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0F23BD">
      <w:pPr>
        <w:pStyle w:val="4"/>
      </w:pPr>
      <w:r>
        <w:br w:type="textWrapping"/>
      </w:r>
      <w:r>
        <w:br w:type="textWrapping"/>
      </w:r>
      <w:r>
        <w:br w:type="textWrapping"/>
      </w:r>
      <w:r>
        <w:br w:type="textWrapping"/>
      </w:r>
      <w:r>
        <w:br w:type="textWrapping"/>
      </w:r>
    </w:p>
    <w:p w14:paraId="22A2D591">
      <w:pPr>
        <w:pStyle w:val="4"/>
        <w:jc w:val="center"/>
        <w:outlineLvl w:val="0"/>
      </w:pPr>
      <w:r>
        <w:rPr>
          <w:b/>
          <w:sz w:val="48"/>
        </w:rPr>
        <w:t>广东省政府采购</w:t>
      </w:r>
    </w:p>
    <w:p w14:paraId="590E7673">
      <w:pPr>
        <w:pStyle w:val="4"/>
      </w:pPr>
      <w:r>
        <w:t>　</w:t>
      </w:r>
    </w:p>
    <w:p w14:paraId="7FC051EA">
      <w:pPr>
        <w:pStyle w:val="4"/>
      </w:pPr>
      <w:r>
        <w:t>　</w:t>
      </w:r>
    </w:p>
    <w:p w14:paraId="1DFA93A0">
      <w:pPr>
        <w:pStyle w:val="4"/>
      </w:pPr>
      <w:r>
        <w:t>　</w:t>
      </w:r>
    </w:p>
    <w:p w14:paraId="799D98C7">
      <w:pPr>
        <w:pStyle w:val="4"/>
        <w:jc w:val="center"/>
        <w:outlineLvl w:val="0"/>
      </w:pPr>
      <w:r>
        <w:rPr>
          <w:b/>
          <w:sz w:val="48"/>
        </w:rPr>
        <w:t xml:space="preserve"> 竞 争 性 磋 商 文 件</w:t>
      </w:r>
    </w:p>
    <w:p w14:paraId="02C46F87">
      <w:pPr>
        <w:pStyle w:val="4"/>
      </w:pPr>
      <w:r>
        <w:t>　</w:t>
      </w:r>
    </w:p>
    <w:p w14:paraId="0FE76881">
      <w:pPr>
        <w:pStyle w:val="4"/>
      </w:pPr>
      <w:r>
        <w:t>　</w:t>
      </w:r>
    </w:p>
    <w:p w14:paraId="2D906687">
      <w:pPr>
        <w:pStyle w:val="4"/>
      </w:pPr>
      <w:r>
        <w:t>　</w:t>
      </w:r>
    </w:p>
    <w:p w14:paraId="58A4637C">
      <w:pPr>
        <w:pStyle w:val="4"/>
      </w:pPr>
      <w:r>
        <w:t>　</w:t>
      </w:r>
    </w:p>
    <w:p w14:paraId="55AE998A">
      <w:pPr>
        <w:pStyle w:val="4"/>
      </w:pPr>
      <w:r>
        <w:t>　</w:t>
      </w:r>
    </w:p>
    <w:p w14:paraId="067AC554">
      <w:pPr>
        <w:pStyle w:val="4"/>
      </w:pPr>
      <w:r>
        <w:t>　</w:t>
      </w:r>
    </w:p>
    <w:p w14:paraId="24AC1054">
      <w:pPr>
        <w:pStyle w:val="4"/>
      </w:pPr>
      <w:r>
        <w:t>　</w:t>
      </w:r>
    </w:p>
    <w:p w14:paraId="6644EBDB">
      <w:pPr>
        <w:pStyle w:val="4"/>
        <w:jc w:val="center"/>
        <w:outlineLvl w:val="3"/>
      </w:pPr>
      <w:r>
        <w:rPr>
          <w:b/>
          <w:sz w:val="24"/>
        </w:rPr>
        <w:t>采购计划编号：441900030-2026-00630</w:t>
      </w:r>
    </w:p>
    <w:p w14:paraId="765F9AB4">
      <w:pPr>
        <w:pStyle w:val="4"/>
        <w:jc w:val="center"/>
        <w:outlineLvl w:val="3"/>
      </w:pPr>
      <w:r>
        <w:rPr>
          <w:b/>
          <w:sz w:val="24"/>
        </w:rPr>
        <w:t>采购项目编号：441900030-2026-00630</w:t>
      </w:r>
    </w:p>
    <w:p w14:paraId="31E9E5B7">
      <w:pPr>
        <w:pStyle w:val="4"/>
        <w:jc w:val="center"/>
        <w:outlineLvl w:val="3"/>
      </w:pPr>
      <w:r>
        <w:rPr>
          <w:b/>
          <w:sz w:val="24"/>
        </w:rPr>
        <w:t>项目名称：2026年度东莞市沙田镇高标准农田补建项目</w:t>
      </w:r>
    </w:p>
    <w:p w14:paraId="10623525">
      <w:pPr>
        <w:pStyle w:val="4"/>
        <w:jc w:val="center"/>
        <w:outlineLvl w:val="3"/>
      </w:pPr>
      <w:r>
        <w:rPr>
          <w:b/>
          <w:sz w:val="24"/>
        </w:rPr>
        <w:t>采购人：东莞市沙田镇农林水务局</w:t>
      </w:r>
    </w:p>
    <w:p w14:paraId="0C517E4B">
      <w:pPr>
        <w:pStyle w:val="4"/>
        <w:jc w:val="center"/>
        <w:outlineLvl w:val="3"/>
      </w:pPr>
      <w:r>
        <w:rPr>
          <w:b/>
          <w:sz w:val="24"/>
        </w:rPr>
        <w:t>采购代理机构：广东和丰招标代理有限公司</w:t>
      </w:r>
    </w:p>
    <w:p w14:paraId="307DFEB9">
      <w:pPr>
        <w:pStyle w:val="4"/>
        <w:ind w:firstLine="480"/>
      </w:pPr>
      <w:r>
        <w:t xml:space="preserve">  </w:t>
      </w:r>
    </w:p>
    <w:p w14:paraId="24C51B1C">
      <w:pPr>
        <w:pStyle w:val="4"/>
        <w:jc w:val="center"/>
        <w:outlineLvl w:val="1"/>
      </w:pPr>
      <w:r>
        <w:rPr>
          <w:b/>
          <w:sz w:val="36"/>
        </w:rPr>
        <w:t>第一章 磋商邀请</w:t>
      </w:r>
    </w:p>
    <w:p w14:paraId="1A9AB7A2">
      <w:pPr>
        <w:pStyle w:val="4"/>
        <w:ind w:firstLine="480"/>
      </w:pPr>
      <w:r>
        <w:t>广东和丰招标代理有限公司受东莞市沙田镇农林水务局的委托，采用竞争性磋商方式组织采购2026年度东莞市沙田镇高标准农田补建项目。欢迎符合资格条件的供应商参加。</w:t>
      </w:r>
    </w:p>
    <w:p w14:paraId="4D165882">
      <w:pPr>
        <w:pStyle w:val="4"/>
        <w:outlineLvl w:val="2"/>
      </w:pPr>
      <w:r>
        <w:rPr>
          <w:b/>
          <w:sz w:val="28"/>
        </w:rPr>
        <w:t>一.项目概述</w:t>
      </w:r>
    </w:p>
    <w:p w14:paraId="2D758314">
      <w:pPr>
        <w:pStyle w:val="4"/>
        <w:outlineLvl w:val="3"/>
      </w:pPr>
      <w:r>
        <w:rPr>
          <w:b/>
          <w:sz w:val="24"/>
        </w:rPr>
        <w:t>1.名称与编号</w:t>
      </w:r>
    </w:p>
    <w:p w14:paraId="53E277D3">
      <w:pPr>
        <w:pStyle w:val="4"/>
        <w:ind w:firstLine="480"/>
      </w:pPr>
      <w:r>
        <w:t>采购项目名称：2026年度东莞市沙田镇高标准农田补建项目</w:t>
      </w:r>
    </w:p>
    <w:p w14:paraId="58A925C4">
      <w:pPr>
        <w:pStyle w:val="4"/>
        <w:ind w:firstLine="480"/>
      </w:pPr>
      <w:r>
        <w:t>采购计划编号：441900030-2026-00630</w:t>
      </w:r>
    </w:p>
    <w:p w14:paraId="0EC6587B">
      <w:pPr>
        <w:pStyle w:val="4"/>
        <w:ind w:firstLine="480"/>
      </w:pPr>
      <w:r>
        <w:t>采购项目编号：441900030-2026-00630</w:t>
      </w:r>
    </w:p>
    <w:p w14:paraId="01AE0B9D">
      <w:pPr>
        <w:pStyle w:val="4"/>
        <w:ind w:firstLine="480"/>
      </w:pPr>
      <w:r>
        <w:t>采购方式：竞争性磋商</w:t>
      </w:r>
    </w:p>
    <w:p w14:paraId="1A69564E">
      <w:pPr>
        <w:pStyle w:val="4"/>
        <w:ind w:firstLine="480"/>
      </w:pPr>
      <w:r>
        <w:t>预算金额：1,563,909.38元</w:t>
      </w:r>
    </w:p>
    <w:p w14:paraId="570A4E19">
      <w:pPr>
        <w:pStyle w:val="4"/>
        <w:outlineLvl w:val="3"/>
      </w:pPr>
      <w:r>
        <w:rPr>
          <w:b/>
          <w:sz w:val="24"/>
        </w:rPr>
        <w:t>2.项目内容及需求情况（采购项目技术规格、参数及要求）</w:t>
      </w:r>
    </w:p>
    <w:p w14:paraId="757932C0">
      <w:pPr>
        <w:pStyle w:val="4"/>
      </w:pPr>
      <w:r>
        <w:t>采购包1(2026年度东莞市沙田镇高标准农田补建项目):</w:t>
      </w:r>
    </w:p>
    <w:p w14:paraId="185D443F">
      <w:pPr>
        <w:pStyle w:val="4"/>
      </w:pPr>
      <w:r>
        <w:t>采购包预算金额：1,563,909.38元</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424"/>
        <w:gridCol w:w="2136"/>
        <w:gridCol w:w="1187"/>
        <w:gridCol w:w="1187"/>
        <w:gridCol w:w="1187"/>
      </w:tblGrid>
      <w:tr w14:paraId="56BA77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3BB795F">
            <w:pPr>
              <w:pStyle w:val="4"/>
            </w:pPr>
            <w:r>
              <w:t>品目号</w:t>
            </w:r>
          </w:p>
        </w:tc>
        <w:tc>
          <w:tcPr>
            <w:tcW w:w="1424" w:type="dxa"/>
          </w:tcPr>
          <w:p w14:paraId="763FC977">
            <w:pPr>
              <w:pStyle w:val="4"/>
            </w:pPr>
            <w:r>
              <w:t>品目名称</w:t>
            </w:r>
          </w:p>
        </w:tc>
        <w:tc>
          <w:tcPr>
            <w:tcW w:w="2136" w:type="dxa"/>
          </w:tcPr>
          <w:p w14:paraId="02E53749">
            <w:pPr>
              <w:pStyle w:val="4"/>
            </w:pPr>
            <w:r>
              <w:t>采购标的</w:t>
            </w:r>
          </w:p>
        </w:tc>
        <w:tc>
          <w:tcPr>
            <w:tcW w:w="1187" w:type="dxa"/>
          </w:tcPr>
          <w:p w14:paraId="3464AAFB">
            <w:pPr>
              <w:pStyle w:val="4"/>
            </w:pPr>
            <w:r>
              <w:t>数量（单位）</w:t>
            </w:r>
          </w:p>
        </w:tc>
        <w:tc>
          <w:tcPr>
            <w:tcW w:w="1187" w:type="dxa"/>
          </w:tcPr>
          <w:p w14:paraId="0C37DA45">
            <w:pPr>
              <w:pStyle w:val="4"/>
            </w:pPr>
            <w:r>
              <w:t>技术规格、参数及要求</w:t>
            </w:r>
          </w:p>
        </w:tc>
        <w:tc>
          <w:tcPr>
            <w:tcW w:w="1187" w:type="dxa"/>
          </w:tcPr>
          <w:p w14:paraId="15DD7B5A">
            <w:pPr>
              <w:pStyle w:val="4"/>
            </w:pPr>
            <w:r>
              <w:t>是否允许进口产品</w:t>
            </w:r>
          </w:p>
        </w:tc>
      </w:tr>
      <w:tr w14:paraId="6F7257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AFB0B8B">
            <w:pPr>
              <w:pStyle w:val="4"/>
            </w:pPr>
            <w:r>
              <w:t>1-1</w:t>
            </w:r>
          </w:p>
        </w:tc>
        <w:tc>
          <w:tcPr>
            <w:tcW w:w="1424" w:type="dxa"/>
          </w:tcPr>
          <w:p w14:paraId="242A5B57">
            <w:pPr>
              <w:pStyle w:val="4"/>
            </w:pPr>
            <w:r>
              <w:t>其他水利工程施工</w:t>
            </w:r>
          </w:p>
        </w:tc>
        <w:tc>
          <w:tcPr>
            <w:tcW w:w="2136" w:type="dxa"/>
          </w:tcPr>
          <w:p w14:paraId="7CFB51EF">
            <w:pPr>
              <w:pStyle w:val="4"/>
            </w:pPr>
            <w:r>
              <w:t>2026年度东莞市沙田镇高标准农田补建项目</w:t>
            </w:r>
          </w:p>
        </w:tc>
        <w:tc>
          <w:tcPr>
            <w:tcW w:w="1187" w:type="dxa"/>
          </w:tcPr>
          <w:p w14:paraId="481F9206">
            <w:pPr>
              <w:pStyle w:val="4"/>
            </w:pPr>
            <w:r>
              <w:t>1(项)</w:t>
            </w:r>
          </w:p>
        </w:tc>
        <w:tc>
          <w:tcPr>
            <w:tcW w:w="1187" w:type="dxa"/>
          </w:tcPr>
          <w:p w14:paraId="50C1D1F7">
            <w:pPr>
              <w:pStyle w:val="4"/>
            </w:pPr>
            <w:r>
              <w:t>详见第二章</w:t>
            </w:r>
          </w:p>
        </w:tc>
        <w:tc>
          <w:tcPr>
            <w:tcW w:w="1187" w:type="dxa"/>
          </w:tcPr>
          <w:p w14:paraId="4FE4E974">
            <w:pPr>
              <w:pStyle w:val="4"/>
            </w:pPr>
            <w:r>
              <w:t>否</w:t>
            </w:r>
          </w:p>
        </w:tc>
      </w:tr>
    </w:tbl>
    <w:p w14:paraId="24C32ABA">
      <w:pPr>
        <w:pStyle w:val="4"/>
      </w:pPr>
      <w:r>
        <w:t>本采购包不接受联合体响应</w:t>
      </w:r>
    </w:p>
    <w:p w14:paraId="5B168822">
      <w:pPr>
        <w:pStyle w:val="4"/>
      </w:pPr>
      <w:r>
        <w:t>合同分包：不允许合同分包</w:t>
      </w:r>
    </w:p>
    <w:p w14:paraId="43FB3B42">
      <w:pPr>
        <w:pStyle w:val="4"/>
      </w:pPr>
      <w:r>
        <w:t>合同履行期限：详见“标的提供的时间”。</w:t>
      </w:r>
    </w:p>
    <w:p w14:paraId="67ACC019">
      <w:pPr>
        <w:pStyle w:val="4"/>
        <w:outlineLvl w:val="2"/>
      </w:pPr>
      <w:r>
        <w:rPr>
          <w:b/>
          <w:sz w:val="28"/>
        </w:rPr>
        <w:t>二.供应商的资格要求</w:t>
      </w:r>
    </w:p>
    <w:p w14:paraId="3641422C">
      <w:pPr>
        <w:pStyle w:val="4"/>
        <w:outlineLvl w:val="3"/>
      </w:pPr>
      <w:r>
        <w:rPr>
          <w:b/>
          <w:sz w:val="24"/>
        </w:rPr>
        <w:t>1.供应商应具备《中华人民共和国政府采购法》第二十二条规定的条件，提供下列材料：</w:t>
      </w:r>
    </w:p>
    <w:p w14:paraId="0980E201">
      <w:pPr>
        <w:pStyle w:val="4"/>
      </w:pPr>
      <w:r>
        <w:t>1）具有独立承担民事责任的能力：在中华人民共和国境内注册的法人或其他组织或自然人，投标（响应）时提交有效的营业执照（或事业法人登记证或身份证等相关证明）复印件。分支机构投标（响应）的，须提供总公司和分公司营业执照复印件，总公司出具给分支机构的授权书。</w:t>
      </w:r>
    </w:p>
    <w:p w14:paraId="70C0696F">
      <w:pPr>
        <w:pStyle w:val="4"/>
      </w:pPr>
      <w:r>
        <w:t>2）有依法缴纳税收和社会保障资金的良好记录：参照“采购需求”中的《资格条件承诺函》格式（或自拟格式）提供相关承诺或投标（响应）截止时间前6个月内任意1个月依法缴纳税收和社会保障资金的相关材料。如依法免税或不需要缴纳社会保障资金的，提供相应证明材料。</w:t>
      </w:r>
    </w:p>
    <w:p w14:paraId="559650C4">
      <w:pPr>
        <w:pStyle w:val="4"/>
      </w:pPr>
      <w:r>
        <w:t>3）具有良好的商业信誉和健全的财务会计制度：参照“采购需求”中的《资格条件承诺函》格式（或自拟格式）提供相关承诺或提供近三年任意一年的年度财务状况报告或基本开户行出具的资信证明，注册未满一年的供应商提供投标（响应）截止时间前6个月内任意1个月的财务状况报告或者基本户开户银行出具的资信证明。</w:t>
      </w:r>
    </w:p>
    <w:p w14:paraId="06C2EFB4">
      <w:pPr>
        <w:pStyle w:val="4"/>
      </w:pPr>
      <w:r>
        <w:t>4）履行合同所必需的设备和专业技术能力：参照“采购需求”中的《资格条件承诺函》格式（或自拟格式）提供相关承诺或提供履行合同所必需的设备和专业技术能力的证明资料。</w:t>
      </w:r>
    </w:p>
    <w:p w14:paraId="3F91D0E2">
      <w:pPr>
        <w:pStyle w:val="4"/>
      </w:pPr>
      <w:r>
        <w:t>5）参加采购活动前3年内，在经营活动中没有重大违法记录：参照“采购需求”中的《资格条件承诺函》格式（或参照响应承诺函格式或自拟格式）提供相关承诺。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2F949C13">
      <w:pPr>
        <w:pStyle w:val="4"/>
        <w:outlineLvl w:val="3"/>
      </w:pPr>
      <w:r>
        <w:rPr>
          <w:b/>
          <w:sz w:val="24"/>
        </w:rPr>
        <w:t>2.落实政府采购政策需满足的资格要求：</w:t>
      </w:r>
    </w:p>
    <w:p w14:paraId="63BE96B9">
      <w:pPr>
        <w:pStyle w:val="4"/>
        <w:jc w:val="left"/>
      </w:pPr>
      <w:r>
        <w:t>采购包1（2026年度东莞市沙田镇高标准农田补建项目）：采购包整体专门面向中小企业，参与的供应商工程的施工单位全部由符合政策要求的中小企业承接。监狱企业、残疾人福利单位视同小型、微型企业。本项目对应的中小企业划分标准所属行业为：建筑业。供应商须按“第六章 投标文件格式与要求”中的《中小企业声明函（工程、服务）》或《残疾人福利性单位声明函》如实作出声明，或提供由监狱管理局、戒毒管理局（含新疆生产建设兵团）出具的属于监狱企业的证明文件。</w:t>
      </w:r>
    </w:p>
    <w:p w14:paraId="13CF0EB8">
      <w:pPr>
        <w:pStyle w:val="4"/>
        <w:outlineLvl w:val="3"/>
      </w:pPr>
      <w:r>
        <w:rPr>
          <w:b/>
          <w:sz w:val="24"/>
        </w:rPr>
        <w:t>3.本项目特定的资格要求：</w:t>
      </w:r>
    </w:p>
    <w:p w14:paraId="5F72E23E">
      <w:pPr>
        <w:pStyle w:val="4"/>
      </w:pPr>
      <w:r>
        <w:t>采购包1（2026年度东莞市沙田镇高标准农田补建项目）：</w:t>
      </w:r>
    </w:p>
    <w:p w14:paraId="2D888142">
      <w:pPr>
        <w:pStyle w:val="4"/>
      </w:pPr>
      <w:r>
        <w:t>1)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350D8CAE">
      <w:pPr>
        <w:pStyle w:val="4"/>
      </w:pPr>
      <w:r>
        <w:t>2)单位负责人为同一人或者存在直接控股、 管理关系的不同供应商，不得同时参加本采购项目（或采购包） 投标（响应）。 为本项目提供整体设计、 规范编制或者项目管理、 监理、 检测等服务的供应商， 不得再参与本项目投标（响应）。 响应承诺函相关承诺要求内容。</w:t>
      </w:r>
    </w:p>
    <w:p w14:paraId="563BB1BB">
      <w:pPr>
        <w:pStyle w:val="4"/>
      </w:pPr>
      <w:r>
        <w:t>3)①具备建设行政主管部门颁发的有效期内的水利水电工程施工总承包乙级及以上资质证书（或更换资质证书前有效期内的水利水电工程施工总承包三级或以上资质证书）或具备建设行政主管部门颁发的有效期内的市政公用工程施工总承包乙级或以上资质证书（或更换资质证书前有效期内的市政公用工程施工总承包三级或以上资质证书）； 注:（如出现换证的情况,按《住房和城乡建设部关于印发建设工程企业资质管理制度改革方案的通知》（建市〔2020〕94号）规定执行）。 ②供应商须具有建设行政主管部门颁发的且在有效期内的安全生产许可证。（响应文件须提供相关证书复印件）。</w:t>
      </w:r>
    </w:p>
    <w:p w14:paraId="2E5FD01E">
      <w:pPr>
        <w:pStyle w:val="4"/>
        <w:outlineLvl w:val="2"/>
      </w:pPr>
      <w:r>
        <w:rPr>
          <w:b/>
          <w:sz w:val="28"/>
        </w:rPr>
        <w:t>三.获取磋商文件</w:t>
      </w:r>
    </w:p>
    <w:p w14:paraId="241E083E">
      <w:pPr>
        <w:pStyle w:val="4"/>
        <w:ind w:firstLine="480"/>
      </w:pPr>
      <w:r>
        <w:t>时间：详见磋商公告及其变更公告（如有）</w:t>
      </w:r>
    </w:p>
    <w:p w14:paraId="6739821D">
      <w:pPr>
        <w:pStyle w:val="4"/>
        <w:ind w:firstLine="480"/>
      </w:pPr>
      <w:r>
        <w:t>地点：详见磋商公告及其变更公告（如有）</w:t>
      </w:r>
    </w:p>
    <w:p w14:paraId="59944D03">
      <w:pPr>
        <w:pStyle w:val="4"/>
        <w:ind w:firstLine="480"/>
      </w:pPr>
      <w:r>
        <w:t xml:space="preserve"> 获取方式：在线获取。供应商应从广东省政府采购网（https://gdgpo.czt.gd.gov.cn/）上广东政府采购智慧云平台（以下简称“云平台”）的政府采购供应商入口进行免费注册后，登录进入项目采购系统完成项目响应登记并在线获取磋商文件（未按上述方式获取磋商文件的供应商，其响应资格将被视为无效）。</w:t>
      </w:r>
    </w:p>
    <w:p w14:paraId="2790E5FF">
      <w:pPr>
        <w:pStyle w:val="4"/>
        <w:ind w:firstLine="480"/>
      </w:pPr>
      <w:r>
        <w:t>售价：免费</w:t>
      </w:r>
    </w:p>
    <w:p w14:paraId="5F6F0A0F">
      <w:pPr>
        <w:pStyle w:val="4"/>
        <w:outlineLvl w:val="2"/>
      </w:pPr>
      <w:r>
        <w:rPr>
          <w:b/>
          <w:sz w:val="28"/>
        </w:rPr>
        <w:t>四.提交响应文件截止时间、开启时间和地点：</w:t>
      </w:r>
    </w:p>
    <w:p w14:paraId="53235168">
      <w:pPr>
        <w:pStyle w:val="4"/>
        <w:ind w:firstLine="480"/>
      </w:pPr>
      <w:r>
        <w:t>提交响应文件截止时间和开启时间：详见磋商公告及其变更公告（如有）（自响应文件开始发出之日起至响应供应商提交响应文件截止之日止，不得少于10个日历日）</w:t>
      </w:r>
    </w:p>
    <w:p w14:paraId="6082DC0C">
      <w:pPr>
        <w:pStyle w:val="4"/>
        <w:ind w:firstLine="480"/>
      </w:pPr>
      <w:r>
        <w:t>地点：详见磋商公告及其变更公告（如有）</w:t>
      </w:r>
    </w:p>
    <w:p w14:paraId="371227FF">
      <w:pPr>
        <w:pStyle w:val="4"/>
        <w:outlineLvl w:val="2"/>
      </w:pPr>
      <w:r>
        <w:rPr>
          <w:b/>
          <w:sz w:val="28"/>
        </w:rPr>
        <w:t>五.公告期限、发布公告的媒介：</w:t>
      </w:r>
    </w:p>
    <w:p w14:paraId="35C926DE">
      <w:pPr>
        <w:pStyle w:val="4"/>
        <w:ind w:firstLine="480"/>
      </w:pPr>
      <w:r>
        <w:t>1、公告期限：自本公告发布之日起不得少于3个工作日。</w:t>
      </w:r>
    </w:p>
    <w:p w14:paraId="4FC4E016">
      <w:pPr>
        <w:pStyle w:val="4"/>
        <w:ind w:firstLine="480"/>
      </w:pPr>
      <w:r>
        <w:t>2、发布公告的媒介：中国政府采购网(www.ccgp.gov.cn)，广东省政府采购网(https://gdgpo.czt.gd.gov.cn/)；广东和丰招标代理有限公司网站(http://www.hfzbdl.com)；中国东莞沙田频道（http://www.dg.gov.cn/shatian/）</w:t>
      </w:r>
    </w:p>
    <w:p w14:paraId="1A16DA97">
      <w:pPr>
        <w:pStyle w:val="4"/>
        <w:outlineLvl w:val="2"/>
      </w:pPr>
      <w:r>
        <w:rPr>
          <w:b/>
          <w:sz w:val="28"/>
        </w:rPr>
        <w:t>六.本项目联系方式：</w:t>
      </w:r>
    </w:p>
    <w:p w14:paraId="1E3CB7A8">
      <w:pPr>
        <w:pStyle w:val="4"/>
        <w:outlineLvl w:val="3"/>
      </w:pPr>
      <w:r>
        <w:rPr>
          <w:b/>
          <w:sz w:val="24"/>
        </w:rPr>
        <w:t>1.采购人信息</w:t>
      </w:r>
    </w:p>
    <w:p w14:paraId="4060B9E4">
      <w:pPr>
        <w:pStyle w:val="4"/>
        <w:ind w:firstLine="480"/>
      </w:pPr>
      <w:r>
        <w:t>名称：东莞市沙田镇农林水务局</w:t>
      </w:r>
    </w:p>
    <w:p w14:paraId="021E4022">
      <w:pPr>
        <w:pStyle w:val="4"/>
        <w:ind w:firstLine="480"/>
      </w:pPr>
      <w:r>
        <w:t>地址：东莞市沙田镇横流大街8号沙田镇人民政府703室</w:t>
      </w:r>
    </w:p>
    <w:p w14:paraId="125142A6">
      <w:pPr>
        <w:pStyle w:val="4"/>
        <w:ind w:firstLine="480"/>
      </w:pPr>
      <w:r>
        <w:t>联系方式：0769-88662000</w:t>
      </w:r>
    </w:p>
    <w:p w14:paraId="37C99D9C">
      <w:pPr>
        <w:pStyle w:val="4"/>
        <w:outlineLvl w:val="3"/>
      </w:pPr>
      <w:r>
        <w:rPr>
          <w:b/>
          <w:sz w:val="24"/>
        </w:rPr>
        <w:t>2.采购代理机构信息</w:t>
      </w:r>
    </w:p>
    <w:p w14:paraId="2EF65783">
      <w:pPr>
        <w:pStyle w:val="4"/>
        <w:ind w:firstLine="480"/>
      </w:pPr>
      <w:r>
        <w:t>名称：广东和丰招标代理有限公司</w:t>
      </w:r>
    </w:p>
    <w:p w14:paraId="50B33AB9">
      <w:pPr>
        <w:pStyle w:val="4"/>
        <w:ind w:firstLine="480"/>
      </w:pPr>
      <w:r>
        <w:t xml:space="preserve"> 地址：广东省东莞市南城街道鸿禧中心B座413</w:t>
      </w:r>
    </w:p>
    <w:p w14:paraId="1FA4663E">
      <w:pPr>
        <w:pStyle w:val="4"/>
        <w:ind w:firstLine="480"/>
      </w:pPr>
      <w:r>
        <w:t xml:space="preserve"> 联系方式：0769-28681631</w:t>
      </w:r>
    </w:p>
    <w:p w14:paraId="6886C0BB">
      <w:pPr>
        <w:pStyle w:val="4"/>
        <w:outlineLvl w:val="3"/>
      </w:pPr>
      <w:r>
        <w:rPr>
          <w:b/>
          <w:sz w:val="24"/>
        </w:rPr>
        <w:t xml:space="preserve"> 3.项目联系方式</w:t>
      </w:r>
    </w:p>
    <w:p w14:paraId="716A312A">
      <w:pPr>
        <w:pStyle w:val="4"/>
        <w:ind w:firstLine="480"/>
      </w:pPr>
      <w:r>
        <w:t xml:space="preserve"> 项目联系人：陈先生</w:t>
      </w:r>
    </w:p>
    <w:p w14:paraId="686B105C">
      <w:pPr>
        <w:pStyle w:val="4"/>
        <w:ind w:firstLine="480"/>
      </w:pPr>
      <w:r>
        <w:t xml:space="preserve"> 电话：0769-28681631</w:t>
      </w:r>
    </w:p>
    <w:p w14:paraId="7EC69D8C">
      <w:pPr>
        <w:pStyle w:val="4"/>
        <w:outlineLvl w:val="3"/>
      </w:pPr>
      <w:r>
        <w:rPr>
          <w:b/>
          <w:sz w:val="24"/>
        </w:rPr>
        <w:t xml:space="preserve"> 4.技术支持联系方式</w:t>
      </w:r>
    </w:p>
    <w:p w14:paraId="22013B38">
      <w:pPr>
        <w:pStyle w:val="4"/>
        <w:ind w:firstLine="480"/>
      </w:pPr>
      <w:r>
        <w:t>云平台联系方式：020-88696588</w:t>
      </w:r>
    </w:p>
    <w:p w14:paraId="3732D7C5">
      <w:pPr>
        <w:pStyle w:val="4"/>
        <w:ind w:firstLine="480"/>
      </w:pPr>
      <w:r>
        <w:t>开标评标服务专线：020-88696599</w:t>
      </w:r>
    </w:p>
    <w:p w14:paraId="6DEFE836">
      <w:pPr>
        <w:pStyle w:val="4"/>
      </w:pPr>
      <w:r>
        <w:t xml:space="preserve"> 采购代理机构：广东和丰招标代理有限公司</w:t>
      </w:r>
    </w:p>
    <w:p w14:paraId="5583714D">
      <w:pPr>
        <w:pStyle w:val="4"/>
        <w:ind w:firstLine="480"/>
      </w:pPr>
      <w:r>
        <w:t xml:space="preserve">  </w:t>
      </w:r>
    </w:p>
    <w:p w14:paraId="7DF71FB5">
      <w:pPr>
        <w:pStyle w:val="4"/>
        <w:jc w:val="center"/>
        <w:outlineLvl w:val="1"/>
      </w:pPr>
      <w:r>
        <w:rPr>
          <w:b/>
          <w:sz w:val="36"/>
        </w:rPr>
        <w:t>第二章 采购需求</w:t>
      </w:r>
    </w:p>
    <w:p w14:paraId="5E2B5620">
      <w:pPr>
        <w:pStyle w:val="4"/>
        <w:outlineLvl w:val="2"/>
      </w:pPr>
      <w:r>
        <w:rPr>
          <w:b/>
          <w:sz w:val="28"/>
        </w:rPr>
        <w:t>一、项目概况：</w:t>
      </w:r>
    </w:p>
    <w:p w14:paraId="0F7D3A0F">
      <w:pPr>
        <w:pStyle w:val="4"/>
      </w:pPr>
      <w:r>
        <w:rPr>
          <w:sz w:val="20"/>
        </w:rPr>
        <w:t>1.项目名称：2026年度东莞市沙田镇高标准农田补建项目。</w:t>
      </w:r>
    </w:p>
    <w:p w14:paraId="0BFD68C5">
      <w:pPr>
        <w:pStyle w:val="4"/>
        <w:jc w:val="both"/>
      </w:pPr>
      <w:r>
        <w:rPr>
          <w:sz w:val="20"/>
        </w:rPr>
        <w:t>2.采购范围：2026年度东莞市沙田镇高标准农田补建项目，按施工图纸及工程量清单所含内容。注：以上采购范围未尽事宜，详见施工图纸，并满足设计文件的要求。</w:t>
      </w:r>
    </w:p>
    <w:p w14:paraId="5D8CC30C">
      <w:pPr>
        <w:pStyle w:val="4"/>
        <w:jc w:val="both"/>
      </w:pPr>
      <w:r>
        <w:rPr>
          <w:sz w:val="20"/>
        </w:rPr>
        <w:t>3.承包方式：</w:t>
      </w:r>
    </w:p>
    <w:p w14:paraId="445B0552">
      <w:pPr>
        <w:pStyle w:val="4"/>
        <w:jc w:val="both"/>
      </w:pPr>
      <w:r>
        <w:rPr>
          <w:sz w:val="20"/>
        </w:rPr>
        <w:t>（1）采用总承包的方式，由成交供应商承担总承包的义务和责任；</w:t>
      </w:r>
    </w:p>
    <w:p w14:paraId="3A087B50">
      <w:pPr>
        <w:pStyle w:val="4"/>
        <w:jc w:val="both"/>
      </w:pPr>
      <w:r>
        <w:rPr>
          <w:sz w:val="20"/>
        </w:rPr>
        <w:t>（2）包工、包料、包质量、包工期、包安全文明施工、包税费；</w:t>
      </w:r>
    </w:p>
    <w:p w14:paraId="42E6BAF4">
      <w:pPr>
        <w:pStyle w:val="4"/>
        <w:jc w:val="both"/>
      </w:pPr>
      <w:r>
        <w:rPr>
          <w:sz w:val="20"/>
        </w:rPr>
        <w:t>（3）按国家规定由成交供应商缴纳的各种税收（含开具增值税专用发票相关税费）已包含在本工程造价内，由成交供应商向税收部门支付；</w:t>
      </w:r>
    </w:p>
    <w:p w14:paraId="5EDA4757">
      <w:pPr>
        <w:pStyle w:val="4"/>
        <w:jc w:val="both"/>
      </w:pPr>
      <w:r>
        <w:rPr>
          <w:sz w:val="20"/>
        </w:rPr>
        <w:t>（4）本次采购范围及合同总价结算时不作调整（变更设计、增减工程及本磋商文件约定可调整的费用除外）。</w:t>
      </w:r>
    </w:p>
    <w:p w14:paraId="696BEA32">
      <w:pPr>
        <w:pStyle w:val="4"/>
        <w:jc w:val="both"/>
      </w:pPr>
      <w:r>
        <w:rPr>
          <w:sz w:val="20"/>
        </w:rPr>
        <w:t>（5）供应商应充分考虑现场状况及安全施工措施，并综合考虑报价。</w:t>
      </w:r>
    </w:p>
    <w:p w14:paraId="7D2E0BAC">
      <w:pPr>
        <w:pStyle w:val="4"/>
        <w:ind w:left="405"/>
      </w:pPr>
      <w:r>
        <w:rPr>
          <w:b/>
        </w:rPr>
        <w:t>附件：《资格条件承诺函》格式</w:t>
      </w:r>
    </w:p>
    <w:p w14:paraId="2E49BC96">
      <w:pPr>
        <w:pStyle w:val="4"/>
        <w:ind w:firstLine="420"/>
        <w:jc w:val="center"/>
      </w:pPr>
      <w:r>
        <w:rPr>
          <w:b/>
        </w:rPr>
        <w:t>资格条件承诺函</w:t>
      </w:r>
    </w:p>
    <w:p w14:paraId="76B1E71A">
      <w:pPr>
        <w:pStyle w:val="4"/>
        <w:ind w:firstLine="420"/>
        <w:jc w:val="both"/>
      </w:pPr>
      <w:r>
        <w:t>我方</w:t>
      </w:r>
      <w:r>
        <w:rPr>
          <w:u w:val="single"/>
        </w:rPr>
        <w:t xml:space="preserve">               （供应商名称）</w:t>
      </w:r>
      <w:r>
        <w:t>符合《中华人民共和国政府采购法》第二十二条第一款第（二）项、第（三）项、第（四）项、第（五）项规定条件，具体包括：</w:t>
      </w:r>
    </w:p>
    <w:p w14:paraId="449849B9">
      <w:pPr>
        <w:pStyle w:val="4"/>
        <w:ind w:firstLine="420"/>
        <w:jc w:val="both"/>
      </w:pPr>
      <w:r>
        <w:t>1.具有良好的商业信誉和健全的财务会计制度；</w:t>
      </w:r>
    </w:p>
    <w:p w14:paraId="07B88F17">
      <w:pPr>
        <w:pStyle w:val="4"/>
        <w:ind w:firstLine="420"/>
        <w:jc w:val="both"/>
      </w:pPr>
      <w:r>
        <w:t>2.具有履行合同所必需的设备和专业技术能力；</w:t>
      </w:r>
    </w:p>
    <w:p w14:paraId="6B08FEE0">
      <w:pPr>
        <w:pStyle w:val="4"/>
        <w:ind w:firstLine="420"/>
        <w:jc w:val="both"/>
      </w:pPr>
      <w:r>
        <w:t>3.具有依法缴纳税收和社会保障资金的良好记录；</w:t>
      </w:r>
    </w:p>
    <w:p w14:paraId="2ECF68E8">
      <w:pPr>
        <w:pStyle w:val="4"/>
        <w:ind w:firstLine="420"/>
        <w:jc w:val="both"/>
      </w:pPr>
      <w:r>
        <w:t>4.参加政府采购活动前三年内，在经营活动中没有重大违法记录。</w:t>
      </w:r>
    </w:p>
    <w:p w14:paraId="6578566C">
      <w:pPr>
        <w:pStyle w:val="4"/>
        <w:ind w:firstLine="420"/>
        <w:jc w:val="both"/>
      </w:pPr>
      <w: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5F132A63">
      <w:pPr>
        <w:pStyle w:val="4"/>
        <w:ind w:firstLine="420"/>
        <w:jc w:val="both"/>
      </w:pPr>
      <w:r>
        <w:t>特此承诺。</w:t>
      </w:r>
    </w:p>
    <w:p w14:paraId="33EA1869">
      <w:pPr>
        <w:pStyle w:val="4"/>
        <w:ind w:firstLine="420"/>
        <w:jc w:val="right"/>
      </w:pPr>
      <w:r>
        <w:t>供应商名称：</w:t>
      </w:r>
      <w:r>
        <w:rPr>
          <w:u w:val="single"/>
        </w:rPr>
        <w:t xml:space="preserve">               </w:t>
      </w:r>
      <w:r>
        <w:t>（公章）</w:t>
      </w:r>
    </w:p>
    <w:p w14:paraId="3C607E1D">
      <w:pPr>
        <w:pStyle w:val="4"/>
        <w:jc w:val="right"/>
      </w:pPr>
      <w:r>
        <w:rPr>
          <w:sz w:val="21"/>
        </w:rPr>
        <w:t>日期：  年  月  日</w:t>
      </w:r>
    </w:p>
    <w:p w14:paraId="6679F00A">
      <w:pPr>
        <w:pStyle w:val="4"/>
      </w:pPr>
      <w:r>
        <w:t>采购包1（2026年度东莞市沙田镇高标准农田补建项目）</w:t>
      </w:r>
      <w:r>
        <w:rPr>
          <w:b/>
        </w:rPr>
        <w:t>1.主要商务要求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762"/>
        <w:gridCol w:w="4760"/>
      </w:tblGrid>
      <w:tr w14:paraId="609F2A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7A12740">
            <w:pPr>
              <w:pStyle w:val="4"/>
            </w:pPr>
            <w:r>
              <w:t>标的提供的时间</w:t>
            </w:r>
          </w:p>
        </w:tc>
        <w:tc>
          <w:tcPr>
            <w:tcW w:w="4153" w:type="dxa"/>
          </w:tcPr>
          <w:p w14:paraId="6DD21C02">
            <w:pPr>
              <w:pStyle w:val="4"/>
            </w:pPr>
            <w:r>
              <w:t>以采购人签发的开工令后256个日历天内完成（包含90个日历天的试用期）。</w:t>
            </w:r>
          </w:p>
        </w:tc>
      </w:tr>
      <w:tr w14:paraId="5320DE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ED1E9BC">
            <w:pPr>
              <w:pStyle w:val="4"/>
            </w:pPr>
            <w:r>
              <w:t>标的提供的地点</w:t>
            </w:r>
          </w:p>
        </w:tc>
        <w:tc>
          <w:tcPr>
            <w:tcW w:w="4153" w:type="dxa"/>
          </w:tcPr>
          <w:p w14:paraId="56F843C0">
            <w:pPr>
              <w:pStyle w:val="4"/>
            </w:pPr>
            <w:r>
              <w:t>东莞市沙田镇内或采购人指定的地点。</w:t>
            </w:r>
          </w:p>
        </w:tc>
      </w:tr>
      <w:tr w14:paraId="3609AB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2848EE2">
            <w:pPr>
              <w:pStyle w:val="4"/>
            </w:pPr>
            <w:r>
              <w:t>付款方式</w:t>
            </w:r>
          </w:p>
        </w:tc>
        <w:tc>
          <w:tcPr>
            <w:tcW w:w="4153" w:type="dxa"/>
          </w:tcPr>
          <w:p w14:paraId="65240F95">
            <w:pPr>
              <w:pStyle w:val="4"/>
            </w:pPr>
            <w:r>
              <w:t>1期：支付比例30%,成交供应商完成合同总工程量的50%后，向采购人提交请款资料，经采购人确认无误后于15个工作日内支付合同总价的30%；</w:t>
            </w:r>
          </w:p>
          <w:p w14:paraId="612FEBE7">
            <w:pPr>
              <w:pStyle w:val="4"/>
            </w:pPr>
            <w:r>
              <w:t>2期：支付比例50%,成交供应商完成合同总工程量的100%并通过双方验收后，向采购人提交请款资料，经采购人确认无误后于15个工作日内支付合同总价的50%；</w:t>
            </w:r>
          </w:p>
          <w:p w14:paraId="0FF6FE2D">
            <w:pPr>
              <w:pStyle w:val="4"/>
            </w:pPr>
            <w:r>
              <w:t>3期：支付比例17%,工程验收合格，采购人与成交供应商双方办理工程书面移交手续后，成交供应商应在一个月内向采购人提交竣工结算资料，采购人收到成交供应商提交的竣工结算资料后60天内进行审核确认，待采购人与成交供应商双方确认最终结算工程款项后15个工作日内向成交供应商支付合同总价的17%（含已经支付的款项）。</w:t>
            </w:r>
          </w:p>
          <w:p w14:paraId="682D03C7">
            <w:pPr>
              <w:pStyle w:val="4"/>
            </w:pPr>
            <w:r>
              <w:t>4期：支付比例3%,剩余款项（质量保证金3%），质保期满后30天内无息支付至成交供应商。 注：成交供应商凭以下有效文件与采购人结算：①合同；②成交供应商开具的等额正式发票；③竣工验收资料（加盖采购人公章）；④成交通知书；⑤工程结算审核书。</w:t>
            </w:r>
          </w:p>
          <w:p w14:paraId="75F46212">
            <w:pPr>
              <w:pStyle w:val="4"/>
            </w:pPr>
            <w:r>
              <w:t>如项目发生合同融资，采购人需将合同款项支付到合同约定收款账户</w:t>
            </w:r>
          </w:p>
        </w:tc>
      </w:tr>
      <w:tr w14:paraId="3760D0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3" w:type="dxa"/>
          </w:tcPr>
          <w:p w14:paraId="22E3D7CB">
            <w:pPr>
              <w:pStyle w:val="4"/>
            </w:pPr>
            <w:r>
              <w:t>验收要求</w:t>
            </w:r>
          </w:p>
        </w:tc>
        <w:tc>
          <w:tcPr>
            <w:tcW w:w="4153" w:type="dxa"/>
          </w:tcPr>
          <w:p w14:paraId="34708A9D">
            <w:pPr>
              <w:pStyle w:val="4"/>
            </w:pPr>
            <w:r>
              <w:t>1期：（1）验收应在采购人和成交供应商双方共同参加下进行。 （2）按照国家颁布的现行相关行业规定标准进行验收，如验收不合格的必须返工，返工费由成交供应商负责。 （3）成交供应商若违反相关规定，发生重大安全事故的，采购人有权单方终止合同。</w:t>
            </w:r>
          </w:p>
        </w:tc>
      </w:tr>
      <w:tr w14:paraId="5ACB78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F961633">
            <w:pPr>
              <w:pStyle w:val="4"/>
            </w:pPr>
            <w:r>
              <w:t>履约保证金</w:t>
            </w:r>
          </w:p>
        </w:tc>
        <w:tc>
          <w:tcPr>
            <w:tcW w:w="4153" w:type="dxa"/>
          </w:tcPr>
          <w:p w14:paraId="5BAD966D">
            <w:pPr>
              <w:pStyle w:val="4"/>
            </w:pPr>
            <w:r>
              <w:t>交纳比例：5%</w:t>
            </w:r>
          </w:p>
          <w:p w14:paraId="68C2AEB9">
            <w:pPr>
              <w:pStyle w:val="4"/>
            </w:pPr>
            <w:r>
              <w:t>缴费渠道：电子保函（保险）、支票（本票、汇票）、其他</w:t>
            </w:r>
          </w:p>
          <w:p w14:paraId="016EC5CE">
            <w:pPr>
              <w:pStyle w:val="4"/>
            </w:pPr>
            <w:r>
              <w:t>账号：中标后以采购人提供的账号为准</w:t>
            </w:r>
          </w:p>
          <w:p w14:paraId="61ACEBDB">
            <w:pPr>
              <w:pStyle w:val="4"/>
            </w:pPr>
            <w:r>
              <w:t>户名：中标后以采购人提供的户名为准</w:t>
            </w:r>
          </w:p>
          <w:p w14:paraId="3CB88776">
            <w:pPr>
              <w:pStyle w:val="4"/>
            </w:pPr>
            <w:r>
              <w:t>开户行：中标后以采购人提供的开户行为准</w:t>
            </w:r>
          </w:p>
          <w:p w14:paraId="45669263">
            <w:pPr>
              <w:pStyle w:val="4"/>
            </w:pPr>
            <w:r>
              <w:t>支票提交方式：/</w:t>
            </w:r>
          </w:p>
          <w:p w14:paraId="0AB7F30A">
            <w:pPr>
              <w:pStyle w:val="4"/>
            </w:pPr>
            <w:r>
              <w:t>汇票、本票提交方式：/</w:t>
            </w:r>
          </w:p>
          <w:p w14:paraId="4E865F26">
            <w:pPr>
              <w:pStyle w:val="4"/>
            </w:pPr>
            <w:r>
              <w:t>说明：（一）中标人须在签订合同前向采购人交纳合同金额的5%的履约保证金。 （二）履约保证金应当以银行转账、支票、汇票、本票或者由专业的金融机构、担保机构出具的保函等非现金形式提交。具体如下： 1.中标人以履约保函形式提交履约保证金的，应由专业的金融机构、担保机构出具合法合规的有效履约保函。履约保函受益人为采购人，履约保函应在合同履行期限满后30日内继续有效。如在合同履行期限满未完成本项目服务的所有内容，履约保函必须延期直至项目完成，延期费用由中标人自行承担。 2.中标人以银行转账、支票、汇票、本票等其他非现金形式提交履约保证金的，应提交至采购人履约保证金专用账户。采购人履约保证金专用账户在中标后提供。 （三）履约保证金退回： 中标人以银行转账、支票、汇票、本票等其他非现金形式提交履约保证金的，在合同履行期限满后，中标人完成本项目所有服务内容且无任何违约情形情况下，中标人向采购人提交退回履约保证金的申请、履约保证金汇款凭证复印件、合同、中标（成交）通知书复印件，采购人办理履约保证金退还手续（提交的履约保函到期自动失效）。 （四）发生下列情况之一的，履约保证金将不予退还： 1.未经采购人同意，中标人将中标项目全部转让给他人的，采购人可依法没收其履约保证金； 2.中标人在履行合同期间，违反有关法律法规的规定及合同约定的条款，严重损害了采购人的利益，采购人可从履约保证金中直接扣减其损失及违约金，不足扣减的部分由中标人另外赔偿补足。 （五）逾期退还履约保证金的违约责任： 如果因采购人原因导致返还条件无法成就，采购人应当支付占用资金的利息。采购人逾期返还履约保证金的，应当自逾期之日起按照银行同类贷款利率向中标人支付利息。</w:t>
            </w:r>
          </w:p>
          <w:p w14:paraId="5745EE21">
            <w:pPr>
              <w:pStyle w:val="4"/>
            </w:pPr>
            <w:r>
              <w:t xml:space="preserve"> 履约保证金可以以履约保函（保险）形式提供，目前"广东政府采购智慧云平台金融服务中心(https://gdgpo.czt.gd.gov.cn/zcdservice/zcd/guangdong/)已实现电子履约保函（保险）在线办理功能，有意愿供应商可自行办理提供。</w:t>
            </w:r>
          </w:p>
        </w:tc>
      </w:tr>
      <w:tr w14:paraId="1C54A0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FB94D36">
            <w:pPr>
              <w:pStyle w:val="4"/>
            </w:pPr>
            <w:r>
              <w:t>其他</w:t>
            </w:r>
          </w:p>
        </w:tc>
        <w:tc>
          <w:tcPr>
            <w:tcW w:w="4153" w:type="dxa"/>
          </w:tcPr>
          <w:p w14:paraId="2A79E907">
            <w:pPr>
              <w:pStyle w:val="4"/>
            </w:pPr>
            <w:r>
              <w:t>一、合同条款，供应商实质响应合同条款。</w:t>
            </w:r>
          </w:p>
          <w:p w14:paraId="0858CE5D">
            <w:pPr>
              <w:pStyle w:val="4"/>
            </w:pPr>
            <w:r>
              <w:t>二、为保证成交供应商有能力完成本项目服务内容，需各供应商结合本项目采购需求，需对项目实施方案（包括但不限于：项目施工方法及计划、施工组织、施工部署，对项目重点、难点的分析及其解决措施等）、施工进度保障方案（包括但不限于：施工进度计划设计及保障进度的材料供应、资金管理措施等）、质量保证方案（包括但不限于质量目标、施工材料质控、施工工艺管理、工程检查措施等）、安全文明措施方案（包括但不限于安全生产、文明施工、环境保护、施工场地恢复等）、应急处理方案（包括但不限于突发事件，如台风、暴雨等天气影响等特殊情况的应急工程保障措施、应急服务响应速度、应急设备保障、人员配合等）等提供对应的方案和理解。</w:t>
            </w:r>
          </w:p>
        </w:tc>
      </w:tr>
    </w:tbl>
    <w:p w14:paraId="22A711AA">
      <w:pPr>
        <w:pStyle w:val="4"/>
      </w:pPr>
      <w:r>
        <w:t>其他商务需求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693"/>
        <w:gridCol w:w="1383"/>
        <w:gridCol w:w="2076"/>
        <w:gridCol w:w="2076"/>
        <w:gridCol w:w="3"/>
      </w:tblGrid>
      <w:tr w14:paraId="440A16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2076" w:type="dxa"/>
          </w:tcPr>
          <w:p w14:paraId="0DE15483">
            <w:pPr>
              <w:pStyle w:val="4"/>
              <w:jc w:val="center"/>
            </w:pPr>
            <w:r>
              <w:t>参数性质</w:t>
            </w:r>
          </w:p>
        </w:tc>
        <w:tc>
          <w:tcPr>
            <w:tcW w:w="2076" w:type="dxa"/>
            <w:gridSpan w:val="2"/>
          </w:tcPr>
          <w:p w14:paraId="0583E767">
            <w:pPr>
              <w:pStyle w:val="4"/>
              <w:jc w:val="center"/>
            </w:pPr>
            <w:r>
              <w:t>编号</w:t>
            </w:r>
          </w:p>
        </w:tc>
        <w:tc>
          <w:tcPr>
            <w:tcW w:w="2076" w:type="dxa"/>
          </w:tcPr>
          <w:p w14:paraId="75A736BD">
            <w:pPr>
              <w:pStyle w:val="4"/>
              <w:jc w:val="center"/>
            </w:pPr>
            <w:r>
              <w:t>内容明细</w:t>
            </w:r>
          </w:p>
        </w:tc>
        <w:tc>
          <w:tcPr>
            <w:tcW w:w="2076" w:type="dxa"/>
          </w:tcPr>
          <w:p w14:paraId="457E28BE">
            <w:pPr>
              <w:pStyle w:val="4"/>
              <w:jc w:val="center"/>
            </w:pPr>
            <w:r>
              <w:t>内容说明</w:t>
            </w:r>
          </w:p>
        </w:tc>
      </w:tr>
      <w:tr w14:paraId="059634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2076" w:type="dxa"/>
          </w:tcPr>
          <w:p w14:paraId="6D532A10"/>
        </w:tc>
        <w:tc>
          <w:tcPr>
            <w:tcW w:w="2076" w:type="dxa"/>
            <w:gridSpan w:val="2"/>
          </w:tcPr>
          <w:p w14:paraId="6441B129">
            <w:pPr>
              <w:pStyle w:val="4"/>
              <w:jc w:val="center"/>
            </w:pPr>
            <w:r>
              <w:t>1</w:t>
            </w:r>
          </w:p>
        </w:tc>
        <w:tc>
          <w:tcPr>
            <w:tcW w:w="2076" w:type="dxa"/>
          </w:tcPr>
          <w:p w14:paraId="7DA54C0D">
            <w:pPr>
              <w:pStyle w:val="4"/>
              <w:jc w:val="left"/>
            </w:pPr>
            <w:r>
              <w:t>质保期</w:t>
            </w:r>
          </w:p>
        </w:tc>
        <w:tc>
          <w:tcPr>
            <w:tcW w:w="2076" w:type="dxa"/>
          </w:tcPr>
          <w:p w14:paraId="335FA04F">
            <w:pPr>
              <w:pStyle w:val="4"/>
              <w:jc w:val="left"/>
            </w:pPr>
            <w:r>
              <w:t>项目总体质保期为项目竣工验收合格之日起1年。</w:t>
            </w:r>
          </w:p>
        </w:tc>
      </w:tr>
      <w:tr w14:paraId="3492CB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2076" w:type="dxa"/>
          </w:tcPr>
          <w:p w14:paraId="7E58AF17">
            <w:pPr>
              <w:pStyle w:val="4"/>
              <w:jc w:val="center"/>
            </w:pPr>
            <w:r>
              <w:t>★</w:t>
            </w:r>
          </w:p>
        </w:tc>
        <w:tc>
          <w:tcPr>
            <w:tcW w:w="2076" w:type="dxa"/>
            <w:gridSpan w:val="2"/>
          </w:tcPr>
          <w:p w14:paraId="523AA7C7">
            <w:pPr>
              <w:pStyle w:val="4"/>
              <w:jc w:val="center"/>
            </w:pPr>
            <w:r>
              <w:t>2</w:t>
            </w:r>
          </w:p>
        </w:tc>
        <w:tc>
          <w:tcPr>
            <w:tcW w:w="2076" w:type="dxa"/>
          </w:tcPr>
          <w:p w14:paraId="15EAE39C">
            <w:pPr>
              <w:pStyle w:val="4"/>
              <w:jc w:val="left"/>
            </w:pPr>
            <w:r>
              <w:t>报价内容</w:t>
            </w:r>
          </w:p>
        </w:tc>
        <w:tc>
          <w:tcPr>
            <w:tcW w:w="2076" w:type="dxa"/>
          </w:tcPr>
          <w:p w14:paraId="04C03A90">
            <w:pPr>
              <w:pStyle w:val="4"/>
              <w:jc w:val="left"/>
            </w:pPr>
            <w:r>
              <w:t>1、本项目的采购预算：1,563,909.38元（其中含安全生产措施费：42510.98元）。供应商的总报价不得超过本项目的采购预算（或最高限价），且安全生产措施费为固定不变价。 2、本项目报总价，响应供应商的磋商报价包括图纸(详见本项目竞争性磋商公告附件)和工程量清单所发生的人工费材料费、安全生产措施费、安全文明施工费、机械费、管理费、利润、项目措施费、规费、税金、配合费、预留金等所有费用以及合同实施过程应预见和不可预见费用等完成本项目所需的一切费用，采购人不再支付其他任何费用。响应供应商必须对本项目的全部内容进行报价。</w:t>
            </w:r>
          </w:p>
        </w:tc>
      </w:tr>
      <w:tr w14:paraId="1DF6EC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769" w:type="dxa"/>
            <w:gridSpan w:val="2"/>
          </w:tcPr>
          <w:p w14:paraId="1997903D">
            <w:pPr>
              <w:pStyle w:val="4"/>
            </w:pPr>
            <w:r>
              <w:t>说明</w:t>
            </w:r>
          </w:p>
        </w:tc>
        <w:tc>
          <w:tcPr>
            <w:tcW w:w="5538" w:type="dxa"/>
            <w:gridSpan w:val="4"/>
          </w:tcPr>
          <w:p w14:paraId="3A86E8F8">
            <w:pPr>
              <w:pStyle w:val="4"/>
              <w:jc w:val="left"/>
            </w:pPr>
            <w:r>
              <w:t xml:space="preserve"> 打“★”号条款为实质性条款，若有任何一条负偏离或不满足则导致投标（响应）无效。 </w:t>
            </w:r>
            <w:r>
              <w:br w:type="textWrapping"/>
            </w:r>
            <w:r>
              <w:t>打“▲”号条款为重要参数（如有），若有部分“▲”条款未响应或不满足，将根据评审要求影响其得分，但不作为无效投标（响应）条款。</w:t>
            </w:r>
          </w:p>
        </w:tc>
      </w:tr>
    </w:tbl>
    <w:p w14:paraId="76C77121">
      <w:pPr>
        <w:pStyle w:val="4"/>
      </w:pPr>
      <w:r>
        <w:rPr>
          <w:b/>
        </w:rPr>
        <w:t>2.技术标准与要求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60"/>
        <w:gridCol w:w="860"/>
        <w:gridCol w:w="888"/>
        <w:gridCol w:w="860"/>
        <w:gridCol w:w="881"/>
        <w:gridCol w:w="1266"/>
        <w:gridCol w:w="1266"/>
        <w:gridCol w:w="780"/>
        <w:gridCol w:w="861"/>
      </w:tblGrid>
      <w:tr w14:paraId="3B3B13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3" w:type="dxa"/>
          </w:tcPr>
          <w:p w14:paraId="283D5393">
            <w:pPr>
              <w:pStyle w:val="4"/>
              <w:jc w:val="center"/>
            </w:pPr>
            <w:r>
              <w:t>序号</w:t>
            </w:r>
          </w:p>
        </w:tc>
        <w:tc>
          <w:tcPr>
            <w:tcW w:w="933" w:type="dxa"/>
          </w:tcPr>
          <w:p w14:paraId="6F12E1C6">
            <w:pPr>
              <w:pStyle w:val="4"/>
              <w:jc w:val="center"/>
            </w:pPr>
            <w:r>
              <w:t>品目名称</w:t>
            </w:r>
          </w:p>
        </w:tc>
        <w:tc>
          <w:tcPr>
            <w:tcW w:w="933" w:type="dxa"/>
          </w:tcPr>
          <w:p w14:paraId="4ED1493F">
            <w:pPr>
              <w:pStyle w:val="4"/>
              <w:jc w:val="center"/>
            </w:pPr>
            <w:r>
              <w:t>标的名称</w:t>
            </w:r>
          </w:p>
        </w:tc>
        <w:tc>
          <w:tcPr>
            <w:tcW w:w="933" w:type="dxa"/>
          </w:tcPr>
          <w:p w14:paraId="3083FE7F">
            <w:pPr>
              <w:pStyle w:val="4"/>
              <w:jc w:val="center"/>
            </w:pPr>
            <w:r>
              <w:t>单位</w:t>
            </w:r>
          </w:p>
        </w:tc>
        <w:tc>
          <w:tcPr>
            <w:tcW w:w="933" w:type="dxa"/>
          </w:tcPr>
          <w:p w14:paraId="7D1B418E">
            <w:pPr>
              <w:pStyle w:val="4"/>
              <w:jc w:val="center"/>
            </w:pPr>
            <w:r>
              <w:t>数量</w:t>
            </w:r>
          </w:p>
        </w:tc>
        <w:tc>
          <w:tcPr>
            <w:tcW w:w="933" w:type="dxa"/>
          </w:tcPr>
          <w:p w14:paraId="3D434298">
            <w:pPr>
              <w:pStyle w:val="4"/>
              <w:jc w:val="center"/>
            </w:pPr>
            <w:r>
              <w:t>分项预算单价（元）</w:t>
            </w:r>
          </w:p>
        </w:tc>
        <w:tc>
          <w:tcPr>
            <w:tcW w:w="933" w:type="dxa"/>
          </w:tcPr>
          <w:p w14:paraId="592DA703">
            <w:pPr>
              <w:pStyle w:val="4"/>
              <w:jc w:val="center"/>
            </w:pPr>
            <w:r>
              <w:t>分项预算总价（元）</w:t>
            </w:r>
          </w:p>
        </w:tc>
        <w:tc>
          <w:tcPr>
            <w:tcW w:w="840" w:type="dxa"/>
          </w:tcPr>
          <w:p w14:paraId="17D27D29">
            <w:pPr>
              <w:pStyle w:val="4"/>
            </w:pPr>
            <w:r>
              <w:t>所属行业</w:t>
            </w:r>
          </w:p>
        </w:tc>
        <w:tc>
          <w:tcPr>
            <w:tcW w:w="933" w:type="dxa"/>
          </w:tcPr>
          <w:p w14:paraId="4179DFE8">
            <w:pPr>
              <w:pStyle w:val="4"/>
              <w:jc w:val="center"/>
            </w:pPr>
            <w:r>
              <w:t>技术要求</w:t>
            </w:r>
          </w:p>
        </w:tc>
      </w:tr>
      <w:tr w14:paraId="7A67F0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3" w:type="dxa"/>
          </w:tcPr>
          <w:p w14:paraId="359F4802">
            <w:pPr>
              <w:pStyle w:val="4"/>
              <w:jc w:val="center"/>
            </w:pPr>
            <w:r>
              <w:t>1</w:t>
            </w:r>
          </w:p>
        </w:tc>
        <w:tc>
          <w:tcPr>
            <w:tcW w:w="933" w:type="dxa"/>
          </w:tcPr>
          <w:p w14:paraId="3B1B7B68">
            <w:pPr>
              <w:pStyle w:val="4"/>
              <w:jc w:val="left"/>
            </w:pPr>
            <w:r>
              <w:t>其他水利工程施工</w:t>
            </w:r>
          </w:p>
        </w:tc>
        <w:tc>
          <w:tcPr>
            <w:tcW w:w="933" w:type="dxa"/>
          </w:tcPr>
          <w:p w14:paraId="002A9031">
            <w:pPr>
              <w:pStyle w:val="4"/>
              <w:jc w:val="left"/>
            </w:pPr>
            <w:r>
              <w:t>2026年度东莞市沙田镇高标准农田补建项目</w:t>
            </w:r>
          </w:p>
        </w:tc>
        <w:tc>
          <w:tcPr>
            <w:tcW w:w="933" w:type="dxa"/>
          </w:tcPr>
          <w:p w14:paraId="1C2C77C3">
            <w:pPr>
              <w:pStyle w:val="4"/>
              <w:jc w:val="left"/>
            </w:pPr>
            <w:r>
              <w:t>项</w:t>
            </w:r>
          </w:p>
        </w:tc>
        <w:tc>
          <w:tcPr>
            <w:tcW w:w="933" w:type="dxa"/>
          </w:tcPr>
          <w:p w14:paraId="64CB844A">
            <w:pPr>
              <w:pStyle w:val="4"/>
              <w:jc w:val="right"/>
            </w:pPr>
            <w:r>
              <w:t>1.00</w:t>
            </w:r>
          </w:p>
        </w:tc>
        <w:tc>
          <w:tcPr>
            <w:tcW w:w="933" w:type="dxa"/>
          </w:tcPr>
          <w:p w14:paraId="7C8E61D9">
            <w:pPr>
              <w:pStyle w:val="4"/>
              <w:jc w:val="right"/>
            </w:pPr>
            <w:r>
              <w:t>1,563,909.38</w:t>
            </w:r>
          </w:p>
        </w:tc>
        <w:tc>
          <w:tcPr>
            <w:tcW w:w="933" w:type="dxa"/>
          </w:tcPr>
          <w:p w14:paraId="2AA9B1FF">
            <w:pPr>
              <w:pStyle w:val="4"/>
              <w:jc w:val="right"/>
            </w:pPr>
            <w:r>
              <w:t>1,563,909.38</w:t>
            </w:r>
          </w:p>
        </w:tc>
        <w:tc>
          <w:tcPr>
            <w:tcW w:w="840" w:type="dxa"/>
          </w:tcPr>
          <w:p w14:paraId="14704E1D">
            <w:pPr>
              <w:pStyle w:val="4"/>
            </w:pPr>
            <w:r>
              <w:t>建筑业</w:t>
            </w:r>
          </w:p>
        </w:tc>
        <w:tc>
          <w:tcPr>
            <w:tcW w:w="933" w:type="dxa"/>
          </w:tcPr>
          <w:p w14:paraId="0C8ACDAD">
            <w:pPr>
              <w:pStyle w:val="4"/>
            </w:pPr>
            <w:r>
              <w:t>详见附表一</w:t>
            </w:r>
          </w:p>
        </w:tc>
      </w:tr>
    </w:tbl>
    <w:p w14:paraId="63540721">
      <w:pPr>
        <w:pStyle w:val="4"/>
      </w:pPr>
      <w:r>
        <w:rPr>
          <w:b/>
        </w:rPr>
        <w:t>附表一：2026年度东莞市沙田镇高标准农田补建项目</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416"/>
        <w:gridCol w:w="5814"/>
      </w:tblGrid>
      <w:tr w14:paraId="2DF424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2DB4A55">
            <w:pPr>
              <w:pStyle w:val="4"/>
            </w:pPr>
            <w:r>
              <w:t>参数性质</w:t>
            </w:r>
          </w:p>
        </w:tc>
        <w:tc>
          <w:tcPr>
            <w:tcW w:w="415" w:type="dxa"/>
          </w:tcPr>
          <w:p w14:paraId="002BEEA6">
            <w:pPr>
              <w:pStyle w:val="4"/>
            </w:pPr>
            <w:r>
              <w:t>序号</w:t>
            </w:r>
          </w:p>
        </w:tc>
        <w:tc>
          <w:tcPr>
            <w:tcW w:w="5814" w:type="dxa"/>
          </w:tcPr>
          <w:p w14:paraId="0D208EFF">
            <w:pPr>
              <w:pStyle w:val="4"/>
            </w:pPr>
            <w:r>
              <w:t>具体技术(参数)要求</w:t>
            </w:r>
          </w:p>
        </w:tc>
      </w:tr>
      <w:tr w14:paraId="044EC0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F8D84D4"/>
        </w:tc>
        <w:tc>
          <w:tcPr>
            <w:tcW w:w="415" w:type="dxa"/>
          </w:tcPr>
          <w:p w14:paraId="5C22732A">
            <w:pPr>
              <w:pStyle w:val="4"/>
            </w:pPr>
            <w:r>
              <w:t>1</w:t>
            </w:r>
          </w:p>
        </w:tc>
        <w:tc>
          <w:tcPr>
            <w:tcW w:w="5814" w:type="dxa"/>
          </w:tcPr>
          <w:p w14:paraId="03A88477">
            <w:pPr>
              <w:pStyle w:val="4"/>
            </w:pPr>
            <w:r>
              <w:rPr>
                <w:b/>
              </w:rPr>
              <w:t>一、项目概况</w:t>
            </w:r>
          </w:p>
          <w:p w14:paraId="03284D01">
            <w:pPr>
              <w:pStyle w:val="4"/>
            </w:pPr>
            <w:r>
              <w:t>1.项目名称：2026年度东莞市沙田镇高标准农田补建项目。</w:t>
            </w:r>
          </w:p>
          <w:p w14:paraId="1CF25122">
            <w:pPr>
              <w:pStyle w:val="4"/>
            </w:pPr>
            <w:r>
              <w:t>2.采购范围：2026年度东莞市沙田镇高标准农田补建项目，按施工图纸及工程量清单所含内容。注：以上采购范围未尽事宜，详见施工图纸，并满足设计文件的要求。</w:t>
            </w:r>
          </w:p>
          <w:p w14:paraId="5A3762F2">
            <w:pPr>
              <w:pStyle w:val="4"/>
            </w:pPr>
            <w:r>
              <w:t>3.承包方式：</w:t>
            </w:r>
          </w:p>
          <w:p w14:paraId="0609FD92">
            <w:pPr>
              <w:pStyle w:val="4"/>
            </w:pPr>
            <w:r>
              <w:t>（1）采用总承包的方式，由成交供应商承担总承包的义务和责任；</w:t>
            </w:r>
          </w:p>
          <w:p w14:paraId="340B58F5">
            <w:pPr>
              <w:pStyle w:val="4"/>
            </w:pPr>
            <w:r>
              <w:t>（2）包工、包料、包质量、包工期、包安全文明施工、包税费；</w:t>
            </w:r>
          </w:p>
          <w:p w14:paraId="78316E48">
            <w:pPr>
              <w:pStyle w:val="4"/>
            </w:pPr>
            <w:r>
              <w:t>（3）按国家规定由成交供应商缴纳的各种税收（含开具增值税专用发票相关税费）已包含在本工程造价内，由成交供应商向税收部门支付；</w:t>
            </w:r>
          </w:p>
          <w:p w14:paraId="1C38A974">
            <w:pPr>
              <w:pStyle w:val="4"/>
            </w:pPr>
            <w:r>
              <w:t>（4）本次采购范围及合同总价结算时不作调整（变更设计、增减工程及本磋商文件约定可调整的费用除外）。</w:t>
            </w:r>
          </w:p>
          <w:p w14:paraId="0FA05602">
            <w:pPr>
              <w:pStyle w:val="4"/>
            </w:pPr>
            <w:r>
              <w:rPr>
                <w:sz w:val="21"/>
              </w:rPr>
              <w:t>（5）供应商应充分考虑现场状况及安全施工措施，并综合考虑报价。</w:t>
            </w:r>
          </w:p>
        </w:tc>
      </w:tr>
      <w:tr w14:paraId="01F2B6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8679FB0"/>
        </w:tc>
        <w:tc>
          <w:tcPr>
            <w:tcW w:w="415" w:type="dxa"/>
          </w:tcPr>
          <w:p w14:paraId="5587981A">
            <w:pPr>
              <w:pStyle w:val="4"/>
            </w:pPr>
            <w:r>
              <w:t>2</w:t>
            </w:r>
          </w:p>
        </w:tc>
        <w:tc>
          <w:tcPr>
            <w:tcW w:w="5814" w:type="dxa"/>
          </w:tcPr>
          <w:p w14:paraId="0534DE80">
            <w:pPr>
              <w:pStyle w:val="4"/>
            </w:pPr>
            <w:r>
              <w:rPr>
                <w:b/>
              </w:rPr>
              <w:t>二、施工要求</w:t>
            </w:r>
          </w:p>
          <w:p w14:paraId="4875C066">
            <w:pPr>
              <w:pStyle w:val="4"/>
            </w:pPr>
            <w:r>
              <w:t>1.本工程的材料、设备、施工、验收须达到现行中华人民共和国以及省、自治区、直辖市或行业的工程建设标准、规范的要求。</w:t>
            </w:r>
          </w:p>
          <w:p w14:paraId="282EE6AB">
            <w:pPr>
              <w:pStyle w:val="4"/>
            </w:pPr>
            <w:r>
              <w:t>2.具备适合本工程条件、满足质量和使用要求的技术、管理人员。</w:t>
            </w:r>
          </w:p>
          <w:p w14:paraId="00949B0A">
            <w:pPr>
              <w:pStyle w:val="4"/>
            </w:pPr>
            <w:r>
              <w:t>3.要求全部采用钢管脚手架、木（竹）夹板模板或组合钢模板施工，所采用的材料、设备必须满足国家有关技术操作规程的要求。</w:t>
            </w:r>
          </w:p>
          <w:p w14:paraId="4CA80E45">
            <w:pPr>
              <w:pStyle w:val="4"/>
            </w:pPr>
            <w:r>
              <w:t>4.施工组织方案需列明保证施工进度计划实施及保证质量、安全生产、文明施工、环境保护的措施；响应供应商应结合自身的实际情况制定合理的施工进度计划，成交后按施工合同的约定提交给监理单位（如有）和采购人确认。成交供应商必须按监理单位（如有）和采购人确认的施工进度计划组织施工，接受监理工程师（如有）对进度的检查、监督。</w:t>
            </w:r>
          </w:p>
          <w:p w14:paraId="296973FE">
            <w:pPr>
              <w:pStyle w:val="4"/>
            </w:pPr>
            <w:r>
              <w:t>5.结合施工现场的实际情况进行施工组织设计（如须采用较复杂的施工技术的施工方案），施工中因施工方案及施工措施所引起的费用由成交供应商负责。</w:t>
            </w:r>
          </w:p>
          <w:p w14:paraId="2D2A5674">
            <w:pPr>
              <w:pStyle w:val="4"/>
            </w:pPr>
            <w:r>
              <w:rPr>
                <w:sz w:val="21"/>
              </w:rPr>
              <w:t>6.根据市住建局要求，要求成交供应商必须按招标图纸和施工技术标准施工，不得擅自修改工程设计，不得偷工减料，施工中每批进入工地的建筑材料、设备必须由监理工程师（如有）签字。</w:t>
            </w:r>
          </w:p>
        </w:tc>
      </w:tr>
      <w:tr w14:paraId="2121B8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076" w:type="dxa"/>
          </w:tcPr>
          <w:p w14:paraId="4FD76AB3"/>
        </w:tc>
        <w:tc>
          <w:tcPr>
            <w:tcW w:w="415" w:type="dxa"/>
          </w:tcPr>
          <w:p w14:paraId="40AEAF70">
            <w:pPr>
              <w:pStyle w:val="4"/>
            </w:pPr>
            <w:r>
              <w:t>3</w:t>
            </w:r>
          </w:p>
        </w:tc>
        <w:tc>
          <w:tcPr>
            <w:tcW w:w="5814" w:type="dxa"/>
          </w:tcPr>
          <w:p w14:paraId="2772339A">
            <w:pPr>
              <w:pStyle w:val="4"/>
            </w:pPr>
            <w:r>
              <w:rPr>
                <w:b/>
              </w:rPr>
              <w:t>三、工程质量要求</w:t>
            </w:r>
          </w:p>
          <w:p w14:paraId="44B5AE98">
            <w:pPr>
              <w:pStyle w:val="4"/>
            </w:pPr>
            <w:r>
              <w:t>1.本项目质量达到国家或行业质量检验评定的合格标准。</w:t>
            </w:r>
          </w:p>
          <w:p w14:paraId="5F490A22">
            <w:pPr>
              <w:pStyle w:val="4"/>
            </w:pPr>
            <w:r>
              <w:t>2.本项目质量验收标准按国家颁发的技术规范及相应的分项工程施工质量验收规范执行。</w:t>
            </w:r>
          </w:p>
          <w:p w14:paraId="292120D6">
            <w:pPr>
              <w:pStyle w:val="4"/>
            </w:pPr>
            <w:r>
              <w:rPr>
                <w:sz w:val="21"/>
              </w:rPr>
              <w:t>3.工程技术要求按有关国家和省市有关规范及现行行业标准。成交供应商在施工中如果工程质量不符合要求和有关规定，采购人要求停工和返工时，成交供应商须立即执行，并承担由此产生的各种费用，工期不予顺延。</w:t>
            </w:r>
          </w:p>
        </w:tc>
      </w:tr>
      <w:tr w14:paraId="75E9F0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680BD3E"/>
        </w:tc>
        <w:tc>
          <w:tcPr>
            <w:tcW w:w="415" w:type="dxa"/>
          </w:tcPr>
          <w:p w14:paraId="7D3B3935">
            <w:pPr>
              <w:pStyle w:val="4"/>
            </w:pPr>
            <w:r>
              <w:t>4</w:t>
            </w:r>
          </w:p>
        </w:tc>
        <w:tc>
          <w:tcPr>
            <w:tcW w:w="5814" w:type="dxa"/>
          </w:tcPr>
          <w:p w14:paraId="75F56A6D">
            <w:pPr>
              <w:pStyle w:val="4"/>
            </w:pPr>
            <w:r>
              <w:rPr>
                <w:b/>
              </w:rPr>
              <w:t>四、材料与设备要求</w:t>
            </w:r>
          </w:p>
          <w:p w14:paraId="004DCF76">
            <w:pPr>
              <w:pStyle w:val="4"/>
            </w:pPr>
            <w:r>
              <w:t>1.所有材料均应符合相关国家标准以及行业标准，须符合采购文件和图纸的设计要求，须保证为没有缺陷的优等品，对不符合要求的材料不得进入施工现场。</w:t>
            </w:r>
          </w:p>
          <w:p w14:paraId="281E80D4">
            <w:pPr>
              <w:pStyle w:val="4"/>
            </w:pPr>
            <w:r>
              <w:t>2.成交供应商须在合同规定时间内按照图纸、采购文件、报价响应和采购人要求提供相应品牌的材料实物样板，不得以找不到材料等为由，要求更换材料和施工工艺，影响整体工程。如发现货不对板和质量问题的，采购人有权拒绝使用，并由成交供应商承担损失。</w:t>
            </w:r>
          </w:p>
          <w:p w14:paraId="1DB3A698">
            <w:pPr>
              <w:pStyle w:val="4"/>
            </w:pPr>
            <w:r>
              <w:rPr>
                <w:sz w:val="21"/>
              </w:rPr>
              <w:t>3.采购人保留对本工程使用之主要材料品质确认审查的权利及保留另行委托专业单位对本工程进行独立检测的权利。</w:t>
            </w:r>
          </w:p>
        </w:tc>
      </w:tr>
      <w:tr w14:paraId="69944C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8B7FE1D"/>
        </w:tc>
        <w:tc>
          <w:tcPr>
            <w:tcW w:w="415" w:type="dxa"/>
          </w:tcPr>
          <w:p w14:paraId="76BF035C">
            <w:pPr>
              <w:pStyle w:val="4"/>
            </w:pPr>
            <w:r>
              <w:t>5</w:t>
            </w:r>
          </w:p>
        </w:tc>
        <w:tc>
          <w:tcPr>
            <w:tcW w:w="5814" w:type="dxa"/>
          </w:tcPr>
          <w:p w14:paraId="2C6D7AE9">
            <w:pPr>
              <w:pStyle w:val="4"/>
            </w:pPr>
            <w:r>
              <w:rPr>
                <w:b/>
              </w:rPr>
              <w:t>五、安全文明施工要求</w:t>
            </w:r>
          </w:p>
          <w:p w14:paraId="1C1575E4">
            <w:pPr>
              <w:pStyle w:val="4"/>
            </w:pPr>
            <w:r>
              <w:t>1.根据谁施工、谁负责的原则，成交供应商必须按有关规定，严格执行现场施工安全生产管理，文明施工，并采取有效的防护措施。凡涉及安全事故所造成的一切责任和损失（包括给第三方造成的损失），由成交供应商负责承担全部法律和经济责任。</w:t>
            </w:r>
          </w:p>
          <w:p w14:paraId="70CD3374">
            <w:pPr>
              <w:pStyle w:val="4"/>
            </w:pPr>
            <w:r>
              <w:t>2.成交供应商必须按相关规定做到文明施工，施工过程中产生的有尘灰、垃圾等，须及时做好防护措施并清理，不能污染环境。</w:t>
            </w:r>
          </w:p>
          <w:p w14:paraId="5A6A3288">
            <w:pPr>
              <w:pStyle w:val="4"/>
            </w:pPr>
            <w:r>
              <w:t>3.合同期间成交供应商的工作人员和派驻人员的安全工作及保险、医疗、交通等费用由成交供应商负责，概与采购人无关。如成交供应商不办理上述保险，则应对有关风险及后果自行负责。</w:t>
            </w:r>
          </w:p>
          <w:p w14:paraId="0BACDDE0">
            <w:pPr>
              <w:pStyle w:val="4"/>
            </w:pPr>
            <w:r>
              <w:rPr>
                <w:sz w:val="21"/>
              </w:rPr>
              <w:t>4.成交供应商应严格遵守国家法律、法规，协助做好社会治安综合管理等工作。员工有违法乱纪的行为，成交供应商应承担一切经济责任和法律责任。</w:t>
            </w:r>
          </w:p>
        </w:tc>
      </w:tr>
      <w:tr w14:paraId="3E5040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29D1AB0"/>
        </w:tc>
        <w:tc>
          <w:tcPr>
            <w:tcW w:w="415" w:type="dxa"/>
          </w:tcPr>
          <w:p w14:paraId="5F1A1267">
            <w:pPr>
              <w:pStyle w:val="4"/>
            </w:pPr>
            <w:r>
              <w:t>6</w:t>
            </w:r>
          </w:p>
        </w:tc>
        <w:tc>
          <w:tcPr>
            <w:tcW w:w="5814" w:type="dxa"/>
          </w:tcPr>
          <w:p w14:paraId="1821E6A9">
            <w:pPr>
              <w:pStyle w:val="4"/>
            </w:pPr>
            <w:r>
              <w:rPr>
                <w:b/>
              </w:rPr>
              <w:t>六、竣工验收要求</w:t>
            </w:r>
          </w:p>
          <w:p w14:paraId="5CBB7BFF">
            <w:pPr>
              <w:pStyle w:val="4"/>
            </w:pPr>
            <w:r>
              <w:t>1.本项目质量达到国家或行业质量检验评定的合格标准。验收由采购人、成交供应商及相关人员依国家有关标准、合同及有关附件要求进行。验收完毕由采购人及成交供应商在验收报告上签名。</w:t>
            </w:r>
          </w:p>
          <w:p w14:paraId="636D5607">
            <w:pPr>
              <w:pStyle w:val="4"/>
            </w:pPr>
            <w:r>
              <w:t>2.项目具备验收条件，成交供应商按验收有关规定，向采购人提供完整的验收资料。采购人收到验收资料后15天内组织有关单位验收。</w:t>
            </w:r>
          </w:p>
          <w:p w14:paraId="13D31C98">
            <w:pPr>
              <w:pStyle w:val="4"/>
            </w:pPr>
            <w:r>
              <w:t>3.采购人收到成交供应商送交的验收资料后7天内不组织验收，视为验收报告已被认可。</w:t>
            </w:r>
          </w:p>
          <w:p w14:paraId="03D7880B">
            <w:pPr>
              <w:pStyle w:val="4"/>
            </w:pPr>
            <w:r>
              <w:t>4.验收未通过的，采购人不得使用。采购人强行使用时，由此发生的质量问题及其他问题，由采购人承担责任。</w:t>
            </w:r>
          </w:p>
          <w:p w14:paraId="72FA8F02">
            <w:pPr>
              <w:pStyle w:val="4"/>
            </w:pPr>
            <w:r>
              <w:t>5.成交供应商在执行现场生产、生活临时设施，应在送交验收资料后10天内全部撤离，做到工完场清。</w:t>
            </w:r>
          </w:p>
          <w:p w14:paraId="165BA52F">
            <w:pPr>
              <w:pStyle w:val="4"/>
            </w:pPr>
            <w:r>
              <w:rPr>
                <w:sz w:val="21"/>
              </w:rPr>
              <w:t>6.对于验收不合格的部分，成交供应商须进行整改直至验收合格为止。同一项目验收三次以上仍不合格的，采购人有权追究成交供应商的赔偿责任或解除合同。</w:t>
            </w:r>
          </w:p>
        </w:tc>
      </w:tr>
      <w:tr w14:paraId="0786E2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076" w:type="dxa"/>
          </w:tcPr>
          <w:p w14:paraId="0C5F72FA"/>
        </w:tc>
        <w:tc>
          <w:tcPr>
            <w:tcW w:w="415" w:type="dxa"/>
          </w:tcPr>
          <w:p w14:paraId="7C446035">
            <w:pPr>
              <w:pStyle w:val="4"/>
            </w:pPr>
            <w:r>
              <w:t>7</w:t>
            </w:r>
          </w:p>
        </w:tc>
        <w:tc>
          <w:tcPr>
            <w:tcW w:w="5814" w:type="dxa"/>
          </w:tcPr>
          <w:p w14:paraId="482697B7">
            <w:pPr>
              <w:pStyle w:val="4"/>
            </w:pPr>
            <w:r>
              <w:rPr>
                <w:b/>
              </w:rPr>
              <w:t>七、安全责任和保修责任</w:t>
            </w:r>
          </w:p>
          <w:p w14:paraId="3F1863BD">
            <w:pPr>
              <w:pStyle w:val="4"/>
            </w:pPr>
            <w:r>
              <w:t>1.成交供应商在施工期间应严格遵守《中华人民共和国安全生产法》、《建设工程安全生产管理条例》以及文明施工、深夜施工、环保和城管等规定，建立规章制度和防护措施。若违反以上规定，由此造成的经济和法律责任，均由成交供应商负责。</w:t>
            </w:r>
          </w:p>
          <w:p w14:paraId="3E9390E1">
            <w:pPr>
              <w:pStyle w:val="4"/>
            </w:pPr>
            <w:r>
              <w:t>2.成交供应商需按有关规定办理保险，施工时注意安全、防止对人身造成伤害，安全工作由成交供应商自行负责。在本合同工程的施工和缺陷修复过程中，采购人对成交供应商雇员的人身死亡或伤残，或财产(设备)的损失或损害不予赔偿；采购人也不承担成交供应商与此有关的索赔、损害、赔偿及诉讼等费用和其他任何法律责任。</w:t>
            </w:r>
          </w:p>
          <w:p w14:paraId="3A203CB5">
            <w:pPr>
              <w:pStyle w:val="4"/>
            </w:pPr>
            <w:r>
              <w:t>3.成交供应商在施工组织设计中必须有专项干扰、噪声及环保措施、安全文明措施且必须符合东莞市安全文明工地标准。</w:t>
            </w:r>
          </w:p>
          <w:p w14:paraId="79664C82">
            <w:pPr>
              <w:pStyle w:val="4"/>
            </w:pPr>
            <w:r>
              <w:rPr>
                <w:sz w:val="21"/>
              </w:rPr>
              <w:t>4.成交供应商须负责整个工程所有的施工任务包括材料设备的采购、施工、保护及保修，不论是永久性质的或是临时性质的。</w:t>
            </w:r>
          </w:p>
        </w:tc>
      </w:tr>
      <w:tr w14:paraId="788611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FA55657"/>
        </w:tc>
        <w:tc>
          <w:tcPr>
            <w:tcW w:w="415" w:type="dxa"/>
          </w:tcPr>
          <w:p w14:paraId="65F8031C">
            <w:pPr>
              <w:pStyle w:val="4"/>
            </w:pPr>
            <w:r>
              <w:t>8</w:t>
            </w:r>
          </w:p>
        </w:tc>
        <w:tc>
          <w:tcPr>
            <w:tcW w:w="5814" w:type="dxa"/>
          </w:tcPr>
          <w:p w14:paraId="0414F261">
            <w:pPr>
              <w:pStyle w:val="4"/>
            </w:pPr>
            <w:r>
              <w:rPr>
                <w:b/>
              </w:rPr>
              <w:t>八、其他约定</w:t>
            </w:r>
          </w:p>
          <w:p w14:paraId="20AEBA11">
            <w:pPr>
              <w:pStyle w:val="4"/>
            </w:pPr>
            <w:r>
              <w:t>1.供应商自行对项目现场及周边环境进行踏勘，以便于供应商获取有关编辑响应文件和签署实施合同所涉及到现场的各项资料。供应商应承担踏勘现场所发生的费用以及责任、风险。当磋商文件的内容和要求与实际不符时，以实际为准，不再增加任何费用，供应商应充分考虑由此而增加的费用，并包含在报价内。本项目严禁转包，未经采购人书面同意不得分包，采购人不定期检查相关人员的社保情况，一经发现有分包转包行为，按违约处理，不予支付合同金额。</w:t>
            </w:r>
          </w:p>
          <w:p w14:paraId="2F741981">
            <w:pPr>
              <w:pStyle w:val="4"/>
            </w:pPr>
            <w:r>
              <w:t>2.项目完工后采购人可根据需要由第三方机构进行检测，如因成交供应商未按图施工或施工质量未达规范要求，导致检测验收结果不合格，从而造成的采购人损失和返修费用由成交供应商承担。</w:t>
            </w:r>
          </w:p>
          <w:p w14:paraId="37E11C6B">
            <w:pPr>
              <w:pStyle w:val="4"/>
            </w:pPr>
            <w:r>
              <w:t>3.工程变更要求：施工中如果工程发生现场签证或设计变更，须上报采购人确认，经采购人同意并按规定办理相关手续，否则不予认可。</w:t>
            </w:r>
          </w:p>
          <w:p w14:paraId="681B5468">
            <w:pPr>
              <w:pStyle w:val="4"/>
            </w:pPr>
            <w:r>
              <w:t>4.紧急服务响应要求：在项目实施全周期内，如采购人就项目实施过程中出现的异常情况（如：进度延误、质量偏差、资源短缺等），提出紧急服务需求，供应商须立即启动应急响应机制，确保快速确认需求、及时调配专业技术人员，并在约定时限内抵达现场开展问题排查与处置，同时做好全过程沟通与记录。</w:t>
            </w:r>
          </w:p>
          <w:p w14:paraId="3FF94C11">
            <w:pPr>
              <w:pStyle w:val="4"/>
            </w:pPr>
            <w:r>
              <w:t>5.供应商应对项目重点和难点分析，以及根据项目重点和难点制定所采取的措施等方案。</w:t>
            </w:r>
          </w:p>
          <w:p w14:paraId="3B977FDD">
            <w:pPr>
              <w:pStyle w:val="4"/>
            </w:pPr>
            <w:r>
              <w:t>6.项目实施要求：供应商应针对本项目制定整体实施方案；内容包括但不限于施工方案、施工组织等。</w:t>
            </w:r>
          </w:p>
          <w:p w14:paraId="16B4E824">
            <w:pPr>
              <w:pStyle w:val="4"/>
            </w:pPr>
            <w:r>
              <w:t>7.进度计划与保障要求：供应商应根据项目工期要求，制定进度计划与保障措施；对项目实施全过程进行监督检查，确保工序合理；做好各阶段与采购人的密切沟通，保证工程进度能够按期完成。</w:t>
            </w:r>
          </w:p>
          <w:p w14:paraId="74879802">
            <w:pPr>
              <w:pStyle w:val="4"/>
            </w:pPr>
            <w:r>
              <w:t>8.质量保障措施要求：供应商应具有完善的质量管理体系；供应商应针对本项目提供质量保证措施；内容覆盖质量目标、施工管控及质量问题整改机制等。</w:t>
            </w:r>
          </w:p>
          <w:p w14:paraId="19740A72">
            <w:pPr>
              <w:pStyle w:val="4"/>
            </w:pPr>
            <w:r>
              <w:t>9.安全文明施工要求：供应商应针对本项目制定安全文明施工方案；内容包括但不限于安全防护措施、文明施工规范、环保措施及人员安全管理制度等。</w:t>
            </w:r>
          </w:p>
          <w:p w14:paraId="112F6651">
            <w:pPr>
              <w:pStyle w:val="4"/>
            </w:pPr>
            <w:r>
              <w:t>10.应急预案要求：供应商应针对本项目突发事件制定应急预案；建立应急联络通道，落实好传达机制，确保信息传达、人员调度、设备调配。成交供应商应针各类突发性事件场景制定专项预案以及相对应的保障措施，确保项目连续性。</w:t>
            </w:r>
          </w:p>
          <w:p w14:paraId="1157937B">
            <w:pPr>
              <w:pStyle w:val="4"/>
            </w:pPr>
            <w:r>
              <w:t>11.培训要求：项目验收合格后，为采购人指定人员提供免费培训，内容包括设备操作、日常维护、故障排查等，确保受训人员可独立操作。</w:t>
            </w:r>
          </w:p>
          <w:p w14:paraId="056792D3">
            <w:pPr>
              <w:pStyle w:val="4"/>
            </w:pPr>
            <w:r>
              <w:t>12.企业管理要求：供应商应具备完善的组织管理架构及岗位职责，组织架构设置科学合理，岗位分工具体明确。供应商应具备健全的规章制度，包括但不限于：材料设备管理制度、消防与治安管理制度、施工队伍管理制度等。</w:t>
            </w:r>
          </w:p>
          <w:p w14:paraId="546598FB">
            <w:pPr>
              <w:pStyle w:val="4"/>
            </w:pPr>
            <w:r>
              <w:t>13.人员要求：为确保项目顺利实施，供应商派出的实施服务人员应具备相关的专业知识及技术水平，有足够能力完成项目工作。拟派项目管理架构人员的设置必须满足项目实施需要，且不得低于磋商文件规定的最低配置标准。</w:t>
            </w:r>
          </w:p>
          <w:p w14:paraId="7536A079">
            <w:pPr>
              <w:pStyle w:val="4"/>
            </w:pPr>
            <w:r>
              <w:t>14.供应商应具有完善的环境管理体系，成交供应商必须按相关规定做到文明施工，确保安装施工场地区域道路通畅，保持安装现场整洁。安装施工过程中产生的尘灰、垃圾等废弃物，须及时采取有效的防护措施并立即组织清理，确保施工活动不对周边环境造成任何污染。</w:t>
            </w:r>
          </w:p>
          <w:p w14:paraId="77050300">
            <w:pPr>
              <w:pStyle w:val="4"/>
            </w:pPr>
            <w:r>
              <w:rPr>
                <w:sz w:val="21"/>
              </w:rPr>
              <w:t>15.供应商应具有完善的职业健康安全管理体系，合同期间成交供应商的工作人员和派驻人员的安全工作及保险、医疗、交通等费用由成交供应商负责，概与采购人无关。如成交供应商不办理上述保险，则应对有关风险及后果自行负责。</w:t>
            </w:r>
          </w:p>
        </w:tc>
      </w:tr>
      <w:tr w14:paraId="137F02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D5A6932">
            <w:pPr>
              <w:pStyle w:val="4"/>
            </w:pPr>
            <w:r>
              <w:t>★</w:t>
            </w:r>
          </w:p>
        </w:tc>
        <w:tc>
          <w:tcPr>
            <w:tcW w:w="415" w:type="dxa"/>
          </w:tcPr>
          <w:p w14:paraId="55068128">
            <w:pPr>
              <w:pStyle w:val="4"/>
            </w:pPr>
            <w:r>
              <w:t>9</w:t>
            </w:r>
          </w:p>
        </w:tc>
        <w:tc>
          <w:tcPr>
            <w:tcW w:w="5814" w:type="dxa"/>
          </w:tcPr>
          <w:p w14:paraId="30D7A742">
            <w:pPr>
              <w:pStyle w:val="4"/>
            </w:pPr>
            <w:r>
              <w:rPr>
                <w:b/>
              </w:rPr>
              <w:t>九、项目负责人要求</w:t>
            </w:r>
          </w:p>
          <w:p w14:paraId="40A3ECF6">
            <w:pPr>
              <w:pStyle w:val="4"/>
            </w:pPr>
            <w:r>
              <w:t>1.对供应商拟派项目负责人的要求：</w:t>
            </w:r>
          </w:p>
          <w:p w14:paraId="408BD486">
            <w:pPr>
              <w:pStyle w:val="4"/>
              <w:jc w:val="both"/>
            </w:pPr>
            <w:r>
              <w:rPr>
                <w:sz w:val="21"/>
              </w:rPr>
              <w:t>（1）供应商拟派的项目负责人须具备二级或以上注册建造师证书，且注册专业与供应商所使用的总承包资质相匹配：供应商以市政公用工程施工总承包资质参与响应的，建造师注册专业为市政公用工程；供应商以水利水电工程施工总承包资质参与响应的，建造师注册专业为水利水电工程。</w:t>
            </w:r>
          </w:p>
          <w:p w14:paraId="38D200C2">
            <w:pPr>
              <w:pStyle w:val="4"/>
              <w:jc w:val="both"/>
            </w:pPr>
            <w:r>
              <w:rPr>
                <w:sz w:val="21"/>
              </w:rPr>
              <w:t>（2）项目负责人须同时持有对应主管部门颁发有效的项目负责人安全生产考核 B 类合格证：市政公用工程专业建造师须持有建设行政主管部门颁发的建安 B 证；水利水电工程专业建造师须持有水行政主管部门颁发的水安 B 证。</w:t>
            </w:r>
          </w:p>
          <w:p w14:paraId="52F791D4">
            <w:pPr>
              <w:pStyle w:val="4"/>
            </w:pPr>
            <w:r>
              <w:t>（3）投入到本项目的项目负责人在本项目建设期内只能承担本项目的管理工作（须提供承诺函并加盖响应供应商公章，承诺函格式自拟）。</w:t>
            </w:r>
          </w:p>
          <w:p w14:paraId="447FB91B">
            <w:pPr>
              <w:pStyle w:val="4"/>
            </w:pPr>
            <w:r>
              <w:rPr>
                <w:sz w:val="21"/>
              </w:rPr>
              <w:t>注：须提供相关证书复印件及开标前6个月(不含开标当月)任意一个月供应商为其缴纳的社保证明材料复印件并加盖供应商公章。</w:t>
            </w:r>
          </w:p>
        </w:tc>
      </w:tr>
      <w:tr w14:paraId="69EAB2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D7909AD"/>
        </w:tc>
        <w:tc>
          <w:tcPr>
            <w:tcW w:w="415" w:type="dxa"/>
          </w:tcPr>
          <w:p w14:paraId="401CC833">
            <w:pPr>
              <w:pStyle w:val="4"/>
            </w:pPr>
            <w:r>
              <w:t>10</w:t>
            </w:r>
          </w:p>
        </w:tc>
        <w:tc>
          <w:tcPr>
            <w:tcW w:w="5814" w:type="dxa"/>
          </w:tcPr>
          <w:p w14:paraId="512C2836">
            <w:pPr>
              <w:pStyle w:val="4"/>
            </w:pPr>
            <w:r>
              <w:rPr>
                <w:b/>
              </w:rPr>
              <w:t>十、工人工资支付专用账户管理要求</w:t>
            </w:r>
          </w:p>
          <w:p w14:paraId="75E2F83D">
            <w:pPr>
              <w:pStyle w:val="4"/>
            </w:pPr>
            <w:r>
              <w:t>1.按关于《广东省建设工程领域工人工资支付专用账户管理办法》（粵人社规〔2018〕14号）、《转发广东省住房和城乡建设厅关于印发《广东省建设工程计价依据（2018）》的通知》（东建价〔2019〕4号）、《广东省建设工程领域工人工资支付专用账户管理办法的通知》（东建市〔2019〕38号等规定，本工程实行定额人工费专户支付工人工资制度。相关文件如有更新，以最新发布的文件规定为准。</w:t>
            </w:r>
          </w:p>
          <w:p w14:paraId="7B1A6BAA">
            <w:pPr>
              <w:pStyle w:val="4"/>
            </w:pPr>
            <w:r>
              <w:t>2.成交供应商应通过工人工资支付专用</w:t>
            </w:r>
            <w:r>
              <w:rPr>
                <w:rFonts w:hint="eastAsia"/>
                <w:lang w:eastAsia="zh-CN"/>
              </w:rPr>
              <w:t>账</w:t>
            </w:r>
            <w:r>
              <w:t>户支付工人工资，本工程工程进度款中的工人工资部分将拨入工人工资支付专用</w:t>
            </w:r>
            <w:r>
              <w:rPr>
                <w:rFonts w:hint="eastAsia"/>
                <w:lang w:eastAsia="zh-CN"/>
              </w:rPr>
              <w:t>账</w:t>
            </w:r>
            <w:r>
              <w:t>户，按工程项目列清，专款专用。</w:t>
            </w:r>
          </w:p>
          <w:p w14:paraId="09C52A8B">
            <w:pPr>
              <w:pStyle w:val="4"/>
            </w:pPr>
            <w:r>
              <w:t>3.成交供应商在建设项目开工前，在项目所在地商业银行设立工人工资支付专用账户，并在用工之日起15日内为每个工人办理工资个人账户，并建立劳动用工管理台账。</w:t>
            </w:r>
          </w:p>
          <w:p w14:paraId="516F0E16">
            <w:pPr>
              <w:pStyle w:val="4"/>
            </w:pPr>
            <w:r>
              <w:t>4.采购人拨付工资款项方式为与工程进度款同期支付，工资款按工程进度款的不低于20%进行拨付，且成交供应商应确保能足额支付工人工资。工程款（含安全文明施工费）支付达合同价（含安全文明施工费）80%时，工资款支付完毕。</w:t>
            </w:r>
          </w:p>
          <w:p w14:paraId="3E0A4EE5">
            <w:pPr>
              <w:pStyle w:val="4"/>
            </w:pPr>
            <w:r>
              <w:t>5.工程进度款的支付及工人工资的支付除按本款规定执行外，尚需按粤人社规〔2018〕14号文的规定执行，粵人社规〔2018〕14号文没有规定的内容，以最新发布的文件规定为准。另外根据《关于进一步加强施工合同履约管理的通知（东建市〔2013〕31号）》的要求，工程在施工过程中存在增加工程项目（量）的，采购人在支付工程进度款时，将增加工程项目（量）的工程款与原合同的工程进度款同期支付。</w:t>
            </w:r>
          </w:p>
          <w:p w14:paraId="1BEFD328">
            <w:pPr>
              <w:pStyle w:val="4"/>
            </w:pPr>
            <w:r>
              <w:t>6.工人工资支付及监管按《广东省建设工程领域工人工资支付专用账户管理办法》（粵人社规〔2018〕14号）、《关于在莞承接工程支付工人工资保障措施的补充通知》（东建市〔2012〕32号）、《广东省建设工程领域工人工资支付专用账户管理办法的通知》（东建市〔2019〕38号）等规定，成交供应商必须在签订合同前提供用于支付工人工资的工人工资支付专用账户，保证每月准时、足额发放工人工资，并在工地现场的公示栏上及时公布。成交供应商每次申请支付工程款前，必须将当月的工人工资支付情况报表及班组与工人签订的劳动合同同时上报采购人，否则暂停支付工程款。由于成交供应商没按相关发放工人工资的约定而拖欠或克扣工人工资，造成上访事件的，经采购人及有关行政主管部门查证核实后，采购人有权对成交供应商处予拖欠工资总额的30%的违约金，同时监督成交供应商全额发放拖欠的工人工资。对于后果严重者,报市建设行政主管部门处理，并保留终止合同的权利，采购人将同时追究承包人的违约责任。</w:t>
            </w:r>
          </w:p>
          <w:p w14:paraId="53D26855">
            <w:pPr>
              <w:pStyle w:val="4"/>
            </w:pPr>
            <w:r>
              <w:t>7.由于成交供应商的劳务分包单位没按相关发放工人工资的约定而拖欠或克扣工人工资，造成上访事件或引起劳资纠纷的，经采购人及有关行政主管部门查证核实后，如情况属实，无当正理由的，成交供应商除如数返还被拖欠工人工资外，采购人将对成交供应商处予被拖欠工人工资总额两倍数额的违约金。对于后果严重者，报市建设行政主管部门处理，并保留终止合同的权利，同时采购人将追究承包人的违约责任，没收其履约担保。</w:t>
            </w:r>
          </w:p>
          <w:p w14:paraId="595795DB">
            <w:pPr>
              <w:pStyle w:val="4"/>
            </w:pPr>
            <w:r>
              <w:t>8.由于成交供应商的原因使其员工（包括成交供应商使用的劳务分包员工等）引发上访、闹事、围堵、在公共场所非法聚集及其他群体性事件，造成社会影响的，视为成交供应商违约并由成交供应商承担相应的后果；成交供应商每次违约应向采购人支付20,000元人民币的违约金。</w:t>
            </w:r>
          </w:p>
          <w:p w14:paraId="6737072C">
            <w:pPr>
              <w:pStyle w:val="4"/>
            </w:pPr>
            <w:r>
              <w:t>9.若成交供应商在合同履行过程中出现工程质量事故、工期拖延、招标文件及合同专用条款中约定的违约处理、拖欠工人工资、拖欠材料款、不配合竣工验收、不配合结算等违约情况，采购人在经核查属实后，有权将履约保函金额转为现金存入履约保证金账户，并从当期应付工程款中扣除相应款额偿付成交供应商所欠款额。成交供应商造成采购人损失的，采购人有权立即没收其履约担保，若造成损失的金额超过履约担保金额的，还应对超过部分予以赔偿。</w:t>
            </w:r>
          </w:p>
          <w:p w14:paraId="28AA7E57">
            <w:pPr>
              <w:pStyle w:val="4"/>
            </w:pPr>
            <w:r>
              <w:rPr>
                <w:sz w:val="21"/>
              </w:rPr>
              <w:t>10.建设单位拨付工资款项方式为与工程进度款同期支付，且工资款不低于工程进度款的20%，且确保能足额支付工人工资。</w:t>
            </w:r>
          </w:p>
          <w:p w14:paraId="64BE0809">
            <w:pPr>
              <w:pStyle w:val="4"/>
            </w:pPr>
            <w:r>
              <w:t xml:space="preserve"> </w:t>
            </w:r>
          </w:p>
          <w:p w14:paraId="15A5594D">
            <w:pPr>
              <w:pStyle w:val="4"/>
            </w:pPr>
            <w:r>
              <w:t xml:space="preserve"> </w:t>
            </w:r>
          </w:p>
        </w:tc>
      </w:tr>
      <w:tr w14:paraId="287C00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076" w:type="dxa"/>
          </w:tcPr>
          <w:p w14:paraId="2E4EBC9E"/>
        </w:tc>
        <w:tc>
          <w:tcPr>
            <w:tcW w:w="415" w:type="dxa"/>
          </w:tcPr>
          <w:p w14:paraId="1F29E84D">
            <w:pPr>
              <w:pStyle w:val="4"/>
            </w:pPr>
            <w:r>
              <w:t>11</w:t>
            </w:r>
          </w:p>
        </w:tc>
        <w:tc>
          <w:tcPr>
            <w:tcW w:w="5814" w:type="dxa"/>
          </w:tcPr>
          <w:p w14:paraId="10D43200">
            <w:pPr>
              <w:pStyle w:val="4"/>
            </w:pPr>
            <w:r>
              <w:rPr>
                <w:b/>
              </w:rPr>
              <w:t>十一、附件：</w:t>
            </w:r>
          </w:p>
          <w:p w14:paraId="27E60E78">
            <w:pPr>
              <w:pStyle w:val="4"/>
            </w:pPr>
            <w:r>
              <w:rPr>
                <w:sz w:val="21"/>
              </w:rPr>
              <w:t>本项目具体工程量、图纸以采购人发出的工程量清单、图纸为准。供应商若成交，经磋商确定的最后报价，在与采购人签订合同前，成交供应商须对应调整工程量清单报价。</w:t>
            </w:r>
          </w:p>
        </w:tc>
      </w:tr>
      <w:tr w14:paraId="18F508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B64CF71">
            <w:pPr>
              <w:pStyle w:val="4"/>
            </w:pPr>
            <w:r>
              <w:t>说明</w:t>
            </w:r>
          </w:p>
        </w:tc>
        <w:tc>
          <w:tcPr>
            <w:tcW w:w="6229" w:type="dxa"/>
            <w:gridSpan w:val="2"/>
          </w:tcPr>
          <w:p w14:paraId="2C263CFD">
            <w:pPr>
              <w:pStyle w:val="4"/>
              <w:jc w:val="left"/>
            </w:pPr>
            <w:r>
              <w:t xml:space="preserve"> 打“★”号条款为实质性条款，若有任何一条负偏离或不满足则导致投标无效。 </w:t>
            </w:r>
            <w:r>
              <w:br w:type="textWrapping"/>
            </w:r>
            <w:r>
              <w:t>打“▲”号条款为重要技术参数，若有部分“▲”条款未响应或不满足，不作为无效投标条款。</w:t>
            </w:r>
          </w:p>
        </w:tc>
      </w:tr>
    </w:tbl>
    <w:p w14:paraId="3FFFCE2A">
      <w:pPr>
        <w:pStyle w:val="4"/>
      </w:pPr>
      <w:r>
        <w:t xml:space="preserve">  </w:t>
      </w:r>
    </w:p>
    <w:p w14:paraId="6272F0D1">
      <w:pPr>
        <w:pStyle w:val="4"/>
        <w:jc w:val="center"/>
        <w:outlineLvl w:val="1"/>
      </w:pPr>
      <w:r>
        <w:rPr>
          <w:b/>
          <w:sz w:val="36"/>
        </w:rPr>
        <w:t>第三章 供应商须知</w:t>
      </w:r>
    </w:p>
    <w:p w14:paraId="29A9A400">
      <w:pPr>
        <w:pStyle w:val="4"/>
        <w:ind w:firstLine="480"/>
      </w:pPr>
      <w:r>
        <w:t xml:space="preserve"> 供应商必须认真阅读磋商文件中所有的事项、格式、条款和采购需求等。供应商没有按照磋商文件要求提交全部资料，或者响应文件没有对磋商文件在各方面都做出实质性响应的可能导致其响应无效或被拒绝。</w:t>
      </w:r>
    </w:p>
    <w:p w14:paraId="1EE4E007">
      <w:pPr>
        <w:pStyle w:val="4"/>
        <w:ind w:firstLine="480"/>
      </w:pPr>
      <w:r>
        <w:t>请注意：供应商需在响应文件截止时间前，将加密响应文件上传至云平台项目采购系统中并取得回执，逾期上传或错误方式投递送达将导致响应无效。</w:t>
      </w:r>
    </w:p>
    <w:p w14:paraId="15FD2388">
      <w:pPr>
        <w:pStyle w:val="4"/>
        <w:outlineLvl w:val="3"/>
      </w:pPr>
      <w:r>
        <w:rPr>
          <w:b/>
          <w:sz w:val="24"/>
        </w:rPr>
        <w:t>一、名词解释</w:t>
      </w:r>
    </w:p>
    <w:p w14:paraId="69736255">
      <w:pPr>
        <w:pStyle w:val="4"/>
        <w:ind w:firstLine="480"/>
      </w:pPr>
      <w:r>
        <w:t>1.采购代理机构：本项目是指广东和丰招标代理有限公司，负责整个采购活动的组织，依法负责编制和发布磋商文件，对磋商文件拥有最终的解释权，不以任何身份出任磋商小组成员。</w:t>
      </w:r>
    </w:p>
    <w:p w14:paraId="397C462C">
      <w:pPr>
        <w:pStyle w:val="4"/>
        <w:ind w:firstLine="480"/>
      </w:pPr>
      <w:r>
        <w:t xml:space="preserve"> 2.采购人：本项目是指东莞市沙田镇农林水务局，是采购活动当事人之一，负责项目的整体规划、技术方案可行性设计论证与实施，作为合同采购方（用户）的主体承担质疑回复、履行合同、验收与评价等义务。</w:t>
      </w:r>
    </w:p>
    <w:p w14:paraId="2E004AD8">
      <w:pPr>
        <w:pStyle w:val="4"/>
        <w:ind w:firstLine="480"/>
      </w:pPr>
      <w:r>
        <w:t>3.供应商：是指在云平台项目采购系统完成本项目响应登记并提交电子响应文件的供应商。</w:t>
      </w:r>
    </w:p>
    <w:p w14:paraId="7BEB9541">
      <w:pPr>
        <w:pStyle w:val="4"/>
        <w:ind w:firstLine="480"/>
      </w:pPr>
      <w:r>
        <w:t>4.“磋商小组”是指根据《中华人民共和国政府采购法》等法律法规规定，由采购人代表和有关专家组成以确定成交供应商或者推荐成交候选供应商的临时组织。</w:t>
      </w:r>
    </w:p>
    <w:p w14:paraId="14DE8C75">
      <w:pPr>
        <w:pStyle w:val="4"/>
        <w:ind w:firstLine="480"/>
      </w:pPr>
      <w:r>
        <w:t>5.“成交供应商”是指经磋商小组评审确定的对磋商文件做出实质性响应，经采购人按照规定在磋商小组推荐的成交候选供应商中确定的或磋商小组受采购人委托直接确认的供应商。</w:t>
      </w:r>
    </w:p>
    <w:p w14:paraId="56571425">
      <w:pPr>
        <w:pStyle w:val="4"/>
        <w:ind w:firstLine="480"/>
      </w:pPr>
      <w:r>
        <w:t>6.磋商文件：是指包括磋商公告和磋商文件及其补充、变更和澄清等一系列文件。</w:t>
      </w:r>
    </w:p>
    <w:p w14:paraId="7A5AE6CE">
      <w:pPr>
        <w:pStyle w:val="4"/>
        <w:ind w:firstLine="480"/>
      </w:pPr>
      <w:r>
        <w:t>7.电子响应文件：是指使用云平台提供的投标客户端制作加密并上传到系统的响应文件。（投标客户端制作响应文件时，生成的后缀为“.标书”的文件）</w:t>
      </w:r>
    </w:p>
    <w:p w14:paraId="2CC67E7B">
      <w:pPr>
        <w:pStyle w:val="4"/>
        <w:ind w:firstLine="480"/>
      </w:pPr>
      <w:r>
        <w:t>8.备用电子响应文件：是指使用云平台提供的投标客户端制作电子响应文件时，同时生成的同一版本的备用响应文件。（投标客户端制作响应文件时，生成的后缀为“.备用标书”的文件）</w:t>
      </w:r>
    </w:p>
    <w:p w14:paraId="54DDDE81">
      <w:pPr>
        <w:pStyle w:val="4"/>
        <w:ind w:firstLine="480"/>
      </w:pPr>
      <w:r>
        <w:t xml:space="preserve"> 9.电子签名和电子印章：是指获得中华人民共和国工业和信息化部颁发的《电子认证服务许可证》、国家密码管理局颁发的《电子认证服务使用密码许可证》的资质，具备承担因数字证书原因产生纠纷的相关责任的能力，且在广东省内具有数量基础和服务能力的依法设立的电子认证服务机构签发的电子签名和电子签章认证证书（即CA数字证书）。供应商应当到相关服务机构办理并取得数字证书介质和应用。电子签名包括单位法定代表人、被委托人及其他个人的电子形式签名；电子印章包括机构法人电子形式印章。电子签名及电子印章与手写签名或者盖章具有同等的法律效力。签名（含电子签名）和盖章（含电子印章）是不同使用场景，应按招标文件要求在投标（响应）文件指定位置进行签名（含电子签名）和盖章（含电子印章），对允许采用手写签名的文件，应在纸质文件手写签名后，提供文件的彩色扫描电子文档进行后续操作。</w:t>
      </w:r>
    </w:p>
    <w:p w14:paraId="75F74047">
      <w:pPr>
        <w:pStyle w:val="4"/>
        <w:ind w:firstLine="480"/>
      </w:pPr>
      <w:r>
        <w:t xml:space="preserve"> 10.“全称”、“公司全称”、“加盖单位公章”及“公章”：在电子投标（响应）文件及相关的其他电子资料中，涉及“全称”或“公司全称”的应在对应文件编辑时使用文本录入方式，或在纸质投标（响应）文件上进行手写签名，或通过投标客户端使用电子印章完成；涉及“加盖单位公章”和“公章”应使用投标人单位的数字证书并通过投标客户端使用电子印章完成。</w:t>
      </w:r>
    </w:p>
    <w:p w14:paraId="1A54CDE7">
      <w:pPr>
        <w:pStyle w:val="4"/>
        <w:ind w:firstLine="480"/>
      </w:pPr>
      <w:r>
        <w:t xml:space="preserve"> 11.“投标人代表签字”及“授权代表”：在电子投标（响应）文件及相关的其他电子资料中，涉及“投标人代表签字”或“授权代表”应在投标（响应）文件编辑时使用文本录入方式，或在纸质投标（响应）文件上进行手写签名，或通过投标客户端使用电子签名完成。</w:t>
      </w:r>
    </w:p>
    <w:p w14:paraId="0FB4AAD0">
      <w:pPr>
        <w:pStyle w:val="4"/>
        <w:ind w:firstLine="480"/>
      </w:pPr>
      <w:r>
        <w:t>12.“法定代表人”：在电子投标（响应）文件及相关的其他电子资料中，涉及“法定代表人”应在纸质投标（响应）文件上进行手写签名，或通过投标客户端使用电子签名完成。</w:t>
      </w:r>
    </w:p>
    <w:p w14:paraId="3D24D860">
      <w:pPr>
        <w:pStyle w:val="4"/>
        <w:ind w:firstLine="480"/>
      </w:pPr>
      <w:r>
        <w:t>13.日期、天数、时间：未有特别说明时，均为公历日（天）及北京时间。</w:t>
      </w:r>
    </w:p>
    <w:p w14:paraId="31632464">
      <w:pPr>
        <w:pStyle w:val="4"/>
        <w:outlineLvl w:val="2"/>
      </w:pPr>
      <w:r>
        <w:rPr>
          <w:b/>
          <w:sz w:val="28"/>
        </w:rPr>
        <w:t>二、须知前附表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51"/>
        <w:gridCol w:w="2252"/>
        <w:gridCol w:w="5041"/>
      </w:tblGrid>
      <w:tr w14:paraId="7BE54D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6AC4CB03">
            <w:pPr>
              <w:pStyle w:val="4"/>
            </w:pPr>
            <w:r>
              <w:t xml:space="preserve"> 本表与磋商文件对应章节的内容若不一致，以本表为准。</w:t>
            </w:r>
          </w:p>
        </w:tc>
      </w:tr>
      <w:tr w14:paraId="64AFE9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36029CE9">
            <w:pPr>
              <w:pStyle w:val="4"/>
            </w:pPr>
            <w:r>
              <w:t xml:space="preserve"> 序号</w:t>
            </w:r>
          </w:p>
        </w:tc>
        <w:tc>
          <w:tcPr>
            <w:tcW w:w="2252" w:type="dxa"/>
          </w:tcPr>
          <w:p w14:paraId="42344D8E">
            <w:pPr>
              <w:pStyle w:val="4"/>
            </w:pPr>
            <w:r>
              <w:t xml:space="preserve"> 条款名称</w:t>
            </w:r>
          </w:p>
        </w:tc>
        <w:tc>
          <w:tcPr>
            <w:tcW w:w="5004" w:type="dxa"/>
          </w:tcPr>
          <w:p w14:paraId="65EBA773">
            <w:pPr>
              <w:pStyle w:val="4"/>
            </w:pPr>
            <w:r>
              <w:t xml:space="preserve"> 内容及要求</w:t>
            </w:r>
          </w:p>
        </w:tc>
      </w:tr>
      <w:tr w14:paraId="76946A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5DFD5F75">
            <w:pPr>
              <w:pStyle w:val="4"/>
              <w:jc w:val="center"/>
            </w:pPr>
            <w:r>
              <w:t xml:space="preserve"> 1</w:t>
            </w:r>
          </w:p>
        </w:tc>
        <w:tc>
          <w:tcPr>
            <w:tcW w:w="2252" w:type="dxa"/>
          </w:tcPr>
          <w:p w14:paraId="6C590553">
            <w:pPr>
              <w:pStyle w:val="4"/>
            </w:pPr>
            <w:r>
              <w:t xml:space="preserve"> 采购包情况</w:t>
            </w:r>
          </w:p>
        </w:tc>
        <w:tc>
          <w:tcPr>
            <w:tcW w:w="5004" w:type="dxa"/>
          </w:tcPr>
          <w:p w14:paraId="422CDC0B">
            <w:pPr>
              <w:pStyle w:val="4"/>
            </w:pPr>
            <w:r>
              <w:t xml:space="preserve"> 本项目共1个采购包</w:t>
            </w:r>
          </w:p>
        </w:tc>
      </w:tr>
      <w:tr w14:paraId="7AD565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051" w:type="dxa"/>
          </w:tcPr>
          <w:p w14:paraId="224B9B94">
            <w:pPr>
              <w:pStyle w:val="4"/>
              <w:jc w:val="center"/>
            </w:pPr>
            <w:r>
              <w:t xml:space="preserve"> 2</w:t>
            </w:r>
          </w:p>
        </w:tc>
        <w:tc>
          <w:tcPr>
            <w:tcW w:w="2252" w:type="dxa"/>
          </w:tcPr>
          <w:p w14:paraId="3A1E31FA">
            <w:pPr>
              <w:pStyle w:val="4"/>
            </w:pPr>
            <w:r>
              <w:t xml:space="preserve"> 开启方式</w:t>
            </w:r>
          </w:p>
        </w:tc>
        <w:tc>
          <w:tcPr>
            <w:tcW w:w="5004" w:type="dxa"/>
          </w:tcPr>
          <w:p w14:paraId="35A01221">
            <w:pPr>
              <w:pStyle w:val="4"/>
            </w:pPr>
            <w:r>
              <w:t>远程电子开标</w:t>
            </w:r>
          </w:p>
        </w:tc>
      </w:tr>
      <w:tr w14:paraId="034ED2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64FAC8E1">
            <w:pPr>
              <w:pStyle w:val="4"/>
              <w:jc w:val="center"/>
            </w:pPr>
            <w:r>
              <w:t xml:space="preserve"> 3</w:t>
            </w:r>
          </w:p>
        </w:tc>
        <w:tc>
          <w:tcPr>
            <w:tcW w:w="2252" w:type="dxa"/>
          </w:tcPr>
          <w:p w14:paraId="4149B8E6">
            <w:pPr>
              <w:pStyle w:val="4"/>
            </w:pPr>
            <w:r>
              <w:t xml:space="preserve"> 评审方式</w:t>
            </w:r>
          </w:p>
        </w:tc>
        <w:tc>
          <w:tcPr>
            <w:tcW w:w="5004" w:type="dxa"/>
          </w:tcPr>
          <w:p w14:paraId="777632F9">
            <w:pPr>
              <w:pStyle w:val="4"/>
            </w:pPr>
            <w:r>
              <w:t>现场电子评标 （供应商应当审慎标记各评审项的应答部分，标记内容清晰且完整，否则将自行承担不利后果）</w:t>
            </w:r>
          </w:p>
        </w:tc>
      </w:tr>
      <w:tr w14:paraId="32318B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44B711CB">
            <w:pPr>
              <w:pStyle w:val="4"/>
              <w:jc w:val="center"/>
            </w:pPr>
            <w:r>
              <w:t xml:space="preserve"> 4</w:t>
            </w:r>
          </w:p>
        </w:tc>
        <w:tc>
          <w:tcPr>
            <w:tcW w:w="2252" w:type="dxa"/>
          </w:tcPr>
          <w:p w14:paraId="6DC75251">
            <w:pPr>
              <w:pStyle w:val="4"/>
            </w:pPr>
            <w:r>
              <w:t xml:space="preserve"> 评审办法</w:t>
            </w:r>
          </w:p>
        </w:tc>
        <w:tc>
          <w:tcPr>
            <w:tcW w:w="5004" w:type="dxa"/>
          </w:tcPr>
          <w:p w14:paraId="69600F95">
            <w:pPr>
              <w:pStyle w:val="4"/>
            </w:pPr>
            <w:r>
              <w:t>采购包1：综合评分法</w:t>
            </w:r>
          </w:p>
        </w:tc>
      </w:tr>
      <w:tr w14:paraId="6D9992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0E61E7EC">
            <w:pPr>
              <w:pStyle w:val="4"/>
              <w:jc w:val="center"/>
            </w:pPr>
            <w:r>
              <w:t>5</w:t>
            </w:r>
          </w:p>
        </w:tc>
        <w:tc>
          <w:tcPr>
            <w:tcW w:w="2252" w:type="dxa"/>
          </w:tcPr>
          <w:p w14:paraId="3FEF5110">
            <w:pPr>
              <w:pStyle w:val="4"/>
            </w:pPr>
            <w:r>
              <w:t>报价形式</w:t>
            </w:r>
          </w:p>
        </w:tc>
        <w:tc>
          <w:tcPr>
            <w:tcW w:w="5004" w:type="dxa"/>
          </w:tcPr>
          <w:p w14:paraId="0DECE0DB">
            <w:pPr>
              <w:pStyle w:val="4"/>
            </w:pPr>
            <w:r>
              <w:t>采购包1：总价</w:t>
            </w:r>
          </w:p>
        </w:tc>
      </w:tr>
      <w:tr w14:paraId="7881FF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051" w:type="dxa"/>
          </w:tcPr>
          <w:p w14:paraId="63DD561D">
            <w:pPr>
              <w:pStyle w:val="4"/>
              <w:jc w:val="center"/>
            </w:pPr>
            <w:r>
              <w:t>6</w:t>
            </w:r>
          </w:p>
        </w:tc>
        <w:tc>
          <w:tcPr>
            <w:tcW w:w="2252" w:type="dxa"/>
          </w:tcPr>
          <w:p w14:paraId="1BBA57F9">
            <w:pPr>
              <w:pStyle w:val="4"/>
            </w:pPr>
            <w:r>
              <w:t>报价要求</w:t>
            </w:r>
          </w:p>
        </w:tc>
        <w:tc>
          <w:tcPr>
            <w:tcW w:w="5004" w:type="dxa"/>
          </w:tcPr>
          <w:p w14:paraId="0A1E3BBD">
            <w:pPr>
              <w:pStyle w:val="4"/>
            </w:pPr>
            <w:r>
              <w:t>各采购包报价不超过预算总价</w:t>
            </w:r>
          </w:p>
        </w:tc>
      </w:tr>
      <w:tr w14:paraId="1575C9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1834205D">
            <w:pPr>
              <w:pStyle w:val="4"/>
              <w:jc w:val="center"/>
            </w:pPr>
            <w:r>
              <w:t xml:space="preserve"> 7</w:t>
            </w:r>
          </w:p>
        </w:tc>
        <w:tc>
          <w:tcPr>
            <w:tcW w:w="2252" w:type="dxa"/>
          </w:tcPr>
          <w:p w14:paraId="51E8E137">
            <w:pPr>
              <w:pStyle w:val="4"/>
            </w:pPr>
            <w:r>
              <w:t xml:space="preserve"> 现场踏勘</w:t>
            </w:r>
          </w:p>
        </w:tc>
        <w:tc>
          <w:tcPr>
            <w:tcW w:w="5004" w:type="dxa"/>
          </w:tcPr>
          <w:p w14:paraId="307AA65E">
            <w:pPr>
              <w:pStyle w:val="4"/>
            </w:pPr>
            <w:r>
              <w:t>否</w:t>
            </w:r>
          </w:p>
        </w:tc>
      </w:tr>
      <w:tr w14:paraId="285864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2EBDE7D5">
            <w:pPr>
              <w:pStyle w:val="4"/>
              <w:jc w:val="center"/>
            </w:pPr>
            <w:r>
              <w:t xml:space="preserve"> 8</w:t>
            </w:r>
          </w:p>
        </w:tc>
        <w:tc>
          <w:tcPr>
            <w:tcW w:w="2252" w:type="dxa"/>
          </w:tcPr>
          <w:p w14:paraId="676187B6">
            <w:pPr>
              <w:pStyle w:val="4"/>
            </w:pPr>
            <w:r>
              <w:t xml:space="preserve"> 响应有效期</w:t>
            </w:r>
          </w:p>
        </w:tc>
        <w:tc>
          <w:tcPr>
            <w:tcW w:w="5004" w:type="dxa"/>
          </w:tcPr>
          <w:p w14:paraId="579E4F09">
            <w:pPr>
              <w:pStyle w:val="4"/>
            </w:pPr>
            <w:r>
              <w:t>从提交投标（响应）文件的截止之日起90日历天</w:t>
            </w:r>
          </w:p>
        </w:tc>
      </w:tr>
      <w:tr w14:paraId="409C66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70C18F72">
            <w:pPr>
              <w:pStyle w:val="4"/>
              <w:jc w:val="center"/>
            </w:pPr>
            <w:r>
              <w:t xml:space="preserve"> 9</w:t>
            </w:r>
          </w:p>
        </w:tc>
        <w:tc>
          <w:tcPr>
            <w:tcW w:w="2252" w:type="dxa"/>
          </w:tcPr>
          <w:p w14:paraId="659D0EFB">
            <w:pPr>
              <w:pStyle w:val="4"/>
            </w:pPr>
            <w:r>
              <w:t xml:space="preserve"> 响应保证金</w:t>
            </w:r>
          </w:p>
        </w:tc>
        <w:tc>
          <w:tcPr>
            <w:tcW w:w="5004" w:type="dxa"/>
          </w:tcPr>
          <w:p w14:paraId="4F6744DB">
            <w:pPr>
              <w:pStyle w:val="4"/>
            </w:pPr>
            <w:r>
              <w:t>不收取投标（响应）保证金</w:t>
            </w:r>
          </w:p>
          <w:p w14:paraId="37906A81">
            <w:pPr>
              <w:pStyle w:val="4"/>
            </w:pPr>
            <w:r>
              <w:t>响应保证金有效期∶与响应有效期一致。</w:t>
            </w:r>
          </w:p>
          <w:p w14:paraId="46E17852">
            <w:pPr>
              <w:pStyle w:val="4"/>
            </w:pPr>
            <w:r>
              <w:t>响应保函提交方式：供应商可通过"广东政府采购智慧云平台金融服务中心"(https://gdgpo.czt.gd.gov.cn/zcdservice/zcd/guangdong/)，申请办理响应担保函、保险（保证）凭证，成功出函的等效于现金缴纳响应保证金。</w:t>
            </w:r>
          </w:p>
        </w:tc>
      </w:tr>
      <w:tr w14:paraId="730547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051" w:type="dxa"/>
          </w:tcPr>
          <w:p w14:paraId="6EFDDB71">
            <w:pPr>
              <w:pStyle w:val="4"/>
              <w:jc w:val="center"/>
            </w:pPr>
            <w:r>
              <w:t xml:space="preserve"> 10</w:t>
            </w:r>
          </w:p>
        </w:tc>
        <w:tc>
          <w:tcPr>
            <w:tcW w:w="2252" w:type="dxa"/>
          </w:tcPr>
          <w:p w14:paraId="4A4DB58D">
            <w:pPr>
              <w:pStyle w:val="4"/>
            </w:pPr>
            <w:r>
              <w:t xml:space="preserve"> 成交候选供应商推荐家数</w:t>
            </w:r>
          </w:p>
        </w:tc>
        <w:tc>
          <w:tcPr>
            <w:tcW w:w="5004" w:type="dxa"/>
          </w:tcPr>
          <w:p w14:paraId="5EB25889">
            <w:pPr>
              <w:pStyle w:val="4"/>
            </w:pPr>
            <w:r>
              <w:t>采购包1：3家</w:t>
            </w:r>
          </w:p>
        </w:tc>
      </w:tr>
      <w:tr w14:paraId="6E3BEC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13FE7520">
            <w:pPr>
              <w:pStyle w:val="4"/>
              <w:jc w:val="center"/>
            </w:pPr>
            <w:r>
              <w:t>11</w:t>
            </w:r>
          </w:p>
        </w:tc>
        <w:tc>
          <w:tcPr>
            <w:tcW w:w="2252" w:type="dxa"/>
          </w:tcPr>
          <w:p w14:paraId="3C21FD48">
            <w:pPr>
              <w:pStyle w:val="4"/>
            </w:pPr>
            <w:r>
              <w:t xml:space="preserve"> 成交供应商家数</w:t>
            </w:r>
          </w:p>
        </w:tc>
        <w:tc>
          <w:tcPr>
            <w:tcW w:w="5004" w:type="dxa"/>
          </w:tcPr>
          <w:p w14:paraId="5DFB7DE0">
            <w:pPr>
              <w:pStyle w:val="4"/>
            </w:pPr>
            <w:r>
              <w:t>采购包1：1家</w:t>
            </w:r>
          </w:p>
        </w:tc>
      </w:tr>
      <w:tr w14:paraId="61E332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4C62BA3A">
            <w:pPr>
              <w:pStyle w:val="4"/>
              <w:jc w:val="center"/>
            </w:pPr>
            <w:r>
              <w:t>12</w:t>
            </w:r>
          </w:p>
        </w:tc>
        <w:tc>
          <w:tcPr>
            <w:tcW w:w="2252" w:type="dxa"/>
          </w:tcPr>
          <w:p w14:paraId="5FEA1039">
            <w:pPr>
              <w:pStyle w:val="4"/>
            </w:pPr>
            <w:r>
              <w:t xml:space="preserve"> 有效供应商家数</w:t>
            </w:r>
          </w:p>
        </w:tc>
        <w:tc>
          <w:tcPr>
            <w:tcW w:w="5004" w:type="dxa"/>
          </w:tcPr>
          <w:p w14:paraId="722B879B">
            <w:pPr>
              <w:pStyle w:val="4"/>
              <w:jc w:val="left"/>
            </w:pPr>
            <w:r>
              <w:t>采购包1：3家</w:t>
            </w:r>
          </w:p>
          <w:p w14:paraId="6454DA06">
            <w:pPr>
              <w:pStyle w:val="4"/>
            </w:pPr>
            <w:r>
              <w:t>此人数约定了开启与评审过程中的最低有效供应商家数，当家数不足时项目将不得开启、不得评审或直接终止采购。</w:t>
            </w:r>
          </w:p>
        </w:tc>
      </w:tr>
      <w:tr w14:paraId="3AC445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561111D5">
            <w:pPr>
              <w:pStyle w:val="4"/>
              <w:jc w:val="center"/>
            </w:pPr>
            <w:r>
              <w:t>13</w:t>
            </w:r>
          </w:p>
        </w:tc>
        <w:tc>
          <w:tcPr>
            <w:tcW w:w="2252" w:type="dxa"/>
          </w:tcPr>
          <w:p w14:paraId="1D2D77CC">
            <w:pPr>
              <w:pStyle w:val="4"/>
            </w:pPr>
            <w:r>
              <w:t xml:space="preserve"> 项目兼投兼中（兼投不兼中）规则</w:t>
            </w:r>
          </w:p>
        </w:tc>
        <w:tc>
          <w:tcPr>
            <w:tcW w:w="5004" w:type="dxa"/>
          </w:tcPr>
          <w:p w14:paraId="0D9EE73F">
            <w:pPr>
              <w:pStyle w:val="4"/>
            </w:pPr>
            <w:r>
              <w:t>无：-</w:t>
            </w:r>
          </w:p>
        </w:tc>
      </w:tr>
      <w:tr w14:paraId="0ACE15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051" w:type="dxa"/>
          </w:tcPr>
          <w:p w14:paraId="6326228D">
            <w:pPr>
              <w:pStyle w:val="4"/>
              <w:jc w:val="center"/>
            </w:pPr>
            <w:r>
              <w:t>14</w:t>
            </w:r>
          </w:p>
        </w:tc>
        <w:tc>
          <w:tcPr>
            <w:tcW w:w="2252" w:type="dxa"/>
          </w:tcPr>
          <w:p w14:paraId="0A197EB1">
            <w:pPr>
              <w:pStyle w:val="4"/>
            </w:pPr>
            <w:r>
              <w:t xml:space="preserve"> 成交供应商确定方式</w:t>
            </w:r>
          </w:p>
        </w:tc>
        <w:tc>
          <w:tcPr>
            <w:tcW w:w="5004" w:type="dxa"/>
          </w:tcPr>
          <w:p w14:paraId="57013455">
            <w:pPr>
              <w:pStyle w:val="4"/>
            </w:pPr>
            <w:r>
              <w:t>采购人按照评审报告中推荐的成交候选人确定中标（成交）人。</w:t>
            </w:r>
          </w:p>
        </w:tc>
      </w:tr>
      <w:tr w14:paraId="142C06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5839119A">
            <w:pPr>
              <w:pStyle w:val="4"/>
              <w:jc w:val="center"/>
            </w:pPr>
            <w:r>
              <w:t>15</w:t>
            </w:r>
          </w:p>
        </w:tc>
        <w:tc>
          <w:tcPr>
            <w:tcW w:w="2252" w:type="dxa"/>
          </w:tcPr>
          <w:p w14:paraId="38586C4E">
            <w:pPr>
              <w:pStyle w:val="4"/>
            </w:pPr>
            <w:r>
              <w:t xml:space="preserve"> 代理服务费</w:t>
            </w:r>
          </w:p>
        </w:tc>
        <w:tc>
          <w:tcPr>
            <w:tcW w:w="5004" w:type="dxa"/>
          </w:tcPr>
          <w:p w14:paraId="053CFCFB">
            <w:pPr>
              <w:pStyle w:val="4"/>
            </w:pPr>
            <w:r>
              <w:t>收取。</w:t>
            </w:r>
          </w:p>
          <w:p w14:paraId="010F7920">
            <w:pPr>
              <w:pStyle w:val="4"/>
            </w:pPr>
            <w:r>
              <w:t>采购机构代理服务收费标准：参照国家计委[计价格[2002]1980号]文和国家发改委[发改价格[2011]534号]文的收费标准收取，按差额定率累进法计算，以成交通知书中的成交总金额作为收费的计算依据，经计算采购代理服务费不足6000元的按6000元收取。</w:t>
            </w:r>
          </w:p>
        </w:tc>
      </w:tr>
      <w:tr w14:paraId="0E3221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0F1ED5ED">
            <w:pPr>
              <w:pStyle w:val="4"/>
              <w:jc w:val="center"/>
            </w:pPr>
            <w:r>
              <w:t>16</w:t>
            </w:r>
          </w:p>
        </w:tc>
        <w:tc>
          <w:tcPr>
            <w:tcW w:w="2252" w:type="dxa"/>
          </w:tcPr>
          <w:p w14:paraId="31ED4649">
            <w:pPr>
              <w:pStyle w:val="4"/>
            </w:pPr>
            <w:r>
              <w:t xml:space="preserve"> 代理服务费收取方式</w:t>
            </w:r>
          </w:p>
        </w:tc>
        <w:tc>
          <w:tcPr>
            <w:tcW w:w="5004" w:type="dxa"/>
          </w:tcPr>
          <w:p w14:paraId="6BBC5858">
            <w:pPr>
              <w:pStyle w:val="4"/>
            </w:pPr>
            <w:r>
              <w:t>向中标/成交供应商收取</w:t>
            </w:r>
          </w:p>
        </w:tc>
      </w:tr>
      <w:tr w14:paraId="0D29CE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0F2C0B27">
            <w:pPr>
              <w:pStyle w:val="4"/>
              <w:jc w:val="center"/>
            </w:pPr>
            <w:r>
              <w:t>17</w:t>
            </w:r>
          </w:p>
        </w:tc>
        <w:tc>
          <w:tcPr>
            <w:tcW w:w="2252" w:type="dxa"/>
          </w:tcPr>
          <w:p w14:paraId="274C840B">
            <w:pPr>
              <w:pStyle w:val="4"/>
            </w:pPr>
            <w:r>
              <w:t xml:space="preserve"> 响应文件要求</w:t>
            </w:r>
          </w:p>
        </w:tc>
        <w:tc>
          <w:tcPr>
            <w:tcW w:w="5004" w:type="dxa"/>
          </w:tcPr>
          <w:p w14:paraId="3D83B900">
            <w:pPr>
              <w:pStyle w:val="4"/>
              <w:ind w:firstLine="480"/>
            </w:pPr>
            <w:r>
              <w:rPr>
                <w:b/>
              </w:rPr>
              <w:t>一、电子响应文件（必须提供）：</w:t>
            </w:r>
          </w:p>
          <w:p w14:paraId="12267992">
            <w:pPr>
              <w:pStyle w:val="4"/>
              <w:ind w:firstLine="480"/>
            </w:pPr>
            <w:r>
              <w:t>（1）加密的电子响应文件 1 份（需在递交响应文件截止时间前成功上传至云平台项目采购系统）。</w:t>
            </w:r>
          </w:p>
          <w:p w14:paraId="4A0B6D8C">
            <w:pPr>
              <w:pStyle w:val="4"/>
              <w:ind w:firstLine="480"/>
            </w:pPr>
            <w:r>
              <w:t>（2）非加密电子版文件 U 盘(或光盘) 份，加密的电子响应文件与非加密的电子响应文件必须完全一致。</w:t>
            </w:r>
          </w:p>
          <w:p w14:paraId="76E1B202">
            <w:pPr>
              <w:pStyle w:val="4"/>
              <w:ind w:firstLine="480"/>
            </w:pPr>
            <w:r>
              <w:rPr>
                <w:b/>
              </w:rPr>
              <w:t>非加密电子版响应文件使用情形:</w:t>
            </w:r>
            <w:r>
              <w:t xml:space="preserve"> 当无法使用 CA 证书在云平台项目采购系统进行电子响应文件开标解密时，供应商须在代理机构指引下启用非加密电子版响应文件。</w:t>
            </w:r>
          </w:p>
        </w:tc>
      </w:tr>
      <w:tr w14:paraId="7C3C87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051" w:type="dxa"/>
          </w:tcPr>
          <w:p w14:paraId="045669D6">
            <w:pPr>
              <w:pStyle w:val="4"/>
              <w:jc w:val="center"/>
            </w:pPr>
            <w:r>
              <w:t>18</w:t>
            </w:r>
          </w:p>
        </w:tc>
        <w:tc>
          <w:tcPr>
            <w:tcW w:w="2252" w:type="dxa"/>
          </w:tcPr>
          <w:p w14:paraId="75735F95">
            <w:pPr>
              <w:pStyle w:val="4"/>
            </w:pPr>
            <w:r>
              <w:t xml:space="preserve"> 其他</w:t>
            </w:r>
          </w:p>
        </w:tc>
        <w:tc>
          <w:tcPr>
            <w:tcW w:w="5004" w:type="dxa"/>
          </w:tcPr>
          <w:p w14:paraId="6A563FC7"/>
        </w:tc>
      </w:tr>
      <w:tr w14:paraId="58EDB1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16C4CD37">
            <w:pPr>
              <w:pStyle w:val="4"/>
              <w:jc w:val="center"/>
            </w:pPr>
            <w:r>
              <w:t>19</w:t>
            </w:r>
          </w:p>
        </w:tc>
        <w:tc>
          <w:tcPr>
            <w:tcW w:w="2252" w:type="dxa"/>
          </w:tcPr>
          <w:p w14:paraId="1C33A152">
            <w:pPr>
              <w:pStyle w:val="4"/>
            </w:pPr>
            <w:r>
              <w:t xml:space="preserve"> 开标解密时长</w:t>
            </w:r>
          </w:p>
        </w:tc>
        <w:tc>
          <w:tcPr>
            <w:tcW w:w="5004" w:type="dxa"/>
          </w:tcPr>
          <w:p w14:paraId="083BE279">
            <w:pPr>
              <w:pStyle w:val="4"/>
            </w:pPr>
            <w:r>
              <w:t>具体情况根据开标时现场代理机构人员设置为准</w:t>
            </w:r>
          </w:p>
          <w:p w14:paraId="305D47FF">
            <w:pPr>
              <w:pStyle w:val="4"/>
            </w:pPr>
            <w:r>
              <w:t>说明：具体情况根据开标时现场代理机构人员设置为准</w:t>
            </w:r>
          </w:p>
        </w:tc>
      </w:tr>
      <w:tr w14:paraId="48A5B8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75B7B42F">
            <w:pPr>
              <w:pStyle w:val="4"/>
              <w:jc w:val="center"/>
            </w:pPr>
            <w:r>
              <w:t>20</w:t>
            </w:r>
          </w:p>
        </w:tc>
        <w:tc>
          <w:tcPr>
            <w:tcW w:w="2252" w:type="dxa"/>
          </w:tcPr>
          <w:p w14:paraId="22E2F7A5">
            <w:pPr>
              <w:pStyle w:val="4"/>
            </w:pPr>
            <w:r>
              <w:t xml:space="preserve"> 专门面向中小企业采购</w:t>
            </w:r>
          </w:p>
        </w:tc>
        <w:tc>
          <w:tcPr>
            <w:tcW w:w="5004" w:type="dxa"/>
          </w:tcPr>
          <w:p w14:paraId="0F1C5D87">
            <w:pPr>
              <w:pStyle w:val="4"/>
              <w:jc w:val="left"/>
            </w:pPr>
            <w:r>
              <w:t>采购包1：面向中小企业，采购包专门预留</w:t>
            </w:r>
          </w:p>
        </w:tc>
      </w:tr>
    </w:tbl>
    <w:p w14:paraId="3219201D">
      <w:pPr>
        <w:pStyle w:val="4"/>
        <w:outlineLvl w:val="2"/>
      </w:pPr>
      <w:r>
        <w:rPr>
          <w:b/>
          <w:sz w:val="28"/>
        </w:rPr>
        <w:t>三、说明</w:t>
      </w:r>
    </w:p>
    <w:p w14:paraId="0EE19458">
      <w:pPr>
        <w:pStyle w:val="4"/>
        <w:outlineLvl w:val="3"/>
      </w:pPr>
      <w:r>
        <w:rPr>
          <w:b/>
          <w:sz w:val="24"/>
        </w:rPr>
        <w:t>1.总则</w:t>
      </w:r>
    </w:p>
    <w:p w14:paraId="04435135">
      <w:pPr>
        <w:pStyle w:val="4"/>
        <w:ind w:firstLine="480"/>
      </w:pPr>
      <w:r>
        <w:t xml:space="preserve"> 本磋商文件依据《中华人民共和国政府采购法》、《中华人民共和国政府采购法实施条例》（国务院令第658号）和《政府采购竞争性磋商采购方式管理暂行办法》（财库〔2014〕214号）及国家和广东省有关法律、法规、规章制度编制。</w:t>
      </w:r>
    </w:p>
    <w:p w14:paraId="4F17A3B9">
      <w:pPr>
        <w:pStyle w:val="4"/>
        <w:ind w:firstLine="480"/>
      </w:pPr>
      <w:r>
        <w:t xml:space="preserve"> 供应商应仔细阅读本项目信息公告及磋商文件的所有内容（包括变更、补充、澄清以及修改等，且均为磋商文件的组成部分），按照磋商文件要求以及格式编制响应文件，并保证其真实性，否则一切后果自负。</w:t>
      </w:r>
    </w:p>
    <w:p w14:paraId="6FF0A7F8">
      <w:pPr>
        <w:pStyle w:val="4"/>
        <w:ind w:firstLine="480"/>
      </w:pPr>
      <w:r>
        <w:t>本次竞争性磋商项目，是以磋商公告的方式邀请非特定的供应商参加磋商。</w:t>
      </w:r>
    </w:p>
    <w:p w14:paraId="1AFB9065">
      <w:pPr>
        <w:pStyle w:val="4"/>
        <w:outlineLvl w:val="3"/>
      </w:pPr>
      <w:r>
        <w:rPr>
          <w:b/>
          <w:sz w:val="24"/>
        </w:rPr>
        <w:t>2.适用范围</w:t>
      </w:r>
    </w:p>
    <w:p w14:paraId="1F26558E">
      <w:pPr>
        <w:pStyle w:val="4"/>
        <w:ind w:firstLine="480"/>
      </w:pPr>
      <w:r>
        <w:t>本磋商文件仅适用于本次磋商公告中所涉及的项目和内容。</w:t>
      </w:r>
    </w:p>
    <w:p w14:paraId="604FB5F2">
      <w:pPr>
        <w:pStyle w:val="4"/>
        <w:outlineLvl w:val="3"/>
      </w:pPr>
      <w:r>
        <w:rPr>
          <w:b/>
          <w:sz w:val="24"/>
        </w:rPr>
        <w:t>3.进口产品</w:t>
      </w:r>
    </w:p>
    <w:p w14:paraId="3429DCBD">
      <w:pPr>
        <w:pStyle w:val="4"/>
        <w:ind w:firstLine="480"/>
      </w:pPr>
      <w:r>
        <w:t>若本项目允许采购进口产品，供应商应保证所投产品可履行合法报通关手续进入中国关境内。</w:t>
      </w:r>
    </w:p>
    <w:p w14:paraId="13B2870E">
      <w:pPr>
        <w:pStyle w:val="4"/>
        <w:ind w:firstLine="480"/>
      </w:pPr>
      <w:r>
        <w:t>若本项目不允许采购进口产品，如供应商所投产品为进口产品，其响应将被认定为响应无效。</w:t>
      </w:r>
    </w:p>
    <w:p w14:paraId="4A37594A">
      <w:pPr>
        <w:pStyle w:val="4"/>
        <w:outlineLvl w:val="3"/>
      </w:pPr>
      <w:r>
        <w:rPr>
          <w:b/>
          <w:sz w:val="24"/>
        </w:rPr>
        <w:t>4.磋商费用</w:t>
      </w:r>
    </w:p>
    <w:p w14:paraId="217BFA8B">
      <w:pPr>
        <w:pStyle w:val="4"/>
        <w:ind w:firstLine="480"/>
      </w:pPr>
      <w:r>
        <w:t>不论磋商结果如何，供应商应承担所有与准备和参加磋商有关的费用。采购代理机构和采购人均无义务和责任承担相关费用。</w:t>
      </w:r>
    </w:p>
    <w:p w14:paraId="16BD1046">
      <w:pPr>
        <w:pStyle w:val="4"/>
        <w:outlineLvl w:val="3"/>
      </w:pPr>
      <w:r>
        <w:rPr>
          <w:b/>
          <w:sz w:val="24"/>
        </w:rPr>
        <w:t>5.以联合体形式磋商的，应符合以下规定：</w:t>
      </w:r>
    </w:p>
    <w:p w14:paraId="5A0DF506">
      <w:pPr>
        <w:pStyle w:val="4"/>
        <w:ind w:firstLine="480"/>
      </w:pPr>
      <w:r>
        <w:t>5.1联合体各方均应当满足《中华人民共和国政府采购法》第二十二条规定的条件，并在响应文件中提供联合体各方的相关证明材料。</w:t>
      </w:r>
    </w:p>
    <w:p w14:paraId="0062B4FA">
      <w:pPr>
        <w:pStyle w:val="4"/>
        <w:ind w:firstLine="480"/>
      </w:pPr>
      <w:r>
        <w:t xml:space="preserve"> 5.2联合体各方之间应签订联合体协议书并在响应文件中提交，明确约定联合体各方承担的工作和相应的责任。联合体各方签订联合体协议书后，不得再以自己名义单独在同一项目中响应，也不得组成新的联合体参加同一项目响应，若违反规定则其参与的所有响应将视为无效响应。</w:t>
      </w:r>
    </w:p>
    <w:p w14:paraId="5F7C942D">
      <w:pPr>
        <w:pStyle w:val="4"/>
        <w:ind w:firstLine="480"/>
      </w:pPr>
      <w:r>
        <w:t xml:space="preserve"> 5.3联合体应以联合协议中确定的牵头方名义登录云平台项目采购系统进行项目响应，录入联合体所有成员单位的全称并使用成员单位的电子印章进行联投确认，联合体名称需与联合体协议书签署方一致。对于需交响应保证金的，以牵头方名义缴纳。</w:t>
      </w:r>
    </w:p>
    <w:p w14:paraId="51B5FD98">
      <w:pPr>
        <w:pStyle w:val="4"/>
        <w:ind w:firstLine="480"/>
      </w:pPr>
      <w:r>
        <w:t>5.4联合体成员存在不良信用记录的，视同联合体存在不良信用记录。</w:t>
      </w:r>
    </w:p>
    <w:p w14:paraId="3E90AA7D">
      <w:pPr>
        <w:pStyle w:val="4"/>
        <w:ind w:firstLine="480"/>
      </w:pPr>
      <w: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14:paraId="03FD6FE0">
      <w:pPr>
        <w:pStyle w:val="4"/>
        <w:ind w:firstLine="480"/>
      </w:pPr>
      <w:r>
        <w:t>5.6联合体各方应当共同与采购人签订采购合同，就合同约定的事项对采购人承担连带责任。</w:t>
      </w:r>
    </w:p>
    <w:p w14:paraId="0F746F3E">
      <w:pPr>
        <w:pStyle w:val="4"/>
        <w:outlineLvl w:val="3"/>
      </w:pPr>
      <w:r>
        <w:rPr>
          <w:b/>
          <w:sz w:val="24"/>
        </w:rPr>
        <w:t>6.关联企业响应说明</w:t>
      </w:r>
    </w:p>
    <w:p w14:paraId="11E9723D">
      <w:pPr>
        <w:pStyle w:val="4"/>
        <w:ind w:firstLine="480"/>
      </w:pPr>
      <w:r>
        <w:t xml:space="preserve"> 6.1对于不接受联合体响应的采购项目（采购包）：法定代表人或单位负责人为同一个人或者存在直接控股、管理关系的不同供应商，不得同时参加同一项目或同一采购包的响应。如同时参加，则评审时将同时被拒绝。</w:t>
      </w:r>
    </w:p>
    <w:p w14:paraId="11CFF300">
      <w:pPr>
        <w:pStyle w:val="4"/>
        <w:ind w:firstLine="480"/>
      </w:pPr>
      <w:r>
        <w:t xml:space="preserve"> 6.2对于接受联合体响应的采购项目（采购包）：除联合体外，法定代表人或单位负责人为同一个人或者存在直接控股、管理关系的不同供应商，不得同时参加同一项目或同一采购包的响应。如同时参加，则评审时将同时被拒绝。</w:t>
      </w:r>
    </w:p>
    <w:p w14:paraId="1E0232C9">
      <w:pPr>
        <w:pStyle w:val="4"/>
        <w:outlineLvl w:val="3"/>
      </w:pPr>
      <w:r>
        <w:rPr>
          <w:b/>
          <w:sz w:val="24"/>
        </w:rPr>
        <w:t>7.关于中小微企业响应</w:t>
      </w:r>
    </w:p>
    <w:p w14:paraId="1B8AAC34">
      <w:pPr>
        <w:pStyle w:val="4"/>
        <w:ind w:firstLine="480"/>
      </w:pPr>
      <w:r>
        <w:t xml:space="preserve"> 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14:paraId="6490D827">
      <w:pPr>
        <w:pStyle w:val="4"/>
        <w:ind w:firstLine="480"/>
      </w:pPr>
      <w: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响应时，提供由省级以上监狱管理局、戒毒管理局(含新疆生产建设兵团)出具的属于监狱企业的证明文件，不再提供《中小企业声明函》。</w:t>
      </w:r>
    </w:p>
    <w:p w14:paraId="2BA846CA">
      <w:pPr>
        <w:pStyle w:val="4"/>
        <w:ind w:firstLine="480"/>
      </w:pPr>
      <w: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14:paraId="6FADFE1A">
      <w:pPr>
        <w:pStyle w:val="4"/>
        <w:outlineLvl w:val="3"/>
      </w:pPr>
      <w:r>
        <w:rPr>
          <w:b/>
          <w:sz w:val="24"/>
        </w:rPr>
        <w:t>8.纪律与保密事项</w:t>
      </w:r>
    </w:p>
    <w:p w14:paraId="502E759A">
      <w:pPr>
        <w:pStyle w:val="4"/>
        <w:ind w:firstLine="480"/>
      </w:pPr>
      <w:r>
        <w:t>8.1供应商不得相互串通磋商报价，不得妨碍其他供应商的公平竞争，不得损害采购人或其他供应商的合法权益，供应商不得以向采购人、磋商小组成员行贿或者采取其他不正当手段谋取成交。</w:t>
      </w:r>
    </w:p>
    <w:p w14:paraId="3EFCB3CE">
      <w:pPr>
        <w:pStyle w:val="4"/>
        <w:ind w:firstLine="480"/>
      </w:pPr>
      <w:r>
        <w:t>8.2供应商不得与采购人就响应价格、响应方案等实质性内容进行磋商，也不得私下接触磋商小组成员。</w:t>
      </w:r>
    </w:p>
    <w:p w14:paraId="5A2F9416">
      <w:pPr>
        <w:pStyle w:val="4"/>
        <w:ind w:firstLine="480"/>
      </w:pPr>
      <w:r>
        <w:t>8.3在确定成交供应商之前，供应商试图在响应文件审查、澄清、比较和评价时对磋商小组、采购人和采购代理机构施加任何影响都可能导致其响应无效。</w:t>
      </w:r>
    </w:p>
    <w:p w14:paraId="4DFA286B">
      <w:pPr>
        <w:pStyle w:val="4"/>
        <w:ind w:firstLine="480"/>
      </w:pPr>
      <w:r>
        <w:t>8.4获得本磋商文件者，须履行本磋商项目下保密义务，不得将因本次磋商获得的信息向第三人外传，不得将磋商文件用作本次响应以外的任何用途。</w:t>
      </w:r>
    </w:p>
    <w:p w14:paraId="33A07868">
      <w:pPr>
        <w:pStyle w:val="4"/>
        <w:ind w:firstLine="480"/>
      </w:pPr>
      <w:r>
        <w:t xml:space="preserve"> 8.5由采购人向供应商提供的图纸、详细资料、样品、模型、模件和所有其它资料，均为保密资料，仅被用于它所规定的用途。除非得到采购人的同意，不能向任何第三方透露。开启结束后，应采购人要求，供应商应归还所有从采购人处获得的保密资料。</w:t>
      </w:r>
    </w:p>
    <w:p w14:paraId="067BA701">
      <w:pPr>
        <w:pStyle w:val="4"/>
        <w:ind w:firstLine="480"/>
      </w:pPr>
      <w:r>
        <w:t>8.6采购人或采购代理机构有权将供应商提供的所有资料向有关政府部门或询价小组披露。</w:t>
      </w:r>
    </w:p>
    <w:p w14:paraId="113B0AC4">
      <w:pPr>
        <w:pStyle w:val="4"/>
        <w:ind w:firstLine="480"/>
      </w:pPr>
      <w:r>
        <w:t xml:space="preserve"> 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32DF3E4A">
      <w:pPr>
        <w:pStyle w:val="4"/>
        <w:outlineLvl w:val="3"/>
      </w:pPr>
      <w:r>
        <w:rPr>
          <w:b/>
          <w:sz w:val="24"/>
        </w:rPr>
        <w:t>9.语言文字以及度量衡单位</w:t>
      </w:r>
    </w:p>
    <w:p w14:paraId="02A7AE63">
      <w:pPr>
        <w:pStyle w:val="4"/>
        <w:ind w:firstLine="480"/>
      </w:pPr>
      <w:r>
        <w:t xml:space="preserve"> 9.1除磋商文件另有规定外，响应文件应使用中文文本，若有不同文本，以中文文本为准。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3ECB7C43">
      <w:pPr>
        <w:pStyle w:val="4"/>
        <w:ind w:firstLine="480"/>
      </w:pPr>
      <w:r>
        <w:t>9.2除非磋商文件的技术规格中另有规定，供应商在响应文件中及其与采购人和采购代理机构的所有往来文件中的计量单位均应采用中华人民共和国法定计量单位。</w:t>
      </w:r>
    </w:p>
    <w:p w14:paraId="2209F53C">
      <w:pPr>
        <w:pStyle w:val="4"/>
        <w:ind w:firstLine="480"/>
      </w:pPr>
      <w:r>
        <w:t>9.3供应商所提供的货物和服务均应以人民币报价，货币单位：元。</w:t>
      </w:r>
    </w:p>
    <w:p w14:paraId="10DE7071">
      <w:pPr>
        <w:pStyle w:val="4"/>
        <w:outlineLvl w:val="3"/>
      </w:pPr>
      <w:r>
        <w:rPr>
          <w:b/>
          <w:sz w:val="24"/>
        </w:rPr>
        <w:t>10. 现场踏勘（如有）</w:t>
      </w:r>
    </w:p>
    <w:p w14:paraId="6E923378">
      <w:pPr>
        <w:pStyle w:val="4"/>
        <w:ind w:firstLine="480"/>
      </w:pPr>
      <w:r>
        <w:t>10.1磋商文件规定组织踏勘现场的，采购人按磋商文件规定的时间、地点组织供应商踏勘项目现场。</w:t>
      </w:r>
    </w:p>
    <w:p w14:paraId="63353BD7">
      <w:pPr>
        <w:pStyle w:val="4"/>
        <w:ind w:firstLine="480"/>
      </w:pPr>
      <w:r>
        <w:t>10.2供应商自行承担踏勘现场发生的责任、风险和自身费用。</w:t>
      </w:r>
    </w:p>
    <w:p w14:paraId="05D6DDD6">
      <w:pPr>
        <w:pStyle w:val="4"/>
        <w:ind w:firstLine="480"/>
      </w:pPr>
      <w:r>
        <w:t>10.3采购人在踏勘现场中介绍的资料和数据等，不构成对磋商文件的修改或不作为供应商编制响应文件的依据。</w:t>
      </w:r>
    </w:p>
    <w:p w14:paraId="1C74B792">
      <w:pPr>
        <w:pStyle w:val="4"/>
        <w:outlineLvl w:val="2"/>
      </w:pPr>
      <w:r>
        <w:rPr>
          <w:b/>
          <w:sz w:val="28"/>
        </w:rPr>
        <w:t>四、磋商文件的澄清和修改</w:t>
      </w:r>
    </w:p>
    <w:p w14:paraId="307212A7">
      <w:pPr>
        <w:pStyle w:val="4"/>
        <w:ind w:firstLine="480"/>
      </w:pPr>
      <w:r>
        <w:t xml:space="preserve"> 1.采购代理机构对磋商文件进行必要的澄清或者修改的，在指定媒体上发布更正公告。澄清或者修改的内容可能影响响应文件编制的，更正公告在递交响应文件截止时间至少5日前发出；不足5日的，代理机构顺延提交响应文件截止时间。</w:t>
      </w:r>
    </w:p>
    <w:p w14:paraId="10E6F292">
      <w:pPr>
        <w:pStyle w:val="4"/>
        <w:ind w:firstLine="480"/>
      </w:pPr>
      <w:r>
        <w:t xml:space="preserve"> 2.更正公告及其所发布的内容或信息（包括但不限于：磋商文件的澄清或修改、现场考察或答疑会的有关事宜等）作为磋商文件的组成部分，对供应商具有约束力。一经在指定媒体上发布后，更正公告将作为通知所有磋商文件收受人的书面形式。</w:t>
      </w:r>
    </w:p>
    <w:p w14:paraId="2D42A414">
      <w:pPr>
        <w:pStyle w:val="4"/>
        <w:ind w:firstLine="480"/>
      </w:pPr>
      <w:r>
        <w:t>3.如更正公告有重新发布电子磋商文件的，供应商应登录云平台项目采购系统下载最新发布的电子磋商文件制作响应文件。</w:t>
      </w:r>
    </w:p>
    <w:p w14:paraId="424F395F">
      <w:pPr>
        <w:pStyle w:val="4"/>
        <w:ind w:firstLine="480"/>
      </w:pPr>
      <w:r>
        <w:t xml:space="preserve"> 4.供应商在规定的时间内未对磋商文件提出疑问、质疑或要求澄清的，将视其为无异议。对磋商文件中描述有歧义或前后不一致的地方，磋商小组有权进行评判，但对同一条款的评判应适用于每个供应商。</w:t>
      </w:r>
    </w:p>
    <w:p w14:paraId="7E274A1C">
      <w:pPr>
        <w:pStyle w:val="4"/>
        <w:outlineLvl w:val="2"/>
      </w:pPr>
      <w:r>
        <w:rPr>
          <w:b/>
          <w:sz w:val="28"/>
        </w:rPr>
        <w:t>五、响应要求</w:t>
      </w:r>
    </w:p>
    <w:p w14:paraId="1FB4CF8A">
      <w:pPr>
        <w:pStyle w:val="4"/>
        <w:outlineLvl w:val="3"/>
      </w:pPr>
      <w:r>
        <w:rPr>
          <w:b/>
          <w:sz w:val="24"/>
        </w:rPr>
        <w:t>1.响应登记</w:t>
      </w:r>
    </w:p>
    <w:p w14:paraId="69F61603">
      <w:pPr>
        <w:pStyle w:val="4"/>
        <w:ind w:firstLine="480"/>
      </w:pPr>
      <w:r>
        <w:t xml:space="preserve"> 供应商应从广东省政府采购网（https://gdgpo.czt.gd.gov.cn/）上广东政府采购智慧云平台（以下简称“云平台”）的政府采购供应商入口进行免费注册并点击登录进入项目采购系统完成项目响应登记并在线获取磋商文件（未按上述方式获取磋商文件的供应商，其响应资格将被视为无效）。</w:t>
      </w:r>
    </w:p>
    <w:p w14:paraId="3C226843">
      <w:pPr>
        <w:pStyle w:val="4"/>
        <w:outlineLvl w:val="3"/>
      </w:pPr>
      <w:r>
        <w:rPr>
          <w:b/>
          <w:sz w:val="24"/>
        </w:rPr>
        <w:t>2.响应文件的制作</w:t>
      </w:r>
    </w:p>
    <w:p w14:paraId="674BED87">
      <w:pPr>
        <w:pStyle w:val="4"/>
        <w:ind w:firstLine="480"/>
      </w:pPr>
      <w:r>
        <w:t>2.1响应文件中，所有内容均以电子文件编制，其格式要求详见第六章说明。如因不按要求编制导致系统无法检索、读取相关信息时，其后果由供应商承担。由于本项目采用电子化投标，请充分考虑设备、网络环境、人员对系统熟悉度等因素，合理安排响应文件制作、提交时间，建议至少提前一天完成制作、提交工作。</w:t>
      </w:r>
    </w:p>
    <w:p w14:paraId="7A7F1FB6">
      <w:pPr>
        <w:pStyle w:val="4"/>
        <w:ind w:firstLine="480"/>
      </w:pPr>
      <w:r>
        <w:t xml:space="preserve"> 2.2供应商应使用云平台提供的投标客户端编制、标记、加密响应文件，成功加密后将生成指定格式的电子响应文件和电子备用响应文件。所有响应文件不能进行压缩处理。关于电子磋商报价说明如下：</w:t>
      </w:r>
    </w:p>
    <w:p w14:paraId="09000D2D">
      <w:pPr>
        <w:pStyle w:val="4"/>
        <w:ind w:firstLine="480"/>
      </w:pPr>
      <w:r>
        <w:t xml:space="preserve"> （1）供应商应按照“第二章采购需求”的需求内容、责任范围以及合同条款进行报价。并按“首轮报价表”和“分项报价表”规定的格式报出总价和分项价格。磋商总价中不得包含磋商文件要求以外的内容，否则，在评审时不予核减。</w:t>
      </w:r>
    </w:p>
    <w:p w14:paraId="20D7FD73">
      <w:pPr>
        <w:pStyle w:val="4"/>
        <w:ind w:firstLine="480"/>
      </w:pPr>
      <w:r>
        <w:t>（2）磋商报价包括本项目采购需求和投入使用的所有费用，包括但不限于主件、标准附件、备品备件、施工、服务、专用工具、安装、调试、检验、培训、运输、保险、税款等。</w:t>
      </w:r>
    </w:p>
    <w:p w14:paraId="75B913AA">
      <w:pPr>
        <w:pStyle w:val="4"/>
        <w:ind w:firstLine="480"/>
      </w:pPr>
      <w:r>
        <w:t>（3）磋商报价不得有选择性报价和附有条件的报价，否则将导致响应无效。</w:t>
      </w:r>
    </w:p>
    <w:p w14:paraId="55AC054C">
      <w:pPr>
        <w:pStyle w:val="4"/>
        <w:ind w:firstLine="480"/>
      </w:pPr>
      <w:r>
        <w:t>2.3如有对多个采购包响应的，要对每个采购包独立制作电子响应文件。</w:t>
      </w:r>
    </w:p>
    <w:p w14:paraId="108E7860">
      <w:pPr>
        <w:pStyle w:val="4"/>
        <w:ind w:firstLine="480"/>
      </w:pPr>
      <w:r>
        <w:t>2.4供应商不得将同一个项目或同一个采购包的内容拆开响应，否则其报价将被视为非实质性响应。</w:t>
      </w:r>
    </w:p>
    <w:p w14:paraId="18F4D29A">
      <w:pPr>
        <w:pStyle w:val="4"/>
        <w:ind w:firstLine="480"/>
      </w:pPr>
      <w:r>
        <w:t>2.5供应商须对磋商文件的对应要求给予唯一的实质性响应，否则将视为不响应。</w:t>
      </w:r>
    </w:p>
    <w:p w14:paraId="23ADE7DB">
      <w:pPr>
        <w:pStyle w:val="4"/>
        <w:ind w:firstLine="480"/>
      </w:pPr>
      <w:r>
        <w:t>2.6磋商文件中，凡标有“★”的地方均为实质性响应条款，供应商若有一项带“★”的条款未响应或不满足，将按无效响应处理。</w:t>
      </w:r>
    </w:p>
    <w:p w14:paraId="4EFDB944">
      <w:pPr>
        <w:pStyle w:val="4"/>
        <w:ind w:firstLine="480"/>
      </w:pPr>
      <w:r>
        <w:t xml:space="preserve"> 2.7供应商必须按磋商文件指定的格式填写各种报价，各报价应计算正确。除在磋商文件另有规定外（如：报折扣、报优惠率等），计量单位应使用中华人民共和国法定计量单位，以人民币填报所有报价。</w:t>
      </w:r>
    </w:p>
    <w:p w14:paraId="53BC2B31">
      <w:pPr>
        <w:pStyle w:val="4"/>
        <w:ind w:firstLine="480"/>
      </w:pPr>
      <w:r>
        <w:t xml:space="preserve"> 2.8响应文件以及供应商与采购人、代理机构就有关响应的往来函电均应使用中文。供应商提交的支持性文件和印制的文件可以用另一种语言，但相应内容应翻译成中文，在解释响应文件时以中文文本为准。</w:t>
      </w:r>
    </w:p>
    <w:p w14:paraId="22B8C63F">
      <w:pPr>
        <w:pStyle w:val="4"/>
        <w:ind w:firstLine="480"/>
      </w:pPr>
      <w:r>
        <w:t xml:space="preserve"> 2.9供应商应按磋商文件的规定及附件要求的内容和格式完整地填写和提供资料。供应商必须对响应文件所提供的全部资料的真实性承担法律责任，并无条件接受采购人和政府采购监督管理部门对其中任何资料进行核实（核对原件）的要求。采购人核对发现有不一致或供应商无正当理由不按时提供原件的，应当书面知会代理机构，并书面报告本级人民政府财政部门。</w:t>
      </w:r>
    </w:p>
    <w:p w14:paraId="4938CA6F">
      <w:pPr>
        <w:pStyle w:val="4"/>
        <w:outlineLvl w:val="3"/>
      </w:pPr>
      <w:r>
        <w:rPr>
          <w:b/>
          <w:sz w:val="24"/>
        </w:rPr>
        <w:t>3.响应文件的提交</w:t>
      </w:r>
    </w:p>
    <w:p w14:paraId="6E0E0E1D">
      <w:pPr>
        <w:pStyle w:val="4"/>
        <w:ind w:firstLine="480"/>
      </w:pPr>
      <w:r>
        <w:t xml:space="preserve"> 3.1在响应文件提交截止时间前，供应商须将电子响应文件成功完整上传到云平台项目采购系统，且取得响应回执。时间以云平台项目采购系统服务器从中国科学院国家授时中心取得的北京时间为准，递交响应文件截止时间结束后，系统将不允许供应商上传响应文件，已上传响应文件但未完成传输的文件系统将拒绝接收。</w:t>
      </w:r>
    </w:p>
    <w:p w14:paraId="0F389AB6">
      <w:pPr>
        <w:pStyle w:val="4"/>
        <w:ind w:firstLine="480"/>
      </w:pPr>
      <w:r>
        <w:t>3.2代理机构对因不可抗力事件造成的响应文件的损坏、丢失的，不承担责任。</w:t>
      </w:r>
    </w:p>
    <w:p w14:paraId="47E9627F">
      <w:pPr>
        <w:pStyle w:val="4"/>
        <w:ind w:firstLine="480"/>
      </w:pPr>
      <w:r>
        <w:t>3.3出现下述情形之一，属于未成功提交响应文件，按无效响应处理：</w:t>
      </w:r>
    </w:p>
    <w:p w14:paraId="131D4ADD">
      <w:pPr>
        <w:pStyle w:val="4"/>
        <w:ind w:firstLine="480"/>
      </w:pPr>
      <w:r>
        <w:t>（1）至提交响应文件截止时，响应文件未完整上传并取得响应回执的。</w:t>
      </w:r>
    </w:p>
    <w:p w14:paraId="70A86513">
      <w:pPr>
        <w:pStyle w:val="4"/>
        <w:ind w:firstLine="480"/>
      </w:pPr>
      <w:r>
        <w:t>（2）响应文件未按响应格式中注明需签字盖章的要求进行签名（含电子签名）和加盖电子印章，或签名（含电子签名）或电子印章不完整的。</w:t>
      </w:r>
    </w:p>
    <w:p w14:paraId="40DCDEF1">
      <w:pPr>
        <w:pStyle w:val="4"/>
        <w:ind w:firstLine="480"/>
      </w:pPr>
      <w:r>
        <w:t>（3）响应文件损坏或格式不正确的。</w:t>
      </w:r>
    </w:p>
    <w:p w14:paraId="2A7D5286">
      <w:pPr>
        <w:pStyle w:val="4"/>
        <w:outlineLvl w:val="3"/>
      </w:pPr>
      <w:r>
        <w:rPr>
          <w:b/>
          <w:sz w:val="24"/>
        </w:rPr>
        <w:t>4.响应文件的修改、撤回与撤销</w:t>
      </w:r>
    </w:p>
    <w:p w14:paraId="3AD9832C">
      <w:pPr>
        <w:pStyle w:val="4"/>
        <w:ind w:firstLine="480"/>
      </w:pPr>
      <w:r>
        <w:t xml:space="preserve"> 4.1在提交响应文件截止时间前，供应商可以修改或撤回未解密的电子响应文件，并于提交响应文件截止时间前将修改后重新生成的电子响应文件上传至系统，到达响应文件提交截止时间后，将不允许修改或撤回。</w:t>
      </w:r>
    </w:p>
    <w:p w14:paraId="40AE8D27">
      <w:pPr>
        <w:pStyle w:val="4"/>
        <w:ind w:firstLine="480"/>
      </w:pPr>
      <w:r>
        <w:t>4.2在提交响应文件截止时间后，供应商不得补充、修改和更换响应文件。</w:t>
      </w:r>
    </w:p>
    <w:p w14:paraId="3BAEA990">
      <w:pPr>
        <w:pStyle w:val="4"/>
        <w:outlineLvl w:val="3"/>
      </w:pPr>
      <w:r>
        <w:rPr>
          <w:b/>
          <w:sz w:val="24"/>
        </w:rPr>
        <w:t>5.响应文件的解密</w:t>
      </w:r>
    </w:p>
    <w:p w14:paraId="0FDBB79D">
      <w:pPr>
        <w:pStyle w:val="4"/>
        <w:ind w:firstLine="480"/>
      </w:pPr>
      <w:r>
        <w:t xml:space="preserve"> 到达开启时间后，供应商需携带并使用制作该响应文件的同一数字证书参加开启解密，供应商须在采购代理机构规定的时间内完成响应文件解密，供应商未携带数字证书或其他非系统原因导致的逾期未解密响应文件，将作无效响应处理。</w:t>
      </w:r>
    </w:p>
    <w:p w14:paraId="2F250537">
      <w:pPr>
        <w:pStyle w:val="4"/>
        <w:outlineLvl w:val="3"/>
      </w:pPr>
      <w:r>
        <w:rPr>
          <w:b/>
          <w:sz w:val="24"/>
        </w:rPr>
        <w:t>6.响应保证金</w:t>
      </w:r>
    </w:p>
    <w:p w14:paraId="7E308C2A">
      <w:pPr>
        <w:pStyle w:val="4"/>
        <w:ind w:firstLine="480"/>
      </w:pPr>
      <w:r>
        <w:t xml:space="preserve"> 6.1响应保证金的缴纳</w:t>
      </w:r>
    </w:p>
    <w:p w14:paraId="3C0B95B5">
      <w:pPr>
        <w:pStyle w:val="4"/>
        <w:ind w:firstLine="480"/>
      </w:pPr>
      <w:r>
        <w:t>供应商在提交响应文件的同时，应按供应商须知前附表规定的金额和缴纳要求缴纳响应保证金，并作为其响应文件的组成部分。</w:t>
      </w:r>
    </w:p>
    <w:p w14:paraId="12C82DC1">
      <w:pPr>
        <w:pStyle w:val="4"/>
        <w:ind w:firstLine="480"/>
      </w:pPr>
      <w:r>
        <w:t xml:space="preserve"> 如采用转账、支票、本票、汇票形式提交的，响应保证金从供应商基本账户递交，由广东和丰招标代理有限公司代收。具体操作要求详见广东和丰招标代理有限公司有关指引，递交事宜请自行咨询广东和丰招标代理有限公司；请各供应商在响应文件递交截止时间前按须知前附表规定的金额递交至广东和丰招标代理有限公司，到账情况以开启时广东和丰招标代理有限公司查询的信息为准。</w:t>
      </w:r>
    </w:p>
    <w:p w14:paraId="7EA78A22">
      <w:pPr>
        <w:pStyle w:val="4"/>
        <w:ind w:firstLine="480"/>
      </w:pPr>
      <w:r>
        <w:t>如采用金融机构、专业担保机构开具的响应保函、响应保证保险函等形式提交响应保证金的，响应保函或响应保证保险函须开具给采购人（保险受益人须为采购人），并与响应文件一同递交。</w:t>
      </w:r>
    </w:p>
    <w:p w14:paraId="13A8C06D">
      <w:pPr>
        <w:pStyle w:val="4"/>
        <w:ind w:firstLine="480"/>
      </w:pPr>
      <w:r>
        <w:t xml:space="preserve"> 供应商可通过"广东政府采购智慧云平台金融服务中心"(https://gdgpo.czt.gd.gov.cn/zcdservice/zcd/guangdong/)，申请办理电子保函，电子保函与纸质保函具有同样效力。</w:t>
      </w:r>
    </w:p>
    <w:p w14:paraId="0870EEB9">
      <w:pPr>
        <w:pStyle w:val="4"/>
        <w:ind w:firstLine="480"/>
      </w:pPr>
      <w:r>
        <w:t xml:space="preserve"> 注意事项：供应商通过线下方式缴纳保证金（转账、支票、汇票、本票、纸质保函）的，需准备缴纳凭证的扫描件作为核验凭证；通过电子保函形式缴纳保证金的，如遇开启或评审现场无法拉取电子保函信息时，可提供电子保函打印件或购买凭证作为核验凭证。相关凭证应上传至系统归档保存。</w:t>
      </w:r>
    </w:p>
    <w:p w14:paraId="1B53CF8D">
      <w:pPr>
        <w:pStyle w:val="4"/>
        <w:ind w:firstLine="480"/>
      </w:pPr>
      <w:r>
        <w:t>6.2响应保证金的退还：</w:t>
      </w:r>
    </w:p>
    <w:p w14:paraId="0684D1E2">
      <w:pPr>
        <w:pStyle w:val="4"/>
        <w:ind w:firstLine="480"/>
      </w:pPr>
      <w:r>
        <w:t>（1）供应商在递交响应文件截止时间前放弃响应的，自所投采购包结果公告发出后5个工作日内退还。</w:t>
      </w:r>
    </w:p>
    <w:p w14:paraId="1B52EDA2">
      <w:pPr>
        <w:pStyle w:val="4"/>
        <w:ind w:firstLine="480"/>
      </w:pPr>
      <w:r>
        <w:t>（2）未成交的供应商保证金，在成交通知书发出后5个工作日内原额退还。</w:t>
      </w:r>
    </w:p>
    <w:p w14:paraId="5E9A7CEE">
      <w:pPr>
        <w:pStyle w:val="4"/>
        <w:ind w:firstLine="480"/>
      </w:pPr>
      <w:r>
        <w:t>（3）成交供应商的响应保证金,在成交供应商与采购人签订采购合同后5个工作日内原额退还。</w:t>
      </w:r>
    </w:p>
    <w:p w14:paraId="29CB912A">
      <w:pPr>
        <w:pStyle w:val="4"/>
        <w:ind w:firstLine="480"/>
      </w:pPr>
      <w:r>
        <w:t>备注：但因供应商自身原因导致无法及时退还的除外。</w:t>
      </w:r>
    </w:p>
    <w:p w14:paraId="4D095C10">
      <w:pPr>
        <w:pStyle w:val="4"/>
        <w:ind w:firstLine="480"/>
      </w:pPr>
      <w:r>
        <w:t xml:space="preserve"> 6.3有下列情形之一的，响应保证金将不予退还并上缴国库：</w:t>
      </w:r>
    </w:p>
    <w:p w14:paraId="784945CC">
      <w:pPr>
        <w:pStyle w:val="4"/>
        <w:ind w:firstLine="480"/>
      </w:pPr>
      <w:r>
        <w:t>（1）提供虚假材料谋取成交的；</w:t>
      </w:r>
    </w:p>
    <w:p w14:paraId="4208821E">
      <w:pPr>
        <w:pStyle w:val="4"/>
        <w:ind w:firstLine="480"/>
      </w:pPr>
      <w:r>
        <w:t>（2）供应商在磋商文件规定的响应有效期内撤销其响应；</w:t>
      </w:r>
    </w:p>
    <w:p w14:paraId="49F346B3">
      <w:pPr>
        <w:pStyle w:val="4"/>
        <w:ind w:firstLine="480"/>
      </w:pPr>
      <w:r>
        <w:t>（3）成交后，无正当理由放弃成交资格；</w:t>
      </w:r>
    </w:p>
    <w:p w14:paraId="65D4D73D">
      <w:pPr>
        <w:pStyle w:val="4"/>
        <w:ind w:firstLine="480"/>
      </w:pPr>
      <w:r>
        <w:t>（4）成交后，无正当理由不与采购人签订合同；</w:t>
      </w:r>
    </w:p>
    <w:p w14:paraId="74677346">
      <w:pPr>
        <w:pStyle w:val="4"/>
        <w:ind w:firstLine="480"/>
      </w:pPr>
      <w:r>
        <w:t>（5）法律法规和磋商文件规定的其他情形。</w:t>
      </w:r>
    </w:p>
    <w:p w14:paraId="648F2D2C">
      <w:pPr>
        <w:pStyle w:val="4"/>
        <w:outlineLvl w:val="3"/>
      </w:pPr>
      <w:r>
        <w:rPr>
          <w:b/>
          <w:sz w:val="24"/>
        </w:rPr>
        <w:t>7.响应有效期</w:t>
      </w:r>
    </w:p>
    <w:p w14:paraId="7691F456">
      <w:pPr>
        <w:pStyle w:val="4"/>
        <w:ind w:firstLine="480"/>
      </w:pPr>
      <w:r>
        <w:t>7.1响应有效期内供应商撤销响应文件的，采购人或者采购代理机构可以不退还响应保证金（如有）。采用响应保函方式替代保证金的，采购人或者采购代理机构可以向担保机构索赔保证金。</w:t>
      </w:r>
    </w:p>
    <w:p w14:paraId="0E2E5DB1">
      <w:pPr>
        <w:pStyle w:val="4"/>
        <w:ind w:firstLine="480"/>
      </w:pPr>
      <w:r>
        <w:t xml:space="preserve"> 7.2出现特殊情况需延长响应有效期的，采购人或采购代理机构可于响应有效期满之前要求供应商同意延长有效期，要求与答复均以书面形式通知所有供应商。供应商同意延长的，应相应延长其响应保证金（如有）的有效期，但不得要求或被允许修改或撤销其响应文件；供应商可以拒绝延长有效期，但其响应将会被视为无效，拒绝延长有效期的供应商有权收回其响应保证金（如有）。采用响应保函方式替代保证金的，响应有效期超出保函有效期的，采购人或者采购代理机构应提示响应供应商重新开函，未获得有效保函的响应供应商其响应将会被视为无效。</w:t>
      </w:r>
    </w:p>
    <w:p w14:paraId="7BC0E4E1">
      <w:pPr>
        <w:pStyle w:val="4"/>
        <w:outlineLvl w:val="3"/>
      </w:pPr>
      <w:r>
        <w:rPr>
          <w:b/>
          <w:sz w:val="24"/>
        </w:rPr>
        <w:t>8.样品（演示）</w:t>
      </w:r>
    </w:p>
    <w:p w14:paraId="1044D942">
      <w:pPr>
        <w:pStyle w:val="4"/>
        <w:ind w:firstLine="480"/>
      </w:pPr>
      <w:r>
        <w:t>8.1磋商文件规定供应商提交样品的，样品属于响应文件的组成部分。样品的生产、运输、安装、保全等一切费用由供应商自理。</w:t>
      </w:r>
    </w:p>
    <w:p w14:paraId="551D644A">
      <w:pPr>
        <w:pStyle w:val="4"/>
        <w:ind w:firstLine="480"/>
      </w:pPr>
      <w:r>
        <w:t>8.2递交响应文件截止时间前，供应商应将样品送达至指定地点。若需要现场演示的，供应商应提前做好演示准备（包括演示设备）。</w:t>
      </w:r>
    </w:p>
    <w:p w14:paraId="25390CFD">
      <w:pPr>
        <w:pStyle w:val="4"/>
        <w:ind w:firstLine="480"/>
      </w:pPr>
      <w:r>
        <w:t xml:space="preserve"> 8.3采购结果公告发布后，成交供应商的样品由采购人封存，作为履约验收的依据之一。未成交供应商在接到采购代理机构通知后，应按规定时间尽快自行取回样品，否则视同供应商不再认领，代理机构有权进行处理。</w:t>
      </w:r>
    </w:p>
    <w:p w14:paraId="72D213D5">
      <w:pPr>
        <w:pStyle w:val="4"/>
        <w:outlineLvl w:val="3"/>
      </w:pPr>
      <w:r>
        <w:rPr>
          <w:b/>
          <w:sz w:val="24"/>
        </w:rPr>
        <w:t>9.除磋商文件另有规定外，有下列情形之一的，响应无效：</w:t>
      </w:r>
    </w:p>
    <w:p w14:paraId="21870C9E">
      <w:pPr>
        <w:pStyle w:val="4"/>
        <w:ind w:firstLine="480"/>
      </w:pPr>
      <w:r>
        <w:t>9.1响应文件未按照磋商文件要求签署、盖章；</w:t>
      </w:r>
    </w:p>
    <w:p w14:paraId="66B04902">
      <w:pPr>
        <w:pStyle w:val="4"/>
        <w:ind w:firstLine="480"/>
      </w:pPr>
      <w:r>
        <w:t>9.2不符合磋商文件中规定的资格要求；</w:t>
      </w:r>
    </w:p>
    <w:p w14:paraId="3F7C36F2">
      <w:pPr>
        <w:pStyle w:val="4"/>
        <w:ind w:firstLine="480"/>
      </w:pPr>
      <w:r>
        <w:t>9.3磋商报价超过磋商文件中规定的预算金额或最高限价；</w:t>
      </w:r>
    </w:p>
    <w:p w14:paraId="1CC87EAD">
      <w:pPr>
        <w:pStyle w:val="4"/>
        <w:ind w:firstLine="480"/>
      </w:pPr>
      <w:r>
        <w:t>9.4响应文件含有采购人不能接受的附加条件；</w:t>
      </w:r>
    </w:p>
    <w:p w14:paraId="5B600B24">
      <w:pPr>
        <w:pStyle w:val="4"/>
        <w:ind w:firstLine="480"/>
      </w:pPr>
      <w:r>
        <w:t>9.5有关法律、法规和规章及磋商文件规定的其他无效情形。</w:t>
      </w:r>
    </w:p>
    <w:p w14:paraId="6ED8E528">
      <w:pPr>
        <w:pStyle w:val="4"/>
        <w:outlineLvl w:val="2"/>
      </w:pPr>
      <w:r>
        <w:rPr>
          <w:b/>
          <w:sz w:val="28"/>
        </w:rPr>
        <w:t>六、磋商、评审和结果确定</w:t>
      </w:r>
    </w:p>
    <w:p w14:paraId="183EB56B">
      <w:pPr>
        <w:pStyle w:val="4"/>
        <w:outlineLvl w:val="3"/>
      </w:pPr>
      <w:r>
        <w:rPr>
          <w:b/>
          <w:sz w:val="24"/>
        </w:rPr>
        <w:t>1.响应文件的开启</w:t>
      </w:r>
    </w:p>
    <w:p w14:paraId="170368EF">
      <w:pPr>
        <w:pStyle w:val="4"/>
        <w:ind w:firstLine="480"/>
      </w:pPr>
      <w:r>
        <w:t>1.1开启程序</w:t>
      </w:r>
    </w:p>
    <w:p w14:paraId="46006426">
      <w:pPr>
        <w:pStyle w:val="4"/>
        <w:ind w:firstLine="480"/>
      </w:pPr>
      <w:r>
        <w:t>工作人员按磋商公告规定的时间进行开启，由采购人或者采购代理机构工作人员宣布供应商名称、解密情况和磋商文件规定的需要宣布的其他内容。开启分为现场电子开启和远程电子开启两种。</w:t>
      </w:r>
    </w:p>
    <w:p w14:paraId="0417738E">
      <w:pPr>
        <w:pStyle w:val="4"/>
        <w:ind w:firstLine="480"/>
      </w:pPr>
      <w:r>
        <w:t xml:space="preserve"> 采用现场电子开启的：供应商的法定代表人或其委托代理人应当按照本磋商公告载明的时间和地点前往参加开启，并携带编制本项目（采购包）电子响应文件时加密所用的数字证书、存储有备用电子响应文件的U盘前往开启现场。</w:t>
      </w:r>
    </w:p>
    <w:p w14:paraId="1C6945B8">
      <w:pPr>
        <w:pStyle w:val="4"/>
        <w:ind w:firstLine="480"/>
      </w:pPr>
      <w:r>
        <w:t xml:space="preserve"> 采用远程电子开启的：供应商的法定代表人或其授权代表应当按照本磋商公告载明的时间和模式等要求参加开启。在递交响应文件截止时间前30分钟，应当登录云平台开标大厅进行签到，并且填写授权代表的姓名与手机号码。若因签到时填写的授权代表信息有误而导致的不良后果，由供应商自行承担。</w:t>
      </w:r>
    </w:p>
    <w:p w14:paraId="6ECB3157">
      <w:pPr>
        <w:pStyle w:val="4"/>
        <w:ind w:firstLine="480"/>
      </w:pPr>
      <w:r>
        <w:t xml:space="preserve"> 开启时，供应商应当使用编制本项目（采购包）电子响应文件时加密所用数字证书在开始解密后按照代理机构规定的时间内完成电子响应文件的解密，如遇不可抗力等其他特殊情况，采购代理机构可视情况延长解密时间。供应商未携带数字证书或其他非系统原因导致的在规定时间内未解密响应文件，将作无效响应处理。（采用远程电子开启的，各供应商在参加开启以前须自行对使用电脑的网络环境、驱动安装、客户端安装以及数字证书的有效性等进行检测，确保可以正常使用）。</w:t>
      </w:r>
    </w:p>
    <w:p w14:paraId="421F8B07">
      <w:pPr>
        <w:pStyle w:val="4"/>
        <w:ind w:firstLine="480"/>
      </w:pPr>
      <w:r>
        <w:t xml:space="preserve"> 如在电子开启过程中出现无法正常解密的，代理机构可根据实际情况开启上传备用电子响应文件通道。系统将对上传的备用电子响应文件的合法性进行验证，若发现提交的备用电子响应文件与加密的电子响应文件版本不一致（即两份文件不是通过投标客户端同时加密生成的），系统将拒绝接收，视为无效响应。如供应商无法在代理规定的时间内完成备用电子响应文件的上传，响应将被拒绝，作无效响应处理。</w:t>
      </w:r>
    </w:p>
    <w:p w14:paraId="018DB545">
      <w:pPr>
        <w:pStyle w:val="4"/>
        <w:ind w:firstLine="480"/>
      </w:pPr>
      <w:r>
        <w:t>1.2异议</w:t>
      </w:r>
    </w:p>
    <w:p w14:paraId="04C7FF86">
      <w:pPr>
        <w:pStyle w:val="4"/>
        <w:ind w:firstLine="480"/>
      </w:pPr>
      <w:r>
        <w:t>供应商代表对开启过程和开启记录有疑义，以及认为采购人、采购代理机构相关工作人员有需要回避的情形的，应当场提出询问或者回避申请。供应商未参加开启的，视同认可开启结果。</w:t>
      </w:r>
    </w:p>
    <w:p w14:paraId="5E0E2361">
      <w:pPr>
        <w:pStyle w:val="4"/>
        <w:ind w:firstLine="480"/>
      </w:pPr>
      <w:r>
        <w:t>1.3开启时出现下列情况的，视为响应无效处理</w:t>
      </w:r>
    </w:p>
    <w:p w14:paraId="30947778">
      <w:pPr>
        <w:pStyle w:val="4"/>
        <w:ind w:firstLine="480"/>
      </w:pPr>
      <w:r>
        <w:t>（1）经检查数字证书无效的；</w:t>
      </w:r>
    </w:p>
    <w:p w14:paraId="3C9BCC0A">
      <w:pPr>
        <w:pStyle w:val="4"/>
        <w:ind w:firstLine="480"/>
      </w:pPr>
      <w:r>
        <w:t>（2）因供应商自身原因，未在规定时间内完成电子响应文件解密的；</w:t>
      </w:r>
    </w:p>
    <w:p w14:paraId="50659F7E">
      <w:pPr>
        <w:pStyle w:val="4"/>
        <w:ind w:firstLine="480"/>
      </w:pPr>
      <w:r>
        <w:t>（3）如需使用备用电子响应文件解密时，在规定的解密时间内无法提供备用电子响应文件或提供的备用电子响应文件与加密的电子响应文件版本不一致（即两份文件不是通过投标客户端同时加密生成的）。</w:t>
      </w:r>
    </w:p>
    <w:p w14:paraId="3C848D29">
      <w:pPr>
        <w:pStyle w:val="4"/>
        <w:outlineLvl w:val="3"/>
      </w:pPr>
      <w:r>
        <w:rPr>
          <w:b/>
          <w:sz w:val="24"/>
        </w:rPr>
        <w:t>2.评审（详见第四章）</w:t>
      </w:r>
    </w:p>
    <w:p w14:paraId="1A783B68">
      <w:pPr>
        <w:pStyle w:val="4"/>
        <w:outlineLvl w:val="3"/>
      </w:pPr>
      <w:r>
        <w:rPr>
          <w:b/>
          <w:sz w:val="24"/>
        </w:rPr>
        <w:t>3.成交</w:t>
      </w:r>
    </w:p>
    <w:p w14:paraId="4C1AAD99">
      <w:pPr>
        <w:pStyle w:val="4"/>
        <w:ind w:firstLine="480"/>
      </w:pPr>
      <w:r>
        <w:t>3.1成交结果公告：</w:t>
      </w:r>
    </w:p>
    <w:p w14:paraId="1064BF19">
      <w:pPr>
        <w:pStyle w:val="4"/>
        <w:ind w:firstLine="480"/>
      </w:pPr>
      <w:r>
        <w:t xml:space="preserve"> 成交供应商确定之日起2个工作日内，采购人或采购代理机构将在中国政府采购网(www.ccgp.gov.cn)、广东省政府采购网(https://gdgpo.czt.gd.gov.cn/)、广东和丰招标代理有限公司网站(http://www.hfzbdl.com)；中国东莞沙田频道（http://www.dg.gov.cn/shatian/）上以公告的形式发布成交结果，结果公告的公告期限为 1 个工作日。结果公告同时作为采购代理机构通知除成交供应商外的其他供应商没有成交的书面形式，采购代理机构不再以其它方式另行通知。</w:t>
      </w:r>
    </w:p>
    <w:p w14:paraId="75661606">
      <w:pPr>
        <w:pStyle w:val="4"/>
        <w:ind w:firstLine="480"/>
      </w:pPr>
      <w:r>
        <w:t>3.2成交通知书：</w:t>
      </w:r>
    </w:p>
    <w:p w14:paraId="1B830F57">
      <w:pPr>
        <w:pStyle w:val="4"/>
        <w:ind w:firstLine="480"/>
      </w:pPr>
      <w:r>
        <w:t xml:space="preserve"> 采购人或采购代理机构在发布结果公告时，在云平台同步发送至成交供应商。成交供应商可在云平台自行下载打印《成交通知书》，《成交通知书》将作为授予合同资格的唯一合法依据。成交通知书发出后，采购人不得违法改变成交结果，成交供应商不得放弃成交。成交供应商放弃成交的，应当依法承担相应的法律责任。</w:t>
      </w:r>
    </w:p>
    <w:p w14:paraId="2840B06C">
      <w:pPr>
        <w:pStyle w:val="4"/>
        <w:ind w:firstLine="480"/>
      </w:pPr>
      <w:r>
        <w:t>3.3终止公告：</w:t>
      </w:r>
    </w:p>
    <w:p w14:paraId="6193EFD7">
      <w:pPr>
        <w:pStyle w:val="4"/>
        <w:ind w:firstLine="480"/>
      </w:pPr>
      <w:r>
        <w:t xml:space="preserve"> 终止磋商采购活动后，采购人或采购代理机构将在中国政府采购网(www.ccgp.gov.cn)、广东省政府采购网(https://gdgpo.czt.gd.gov.cn/)、广东和丰招标代理有限公司网站(http://www.hfzbdl.com)；中国东莞沙田频道（http://www.dg.gov.cn/shatian/）上发布终止公告，终止公告的公告期限为 1 个工作日。</w:t>
      </w:r>
    </w:p>
    <w:p w14:paraId="045CE68D">
      <w:pPr>
        <w:pStyle w:val="4"/>
        <w:outlineLvl w:val="2"/>
      </w:pPr>
      <w:r>
        <w:rPr>
          <w:b/>
          <w:sz w:val="28"/>
        </w:rPr>
        <w:t>七、询问、质疑与投诉</w:t>
      </w:r>
    </w:p>
    <w:p w14:paraId="25D3072F">
      <w:pPr>
        <w:pStyle w:val="4"/>
        <w:outlineLvl w:val="3"/>
      </w:pPr>
      <w:r>
        <w:rPr>
          <w:b/>
          <w:sz w:val="24"/>
        </w:rPr>
        <w:t>1.询问</w:t>
      </w:r>
    </w:p>
    <w:p w14:paraId="317A2FE6">
      <w:pPr>
        <w:pStyle w:val="4"/>
        <w:ind w:firstLine="480"/>
      </w:pPr>
      <w:r>
        <w:t xml:space="preserve"> 供应商对政府采购活动事项（磋商文件、采购过程和成交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响应邀请函》中“采购人、采购代理机构的名称、地址和联系方式”。</w:t>
      </w:r>
    </w:p>
    <w:p w14:paraId="2DDE76DD">
      <w:pPr>
        <w:pStyle w:val="4"/>
        <w:outlineLvl w:val="3"/>
      </w:pPr>
      <w:r>
        <w:rPr>
          <w:b/>
          <w:sz w:val="24"/>
        </w:rPr>
        <w:t>2.质疑</w:t>
      </w:r>
    </w:p>
    <w:p w14:paraId="7ACE24C0">
      <w:pPr>
        <w:pStyle w:val="4"/>
        <w:ind w:firstLine="480"/>
      </w:pPr>
      <w:r>
        <w:t xml:space="preserve"> 2.1供应商认为磋商文件、采购过程和成交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14:paraId="3DBF6BD4">
      <w:pPr>
        <w:pStyle w:val="4"/>
        <w:ind w:firstLine="480"/>
      </w:pPr>
      <w:r>
        <w:t>（1）对磋商文件提出质疑的，为获取磋商文件之日或者磋商文件公告期限届满之日；</w:t>
      </w:r>
    </w:p>
    <w:p w14:paraId="5123CDB7">
      <w:pPr>
        <w:pStyle w:val="4"/>
        <w:ind w:firstLine="480"/>
      </w:pPr>
      <w:r>
        <w:t>（2）对采购过程提出质疑的，为各采购程序环节结束之日；</w:t>
      </w:r>
    </w:p>
    <w:p w14:paraId="6FCAB92D">
      <w:pPr>
        <w:pStyle w:val="4"/>
        <w:ind w:firstLine="480"/>
      </w:pPr>
      <w:r>
        <w:t>（3）对成交结果提出质疑的，为成交结果公告期限届满之日。</w:t>
      </w:r>
    </w:p>
    <w:p w14:paraId="29A76E75">
      <w:pPr>
        <w:pStyle w:val="4"/>
        <w:ind w:firstLine="480"/>
      </w:pPr>
      <w:r>
        <w:t>2.2质疑函应当包括下列主要内容：</w:t>
      </w:r>
    </w:p>
    <w:p w14:paraId="0E840D6E">
      <w:pPr>
        <w:pStyle w:val="4"/>
        <w:ind w:firstLine="480"/>
      </w:pPr>
      <w:r>
        <w:t>（1）质疑供应商和相关供应商的名称、地址、邮编、联系人及联系电话等；</w:t>
      </w:r>
    </w:p>
    <w:p w14:paraId="156BA2ED">
      <w:pPr>
        <w:pStyle w:val="4"/>
        <w:ind w:firstLine="480"/>
      </w:pPr>
      <w:r>
        <w:t>（2）质疑项目名称及编号、具体明确的质疑事项和与质疑事项相关的请求；</w:t>
      </w:r>
    </w:p>
    <w:p w14:paraId="7F5723F9">
      <w:pPr>
        <w:pStyle w:val="4"/>
        <w:ind w:firstLine="480"/>
      </w:pPr>
      <w:r>
        <w:t>（3）认为磋商文件、采购过程和成交结果使自己的合法权益受到损害的法律依据、事实依据、相关证明材料及证据来源；</w:t>
      </w:r>
    </w:p>
    <w:p w14:paraId="12981C7A">
      <w:pPr>
        <w:pStyle w:val="4"/>
        <w:ind w:firstLine="480"/>
      </w:pPr>
      <w:r>
        <w:t>（4）提出质疑的日期。</w:t>
      </w:r>
    </w:p>
    <w:p w14:paraId="11A0D073">
      <w:pPr>
        <w:pStyle w:val="4"/>
        <w:ind w:firstLine="480"/>
      </w:pPr>
      <w:r>
        <w:t>2.3质疑函应当署名。质疑供应商为自然人的，应当由本人签字；质疑供应商为法人或者其他组织的，应当由法定代表人、主要负责人，或者其授权代表签字或者盖章，并加盖公章。</w:t>
      </w:r>
    </w:p>
    <w:p w14:paraId="41603B9B">
      <w:pPr>
        <w:pStyle w:val="4"/>
        <w:ind w:firstLine="480"/>
      </w:pPr>
      <w:r>
        <w:t>2.4以联合体形式参加政府采购活动的，其质疑应当由联合体成员委托主体提出。</w:t>
      </w:r>
    </w:p>
    <w:p w14:paraId="12835C73">
      <w:pPr>
        <w:pStyle w:val="4"/>
        <w:ind w:firstLine="480"/>
      </w:pPr>
      <w:r>
        <w:t xml:space="preserve"> 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14:paraId="001058DB">
      <w:pPr>
        <w:pStyle w:val="4"/>
        <w:ind w:firstLine="480"/>
      </w:pPr>
      <w:r>
        <w:t>2.6质疑联系方式如下：</w:t>
      </w:r>
    </w:p>
    <w:p w14:paraId="01F95AC4">
      <w:pPr>
        <w:pStyle w:val="4"/>
        <w:ind w:firstLine="480"/>
      </w:pPr>
      <w:r>
        <w:t>质疑联系人：陈先生</w:t>
      </w:r>
    </w:p>
    <w:p w14:paraId="7EBBEA22">
      <w:pPr>
        <w:pStyle w:val="4"/>
        <w:ind w:firstLine="480"/>
      </w:pPr>
      <w:r>
        <w:t>电话：0769-28681631</w:t>
      </w:r>
    </w:p>
    <w:p w14:paraId="36ACEC02">
      <w:pPr>
        <w:pStyle w:val="4"/>
        <w:ind w:firstLine="480"/>
      </w:pPr>
      <w:r>
        <w:t>传真：/</w:t>
      </w:r>
    </w:p>
    <w:p w14:paraId="7E1BAF35">
      <w:pPr>
        <w:pStyle w:val="4"/>
        <w:ind w:firstLine="480"/>
      </w:pPr>
      <w:r>
        <w:t>邮箱：1187581729@qq.com</w:t>
      </w:r>
    </w:p>
    <w:p w14:paraId="7CF22F8D">
      <w:pPr>
        <w:pStyle w:val="4"/>
        <w:ind w:firstLine="480"/>
      </w:pPr>
      <w:r>
        <w:t>地址：广东省东莞市南城街道鸿禧中心B座413</w:t>
      </w:r>
    </w:p>
    <w:p w14:paraId="7C3E7D32">
      <w:pPr>
        <w:pStyle w:val="4"/>
        <w:ind w:firstLine="480"/>
      </w:pPr>
      <w:r>
        <w:t>邮编：523000</w:t>
      </w:r>
    </w:p>
    <w:p w14:paraId="749D5516">
      <w:pPr>
        <w:pStyle w:val="4"/>
        <w:outlineLvl w:val="3"/>
      </w:pPr>
      <w:r>
        <w:rPr>
          <w:b/>
          <w:sz w:val="24"/>
        </w:rPr>
        <w:t>3.投诉</w:t>
      </w:r>
    </w:p>
    <w:p w14:paraId="0F781319">
      <w:pPr>
        <w:pStyle w:val="4"/>
        <w:ind w:firstLine="480"/>
      </w:pPr>
      <w:r>
        <w:t>质疑人对采购人或采购代理机构的质疑答复不满意或在规定时间内未得到答复的，可以在答复期满后15个工作日内，按如下联系方式向本项目监督管理部门提起投诉。</w:t>
      </w:r>
    </w:p>
    <w:p w14:paraId="6C2D30C8">
      <w:pPr>
        <w:pStyle w:val="4"/>
      </w:pPr>
      <w:r>
        <w:t>政府采购监督管理机构名称：东莞市财政局政府采购监管科</w:t>
      </w:r>
    </w:p>
    <w:p w14:paraId="27F3A945">
      <w:pPr>
        <w:pStyle w:val="4"/>
      </w:pPr>
      <w:r>
        <w:t>地 址：东莞市南城区鸿福路99号行政办事中心主楼12楼28室</w:t>
      </w:r>
    </w:p>
    <w:p w14:paraId="314287F5">
      <w:pPr>
        <w:pStyle w:val="4"/>
      </w:pPr>
      <w:r>
        <w:t>电 话：0769-22831025、0769-22830161</w:t>
      </w:r>
    </w:p>
    <w:p w14:paraId="6AD70D0B">
      <w:pPr>
        <w:pStyle w:val="4"/>
      </w:pPr>
      <w:r>
        <w:t>邮 编：523000</w:t>
      </w:r>
    </w:p>
    <w:p w14:paraId="027916FF">
      <w:pPr>
        <w:pStyle w:val="4"/>
      </w:pPr>
      <w:r>
        <w:t>传 真：-</w:t>
      </w:r>
    </w:p>
    <w:p w14:paraId="56B30844">
      <w:pPr>
        <w:pStyle w:val="4"/>
        <w:outlineLvl w:val="2"/>
      </w:pPr>
      <w:r>
        <w:rPr>
          <w:b/>
          <w:sz w:val="28"/>
        </w:rPr>
        <w:t>八、合同签订和履行</w:t>
      </w:r>
    </w:p>
    <w:p w14:paraId="041F8A26">
      <w:pPr>
        <w:pStyle w:val="4"/>
        <w:outlineLvl w:val="3"/>
      </w:pPr>
      <w:r>
        <w:rPr>
          <w:b/>
          <w:sz w:val="24"/>
        </w:rPr>
        <w:t>1.合同签订</w:t>
      </w:r>
    </w:p>
    <w:p w14:paraId="7BE4C44C">
      <w:pPr>
        <w:pStyle w:val="4"/>
        <w:ind w:firstLine="480"/>
      </w:pPr>
      <w:r>
        <w:t xml:space="preserve"> 1.1采购人应当自《成交通知书》发出之日起三十日内，按照磋商文件和成交供应商响应文件的约定，与成交供应商签订合同。所签订的合同不得对磋商文件和成交供应商响应文件作实质性修改。</w:t>
      </w:r>
    </w:p>
    <w:p w14:paraId="64C3E2A8">
      <w:pPr>
        <w:pStyle w:val="4"/>
        <w:ind w:firstLine="480"/>
      </w:pPr>
      <w:r>
        <w:t>1.2采购人不得提出试用合格等任何不合理的要求作为签订合同的条件，且不得与成交供应商私下订立背离合同实质性内容的协议。</w:t>
      </w:r>
    </w:p>
    <w:p w14:paraId="04DA46F8">
      <w:pPr>
        <w:pStyle w:val="4"/>
        <w:ind w:firstLine="480"/>
      </w:pPr>
      <w:r>
        <w:t>1.3合同条款中应规定，乙方完全遵守《中华人民共和国民法典》有关规定和《中华人民共和国妇女权益保障法》中关于“劳动和社会保障权益”的有关要求。</w:t>
      </w:r>
    </w:p>
    <w:p w14:paraId="290C519C">
      <w:pPr>
        <w:pStyle w:val="4"/>
        <w:ind w:firstLine="480"/>
      </w:pPr>
      <w:r>
        <w:t>1.4采购人应当自政府采购合同签订之日起2个工作日内，将政府采购合同在省级以上人民政府财政部门指定的媒体上公告，但政府采购合同中涉及国家秘密、商业秘密的内容除外。</w:t>
      </w:r>
    </w:p>
    <w:p w14:paraId="30431666">
      <w:pPr>
        <w:pStyle w:val="4"/>
        <w:ind w:firstLine="480"/>
      </w:pPr>
      <w:r>
        <w:t xml:space="preserve"> 1.5采购人应当自政府采购合同签订之日起2个工作日内，登录广东省政府采购网上传政府采购合同扫描版，如实填报政府采购合同的签订时间。依法签订的补充合同，也应在补充合同签订之日起2个工作日内公开并备案采购合同。</w:t>
      </w:r>
    </w:p>
    <w:p w14:paraId="2EA02540">
      <w:pPr>
        <w:pStyle w:val="4"/>
        <w:outlineLvl w:val="3"/>
      </w:pPr>
      <w:r>
        <w:rPr>
          <w:b/>
          <w:sz w:val="24"/>
        </w:rPr>
        <w:t>2.合同的履行</w:t>
      </w:r>
    </w:p>
    <w:p w14:paraId="7C67A2DF">
      <w:pPr>
        <w:pStyle w:val="4"/>
        <w:ind w:firstLine="480"/>
      </w:pPr>
      <w:r>
        <w:t xml:space="preserve"> 2.1政府采购合同订立后，合同各方不得擅自变更、中止或者终止合同。</w:t>
      </w:r>
    </w:p>
    <w:p w14:paraId="19CE3FD5">
      <w:pPr>
        <w:pStyle w:val="4"/>
        <w:ind w:firstLine="480"/>
      </w:pPr>
      <w:r>
        <w:t xml:space="preserve"> 2.2政府采购合同履行中，采购人需追加与合同标的相同的货物、工程或者服务的，在不改变合同其他条款的前提下，可以与成交供应商签订补充合同，但所补充合同的采购金额不得超过原采购金额的10%。依法签订的补充合同，也应在补充合同签订之日起2个工作日内登录广东省政府采购网上传备案。</w:t>
      </w:r>
    </w:p>
    <w:p w14:paraId="2340F7B5">
      <w:pPr>
        <w:pStyle w:val="4"/>
      </w:pPr>
      <w:r>
        <w:t xml:space="preserve">  </w:t>
      </w:r>
    </w:p>
    <w:p w14:paraId="7D35E685">
      <w:pPr>
        <w:pStyle w:val="4"/>
        <w:jc w:val="center"/>
        <w:outlineLvl w:val="1"/>
      </w:pPr>
      <w:r>
        <w:rPr>
          <w:b/>
          <w:sz w:val="36"/>
        </w:rPr>
        <w:t>第四章 评审</w:t>
      </w:r>
    </w:p>
    <w:p w14:paraId="3FCC153B">
      <w:pPr>
        <w:pStyle w:val="4"/>
        <w:outlineLvl w:val="2"/>
      </w:pPr>
      <w:r>
        <w:rPr>
          <w:b/>
          <w:sz w:val="28"/>
        </w:rPr>
        <w:t>一、评审要求</w:t>
      </w:r>
    </w:p>
    <w:p w14:paraId="043998A5">
      <w:pPr>
        <w:pStyle w:val="4"/>
        <w:outlineLvl w:val="3"/>
      </w:pPr>
      <w:r>
        <w:rPr>
          <w:b/>
          <w:sz w:val="24"/>
        </w:rPr>
        <w:t>1.评审方法</w:t>
      </w:r>
    </w:p>
    <w:p w14:paraId="5BD01A9A">
      <w:pPr>
        <w:pStyle w:val="4"/>
      </w:pPr>
      <w:r>
        <w:t>采购包1(2026年度东莞市沙田镇高标准农田补建项目)：综合评分法,是指响应文件满足磋商文件全部实质性要求，且按照评审因素的量化指标评审得分最高的投标人为成交候选人的评标方法。（最低报价不是成交的唯一依据。）</w:t>
      </w:r>
    </w:p>
    <w:p w14:paraId="66243D5D">
      <w:pPr>
        <w:pStyle w:val="4"/>
        <w:outlineLvl w:val="3"/>
      </w:pPr>
      <w:r>
        <w:rPr>
          <w:b/>
          <w:sz w:val="24"/>
        </w:rPr>
        <w:t>2.评审原则</w:t>
      </w:r>
    </w:p>
    <w:p w14:paraId="19628E71">
      <w:pPr>
        <w:pStyle w:val="4"/>
        <w:ind w:firstLine="480"/>
      </w:pPr>
      <w:r>
        <w:t>2.1评审活动遵循公平、公正、科学和择优的原则，以磋商文件和响应文件为评审的基本依据，并按照磋商文件规定的评审方法和评审标准进行评审。</w:t>
      </w:r>
    </w:p>
    <w:p w14:paraId="4AF37DD6">
      <w:pPr>
        <w:pStyle w:val="4"/>
        <w:ind w:firstLine="480"/>
      </w:pPr>
      <w:r>
        <w:t xml:space="preserve"> 2.2具体评审事项由磋商小组负责，并按磋商文件的规定办法进行评审。对磋商文件中描述有歧义或前后不一致的地方，磋商小组有权按法律法规的规定进行评判，但对同一条款的评判应适用于每个响应供应商。</w:t>
      </w:r>
    </w:p>
    <w:p w14:paraId="6D48F027">
      <w:pPr>
        <w:pStyle w:val="4"/>
        <w:outlineLvl w:val="3"/>
      </w:pPr>
      <w:r>
        <w:rPr>
          <w:b/>
          <w:sz w:val="24"/>
        </w:rPr>
        <w:t>3.磋商小组</w:t>
      </w:r>
    </w:p>
    <w:p w14:paraId="34EA27BD">
      <w:pPr>
        <w:pStyle w:val="4"/>
        <w:ind w:firstLine="480"/>
      </w:pPr>
      <w:r>
        <w:t>3.1磋商小组由采购人代表和评审专家组成，成员人数应当为3人及以上单数，其中技术、经济等方面的评审专家不得少于成员总数的三分之二。</w:t>
      </w:r>
    </w:p>
    <w:p w14:paraId="3DB61BE7">
      <w:pPr>
        <w:pStyle w:val="4"/>
        <w:ind w:firstLine="480"/>
      </w:pPr>
      <w:r>
        <w:t>3.2评审应遵守下列评审纪律：</w:t>
      </w:r>
    </w:p>
    <w:p w14:paraId="2BB4B4F1">
      <w:pPr>
        <w:pStyle w:val="4"/>
        <w:ind w:firstLine="480"/>
      </w:pPr>
      <w:r>
        <w:t>（1）评审情况不得私自外泄，有关信息由广东和丰招标代理有限公司统一对外发布。</w:t>
      </w:r>
    </w:p>
    <w:p w14:paraId="053FD00F">
      <w:pPr>
        <w:pStyle w:val="4"/>
        <w:ind w:firstLine="480"/>
      </w:pPr>
      <w:r>
        <w:t>（2）对广东和丰招标代理有限公司或供应商提供的要求保密的资料，不得摘记翻印和外传。</w:t>
      </w:r>
    </w:p>
    <w:p w14:paraId="74733E7D">
      <w:pPr>
        <w:pStyle w:val="4"/>
        <w:ind w:firstLine="480"/>
      </w:pPr>
      <w:r>
        <w:t>（3）不得收受响应供应商或有关人员的任何礼物，不得串联鼓动其他人袒护某供应商。若与供应商存在利害关系，则应主动声明并回避。</w:t>
      </w:r>
    </w:p>
    <w:p w14:paraId="709FAB70">
      <w:pPr>
        <w:pStyle w:val="4"/>
        <w:ind w:firstLine="480"/>
      </w:pPr>
      <w:r>
        <w:t>（4）全体评委应按照磋商文件规定进行评审，一切认定事项应查有实据且不得弄虚作假。</w:t>
      </w:r>
    </w:p>
    <w:p w14:paraId="497ED902">
      <w:pPr>
        <w:pStyle w:val="4"/>
        <w:ind w:firstLine="480"/>
      </w:pPr>
      <w:r>
        <w:t>（5）磋商小组各成员应当独立对每个响应供应商的响应文件进行评价，并对评价意见承担个人责任。评审过程中，不得发表倾向性言论。</w:t>
      </w:r>
    </w:p>
    <w:p w14:paraId="3E649BA0">
      <w:pPr>
        <w:pStyle w:val="4"/>
        <w:ind w:firstLine="480"/>
      </w:pPr>
      <w:r>
        <w:t>※对违反评审纪律的评委，将取消其评委资格，对评审工作造成严重损失者将予以通报批评乃至追究法律责任。</w:t>
      </w:r>
    </w:p>
    <w:p w14:paraId="164ABE01">
      <w:pPr>
        <w:pStyle w:val="4"/>
        <w:outlineLvl w:val="3"/>
      </w:pPr>
      <w:r>
        <w:rPr>
          <w:b/>
          <w:sz w:val="24"/>
        </w:rPr>
        <w:t>4.有下列情形之一的，视为供应商串通响应，其响应无效</w:t>
      </w:r>
    </w:p>
    <w:p w14:paraId="7B2B3DA6">
      <w:pPr>
        <w:pStyle w:val="4"/>
        <w:ind w:firstLine="480"/>
      </w:pPr>
      <w:r>
        <w:t>4.1不同供应商的响应文件由同一单位或者个人编制；</w:t>
      </w:r>
    </w:p>
    <w:p w14:paraId="30CABB16">
      <w:pPr>
        <w:pStyle w:val="4"/>
        <w:ind w:firstLine="480"/>
      </w:pPr>
      <w:r>
        <w:t>4.2不同供应商委托同一单位或者个人办理响应事宜；</w:t>
      </w:r>
    </w:p>
    <w:p w14:paraId="5270301C">
      <w:pPr>
        <w:pStyle w:val="4"/>
        <w:ind w:firstLine="480"/>
      </w:pPr>
      <w:r>
        <w:t>4.3不同供应商的响应文件载明的项目管理成员或者联系人员为同一人；</w:t>
      </w:r>
    </w:p>
    <w:p w14:paraId="4E285399">
      <w:pPr>
        <w:pStyle w:val="4"/>
        <w:ind w:firstLine="480"/>
      </w:pPr>
      <w:r>
        <w:t>4.4不同供应商的响应文件异常一致或者响应报价呈规律性差异；</w:t>
      </w:r>
    </w:p>
    <w:p w14:paraId="2CCC26E4">
      <w:pPr>
        <w:pStyle w:val="4"/>
        <w:ind w:firstLine="480"/>
      </w:pPr>
      <w:r>
        <w:t>4.5不同供应商的响应文件相互混装；</w:t>
      </w:r>
    </w:p>
    <w:p w14:paraId="2DE7B0F4">
      <w:pPr>
        <w:pStyle w:val="4"/>
        <w:ind w:firstLine="480"/>
      </w:pPr>
      <w:r>
        <w:t>4.6不同供应商的响应保证金或购买电子保函支付款为从同一单位或个人的账户转出。</w:t>
      </w:r>
    </w:p>
    <w:p w14:paraId="1C535868">
      <w:pPr>
        <w:pStyle w:val="4"/>
        <w:ind w:firstLine="480"/>
      </w:pPr>
      <w:r>
        <w:t>4.7供应商上传的电子响应文件加盖该项目的其他响应供应商的电子印章的。</w:t>
      </w:r>
    </w:p>
    <w:p w14:paraId="7F42FFC3">
      <w:pPr>
        <w:pStyle w:val="4"/>
        <w:ind w:firstLine="480"/>
      </w:pPr>
      <w:r>
        <w:t xml:space="preserve"> 说明：在评审过程中发现供应商有上述情形的，磋商小组应当认定其响应无效。同时，项目评审时被认定为串通响应的供应商不得参加该合同项下的采购活动。</w:t>
      </w:r>
    </w:p>
    <w:p w14:paraId="60152FB0">
      <w:pPr>
        <w:pStyle w:val="4"/>
        <w:outlineLvl w:val="3"/>
      </w:pPr>
      <w:r>
        <w:rPr>
          <w:b/>
          <w:sz w:val="24"/>
        </w:rPr>
        <w:t>5.有下列情形之一的，属于恶意串通响应：</w:t>
      </w:r>
    </w:p>
    <w:p w14:paraId="4A1A19E0">
      <w:pPr>
        <w:pStyle w:val="4"/>
        <w:ind w:firstLine="480"/>
      </w:pPr>
      <w:r>
        <w:t>（1）供应商直接或者间接从采购人或者采购代理机构处获得其他供应商的相关情况并修改其响应文件；</w:t>
      </w:r>
    </w:p>
    <w:p w14:paraId="0A41D8C4">
      <w:pPr>
        <w:pStyle w:val="4"/>
        <w:ind w:firstLine="480"/>
      </w:pPr>
      <w:r>
        <w:t>（2）供应商按照采购人或者采购代理机构的授意撤换、修改响应文件；</w:t>
      </w:r>
    </w:p>
    <w:p w14:paraId="0BBA7F71">
      <w:pPr>
        <w:pStyle w:val="4"/>
        <w:ind w:firstLine="480"/>
      </w:pPr>
      <w:r>
        <w:t>（3）供应商之间协商报价、技术方案等响应文件的实质性内容；</w:t>
      </w:r>
    </w:p>
    <w:p w14:paraId="2724287D">
      <w:pPr>
        <w:pStyle w:val="4"/>
        <w:ind w:firstLine="480"/>
      </w:pPr>
      <w:r>
        <w:t>（4）属于同一集团、协会、商会等组织成员的供应商按照该组织要求协同参加政府采购活动；</w:t>
      </w:r>
    </w:p>
    <w:p w14:paraId="1DC906FD">
      <w:pPr>
        <w:pStyle w:val="4"/>
        <w:ind w:firstLine="480"/>
      </w:pPr>
      <w:r>
        <w:t>（5）供应商之间事先约定由某一特定供应商成交；</w:t>
      </w:r>
    </w:p>
    <w:p w14:paraId="5B78711C">
      <w:pPr>
        <w:pStyle w:val="4"/>
        <w:ind w:firstLine="480"/>
      </w:pPr>
      <w:r>
        <w:t>（6）供应商之间商定部分供应商放弃参加政府采购活动或者放弃成交；</w:t>
      </w:r>
    </w:p>
    <w:p w14:paraId="32A773C1">
      <w:pPr>
        <w:pStyle w:val="4"/>
        <w:ind w:firstLine="480"/>
      </w:pPr>
      <w:r>
        <w:t>（7）供应商与采购人或者采购代理机构之间、供应商相互之间，为谋求特定供应商成交或者排斥其他供应商的其他串通行为。</w:t>
      </w:r>
    </w:p>
    <w:p w14:paraId="579655B5">
      <w:pPr>
        <w:pStyle w:val="4"/>
        <w:outlineLvl w:val="3"/>
      </w:pPr>
      <w:r>
        <w:rPr>
          <w:b/>
          <w:sz w:val="24"/>
        </w:rPr>
        <w:t>6.其他响应无效的情形</w:t>
      </w:r>
    </w:p>
    <w:p w14:paraId="3F1840A1">
      <w:pPr>
        <w:pStyle w:val="4"/>
        <w:ind w:firstLine="480"/>
      </w:pPr>
      <w:r>
        <w:t>详见资格性审查、符合性审查和磋商文件其他响应无效条款。</w:t>
      </w:r>
    </w:p>
    <w:p w14:paraId="0EB3235B">
      <w:pPr>
        <w:pStyle w:val="4"/>
        <w:outlineLvl w:val="3"/>
      </w:pPr>
      <w:r>
        <w:rPr>
          <w:b/>
          <w:sz w:val="24"/>
        </w:rPr>
        <w:t>7.终止竞争性磋商采购活动的情形</w:t>
      </w:r>
    </w:p>
    <w:p w14:paraId="37B928CB">
      <w:pPr>
        <w:pStyle w:val="4"/>
        <w:ind w:firstLine="480"/>
      </w:pPr>
      <w:r>
        <w:t>出现下列情形之一的，采购人或者采购代理机构应当终止竞争性磋商采购活动，发布项目终止公告并说明原因，重新开展采购活动：</w:t>
      </w:r>
    </w:p>
    <w:p w14:paraId="7C602037">
      <w:pPr>
        <w:pStyle w:val="4"/>
        <w:ind w:firstLine="480"/>
      </w:pPr>
      <w:r>
        <w:t>（1）因情况变化，不再符合规定的竞争性磋商采购方式适用情形的；</w:t>
      </w:r>
    </w:p>
    <w:p w14:paraId="18E625C3">
      <w:pPr>
        <w:pStyle w:val="4"/>
        <w:ind w:firstLine="480"/>
      </w:pPr>
      <w:r>
        <w:t>（2）出现影响采购公正的违法、违规行为的；</w:t>
      </w:r>
    </w:p>
    <w:p w14:paraId="6D13BBCB">
      <w:pPr>
        <w:pStyle w:val="4"/>
        <w:ind w:firstLine="480"/>
      </w:pPr>
      <w:r>
        <w:t>（3）除《政府采购竞争性磋商采购方式暂行办法》第二十一条第三款，《财政部关于政府采购竞争性磋商采购方式管理暂行办法有关问题的补充通知》（财库〔2015〕124号）规定的情形外，在采购过程中符合要求的供应商或者报价未超过采购预算的供应商不足3家的；</w:t>
      </w:r>
    </w:p>
    <w:p w14:paraId="79BEDC77">
      <w:pPr>
        <w:pStyle w:val="4"/>
        <w:ind w:firstLine="480"/>
      </w:pPr>
      <w:r>
        <w:t>（4）法律、法规以及磋商文件规定其他情形。</w:t>
      </w:r>
    </w:p>
    <w:p w14:paraId="3C85E173">
      <w:pPr>
        <w:pStyle w:val="4"/>
        <w:outlineLvl w:val="3"/>
      </w:pPr>
      <w:r>
        <w:rPr>
          <w:b/>
          <w:sz w:val="24"/>
        </w:rPr>
        <w:t>8.确定成交供应商</w:t>
      </w:r>
    </w:p>
    <w:p w14:paraId="2E155AB5">
      <w:pPr>
        <w:pStyle w:val="4"/>
        <w:ind w:firstLine="480"/>
      </w:pPr>
      <w:r>
        <w:t>磋商小组按照磋商文件确定的评审方法、步骤、标准，对响应文件进行评审。评审结束后，对供应商的评审名次进行排序，确定成交供应商或者推荐成交候选供应商。</w:t>
      </w:r>
    </w:p>
    <w:p w14:paraId="3DD16CA1">
      <w:pPr>
        <w:pStyle w:val="4"/>
        <w:outlineLvl w:val="3"/>
      </w:pPr>
      <w:r>
        <w:rPr>
          <w:b/>
          <w:sz w:val="24"/>
        </w:rPr>
        <w:t>9.价格修正</w:t>
      </w:r>
    </w:p>
    <w:p w14:paraId="0DE0F448">
      <w:pPr>
        <w:pStyle w:val="4"/>
        <w:ind w:firstLine="480"/>
      </w:pPr>
      <w:r>
        <w:t>对报价的计算错误按以下原则修正：</w:t>
      </w:r>
    </w:p>
    <w:p w14:paraId="0085A35E">
      <w:pPr>
        <w:pStyle w:val="4"/>
        <w:ind w:firstLine="480"/>
      </w:pPr>
      <w:r>
        <w:t>（1）响应文件中首轮报价表（报价表）内容与响应文件中相应内容不一致的，以首轮报价表（报价表）为准；</w:t>
      </w:r>
    </w:p>
    <w:p w14:paraId="6B1E5435">
      <w:pPr>
        <w:pStyle w:val="4"/>
        <w:ind w:firstLine="480"/>
      </w:pPr>
      <w:r>
        <w:t>（2）大写金额和小写金额不一致的，以大写金额为准；</w:t>
      </w:r>
    </w:p>
    <w:p w14:paraId="7704478F">
      <w:pPr>
        <w:pStyle w:val="4"/>
        <w:ind w:firstLine="480"/>
      </w:pPr>
      <w:r>
        <w:t>（3）单价金额小数点或者百分比有明显错位的，以首轮报价表的总价为准，并修改单价；</w:t>
      </w:r>
    </w:p>
    <w:p w14:paraId="5E909234">
      <w:pPr>
        <w:pStyle w:val="4"/>
        <w:ind w:firstLine="480"/>
      </w:pPr>
      <w:r>
        <w:t>（4）总价金额与按单价汇总金额不一致的，以单价金额计算结果为准。但是单价金额计算结果超过预算价的，对其按无效响应处理；</w:t>
      </w:r>
    </w:p>
    <w:p w14:paraId="6A594F66">
      <w:pPr>
        <w:pStyle w:val="4"/>
        <w:ind w:firstLine="480"/>
      </w:pPr>
      <w:r>
        <w:t>（5）若投标客户端上传的电子报价数据与电子响应文件价格不一致的，以电子报价数据为准。</w:t>
      </w:r>
    </w:p>
    <w:p w14:paraId="08881DD7">
      <w:pPr>
        <w:pStyle w:val="4"/>
        <w:ind w:firstLine="480"/>
      </w:pPr>
      <w:r>
        <w:t xml:space="preserve"> 注：同时出现两种以上不一致的，按照前款规定的顺序在系统上进行价格澄清。供应商澄清后的价格加盖电子印章确认后产生约束力，但不得超出响应文件的范围或者改变响应文件的实质性内容，供应商不确认的，其响应无效。</w:t>
      </w:r>
    </w:p>
    <w:p w14:paraId="3C62FB04">
      <w:pPr>
        <w:pStyle w:val="4"/>
        <w:outlineLvl w:val="2"/>
      </w:pPr>
      <w:r>
        <w:rPr>
          <w:b/>
          <w:sz w:val="28"/>
        </w:rPr>
        <w:t>二.政府采购政策落实</w:t>
      </w:r>
    </w:p>
    <w:p w14:paraId="439C20C7">
      <w:pPr>
        <w:pStyle w:val="4"/>
        <w:outlineLvl w:val="3"/>
      </w:pPr>
      <w:r>
        <w:rPr>
          <w:b/>
          <w:sz w:val="24"/>
        </w:rPr>
        <w:t>1.节能、环保要求</w:t>
      </w:r>
    </w:p>
    <w:p w14:paraId="3F12AEF8">
      <w:pPr>
        <w:pStyle w:val="4"/>
        <w:ind w:firstLine="480"/>
      </w:pPr>
      <w:r>
        <w:t xml:space="preserve"> 采购的产品属于品目清单范围的，将依据国家确定的认证机构出具的、处于有效期之内的节能产品、环境标志产品认证证书，对获得证书的产品实施政府优先采购或强制采购，具体按照本磋商文件相关要求执行。</w:t>
      </w:r>
    </w:p>
    <w:p w14:paraId="605075DC">
      <w:pPr>
        <w:pStyle w:val="4"/>
        <w:ind w:firstLine="480"/>
      </w:pPr>
      <w:r>
        <w:t>相关认证机构和获证产品信息以市场监管总局组织建立的节能产品、环境标志产品认证结果信息发布平台公布为准。</w:t>
      </w:r>
    </w:p>
    <w:p w14:paraId="7CE8B3DD">
      <w:pPr>
        <w:pStyle w:val="4"/>
        <w:outlineLvl w:val="3"/>
      </w:pPr>
      <w:r>
        <w:rPr>
          <w:b/>
          <w:sz w:val="24"/>
        </w:rPr>
        <w:t>2.对符合本国产品标准的产品给予价格扣除</w:t>
      </w:r>
    </w:p>
    <w:p w14:paraId="738789CC">
      <w:pPr>
        <w:pStyle w:val="4"/>
        <w:ind w:firstLine="480"/>
      </w:pPr>
      <w: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w:t>
      </w:r>
    </w:p>
    <w:p w14:paraId="7A5577DF">
      <w:pPr>
        <w:pStyle w:val="4"/>
        <w:spacing w:before="120" w:after="120"/>
        <w:ind w:firstLine="480"/>
      </w:pPr>
      <w:r>
        <w:t>（1）</w:t>
      </w:r>
      <w:r>
        <w:rPr>
          <w:b/>
        </w:rPr>
        <w:t>本国产品标准的适用范围</w:t>
      </w:r>
      <w: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FB759FB">
      <w:pPr>
        <w:pStyle w:val="4"/>
        <w:spacing w:before="120" w:after="120"/>
        <w:ind w:firstLine="480"/>
      </w:pPr>
      <w:r>
        <w:t>（2）</w:t>
      </w:r>
      <w:r>
        <w:rPr>
          <w:b/>
        </w:rPr>
        <w:t>准确界定产品在中国境内生产</w:t>
      </w:r>
      <w: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1B8C7468">
      <w:pPr>
        <w:pStyle w:val="4"/>
        <w:spacing w:before="120" w:after="120"/>
        <w:ind w:firstLine="480"/>
      </w:pPr>
      <w:r>
        <w:t>（3）</w:t>
      </w:r>
      <w:r>
        <w:rPr>
          <w:b/>
        </w:rPr>
        <w:t>对本国产品的支持政策</w:t>
      </w:r>
      <w:r>
        <w:t>。政府采购活动中既有本国产品又有非本国产品参与竞争的，依法对本国产品给予价格评审优惠，对本国产品的报价给予20%的价格扣除，用扣除后的价格参与评审。</w:t>
      </w:r>
    </w:p>
    <w:p w14:paraId="59F9CB1B">
      <w:pPr>
        <w:pStyle w:val="4"/>
        <w:spacing w:before="120" w:after="120"/>
        <w:ind w:firstLine="480"/>
      </w:pPr>
      <w: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1D4E7CE">
      <w:pPr>
        <w:pStyle w:val="4"/>
        <w:spacing w:before="120" w:after="120"/>
        <w:ind w:firstLine="480"/>
      </w:pPr>
      <w:r>
        <w:t>（4）</w:t>
      </w:r>
      <w:r>
        <w:rPr>
          <w:b/>
        </w:rPr>
        <w:t>认真审查有关证明文件</w:t>
      </w:r>
      <w: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147B90FD">
      <w:pPr>
        <w:pStyle w:val="4"/>
        <w:outlineLvl w:val="3"/>
      </w:pPr>
      <w:r>
        <w:rPr>
          <w:b/>
          <w:sz w:val="24"/>
        </w:rPr>
        <w:t>3.对小型、微型企业、监狱企业或残疾人福利性单位给予价格扣除</w:t>
      </w:r>
    </w:p>
    <w:p w14:paraId="75191198">
      <w:pPr>
        <w:pStyle w:val="4"/>
        <w:ind w:firstLine="480"/>
      </w:pPr>
      <w: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14:paraId="200F57AC">
      <w:pPr>
        <w:pStyle w:val="4"/>
        <w:outlineLvl w:val="3"/>
      </w:pPr>
      <w:r>
        <w:rPr>
          <w:b/>
          <w:sz w:val="24"/>
        </w:rPr>
        <w:t>4.价格扣除相关要求</w:t>
      </w:r>
    </w:p>
    <w:p w14:paraId="2C50FD50">
      <w:pPr>
        <w:pStyle w:val="4"/>
      </w:pPr>
      <w:r>
        <w:t>采购包1（2026年度东莞市沙田镇高标准农田补建项目）：</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81"/>
        <w:gridCol w:w="2160"/>
        <w:gridCol w:w="2160"/>
        <w:gridCol w:w="1246"/>
        <w:gridCol w:w="2160"/>
      </w:tblGrid>
      <w:tr w14:paraId="641902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tcPr>
          <w:p w14:paraId="35355221">
            <w:pPr>
              <w:pStyle w:val="4"/>
            </w:pPr>
            <w:r>
              <w:t>序号</w:t>
            </w:r>
          </w:p>
        </w:tc>
        <w:tc>
          <w:tcPr>
            <w:tcW w:w="2160" w:type="dxa"/>
          </w:tcPr>
          <w:p w14:paraId="202C1790">
            <w:pPr>
              <w:pStyle w:val="4"/>
            </w:pPr>
            <w:r>
              <w:t>情形</w:t>
            </w:r>
          </w:p>
        </w:tc>
        <w:tc>
          <w:tcPr>
            <w:tcW w:w="2160" w:type="dxa"/>
          </w:tcPr>
          <w:p w14:paraId="1A7450AC">
            <w:pPr>
              <w:pStyle w:val="4"/>
            </w:pPr>
            <w:r>
              <w:t>适用对象</w:t>
            </w:r>
          </w:p>
        </w:tc>
        <w:tc>
          <w:tcPr>
            <w:tcW w:w="1246" w:type="dxa"/>
          </w:tcPr>
          <w:p w14:paraId="3DAA8A49">
            <w:pPr>
              <w:pStyle w:val="4"/>
            </w:pPr>
            <w:r>
              <w:t>价格扣除比例</w:t>
            </w:r>
          </w:p>
        </w:tc>
        <w:tc>
          <w:tcPr>
            <w:tcW w:w="2160" w:type="dxa"/>
          </w:tcPr>
          <w:p w14:paraId="33F95172">
            <w:pPr>
              <w:pStyle w:val="4"/>
            </w:pPr>
            <w:r>
              <w:t>计算公式</w:t>
            </w:r>
          </w:p>
        </w:tc>
      </w:tr>
      <w:tr w14:paraId="60743C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5"/>
          </w:tcPr>
          <w:p w14:paraId="27334700">
            <w:pPr>
              <w:pStyle w:val="4"/>
              <w:jc w:val="left"/>
            </w:pPr>
            <w:r>
              <w:t>注：（1）上述评标价仅用于计算价格分，成交金额以实际投标价为准。 （2）组成联合体的大中型企业和其他自然人、法人或者其他组织、与小型、微型企业之间不得存在投资关系。</w:t>
            </w:r>
          </w:p>
        </w:tc>
      </w:tr>
    </w:tbl>
    <w:p w14:paraId="19FDCEE3">
      <w:pPr>
        <w:pStyle w:val="4"/>
      </w:pPr>
      <w:r>
        <w:br w:type="textWrapping"/>
      </w:r>
    </w:p>
    <w:p w14:paraId="148F94D4">
      <w:pPr>
        <w:pStyle w:val="4"/>
        <w:ind w:firstLine="480"/>
      </w:pPr>
      <w:r>
        <w:t>（1）所称小型和微型企业应当符合以下条件：</w:t>
      </w:r>
    </w:p>
    <w:p w14:paraId="4D3470C8">
      <w:pPr>
        <w:pStyle w:val="4"/>
        <w:ind w:firstLine="480"/>
      </w:pPr>
      <w:r>
        <w:t xml:space="preserve"> 在中华人民共和国境内依法设立，依据国务院批准的中小企业划分标准确定的小型企业和微型企业，但与大企业的负责人为同一人，或者与大企业存在直接控股、管理关系的除外。符合中小企业划分标准的个体工商户，在政府采购活动中视同中小企业。提供本企业制造的货物或者提供其他小型或微型企业制造的货物。</w:t>
      </w:r>
    </w:p>
    <w:p w14:paraId="38208C5D">
      <w:pPr>
        <w:pStyle w:val="4"/>
        <w:ind w:firstLine="480"/>
      </w:pPr>
      <w:r>
        <w:t>符合中小企业划分标准的个体工商户，在政府采购活动中视同中小企业。</w:t>
      </w:r>
    </w:p>
    <w:p w14:paraId="143668B3">
      <w:pPr>
        <w:pStyle w:val="4"/>
        <w:ind w:firstLine="480"/>
      </w:pPr>
      <w:r>
        <w:t>提供本企业（属于小微企业）制造的货物或者提供其他小型或微型企业制造的货物/提供本企业（属于小微企业）承接的服务。</w:t>
      </w:r>
    </w:p>
    <w:p w14:paraId="7417521E">
      <w:pPr>
        <w:pStyle w:val="4"/>
        <w:ind w:firstLine="480"/>
      </w:pPr>
      <w:r>
        <w:t xml:space="preserve"> （2）符合中小企业扶持政策的供应商应填写《中小企业声明函》；监狱企业须供应商提供由监狱管理局、戒毒管理局（含新疆生产建设兵团）出具的属于监狱企业的证明文件；残疾人福利性单位应填写《残疾人福利性单位声明函》，否则不认定价格扣除。</w:t>
      </w:r>
    </w:p>
    <w:p w14:paraId="20704B9A">
      <w:pPr>
        <w:pStyle w:val="4"/>
        <w:ind w:firstLine="480"/>
      </w:pPr>
      <w:r>
        <w:t>说明：供应商应当对其出具的《中小企业声明函》真实性负责，供应商出具的《中小企业声明函》内容不实的，属于提供虚假材料谋取成交。</w:t>
      </w:r>
    </w:p>
    <w:p w14:paraId="0636AD77">
      <w:pPr>
        <w:pStyle w:val="4"/>
        <w:ind w:firstLine="480"/>
      </w:pPr>
      <w:r>
        <w:t xml:space="preserve"> （3）联合体各方均为小型、微型企业的，各方均应提供《中小企业声明函》；中小微企业作为联合体一方参与政府采购活动，且联合体协议书中约定，小型、微型企业的协议合同金额占到联合体协议合同总金额30%以上的，应附中小微企业的《中小企业声明函》。</w:t>
      </w:r>
    </w:p>
    <w:p w14:paraId="576F2A7F">
      <w:pPr>
        <w:pStyle w:val="4"/>
        <w:outlineLvl w:val="2"/>
      </w:pPr>
      <w:r>
        <w:rPr>
          <w:b/>
          <w:sz w:val="28"/>
        </w:rPr>
        <w:t>三、评审程序</w:t>
      </w:r>
    </w:p>
    <w:p w14:paraId="0FD8863C">
      <w:pPr>
        <w:pStyle w:val="4"/>
        <w:outlineLvl w:val="3"/>
      </w:pPr>
      <w:r>
        <w:rPr>
          <w:b/>
          <w:sz w:val="24"/>
        </w:rPr>
        <w:t>1.资格性审查和符合性审查</w:t>
      </w:r>
    </w:p>
    <w:p w14:paraId="5FDB8350">
      <w:pPr>
        <w:pStyle w:val="4"/>
        <w:ind w:firstLine="480"/>
      </w:pPr>
      <w:r>
        <w:t xml:space="preserve"> 磋商小组根据《资格性审查表》（附表一）和《符合性审查表》（附表二）的内容逐条对响应文件进行评审，审查每份响应文件的相关资格证明文件是否齐全有效。审查每份响应文件是否实质上响应了磋商文件的要求，只要不满足《资格性审查表》和《符合性审查表》所列各项要求之一的，将被认定为无效响应。对响应有效性认定意见不一致的，磋商小组按少数服从多数原则表决决定。</w:t>
      </w:r>
    </w:p>
    <w:p w14:paraId="77FAB3A4">
      <w:pPr>
        <w:pStyle w:val="4"/>
        <w:ind w:firstLine="480"/>
      </w:pPr>
      <w:r>
        <w:t>磋商小组对各磋商供应商进行资格性和符合性审查过程中，对初步被认定为初审不合格或无效响应者应实行及时告知，由磋商小组组长或采购人代表将集体意见及时告知报价当事人。</w:t>
      </w:r>
    </w:p>
    <w:p w14:paraId="13B6E980">
      <w:pPr>
        <w:pStyle w:val="4"/>
        <w:ind w:firstLine="480"/>
      </w:pPr>
      <w:r>
        <w:t>表一资格性审查表：</w:t>
      </w:r>
    </w:p>
    <w:p w14:paraId="5E48C57C">
      <w:pPr>
        <w:pStyle w:val="4"/>
      </w:pPr>
      <w:r>
        <w:t>采购包1（2026年度东莞市沙田镇高标准农田补建项目）：</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3178"/>
        <w:gridCol w:w="4238"/>
      </w:tblGrid>
      <w:tr w14:paraId="655214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4B9547A6">
            <w:pPr>
              <w:pStyle w:val="4"/>
            </w:pPr>
            <w:r>
              <w:t xml:space="preserve"> 序号</w:t>
            </w:r>
          </w:p>
        </w:tc>
        <w:tc>
          <w:tcPr>
            <w:tcW w:w="7416" w:type="dxa"/>
            <w:gridSpan w:val="2"/>
          </w:tcPr>
          <w:p w14:paraId="787F8D13">
            <w:pPr>
              <w:pStyle w:val="4"/>
            </w:pPr>
            <w:r>
              <w:t xml:space="preserve"> 资格审查内容</w:t>
            </w:r>
          </w:p>
        </w:tc>
      </w:tr>
      <w:tr w14:paraId="7DBDFA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58080982">
            <w:pPr>
              <w:pStyle w:val="4"/>
            </w:pPr>
            <w:r>
              <w:t>1</w:t>
            </w:r>
          </w:p>
        </w:tc>
        <w:tc>
          <w:tcPr>
            <w:tcW w:w="3178" w:type="dxa"/>
          </w:tcPr>
          <w:p w14:paraId="69AC28FF">
            <w:pPr>
              <w:pStyle w:val="4"/>
            </w:pPr>
            <w:r>
              <w:t>具有独立承担民事责任的能力</w:t>
            </w:r>
          </w:p>
        </w:tc>
        <w:tc>
          <w:tcPr>
            <w:tcW w:w="4238" w:type="dxa"/>
          </w:tcPr>
          <w:p w14:paraId="07C88AB0">
            <w:pPr>
              <w:pStyle w:val="4"/>
            </w:pPr>
            <w:r>
              <w:t>在中华人民共和国境内注册的法人或其他组织或自然人，投标（响应）时提交有效的营业执照（或事业法人登记证或身份证等相关证明）复印件。分支机构投标（响应）的，须提供总公司和分公司营业执照复印件，总公司出具给分支机构的授权书。</w:t>
            </w:r>
          </w:p>
        </w:tc>
      </w:tr>
      <w:tr w14:paraId="7C26B4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3A7975BC">
            <w:pPr>
              <w:pStyle w:val="4"/>
            </w:pPr>
            <w:r>
              <w:t>2</w:t>
            </w:r>
          </w:p>
        </w:tc>
        <w:tc>
          <w:tcPr>
            <w:tcW w:w="3178" w:type="dxa"/>
          </w:tcPr>
          <w:p w14:paraId="62996261">
            <w:pPr>
              <w:pStyle w:val="4"/>
            </w:pPr>
            <w:r>
              <w:t>有依法缴纳税收和社会保障资金的良好记录</w:t>
            </w:r>
          </w:p>
        </w:tc>
        <w:tc>
          <w:tcPr>
            <w:tcW w:w="4238" w:type="dxa"/>
          </w:tcPr>
          <w:p w14:paraId="3B6E40B3">
            <w:pPr>
              <w:pStyle w:val="4"/>
            </w:pPr>
            <w:r>
              <w:t>参照“采购需求”中的《资格条件承诺函》格式（或自拟格式）提供相关承诺或投标（响应）截止时间前6个月内任意1个月依法缴纳税收和社会保障资金的相关材料。如依法免税或不需要缴纳社会保障资金的，提供相应证明材料。</w:t>
            </w:r>
          </w:p>
        </w:tc>
      </w:tr>
      <w:tr w14:paraId="68755A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90" w:type="dxa"/>
          </w:tcPr>
          <w:p w14:paraId="60F788B6">
            <w:pPr>
              <w:pStyle w:val="4"/>
            </w:pPr>
            <w:r>
              <w:t>3</w:t>
            </w:r>
          </w:p>
        </w:tc>
        <w:tc>
          <w:tcPr>
            <w:tcW w:w="3178" w:type="dxa"/>
          </w:tcPr>
          <w:p w14:paraId="6CC7AC21">
            <w:pPr>
              <w:pStyle w:val="4"/>
            </w:pPr>
            <w:r>
              <w:t>具有良好的商业信誉和健全的财务会计制度</w:t>
            </w:r>
          </w:p>
        </w:tc>
        <w:tc>
          <w:tcPr>
            <w:tcW w:w="4238" w:type="dxa"/>
          </w:tcPr>
          <w:p w14:paraId="6EC36B6B">
            <w:pPr>
              <w:pStyle w:val="4"/>
            </w:pPr>
            <w:r>
              <w:t>参照“采购需求”中的《资格条件承诺函》格式（或自拟格式）提供相关承诺或提供近三年任意一年的年度财务状况报告或基本开户行出具的资信证明，注册未满一年的供应商提供投标（响应）截止时间前6个月内任意1个月的财务状况报告或者基本户开户银行出具的资信证明。</w:t>
            </w:r>
          </w:p>
        </w:tc>
      </w:tr>
      <w:tr w14:paraId="039008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2A7033D5">
            <w:pPr>
              <w:pStyle w:val="4"/>
            </w:pPr>
            <w:r>
              <w:t>4</w:t>
            </w:r>
          </w:p>
        </w:tc>
        <w:tc>
          <w:tcPr>
            <w:tcW w:w="3178" w:type="dxa"/>
          </w:tcPr>
          <w:p w14:paraId="448A7F1C">
            <w:pPr>
              <w:pStyle w:val="4"/>
            </w:pPr>
            <w:r>
              <w:t>履行合同所必需的设备和专业技术能力</w:t>
            </w:r>
          </w:p>
        </w:tc>
        <w:tc>
          <w:tcPr>
            <w:tcW w:w="4238" w:type="dxa"/>
          </w:tcPr>
          <w:p w14:paraId="3687E0E7">
            <w:pPr>
              <w:pStyle w:val="4"/>
            </w:pPr>
            <w:r>
              <w:t>参照“采购需求”中的《资格条件承诺函》格式（或自拟格式）提供相关承诺或提供履行合同所必需的设备和专业技术能力的证明资料。</w:t>
            </w:r>
          </w:p>
        </w:tc>
      </w:tr>
      <w:tr w14:paraId="2D2708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2161141C">
            <w:pPr>
              <w:pStyle w:val="4"/>
            </w:pPr>
            <w:r>
              <w:t>5</w:t>
            </w:r>
          </w:p>
        </w:tc>
        <w:tc>
          <w:tcPr>
            <w:tcW w:w="3178" w:type="dxa"/>
          </w:tcPr>
          <w:p w14:paraId="113F410C">
            <w:pPr>
              <w:pStyle w:val="4"/>
            </w:pPr>
            <w:r>
              <w:t>参加采购活动前3年内，在经营活动中没有重大违法记录</w:t>
            </w:r>
          </w:p>
        </w:tc>
        <w:tc>
          <w:tcPr>
            <w:tcW w:w="4238" w:type="dxa"/>
          </w:tcPr>
          <w:p w14:paraId="78583F95">
            <w:pPr>
              <w:pStyle w:val="4"/>
            </w:pPr>
            <w:r>
              <w:t>参照“采购需求”中的《资格条件承诺函》格式（或参照响应承诺函格式或自拟格式）提供相关承诺。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5335C0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755AAA6B">
            <w:pPr>
              <w:pStyle w:val="4"/>
            </w:pPr>
            <w:r>
              <w:t>6</w:t>
            </w:r>
          </w:p>
        </w:tc>
        <w:tc>
          <w:tcPr>
            <w:tcW w:w="3178" w:type="dxa"/>
          </w:tcPr>
          <w:p w14:paraId="47CFC0F2">
            <w:pPr>
              <w:pStyle w:val="4"/>
            </w:pPr>
            <w:r>
              <w:t>信用记录</w:t>
            </w:r>
          </w:p>
        </w:tc>
        <w:tc>
          <w:tcPr>
            <w:tcW w:w="4238" w:type="dxa"/>
          </w:tcPr>
          <w:p w14:paraId="329B08DB">
            <w:pPr>
              <w:pStyle w:val="4"/>
            </w:pPr>
            <w: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14:paraId="295F3C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90" w:type="dxa"/>
          </w:tcPr>
          <w:p w14:paraId="5A460EE8">
            <w:pPr>
              <w:pStyle w:val="4"/>
            </w:pPr>
            <w:r>
              <w:t>7</w:t>
            </w:r>
          </w:p>
        </w:tc>
        <w:tc>
          <w:tcPr>
            <w:tcW w:w="3178" w:type="dxa"/>
          </w:tcPr>
          <w:p w14:paraId="5DFCC1AE">
            <w:pPr>
              <w:pStyle w:val="4"/>
            </w:pPr>
            <w:r>
              <w:t>供应商必须符合法律、行政法规规定的其他条件</w:t>
            </w:r>
          </w:p>
        </w:tc>
        <w:tc>
          <w:tcPr>
            <w:tcW w:w="4238" w:type="dxa"/>
          </w:tcPr>
          <w:p w14:paraId="633F777B">
            <w:pPr>
              <w:pStyle w:val="4"/>
            </w:pPr>
            <w:r>
              <w:t>单位负责人为同一人或者存在直接控股、 管理关系的不同供应商，不得同时参加本采购项目（或采购包） 投标（响应）。 为本项目提供整体设计、 规范编制或者项目管理、 监理、 检测等服务的供应商， 不得再参与本项目投标（响应）。 响应承诺函相关承诺要求内容。</w:t>
            </w:r>
          </w:p>
        </w:tc>
      </w:tr>
      <w:tr w14:paraId="7584AD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77B71DF9">
            <w:pPr>
              <w:pStyle w:val="4"/>
            </w:pPr>
            <w:r>
              <w:t>8</w:t>
            </w:r>
          </w:p>
        </w:tc>
        <w:tc>
          <w:tcPr>
            <w:tcW w:w="3178" w:type="dxa"/>
          </w:tcPr>
          <w:p w14:paraId="253DA95A">
            <w:pPr>
              <w:pStyle w:val="4"/>
            </w:pPr>
            <w:r>
              <w:t>供应商资格要求</w:t>
            </w:r>
          </w:p>
        </w:tc>
        <w:tc>
          <w:tcPr>
            <w:tcW w:w="4238" w:type="dxa"/>
          </w:tcPr>
          <w:p w14:paraId="12257CE6">
            <w:pPr>
              <w:pStyle w:val="4"/>
            </w:pPr>
            <w:r>
              <w:t>①具备建设行政主管部门颁发的有效期内的水利水电工程施工总承包乙级及以上资质证书（或更换资质证书前有效期内的水利水电工程施工总承包三级或以上资质证书）或具备建设行政主管部门颁发的有效期内的市政公用工程施工总承包乙级或以上资质证书（或更换资质证书前有效期内的市政公用工程施工总承包三级或以上资质证书）； 注:（如出现换证的情况,按《住房和城乡建设部关于印发建设工程企业资质管理制度改革方案的通知》（建市〔2020〕94号）规定执行）。 ②供应商须具有建设行政主管部门颁发的且在有效期内的安全生产许可证。（响应文件须提供相关证书复印件）。</w:t>
            </w:r>
          </w:p>
        </w:tc>
      </w:tr>
      <w:tr w14:paraId="0B6F60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03613297">
            <w:pPr>
              <w:pStyle w:val="4"/>
            </w:pPr>
            <w:r>
              <w:t>9</w:t>
            </w:r>
          </w:p>
        </w:tc>
        <w:tc>
          <w:tcPr>
            <w:tcW w:w="3178" w:type="dxa"/>
          </w:tcPr>
          <w:p w14:paraId="6DF2E024">
            <w:pPr>
              <w:pStyle w:val="4"/>
            </w:pPr>
            <w:r>
              <w:t>本采购包专门面向中小企业采购</w:t>
            </w:r>
          </w:p>
        </w:tc>
        <w:tc>
          <w:tcPr>
            <w:tcW w:w="4238" w:type="dxa"/>
          </w:tcPr>
          <w:p w14:paraId="62946C76">
            <w:pPr>
              <w:pStyle w:val="4"/>
            </w:pPr>
            <w:r>
              <w:t>采购包整体专门面向中小企业，参与的供应商工程的施工单位全部由符合政策要求的中小企业承接。监狱企业、残疾人福利单位视同小型、微型企业。本项目对应的中小企业划分标准所属行业为：建筑业。供应商须按“第六章 投标文件格式与要求”中的《中小企业声明函（工程、服务）》或《残疾人福利性单位声明函》如实作出声明，或提供由监狱管理局、戒毒管理局（含新疆生产建设兵团）出具的属于监狱企业的证明文件。</w:t>
            </w:r>
          </w:p>
        </w:tc>
      </w:tr>
    </w:tbl>
    <w:p w14:paraId="27A842EB">
      <w:pPr>
        <w:pStyle w:val="4"/>
        <w:ind w:firstLine="480"/>
      </w:pPr>
      <w:r>
        <w:t>表二符合性审查表：</w:t>
      </w:r>
    </w:p>
    <w:p w14:paraId="4110E6A8">
      <w:pPr>
        <w:pStyle w:val="4"/>
      </w:pPr>
      <w:r>
        <w:t>采购包1（2026年度东莞市沙田镇高标准农田补建项目）：</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3178"/>
        <w:gridCol w:w="4238"/>
      </w:tblGrid>
      <w:tr w14:paraId="7C48F8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0D7C9A59">
            <w:pPr>
              <w:pStyle w:val="4"/>
            </w:pPr>
            <w:r>
              <w:t xml:space="preserve"> 序号</w:t>
            </w:r>
          </w:p>
        </w:tc>
        <w:tc>
          <w:tcPr>
            <w:tcW w:w="3178" w:type="dxa"/>
          </w:tcPr>
          <w:p w14:paraId="362C4329">
            <w:pPr>
              <w:pStyle w:val="4"/>
            </w:pPr>
            <w:r>
              <w:t xml:space="preserve"> 评审点要求概况</w:t>
            </w:r>
          </w:p>
        </w:tc>
        <w:tc>
          <w:tcPr>
            <w:tcW w:w="4238" w:type="dxa"/>
          </w:tcPr>
          <w:p w14:paraId="710B53F5">
            <w:pPr>
              <w:pStyle w:val="4"/>
            </w:pPr>
            <w:r>
              <w:t xml:space="preserve"> 评审点具体描述</w:t>
            </w:r>
          </w:p>
        </w:tc>
      </w:tr>
      <w:tr w14:paraId="435FD1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67174D0E">
            <w:pPr>
              <w:pStyle w:val="4"/>
            </w:pPr>
            <w:r>
              <w:t>1</w:t>
            </w:r>
          </w:p>
        </w:tc>
        <w:tc>
          <w:tcPr>
            <w:tcW w:w="3178" w:type="dxa"/>
          </w:tcPr>
          <w:p w14:paraId="6BB73FD6">
            <w:pPr>
              <w:pStyle w:val="4"/>
            </w:pPr>
            <w:r>
              <w:t>标的提供时间</w:t>
            </w:r>
          </w:p>
        </w:tc>
        <w:tc>
          <w:tcPr>
            <w:tcW w:w="4238" w:type="dxa"/>
          </w:tcPr>
          <w:p w14:paraId="3A7748BC">
            <w:pPr>
              <w:pStyle w:val="4"/>
            </w:pPr>
            <w:r>
              <w:t>标的提供时间满足磋商文件的要求。</w:t>
            </w:r>
          </w:p>
        </w:tc>
      </w:tr>
      <w:tr w14:paraId="47E759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0C5749F7">
            <w:pPr>
              <w:pStyle w:val="4"/>
            </w:pPr>
            <w:r>
              <w:t>2</w:t>
            </w:r>
          </w:p>
        </w:tc>
        <w:tc>
          <w:tcPr>
            <w:tcW w:w="3178" w:type="dxa"/>
          </w:tcPr>
          <w:p w14:paraId="2C8A9CAD">
            <w:pPr>
              <w:pStyle w:val="4"/>
            </w:pPr>
            <w:r>
              <w:t>磋商有效期</w:t>
            </w:r>
          </w:p>
        </w:tc>
        <w:tc>
          <w:tcPr>
            <w:tcW w:w="4238" w:type="dxa"/>
          </w:tcPr>
          <w:p w14:paraId="4B7FCE1F">
            <w:pPr>
              <w:pStyle w:val="4"/>
            </w:pPr>
            <w:r>
              <w:t>磋商有效期满足竞争性磋商文件要求。</w:t>
            </w:r>
          </w:p>
        </w:tc>
      </w:tr>
      <w:tr w14:paraId="52D952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90" w:type="dxa"/>
          </w:tcPr>
          <w:p w14:paraId="1793FFEC">
            <w:pPr>
              <w:pStyle w:val="4"/>
            </w:pPr>
            <w:r>
              <w:t>3</w:t>
            </w:r>
          </w:p>
        </w:tc>
        <w:tc>
          <w:tcPr>
            <w:tcW w:w="3178" w:type="dxa"/>
          </w:tcPr>
          <w:p w14:paraId="58F00B18">
            <w:pPr>
              <w:pStyle w:val="4"/>
            </w:pPr>
            <w:r>
              <w:t>响应文件的制作、签署、盖章</w:t>
            </w:r>
          </w:p>
        </w:tc>
        <w:tc>
          <w:tcPr>
            <w:tcW w:w="4238" w:type="dxa"/>
          </w:tcPr>
          <w:p w14:paraId="05B579B5">
            <w:pPr>
              <w:pStyle w:val="4"/>
            </w:pPr>
            <w:r>
              <w:t>响应文件的制作、签署、盖章符合磋商文件要求。</w:t>
            </w:r>
          </w:p>
        </w:tc>
      </w:tr>
      <w:tr w14:paraId="773985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5C829B7B">
            <w:pPr>
              <w:pStyle w:val="4"/>
            </w:pPr>
            <w:r>
              <w:t>4</w:t>
            </w:r>
          </w:p>
        </w:tc>
        <w:tc>
          <w:tcPr>
            <w:tcW w:w="3178" w:type="dxa"/>
          </w:tcPr>
          <w:p w14:paraId="06D38415">
            <w:pPr>
              <w:pStyle w:val="4"/>
            </w:pPr>
            <w:r>
              <w:t>价格符合性</w:t>
            </w:r>
          </w:p>
        </w:tc>
        <w:tc>
          <w:tcPr>
            <w:tcW w:w="4238" w:type="dxa"/>
          </w:tcPr>
          <w:p w14:paraId="24C83E1D">
            <w:pPr>
              <w:pStyle w:val="4"/>
            </w:pPr>
            <w:r>
              <w:t>供应商的报价满足磋商文件的要求。</w:t>
            </w:r>
          </w:p>
        </w:tc>
      </w:tr>
      <w:tr w14:paraId="6F96FF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00A48210">
            <w:pPr>
              <w:pStyle w:val="4"/>
            </w:pPr>
            <w:r>
              <w:t>5</w:t>
            </w:r>
          </w:p>
        </w:tc>
        <w:tc>
          <w:tcPr>
            <w:tcW w:w="3178" w:type="dxa"/>
          </w:tcPr>
          <w:p w14:paraId="2F1B0CCB">
            <w:pPr>
              <w:pStyle w:val="4"/>
            </w:pPr>
            <w:r>
              <w:t>实质性响应条款</w:t>
            </w:r>
          </w:p>
        </w:tc>
        <w:tc>
          <w:tcPr>
            <w:tcW w:w="4238" w:type="dxa"/>
          </w:tcPr>
          <w:p w14:paraId="7294453B">
            <w:pPr>
              <w:pStyle w:val="4"/>
            </w:pPr>
            <w:r>
              <w:t>满足磋商文件中所有带“★”条款要求。</w:t>
            </w:r>
          </w:p>
        </w:tc>
      </w:tr>
      <w:tr w14:paraId="61C008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0CCE8495">
            <w:pPr>
              <w:pStyle w:val="4"/>
            </w:pPr>
            <w:r>
              <w:t>6</w:t>
            </w:r>
          </w:p>
        </w:tc>
        <w:tc>
          <w:tcPr>
            <w:tcW w:w="3178" w:type="dxa"/>
          </w:tcPr>
          <w:p w14:paraId="7F75A878">
            <w:pPr>
              <w:pStyle w:val="4"/>
            </w:pPr>
            <w:r>
              <w:t>附加条件</w:t>
            </w:r>
          </w:p>
        </w:tc>
        <w:tc>
          <w:tcPr>
            <w:tcW w:w="4238" w:type="dxa"/>
          </w:tcPr>
          <w:p w14:paraId="598AF263">
            <w:pPr>
              <w:pStyle w:val="4"/>
            </w:pPr>
            <w:r>
              <w:t>响应文件未含有采购人不能接受的附加条件。</w:t>
            </w:r>
          </w:p>
        </w:tc>
      </w:tr>
      <w:tr w14:paraId="0D9590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90" w:type="dxa"/>
          </w:tcPr>
          <w:p w14:paraId="0D619AD9">
            <w:pPr>
              <w:pStyle w:val="4"/>
            </w:pPr>
            <w:r>
              <w:t>7</w:t>
            </w:r>
          </w:p>
        </w:tc>
        <w:tc>
          <w:tcPr>
            <w:tcW w:w="3178" w:type="dxa"/>
          </w:tcPr>
          <w:p w14:paraId="73B593C9">
            <w:pPr>
              <w:pStyle w:val="4"/>
            </w:pPr>
            <w:r>
              <w:t>无效情形</w:t>
            </w:r>
          </w:p>
        </w:tc>
        <w:tc>
          <w:tcPr>
            <w:tcW w:w="4238" w:type="dxa"/>
          </w:tcPr>
          <w:p w14:paraId="56108DAB">
            <w:pPr>
              <w:pStyle w:val="4"/>
            </w:pPr>
            <w:r>
              <w:t>响应文件中未有法律、法规及采购文件规定的其他无效情形。</w:t>
            </w:r>
          </w:p>
        </w:tc>
      </w:tr>
      <w:tr w14:paraId="7BACE2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625EE646">
            <w:pPr>
              <w:pStyle w:val="4"/>
            </w:pPr>
            <w:r>
              <w:t>8</w:t>
            </w:r>
          </w:p>
        </w:tc>
        <w:tc>
          <w:tcPr>
            <w:tcW w:w="3178" w:type="dxa"/>
          </w:tcPr>
          <w:p w14:paraId="7EA731D0">
            <w:pPr>
              <w:pStyle w:val="4"/>
            </w:pPr>
            <w:r>
              <w:t>异常低价审查</w:t>
            </w:r>
          </w:p>
        </w:tc>
        <w:tc>
          <w:tcPr>
            <w:tcW w:w="4238" w:type="dxa"/>
          </w:tcPr>
          <w:p w14:paraId="461FF89F">
            <w:pPr>
              <w:pStyle w:val="4"/>
            </w:pPr>
            <w:r>
              <w:t>在评审过程中出现下列情形之一的，评审委员会应当启动异常低价投标（响应）审查程序： 1.投标（响应）报价低于全部通过符合性审查供应商投标（响应）报价平均值50%的，即投标（响应）报价＜全部通过符合性审查供应商投标（响应）报价平均值×50%； 2.投标（响应）报价低于通过符合性审查的次低报价供应商投标（响应）报价50%的，即投标（响应）报价＜通过符合性审查的次低报价供应商投标（响应）报价×50%； 3.投标（响应）报价低于采购项目最高限价45%的，即投标（响应）报价＜采购项目最高限价×45%； 4.评审委员会基于专业判断，认为供应商报价过低，有可能影响产品质量或者不能诚信履约的其他情形。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bl>
    <w:p w14:paraId="11CA8844">
      <w:pPr>
        <w:pStyle w:val="4"/>
        <w:outlineLvl w:val="3"/>
      </w:pPr>
      <w:r>
        <w:rPr>
          <w:b/>
          <w:sz w:val="24"/>
        </w:rPr>
        <w:t>2.响应文件澄清</w:t>
      </w:r>
    </w:p>
    <w:p w14:paraId="255EEC86">
      <w:pPr>
        <w:pStyle w:val="4"/>
        <w:ind w:firstLine="480"/>
      </w:pPr>
      <w:r>
        <w:t xml:space="preserve"> 2.1对于响应文件中含义不明确、同类问题表述不一致或者有明显文字和计算错误的内容，磋商小组应当在评审过程中发起在线澄清，要求供应商针对价格或内容做出必要的澄清、说明或补正。代理机构可根据开启环节记录的</w:t>
      </w:r>
      <w:r>
        <w:rPr>
          <w:b/>
        </w:rPr>
        <w:t>授权代表人联系方式</w:t>
      </w:r>
      <w:r>
        <w:t>发送短信提醒或电话告知。</w:t>
      </w:r>
    </w:p>
    <w:p w14:paraId="2641DD9B">
      <w:pPr>
        <w:pStyle w:val="4"/>
        <w:ind w:firstLine="480"/>
      </w:pPr>
      <w:r>
        <w:t>供应商需登录广东政府采购智慧云平台项目采购系统的等候大厅，在规定时间内完成澄清（响应），并加盖电子印章。</w:t>
      </w:r>
    </w:p>
    <w:p w14:paraId="60C391DF">
      <w:pPr>
        <w:pStyle w:val="4"/>
        <w:ind w:firstLine="480"/>
      </w:pPr>
      <w:r>
        <w:t>若因供应商联系方式错误未接收短信、未接听电话或超时未进行澄清（响应）造成的不利后果由供应商自行承担。供应商的澄清、说明或者补正不得超出响应文件的范围或者改变响应文件的实质性内容。</w:t>
      </w:r>
    </w:p>
    <w:p w14:paraId="1AE9FA53">
      <w:pPr>
        <w:pStyle w:val="4"/>
        <w:ind w:firstLine="480"/>
      </w:pPr>
      <w:r>
        <w:t>2.2磋商小组不接受供应商主动提出的澄清、说明或补正。</w:t>
      </w:r>
    </w:p>
    <w:p w14:paraId="48FB9DFA">
      <w:pPr>
        <w:pStyle w:val="4"/>
        <w:ind w:firstLine="480"/>
      </w:pPr>
      <w:r>
        <w:t>2.3磋商小组对供应商提交的澄清、说明或补正有疑问的，可以要求供应商进一步澄清、说明或补正。</w:t>
      </w:r>
    </w:p>
    <w:p w14:paraId="7AAE2A7D">
      <w:pPr>
        <w:pStyle w:val="4"/>
        <w:outlineLvl w:val="3"/>
      </w:pPr>
      <w:r>
        <w:rPr>
          <w:b/>
          <w:sz w:val="24"/>
        </w:rPr>
        <w:t>3.磋商</w:t>
      </w:r>
    </w:p>
    <w:p w14:paraId="08E2E056">
      <w:pPr>
        <w:pStyle w:val="4"/>
        <w:ind w:firstLine="480"/>
      </w:pPr>
      <w:r>
        <w:t>3.1磋商小组所有成员应当集中与单一供应商分别进行磋商，并给予所有参加磋商的供应商平等的磋商机会。</w:t>
      </w:r>
    </w:p>
    <w:p w14:paraId="7E6F0E2A">
      <w:pPr>
        <w:pStyle w:val="4"/>
        <w:ind w:firstLine="480"/>
      </w:pPr>
      <w:r>
        <w:t>3.2在磋商过程中，磋商小组可以根据磋商文件和磋商情况实质性变动采购需求中的技术、服务要求以及合同草案条款，但不得变动磋商文件中的其他内容。实质性变动的内容，须经采购人代表确认。</w:t>
      </w:r>
    </w:p>
    <w:p w14:paraId="49B00961">
      <w:pPr>
        <w:pStyle w:val="4"/>
        <w:ind w:firstLine="480"/>
      </w:pPr>
      <w:r>
        <w:t>3.3对磋商文件作出的实质性变动是磋商文件的有效组成部分，磋商小组应当及时、同时通知所有参加磋商的供应商。</w:t>
      </w:r>
    </w:p>
    <w:p w14:paraId="0A04B9DA">
      <w:pPr>
        <w:pStyle w:val="4"/>
        <w:ind w:firstLine="480"/>
      </w:pPr>
      <w:r>
        <w:t xml:space="preserve"> 3.4供应商应当按照磋商文件的变动情况和磋商小组的要求进行最终报价或重新提交响应文件，并由其法定代表人或授权代表签字或者加盖公章。由授权代表签字的，应当附法定代表人授权书。供应商为自然人的，应当由本人签字并附身份证明。</w:t>
      </w:r>
    </w:p>
    <w:p w14:paraId="6C1F4363">
      <w:pPr>
        <w:pStyle w:val="4"/>
        <w:outlineLvl w:val="3"/>
      </w:pPr>
      <w:r>
        <w:rPr>
          <w:b/>
          <w:sz w:val="24"/>
        </w:rPr>
        <w:t>4.最后报价</w:t>
      </w:r>
    </w:p>
    <w:p w14:paraId="47B91717">
      <w:pPr>
        <w:pStyle w:val="4"/>
        <w:ind w:firstLine="480"/>
      </w:pPr>
      <w:r>
        <w:t>4.1磋商结束后，磋商小组应当要求所有实质性响应的供应商在规定时间内提交最后报价。最后报价是供应商响应文件的有效组成部分。</w:t>
      </w:r>
    </w:p>
    <w:p w14:paraId="014F3B5C">
      <w:pPr>
        <w:pStyle w:val="4"/>
        <w:ind w:firstLine="480"/>
      </w:pPr>
      <w:r>
        <w:t>4.2已提交响应文件的供应商，在提交最后报价之前，可以根据磋商情况退出磋商。</w:t>
      </w:r>
    </w:p>
    <w:p w14:paraId="16534FCF">
      <w:pPr>
        <w:pStyle w:val="4"/>
        <w:ind w:firstLine="480"/>
      </w:pPr>
      <w:r>
        <w:t>4.3除法规规定的特殊性情形外，提交最后报价的供应商不得少于3家。</w:t>
      </w:r>
    </w:p>
    <w:p w14:paraId="6B341B29">
      <w:pPr>
        <w:pStyle w:val="4"/>
        <w:outlineLvl w:val="3"/>
      </w:pPr>
      <w:r>
        <w:rPr>
          <w:b/>
          <w:sz w:val="24"/>
        </w:rPr>
        <w:t>5.详细评审</w:t>
      </w:r>
    </w:p>
    <w:p w14:paraId="5CD7DD44">
      <w:pPr>
        <w:pStyle w:val="4"/>
      </w:pPr>
      <w:r>
        <w:t>采购包1(2026年度东莞市沙田镇高标准农田补建项目):</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2"/>
        <w:gridCol w:w="2307"/>
        <w:gridCol w:w="5076"/>
      </w:tblGrid>
      <w:tr w14:paraId="293978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1C28A0B8">
            <w:pPr>
              <w:pStyle w:val="4"/>
              <w:jc w:val="center"/>
            </w:pPr>
            <w:r>
              <w:t>评审因素</w:t>
            </w:r>
          </w:p>
        </w:tc>
        <w:tc>
          <w:tcPr>
            <w:tcW w:w="7383" w:type="dxa"/>
            <w:gridSpan w:val="2"/>
          </w:tcPr>
          <w:p w14:paraId="3ACBFD11">
            <w:pPr>
              <w:pStyle w:val="4"/>
              <w:jc w:val="center"/>
            </w:pPr>
            <w:r>
              <w:t>评审标准</w:t>
            </w:r>
          </w:p>
        </w:tc>
      </w:tr>
      <w:tr w14:paraId="2A33FE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5492BC3D">
            <w:pPr>
              <w:pStyle w:val="4"/>
              <w:jc w:val="center"/>
            </w:pPr>
            <w:r>
              <w:t>分值构成</w:t>
            </w:r>
          </w:p>
        </w:tc>
        <w:tc>
          <w:tcPr>
            <w:tcW w:w="7383" w:type="dxa"/>
            <w:gridSpan w:val="2"/>
          </w:tcPr>
          <w:p w14:paraId="3892CDD1">
            <w:pPr>
              <w:pStyle w:val="4"/>
            </w:pPr>
            <w:r>
              <w:t>商务部分20.0分</w:t>
            </w:r>
          </w:p>
          <w:p w14:paraId="20EEF1F5">
            <w:pPr>
              <w:pStyle w:val="4"/>
            </w:pPr>
            <w:r>
              <w:t>技术部分60.0分</w:t>
            </w:r>
          </w:p>
          <w:p w14:paraId="6E5CFDCA">
            <w:pPr>
              <w:pStyle w:val="4"/>
            </w:pPr>
            <w:r>
              <w:t>报价得分20.0分</w:t>
            </w:r>
          </w:p>
        </w:tc>
      </w:tr>
      <w:tr w14:paraId="3EB06A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tcPr>
          <w:p w14:paraId="56197AED">
            <w:pPr>
              <w:pStyle w:val="4"/>
              <w:jc w:val="center"/>
            </w:pPr>
            <w:r>
              <w:t>技术部分</w:t>
            </w:r>
          </w:p>
        </w:tc>
        <w:tc>
          <w:tcPr>
            <w:tcW w:w="2307" w:type="dxa"/>
          </w:tcPr>
          <w:p w14:paraId="09F08035">
            <w:pPr>
              <w:pStyle w:val="4"/>
              <w:jc w:val="left"/>
            </w:pPr>
            <w:r>
              <w:t>项目实施方案 (15.0分)</w:t>
            </w:r>
          </w:p>
        </w:tc>
        <w:tc>
          <w:tcPr>
            <w:tcW w:w="5076" w:type="dxa"/>
          </w:tcPr>
          <w:p w14:paraId="351F26AF">
            <w:pPr>
              <w:pStyle w:val="4"/>
              <w:jc w:val="left"/>
            </w:pPr>
            <w:r>
              <w:t>根据供应商提供的项目实施方案（包括但不限于：项目施工方法及计划、施工组织、施工部署，对项目重点、难点的分析及其解决措施等）进行评审： ①项目实施方案非常合理、规范，施工组织、施工部署有针对性，非常有利于项目实施，对项目重点、难点的分析及其解决措施非常明确、详尽的，得15分； ②项目实施方案比较合理、规范，能提供具有针对性的施工组织、施工部署，比较有利于项目实施，对项目重点、难点的分析及其解决措施比较明确、详尽的，得10分； ③项目实施方案基本合理、规范，相对有利于项目实施，对项目重点、难点的分析及其解决措施基本明确、详尽的，得5分； ④项目实施方案简单，对项目重点、难点的分析及其解决措施不太明确的，得1分； ⑤未提供对应方案不得分。</w:t>
            </w:r>
          </w:p>
        </w:tc>
      </w:tr>
      <w:tr w14:paraId="7E8423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70844EAB"/>
        </w:tc>
        <w:tc>
          <w:tcPr>
            <w:tcW w:w="2307" w:type="dxa"/>
          </w:tcPr>
          <w:p w14:paraId="102A8E4B">
            <w:pPr>
              <w:pStyle w:val="4"/>
              <w:jc w:val="left"/>
            </w:pPr>
            <w:r>
              <w:t>施工进度保障方案 (15.0分)</w:t>
            </w:r>
          </w:p>
        </w:tc>
        <w:tc>
          <w:tcPr>
            <w:tcW w:w="5076" w:type="dxa"/>
          </w:tcPr>
          <w:p w14:paraId="0FDB47AB">
            <w:pPr>
              <w:pStyle w:val="4"/>
              <w:jc w:val="left"/>
            </w:pPr>
            <w:r>
              <w:t>根据供应商提供的施工进度保障方案（包括但不限于：施工进度计划设计及保障进度的材料供应、资金管理措施等）进行评审： ①施工进度计划设计科学合理，针对本项目涉及的施工材料供应、资金管理准备了完善的方案，能完全满足采购需求要求的，得15分； ②施工进度计划设计合理，针对本项目涉及的施工材料供应、资金管理准备了全面的方案，能满足采购需求要求的，得10分； ③施工进度计划设计较为合理，针对本项目涉及的施工材料供应、资金管理准备了较为全面的方案，基本能满足采购需求要求的，得5分； ④施工进度计划设计一般，施工材料供应及资金管理方案简略，难以满足采购需求要求的，得1分； ⑤未提供对应方案不得分。</w:t>
            </w:r>
          </w:p>
        </w:tc>
      </w:tr>
      <w:tr w14:paraId="5EBC0A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1FFFAB47"/>
        </w:tc>
        <w:tc>
          <w:tcPr>
            <w:tcW w:w="2307" w:type="dxa"/>
          </w:tcPr>
          <w:p w14:paraId="7908760C">
            <w:pPr>
              <w:pStyle w:val="4"/>
              <w:jc w:val="left"/>
            </w:pPr>
            <w:r>
              <w:t>质量保证方案 (10.0分)</w:t>
            </w:r>
          </w:p>
        </w:tc>
        <w:tc>
          <w:tcPr>
            <w:tcW w:w="5076" w:type="dxa"/>
          </w:tcPr>
          <w:p w14:paraId="2E14DD1C">
            <w:pPr>
              <w:pStyle w:val="4"/>
              <w:jc w:val="left"/>
            </w:pPr>
            <w:r>
              <w:t>根据供应商提供质量保证方案（包括但不限于质量目标、施工材料质控、施工工艺管理、工程检查措施等）进行评审： ①质量目标明确，对项目中涉及的施工材料、施工工艺有清晰的认识和理解，制定了科学可行的质控管理措施，工程检查措施有系统的流程和纠正措施，能完全满足采购需求要求的，得10分； ②质量目标较为明确，对项目中涉及的施工材料、施工工艺有一定的认识和理解，制定了可行的质控管理措施，工程检查措施有完整的流程和纠正措施，能满足采购需求要求的，得7分； ③质量目标一般，对项目中涉及的施工材料、施工工艺认识一般并制定了质控管理措施，提供了工程检查措施，基本满足采购需求要求的，得4分； ④质量目标不明确，对项目中涉及的施工材料、施工工艺认识不足，难以满足采购需求要求的，得1分； ⑤未提供对应方案不得分。</w:t>
            </w:r>
          </w:p>
        </w:tc>
      </w:tr>
      <w:tr w14:paraId="6A3E10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463E5EEA"/>
        </w:tc>
        <w:tc>
          <w:tcPr>
            <w:tcW w:w="2307" w:type="dxa"/>
          </w:tcPr>
          <w:p w14:paraId="585DAB1A">
            <w:pPr>
              <w:pStyle w:val="4"/>
              <w:jc w:val="left"/>
            </w:pPr>
            <w:r>
              <w:t>安全文明措施方案 (10.0分)</w:t>
            </w:r>
          </w:p>
        </w:tc>
        <w:tc>
          <w:tcPr>
            <w:tcW w:w="5076" w:type="dxa"/>
          </w:tcPr>
          <w:p w14:paraId="539E7929">
            <w:pPr>
              <w:pStyle w:val="4"/>
              <w:jc w:val="left"/>
            </w:pPr>
            <w:r>
              <w:t>根据供应商提供的安全文明措施方案（包括但不限于安全生产、文明施工、环境保护、施工场地恢复等）进行评审： ①安全文明措施科学具体，能够切实保障项目实施中的生产安全和文明施工需求，环境保护措施全面且可行性强，施工场地恢复方案完善高效，能完全满足采购需求要求的，得10分； ②安全文明措施具体，能够响应项目实施中的生产安全和文明施工需求，环境保护措施全面且可行性较强，施工场地恢复方案完善，能满足采购需求要求的，得7分；③安全文明措施一般，基本满足项目实施中的生产安全和文明施工需求，环境保护措施较为全面，施工场地恢复方案一般，基本能满足采购需求要求的，得4分； ④安全文明措施不完整，对应的安全生产、文明施工、环境保护及施工场地恢复方案存在缺漏，难以满足采购需求要求的，得1分； ⑤未提供对应方案不得分。</w:t>
            </w:r>
          </w:p>
        </w:tc>
      </w:tr>
      <w:tr w14:paraId="2DC648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6902949D"/>
        </w:tc>
        <w:tc>
          <w:tcPr>
            <w:tcW w:w="2307" w:type="dxa"/>
          </w:tcPr>
          <w:p w14:paraId="50DB0835">
            <w:pPr>
              <w:pStyle w:val="4"/>
              <w:jc w:val="left"/>
            </w:pPr>
            <w:r>
              <w:t>应急处理方案 (10.0分)</w:t>
            </w:r>
          </w:p>
        </w:tc>
        <w:tc>
          <w:tcPr>
            <w:tcW w:w="5076" w:type="dxa"/>
          </w:tcPr>
          <w:p w14:paraId="3143446C">
            <w:pPr>
              <w:pStyle w:val="4"/>
              <w:jc w:val="left"/>
            </w:pPr>
            <w:r>
              <w:t>根据供应商提供的应急处理方案（包括但不限于突发事件，如台风、暴雨等天气影响等特殊情况的应急工程保障措施、应急服务响应速度、应急设备保障、人员配合等）进行评审： ①应急预案不仅全面囊括了所有可能出现的紧急情形，而且应对流程极其详尽、高效，每一个步骤都清晰明确，方案科学先进、灵活多变，整个预案逻辑严密，与本项目实际实施情况完美融合的，得10分； ②应急预案深入且广泛地覆盖了各种潜在的紧急状况，应对流程具体、精准，可操作性强，预防措施全面细致，紧密贴合项目的实际实施情况的，得7分； ③应急预案较为全面地涵盖了可能的 紧急情况，应对流程较为详细。预防措施相对周全，逻辑严谨，能够较好地结合项目的一般实际情况的，得4分； ④应急预案包含了常见的紧急情况，并有一定的应对流程描述，预防措施有一定的涵盖，但仍存在一些漏洞，完善度低，逻辑基本清晰，能够在一定程度上指导应急处理的，得1分； ⑤未提供对应方案不得分。</w:t>
            </w:r>
          </w:p>
        </w:tc>
      </w:tr>
      <w:tr w14:paraId="7255E3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25193545">
            <w:pPr>
              <w:pStyle w:val="4"/>
              <w:jc w:val="center"/>
            </w:pPr>
            <w:r>
              <w:t>商务部分</w:t>
            </w:r>
          </w:p>
        </w:tc>
        <w:tc>
          <w:tcPr>
            <w:tcW w:w="2307" w:type="dxa"/>
          </w:tcPr>
          <w:p w14:paraId="1ADDA90E">
            <w:pPr>
              <w:pStyle w:val="4"/>
              <w:jc w:val="left"/>
            </w:pPr>
            <w:r>
              <w:t>业绩 (20.0分)</w:t>
            </w:r>
          </w:p>
        </w:tc>
        <w:tc>
          <w:tcPr>
            <w:tcW w:w="5076" w:type="dxa"/>
          </w:tcPr>
          <w:p w14:paraId="126C43B2">
            <w:pPr>
              <w:pStyle w:val="4"/>
              <w:jc w:val="left"/>
            </w:pPr>
            <w:r>
              <w:t>供应商完成过高标准农田建设项目或农田水利工程或灌溉排涝工程或土地整治工程施工项目，每提供1个有效业绩得5分，本项最高得20分。 注：须同时提供施工合同关键页（含工程名称、承包范围、签章页）和竣工验收报告（或竣工验收备案表或完工证明）。</w:t>
            </w:r>
          </w:p>
        </w:tc>
      </w:tr>
      <w:tr w14:paraId="1E2170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5294096B">
            <w:pPr>
              <w:pStyle w:val="4"/>
              <w:jc w:val="center"/>
            </w:pPr>
            <w:r>
              <w:t>投标报价</w:t>
            </w:r>
          </w:p>
        </w:tc>
        <w:tc>
          <w:tcPr>
            <w:tcW w:w="2307" w:type="dxa"/>
          </w:tcPr>
          <w:p w14:paraId="62E47FA9">
            <w:pPr>
              <w:pStyle w:val="4"/>
              <w:jc w:val="left"/>
            </w:pPr>
            <w:r>
              <w:t>投标报价得分 (20.0分)</w:t>
            </w:r>
          </w:p>
        </w:tc>
        <w:tc>
          <w:tcPr>
            <w:tcW w:w="5076" w:type="dxa"/>
          </w:tcPr>
          <w:p w14:paraId="1C1D2501">
            <w:pPr>
              <w:pStyle w:val="4"/>
              <w:jc w:val="left"/>
            </w:pPr>
            <w: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14:paraId="58C61B81">
      <w:pPr>
        <w:pStyle w:val="4"/>
        <w:outlineLvl w:val="3"/>
      </w:pPr>
      <w:r>
        <w:rPr>
          <w:b/>
          <w:sz w:val="24"/>
        </w:rPr>
        <w:t>6.汇总、排序</w:t>
      </w:r>
    </w:p>
    <w:p w14:paraId="38B61987">
      <w:pPr>
        <w:pStyle w:val="4"/>
      </w:pPr>
      <w:r>
        <w:t>采购包1：</w:t>
      </w:r>
    </w:p>
    <w:p w14:paraId="515733D2">
      <w:pPr>
        <w:pStyle w:val="4"/>
      </w:pPr>
      <w:r>
        <w:t>评审结果按评审后总得分由高到低顺序排列。评审得分相同的，按最终报价由低到高顺序排列。得分且最终报价相同的，由谈判小组采取随机抽取的方式确定。排名第一的谈判供应商为第一成交候选人，排名第二的谈判供应商为第二成交候选人，排名第三的谈判供应商为第三成交候选人（提供相同品牌产品（非单一产品采购，以核心产品为准。多个核心产品的，有一种产品品牌相同，即视为提供相同品牌产品），评审后得分最高的同品牌谈判供应商获得成交候选人推荐资格；评审得分相同的，由采购人或者采购人委托谈判小组采取随机抽取方式确定，其他同品牌谈判供应商不作为成交候选人）。</w:t>
      </w:r>
    </w:p>
    <w:p w14:paraId="7BA95A87">
      <w:pPr>
        <w:pStyle w:val="4"/>
        <w:outlineLvl w:val="3"/>
      </w:pPr>
      <w:r>
        <w:rPr>
          <w:b/>
          <w:sz w:val="24"/>
        </w:rPr>
        <w:t>7.其他无效响应的情形：</w:t>
      </w:r>
    </w:p>
    <w:p w14:paraId="34217BBD">
      <w:pPr>
        <w:pStyle w:val="4"/>
        <w:ind w:firstLine="480"/>
      </w:pPr>
      <w:r>
        <w:t>（1）评审期间，供应商没有按磋商小组的要求提交法定代表人或其委托代理人签字的澄清、说明、补正或改变了响应文件的实质性内容的。</w:t>
      </w:r>
    </w:p>
    <w:p w14:paraId="722BE845">
      <w:pPr>
        <w:pStyle w:val="4"/>
        <w:ind w:firstLine="480"/>
      </w:pPr>
      <w:r>
        <w:t>（2）响应文件提供虚假材料的。</w:t>
      </w:r>
    </w:p>
    <w:p w14:paraId="4C5A2D38">
      <w:pPr>
        <w:pStyle w:val="4"/>
        <w:ind w:firstLine="480"/>
      </w:pPr>
      <w:r>
        <w:t>（3）供应商以他人名义响应、串通响应、以行贿手段谋取成交或者以其他弄虚作假方式响应的。</w:t>
      </w:r>
    </w:p>
    <w:p w14:paraId="50A27229">
      <w:pPr>
        <w:pStyle w:val="4"/>
        <w:ind w:firstLine="480"/>
      </w:pPr>
      <w:r>
        <w:t>（4）供应商对采购人、采购代理机构、磋商小组及其工作人员施加影响，有碍招标公平、公正的。</w:t>
      </w:r>
    </w:p>
    <w:p w14:paraId="63B286BA">
      <w:pPr>
        <w:pStyle w:val="4"/>
        <w:ind w:firstLine="480"/>
      </w:pPr>
      <w:r>
        <w:t>（5）响应文件含有采购人不能接受的附加条件的。</w:t>
      </w:r>
    </w:p>
    <w:p w14:paraId="52B82B30">
      <w:pPr>
        <w:pStyle w:val="4"/>
        <w:ind w:firstLine="480"/>
      </w:pPr>
      <w:r>
        <w:t>（6）法律、法规和磋商文件规定的其他无效情形。</w:t>
      </w:r>
    </w:p>
    <w:p w14:paraId="4A07B332">
      <w:pPr>
        <w:pStyle w:val="4"/>
      </w:pPr>
      <w:r>
        <w:t xml:space="preserve">  </w:t>
      </w:r>
    </w:p>
    <w:p w14:paraId="08351BE3">
      <w:pPr>
        <w:pStyle w:val="4"/>
        <w:jc w:val="center"/>
        <w:outlineLvl w:val="1"/>
      </w:pPr>
      <w:r>
        <w:rPr>
          <w:b/>
          <w:sz w:val="36"/>
        </w:rPr>
        <w:t>第五章 合同文本</w:t>
      </w:r>
    </w:p>
    <w:p w14:paraId="6972D02D">
      <w:pPr>
        <w:pStyle w:val="4"/>
      </w:pPr>
      <w:r>
        <w:rPr>
          <w:b/>
          <w:sz w:val="30"/>
        </w:rPr>
        <w:t>广东省政府采购</w:t>
      </w:r>
    </w:p>
    <w:p w14:paraId="022006FB">
      <w:pPr>
        <w:pStyle w:val="4"/>
        <w:jc w:val="center"/>
      </w:pPr>
      <w:r>
        <w:rPr>
          <w:b/>
          <w:sz w:val="30"/>
        </w:rPr>
        <w:t>合　同　书</w:t>
      </w:r>
    </w:p>
    <w:p w14:paraId="5CD14447">
      <w:pPr>
        <w:pStyle w:val="4"/>
        <w:jc w:val="center"/>
      </w:pPr>
      <w:r>
        <w:br w:type="textWrapping"/>
      </w:r>
      <w:r>
        <w:br w:type="textWrapping"/>
      </w:r>
      <w:r>
        <w:br w:type="textWrapping"/>
      </w:r>
      <w:r>
        <w:br w:type="textWrapping"/>
      </w:r>
      <w:r>
        <w:br w:type="textWrapping"/>
      </w:r>
      <w:r>
        <w:br w:type="textWrapping"/>
      </w:r>
      <w:r>
        <w:br w:type="textWrapping"/>
      </w:r>
      <w:r>
        <w:br w:type="textWrapping"/>
      </w:r>
      <w:r>
        <w:t xml:space="preserve">  </w:t>
      </w:r>
    </w:p>
    <w:p w14:paraId="1E6221A3">
      <w:pPr>
        <w:pStyle w:val="4"/>
        <w:jc w:val="both"/>
      </w:pPr>
      <w:r>
        <w:rPr>
          <w:sz w:val="30"/>
        </w:rPr>
        <w:t>采购计划编号：</w:t>
      </w:r>
      <w:r>
        <w:rPr>
          <w:u w:val="single"/>
        </w:rPr>
        <w:t xml:space="preserve">                          </w:t>
      </w:r>
    </w:p>
    <w:p w14:paraId="44BEEADE">
      <w:pPr>
        <w:pStyle w:val="4"/>
        <w:jc w:val="both"/>
      </w:pPr>
      <w:r>
        <w:rPr>
          <w:sz w:val="30"/>
        </w:rPr>
        <w:t>项目编号：</w:t>
      </w:r>
      <w:r>
        <w:rPr>
          <w:u w:val="single"/>
        </w:rPr>
        <w:t xml:space="preserve">                                  </w:t>
      </w:r>
    </w:p>
    <w:p w14:paraId="55C7D004">
      <w:pPr>
        <w:pStyle w:val="4"/>
        <w:jc w:val="both"/>
      </w:pPr>
      <w:r>
        <w:rPr>
          <w:sz w:val="30"/>
        </w:rPr>
        <w:t>项目名称：</w:t>
      </w:r>
      <w:r>
        <w:rPr>
          <w:u w:val="single"/>
        </w:rPr>
        <w:t xml:space="preserve">                             </w:t>
      </w:r>
    </w:p>
    <w:p w14:paraId="7F8601D0">
      <w:pPr>
        <w:pStyle w:val="4"/>
        <w:jc w:val="both"/>
      </w:pPr>
      <w:r>
        <w:t xml:space="preserve"> </w:t>
      </w:r>
    </w:p>
    <w:p w14:paraId="1CFBBCA7">
      <w:pPr>
        <w:pStyle w:val="4"/>
        <w:ind w:firstLine="400"/>
        <w:jc w:val="both"/>
      </w:pPr>
      <w:r>
        <w:t>根据</w:t>
      </w:r>
      <w:r>
        <w:rPr>
          <w:u w:val="single"/>
        </w:rPr>
        <w:t xml:space="preserve">            </w:t>
      </w:r>
      <w:r>
        <w:t>项目的采购结果，按照《中华人民共和国政府采购法》、《中华人民共和国民法典(合同编)》的规定，经双方协商，本着平等互利和诚实信用的原则，一致同意签订本合同如下。</w:t>
      </w:r>
    </w:p>
    <w:p w14:paraId="5A5379F2">
      <w:pPr>
        <w:pStyle w:val="4"/>
        <w:ind w:firstLine="402"/>
        <w:jc w:val="both"/>
      </w:pPr>
      <w:r>
        <w:rPr>
          <w:b/>
        </w:rPr>
        <w:t>第一条工程项目</w:t>
      </w:r>
    </w:p>
    <w:p w14:paraId="7DF60FB8">
      <w:pPr>
        <w:pStyle w:val="4"/>
        <w:ind w:firstLine="400"/>
      </w:pPr>
      <w:r>
        <w:t>1.工程名称：2026年度东莞市沙田镇高标准农田补建项目。</w:t>
      </w:r>
    </w:p>
    <w:p w14:paraId="6793B0A3">
      <w:pPr>
        <w:pStyle w:val="4"/>
        <w:ind w:firstLine="400"/>
      </w:pPr>
      <w:r>
        <w:t xml:space="preserve">2.工程地点：       </w:t>
      </w:r>
    </w:p>
    <w:p w14:paraId="409DB03A">
      <w:pPr>
        <w:pStyle w:val="4"/>
        <w:ind w:firstLine="400"/>
      </w:pPr>
      <w:r>
        <w:t>3.工程规模：详见施工图纸与工程量清单。</w:t>
      </w:r>
    </w:p>
    <w:p w14:paraId="2E7AD2D0">
      <w:pPr>
        <w:pStyle w:val="4"/>
        <w:ind w:firstLine="400"/>
      </w:pPr>
      <w:r>
        <w:t>4.承包范围：2026年度东莞市沙田镇高标准农田补建项目。具体内容以施工图纸、工程量清单为准，施工图纸与工程量清单不一致时以图纸为准。以上采购范围未尽事宜，请详见施工图纸，并满足设计文件的要求。</w:t>
      </w:r>
    </w:p>
    <w:p w14:paraId="76A61F30">
      <w:pPr>
        <w:pStyle w:val="4"/>
        <w:ind w:firstLine="400"/>
      </w:pPr>
      <w:r>
        <w:t>1.承包方式：</w:t>
      </w:r>
    </w:p>
    <w:p w14:paraId="6866FF6F">
      <w:pPr>
        <w:pStyle w:val="4"/>
        <w:ind w:firstLine="400"/>
      </w:pPr>
      <w:r>
        <w:t>（1）采用总承包的方式，由乙方承担总承包的义务和责任；</w:t>
      </w:r>
    </w:p>
    <w:p w14:paraId="2A536F55">
      <w:pPr>
        <w:pStyle w:val="4"/>
        <w:ind w:firstLine="400"/>
      </w:pPr>
      <w:r>
        <w:t>（2）包工、包料、包质量、包工期、包安全文明施工、包税费；</w:t>
      </w:r>
    </w:p>
    <w:p w14:paraId="6185AAC6">
      <w:pPr>
        <w:pStyle w:val="4"/>
        <w:ind w:firstLine="400"/>
      </w:pPr>
      <w:r>
        <w:t>（3）按国家规定由乙方缴纳的各种税收（含开具增值税专用发票相关税费）已包含在本工程造价内，由乙方向税收部门支付；</w:t>
      </w:r>
    </w:p>
    <w:p w14:paraId="1A6F5A62">
      <w:pPr>
        <w:pStyle w:val="4"/>
        <w:ind w:firstLine="400"/>
      </w:pPr>
      <w:r>
        <w:t>（4）本次采购范围及合同总价结算时不作调整（变更设计、增减工程及本磋商文件约定可调整的费用除外）。</w:t>
      </w:r>
    </w:p>
    <w:p w14:paraId="7832F10E">
      <w:pPr>
        <w:pStyle w:val="4"/>
        <w:ind w:firstLine="402"/>
      </w:pPr>
      <w:r>
        <w:rPr>
          <w:b/>
        </w:rPr>
        <w:t>第二条合同费用</w:t>
      </w:r>
    </w:p>
    <w:p w14:paraId="65B805A4">
      <w:pPr>
        <w:pStyle w:val="4"/>
        <w:ind w:firstLine="400"/>
      </w:pPr>
      <w:r>
        <w:t>1.合同总价为：人民币（大写）</w:t>
      </w:r>
      <w:r>
        <w:rPr>
          <w:u w:val="single"/>
        </w:rPr>
        <w:t xml:space="preserve">     </w:t>
      </w:r>
      <w:r>
        <w:t>（￥</w:t>
      </w:r>
      <w:r>
        <w:rPr>
          <w:u w:val="single"/>
        </w:rPr>
        <w:t xml:space="preserve">     </w:t>
      </w:r>
      <w:r>
        <w:t>元）；其中包含：安全生产措施单列费人民币（大写）</w:t>
      </w:r>
      <w:r>
        <w:rPr>
          <w:u w:val="single"/>
        </w:rPr>
        <w:t xml:space="preserve">          </w:t>
      </w:r>
      <w:r>
        <w:t>（￥</w:t>
      </w:r>
      <w:r>
        <w:rPr>
          <w:u w:val="single"/>
        </w:rPr>
        <w:t xml:space="preserve">         </w:t>
      </w:r>
      <w:r>
        <w:t>元）；</w:t>
      </w:r>
    </w:p>
    <w:p w14:paraId="42CDC8FF">
      <w:pPr>
        <w:pStyle w:val="4"/>
        <w:ind w:firstLine="402"/>
      </w:pPr>
      <w:r>
        <w:rPr>
          <w:b/>
        </w:rPr>
        <w:t>第三条 付款方式</w:t>
      </w:r>
    </w:p>
    <w:p w14:paraId="6ED0B064">
      <w:pPr>
        <w:pStyle w:val="4"/>
        <w:ind w:firstLine="400"/>
      </w:pPr>
      <w:r>
        <w:t>1.工程造价及结算方式</w:t>
      </w:r>
    </w:p>
    <w:p w14:paraId="1B039CA6">
      <w:pPr>
        <w:pStyle w:val="4"/>
        <w:ind w:firstLine="400"/>
      </w:pPr>
      <w:r>
        <w:t>1期：支付比例30%,乙方完成合同总工程量的50%后，向甲方提交请款资料，经甲方确认无误后于15个工作日内支付合同总价的30%；</w:t>
      </w:r>
    </w:p>
    <w:p w14:paraId="6E2A0CAB">
      <w:pPr>
        <w:pStyle w:val="4"/>
        <w:ind w:firstLine="400"/>
      </w:pPr>
      <w:r>
        <w:t>2期：支付比例50%,乙方完成合同总工程量的100%并通过双方验收后，向甲方提交请款资料，经甲方确认无误后于15个工作日内支付合同总价的50%；</w:t>
      </w:r>
    </w:p>
    <w:p w14:paraId="37525E6D">
      <w:pPr>
        <w:pStyle w:val="4"/>
        <w:ind w:firstLine="400"/>
      </w:pPr>
      <w:r>
        <w:t>3期：支付比例17%,工程验收合格，甲方与乙方双方办理工程书面移交手续后，乙方应在一个月内向甲方提交竣工结算资料，甲方收到乙方提交的竣工结算资料后60天内进行审核确认，待甲方与乙方双方确认最终结算工程款项后15个工作日内向乙方支付合同总价的17%（含已经支付的款项）。</w:t>
      </w:r>
    </w:p>
    <w:p w14:paraId="68B0A32B">
      <w:pPr>
        <w:pStyle w:val="4"/>
        <w:ind w:firstLine="400"/>
      </w:pPr>
      <w:r>
        <w:t>4期：支付比例3%,剩余款项（质量保证金3%），质保期满后30天内无息支付至乙方。</w:t>
      </w:r>
    </w:p>
    <w:p w14:paraId="6A980720">
      <w:pPr>
        <w:pStyle w:val="4"/>
        <w:ind w:firstLine="400"/>
      </w:pPr>
      <w:r>
        <w:t>注：乙方凭以下有效文件与甲方结算：①合同；②乙方开具的等额正式发票；③竣工验收资料（加盖甲方公章）；④成交通知书；⑤工程结算审核书。</w:t>
      </w:r>
    </w:p>
    <w:p w14:paraId="2986EAD7">
      <w:pPr>
        <w:pStyle w:val="4"/>
        <w:ind w:firstLine="400"/>
      </w:pPr>
      <w:r>
        <w:t>如项目发生合同融资，甲方需将合同款项支付到合同约定收款账户</w:t>
      </w:r>
    </w:p>
    <w:p w14:paraId="2CA10DD3">
      <w:pPr>
        <w:pStyle w:val="4"/>
        <w:ind w:firstLine="400"/>
      </w:pPr>
      <w:r>
        <w:t>2.乙方收款信息如下：</w:t>
      </w:r>
    </w:p>
    <w:p w14:paraId="143EE52C">
      <w:pPr>
        <w:pStyle w:val="4"/>
        <w:ind w:firstLine="400"/>
      </w:pPr>
      <w:r>
        <w:t>开户名称：</w:t>
      </w:r>
    </w:p>
    <w:p w14:paraId="626AA56B">
      <w:pPr>
        <w:pStyle w:val="4"/>
        <w:ind w:firstLine="400"/>
      </w:pPr>
      <w:r>
        <w:t>开户银行：</w:t>
      </w:r>
    </w:p>
    <w:p w14:paraId="56A2734C">
      <w:pPr>
        <w:pStyle w:val="4"/>
        <w:ind w:firstLine="400"/>
      </w:pPr>
      <w:r>
        <w:t>银行账号：</w:t>
      </w:r>
    </w:p>
    <w:p w14:paraId="12D6967D">
      <w:pPr>
        <w:pStyle w:val="4"/>
        <w:ind w:firstLine="400"/>
      </w:pPr>
      <w:r>
        <w:t>3.乙方工人工资账号：</w:t>
      </w:r>
    </w:p>
    <w:p w14:paraId="22D0E7B4">
      <w:pPr>
        <w:pStyle w:val="4"/>
        <w:ind w:firstLine="400"/>
      </w:pPr>
      <w:r>
        <w:t>开户名称：</w:t>
      </w:r>
    </w:p>
    <w:p w14:paraId="6AC51176">
      <w:pPr>
        <w:pStyle w:val="4"/>
        <w:ind w:firstLine="400"/>
      </w:pPr>
      <w:r>
        <w:t>开户银行：</w:t>
      </w:r>
    </w:p>
    <w:p w14:paraId="05767C5F">
      <w:pPr>
        <w:pStyle w:val="4"/>
        <w:ind w:firstLine="400"/>
      </w:pPr>
      <w:r>
        <w:t>银行账号：</w:t>
      </w:r>
    </w:p>
    <w:p w14:paraId="06F3B141">
      <w:pPr>
        <w:pStyle w:val="4"/>
        <w:ind w:firstLine="400"/>
      </w:pPr>
      <w:r>
        <w:t>4.如该工程是通过财政付款的，则上述约定的付款期间不包括财政审批期间。</w:t>
      </w:r>
    </w:p>
    <w:p w14:paraId="506BC889">
      <w:pPr>
        <w:pStyle w:val="4"/>
        <w:ind w:firstLine="402"/>
      </w:pPr>
      <w:r>
        <w:rPr>
          <w:b/>
        </w:rPr>
        <w:t>第四条合同工期</w:t>
      </w:r>
    </w:p>
    <w:p w14:paraId="462BFE76">
      <w:pPr>
        <w:pStyle w:val="4"/>
        <w:ind w:firstLine="400"/>
      </w:pPr>
      <w:r>
        <w:t>1.合同工期：本项目总施工期为日历天</w:t>
      </w:r>
      <w:r>
        <w:rPr>
          <w:u w:val="single"/>
        </w:rPr>
        <w:t xml:space="preserve">     </w:t>
      </w:r>
      <w:r>
        <w:t>天，自收到甲方进场施工通知书之日起计。拟从</w:t>
      </w:r>
      <w:r>
        <w:rPr>
          <w:u w:val="single"/>
        </w:rPr>
        <w:t xml:space="preserve">     </w:t>
      </w:r>
      <w:r>
        <w:t>年</w:t>
      </w:r>
      <w:r>
        <w:rPr>
          <w:u w:val="single"/>
        </w:rPr>
        <w:t xml:space="preserve">     </w:t>
      </w:r>
      <w:r>
        <w:t>月</w:t>
      </w:r>
      <w:r>
        <w:rPr>
          <w:u w:val="single"/>
        </w:rPr>
        <w:t xml:space="preserve">     </w:t>
      </w:r>
      <w:r>
        <w:t>日开始施工，至</w:t>
      </w:r>
      <w:r>
        <w:rPr>
          <w:u w:val="single"/>
        </w:rPr>
        <w:t xml:space="preserve">     </w:t>
      </w:r>
      <w:r>
        <w:t>年</w:t>
      </w:r>
      <w:r>
        <w:rPr>
          <w:u w:val="single"/>
        </w:rPr>
        <w:t xml:space="preserve">     </w:t>
      </w:r>
      <w:r>
        <w:t>月</w:t>
      </w:r>
      <w:r>
        <w:rPr>
          <w:u w:val="single"/>
        </w:rPr>
        <w:t xml:space="preserve">     </w:t>
      </w:r>
      <w:r>
        <w:t>日竣工完成。</w:t>
      </w:r>
    </w:p>
    <w:p w14:paraId="484F7BEB">
      <w:pPr>
        <w:pStyle w:val="4"/>
        <w:ind w:firstLine="400"/>
      </w:pPr>
      <w:r>
        <w:t>2.如遇下列情况，经甲方现场代表签证后，工期可相应顺延。</w:t>
      </w:r>
    </w:p>
    <w:p w14:paraId="52D11E89">
      <w:pPr>
        <w:pStyle w:val="4"/>
        <w:ind w:firstLine="400"/>
      </w:pPr>
      <w:r>
        <w:t>（1）甲方未能按约定提供施工设计图纸及其它开工条件；</w:t>
      </w:r>
    </w:p>
    <w:p w14:paraId="5A511869">
      <w:pPr>
        <w:pStyle w:val="4"/>
        <w:ind w:firstLine="400"/>
      </w:pPr>
      <w:r>
        <w:t>（2）甲方未能按约定的时间支付工程款；</w:t>
      </w:r>
    </w:p>
    <w:p w14:paraId="61F92BC8">
      <w:pPr>
        <w:pStyle w:val="4"/>
        <w:ind w:firstLine="400"/>
      </w:pPr>
      <w:r>
        <w:t>（3）甲方代表或施工现场甲方雇用的其他人员造成的人为因素；</w:t>
      </w:r>
    </w:p>
    <w:p w14:paraId="0DDF5051">
      <w:pPr>
        <w:pStyle w:val="4"/>
        <w:ind w:firstLine="400"/>
      </w:pPr>
      <w:r>
        <w:t>（4）甲方未按照合同约定及时提供所需指令、回复等；</w:t>
      </w:r>
    </w:p>
    <w:p w14:paraId="16F23CBE">
      <w:pPr>
        <w:pStyle w:val="4"/>
        <w:ind w:firstLine="400"/>
      </w:pPr>
      <w:r>
        <w:t>（5）工程变更（含增加合同工作内容、改变合同的任何一项工作等）；</w:t>
      </w:r>
    </w:p>
    <w:p w14:paraId="21B5500A">
      <w:pPr>
        <w:pStyle w:val="4"/>
        <w:ind w:firstLine="400"/>
      </w:pPr>
      <w:r>
        <w:t>（6）一周内非乙方原因停水、停电、停气造成停工累计超过8小时；</w:t>
      </w:r>
    </w:p>
    <w:p w14:paraId="0DE6BD6A">
      <w:pPr>
        <w:pStyle w:val="4"/>
        <w:ind w:firstLine="400"/>
      </w:pPr>
      <w:r>
        <w:t>（7）不可抗力因素；</w:t>
      </w:r>
    </w:p>
    <w:p w14:paraId="5661DDF8">
      <w:pPr>
        <w:pStyle w:val="4"/>
        <w:ind w:firstLine="400"/>
      </w:pPr>
      <w:r>
        <w:t>（8）因甲方原因导致的暂停施工；</w:t>
      </w:r>
    </w:p>
    <w:p w14:paraId="2109D33F">
      <w:pPr>
        <w:pStyle w:val="4"/>
        <w:ind w:firstLine="400"/>
      </w:pPr>
      <w:r>
        <w:t>（9）非乙方失误、违约，以及甲方同意的工期顺延；</w:t>
      </w:r>
    </w:p>
    <w:p w14:paraId="6BEAC9F4">
      <w:pPr>
        <w:pStyle w:val="4"/>
        <w:ind w:firstLine="400"/>
      </w:pPr>
      <w:r>
        <w:t>（10）甲方造成工期延误的其他原因。</w:t>
      </w:r>
    </w:p>
    <w:p w14:paraId="42432B68">
      <w:pPr>
        <w:pStyle w:val="4"/>
        <w:ind w:firstLine="400"/>
      </w:pPr>
      <w:r>
        <w:t>（11）因乙方原因造成施工延迟的，不得请求顺延工期。除人为及不可抗力之因素以外，无正当理由工期逾期，甲方将按合同总费用每日1%减付相应款项。</w:t>
      </w:r>
    </w:p>
    <w:p w14:paraId="5FE0A684">
      <w:pPr>
        <w:pStyle w:val="4"/>
        <w:ind w:firstLine="402"/>
      </w:pPr>
      <w:r>
        <w:rPr>
          <w:b/>
        </w:rPr>
        <w:t>第五条双方工作的约定</w:t>
      </w:r>
    </w:p>
    <w:p w14:paraId="1A0C268C">
      <w:pPr>
        <w:pStyle w:val="4"/>
        <w:ind w:firstLine="400"/>
      </w:pPr>
      <w:r>
        <w:t>1.甲方工作的约定，包括但不限于：</w:t>
      </w:r>
    </w:p>
    <w:p w14:paraId="0E7DB269">
      <w:pPr>
        <w:pStyle w:val="4"/>
        <w:ind w:firstLine="400"/>
      </w:pPr>
      <w:r>
        <w:t>（1）在本合同签订之时，甲方应指定甲方代表，由其直接负责与乙方的联系工作。</w:t>
      </w:r>
    </w:p>
    <w:p w14:paraId="5D92F411">
      <w:pPr>
        <w:pStyle w:val="4"/>
        <w:ind w:firstLine="400"/>
      </w:pPr>
      <w:r>
        <w:t>甲方代表：</w:t>
      </w:r>
      <w:r>
        <w:rPr>
          <w:u w:val="single"/>
        </w:rPr>
        <w:t xml:space="preserve">     </w:t>
      </w:r>
      <w:r>
        <w:t>联系电话：</w:t>
      </w:r>
      <w:r>
        <w:rPr>
          <w:u w:val="single"/>
        </w:rPr>
        <w:t xml:space="preserve">     </w:t>
      </w:r>
    </w:p>
    <w:p w14:paraId="17890EFC">
      <w:pPr>
        <w:pStyle w:val="4"/>
        <w:ind w:firstLine="400"/>
      </w:pPr>
      <w:r>
        <w:t>（2）开工前，甲方应对施工场地进行清理，使施工场地具备施工条件；</w:t>
      </w:r>
    </w:p>
    <w:p w14:paraId="48877516">
      <w:pPr>
        <w:pStyle w:val="4"/>
        <w:ind w:firstLine="400"/>
      </w:pPr>
      <w:r>
        <w:t>（3）协助乙方办理水、电、通讯线路接驳的手续，相关费用由乙方承担；</w:t>
      </w:r>
    </w:p>
    <w:p w14:paraId="5770559D">
      <w:pPr>
        <w:pStyle w:val="4"/>
        <w:ind w:firstLine="400"/>
      </w:pPr>
      <w:r>
        <w:t>（4）与乙方协调划定现场施工通道；</w:t>
      </w:r>
    </w:p>
    <w:p w14:paraId="1BEB1AB7">
      <w:pPr>
        <w:pStyle w:val="4"/>
        <w:ind w:firstLine="400"/>
      </w:pPr>
      <w:r>
        <w:t>（5）协助乙方办理施工人员出入现场的手续；</w:t>
      </w:r>
    </w:p>
    <w:p w14:paraId="0D2B7523">
      <w:pPr>
        <w:pStyle w:val="4"/>
        <w:ind w:firstLine="400"/>
      </w:pPr>
      <w:r>
        <w:t>（6）合同签订后3日内向乙方提供施工设计图纸、设计文件；</w:t>
      </w:r>
    </w:p>
    <w:p w14:paraId="5774EEB9">
      <w:pPr>
        <w:pStyle w:val="4"/>
        <w:ind w:firstLine="400"/>
      </w:pPr>
      <w:r>
        <w:t>（7）组织图纸会审和设计交底；</w:t>
      </w:r>
    </w:p>
    <w:p w14:paraId="66584D7A">
      <w:pPr>
        <w:pStyle w:val="4"/>
        <w:ind w:firstLine="400"/>
      </w:pPr>
      <w:r>
        <w:t>（8）及时对隐蔽工程及变更工程进行验收确认，并按时支付工程款。</w:t>
      </w:r>
    </w:p>
    <w:p w14:paraId="10BB7F9D">
      <w:pPr>
        <w:pStyle w:val="4"/>
        <w:ind w:firstLine="400"/>
      </w:pPr>
      <w:r>
        <w:t>2.乙方工作的约定，包括但不限于：</w:t>
      </w:r>
    </w:p>
    <w:p w14:paraId="6B7933D7">
      <w:pPr>
        <w:pStyle w:val="4"/>
        <w:ind w:firstLine="400"/>
      </w:pPr>
      <w:r>
        <w:t>（1）在本合同签订之时，乙方应指定项目负责人，由其直接负责与甲方的联系工作。该项目负责人应在签订合同时提交在乙方处缴纳社保一个月或以上的证明。</w:t>
      </w:r>
    </w:p>
    <w:p w14:paraId="6C486BDF">
      <w:pPr>
        <w:pStyle w:val="4"/>
        <w:ind w:firstLine="400"/>
      </w:pPr>
      <w:r>
        <w:t>乙方项目负责人：</w:t>
      </w:r>
      <w:r>
        <w:rPr>
          <w:u w:val="single"/>
        </w:rPr>
        <w:t xml:space="preserve">     </w:t>
      </w:r>
      <w:r>
        <w:t>联系电话：</w:t>
      </w:r>
      <w:r>
        <w:rPr>
          <w:u w:val="single"/>
        </w:rPr>
        <w:t xml:space="preserve">     </w:t>
      </w:r>
    </w:p>
    <w:p w14:paraId="4E9D2645">
      <w:pPr>
        <w:pStyle w:val="4"/>
        <w:ind w:firstLine="400"/>
      </w:pPr>
      <w:r>
        <w:t>（2）严格按照工程进度计划施工，并按照要求提交工程进度报告和进度计划；保证不将工程违法、非法转包、分包，否则甲方有权没收乙方履约保证金，并追究乙方违约责任；</w:t>
      </w:r>
    </w:p>
    <w:p w14:paraId="54D8DAD5">
      <w:pPr>
        <w:pStyle w:val="4"/>
        <w:ind w:firstLine="400"/>
      </w:pPr>
      <w:r>
        <w:t>（3）按照合同约定和监理工程师的指令施工；</w:t>
      </w:r>
    </w:p>
    <w:p w14:paraId="0B66CE22">
      <w:pPr>
        <w:pStyle w:val="4"/>
        <w:ind w:firstLine="400"/>
      </w:pPr>
      <w:r>
        <w:t>（4）负责施工场地安全保卫工作，防止因工程施工造成的人身伤害和财产损失；</w:t>
      </w:r>
    </w:p>
    <w:p w14:paraId="6E0D7B86">
      <w:pPr>
        <w:pStyle w:val="4"/>
        <w:ind w:firstLine="400"/>
      </w:pPr>
      <w:r>
        <w:t>（5）遵守有关施工场地交通、环境保护、施工噪声、安全文明施工等的管理规定，办理有关手续，乙方承担由此发生的费用，如因乙方违反相关规定导致产生罚款或其他损失的，由乙方承担；</w:t>
      </w:r>
    </w:p>
    <w:p w14:paraId="0E61F415">
      <w:pPr>
        <w:pStyle w:val="4"/>
        <w:ind w:firstLine="400"/>
      </w:pPr>
      <w:r>
        <w:t>（6）合同工程已竣工未移交给甲方之前，负责已完工程的照管工作。照管期间发生损坏的，应予以修复并承担费用；甲方要求采取特殊保护措施的，由甲方承担相应费用；</w:t>
      </w:r>
    </w:p>
    <w:p w14:paraId="06E15C72">
      <w:pPr>
        <w:pStyle w:val="4"/>
        <w:ind w:firstLine="400"/>
      </w:pPr>
      <w:r>
        <w:t>（7）做好施工场地地下管线和邻近建筑物、构筑物、古树名木的保护工作，并承担有关费用；</w:t>
      </w:r>
    </w:p>
    <w:p w14:paraId="127BA7FB">
      <w:pPr>
        <w:pStyle w:val="4"/>
        <w:ind w:firstLine="400"/>
      </w:pPr>
      <w:r>
        <w:t>（8）遵守项目区域有关环境卫生的管理规定，做好交工前施工现场的清理工作和建筑垃圾清运工作，保证施工场地的清洁，乙方承担因自身责任造成的损失和罚款。</w:t>
      </w:r>
    </w:p>
    <w:p w14:paraId="62AABE4A">
      <w:pPr>
        <w:pStyle w:val="4"/>
        <w:ind w:firstLine="402"/>
      </w:pPr>
      <w:r>
        <w:rPr>
          <w:b/>
        </w:rPr>
        <w:t>第六条 施工要求</w:t>
      </w:r>
    </w:p>
    <w:p w14:paraId="1EB0B8CE">
      <w:pPr>
        <w:pStyle w:val="4"/>
        <w:ind w:firstLine="400"/>
      </w:pPr>
      <w:r>
        <w:t>1.本工程的材料、设备、施工、验收须达到现行中华人民共和国以及省、自治区、直辖市或行业的工程建设标准、规范的要求。</w:t>
      </w:r>
    </w:p>
    <w:p w14:paraId="7681B67C">
      <w:pPr>
        <w:pStyle w:val="4"/>
        <w:ind w:firstLine="400"/>
      </w:pPr>
      <w:r>
        <w:t>2.具备适合本工程条件、满足质量和使用要求的技术、管理人员。</w:t>
      </w:r>
    </w:p>
    <w:p w14:paraId="15DB26A3">
      <w:pPr>
        <w:pStyle w:val="4"/>
        <w:ind w:firstLine="400"/>
      </w:pPr>
      <w:r>
        <w:t>3.要求全部采用钢管脚手架、木（竹）夹板模板或组合钢模板施工，所采用的材料、设备必须满足国家有关技术操作规程的要求。</w:t>
      </w:r>
    </w:p>
    <w:p w14:paraId="011823B4">
      <w:pPr>
        <w:pStyle w:val="4"/>
        <w:ind w:firstLine="400"/>
      </w:pPr>
      <w:r>
        <w:t>4.施工组织方案需列明保证施工进度计划实施及保证质量、安全生产、文明施工、环境保护的措施；响应乙方应结合自身的实际情况制定合理的施工进度计划，成交后按施工合同的约定提交给监理单位（如有）和甲方确认。乙方必须按监理单位（如有）和甲方确认的施工进度计划组织施工，接受监理工程师（如有）对进度的检查、监督。</w:t>
      </w:r>
    </w:p>
    <w:p w14:paraId="55CE87D0">
      <w:pPr>
        <w:pStyle w:val="4"/>
        <w:ind w:firstLine="400"/>
      </w:pPr>
      <w:r>
        <w:t>5.结合施工现场的实际情况进行施工组织设计（如须采用较复杂的施工技术的施工方案），施工中因施工方案及施工措施所引起的费用由乙方负责。</w:t>
      </w:r>
    </w:p>
    <w:p w14:paraId="2552BBC8">
      <w:pPr>
        <w:pStyle w:val="4"/>
        <w:ind w:firstLine="400"/>
      </w:pPr>
      <w:r>
        <w:t>6.根据市住建局要求，要求乙方必须按招标图纸和施工技术标准施工，不得擅自修改工程设计，不得偷工减料，施工中每批进入工地的建筑材料、设备必须由监理工程师（如有）签字。</w:t>
      </w:r>
    </w:p>
    <w:p w14:paraId="71BDE415">
      <w:pPr>
        <w:pStyle w:val="4"/>
        <w:ind w:firstLine="402"/>
      </w:pPr>
      <w:r>
        <w:rPr>
          <w:b/>
        </w:rPr>
        <w:t>第七条 工程质量要求</w:t>
      </w:r>
    </w:p>
    <w:p w14:paraId="0D733B8C">
      <w:pPr>
        <w:pStyle w:val="4"/>
        <w:ind w:firstLine="400"/>
      </w:pPr>
      <w:r>
        <w:t>1.本项目质量达到国家或行业质量检验评定的合格标准。</w:t>
      </w:r>
    </w:p>
    <w:p w14:paraId="5C9965C3">
      <w:pPr>
        <w:pStyle w:val="4"/>
        <w:ind w:firstLine="400"/>
      </w:pPr>
      <w:r>
        <w:t>2.本项目质量验收标准按国家颁发的技术规范及相应的分项工程施工质量验收规范执行。</w:t>
      </w:r>
    </w:p>
    <w:p w14:paraId="0102EEC0">
      <w:pPr>
        <w:pStyle w:val="4"/>
        <w:ind w:firstLine="400"/>
      </w:pPr>
      <w:r>
        <w:t>3.工程技术要求按有关国家和省市有关规范及现行行业标准。乙方在施工中如果工程质量不符合要求和有关规定，甲方要求停工和返工时，乙方须立即执行，并承担由此产生的各种费用，工期不予顺延。</w:t>
      </w:r>
    </w:p>
    <w:p w14:paraId="10D6822B">
      <w:pPr>
        <w:pStyle w:val="4"/>
        <w:ind w:firstLine="402"/>
      </w:pPr>
      <w:r>
        <w:rPr>
          <w:b/>
        </w:rPr>
        <w:t>第八条 质量保修</w:t>
      </w:r>
    </w:p>
    <w:p w14:paraId="0B0E4C03">
      <w:pPr>
        <w:pStyle w:val="4"/>
        <w:ind w:firstLine="400"/>
      </w:pPr>
      <w:r>
        <w:t>1.在工程移交甲方后，乙方仍应按合同约定的工程各部位保修年限承担保修义务。</w:t>
      </w:r>
    </w:p>
    <w:p w14:paraId="4C4396C6">
      <w:pPr>
        <w:pStyle w:val="4"/>
        <w:ind w:firstLine="400"/>
      </w:pPr>
      <w:r>
        <w:t>2.项目竣工验收合格之日起</w:t>
      </w:r>
      <w:r>
        <w:rPr>
          <w:u w:val="single"/>
        </w:rPr>
        <w:t xml:space="preserve">     </w:t>
      </w:r>
      <w:r>
        <w:t>年。质保期内，属于本项目范围的服务内容，由乙方进行维护维修并承担相关费用。</w:t>
      </w:r>
    </w:p>
    <w:p w14:paraId="6874B869">
      <w:pPr>
        <w:pStyle w:val="4"/>
        <w:ind w:firstLine="400"/>
      </w:pPr>
      <w:r>
        <w:t>3.工程质量保修期内，因乙方原因造成的质量问题，乙方应负责维修，并承担鉴定及维修费用。乙方维修并承担相应费用后，不免除对工程的损失赔偿责任。甲方有权要求乙方延长保修期，并应在原质量保修期届满前发出延长通知。</w:t>
      </w:r>
    </w:p>
    <w:p w14:paraId="57EBD049">
      <w:pPr>
        <w:pStyle w:val="4"/>
        <w:ind w:firstLine="400"/>
      </w:pPr>
      <w:r>
        <w:t>4.工程质量保修期内，乙方认真履行合同约定的保修责任。</w:t>
      </w:r>
    </w:p>
    <w:p w14:paraId="1DF725D3">
      <w:pPr>
        <w:pStyle w:val="4"/>
        <w:ind w:firstLine="402"/>
      </w:pPr>
      <w:r>
        <w:rPr>
          <w:b/>
        </w:rPr>
        <w:t>第九条 材料与设备要求</w:t>
      </w:r>
    </w:p>
    <w:p w14:paraId="1FBCE994">
      <w:pPr>
        <w:pStyle w:val="4"/>
        <w:ind w:firstLine="400"/>
      </w:pPr>
      <w:r>
        <w:t>1.所有材料均应符合相关国家标准以及行业标准，须符合采购文件和图纸的设计要求，须保证为没有缺陷的优等品，对不符合要求的材料不得进入施工现场。</w:t>
      </w:r>
    </w:p>
    <w:p w14:paraId="320C01A8">
      <w:pPr>
        <w:pStyle w:val="4"/>
        <w:ind w:firstLine="400"/>
      </w:pPr>
      <w:r>
        <w:t>2.乙方须在合同规定时间内按照图纸、采购文件、报价响应和甲方要求提供相应品牌的材料实物样板，不得以找不到材料等为由，要求更换材料和施工工艺，影响整体工程。如发现货不对板和质量问题的，甲方有权拒绝使用，并由乙方承担损失。</w:t>
      </w:r>
    </w:p>
    <w:p w14:paraId="23FA3074">
      <w:pPr>
        <w:pStyle w:val="4"/>
        <w:ind w:firstLine="400"/>
      </w:pPr>
      <w:r>
        <w:t>3.甲方保留对本工程使用之主要材料品质确认审查的权利及保留另行委托专业单位对本工程进行独立检测的权利。</w:t>
      </w:r>
    </w:p>
    <w:p w14:paraId="155F8A68">
      <w:pPr>
        <w:pStyle w:val="4"/>
        <w:ind w:firstLine="402"/>
      </w:pPr>
      <w:r>
        <w:rPr>
          <w:b/>
        </w:rPr>
        <w:t>第十条 安全文明施工要求</w:t>
      </w:r>
    </w:p>
    <w:p w14:paraId="1A4E396A">
      <w:pPr>
        <w:pStyle w:val="4"/>
        <w:ind w:firstLine="400"/>
      </w:pPr>
      <w:r>
        <w:t>1.根据谁施工、谁负责的原则，乙方必须按有关规定，严格执行现场施工安全生产管理，文明施工，并采取有效的防护措施。凡涉及安全事故所造成的一切责任和损失（包括给第三方造成的损失），由乙方负责承担全部法律和经济责任。</w:t>
      </w:r>
    </w:p>
    <w:p w14:paraId="1110E232">
      <w:pPr>
        <w:pStyle w:val="4"/>
        <w:ind w:firstLine="400"/>
      </w:pPr>
      <w:r>
        <w:t>2.乙方必须按相关规定做到文明施工，施工过程中产生的有尘灰、垃圾等，须及时做好防护措施并清理，不能污染环境。</w:t>
      </w:r>
    </w:p>
    <w:p w14:paraId="7ECA5D92">
      <w:pPr>
        <w:pStyle w:val="4"/>
        <w:ind w:firstLine="400"/>
      </w:pPr>
      <w:r>
        <w:t>3.合同期间乙方的工作人员和派驻人员的安全工作及保险、医疗、交通等费用由乙方负责，概与甲方无关。如乙方不办理上述保险，则应对有关风险及后果自行负责。</w:t>
      </w:r>
    </w:p>
    <w:p w14:paraId="18FC1B67">
      <w:pPr>
        <w:pStyle w:val="4"/>
        <w:ind w:firstLine="400"/>
      </w:pPr>
      <w:r>
        <w:t>4.乙方应严格遵守国家法律、法规，协助做好社会治安综合管理等工作。员工有违法乱纪的行为，乙方应承担一切经济责任和法律责任。</w:t>
      </w:r>
    </w:p>
    <w:p w14:paraId="58EBCFA1">
      <w:pPr>
        <w:pStyle w:val="4"/>
        <w:ind w:firstLine="402"/>
      </w:pPr>
      <w:r>
        <w:rPr>
          <w:b/>
        </w:rPr>
        <w:t>第十一条 竣工验收要求</w:t>
      </w:r>
    </w:p>
    <w:p w14:paraId="7CAC5E14">
      <w:pPr>
        <w:pStyle w:val="4"/>
        <w:ind w:firstLine="400"/>
      </w:pPr>
      <w:r>
        <w:t>1.本项目质量达到国家或行业质量检验评定的合格标准。验收由甲方、乙方及相关人员依国家有关标准、合同及有关附件要求进行。验收完毕由甲方及乙方在验收报告上签名。</w:t>
      </w:r>
    </w:p>
    <w:p w14:paraId="03974205">
      <w:pPr>
        <w:pStyle w:val="4"/>
        <w:ind w:firstLine="400"/>
      </w:pPr>
      <w:r>
        <w:t>2.项目具备验收条件，乙方按验收有关规定，向甲方提供完整的验收资料。甲方收到验收资料后15天内组织有关单位验收。</w:t>
      </w:r>
    </w:p>
    <w:p w14:paraId="1A927057">
      <w:pPr>
        <w:pStyle w:val="4"/>
        <w:ind w:firstLine="400"/>
      </w:pPr>
      <w:r>
        <w:t>3.甲方收到乙方送交的验收资料后7天内不组织验收，视为验收报告已被认可。</w:t>
      </w:r>
    </w:p>
    <w:p w14:paraId="50B50BBD">
      <w:pPr>
        <w:pStyle w:val="4"/>
        <w:ind w:firstLine="400"/>
      </w:pPr>
      <w:r>
        <w:t>4.验收未通过的，甲方不得使用。甲方强行使用时，由此发生的质量问题及其他问题，由甲方承担责任。</w:t>
      </w:r>
    </w:p>
    <w:p w14:paraId="1AB32762">
      <w:pPr>
        <w:pStyle w:val="4"/>
        <w:ind w:firstLine="400"/>
      </w:pPr>
      <w:r>
        <w:t>5.乙方在执行现场生产、生活临时设施，应在送交验收资料后10天内全部撤离，做到工完场清。</w:t>
      </w:r>
    </w:p>
    <w:p w14:paraId="7F1703E6">
      <w:pPr>
        <w:pStyle w:val="4"/>
        <w:ind w:firstLine="400"/>
      </w:pPr>
      <w:r>
        <w:t>6.对于验收不合格的部分，乙方须进行整改直至验收合格为止。同一项目验收三次以上仍不合格的，甲方有权追究乙方的赔偿责任或解除合同。</w:t>
      </w:r>
    </w:p>
    <w:p w14:paraId="31A4BE35">
      <w:pPr>
        <w:pStyle w:val="4"/>
        <w:ind w:firstLine="402"/>
      </w:pPr>
      <w:r>
        <w:rPr>
          <w:b/>
        </w:rPr>
        <w:t>第十二条 安全责任和保修责任</w:t>
      </w:r>
    </w:p>
    <w:p w14:paraId="3F09AE32">
      <w:pPr>
        <w:pStyle w:val="4"/>
        <w:ind w:firstLine="400"/>
      </w:pPr>
      <w:r>
        <w:t>1.乙方在施工期间应严格遵守《中华人民共和国安全生产法》、《建设工程安全生产管理条例》以及文明施工、深夜施工、环保和城管等规定，建立规章制度和防护措施。若违反以上规定，由此造成的经济和法律责任，均由乙方负责。</w:t>
      </w:r>
    </w:p>
    <w:p w14:paraId="7A19DE31">
      <w:pPr>
        <w:pStyle w:val="4"/>
        <w:ind w:firstLine="400"/>
      </w:pPr>
      <w:r>
        <w:t>2.乙方需按有关规定办理保险，施工时注意安全、防止对人身造成伤害，安全工作由乙方自行负责。在本合同工程的施工和缺陷修复过程中，甲方对乙方雇员的人身死亡或伤残，或财产(设备)的损失或损害不予赔偿；甲方也不承担乙方与此有关的索赔、损害、赔偿及诉讼等费用和其他任何法律责任。</w:t>
      </w:r>
    </w:p>
    <w:p w14:paraId="220613CE">
      <w:pPr>
        <w:pStyle w:val="4"/>
        <w:ind w:firstLine="400"/>
      </w:pPr>
      <w:r>
        <w:t>3.乙方在施工组织设计中必须有专项干扰、噪声及环保措施、安全文明措施且必须符合东莞市安全文明工地标准。</w:t>
      </w:r>
    </w:p>
    <w:p w14:paraId="10593996">
      <w:pPr>
        <w:pStyle w:val="4"/>
        <w:ind w:firstLine="400"/>
      </w:pPr>
      <w:r>
        <w:t>4.乙方须负责整个工程所有的施工任务包括材料设备的采购、施工、保护及保修，不论是永久性质的或是临时性质的。</w:t>
      </w:r>
    </w:p>
    <w:p w14:paraId="707571BA">
      <w:pPr>
        <w:pStyle w:val="4"/>
        <w:ind w:firstLine="402"/>
      </w:pPr>
      <w:r>
        <w:rPr>
          <w:b/>
        </w:rPr>
        <w:t>第十三条 其他约定</w:t>
      </w:r>
    </w:p>
    <w:p w14:paraId="01D96011">
      <w:pPr>
        <w:pStyle w:val="4"/>
        <w:ind w:firstLine="400"/>
      </w:pPr>
      <w:r>
        <w:t>1.乙方自行对项目现场及周边环境进行踏勘，以便于乙方获取有关编辑响应文件和签署实施合同所涉及到现场的各项资料。乙方应承担踏勘现场所发生的费用以及责任、风险。当磋商文件的内容和要求与实际不符时，以实际为准，不再增加任何费用，乙方应充分考虑由此而增加的费用，并包含在报价内。本项目严禁转包，未经甲方书面同意不得分包，甲方不定期检查相关人员的社保情况，一经发现有分包转包行为，按违约处理，不予支付合同金额。</w:t>
      </w:r>
    </w:p>
    <w:p w14:paraId="315FBE2F">
      <w:pPr>
        <w:pStyle w:val="4"/>
        <w:ind w:firstLine="400"/>
      </w:pPr>
      <w:r>
        <w:t>2.项目完工后甲方可根据需要由第三方机构进行检测，如因乙方未按图施工或施工质量未达规范要求，导致检测验收结果不合格，从而造成的甲方损失和返修费用由乙方承担。</w:t>
      </w:r>
    </w:p>
    <w:p w14:paraId="1EDF10B1">
      <w:pPr>
        <w:pStyle w:val="4"/>
        <w:ind w:firstLine="400"/>
      </w:pPr>
      <w:r>
        <w:t>3.工程变更要求：施工中如果工程发生现场签证或设计变更，须上报甲方确认，经甲方同意并按规定办理相关手续，否则不予认可。</w:t>
      </w:r>
    </w:p>
    <w:p w14:paraId="2306DAA4">
      <w:pPr>
        <w:pStyle w:val="4"/>
        <w:ind w:firstLine="400"/>
      </w:pPr>
      <w:r>
        <w:t>4.紧急服务响应要求：在项目实施全周期内，如甲方就项目实施过程中出现的异常情况（如：进度延误、质量偏差、资源短缺等），提出紧急服务需求，乙方须立即启动应急响应机制，确保快速确认需求、及时调配专业技术人员，并在约定时限内抵达现场开展问题排查与处置，同时做好全过程沟通与记录。</w:t>
      </w:r>
    </w:p>
    <w:p w14:paraId="7EE67411">
      <w:pPr>
        <w:pStyle w:val="4"/>
        <w:ind w:firstLine="400"/>
      </w:pPr>
      <w:r>
        <w:t>5.乙方应对项目重点和难点分析，以及根据项目重点和难点制定所采取的措施等方案。</w:t>
      </w:r>
    </w:p>
    <w:p w14:paraId="77CC0864">
      <w:pPr>
        <w:pStyle w:val="4"/>
        <w:ind w:firstLine="400"/>
      </w:pPr>
      <w:r>
        <w:t>6.项目实施要求：乙方应针对本项目制定整体实施方案；内容包括但不限于施工方案、施工组织等。</w:t>
      </w:r>
    </w:p>
    <w:p w14:paraId="478FA20D">
      <w:pPr>
        <w:pStyle w:val="4"/>
        <w:ind w:firstLine="400"/>
      </w:pPr>
      <w:r>
        <w:t>7.进度计划与保障要求：乙方应根据项目工期要求，制定进度计划与保障措施；对项目实施全过程进行监督检查，确保工序合理；做好各阶段与甲方的密切沟通，保证工程进度能够按期完成。</w:t>
      </w:r>
    </w:p>
    <w:p w14:paraId="3D93E4A0">
      <w:pPr>
        <w:pStyle w:val="4"/>
        <w:ind w:firstLine="400"/>
      </w:pPr>
      <w:r>
        <w:t>8.质量保障措施要求：乙方应具有完善的质量管理体系；乙方应针对本项目提供质量保证措施；内容覆盖质量目标、施工管控及质量问题整改机制等。</w:t>
      </w:r>
    </w:p>
    <w:p w14:paraId="21E2A503">
      <w:pPr>
        <w:pStyle w:val="4"/>
        <w:ind w:firstLine="400"/>
      </w:pPr>
      <w:r>
        <w:t>9.安全文明施工要求：乙方应针对本项目制定安全文明施工方案；内容包括但不限于安全防护措施、文明施工规范、环保措施及人员安全管理制度等。</w:t>
      </w:r>
    </w:p>
    <w:p w14:paraId="12A65032">
      <w:pPr>
        <w:pStyle w:val="4"/>
        <w:ind w:firstLine="400"/>
      </w:pPr>
      <w:r>
        <w:t>10.应急预案要求：乙方应针对本项目突发事件制定应急预案；建立应急联络通道，落实好传达机制，确保信息传达、人员调度、设备调配。乙方应针各类突发性事件场景制定专项预案以及相对应的保障措施，确保项目连续性。</w:t>
      </w:r>
    </w:p>
    <w:p w14:paraId="1575CF4A">
      <w:pPr>
        <w:pStyle w:val="4"/>
        <w:ind w:firstLine="400"/>
      </w:pPr>
      <w:r>
        <w:t>11.培训要求：项目验收合格后，为甲方指定人员提供免费培训，内容包括设备操作、日常维护、故障排查等，确保受训人员可独立操作。</w:t>
      </w:r>
    </w:p>
    <w:p w14:paraId="097F05CF">
      <w:pPr>
        <w:pStyle w:val="4"/>
        <w:ind w:firstLine="400"/>
      </w:pPr>
      <w:r>
        <w:t>12.企业管理要求：乙方应具备完善的组织管理架构及岗位职责，组织架构设置科学合理，岗位分工具体明确。乙方应具备健全的规章制度，包括但不限于：材料设备管理制度、消防与治安管理制度、施工队伍管理制度等。</w:t>
      </w:r>
    </w:p>
    <w:p w14:paraId="4433DC0C">
      <w:pPr>
        <w:pStyle w:val="4"/>
        <w:ind w:firstLine="400"/>
      </w:pPr>
      <w:r>
        <w:t>13.人员要求：为确保项目顺利实施，乙方派出的实施服务人员应具备相关的专业知识及技术水平，有足够能力完成项目工作。拟派项目管理架构人员的设置必须满足项目实施需要，且不得低于磋商文件规定的最低配置标准。</w:t>
      </w:r>
    </w:p>
    <w:p w14:paraId="4C41A639">
      <w:pPr>
        <w:pStyle w:val="4"/>
        <w:ind w:firstLine="400"/>
      </w:pPr>
      <w:r>
        <w:t>14.乙方应具有完善的环境管理体系，乙方必须按相关规定做到文明施工，确保安装施工场地区域道路通畅，保持安装现场整洁。安装施工过程中产生的尘灰、垃圾等废弃物，须及时采取有效的防护措施并立即组织清理，确保施工活动不对周边环境造成任何污染。</w:t>
      </w:r>
    </w:p>
    <w:p w14:paraId="092B262D">
      <w:pPr>
        <w:pStyle w:val="4"/>
        <w:ind w:firstLine="400"/>
      </w:pPr>
      <w:r>
        <w:t>15.乙方应具有完善的职业健康安全管理体系，合同期间乙方的工作人员和派驻人员的安全工作及保险、医疗、交通等费用由乙方负责，概与甲方无关。如乙方不办理上述保险，则应对有关风险及后果自行负责。</w:t>
      </w:r>
    </w:p>
    <w:p w14:paraId="18E66014">
      <w:pPr>
        <w:pStyle w:val="4"/>
        <w:ind w:firstLine="402"/>
      </w:pPr>
      <w:r>
        <w:rPr>
          <w:b/>
        </w:rPr>
        <w:t>第十四条双方负责事项</w:t>
      </w:r>
    </w:p>
    <w:p w14:paraId="0D96B4C8">
      <w:pPr>
        <w:pStyle w:val="4"/>
        <w:ind w:firstLine="400"/>
      </w:pPr>
      <w:r>
        <w:t>1.甲方负责事项：</w:t>
      </w:r>
    </w:p>
    <w:p w14:paraId="5FF15F56">
      <w:pPr>
        <w:pStyle w:val="4"/>
        <w:ind w:firstLine="400"/>
      </w:pPr>
      <w:r>
        <w:t>（1）组织对施工项目的验收，并按合同规定配合乙方做好结算工作。</w:t>
      </w:r>
    </w:p>
    <w:p w14:paraId="2ED33730">
      <w:pPr>
        <w:pStyle w:val="4"/>
        <w:ind w:firstLine="400"/>
      </w:pPr>
      <w:r>
        <w:t>2.乙方负责事项：</w:t>
      </w:r>
    </w:p>
    <w:p w14:paraId="6782E5AF">
      <w:pPr>
        <w:pStyle w:val="4"/>
        <w:ind w:firstLine="400"/>
      </w:pPr>
      <w:r>
        <w:t>（1）按甲方要求做好材料和设备的供应和管理。严格按照甲方指定施工区域进行施工，确保施工质量和施工安全。</w:t>
      </w:r>
    </w:p>
    <w:p w14:paraId="5F65AA61">
      <w:pPr>
        <w:pStyle w:val="4"/>
        <w:ind w:firstLine="400"/>
      </w:pPr>
      <w:r>
        <w:t>（2）由乙方施工所造成的垃圾，乙方必须及时清理，保证施工现场整洁。</w:t>
      </w:r>
    </w:p>
    <w:p w14:paraId="1B58F68B">
      <w:pPr>
        <w:pStyle w:val="4"/>
        <w:ind w:firstLine="400"/>
      </w:pPr>
      <w:r>
        <w:t>（3）施工过程中乙方负责施工现场的安全防护工作，施工人员的工伤、安全责任等由乙方负责，与甲方无关，乙方应确保施工现场安全，并为施工人员购买足额保险。</w:t>
      </w:r>
    </w:p>
    <w:p w14:paraId="33CD142E">
      <w:pPr>
        <w:pStyle w:val="4"/>
        <w:ind w:firstLine="400"/>
      </w:pPr>
      <w:r>
        <w:t>（4）施工期间，乙方施工人员应严格遵守甲方制度和现场管理，因乙方施工而造成第三方损害的，一切责任将由乙方负责，因此造成甲方的一切损失，甲方有权向乙方追偿。</w:t>
      </w:r>
    </w:p>
    <w:p w14:paraId="55232944">
      <w:pPr>
        <w:pStyle w:val="4"/>
        <w:ind w:firstLine="400"/>
      </w:pPr>
      <w:r>
        <w:t>（5）保修期内，除人为或不可抗力因素外，如有质量问题，乙方应在收到甲方维修通知后4小时内到达甲方指定的维修现场及时免费维修。乙方未及时履行维修义务的，甲方有权自行或委托第三方进行维修，所产生的一切费用和损失由乙方承担。</w:t>
      </w:r>
    </w:p>
    <w:p w14:paraId="07ED3A00">
      <w:pPr>
        <w:pStyle w:val="4"/>
        <w:ind w:firstLine="400"/>
      </w:pPr>
      <w:r>
        <w:t>（6）乙方收到甲方的紧急服务需求后，</w:t>
      </w:r>
      <w:r>
        <w:rPr>
          <w:u w:val="single"/>
        </w:rPr>
        <w:t xml:space="preserve">     </w:t>
      </w:r>
      <w:r>
        <w:t>小时内达到指定地点处理。</w:t>
      </w:r>
    </w:p>
    <w:p w14:paraId="05A9DA6C">
      <w:pPr>
        <w:pStyle w:val="4"/>
        <w:ind w:firstLine="402"/>
      </w:pPr>
      <w:r>
        <w:rPr>
          <w:b/>
        </w:rPr>
        <w:t>第十五条工人工资支付专用账户管理要求</w:t>
      </w:r>
    </w:p>
    <w:p w14:paraId="08EB4E7B">
      <w:pPr>
        <w:pStyle w:val="4"/>
        <w:ind w:firstLine="400"/>
      </w:pPr>
      <w:r>
        <w:t>1.按关于《广东省建设工程领域工人工资支付专用账户管理办法》（粵人社规〔2018〕14号）、《转发广东省住房和城乡建设厅关于印发《广东省建设工程计价依据（2018）》的通知》（东建价〔2019〕4号）、《广东省建设工程领域工人工资支付专用账户管理办法的通知》（东建市〔2019〕38号等规定，本工程实行定额人工费专户支付工人工资制度。相关文件如有更新，以最新发布的文件规定为准。</w:t>
      </w:r>
    </w:p>
    <w:p w14:paraId="4BE154FA">
      <w:pPr>
        <w:pStyle w:val="4"/>
        <w:ind w:firstLine="400"/>
      </w:pPr>
      <w:r>
        <w:t>2.本工程合同总价已含的招标控制价定额工日工资的总额为:人民币（大写）</w:t>
      </w:r>
      <w:r>
        <w:rPr>
          <w:u w:val="single"/>
        </w:rPr>
        <w:t xml:space="preserve">      </w:t>
      </w:r>
      <w:r>
        <w:t>（￥  元）。</w:t>
      </w:r>
    </w:p>
    <w:p w14:paraId="5099E198">
      <w:pPr>
        <w:pStyle w:val="4"/>
        <w:ind w:firstLine="400"/>
      </w:pPr>
      <w:r>
        <w:t>3.乙方应通过工人工资支付专用</w:t>
      </w:r>
      <w:r>
        <w:rPr>
          <w:rFonts w:hint="eastAsia"/>
          <w:lang w:eastAsia="zh-CN"/>
        </w:rPr>
        <w:t>账</w:t>
      </w:r>
      <w:r>
        <w:t>户支付工人工资，本工程工程进度款中的工人工资部分将拨入工人工资支付专用</w:t>
      </w:r>
      <w:r>
        <w:rPr>
          <w:rFonts w:hint="eastAsia"/>
          <w:lang w:eastAsia="zh-CN"/>
        </w:rPr>
        <w:t>账</w:t>
      </w:r>
      <w:bookmarkStart w:id="0" w:name="_GoBack"/>
      <w:bookmarkEnd w:id="0"/>
      <w:r>
        <w:t>户，按工程项目列清，专款专用。</w:t>
      </w:r>
    </w:p>
    <w:p w14:paraId="688F790D">
      <w:pPr>
        <w:pStyle w:val="4"/>
        <w:ind w:firstLine="400"/>
      </w:pPr>
      <w:r>
        <w:t>4.乙方在建设项目开工前，在项目所在地商业银行设立工人工资支付专用账户，并在用工之日起15日内为每个工人办理工资个人账户，并建立劳动用工管理台账。</w:t>
      </w:r>
    </w:p>
    <w:p w14:paraId="1C61A096">
      <w:pPr>
        <w:pStyle w:val="4"/>
        <w:ind w:firstLine="400"/>
      </w:pPr>
      <w:r>
        <w:t>5.甲方拨付工资款项方式为与工程进度款同期支付，工资款按工程进度款的不低于20%进行拨付，且乙方应确保能足额支付工人工资。工程款（含安全文明施工费）支付达合同价（含安全文明施工费）80%时，工资款支付完毕。本工程的工人工资支付专用账户如下：</w:t>
      </w:r>
    </w:p>
    <w:p w14:paraId="1A664198">
      <w:pPr>
        <w:pStyle w:val="4"/>
        <w:ind w:firstLine="400"/>
      </w:pPr>
      <w:r>
        <w:t>户名：</w:t>
      </w:r>
      <w:r>
        <w:rPr>
          <w:u w:val="single"/>
        </w:rPr>
        <w:t xml:space="preserve">                                  </w:t>
      </w:r>
      <w:r>
        <w:t>；</w:t>
      </w:r>
    </w:p>
    <w:p w14:paraId="299888A2">
      <w:pPr>
        <w:pStyle w:val="4"/>
        <w:ind w:firstLine="400"/>
      </w:pPr>
      <w:r>
        <w:t>账号：</w:t>
      </w:r>
      <w:r>
        <w:rPr>
          <w:u w:val="single"/>
        </w:rPr>
        <w:t xml:space="preserve">                                  </w:t>
      </w:r>
      <w:r>
        <w:t>；</w:t>
      </w:r>
    </w:p>
    <w:p w14:paraId="4B2F94FD">
      <w:pPr>
        <w:pStyle w:val="4"/>
        <w:ind w:firstLine="400"/>
      </w:pPr>
      <w:r>
        <w:t>开户行：</w:t>
      </w:r>
      <w:r>
        <w:rPr>
          <w:u w:val="single"/>
        </w:rPr>
        <w:t xml:space="preserve">                                 </w:t>
      </w:r>
      <w:r>
        <w:t>。</w:t>
      </w:r>
    </w:p>
    <w:p w14:paraId="21B17CA1">
      <w:pPr>
        <w:pStyle w:val="4"/>
        <w:ind w:firstLine="400"/>
      </w:pPr>
      <w:r>
        <w:t>6.工程进度款的支付及工人工资的支付除按本款规定执行外，尚需按粤人社规〔2018〕14号文的规定执行，粵人社规〔2018〕14号文没有规定的内容，以最新发布的文件规定为准。另外根据《关于进一步加强施工合同履约管理的通知（东建市〔2013〕31号）》的要求，工程在施工过程中存在增加工程项目（量）的，甲方在支付工程进度款时，将增加工程项目（量）的工程款与原合同的工程进度款同期支付。</w:t>
      </w:r>
    </w:p>
    <w:p w14:paraId="194495AB">
      <w:pPr>
        <w:pStyle w:val="4"/>
        <w:ind w:firstLine="400"/>
      </w:pPr>
      <w:r>
        <w:t>7.工人工资支付及监管按《广东省建设工程领域工人工资支付专用账户管理办法》（粵人社规〔2018〕14号）、《关于在莞承接工程支付工人工资保障措施的补充通知》（东建市〔2012〕32号）、《广东省建设工程领域工人工资支付专用账户管理办法的通知》（东建市〔2019〕38号）等规定，乙方必须在签订合同前提供用于支付工人工资的工人工资支付专用账户，保证每月准时、足额发放工人工资，并在工地现场的公示栏上及时公布。乙方每次申请支付工程款前，必须将当月的工人工资支付情况报表及班组与工人签订的劳动合同同时上报甲方，否则暂停支付工程款。由于乙方没按相关发放工人工资的约定而拖欠或克扣工人工资，造成上访事件的，经甲方及有关行政主管部门查证核实后，甲方有权对乙方处予拖欠工资总额的30%的违约金，同时监督乙方全额发放拖欠的工人工资。对于后果严重者,报市建设行政主管部门处理，并保留终止合同的权利，甲方将同时追究承包人的违约责任。</w:t>
      </w:r>
    </w:p>
    <w:p w14:paraId="6B31E57D">
      <w:pPr>
        <w:pStyle w:val="4"/>
        <w:ind w:firstLine="400"/>
      </w:pPr>
      <w:r>
        <w:t>8.由于乙方的劳务分包单位没按相关发放工人工资的约定而拖欠或克扣工人工资，造成上访事件或引起劳资纠纷的，经甲方及有关行政主管部门查证核实后，如情况属实，无当正理由的，乙方除如数返还被拖欠工人工资外，甲方将对乙方处予被拖欠工人工资总额两倍数额的违约金。对于后果严重者，报市建设行政主管部门处理，并保留终止合同的权利，同时甲方将追究承包人的违约责任，没收其履约担保。</w:t>
      </w:r>
    </w:p>
    <w:p w14:paraId="431FEEED">
      <w:pPr>
        <w:pStyle w:val="4"/>
        <w:ind w:firstLine="400"/>
      </w:pPr>
      <w:r>
        <w:t>9.由于乙方的原因使其员工（包括中标人使用的劳务分包员工等）引发上访、闹事、围堵、在公共场所非法聚集及其他群体性事件，造成社会影响的，视为乙方违约并由乙方承担相应的后果；乙方每次违约应向甲方支付20,000元人民币的违约金。</w:t>
      </w:r>
    </w:p>
    <w:p w14:paraId="17EC99E4">
      <w:pPr>
        <w:pStyle w:val="4"/>
        <w:ind w:firstLine="400"/>
      </w:pPr>
      <w:r>
        <w:t>10.若乙方在合同履行过程中出现工程质量事故、工期拖延、招标文件及合同专用条款中约定的违约处理、拖欠工人工资、拖欠材料款、不配合竣工验收、不配合结算等违约情况，甲方在经核查属实后，有权将履约保函金额转为现金存入履约保证金账户，并从当期应付工程款中扣除相应款额偿付乙方所欠款额。乙方造成甲方损失的，甲方有权立即没收其履约担保，若造成损失的金额超过履约担保金额的，还应对超过部分予以赔偿。</w:t>
      </w:r>
    </w:p>
    <w:p w14:paraId="650D0BC4">
      <w:pPr>
        <w:pStyle w:val="4"/>
        <w:ind w:firstLine="400"/>
      </w:pPr>
      <w:r>
        <w:t>11.建设单位拨付工资款项方式为与工程进度款同期支付，且工资款不低于工程进度款的20%，且确保能足额支付工人工资。</w:t>
      </w:r>
    </w:p>
    <w:p w14:paraId="12B0E4C7">
      <w:pPr>
        <w:pStyle w:val="4"/>
        <w:ind w:firstLine="402"/>
      </w:pPr>
      <w:r>
        <w:rPr>
          <w:b/>
        </w:rPr>
        <w:t>第十六条履约担保要求</w:t>
      </w:r>
    </w:p>
    <w:p w14:paraId="1AC186B4">
      <w:pPr>
        <w:pStyle w:val="4"/>
        <w:ind w:firstLine="400"/>
      </w:pPr>
      <w:r>
        <w:t>1.乙方应按合同金额的5%向甲方缴纳履约担保。</w:t>
      </w:r>
    </w:p>
    <w:p w14:paraId="50026795">
      <w:pPr>
        <w:pStyle w:val="4"/>
        <w:ind w:firstLine="400"/>
      </w:pPr>
      <w:r>
        <w:t>2.履约担保和质量保证金担保应由银行支行级(含)以上机构、政府性融资担保机构或保险公司出具，并符合如下要求:</w:t>
      </w:r>
    </w:p>
    <w:p w14:paraId="4F0EDE06">
      <w:pPr>
        <w:pStyle w:val="4"/>
        <w:ind w:firstLine="400"/>
      </w:pPr>
      <w:r>
        <w:t>3.非东莞市行政区域的担保机构出具工程担保需经担保机构所在地公证机关公证。</w:t>
      </w:r>
    </w:p>
    <w:p w14:paraId="3713FBFC">
      <w:pPr>
        <w:pStyle w:val="4"/>
        <w:ind w:firstLine="400"/>
      </w:pPr>
      <w:r>
        <w:t>4.银行支行级(含)以上机构、政府性融资担保机构或保险公司出具的工程担保不能对受益人的索赔设定任何的限制条件和免责条款，并应注明是无条件不可撤销，承诺收到受益人书面通知后无须受益人出具任何证明或陈述理由即可为受益人支付保证金。</w:t>
      </w:r>
    </w:p>
    <w:p w14:paraId="1987DD93">
      <w:pPr>
        <w:pStyle w:val="4"/>
        <w:ind w:firstLine="400"/>
      </w:pPr>
      <w:r>
        <w:t>5.如使用政府性融资担保机构出具的保函，该机构净资产须不低于3亿元，并在本地区域内具有较丰富的承保经验以及良好的承保记录。</w:t>
      </w:r>
    </w:p>
    <w:p w14:paraId="33962756">
      <w:pPr>
        <w:pStyle w:val="4"/>
        <w:ind w:firstLine="400"/>
      </w:pPr>
      <w:r>
        <w:t>6.保险公司所提供的建设工程保证保险条款应当经过中国保监会批准、备案或注册，并在本公司门户网站主动公开单位信息、投保单(范本)以及保险合同含条款(范本)。</w:t>
      </w:r>
    </w:p>
    <w:p w14:paraId="17822C68">
      <w:pPr>
        <w:pStyle w:val="4"/>
        <w:ind w:firstLine="400"/>
      </w:pPr>
      <w:r>
        <w:t>7.以上所有担保机构出现丧失担保资质或索赔拒付行为的，市财政投资的工程项目所有承包单位必须及时更换该担保机构出具的工程担保。</w:t>
      </w:r>
    </w:p>
    <w:p w14:paraId="6F941038">
      <w:pPr>
        <w:pStyle w:val="4"/>
        <w:ind w:firstLine="402"/>
      </w:pPr>
      <w:r>
        <w:rPr>
          <w:b/>
        </w:rPr>
        <w:t>第十七条违约责任</w:t>
      </w:r>
    </w:p>
    <w:p w14:paraId="2EE9ADD7">
      <w:pPr>
        <w:pStyle w:val="4"/>
        <w:ind w:firstLine="400"/>
      </w:pPr>
      <w:r>
        <w:t>1.合同双方之任何一方不履行合同义务或不按合同约定履行义务的情况均属违约方，由违约方承担违约责任，向另一方赔偿合同价款</w:t>
      </w:r>
      <w:r>
        <w:rPr>
          <w:u w:val="single"/>
        </w:rPr>
        <w:t xml:space="preserve">     </w:t>
      </w:r>
      <w:r>
        <w:t>%作为违约金。如因违约导致合同解除的，则工程按已完成工程量结算工程款，违约方还应向守约方支付合同价款</w:t>
      </w:r>
      <w:r>
        <w:rPr>
          <w:u w:val="single"/>
        </w:rPr>
        <w:t xml:space="preserve">     </w:t>
      </w:r>
      <w:r>
        <w:t>%的违约金，违约金不足以补偿守约方损失的，违约方应继续赔偿。且违约方应承担由此造成守约方为解决争议而支出的一切费用，包括但不限于诉讼费、评估费、鉴定费、律师费等。</w:t>
      </w:r>
    </w:p>
    <w:p w14:paraId="7D88F864">
      <w:pPr>
        <w:pStyle w:val="4"/>
        <w:ind w:firstLine="402"/>
      </w:pPr>
      <w:r>
        <w:rPr>
          <w:b/>
        </w:rPr>
        <w:t>第十八条争议的解决</w:t>
      </w:r>
    </w:p>
    <w:p w14:paraId="488967A3">
      <w:pPr>
        <w:pStyle w:val="4"/>
        <w:ind w:firstLine="400"/>
      </w:pPr>
      <w:r>
        <w:t>1.凡与本合同有关而引起的一切争议，甲乙双方应首先通过友好协商解决，如经协商后仍不能达成协议时，任何一方可以向甲方所在地法院提出诉讼。</w:t>
      </w:r>
    </w:p>
    <w:p w14:paraId="0C3F9F10">
      <w:pPr>
        <w:pStyle w:val="4"/>
        <w:ind w:firstLine="400"/>
      </w:pPr>
      <w:r>
        <w:t>2.在进行法院审理期间，除提交法院审理的事项外，合同其他部分仍继续履行。</w:t>
      </w:r>
    </w:p>
    <w:p w14:paraId="29507C2E">
      <w:pPr>
        <w:pStyle w:val="4"/>
        <w:ind w:firstLine="400"/>
      </w:pPr>
      <w:r>
        <w:t>3.本合同按照中华人民共和国的法律进行解释。</w:t>
      </w:r>
    </w:p>
    <w:p w14:paraId="4A2D4D7B">
      <w:pPr>
        <w:pStyle w:val="4"/>
        <w:ind w:firstLine="402"/>
      </w:pPr>
      <w:r>
        <w:rPr>
          <w:b/>
        </w:rPr>
        <w:t>第十九条合同生效</w:t>
      </w:r>
    </w:p>
    <w:p w14:paraId="56B4269B">
      <w:pPr>
        <w:pStyle w:val="4"/>
        <w:ind w:firstLine="400"/>
      </w:pPr>
      <w:r>
        <w:t>1.本合同由双方法定代表人或委托代理人签字盖章后立即生效，具有同等法律效力。</w:t>
      </w:r>
    </w:p>
    <w:p w14:paraId="493FFCF6">
      <w:pPr>
        <w:pStyle w:val="4"/>
        <w:ind w:firstLine="400"/>
      </w:pPr>
      <w:r>
        <w:t>2.本合同一式</w:t>
      </w:r>
      <w:r>
        <w:rPr>
          <w:u w:val="single"/>
        </w:rPr>
        <w:t xml:space="preserve">     </w:t>
      </w:r>
      <w:r>
        <w:t>份，其中甲方</w:t>
      </w:r>
      <w:r>
        <w:rPr>
          <w:u w:val="single"/>
        </w:rPr>
        <w:t xml:space="preserve">     </w:t>
      </w:r>
      <w:r>
        <w:t>份、乙方</w:t>
      </w:r>
      <w:r>
        <w:rPr>
          <w:u w:val="single"/>
        </w:rPr>
        <w:t xml:space="preserve">     </w:t>
      </w:r>
      <w:r>
        <w:t>份，采购代理机构</w:t>
      </w:r>
      <w:r>
        <w:rPr>
          <w:u w:val="single"/>
        </w:rPr>
        <w:t xml:space="preserve"> 壹</w:t>
      </w:r>
      <w:r>
        <w:t>份（须在合同签订之日起3个工作日内递交）。</w:t>
      </w:r>
    </w:p>
    <w:p w14:paraId="07941B15">
      <w:pPr>
        <w:pStyle w:val="4"/>
        <w:ind w:firstLine="402"/>
      </w:pPr>
      <w:r>
        <w:rPr>
          <w:b/>
        </w:rPr>
        <w:t>第二十条其它</w:t>
      </w:r>
    </w:p>
    <w:p w14:paraId="17AA47F7">
      <w:pPr>
        <w:pStyle w:val="4"/>
        <w:ind w:firstLine="400"/>
      </w:pPr>
      <w:r>
        <w:t>1.本合同未尽事宜，双方可签订补充合同，补充合同与所有附件均为合同的有效组成部分，与本合同具有同等法律效力。但补充协议内容不能违反磋商文件以及磋商过程中的相关资料的约定。</w:t>
      </w:r>
    </w:p>
    <w:p w14:paraId="6E095160">
      <w:pPr>
        <w:pStyle w:val="4"/>
        <w:ind w:firstLine="400"/>
      </w:pPr>
      <w:r>
        <w:t>2.在执行本合同的过程中，所有经甲乙双方签署确认的文件（包括会议纪要、补充协议、往来信函、合同附件等）即成为本合同的有效组成部分，其生效日期为双方签字盖章或确认之日期。</w:t>
      </w:r>
    </w:p>
    <w:p w14:paraId="04B2EA53">
      <w:pPr>
        <w:pStyle w:val="4"/>
        <w:jc w:val="center"/>
      </w:pPr>
      <w:r>
        <w:t>（以下无正文内容，合同签署页）</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069"/>
        <w:gridCol w:w="5237"/>
      </w:tblGrid>
      <w:tr w14:paraId="014A886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69" w:type="dxa"/>
            <w:tcBorders>
              <w:top w:val="nil"/>
              <w:left w:val="nil"/>
              <w:bottom w:val="nil"/>
              <w:right w:val="nil"/>
            </w:tcBorders>
            <w:tcMar>
              <w:top w:w="0" w:type="dxa"/>
              <w:left w:w="105" w:type="dxa"/>
              <w:bottom w:w="0" w:type="dxa"/>
              <w:right w:w="105" w:type="dxa"/>
            </w:tcMar>
            <w:vAlign w:val="top"/>
          </w:tcPr>
          <w:p w14:paraId="2C1135F1">
            <w:pPr>
              <w:pStyle w:val="4"/>
            </w:pPr>
            <w:r>
              <w:rPr>
                <w:sz w:val="19"/>
              </w:rPr>
              <w:t>甲方：</w:t>
            </w:r>
          </w:p>
          <w:p w14:paraId="7CF1EED6">
            <w:pPr>
              <w:pStyle w:val="4"/>
            </w:pPr>
          </w:p>
        </w:tc>
        <w:tc>
          <w:tcPr>
            <w:tcW w:w="5237" w:type="dxa"/>
            <w:tcBorders>
              <w:top w:val="nil"/>
              <w:left w:val="nil"/>
              <w:bottom w:val="nil"/>
              <w:right w:val="nil"/>
            </w:tcBorders>
            <w:tcMar>
              <w:top w:w="0" w:type="dxa"/>
              <w:left w:w="105" w:type="dxa"/>
              <w:bottom w:w="0" w:type="dxa"/>
              <w:right w:w="105" w:type="dxa"/>
            </w:tcMar>
            <w:vAlign w:val="top"/>
          </w:tcPr>
          <w:p w14:paraId="153553D2">
            <w:pPr>
              <w:pStyle w:val="4"/>
            </w:pPr>
            <w:r>
              <w:rPr>
                <w:sz w:val="19"/>
              </w:rPr>
              <w:t>乙方：</w:t>
            </w:r>
          </w:p>
          <w:p w14:paraId="4BB83906">
            <w:pPr>
              <w:pStyle w:val="4"/>
            </w:pPr>
          </w:p>
        </w:tc>
      </w:tr>
      <w:tr w14:paraId="416935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69" w:type="dxa"/>
            <w:tcBorders>
              <w:top w:val="nil"/>
              <w:left w:val="nil"/>
              <w:bottom w:val="nil"/>
              <w:right w:val="nil"/>
            </w:tcBorders>
            <w:tcMar>
              <w:top w:w="0" w:type="dxa"/>
              <w:left w:w="105" w:type="dxa"/>
              <w:bottom w:w="0" w:type="dxa"/>
              <w:right w:w="105" w:type="dxa"/>
            </w:tcMar>
            <w:vAlign w:val="top"/>
          </w:tcPr>
          <w:p w14:paraId="448BA7F2">
            <w:pPr>
              <w:pStyle w:val="4"/>
            </w:pPr>
            <w:r>
              <w:rPr>
                <w:sz w:val="19"/>
              </w:rPr>
              <w:t>法定代表人：</w:t>
            </w:r>
          </w:p>
        </w:tc>
        <w:tc>
          <w:tcPr>
            <w:tcW w:w="5237" w:type="dxa"/>
            <w:tcBorders>
              <w:top w:val="nil"/>
              <w:left w:val="nil"/>
              <w:bottom w:val="nil"/>
              <w:right w:val="nil"/>
            </w:tcBorders>
            <w:tcMar>
              <w:top w:w="0" w:type="dxa"/>
              <w:left w:w="105" w:type="dxa"/>
              <w:bottom w:w="0" w:type="dxa"/>
              <w:right w:w="105" w:type="dxa"/>
            </w:tcMar>
            <w:vAlign w:val="top"/>
          </w:tcPr>
          <w:p w14:paraId="79D40477">
            <w:pPr>
              <w:pStyle w:val="4"/>
            </w:pPr>
            <w:r>
              <w:rPr>
                <w:sz w:val="19"/>
              </w:rPr>
              <w:t>法定代表人：</w:t>
            </w:r>
          </w:p>
        </w:tc>
      </w:tr>
      <w:tr w14:paraId="6C2A607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69" w:type="dxa"/>
            <w:tcBorders>
              <w:top w:val="nil"/>
              <w:left w:val="nil"/>
              <w:bottom w:val="nil"/>
              <w:right w:val="nil"/>
            </w:tcBorders>
            <w:tcMar>
              <w:top w:w="0" w:type="dxa"/>
              <w:left w:w="105" w:type="dxa"/>
              <w:bottom w:w="0" w:type="dxa"/>
              <w:right w:w="105" w:type="dxa"/>
            </w:tcMar>
            <w:vAlign w:val="top"/>
          </w:tcPr>
          <w:p w14:paraId="0D7C3816">
            <w:pPr>
              <w:pStyle w:val="4"/>
            </w:pPr>
          </w:p>
        </w:tc>
        <w:tc>
          <w:tcPr>
            <w:tcW w:w="5237" w:type="dxa"/>
            <w:tcBorders>
              <w:top w:val="nil"/>
              <w:left w:val="nil"/>
              <w:bottom w:val="nil"/>
              <w:right w:val="nil"/>
            </w:tcBorders>
            <w:tcMar>
              <w:top w:w="0" w:type="dxa"/>
              <w:left w:w="105" w:type="dxa"/>
              <w:bottom w:w="0" w:type="dxa"/>
              <w:right w:w="105" w:type="dxa"/>
            </w:tcMar>
            <w:vAlign w:val="top"/>
          </w:tcPr>
          <w:p w14:paraId="7E61BA45">
            <w:pPr>
              <w:pStyle w:val="4"/>
            </w:pPr>
            <w:r>
              <w:rPr>
                <w:sz w:val="19"/>
              </w:rPr>
              <w:t>或其授权代理人：</w:t>
            </w:r>
          </w:p>
        </w:tc>
      </w:tr>
      <w:tr w14:paraId="678BE0F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69" w:type="dxa"/>
            <w:tcBorders>
              <w:top w:val="nil"/>
              <w:left w:val="nil"/>
              <w:bottom w:val="nil"/>
              <w:right w:val="nil"/>
            </w:tcBorders>
            <w:tcMar>
              <w:top w:w="0" w:type="dxa"/>
              <w:left w:w="105" w:type="dxa"/>
              <w:bottom w:w="0" w:type="dxa"/>
              <w:right w:w="105" w:type="dxa"/>
            </w:tcMar>
            <w:vAlign w:val="top"/>
          </w:tcPr>
          <w:p w14:paraId="42472B7E">
            <w:pPr>
              <w:pStyle w:val="4"/>
            </w:pPr>
            <w:r>
              <w:rPr>
                <w:sz w:val="19"/>
              </w:rPr>
              <w:t>项目负责人：</w:t>
            </w:r>
          </w:p>
        </w:tc>
        <w:tc>
          <w:tcPr>
            <w:tcW w:w="5237" w:type="dxa"/>
            <w:tcBorders>
              <w:top w:val="nil"/>
              <w:left w:val="nil"/>
              <w:bottom w:val="nil"/>
              <w:right w:val="nil"/>
            </w:tcBorders>
            <w:tcMar>
              <w:top w:w="0" w:type="dxa"/>
              <w:left w:w="105" w:type="dxa"/>
              <w:bottom w:w="0" w:type="dxa"/>
              <w:right w:w="105" w:type="dxa"/>
            </w:tcMar>
            <w:vAlign w:val="top"/>
          </w:tcPr>
          <w:p w14:paraId="24096FDD">
            <w:pPr>
              <w:pStyle w:val="4"/>
              <w:ind w:left="1785"/>
            </w:pPr>
            <w:r>
              <w:rPr>
                <w:sz w:val="19"/>
              </w:rPr>
              <w:t>单位地址：</w:t>
            </w:r>
          </w:p>
        </w:tc>
      </w:tr>
      <w:tr w14:paraId="61B6DCB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69" w:type="dxa"/>
            <w:tcBorders>
              <w:top w:val="nil"/>
              <w:left w:val="nil"/>
              <w:bottom w:val="nil"/>
              <w:right w:val="nil"/>
            </w:tcBorders>
            <w:tcMar>
              <w:top w:w="0" w:type="dxa"/>
              <w:left w:w="105" w:type="dxa"/>
              <w:bottom w:w="0" w:type="dxa"/>
              <w:right w:w="105" w:type="dxa"/>
            </w:tcMar>
            <w:vAlign w:val="top"/>
          </w:tcPr>
          <w:p w14:paraId="1F543132">
            <w:pPr>
              <w:pStyle w:val="4"/>
            </w:pPr>
          </w:p>
        </w:tc>
        <w:tc>
          <w:tcPr>
            <w:tcW w:w="5237" w:type="dxa"/>
            <w:tcBorders>
              <w:top w:val="nil"/>
              <w:left w:val="nil"/>
              <w:bottom w:val="nil"/>
              <w:right w:val="nil"/>
            </w:tcBorders>
            <w:tcMar>
              <w:top w:w="0" w:type="dxa"/>
              <w:left w:w="105" w:type="dxa"/>
              <w:bottom w:w="0" w:type="dxa"/>
              <w:right w:w="105" w:type="dxa"/>
            </w:tcMar>
            <w:vAlign w:val="top"/>
          </w:tcPr>
          <w:p w14:paraId="1C68C508">
            <w:pPr>
              <w:pStyle w:val="4"/>
            </w:pPr>
            <w:r>
              <w:rPr>
                <w:sz w:val="19"/>
              </w:rPr>
              <w:t>邮政编码：</w:t>
            </w:r>
          </w:p>
        </w:tc>
      </w:tr>
      <w:tr w14:paraId="5CE12F3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69" w:type="dxa"/>
            <w:tcBorders>
              <w:top w:val="nil"/>
              <w:left w:val="nil"/>
              <w:bottom w:val="nil"/>
              <w:right w:val="nil"/>
            </w:tcBorders>
            <w:tcMar>
              <w:top w:w="0" w:type="dxa"/>
              <w:left w:w="105" w:type="dxa"/>
              <w:bottom w:w="0" w:type="dxa"/>
              <w:right w:w="105" w:type="dxa"/>
            </w:tcMar>
            <w:vAlign w:val="top"/>
          </w:tcPr>
          <w:p w14:paraId="57FCE1D4">
            <w:pPr>
              <w:pStyle w:val="4"/>
            </w:pPr>
            <w:r>
              <w:rPr>
                <w:sz w:val="19"/>
              </w:rPr>
              <w:t xml:space="preserve">项目经办人：       </w:t>
            </w:r>
          </w:p>
        </w:tc>
        <w:tc>
          <w:tcPr>
            <w:tcW w:w="5237" w:type="dxa"/>
            <w:tcBorders>
              <w:top w:val="nil"/>
              <w:left w:val="nil"/>
              <w:bottom w:val="nil"/>
              <w:right w:val="nil"/>
            </w:tcBorders>
            <w:tcMar>
              <w:top w:w="0" w:type="dxa"/>
              <w:left w:w="105" w:type="dxa"/>
              <w:bottom w:w="0" w:type="dxa"/>
              <w:right w:w="105" w:type="dxa"/>
            </w:tcMar>
            <w:vAlign w:val="top"/>
          </w:tcPr>
          <w:p w14:paraId="4E3A5A43">
            <w:pPr>
              <w:pStyle w:val="4"/>
            </w:pPr>
            <w:r>
              <w:rPr>
                <w:sz w:val="19"/>
              </w:rPr>
              <w:t>联系电话：</w:t>
            </w:r>
          </w:p>
          <w:p w14:paraId="38BD5CEB">
            <w:pPr>
              <w:pStyle w:val="4"/>
            </w:pPr>
            <w:r>
              <w:rPr>
                <w:sz w:val="19"/>
              </w:rPr>
              <w:t>开户银行：</w:t>
            </w:r>
          </w:p>
        </w:tc>
      </w:tr>
      <w:tr w14:paraId="37EB245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69" w:type="dxa"/>
            <w:tcBorders>
              <w:top w:val="nil"/>
              <w:left w:val="nil"/>
              <w:bottom w:val="nil"/>
              <w:right w:val="nil"/>
            </w:tcBorders>
            <w:tcMar>
              <w:top w:w="0" w:type="dxa"/>
              <w:left w:w="105" w:type="dxa"/>
              <w:bottom w:w="0" w:type="dxa"/>
              <w:right w:w="105" w:type="dxa"/>
            </w:tcMar>
            <w:vAlign w:val="top"/>
          </w:tcPr>
          <w:p w14:paraId="70E12A41">
            <w:pPr>
              <w:pStyle w:val="4"/>
            </w:pPr>
          </w:p>
        </w:tc>
        <w:tc>
          <w:tcPr>
            <w:tcW w:w="5237" w:type="dxa"/>
            <w:tcBorders>
              <w:top w:val="nil"/>
              <w:left w:val="nil"/>
              <w:bottom w:val="nil"/>
              <w:right w:val="nil"/>
            </w:tcBorders>
            <w:tcMar>
              <w:top w:w="0" w:type="dxa"/>
              <w:left w:w="105" w:type="dxa"/>
              <w:bottom w:w="0" w:type="dxa"/>
              <w:right w:w="105" w:type="dxa"/>
            </w:tcMar>
            <w:vAlign w:val="top"/>
          </w:tcPr>
          <w:p w14:paraId="1A9E04F0">
            <w:pPr>
              <w:pStyle w:val="4"/>
            </w:pPr>
            <w:r>
              <w:rPr>
                <w:sz w:val="19"/>
              </w:rPr>
              <w:t>开户名称：</w:t>
            </w:r>
          </w:p>
          <w:p w14:paraId="7618C0DD">
            <w:pPr>
              <w:pStyle w:val="4"/>
            </w:pPr>
            <w:r>
              <w:rPr>
                <w:sz w:val="19"/>
              </w:rPr>
              <w:t>银行帐号：</w:t>
            </w:r>
          </w:p>
          <w:p w14:paraId="16109D5A">
            <w:pPr>
              <w:pStyle w:val="4"/>
            </w:pPr>
            <w:r>
              <w:rPr>
                <w:sz w:val="19"/>
              </w:rPr>
              <w:t>统一社会信用代码：</w:t>
            </w:r>
          </w:p>
        </w:tc>
      </w:tr>
      <w:tr w14:paraId="2EF176B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69" w:type="dxa"/>
            <w:tcBorders>
              <w:top w:val="nil"/>
              <w:left w:val="nil"/>
              <w:bottom w:val="nil"/>
              <w:right w:val="nil"/>
            </w:tcBorders>
            <w:tcMar>
              <w:top w:w="0" w:type="dxa"/>
              <w:left w:w="105" w:type="dxa"/>
              <w:bottom w:w="0" w:type="dxa"/>
              <w:right w:w="105" w:type="dxa"/>
            </w:tcMar>
            <w:vAlign w:val="top"/>
          </w:tcPr>
          <w:p w14:paraId="213EDDA4">
            <w:pPr>
              <w:pStyle w:val="4"/>
              <w:ind w:right="600"/>
            </w:pPr>
            <w:r>
              <w:rPr>
                <w:sz w:val="19"/>
              </w:rPr>
              <w:t>合同签订日期：</w:t>
            </w:r>
          </w:p>
        </w:tc>
        <w:tc>
          <w:tcPr>
            <w:tcW w:w="5237" w:type="dxa"/>
            <w:tcBorders>
              <w:top w:val="nil"/>
              <w:left w:val="nil"/>
              <w:bottom w:val="nil"/>
              <w:right w:val="nil"/>
            </w:tcBorders>
            <w:tcMar>
              <w:top w:w="0" w:type="dxa"/>
              <w:left w:w="105" w:type="dxa"/>
              <w:bottom w:w="0" w:type="dxa"/>
              <w:right w:w="105" w:type="dxa"/>
            </w:tcMar>
            <w:vAlign w:val="top"/>
          </w:tcPr>
          <w:p w14:paraId="79F77F5B">
            <w:pPr>
              <w:pStyle w:val="4"/>
            </w:pPr>
            <w:r>
              <w:rPr>
                <w:sz w:val="19"/>
              </w:rPr>
              <w:t>年   月   日</w:t>
            </w:r>
          </w:p>
          <w:p w14:paraId="49A6CD65">
            <w:pPr>
              <w:pStyle w:val="4"/>
            </w:pPr>
            <w:r>
              <w:rPr>
                <w:b/>
                <w:sz w:val="21"/>
              </w:rPr>
              <w:t>此仅为合同书样本，乙方需根据实际情况和甲方签订相应的合同！</w:t>
            </w:r>
          </w:p>
        </w:tc>
      </w:tr>
    </w:tbl>
    <w:p w14:paraId="44E82312">
      <w:pPr>
        <w:pStyle w:val="4"/>
        <w:spacing w:before="0" w:after="0"/>
        <w:ind w:left="0" w:right="0"/>
        <w:jc w:val="both"/>
      </w:pPr>
      <w:r>
        <w:t xml:space="preserve">  </w:t>
      </w:r>
    </w:p>
    <w:p w14:paraId="653D84C5">
      <w:pPr>
        <w:pStyle w:val="4"/>
        <w:jc w:val="center"/>
        <w:outlineLvl w:val="1"/>
      </w:pPr>
      <w:r>
        <w:rPr>
          <w:b/>
          <w:sz w:val="36"/>
        </w:rPr>
        <w:t>第六章 响应文件格式与要求</w:t>
      </w:r>
    </w:p>
    <w:p w14:paraId="1658F5B6">
      <w:pPr>
        <w:pStyle w:val="4"/>
        <w:ind w:firstLine="480"/>
      </w:pPr>
      <w:r>
        <w:t>供应商应提交证明其有资格参加磋商和成交后有能力履行合同的相关文件，并作为其响应文件的一部分，所有文件必须真实可靠、不得伪造，否则将按相关规定予以处罚。</w:t>
      </w:r>
    </w:p>
    <w:p w14:paraId="108309B6">
      <w:pPr>
        <w:pStyle w:val="4"/>
        <w:ind w:firstLine="480"/>
      </w:pPr>
      <w:r>
        <w:t>1.法人或者其他组织的营业执照等证明文件，自然人的身份证明：</w:t>
      </w:r>
    </w:p>
    <w:p w14:paraId="4D9165CA">
      <w:pPr>
        <w:pStyle w:val="4"/>
        <w:ind w:firstLine="480"/>
      </w:pPr>
      <w:r>
        <w:t xml:space="preserve"> 法人包括企业法人、机关法人、事业单位法人和社会团体法人；其他组织主要包括合伙企业、非企业专业服务机构、个体工商户、农村承包经营户；自然人是指《中华人民共和国民法典》（以下简称《民法典》）规定的具有完全民事行为能力、能够承担民事责任和义务的公民。如供应商是企业（包括合伙企业），要提供在工商部门注册的有效“企业法人营业执照”或“营业执照”；如供应商是事业单位，要提供有效的“事业单位法人证书”；供应商是非企业专业服务机构的，如律师事务所，会计师事务所要提供执业许可证等证明文件；如供应商是个体工商户，要提供有效的“个体工商户营业执照”；如供应商是自然人，要提供有效的自然人身份证明。</w:t>
      </w:r>
    </w:p>
    <w:p w14:paraId="2D032C65">
      <w:pPr>
        <w:pStyle w:val="4"/>
        <w:ind w:firstLine="480"/>
      </w:pPr>
      <w:r>
        <w:t xml:space="preserve"> 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的相应授权证明材料，可以参加政府采购活动”。</w:t>
      </w:r>
    </w:p>
    <w:p w14:paraId="2E24E646">
      <w:pPr>
        <w:pStyle w:val="4"/>
        <w:ind w:firstLine="480"/>
      </w:pPr>
      <w:r>
        <w:t>2.财务状况报告，依法缴纳税收和社会保障资金的相关材料（详见资格性审查表要求）</w:t>
      </w:r>
    </w:p>
    <w:p w14:paraId="24521D69">
      <w:pPr>
        <w:pStyle w:val="4"/>
        <w:ind w:firstLine="480"/>
      </w:pPr>
      <w:r>
        <w:t>3.具有履行合同所必需的设备和专业技术能力的声明。</w:t>
      </w:r>
    </w:p>
    <w:p w14:paraId="46E8E31D">
      <w:pPr>
        <w:pStyle w:val="4"/>
        <w:ind w:firstLine="480"/>
      </w:pPr>
      <w:r>
        <w:t>4.供应商参加政府采购前三年内在经营活动中没有重大违法记录声明函。</w:t>
      </w:r>
    </w:p>
    <w:p w14:paraId="078E54B9">
      <w:pPr>
        <w:pStyle w:val="4"/>
        <w:ind w:firstLine="480"/>
      </w:pPr>
      <w:r>
        <w:t>5.信用记录查询</w:t>
      </w:r>
    </w:p>
    <w:p w14:paraId="392A932E">
      <w:pPr>
        <w:pStyle w:val="4"/>
        <w:ind w:firstLine="480"/>
      </w:pPr>
      <w:r>
        <w:t>（1）查询渠道：通过“信用中国”网站(www.creditchina.gov.cn)和“中国政府采购网”（www.ccgp.gov.cn）进行查询；</w:t>
      </w:r>
    </w:p>
    <w:p w14:paraId="7713C594">
      <w:pPr>
        <w:pStyle w:val="4"/>
        <w:ind w:firstLine="480"/>
      </w:pPr>
      <w:r>
        <w:t>（2）查询截止时点：提交响应文件截止日当天；</w:t>
      </w:r>
    </w:p>
    <w:p w14:paraId="724B0CEB">
      <w:pPr>
        <w:pStyle w:val="4"/>
        <w:ind w:firstLine="480"/>
      </w:pPr>
      <w:r>
        <w:t>（3）查询记录：对列入失信被执行人、重大税收违法案件当事人名单、政府采购严重违法失信行为记录名单、信用报告进行查询；</w:t>
      </w:r>
    </w:p>
    <w:p w14:paraId="5DB03A85">
      <w:pPr>
        <w:pStyle w:val="4"/>
        <w:ind w:firstLine="480"/>
      </w:pPr>
      <w:r>
        <w:t xml:space="preserve"> 采购人或采购代理机构应当按照查询渠道、查询时间节点、查询记录内容进行查询，并存档。对信用记录查询结果中显示供应商被列入失信被执行人、重大税收违法案件当事人名单、政府采购严重违法失信行为记录名单的供应商作无效响应处理。</w:t>
      </w:r>
    </w:p>
    <w:p w14:paraId="6FDED545">
      <w:pPr>
        <w:pStyle w:val="4"/>
        <w:ind w:firstLine="480"/>
      </w:pPr>
      <w:r>
        <w:t>6. 按照磋商文件要求，供应商应当提交的资格、资信证明文件。</w:t>
      </w:r>
    </w:p>
    <w:p w14:paraId="7D9BABD2">
      <w:pPr>
        <w:pStyle w:val="4"/>
      </w:pPr>
      <w:r>
        <w:t xml:space="preserve">  </w:t>
      </w:r>
    </w:p>
    <w:p w14:paraId="34F468E4">
      <w:pPr>
        <w:pStyle w:val="4"/>
        <w:jc w:val="center"/>
        <w:outlineLvl w:val="0"/>
      </w:pPr>
      <w:r>
        <w:rPr>
          <w:b/>
          <w:sz w:val="48"/>
        </w:rPr>
        <w:t>响应文件封面</w:t>
      </w:r>
    </w:p>
    <w:p w14:paraId="01C5BE50">
      <w:pPr>
        <w:pStyle w:val="4"/>
        <w:outlineLvl w:val="0"/>
      </w:pPr>
      <w:r>
        <w:rPr>
          <w:b/>
          <w:sz w:val="48"/>
        </w:rPr>
        <w:t>（项目名称）</w:t>
      </w:r>
    </w:p>
    <w:p w14:paraId="4A2EC1CB">
      <w:pPr>
        <w:pStyle w:val="4"/>
        <w:jc w:val="center"/>
        <w:outlineLvl w:val="0"/>
      </w:pPr>
      <w:r>
        <w:rPr>
          <w:b/>
          <w:sz w:val="48"/>
        </w:rPr>
        <w:t xml:space="preserve"> 响应文件封面</w:t>
      </w:r>
    </w:p>
    <w:p w14:paraId="75A4D86A">
      <w:pPr>
        <w:pStyle w:val="4"/>
        <w:jc w:val="center"/>
        <w:outlineLvl w:val="3"/>
      </w:pPr>
      <w:r>
        <w:rPr>
          <w:b/>
          <w:sz w:val="24"/>
        </w:rPr>
        <w:t xml:space="preserve"> （正本/副本）</w:t>
      </w:r>
    </w:p>
    <w:p w14:paraId="6C8DB139">
      <w:pPr>
        <w:pStyle w:val="4"/>
        <w:outlineLvl w:val="3"/>
      </w:pPr>
      <w:r>
        <w:rPr>
          <w:b/>
          <w:sz w:val="24"/>
        </w:rPr>
        <w:t>采购计划编号：441900030-2026-00630</w:t>
      </w:r>
    </w:p>
    <w:p w14:paraId="174AAB03">
      <w:pPr>
        <w:pStyle w:val="4"/>
        <w:jc w:val="center"/>
        <w:outlineLvl w:val="3"/>
      </w:pPr>
      <w:r>
        <w:rPr>
          <w:b/>
          <w:sz w:val="24"/>
        </w:rPr>
        <w:t>采购项目编号：441900030-2026-00630</w:t>
      </w:r>
    </w:p>
    <w:p w14:paraId="3660752A">
      <w:pPr>
        <w:pStyle w:val="4"/>
        <w:jc w:val="center"/>
        <w:outlineLvl w:val="3"/>
      </w:pPr>
      <w:r>
        <w:rPr>
          <w:b/>
          <w:sz w:val="24"/>
        </w:rPr>
        <w:t>所响应采购包：第 包</w:t>
      </w:r>
    </w:p>
    <w:p w14:paraId="1BE72297">
      <w:pPr>
        <w:pStyle w:val="4"/>
        <w:outlineLvl w:val="3"/>
      </w:pPr>
      <w:r>
        <w:rPr>
          <w:b/>
          <w:sz w:val="24"/>
        </w:rPr>
        <w:t>（供应商名称）</w:t>
      </w:r>
    </w:p>
    <w:p w14:paraId="7918B171">
      <w:pPr>
        <w:pStyle w:val="4"/>
        <w:jc w:val="center"/>
        <w:outlineLvl w:val="3"/>
      </w:pPr>
      <w:r>
        <w:rPr>
          <w:b/>
          <w:sz w:val="24"/>
        </w:rPr>
        <w:t xml:space="preserve"> 年 月 日</w:t>
      </w:r>
    </w:p>
    <w:p w14:paraId="287714E7">
      <w:pPr>
        <w:pStyle w:val="4"/>
        <w:ind w:firstLine="480"/>
      </w:pPr>
      <w:r>
        <w:t xml:space="preserve">  </w:t>
      </w:r>
    </w:p>
    <w:p w14:paraId="1090D4AA">
      <w:pPr>
        <w:pStyle w:val="4"/>
        <w:jc w:val="center"/>
        <w:outlineLvl w:val="3"/>
      </w:pPr>
      <w:r>
        <w:rPr>
          <w:b/>
          <w:sz w:val="24"/>
        </w:rPr>
        <w:t>响应文件目录</w:t>
      </w:r>
    </w:p>
    <w:p w14:paraId="785B31F7">
      <w:pPr>
        <w:pStyle w:val="4"/>
        <w:ind w:firstLine="480"/>
      </w:pPr>
      <w:r>
        <w:t>一、响应承诺函</w:t>
      </w:r>
    </w:p>
    <w:p w14:paraId="47862887">
      <w:pPr>
        <w:pStyle w:val="4"/>
        <w:ind w:firstLine="480"/>
      </w:pPr>
      <w:r>
        <w:t>二、首轮报价表</w:t>
      </w:r>
    </w:p>
    <w:p w14:paraId="45313FA9">
      <w:pPr>
        <w:pStyle w:val="4"/>
        <w:ind w:firstLine="480"/>
      </w:pPr>
      <w:r>
        <w:t>三、分项报价表</w:t>
      </w:r>
    </w:p>
    <w:p w14:paraId="59BEBD06">
      <w:pPr>
        <w:pStyle w:val="4"/>
        <w:ind w:firstLine="480"/>
      </w:pPr>
      <w:r>
        <w:t>四、政策适用性说明</w:t>
      </w:r>
    </w:p>
    <w:p w14:paraId="1F45707A">
      <w:pPr>
        <w:pStyle w:val="4"/>
        <w:ind w:firstLine="480"/>
      </w:pPr>
      <w:r>
        <w:t>五、关于符合本国产品标准的声明函等有关证明文件（如适用）</w:t>
      </w:r>
    </w:p>
    <w:p w14:paraId="480EE778">
      <w:pPr>
        <w:pStyle w:val="4"/>
        <w:ind w:firstLine="480"/>
      </w:pPr>
      <w:r>
        <w:t>六、法定代表人证明书</w:t>
      </w:r>
    </w:p>
    <w:p w14:paraId="09F80549">
      <w:pPr>
        <w:pStyle w:val="4"/>
        <w:ind w:firstLine="480"/>
      </w:pPr>
      <w:r>
        <w:t>七、法定代表人授权书</w:t>
      </w:r>
    </w:p>
    <w:p w14:paraId="0BCA16B4">
      <w:pPr>
        <w:pStyle w:val="4"/>
        <w:ind w:firstLine="480"/>
      </w:pPr>
      <w:r>
        <w:t>八、响应保证金</w:t>
      </w:r>
    </w:p>
    <w:p w14:paraId="25E74EC0">
      <w:pPr>
        <w:pStyle w:val="4"/>
        <w:ind w:firstLine="480"/>
      </w:pPr>
      <w:r>
        <w:t>九、提供具有独立承担民事责任的能力的证明材料</w:t>
      </w:r>
    </w:p>
    <w:p w14:paraId="2BA7C7D8">
      <w:pPr>
        <w:pStyle w:val="4"/>
        <w:ind w:firstLine="480"/>
      </w:pPr>
      <w:r>
        <w:t>十、资格性审查要求的其他资质证明文件</w:t>
      </w:r>
    </w:p>
    <w:p w14:paraId="429B7E09">
      <w:pPr>
        <w:pStyle w:val="4"/>
        <w:ind w:firstLine="480"/>
      </w:pPr>
      <w:r>
        <w:t>十一、承诺函</w:t>
      </w:r>
    </w:p>
    <w:p w14:paraId="7132E431">
      <w:pPr>
        <w:pStyle w:val="4"/>
        <w:ind w:firstLine="480"/>
      </w:pPr>
      <w:r>
        <w:t>十二、中小企业声明函</w:t>
      </w:r>
    </w:p>
    <w:p w14:paraId="21CE1C8C">
      <w:pPr>
        <w:pStyle w:val="4"/>
        <w:ind w:firstLine="480"/>
      </w:pPr>
      <w:r>
        <w:t>十三、监狱企业</w:t>
      </w:r>
    </w:p>
    <w:p w14:paraId="405056D5">
      <w:pPr>
        <w:pStyle w:val="4"/>
        <w:ind w:firstLine="480"/>
      </w:pPr>
      <w:r>
        <w:t>十四、残疾人福利性单位声明函</w:t>
      </w:r>
    </w:p>
    <w:p w14:paraId="75B89201">
      <w:pPr>
        <w:pStyle w:val="4"/>
        <w:ind w:firstLine="480"/>
      </w:pPr>
      <w:r>
        <w:t>十五、联合体共同响应协议书</w:t>
      </w:r>
    </w:p>
    <w:p w14:paraId="6AEA5084">
      <w:pPr>
        <w:pStyle w:val="4"/>
        <w:ind w:firstLine="480"/>
      </w:pPr>
      <w:r>
        <w:t>十六、供应商业绩情况表</w:t>
      </w:r>
    </w:p>
    <w:p w14:paraId="0DC853BF">
      <w:pPr>
        <w:pStyle w:val="4"/>
        <w:ind w:firstLine="480"/>
      </w:pPr>
      <w:r>
        <w:t>十七、技术和服务要求响应表</w:t>
      </w:r>
    </w:p>
    <w:p w14:paraId="5DE3AC7E">
      <w:pPr>
        <w:pStyle w:val="4"/>
        <w:ind w:firstLine="480"/>
      </w:pPr>
      <w:r>
        <w:t>十八、商务条件响应表</w:t>
      </w:r>
    </w:p>
    <w:p w14:paraId="613591D7">
      <w:pPr>
        <w:pStyle w:val="4"/>
        <w:ind w:firstLine="480"/>
      </w:pPr>
      <w:r>
        <w:t>十九、履约进度计划表</w:t>
      </w:r>
    </w:p>
    <w:p w14:paraId="5A579121">
      <w:pPr>
        <w:pStyle w:val="4"/>
        <w:ind w:firstLine="480"/>
      </w:pPr>
      <w:r>
        <w:t>二十、各类证明材料</w:t>
      </w:r>
    </w:p>
    <w:p w14:paraId="60B99CEE">
      <w:pPr>
        <w:pStyle w:val="4"/>
        <w:ind w:firstLine="480"/>
      </w:pPr>
      <w:r>
        <w:t>二十一、采购代理服务费支付承诺书</w:t>
      </w:r>
    </w:p>
    <w:p w14:paraId="76DACDC7">
      <w:pPr>
        <w:pStyle w:val="4"/>
        <w:ind w:firstLine="480"/>
      </w:pPr>
      <w:r>
        <w:t>二十二、需要采购人提供的附加条件</w:t>
      </w:r>
    </w:p>
    <w:p w14:paraId="04CB52CF">
      <w:pPr>
        <w:pStyle w:val="4"/>
        <w:ind w:firstLine="480"/>
      </w:pPr>
      <w:r>
        <w:t>二十三、询问函、质疑函、投诉书格式</w:t>
      </w:r>
    </w:p>
    <w:p w14:paraId="2D195622">
      <w:pPr>
        <w:pStyle w:val="4"/>
        <w:ind w:firstLine="480"/>
      </w:pPr>
      <w:r>
        <w:t>二十四、项目实施方案、质量保证及售后服务承诺等</w:t>
      </w:r>
    </w:p>
    <w:p w14:paraId="3A83F5DA">
      <w:pPr>
        <w:pStyle w:val="4"/>
        <w:ind w:firstLine="480"/>
      </w:pPr>
      <w:r>
        <w:t>二十五、附件</w:t>
      </w:r>
    </w:p>
    <w:p w14:paraId="2BE0FF28">
      <w:pPr>
        <w:pStyle w:val="4"/>
        <w:ind w:firstLine="480"/>
      </w:pPr>
      <w:r>
        <w:t>二十六、政府采购履约担保函、采购合同履约保险凭证</w:t>
      </w:r>
    </w:p>
    <w:p w14:paraId="147CB60C">
      <w:pPr>
        <w:pStyle w:val="4"/>
        <w:ind w:firstLine="480"/>
      </w:pPr>
      <w:r>
        <w:t xml:space="preserve">  </w:t>
      </w:r>
    </w:p>
    <w:p w14:paraId="4B79FA8F">
      <w:pPr>
        <w:pStyle w:val="4"/>
        <w:outlineLvl w:val="2"/>
      </w:pPr>
      <w:r>
        <w:rPr>
          <w:b/>
          <w:sz w:val="28"/>
        </w:rPr>
        <w:t>格式一：</w:t>
      </w:r>
    </w:p>
    <w:p w14:paraId="36024886">
      <w:pPr>
        <w:pStyle w:val="4"/>
        <w:jc w:val="center"/>
        <w:outlineLvl w:val="3"/>
      </w:pPr>
      <w:r>
        <w:rPr>
          <w:b/>
          <w:sz w:val="24"/>
        </w:rPr>
        <w:t>响 应 承 诺 函</w:t>
      </w:r>
    </w:p>
    <w:p w14:paraId="726DD0A0">
      <w:pPr>
        <w:pStyle w:val="4"/>
        <w:ind w:firstLine="480"/>
      </w:pPr>
      <w:r>
        <w:t xml:space="preserve"> 致：广东和丰招标代理有限公司</w:t>
      </w:r>
    </w:p>
    <w:p w14:paraId="6160E290">
      <w:pPr>
        <w:pStyle w:val="4"/>
        <w:ind w:firstLine="480"/>
      </w:pPr>
      <w:r>
        <w:t xml:space="preserve"> 你方组织的</w:t>
      </w:r>
      <w:r>
        <w:rPr>
          <w:u w:val="single"/>
        </w:rPr>
        <w:t>“2026年度东莞市沙田镇高标准农田补建项目”</w:t>
      </w:r>
      <w:r>
        <w:t>项目的竞争性磋商[采购项目编号为：</w:t>
      </w:r>
      <w:r>
        <w:rPr>
          <w:u w:val="single"/>
        </w:rPr>
        <w:t>441900030-2026-00630</w:t>
      </w:r>
      <w:r>
        <w:t>]，我方愿参与响应。</w:t>
      </w:r>
    </w:p>
    <w:p w14:paraId="7CD1104F">
      <w:pPr>
        <w:pStyle w:val="4"/>
        <w:ind w:firstLine="480"/>
      </w:pPr>
      <w:r>
        <w:t>我方确认收到贵方提供的</w:t>
      </w:r>
      <w:r>
        <w:rPr>
          <w:u w:val="single"/>
        </w:rPr>
        <w:t>“2026年度东莞市沙田镇高标准农田补建项目”</w:t>
      </w:r>
      <w:r>
        <w:t>项目的磋商文件的全部内容。</w:t>
      </w:r>
    </w:p>
    <w:p w14:paraId="3376F528">
      <w:pPr>
        <w:pStyle w:val="4"/>
        <w:ind w:firstLine="480"/>
      </w:pPr>
      <w:r>
        <w:t xml:space="preserve"> 我方在参与响应前已详细研究了磋商文件的所有内容，包括澄清、修改文件（如果有）和所有已提供的参考资料以及有关附件。</w:t>
      </w:r>
    </w:p>
    <w:p w14:paraId="19547948">
      <w:pPr>
        <w:pStyle w:val="4"/>
        <w:ind w:firstLine="480"/>
      </w:pPr>
      <w:r>
        <w:rPr>
          <w:u w:val="single"/>
        </w:rPr>
        <w:t>(供应商名称)</w:t>
      </w:r>
      <w:r>
        <w:t>作为供应商正式授权</w:t>
      </w:r>
      <w:r>
        <w:rPr>
          <w:u w:val="single"/>
        </w:rPr>
        <w:t>(授权代表全名,职务)</w:t>
      </w:r>
      <w:r>
        <w:t>代表我方全权处理有关本响应的一切事宜。</w:t>
      </w:r>
    </w:p>
    <w:p w14:paraId="6834A16A">
      <w:pPr>
        <w:pStyle w:val="4"/>
        <w:ind w:firstLine="480"/>
      </w:pPr>
      <w:r>
        <w:t>我方已完全明白磋商文件的所有条款要求，并申明如下：</w:t>
      </w:r>
    </w:p>
    <w:p w14:paraId="3D3A5FC4">
      <w:pPr>
        <w:pStyle w:val="4"/>
        <w:ind w:firstLine="480"/>
      </w:pPr>
      <w:r>
        <w:t>（一）按磋商文件提供全部标的的磋商总价详见《首轮报价表》。</w:t>
      </w:r>
    </w:p>
    <w:p w14:paraId="0AF5936D">
      <w:pPr>
        <w:pStyle w:val="4"/>
        <w:ind w:firstLine="480"/>
      </w:pPr>
      <w:r>
        <w:t xml:space="preserve"> （二）本响应文件的有效期为从提交投标（响应）文件的截止之日起90日历天。在此提交的资格证明文件均至响应截止日有效，如有在响应有效期内失效的，我方承诺在成交后补齐一切手续，保证所有资格证明文件直至采购合同终止日有效。</w:t>
      </w:r>
    </w:p>
    <w:p w14:paraId="4107854C">
      <w:pPr>
        <w:pStyle w:val="4"/>
        <w:ind w:firstLine="480"/>
      </w:pPr>
      <w:r>
        <w:t>（三）我方明白并同意，在规定的开启日之后，响应有效期之内撤回响应或成交后不按规定与采购人签订合同或不提交履约保证金, 则贵方将不予退还磋商保证金。</w:t>
      </w:r>
    </w:p>
    <w:p w14:paraId="33EF62AD">
      <w:pPr>
        <w:pStyle w:val="4"/>
        <w:ind w:firstLine="480"/>
      </w:pPr>
      <w:r>
        <w:t>（四）我方愿意向贵方提供任何与本项报价有关的数据、情况和技术资料。若贵方需要，我方愿意提供我方作出的一切承诺的证明材料。</w:t>
      </w:r>
    </w:p>
    <w:p w14:paraId="3E442AED">
      <w:pPr>
        <w:pStyle w:val="4"/>
        <w:ind w:firstLine="480"/>
      </w:pPr>
      <w:r>
        <w:t>（五）我方理解贵方不一定接受最低磋商价或任何贵方可能收到的响应。</w:t>
      </w:r>
    </w:p>
    <w:p w14:paraId="13393B37">
      <w:pPr>
        <w:pStyle w:val="4"/>
        <w:ind w:firstLine="480"/>
      </w:pPr>
      <w:r>
        <w:t>（六）我方如果成交，将保证履行磋商文件及其澄清、修改文件（如果有）中的全部责任和义务，按质、按量、按期完成《采购需求》及《合同书》中的全部任务。</w:t>
      </w:r>
    </w:p>
    <w:p w14:paraId="5E5E115F">
      <w:pPr>
        <w:pStyle w:val="4"/>
        <w:ind w:firstLine="480"/>
      </w:pPr>
      <w:r>
        <w:t>（七）我方作为法律、财务和运作上独立于采购人、采购代理机构的供应商，在此保证所提交的所有文件和全部说明是真实的和正确的。</w:t>
      </w:r>
    </w:p>
    <w:p w14:paraId="1D3488D0">
      <w:pPr>
        <w:pStyle w:val="4"/>
        <w:ind w:firstLine="480"/>
      </w:pPr>
      <w:r>
        <w:t>（八）我方磋商报价已包含应向知识产权所有权人支付的所有相关税费，并保证采购人在中国使用我方提供的货物时，如有第三方提出侵犯其知识产权主张的，责任由我方承担。</w:t>
      </w:r>
    </w:p>
    <w:p w14:paraId="35E0B751">
      <w:pPr>
        <w:pStyle w:val="4"/>
        <w:ind w:firstLine="480"/>
      </w:pPr>
      <w:r>
        <w:t>（九）我方接受采购人委托向贵方支付代理服务费，项目总报价已包含代理服务费，如果被确定为成交供应商，承诺向贵方足额支付。（若采购人支付代理服务费，则此条不适用）</w:t>
      </w:r>
    </w:p>
    <w:p w14:paraId="419C7763">
      <w:pPr>
        <w:pStyle w:val="4"/>
        <w:ind w:firstLine="480"/>
      </w:pPr>
      <w:r>
        <w:t>（十）我方承诺遵守《中华人民共和国民法典》有关规定和《中华人民共和国妇女权益保障法》中关于“劳动和社会保障权益”的有关要求。</w:t>
      </w:r>
    </w:p>
    <w:p w14:paraId="480C898E">
      <w:pPr>
        <w:pStyle w:val="4"/>
        <w:ind w:firstLine="480"/>
      </w:pPr>
      <w:r>
        <w:t>（十一）我方与其他供应商不存在单位负责人为同一人或者存在直接控股、管理关系。</w:t>
      </w:r>
    </w:p>
    <w:p w14:paraId="72A8409A">
      <w:pPr>
        <w:pStyle w:val="4"/>
        <w:ind w:firstLine="480"/>
      </w:pPr>
      <w:r>
        <w:t>（十二）供应商未存在《政府采购法实施条例》第十八条第二款规定的情形：</w:t>
      </w:r>
    </w:p>
    <w:p w14:paraId="461311CA">
      <w:pPr>
        <w:pStyle w:val="4"/>
        <w:ind w:firstLine="480"/>
      </w:pPr>
      <w:r>
        <w:t>（1）对于除整体设计、规范编制或者项目管理、监理、检测等服务以外的采购项目：即未为本项目提供整体设计、规范编制或者项目管理、监理、检测等服务；</w:t>
      </w:r>
    </w:p>
    <w:p w14:paraId="61559443">
      <w:pPr>
        <w:pStyle w:val="4"/>
        <w:ind w:firstLine="480"/>
      </w:pPr>
      <w:r>
        <w:t>（2）对于整体设计、规范编制或者项目管理、监理、检测等服务的项目：即未成为本项目除前期整体设计、规范编制或者项目管理、监理、检测等服务以外的其它采购活动中标商（或成交商）；</w:t>
      </w:r>
    </w:p>
    <w:p w14:paraId="4C85644B">
      <w:pPr>
        <w:pStyle w:val="4"/>
        <w:ind w:firstLine="480"/>
      </w:pPr>
      <w:r>
        <w:t>（3）对于设计施工一体化的项目：即未为本项目提供规范编制或者项目管理、监理、检测等服务。</w:t>
      </w:r>
    </w:p>
    <w:p w14:paraId="4577D302">
      <w:pPr>
        <w:pStyle w:val="4"/>
        <w:ind w:firstLine="480"/>
      </w:pPr>
      <w:r>
        <w:t>（十三）我方具备《中华人民共和国政府采购法》第二十二条规定的条件，声明如下：</w:t>
      </w:r>
    </w:p>
    <w:p w14:paraId="2102582B">
      <w:pPr>
        <w:pStyle w:val="4"/>
        <w:ind w:firstLine="480"/>
      </w:pPr>
      <w:r>
        <w:t xml:space="preserve"> （1）我方参加本项目政府采购活动前3年内在经营活动中没有以下违法记录：因违法经营受到刑事处罚或者责令停产停业、吊销许可证或者执照、较大数额罚款等行政处罚。</w:t>
      </w:r>
    </w:p>
    <w:p w14:paraId="49FA6A84">
      <w:pPr>
        <w:pStyle w:val="4"/>
        <w:ind w:firstLine="480"/>
      </w:pPr>
      <w:r>
        <w:t>（2）我方符合法律、行政法规规定的其他条件。</w:t>
      </w:r>
    </w:p>
    <w:p w14:paraId="356F7B05">
      <w:pPr>
        <w:pStyle w:val="4"/>
        <w:ind w:firstLine="480"/>
      </w:pPr>
      <w:r>
        <w:t>（十四）如我方成交，将保证响应文件所提供的材料（包括需要年审、继续教育等完成后才能执业的行政许可、人员证书等情形），如果有效期未能覆盖项目（包组）合同履行期的，将提前按规定办理延期手续，确保合同顺利履行。</w:t>
      </w:r>
    </w:p>
    <w:p w14:paraId="76100106">
      <w:pPr>
        <w:pStyle w:val="4"/>
        <w:ind w:firstLine="480"/>
      </w:pPr>
      <w:r>
        <w:t>（十五）我方对在本函及响应文件中所作的所有承诺承担法律责任。</w:t>
      </w:r>
    </w:p>
    <w:p w14:paraId="5E29634E">
      <w:pPr>
        <w:pStyle w:val="4"/>
        <w:ind w:firstLine="480"/>
      </w:pPr>
      <w:r>
        <w:t>（十六）以上内容如有虚假或与事实不符的，磋商小组可将我方做无效响应处理，我方愿意承担相应的法律责任。</w:t>
      </w:r>
    </w:p>
    <w:p w14:paraId="6764CBA4">
      <w:pPr>
        <w:pStyle w:val="4"/>
        <w:ind w:firstLine="480"/>
      </w:pPr>
      <w:r>
        <w:t>（十七）所有与本磋商有关的函件请发往下列地址：</w:t>
      </w:r>
    </w:p>
    <w:p w14:paraId="67B97D22">
      <w:pPr>
        <w:pStyle w:val="4"/>
        <w:ind w:firstLine="480"/>
      </w:pPr>
      <w:r>
        <w:t xml:space="preserve"> 地 址：__________________，邮政编码：__________________</w:t>
      </w:r>
    </w:p>
    <w:p w14:paraId="7DCDAA81">
      <w:pPr>
        <w:pStyle w:val="4"/>
        <w:ind w:firstLine="480"/>
      </w:pPr>
      <w:r>
        <w:t xml:space="preserve"> 电 话：__________________</w:t>
      </w:r>
    </w:p>
    <w:p w14:paraId="3A4DA682">
      <w:pPr>
        <w:pStyle w:val="4"/>
        <w:ind w:firstLine="480"/>
      </w:pPr>
      <w:r>
        <w:t xml:space="preserve"> 传 真：__________________，电子邮箱：__________________</w:t>
      </w:r>
    </w:p>
    <w:p w14:paraId="71D5504D">
      <w:pPr>
        <w:pStyle w:val="4"/>
        <w:ind w:firstLine="480"/>
      </w:pPr>
      <w:r>
        <w:t xml:space="preserve"> 代表姓名：__________________，职 务：__________________</w:t>
      </w:r>
    </w:p>
    <w:p w14:paraId="4CAF4BEA">
      <w:pPr>
        <w:pStyle w:val="4"/>
        <w:jc w:val="right"/>
      </w:pPr>
      <w:r>
        <w:t xml:space="preserve"> 法定代表人或授权委托人（签字）：__________________</w:t>
      </w:r>
    </w:p>
    <w:p w14:paraId="5E3C9783">
      <w:pPr>
        <w:pStyle w:val="4"/>
        <w:jc w:val="right"/>
      </w:pPr>
      <w:r>
        <w:t xml:space="preserve"> 加盖公章：__________________</w:t>
      </w:r>
    </w:p>
    <w:p w14:paraId="49EC300C">
      <w:pPr>
        <w:pStyle w:val="4"/>
        <w:jc w:val="right"/>
      </w:pPr>
      <w:r>
        <w:t xml:space="preserve"> 日  期：__________________</w:t>
      </w:r>
    </w:p>
    <w:p w14:paraId="50DFF071">
      <w:pPr>
        <w:pStyle w:val="4"/>
        <w:ind w:firstLine="480"/>
      </w:pPr>
      <w:r>
        <w:t xml:space="preserve">  </w:t>
      </w:r>
    </w:p>
    <w:p w14:paraId="66C3B507">
      <w:pPr>
        <w:pStyle w:val="4"/>
        <w:outlineLvl w:val="2"/>
      </w:pPr>
      <w:r>
        <w:rPr>
          <w:b/>
          <w:sz w:val="28"/>
        </w:rPr>
        <w:t>格式二：</w:t>
      </w:r>
    </w:p>
    <w:p w14:paraId="3456DAFF">
      <w:pPr>
        <w:pStyle w:val="4"/>
        <w:jc w:val="center"/>
        <w:outlineLvl w:val="3"/>
      </w:pPr>
      <w:r>
        <w:rPr>
          <w:b/>
          <w:sz w:val="24"/>
        </w:rPr>
        <w:t>首轮报价表</w:t>
      </w:r>
    </w:p>
    <w:p w14:paraId="263E2F97">
      <w:pPr>
        <w:pStyle w:val="4"/>
        <w:ind w:firstLine="480"/>
      </w:pPr>
      <w:r>
        <w:t xml:space="preserve"> 注:采用电子响应的项目无需编制该表格，响应供应商应在投标客户端【报价部分】进行填写，投标客户端软件将自动根据供应商填写信息在线生成首轮报价表﹐若在响应文件中出现非系统生成的首轮报价表﹐且与投标客户端生成的首轮报价表信息内容不一致，以投标客户端在线填写报价并生成的内容为准。（下列表样仅供参考）</w:t>
      </w:r>
      <w:r>
        <w:br w:type="textWrapping"/>
      </w:r>
    </w:p>
    <w:p w14:paraId="2C650E02">
      <w:pPr>
        <w:pStyle w:val="4"/>
        <w:ind w:firstLine="480"/>
      </w:pPr>
      <w:r>
        <w:t>采购项目编号：</w:t>
      </w:r>
    </w:p>
    <w:p w14:paraId="729BAEFA">
      <w:pPr>
        <w:pStyle w:val="4"/>
        <w:ind w:firstLine="480"/>
      </w:pPr>
      <w:r>
        <w:t>项目名称：</w:t>
      </w:r>
    </w:p>
    <w:p w14:paraId="50E3BD8B">
      <w:pPr>
        <w:pStyle w:val="4"/>
        <w:ind w:firstLine="480"/>
      </w:pPr>
      <w:r>
        <w:t>响应供应商名称：</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585C38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A0F65C4">
            <w:pPr>
              <w:pStyle w:val="4"/>
            </w:pPr>
            <w:r>
              <w:t xml:space="preserve"> 序号</w:t>
            </w:r>
          </w:p>
        </w:tc>
        <w:tc>
          <w:tcPr>
            <w:tcW w:w="1661" w:type="dxa"/>
          </w:tcPr>
          <w:p w14:paraId="0E7C9D09">
            <w:pPr>
              <w:pStyle w:val="4"/>
            </w:pPr>
            <w:r>
              <w:t xml:space="preserve"> 采购项目名称/采购包名称</w:t>
            </w:r>
          </w:p>
        </w:tc>
        <w:tc>
          <w:tcPr>
            <w:tcW w:w="1661" w:type="dxa"/>
          </w:tcPr>
          <w:p w14:paraId="55ABBDA7">
            <w:pPr>
              <w:pStyle w:val="4"/>
            </w:pPr>
            <w:r>
              <w:t xml:space="preserve"> 响应报价（元/%）</w:t>
            </w:r>
          </w:p>
        </w:tc>
        <w:tc>
          <w:tcPr>
            <w:tcW w:w="1661" w:type="dxa"/>
          </w:tcPr>
          <w:p w14:paraId="04D40C36">
            <w:pPr>
              <w:pStyle w:val="4"/>
            </w:pPr>
            <w:r>
              <w:t xml:space="preserve"> 交货或服务期</w:t>
            </w:r>
          </w:p>
        </w:tc>
        <w:tc>
          <w:tcPr>
            <w:tcW w:w="1661" w:type="dxa"/>
          </w:tcPr>
          <w:p w14:paraId="4F79ACEB">
            <w:pPr>
              <w:pStyle w:val="4"/>
            </w:pPr>
            <w:r>
              <w:t xml:space="preserve"> 交货或服务地点</w:t>
            </w:r>
          </w:p>
        </w:tc>
      </w:tr>
      <w:tr w14:paraId="3002A7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BDFBBDD">
            <w:pPr>
              <w:pStyle w:val="4"/>
              <w:jc w:val="center"/>
            </w:pPr>
            <w:r>
              <w:t xml:space="preserve"> 1</w:t>
            </w:r>
          </w:p>
        </w:tc>
        <w:tc>
          <w:tcPr>
            <w:tcW w:w="1661" w:type="dxa"/>
          </w:tcPr>
          <w:p w14:paraId="20C3E775"/>
        </w:tc>
        <w:tc>
          <w:tcPr>
            <w:tcW w:w="1661" w:type="dxa"/>
          </w:tcPr>
          <w:p w14:paraId="21BAC91B"/>
        </w:tc>
        <w:tc>
          <w:tcPr>
            <w:tcW w:w="1661" w:type="dxa"/>
          </w:tcPr>
          <w:p w14:paraId="59489C76"/>
        </w:tc>
        <w:tc>
          <w:tcPr>
            <w:tcW w:w="1661" w:type="dxa"/>
          </w:tcPr>
          <w:p w14:paraId="7C50F1F5"/>
        </w:tc>
      </w:tr>
    </w:tbl>
    <w:p w14:paraId="72EA4B31">
      <w:pPr>
        <w:pStyle w:val="4"/>
        <w:jc w:val="right"/>
      </w:pPr>
      <w:r>
        <w:t xml:space="preserve"> 供应商签章：__________________</w:t>
      </w:r>
    </w:p>
    <w:p w14:paraId="2B09756F">
      <w:pPr>
        <w:pStyle w:val="4"/>
        <w:jc w:val="right"/>
      </w:pPr>
      <w:r>
        <w:t>日期： 年 月 日</w:t>
      </w:r>
    </w:p>
    <w:p w14:paraId="05C6A361">
      <w:pPr>
        <w:pStyle w:val="4"/>
        <w:ind w:firstLine="480"/>
      </w:pPr>
      <w:r>
        <w:t xml:space="preserve">  </w:t>
      </w:r>
    </w:p>
    <w:p w14:paraId="7453F2CA">
      <w:pPr>
        <w:pStyle w:val="4"/>
        <w:outlineLvl w:val="2"/>
      </w:pPr>
      <w:r>
        <w:rPr>
          <w:b/>
          <w:sz w:val="28"/>
        </w:rPr>
        <w:t>格式三：</w:t>
      </w:r>
    </w:p>
    <w:p w14:paraId="0D9B6F3B">
      <w:pPr>
        <w:pStyle w:val="4"/>
        <w:jc w:val="center"/>
        <w:outlineLvl w:val="3"/>
      </w:pPr>
      <w:r>
        <w:rPr>
          <w:b/>
          <w:sz w:val="24"/>
        </w:rPr>
        <w:t>分项报价表</w:t>
      </w:r>
    </w:p>
    <w:p w14:paraId="122C6248">
      <w:pPr>
        <w:pStyle w:val="4"/>
        <w:ind w:firstLine="480"/>
      </w:pPr>
      <w:r>
        <w:t xml:space="preserve"> 注:采用电子响应的项目无需编制该表格，响应供应商应在投标客户端【报价部分】进行填写，投标客户端软件将自动根据供应商填写信息在线生成分项报价表，若在响应文件中出现非系统生成的分项报价表，且与投标客户端生成的分项报价表信息内容不一致，以投标客户端在线填写报价并生成的内容为准。（下列表样仅供参考）</w:t>
      </w:r>
      <w:r>
        <w:br w:type="textWrapping"/>
      </w:r>
    </w:p>
    <w:p w14:paraId="77943A4F">
      <w:pPr>
        <w:pStyle w:val="4"/>
        <w:ind w:firstLine="480"/>
      </w:pPr>
      <w:r>
        <w:t>采购项目编号：</w:t>
      </w:r>
    </w:p>
    <w:p w14:paraId="2C51ACB1">
      <w:pPr>
        <w:pStyle w:val="4"/>
        <w:ind w:firstLine="480"/>
      </w:pPr>
      <w:r>
        <w:t>项目名称：</w:t>
      </w:r>
    </w:p>
    <w:p w14:paraId="0B2941DD">
      <w:pPr>
        <w:pStyle w:val="4"/>
        <w:ind w:firstLine="480"/>
      </w:pPr>
      <w:r>
        <w:t>响应供应商名称：</w:t>
      </w:r>
    </w:p>
    <w:p w14:paraId="308FA5FD">
      <w:pPr>
        <w:pStyle w:val="4"/>
        <w:ind w:firstLine="480"/>
      </w:pPr>
      <w:r>
        <w:t>采购包：</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831"/>
        <w:gridCol w:w="831"/>
        <w:gridCol w:w="831"/>
        <w:gridCol w:w="831"/>
        <w:gridCol w:w="831"/>
        <w:gridCol w:w="831"/>
        <w:gridCol w:w="831"/>
        <w:gridCol w:w="831"/>
        <w:gridCol w:w="831"/>
      </w:tblGrid>
      <w:tr w14:paraId="11965C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A2896AA">
            <w:pPr>
              <w:pStyle w:val="4"/>
            </w:pPr>
            <w:r>
              <w:t xml:space="preserve"> 品目号</w:t>
            </w:r>
          </w:p>
        </w:tc>
        <w:tc>
          <w:tcPr>
            <w:tcW w:w="831" w:type="dxa"/>
          </w:tcPr>
          <w:p w14:paraId="6E29CA7C">
            <w:pPr>
              <w:pStyle w:val="4"/>
            </w:pPr>
            <w:r>
              <w:t xml:space="preserve"> 序号</w:t>
            </w:r>
          </w:p>
        </w:tc>
        <w:tc>
          <w:tcPr>
            <w:tcW w:w="831" w:type="dxa"/>
          </w:tcPr>
          <w:p w14:paraId="6D322377">
            <w:pPr>
              <w:pStyle w:val="4"/>
            </w:pPr>
            <w:r>
              <w:t xml:space="preserve"> 货物名称</w:t>
            </w:r>
          </w:p>
        </w:tc>
        <w:tc>
          <w:tcPr>
            <w:tcW w:w="831" w:type="dxa"/>
          </w:tcPr>
          <w:p w14:paraId="4D4F2D7E">
            <w:pPr>
              <w:pStyle w:val="4"/>
            </w:pPr>
            <w:r>
              <w:t xml:space="preserve"> 规格型号</w:t>
            </w:r>
          </w:p>
        </w:tc>
        <w:tc>
          <w:tcPr>
            <w:tcW w:w="831" w:type="dxa"/>
          </w:tcPr>
          <w:p w14:paraId="3FBB6553">
            <w:pPr>
              <w:pStyle w:val="4"/>
            </w:pPr>
            <w:r>
              <w:t xml:space="preserve"> 品牌</w:t>
            </w:r>
          </w:p>
        </w:tc>
        <w:tc>
          <w:tcPr>
            <w:tcW w:w="831" w:type="dxa"/>
          </w:tcPr>
          <w:p w14:paraId="09A4B3F0">
            <w:pPr>
              <w:pStyle w:val="4"/>
            </w:pPr>
            <w:r>
              <w:t xml:space="preserve"> 产地</w:t>
            </w:r>
          </w:p>
        </w:tc>
        <w:tc>
          <w:tcPr>
            <w:tcW w:w="831" w:type="dxa"/>
          </w:tcPr>
          <w:p w14:paraId="4BB226F6">
            <w:pPr>
              <w:pStyle w:val="4"/>
            </w:pPr>
            <w:r>
              <w:t xml:space="preserve"> 制造商名称</w:t>
            </w:r>
          </w:p>
        </w:tc>
        <w:tc>
          <w:tcPr>
            <w:tcW w:w="831" w:type="dxa"/>
          </w:tcPr>
          <w:p w14:paraId="15509FF9">
            <w:pPr>
              <w:pStyle w:val="4"/>
            </w:pPr>
            <w:r>
              <w:t xml:space="preserve"> 单价</w:t>
            </w:r>
          </w:p>
        </w:tc>
        <w:tc>
          <w:tcPr>
            <w:tcW w:w="831" w:type="dxa"/>
          </w:tcPr>
          <w:p w14:paraId="5F1D15C8">
            <w:pPr>
              <w:pStyle w:val="4"/>
            </w:pPr>
            <w:r>
              <w:t xml:space="preserve"> 数量</w:t>
            </w:r>
          </w:p>
        </w:tc>
        <w:tc>
          <w:tcPr>
            <w:tcW w:w="831" w:type="dxa"/>
          </w:tcPr>
          <w:p w14:paraId="0CAB3666">
            <w:pPr>
              <w:pStyle w:val="4"/>
            </w:pPr>
            <w:r>
              <w:t xml:space="preserve"> 总价</w:t>
            </w:r>
          </w:p>
        </w:tc>
      </w:tr>
      <w:tr w14:paraId="05477C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CFB4EE9">
            <w:pPr>
              <w:pStyle w:val="4"/>
              <w:jc w:val="center"/>
            </w:pPr>
            <w:r>
              <w:t xml:space="preserve"> 1</w:t>
            </w:r>
          </w:p>
        </w:tc>
        <w:tc>
          <w:tcPr>
            <w:tcW w:w="831" w:type="dxa"/>
          </w:tcPr>
          <w:p w14:paraId="7E7082E2"/>
        </w:tc>
        <w:tc>
          <w:tcPr>
            <w:tcW w:w="831" w:type="dxa"/>
          </w:tcPr>
          <w:p w14:paraId="7CE650F3"/>
        </w:tc>
        <w:tc>
          <w:tcPr>
            <w:tcW w:w="831" w:type="dxa"/>
          </w:tcPr>
          <w:p w14:paraId="2AA91010"/>
        </w:tc>
        <w:tc>
          <w:tcPr>
            <w:tcW w:w="831" w:type="dxa"/>
          </w:tcPr>
          <w:p w14:paraId="46C0DF58"/>
        </w:tc>
        <w:tc>
          <w:tcPr>
            <w:tcW w:w="831" w:type="dxa"/>
          </w:tcPr>
          <w:p w14:paraId="6CED8A25"/>
        </w:tc>
        <w:tc>
          <w:tcPr>
            <w:tcW w:w="831" w:type="dxa"/>
          </w:tcPr>
          <w:p w14:paraId="253F1950"/>
        </w:tc>
        <w:tc>
          <w:tcPr>
            <w:tcW w:w="831" w:type="dxa"/>
          </w:tcPr>
          <w:p w14:paraId="1DCDD971"/>
        </w:tc>
        <w:tc>
          <w:tcPr>
            <w:tcW w:w="831" w:type="dxa"/>
          </w:tcPr>
          <w:p w14:paraId="6912A3D3"/>
        </w:tc>
        <w:tc>
          <w:tcPr>
            <w:tcW w:w="831" w:type="dxa"/>
          </w:tcPr>
          <w:p w14:paraId="486A4393"/>
        </w:tc>
      </w:tr>
    </w:tbl>
    <w:p w14:paraId="441B2F6C">
      <w:pPr>
        <w:pStyle w:val="4"/>
      </w:pPr>
      <w:r>
        <w:br w:type="textWrapping"/>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831"/>
        <w:gridCol w:w="831"/>
        <w:gridCol w:w="831"/>
        <w:gridCol w:w="831"/>
        <w:gridCol w:w="831"/>
        <w:gridCol w:w="831"/>
        <w:gridCol w:w="831"/>
        <w:gridCol w:w="831"/>
        <w:gridCol w:w="831"/>
      </w:tblGrid>
      <w:tr w14:paraId="708CCA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2572E80">
            <w:pPr>
              <w:pStyle w:val="4"/>
            </w:pPr>
            <w:r>
              <w:t xml:space="preserve"> 品目号</w:t>
            </w:r>
          </w:p>
        </w:tc>
        <w:tc>
          <w:tcPr>
            <w:tcW w:w="831" w:type="dxa"/>
          </w:tcPr>
          <w:p w14:paraId="57FD7464">
            <w:pPr>
              <w:pStyle w:val="4"/>
            </w:pPr>
            <w:r>
              <w:t xml:space="preserve"> 序号</w:t>
            </w:r>
          </w:p>
        </w:tc>
        <w:tc>
          <w:tcPr>
            <w:tcW w:w="831" w:type="dxa"/>
          </w:tcPr>
          <w:p w14:paraId="776E0D10">
            <w:pPr>
              <w:pStyle w:val="4"/>
            </w:pPr>
            <w:r>
              <w:t xml:space="preserve"> 服务名称</w:t>
            </w:r>
          </w:p>
        </w:tc>
        <w:tc>
          <w:tcPr>
            <w:tcW w:w="831" w:type="dxa"/>
          </w:tcPr>
          <w:p w14:paraId="4F5A9BFE">
            <w:pPr>
              <w:pStyle w:val="4"/>
            </w:pPr>
            <w:r>
              <w:t xml:space="preserve"> 服务范围</w:t>
            </w:r>
          </w:p>
        </w:tc>
        <w:tc>
          <w:tcPr>
            <w:tcW w:w="831" w:type="dxa"/>
          </w:tcPr>
          <w:p w14:paraId="1334B93F">
            <w:pPr>
              <w:pStyle w:val="4"/>
            </w:pPr>
            <w:r>
              <w:t xml:space="preserve"> 服务要求</w:t>
            </w:r>
          </w:p>
        </w:tc>
        <w:tc>
          <w:tcPr>
            <w:tcW w:w="831" w:type="dxa"/>
          </w:tcPr>
          <w:p w14:paraId="2BFB7992">
            <w:pPr>
              <w:pStyle w:val="4"/>
            </w:pPr>
            <w:r>
              <w:t xml:space="preserve"> 服务时间</w:t>
            </w:r>
          </w:p>
        </w:tc>
        <w:tc>
          <w:tcPr>
            <w:tcW w:w="831" w:type="dxa"/>
          </w:tcPr>
          <w:p w14:paraId="68B8A16E">
            <w:pPr>
              <w:pStyle w:val="4"/>
            </w:pPr>
            <w:r>
              <w:t xml:space="preserve"> 服务标准</w:t>
            </w:r>
          </w:p>
        </w:tc>
        <w:tc>
          <w:tcPr>
            <w:tcW w:w="831" w:type="dxa"/>
          </w:tcPr>
          <w:p w14:paraId="2C5152BB">
            <w:pPr>
              <w:pStyle w:val="4"/>
            </w:pPr>
            <w:r>
              <w:t xml:space="preserve"> 单价</w:t>
            </w:r>
          </w:p>
        </w:tc>
        <w:tc>
          <w:tcPr>
            <w:tcW w:w="831" w:type="dxa"/>
          </w:tcPr>
          <w:p w14:paraId="60C2620E">
            <w:pPr>
              <w:pStyle w:val="4"/>
            </w:pPr>
            <w:r>
              <w:t xml:space="preserve"> 数量</w:t>
            </w:r>
          </w:p>
        </w:tc>
        <w:tc>
          <w:tcPr>
            <w:tcW w:w="831" w:type="dxa"/>
          </w:tcPr>
          <w:p w14:paraId="113208D8">
            <w:pPr>
              <w:pStyle w:val="4"/>
            </w:pPr>
            <w:r>
              <w:t xml:space="preserve"> 总价</w:t>
            </w:r>
          </w:p>
        </w:tc>
      </w:tr>
      <w:tr w14:paraId="67E9E6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696CE12">
            <w:pPr>
              <w:pStyle w:val="4"/>
              <w:jc w:val="center"/>
            </w:pPr>
            <w:r>
              <w:t xml:space="preserve"> 1</w:t>
            </w:r>
          </w:p>
        </w:tc>
        <w:tc>
          <w:tcPr>
            <w:tcW w:w="831" w:type="dxa"/>
          </w:tcPr>
          <w:p w14:paraId="21071748"/>
        </w:tc>
        <w:tc>
          <w:tcPr>
            <w:tcW w:w="831" w:type="dxa"/>
          </w:tcPr>
          <w:p w14:paraId="17C14EFA"/>
        </w:tc>
        <w:tc>
          <w:tcPr>
            <w:tcW w:w="831" w:type="dxa"/>
          </w:tcPr>
          <w:p w14:paraId="330D3E55"/>
        </w:tc>
        <w:tc>
          <w:tcPr>
            <w:tcW w:w="831" w:type="dxa"/>
          </w:tcPr>
          <w:p w14:paraId="705503D4"/>
        </w:tc>
        <w:tc>
          <w:tcPr>
            <w:tcW w:w="831" w:type="dxa"/>
          </w:tcPr>
          <w:p w14:paraId="11E3E109"/>
        </w:tc>
        <w:tc>
          <w:tcPr>
            <w:tcW w:w="831" w:type="dxa"/>
          </w:tcPr>
          <w:p w14:paraId="7DC980AD"/>
        </w:tc>
        <w:tc>
          <w:tcPr>
            <w:tcW w:w="831" w:type="dxa"/>
          </w:tcPr>
          <w:p w14:paraId="3CE1CA88"/>
        </w:tc>
        <w:tc>
          <w:tcPr>
            <w:tcW w:w="831" w:type="dxa"/>
          </w:tcPr>
          <w:p w14:paraId="2AA22FD6"/>
        </w:tc>
        <w:tc>
          <w:tcPr>
            <w:tcW w:w="831" w:type="dxa"/>
          </w:tcPr>
          <w:p w14:paraId="60E92C9F"/>
        </w:tc>
      </w:tr>
    </w:tbl>
    <w:p w14:paraId="6A14DDFD">
      <w:pPr>
        <w:pStyle w:val="4"/>
        <w:jc w:val="right"/>
      </w:pPr>
      <w:r>
        <w:t xml:space="preserve"> 供应商签章：__________________</w:t>
      </w:r>
    </w:p>
    <w:p w14:paraId="198077DA">
      <w:pPr>
        <w:pStyle w:val="4"/>
        <w:jc w:val="right"/>
      </w:pPr>
      <w:r>
        <w:t>日期： 年 月 日</w:t>
      </w:r>
    </w:p>
    <w:p w14:paraId="09381F04">
      <w:pPr>
        <w:pStyle w:val="4"/>
        <w:ind w:firstLine="480"/>
      </w:pPr>
      <w:r>
        <w:t xml:space="preserve">  </w:t>
      </w:r>
    </w:p>
    <w:p w14:paraId="0DE9F267">
      <w:pPr>
        <w:pStyle w:val="4"/>
        <w:outlineLvl w:val="2"/>
      </w:pPr>
      <w:r>
        <w:rPr>
          <w:b/>
          <w:sz w:val="28"/>
        </w:rPr>
        <w:t>格式四：</w:t>
      </w:r>
    </w:p>
    <w:p w14:paraId="0835D287">
      <w:pPr>
        <w:pStyle w:val="4"/>
        <w:jc w:val="center"/>
        <w:outlineLvl w:val="3"/>
      </w:pPr>
      <w:r>
        <w:rPr>
          <w:b/>
          <w:sz w:val="24"/>
        </w:rPr>
        <w:t>政策适用性说明</w:t>
      </w:r>
    </w:p>
    <w:p w14:paraId="0016851A">
      <w:pPr>
        <w:pStyle w:val="4"/>
        <w:ind w:firstLine="480"/>
      </w:pPr>
      <w:r>
        <w:t>按照政府采购有关政策的要求，在本次的技术方案中，采用符合政策的小型或微型企业产品、节能产品、环境标志产品，主要产品与核心技术介绍说明如下：</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1038"/>
        <w:gridCol w:w="1038"/>
        <w:gridCol w:w="1038"/>
        <w:gridCol w:w="1038"/>
        <w:gridCol w:w="1038"/>
        <w:gridCol w:w="1038"/>
        <w:gridCol w:w="1038"/>
      </w:tblGrid>
      <w:tr w14:paraId="1FBDA0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61F9C99">
            <w:pPr>
              <w:pStyle w:val="4"/>
            </w:pPr>
            <w:r>
              <w:t xml:space="preserve"> 序号</w:t>
            </w:r>
          </w:p>
        </w:tc>
        <w:tc>
          <w:tcPr>
            <w:tcW w:w="1038" w:type="dxa"/>
          </w:tcPr>
          <w:p w14:paraId="72FA1E0D">
            <w:pPr>
              <w:pStyle w:val="4"/>
            </w:pPr>
            <w:r>
              <w:t xml:space="preserve"> 主要产品/技术名称（规格型号、注册商标）</w:t>
            </w:r>
          </w:p>
        </w:tc>
        <w:tc>
          <w:tcPr>
            <w:tcW w:w="1038" w:type="dxa"/>
          </w:tcPr>
          <w:p w14:paraId="6C4442A2">
            <w:pPr>
              <w:pStyle w:val="4"/>
            </w:pPr>
            <w:r>
              <w:t xml:space="preserve"> 制造商(开发商)</w:t>
            </w:r>
          </w:p>
        </w:tc>
        <w:tc>
          <w:tcPr>
            <w:tcW w:w="1038" w:type="dxa"/>
          </w:tcPr>
          <w:p w14:paraId="4F31EC70">
            <w:pPr>
              <w:pStyle w:val="4"/>
            </w:pPr>
            <w:r>
              <w:t xml:space="preserve"> 制造商企业类型</w:t>
            </w:r>
          </w:p>
        </w:tc>
        <w:tc>
          <w:tcPr>
            <w:tcW w:w="1038" w:type="dxa"/>
          </w:tcPr>
          <w:p w14:paraId="192984D5">
            <w:pPr>
              <w:pStyle w:val="4"/>
            </w:pPr>
            <w:r>
              <w:t xml:space="preserve"> 节能产品</w:t>
            </w:r>
          </w:p>
        </w:tc>
        <w:tc>
          <w:tcPr>
            <w:tcW w:w="1038" w:type="dxa"/>
          </w:tcPr>
          <w:p w14:paraId="11AAA206">
            <w:pPr>
              <w:pStyle w:val="4"/>
            </w:pPr>
            <w:r>
              <w:t xml:space="preserve"> 环境标志产品</w:t>
            </w:r>
          </w:p>
        </w:tc>
        <w:tc>
          <w:tcPr>
            <w:tcW w:w="1038" w:type="dxa"/>
          </w:tcPr>
          <w:p w14:paraId="56E5FFD1">
            <w:pPr>
              <w:pStyle w:val="4"/>
            </w:pPr>
            <w:r>
              <w:t xml:space="preserve"> 认证证书编号</w:t>
            </w:r>
          </w:p>
        </w:tc>
        <w:tc>
          <w:tcPr>
            <w:tcW w:w="1038" w:type="dxa"/>
          </w:tcPr>
          <w:p w14:paraId="62C1613C">
            <w:pPr>
              <w:pStyle w:val="4"/>
            </w:pPr>
            <w:r>
              <w:t xml:space="preserve"> 该产品报价在总报价中占比（%）</w:t>
            </w:r>
          </w:p>
        </w:tc>
      </w:tr>
      <w:tr w14:paraId="3BFDBD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0F6EB41">
            <w:pPr>
              <w:pStyle w:val="4"/>
              <w:jc w:val="center"/>
            </w:pPr>
            <w:r>
              <w:t xml:space="preserve"> 1</w:t>
            </w:r>
          </w:p>
        </w:tc>
        <w:tc>
          <w:tcPr>
            <w:tcW w:w="1038" w:type="dxa"/>
          </w:tcPr>
          <w:p w14:paraId="5670F861"/>
        </w:tc>
        <w:tc>
          <w:tcPr>
            <w:tcW w:w="1038" w:type="dxa"/>
          </w:tcPr>
          <w:p w14:paraId="0600FEA3"/>
        </w:tc>
        <w:tc>
          <w:tcPr>
            <w:tcW w:w="1038" w:type="dxa"/>
          </w:tcPr>
          <w:p w14:paraId="7A7440A3"/>
        </w:tc>
        <w:tc>
          <w:tcPr>
            <w:tcW w:w="1038" w:type="dxa"/>
          </w:tcPr>
          <w:p w14:paraId="15DC5FC6"/>
        </w:tc>
        <w:tc>
          <w:tcPr>
            <w:tcW w:w="1038" w:type="dxa"/>
          </w:tcPr>
          <w:p w14:paraId="1F2633FD"/>
        </w:tc>
        <w:tc>
          <w:tcPr>
            <w:tcW w:w="1038" w:type="dxa"/>
          </w:tcPr>
          <w:p w14:paraId="7B2277D8"/>
        </w:tc>
        <w:tc>
          <w:tcPr>
            <w:tcW w:w="1038" w:type="dxa"/>
          </w:tcPr>
          <w:p w14:paraId="52B05F04"/>
        </w:tc>
      </w:tr>
      <w:tr w14:paraId="2F05BB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50F0DBA">
            <w:pPr>
              <w:pStyle w:val="4"/>
              <w:jc w:val="center"/>
            </w:pPr>
            <w:r>
              <w:t xml:space="preserve"> 2</w:t>
            </w:r>
          </w:p>
        </w:tc>
        <w:tc>
          <w:tcPr>
            <w:tcW w:w="1038" w:type="dxa"/>
          </w:tcPr>
          <w:p w14:paraId="66405B96"/>
        </w:tc>
        <w:tc>
          <w:tcPr>
            <w:tcW w:w="1038" w:type="dxa"/>
          </w:tcPr>
          <w:p w14:paraId="0F24E019"/>
        </w:tc>
        <w:tc>
          <w:tcPr>
            <w:tcW w:w="1038" w:type="dxa"/>
          </w:tcPr>
          <w:p w14:paraId="4289FFA7"/>
        </w:tc>
        <w:tc>
          <w:tcPr>
            <w:tcW w:w="1038" w:type="dxa"/>
          </w:tcPr>
          <w:p w14:paraId="3E8B07B6"/>
        </w:tc>
        <w:tc>
          <w:tcPr>
            <w:tcW w:w="1038" w:type="dxa"/>
          </w:tcPr>
          <w:p w14:paraId="41D6F74F"/>
        </w:tc>
        <w:tc>
          <w:tcPr>
            <w:tcW w:w="1038" w:type="dxa"/>
          </w:tcPr>
          <w:p w14:paraId="7CCAD47D"/>
        </w:tc>
        <w:tc>
          <w:tcPr>
            <w:tcW w:w="1038" w:type="dxa"/>
          </w:tcPr>
          <w:p w14:paraId="384446BC"/>
        </w:tc>
      </w:tr>
      <w:tr w14:paraId="428B80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038" w:type="dxa"/>
          </w:tcPr>
          <w:p w14:paraId="61B0E80A">
            <w:pPr>
              <w:pStyle w:val="4"/>
              <w:jc w:val="center"/>
            </w:pPr>
            <w:r>
              <w:t xml:space="preserve"> 3</w:t>
            </w:r>
          </w:p>
        </w:tc>
        <w:tc>
          <w:tcPr>
            <w:tcW w:w="1038" w:type="dxa"/>
          </w:tcPr>
          <w:p w14:paraId="176D3268"/>
        </w:tc>
        <w:tc>
          <w:tcPr>
            <w:tcW w:w="1038" w:type="dxa"/>
          </w:tcPr>
          <w:p w14:paraId="3EB4B2B8"/>
        </w:tc>
        <w:tc>
          <w:tcPr>
            <w:tcW w:w="1038" w:type="dxa"/>
          </w:tcPr>
          <w:p w14:paraId="49B0401C"/>
        </w:tc>
        <w:tc>
          <w:tcPr>
            <w:tcW w:w="1038" w:type="dxa"/>
          </w:tcPr>
          <w:p w14:paraId="692C3ACC"/>
        </w:tc>
        <w:tc>
          <w:tcPr>
            <w:tcW w:w="1038" w:type="dxa"/>
          </w:tcPr>
          <w:p w14:paraId="687933FD"/>
        </w:tc>
        <w:tc>
          <w:tcPr>
            <w:tcW w:w="1038" w:type="dxa"/>
          </w:tcPr>
          <w:p w14:paraId="5FC02334"/>
        </w:tc>
        <w:tc>
          <w:tcPr>
            <w:tcW w:w="1038" w:type="dxa"/>
          </w:tcPr>
          <w:p w14:paraId="2764B7C3"/>
        </w:tc>
      </w:tr>
      <w:tr w14:paraId="404785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9830551">
            <w:pPr>
              <w:pStyle w:val="4"/>
              <w:jc w:val="center"/>
            </w:pPr>
            <w:r>
              <w:t xml:space="preserve"> 4</w:t>
            </w:r>
          </w:p>
        </w:tc>
        <w:tc>
          <w:tcPr>
            <w:tcW w:w="1038" w:type="dxa"/>
          </w:tcPr>
          <w:p w14:paraId="721F9866"/>
        </w:tc>
        <w:tc>
          <w:tcPr>
            <w:tcW w:w="1038" w:type="dxa"/>
          </w:tcPr>
          <w:p w14:paraId="26307570"/>
        </w:tc>
        <w:tc>
          <w:tcPr>
            <w:tcW w:w="1038" w:type="dxa"/>
          </w:tcPr>
          <w:p w14:paraId="68DF8DC6"/>
        </w:tc>
        <w:tc>
          <w:tcPr>
            <w:tcW w:w="1038" w:type="dxa"/>
          </w:tcPr>
          <w:p w14:paraId="56415CE5"/>
        </w:tc>
        <w:tc>
          <w:tcPr>
            <w:tcW w:w="1038" w:type="dxa"/>
          </w:tcPr>
          <w:p w14:paraId="2FD6CECE"/>
        </w:tc>
        <w:tc>
          <w:tcPr>
            <w:tcW w:w="1038" w:type="dxa"/>
          </w:tcPr>
          <w:p w14:paraId="02875AAC"/>
        </w:tc>
        <w:tc>
          <w:tcPr>
            <w:tcW w:w="1038" w:type="dxa"/>
          </w:tcPr>
          <w:p w14:paraId="5D768432"/>
        </w:tc>
      </w:tr>
      <w:tr w14:paraId="79BA84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B8DD125">
            <w:pPr>
              <w:pStyle w:val="4"/>
              <w:jc w:val="center"/>
            </w:pPr>
            <w:r>
              <w:t xml:space="preserve"> 5</w:t>
            </w:r>
          </w:p>
        </w:tc>
        <w:tc>
          <w:tcPr>
            <w:tcW w:w="1038" w:type="dxa"/>
          </w:tcPr>
          <w:p w14:paraId="74479A71"/>
        </w:tc>
        <w:tc>
          <w:tcPr>
            <w:tcW w:w="1038" w:type="dxa"/>
          </w:tcPr>
          <w:p w14:paraId="76A14BA7"/>
        </w:tc>
        <w:tc>
          <w:tcPr>
            <w:tcW w:w="1038" w:type="dxa"/>
          </w:tcPr>
          <w:p w14:paraId="7A6E190D"/>
        </w:tc>
        <w:tc>
          <w:tcPr>
            <w:tcW w:w="1038" w:type="dxa"/>
          </w:tcPr>
          <w:p w14:paraId="7FC48046"/>
        </w:tc>
        <w:tc>
          <w:tcPr>
            <w:tcW w:w="1038" w:type="dxa"/>
          </w:tcPr>
          <w:p w14:paraId="36340CE4"/>
        </w:tc>
        <w:tc>
          <w:tcPr>
            <w:tcW w:w="1038" w:type="dxa"/>
          </w:tcPr>
          <w:p w14:paraId="2459CC3F"/>
        </w:tc>
        <w:tc>
          <w:tcPr>
            <w:tcW w:w="1038" w:type="dxa"/>
          </w:tcPr>
          <w:p w14:paraId="01BA6341"/>
        </w:tc>
      </w:tr>
      <w:tr w14:paraId="0DF269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B6855D9">
            <w:pPr>
              <w:pStyle w:val="4"/>
            </w:pPr>
            <w:r>
              <w:t xml:space="preserve"> ...</w:t>
            </w:r>
          </w:p>
        </w:tc>
        <w:tc>
          <w:tcPr>
            <w:tcW w:w="1038" w:type="dxa"/>
          </w:tcPr>
          <w:p w14:paraId="46D27428"/>
        </w:tc>
        <w:tc>
          <w:tcPr>
            <w:tcW w:w="1038" w:type="dxa"/>
          </w:tcPr>
          <w:p w14:paraId="55E067AD"/>
        </w:tc>
        <w:tc>
          <w:tcPr>
            <w:tcW w:w="1038" w:type="dxa"/>
          </w:tcPr>
          <w:p w14:paraId="42413568"/>
        </w:tc>
        <w:tc>
          <w:tcPr>
            <w:tcW w:w="1038" w:type="dxa"/>
          </w:tcPr>
          <w:p w14:paraId="5C03C533"/>
        </w:tc>
        <w:tc>
          <w:tcPr>
            <w:tcW w:w="1038" w:type="dxa"/>
          </w:tcPr>
          <w:p w14:paraId="76C8B2E0"/>
        </w:tc>
        <w:tc>
          <w:tcPr>
            <w:tcW w:w="1038" w:type="dxa"/>
          </w:tcPr>
          <w:p w14:paraId="0680F47C"/>
        </w:tc>
        <w:tc>
          <w:tcPr>
            <w:tcW w:w="1038" w:type="dxa"/>
          </w:tcPr>
          <w:p w14:paraId="0B5BE99F"/>
        </w:tc>
      </w:tr>
    </w:tbl>
    <w:p w14:paraId="52A8AED4">
      <w:pPr>
        <w:pStyle w:val="4"/>
        <w:ind w:firstLine="480"/>
      </w:pPr>
      <w:r>
        <w:t>注：</w:t>
      </w:r>
    </w:p>
    <w:p w14:paraId="47E18C04">
      <w:pPr>
        <w:pStyle w:val="4"/>
        <w:ind w:firstLine="480"/>
      </w:pPr>
      <w:r>
        <w:t>1.制造商为小型或微型企业时才需要填“制造商企业类型”栏,填写内容为“小型”或“微型”；</w:t>
      </w:r>
    </w:p>
    <w:p w14:paraId="2123BE5E">
      <w:pPr>
        <w:pStyle w:val="4"/>
        <w:ind w:firstLine="480"/>
      </w:pPr>
      <w:r>
        <w:t>2.“节能产品、环境标志产品”须填写认证证书编号，并在对应“节能产品”、“环境标志产品”栏中勾选，同时提供有效期内的证书复印件（加盖供应商公章）</w:t>
      </w:r>
    </w:p>
    <w:p w14:paraId="31FC2180">
      <w:pPr>
        <w:pStyle w:val="4"/>
        <w:jc w:val="right"/>
      </w:pPr>
      <w:r>
        <w:t xml:space="preserve"> 供应商名称（盖章）：__________________</w:t>
      </w:r>
    </w:p>
    <w:p w14:paraId="5D749D28">
      <w:pPr>
        <w:pStyle w:val="4"/>
        <w:jc w:val="right"/>
      </w:pPr>
      <w:r>
        <w:t xml:space="preserve"> 日  期：__________________</w:t>
      </w:r>
    </w:p>
    <w:p w14:paraId="193EE5A2">
      <w:pPr>
        <w:pStyle w:val="4"/>
      </w:pPr>
      <w:r>
        <w:t xml:space="preserve">  </w:t>
      </w:r>
    </w:p>
    <w:p w14:paraId="4370792F">
      <w:pPr>
        <w:pStyle w:val="4"/>
        <w:outlineLvl w:val="2"/>
      </w:pPr>
      <w:r>
        <w:rPr>
          <w:b/>
          <w:sz w:val="28"/>
        </w:rPr>
        <w:t>格式五：关于符合本国产品标准的声明函等有关证明文件（如适用）</w:t>
      </w:r>
    </w:p>
    <w:p w14:paraId="1490E54B">
      <w:pPr>
        <w:pStyle w:val="4"/>
        <w:ind w:firstLine="480"/>
      </w:pPr>
      <w:r>
        <w:rPr>
          <w:b/>
        </w:rPr>
        <w:t>注：</w:t>
      </w:r>
    </w:p>
    <w:p w14:paraId="0A2590DC">
      <w:pPr>
        <w:pStyle w:val="4"/>
        <w:spacing w:before="120" w:after="120"/>
        <w:ind w:firstLine="960"/>
      </w:pPr>
      <w: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承诺函》（见下附件3，格式内容仅供参考）</w:t>
      </w:r>
    </w:p>
    <w:p w14:paraId="171D47B7">
      <w:pPr>
        <w:pStyle w:val="4"/>
        <w:spacing w:before="120" w:after="120"/>
        <w:ind w:firstLine="960"/>
      </w:pPr>
      <w:r>
        <w:t>2. 供应商提供虚假《声明函》、虚假证明文件谋取中标、成交的，依照政府采购法律法规规定追究相应责任。</w:t>
      </w:r>
    </w:p>
    <w:p w14:paraId="46E39F2A">
      <w:pPr>
        <w:pStyle w:val="4"/>
      </w:pPr>
      <w:r>
        <w:rPr>
          <w:b/>
          <w:sz w:val="28"/>
        </w:rPr>
        <w:t>附件1</w:t>
      </w:r>
    </w:p>
    <w:p w14:paraId="311A9D74">
      <w:pPr>
        <w:pStyle w:val="4"/>
        <w:spacing w:before="120" w:after="240"/>
        <w:jc w:val="center"/>
        <w:outlineLvl w:val="3"/>
      </w:pPr>
      <w:r>
        <w:rPr>
          <w:b/>
          <w:sz w:val="24"/>
        </w:rPr>
        <w:t>中国境内生产的组件成本核算基本规则</w:t>
      </w:r>
    </w:p>
    <w:p w14:paraId="48311015">
      <w:pPr>
        <w:pStyle w:val="4"/>
        <w:ind w:firstLine="480"/>
      </w:pPr>
      <w:r>
        <w:t>产品在中国境内生产的组件成本，一般按照其二级组件的相关成本进行核算。按照产品的一级组件进行成本核算能够满足中国境内生产的组件成本判定需求的，可以按照一级组件的相关成本进行核算。</w:t>
      </w:r>
    </w:p>
    <w:p w14:paraId="5759B307">
      <w:pPr>
        <w:pStyle w:val="4"/>
        <w:spacing w:before="120" w:after="120"/>
        <w:ind w:firstLine="480"/>
      </w:pPr>
      <w:r>
        <w:t>1. 产品的一级组件是指直接组成产品的组件。产品的二级组件是指直接组成产品一级组件的组件。一级组件不可分解的，视同二级组件。</w:t>
      </w:r>
    </w:p>
    <w:p w14:paraId="553392E6">
      <w:pPr>
        <w:pStyle w:val="4"/>
        <w:spacing w:before="120" w:after="120"/>
        <w:ind w:firstLine="480"/>
      </w:pPr>
      <w:r>
        <w:t>2. 二级组件在中国境内生产的，其全部成本计入中国境内生产的组件成本；二级组件不在中国境内生产的，其成本不计入中国境内生产的组件成本。</w:t>
      </w:r>
    </w:p>
    <w:p w14:paraId="6440DDF3">
      <w:pPr>
        <w:pStyle w:val="4"/>
        <w:spacing w:before="120" w:after="120"/>
        <w:ind w:firstLine="480"/>
      </w:pPr>
      <w:r>
        <w:t>3. 产品总成本和组件成本以相关会计核算数据、采购合同、进货记录等为基础进行计算。</w:t>
      </w:r>
    </w:p>
    <w:p w14:paraId="47A9585E">
      <w:pPr>
        <w:pStyle w:val="4"/>
        <w:spacing w:before="120" w:after="120"/>
        <w:ind w:firstLine="480"/>
      </w:pPr>
      <w:r>
        <w:t>4. 需要对成本核算规则予以进一步明确的其他有关事项，由财政部会同有关部门另行规定。</w:t>
      </w:r>
    </w:p>
    <w:p w14:paraId="1AABC0BB">
      <w:pPr>
        <w:pStyle w:val="4"/>
      </w:pPr>
      <w:r>
        <w:rPr>
          <w:b/>
          <w:sz w:val="28"/>
        </w:rPr>
        <w:t>附件2</w:t>
      </w:r>
    </w:p>
    <w:p w14:paraId="52FFF9E0">
      <w:pPr>
        <w:pStyle w:val="4"/>
        <w:spacing w:before="120" w:after="240"/>
        <w:jc w:val="center"/>
        <w:outlineLvl w:val="3"/>
      </w:pPr>
      <w:r>
        <w:rPr>
          <w:b/>
          <w:sz w:val="24"/>
        </w:rPr>
        <w:t>关于符合本国产品标准的声明函</w:t>
      </w:r>
    </w:p>
    <w:p w14:paraId="7228BE49">
      <w:pPr>
        <w:pStyle w:val="4"/>
        <w:ind w:firstLine="480"/>
      </w:pPr>
      <w:r>
        <w:t>本公司（单位）郑重声明，根据《国务院办公厅关于在政府采购中实施本国产品标准及相关政策的通知》（国办发〔2025〕34号）的规定，本公司（单位）提供的以下产品属于本国产品。具体情况如下：</w:t>
      </w:r>
    </w:p>
    <w:p w14:paraId="53031EFB">
      <w:pPr>
        <w:pStyle w:val="4"/>
        <w:spacing w:before="240" w:after="240"/>
        <w:ind w:firstLine="960"/>
      </w:pPr>
      <w:r>
        <w:t xml:space="preserve"> 1. </w:t>
      </w:r>
      <w:r>
        <w:rPr>
          <w:u w:val="single"/>
        </w:rPr>
        <w:t>（产品名称1）</w:t>
      </w:r>
      <w:r>
        <w:t>，生产厂为</w:t>
      </w:r>
      <w:r>
        <w:rPr>
          <w:u w:val="single"/>
        </w:rPr>
        <w:t>（厂名）</w:t>
      </w:r>
      <w:r>
        <w:t>，厂址为</w:t>
      </w:r>
      <w:r>
        <w:rPr>
          <w:u w:val="single"/>
        </w:rPr>
        <w:t>（生产厂址）</w:t>
      </w:r>
      <w:r>
        <w:t xml:space="preserve">。 </w:t>
      </w:r>
      <w:r>
        <w:rPr>
          <w:u w:val="single"/>
        </w:rPr>
        <w:t>（产品名称1）</w:t>
      </w:r>
      <w:r>
        <w:t>的中国境内生产的组件成本占比≥</w:t>
      </w:r>
      <w:r>
        <w:rPr>
          <w:u w:val="single"/>
        </w:rPr>
        <w:t>（规定比例）</w:t>
      </w:r>
      <w:r>
        <w:t xml:space="preserve">。 </w:t>
      </w:r>
      <w:r>
        <w:rPr>
          <w:u w:val="single"/>
        </w:rPr>
        <w:t>（产品名称1）</w:t>
      </w:r>
      <w:r>
        <w:t>的</w:t>
      </w:r>
      <w:r>
        <w:rPr>
          <w:u w:val="single"/>
        </w:rPr>
        <w:t>（关键组件）</w:t>
      </w:r>
      <w:r>
        <w:t xml:space="preserve">在中国境内生产。 </w:t>
      </w:r>
      <w:r>
        <w:rPr>
          <w:u w:val="single"/>
        </w:rPr>
        <w:t>（产品名称1）</w:t>
      </w:r>
      <w:r>
        <w:t>的</w:t>
      </w:r>
      <w:r>
        <w:rPr>
          <w:u w:val="single"/>
        </w:rPr>
        <w:t>（关键工序）</w:t>
      </w:r>
      <w:r>
        <w:t>在中国境内完成。</w:t>
      </w:r>
    </w:p>
    <w:p w14:paraId="1A76351D">
      <w:pPr>
        <w:pStyle w:val="4"/>
        <w:spacing w:before="240" w:after="240"/>
        <w:ind w:firstLine="960"/>
      </w:pPr>
      <w:r>
        <w:t xml:space="preserve"> 2. </w:t>
      </w:r>
      <w:r>
        <w:rPr>
          <w:u w:val="single"/>
        </w:rPr>
        <w:t>（产品名称2）</w:t>
      </w:r>
      <w:r>
        <w:t>，生产厂为</w:t>
      </w:r>
      <w:r>
        <w:rPr>
          <w:u w:val="single"/>
        </w:rPr>
        <w:t>（厂名）</w:t>
      </w:r>
      <w:r>
        <w:t>，厂址为</w:t>
      </w:r>
      <w:r>
        <w:rPr>
          <w:u w:val="single"/>
        </w:rPr>
        <w:t>（生产厂址）</w:t>
      </w:r>
      <w:r>
        <w:t xml:space="preserve">。 </w:t>
      </w:r>
      <w:r>
        <w:rPr>
          <w:u w:val="single"/>
        </w:rPr>
        <w:t>（产品名称2）</w:t>
      </w:r>
      <w:r>
        <w:t>的中国境内生产的组件成本占比≥</w:t>
      </w:r>
      <w:r>
        <w:rPr>
          <w:u w:val="single"/>
        </w:rPr>
        <w:t>（规定比例）</w:t>
      </w:r>
      <w:r>
        <w:t xml:space="preserve">。 </w:t>
      </w:r>
      <w:r>
        <w:rPr>
          <w:u w:val="single"/>
        </w:rPr>
        <w:t>（产品名称2）</w:t>
      </w:r>
      <w:r>
        <w:t>的</w:t>
      </w:r>
      <w:r>
        <w:rPr>
          <w:u w:val="single"/>
        </w:rPr>
        <w:t>（关键组件）</w:t>
      </w:r>
      <w:r>
        <w:t xml:space="preserve">在中国境内生产。 </w:t>
      </w:r>
      <w:r>
        <w:rPr>
          <w:u w:val="single"/>
        </w:rPr>
        <w:t>（产品名称2）</w:t>
      </w:r>
      <w:r>
        <w:t>的</w:t>
      </w:r>
      <w:r>
        <w:rPr>
          <w:u w:val="single"/>
        </w:rPr>
        <w:t>（关键工序）</w:t>
      </w:r>
      <w:r>
        <w:t>在中国境内完成。</w:t>
      </w:r>
    </w:p>
    <w:p w14:paraId="39B8D814">
      <w:pPr>
        <w:pStyle w:val="4"/>
        <w:spacing w:before="240" w:after="240"/>
        <w:ind w:firstLine="960"/>
      </w:pPr>
      <w:r>
        <w:t>3. ……</w:t>
      </w:r>
    </w:p>
    <w:p w14:paraId="0E723E6A">
      <w:pPr>
        <w:pStyle w:val="4"/>
        <w:ind w:firstLine="480"/>
      </w:pPr>
      <w:r>
        <w:t>本公司（单位）对上述声明内容的真实性负责。如有虚假，愿承担相应法律责任。</w:t>
      </w:r>
    </w:p>
    <w:p w14:paraId="1BC50175">
      <w:pPr>
        <w:pStyle w:val="4"/>
        <w:spacing w:before="720"/>
        <w:jc w:val="right"/>
      </w:pPr>
      <w:r>
        <w:rPr>
          <w:b/>
        </w:rPr>
        <w:t>公司（单位）名称（盖章）：</w:t>
      </w:r>
      <w:r>
        <w:t xml:space="preserve"> __________________</w:t>
      </w:r>
    </w:p>
    <w:p w14:paraId="460A335B">
      <w:pPr>
        <w:pStyle w:val="4"/>
        <w:jc w:val="right"/>
      </w:pPr>
      <w:r>
        <w:rPr>
          <w:b/>
        </w:rPr>
        <w:t>日期：</w:t>
      </w:r>
      <w:r>
        <w:t xml:space="preserve"> ______ 年 ______ 月 ______ 日</w:t>
      </w:r>
    </w:p>
    <w:p w14:paraId="1D0DA350">
      <w:pPr>
        <w:pStyle w:val="4"/>
        <w:ind w:firstLine="480"/>
      </w:pPr>
      <w:r>
        <w:rPr>
          <w:b/>
        </w:rPr>
        <w:t>注：</w:t>
      </w:r>
    </w:p>
    <w:p w14:paraId="11AF7BF6">
      <w:pPr>
        <w:pStyle w:val="4"/>
        <w:spacing w:before="120" w:after="120"/>
        <w:ind w:firstLine="960"/>
      </w:pPr>
      <w:r>
        <w:t>1. 产品如有型号，请在“产品名称”栏一并填写。</w:t>
      </w:r>
    </w:p>
    <w:p w14:paraId="18DA98B5">
      <w:pPr>
        <w:pStyle w:val="4"/>
        <w:spacing w:before="120" w:after="120"/>
        <w:ind w:firstLine="960"/>
      </w:pPr>
      <w:r>
        <w:t>2. 生产厂名与厂址应与生产厂营业执照载明的相关信息保持一致。</w:t>
      </w:r>
    </w:p>
    <w:p w14:paraId="5980F59B">
      <w:pPr>
        <w:pStyle w:val="4"/>
        <w:spacing w:before="120" w:after="120"/>
        <w:ind w:firstLine="960"/>
      </w:pPr>
      <w:r>
        <w:t>3. 该产品的中国境内生产的组件成本占比相关要求实施前，"规定比例"栏可不填，下同。</w:t>
      </w:r>
    </w:p>
    <w:p w14:paraId="0ADB6BA6">
      <w:pPr>
        <w:pStyle w:val="4"/>
        <w:spacing w:before="120" w:after="120"/>
        <w:ind w:firstLine="960"/>
      </w:pPr>
      <w:r>
        <w:t>4. 该产品的关键组件要求实施前，"关键组件"栏可不填，下同。</w:t>
      </w:r>
    </w:p>
    <w:p w14:paraId="24A13FB2">
      <w:pPr>
        <w:pStyle w:val="4"/>
        <w:spacing w:before="120" w:after="120"/>
        <w:ind w:firstLine="960"/>
      </w:pPr>
      <w:r>
        <w:t>5. 该产品的关键工序要求实施前，"关键工序"栏可不填，下同。</w:t>
      </w:r>
    </w:p>
    <w:p w14:paraId="0D42CE9F">
      <w:pPr>
        <w:pStyle w:val="4"/>
      </w:pPr>
      <w:r>
        <w:rPr>
          <w:b/>
          <w:sz w:val="28"/>
        </w:rPr>
        <w:t>附件3（当采购项目或者采购包中含有多种产品的，供应商还应当提供本承诺函，格式内容仅供参考）</w:t>
      </w:r>
    </w:p>
    <w:p w14:paraId="4B194A35">
      <w:pPr>
        <w:pStyle w:val="4"/>
        <w:spacing w:before="120" w:after="240"/>
        <w:jc w:val="center"/>
        <w:outlineLvl w:val="3"/>
      </w:pPr>
      <w:r>
        <w:rPr>
          <w:b/>
          <w:sz w:val="24"/>
        </w:rPr>
        <w:t>关于本国产品比例的承诺函（如适用）</w:t>
      </w:r>
    </w:p>
    <w:p w14:paraId="4F697D1A">
      <w:pPr>
        <w:pStyle w:val="4"/>
      </w:pPr>
      <w:r>
        <w:t>本公司（单位）郑重承诺，根据《国务院办公厅关于在政府采购中实施本国产品标准及相关政策的通知》（国办发〔2025〕34号）的规定，本公司（单位）提供的符合本国产品标准的产品成本之和占提供的全部产品成本之和的比例达到80%以上。</w:t>
      </w:r>
    </w:p>
    <w:p w14:paraId="14030059">
      <w:pPr>
        <w:pStyle w:val="4"/>
      </w:pPr>
      <w:r>
        <w:t>本公司（单位）对上述承诺内容的真实性负责。如有虚假，愿承担相应法律责任。</w:t>
      </w:r>
    </w:p>
    <w:p w14:paraId="50760A11">
      <w:pPr>
        <w:pStyle w:val="4"/>
        <w:spacing w:before="720"/>
        <w:jc w:val="right"/>
      </w:pPr>
      <w:r>
        <w:rPr>
          <w:b/>
        </w:rPr>
        <w:t>公司（单位）名称（盖章）：</w:t>
      </w:r>
      <w:r>
        <w:t>__________________</w:t>
      </w:r>
    </w:p>
    <w:p w14:paraId="6FB46E17">
      <w:pPr>
        <w:pStyle w:val="4"/>
        <w:jc w:val="right"/>
      </w:pPr>
      <w:r>
        <w:rPr>
          <w:b/>
        </w:rPr>
        <w:t>日期：</w:t>
      </w:r>
      <w:r>
        <w:t>______ 年 ______ 月 ______ 日</w:t>
      </w:r>
    </w:p>
    <w:p w14:paraId="4B0C7477">
      <w:pPr>
        <w:pStyle w:val="4"/>
      </w:pPr>
      <w:r>
        <w:rPr>
          <w:b/>
          <w:sz w:val="28"/>
        </w:rPr>
        <w:t>附件4</w:t>
      </w:r>
    </w:p>
    <w:p w14:paraId="4469C53C">
      <w:pPr>
        <w:pStyle w:val="4"/>
        <w:spacing w:before="120" w:after="240"/>
        <w:jc w:val="center"/>
        <w:outlineLvl w:val="3"/>
      </w:pPr>
      <w:r>
        <w:rPr>
          <w:b/>
          <w:sz w:val="24"/>
        </w:rPr>
        <w:t>本国产品标准有关证明材料（如适用）</w:t>
      </w:r>
    </w:p>
    <w:p w14:paraId="5415659A">
      <w:pPr>
        <w:pStyle w:val="4"/>
        <w:spacing w:before="120" w:after="120"/>
        <w:ind w:firstLine="960"/>
      </w:pPr>
      <w:r>
        <w:t>1. 供应商认为需提供的其他资料。</w:t>
      </w:r>
    </w:p>
    <w:p w14:paraId="4E2F23D8">
      <w:pPr>
        <w:pStyle w:val="4"/>
        <w:spacing w:before="120" w:after="120"/>
        <w:ind w:firstLine="960"/>
      </w:pPr>
      <w:r>
        <w:t>2. 财政部会同有关部门规定的有关证明文件。</w:t>
      </w:r>
    </w:p>
    <w:p w14:paraId="5D2236FC">
      <w:pPr>
        <w:pStyle w:val="4"/>
        <w:ind w:firstLine="480"/>
        <w:outlineLvl w:val="2"/>
      </w:pPr>
      <w:r>
        <w:rPr>
          <w:b/>
          <w:sz w:val="28"/>
        </w:rPr>
        <w:t>格式六：</w:t>
      </w:r>
    </w:p>
    <w:p w14:paraId="37A491DD">
      <w:pPr>
        <w:pStyle w:val="4"/>
        <w:ind w:firstLine="480"/>
      </w:pPr>
      <w:r>
        <w:t>（供应商可使用下述格式，也可使用广东省工商行政管理局统一印制的法定代表人证明书格式）</w:t>
      </w:r>
    </w:p>
    <w:p w14:paraId="32285B25">
      <w:pPr>
        <w:pStyle w:val="4"/>
        <w:jc w:val="center"/>
        <w:outlineLvl w:val="3"/>
      </w:pPr>
      <w:r>
        <w:rPr>
          <w:b/>
          <w:sz w:val="24"/>
        </w:rPr>
        <w:t>法定代表人证明书</w:t>
      </w:r>
    </w:p>
    <w:p w14:paraId="4744804A">
      <w:pPr>
        <w:pStyle w:val="4"/>
        <w:ind w:firstLine="480"/>
      </w:pPr>
      <w:r>
        <w:t>_____________现任我单位_____________职务，为法定代表人，特此证明。</w:t>
      </w:r>
    </w:p>
    <w:p w14:paraId="35D50EE3">
      <w:pPr>
        <w:pStyle w:val="4"/>
        <w:ind w:firstLine="480"/>
      </w:pPr>
      <w:r>
        <w:t>有效期限：__________________</w:t>
      </w:r>
    </w:p>
    <w:p w14:paraId="551D70A2">
      <w:pPr>
        <w:pStyle w:val="4"/>
        <w:ind w:firstLine="480"/>
      </w:pPr>
      <w:r>
        <w:t>附：代表人性别：_____年龄：_________ 身份证号码：__________________</w:t>
      </w:r>
    </w:p>
    <w:p w14:paraId="6426F6F6">
      <w:pPr>
        <w:pStyle w:val="4"/>
        <w:ind w:firstLine="480"/>
      </w:pPr>
      <w:r>
        <w:t>注册号码：____________________企业类型：____________________________</w:t>
      </w:r>
    </w:p>
    <w:p w14:paraId="7F366991">
      <w:pPr>
        <w:pStyle w:val="4"/>
        <w:ind w:firstLine="480"/>
      </w:pPr>
      <w:r>
        <w:t>经营范围：__________________________________________________________</w:t>
      </w:r>
    </w:p>
    <w:p w14:paraId="615F43BF">
      <w:pPr>
        <w:pStyle w:val="4"/>
        <w:jc w:val="right"/>
      </w:pPr>
      <w:r>
        <w:t xml:space="preserve"> 供应商名称（盖章）：__________________</w:t>
      </w:r>
    </w:p>
    <w:p w14:paraId="6531E011">
      <w:pPr>
        <w:pStyle w:val="4"/>
        <w:jc w:val="right"/>
      </w:pPr>
      <w:r>
        <w:t xml:space="preserve"> 地  址：__________________</w:t>
      </w:r>
    </w:p>
    <w:p w14:paraId="3FA787B1">
      <w:pPr>
        <w:pStyle w:val="4"/>
        <w:jc w:val="right"/>
      </w:pPr>
      <w:r>
        <w:t xml:space="preserve"> 法定代表人（签字或盖章）：__________________</w:t>
      </w:r>
    </w:p>
    <w:p w14:paraId="1B5A88C2">
      <w:pPr>
        <w:pStyle w:val="4"/>
        <w:jc w:val="right"/>
      </w:pPr>
      <w:r>
        <w:t xml:space="preserve"> 职  务：__________________</w:t>
      </w:r>
    </w:p>
    <w:p w14:paraId="217943A8">
      <w:pPr>
        <w:pStyle w:val="4"/>
        <w:jc w:val="right"/>
      </w:pPr>
      <w:r>
        <w:t xml:space="preserve"> 日  期：__________________</w:t>
      </w:r>
    </w:p>
    <w:p w14:paraId="5E616586">
      <w:pPr>
        <w:pStyle w:val="4"/>
      </w:pPr>
      <w:r>
        <w:t xml:space="preserve">  </w:t>
      </w:r>
    </w:p>
    <w:p w14:paraId="03C05BD8">
      <w:pPr>
        <w:pStyle w:val="4"/>
        <w:outlineLvl w:val="2"/>
      </w:pPr>
      <w:r>
        <w:rPr>
          <w:b/>
          <w:sz w:val="28"/>
        </w:rPr>
        <w:t>格式七：</w:t>
      </w:r>
    </w:p>
    <w:p w14:paraId="1A870A10">
      <w:pPr>
        <w:pStyle w:val="4"/>
        <w:jc w:val="center"/>
        <w:outlineLvl w:val="3"/>
      </w:pPr>
      <w:r>
        <w:rPr>
          <w:b/>
          <w:sz w:val="24"/>
        </w:rPr>
        <w:t>法定代表人授权书格式</w:t>
      </w:r>
    </w:p>
    <w:p w14:paraId="3E84A101">
      <w:pPr>
        <w:pStyle w:val="4"/>
        <w:ind w:firstLine="480"/>
      </w:pPr>
      <w:r>
        <w:t>（对于银行、保险、电信、邮政、铁路等行业以及获得总公司响应授权的分公司，可以提供响应分支机构负责人授权书）</w:t>
      </w:r>
    </w:p>
    <w:p w14:paraId="54A6AE39">
      <w:pPr>
        <w:pStyle w:val="4"/>
        <w:jc w:val="center"/>
        <w:outlineLvl w:val="3"/>
      </w:pPr>
      <w:r>
        <w:rPr>
          <w:b/>
          <w:sz w:val="24"/>
        </w:rPr>
        <w:t>法定代表人授权书</w:t>
      </w:r>
    </w:p>
    <w:p w14:paraId="76007FA4">
      <w:pPr>
        <w:pStyle w:val="4"/>
        <w:ind w:firstLine="480"/>
      </w:pPr>
      <w:r>
        <w:t>致：广东和丰招标代理有限公司</w:t>
      </w:r>
    </w:p>
    <w:p w14:paraId="12B12DEE">
      <w:pPr>
        <w:pStyle w:val="4"/>
        <w:ind w:firstLine="480"/>
      </w:pPr>
      <w:r>
        <w:t xml:space="preserve">本授权书声明：________是注册于 </w:t>
      </w:r>
      <w:r>
        <w:rPr>
          <w:u w:val="single"/>
        </w:rPr>
        <w:t>（国家或地区）</w:t>
      </w:r>
      <w:r>
        <w:t>的</w:t>
      </w:r>
      <w:r>
        <w:rPr>
          <w:u w:val="single"/>
        </w:rPr>
        <w:t>（供应商名称）</w:t>
      </w:r>
      <w:r>
        <w:t xml:space="preserve">的法定代表人，现任________职务，有效证件号码：________________。现授权 </w:t>
      </w:r>
      <w:r>
        <w:rPr>
          <w:u w:val="single"/>
        </w:rPr>
        <w:t>（姓名、职务）</w:t>
      </w:r>
      <w:r>
        <w:t xml:space="preserve"> 作为我公司的全权代理人，就“2026年度东莞市沙田镇高标准农田补建项目”项目采购[采购项目编号为441900030-2026-00630]的响应和合同执行，以我方的名义处理一切与之有关的事宜。</w:t>
      </w:r>
    </w:p>
    <w:p w14:paraId="326768A2">
      <w:pPr>
        <w:pStyle w:val="4"/>
        <w:ind w:firstLine="480"/>
      </w:pPr>
      <w:r>
        <w:t>本授权书于________年________月________日签字生效，特此声明。</w:t>
      </w:r>
    </w:p>
    <w:p w14:paraId="614BE4F4">
      <w:pPr>
        <w:pStyle w:val="4"/>
        <w:jc w:val="right"/>
      </w:pPr>
      <w:r>
        <w:t xml:space="preserve"> 供应商（盖章）：__________________</w:t>
      </w:r>
    </w:p>
    <w:p w14:paraId="22C027F8">
      <w:pPr>
        <w:pStyle w:val="4"/>
        <w:jc w:val="right"/>
      </w:pPr>
      <w:r>
        <w:t xml:space="preserve"> 地  址：__________________</w:t>
      </w:r>
    </w:p>
    <w:p w14:paraId="589323E0">
      <w:pPr>
        <w:pStyle w:val="4"/>
        <w:jc w:val="right"/>
      </w:pPr>
      <w:r>
        <w:t xml:space="preserve"> 法定代表人（签字或盖章）：__________________</w:t>
      </w:r>
    </w:p>
    <w:p w14:paraId="592BCD80">
      <w:pPr>
        <w:pStyle w:val="4"/>
        <w:jc w:val="right"/>
      </w:pPr>
      <w:r>
        <w:t xml:space="preserve"> 职  务：__________________</w:t>
      </w:r>
    </w:p>
    <w:p w14:paraId="29E019AF">
      <w:pPr>
        <w:pStyle w:val="4"/>
        <w:jc w:val="right"/>
      </w:pPr>
      <w:r>
        <w:t xml:space="preserve"> 被授权人（签字或盖章）：__________________</w:t>
      </w:r>
    </w:p>
    <w:p w14:paraId="3C7AF03B">
      <w:pPr>
        <w:pStyle w:val="4"/>
        <w:jc w:val="right"/>
      </w:pPr>
      <w:r>
        <w:t xml:space="preserve"> 职  务：__________________</w:t>
      </w:r>
    </w:p>
    <w:p w14:paraId="7156BB00">
      <w:pPr>
        <w:pStyle w:val="4"/>
        <w:jc w:val="right"/>
      </w:pPr>
      <w:r>
        <w:t xml:space="preserve"> 日  期：__________________</w:t>
      </w:r>
    </w:p>
    <w:p w14:paraId="0D922B63">
      <w:pPr>
        <w:pStyle w:val="4"/>
      </w:pPr>
      <w:r>
        <w:t xml:space="preserve">  </w:t>
      </w:r>
    </w:p>
    <w:p w14:paraId="52329AB5">
      <w:pPr>
        <w:pStyle w:val="4"/>
        <w:outlineLvl w:val="2"/>
      </w:pPr>
      <w:r>
        <w:rPr>
          <w:b/>
          <w:sz w:val="28"/>
        </w:rPr>
        <w:t>格式八：</w:t>
      </w:r>
    </w:p>
    <w:p w14:paraId="5F92A225">
      <w:pPr>
        <w:pStyle w:val="4"/>
        <w:jc w:val="center"/>
        <w:outlineLvl w:val="3"/>
      </w:pPr>
      <w:r>
        <w:rPr>
          <w:b/>
          <w:sz w:val="24"/>
        </w:rPr>
        <w:t>响应保证金</w:t>
      </w:r>
    </w:p>
    <w:p w14:paraId="1FAE2201">
      <w:pPr>
        <w:pStyle w:val="4"/>
        <w:ind w:firstLine="480"/>
      </w:pPr>
      <w:r>
        <w:t>响应文件要求递交响应保证金的，供应商应在此提供保证金的凭证的复印件。</w:t>
      </w:r>
    </w:p>
    <w:p w14:paraId="5F280179">
      <w:pPr>
        <w:pStyle w:val="4"/>
      </w:pPr>
      <w:r>
        <w:t xml:space="preserve">  </w:t>
      </w:r>
    </w:p>
    <w:p w14:paraId="7E304496">
      <w:pPr>
        <w:pStyle w:val="4"/>
        <w:outlineLvl w:val="2"/>
      </w:pPr>
      <w:r>
        <w:rPr>
          <w:b/>
          <w:sz w:val="28"/>
        </w:rPr>
        <w:t>格式九：</w:t>
      </w:r>
    </w:p>
    <w:p w14:paraId="4E34D59A">
      <w:pPr>
        <w:pStyle w:val="4"/>
        <w:jc w:val="center"/>
        <w:outlineLvl w:val="3"/>
      </w:pPr>
      <w:r>
        <w:rPr>
          <w:b/>
          <w:sz w:val="24"/>
        </w:rPr>
        <w:t>提供具有独立承担民事责任的能力的证明材料</w:t>
      </w:r>
    </w:p>
    <w:p w14:paraId="01B9184E">
      <w:pPr>
        <w:pStyle w:val="4"/>
      </w:pPr>
      <w:r>
        <w:t xml:space="preserve">  </w:t>
      </w:r>
    </w:p>
    <w:p w14:paraId="5596CC7D">
      <w:pPr>
        <w:pStyle w:val="4"/>
        <w:outlineLvl w:val="2"/>
      </w:pPr>
      <w:r>
        <w:rPr>
          <w:b/>
          <w:sz w:val="28"/>
        </w:rPr>
        <w:t>格式十：</w:t>
      </w:r>
    </w:p>
    <w:p w14:paraId="621D27A6">
      <w:pPr>
        <w:pStyle w:val="4"/>
        <w:jc w:val="center"/>
        <w:outlineLvl w:val="3"/>
      </w:pPr>
      <w:r>
        <w:rPr>
          <w:b/>
          <w:sz w:val="24"/>
        </w:rPr>
        <w:t>资格性审查要求的其他资质证明文件</w:t>
      </w:r>
    </w:p>
    <w:p w14:paraId="06870958">
      <w:pPr>
        <w:pStyle w:val="4"/>
        <w:ind w:firstLine="480"/>
      </w:pPr>
      <w:r>
        <w:t>具有履行合同所必需的设备和专业技术能力</w:t>
      </w:r>
    </w:p>
    <w:p w14:paraId="5C25D5BF">
      <w:pPr>
        <w:pStyle w:val="4"/>
      </w:pPr>
      <w:r>
        <w:t xml:space="preserve">  </w:t>
      </w:r>
    </w:p>
    <w:p w14:paraId="60C4F837">
      <w:pPr>
        <w:pStyle w:val="4"/>
        <w:outlineLvl w:val="2"/>
      </w:pPr>
      <w:r>
        <w:rPr>
          <w:b/>
          <w:sz w:val="28"/>
        </w:rPr>
        <w:t>格式十一：</w:t>
      </w:r>
    </w:p>
    <w:p w14:paraId="4BAB9454">
      <w:pPr>
        <w:pStyle w:val="4"/>
        <w:ind w:firstLine="480"/>
      </w:pPr>
      <w:r>
        <w:t>（对于采购需求写明“提供承诺”的条款，供应商可参照以下格式提供承诺）</w:t>
      </w:r>
    </w:p>
    <w:p w14:paraId="63E8605B">
      <w:pPr>
        <w:pStyle w:val="4"/>
        <w:jc w:val="center"/>
        <w:outlineLvl w:val="3"/>
      </w:pPr>
      <w:r>
        <w:rPr>
          <w:b/>
          <w:sz w:val="24"/>
        </w:rPr>
        <w:t>承诺函</w:t>
      </w:r>
    </w:p>
    <w:p w14:paraId="54AEDD16">
      <w:pPr>
        <w:pStyle w:val="4"/>
        <w:ind w:firstLine="480"/>
      </w:pPr>
      <w:r>
        <w:t>致：东莞市沙田镇农林水务局</w:t>
      </w:r>
      <w:r>
        <w:br w:type="textWrapping"/>
      </w:r>
    </w:p>
    <w:p w14:paraId="67970846">
      <w:pPr>
        <w:pStyle w:val="4"/>
        <w:ind w:firstLine="480"/>
      </w:pPr>
      <w:r>
        <w:t>对于__________________项目（项目编号：__________________），我方郑重承诺如下：</w:t>
      </w:r>
    </w:p>
    <w:p w14:paraId="3A644C72">
      <w:pPr>
        <w:pStyle w:val="4"/>
        <w:ind w:firstLine="480"/>
      </w:pPr>
      <w:r>
        <w:t>如中标/成交，我方承诺严格落实采购文件以下条款：(建议逐条复制采购文件相关条款原文)</w:t>
      </w:r>
    </w:p>
    <w:p w14:paraId="4FF95F91">
      <w:pPr>
        <w:pStyle w:val="4"/>
        <w:ind w:firstLine="480"/>
      </w:pPr>
      <w:r>
        <w:t>（一）星号条款</w:t>
      </w:r>
    </w:p>
    <w:p w14:paraId="550C8D5A">
      <w:pPr>
        <w:pStyle w:val="4"/>
        <w:ind w:firstLine="480"/>
      </w:pPr>
      <w:r>
        <w:t>1.</w:t>
      </w:r>
    </w:p>
    <w:p w14:paraId="0AEF261F">
      <w:pPr>
        <w:pStyle w:val="4"/>
        <w:ind w:firstLine="480"/>
      </w:pPr>
      <w:r>
        <w:t>2.</w:t>
      </w:r>
    </w:p>
    <w:p w14:paraId="471B8D89">
      <w:pPr>
        <w:pStyle w:val="4"/>
        <w:ind w:firstLine="480"/>
      </w:pPr>
      <w:r>
        <w:t>3.</w:t>
      </w:r>
    </w:p>
    <w:p w14:paraId="6369A7D9">
      <w:pPr>
        <w:pStyle w:val="4"/>
        <w:ind w:firstLine="480"/>
      </w:pPr>
      <w:r>
        <w:t>.........</w:t>
      </w:r>
    </w:p>
    <w:p w14:paraId="370715BF">
      <w:pPr>
        <w:pStyle w:val="4"/>
        <w:ind w:firstLine="480"/>
      </w:pPr>
      <w:r>
        <w:t>（二）三角号条款</w:t>
      </w:r>
    </w:p>
    <w:p w14:paraId="228F6690">
      <w:pPr>
        <w:pStyle w:val="4"/>
        <w:ind w:firstLine="480"/>
      </w:pPr>
      <w:r>
        <w:t>1.</w:t>
      </w:r>
    </w:p>
    <w:p w14:paraId="4E6BD89B">
      <w:pPr>
        <w:pStyle w:val="4"/>
        <w:ind w:firstLine="480"/>
      </w:pPr>
      <w:r>
        <w:t>2.</w:t>
      </w:r>
    </w:p>
    <w:p w14:paraId="2DB0F8CE">
      <w:pPr>
        <w:pStyle w:val="4"/>
        <w:ind w:firstLine="480"/>
      </w:pPr>
      <w:r>
        <w:t>3.</w:t>
      </w:r>
    </w:p>
    <w:p w14:paraId="04921DEC">
      <w:pPr>
        <w:pStyle w:val="4"/>
        <w:ind w:firstLine="480"/>
      </w:pPr>
      <w:r>
        <w:t>.........</w:t>
      </w:r>
    </w:p>
    <w:p w14:paraId="35DAF8D2">
      <w:pPr>
        <w:pStyle w:val="4"/>
        <w:ind w:firstLine="480"/>
      </w:pPr>
      <w:r>
        <w:t>（三）非星号、非三角号条款</w:t>
      </w:r>
    </w:p>
    <w:p w14:paraId="2EFB9616">
      <w:pPr>
        <w:pStyle w:val="4"/>
        <w:ind w:firstLine="480"/>
      </w:pPr>
      <w:r>
        <w:t>1.</w:t>
      </w:r>
    </w:p>
    <w:p w14:paraId="5B94E22F">
      <w:pPr>
        <w:pStyle w:val="4"/>
        <w:ind w:firstLine="480"/>
      </w:pPr>
      <w:r>
        <w:t>2.</w:t>
      </w:r>
    </w:p>
    <w:p w14:paraId="78489C9A">
      <w:pPr>
        <w:pStyle w:val="4"/>
        <w:ind w:firstLine="480"/>
      </w:pPr>
      <w:r>
        <w:t>3.</w:t>
      </w:r>
    </w:p>
    <w:p w14:paraId="47803B66">
      <w:pPr>
        <w:pStyle w:val="4"/>
        <w:ind w:firstLine="480"/>
      </w:pPr>
      <w:r>
        <w:t>.........</w:t>
      </w:r>
      <w:r>
        <w:br w:type="textWrapping"/>
      </w:r>
    </w:p>
    <w:p w14:paraId="06BF835C">
      <w:pPr>
        <w:pStyle w:val="4"/>
        <w:ind w:firstLine="480"/>
      </w:pPr>
      <w:r>
        <w:t>特此承诺。</w:t>
      </w:r>
    </w:p>
    <w:p w14:paraId="5E03029E">
      <w:pPr>
        <w:pStyle w:val="4"/>
      </w:pPr>
      <w:r>
        <w:t xml:space="preserve"> 供应商名称（盖章）：__________________</w:t>
      </w:r>
    </w:p>
    <w:p w14:paraId="5EDEB015">
      <w:pPr>
        <w:pStyle w:val="4"/>
      </w:pPr>
      <w:r>
        <w:t xml:space="preserve"> 日期： 年 月 日</w:t>
      </w:r>
    </w:p>
    <w:p w14:paraId="79A8E825">
      <w:pPr>
        <w:pStyle w:val="4"/>
        <w:ind w:firstLine="480"/>
      </w:pPr>
      <w:r>
        <w:t xml:space="preserve">  </w:t>
      </w:r>
    </w:p>
    <w:p w14:paraId="1A9C5402">
      <w:pPr>
        <w:pStyle w:val="4"/>
        <w:outlineLvl w:val="2"/>
      </w:pPr>
      <w:r>
        <w:rPr>
          <w:b/>
          <w:sz w:val="28"/>
        </w:rPr>
        <w:t>格式十二：</w:t>
      </w:r>
    </w:p>
    <w:p w14:paraId="70E399D1">
      <w:pPr>
        <w:pStyle w:val="4"/>
        <w:ind w:firstLine="480"/>
      </w:pPr>
      <w:r>
        <w:t>（以下格式文件由供应商根据需要选用）</w:t>
      </w:r>
    </w:p>
    <w:p w14:paraId="5C758DFF">
      <w:pPr>
        <w:pStyle w:val="4"/>
        <w:ind w:firstLine="480"/>
      </w:pPr>
      <w:r>
        <w:t>中小企业声明函（所投产品制造商为中小企业时提交本函，所属行业应符合磋商文件中明确的本项目所属行业）</w:t>
      </w:r>
    </w:p>
    <w:p w14:paraId="4AB0A34F">
      <w:pPr>
        <w:pStyle w:val="4"/>
        <w:jc w:val="center"/>
        <w:outlineLvl w:val="3"/>
      </w:pPr>
      <w:r>
        <w:rPr>
          <w:b/>
          <w:sz w:val="24"/>
        </w:rPr>
        <w:t>中小企业声明函（货物）</w:t>
      </w:r>
    </w:p>
    <w:p w14:paraId="388C678F">
      <w:pPr>
        <w:pStyle w:val="4"/>
        <w:ind w:firstLine="480"/>
      </w:pPr>
      <w:r>
        <w:t>本公司（联合体）郑重声明，根据《政府采购促进中小企业发展管理办法》（财库﹝2020﹞46 号）的规定，本公司（联合体）参加</w:t>
      </w:r>
      <w:r>
        <w:rPr>
          <w:u w:val="single"/>
        </w:rPr>
        <w:t>（单位名称）</w:t>
      </w:r>
      <w:r>
        <w:t>的</w:t>
      </w:r>
      <w:r>
        <w:rPr>
          <w:u w:val="single"/>
        </w:rPr>
        <w:t>（项目名称）</w:t>
      </w:r>
      <w:r>
        <w:t>采购活动，提供的货物全部由符合政策要求的中小企业制造。相关企业（含联合体中的中小企业、签订分包意向协议的中小企业）的具体情况如下：</w:t>
      </w:r>
    </w:p>
    <w:p w14:paraId="71D87249">
      <w:pPr>
        <w:pStyle w:val="4"/>
        <w:ind w:firstLine="480"/>
      </w:pPr>
      <w:r>
        <w:t xml:space="preserve"> 1.（标的名称），属于（磋商文件中明确的所属行业）行业；制造商为（企业名称），从业人员__________________人，营业收入为__________________万元，资产总额为__________________万元</w:t>
      </w:r>
      <w:r>
        <w:rPr>
          <w:sz w:val="7"/>
        </w:rPr>
        <w:t>1</w:t>
      </w:r>
      <w:r>
        <w:t>，属于（中型企业、小型企业、微型企业）；</w:t>
      </w:r>
    </w:p>
    <w:p w14:paraId="5E98103F">
      <w:pPr>
        <w:pStyle w:val="4"/>
        <w:ind w:firstLine="480"/>
      </w:pPr>
      <w:r>
        <w:t xml:space="preserve"> 2.（标的名称），属于（磋商文件中明确的所属行业）行业；制造商为（企业名称），从业人员__________________人，营业收入为__________________万元，资产总额为__________________万元</w:t>
      </w:r>
      <w:r>
        <w:rPr>
          <w:sz w:val="7"/>
        </w:rPr>
        <w:t>1</w:t>
      </w:r>
      <w:r>
        <w:t>，属于（中型企业、小型企业、微型企业）；</w:t>
      </w:r>
    </w:p>
    <w:p w14:paraId="379B2E78">
      <w:pPr>
        <w:pStyle w:val="4"/>
        <w:ind w:firstLine="480"/>
      </w:pPr>
      <w:r>
        <w:t>……</w:t>
      </w:r>
    </w:p>
    <w:p w14:paraId="46141719">
      <w:pPr>
        <w:pStyle w:val="4"/>
        <w:ind w:firstLine="480"/>
      </w:pPr>
      <w:r>
        <w:t>以上企业，不属于大企业的分支机构，不存在控股股东为大企业的情形，也不存在与大企业的负责人为同一人的情形。</w:t>
      </w:r>
    </w:p>
    <w:p w14:paraId="054FA8F7">
      <w:pPr>
        <w:pStyle w:val="4"/>
        <w:ind w:firstLine="480"/>
      </w:pPr>
      <w:r>
        <w:t>本企业对上述声明内容的真实性负责。如有虚假，将依法承担相应责任。</w:t>
      </w:r>
    </w:p>
    <w:p w14:paraId="57BD75D4">
      <w:pPr>
        <w:pStyle w:val="4"/>
        <w:jc w:val="right"/>
      </w:pPr>
      <w:r>
        <w:t xml:space="preserve"> 企业名称（盖章）：__________________</w:t>
      </w:r>
    </w:p>
    <w:p w14:paraId="3A8580AE">
      <w:pPr>
        <w:pStyle w:val="4"/>
        <w:jc w:val="right"/>
      </w:pPr>
      <w:r>
        <w:t xml:space="preserve"> 日  期：__________________</w:t>
      </w:r>
    </w:p>
    <w:p w14:paraId="16D49033">
      <w:pPr>
        <w:pStyle w:val="4"/>
        <w:ind w:firstLine="480"/>
      </w:pPr>
      <w:r>
        <w:t>1：从业人员、营业收入、资产总额填报上一年度数据，无上一年度数据的新成立企业可不填报。</w:t>
      </w:r>
    </w:p>
    <w:p w14:paraId="345F631E">
      <w:pPr>
        <w:pStyle w:val="4"/>
        <w:ind w:firstLine="480"/>
      </w:pPr>
      <w:r>
        <w:t xml:space="preserve"> 2：供应商应当对其出具的《中小企业声明函》真实性负责，供应商出具的《中小企业声明函》内容不实的，属于提供虚假材料谋取成交。在实际操作中，供应商希望获得中小企业扶持政策支持的，应从制造商处获得充分、准确的信息。对相关制造商信息了解不充分，或者不能确定相关信息真实、准确的，不建议出具《中小企业声明函》。</w:t>
      </w:r>
    </w:p>
    <w:p w14:paraId="69572710">
      <w:pPr>
        <w:pStyle w:val="4"/>
        <w:ind w:firstLine="480"/>
      </w:pPr>
      <w:r>
        <w:t xml:space="preserve">  </w:t>
      </w:r>
    </w:p>
    <w:p w14:paraId="63E8BBB6">
      <w:pPr>
        <w:pStyle w:val="4"/>
        <w:ind w:firstLine="480"/>
      </w:pPr>
      <w:r>
        <w:t>中小企业声明函（承建本项目工程为中小企业或者承接本项目服务为中小企业时提交本函，所属行业应符合磋商文件中明确的本项目所属行业）</w:t>
      </w:r>
    </w:p>
    <w:p w14:paraId="55FDA364">
      <w:pPr>
        <w:pStyle w:val="4"/>
        <w:jc w:val="center"/>
        <w:outlineLvl w:val="3"/>
      </w:pPr>
      <w:r>
        <w:rPr>
          <w:b/>
          <w:sz w:val="24"/>
        </w:rPr>
        <w:t>中小企业声明函（工程、服务）</w:t>
      </w:r>
    </w:p>
    <w:p w14:paraId="3AE77DBF">
      <w:pPr>
        <w:pStyle w:val="4"/>
        <w:ind w:firstLine="480"/>
      </w:pPr>
      <w:r>
        <w:t>本公司（联合体）郑重声明，根据《政府采购促进中小企业发展管理办法》（财库﹝2020﹞46 号）的规定，本公司（联合体）参加</w:t>
      </w:r>
      <w:r>
        <w:rPr>
          <w:u w:val="single"/>
        </w:rPr>
        <w:t>（单位名称）</w:t>
      </w:r>
      <w:r>
        <w:t>的</w:t>
      </w:r>
      <w:r>
        <w:rPr>
          <w:u w:val="single"/>
        </w:rPr>
        <w:t>（项目名称）</w:t>
      </w:r>
      <w:r>
        <w:t>采购活动，工程的施工单位全部为符合政策要求的中小企业（或者：服务全部由符合政策要求的中小企业承接）。相关企业（含联合体中的中小企业、签订分包意向协议的中小企业）的具体情况如下：</w:t>
      </w:r>
    </w:p>
    <w:p w14:paraId="5FDD7FAF">
      <w:pPr>
        <w:pStyle w:val="4"/>
        <w:ind w:firstLine="480"/>
      </w:pPr>
      <w:r>
        <w:t xml:space="preserve"> 1.（标的名称），属于（磋商文件中明确的所属行业）行业；承建（承接）企业为（企业名称），从业人员__________________人，营业收入为__________________万元，资产总额为__________________万元</w:t>
      </w:r>
      <w:r>
        <w:rPr>
          <w:sz w:val="7"/>
        </w:rPr>
        <w:t>1</w:t>
      </w:r>
      <w:r>
        <w:t>，属于（中型企业、小型企业、微型企业）；</w:t>
      </w:r>
    </w:p>
    <w:p w14:paraId="039C2CC4">
      <w:pPr>
        <w:pStyle w:val="4"/>
        <w:ind w:firstLine="480"/>
      </w:pPr>
      <w:r>
        <w:t xml:space="preserve"> 2.（标的名称），属于（磋商文件中明确的所属行业）行业；承建（承接）企业为（企业名称），从业人员__________________人，营业收入为__________________万元，资产总额为__________________万元</w:t>
      </w:r>
      <w:r>
        <w:rPr>
          <w:sz w:val="7"/>
        </w:rPr>
        <w:t>1</w:t>
      </w:r>
      <w:r>
        <w:t>，属于（中型企业、小型企业、微型企业）；</w:t>
      </w:r>
    </w:p>
    <w:p w14:paraId="1123E0EA">
      <w:pPr>
        <w:pStyle w:val="4"/>
        <w:ind w:firstLine="480"/>
      </w:pPr>
      <w:r>
        <w:t>……</w:t>
      </w:r>
    </w:p>
    <w:p w14:paraId="0F70FAF2">
      <w:pPr>
        <w:pStyle w:val="4"/>
        <w:ind w:firstLine="480"/>
      </w:pPr>
      <w:r>
        <w:t>以上企业，不属于大企业的分支机构，不存在控股股东为大企业的情形，也不存在与大企业的负责人为同一人的情形。</w:t>
      </w:r>
    </w:p>
    <w:p w14:paraId="7115C91A">
      <w:pPr>
        <w:pStyle w:val="4"/>
        <w:ind w:firstLine="480"/>
      </w:pPr>
      <w:r>
        <w:t>本企业对上述声明内容的真实性负责。如有虚假，将依法承担相应责任。</w:t>
      </w:r>
    </w:p>
    <w:p w14:paraId="3858603E">
      <w:pPr>
        <w:pStyle w:val="4"/>
        <w:jc w:val="right"/>
      </w:pPr>
      <w:r>
        <w:t xml:space="preserve"> 企业名称（盖章）：__________________</w:t>
      </w:r>
    </w:p>
    <w:p w14:paraId="25466272">
      <w:pPr>
        <w:pStyle w:val="4"/>
        <w:jc w:val="right"/>
      </w:pPr>
      <w:r>
        <w:t xml:space="preserve"> 日  期：__________________</w:t>
      </w:r>
    </w:p>
    <w:p w14:paraId="158AEC47">
      <w:pPr>
        <w:pStyle w:val="4"/>
        <w:ind w:firstLine="480"/>
      </w:pPr>
      <w:r>
        <w:t>1：从业人员、营业收入、资产总额填报上一年度数据，无上一年度数据的新成立企业可不填报。</w:t>
      </w:r>
    </w:p>
    <w:p w14:paraId="33AD008C">
      <w:pPr>
        <w:pStyle w:val="4"/>
        <w:ind w:firstLine="480"/>
      </w:pPr>
      <w:r>
        <w:t>2：供应商应当自行核实是否属于小微企业，并认真填写声明函，若有虚假将追究其责任。</w:t>
      </w:r>
    </w:p>
    <w:p w14:paraId="1805B1A6">
      <w:pPr>
        <w:pStyle w:val="4"/>
        <w:ind w:firstLine="480"/>
      </w:pPr>
      <w:r>
        <w:t xml:space="preserve">  </w:t>
      </w:r>
    </w:p>
    <w:p w14:paraId="49203D19">
      <w:pPr>
        <w:pStyle w:val="4"/>
        <w:outlineLvl w:val="2"/>
      </w:pPr>
      <w:r>
        <w:rPr>
          <w:b/>
          <w:sz w:val="28"/>
        </w:rPr>
        <w:t>格式十三：</w:t>
      </w:r>
    </w:p>
    <w:p w14:paraId="25463D18">
      <w:pPr>
        <w:pStyle w:val="4"/>
        <w:ind w:firstLine="480"/>
      </w:pPr>
      <w:r>
        <w:t>（以下格式文件由供应商根据需要选用）</w:t>
      </w:r>
    </w:p>
    <w:p w14:paraId="106B9440">
      <w:pPr>
        <w:pStyle w:val="4"/>
        <w:jc w:val="center"/>
        <w:outlineLvl w:val="3"/>
      </w:pPr>
      <w:r>
        <w:rPr>
          <w:b/>
          <w:sz w:val="24"/>
        </w:rPr>
        <w:t>监狱企业</w:t>
      </w:r>
    </w:p>
    <w:p w14:paraId="7A56E4FE">
      <w:pPr>
        <w:pStyle w:val="4"/>
        <w:ind w:firstLine="480"/>
      </w:pPr>
      <w:r>
        <w:t>提供由监狱管理局、戒毒管理局（含新疆生产建设兵团）出具的属于监狱企业的证明文件。</w:t>
      </w:r>
    </w:p>
    <w:p w14:paraId="262BAC75">
      <w:pPr>
        <w:pStyle w:val="4"/>
        <w:ind w:firstLine="480"/>
      </w:pPr>
      <w:r>
        <w:t xml:space="preserve">  </w:t>
      </w:r>
    </w:p>
    <w:p w14:paraId="041B5C78">
      <w:pPr>
        <w:pStyle w:val="4"/>
        <w:outlineLvl w:val="2"/>
      </w:pPr>
      <w:r>
        <w:rPr>
          <w:b/>
          <w:sz w:val="28"/>
        </w:rPr>
        <w:t>格式十四：</w:t>
      </w:r>
    </w:p>
    <w:p w14:paraId="12CE1911">
      <w:pPr>
        <w:pStyle w:val="4"/>
        <w:ind w:firstLine="480"/>
      </w:pPr>
      <w:r>
        <w:t>（以下格式文件由供应商根据需要选用）</w:t>
      </w:r>
    </w:p>
    <w:p w14:paraId="025B6DB8">
      <w:pPr>
        <w:pStyle w:val="4"/>
        <w:jc w:val="center"/>
        <w:outlineLvl w:val="3"/>
      </w:pPr>
      <w:r>
        <w:rPr>
          <w:b/>
          <w:sz w:val="24"/>
        </w:rPr>
        <w:t>残疾人福利性单位声明函</w:t>
      </w:r>
    </w:p>
    <w:p w14:paraId="43CDD065">
      <w:pPr>
        <w:pStyle w:val="4"/>
        <w:ind w:firstLine="480"/>
      </w:pPr>
      <w: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9E4E7B3">
      <w:pPr>
        <w:pStyle w:val="4"/>
        <w:ind w:firstLine="480"/>
      </w:pPr>
      <w:r>
        <w:t>本单位对上述声明的真实性负责。如有虚假，将依法承担相应责任。</w:t>
      </w:r>
    </w:p>
    <w:p w14:paraId="233F7B4D">
      <w:pPr>
        <w:pStyle w:val="4"/>
        <w:jc w:val="right"/>
      </w:pPr>
      <w:r>
        <w:t>单位名称（盖章）：__________________</w:t>
      </w:r>
    </w:p>
    <w:p w14:paraId="1EAD920B">
      <w:pPr>
        <w:pStyle w:val="4"/>
        <w:jc w:val="right"/>
      </w:pPr>
      <w:r>
        <w:t xml:space="preserve"> 日  期：__________________</w:t>
      </w:r>
    </w:p>
    <w:p w14:paraId="1BB40074">
      <w:pPr>
        <w:pStyle w:val="4"/>
        <w:ind w:firstLine="480"/>
      </w:pPr>
      <w:r>
        <w:t>注：本函未填写或未勾选视作未做声明。</w:t>
      </w:r>
    </w:p>
    <w:p w14:paraId="0360CB97">
      <w:pPr>
        <w:pStyle w:val="4"/>
        <w:ind w:firstLine="480"/>
      </w:pPr>
      <w:r>
        <w:t xml:space="preserve">  </w:t>
      </w:r>
    </w:p>
    <w:p w14:paraId="0F3DB79B">
      <w:pPr>
        <w:pStyle w:val="4"/>
        <w:outlineLvl w:val="2"/>
      </w:pPr>
      <w:r>
        <w:rPr>
          <w:b/>
          <w:sz w:val="28"/>
        </w:rPr>
        <w:t>格式十五：</w:t>
      </w:r>
    </w:p>
    <w:p w14:paraId="54BA3994">
      <w:pPr>
        <w:pStyle w:val="4"/>
        <w:ind w:firstLine="480"/>
      </w:pPr>
      <w:r>
        <w:t>（以下格式文件由供应商根据需要选用）</w:t>
      </w:r>
    </w:p>
    <w:p w14:paraId="62FCDD2B">
      <w:pPr>
        <w:pStyle w:val="4"/>
        <w:jc w:val="center"/>
        <w:outlineLvl w:val="3"/>
      </w:pPr>
      <w:r>
        <w:rPr>
          <w:b/>
          <w:sz w:val="24"/>
        </w:rPr>
        <w:t>联合体共同响应协议书</w:t>
      </w:r>
    </w:p>
    <w:p w14:paraId="33D7C5C9">
      <w:pPr>
        <w:pStyle w:val="4"/>
        <w:ind w:firstLine="480"/>
      </w:pPr>
      <w:r>
        <w:t>立约方：</w:t>
      </w:r>
      <w:r>
        <w:rPr>
          <w:u w:val="single"/>
        </w:rPr>
        <w:t>（甲公司全称）</w:t>
      </w:r>
    </w:p>
    <w:p w14:paraId="584B79BE">
      <w:pPr>
        <w:pStyle w:val="4"/>
        <w:ind w:firstLine="480"/>
      </w:pPr>
      <w:r>
        <w:rPr>
          <w:u w:val="single"/>
        </w:rPr>
        <w:t>（乙公司全称）</w:t>
      </w:r>
    </w:p>
    <w:p w14:paraId="446A086E">
      <w:pPr>
        <w:pStyle w:val="4"/>
        <w:ind w:firstLine="480"/>
      </w:pPr>
      <w:r>
        <w:rPr>
          <w:u w:val="single"/>
        </w:rPr>
        <w:t>（……公司全称）</w:t>
      </w:r>
    </w:p>
    <w:p w14:paraId="3B30A148">
      <w:pPr>
        <w:pStyle w:val="4"/>
        <w:ind w:firstLine="480"/>
      </w:pPr>
      <w:r>
        <w:rPr>
          <w:u w:val="single"/>
        </w:rPr>
        <w:t>（甲公司全称）、（乙公司全称）、（……公司全称）</w:t>
      </w:r>
      <w:r>
        <w:t>自愿组成联合体，以一个供应商的身份共同参加（采购项目名称）（采购项目编号）的响应活动。经各方充分协商一致，就项目的响应和合同实施阶段的有关事务协商一致订立协议如下：</w:t>
      </w:r>
    </w:p>
    <w:p w14:paraId="0B89E7D1">
      <w:pPr>
        <w:pStyle w:val="4"/>
        <w:ind w:firstLine="480"/>
      </w:pPr>
      <w:r>
        <w:t>一、联合体各方关系</w:t>
      </w:r>
    </w:p>
    <w:p w14:paraId="5B15CEA9">
      <w:pPr>
        <w:pStyle w:val="4"/>
        <w:ind w:firstLine="480"/>
      </w:pPr>
      <w:r>
        <w:rPr>
          <w:u w:val="single"/>
        </w:rPr>
        <w:t>（甲公司全称）、（乙公司全称）、（……公司全称）</w:t>
      </w:r>
      <w:r>
        <w:t>共同组成一个联合体，以一个供应商的身份共同参加本项目的响应。（甲公司全称）、（乙公司全称）、（……公司全称）作为联合体成员，若成交，联合体各方共同与（采购人）签订政府采购合同。</w:t>
      </w:r>
    </w:p>
    <w:p w14:paraId="687F9454">
      <w:pPr>
        <w:pStyle w:val="4"/>
        <w:ind w:firstLine="480"/>
      </w:pPr>
      <w:r>
        <w:t>二、联合体内部有关事项约定如下：</w:t>
      </w:r>
    </w:p>
    <w:p w14:paraId="3ECC7D3B">
      <w:pPr>
        <w:pStyle w:val="4"/>
        <w:ind w:firstLine="480"/>
      </w:pPr>
      <w:r>
        <w:t>1.（甲公司全称）作为联合体的牵头单位，代表联合体双方负责响应和合同实施阶段的主办、协调工作。</w:t>
      </w:r>
    </w:p>
    <w:p w14:paraId="6FE6A028">
      <w:pPr>
        <w:pStyle w:val="4"/>
        <w:ind w:firstLine="480"/>
      </w:pPr>
      <w:r>
        <w:t>2.联合体将严格按照文件的各项要求，递交响应文件，切实执行一切合同文件，共同承担合同规定的一切义务和责任，同时按照内部职责的划分，承担自身所负的责任和风险，在法律上承担连带责任。</w:t>
      </w:r>
    </w:p>
    <w:p w14:paraId="5F84C6CF">
      <w:pPr>
        <w:pStyle w:val="4"/>
        <w:ind w:firstLine="480"/>
      </w:pPr>
      <w:r>
        <w:t>3.如果本联合体成交，（甲公司全称）负责本项目___________部分，（乙公司全称）负责本项目___________部分。</w:t>
      </w:r>
    </w:p>
    <w:p w14:paraId="4690AE5A">
      <w:pPr>
        <w:pStyle w:val="4"/>
        <w:ind w:firstLine="480"/>
      </w:pPr>
      <w:r>
        <w:t>4.如成交，联合体各方共同与（采购人）签订合同书，并就成交项目向采购人负责有连带的和各自的法律责任；</w:t>
      </w:r>
    </w:p>
    <w:p w14:paraId="11925FB9">
      <w:pPr>
        <w:pStyle w:val="4"/>
        <w:ind w:firstLine="480"/>
      </w:pPr>
      <w:r>
        <w:t>5.联合体成员（公司全称）为（请填写：小型、微型）企业，将承担合同总金额____%的工作内容（联合体成员中有小型、微型企业时适用）。</w:t>
      </w:r>
    </w:p>
    <w:p w14:paraId="3B9D9C22">
      <w:pPr>
        <w:pStyle w:val="4"/>
        <w:ind w:firstLine="480"/>
      </w:pPr>
      <w:r>
        <w:t xml:space="preserve"> 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14:paraId="01FEF34D">
      <w:pPr>
        <w:pStyle w:val="4"/>
        <w:ind w:firstLine="480"/>
      </w:pPr>
      <w:r>
        <w:t>四、联合体如因违约过失责任而导致采购人经济损失或被索赔时，本联合体任何一方均同意无条件优先清偿采购人的一切债务和经济赔偿。</w:t>
      </w:r>
    </w:p>
    <w:p w14:paraId="7116AB97">
      <w:pPr>
        <w:pStyle w:val="4"/>
        <w:ind w:firstLine="480"/>
      </w:pPr>
      <w:r>
        <w:t>五、本协议在自签署之日起生效，有效期内有效，如获成交资格，合同有效期延续至合同履行完毕之日。</w:t>
      </w:r>
    </w:p>
    <w:p w14:paraId="45E8D38E">
      <w:pPr>
        <w:pStyle w:val="4"/>
        <w:ind w:firstLine="480"/>
      </w:pPr>
      <w:r>
        <w:t>六、本协议书正本一式____份，随响应文件装订____份，送采购人____份，联合体成员各一份；副本一式____份，联合体成员各执____份。</w:t>
      </w:r>
    </w:p>
    <w:p w14:paraId="1FF7D2B6">
      <w:pPr>
        <w:pStyle w:val="4"/>
        <w:jc w:val="right"/>
      </w:pPr>
      <w:r>
        <w:t xml:space="preserve"> 甲公司全称：____（盖章）________，乙公司全称：____（盖章）________，……公司全称：____（盖章）________，</w:t>
      </w:r>
    </w:p>
    <w:p w14:paraId="68C21C36">
      <w:pPr>
        <w:pStyle w:val="4"/>
        <w:jc w:val="right"/>
      </w:pPr>
      <w:r>
        <w:t xml:space="preserve"> ____年____月 ____日，____年____月____日，____年____月____日</w:t>
      </w:r>
    </w:p>
    <w:p w14:paraId="20A7B069">
      <w:pPr>
        <w:pStyle w:val="4"/>
        <w:ind w:firstLine="480"/>
      </w:pPr>
      <w:r>
        <w:t>注：1．联合响应时需签本协议，联合体各方成员应在本协议上共同盖章确认。</w:t>
      </w:r>
    </w:p>
    <w:p w14:paraId="2E3D06B8">
      <w:pPr>
        <w:pStyle w:val="4"/>
        <w:ind w:firstLine="480"/>
      </w:pPr>
      <w:r>
        <w:t>2．本协议内容不得擅自修改。此协议将作为签订合同的附件之一。</w:t>
      </w:r>
    </w:p>
    <w:p w14:paraId="7A360008">
      <w:pPr>
        <w:pStyle w:val="4"/>
        <w:ind w:firstLine="480"/>
      </w:pPr>
      <w:r>
        <w:t xml:space="preserve">  </w:t>
      </w:r>
    </w:p>
    <w:p w14:paraId="44CEAB74">
      <w:pPr>
        <w:pStyle w:val="4"/>
        <w:outlineLvl w:val="2"/>
      </w:pPr>
      <w:r>
        <w:rPr>
          <w:b/>
          <w:sz w:val="28"/>
        </w:rPr>
        <w:t>格式十六：</w:t>
      </w:r>
    </w:p>
    <w:p w14:paraId="5102DBD0">
      <w:pPr>
        <w:pStyle w:val="4"/>
        <w:ind w:firstLine="480"/>
      </w:pPr>
      <w:r>
        <w:t>（以下格式文件由供应商根据需要选用）</w:t>
      </w:r>
    </w:p>
    <w:p w14:paraId="071FA8AD">
      <w:pPr>
        <w:pStyle w:val="4"/>
        <w:jc w:val="center"/>
        <w:outlineLvl w:val="3"/>
      </w:pPr>
      <w:r>
        <w:rPr>
          <w:b/>
          <w:sz w:val="24"/>
        </w:rPr>
        <w:t>响应供应商业绩情况表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84"/>
        <w:gridCol w:w="1384"/>
        <w:gridCol w:w="1384"/>
        <w:gridCol w:w="1384"/>
        <w:gridCol w:w="1384"/>
        <w:gridCol w:w="1384"/>
      </w:tblGrid>
      <w:tr w14:paraId="715BA5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24CE1826">
            <w:pPr>
              <w:pStyle w:val="4"/>
            </w:pPr>
            <w:r>
              <w:t>序号</w:t>
            </w:r>
          </w:p>
        </w:tc>
        <w:tc>
          <w:tcPr>
            <w:tcW w:w="1384" w:type="dxa"/>
          </w:tcPr>
          <w:p w14:paraId="2747D339">
            <w:pPr>
              <w:pStyle w:val="4"/>
            </w:pPr>
            <w:r>
              <w:t>客户名称</w:t>
            </w:r>
          </w:p>
        </w:tc>
        <w:tc>
          <w:tcPr>
            <w:tcW w:w="1384" w:type="dxa"/>
          </w:tcPr>
          <w:p w14:paraId="79525681">
            <w:pPr>
              <w:pStyle w:val="4"/>
            </w:pPr>
            <w:r>
              <w:t>项目名称及合同金额（万元）</w:t>
            </w:r>
          </w:p>
        </w:tc>
        <w:tc>
          <w:tcPr>
            <w:tcW w:w="1384" w:type="dxa"/>
          </w:tcPr>
          <w:p w14:paraId="5F22313C">
            <w:pPr>
              <w:pStyle w:val="4"/>
            </w:pPr>
            <w:r>
              <w:t>签订合同时间</w:t>
            </w:r>
          </w:p>
        </w:tc>
        <w:tc>
          <w:tcPr>
            <w:tcW w:w="1384" w:type="dxa"/>
          </w:tcPr>
          <w:p w14:paraId="2A28E9F2">
            <w:pPr>
              <w:pStyle w:val="4"/>
            </w:pPr>
            <w:r>
              <w:t>竣工验收报告时间</w:t>
            </w:r>
          </w:p>
        </w:tc>
        <w:tc>
          <w:tcPr>
            <w:tcW w:w="1384" w:type="dxa"/>
          </w:tcPr>
          <w:p w14:paraId="3614BC42">
            <w:pPr>
              <w:pStyle w:val="4"/>
            </w:pPr>
            <w:r>
              <w:t>联系人及电话</w:t>
            </w:r>
          </w:p>
        </w:tc>
      </w:tr>
      <w:tr w14:paraId="58FBF8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2478DE4A">
            <w:pPr>
              <w:pStyle w:val="4"/>
              <w:jc w:val="center"/>
            </w:pPr>
            <w:r>
              <w:t>1</w:t>
            </w:r>
          </w:p>
        </w:tc>
        <w:tc>
          <w:tcPr>
            <w:tcW w:w="1384" w:type="dxa"/>
          </w:tcPr>
          <w:p w14:paraId="0B8CFEA4"/>
        </w:tc>
        <w:tc>
          <w:tcPr>
            <w:tcW w:w="1384" w:type="dxa"/>
          </w:tcPr>
          <w:p w14:paraId="61ED5DCD"/>
        </w:tc>
        <w:tc>
          <w:tcPr>
            <w:tcW w:w="1384" w:type="dxa"/>
          </w:tcPr>
          <w:p w14:paraId="7AD6CD88"/>
        </w:tc>
        <w:tc>
          <w:tcPr>
            <w:tcW w:w="1384" w:type="dxa"/>
          </w:tcPr>
          <w:p w14:paraId="53490BA8"/>
        </w:tc>
        <w:tc>
          <w:tcPr>
            <w:tcW w:w="1384" w:type="dxa"/>
          </w:tcPr>
          <w:p w14:paraId="569CEEB2"/>
        </w:tc>
      </w:tr>
      <w:tr w14:paraId="4557E1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5AACCF0D">
            <w:pPr>
              <w:pStyle w:val="4"/>
              <w:jc w:val="center"/>
            </w:pPr>
            <w:r>
              <w:t xml:space="preserve"> 2</w:t>
            </w:r>
          </w:p>
        </w:tc>
        <w:tc>
          <w:tcPr>
            <w:tcW w:w="1384" w:type="dxa"/>
          </w:tcPr>
          <w:p w14:paraId="705D03AE"/>
        </w:tc>
        <w:tc>
          <w:tcPr>
            <w:tcW w:w="1384" w:type="dxa"/>
          </w:tcPr>
          <w:p w14:paraId="67101C9D"/>
        </w:tc>
        <w:tc>
          <w:tcPr>
            <w:tcW w:w="1384" w:type="dxa"/>
          </w:tcPr>
          <w:p w14:paraId="323F3B9E"/>
        </w:tc>
        <w:tc>
          <w:tcPr>
            <w:tcW w:w="1384" w:type="dxa"/>
          </w:tcPr>
          <w:p w14:paraId="4F9D869F"/>
        </w:tc>
        <w:tc>
          <w:tcPr>
            <w:tcW w:w="1384" w:type="dxa"/>
          </w:tcPr>
          <w:p w14:paraId="205F709A"/>
        </w:tc>
      </w:tr>
      <w:tr w14:paraId="753D7C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384" w:type="dxa"/>
          </w:tcPr>
          <w:p w14:paraId="3BE870F7">
            <w:pPr>
              <w:pStyle w:val="4"/>
              <w:jc w:val="center"/>
            </w:pPr>
            <w:r>
              <w:t xml:space="preserve"> 3</w:t>
            </w:r>
          </w:p>
        </w:tc>
        <w:tc>
          <w:tcPr>
            <w:tcW w:w="1384" w:type="dxa"/>
          </w:tcPr>
          <w:p w14:paraId="75CFD346"/>
        </w:tc>
        <w:tc>
          <w:tcPr>
            <w:tcW w:w="1384" w:type="dxa"/>
          </w:tcPr>
          <w:p w14:paraId="0BBAC082"/>
        </w:tc>
        <w:tc>
          <w:tcPr>
            <w:tcW w:w="1384" w:type="dxa"/>
          </w:tcPr>
          <w:p w14:paraId="4FCE6B15"/>
        </w:tc>
        <w:tc>
          <w:tcPr>
            <w:tcW w:w="1384" w:type="dxa"/>
          </w:tcPr>
          <w:p w14:paraId="4BAF64A1"/>
        </w:tc>
        <w:tc>
          <w:tcPr>
            <w:tcW w:w="1384" w:type="dxa"/>
          </w:tcPr>
          <w:p w14:paraId="09FE6E73"/>
        </w:tc>
      </w:tr>
      <w:tr w14:paraId="6E33FB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27F5FCFB">
            <w:pPr>
              <w:pStyle w:val="4"/>
              <w:jc w:val="center"/>
            </w:pPr>
            <w:r>
              <w:t xml:space="preserve"> 4</w:t>
            </w:r>
          </w:p>
        </w:tc>
        <w:tc>
          <w:tcPr>
            <w:tcW w:w="1384" w:type="dxa"/>
          </w:tcPr>
          <w:p w14:paraId="3063D6A2"/>
        </w:tc>
        <w:tc>
          <w:tcPr>
            <w:tcW w:w="1384" w:type="dxa"/>
          </w:tcPr>
          <w:p w14:paraId="7176B8A1"/>
        </w:tc>
        <w:tc>
          <w:tcPr>
            <w:tcW w:w="1384" w:type="dxa"/>
          </w:tcPr>
          <w:p w14:paraId="22AD79F7"/>
        </w:tc>
        <w:tc>
          <w:tcPr>
            <w:tcW w:w="1384" w:type="dxa"/>
          </w:tcPr>
          <w:p w14:paraId="08BFDB30"/>
        </w:tc>
        <w:tc>
          <w:tcPr>
            <w:tcW w:w="1384" w:type="dxa"/>
          </w:tcPr>
          <w:p w14:paraId="23DBAEF7"/>
        </w:tc>
      </w:tr>
      <w:tr w14:paraId="39B95F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28F25DE6">
            <w:pPr>
              <w:pStyle w:val="4"/>
            </w:pPr>
            <w:r>
              <w:t xml:space="preserve"> …</w:t>
            </w:r>
          </w:p>
        </w:tc>
        <w:tc>
          <w:tcPr>
            <w:tcW w:w="1384" w:type="dxa"/>
          </w:tcPr>
          <w:p w14:paraId="2DB8571D"/>
        </w:tc>
        <w:tc>
          <w:tcPr>
            <w:tcW w:w="1384" w:type="dxa"/>
          </w:tcPr>
          <w:p w14:paraId="09628C02"/>
        </w:tc>
        <w:tc>
          <w:tcPr>
            <w:tcW w:w="1384" w:type="dxa"/>
          </w:tcPr>
          <w:p w14:paraId="1A5C6359"/>
        </w:tc>
        <w:tc>
          <w:tcPr>
            <w:tcW w:w="1384" w:type="dxa"/>
          </w:tcPr>
          <w:p w14:paraId="3F2C9BD1"/>
        </w:tc>
        <w:tc>
          <w:tcPr>
            <w:tcW w:w="1384" w:type="dxa"/>
          </w:tcPr>
          <w:p w14:paraId="1F84A5DB"/>
        </w:tc>
      </w:tr>
    </w:tbl>
    <w:p w14:paraId="47B31986">
      <w:pPr>
        <w:pStyle w:val="4"/>
        <w:ind w:firstLine="480"/>
      </w:pPr>
      <w:r>
        <w:t>根据上述业绩情况，按磋商文件要求附销售或服务合同复印件。</w:t>
      </w:r>
    </w:p>
    <w:p w14:paraId="4A347995">
      <w:pPr>
        <w:pStyle w:val="4"/>
        <w:ind w:firstLine="480"/>
      </w:pPr>
      <w:r>
        <w:t xml:space="preserve">  </w:t>
      </w:r>
    </w:p>
    <w:p w14:paraId="78932085">
      <w:pPr>
        <w:pStyle w:val="4"/>
        <w:outlineLvl w:val="2"/>
      </w:pPr>
      <w:r>
        <w:rPr>
          <w:b/>
          <w:sz w:val="28"/>
        </w:rPr>
        <w:t>格式十七：</w:t>
      </w:r>
    </w:p>
    <w:p w14:paraId="67714BDC">
      <w:pPr>
        <w:pStyle w:val="4"/>
        <w:jc w:val="center"/>
        <w:outlineLvl w:val="3"/>
      </w:pPr>
      <w:r>
        <w:rPr>
          <w:b/>
          <w:sz w:val="24"/>
        </w:rPr>
        <w:t>《技术和服务要求响应表》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3"/>
        <w:gridCol w:w="923"/>
        <w:gridCol w:w="923"/>
        <w:gridCol w:w="923"/>
        <w:gridCol w:w="923"/>
        <w:gridCol w:w="923"/>
        <w:gridCol w:w="923"/>
        <w:gridCol w:w="923"/>
        <w:gridCol w:w="923"/>
      </w:tblGrid>
      <w:tr w14:paraId="459E8D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697AE691">
            <w:pPr>
              <w:pStyle w:val="4"/>
            </w:pPr>
            <w:r>
              <w:t>序号</w:t>
            </w:r>
          </w:p>
        </w:tc>
        <w:tc>
          <w:tcPr>
            <w:tcW w:w="923" w:type="dxa"/>
          </w:tcPr>
          <w:p w14:paraId="31DA0362">
            <w:pPr>
              <w:pStyle w:val="4"/>
            </w:pPr>
            <w:r>
              <w:t>标的名称</w:t>
            </w:r>
          </w:p>
        </w:tc>
        <w:tc>
          <w:tcPr>
            <w:tcW w:w="923" w:type="dxa"/>
          </w:tcPr>
          <w:p w14:paraId="1F10707A">
            <w:pPr>
              <w:pStyle w:val="4"/>
            </w:pPr>
            <w:r>
              <w:t>参数性质</w:t>
            </w:r>
          </w:p>
        </w:tc>
        <w:tc>
          <w:tcPr>
            <w:tcW w:w="923" w:type="dxa"/>
          </w:tcPr>
          <w:p w14:paraId="4BC5D9C2">
            <w:pPr>
              <w:pStyle w:val="4"/>
            </w:pPr>
            <w:r>
              <w:t>磋商文件规定的技术和服务要求</w:t>
            </w:r>
          </w:p>
        </w:tc>
        <w:tc>
          <w:tcPr>
            <w:tcW w:w="923" w:type="dxa"/>
          </w:tcPr>
          <w:p w14:paraId="55B9164D">
            <w:pPr>
              <w:pStyle w:val="4"/>
            </w:pPr>
            <w:r>
              <w:t>响应文件响应的具体内容</w:t>
            </w:r>
          </w:p>
        </w:tc>
        <w:tc>
          <w:tcPr>
            <w:tcW w:w="923" w:type="dxa"/>
          </w:tcPr>
          <w:p w14:paraId="7CDC44ED">
            <w:pPr>
              <w:pStyle w:val="4"/>
            </w:pPr>
            <w:r>
              <w:t>型号</w:t>
            </w:r>
          </w:p>
        </w:tc>
        <w:tc>
          <w:tcPr>
            <w:tcW w:w="923" w:type="dxa"/>
          </w:tcPr>
          <w:p w14:paraId="405058AB">
            <w:pPr>
              <w:pStyle w:val="4"/>
            </w:pPr>
            <w:r>
              <w:t>是否偏离</w:t>
            </w:r>
          </w:p>
        </w:tc>
        <w:tc>
          <w:tcPr>
            <w:tcW w:w="923" w:type="dxa"/>
          </w:tcPr>
          <w:p w14:paraId="1BF92F56">
            <w:pPr>
              <w:pStyle w:val="4"/>
            </w:pPr>
            <w:r>
              <w:t>证明文件所在位置</w:t>
            </w:r>
          </w:p>
        </w:tc>
        <w:tc>
          <w:tcPr>
            <w:tcW w:w="923" w:type="dxa"/>
          </w:tcPr>
          <w:p w14:paraId="65E9B60F">
            <w:pPr>
              <w:pStyle w:val="4"/>
            </w:pPr>
            <w:r>
              <w:t>备注</w:t>
            </w:r>
          </w:p>
        </w:tc>
      </w:tr>
      <w:tr w14:paraId="27620F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0CAA97EC">
            <w:pPr>
              <w:pStyle w:val="4"/>
            </w:pPr>
            <w:r>
              <w:t>1</w:t>
            </w:r>
          </w:p>
        </w:tc>
        <w:tc>
          <w:tcPr>
            <w:tcW w:w="923" w:type="dxa"/>
          </w:tcPr>
          <w:p w14:paraId="0D97FEAE"/>
        </w:tc>
        <w:tc>
          <w:tcPr>
            <w:tcW w:w="923" w:type="dxa"/>
          </w:tcPr>
          <w:p w14:paraId="18AB3670"/>
        </w:tc>
        <w:tc>
          <w:tcPr>
            <w:tcW w:w="923" w:type="dxa"/>
          </w:tcPr>
          <w:p w14:paraId="7BD1BBAD"/>
        </w:tc>
        <w:tc>
          <w:tcPr>
            <w:tcW w:w="923" w:type="dxa"/>
          </w:tcPr>
          <w:p w14:paraId="68A1D201"/>
        </w:tc>
        <w:tc>
          <w:tcPr>
            <w:tcW w:w="923" w:type="dxa"/>
          </w:tcPr>
          <w:p w14:paraId="23B8ED87"/>
        </w:tc>
        <w:tc>
          <w:tcPr>
            <w:tcW w:w="923" w:type="dxa"/>
          </w:tcPr>
          <w:p w14:paraId="77B2EF9E"/>
        </w:tc>
        <w:tc>
          <w:tcPr>
            <w:tcW w:w="923" w:type="dxa"/>
          </w:tcPr>
          <w:p w14:paraId="1FA38765"/>
        </w:tc>
        <w:tc>
          <w:tcPr>
            <w:tcW w:w="923" w:type="dxa"/>
          </w:tcPr>
          <w:p w14:paraId="38AD16DA"/>
        </w:tc>
      </w:tr>
      <w:tr w14:paraId="2428AA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55C025E1">
            <w:pPr>
              <w:pStyle w:val="4"/>
            </w:pPr>
            <w:r>
              <w:t>2</w:t>
            </w:r>
          </w:p>
        </w:tc>
        <w:tc>
          <w:tcPr>
            <w:tcW w:w="923" w:type="dxa"/>
          </w:tcPr>
          <w:p w14:paraId="6563783A"/>
        </w:tc>
        <w:tc>
          <w:tcPr>
            <w:tcW w:w="923" w:type="dxa"/>
          </w:tcPr>
          <w:p w14:paraId="30423ED0"/>
        </w:tc>
        <w:tc>
          <w:tcPr>
            <w:tcW w:w="923" w:type="dxa"/>
          </w:tcPr>
          <w:p w14:paraId="2B3FAACA"/>
        </w:tc>
        <w:tc>
          <w:tcPr>
            <w:tcW w:w="923" w:type="dxa"/>
          </w:tcPr>
          <w:p w14:paraId="73BB2966"/>
        </w:tc>
        <w:tc>
          <w:tcPr>
            <w:tcW w:w="923" w:type="dxa"/>
          </w:tcPr>
          <w:p w14:paraId="3A6C6625"/>
        </w:tc>
        <w:tc>
          <w:tcPr>
            <w:tcW w:w="923" w:type="dxa"/>
          </w:tcPr>
          <w:p w14:paraId="45F6E055"/>
        </w:tc>
        <w:tc>
          <w:tcPr>
            <w:tcW w:w="923" w:type="dxa"/>
          </w:tcPr>
          <w:p w14:paraId="5BA871CF"/>
        </w:tc>
        <w:tc>
          <w:tcPr>
            <w:tcW w:w="923" w:type="dxa"/>
          </w:tcPr>
          <w:p w14:paraId="7E9BACAD"/>
        </w:tc>
      </w:tr>
      <w:tr w14:paraId="27335B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923" w:type="dxa"/>
          </w:tcPr>
          <w:p w14:paraId="01425670">
            <w:pPr>
              <w:pStyle w:val="4"/>
            </w:pPr>
            <w:r>
              <w:t>3</w:t>
            </w:r>
          </w:p>
        </w:tc>
        <w:tc>
          <w:tcPr>
            <w:tcW w:w="923" w:type="dxa"/>
          </w:tcPr>
          <w:p w14:paraId="28896637"/>
        </w:tc>
        <w:tc>
          <w:tcPr>
            <w:tcW w:w="923" w:type="dxa"/>
          </w:tcPr>
          <w:p w14:paraId="2D72EB0C"/>
        </w:tc>
        <w:tc>
          <w:tcPr>
            <w:tcW w:w="923" w:type="dxa"/>
          </w:tcPr>
          <w:p w14:paraId="3817457C"/>
        </w:tc>
        <w:tc>
          <w:tcPr>
            <w:tcW w:w="923" w:type="dxa"/>
          </w:tcPr>
          <w:p w14:paraId="3A0EFF48"/>
        </w:tc>
        <w:tc>
          <w:tcPr>
            <w:tcW w:w="923" w:type="dxa"/>
          </w:tcPr>
          <w:p w14:paraId="386DD901"/>
        </w:tc>
        <w:tc>
          <w:tcPr>
            <w:tcW w:w="923" w:type="dxa"/>
          </w:tcPr>
          <w:p w14:paraId="13BC5B25"/>
        </w:tc>
        <w:tc>
          <w:tcPr>
            <w:tcW w:w="923" w:type="dxa"/>
          </w:tcPr>
          <w:p w14:paraId="7A4AE80E"/>
        </w:tc>
        <w:tc>
          <w:tcPr>
            <w:tcW w:w="923" w:type="dxa"/>
          </w:tcPr>
          <w:p w14:paraId="1F72362E"/>
        </w:tc>
      </w:tr>
      <w:tr w14:paraId="1C124B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28DBFD22">
            <w:pPr>
              <w:pStyle w:val="4"/>
            </w:pPr>
            <w:r>
              <w:t>4</w:t>
            </w:r>
          </w:p>
        </w:tc>
        <w:tc>
          <w:tcPr>
            <w:tcW w:w="923" w:type="dxa"/>
          </w:tcPr>
          <w:p w14:paraId="5C1864C9"/>
        </w:tc>
        <w:tc>
          <w:tcPr>
            <w:tcW w:w="923" w:type="dxa"/>
          </w:tcPr>
          <w:p w14:paraId="2AD8141B"/>
        </w:tc>
        <w:tc>
          <w:tcPr>
            <w:tcW w:w="923" w:type="dxa"/>
          </w:tcPr>
          <w:p w14:paraId="79719F62"/>
        </w:tc>
        <w:tc>
          <w:tcPr>
            <w:tcW w:w="923" w:type="dxa"/>
          </w:tcPr>
          <w:p w14:paraId="491E2B1F"/>
        </w:tc>
        <w:tc>
          <w:tcPr>
            <w:tcW w:w="923" w:type="dxa"/>
          </w:tcPr>
          <w:p w14:paraId="7E6BD232"/>
        </w:tc>
        <w:tc>
          <w:tcPr>
            <w:tcW w:w="923" w:type="dxa"/>
          </w:tcPr>
          <w:p w14:paraId="5B92D6A3"/>
        </w:tc>
        <w:tc>
          <w:tcPr>
            <w:tcW w:w="923" w:type="dxa"/>
          </w:tcPr>
          <w:p w14:paraId="19781927"/>
        </w:tc>
        <w:tc>
          <w:tcPr>
            <w:tcW w:w="923" w:type="dxa"/>
          </w:tcPr>
          <w:p w14:paraId="2D07A318"/>
        </w:tc>
      </w:tr>
      <w:tr w14:paraId="313DAB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4F81382A">
            <w:pPr>
              <w:pStyle w:val="4"/>
            </w:pPr>
            <w:r>
              <w:t>5</w:t>
            </w:r>
          </w:p>
        </w:tc>
        <w:tc>
          <w:tcPr>
            <w:tcW w:w="923" w:type="dxa"/>
          </w:tcPr>
          <w:p w14:paraId="5CBD23E9"/>
        </w:tc>
        <w:tc>
          <w:tcPr>
            <w:tcW w:w="923" w:type="dxa"/>
          </w:tcPr>
          <w:p w14:paraId="32872014"/>
        </w:tc>
        <w:tc>
          <w:tcPr>
            <w:tcW w:w="923" w:type="dxa"/>
          </w:tcPr>
          <w:p w14:paraId="77E0BB70"/>
        </w:tc>
        <w:tc>
          <w:tcPr>
            <w:tcW w:w="923" w:type="dxa"/>
          </w:tcPr>
          <w:p w14:paraId="61008961"/>
        </w:tc>
        <w:tc>
          <w:tcPr>
            <w:tcW w:w="923" w:type="dxa"/>
          </w:tcPr>
          <w:p w14:paraId="3D57BD9B"/>
        </w:tc>
        <w:tc>
          <w:tcPr>
            <w:tcW w:w="923" w:type="dxa"/>
          </w:tcPr>
          <w:p w14:paraId="32909DF8"/>
        </w:tc>
        <w:tc>
          <w:tcPr>
            <w:tcW w:w="923" w:type="dxa"/>
          </w:tcPr>
          <w:p w14:paraId="62F77C28"/>
        </w:tc>
        <w:tc>
          <w:tcPr>
            <w:tcW w:w="923" w:type="dxa"/>
          </w:tcPr>
          <w:p w14:paraId="5E4E035A"/>
        </w:tc>
      </w:tr>
      <w:tr w14:paraId="2F0947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1D9F755F">
            <w:pPr>
              <w:pStyle w:val="4"/>
            </w:pPr>
            <w:r>
              <w:t>6</w:t>
            </w:r>
          </w:p>
        </w:tc>
        <w:tc>
          <w:tcPr>
            <w:tcW w:w="923" w:type="dxa"/>
          </w:tcPr>
          <w:p w14:paraId="3F412C24"/>
        </w:tc>
        <w:tc>
          <w:tcPr>
            <w:tcW w:w="923" w:type="dxa"/>
          </w:tcPr>
          <w:p w14:paraId="722BDACA"/>
        </w:tc>
        <w:tc>
          <w:tcPr>
            <w:tcW w:w="923" w:type="dxa"/>
          </w:tcPr>
          <w:p w14:paraId="5F9F6D3C"/>
        </w:tc>
        <w:tc>
          <w:tcPr>
            <w:tcW w:w="923" w:type="dxa"/>
          </w:tcPr>
          <w:p w14:paraId="4BF97F11"/>
        </w:tc>
        <w:tc>
          <w:tcPr>
            <w:tcW w:w="923" w:type="dxa"/>
          </w:tcPr>
          <w:p w14:paraId="5EBB04C4"/>
        </w:tc>
        <w:tc>
          <w:tcPr>
            <w:tcW w:w="923" w:type="dxa"/>
          </w:tcPr>
          <w:p w14:paraId="367D965D"/>
        </w:tc>
        <w:tc>
          <w:tcPr>
            <w:tcW w:w="923" w:type="dxa"/>
          </w:tcPr>
          <w:p w14:paraId="3E1B746A"/>
        </w:tc>
        <w:tc>
          <w:tcPr>
            <w:tcW w:w="923" w:type="dxa"/>
          </w:tcPr>
          <w:p w14:paraId="3930F6A3"/>
        </w:tc>
      </w:tr>
      <w:tr w14:paraId="76DDF5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923" w:type="dxa"/>
          </w:tcPr>
          <w:p w14:paraId="569EB4EE">
            <w:pPr>
              <w:pStyle w:val="4"/>
            </w:pPr>
            <w:r>
              <w:t>……</w:t>
            </w:r>
          </w:p>
        </w:tc>
        <w:tc>
          <w:tcPr>
            <w:tcW w:w="923" w:type="dxa"/>
          </w:tcPr>
          <w:p w14:paraId="5953BEE1"/>
        </w:tc>
        <w:tc>
          <w:tcPr>
            <w:tcW w:w="923" w:type="dxa"/>
          </w:tcPr>
          <w:p w14:paraId="28231944"/>
        </w:tc>
        <w:tc>
          <w:tcPr>
            <w:tcW w:w="923" w:type="dxa"/>
          </w:tcPr>
          <w:p w14:paraId="486B3F08"/>
        </w:tc>
        <w:tc>
          <w:tcPr>
            <w:tcW w:w="923" w:type="dxa"/>
          </w:tcPr>
          <w:p w14:paraId="7CE11BF5"/>
        </w:tc>
        <w:tc>
          <w:tcPr>
            <w:tcW w:w="923" w:type="dxa"/>
          </w:tcPr>
          <w:p w14:paraId="3BBB304F"/>
        </w:tc>
        <w:tc>
          <w:tcPr>
            <w:tcW w:w="923" w:type="dxa"/>
          </w:tcPr>
          <w:p w14:paraId="4182E0EF"/>
        </w:tc>
        <w:tc>
          <w:tcPr>
            <w:tcW w:w="923" w:type="dxa"/>
          </w:tcPr>
          <w:p w14:paraId="2C5C8E75"/>
        </w:tc>
        <w:tc>
          <w:tcPr>
            <w:tcW w:w="923" w:type="dxa"/>
          </w:tcPr>
          <w:p w14:paraId="5AEAE7FB"/>
        </w:tc>
      </w:tr>
    </w:tbl>
    <w:p w14:paraId="40A7CBB9">
      <w:pPr>
        <w:pStyle w:val="4"/>
        <w:ind w:firstLine="480"/>
      </w:pPr>
      <w:r>
        <w:t>说明：</w:t>
      </w:r>
    </w:p>
    <w:p w14:paraId="4E38043A">
      <w:pPr>
        <w:pStyle w:val="4"/>
        <w:ind w:firstLine="480"/>
      </w:pPr>
      <w:r>
        <w:t>1.“磋商文件规定的技术和服务要求”项下填写的内容应与磋商文件中采购需求的 “技术要求”的内容保持一致。供应商应当如实填写上表“响应文件响应的具体内容”处内容，对磋商文件提出的要求和条件作出明确响应，并列明具体响应数值或内容，只注明符合、满足等无具体内容表述的，将视为未实质性满足磋商文件要求。供应商需要说明的内容若需特殊表达，应先在本表中进行相应说明，再另页应答，否则</w:t>
      </w:r>
      <w:r>
        <w:rPr>
          <w:b/>
        </w:rPr>
        <w:t>响应无效</w:t>
      </w:r>
      <w:r>
        <w:t>。</w:t>
      </w:r>
    </w:p>
    <w:p w14:paraId="232B9228">
      <w:pPr>
        <w:pStyle w:val="4"/>
        <w:ind w:firstLine="480"/>
      </w:pPr>
      <w:r>
        <w:t>2.参数性质栏标注“★”、“▲”号条款标志， 打“★”号条款为实质性条款，若有任何一条负偏离或不满足则导致响应无效。打“▲”号条款为重要技术参数（如有），若有部分“▲”条款未响应或不满足，将根据评审要求影响其得分，但不作为无效响应条款。</w:t>
      </w:r>
    </w:p>
    <w:p w14:paraId="29E0B4FC">
      <w:pPr>
        <w:pStyle w:val="4"/>
        <w:ind w:firstLine="480"/>
      </w:pPr>
      <w:r>
        <w:t>3.“是否偏离”项下应按下列规定填写：优于的，填写“正偏离”；符合的，填写“无偏离”；低于的，填写“负偏离”。</w:t>
      </w:r>
    </w:p>
    <w:p w14:paraId="7C005637">
      <w:pPr>
        <w:pStyle w:val="4"/>
        <w:ind w:firstLine="480"/>
      </w:pPr>
      <w:r>
        <w:t>4.“备注”处可填写偏离情况的说明。</w:t>
      </w:r>
    </w:p>
    <w:p w14:paraId="5DD1D3F9">
      <w:pPr>
        <w:pStyle w:val="4"/>
        <w:ind w:firstLine="480"/>
      </w:pPr>
      <w:r>
        <w:t xml:space="preserve">  </w:t>
      </w:r>
    </w:p>
    <w:p w14:paraId="4605A340">
      <w:pPr>
        <w:pStyle w:val="4"/>
        <w:outlineLvl w:val="2"/>
      </w:pPr>
      <w:r>
        <w:rPr>
          <w:b/>
          <w:sz w:val="28"/>
        </w:rPr>
        <w:t>格式十八：</w:t>
      </w:r>
    </w:p>
    <w:p w14:paraId="619D59DE">
      <w:pPr>
        <w:pStyle w:val="4"/>
        <w:jc w:val="center"/>
        <w:outlineLvl w:val="3"/>
      </w:pPr>
      <w:r>
        <w:rPr>
          <w:b/>
          <w:sz w:val="24"/>
        </w:rPr>
        <w:t>《商务条件响应表》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22A2DE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31AA91A">
            <w:pPr>
              <w:pStyle w:val="4"/>
            </w:pPr>
            <w:r>
              <w:t xml:space="preserve"> 序号</w:t>
            </w:r>
          </w:p>
        </w:tc>
        <w:tc>
          <w:tcPr>
            <w:tcW w:w="1187" w:type="dxa"/>
          </w:tcPr>
          <w:p w14:paraId="5983721E">
            <w:pPr>
              <w:pStyle w:val="4"/>
            </w:pPr>
            <w:r>
              <w:t xml:space="preserve"> 参数性质</w:t>
            </w:r>
          </w:p>
        </w:tc>
        <w:tc>
          <w:tcPr>
            <w:tcW w:w="1187" w:type="dxa"/>
          </w:tcPr>
          <w:p w14:paraId="3BD9E222">
            <w:pPr>
              <w:pStyle w:val="4"/>
            </w:pPr>
            <w:r>
              <w:t xml:space="preserve"> 磋商文件规定的商务条件</w:t>
            </w:r>
          </w:p>
        </w:tc>
        <w:tc>
          <w:tcPr>
            <w:tcW w:w="1187" w:type="dxa"/>
          </w:tcPr>
          <w:p w14:paraId="2EEF45B1">
            <w:pPr>
              <w:pStyle w:val="4"/>
            </w:pPr>
            <w:r>
              <w:t xml:space="preserve"> 响应文件响应的具体内容</w:t>
            </w:r>
          </w:p>
        </w:tc>
        <w:tc>
          <w:tcPr>
            <w:tcW w:w="1187" w:type="dxa"/>
          </w:tcPr>
          <w:p w14:paraId="622F5DF6">
            <w:pPr>
              <w:pStyle w:val="4"/>
            </w:pPr>
            <w:r>
              <w:t xml:space="preserve"> 是否偏离</w:t>
            </w:r>
          </w:p>
        </w:tc>
        <w:tc>
          <w:tcPr>
            <w:tcW w:w="1187" w:type="dxa"/>
          </w:tcPr>
          <w:p w14:paraId="1026B127">
            <w:pPr>
              <w:pStyle w:val="4"/>
            </w:pPr>
            <w:r>
              <w:t xml:space="preserve"> 证明文件所在位置</w:t>
            </w:r>
          </w:p>
        </w:tc>
        <w:tc>
          <w:tcPr>
            <w:tcW w:w="1187" w:type="dxa"/>
          </w:tcPr>
          <w:p w14:paraId="4DACCAEF">
            <w:pPr>
              <w:pStyle w:val="4"/>
            </w:pPr>
            <w:r>
              <w:t xml:space="preserve"> 备注</w:t>
            </w:r>
          </w:p>
        </w:tc>
      </w:tr>
      <w:tr w14:paraId="4A9A40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D61AE40">
            <w:pPr>
              <w:pStyle w:val="4"/>
              <w:jc w:val="center"/>
            </w:pPr>
            <w:r>
              <w:t>1</w:t>
            </w:r>
          </w:p>
        </w:tc>
        <w:tc>
          <w:tcPr>
            <w:tcW w:w="1187" w:type="dxa"/>
          </w:tcPr>
          <w:p w14:paraId="44C2B561"/>
        </w:tc>
        <w:tc>
          <w:tcPr>
            <w:tcW w:w="1187" w:type="dxa"/>
          </w:tcPr>
          <w:p w14:paraId="6FB1C9DA"/>
        </w:tc>
        <w:tc>
          <w:tcPr>
            <w:tcW w:w="1187" w:type="dxa"/>
          </w:tcPr>
          <w:p w14:paraId="48BA1E1C"/>
        </w:tc>
        <w:tc>
          <w:tcPr>
            <w:tcW w:w="1187" w:type="dxa"/>
          </w:tcPr>
          <w:p w14:paraId="323CE27B"/>
        </w:tc>
        <w:tc>
          <w:tcPr>
            <w:tcW w:w="1187" w:type="dxa"/>
          </w:tcPr>
          <w:p w14:paraId="26B645DB"/>
        </w:tc>
        <w:tc>
          <w:tcPr>
            <w:tcW w:w="1187" w:type="dxa"/>
          </w:tcPr>
          <w:p w14:paraId="6F6EF84C"/>
        </w:tc>
      </w:tr>
      <w:tr w14:paraId="518D94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D4DE610">
            <w:pPr>
              <w:pStyle w:val="4"/>
              <w:jc w:val="center"/>
            </w:pPr>
            <w:r>
              <w:t>2</w:t>
            </w:r>
          </w:p>
        </w:tc>
        <w:tc>
          <w:tcPr>
            <w:tcW w:w="1187" w:type="dxa"/>
          </w:tcPr>
          <w:p w14:paraId="729124D7"/>
        </w:tc>
        <w:tc>
          <w:tcPr>
            <w:tcW w:w="1187" w:type="dxa"/>
          </w:tcPr>
          <w:p w14:paraId="0BFA90AE"/>
        </w:tc>
        <w:tc>
          <w:tcPr>
            <w:tcW w:w="1187" w:type="dxa"/>
          </w:tcPr>
          <w:p w14:paraId="3D8DE215"/>
        </w:tc>
        <w:tc>
          <w:tcPr>
            <w:tcW w:w="1187" w:type="dxa"/>
          </w:tcPr>
          <w:p w14:paraId="728C0E55"/>
        </w:tc>
        <w:tc>
          <w:tcPr>
            <w:tcW w:w="1187" w:type="dxa"/>
          </w:tcPr>
          <w:p w14:paraId="474183D5"/>
        </w:tc>
        <w:tc>
          <w:tcPr>
            <w:tcW w:w="1187" w:type="dxa"/>
          </w:tcPr>
          <w:p w14:paraId="37EFD5B2"/>
        </w:tc>
      </w:tr>
      <w:tr w14:paraId="1A03B1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87" w:type="dxa"/>
          </w:tcPr>
          <w:p w14:paraId="22CB94E0">
            <w:pPr>
              <w:pStyle w:val="4"/>
              <w:jc w:val="center"/>
            </w:pPr>
            <w:r>
              <w:t>3</w:t>
            </w:r>
          </w:p>
        </w:tc>
        <w:tc>
          <w:tcPr>
            <w:tcW w:w="1187" w:type="dxa"/>
          </w:tcPr>
          <w:p w14:paraId="1CE0E52F"/>
        </w:tc>
        <w:tc>
          <w:tcPr>
            <w:tcW w:w="1187" w:type="dxa"/>
          </w:tcPr>
          <w:p w14:paraId="5BC92C86"/>
        </w:tc>
        <w:tc>
          <w:tcPr>
            <w:tcW w:w="1187" w:type="dxa"/>
          </w:tcPr>
          <w:p w14:paraId="3D5C2D19"/>
        </w:tc>
        <w:tc>
          <w:tcPr>
            <w:tcW w:w="1187" w:type="dxa"/>
          </w:tcPr>
          <w:p w14:paraId="2E481A13"/>
        </w:tc>
        <w:tc>
          <w:tcPr>
            <w:tcW w:w="1187" w:type="dxa"/>
          </w:tcPr>
          <w:p w14:paraId="612B0381"/>
        </w:tc>
        <w:tc>
          <w:tcPr>
            <w:tcW w:w="1187" w:type="dxa"/>
          </w:tcPr>
          <w:p w14:paraId="59BB44C4"/>
        </w:tc>
      </w:tr>
      <w:tr w14:paraId="6B5434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724AE0A">
            <w:pPr>
              <w:pStyle w:val="4"/>
              <w:jc w:val="center"/>
            </w:pPr>
            <w:r>
              <w:t>4</w:t>
            </w:r>
          </w:p>
        </w:tc>
        <w:tc>
          <w:tcPr>
            <w:tcW w:w="1187" w:type="dxa"/>
          </w:tcPr>
          <w:p w14:paraId="2AECD089"/>
        </w:tc>
        <w:tc>
          <w:tcPr>
            <w:tcW w:w="1187" w:type="dxa"/>
          </w:tcPr>
          <w:p w14:paraId="13E39391"/>
        </w:tc>
        <w:tc>
          <w:tcPr>
            <w:tcW w:w="1187" w:type="dxa"/>
          </w:tcPr>
          <w:p w14:paraId="4DABA3C8"/>
        </w:tc>
        <w:tc>
          <w:tcPr>
            <w:tcW w:w="1187" w:type="dxa"/>
          </w:tcPr>
          <w:p w14:paraId="6683D426"/>
        </w:tc>
        <w:tc>
          <w:tcPr>
            <w:tcW w:w="1187" w:type="dxa"/>
          </w:tcPr>
          <w:p w14:paraId="60F2D6C7"/>
        </w:tc>
        <w:tc>
          <w:tcPr>
            <w:tcW w:w="1187" w:type="dxa"/>
          </w:tcPr>
          <w:p w14:paraId="20B44576"/>
        </w:tc>
      </w:tr>
      <w:tr w14:paraId="506087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5BD0AA5">
            <w:pPr>
              <w:pStyle w:val="4"/>
              <w:jc w:val="center"/>
            </w:pPr>
            <w:r>
              <w:t>5</w:t>
            </w:r>
          </w:p>
        </w:tc>
        <w:tc>
          <w:tcPr>
            <w:tcW w:w="1187" w:type="dxa"/>
          </w:tcPr>
          <w:p w14:paraId="372C00FC"/>
        </w:tc>
        <w:tc>
          <w:tcPr>
            <w:tcW w:w="1187" w:type="dxa"/>
          </w:tcPr>
          <w:p w14:paraId="281D4C4B"/>
        </w:tc>
        <w:tc>
          <w:tcPr>
            <w:tcW w:w="1187" w:type="dxa"/>
          </w:tcPr>
          <w:p w14:paraId="4AEEF456"/>
        </w:tc>
        <w:tc>
          <w:tcPr>
            <w:tcW w:w="1187" w:type="dxa"/>
          </w:tcPr>
          <w:p w14:paraId="00EC8BF4"/>
        </w:tc>
        <w:tc>
          <w:tcPr>
            <w:tcW w:w="1187" w:type="dxa"/>
          </w:tcPr>
          <w:p w14:paraId="7E838D9A"/>
        </w:tc>
        <w:tc>
          <w:tcPr>
            <w:tcW w:w="1187" w:type="dxa"/>
          </w:tcPr>
          <w:p w14:paraId="7C17D35D"/>
        </w:tc>
      </w:tr>
      <w:tr w14:paraId="375C3E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A287C13">
            <w:pPr>
              <w:pStyle w:val="4"/>
              <w:jc w:val="center"/>
            </w:pPr>
            <w:r>
              <w:t>6</w:t>
            </w:r>
          </w:p>
        </w:tc>
        <w:tc>
          <w:tcPr>
            <w:tcW w:w="1187" w:type="dxa"/>
          </w:tcPr>
          <w:p w14:paraId="1DC96A4D"/>
        </w:tc>
        <w:tc>
          <w:tcPr>
            <w:tcW w:w="1187" w:type="dxa"/>
          </w:tcPr>
          <w:p w14:paraId="57061F73"/>
        </w:tc>
        <w:tc>
          <w:tcPr>
            <w:tcW w:w="1187" w:type="dxa"/>
          </w:tcPr>
          <w:p w14:paraId="14F2EE53"/>
        </w:tc>
        <w:tc>
          <w:tcPr>
            <w:tcW w:w="1187" w:type="dxa"/>
          </w:tcPr>
          <w:p w14:paraId="6B1447DA"/>
        </w:tc>
        <w:tc>
          <w:tcPr>
            <w:tcW w:w="1187" w:type="dxa"/>
          </w:tcPr>
          <w:p w14:paraId="225C28AE"/>
        </w:tc>
        <w:tc>
          <w:tcPr>
            <w:tcW w:w="1187" w:type="dxa"/>
          </w:tcPr>
          <w:p w14:paraId="3556480F"/>
        </w:tc>
      </w:tr>
      <w:tr w14:paraId="742A2A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87" w:type="dxa"/>
          </w:tcPr>
          <w:p w14:paraId="02D11649">
            <w:pPr>
              <w:pStyle w:val="4"/>
              <w:jc w:val="center"/>
            </w:pPr>
            <w:r>
              <w:t>7</w:t>
            </w:r>
          </w:p>
        </w:tc>
        <w:tc>
          <w:tcPr>
            <w:tcW w:w="1187" w:type="dxa"/>
          </w:tcPr>
          <w:p w14:paraId="0B2ADD63"/>
        </w:tc>
        <w:tc>
          <w:tcPr>
            <w:tcW w:w="1187" w:type="dxa"/>
          </w:tcPr>
          <w:p w14:paraId="085733AC"/>
        </w:tc>
        <w:tc>
          <w:tcPr>
            <w:tcW w:w="1187" w:type="dxa"/>
          </w:tcPr>
          <w:p w14:paraId="3EDD6C1D"/>
        </w:tc>
        <w:tc>
          <w:tcPr>
            <w:tcW w:w="1187" w:type="dxa"/>
          </w:tcPr>
          <w:p w14:paraId="46BF66E9"/>
        </w:tc>
        <w:tc>
          <w:tcPr>
            <w:tcW w:w="1187" w:type="dxa"/>
          </w:tcPr>
          <w:p w14:paraId="4E4D9521"/>
        </w:tc>
        <w:tc>
          <w:tcPr>
            <w:tcW w:w="1187" w:type="dxa"/>
          </w:tcPr>
          <w:p w14:paraId="7F123C00"/>
        </w:tc>
      </w:tr>
      <w:tr w14:paraId="23524F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A177099">
            <w:pPr>
              <w:pStyle w:val="4"/>
              <w:jc w:val="center"/>
            </w:pPr>
            <w:r>
              <w:t>8</w:t>
            </w:r>
          </w:p>
        </w:tc>
        <w:tc>
          <w:tcPr>
            <w:tcW w:w="1187" w:type="dxa"/>
          </w:tcPr>
          <w:p w14:paraId="53A69C1C"/>
        </w:tc>
        <w:tc>
          <w:tcPr>
            <w:tcW w:w="1187" w:type="dxa"/>
          </w:tcPr>
          <w:p w14:paraId="071A95BC"/>
        </w:tc>
        <w:tc>
          <w:tcPr>
            <w:tcW w:w="1187" w:type="dxa"/>
          </w:tcPr>
          <w:p w14:paraId="2C022C3E"/>
        </w:tc>
        <w:tc>
          <w:tcPr>
            <w:tcW w:w="1187" w:type="dxa"/>
          </w:tcPr>
          <w:p w14:paraId="4531DE61"/>
        </w:tc>
        <w:tc>
          <w:tcPr>
            <w:tcW w:w="1187" w:type="dxa"/>
          </w:tcPr>
          <w:p w14:paraId="607FAC06"/>
        </w:tc>
        <w:tc>
          <w:tcPr>
            <w:tcW w:w="1187" w:type="dxa"/>
          </w:tcPr>
          <w:p w14:paraId="068EF77E"/>
        </w:tc>
      </w:tr>
      <w:tr w14:paraId="6F21EF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9C27475">
            <w:pPr>
              <w:pStyle w:val="4"/>
              <w:jc w:val="center"/>
            </w:pPr>
            <w:r>
              <w:t>9</w:t>
            </w:r>
          </w:p>
        </w:tc>
        <w:tc>
          <w:tcPr>
            <w:tcW w:w="1187" w:type="dxa"/>
          </w:tcPr>
          <w:p w14:paraId="4D2E8F2B"/>
        </w:tc>
        <w:tc>
          <w:tcPr>
            <w:tcW w:w="1187" w:type="dxa"/>
          </w:tcPr>
          <w:p w14:paraId="0FC96045"/>
        </w:tc>
        <w:tc>
          <w:tcPr>
            <w:tcW w:w="1187" w:type="dxa"/>
          </w:tcPr>
          <w:p w14:paraId="3BA68401"/>
        </w:tc>
        <w:tc>
          <w:tcPr>
            <w:tcW w:w="1187" w:type="dxa"/>
          </w:tcPr>
          <w:p w14:paraId="41C8B809"/>
        </w:tc>
        <w:tc>
          <w:tcPr>
            <w:tcW w:w="1187" w:type="dxa"/>
          </w:tcPr>
          <w:p w14:paraId="5F04155C"/>
        </w:tc>
        <w:tc>
          <w:tcPr>
            <w:tcW w:w="1187" w:type="dxa"/>
          </w:tcPr>
          <w:p w14:paraId="30334F37"/>
        </w:tc>
      </w:tr>
      <w:tr w14:paraId="1BC6F7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CD342B7">
            <w:pPr>
              <w:pStyle w:val="4"/>
              <w:jc w:val="center"/>
            </w:pPr>
            <w:r>
              <w:t xml:space="preserve"> ……</w:t>
            </w:r>
          </w:p>
        </w:tc>
        <w:tc>
          <w:tcPr>
            <w:tcW w:w="1187" w:type="dxa"/>
          </w:tcPr>
          <w:p w14:paraId="381AF320"/>
        </w:tc>
        <w:tc>
          <w:tcPr>
            <w:tcW w:w="1187" w:type="dxa"/>
          </w:tcPr>
          <w:p w14:paraId="421C019D"/>
        </w:tc>
        <w:tc>
          <w:tcPr>
            <w:tcW w:w="1187" w:type="dxa"/>
          </w:tcPr>
          <w:p w14:paraId="1E16047F"/>
        </w:tc>
        <w:tc>
          <w:tcPr>
            <w:tcW w:w="1187" w:type="dxa"/>
          </w:tcPr>
          <w:p w14:paraId="037C5CC5"/>
        </w:tc>
        <w:tc>
          <w:tcPr>
            <w:tcW w:w="1187" w:type="dxa"/>
          </w:tcPr>
          <w:p w14:paraId="725ED290"/>
        </w:tc>
        <w:tc>
          <w:tcPr>
            <w:tcW w:w="1187" w:type="dxa"/>
          </w:tcPr>
          <w:p w14:paraId="30E5B45D"/>
        </w:tc>
      </w:tr>
    </w:tbl>
    <w:p w14:paraId="40423528">
      <w:pPr>
        <w:pStyle w:val="4"/>
        <w:ind w:firstLine="480"/>
      </w:pPr>
      <w:r>
        <w:t>说明：</w:t>
      </w:r>
    </w:p>
    <w:p w14:paraId="3D68DC1E">
      <w:pPr>
        <w:pStyle w:val="4"/>
        <w:ind w:firstLine="480"/>
      </w:pPr>
      <w:r>
        <w:t>1.“磋商文件规定的商务条件”项下填写的内容应与磋商文件中采购需求的 “商务要求”的内容保持一致。</w:t>
      </w:r>
    </w:p>
    <w:p w14:paraId="547FAF27">
      <w:pPr>
        <w:pStyle w:val="4"/>
        <w:ind w:firstLine="480"/>
      </w:pPr>
      <w:r>
        <w:t xml:space="preserve"> 2.供应商应当如实填写上表“响应文件响应的具体内容”处内容，对磋商文件规定的商务条件作出明确响应，并列明具体响应数值或内容，只注明符合、满足等无具体内容表述的，将视为未实质性满足磋商文件要求。供应商需要说明的内容若需特殊表达，应先在本表中进行相应说明，再另页应答，否则</w:t>
      </w:r>
      <w:r>
        <w:rPr>
          <w:b/>
        </w:rPr>
        <w:t>响应无效</w:t>
      </w:r>
      <w:r>
        <w:t>。</w:t>
      </w:r>
    </w:p>
    <w:p w14:paraId="37F10C0C">
      <w:pPr>
        <w:pStyle w:val="4"/>
        <w:ind w:firstLine="480"/>
      </w:pPr>
      <w:r>
        <w:t>3.参数性质栏标注“★”、“▲”号条款标志， 打“★”号条款为实质性条款，若有任何一条负偏离或不满足则导致响应无效。打“▲”号条款为重要技术参数（如有），若有部分“▲”条款未响应或不满足，将根据评审要求影响其得分，但不作为无效响应条款。</w:t>
      </w:r>
    </w:p>
    <w:p w14:paraId="2AE3DC0F">
      <w:pPr>
        <w:pStyle w:val="4"/>
        <w:ind w:firstLine="480"/>
      </w:pPr>
      <w:r>
        <w:t>4.“是否偏离”项下应按下列规定填写：优于的，填写“正偏离”；符合的，填写“无偏离”；低于的，填写“负偏离”。</w:t>
      </w:r>
    </w:p>
    <w:p w14:paraId="03FC4D21">
      <w:pPr>
        <w:pStyle w:val="4"/>
        <w:ind w:firstLine="480"/>
      </w:pPr>
      <w:r>
        <w:t>5.“备注”处可填写偏离情况的说明。</w:t>
      </w:r>
    </w:p>
    <w:p w14:paraId="3E8CF6EF">
      <w:pPr>
        <w:pStyle w:val="4"/>
        <w:ind w:firstLine="480"/>
      </w:pPr>
      <w:r>
        <w:t xml:space="preserve">  </w:t>
      </w:r>
    </w:p>
    <w:p w14:paraId="0C1107AC">
      <w:pPr>
        <w:pStyle w:val="4"/>
        <w:outlineLvl w:val="2"/>
      </w:pPr>
      <w:r>
        <w:rPr>
          <w:b/>
          <w:sz w:val="28"/>
        </w:rPr>
        <w:t>格式十九：</w:t>
      </w:r>
    </w:p>
    <w:p w14:paraId="1AAD8744">
      <w:pPr>
        <w:pStyle w:val="4"/>
        <w:ind w:firstLine="480"/>
      </w:pPr>
      <w:r>
        <w:t>（以下格式文件由供应商根据需要选用）</w:t>
      </w:r>
    </w:p>
    <w:p w14:paraId="1E5A199E">
      <w:pPr>
        <w:pStyle w:val="4"/>
        <w:jc w:val="center"/>
        <w:outlineLvl w:val="3"/>
      </w:pPr>
      <w:r>
        <w:rPr>
          <w:b/>
          <w:sz w:val="24"/>
        </w:rPr>
        <w:t>履约进度计划表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3CA37F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EE968CF">
            <w:pPr>
              <w:pStyle w:val="4"/>
            </w:pPr>
            <w:r>
              <w:t>序号</w:t>
            </w:r>
          </w:p>
        </w:tc>
        <w:tc>
          <w:tcPr>
            <w:tcW w:w="2076" w:type="dxa"/>
          </w:tcPr>
          <w:p w14:paraId="4AE36B83">
            <w:pPr>
              <w:pStyle w:val="4"/>
            </w:pPr>
            <w:r>
              <w:t xml:space="preserve"> 拟定时间安排</w:t>
            </w:r>
          </w:p>
        </w:tc>
        <w:tc>
          <w:tcPr>
            <w:tcW w:w="2076" w:type="dxa"/>
          </w:tcPr>
          <w:p w14:paraId="58AF1536">
            <w:pPr>
              <w:pStyle w:val="4"/>
            </w:pPr>
            <w:r>
              <w:t xml:space="preserve"> 计划完成的工作内容</w:t>
            </w:r>
          </w:p>
        </w:tc>
        <w:tc>
          <w:tcPr>
            <w:tcW w:w="2076" w:type="dxa"/>
          </w:tcPr>
          <w:p w14:paraId="1FE3043B">
            <w:pPr>
              <w:pStyle w:val="4"/>
            </w:pPr>
            <w:r>
              <w:t xml:space="preserve"> 实施方建议或要求</w:t>
            </w:r>
          </w:p>
        </w:tc>
      </w:tr>
      <w:tr w14:paraId="3FB5E9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575A246">
            <w:pPr>
              <w:pStyle w:val="4"/>
              <w:jc w:val="center"/>
            </w:pPr>
            <w:r>
              <w:t xml:space="preserve"> 1</w:t>
            </w:r>
          </w:p>
        </w:tc>
        <w:tc>
          <w:tcPr>
            <w:tcW w:w="2076" w:type="dxa"/>
          </w:tcPr>
          <w:p w14:paraId="26431289">
            <w:pPr>
              <w:pStyle w:val="4"/>
            </w:pPr>
            <w:r>
              <w:t xml:space="preserve"> 拟定___年___月___日</w:t>
            </w:r>
          </w:p>
        </w:tc>
        <w:tc>
          <w:tcPr>
            <w:tcW w:w="2076" w:type="dxa"/>
          </w:tcPr>
          <w:p w14:paraId="4F65D824">
            <w:pPr>
              <w:pStyle w:val="4"/>
            </w:pPr>
            <w:r>
              <w:t xml:space="preserve"> 签订合同并生效</w:t>
            </w:r>
          </w:p>
        </w:tc>
        <w:tc>
          <w:tcPr>
            <w:tcW w:w="2076" w:type="dxa"/>
          </w:tcPr>
          <w:p w14:paraId="5168AE16"/>
        </w:tc>
      </w:tr>
      <w:tr w14:paraId="138CB2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3E174B6">
            <w:pPr>
              <w:pStyle w:val="4"/>
              <w:jc w:val="center"/>
            </w:pPr>
            <w:r>
              <w:t xml:space="preserve"> 2</w:t>
            </w:r>
          </w:p>
        </w:tc>
        <w:tc>
          <w:tcPr>
            <w:tcW w:w="2076" w:type="dxa"/>
          </w:tcPr>
          <w:p w14:paraId="7C057834">
            <w:pPr>
              <w:pStyle w:val="4"/>
            </w:pPr>
            <w:r>
              <w:t xml:space="preserve"> ___月___日—___月___日</w:t>
            </w:r>
          </w:p>
        </w:tc>
        <w:tc>
          <w:tcPr>
            <w:tcW w:w="2076" w:type="dxa"/>
          </w:tcPr>
          <w:p w14:paraId="62512FD0"/>
        </w:tc>
        <w:tc>
          <w:tcPr>
            <w:tcW w:w="2076" w:type="dxa"/>
          </w:tcPr>
          <w:p w14:paraId="236E4A09"/>
        </w:tc>
      </w:tr>
      <w:tr w14:paraId="1035D9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076" w:type="dxa"/>
          </w:tcPr>
          <w:p w14:paraId="3DEE8824">
            <w:pPr>
              <w:pStyle w:val="4"/>
              <w:jc w:val="center"/>
            </w:pPr>
            <w:r>
              <w:t xml:space="preserve"> 3</w:t>
            </w:r>
          </w:p>
        </w:tc>
        <w:tc>
          <w:tcPr>
            <w:tcW w:w="2076" w:type="dxa"/>
          </w:tcPr>
          <w:p w14:paraId="79FB3234">
            <w:pPr>
              <w:pStyle w:val="4"/>
            </w:pPr>
            <w:r>
              <w:t xml:space="preserve"> ___月___日—___月___日</w:t>
            </w:r>
          </w:p>
        </w:tc>
        <w:tc>
          <w:tcPr>
            <w:tcW w:w="2076" w:type="dxa"/>
          </w:tcPr>
          <w:p w14:paraId="71C08BE9"/>
        </w:tc>
        <w:tc>
          <w:tcPr>
            <w:tcW w:w="2076" w:type="dxa"/>
          </w:tcPr>
          <w:p w14:paraId="74BA4CC7"/>
        </w:tc>
      </w:tr>
      <w:tr w14:paraId="7982FB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08BA920">
            <w:pPr>
              <w:pStyle w:val="4"/>
              <w:jc w:val="center"/>
            </w:pPr>
            <w:r>
              <w:t xml:space="preserve"> 4</w:t>
            </w:r>
          </w:p>
        </w:tc>
        <w:tc>
          <w:tcPr>
            <w:tcW w:w="2076" w:type="dxa"/>
          </w:tcPr>
          <w:p w14:paraId="70C253FE">
            <w:pPr>
              <w:pStyle w:val="4"/>
            </w:pPr>
            <w:r>
              <w:t xml:space="preserve"> ___月___日—___月___日</w:t>
            </w:r>
          </w:p>
        </w:tc>
        <w:tc>
          <w:tcPr>
            <w:tcW w:w="2076" w:type="dxa"/>
          </w:tcPr>
          <w:p w14:paraId="0BBFEC33">
            <w:pPr>
              <w:pStyle w:val="4"/>
            </w:pPr>
            <w:r>
              <w:t xml:space="preserve"> 质保期</w:t>
            </w:r>
          </w:p>
        </w:tc>
        <w:tc>
          <w:tcPr>
            <w:tcW w:w="2076" w:type="dxa"/>
          </w:tcPr>
          <w:p w14:paraId="59D91B69"/>
        </w:tc>
      </w:tr>
    </w:tbl>
    <w:p w14:paraId="4C7EAF1F">
      <w:pPr>
        <w:pStyle w:val="4"/>
        <w:ind w:firstLine="480"/>
      </w:pPr>
      <w:r>
        <w:t xml:space="preserve">  </w:t>
      </w:r>
    </w:p>
    <w:p w14:paraId="0B70AE8E">
      <w:pPr>
        <w:pStyle w:val="4"/>
        <w:outlineLvl w:val="2"/>
      </w:pPr>
      <w:r>
        <w:rPr>
          <w:b/>
          <w:sz w:val="28"/>
        </w:rPr>
        <w:t>格式二十：</w:t>
      </w:r>
    </w:p>
    <w:p w14:paraId="55336840">
      <w:pPr>
        <w:pStyle w:val="4"/>
        <w:ind w:firstLine="480"/>
      </w:pPr>
      <w:r>
        <w:t>（以下格式文件由供应商根据需要选用）</w:t>
      </w:r>
    </w:p>
    <w:p w14:paraId="16C45DBF">
      <w:pPr>
        <w:pStyle w:val="4"/>
        <w:jc w:val="center"/>
        <w:outlineLvl w:val="3"/>
      </w:pPr>
      <w:r>
        <w:rPr>
          <w:b/>
          <w:sz w:val="24"/>
        </w:rPr>
        <w:t>各类证明材料</w:t>
      </w:r>
    </w:p>
    <w:p w14:paraId="4B3E0E3D">
      <w:pPr>
        <w:pStyle w:val="4"/>
        <w:ind w:firstLine="480"/>
      </w:pPr>
      <w:r>
        <w:t>1.磋商文件要求提供的其他资料。</w:t>
      </w:r>
    </w:p>
    <w:p w14:paraId="148484E2">
      <w:pPr>
        <w:pStyle w:val="4"/>
        <w:ind w:firstLine="480"/>
      </w:pPr>
      <w:r>
        <w:t>2.供应商认为需提供的其他资料。</w:t>
      </w:r>
    </w:p>
    <w:p w14:paraId="44DEE647">
      <w:pPr>
        <w:pStyle w:val="4"/>
        <w:ind w:firstLine="480"/>
      </w:pPr>
      <w:r>
        <w:t xml:space="preserve">  </w:t>
      </w:r>
    </w:p>
    <w:p w14:paraId="4BFAD054">
      <w:pPr>
        <w:pStyle w:val="4"/>
        <w:outlineLvl w:val="2"/>
      </w:pPr>
      <w:r>
        <w:rPr>
          <w:b/>
          <w:sz w:val="28"/>
        </w:rPr>
        <w:t>格式二十一：</w:t>
      </w:r>
    </w:p>
    <w:p w14:paraId="300F6E50">
      <w:pPr>
        <w:pStyle w:val="4"/>
        <w:ind w:firstLine="480"/>
      </w:pPr>
      <w:r>
        <w:t>（若采购人支付代理服务费，则无需出具此承诺书）</w:t>
      </w:r>
    </w:p>
    <w:p w14:paraId="6E4A0DC3">
      <w:pPr>
        <w:pStyle w:val="4"/>
        <w:jc w:val="center"/>
        <w:outlineLvl w:val="3"/>
      </w:pPr>
      <w:r>
        <w:rPr>
          <w:b/>
          <w:sz w:val="24"/>
        </w:rPr>
        <w:t>代理服务费缴纳承诺函</w:t>
      </w:r>
    </w:p>
    <w:p w14:paraId="7B1DFCB0">
      <w:pPr>
        <w:pStyle w:val="4"/>
        <w:ind w:firstLine="480"/>
      </w:pPr>
      <w:r>
        <w:t>致：广东和丰招标代理有限公司</w:t>
      </w:r>
    </w:p>
    <w:p w14:paraId="1CC4DFD8">
      <w:pPr>
        <w:pStyle w:val="4"/>
        <w:ind w:firstLine="480"/>
      </w:pPr>
      <w:r>
        <w:t>我单位参加贵公司组织的2026年度东莞市沙田镇高标准农田补建项目（采购项目编号：441900030-2026-00630），作出如下承诺：</w:t>
      </w:r>
    </w:p>
    <w:p w14:paraId="1B9B3F5D">
      <w:pPr>
        <w:pStyle w:val="4"/>
        <w:ind w:firstLine="480"/>
      </w:pPr>
      <w:r>
        <w:t>1、完全响应磋商文件中要求的条款，若提供虚假资料将作为无效响应处理，并接受相关部门的处罚。</w:t>
      </w:r>
    </w:p>
    <w:p w14:paraId="7FEA0A38">
      <w:pPr>
        <w:pStyle w:val="4"/>
        <w:ind w:firstLine="480"/>
      </w:pPr>
      <w:r>
        <w:t xml:space="preserve"> 2、我单位若被选为成交供应商，承诺按照规定缴纳代理服务费。代理服务费包括组织专家对审查供应商资格、答疑、组织磋商、评审、确定成交供应商，以及提供采购前期咨询、协调合同的签订等服务，按______支付。</w:t>
      </w:r>
    </w:p>
    <w:p w14:paraId="1C7F3466">
      <w:pPr>
        <w:pStyle w:val="4"/>
        <w:ind w:firstLine="480"/>
      </w:pPr>
      <w:r>
        <w:t>3、如我公司被选为成交供应商，在成交结果公示后3日内向采购代理机构指定账户缴付代理服务费。</w:t>
      </w:r>
    </w:p>
    <w:p w14:paraId="6996E353">
      <w:pPr>
        <w:pStyle w:val="4"/>
        <w:ind w:firstLine="480"/>
      </w:pPr>
      <w:r>
        <w:t>特此承诺！</w:t>
      </w:r>
    </w:p>
    <w:p w14:paraId="190F22FD">
      <w:pPr>
        <w:pStyle w:val="4"/>
        <w:jc w:val="right"/>
      </w:pPr>
      <w:r>
        <w:t>供应商法定名称（公章）；_____________________</w:t>
      </w:r>
    </w:p>
    <w:p w14:paraId="475E685B">
      <w:pPr>
        <w:pStyle w:val="4"/>
        <w:jc w:val="right"/>
      </w:pPr>
      <w:r>
        <w:t>供应商法定地址：_____________________</w:t>
      </w:r>
    </w:p>
    <w:p w14:paraId="091FD96A">
      <w:pPr>
        <w:pStyle w:val="4"/>
        <w:jc w:val="right"/>
      </w:pPr>
      <w:r>
        <w:t>供应商授权代表（签字或盖章）：_____________________</w:t>
      </w:r>
    </w:p>
    <w:p w14:paraId="15EDEF7B">
      <w:pPr>
        <w:pStyle w:val="4"/>
        <w:jc w:val="right"/>
      </w:pPr>
      <w:r>
        <w:t>电 话：_____________________</w:t>
      </w:r>
    </w:p>
    <w:p w14:paraId="36B10D83">
      <w:pPr>
        <w:pStyle w:val="4"/>
        <w:jc w:val="right"/>
      </w:pPr>
      <w:r>
        <w:t>传 真：_____________________</w:t>
      </w:r>
    </w:p>
    <w:p w14:paraId="70DD8B14">
      <w:pPr>
        <w:pStyle w:val="4"/>
        <w:jc w:val="right"/>
      </w:pPr>
      <w:r>
        <w:t>承诺日期：_____________________</w:t>
      </w:r>
    </w:p>
    <w:p w14:paraId="64500BDF">
      <w:pPr>
        <w:pStyle w:val="4"/>
        <w:ind w:firstLine="480"/>
      </w:pPr>
      <w:r>
        <w:t xml:space="preserve">  </w:t>
      </w:r>
    </w:p>
    <w:p w14:paraId="55C4FC79">
      <w:pPr>
        <w:pStyle w:val="4"/>
        <w:outlineLvl w:val="2"/>
      </w:pPr>
      <w:r>
        <w:rPr>
          <w:b/>
          <w:sz w:val="28"/>
        </w:rPr>
        <w:t>格式二十二：</w:t>
      </w:r>
    </w:p>
    <w:p w14:paraId="2C5BA4F2">
      <w:pPr>
        <w:pStyle w:val="4"/>
        <w:ind w:firstLine="480"/>
      </w:pPr>
      <w:r>
        <w:t>（以下格式文件由供应商根据需要选用）</w:t>
      </w:r>
    </w:p>
    <w:p w14:paraId="31BCEE38">
      <w:pPr>
        <w:pStyle w:val="4"/>
        <w:jc w:val="center"/>
        <w:outlineLvl w:val="3"/>
      </w:pPr>
      <w:r>
        <w:rPr>
          <w:b/>
          <w:sz w:val="24"/>
        </w:rPr>
        <w:t>需要采购人提供的附加条件</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02CE2C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764182B">
            <w:pPr>
              <w:pStyle w:val="4"/>
            </w:pPr>
            <w:r>
              <w:t>序号</w:t>
            </w:r>
          </w:p>
        </w:tc>
        <w:tc>
          <w:tcPr>
            <w:tcW w:w="4153" w:type="dxa"/>
          </w:tcPr>
          <w:p w14:paraId="283F06C5">
            <w:pPr>
              <w:pStyle w:val="4"/>
            </w:pPr>
            <w:r>
              <w:t>供应商需要采购人提供的附加条件</w:t>
            </w:r>
          </w:p>
        </w:tc>
      </w:tr>
      <w:tr w14:paraId="191584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3FCDA5F">
            <w:pPr>
              <w:pStyle w:val="4"/>
              <w:jc w:val="center"/>
            </w:pPr>
            <w:r>
              <w:t xml:space="preserve"> 1</w:t>
            </w:r>
          </w:p>
        </w:tc>
        <w:tc>
          <w:tcPr>
            <w:tcW w:w="4153" w:type="dxa"/>
          </w:tcPr>
          <w:p w14:paraId="027D801C"/>
        </w:tc>
      </w:tr>
      <w:tr w14:paraId="3C96F2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79FBAFA">
            <w:pPr>
              <w:pStyle w:val="4"/>
              <w:jc w:val="center"/>
            </w:pPr>
            <w:r>
              <w:t xml:space="preserve"> 2</w:t>
            </w:r>
          </w:p>
        </w:tc>
        <w:tc>
          <w:tcPr>
            <w:tcW w:w="4153" w:type="dxa"/>
          </w:tcPr>
          <w:p w14:paraId="5487C850"/>
        </w:tc>
      </w:tr>
      <w:tr w14:paraId="0E3CB3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3" w:type="dxa"/>
          </w:tcPr>
          <w:p w14:paraId="220468B5">
            <w:pPr>
              <w:pStyle w:val="4"/>
              <w:jc w:val="center"/>
            </w:pPr>
            <w:r>
              <w:t xml:space="preserve"> 3</w:t>
            </w:r>
          </w:p>
        </w:tc>
        <w:tc>
          <w:tcPr>
            <w:tcW w:w="4153" w:type="dxa"/>
          </w:tcPr>
          <w:p w14:paraId="0231AB27"/>
        </w:tc>
      </w:tr>
    </w:tbl>
    <w:p w14:paraId="124F9D0D">
      <w:pPr>
        <w:pStyle w:val="4"/>
        <w:ind w:firstLine="480"/>
      </w:pPr>
      <w:r>
        <w:t>注：供应商完成本项目需要采购人配合或提供的条件必须在上表列出，否则将视为供应商同意按现有条件完成本项目。如上表所列附加条件含有采购人不能接受的，将被视为响应无效。</w:t>
      </w:r>
    </w:p>
    <w:p w14:paraId="505D7703">
      <w:pPr>
        <w:pStyle w:val="4"/>
        <w:ind w:firstLine="480"/>
      </w:pPr>
      <w:r>
        <w:t xml:space="preserve">  </w:t>
      </w:r>
    </w:p>
    <w:p w14:paraId="4E5297FD">
      <w:pPr>
        <w:pStyle w:val="4"/>
        <w:outlineLvl w:val="2"/>
      </w:pPr>
      <w:r>
        <w:rPr>
          <w:b/>
          <w:sz w:val="28"/>
        </w:rPr>
        <w:t>格式二十三：</w:t>
      </w:r>
    </w:p>
    <w:p w14:paraId="67E6E914">
      <w:pPr>
        <w:pStyle w:val="4"/>
        <w:ind w:firstLine="480"/>
      </w:pPr>
      <w:r>
        <w:t>（以下格式文件由供应商根据需要选用）</w:t>
      </w:r>
    </w:p>
    <w:p w14:paraId="628B7C4B">
      <w:pPr>
        <w:pStyle w:val="4"/>
        <w:jc w:val="center"/>
        <w:outlineLvl w:val="3"/>
      </w:pPr>
      <w:r>
        <w:rPr>
          <w:b/>
          <w:sz w:val="24"/>
        </w:rPr>
        <w:t>询问函、质疑函、投诉书格式</w:t>
      </w:r>
    </w:p>
    <w:p w14:paraId="6B8EA24C">
      <w:pPr>
        <w:pStyle w:val="4"/>
        <w:ind w:firstLine="480"/>
      </w:pPr>
      <w:r>
        <w:t>说明：本部分格式为供应商提交询问函、质疑函、投诉函时使用，不属于响应文件格式的组成部分。</w:t>
      </w:r>
    </w:p>
    <w:p w14:paraId="6918B055">
      <w:pPr>
        <w:pStyle w:val="4"/>
        <w:jc w:val="center"/>
        <w:outlineLvl w:val="3"/>
      </w:pPr>
      <w:r>
        <w:rPr>
          <w:b/>
          <w:sz w:val="24"/>
        </w:rPr>
        <w:t>询问函</w:t>
      </w:r>
    </w:p>
    <w:p w14:paraId="72BE4841">
      <w:pPr>
        <w:pStyle w:val="4"/>
        <w:ind w:firstLine="480"/>
      </w:pPr>
      <w:r>
        <w:t>广东和丰招标代理有限公司</w:t>
      </w:r>
    </w:p>
    <w:p w14:paraId="4D8BE743">
      <w:pPr>
        <w:pStyle w:val="4"/>
        <w:ind w:firstLine="480"/>
      </w:pPr>
      <w:r>
        <w:t>我单位已登记并准备参与“2026年度东莞市沙田镇高标准农田补建项目”项目（采购项目编号：441900030-2026-00630 ）的响应活动，现有以下几个内容（或条款）存在疑问（或无法理解），特提出询问。</w:t>
      </w:r>
    </w:p>
    <w:p w14:paraId="25004D07">
      <w:pPr>
        <w:pStyle w:val="4"/>
        <w:ind w:firstLine="480"/>
      </w:pPr>
      <w:r>
        <w:t>一、_____________________（事项一）</w:t>
      </w:r>
    </w:p>
    <w:p w14:paraId="55129B65">
      <w:pPr>
        <w:pStyle w:val="4"/>
        <w:ind w:firstLine="480"/>
      </w:pPr>
      <w:r>
        <w:t>（1）____________________（问题或条款内容）</w:t>
      </w:r>
    </w:p>
    <w:p w14:paraId="3CCA9378">
      <w:pPr>
        <w:pStyle w:val="4"/>
        <w:ind w:firstLine="480"/>
      </w:pPr>
      <w:r>
        <w:t>（2）____________________（说明疑问或无法理解原因）</w:t>
      </w:r>
    </w:p>
    <w:p w14:paraId="03E9D09D">
      <w:pPr>
        <w:pStyle w:val="4"/>
        <w:ind w:firstLine="480"/>
      </w:pPr>
      <w:r>
        <w:t>（3）____________________（建议）</w:t>
      </w:r>
    </w:p>
    <w:p w14:paraId="6D5BC56B">
      <w:pPr>
        <w:pStyle w:val="4"/>
        <w:ind w:firstLine="480"/>
      </w:pPr>
      <w:r>
        <w:t>二、_____________________（事项二）</w:t>
      </w:r>
    </w:p>
    <w:p w14:paraId="793D7F72">
      <w:pPr>
        <w:pStyle w:val="4"/>
        <w:ind w:firstLine="480"/>
      </w:pPr>
      <w:r>
        <w:t>...</w:t>
      </w:r>
    </w:p>
    <w:p w14:paraId="3C6F5DDC">
      <w:pPr>
        <w:pStyle w:val="4"/>
        <w:ind w:firstLine="480"/>
      </w:pPr>
      <w:r>
        <w:t>随附相关证明材料如下：（目录）</w:t>
      </w:r>
    </w:p>
    <w:p w14:paraId="6C7773A3">
      <w:pPr>
        <w:pStyle w:val="4"/>
        <w:ind w:firstLine="480"/>
      </w:pPr>
      <w:r>
        <w:t>询问人：（公章）</w:t>
      </w:r>
    </w:p>
    <w:p w14:paraId="2DEE2E58">
      <w:pPr>
        <w:pStyle w:val="4"/>
        <w:ind w:firstLine="480"/>
      </w:pPr>
      <w:r>
        <w:t>法定代表人（授权代表）：</w:t>
      </w:r>
    </w:p>
    <w:p w14:paraId="6DEA3307">
      <w:pPr>
        <w:pStyle w:val="4"/>
        <w:ind w:firstLine="480"/>
      </w:pPr>
      <w:r>
        <w:t>地址/邮编：</w:t>
      </w:r>
    </w:p>
    <w:p w14:paraId="7D365078">
      <w:pPr>
        <w:pStyle w:val="4"/>
        <w:ind w:firstLine="480"/>
      </w:pPr>
      <w:r>
        <w:t>电话/传真：</w:t>
      </w:r>
    </w:p>
    <w:p w14:paraId="3A1FD88D">
      <w:pPr>
        <w:pStyle w:val="4"/>
        <w:jc w:val="right"/>
      </w:pPr>
      <w:r>
        <w:t xml:space="preserve"> 日  期：__________________</w:t>
      </w:r>
    </w:p>
    <w:p w14:paraId="262815F3">
      <w:pPr>
        <w:pStyle w:val="4"/>
        <w:ind w:firstLine="480"/>
      </w:pPr>
      <w:r>
        <w:t xml:space="preserve">  </w:t>
      </w:r>
    </w:p>
    <w:p w14:paraId="7A6E45AE">
      <w:pPr>
        <w:pStyle w:val="4"/>
        <w:jc w:val="center"/>
        <w:outlineLvl w:val="3"/>
      </w:pPr>
      <w:r>
        <w:rPr>
          <w:b/>
          <w:sz w:val="24"/>
        </w:rPr>
        <w:t>质疑函</w:t>
      </w:r>
    </w:p>
    <w:p w14:paraId="1273F539">
      <w:pPr>
        <w:pStyle w:val="4"/>
        <w:ind w:firstLine="480"/>
      </w:pPr>
      <w:r>
        <w:t>一、质疑供应商基本信息</w:t>
      </w:r>
    </w:p>
    <w:p w14:paraId="500995EF">
      <w:pPr>
        <w:pStyle w:val="4"/>
        <w:ind w:firstLine="480"/>
      </w:pPr>
      <w:r>
        <w:t>质疑供应商：__________________________________________</w:t>
      </w:r>
    </w:p>
    <w:p w14:paraId="105B9396">
      <w:pPr>
        <w:pStyle w:val="4"/>
        <w:ind w:firstLine="480"/>
      </w:pPr>
      <w:r>
        <w:t>地址：_____________________邮编：_____________________</w:t>
      </w:r>
    </w:p>
    <w:p w14:paraId="4CEB9FEF">
      <w:pPr>
        <w:pStyle w:val="4"/>
        <w:ind w:firstLine="480"/>
      </w:pPr>
      <w:r>
        <w:t>联系：_____________________联系电话：_________________</w:t>
      </w:r>
    </w:p>
    <w:p w14:paraId="007718A3">
      <w:pPr>
        <w:pStyle w:val="4"/>
        <w:ind w:firstLine="480"/>
      </w:pPr>
      <w:r>
        <w:t>授权代表：_____________________</w:t>
      </w:r>
    </w:p>
    <w:p w14:paraId="7726D8AA">
      <w:pPr>
        <w:pStyle w:val="4"/>
        <w:ind w:firstLine="480"/>
      </w:pPr>
      <w:r>
        <w:t>联系电话：_____________________</w:t>
      </w:r>
    </w:p>
    <w:p w14:paraId="3167DD33">
      <w:pPr>
        <w:pStyle w:val="4"/>
        <w:ind w:firstLine="480"/>
      </w:pPr>
      <w:r>
        <w:t>地址：_____________________邮编：_____________________</w:t>
      </w:r>
    </w:p>
    <w:p w14:paraId="3E01466F">
      <w:pPr>
        <w:pStyle w:val="4"/>
        <w:ind w:firstLine="480"/>
      </w:pPr>
      <w:r>
        <w:t>二、质疑项目基本情况</w:t>
      </w:r>
    </w:p>
    <w:p w14:paraId="21114DB9">
      <w:pPr>
        <w:pStyle w:val="4"/>
        <w:ind w:firstLine="480"/>
      </w:pPr>
      <w:r>
        <w:t>质疑项目的名称：_____________________</w:t>
      </w:r>
    </w:p>
    <w:p w14:paraId="55A63EEE">
      <w:pPr>
        <w:pStyle w:val="4"/>
        <w:ind w:firstLine="480"/>
      </w:pPr>
      <w:r>
        <w:t>质疑项目的编号：_____________________ 包号：_____________________</w:t>
      </w:r>
    </w:p>
    <w:p w14:paraId="5F6D37C9">
      <w:pPr>
        <w:pStyle w:val="4"/>
        <w:ind w:firstLine="480"/>
      </w:pPr>
      <w:r>
        <w:t>采购人名称：_____________________</w:t>
      </w:r>
    </w:p>
    <w:p w14:paraId="2B042DCA">
      <w:pPr>
        <w:pStyle w:val="4"/>
        <w:ind w:firstLine="480"/>
      </w:pPr>
      <w:r>
        <w:t>磋商文件获取日期：_____________________</w:t>
      </w:r>
    </w:p>
    <w:p w14:paraId="3346726D">
      <w:pPr>
        <w:pStyle w:val="4"/>
        <w:ind w:firstLine="480"/>
      </w:pPr>
      <w:r>
        <w:t>三、质疑事项具体内容</w:t>
      </w:r>
    </w:p>
    <w:p w14:paraId="7A5CCA00">
      <w:pPr>
        <w:pStyle w:val="4"/>
        <w:ind w:firstLine="480"/>
      </w:pPr>
      <w:r>
        <w:t>质疑事项1：_____________________</w:t>
      </w:r>
    </w:p>
    <w:p w14:paraId="6255C15F">
      <w:pPr>
        <w:pStyle w:val="4"/>
        <w:ind w:firstLine="480"/>
      </w:pPr>
      <w:r>
        <w:t>事实依据：_____________________</w:t>
      </w:r>
    </w:p>
    <w:p w14:paraId="0BC7EF6A">
      <w:pPr>
        <w:pStyle w:val="4"/>
        <w:ind w:firstLine="480"/>
      </w:pPr>
      <w:r>
        <w:t>法律依据：_____________________</w:t>
      </w:r>
    </w:p>
    <w:p w14:paraId="051E967D">
      <w:pPr>
        <w:pStyle w:val="4"/>
        <w:ind w:firstLine="480"/>
      </w:pPr>
      <w:r>
        <w:t>质疑事项2</w:t>
      </w:r>
    </w:p>
    <w:p w14:paraId="38466AFF">
      <w:pPr>
        <w:pStyle w:val="4"/>
        <w:ind w:firstLine="480"/>
      </w:pPr>
      <w:r>
        <w:t>……</w:t>
      </w:r>
    </w:p>
    <w:p w14:paraId="67B09FE5">
      <w:pPr>
        <w:pStyle w:val="4"/>
        <w:ind w:firstLine="480"/>
      </w:pPr>
      <w:r>
        <w:t>四、与质疑事项相关的质疑请求</w:t>
      </w:r>
    </w:p>
    <w:p w14:paraId="39DFBFB7">
      <w:pPr>
        <w:pStyle w:val="4"/>
        <w:ind w:firstLine="480"/>
      </w:pPr>
      <w:r>
        <w:t>请求：</w:t>
      </w:r>
    </w:p>
    <w:p w14:paraId="32D50175">
      <w:pPr>
        <w:pStyle w:val="4"/>
        <w:jc w:val="right"/>
      </w:pPr>
      <w:r>
        <w:t xml:space="preserve"> 签字(签章)：_____________________ 公章：_____________________</w:t>
      </w:r>
    </w:p>
    <w:p w14:paraId="242B2A6E">
      <w:pPr>
        <w:pStyle w:val="4"/>
        <w:jc w:val="right"/>
      </w:pPr>
      <w:r>
        <w:t xml:space="preserve"> 日期：_____________________</w:t>
      </w:r>
    </w:p>
    <w:p w14:paraId="06BC1A01">
      <w:pPr>
        <w:pStyle w:val="4"/>
        <w:ind w:firstLine="480"/>
      </w:pPr>
      <w:r>
        <w:t>质疑函制作说明：</w:t>
      </w:r>
    </w:p>
    <w:p w14:paraId="7C423496">
      <w:pPr>
        <w:pStyle w:val="4"/>
        <w:ind w:firstLine="480"/>
      </w:pPr>
      <w:r>
        <w:t>1.供应商提出质疑时，应提交质疑函和必要的证明材料。</w:t>
      </w:r>
    </w:p>
    <w:p w14:paraId="23DE5895">
      <w:pPr>
        <w:pStyle w:val="4"/>
        <w:ind w:firstLine="480"/>
      </w:pPr>
      <w:r>
        <w:t xml:space="preserve"> 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84F3D6F">
      <w:pPr>
        <w:pStyle w:val="4"/>
        <w:ind w:firstLine="480"/>
      </w:pPr>
      <w:r>
        <w:t>3.质疑供应商若对项目的某一采购包进行质疑，质疑函中应列明具体分包号。</w:t>
      </w:r>
    </w:p>
    <w:p w14:paraId="068B9154">
      <w:pPr>
        <w:pStyle w:val="4"/>
        <w:ind w:firstLine="480"/>
      </w:pPr>
      <w:r>
        <w:t>4.质疑函的质疑事项应具体、明确，并有必要的事实依据和法律依据。</w:t>
      </w:r>
    </w:p>
    <w:p w14:paraId="59732A0A">
      <w:pPr>
        <w:pStyle w:val="4"/>
        <w:ind w:firstLine="480"/>
      </w:pPr>
      <w:r>
        <w:t>5.质疑函的质疑请求应与质疑事项相关。</w:t>
      </w:r>
    </w:p>
    <w:p w14:paraId="372E0619">
      <w:pPr>
        <w:pStyle w:val="4"/>
        <w:ind w:firstLine="480"/>
      </w:pPr>
      <w:r>
        <w:t>6.质疑供应商为自然人的，质疑函应由本人签字；质疑供应商为法人或者其他组织的，质疑函应由法定代表人、主要负责人，或者其授权代表签字或者盖章，并加盖公章。</w:t>
      </w:r>
    </w:p>
    <w:p w14:paraId="17B9CF46">
      <w:pPr>
        <w:pStyle w:val="4"/>
        <w:ind w:firstLine="480"/>
      </w:pPr>
      <w:r>
        <w:t xml:space="preserve">  </w:t>
      </w:r>
    </w:p>
    <w:p w14:paraId="4E097500">
      <w:pPr>
        <w:pStyle w:val="4"/>
        <w:jc w:val="center"/>
        <w:outlineLvl w:val="3"/>
      </w:pPr>
      <w:r>
        <w:rPr>
          <w:b/>
          <w:sz w:val="24"/>
        </w:rPr>
        <w:t>投诉书</w:t>
      </w:r>
    </w:p>
    <w:p w14:paraId="4E4D83EE">
      <w:pPr>
        <w:pStyle w:val="4"/>
        <w:ind w:firstLine="480"/>
      </w:pPr>
      <w:r>
        <w:t xml:space="preserve"> 一、投诉相关主体基本情况</w:t>
      </w:r>
    </w:p>
    <w:p w14:paraId="2647162D">
      <w:pPr>
        <w:pStyle w:val="4"/>
        <w:ind w:firstLine="480"/>
      </w:pPr>
      <w:r>
        <w:t xml:space="preserve"> 投诉人：____________________</w:t>
      </w:r>
    </w:p>
    <w:p w14:paraId="207B0ADD">
      <w:pPr>
        <w:pStyle w:val="4"/>
        <w:ind w:firstLine="480"/>
      </w:pPr>
      <w:r>
        <w:t xml:space="preserve"> 地 址：____________________邮编：____________________</w:t>
      </w:r>
    </w:p>
    <w:p w14:paraId="2D1A0406">
      <w:pPr>
        <w:pStyle w:val="4"/>
        <w:ind w:firstLine="480"/>
      </w:pPr>
      <w:r>
        <w:t xml:space="preserve"> 法定代表人/主要负责人：____________________</w:t>
      </w:r>
    </w:p>
    <w:p w14:paraId="7C99C0BE">
      <w:pPr>
        <w:pStyle w:val="4"/>
        <w:ind w:firstLine="480"/>
      </w:pPr>
      <w:r>
        <w:t xml:space="preserve"> 联系电话：____________________</w:t>
      </w:r>
    </w:p>
    <w:p w14:paraId="2987528E">
      <w:pPr>
        <w:pStyle w:val="4"/>
        <w:ind w:firstLine="480"/>
      </w:pPr>
      <w:r>
        <w:t xml:space="preserve"> 授权代表：____________________联系电话：____________________</w:t>
      </w:r>
    </w:p>
    <w:p w14:paraId="51A62E61">
      <w:pPr>
        <w:pStyle w:val="4"/>
        <w:ind w:firstLine="480"/>
      </w:pPr>
      <w:r>
        <w:t xml:space="preserve"> 地 址：____________________邮编：____________________</w:t>
      </w:r>
    </w:p>
    <w:p w14:paraId="39BDF532">
      <w:pPr>
        <w:pStyle w:val="4"/>
        <w:ind w:firstLine="480"/>
      </w:pPr>
      <w:r>
        <w:t xml:space="preserve"> 被投诉人1：____________________</w:t>
      </w:r>
    </w:p>
    <w:p w14:paraId="3517E9A4">
      <w:pPr>
        <w:pStyle w:val="4"/>
        <w:ind w:firstLine="480"/>
      </w:pPr>
      <w:r>
        <w:t xml:space="preserve"> 地址：____________________邮编：____________________</w:t>
      </w:r>
    </w:p>
    <w:p w14:paraId="7FF7D49A">
      <w:pPr>
        <w:pStyle w:val="4"/>
        <w:ind w:firstLine="480"/>
      </w:pPr>
      <w:r>
        <w:t xml:space="preserve"> 联系人：____________________联系电话：____________________</w:t>
      </w:r>
    </w:p>
    <w:p w14:paraId="4061F97E">
      <w:pPr>
        <w:pStyle w:val="4"/>
        <w:ind w:firstLine="480"/>
      </w:pPr>
      <w:r>
        <w:t xml:space="preserve"> 被投诉人2：____________________</w:t>
      </w:r>
    </w:p>
    <w:p w14:paraId="5133D39F">
      <w:pPr>
        <w:pStyle w:val="4"/>
        <w:ind w:firstLine="480"/>
      </w:pPr>
      <w:r>
        <w:t xml:space="preserve"> ……</w:t>
      </w:r>
    </w:p>
    <w:p w14:paraId="55210AB0">
      <w:pPr>
        <w:pStyle w:val="4"/>
        <w:ind w:firstLine="480"/>
      </w:pPr>
      <w:r>
        <w:t xml:space="preserve"> 相关供应商：</w:t>
      </w:r>
    </w:p>
    <w:p w14:paraId="138910D8">
      <w:pPr>
        <w:pStyle w:val="4"/>
        <w:ind w:firstLine="480"/>
      </w:pPr>
      <w:r>
        <w:t xml:space="preserve"> 地址：____________________邮编：____________________</w:t>
      </w:r>
    </w:p>
    <w:p w14:paraId="710CCC31">
      <w:pPr>
        <w:pStyle w:val="4"/>
        <w:ind w:firstLine="480"/>
      </w:pPr>
      <w:r>
        <w:t xml:space="preserve"> 联系人：____________________联系电话：____________________</w:t>
      </w:r>
    </w:p>
    <w:p w14:paraId="312E6E37">
      <w:pPr>
        <w:pStyle w:val="4"/>
        <w:ind w:firstLine="480"/>
      </w:pPr>
      <w:r>
        <w:t xml:space="preserve"> 二、投诉项目基本情况</w:t>
      </w:r>
    </w:p>
    <w:p w14:paraId="2544FCEF">
      <w:pPr>
        <w:pStyle w:val="4"/>
        <w:ind w:firstLine="480"/>
      </w:pPr>
      <w:r>
        <w:t xml:space="preserve"> 采购项目名称：____________________</w:t>
      </w:r>
    </w:p>
    <w:p w14:paraId="3079979A">
      <w:pPr>
        <w:pStyle w:val="4"/>
        <w:ind w:firstLine="480"/>
      </w:pPr>
      <w:r>
        <w:t xml:space="preserve"> 采购项目编号： ____________________包号：____________________</w:t>
      </w:r>
    </w:p>
    <w:p w14:paraId="0077AFA8">
      <w:pPr>
        <w:pStyle w:val="4"/>
        <w:ind w:firstLine="480"/>
      </w:pPr>
      <w:r>
        <w:t xml:space="preserve"> 采购人名称：____________________</w:t>
      </w:r>
    </w:p>
    <w:p w14:paraId="43795FFF">
      <w:pPr>
        <w:pStyle w:val="4"/>
        <w:ind w:firstLine="480"/>
      </w:pPr>
      <w:r>
        <w:t xml:space="preserve"> 代理机构名称：____________________</w:t>
      </w:r>
    </w:p>
    <w:p w14:paraId="071B6260">
      <w:pPr>
        <w:pStyle w:val="4"/>
        <w:ind w:firstLine="480"/>
      </w:pPr>
      <w:r>
        <w:t>磋商文件公告:</w:t>
      </w:r>
      <w:r>
        <w:rPr>
          <w:u w:val="single"/>
        </w:rPr>
        <w:t>是/否</w:t>
      </w:r>
      <w:r>
        <w:t xml:space="preserve"> 公告期限：</w:t>
      </w:r>
    </w:p>
    <w:p w14:paraId="1FC3582B">
      <w:pPr>
        <w:pStyle w:val="4"/>
        <w:ind w:firstLine="480"/>
      </w:pPr>
      <w:r>
        <w:t xml:space="preserve"> 采购结果公告:</w:t>
      </w:r>
      <w:r>
        <w:rPr>
          <w:u w:val="single"/>
        </w:rPr>
        <w:t>是/否</w:t>
      </w:r>
      <w:r>
        <w:t xml:space="preserve"> 公告期限：</w:t>
      </w:r>
    </w:p>
    <w:p w14:paraId="20B14ED4">
      <w:pPr>
        <w:pStyle w:val="4"/>
        <w:ind w:firstLine="480"/>
      </w:pPr>
      <w:r>
        <w:t xml:space="preserve"> 三、质疑基本情况</w:t>
      </w:r>
    </w:p>
    <w:p w14:paraId="67AB2D71">
      <w:pPr>
        <w:pStyle w:val="4"/>
        <w:ind w:firstLine="480"/>
      </w:pPr>
      <w:r>
        <w:t xml:space="preserve"> 投诉人于 ____年____月____日,向____________________提出质疑，质疑事项为：________________________________________</w:t>
      </w:r>
    </w:p>
    <w:p w14:paraId="24849271">
      <w:pPr>
        <w:pStyle w:val="4"/>
        <w:ind w:firstLine="480"/>
      </w:pPr>
      <w:r>
        <w:rPr>
          <w:u w:val="single"/>
        </w:rPr>
        <w:t>采购人/代理机构</w:t>
      </w:r>
      <w:r>
        <w:t>于____年____月____日,就质疑事项作出了答复/没有在法定期限内作出答复。</w:t>
      </w:r>
    </w:p>
    <w:p w14:paraId="2CCB8A8B">
      <w:pPr>
        <w:pStyle w:val="4"/>
        <w:ind w:firstLine="480"/>
      </w:pPr>
      <w:r>
        <w:t xml:space="preserve"> 四、投诉事项具体内容</w:t>
      </w:r>
    </w:p>
    <w:p w14:paraId="10530279">
      <w:pPr>
        <w:pStyle w:val="4"/>
        <w:ind w:firstLine="480"/>
      </w:pPr>
      <w:r>
        <w:t xml:space="preserve"> 投诉事项1：____________________</w:t>
      </w:r>
    </w:p>
    <w:p w14:paraId="5ADE46AE">
      <w:pPr>
        <w:pStyle w:val="4"/>
        <w:ind w:firstLine="480"/>
      </w:pPr>
      <w:r>
        <w:t xml:space="preserve"> 事实依据：____________________</w:t>
      </w:r>
    </w:p>
    <w:p w14:paraId="2382473B">
      <w:pPr>
        <w:pStyle w:val="4"/>
        <w:ind w:firstLine="480"/>
      </w:pPr>
      <w:r>
        <w:t xml:space="preserve"> 法律依据：____________________</w:t>
      </w:r>
    </w:p>
    <w:p w14:paraId="1DBF154D">
      <w:pPr>
        <w:pStyle w:val="4"/>
        <w:ind w:firstLine="480"/>
      </w:pPr>
      <w:r>
        <w:t xml:space="preserve"> 投诉事项2</w:t>
      </w:r>
    </w:p>
    <w:p w14:paraId="42B085DD">
      <w:pPr>
        <w:pStyle w:val="4"/>
        <w:ind w:firstLine="480"/>
      </w:pPr>
      <w:r>
        <w:t xml:space="preserve"> ……</w:t>
      </w:r>
    </w:p>
    <w:p w14:paraId="5DB48CC6">
      <w:pPr>
        <w:pStyle w:val="4"/>
        <w:ind w:firstLine="480"/>
      </w:pPr>
      <w:r>
        <w:t xml:space="preserve"> 五、与投诉事项相关的投诉请求</w:t>
      </w:r>
    </w:p>
    <w:p w14:paraId="7C155CF0">
      <w:pPr>
        <w:pStyle w:val="4"/>
        <w:ind w:firstLine="480"/>
      </w:pPr>
      <w:r>
        <w:t xml:space="preserve"> 请求：________________________</w:t>
      </w:r>
    </w:p>
    <w:p w14:paraId="6FA66C74">
      <w:pPr>
        <w:pStyle w:val="4"/>
        <w:ind w:firstLine="480"/>
      </w:pPr>
      <w:r>
        <w:t>签字(签章)：_________公章________</w:t>
      </w:r>
    </w:p>
    <w:p w14:paraId="44DE12F9">
      <w:pPr>
        <w:pStyle w:val="4"/>
        <w:jc w:val="right"/>
      </w:pPr>
      <w:r>
        <w:t>日期：_____________________</w:t>
      </w:r>
    </w:p>
    <w:p w14:paraId="680DB182">
      <w:pPr>
        <w:pStyle w:val="4"/>
        <w:ind w:firstLine="480"/>
      </w:pPr>
      <w:r>
        <w:t xml:space="preserve"> 投诉书制作说明：</w:t>
      </w:r>
    </w:p>
    <w:p w14:paraId="14E0463D">
      <w:pPr>
        <w:pStyle w:val="4"/>
        <w:ind w:firstLine="480"/>
      </w:pPr>
      <w:r>
        <w:t xml:space="preserve"> 1.投诉人提起投诉时，应当提交投诉书和必要的证明材料，并按照被投诉人和与投诉事项有关的供应商数量提供投诉书副本。</w:t>
      </w:r>
    </w:p>
    <w:p w14:paraId="371CA31A">
      <w:pPr>
        <w:pStyle w:val="4"/>
        <w:ind w:firstLine="480"/>
      </w:pPr>
      <w:r>
        <w:t xml:space="preserve"> 2.投诉人若委托代理人进行投诉的，投诉书应按照要求列明“授权代表”的有关内容，并在附件中提交由投诉人签署的授权委托书。授权委托书应当载明代理人的姓名或者名称、代理事项、具体权限、期限和相关事项。</w:t>
      </w:r>
    </w:p>
    <w:p w14:paraId="568B2A2D">
      <w:pPr>
        <w:pStyle w:val="4"/>
        <w:ind w:firstLine="480"/>
      </w:pPr>
      <w:r>
        <w:t xml:space="preserve"> 3.投诉人若对项目的某一分包进行投诉，投诉书应列明具体分包号。</w:t>
      </w:r>
    </w:p>
    <w:p w14:paraId="6715A06C">
      <w:pPr>
        <w:pStyle w:val="4"/>
        <w:ind w:firstLine="480"/>
      </w:pPr>
      <w:r>
        <w:t xml:space="preserve"> 4.投诉书应简要列明质疑事项，质疑函、质疑答复等作为附件材料提供。</w:t>
      </w:r>
    </w:p>
    <w:p w14:paraId="639D507E">
      <w:pPr>
        <w:pStyle w:val="4"/>
        <w:ind w:firstLine="480"/>
      </w:pPr>
      <w:r>
        <w:t xml:space="preserve"> 5.投诉书的投诉事项应具体、明确，并有必要的事实依据和法律依据。</w:t>
      </w:r>
    </w:p>
    <w:p w14:paraId="6ED96DF5">
      <w:pPr>
        <w:pStyle w:val="4"/>
        <w:ind w:firstLine="480"/>
      </w:pPr>
      <w:r>
        <w:t xml:space="preserve"> 6.投诉书的投诉请求应与投诉事项相关。</w:t>
      </w:r>
    </w:p>
    <w:p w14:paraId="276AD87D">
      <w:pPr>
        <w:pStyle w:val="4"/>
        <w:ind w:firstLine="480"/>
      </w:pPr>
      <w:r>
        <w:t xml:space="preserve"> 7.投诉人为自然人的，投诉书应当由本人签字；投诉人为法人或者其他组织的，投诉书应当由法定代表人、主要负责人，或者其授权代表签字或者盖章，并加盖公章。</w:t>
      </w:r>
    </w:p>
    <w:p w14:paraId="51F2C23C">
      <w:pPr>
        <w:pStyle w:val="4"/>
        <w:ind w:firstLine="480"/>
      </w:pPr>
      <w:r>
        <w:t xml:space="preserve">  </w:t>
      </w:r>
    </w:p>
    <w:p w14:paraId="1B8EB926">
      <w:pPr>
        <w:pStyle w:val="4"/>
        <w:outlineLvl w:val="2"/>
      </w:pPr>
      <w:r>
        <w:rPr>
          <w:b/>
          <w:sz w:val="28"/>
        </w:rPr>
        <w:t>格式二十四：</w:t>
      </w:r>
    </w:p>
    <w:p w14:paraId="46977FAD">
      <w:pPr>
        <w:pStyle w:val="4"/>
        <w:ind w:firstLine="480"/>
      </w:pPr>
      <w:r>
        <w:t>项目实施方案、质量保证及售后服务承诺等内容和格式自拟。</w:t>
      </w:r>
    </w:p>
    <w:p w14:paraId="2A532ED0">
      <w:pPr>
        <w:pStyle w:val="4"/>
        <w:ind w:firstLine="480"/>
      </w:pPr>
      <w:r>
        <w:t xml:space="preserve">  </w:t>
      </w:r>
    </w:p>
    <w:p w14:paraId="1C2A70FF">
      <w:pPr>
        <w:pStyle w:val="4"/>
        <w:outlineLvl w:val="2"/>
      </w:pPr>
      <w:r>
        <w:rPr>
          <w:b/>
          <w:sz w:val="28"/>
        </w:rPr>
        <w:t>格式二十五：</w:t>
      </w:r>
    </w:p>
    <w:p w14:paraId="3C9DB20F">
      <w:pPr>
        <w:pStyle w:val="4"/>
        <w:ind w:firstLine="480"/>
      </w:pPr>
      <w:r>
        <w:t>附件（以下格式文件由供应商根据需要选用）</w:t>
      </w:r>
    </w:p>
    <w:p w14:paraId="0275335F">
      <w:pPr>
        <w:pStyle w:val="4"/>
        <w:jc w:val="center"/>
        <w:outlineLvl w:val="3"/>
      </w:pPr>
      <w:r>
        <w:rPr>
          <w:b/>
          <w:sz w:val="24"/>
        </w:rPr>
        <w:t>政府采购投标（响应）担保函</w:t>
      </w:r>
    </w:p>
    <w:p w14:paraId="26515960">
      <w:pPr>
        <w:pStyle w:val="4"/>
        <w:jc w:val="right"/>
      </w:pPr>
      <w:r>
        <w:t>编号：【】号</w:t>
      </w:r>
    </w:p>
    <w:p w14:paraId="626553D2">
      <w:pPr>
        <w:pStyle w:val="4"/>
        <w:ind w:firstLine="480"/>
      </w:pPr>
      <w:r>
        <w:t>（采购人）：</w:t>
      </w:r>
    </w:p>
    <w:p w14:paraId="345BD679">
      <w:pPr>
        <w:pStyle w:val="4"/>
        <w:ind w:firstLine="480"/>
      </w:pPr>
      <w:r>
        <w:t xml:space="preserve"> 鉴于__________（以下简称“投标（响应）人”）拟参加编号为__________的（以下简称“本项目”）投标（响应），根据本项目采购文件，投标（响应）人参加投标（响应）时应向你方交纳投标（响应）保证金，且可以投标（响应）担保函的形式交纳投标（响应）保证金。应投标（响应）人的申请，我方以保证的方式向你方提供如下投标（响应）保证金担保：</w:t>
      </w:r>
    </w:p>
    <w:p w14:paraId="7F830563">
      <w:pPr>
        <w:pStyle w:val="4"/>
        <w:ind w:firstLine="480"/>
      </w:pPr>
      <w:r>
        <w:t>一、保证责任的情形及保证金额</w:t>
      </w:r>
    </w:p>
    <w:p w14:paraId="05CDD8E7">
      <w:pPr>
        <w:pStyle w:val="4"/>
        <w:ind w:firstLine="480"/>
      </w:pPr>
      <w:r>
        <w:t>（一）在投标（响应）人出现下列情形之一时，我方承担保证责任：</w:t>
      </w:r>
    </w:p>
    <w:p w14:paraId="48E5508B">
      <w:pPr>
        <w:pStyle w:val="4"/>
        <w:ind w:firstLine="480"/>
      </w:pPr>
      <w:r>
        <w:t>1.中标（成交）后投标（响应）人无正当理由不与采购人签订《政府采购合同》；</w:t>
      </w:r>
    </w:p>
    <w:p w14:paraId="6919AC6B">
      <w:pPr>
        <w:pStyle w:val="4"/>
        <w:ind w:firstLine="480"/>
      </w:pPr>
      <w:r>
        <w:t>2.采购文件规定的投标（响应）人应当缴纳保证金的其他情形。</w:t>
      </w:r>
    </w:p>
    <w:p w14:paraId="022C7223">
      <w:pPr>
        <w:pStyle w:val="4"/>
        <w:ind w:firstLine="480"/>
      </w:pPr>
      <w:r>
        <w:t>（二）我方承担保证责任的最高金额为人民币__________元（大写）即本项目的投标（响应）保证金金额。</w:t>
      </w:r>
    </w:p>
    <w:p w14:paraId="3644F684">
      <w:pPr>
        <w:pStyle w:val="4"/>
        <w:ind w:firstLine="480"/>
      </w:pPr>
      <w:r>
        <w:t>二、保证的方式及保证期间</w:t>
      </w:r>
    </w:p>
    <w:p w14:paraId="74F2F7EE">
      <w:pPr>
        <w:pStyle w:val="4"/>
        <w:ind w:firstLine="480"/>
      </w:pPr>
      <w:r>
        <w:t>我方保证的方式为：连带责任保证。</w:t>
      </w:r>
    </w:p>
    <w:p w14:paraId="75E79945">
      <w:pPr>
        <w:pStyle w:val="4"/>
        <w:ind w:firstLine="480"/>
      </w:pPr>
      <w:r>
        <w:t>我方的保证期间为：本保函自__年__月__日起生效，有效期至开标日后的90天内。</w:t>
      </w:r>
    </w:p>
    <w:p w14:paraId="49B77E8A">
      <w:pPr>
        <w:pStyle w:val="4"/>
        <w:ind w:firstLine="480"/>
      </w:pPr>
      <w:r>
        <w:t>三、承担保证责任的程序</w:t>
      </w:r>
    </w:p>
    <w:p w14:paraId="4F63510A">
      <w:pPr>
        <w:pStyle w:val="4"/>
        <w:ind w:firstLine="480"/>
      </w:pPr>
      <w:r>
        <w:t xml:space="preserve"> 1.你方要求我方承担保证责任的，应在本保函保证期间内向我方发出索赔通知。索赔通知应写明要求索赔的金额，支付款项应到达的账号、户名和开户行，并附有证明投标（响应）人发生我方应承担保证责任情形的事实材料。</w:t>
      </w:r>
    </w:p>
    <w:p w14:paraId="3381BE70">
      <w:pPr>
        <w:pStyle w:val="4"/>
        <w:ind w:firstLine="480"/>
      </w:pPr>
      <w:r>
        <w:t>2.我方在收到索赔通知及相关证明材料后，在15个工作日内进行审查，符合应承担保证责任情形的，我方按照你方的要求代投标（响应）人向你方支付相应的索赔款项。</w:t>
      </w:r>
    </w:p>
    <w:p w14:paraId="3624ACB4">
      <w:pPr>
        <w:pStyle w:val="4"/>
        <w:ind w:firstLine="480"/>
      </w:pPr>
      <w:r>
        <w:t>四、保证责任的终止</w:t>
      </w:r>
    </w:p>
    <w:p w14:paraId="5D688B07">
      <w:pPr>
        <w:pStyle w:val="4"/>
        <w:ind w:firstLine="480"/>
      </w:pPr>
      <w:r>
        <w:t>1.保证期间届满，你方未向我方书面主张保证责任的，自保证期间届满次日起，我方保证责任自动终止。</w:t>
      </w:r>
    </w:p>
    <w:p w14:paraId="607349F8">
      <w:pPr>
        <w:pStyle w:val="4"/>
        <w:ind w:firstLine="480"/>
      </w:pPr>
      <w:r>
        <w:t>2.我方按照本保函向你方履行了保证责任后，自我方向你方支付款项（支付款项从我方账户划出）之日起，保证责任终止。</w:t>
      </w:r>
    </w:p>
    <w:p w14:paraId="17B19E33">
      <w:pPr>
        <w:pStyle w:val="4"/>
        <w:ind w:firstLine="480"/>
      </w:pPr>
      <w:r>
        <w:t>3.按照法律法规的规定或出现我方保证责任终止的其它情形的，我方在本保函项下的保证责任终止。</w:t>
      </w:r>
    </w:p>
    <w:p w14:paraId="56488E49">
      <w:pPr>
        <w:pStyle w:val="4"/>
        <w:ind w:firstLine="480"/>
      </w:pPr>
      <w:r>
        <w:t>五、免责条款</w:t>
      </w:r>
    </w:p>
    <w:p w14:paraId="5DCD7618">
      <w:pPr>
        <w:pStyle w:val="4"/>
        <w:ind w:firstLine="480"/>
      </w:pPr>
      <w:r>
        <w:t>1.依照法律规定或你方与投标（响应）人的另行约定，全部或者部分免除投标（响应）人投标（响应）保证金义务时，我方亦免除相应的保证责任。</w:t>
      </w:r>
    </w:p>
    <w:p w14:paraId="3D121D74">
      <w:pPr>
        <w:pStyle w:val="4"/>
        <w:ind w:firstLine="480"/>
      </w:pPr>
      <w:r>
        <w:t>2.因你方原因致使投标（响应）人发生本保函第一条第（一）款约定情形的，我方不承担保证责任。</w:t>
      </w:r>
    </w:p>
    <w:p w14:paraId="7812CD4D">
      <w:pPr>
        <w:pStyle w:val="4"/>
        <w:ind w:firstLine="480"/>
      </w:pPr>
      <w:r>
        <w:t>3.因不可抗力造成投标（响应）人发生本保函第一条约定情形的，我方不承担保证责任。</w:t>
      </w:r>
    </w:p>
    <w:p w14:paraId="428B69CA">
      <w:pPr>
        <w:pStyle w:val="4"/>
        <w:ind w:firstLine="480"/>
      </w:pPr>
      <w:r>
        <w:t>4.你方或其他有权机关对采购文件进行任何澄清或修改，加重我方保证责任的，我方对加重部分不承担保证责任，但该澄清或修改经我方事先书面同意的除外。</w:t>
      </w:r>
    </w:p>
    <w:p w14:paraId="03208912">
      <w:pPr>
        <w:pStyle w:val="4"/>
        <w:ind w:firstLine="480"/>
      </w:pPr>
      <w:r>
        <w:t>六、争议的解决</w:t>
      </w:r>
    </w:p>
    <w:p w14:paraId="295F29ED">
      <w:pPr>
        <w:pStyle w:val="4"/>
        <w:ind w:firstLine="480"/>
      </w:pPr>
      <w:r>
        <w:t>因本保函发生的纠纷，由你我双方协商解决，协商不成的，通过诉讼程序解决，诉讼管辖地法院为________法院。</w:t>
      </w:r>
    </w:p>
    <w:p w14:paraId="47327179">
      <w:pPr>
        <w:pStyle w:val="4"/>
        <w:ind w:firstLine="480"/>
      </w:pPr>
      <w:r>
        <w:t>七、保函的生效</w:t>
      </w:r>
    </w:p>
    <w:p w14:paraId="6044FB6D">
      <w:pPr>
        <w:pStyle w:val="4"/>
        <w:ind w:firstLine="480"/>
      </w:pPr>
      <w:r>
        <w:t>本保函自我方加盖公章之日起生效。</w:t>
      </w:r>
    </w:p>
    <w:p w14:paraId="4836B6F3">
      <w:pPr>
        <w:pStyle w:val="4"/>
        <w:ind w:firstLine="480"/>
      </w:pPr>
      <w:r>
        <w:t>保证人：_______（公章）_______</w:t>
      </w:r>
    </w:p>
    <w:p w14:paraId="675D2E3E">
      <w:pPr>
        <w:pStyle w:val="4"/>
        <w:jc w:val="right"/>
      </w:pPr>
      <w:r>
        <w:t>联系人：________________联系电话：_______________</w:t>
      </w:r>
    </w:p>
    <w:p w14:paraId="340A488F">
      <w:pPr>
        <w:pStyle w:val="4"/>
        <w:jc w:val="right"/>
      </w:pPr>
      <w:r>
        <w:t>___年___月___日</w:t>
      </w:r>
    </w:p>
    <w:p w14:paraId="1840F926">
      <w:pPr>
        <w:pStyle w:val="4"/>
        <w:ind w:firstLine="480"/>
      </w:pPr>
      <w:r>
        <w:t xml:space="preserve">  </w:t>
      </w:r>
    </w:p>
    <w:p w14:paraId="02C1EA51">
      <w:pPr>
        <w:pStyle w:val="4"/>
        <w:outlineLvl w:val="2"/>
      </w:pPr>
      <w:r>
        <w:rPr>
          <w:b/>
          <w:sz w:val="28"/>
        </w:rPr>
        <w:t>格式二十六：</w:t>
      </w:r>
    </w:p>
    <w:p w14:paraId="2A705BF9">
      <w:pPr>
        <w:pStyle w:val="4"/>
        <w:jc w:val="center"/>
        <w:outlineLvl w:val="3"/>
      </w:pPr>
      <w:r>
        <w:rPr>
          <w:b/>
          <w:sz w:val="24"/>
        </w:rPr>
        <w:t>政府采购履约担保函</w:t>
      </w:r>
    </w:p>
    <w:p w14:paraId="4CED7A9A">
      <w:pPr>
        <w:pStyle w:val="4"/>
      </w:pPr>
      <w:r>
        <w:t>编号：</w:t>
      </w:r>
    </w:p>
    <w:p w14:paraId="75A3EF2C">
      <w:pPr>
        <w:pStyle w:val="4"/>
        <w:ind w:firstLine="480"/>
      </w:pPr>
      <w:r>
        <w:t>（采购人）：</w:t>
      </w:r>
    </w:p>
    <w:p w14:paraId="383E8E4C">
      <w:pPr>
        <w:pStyle w:val="4"/>
        <w:ind w:firstLine="480"/>
      </w:pPr>
      <w:r>
        <w:t xml:space="preserve"> 鉴于贵方在__________项目（项目编号为__________以下简称“项目”）的采购中，确定__________为中标人/供应商，拟签订/已签订项目相关采购合同（以下简称“主合同”）。依据主合同的约定，供应商应向贵方交纳履约保证金，且可以履约担保函的形式交纳履约保证金。应供应商的申请，我方以保证的方式向贵方提供如下履约保证金担保：</w:t>
      </w:r>
    </w:p>
    <w:p w14:paraId="7B9402A2">
      <w:pPr>
        <w:pStyle w:val="4"/>
        <w:ind w:firstLine="480"/>
      </w:pPr>
      <w:r>
        <w:t>一、保证金额</w:t>
      </w:r>
    </w:p>
    <w:p w14:paraId="12899120">
      <w:pPr>
        <w:pStyle w:val="4"/>
        <w:ind w:firstLine="480"/>
      </w:pPr>
      <w:r>
        <w:t>我方的保证范围是主合同约定的合同价款总额的___%，数额为__________（大写），币种为</w:t>
      </w:r>
      <w:r>
        <w:rPr>
          <w:u w:val="single"/>
        </w:rPr>
        <w:t>人民币</w:t>
      </w:r>
      <w:r>
        <w:t>（即主合同履约保证金金额）。</w:t>
      </w:r>
    </w:p>
    <w:p w14:paraId="767EA238">
      <w:pPr>
        <w:pStyle w:val="4"/>
        <w:ind w:firstLine="480"/>
      </w:pPr>
      <w:r>
        <w:t>二、我方保证的方式为：连带责任保证。</w:t>
      </w:r>
    </w:p>
    <w:p w14:paraId="7F9E911B">
      <w:pPr>
        <w:pStyle w:val="4"/>
        <w:ind w:firstLine="480"/>
      </w:pPr>
      <w:r>
        <w:t>三、我方保证的期间为：本保函自开立之日起生效，至 年 月 日止。</w:t>
      </w:r>
    </w:p>
    <w:p w14:paraId="177FD74F">
      <w:pPr>
        <w:pStyle w:val="4"/>
        <w:ind w:firstLine="480"/>
      </w:pPr>
      <w:r>
        <w:t>四、在本保函的有效期内，如被保证人违反上述合同或协议约定的义务，我方将在收到你方提交的本保函文件及符合下列全部条件的索赔通知后</w:t>
      </w:r>
      <w:r>
        <w:rPr>
          <w:u w:val="single"/>
        </w:rPr>
        <w:t xml:space="preserve"> 30 </w:t>
      </w:r>
      <w:r>
        <w:t>个工作日内以上述保证金额为限支付你方索赔金额:</w:t>
      </w:r>
    </w:p>
    <w:p w14:paraId="3B2B238A">
      <w:pPr>
        <w:pStyle w:val="4"/>
        <w:ind w:firstLine="480"/>
      </w:pPr>
      <w:r>
        <w:t>(一)索赔通知文件必须以书面形式提出，列明索赔金额，并由你方法定代表人(负责人)或授权代理人签字并加盖公章;</w:t>
      </w:r>
    </w:p>
    <w:p w14:paraId="2450607D">
      <w:pPr>
        <w:pStyle w:val="4"/>
        <w:ind w:firstLine="480"/>
      </w:pPr>
      <w:r>
        <w:t>(二)索赔通知文件必须同时附有:</w:t>
      </w:r>
    </w:p>
    <w:p w14:paraId="1149DB8F">
      <w:pPr>
        <w:pStyle w:val="4"/>
        <w:ind w:firstLine="480"/>
      </w:pPr>
      <w:r>
        <w:t>1.一项书面声明，声明索赔款项并未由被保证人或其代理人直接或间接地支付给你方;</w:t>
      </w:r>
    </w:p>
    <w:p w14:paraId="6703EC00">
      <w:pPr>
        <w:pStyle w:val="4"/>
        <w:ind w:firstLine="480"/>
      </w:pPr>
      <w:r>
        <w:t>2.证明被保证人违反上述合同或协议约定的义务以及有责任支付你方索赔金额的证据。</w:t>
      </w:r>
    </w:p>
    <w:p w14:paraId="3751E335">
      <w:pPr>
        <w:pStyle w:val="4"/>
        <w:ind w:firstLine="480"/>
      </w:pPr>
      <w:r>
        <w:t>(三)索赔通知文件必须在本保函有效期内到达以下地址：</w:t>
      </w:r>
    </w:p>
    <w:p w14:paraId="55633A3B">
      <w:pPr>
        <w:pStyle w:val="4"/>
        <w:ind w:firstLine="480"/>
      </w:pPr>
      <w:r>
        <w:t>__________________________________________________。</w:t>
      </w:r>
    </w:p>
    <w:p w14:paraId="706208D6">
      <w:pPr>
        <w:pStyle w:val="4"/>
        <w:ind w:firstLine="480"/>
      </w:pPr>
      <w:r>
        <w:t>五、本保函保证金额将随被保证人逐步履行保函项下合同约定或法定的义务以及我方按你方索赔通知文件要求分次支付而相应递减。</w:t>
      </w:r>
    </w:p>
    <w:p w14:paraId="61DC9F62">
      <w:pPr>
        <w:pStyle w:val="4"/>
        <w:ind w:firstLine="480"/>
      </w:pPr>
      <w:r>
        <w:t>六、本保函项下的权利不得转让，不得设定担保。受益人未经我方书面同意转让本保函或其项下任何权利，我方在本保函项下的义务与责任全部消灭。</w:t>
      </w:r>
    </w:p>
    <w:p w14:paraId="3154707A">
      <w:pPr>
        <w:pStyle w:val="4"/>
        <w:ind w:firstLine="480"/>
      </w:pPr>
      <w:r>
        <w:t>七、本保函项下的合同或基础交易不成立、不生效、无效、被撤销、被解除，本保函无效;被保证人基于保函项下的合同或基础交易或其他原因的抗辩，我方均有权主张。</w:t>
      </w:r>
    </w:p>
    <w:p w14:paraId="1288D70A">
      <w:pPr>
        <w:pStyle w:val="4"/>
        <w:ind w:firstLine="480"/>
      </w:pPr>
      <w:r>
        <w:t>八、因本保函发生争议协商解决不成，按以下第</w:t>
      </w:r>
      <w:r>
        <w:rPr>
          <w:u w:val="single"/>
        </w:rPr>
        <w:t xml:space="preserve"> (一)</w:t>
      </w:r>
      <w:r>
        <w:t>种方式解决:</w:t>
      </w:r>
    </w:p>
    <w:p w14:paraId="26F1C13C">
      <w:pPr>
        <w:pStyle w:val="4"/>
        <w:ind w:firstLine="480"/>
      </w:pPr>
      <w:r>
        <w:t>(一)向我方所在地的人民法院起诉。</w:t>
      </w:r>
    </w:p>
    <w:p w14:paraId="528C1043">
      <w:pPr>
        <w:pStyle w:val="4"/>
        <w:ind w:firstLine="480"/>
      </w:pPr>
      <w:r>
        <w:t>(二)提交</w:t>
      </w:r>
      <w:r>
        <w:rPr>
          <w:u w:val="single"/>
        </w:rPr>
        <w:t xml:space="preserve"> 此栏空白 </w:t>
      </w:r>
      <w:r>
        <w:t>仲裁委员会(仲裁地点为此栏空白)按照申请仲裁时该会现行有效的仲裁规则进行仲裁。仲裁裁决是终局的，对双方均有约束力。</w:t>
      </w:r>
    </w:p>
    <w:p w14:paraId="3FDC9785">
      <w:pPr>
        <w:pStyle w:val="4"/>
        <w:ind w:firstLine="480"/>
      </w:pPr>
      <w:r>
        <w:t>九、本保函适用中华人民共和国法律。</w:t>
      </w:r>
    </w:p>
    <w:p w14:paraId="5E37A7B1">
      <w:pPr>
        <w:pStyle w:val="4"/>
        <w:ind w:firstLine="480"/>
      </w:pPr>
      <w:r>
        <w:t>十、其他条款:</w:t>
      </w:r>
    </w:p>
    <w:p w14:paraId="02FE9EAD">
      <w:pPr>
        <w:pStyle w:val="4"/>
        <w:ind w:firstLine="480"/>
      </w:pPr>
      <w:r>
        <w:t>1.本保函有效期届满或提前终止，本保函自动失效，我方在本保函项下的义务与责任自动全部消灭，此后提出的任何索赔均为无效索赔，我方无义务作出任何赔付。</w:t>
      </w:r>
    </w:p>
    <w:p w14:paraId="18FC8A28">
      <w:pPr>
        <w:pStyle w:val="4"/>
        <w:ind w:firstLine="480"/>
      </w:pPr>
      <w:r>
        <w:t>2.所有索赔通知必须在我方工作时间内到达本保函规定的地址。</w:t>
      </w:r>
    </w:p>
    <w:p w14:paraId="64846727">
      <w:pPr>
        <w:pStyle w:val="4"/>
        <w:ind w:firstLine="480"/>
      </w:pPr>
      <w:r>
        <w:t>十一、本保函自我方盖章之日起生效。</w:t>
      </w:r>
    </w:p>
    <w:p w14:paraId="47AEAF04">
      <w:pPr>
        <w:pStyle w:val="4"/>
      </w:pPr>
      <w:r>
        <w:t>保证人：___________(盖章)</w:t>
      </w:r>
    </w:p>
    <w:p w14:paraId="7189D889">
      <w:pPr>
        <w:pStyle w:val="4"/>
      </w:pPr>
      <w:r>
        <w:t>联系地址：_______________</w:t>
      </w:r>
    </w:p>
    <w:p w14:paraId="7C162AF1">
      <w:pPr>
        <w:pStyle w:val="4"/>
      </w:pPr>
      <w:r>
        <w:t>联系电话：_______________</w:t>
      </w:r>
    </w:p>
    <w:p w14:paraId="392C4B76">
      <w:pPr>
        <w:pStyle w:val="4"/>
      </w:pPr>
      <w:r>
        <w:t>开立日期：___年___月___日</w:t>
      </w:r>
    </w:p>
    <w:p w14:paraId="3E84A21E">
      <w:pPr>
        <w:pStyle w:val="4"/>
        <w:jc w:val="center"/>
        <w:outlineLvl w:val="3"/>
      </w:pPr>
      <w:r>
        <w:rPr>
          <w:b/>
          <w:sz w:val="24"/>
        </w:rPr>
        <w:t>采购合同履约保险凭证</w:t>
      </w:r>
    </w:p>
    <w:p w14:paraId="273876DF">
      <w:pPr>
        <w:pStyle w:val="4"/>
      </w:pPr>
      <w:r>
        <w:t>致被保险人__________：</w:t>
      </w:r>
    </w:p>
    <w:p w14:paraId="1C2CE2EA">
      <w:pPr>
        <w:pStyle w:val="4"/>
        <w:ind w:firstLine="480"/>
      </w:pPr>
      <w:r>
        <w:t>鉴于你方____________（招标方/被保险人）接受投保人____________（投标方）参加____________（采购）项目的投标，向投保人签发中标通知书，投保人在我公司投保《采购合同履约保证保险》，我公司接受投保人的请求，在保险责任范围内，愿意就投保人履行与你方订立的采购合同，向你方提供如下保证保险：</w:t>
      </w:r>
    </w:p>
    <w:p w14:paraId="1573A5F3">
      <w:pPr>
        <w:pStyle w:val="4"/>
        <w:ind w:firstLine="480"/>
      </w:pPr>
      <w:r>
        <w:t>一、我公司对上述采购项目出具的《采购合同履约保证保险》保单号：</w:t>
      </w:r>
    </w:p>
    <w:p w14:paraId="19153A54">
      <w:pPr>
        <w:pStyle w:val="4"/>
        <w:ind w:firstLine="480"/>
      </w:pPr>
      <w:r>
        <w:t>二、上述保单项下我公司的保险金额（最高限额）：人民币 （￥： 元）</w:t>
      </w:r>
    </w:p>
    <w:p w14:paraId="3FAF4C3D">
      <w:pPr>
        <w:pStyle w:val="4"/>
        <w:ind w:firstLine="480"/>
      </w:pPr>
      <w:r>
        <w:t>上述全部保险单的保险金额随投保人逐步履行采购合同约定的义务或我公司的赔付而递减。</w:t>
      </w:r>
    </w:p>
    <w:p w14:paraId="4670FAF6">
      <w:pPr>
        <w:pStyle w:val="4"/>
        <w:ind w:firstLine="480"/>
      </w:pPr>
      <w:r>
        <w:t>三、本保险的保险期间自____年___月___日___时起至___年___月___日___时止，共计___天。</w:t>
      </w:r>
    </w:p>
    <w:p w14:paraId="063C71A5">
      <w:pPr>
        <w:pStyle w:val="4"/>
        <w:ind w:firstLine="480"/>
      </w:pPr>
      <w:r>
        <w:t>四、本保险合同仅承担履约保证责任：在本保险期限内，供应商在《采购合同》的履约过程中，因下列情形给你方造成直接损失的，在收到你方提交的符合保险合同约定的全部条件的书面文件，我公司依据保险合同有关约定并与你方达成一致赔偿意见后</w:t>
      </w:r>
      <w:r>
        <w:rPr>
          <w:u w:val="single"/>
        </w:rPr>
        <w:t xml:space="preserve"> 30 </w:t>
      </w:r>
      <w:r>
        <w:t>个工作日内以上述保险金额为限，支付你方索赔金额。</w:t>
      </w:r>
    </w:p>
    <w:p w14:paraId="0E5E9845">
      <w:pPr>
        <w:pStyle w:val="4"/>
        <w:ind w:firstLine="480"/>
      </w:pPr>
      <w:r>
        <w:t>（一）投保人未按照采购合同约定的时间、地点交付采购标的；</w:t>
      </w:r>
    </w:p>
    <w:p w14:paraId="7D97A122">
      <w:pPr>
        <w:pStyle w:val="4"/>
        <w:ind w:firstLine="480"/>
      </w:pPr>
      <w:r>
        <w:t>（二）投保人供应采购标的的规格、型号、数量、质量等不符合《采购合同》的约定。</w:t>
      </w:r>
    </w:p>
    <w:p w14:paraId="74767F78">
      <w:pPr>
        <w:pStyle w:val="4"/>
        <w:ind w:firstLine="480"/>
      </w:pPr>
      <w:r>
        <w:t>五、索赔文件</w:t>
      </w:r>
    </w:p>
    <w:p w14:paraId="230826E4">
      <w:pPr>
        <w:pStyle w:val="4"/>
        <w:ind w:firstLine="480"/>
      </w:pPr>
      <w:r>
        <w:t>（一）经被保险人有权人签字、加盖被保险人公章的书面索赔声明正本，索赔声明须注明本保险凭证对应的保单号并申明如下事实：</w:t>
      </w:r>
    </w:p>
    <w:p w14:paraId="33053C4E">
      <w:pPr>
        <w:pStyle w:val="4"/>
        <w:ind w:firstLine="480"/>
      </w:pPr>
      <w:r>
        <w:t>（1）投保人未履行采购合同相关义务；</w:t>
      </w:r>
    </w:p>
    <w:p w14:paraId="7F7DA1DB">
      <w:pPr>
        <w:pStyle w:val="4"/>
        <w:ind w:firstLine="480"/>
      </w:pPr>
      <w:r>
        <w:t>（2）投保人的违约事实。</w:t>
      </w:r>
    </w:p>
    <w:p w14:paraId="43557F9C">
      <w:pPr>
        <w:pStyle w:val="4"/>
        <w:ind w:firstLine="480"/>
      </w:pPr>
      <w:r>
        <w:t>（二）保险单正本；</w:t>
      </w:r>
    </w:p>
    <w:p w14:paraId="538531D8">
      <w:pPr>
        <w:pStyle w:val="4"/>
        <w:ind w:firstLine="480"/>
      </w:pPr>
      <w:r>
        <w:t>（三）《采购合同》副本及与采购项目进展、质量、缺陷有关的证明文件（包括《中标通知书》、投标书及其附录、会议纪要、其他合同文件等）；</w:t>
      </w:r>
    </w:p>
    <w:p w14:paraId="50A4568A">
      <w:pPr>
        <w:pStyle w:val="4"/>
        <w:ind w:firstLine="480"/>
      </w:pPr>
      <w:r>
        <w:t>（四）保险人要求投保人、被保险人所能提供的与确认保险事故的性质、原因、损失程度等有关的其他证明和资料；</w:t>
      </w:r>
    </w:p>
    <w:p w14:paraId="6B47E3ED">
      <w:pPr>
        <w:pStyle w:val="4"/>
        <w:ind w:firstLine="480"/>
      </w:pPr>
      <w:r>
        <w:t>（五）仲裁机构出具的裁决书或法院出具的裁定书、判决书等生效法律文书（适用于仲裁或诉讼确认损失的方式）；</w:t>
      </w:r>
    </w:p>
    <w:p w14:paraId="15780F92">
      <w:pPr>
        <w:pStyle w:val="4"/>
        <w:ind w:firstLine="480"/>
      </w:pPr>
      <w:r>
        <w:t>六、未经保险人书面同意，本保险凭证与保险合同不得转让、质押，否则保险人在本保险凭证与保险合同项下的保险责任自动解除。</w:t>
      </w:r>
    </w:p>
    <w:p w14:paraId="78B7BEDE">
      <w:pPr>
        <w:pStyle w:val="4"/>
        <w:ind w:firstLine="480"/>
      </w:pPr>
      <w:r>
        <w:t>七、本保证保险发生争议协商解决不成，向保险人所在地有管辖权的人民法院提起诉讼。</w:t>
      </w:r>
    </w:p>
    <w:p w14:paraId="5E7C9635">
      <w:pPr>
        <w:pStyle w:val="4"/>
        <w:ind w:firstLine="480"/>
      </w:pPr>
      <w:r>
        <w:t>八、本保证保险适用的保险条款为《_______________________》。</w:t>
      </w:r>
    </w:p>
    <w:p w14:paraId="55E708E2">
      <w:pPr>
        <w:pStyle w:val="4"/>
        <w:ind w:firstLine="480"/>
      </w:pPr>
      <w:r>
        <w:t>九、保险责任免除及其他本保险凭证未载明事宜以保险合同约定为准。</w:t>
      </w:r>
    </w:p>
    <w:p w14:paraId="23421255">
      <w:pPr>
        <w:pStyle w:val="4"/>
        <w:ind w:firstLine="480"/>
      </w:pPr>
      <w:r>
        <w:t>十、本保险凭证自保险人加盖保单专用章起生效。</w:t>
      </w:r>
    </w:p>
    <w:p w14:paraId="361DBDE8">
      <w:pPr>
        <w:pStyle w:val="4"/>
      </w:pPr>
      <w:r>
        <w:t>保证人：__________(盖章)</w:t>
      </w:r>
    </w:p>
    <w:p w14:paraId="12DC494E">
      <w:pPr>
        <w:pStyle w:val="4"/>
      </w:pPr>
      <w:r>
        <w:t>地址：__________________</w:t>
      </w:r>
    </w:p>
    <w:p w14:paraId="41666C48">
      <w:pPr>
        <w:pStyle w:val="4"/>
      </w:pPr>
      <w:r>
        <w:t>电话：__________________</w:t>
      </w:r>
    </w:p>
    <w:p w14:paraId="2A9562D6">
      <w:pPr>
        <w:pStyle w:val="4"/>
      </w:pPr>
      <w:r>
        <w:t>开立日期：____年__月__日</w:t>
      </w:r>
    </w:p>
    <w:p w14:paraId="6CD069BC">
      <w:pPr>
        <w:pStyle w:val="4"/>
        <w:rPr>
          <w:rFonts w:hint="eastAsia"/>
          <w:lang w:val="en-US"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177F50ED"/>
    <w:rsid w:val="23FB55E8"/>
    <w:rsid w:val="53B52B8D"/>
    <w:rsid w:val="5A7E2464"/>
    <w:rsid w:val="77F79321"/>
    <w:rsid w:val="7F7C4879"/>
    <w:rsid w:val="7FFDAA95"/>
    <w:rsid w:val="9DBD8230"/>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59</Pages>
  <Words>1</Words>
  <Characters>11</Characters>
  <Lines>0</Lines>
  <Paragraphs>0</Paragraphs>
  <TotalTime>5</TotalTime>
  <ScaleCrop>false</ScaleCrop>
  <LinksUpToDate>false</LinksUpToDate>
  <CharactersWithSpaces>11</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2022-04-10T19:57:00Z</dcterms:created>
  <dc:creator>广东政府采购智慧云平台</dc:creator>
  <cp:lastModifiedBy>WPS_1618285809</cp:lastModifiedBy>
  <dcterms:modified xsi:type="dcterms:W3CDTF">2026-10-21T17:23:25Z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84AAD3F223FF2AC521F59E68BCC7017B_42</vt:lpwstr>
  </property>
</Properties>
</file>