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石排镇既有住宅增设电梯专项补助资金</w:t>
      </w: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管理实施</w:t>
      </w:r>
      <w:r>
        <w:rPr>
          <w:rFonts w:hint="eastAsia" w:ascii="方正小标宋简体" w:eastAsia="方正小标宋简体"/>
          <w:sz w:val="44"/>
          <w:szCs w:val="44"/>
          <w:lang w:eastAsia="zh-CN"/>
        </w:rPr>
        <w:t>细则</w:t>
      </w:r>
    </w:p>
    <w:p>
      <w:pPr>
        <w:spacing w:line="560" w:lineRule="exact"/>
        <w:jc w:val="center"/>
        <w:rPr>
          <w:rFonts w:ascii="楷体" w:hAnsi="楷体" w:eastAsia="楷体"/>
          <w:sz w:val="32"/>
          <w:szCs w:val="32"/>
        </w:rPr>
      </w:pPr>
      <w:r>
        <w:rPr>
          <w:rFonts w:hint="eastAsia" w:ascii="楷体" w:hAnsi="楷体" w:eastAsia="楷体"/>
          <w:sz w:val="32"/>
          <w:szCs w:val="32"/>
        </w:rPr>
        <w:t>(草案)</w:t>
      </w:r>
    </w:p>
    <w:p>
      <w:pPr>
        <w:spacing w:line="560" w:lineRule="exact"/>
        <w:jc w:val="both"/>
        <w:rPr>
          <w:rFonts w:ascii="楷体" w:hAnsi="楷体" w:eastAsia="楷体"/>
          <w:sz w:val="32"/>
          <w:szCs w:val="32"/>
        </w:rPr>
      </w:pPr>
    </w:p>
    <w:p>
      <w:pPr>
        <w:ind w:firstLine="566" w:firstLineChars="177"/>
        <w:rPr>
          <w:rFonts w:ascii="仿宋_GB2312" w:eastAsia="仿宋_GB2312"/>
          <w:sz w:val="32"/>
          <w:szCs w:val="32"/>
        </w:rPr>
      </w:pPr>
      <w:r>
        <w:rPr>
          <w:rFonts w:hint="eastAsia" w:ascii="仿宋_GB2312" w:eastAsia="仿宋_GB2312"/>
          <w:sz w:val="32"/>
          <w:szCs w:val="32"/>
        </w:rPr>
        <w:t>为进一步完善既有住宅的使用功能，提高既有住宅区的宜居水平，为群众提供便利的生活环境，提升群众的生活品质，提高群众的幸福感，</w:t>
      </w:r>
      <w:r>
        <w:rPr>
          <w:rFonts w:hint="eastAsia" w:ascii="仿宋_GB2312" w:eastAsia="仿宋_GB2312"/>
          <w:sz w:val="32"/>
          <w:szCs w:val="32"/>
          <w:lang w:eastAsia="zh-CN"/>
        </w:rPr>
        <w:t>并</w:t>
      </w:r>
      <w:r>
        <w:rPr>
          <w:rFonts w:hint="eastAsia" w:ascii="仿宋_GB2312" w:eastAsia="仿宋_GB2312"/>
          <w:sz w:val="32"/>
          <w:szCs w:val="32"/>
        </w:rPr>
        <w:t>且进一步推进石排镇既有住宅增设电梯工作，加强和规范既有住宅增设电梯专项补助资金管理，充分发挥专项补助资金的使用效益，根据《东莞市既有住宅增设电梯管理办法》（以下简称《管理办法》）、《东莞市既有住宅增设电梯专项补助资金管理实施细则》及财政资金使用管理的有关规定，结合我镇实际，特制定本</w:t>
      </w:r>
      <w:r>
        <w:rPr>
          <w:rFonts w:hint="eastAsia" w:ascii="仿宋_GB2312" w:eastAsia="仿宋_GB2312"/>
          <w:sz w:val="32"/>
          <w:szCs w:val="32"/>
          <w:lang w:eastAsia="zh-CN"/>
        </w:rPr>
        <w:t>细则</w:t>
      </w:r>
      <w:r>
        <w:rPr>
          <w:rFonts w:hint="eastAsia" w:ascii="仿宋_GB2312" w:eastAsia="仿宋_GB2312"/>
          <w:sz w:val="32"/>
          <w:szCs w:val="32"/>
        </w:rPr>
        <w:t>。</w:t>
      </w:r>
    </w:p>
    <w:p>
      <w:pPr>
        <w:rPr>
          <w:rFonts w:ascii="黑体" w:hAnsi="黑体" w:eastAsia="黑体"/>
          <w:sz w:val="32"/>
          <w:szCs w:val="32"/>
        </w:rPr>
      </w:pPr>
      <w:r>
        <w:rPr>
          <w:rFonts w:hint="eastAsia" w:ascii="黑体" w:hAnsi="黑体" w:eastAsia="黑体"/>
          <w:sz w:val="32"/>
          <w:szCs w:val="32"/>
          <w:lang w:val="en-US" w:eastAsia="zh-CN"/>
        </w:rPr>
        <w:t xml:space="preserve">    </w:t>
      </w:r>
      <w:r>
        <w:rPr>
          <w:rFonts w:hint="eastAsia" w:ascii="黑体" w:hAnsi="黑体" w:eastAsia="黑体"/>
          <w:sz w:val="32"/>
          <w:szCs w:val="32"/>
        </w:rPr>
        <w:t>一</w:t>
      </w:r>
      <w:r>
        <w:rPr>
          <w:rFonts w:ascii="黑体" w:hAnsi="黑体" w:eastAsia="黑体"/>
          <w:sz w:val="32"/>
          <w:szCs w:val="32"/>
        </w:rPr>
        <w:t>、</w:t>
      </w:r>
      <w:r>
        <w:rPr>
          <w:rFonts w:hint="eastAsia" w:ascii="黑体" w:hAnsi="黑体" w:eastAsia="黑体"/>
          <w:sz w:val="32"/>
          <w:szCs w:val="32"/>
        </w:rPr>
        <w:t>部门职责</w:t>
      </w:r>
    </w:p>
    <w:p>
      <w:pPr>
        <w:ind w:firstLine="566" w:firstLineChars="177"/>
        <w:rPr>
          <w:rFonts w:ascii="仿宋_GB2312" w:eastAsia="仿宋_GB2312"/>
          <w:sz w:val="32"/>
          <w:szCs w:val="32"/>
        </w:rPr>
      </w:pPr>
      <w:r>
        <w:rPr>
          <w:rFonts w:hint="eastAsia" w:ascii="仿宋_GB2312" w:eastAsia="仿宋_GB2312"/>
          <w:sz w:val="32"/>
          <w:szCs w:val="32"/>
        </w:rPr>
        <w:t>（一）石排镇既有住宅增设电梯工作办公室（以下简称镇电梯办）：负责属地范围内专项补助资金的申请受理、公示、审核等工作，向市电梯办报送专项补助资金发放情况，对镇级承担的专项补助资金执行情况进行跟踪监督，实施专项补助资金重点绩效评价。</w:t>
      </w:r>
    </w:p>
    <w:p>
      <w:pPr>
        <w:ind w:firstLine="566" w:firstLineChars="177"/>
        <w:rPr>
          <w:rFonts w:hint="eastAsia" w:ascii="仿宋_GB2312" w:eastAsia="仿宋_GB2312"/>
          <w:sz w:val="32"/>
          <w:szCs w:val="32"/>
        </w:rPr>
      </w:pPr>
      <w:r>
        <w:rPr>
          <w:rFonts w:hint="eastAsia" w:ascii="仿宋_GB2312" w:eastAsia="仿宋_GB2312"/>
          <w:sz w:val="32"/>
          <w:szCs w:val="32"/>
        </w:rPr>
        <w:t>（二）</w:t>
      </w:r>
      <w:r>
        <w:rPr>
          <w:rFonts w:hint="eastAsia" w:ascii="仿宋_GB2312" w:eastAsia="仿宋_GB2312"/>
          <w:sz w:val="32"/>
          <w:szCs w:val="32"/>
          <w:lang w:eastAsia="zh-CN"/>
        </w:rPr>
        <w:t>镇住建</w:t>
      </w:r>
      <w:r>
        <w:rPr>
          <w:rFonts w:ascii="仿宋_GB2312" w:eastAsia="仿宋_GB2312"/>
          <w:sz w:val="32"/>
          <w:szCs w:val="32"/>
        </w:rPr>
        <w:t>局：负责牵头组织</w:t>
      </w:r>
      <w:r>
        <w:rPr>
          <w:rFonts w:hint="eastAsia" w:ascii="仿宋_GB2312" w:eastAsia="仿宋_GB2312"/>
          <w:sz w:val="32"/>
          <w:szCs w:val="32"/>
          <w:lang w:eastAsia="zh-CN"/>
        </w:rPr>
        <w:t>镇</w:t>
      </w:r>
      <w:r>
        <w:rPr>
          <w:rFonts w:ascii="仿宋_GB2312" w:eastAsia="仿宋_GB2312"/>
          <w:sz w:val="32"/>
          <w:szCs w:val="32"/>
        </w:rPr>
        <w:t>电梯办专项补助资金预算编制及有关工作的开展，配合做好专项资金审查工作，根据职能对专项补助资金申请出具审核意见。</w:t>
      </w:r>
    </w:p>
    <w:p>
      <w:pPr>
        <w:ind w:firstLine="566" w:firstLineChars="177"/>
        <w:rPr>
          <w:rFonts w:ascii="仿宋_GB2312" w:eastAsia="仿宋_GB2312"/>
          <w:sz w:val="32"/>
          <w:szCs w:val="32"/>
        </w:rPr>
      </w:pPr>
      <w:r>
        <w:rPr>
          <w:rFonts w:hint="eastAsia" w:ascii="仿宋_GB2312" w:eastAsia="仿宋_GB2312"/>
          <w:sz w:val="32"/>
          <w:szCs w:val="32"/>
        </w:rPr>
        <w:t>（三）</w:t>
      </w:r>
      <w:r>
        <w:rPr>
          <w:rFonts w:hint="eastAsia" w:ascii="仿宋_GB2312" w:eastAsia="仿宋_GB2312"/>
          <w:sz w:val="32"/>
          <w:szCs w:val="32"/>
          <w:lang w:eastAsia="zh-CN"/>
        </w:rPr>
        <w:t>镇</w:t>
      </w:r>
      <w:r>
        <w:rPr>
          <w:rFonts w:hint="eastAsia" w:ascii="仿宋_GB2312" w:eastAsia="仿宋_GB2312"/>
          <w:sz w:val="32"/>
          <w:szCs w:val="32"/>
        </w:rPr>
        <w:t>财政分局：负责专项补助资金的预算管理，组织预算编制及下达预算指标，组织开展绩效评价</w:t>
      </w:r>
      <w:r>
        <w:rPr>
          <w:rFonts w:hint="eastAsia" w:ascii="仿宋_GB2312" w:eastAsia="仿宋_GB2312"/>
          <w:sz w:val="32"/>
          <w:szCs w:val="32"/>
          <w:lang w:eastAsia="zh-CN"/>
        </w:rPr>
        <w:t>，发放相关资金</w:t>
      </w:r>
      <w:r>
        <w:rPr>
          <w:rFonts w:hint="eastAsia" w:ascii="仿宋_GB2312" w:eastAsia="仿宋_GB2312"/>
          <w:sz w:val="32"/>
          <w:szCs w:val="32"/>
        </w:rPr>
        <w:t>。</w:t>
      </w:r>
    </w:p>
    <w:p>
      <w:pPr>
        <w:ind w:firstLine="566" w:firstLineChars="177"/>
        <w:rPr>
          <w:rFonts w:hint="eastAsia" w:ascii="仿宋_GB2312" w:eastAsia="仿宋_GB2312"/>
          <w:sz w:val="32"/>
          <w:szCs w:val="32"/>
        </w:rPr>
      </w:pPr>
      <w:r>
        <w:rPr>
          <w:rFonts w:hint="eastAsia" w:ascii="仿宋_GB2312" w:eastAsia="仿宋_GB2312"/>
          <w:sz w:val="32"/>
          <w:szCs w:val="32"/>
        </w:rPr>
        <w:t>（四）</w:t>
      </w:r>
      <w:r>
        <w:rPr>
          <w:rFonts w:hint="eastAsia" w:ascii="仿宋_GB2312" w:eastAsia="仿宋_GB2312"/>
          <w:sz w:val="32"/>
          <w:szCs w:val="32"/>
          <w:lang w:eastAsia="zh-CN"/>
        </w:rPr>
        <w:t>石排</w:t>
      </w:r>
      <w:r>
        <w:rPr>
          <w:rFonts w:hint="eastAsia" w:ascii="仿宋_GB2312" w:eastAsia="仿宋_GB2312"/>
          <w:sz w:val="32"/>
          <w:szCs w:val="32"/>
        </w:rPr>
        <w:t>自然</w:t>
      </w:r>
      <w:r>
        <w:rPr>
          <w:rFonts w:ascii="仿宋_GB2312" w:eastAsia="仿宋_GB2312"/>
          <w:sz w:val="32"/>
          <w:szCs w:val="32"/>
        </w:rPr>
        <w:t>资源分局</w:t>
      </w:r>
      <w:r>
        <w:rPr>
          <w:rFonts w:hint="eastAsia" w:ascii="仿宋_GB2312" w:eastAsia="仿宋_GB2312"/>
          <w:sz w:val="32"/>
          <w:szCs w:val="32"/>
        </w:rPr>
        <w:t>：</w:t>
      </w:r>
      <w:r>
        <w:rPr>
          <w:rFonts w:ascii="仿宋_GB2312" w:eastAsia="仿宋_GB2312"/>
          <w:sz w:val="32"/>
          <w:szCs w:val="32"/>
        </w:rPr>
        <w:t>配合好专项资金审查工作，根据职能出具审查意见。</w:t>
      </w:r>
    </w:p>
    <w:p>
      <w:pPr>
        <w:ind w:firstLine="566" w:firstLineChars="177"/>
        <w:rPr>
          <w:rFonts w:ascii="仿宋_GB2312" w:eastAsia="仿宋_GB2312"/>
          <w:sz w:val="32"/>
          <w:szCs w:val="32"/>
        </w:rPr>
      </w:pPr>
      <w:r>
        <w:rPr>
          <w:rFonts w:hint="eastAsia" w:ascii="仿宋_GB2312" w:eastAsia="仿宋_GB2312"/>
          <w:sz w:val="32"/>
          <w:szCs w:val="32"/>
        </w:rPr>
        <w:t>（五）</w:t>
      </w:r>
      <w:r>
        <w:rPr>
          <w:rFonts w:hint="eastAsia" w:ascii="仿宋_GB2312" w:eastAsia="仿宋_GB2312"/>
          <w:sz w:val="32"/>
          <w:szCs w:val="32"/>
          <w:lang w:eastAsia="zh-CN"/>
        </w:rPr>
        <w:t>镇规划所</w:t>
      </w:r>
      <w:r>
        <w:rPr>
          <w:rFonts w:hint="eastAsia" w:ascii="仿宋_GB2312" w:eastAsia="仿宋_GB2312"/>
          <w:sz w:val="32"/>
          <w:szCs w:val="32"/>
        </w:rPr>
        <w:t>：</w:t>
      </w:r>
      <w:r>
        <w:rPr>
          <w:rFonts w:ascii="仿宋_GB2312" w:eastAsia="仿宋_GB2312"/>
          <w:sz w:val="32"/>
          <w:szCs w:val="32"/>
        </w:rPr>
        <w:t>配合好专项资金审查工作，根据职能出具审查意见。</w:t>
      </w:r>
    </w:p>
    <w:p>
      <w:pPr>
        <w:ind w:firstLine="566" w:firstLineChars="177"/>
        <w:rPr>
          <w:rFonts w:ascii="仿宋_GB2312" w:eastAsia="仿宋_GB2312"/>
          <w:sz w:val="32"/>
          <w:szCs w:val="32"/>
          <w:shd w:val="clear" w:color="auto" w:fill="auto"/>
        </w:rPr>
      </w:pPr>
      <w:r>
        <w:rPr>
          <w:rFonts w:hint="eastAsia" w:ascii="仿宋_GB2312" w:eastAsia="仿宋_GB2312"/>
          <w:sz w:val="32"/>
          <w:szCs w:val="32"/>
          <w:shd w:val="clear" w:color="auto" w:fill="auto"/>
        </w:rPr>
        <w:t>（</w:t>
      </w:r>
      <w:r>
        <w:rPr>
          <w:rFonts w:hint="eastAsia" w:ascii="仿宋_GB2312" w:eastAsia="仿宋_GB2312"/>
          <w:sz w:val="32"/>
          <w:szCs w:val="32"/>
          <w:shd w:val="clear" w:color="auto" w:fill="auto"/>
          <w:lang w:eastAsia="zh-CN"/>
        </w:rPr>
        <w:t>六</w:t>
      </w:r>
      <w:r>
        <w:rPr>
          <w:rFonts w:hint="eastAsia" w:ascii="仿宋_GB2312" w:eastAsia="仿宋_GB2312"/>
          <w:sz w:val="32"/>
          <w:szCs w:val="32"/>
          <w:shd w:val="clear" w:color="auto" w:fill="auto"/>
        </w:rPr>
        <w:t>）各</w:t>
      </w:r>
      <w:r>
        <w:rPr>
          <w:rFonts w:ascii="仿宋_GB2312" w:eastAsia="仿宋_GB2312"/>
          <w:sz w:val="32"/>
          <w:szCs w:val="32"/>
          <w:shd w:val="clear" w:color="auto" w:fill="auto"/>
        </w:rPr>
        <w:t>村</w:t>
      </w:r>
      <w:r>
        <w:rPr>
          <w:rFonts w:hint="eastAsia" w:ascii="仿宋_GB2312" w:eastAsia="仿宋_GB2312"/>
          <w:sz w:val="32"/>
          <w:szCs w:val="32"/>
          <w:shd w:val="clear" w:color="auto" w:fill="auto"/>
        </w:rPr>
        <w:t>（社区）：</w:t>
      </w:r>
      <w:r>
        <w:rPr>
          <w:rFonts w:ascii="仿宋_GB2312" w:eastAsia="仿宋_GB2312"/>
          <w:sz w:val="32"/>
          <w:szCs w:val="32"/>
          <w:shd w:val="clear" w:color="auto" w:fill="auto"/>
        </w:rPr>
        <w:t>负责</w:t>
      </w:r>
      <w:r>
        <w:rPr>
          <w:rFonts w:hint="eastAsia" w:ascii="仿宋_GB2312" w:eastAsia="仿宋_GB2312"/>
          <w:sz w:val="32"/>
          <w:szCs w:val="32"/>
          <w:shd w:val="clear" w:color="auto" w:fill="auto"/>
        </w:rPr>
        <w:t>组织</w:t>
      </w:r>
      <w:r>
        <w:rPr>
          <w:rFonts w:ascii="仿宋_GB2312" w:eastAsia="仿宋_GB2312"/>
          <w:sz w:val="32"/>
          <w:szCs w:val="32"/>
          <w:shd w:val="clear" w:color="auto" w:fill="auto"/>
        </w:rPr>
        <w:t>住宅小区</w:t>
      </w:r>
      <w:r>
        <w:rPr>
          <w:rFonts w:hint="eastAsia" w:ascii="仿宋_GB2312" w:eastAsia="仿宋_GB2312"/>
          <w:sz w:val="32"/>
          <w:szCs w:val="32"/>
          <w:shd w:val="clear" w:color="auto" w:fill="auto"/>
        </w:rPr>
        <w:t>或</w:t>
      </w:r>
      <w:r>
        <w:rPr>
          <w:rFonts w:ascii="仿宋_GB2312" w:eastAsia="仿宋_GB2312"/>
          <w:sz w:val="32"/>
          <w:szCs w:val="32"/>
          <w:shd w:val="clear" w:color="auto" w:fill="auto"/>
        </w:rPr>
        <w:t>物业服务企业对申请专项补助资金的增设电梯项目信息进行公示、</w:t>
      </w:r>
      <w:r>
        <w:rPr>
          <w:rFonts w:hint="eastAsia" w:ascii="仿宋_GB2312" w:eastAsia="仿宋_GB2312"/>
          <w:sz w:val="32"/>
          <w:szCs w:val="32"/>
          <w:shd w:val="clear" w:color="auto" w:fill="auto"/>
        </w:rPr>
        <w:t>意见</w:t>
      </w:r>
      <w:r>
        <w:rPr>
          <w:rFonts w:ascii="仿宋_GB2312" w:eastAsia="仿宋_GB2312"/>
          <w:sz w:val="32"/>
          <w:szCs w:val="32"/>
          <w:shd w:val="clear" w:color="auto" w:fill="auto"/>
        </w:rPr>
        <w:t>收集和</w:t>
      </w:r>
      <w:r>
        <w:rPr>
          <w:rFonts w:hint="eastAsia" w:ascii="仿宋_GB2312" w:eastAsia="仿宋_GB2312"/>
          <w:sz w:val="32"/>
          <w:szCs w:val="32"/>
          <w:shd w:val="clear" w:color="auto" w:fill="auto"/>
        </w:rPr>
        <w:t>反馈</w:t>
      </w:r>
      <w:r>
        <w:rPr>
          <w:rFonts w:ascii="仿宋_GB2312" w:eastAsia="仿宋_GB2312"/>
          <w:sz w:val="32"/>
          <w:szCs w:val="32"/>
          <w:shd w:val="clear" w:color="auto" w:fill="auto"/>
        </w:rPr>
        <w:t>工作。</w:t>
      </w:r>
    </w:p>
    <w:p>
      <w:pPr>
        <w:rPr>
          <w:rFonts w:ascii="黑体" w:hAnsi="黑体" w:eastAsia="黑体"/>
          <w:sz w:val="32"/>
          <w:szCs w:val="32"/>
        </w:rPr>
      </w:pPr>
      <w:r>
        <w:rPr>
          <w:rFonts w:hint="eastAsia" w:ascii="黑体" w:hAnsi="黑体" w:eastAsia="黑体"/>
          <w:sz w:val="32"/>
          <w:szCs w:val="32"/>
          <w:lang w:val="en-US" w:eastAsia="zh-CN"/>
        </w:rPr>
        <w:t xml:space="preserve">    </w:t>
      </w:r>
      <w:r>
        <w:rPr>
          <w:rFonts w:hint="eastAsia" w:ascii="黑体" w:hAnsi="黑体" w:eastAsia="黑体"/>
          <w:sz w:val="32"/>
          <w:szCs w:val="32"/>
        </w:rPr>
        <w:t>二</w:t>
      </w:r>
      <w:r>
        <w:rPr>
          <w:rFonts w:ascii="黑体" w:hAnsi="黑体" w:eastAsia="黑体"/>
          <w:sz w:val="32"/>
          <w:szCs w:val="32"/>
        </w:rPr>
        <w:t>、</w:t>
      </w:r>
      <w:r>
        <w:rPr>
          <w:rFonts w:hint="eastAsia" w:ascii="黑体" w:hAnsi="黑体" w:eastAsia="黑体"/>
          <w:sz w:val="32"/>
          <w:szCs w:val="32"/>
        </w:rPr>
        <w:t>资金使用范围及标准</w:t>
      </w:r>
    </w:p>
    <w:p>
      <w:pPr>
        <w:ind w:firstLine="566" w:firstLineChars="177"/>
        <w:rPr>
          <w:rFonts w:ascii="仿宋_GB2312" w:eastAsia="仿宋_GB2312"/>
          <w:sz w:val="32"/>
          <w:szCs w:val="32"/>
        </w:rPr>
      </w:pPr>
      <w:r>
        <w:rPr>
          <w:rFonts w:hint="eastAsia" w:ascii="仿宋_GB2312" w:eastAsia="仿宋_GB2312"/>
          <w:sz w:val="32"/>
          <w:szCs w:val="32"/>
        </w:rPr>
        <w:t>（一）使用范围。我镇范围内已建成投入使用的、具有合法权属证明的，建成时间</w:t>
      </w:r>
      <w:r>
        <w:rPr>
          <w:rFonts w:ascii="Times New Roman" w:hAnsi="Times New Roman" w:eastAsia="仿宋_GB2312" w:cs="Times New Roman"/>
          <w:sz w:val="32"/>
          <w:szCs w:val="32"/>
        </w:rPr>
        <w:t>10</w:t>
      </w:r>
      <w:r>
        <w:rPr>
          <w:rFonts w:hint="eastAsia" w:ascii="仿宋_GB2312" w:eastAsia="仿宋_GB2312"/>
          <w:sz w:val="32"/>
          <w:szCs w:val="32"/>
        </w:rPr>
        <w:t>年及以上且楼层</w:t>
      </w:r>
      <w:r>
        <w:rPr>
          <w:rFonts w:ascii="Times New Roman" w:hAnsi="Times New Roman" w:eastAsia="仿宋_GB2312" w:cs="Times New Roman"/>
          <w:sz w:val="32"/>
          <w:szCs w:val="32"/>
        </w:rPr>
        <w:t>6</w:t>
      </w:r>
      <w:r>
        <w:rPr>
          <w:rFonts w:hint="eastAsia" w:ascii="仿宋_GB2312" w:eastAsia="仿宋_GB2312"/>
          <w:sz w:val="32"/>
          <w:szCs w:val="32"/>
        </w:rPr>
        <w:t>层及以上多业主无电梯住宅，按《管理办法》规定增设的电梯，给予财政专项资金补助。</w:t>
      </w:r>
    </w:p>
    <w:p>
      <w:pPr>
        <w:ind w:firstLine="566" w:firstLineChars="177"/>
        <w:rPr>
          <w:rFonts w:ascii="仿宋_GB2312" w:eastAsia="仿宋_GB2312"/>
          <w:sz w:val="32"/>
          <w:szCs w:val="32"/>
        </w:rPr>
      </w:pPr>
      <w:r>
        <w:rPr>
          <w:rFonts w:hint="eastAsia" w:ascii="仿宋_GB2312" w:eastAsia="仿宋_GB2312"/>
          <w:sz w:val="32"/>
          <w:szCs w:val="32"/>
        </w:rPr>
        <w:t>在《管理办法》实施日前已竣工验收合格且完成特种设备使用登记的，不属于财政专项资金补助范围。</w:t>
      </w:r>
    </w:p>
    <w:p>
      <w:pPr>
        <w:ind w:firstLine="566" w:firstLineChars="177"/>
        <w:rPr>
          <w:rFonts w:ascii="仿宋_GB2312" w:eastAsia="仿宋_GB2312"/>
          <w:sz w:val="32"/>
          <w:szCs w:val="32"/>
        </w:rPr>
      </w:pPr>
      <w:r>
        <w:rPr>
          <w:rFonts w:hint="eastAsia" w:ascii="仿宋_GB2312" w:eastAsia="仿宋_GB2312"/>
          <w:sz w:val="32"/>
          <w:szCs w:val="32"/>
        </w:rPr>
        <w:t>（二）资金来源。市财政设立既有住宅增设电梯专项补助资金；镇财政按比例配套补助资金。</w:t>
      </w:r>
    </w:p>
    <w:p>
      <w:pPr>
        <w:ind w:firstLine="566" w:firstLineChars="177"/>
        <w:rPr>
          <w:rFonts w:ascii="仿宋_GB2312" w:eastAsia="仿宋_GB2312"/>
          <w:sz w:val="32"/>
          <w:szCs w:val="32"/>
        </w:rPr>
      </w:pPr>
      <w:r>
        <w:rPr>
          <w:rFonts w:hint="eastAsia" w:ascii="仿宋_GB2312" w:eastAsia="仿宋_GB2312"/>
          <w:sz w:val="32"/>
          <w:szCs w:val="32"/>
        </w:rPr>
        <w:t>（三）资金补助标准。每</w:t>
      </w:r>
      <w:r>
        <w:rPr>
          <w:rFonts w:ascii="仿宋_GB2312" w:eastAsia="仿宋_GB2312"/>
          <w:sz w:val="32"/>
          <w:szCs w:val="32"/>
        </w:rPr>
        <w:t>完成</w:t>
      </w:r>
      <w:r>
        <w:rPr>
          <w:rFonts w:hint="eastAsia" w:ascii="仿宋_GB2312" w:eastAsia="仿宋_GB2312"/>
          <w:sz w:val="32"/>
          <w:szCs w:val="32"/>
        </w:rPr>
        <w:t>增设</w:t>
      </w:r>
      <w:r>
        <w:rPr>
          <w:rFonts w:ascii="仿宋_GB2312" w:eastAsia="仿宋_GB2312"/>
          <w:sz w:val="32"/>
          <w:szCs w:val="32"/>
        </w:rPr>
        <w:t>一台电梯给予补助</w:t>
      </w:r>
      <w:r>
        <w:rPr>
          <w:rFonts w:hint="eastAsia" w:ascii="仿宋_GB2312" w:eastAsia="仿宋_GB2312"/>
          <w:sz w:val="32"/>
          <w:szCs w:val="32"/>
        </w:rPr>
        <w:t>10万</w:t>
      </w:r>
      <w:r>
        <w:rPr>
          <w:rFonts w:ascii="仿宋_GB2312" w:eastAsia="仿宋_GB2312"/>
          <w:sz w:val="32"/>
          <w:szCs w:val="32"/>
        </w:rPr>
        <w:t>元。其中，市级财政补助</w:t>
      </w:r>
      <w:r>
        <w:rPr>
          <w:rFonts w:hint="eastAsia" w:ascii="仿宋_GB2312" w:eastAsia="仿宋_GB2312"/>
          <w:sz w:val="32"/>
          <w:szCs w:val="32"/>
        </w:rPr>
        <w:t>5万元</w:t>
      </w:r>
      <w:r>
        <w:rPr>
          <w:rFonts w:ascii="仿宋_GB2312" w:eastAsia="仿宋_GB2312"/>
          <w:sz w:val="32"/>
          <w:szCs w:val="32"/>
        </w:rPr>
        <w:t>，镇财政补助</w:t>
      </w:r>
      <w:r>
        <w:rPr>
          <w:rFonts w:hint="eastAsia" w:ascii="仿宋_GB2312" w:eastAsia="仿宋_GB2312"/>
          <w:sz w:val="32"/>
          <w:szCs w:val="32"/>
        </w:rPr>
        <w:t>5万</w:t>
      </w:r>
      <w:r>
        <w:rPr>
          <w:rFonts w:ascii="仿宋_GB2312" w:eastAsia="仿宋_GB2312"/>
          <w:sz w:val="32"/>
          <w:szCs w:val="32"/>
        </w:rPr>
        <w:t>元。由镇</w:t>
      </w:r>
      <w:r>
        <w:rPr>
          <w:rFonts w:hint="eastAsia" w:ascii="仿宋_GB2312" w:eastAsia="仿宋_GB2312"/>
          <w:sz w:val="32"/>
          <w:szCs w:val="32"/>
        </w:rPr>
        <w:t>财政</w:t>
      </w:r>
      <w:r>
        <w:rPr>
          <w:rFonts w:ascii="仿宋_GB2312" w:eastAsia="仿宋_GB2312"/>
          <w:sz w:val="32"/>
          <w:szCs w:val="32"/>
        </w:rPr>
        <w:t>先行垫付当年补助资金，下一年度由市财政拨付市应承担的补助资金至镇财政。</w:t>
      </w:r>
    </w:p>
    <w:p>
      <w:pPr>
        <w:ind w:firstLine="566" w:firstLineChars="177"/>
        <w:rPr>
          <w:rFonts w:hint="eastAsia" w:ascii="黑体" w:hAnsi="黑体" w:eastAsia="黑体"/>
          <w:color w:val="000000"/>
          <w:sz w:val="32"/>
          <w:szCs w:val="32"/>
          <w:shd w:val="clear" w:color="FFFFFF" w:fill="D9D9D9"/>
        </w:rPr>
      </w:pPr>
      <w:r>
        <w:rPr>
          <w:rFonts w:hint="eastAsia" w:ascii="仿宋_GB2312" w:eastAsia="仿宋_GB2312"/>
          <w:sz w:val="32"/>
          <w:szCs w:val="32"/>
        </w:rPr>
        <w:t>为使增设电梯的日常维修保养得到保障，建议镇级承担的专项补助资金预留部分资金用于电梯日常维修保养</w:t>
      </w:r>
      <w:r>
        <w:rPr>
          <w:rFonts w:hint="eastAsia" w:ascii="仿宋_GB2312" w:eastAsia="仿宋_GB2312"/>
          <w:sz w:val="32"/>
          <w:szCs w:val="32"/>
          <w:shd w:val="clear" w:color="auto" w:fill="auto"/>
        </w:rPr>
        <w:t>不少于</w:t>
      </w:r>
      <w:r>
        <w:rPr>
          <w:rFonts w:ascii="Times New Roman" w:hAnsi="Times New Roman" w:eastAsia="仿宋_GB2312" w:cs="Times New Roman"/>
          <w:sz w:val="32"/>
          <w:szCs w:val="32"/>
          <w:shd w:val="clear" w:color="auto" w:fill="auto"/>
        </w:rPr>
        <w:t>3</w:t>
      </w:r>
      <w:r>
        <w:rPr>
          <w:rFonts w:hint="eastAsia" w:ascii="仿宋_GB2312" w:eastAsia="仿宋_GB2312"/>
          <w:sz w:val="32"/>
          <w:szCs w:val="32"/>
          <w:shd w:val="clear" w:color="auto" w:fill="auto"/>
        </w:rPr>
        <w:t>年</w:t>
      </w:r>
      <w:r>
        <w:rPr>
          <w:rFonts w:hint="eastAsia" w:ascii="仿宋_GB2312" w:eastAsia="仿宋_GB2312"/>
          <w:sz w:val="32"/>
          <w:szCs w:val="32"/>
          <w:shd w:val="clear" w:color="auto" w:fill="auto"/>
          <w:lang w:eastAsia="zh-CN"/>
        </w:rPr>
        <w:t>，</w:t>
      </w:r>
      <w:r>
        <w:rPr>
          <w:rFonts w:hint="eastAsia" w:ascii="仿宋_GB2312" w:eastAsia="仿宋_GB2312"/>
          <w:color w:val="000000"/>
          <w:sz w:val="32"/>
          <w:szCs w:val="32"/>
          <w:shd w:val="clear" w:color="auto" w:fill="auto"/>
          <w:lang w:eastAsia="zh-CN"/>
        </w:rPr>
        <w:t>电梯使用管理者应当委托有相应资质的电梯维修保养单位对电梯进行日常维护保养工作</w:t>
      </w:r>
      <w:r>
        <w:rPr>
          <w:rFonts w:hint="eastAsia" w:ascii="仿宋_GB2312" w:eastAsia="仿宋_GB2312"/>
          <w:color w:val="000000"/>
          <w:sz w:val="32"/>
          <w:szCs w:val="32"/>
          <w:shd w:val="clear" w:color="auto" w:fill="auto"/>
        </w:rPr>
        <w:t>。</w:t>
      </w:r>
    </w:p>
    <w:p>
      <w:pPr>
        <w:rPr>
          <w:rFonts w:ascii="黑体" w:hAnsi="黑体" w:eastAsia="黑体"/>
          <w:sz w:val="32"/>
          <w:szCs w:val="32"/>
        </w:rPr>
      </w:pPr>
      <w:r>
        <w:rPr>
          <w:rFonts w:hint="eastAsia" w:ascii="黑体" w:hAnsi="黑体" w:eastAsia="黑体"/>
          <w:sz w:val="32"/>
          <w:szCs w:val="32"/>
          <w:lang w:val="en-US" w:eastAsia="zh-CN"/>
        </w:rPr>
        <w:t xml:space="preserve">    </w:t>
      </w:r>
      <w:r>
        <w:rPr>
          <w:rFonts w:hint="eastAsia" w:ascii="黑体" w:hAnsi="黑体" w:eastAsia="黑体"/>
          <w:sz w:val="32"/>
          <w:szCs w:val="32"/>
        </w:rPr>
        <w:t>三</w:t>
      </w:r>
      <w:r>
        <w:rPr>
          <w:rFonts w:ascii="黑体" w:hAnsi="黑体" w:eastAsia="黑体"/>
          <w:sz w:val="32"/>
          <w:szCs w:val="32"/>
        </w:rPr>
        <w:t>、</w:t>
      </w:r>
      <w:r>
        <w:rPr>
          <w:rFonts w:hint="eastAsia" w:ascii="黑体" w:hAnsi="黑体" w:eastAsia="黑体"/>
          <w:sz w:val="32"/>
          <w:szCs w:val="32"/>
        </w:rPr>
        <w:t>资金申请与拨付</w:t>
      </w:r>
    </w:p>
    <w:p>
      <w:pPr>
        <w:ind w:firstLine="566" w:firstLineChars="177"/>
        <w:rPr>
          <w:rFonts w:ascii="仿宋_GB2312" w:eastAsia="仿宋_GB2312"/>
          <w:sz w:val="32"/>
          <w:szCs w:val="32"/>
        </w:rPr>
      </w:pPr>
      <w:r>
        <w:rPr>
          <w:rFonts w:hint="eastAsia" w:ascii="仿宋_GB2312" w:eastAsia="仿宋_GB2312"/>
          <w:sz w:val="32"/>
          <w:szCs w:val="32"/>
        </w:rPr>
        <w:t>（一）申请条件。按《管理办法》规定增设电梯，增设电梯建设工程竣工验收合格，且电梯已完成特种设备使用登记。</w:t>
      </w:r>
    </w:p>
    <w:p>
      <w:pPr>
        <w:ind w:firstLine="566" w:firstLineChars="177"/>
        <w:rPr>
          <w:rFonts w:ascii="仿宋_GB2312" w:eastAsia="仿宋_GB2312"/>
          <w:sz w:val="32"/>
          <w:szCs w:val="32"/>
        </w:rPr>
      </w:pPr>
      <w:r>
        <w:rPr>
          <w:rFonts w:hint="eastAsia" w:ascii="仿宋_GB2312" w:eastAsia="仿宋_GB2312"/>
          <w:sz w:val="32"/>
          <w:szCs w:val="32"/>
        </w:rPr>
        <w:t>（二）申请人。专项补助资金申请人按照下列方式确定：</w:t>
      </w:r>
    </w:p>
    <w:p>
      <w:pPr>
        <w:ind w:firstLine="566" w:firstLineChars="177"/>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 xml:space="preserve">. </w:t>
      </w:r>
      <w:r>
        <w:rPr>
          <w:rFonts w:hint="eastAsia" w:ascii="仿宋_GB2312" w:eastAsia="仿宋_GB2312"/>
          <w:sz w:val="32"/>
          <w:szCs w:val="32"/>
        </w:rPr>
        <w:t>同意增设电梯业主共同授权委托</w:t>
      </w:r>
      <w:r>
        <w:rPr>
          <w:rFonts w:ascii="仿宋_GB2312" w:eastAsia="仿宋_GB2312"/>
          <w:sz w:val="32"/>
          <w:szCs w:val="32"/>
        </w:rPr>
        <w:t>1</w:t>
      </w:r>
      <w:r>
        <w:rPr>
          <w:rFonts w:hint="eastAsia" w:ascii="仿宋_GB2312" w:eastAsia="仿宋_GB2312"/>
          <w:sz w:val="32"/>
          <w:szCs w:val="32"/>
        </w:rPr>
        <w:t>名业主代表作为申请人。</w:t>
      </w:r>
    </w:p>
    <w:p>
      <w:pPr>
        <w:ind w:firstLine="566" w:firstLineChars="177"/>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 xml:space="preserve">. </w:t>
      </w:r>
      <w:r>
        <w:rPr>
          <w:rFonts w:hint="eastAsia" w:ascii="仿宋_GB2312" w:eastAsia="仿宋_GB2312"/>
          <w:sz w:val="32"/>
          <w:szCs w:val="32"/>
        </w:rPr>
        <w:t>为提高效率，落实电梯安装及日常维修保养等责任，鼓励电梯生产安装企业提供“电梯托管管家”一体化服务，代为办理增设电梯工程的建设申请、施工安装、维修保养、补助资金申请等手续。提倡同意增设电梯业主共同授权委托提供“电梯托管管家”一体化服务的电梯生产安装企业作为专项资金补助申请人。</w:t>
      </w:r>
    </w:p>
    <w:p>
      <w:pPr>
        <w:ind w:firstLine="566" w:firstLineChars="177"/>
        <w:rPr>
          <w:rFonts w:ascii="仿宋_GB2312" w:eastAsia="仿宋_GB2312"/>
          <w:sz w:val="32"/>
          <w:szCs w:val="32"/>
        </w:rPr>
      </w:pPr>
      <w:r>
        <w:rPr>
          <w:rFonts w:hint="eastAsia" w:ascii="仿宋_GB2312" w:eastAsia="仿宋_GB2312"/>
          <w:sz w:val="32"/>
          <w:szCs w:val="32"/>
        </w:rPr>
        <w:t>（三）申请、拨付程序。</w:t>
      </w:r>
    </w:p>
    <w:p>
      <w:pPr>
        <w:ind w:firstLine="569" w:firstLineChars="177"/>
        <w:rPr>
          <w:rFonts w:ascii="仿宋_GB2312" w:eastAsia="仿宋_GB2312"/>
          <w:sz w:val="32"/>
          <w:szCs w:val="32"/>
        </w:rPr>
      </w:pPr>
      <w:r>
        <w:rPr>
          <w:rFonts w:hint="eastAsia" w:ascii="仿宋_GB2312" w:eastAsia="仿宋_GB2312"/>
          <w:b/>
          <w:sz w:val="32"/>
          <w:szCs w:val="32"/>
        </w:rPr>
        <w:t>1</w:t>
      </w:r>
      <w:r>
        <w:rPr>
          <w:rFonts w:ascii="仿宋_GB2312" w:eastAsia="仿宋_GB2312"/>
          <w:b/>
          <w:sz w:val="32"/>
          <w:szCs w:val="32"/>
        </w:rPr>
        <w:t>.</w:t>
      </w:r>
      <w:r>
        <w:rPr>
          <w:rFonts w:hint="eastAsia" w:ascii="仿宋_GB2312" w:eastAsia="仿宋_GB2312"/>
          <w:b/>
          <w:sz w:val="32"/>
          <w:szCs w:val="32"/>
        </w:rPr>
        <w:t>申请。</w:t>
      </w:r>
      <w:r>
        <w:rPr>
          <w:rFonts w:hint="eastAsia" w:ascii="仿宋_GB2312" w:eastAsia="仿宋_GB2312"/>
          <w:sz w:val="32"/>
          <w:szCs w:val="32"/>
        </w:rPr>
        <w:t>申请人持以下材料在本细则有效期内向镇电梯办提出申请。</w:t>
      </w:r>
    </w:p>
    <w:p>
      <w:pPr>
        <w:ind w:firstLine="566" w:firstLineChars="177"/>
        <w:rPr>
          <w:rFonts w:ascii="仿宋_GB2312" w:eastAsia="仿宋_GB2312"/>
          <w:sz w:val="32"/>
          <w:szCs w:val="32"/>
        </w:rPr>
      </w:pPr>
      <w:r>
        <w:rPr>
          <w:rFonts w:hint="eastAsia" w:ascii="仿宋_GB2312" w:eastAsia="仿宋_GB2312"/>
          <w:sz w:val="32"/>
          <w:szCs w:val="32"/>
        </w:rPr>
        <w:t>（1）《东莞市既有住宅增设电梯补助资金申请表》（原件，详见附件</w:t>
      </w:r>
      <w:r>
        <w:rPr>
          <w:rFonts w:ascii="仿宋_GB2312" w:eastAsia="仿宋_GB2312"/>
          <w:sz w:val="32"/>
          <w:szCs w:val="32"/>
        </w:rPr>
        <w:t>1</w:t>
      </w:r>
      <w:r>
        <w:rPr>
          <w:rFonts w:hint="eastAsia" w:ascii="仿宋_GB2312" w:eastAsia="仿宋_GB2312"/>
          <w:sz w:val="32"/>
          <w:szCs w:val="32"/>
        </w:rPr>
        <w:t>）；</w:t>
      </w:r>
    </w:p>
    <w:p>
      <w:pPr>
        <w:ind w:firstLine="566" w:firstLineChars="177"/>
        <w:rPr>
          <w:rFonts w:hint="eastAsia" w:ascii="仿宋_GB2312" w:eastAsia="仿宋_GB2312"/>
          <w:sz w:val="32"/>
          <w:szCs w:val="32"/>
        </w:rPr>
      </w:pPr>
      <w:r>
        <w:rPr>
          <w:rFonts w:hint="eastAsia" w:ascii="仿宋_GB2312" w:eastAsia="仿宋_GB2312"/>
          <w:sz w:val="32"/>
          <w:szCs w:val="32"/>
        </w:rPr>
        <w:t>（2）《东莞市既有住宅增设电梯专项补助资金使用计划协议书》（原件，示范文本详见附件</w:t>
      </w:r>
      <w:r>
        <w:rPr>
          <w:rFonts w:ascii="仿宋_GB2312" w:eastAsia="仿宋_GB2312"/>
          <w:sz w:val="32"/>
          <w:szCs w:val="32"/>
        </w:rPr>
        <w:t>2</w:t>
      </w:r>
      <w:r>
        <w:rPr>
          <w:rFonts w:hint="eastAsia" w:ascii="仿宋_GB2312" w:eastAsia="仿宋_GB2312"/>
          <w:sz w:val="32"/>
          <w:szCs w:val="32"/>
        </w:rPr>
        <w:t>）；</w:t>
      </w:r>
    </w:p>
    <w:p>
      <w:pPr>
        <w:ind w:firstLine="566" w:firstLineChars="177"/>
        <w:rPr>
          <w:rFonts w:ascii="仿宋_GB2312" w:eastAsia="仿宋_GB2312"/>
          <w:sz w:val="32"/>
          <w:szCs w:val="32"/>
        </w:rPr>
      </w:pPr>
      <w:r>
        <w:rPr>
          <w:rFonts w:hint="eastAsia" w:ascii="仿宋_GB2312" w:eastAsia="仿宋_GB2312"/>
          <w:sz w:val="32"/>
          <w:szCs w:val="32"/>
        </w:rPr>
        <w:t>（3）增设电梯建设工程竣工验收报告和《特种设备使用登记证》（收复印件，核对原件）；</w:t>
      </w:r>
    </w:p>
    <w:p>
      <w:pPr>
        <w:ind w:firstLine="566" w:firstLineChars="177"/>
        <w:rPr>
          <w:rFonts w:ascii="仿宋_GB2312" w:eastAsia="仿宋_GB2312"/>
          <w:sz w:val="32"/>
          <w:szCs w:val="32"/>
        </w:rPr>
      </w:pPr>
      <w:r>
        <w:rPr>
          <w:rFonts w:hint="eastAsia" w:ascii="仿宋_GB2312" w:eastAsia="仿宋_GB2312"/>
          <w:sz w:val="32"/>
          <w:szCs w:val="32"/>
        </w:rPr>
        <w:t>（4）申请人为业主代表的提供身份证，申请人为企业的提供《营业执照》（收复印件，核对原件）。</w:t>
      </w:r>
    </w:p>
    <w:p>
      <w:pPr>
        <w:ind w:firstLine="569" w:firstLineChars="177"/>
        <w:rPr>
          <w:rFonts w:ascii="仿宋_GB2312" w:eastAsia="仿宋_GB2312"/>
          <w:sz w:val="32"/>
          <w:szCs w:val="32"/>
        </w:rPr>
      </w:pPr>
      <w:r>
        <w:rPr>
          <w:rFonts w:hint="eastAsia" w:ascii="仿宋_GB2312" w:eastAsia="仿宋_GB2312"/>
          <w:b/>
          <w:sz w:val="32"/>
          <w:szCs w:val="32"/>
        </w:rPr>
        <w:t>2</w:t>
      </w:r>
      <w:r>
        <w:rPr>
          <w:rFonts w:ascii="仿宋_GB2312" w:eastAsia="仿宋_GB2312"/>
          <w:b/>
          <w:sz w:val="32"/>
          <w:szCs w:val="32"/>
        </w:rPr>
        <w:t>.</w:t>
      </w:r>
      <w:r>
        <w:rPr>
          <w:rFonts w:hint="eastAsia" w:ascii="仿宋_GB2312" w:eastAsia="仿宋_GB2312"/>
          <w:b/>
          <w:sz w:val="32"/>
          <w:szCs w:val="32"/>
        </w:rPr>
        <w:t>公示。</w:t>
      </w:r>
      <w:r>
        <w:rPr>
          <w:rFonts w:hint="eastAsia" w:ascii="仿宋_GB2312" w:eastAsia="仿宋_GB2312"/>
          <w:sz w:val="32"/>
          <w:szCs w:val="32"/>
        </w:rPr>
        <w:t>镇电梯办</w:t>
      </w:r>
      <w:r>
        <w:rPr>
          <w:rFonts w:ascii="Times New Roman" w:hAnsi="Times New Roman" w:eastAsia="仿宋_GB2312" w:cs="Times New Roman"/>
          <w:sz w:val="32"/>
          <w:szCs w:val="32"/>
        </w:rPr>
        <w:t>5</w:t>
      </w:r>
      <w:r>
        <w:rPr>
          <w:rFonts w:hint="eastAsia" w:ascii="仿宋_GB2312" w:eastAsia="仿宋_GB2312"/>
          <w:sz w:val="32"/>
          <w:szCs w:val="32"/>
        </w:rPr>
        <w:t>个工作日内对申请项目进行调查核实，核实通过后组织</w:t>
      </w:r>
      <w:r>
        <w:rPr>
          <w:rFonts w:ascii="仿宋_GB2312" w:eastAsia="仿宋_GB2312"/>
          <w:sz w:val="32"/>
          <w:szCs w:val="32"/>
        </w:rPr>
        <w:t>村（</w:t>
      </w:r>
      <w:r>
        <w:rPr>
          <w:rFonts w:hint="eastAsia" w:ascii="仿宋_GB2312" w:eastAsia="仿宋_GB2312"/>
          <w:sz w:val="32"/>
          <w:szCs w:val="32"/>
        </w:rPr>
        <w:t>社区</w:t>
      </w:r>
      <w:r>
        <w:rPr>
          <w:rFonts w:ascii="仿宋_GB2312" w:eastAsia="仿宋_GB2312"/>
          <w:sz w:val="32"/>
          <w:szCs w:val="32"/>
        </w:rPr>
        <w:t>）</w:t>
      </w:r>
      <w:r>
        <w:rPr>
          <w:rFonts w:hint="eastAsia" w:ascii="仿宋_GB2312" w:eastAsia="仿宋_GB2312"/>
          <w:sz w:val="32"/>
          <w:szCs w:val="32"/>
        </w:rPr>
        <w:t>或</w:t>
      </w:r>
      <w:r>
        <w:rPr>
          <w:rFonts w:ascii="仿宋_GB2312" w:eastAsia="仿宋_GB2312"/>
          <w:sz w:val="32"/>
          <w:szCs w:val="32"/>
        </w:rPr>
        <w:t>物业服务企业</w:t>
      </w:r>
      <w:r>
        <w:rPr>
          <w:rFonts w:hint="eastAsia" w:ascii="仿宋_GB2312" w:eastAsia="仿宋_GB2312"/>
          <w:sz w:val="32"/>
          <w:szCs w:val="32"/>
        </w:rPr>
        <w:t>将增设电梯的时间、地点、项目名称、专项补助资金申请人等信息在增设电梯的单元楼道口、小区公示栏等位置及政府网站公示，公示期为</w:t>
      </w:r>
      <w:r>
        <w:rPr>
          <w:rFonts w:ascii="Times New Roman" w:hAnsi="Times New Roman" w:eastAsia="仿宋_GB2312" w:cs="Times New Roman"/>
          <w:sz w:val="32"/>
          <w:szCs w:val="32"/>
        </w:rPr>
        <w:t>7</w:t>
      </w:r>
      <w:r>
        <w:rPr>
          <w:rFonts w:hint="eastAsia" w:ascii="仿宋_GB2312" w:eastAsia="仿宋_GB2312"/>
          <w:sz w:val="32"/>
          <w:szCs w:val="32"/>
        </w:rPr>
        <w:t>日。</w:t>
      </w:r>
    </w:p>
    <w:p>
      <w:pPr>
        <w:ind w:firstLine="566" w:firstLineChars="177"/>
        <w:rPr>
          <w:rFonts w:ascii="仿宋_GB2312" w:eastAsia="仿宋_GB2312"/>
          <w:sz w:val="32"/>
          <w:szCs w:val="32"/>
        </w:rPr>
      </w:pPr>
      <w:r>
        <w:rPr>
          <w:rFonts w:hint="eastAsia" w:ascii="仿宋_GB2312" w:eastAsia="仿宋_GB2312"/>
          <w:sz w:val="32"/>
          <w:szCs w:val="32"/>
        </w:rPr>
        <w:t>增设电梯业主对公示情况有异议的，应当在公示期内向镇电梯办提出书面意见。镇电梯办及时将书面意见反馈申请人，申请人应与提出异议的业主自行协商。经自行协商仍有异议的，申请人可以请求社区居委会、业主委员会、物业服务企业或者电梯咨询服务机构等第三方参照城乡社区协商有关文件规定组织协商或调解。</w:t>
      </w:r>
    </w:p>
    <w:p>
      <w:pPr>
        <w:ind w:firstLine="569" w:firstLineChars="177"/>
        <w:rPr>
          <w:rFonts w:hint="eastAsia" w:ascii="仿宋_GB2312" w:eastAsia="仿宋_GB2312"/>
          <w:b/>
          <w:sz w:val="32"/>
          <w:szCs w:val="32"/>
        </w:rPr>
      </w:pPr>
      <w:r>
        <w:rPr>
          <w:rFonts w:hint="eastAsia" w:ascii="仿宋_GB2312" w:eastAsia="仿宋_GB2312"/>
          <w:b/>
          <w:sz w:val="32"/>
          <w:szCs w:val="32"/>
        </w:rPr>
        <w:t>3.发放。</w:t>
      </w:r>
      <w:r>
        <w:rPr>
          <w:rFonts w:hint="eastAsia" w:ascii="仿宋_GB2312" w:eastAsia="仿宋_GB2312"/>
          <w:sz w:val="32"/>
          <w:szCs w:val="32"/>
        </w:rPr>
        <w:t>公示无异议或异议已妥善处理的，镇电梯</w:t>
      </w:r>
      <w:r>
        <w:rPr>
          <w:rFonts w:ascii="Times New Roman" w:hAnsi="Times New Roman" w:eastAsia="仿宋_GB2312" w:cs="Times New Roman"/>
          <w:sz w:val="32"/>
          <w:szCs w:val="32"/>
        </w:rPr>
        <w:t>办5</w:t>
      </w:r>
      <w:r>
        <w:rPr>
          <w:rFonts w:hint="eastAsia" w:ascii="仿宋_GB2312" w:eastAsia="仿宋_GB2312"/>
          <w:sz w:val="32"/>
          <w:szCs w:val="32"/>
        </w:rPr>
        <w:t>个工作日内组织各</w:t>
      </w:r>
      <w:r>
        <w:rPr>
          <w:rFonts w:ascii="仿宋_GB2312" w:eastAsia="仿宋_GB2312"/>
          <w:sz w:val="32"/>
          <w:szCs w:val="32"/>
        </w:rPr>
        <w:t>职能部门</w:t>
      </w:r>
      <w:r>
        <w:rPr>
          <w:rFonts w:hint="eastAsia" w:ascii="仿宋_GB2312" w:eastAsia="仿宋_GB2312"/>
          <w:sz w:val="32"/>
          <w:szCs w:val="32"/>
        </w:rPr>
        <w:t>对申请提出审核意见。审核通过后，由镇电梯办按财政资金拨付程序办理请款，由镇财政先行垫付市级财政应承担的补助资金，将市、镇两级应承担的专项补助资金直接发放至申请人指定银行账号。经同意增设电梯业主书面同意，可将补助资金直接发放到电梯生产安装企业指定账户。</w:t>
      </w:r>
    </w:p>
    <w:p>
      <w:pPr>
        <w:ind w:firstLine="569" w:firstLineChars="177"/>
        <w:rPr>
          <w:rFonts w:ascii="仿宋_GB2312" w:eastAsia="仿宋_GB2312"/>
          <w:sz w:val="32"/>
          <w:szCs w:val="32"/>
        </w:rPr>
      </w:pPr>
      <w:r>
        <w:rPr>
          <w:rFonts w:hint="eastAsia" w:ascii="仿宋_GB2312" w:eastAsia="仿宋_GB2312"/>
          <w:b/>
          <w:sz w:val="32"/>
          <w:szCs w:val="32"/>
        </w:rPr>
        <w:t>4</w:t>
      </w:r>
      <w:r>
        <w:rPr>
          <w:rFonts w:ascii="仿宋_GB2312" w:eastAsia="仿宋_GB2312"/>
          <w:b/>
          <w:sz w:val="32"/>
          <w:szCs w:val="32"/>
        </w:rPr>
        <w:t>.</w:t>
      </w:r>
      <w:r>
        <w:rPr>
          <w:rFonts w:hint="eastAsia" w:ascii="仿宋_GB2312" w:eastAsia="仿宋_GB2312"/>
          <w:b/>
          <w:sz w:val="32"/>
          <w:szCs w:val="32"/>
        </w:rPr>
        <w:t>市级补助资金申报。</w:t>
      </w:r>
      <w:r>
        <w:rPr>
          <w:rFonts w:hint="eastAsia" w:ascii="仿宋_GB2312" w:eastAsia="仿宋_GB2312"/>
          <w:sz w:val="32"/>
          <w:szCs w:val="32"/>
        </w:rPr>
        <w:t>镇电梯办在每年</w:t>
      </w:r>
      <w:r>
        <w:rPr>
          <w:rFonts w:ascii="仿宋_GB2312" w:eastAsia="仿宋_GB2312"/>
          <w:sz w:val="32"/>
          <w:szCs w:val="32"/>
        </w:rPr>
        <w:t>8月1日</w:t>
      </w:r>
      <w:r>
        <w:rPr>
          <w:rFonts w:hint="eastAsia" w:ascii="仿宋_GB2312" w:eastAsia="仿宋_GB2312"/>
          <w:sz w:val="32"/>
          <w:szCs w:val="32"/>
        </w:rPr>
        <w:t>前向市电梯办报送上年</w:t>
      </w:r>
      <w:r>
        <w:rPr>
          <w:rFonts w:ascii="仿宋_GB2312" w:eastAsia="仿宋_GB2312"/>
          <w:sz w:val="32"/>
          <w:szCs w:val="32"/>
        </w:rPr>
        <w:t>8月1日至当年7月31日</w:t>
      </w:r>
      <w:r>
        <w:rPr>
          <w:rFonts w:hint="eastAsia" w:ascii="仿宋_GB2312" w:eastAsia="仿宋_GB2312"/>
          <w:sz w:val="32"/>
          <w:szCs w:val="32"/>
        </w:rPr>
        <w:t>的补助资金申报审核材料，包括《东莞市既有住宅增设电梯专项补助资金发放汇总表》（详见附件</w:t>
      </w:r>
      <w:r>
        <w:rPr>
          <w:rFonts w:ascii="仿宋_GB2312" w:eastAsia="仿宋_GB2312"/>
          <w:sz w:val="32"/>
          <w:szCs w:val="32"/>
        </w:rPr>
        <w:t>3</w:t>
      </w:r>
      <w:r>
        <w:rPr>
          <w:rFonts w:hint="eastAsia" w:ascii="仿宋_GB2312" w:eastAsia="仿宋_GB2312"/>
          <w:sz w:val="32"/>
          <w:szCs w:val="32"/>
        </w:rPr>
        <w:t>）及相关材料，市电梯办审核无误后，按部门预算申报流程申报市级财政应承担的补助资金，待部门预算批复后，由市电梯办按财政资金拨付程序办理请款并拨付至镇财政分局。镇</w:t>
      </w:r>
      <w:r>
        <w:rPr>
          <w:rFonts w:ascii="仿宋_GB2312" w:eastAsia="仿宋_GB2312"/>
          <w:sz w:val="32"/>
          <w:szCs w:val="32"/>
        </w:rPr>
        <w:t>财政分</w:t>
      </w:r>
      <w:r>
        <w:rPr>
          <w:rFonts w:hint="eastAsia" w:ascii="仿宋_GB2312" w:eastAsia="仿宋_GB2312"/>
          <w:sz w:val="32"/>
          <w:szCs w:val="32"/>
        </w:rPr>
        <w:t>局协助</w:t>
      </w:r>
      <w:r>
        <w:rPr>
          <w:rFonts w:ascii="仿宋_GB2312" w:eastAsia="仿宋_GB2312"/>
          <w:sz w:val="32"/>
          <w:szCs w:val="32"/>
        </w:rPr>
        <w:t>核定专项发放</w:t>
      </w:r>
      <w:r>
        <w:rPr>
          <w:rFonts w:hint="eastAsia" w:ascii="仿宋_GB2312" w:eastAsia="仿宋_GB2312"/>
          <w:sz w:val="32"/>
          <w:szCs w:val="32"/>
          <w:highlight w:val="none"/>
          <w:lang w:eastAsia="zh-CN"/>
        </w:rPr>
        <w:t>金额</w:t>
      </w:r>
      <w:r>
        <w:rPr>
          <w:rFonts w:hint="eastAsia" w:ascii="仿宋_GB2312" w:eastAsia="仿宋_GB2312"/>
          <w:sz w:val="32"/>
          <w:szCs w:val="32"/>
        </w:rPr>
        <w:t>，</w:t>
      </w:r>
      <w:r>
        <w:rPr>
          <w:rFonts w:ascii="仿宋_GB2312" w:eastAsia="仿宋_GB2312"/>
          <w:sz w:val="32"/>
          <w:szCs w:val="32"/>
        </w:rPr>
        <w:t>并对接市财政补</w:t>
      </w:r>
      <w:bookmarkStart w:id="0" w:name="_GoBack"/>
      <w:bookmarkEnd w:id="0"/>
      <w:r>
        <w:rPr>
          <w:rFonts w:ascii="仿宋_GB2312" w:eastAsia="仿宋_GB2312"/>
          <w:sz w:val="32"/>
          <w:szCs w:val="32"/>
        </w:rPr>
        <w:t>贴资金拨付工作。</w:t>
      </w:r>
    </w:p>
    <w:p>
      <w:pPr>
        <w:rPr>
          <w:rFonts w:ascii="黑体" w:hAnsi="黑体" w:eastAsia="黑体"/>
          <w:sz w:val="32"/>
          <w:szCs w:val="32"/>
        </w:rPr>
      </w:pPr>
      <w:r>
        <w:rPr>
          <w:rFonts w:hint="eastAsia" w:ascii="黑体" w:hAnsi="黑体" w:eastAsia="黑体"/>
          <w:sz w:val="32"/>
          <w:szCs w:val="32"/>
          <w:lang w:val="en-US" w:eastAsia="zh-CN"/>
        </w:rPr>
        <w:t xml:space="preserve">    </w:t>
      </w:r>
      <w:r>
        <w:rPr>
          <w:rFonts w:hint="eastAsia" w:ascii="黑体" w:hAnsi="黑体" w:eastAsia="黑体"/>
          <w:sz w:val="32"/>
          <w:szCs w:val="32"/>
        </w:rPr>
        <w:t>四、监督</w:t>
      </w:r>
      <w:r>
        <w:rPr>
          <w:rFonts w:ascii="黑体" w:hAnsi="黑体" w:eastAsia="黑体"/>
          <w:sz w:val="32"/>
          <w:szCs w:val="32"/>
        </w:rPr>
        <w:t>管理</w:t>
      </w:r>
    </w:p>
    <w:p>
      <w:pPr>
        <w:ind w:firstLine="566" w:firstLineChars="177"/>
        <w:rPr>
          <w:rFonts w:ascii="仿宋_GB2312" w:eastAsia="仿宋_GB2312"/>
          <w:sz w:val="32"/>
          <w:szCs w:val="32"/>
        </w:rPr>
      </w:pPr>
      <w:r>
        <w:rPr>
          <w:rFonts w:hint="eastAsia" w:ascii="仿宋_GB2312" w:eastAsia="仿宋_GB2312"/>
          <w:sz w:val="32"/>
          <w:szCs w:val="32"/>
        </w:rPr>
        <w:t>（一）镇政府应加强对镇既有住宅增设电梯财政补助工作的监督管理。任何单位、个人不得擅自改变专项补助资金用途，应按照有关财务规定使用专项资金，加强财务管理和会计核算，确保资金使用规范、公开、透明，提高资金使用效益。</w:t>
      </w:r>
    </w:p>
    <w:p>
      <w:pPr>
        <w:ind w:firstLine="566" w:firstLineChars="177"/>
        <w:rPr>
          <w:rFonts w:ascii="仿宋_GB2312" w:eastAsia="仿宋_GB2312"/>
          <w:sz w:val="32"/>
          <w:szCs w:val="32"/>
        </w:rPr>
      </w:pPr>
      <w:r>
        <w:rPr>
          <w:rFonts w:hint="eastAsia" w:ascii="仿宋_GB2312" w:eastAsia="仿宋_GB2312"/>
          <w:sz w:val="32"/>
          <w:szCs w:val="32"/>
        </w:rPr>
        <w:t>（二）镇电梯办要健全项目审批、管理及资金拨付的责任流程，全面推行签名负责制，每一个环节都要有职能部门相关责任人签字确认，保证工作责任的可追溯性。要建立完善档案管理制度，如实记录审批核心环节信息，实现痕迹管理，确保全过程可申诉、可查询。</w:t>
      </w:r>
    </w:p>
    <w:p>
      <w:pPr>
        <w:ind w:firstLine="566" w:firstLineChars="177"/>
        <w:rPr>
          <w:rFonts w:hint="eastAsia" w:ascii="黑体" w:hAnsi="黑体" w:eastAsia="黑体"/>
          <w:sz w:val="32"/>
          <w:szCs w:val="32"/>
        </w:rPr>
      </w:pPr>
      <w:r>
        <w:rPr>
          <w:rFonts w:hint="eastAsia" w:ascii="仿宋_GB2312" w:eastAsia="仿宋_GB2312"/>
          <w:sz w:val="32"/>
          <w:szCs w:val="32"/>
        </w:rPr>
        <w:t>（三）严格实行专项核算，做到专款专用，严禁任何单位、个人以任何理由截留、挤占、挪用、变相套取和违规列支补助资金。申报单位、组织和个人在专项资金管理、使用过程中存在违法违纪违规行为的，依照相应法律、法规严肃处理。涉嫌犯罪的，依法移送司法机关追究刑事责任。</w:t>
      </w:r>
    </w:p>
    <w:p>
      <w:pPr>
        <w:rPr>
          <w:rFonts w:hint="eastAsia" w:ascii="黑体" w:hAnsi="黑体" w:eastAsia="黑体"/>
          <w:sz w:val="32"/>
          <w:szCs w:val="32"/>
          <w:lang w:val="en-US" w:eastAsia="zh-CN"/>
        </w:rPr>
      </w:pPr>
      <w:r>
        <w:rPr>
          <w:rFonts w:hint="eastAsia" w:ascii="黑体" w:hAnsi="黑体" w:eastAsia="黑体"/>
          <w:sz w:val="32"/>
          <w:szCs w:val="32"/>
          <w:lang w:val="en-US" w:eastAsia="zh-CN"/>
        </w:rPr>
        <w:t xml:space="preserve">    </w:t>
      </w:r>
    </w:p>
    <w:p>
      <w:pPr>
        <w:rPr>
          <w:rFonts w:ascii="黑体" w:hAnsi="黑体" w:eastAsia="黑体"/>
          <w:sz w:val="32"/>
          <w:szCs w:val="32"/>
        </w:rPr>
      </w:pPr>
      <w:r>
        <w:rPr>
          <w:rFonts w:hint="eastAsia" w:ascii="黑体" w:hAnsi="黑体" w:eastAsia="黑体"/>
          <w:sz w:val="32"/>
          <w:szCs w:val="32"/>
        </w:rPr>
        <w:t>五</w:t>
      </w:r>
      <w:r>
        <w:rPr>
          <w:rFonts w:ascii="黑体" w:hAnsi="黑体" w:eastAsia="黑体"/>
          <w:sz w:val="32"/>
          <w:szCs w:val="32"/>
        </w:rPr>
        <w:t>、</w:t>
      </w:r>
      <w:r>
        <w:rPr>
          <w:rFonts w:hint="eastAsia" w:ascii="黑体" w:hAnsi="黑体" w:eastAsia="黑体"/>
          <w:sz w:val="32"/>
          <w:szCs w:val="32"/>
        </w:rPr>
        <w:t>其他</w:t>
      </w:r>
    </w:p>
    <w:p>
      <w:pPr>
        <w:rPr>
          <w:rFonts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（一）本</w:t>
      </w:r>
      <w:r>
        <w:rPr>
          <w:rFonts w:hint="eastAsia" w:ascii="仿宋_GB2312" w:eastAsia="仿宋_GB2312"/>
          <w:sz w:val="32"/>
          <w:szCs w:val="32"/>
          <w:lang w:eastAsia="zh-CN"/>
        </w:rPr>
        <w:t>细则</w:t>
      </w:r>
      <w:r>
        <w:rPr>
          <w:rFonts w:hint="eastAsia" w:ascii="仿宋_GB2312" w:eastAsia="仿宋_GB2312"/>
          <w:sz w:val="32"/>
          <w:szCs w:val="32"/>
        </w:rPr>
        <w:t>由石排镇既有住宅增设电梯办公室负责解释。</w:t>
      </w:r>
    </w:p>
    <w:p>
      <w:pPr>
        <w:rPr>
          <w:rFonts w:hint="eastAsia"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（二）本</w:t>
      </w:r>
      <w:r>
        <w:rPr>
          <w:rFonts w:hint="eastAsia" w:ascii="仿宋_GB2312" w:eastAsia="仿宋_GB2312"/>
          <w:sz w:val="32"/>
          <w:szCs w:val="32"/>
          <w:lang w:eastAsia="zh-CN"/>
        </w:rPr>
        <w:t>细则</w:t>
      </w:r>
      <w:r>
        <w:rPr>
          <w:rFonts w:hint="eastAsia" w:ascii="仿宋_GB2312" w:eastAsia="仿宋_GB2312"/>
          <w:sz w:val="32"/>
          <w:szCs w:val="32"/>
        </w:rPr>
        <w:t>自印发之日起执行，有效期至</w:t>
      </w:r>
      <w:r>
        <w:rPr>
          <w:rFonts w:ascii="仿宋_GB2312" w:eastAsia="仿宋_GB2312"/>
          <w:sz w:val="32"/>
          <w:szCs w:val="32"/>
        </w:rPr>
        <w:t>2025</w:t>
      </w:r>
      <w:r>
        <w:rPr>
          <w:rFonts w:hint="eastAsia" w:ascii="仿宋_GB2312" w:eastAsia="仿宋_GB2312"/>
          <w:sz w:val="32"/>
          <w:szCs w:val="32"/>
        </w:rPr>
        <w:t>年</w:t>
      </w:r>
      <w:r>
        <w:rPr>
          <w:rFonts w:ascii="仿宋_GB2312" w:eastAsia="仿宋_GB2312"/>
          <w:sz w:val="32"/>
          <w:szCs w:val="32"/>
        </w:rPr>
        <w:t>3</w:t>
      </w:r>
      <w:r>
        <w:rPr>
          <w:rFonts w:hint="eastAsia" w:ascii="仿宋_GB2312" w:eastAsia="仿宋_GB2312"/>
          <w:sz w:val="32"/>
          <w:szCs w:val="32"/>
        </w:rPr>
        <w:t>月</w:t>
      </w:r>
      <w:r>
        <w:rPr>
          <w:rFonts w:ascii="仿宋_GB2312" w:eastAsia="仿宋_GB2312"/>
          <w:sz w:val="32"/>
          <w:szCs w:val="32"/>
        </w:rPr>
        <w:t>25</w:t>
      </w:r>
      <w:r>
        <w:rPr>
          <w:rFonts w:hint="eastAsia" w:ascii="仿宋_GB2312" w:eastAsia="仿宋_GB2312"/>
          <w:sz w:val="32"/>
          <w:szCs w:val="32"/>
        </w:rPr>
        <w:t>日。</w:t>
      </w:r>
    </w:p>
    <w:p>
      <w:pPr>
        <w:rPr>
          <w:rFonts w:hint="eastAsia" w:ascii="仿宋_GB2312" w:eastAsia="仿宋_GB2312"/>
          <w:sz w:val="32"/>
          <w:szCs w:val="32"/>
        </w:rPr>
      </w:pPr>
    </w:p>
    <w:p>
      <w:pPr>
        <w:rPr>
          <w:rFonts w:hint="eastAsia" w:ascii="仿宋_GB2312" w:eastAsia="仿宋_GB2312"/>
          <w:sz w:val="32"/>
          <w:szCs w:val="32"/>
        </w:rPr>
      </w:pPr>
    </w:p>
    <w:p>
      <w:pPr>
        <w:ind w:firstLine="566" w:firstLineChars="177"/>
        <w:rPr>
          <w:rFonts w:ascii="仿宋_GB2312" w:eastAsia="仿宋_GB2312"/>
          <w:sz w:val="32"/>
          <w:szCs w:val="32"/>
        </w:rPr>
      </w:pPr>
      <w:r>
        <w:rPr>
          <w:rFonts w:hint="eastAsia" w:ascii="仿宋_GB2312" w:eastAsia="仿宋_GB2312"/>
          <w:sz w:val="32"/>
          <w:szCs w:val="32"/>
        </w:rPr>
        <w:t>附件：</w:t>
      </w:r>
      <w:r>
        <w:rPr>
          <w:rFonts w:ascii="Times New Roman" w:hAnsi="Times New Roman" w:eastAsia="仿宋_GB2312" w:cs="Times New Roman"/>
          <w:sz w:val="32"/>
          <w:szCs w:val="32"/>
        </w:rPr>
        <w:t>1.</w:t>
      </w:r>
      <w:r>
        <w:rPr>
          <w:rFonts w:hint="eastAsia" w:ascii="仿宋_GB2312" w:eastAsia="仿宋_GB2312"/>
          <w:sz w:val="32"/>
          <w:szCs w:val="32"/>
        </w:rPr>
        <w:t>东莞市既有住宅增设电梯专项补助资金申请表</w:t>
      </w:r>
    </w:p>
    <w:p>
      <w:pPr>
        <w:ind w:left="1558" w:leftChars="742"/>
        <w:rPr>
          <w:rFonts w:ascii="仿宋_GB2312" w:eastAsia="仿宋_GB2312"/>
          <w:sz w:val="32"/>
          <w:szCs w:val="32"/>
        </w:rPr>
      </w:pPr>
      <w:r>
        <w:rPr>
          <w:rFonts w:ascii="Times New Roman" w:hAnsi="Times New Roman" w:eastAsia="仿宋_GB2312" w:cs="Times New Roman"/>
          <w:sz w:val="32"/>
          <w:szCs w:val="32"/>
        </w:rPr>
        <w:t>2.</w:t>
      </w:r>
      <w:r>
        <w:rPr>
          <w:rFonts w:hint="eastAsia" w:ascii="仿宋_GB2312" w:eastAsia="仿宋_GB2312"/>
          <w:sz w:val="32"/>
          <w:szCs w:val="32"/>
        </w:rPr>
        <w:t>东莞市既有住宅增设电梯专项补助资金使用计划协议书（示范文本）</w:t>
      </w:r>
    </w:p>
    <w:p>
      <w:pPr>
        <w:ind w:firstLine="1526" w:firstLineChars="477"/>
        <w:rPr>
          <w:rFonts w:ascii="仿宋_GB2312" w:eastAsia="仿宋_GB2312"/>
          <w:sz w:val="32"/>
          <w:szCs w:val="32"/>
        </w:rPr>
      </w:pPr>
      <w:r>
        <w:rPr>
          <w:rFonts w:ascii="Times New Roman" w:hAnsi="Times New Roman" w:eastAsia="仿宋_GB2312" w:cs="Times New Roman"/>
          <w:sz w:val="32"/>
          <w:szCs w:val="32"/>
        </w:rPr>
        <w:t>3. 东莞市既有住宅增设电梯专项补助资金发放汇总表</w:t>
      </w:r>
    </w:p>
    <w:sectPr>
      <w:footerReference r:id="rId4" w:type="default"/>
      <w:pgSz w:w="11906" w:h="16838"/>
      <w:pgMar w:top="1984" w:right="1418" w:bottom="1304" w:left="1418" w:header="851" w:footer="992" w:gutter="0"/>
      <w:cols w:space="72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r>
      <w:rPr>
        <w:rFonts w:ascii="Calibri" w:hAnsi="Calibri" w:eastAsia="宋体" w:cs="黑体"/>
        <w:kern w:val="2"/>
        <w:sz w:val="18"/>
        <w:szCs w:val="18"/>
        <w:lang w:val="en-US" w:eastAsia="zh-CN" w:bidi="ar-SA"/>
      </w:rPr>
      <w:pict>
        <v:shape id="Quad Arrow 1025" o:spid="_x0000_s1025" type="#_x0000_t202" style="position:absolute;left:0;margin-top:0pt;height:144pt;width:144pt;mso-position-horizontal:center;mso-position-horizontal-relative:margin;mso-wrap-style:none;rotation:0f;z-index:251658240;" o:ole="f" fillcolor="#FFFFFF" filled="f" o:preferrelative="t" stroked="f" coordorigin="0,0" coordsize="21600,21600">
          <v:fill on="f" color2="#FFFFFF" focus="0%"/>
          <v:imagedata gain="65536f" blacklevel="0f" gamma="0"/>
          <o:lock v:ext="edit" position="f" selection="f" grouping="f" rotation="f" cropping="f" text="f" aspectratio="f"/>
          <v:textbox inset="0.00pt,0.00pt,0.00pt,0.00pt"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val="1"/>
  <w:bordersDoNotSurroundHeader w:val="1"/>
  <w:bordersDoNotSurroundFooter w:val="1"/>
  <w:documentProtection w:enforcement="0"/>
  <w:defaultTabStop w:val="420"/>
  <w:drawingGridHorizontalSpacing w:val="105"/>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317336"/>
    <w:rsid w:val="00000394"/>
    <w:rsid w:val="00060D4C"/>
    <w:rsid w:val="000777B8"/>
    <w:rsid w:val="00086BFD"/>
    <w:rsid w:val="000A14BE"/>
    <w:rsid w:val="000C7245"/>
    <w:rsid w:val="000D12DA"/>
    <w:rsid w:val="000F2C93"/>
    <w:rsid w:val="000F2E4A"/>
    <w:rsid w:val="00102C0E"/>
    <w:rsid w:val="001075D5"/>
    <w:rsid w:val="00112E86"/>
    <w:rsid w:val="00124E5C"/>
    <w:rsid w:val="00151B02"/>
    <w:rsid w:val="001B39C4"/>
    <w:rsid w:val="001E0C50"/>
    <w:rsid w:val="001E625A"/>
    <w:rsid w:val="00214456"/>
    <w:rsid w:val="00233346"/>
    <w:rsid w:val="00256BBB"/>
    <w:rsid w:val="002811B1"/>
    <w:rsid w:val="0028181C"/>
    <w:rsid w:val="00282049"/>
    <w:rsid w:val="00292253"/>
    <w:rsid w:val="002A3394"/>
    <w:rsid w:val="002C48D3"/>
    <w:rsid w:val="002E30FA"/>
    <w:rsid w:val="002E62DD"/>
    <w:rsid w:val="002F6BAF"/>
    <w:rsid w:val="00311179"/>
    <w:rsid w:val="003161A3"/>
    <w:rsid w:val="00317336"/>
    <w:rsid w:val="003239E5"/>
    <w:rsid w:val="00326CFF"/>
    <w:rsid w:val="00333BF8"/>
    <w:rsid w:val="00337A59"/>
    <w:rsid w:val="00344473"/>
    <w:rsid w:val="00361B4E"/>
    <w:rsid w:val="00390E6F"/>
    <w:rsid w:val="003910A3"/>
    <w:rsid w:val="00391E6D"/>
    <w:rsid w:val="003957C5"/>
    <w:rsid w:val="003D6F3B"/>
    <w:rsid w:val="003E3B6E"/>
    <w:rsid w:val="00412784"/>
    <w:rsid w:val="00455727"/>
    <w:rsid w:val="00487C99"/>
    <w:rsid w:val="00492C1D"/>
    <w:rsid w:val="004E39F5"/>
    <w:rsid w:val="00505C21"/>
    <w:rsid w:val="00521887"/>
    <w:rsid w:val="00527214"/>
    <w:rsid w:val="00542F85"/>
    <w:rsid w:val="005658F0"/>
    <w:rsid w:val="00570952"/>
    <w:rsid w:val="00573819"/>
    <w:rsid w:val="00573CA8"/>
    <w:rsid w:val="005B7A1C"/>
    <w:rsid w:val="0061794D"/>
    <w:rsid w:val="00633821"/>
    <w:rsid w:val="00636F81"/>
    <w:rsid w:val="00637368"/>
    <w:rsid w:val="00642AEE"/>
    <w:rsid w:val="006452D7"/>
    <w:rsid w:val="006531F1"/>
    <w:rsid w:val="006556EE"/>
    <w:rsid w:val="006703A4"/>
    <w:rsid w:val="0069549F"/>
    <w:rsid w:val="006B2578"/>
    <w:rsid w:val="006B3242"/>
    <w:rsid w:val="006B6B41"/>
    <w:rsid w:val="006C22E5"/>
    <w:rsid w:val="006D0589"/>
    <w:rsid w:val="006D2A85"/>
    <w:rsid w:val="006D38EC"/>
    <w:rsid w:val="006D6691"/>
    <w:rsid w:val="006E4625"/>
    <w:rsid w:val="006F45F3"/>
    <w:rsid w:val="00713372"/>
    <w:rsid w:val="00721302"/>
    <w:rsid w:val="00724D4E"/>
    <w:rsid w:val="00730EEF"/>
    <w:rsid w:val="0073487E"/>
    <w:rsid w:val="00742744"/>
    <w:rsid w:val="00750D8C"/>
    <w:rsid w:val="00777FAF"/>
    <w:rsid w:val="00792D52"/>
    <w:rsid w:val="00794601"/>
    <w:rsid w:val="0079693F"/>
    <w:rsid w:val="007A198F"/>
    <w:rsid w:val="007A6244"/>
    <w:rsid w:val="007D042D"/>
    <w:rsid w:val="007F10ED"/>
    <w:rsid w:val="00801D69"/>
    <w:rsid w:val="0080685E"/>
    <w:rsid w:val="008159ED"/>
    <w:rsid w:val="0083043C"/>
    <w:rsid w:val="00874170"/>
    <w:rsid w:val="008A7DD2"/>
    <w:rsid w:val="008C3E66"/>
    <w:rsid w:val="008C6D4D"/>
    <w:rsid w:val="008D3A6E"/>
    <w:rsid w:val="00901214"/>
    <w:rsid w:val="00910608"/>
    <w:rsid w:val="00922376"/>
    <w:rsid w:val="00945120"/>
    <w:rsid w:val="009643F9"/>
    <w:rsid w:val="00965CFB"/>
    <w:rsid w:val="00966575"/>
    <w:rsid w:val="009766D2"/>
    <w:rsid w:val="00991D15"/>
    <w:rsid w:val="009A2D21"/>
    <w:rsid w:val="009A5443"/>
    <w:rsid w:val="009B6A6F"/>
    <w:rsid w:val="009C6EED"/>
    <w:rsid w:val="009D524C"/>
    <w:rsid w:val="009E329A"/>
    <w:rsid w:val="009E4317"/>
    <w:rsid w:val="009E716C"/>
    <w:rsid w:val="009F43DD"/>
    <w:rsid w:val="009F62D4"/>
    <w:rsid w:val="00A30E70"/>
    <w:rsid w:val="00A51833"/>
    <w:rsid w:val="00AA05D5"/>
    <w:rsid w:val="00AB011B"/>
    <w:rsid w:val="00AC3618"/>
    <w:rsid w:val="00AE6B97"/>
    <w:rsid w:val="00B274F2"/>
    <w:rsid w:val="00B40CDE"/>
    <w:rsid w:val="00B501A0"/>
    <w:rsid w:val="00B512E5"/>
    <w:rsid w:val="00B61C13"/>
    <w:rsid w:val="00B823C3"/>
    <w:rsid w:val="00B8295C"/>
    <w:rsid w:val="00B91822"/>
    <w:rsid w:val="00B91B74"/>
    <w:rsid w:val="00B977BF"/>
    <w:rsid w:val="00B97F93"/>
    <w:rsid w:val="00BA2BF6"/>
    <w:rsid w:val="00C12E66"/>
    <w:rsid w:val="00C42FBB"/>
    <w:rsid w:val="00C55CC6"/>
    <w:rsid w:val="00C742DD"/>
    <w:rsid w:val="00CA2F7F"/>
    <w:rsid w:val="00CA3A3B"/>
    <w:rsid w:val="00CF2023"/>
    <w:rsid w:val="00CF2888"/>
    <w:rsid w:val="00D26EC2"/>
    <w:rsid w:val="00D270D2"/>
    <w:rsid w:val="00D41CA5"/>
    <w:rsid w:val="00D46528"/>
    <w:rsid w:val="00D47C9F"/>
    <w:rsid w:val="00D75EF3"/>
    <w:rsid w:val="00D81D2F"/>
    <w:rsid w:val="00D85976"/>
    <w:rsid w:val="00D86F2C"/>
    <w:rsid w:val="00DB4ED8"/>
    <w:rsid w:val="00DC414B"/>
    <w:rsid w:val="00DD6E06"/>
    <w:rsid w:val="00E52B3C"/>
    <w:rsid w:val="00E54DDC"/>
    <w:rsid w:val="00E65AAD"/>
    <w:rsid w:val="00E7309B"/>
    <w:rsid w:val="00E85802"/>
    <w:rsid w:val="00E964EC"/>
    <w:rsid w:val="00EB1822"/>
    <w:rsid w:val="00EC3584"/>
    <w:rsid w:val="00ED337E"/>
    <w:rsid w:val="00ED7A21"/>
    <w:rsid w:val="00EE5886"/>
    <w:rsid w:val="00F060FE"/>
    <w:rsid w:val="00F15957"/>
    <w:rsid w:val="00F43CFF"/>
    <w:rsid w:val="00F7348D"/>
    <w:rsid w:val="00F8437C"/>
    <w:rsid w:val="05817908"/>
    <w:rsid w:val="093B44C5"/>
    <w:rsid w:val="0A60564A"/>
    <w:rsid w:val="0C6C734B"/>
    <w:rsid w:val="10BB3D96"/>
    <w:rsid w:val="219D37A3"/>
    <w:rsid w:val="289476BE"/>
    <w:rsid w:val="2CAB0CFA"/>
    <w:rsid w:val="30F03A7E"/>
    <w:rsid w:val="45071034"/>
    <w:rsid w:val="47E74A9F"/>
    <w:rsid w:val="49D822B4"/>
    <w:rsid w:val="569A2883"/>
    <w:rsid w:val="579B1F08"/>
    <w:rsid w:val="5AB514EA"/>
    <w:rsid w:val="619D0C25"/>
    <w:rsid w:val="619F6692"/>
    <w:rsid w:val="62F9252E"/>
    <w:rsid w:val="63191209"/>
    <w:rsid w:val="70EB3486"/>
    <w:rsid w:val="732D1199"/>
    <w:rsid w:val="75F6098B"/>
    <w:rsid w:val="770B74FE"/>
    <w:rsid w:val="7F2652EA"/>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uiPriority w:val="99"/>
    <w:tblPr>
      <w:tblStyle w:val="6"/>
      <w:tblLayout w:type="fixed"/>
      <w:tblCellMar>
        <w:top w:w="0" w:type="dxa"/>
        <w:left w:w="108" w:type="dxa"/>
        <w:bottom w:w="0" w:type="dxa"/>
        <w:right w:w="108" w:type="dxa"/>
      </w:tblCellMar>
    </w:tblPr>
    <w:tcPr>
      <w:textDirection w:val="lrTb"/>
    </w:tcPr>
  </w:style>
  <w:style w:type="paragraph" w:styleId="2">
    <w:name w:val="Balloon Text"/>
    <w:basedOn w:val="1"/>
    <w:link w:val="10"/>
    <w:unhideWhenUsed/>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List Paragraph"/>
    <w:basedOn w:val="1"/>
    <w:uiPriority w:val="99"/>
    <w:pPr>
      <w:ind w:firstLine="420" w:firstLineChars="200"/>
    </w:pPr>
  </w:style>
  <w:style w:type="character" w:customStyle="1" w:styleId="8">
    <w:name w:val="页眉 字符"/>
    <w:basedOn w:val="5"/>
    <w:link w:val="4"/>
    <w:semiHidden/>
    <w:qFormat/>
    <w:uiPriority w:val="99"/>
    <w:rPr>
      <w:sz w:val="18"/>
      <w:szCs w:val="18"/>
    </w:rPr>
  </w:style>
  <w:style w:type="character" w:customStyle="1" w:styleId="9">
    <w:name w:val="页脚 字符"/>
    <w:basedOn w:val="5"/>
    <w:link w:val="3"/>
    <w:semiHidden/>
    <w:qFormat/>
    <w:uiPriority w:val="99"/>
    <w:rPr>
      <w:sz w:val="18"/>
      <w:szCs w:val="18"/>
    </w:rPr>
  </w:style>
  <w:style w:type="character" w:customStyle="1" w:styleId="10">
    <w:name w:val="批注框文本 字符"/>
    <w:basedOn w:val="5"/>
    <w:link w:val="2"/>
    <w:semiHidden/>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376</Words>
  <Characters>2144</Characters>
  <Lines>17</Lines>
  <Paragraphs>5</Paragraphs>
  <TotalTime>0</TotalTime>
  <ScaleCrop>false</ScaleCrop>
  <LinksUpToDate>false</LinksUpToDate>
  <CharactersWithSpaces>0</CharactersWithSpaces>
  <Application>WPS Office 专业版_9.1.0.5026_F1E327BC-269C-435d-A152-05C5408002CA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2020-09-10T06:57:00Z</dcterms:created>
  <dc:creator>王玉卿</dc:creator>
  <cp:lastModifiedBy>Administrator</cp:lastModifiedBy>
  <cp:lastPrinted>2021-01-13T03:45:00Z</cp:lastPrinted>
  <dcterms:modified xsi:type="dcterms:W3CDTF">2021-01-20T07:26:34Z</dcterms:modified>
  <dc:title>石排镇既有住宅增设电梯专项补助资金</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2052-9.1.0.5026</vt:lpwstr>
  </property>
</Properties>
</file>