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F8176">
      <w:pPr>
        <w:widowControl/>
        <w:shd w:val="clear" w:color="auto"/>
        <w:spacing w:beforeLines="0" w:afterLines="0" w:line="560" w:lineRule="exact"/>
        <w:jc w:val="center"/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shd w:val="clear" w:color="auto" w:fill="FFFFFF"/>
          <w:lang w:bidi="ar"/>
        </w:rPr>
      </w:pPr>
      <w:r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shd w:val="clear" w:color="auto" w:fill="FFFFFF"/>
          <w:lang w:bidi="ar"/>
        </w:rPr>
        <w:t>东莞市市场监督管理局</w:t>
      </w:r>
    </w:p>
    <w:p w14:paraId="3D4A3E8E">
      <w:pPr>
        <w:widowControl/>
        <w:shd w:val="clear" w:color="auto"/>
        <w:spacing w:beforeLines="0" w:afterLines="0" w:line="560" w:lineRule="exact"/>
        <w:jc w:val="center"/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shd w:val="clear" w:color="auto" w:fill="FFFFFF"/>
          <w:lang w:bidi="ar"/>
        </w:rPr>
      </w:pPr>
      <w:r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shd w:val="clear" w:color="auto" w:fill="FFFFFF"/>
          <w:lang w:bidi="ar"/>
        </w:rPr>
        <w:t>撤销登记告知书</w:t>
      </w:r>
    </w:p>
    <w:p w14:paraId="4F51E2CE">
      <w:pPr>
        <w:widowControl/>
        <w:shd w:val="clear" w:color="auto"/>
        <w:spacing w:beforeLines="0" w:afterLines="0" w:line="560" w:lineRule="exact"/>
        <w:jc w:val="center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东市监撤告〔2026〕230610Z001号</w:t>
      </w:r>
    </w:p>
    <w:p w14:paraId="2AE84A2C">
      <w:pPr>
        <w:widowControl/>
        <w:shd w:val="clear" w:color="auto"/>
        <w:spacing w:beforeLines="0" w:afterLines="0" w:line="560" w:lineRule="exact"/>
        <w:jc w:val="center"/>
        <w:rPr>
          <w:rFonts w:hint="default" w:ascii="Times New Roman" w:hAnsi="Times New Roman" w:eastAsia="楷体_GB2312" w:cs="Times New Roman"/>
          <w:color w:val="000000"/>
          <w:sz w:val="28"/>
          <w:szCs w:val="32"/>
        </w:rPr>
      </w:pPr>
    </w:p>
    <w:p w14:paraId="5FBD2A61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jc w:val="left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eastAsia" w:eastAsia="仿宋_GB2312" w:cs="Times New Roman"/>
          <w:spacing w:val="14"/>
          <w:sz w:val="32"/>
          <w:szCs w:val="32"/>
          <w:lang w:val="en-US" w:eastAsia="zh-CN"/>
        </w:rPr>
        <w:t>东莞市绿萤五金模具有限公司</w:t>
      </w:r>
      <w:r>
        <w:rPr>
          <w:rFonts w:hint="default" w:ascii="Times New Roman" w:hAnsi="Times New Roman" w:eastAsia="仿宋_GB2312" w:cs="Times New Roman"/>
          <w:spacing w:val="14"/>
          <w:sz w:val="32"/>
          <w:szCs w:val="32"/>
        </w:rPr>
        <w:t>及其利害关系人：</w:t>
      </w:r>
    </w:p>
    <w:p w14:paraId="27BC6BEA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"/>
        </w:rPr>
        <w:t>2026年4月22日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，我局收到群众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申请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，反映</w:t>
      </w:r>
      <w:r>
        <w:rPr>
          <w:rFonts w:hint="eastAsia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王卓遥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被冒用身份登记为</w:t>
      </w:r>
      <w:r>
        <w:rPr>
          <w:rFonts w:hint="eastAsia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东莞市绿萤五金模具有限公司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法定代表人</w:t>
      </w:r>
      <w:r>
        <w:rPr>
          <w:rFonts w:hint="eastAsia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、股东、执行董事、财务负责人、经理等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身份，请求我局撤销该公司设立登记。</w:t>
      </w:r>
    </w:p>
    <w:p w14:paraId="52D9BEEC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依据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《中华人民共和国市场主体登记管理条例实施细则》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第八章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的规定，东莞市市场监督管理局进行调查，经查看该公司登记住所、询问相关人员及部门，调取相关证据，现已调查终结。调查结论认为，该公司违反了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《中华人民共和国行政许可法》第三十一条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，构成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以欺骗手段取得登记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的违法行为，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依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据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《中华人民共和国行政许可法》第六十九条第二款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，拟撤销该公司于</w:t>
      </w:r>
      <w:r>
        <w:rPr>
          <w:rFonts w:hint="default" w:ascii="Times New Roman" w:hAnsi="Times New Roman" w:eastAsia="仿宋_GB2312" w:cs="Times New Roman"/>
          <w:spacing w:val="14"/>
          <w:sz w:val="32"/>
          <w:szCs w:val="32"/>
          <w:lang w:val="en-US" w:eastAsia="zh-CN"/>
        </w:rPr>
        <w:t>201</w:t>
      </w:r>
      <w:r>
        <w:rPr>
          <w:rFonts w:hint="eastAsia" w:eastAsia="仿宋_GB2312" w:cs="Times New Roman"/>
          <w:spacing w:val="14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pacing w:val="14"/>
          <w:sz w:val="32"/>
          <w:szCs w:val="32"/>
          <w:lang w:val="en-US" w:eastAsia="zh-CN"/>
        </w:rPr>
        <w:t>年</w:t>
      </w:r>
      <w:r>
        <w:rPr>
          <w:rFonts w:hint="eastAsia" w:eastAsia="仿宋_GB2312" w:cs="Times New Roman"/>
          <w:spacing w:val="14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pacing w:val="14"/>
          <w:sz w:val="32"/>
          <w:szCs w:val="32"/>
          <w:lang w:val="en-US" w:eastAsia="zh-CN"/>
        </w:rPr>
        <w:t>月</w:t>
      </w:r>
      <w:r>
        <w:rPr>
          <w:rFonts w:hint="eastAsia" w:eastAsia="仿宋_GB2312" w:cs="Times New Roman"/>
          <w:spacing w:val="14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spacing w:val="14"/>
          <w:sz w:val="32"/>
          <w:szCs w:val="32"/>
          <w:lang w:val="en-US" w:eastAsia="zh-CN"/>
        </w:rPr>
        <w:t>日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的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设立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登记。</w:t>
      </w:r>
    </w:p>
    <w:p w14:paraId="6D33EBA1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依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据《中华人民共和国行政许可法》第四十七条及《市场监督管理行政许可程序暂行规定》第四十三条的规定，申请人、利害关系人对上述拟作出的行政处理决定，享有陈述、申辩和要求听证的权利。如要求陈述、申辩或举行听证，应当于收到本通知之日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五个工作日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内向我局提出；逾期未提出的，视为放弃此权利。</w:t>
      </w:r>
    </w:p>
    <w:p w14:paraId="535EB7EB">
      <w:pPr>
        <w:widowControl/>
        <w:shd w:val="clear" w:color="auto"/>
        <w:spacing w:beforeLines="0" w:after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联系电话: 0769-81301693。</w:t>
      </w:r>
    </w:p>
    <w:p w14:paraId="6A4CBD7C">
      <w:pPr>
        <w:widowControl/>
        <w:shd w:val="clear" w:color="auto"/>
        <w:spacing w:beforeLines="0" w:after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</w:pPr>
    </w:p>
    <w:p w14:paraId="5DF21DB2">
      <w:pPr>
        <w:widowControl/>
        <w:shd w:val="clear" w:color="auto"/>
        <w:spacing w:beforeLines="0" w:afterLines="0" w:line="560" w:lineRule="exact"/>
        <w:ind w:firstLine="4198" w:firstLineChars="1312"/>
        <w:jc w:val="center"/>
        <w:rPr>
          <w:rFonts w:hint="default" w:ascii="Times New Roman" w:hAnsi="Times New Roman" w:eastAsia="仿宋_GB2312" w:cs="Times New Roman"/>
          <w:b w:val="0"/>
          <w:bCs w:val="0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33333"/>
          <w:kern w:val="0"/>
          <w:sz w:val="32"/>
          <w:szCs w:val="32"/>
          <w:shd w:val="clear" w:color="auto" w:fill="FFFFFF"/>
          <w:lang w:bidi="ar"/>
        </w:rPr>
        <w:t>东莞市市场监督管理局</w:t>
      </w:r>
    </w:p>
    <w:p w14:paraId="784CC7FF">
      <w:pPr>
        <w:shd w:val="clear"/>
        <w:wordWrap w:val="0"/>
        <w:jc w:val="right"/>
        <w:rPr>
          <w:rFonts w:hint="default" w:eastAsia="仿宋_GB2312"/>
          <w:lang w:val="en-US"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333333"/>
          <w:sz w:val="32"/>
          <w:szCs w:val="32"/>
        </w:rPr>
        <w:t>202</w:t>
      </w:r>
      <w:r>
        <w:rPr>
          <w:rFonts w:hint="eastAsia" w:eastAsia="楷体_GB2312" w:cs="Times New Roman"/>
          <w:b w:val="0"/>
          <w:bCs w:val="0"/>
          <w:color w:val="333333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Times New Roman"/>
          <w:b w:val="0"/>
          <w:bCs w:val="0"/>
          <w:color w:val="333333"/>
          <w:sz w:val="32"/>
          <w:szCs w:val="32"/>
        </w:rPr>
        <w:t>年</w:t>
      </w:r>
      <w:r>
        <w:rPr>
          <w:rFonts w:hint="eastAsia" w:eastAsia="楷体_GB2312" w:cs="Times New Roman"/>
          <w:b w:val="0"/>
          <w:bCs w:val="0"/>
          <w:color w:val="333333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Times New Roman"/>
          <w:b w:val="0"/>
          <w:bCs w:val="0"/>
          <w:color w:val="333333"/>
          <w:sz w:val="32"/>
          <w:szCs w:val="32"/>
        </w:rPr>
        <w:t>月</w:t>
      </w:r>
      <w:r>
        <w:rPr>
          <w:rFonts w:hint="eastAsia" w:eastAsia="楷体_GB2312" w:cs="Times New Roman"/>
          <w:b w:val="0"/>
          <w:bCs w:val="0"/>
          <w:color w:val="333333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楷体_GB2312" w:cs="Times New Roman"/>
          <w:b w:val="0"/>
          <w:bCs w:val="0"/>
          <w:color w:val="333333"/>
          <w:sz w:val="32"/>
          <w:szCs w:val="32"/>
        </w:rPr>
        <w:t>日</w:t>
      </w:r>
      <w:r>
        <w:rPr>
          <w:rFonts w:hint="eastAsia" w:eastAsia="楷体_GB2312" w:cs="Times New Roman"/>
          <w:b w:val="0"/>
          <w:bCs w:val="0"/>
          <w:color w:val="333333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color w:val="333333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97686BAF-319B-4C13-991D-A822F5F615F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29FB6148-913D-4FC4-BB70-184A8FEB744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5C856AE3-C0D2-4400-9803-5BB166EE28C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GI2MTJlYjg5ZWY3YzViZDY5ODczYTc4ZTVmMjcxNmUifQ=="/>
  </w:docVars>
  <w:rsids>
    <w:rsidRoot w:val="2B6740D0"/>
    <w:rsid w:val="001B2B3B"/>
    <w:rsid w:val="003C19A3"/>
    <w:rsid w:val="005672E8"/>
    <w:rsid w:val="005D74B5"/>
    <w:rsid w:val="00D01B83"/>
    <w:rsid w:val="07346D81"/>
    <w:rsid w:val="095A554A"/>
    <w:rsid w:val="0C414283"/>
    <w:rsid w:val="0ED13802"/>
    <w:rsid w:val="0F0B57DF"/>
    <w:rsid w:val="10001FE3"/>
    <w:rsid w:val="18FC0CD2"/>
    <w:rsid w:val="1BBF0047"/>
    <w:rsid w:val="1F564228"/>
    <w:rsid w:val="24D47F6B"/>
    <w:rsid w:val="259A6701"/>
    <w:rsid w:val="2B6740D0"/>
    <w:rsid w:val="2C7F323B"/>
    <w:rsid w:val="2DC27DE5"/>
    <w:rsid w:val="34CE4A60"/>
    <w:rsid w:val="37402638"/>
    <w:rsid w:val="38774D68"/>
    <w:rsid w:val="394A46C8"/>
    <w:rsid w:val="43874B83"/>
    <w:rsid w:val="45E25108"/>
    <w:rsid w:val="4A8D30A8"/>
    <w:rsid w:val="52564C9F"/>
    <w:rsid w:val="57124684"/>
    <w:rsid w:val="58230DCC"/>
    <w:rsid w:val="60720C3C"/>
    <w:rsid w:val="6A470087"/>
    <w:rsid w:val="6AF2466E"/>
    <w:rsid w:val="6B20609E"/>
    <w:rsid w:val="6B9E4C18"/>
    <w:rsid w:val="712679FD"/>
    <w:rsid w:val="7686055A"/>
    <w:rsid w:val="7C0D6B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469</Words>
  <Characters>506</Characters>
  <Lines>1</Lines>
  <Paragraphs>1</Paragraphs>
  <TotalTime>10</TotalTime>
  <ScaleCrop>false</ScaleCrop>
  <LinksUpToDate>false</LinksUpToDate>
  <CharactersWithSpaces>512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2021-10-12T02:41:00Z</dcterms:created>
  <dc:creator>Administrator</dc:creator>
  <cp:lastModifiedBy>gb</cp:lastModifiedBy>
  <cp:lastPrinted>2026-06-11T08:13:00Z</cp:lastPrinted>
  <dcterms:modified xsi:type="dcterms:W3CDTF">2026-06-15T02:45:58Z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E7F9F0687C694452B9DC1FE96BBED3D7_12</vt:lpwstr>
  </property>
  <property fmtid="{D5CDD505-2E9C-101B-9397-08002B2CF9AE}" pid="4" name="KSOTemplateDocerSaveRecord">
    <vt:lpwstr>eyJoZGlkIjoiZTdjMDRjZGIyZGRkOWU2OTllMjE4ZGI3NjllNWM0YWMiLCJ1c2VySWQiOiI0NTc5ODkzOTEifQ==</vt:lpwstr>
  </property>
</Properties>
</file>