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大宁宁安智能停车库基本信息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项目位置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项目位于</w:t>
      </w:r>
      <w:r>
        <w:rPr>
          <w:rFonts w:hint="eastAsia" w:ascii="仿宋_GB2312" w:hAnsi="仿宋_GB2312" w:eastAsia="仿宋_GB2312" w:cs="仿宋_GB2312"/>
          <w:sz w:val="32"/>
          <w:szCs w:val="32"/>
        </w:rPr>
        <w:t>虎门镇大宁社区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富裕路</w:t>
      </w:r>
      <w:r>
        <w:rPr>
          <w:rFonts w:hint="eastAsia" w:ascii="仿宋_GB2312" w:hAnsi="仿宋_GB2312" w:eastAsia="仿宋_GB2312" w:cs="仿宋_GB2312"/>
          <w:sz w:val="32"/>
          <w:szCs w:val="32"/>
        </w:rPr>
        <w:t>西坊居民小组李公庙（土名）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，地块权属东莞市虎门镇大宁股份经济联合社，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具体位置如图所示。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545330" cy="2700020"/>
            <wp:effectExtent l="0" t="0" r="7620" b="5080"/>
            <wp:docPr id="1" name="图片 1" descr="clipbord_1780988678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lipbord_17809886786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533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538980" cy="3401060"/>
            <wp:effectExtent l="0" t="0" r="13970" b="8890"/>
            <wp:docPr id="2" name="图片 2" descr="clipbord_178098869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lipbord_17809886911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/>
        <w:autoSpaceDE w:val="0"/>
        <w:autoSpaceDN w:val="0"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项目建设信息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 w:val="0"/>
        <w:autoSpaceDN w:val="0"/>
        <w:bidi w:val="0"/>
        <w:adjustRightInd/>
        <w:snapToGrid/>
        <w:spacing w:line="560" w:lineRule="exact"/>
        <w:ind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项目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由大宁社区组织建设，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用地面积为2022.73㎡，拟建3栋机械式立体停车楼及1栋设备用房，总建筑面积8456.64㎡，占地面积999.36㎡，建筑最大高度为20.00米，最大层数为10层，总车位数为297辆。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其中1号、2号机械停车楼均为库长40.29米、宽7.3米、高20.00米，占地面积为294.12㎡，层数为地上10层，车位为111辆，两栋楼总车位为222辆；3号机械停车楼库长40.29米、宽7.3米、高15.95米，占地面积为294.12㎡，地上7层，车位为75辆；4号设备房长13米、宽9米、高9.15米，占地面积117㎡，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上二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层，地下一层。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效果如图所示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53990" cy="3938270"/>
            <wp:effectExtent l="0" t="0" r="3810" b="5080"/>
            <wp:docPr id="5" name="图片 5" descr="鸟瞰图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鸟瞰图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联系人：陈先生，办公电话：82890460）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D98541"/>
    <w:multiLevelType w:val="singleLevel"/>
    <w:tmpl w:val="BFD985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845ABF"/>
    <w:rsid w:val="32844782"/>
    <w:rsid w:val="40A4760E"/>
    <w:rsid w:val="54ED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2026-06-09T06:59:00Z</dcterms:created>
  <dc:creator>Administrator</dc:creator>
  <cp:lastModifiedBy>Administrator</cp:lastModifiedBy>
  <cp:lastPrinted>2026-06-10T01:32:38Z</cp:lastPrinted>
  <dcterms:modified xsi:type="dcterms:W3CDTF">2026-06-10T01:32:41Z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