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06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994A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8C9C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中堂镇“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倍增企业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申报指南</w:t>
      </w:r>
    </w:p>
    <w:p w14:paraId="7F9C5A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alibri" w:hAnsi="Calibri" w:eastAsia="宋体" w:cs="Times New Roman"/>
          <w:sz w:val="32"/>
          <w:szCs w:val="32"/>
          <w:lang w:val="en-US" w:eastAsia="zh-CN"/>
        </w:rPr>
      </w:pPr>
    </w:p>
    <w:p w14:paraId="12B1A3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申报对象</w:t>
      </w:r>
    </w:p>
    <w:p w14:paraId="5CC81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有独立法人资格的规上企业，且未被列入失信企业和未发生重大安全生产事故的企业，主要面向制造业企业和软件与信息技术服务业企业（以下简称“软件类企业”），同时兼顾其他生产性服务业企业。</w:t>
      </w:r>
    </w:p>
    <w:p w14:paraId="45DF90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</w:rPr>
        <w:t>申报条件</w:t>
      </w:r>
    </w:p>
    <w:p w14:paraId="2B3FC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免申入库类：有效期内的省级、市级“链主”企业，国家级、省级制造业单项冠军企业，国家级专精特新“小巨人”企业，市级“倍增企业”，上年度营业收入达50亿元的战略性产业龙头企业，近三年境内上市的制造业及软件信息服务业企业，且上一年度营业收入实现正增长的，可免予申报直接入库；</w:t>
      </w:r>
    </w:p>
    <w:p w14:paraId="68408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遴选入库类：具有独立法人资格的规模以上企业；制造业、生产性服务业企业上年度营业收入不低于2000万元，软件与信息技术服务业企业上年度营业收入不低于1000万元；</w:t>
      </w:r>
    </w:p>
    <w:p w14:paraId="1841F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企业未被列入失信被执行人名单、经营异常名录等各类失信名单，近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年内未发生重大安全生产责任事故。</w:t>
      </w:r>
    </w:p>
    <w:p w14:paraId="02A7C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2D63A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6F4F9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、申报时间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及申报方式</w:t>
      </w:r>
    </w:p>
    <w:p w14:paraId="7526EC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（一）电子材料申报</w:t>
      </w:r>
    </w:p>
    <w:p w14:paraId="7D5FF5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通知发布之日起至2026年6月18日（星期四）17:00，申报企业将全套申报电子材料发送至指定邮箱dgztkj@163.com，邮件主题统一规范为：企业全称+2026年中堂镇“倍增企业”申报项目；待经济发展局完成电子材料初审并反馈初审结果。</w:t>
      </w:r>
    </w:p>
    <w:p w14:paraId="547F67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（二）纸质材料报送</w:t>
      </w:r>
    </w:p>
    <w:p w14:paraId="1534F1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企业收到电子材料初审通过通知后，按规范整理纸质材料一式一份，胶装成册并加盖骑缝章，须在2026年6月24日（星期三）17:00前，报送至中堂镇政府大院主楼一楼经济发展局4室。</w:t>
      </w:r>
    </w:p>
    <w:p w14:paraId="016ED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、申报材料（均需加盖企业公章）</w:t>
      </w:r>
    </w:p>
    <w:p w14:paraId="4AB71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（一）基础材料（所有申报企业）</w:t>
      </w:r>
    </w:p>
    <w:p w14:paraId="47E86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中堂镇“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申请表</w:t>
      </w:r>
      <w:r>
        <w:rPr>
          <w:rFonts w:hint="eastAsia" w:ascii="Times New Roman" w:hAnsi="Times New Roman" w:eastAsia="仿宋_GB2312"/>
          <w:sz w:val="32"/>
          <w:szCs w:val="32"/>
        </w:rPr>
        <w:t>（附件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2-3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，加盖企业公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章）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；</w:t>
      </w:r>
    </w:p>
    <w:p w14:paraId="2E18778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中堂镇“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倍增企业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申报承诺书（附件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2-4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，法人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签字，加盖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公章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）；</w:t>
      </w:r>
    </w:p>
    <w:p w14:paraId="71455C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（二）遴选企业提供</w:t>
      </w:r>
    </w:p>
    <w:p w14:paraId="72CE6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企业简介：含主营业务、核心产品、产能规模、核心优势、发展规划等，并附上：公司大门、生产车间、核心产品照片等。</w:t>
      </w:r>
    </w:p>
    <w:p w14:paraId="4429A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佐证材料（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PDF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格式，盖公章）</w:t>
      </w:r>
    </w:p>
    <w:p w14:paraId="4C00B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年、202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年和202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年相关统计报表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从省统计系统导出，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带统计部门水印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PDF文档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提交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年统计报表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；如没有统计报表用审计报告中的利润表和资产负债表代替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）；</w:t>
      </w:r>
    </w:p>
    <w:p w14:paraId="7B505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 xml:space="preserve"> 2025年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固定资产投资项目情况表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，表号：206-1表，206-2表（12月报表）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</w:p>
    <w:p w14:paraId="6E59A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企业核心人才佐证材料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企业员工中有博士、高级职称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、研究生、中级职称、东莞市人才分类评价目录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C类人才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的，提供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社保证明或纳税证明（2025年12月）、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和证书证明材料；一人一个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PDF文件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无需提交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</w:p>
    <w:p w14:paraId="50501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投融资机构股权投资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1000万元以上的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证明材料（一个投资一个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PDF文件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，材料包括股权变更登记，股权投资协议等证明；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无需提交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7AE15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（四）纸质材料装订要求</w:t>
      </w:r>
    </w:p>
    <w:p w14:paraId="069EC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数量：一式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份，A4双面打印，胶装成册；</w:t>
      </w:r>
    </w:p>
    <w:p w14:paraId="74ED3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装订顺序：封面→目录→申请表→承诺书→企业简介（遴选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）→佐证材料；</w:t>
      </w:r>
    </w:p>
    <w:p w14:paraId="1C156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盖章要求：封面、承诺书加盖企业公章；整本材料加盖骑缝章；</w:t>
      </w:r>
    </w:p>
    <w:p w14:paraId="4B672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装订规范：不得使用塑料封皮、活页夹、金属装订等。</w:t>
      </w:r>
    </w:p>
    <w:p w14:paraId="6BDAB37B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流程</w:t>
      </w:r>
    </w:p>
    <w:p w14:paraId="629917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申报。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按要求提交材料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进行申报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3425F90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审核。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经济发展局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对申报材料进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行形式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并作出审核通过或不通过的决定。</w:t>
      </w:r>
    </w:p>
    <w:p w14:paraId="45730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开展评分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经济发展局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申报企业进行</w:t>
      </w:r>
      <w:r>
        <w:rPr>
          <w:rFonts w:hint="eastAsia" w:ascii="Times New Roman" w:hAnsi="Times New Roman" w:eastAsia="仿宋_GB2312"/>
          <w:sz w:val="32"/>
          <w:szCs w:val="32"/>
        </w:rPr>
        <w:t>高质量评价指标评分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532A9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镇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审议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经济发展局拟年度倍增名单报镇政府审议。</w:t>
      </w:r>
    </w:p>
    <w:p w14:paraId="34327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社会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公示。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经济发展局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拟入选名单进行社会公示。</w:t>
      </w:r>
    </w:p>
    <w:p w14:paraId="4EEC0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/>
          <w:color w:val="1919F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公布年度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镇“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名单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经济发展局公布年度镇“倍增企业”名单。</w:t>
      </w:r>
    </w:p>
    <w:p w14:paraId="17A12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黑体"/>
          <w:sz w:val="32"/>
          <w:szCs w:val="32"/>
        </w:rPr>
        <w:t>、其他</w:t>
      </w:r>
    </w:p>
    <w:p w14:paraId="2354B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请企业按照对应要求填写并提交申报材料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DBBE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1"/>
          <w:szCs w:val="31"/>
        </w:rPr>
        <w:sectPr>
          <w:footerReference r:id="rId3" w:type="default"/>
          <w:footerReference r:id="rId4" w:type="even"/>
          <w:pgSz w:w="11906" w:h="16838"/>
          <w:pgMar w:top="2041" w:right="1531" w:bottom="204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根据《中堂镇“倍增企业”遴选考核方案》文件要求，“倍增企业”</w:t>
      </w:r>
      <w:r>
        <w:rPr>
          <w:rFonts w:ascii="Times New Roman" w:hAnsi="Times New Roman" w:eastAsia="仿宋_GB2312"/>
          <w:sz w:val="32"/>
          <w:szCs w:val="32"/>
        </w:rPr>
        <w:t>以</w:t>
      </w:r>
      <w:r>
        <w:rPr>
          <w:rFonts w:hint="eastAsia" w:ascii="Times New Roman" w:hAnsi="Times New Roman" w:eastAsia="仿宋_GB2312"/>
          <w:sz w:val="32"/>
          <w:szCs w:val="32"/>
        </w:rPr>
        <w:t>纳入前一年</w:t>
      </w:r>
      <w:r>
        <w:rPr>
          <w:rFonts w:ascii="Times New Roman" w:hAnsi="Times New Roman" w:eastAsia="仿宋_GB2312"/>
          <w:sz w:val="32"/>
          <w:szCs w:val="32"/>
        </w:rPr>
        <w:t>为基础年，以基础年营业收入数据为依据，</w:t>
      </w:r>
      <w:r>
        <w:rPr>
          <w:rFonts w:hint="eastAsia" w:ascii="Times New Roman" w:hAnsi="Times New Roman" w:eastAsia="仿宋_GB2312"/>
          <w:sz w:val="32"/>
          <w:szCs w:val="32"/>
        </w:rPr>
        <w:t>每</w:t>
      </w:r>
      <w:r>
        <w:rPr>
          <w:rFonts w:ascii="Times New Roman" w:hAnsi="Times New Roman" w:eastAsia="仿宋_GB2312"/>
          <w:sz w:val="32"/>
          <w:szCs w:val="32"/>
        </w:rPr>
        <w:t>年复合增长率</w:t>
      </w:r>
      <w:r>
        <w:rPr>
          <w:rFonts w:hint="eastAsia" w:ascii="Times New Roman" w:hAnsi="Times New Roman" w:eastAsia="仿宋_GB2312"/>
          <w:sz w:val="32"/>
          <w:szCs w:val="32"/>
        </w:rPr>
        <w:t>目标为</w:t>
      </w:r>
      <w:r>
        <w:rPr>
          <w:rFonts w:ascii="Times New Roman" w:hAnsi="Times New Roman" w:eastAsia="仿宋_GB2312"/>
          <w:sz w:val="32"/>
          <w:szCs w:val="32"/>
        </w:rPr>
        <w:t>15%</w:t>
      </w:r>
      <w:r>
        <w:rPr>
          <w:rFonts w:hint="eastAsia" w:ascii="Times New Roman" w:hAnsi="Times New Roman" w:eastAsia="仿宋_GB2312"/>
          <w:sz w:val="32"/>
          <w:szCs w:val="32"/>
        </w:rPr>
        <w:t>，五年实现营业收入倍增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目标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15FC8E32">
      <w:pP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2-1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</w:p>
    <w:p w14:paraId="2A847E50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</w:p>
    <w:p w14:paraId="3986C56F">
      <w:pPr>
        <w:pStyle w:val="2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4B0709D">
      <w:pPr>
        <w:pStyle w:val="2"/>
        <w:rPr>
          <w:rFonts w:hint="eastAsia"/>
          <w:lang w:val="en-US" w:eastAsia="zh-CN"/>
        </w:rPr>
      </w:pPr>
    </w:p>
    <w:p w14:paraId="2B3FE3BD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中堂镇“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倍增企业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申报项目</w:t>
      </w:r>
    </w:p>
    <w:p w14:paraId="6B508121">
      <w:pPr>
        <w:rPr>
          <w:rFonts w:ascii="Times New Roman" w:hAnsi="Times New Roman" w:eastAsia="仿宋_GB2312" w:cs="仿宋_GB2312"/>
          <w:sz w:val="32"/>
          <w:szCs w:val="32"/>
        </w:rPr>
      </w:pPr>
    </w:p>
    <w:p w14:paraId="5BE920D2">
      <w:pPr>
        <w:rPr>
          <w:rFonts w:ascii="Times New Roman" w:hAnsi="Times New Roman" w:eastAsia="仿宋_GB2312" w:cs="仿宋_GB2312"/>
          <w:sz w:val="32"/>
          <w:szCs w:val="32"/>
        </w:rPr>
      </w:pPr>
    </w:p>
    <w:p w14:paraId="71C3253D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企业名称：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　　　　　　　　　　　　　　　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56EF87ED">
      <w:pPr>
        <w:spacing w:line="8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企业地址：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　　　　　　　　　　　　　　　　 </w:t>
      </w:r>
    </w:p>
    <w:p w14:paraId="590A7B45">
      <w:pPr>
        <w:spacing w:line="8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　　　　　　　　　　　 </w:t>
      </w:r>
    </w:p>
    <w:p w14:paraId="274E075D">
      <w:pPr>
        <w:spacing w:line="8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手机号码：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　　　　　　　　　　　　　　　　 </w:t>
      </w:r>
    </w:p>
    <w:p w14:paraId="33CEB5D4">
      <w:pPr>
        <w:spacing w:line="8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电子邮箱：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　　　　　　　　　　　　　　　　 </w:t>
      </w:r>
    </w:p>
    <w:p w14:paraId="1CE5F4B4"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7A8843E1"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145379A7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 w14:paraId="7142BA99">
      <w:pPr>
        <w:pStyle w:val="2"/>
      </w:pPr>
    </w:p>
    <w:p w14:paraId="3CB3777F"/>
    <w:p w14:paraId="0270AB1E">
      <w:pPr>
        <w:pStyle w:val="2"/>
      </w:pPr>
    </w:p>
    <w:p w14:paraId="6E4F6075"/>
    <w:p w14:paraId="191501C6">
      <w:pPr>
        <w:pStyle w:val="2"/>
      </w:pPr>
    </w:p>
    <w:p w14:paraId="55480B7A">
      <w:pPr>
        <w:spacing w:line="600" w:lineRule="exact"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2-2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 w14:paraId="6C93FC40"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 w14:paraId="4F54B843">
      <w:pPr>
        <w:pStyle w:val="6"/>
        <w:spacing w:before="0" w:beforeAutospacing="0" w:after="0" w:afterAutospacing="0"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目  录</w:t>
      </w:r>
    </w:p>
    <w:p w14:paraId="19225A94">
      <w:pPr>
        <w:pStyle w:val="6"/>
        <w:spacing w:before="0" w:beforeAutospacing="0" w:after="0" w:afterAutospacing="0" w:line="600" w:lineRule="exact"/>
        <w:ind w:firstLine="880" w:firstLineChars="200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 w14:paraId="216E013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中堂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倍增企业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申请表》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……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...</w:t>
      </w:r>
      <w:r>
        <w:rPr>
          <w:rFonts w:ascii="Times New Roman" w:hAnsi="Times New Roman" w:eastAsia="仿宋_GB2312"/>
          <w:sz w:val="32"/>
          <w:szCs w:val="32"/>
        </w:rPr>
        <w:t>……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……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页</w:t>
      </w:r>
    </w:p>
    <w:p w14:paraId="69312AB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、《202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中堂镇“</w:t>
      </w:r>
      <w:r>
        <w:rPr>
          <w:rFonts w:ascii="Times New Roman" w:hAnsi="Times New Roman" w:eastAsia="仿宋_GB2312" w:cs="Times New Roman"/>
          <w:sz w:val="32"/>
          <w:szCs w:val="32"/>
        </w:rPr>
        <w:t>倍增企业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申报承诺书》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……</w:t>
      </w:r>
      <w:r>
        <w:rPr>
          <w:rFonts w:ascii="Times New Roman" w:hAnsi="Times New Roman" w:eastAsia="仿宋_GB2312" w:cs="Times New Roman"/>
          <w:sz w:val="32"/>
          <w:szCs w:val="32"/>
        </w:rPr>
        <w:t>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..</w:t>
      </w:r>
      <w:r>
        <w:rPr>
          <w:rFonts w:ascii="Times New Roman" w:hAnsi="Times New Roman" w:eastAsia="仿宋_GB2312" w:cs="Times New Roman"/>
          <w:sz w:val="32"/>
          <w:szCs w:val="32"/>
        </w:rPr>
        <w:t>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页</w:t>
      </w:r>
    </w:p>
    <w:p w14:paraId="72FFA16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、企业简介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（遴选企业提供）</w:t>
      </w:r>
      <w:r>
        <w:rPr>
          <w:rFonts w:ascii="Times New Roman" w:hAnsi="Times New Roman" w:eastAsia="仿宋_GB2312" w:cs="Times New Roman"/>
          <w:sz w:val="32"/>
          <w:szCs w:val="32"/>
        </w:rPr>
        <w:t>………………………</w:t>
      </w:r>
      <w:r>
        <w:rPr>
          <w:rFonts w:ascii="Times New Roman" w:hAnsi="Times New Roman" w:eastAsia="仿宋_GB2312"/>
          <w:sz w:val="32"/>
          <w:szCs w:val="32"/>
        </w:rPr>
        <w:t>……</w:t>
      </w:r>
      <w:r>
        <w:rPr>
          <w:rFonts w:ascii="Times New Roman" w:hAnsi="Times New Roman" w:eastAsia="仿宋_GB2312" w:cs="Times New Roman"/>
          <w:sz w:val="32"/>
          <w:szCs w:val="32"/>
        </w:rPr>
        <w:t>………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页</w:t>
      </w:r>
    </w:p>
    <w:p w14:paraId="7BDD8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、佐证材料</w:t>
      </w:r>
      <w:r>
        <w:rPr>
          <w:rFonts w:ascii="Times New Roman" w:hAnsi="Times New Roman" w:eastAsia="仿宋_GB2312"/>
          <w:sz w:val="32"/>
          <w:szCs w:val="32"/>
        </w:rPr>
        <w:t>………………………………………………………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页</w:t>
      </w:r>
    </w:p>
    <w:p w14:paraId="491A09A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4.1</w:t>
      </w:r>
      <w: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统计报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表</w:t>
      </w:r>
      <w:r>
        <w:rPr>
          <w:rFonts w:ascii="Times New Roman" w:hAnsi="Times New Roman" w:eastAsia="仿宋_GB2312"/>
          <w:sz w:val="32"/>
          <w:szCs w:val="32"/>
        </w:rPr>
        <w:t>………………………………………………………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页</w:t>
      </w:r>
    </w:p>
    <w:p w14:paraId="57FE5A9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4.2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固定资产投资报表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…………………………………………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页</w:t>
      </w:r>
    </w:p>
    <w:p w14:paraId="27680FD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4.3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核心人才证明材料</w:t>
      </w:r>
      <w:r>
        <w:rPr>
          <w:rFonts w:ascii="Times New Roman" w:hAnsi="Times New Roman" w:eastAsia="仿宋_GB2312"/>
          <w:sz w:val="32"/>
          <w:szCs w:val="32"/>
        </w:rPr>
        <w:t>…………………………………………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页</w:t>
      </w:r>
    </w:p>
    <w:p w14:paraId="5DBAC64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4.4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股权投资证明材料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…………………………………………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页</w:t>
      </w:r>
    </w:p>
    <w:p w14:paraId="2D5EA0AF">
      <w:pPr>
        <w:pStyle w:val="2"/>
      </w:pPr>
    </w:p>
    <w:p w14:paraId="604602C8">
      <w:pPr>
        <w:spacing w:line="600" w:lineRule="exact"/>
        <w:jc w:val="left"/>
        <w:rPr>
          <w:rFonts w:ascii="Times New Roman" w:hAnsi="Times New Roman" w:eastAsia="黑体" w:cs="黑体"/>
          <w:sz w:val="32"/>
          <w:szCs w:val="32"/>
        </w:rPr>
      </w:pPr>
    </w:p>
    <w:p w14:paraId="28723D25">
      <w:pPr>
        <w:pageBreakBefore w:val="0"/>
        <w:kinsoku/>
        <w:wordWrap/>
        <w:overflowPunct/>
        <w:topLinePunct w:val="0"/>
        <w:bidi w:val="0"/>
        <w:adjustRightInd w:val="0"/>
        <w:snapToGrid/>
        <w:spacing w:before="0" w:after="0" w:line="240" w:lineRule="auto"/>
        <w:contextualSpacing/>
        <w:textAlignment w:val="auto"/>
        <w:rPr>
          <w:rFonts w:hint="eastAsia"/>
          <w:lang w:eastAsia="zh-CN"/>
        </w:rPr>
      </w:pPr>
    </w:p>
    <w:p w14:paraId="54CF3D88">
      <w:pPr>
        <w:pStyle w:val="2"/>
        <w:rPr>
          <w:rFonts w:hint="eastAsia"/>
          <w:lang w:eastAsia="zh-CN"/>
        </w:rPr>
      </w:pPr>
    </w:p>
    <w:p w14:paraId="4F36E745">
      <w:pPr>
        <w:rPr>
          <w:rFonts w:hint="eastAsia"/>
          <w:lang w:eastAsia="zh-CN"/>
        </w:rPr>
      </w:pPr>
    </w:p>
    <w:p w14:paraId="5D47AF10">
      <w:pPr>
        <w:pStyle w:val="2"/>
        <w:rPr>
          <w:rFonts w:hint="eastAsia"/>
          <w:lang w:eastAsia="zh-CN"/>
        </w:rPr>
      </w:pPr>
    </w:p>
    <w:p w14:paraId="5EC5D9F4">
      <w:pPr>
        <w:rPr>
          <w:rFonts w:hint="eastAsia"/>
          <w:lang w:eastAsia="zh-CN"/>
        </w:rPr>
      </w:pPr>
    </w:p>
    <w:p w14:paraId="36E01968">
      <w:pPr>
        <w:pStyle w:val="2"/>
        <w:rPr>
          <w:rFonts w:hint="eastAsia"/>
          <w:lang w:eastAsia="zh-CN"/>
        </w:rPr>
      </w:pPr>
    </w:p>
    <w:p w14:paraId="1210F945">
      <w:pPr>
        <w:rPr>
          <w:rFonts w:hint="eastAsia"/>
          <w:lang w:eastAsia="zh-CN"/>
        </w:rPr>
      </w:pPr>
    </w:p>
    <w:p w14:paraId="2CD4A207">
      <w:pPr>
        <w:pStyle w:val="2"/>
        <w:rPr>
          <w:rFonts w:hint="eastAsia"/>
          <w:lang w:eastAsia="zh-CN"/>
        </w:rPr>
      </w:pPr>
    </w:p>
    <w:p w14:paraId="2AC54E0D">
      <w:pPr>
        <w:rPr>
          <w:rFonts w:hint="eastAsia"/>
          <w:lang w:eastAsia="zh-CN"/>
        </w:rPr>
      </w:pPr>
    </w:p>
    <w:p w14:paraId="4612AF88">
      <w:pPr>
        <w:spacing w:line="60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-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kern w:val="0"/>
          <w:sz w:val="32"/>
          <w:szCs w:val="32"/>
        </w:rPr>
        <w:t>：</w:t>
      </w:r>
    </w:p>
    <w:p w14:paraId="784F5213">
      <w:pPr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ascii="Times New Roman" w:hAnsi="Times New Roman" w:eastAsia="方正小标宋简体"/>
          <w:sz w:val="40"/>
          <w:szCs w:val="44"/>
        </w:rPr>
        <w:t>20</w:t>
      </w:r>
      <w:r>
        <w:rPr>
          <w:rFonts w:hint="eastAsia" w:ascii="Times New Roman" w:hAnsi="Times New Roman" w:eastAsia="方正小标宋简体"/>
          <w:sz w:val="40"/>
          <w:szCs w:val="44"/>
        </w:rPr>
        <w:t>2</w:t>
      </w:r>
      <w:r>
        <w:rPr>
          <w:rFonts w:hint="eastAsia" w:ascii="Times New Roman" w:hAnsi="Times New Roman" w:eastAsia="方正小标宋简体"/>
          <w:sz w:val="40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0"/>
          <w:szCs w:val="44"/>
        </w:rPr>
        <w:t>年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中堂镇“</w:t>
      </w:r>
      <w:r>
        <w:rPr>
          <w:rFonts w:hint="eastAsia" w:ascii="Times New Roman" w:hAnsi="Times New Roman" w:eastAsia="方正小标宋简体"/>
          <w:sz w:val="40"/>
          <w:szCs w:val="44"/>
        </w:rPr>
        <w:t>倍增企业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”</w:t>
      </w:r>
      <w:r>
        <w:rPr>
          <w:rFonts w:hint="eastAsia" w:ascii="Times New Roman" w:hAnsi="Times New Roman" w:eastAsia="方正小标宋简体"/>
          <w:sz w:val="40"/>
          <w:szCs w:val="44"/>
        </w:rPr>
        <w:t>申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报</w:t>
      </w:r>
      <w:r>
        <w:rPr>
          <w:rFonts w:hint="eastAsia" w:ascii="Times New Roman" w:hAnsi="Times New Roman" w:eastAsia="方正小标宋简体"/>
          <w:sz w:val="40"/>
          <w:szCs w:val="44"/>
        </w:rPr>
        <w:t>表</w:t>
      </w:r>
    </w:p>
    <w:tbl>
      <w:tblPr>
        <w:tblStyle w:val="7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242"/>
        <w:gridCol w:w="81"/>
        <w:gridCol w:w="1581"/>
        <w:gridCol w:w="451"/>
        <w:gridCol w:w="822"/>
        <w:gridCol w:w="390"/>
        <w:gridCol w:w="820"/>
        <w:gridCol w:w="494"/>
        <w:gridCol w:w="1232"/>
        <w:gridCol w:w="1343"/>
      </w:tblGrid>
      <w:tr w14:paraId="7954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611" w:type="dxa"/>
            <w:gridSpan w:val="11"/>
            <w:noWrap w:val="0"/>
            <w:vAlign w:val="center"/>
          </w:tcPr>
          <w:p w14:paraId="5CAF1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一、企业基本情况</w:t>
            </w:r>
          </w:p>
        </w:tc>
      </w:tr>
      <w:tr w14:paraId="4E83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155" w:type="dxa"/>
            <w:noWrap w:val="0"/>
            <w:vAlign w:val="center"/>
          </w:tcPr>
          <w:p w14:paraId="23AAF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企业名称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8456" w:type="dxa"/>
            <w:gridSpan w:val="10"/>
            <w:noWrap w:val="0"/>
            <w:vAlign w:val="center"/>
          </w:tcPr>
          <w:p w14:paraId="5F2A7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 w14:paraId="3B2D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155" w:type="dxa"/>
            <w:noWrap w:val="0"/>
            <w:vAlign w:val="center"/>
          </w:tcPr>
          <w:p w14:paraId="6F705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统一社会信用代码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 w14:paraId="6D999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353F3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成立日期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 w14:paraId="4C642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355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55" w:type="dxa"/>
            <w:noWrap w:val="0"/>
            <w:vAlign w:val="center"/>
          </w:tcPr>
          <w:p w14:paraId="54F4E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所属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村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*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 w14:paraId="35965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1B16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营业执照地址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 w14:paraId="05921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DC9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55" w:type="dxa"/>
            <w:noWrap w:val="0"/>
            <w:vAlign w:val="center"/>
          </w:tcPr>
          <w:p w14:paraId="78B8C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经营场地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 w14:paraId="3F3C0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自有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租赁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663" w:type="dxa"/>
            <w:gridSpan w:val="3"/>
            <w:noWrap w:val="0"/>
            <w:vAlign w:val="center"/>
          </w:tcPr>
          <w:p w14:paraId="0BA63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企业联系邮箱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 w14:paraId="7810B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4BA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155" w:type="dxa"/>
            <w:noWrap w:val="0"/>
            <w:vAlign w:val="center"/>
          </w:tcPr>
          <w:p w14:paraId="42B8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trike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性质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  <w:p w14:paraId="45B4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904" w:type="dxa"/>
            <w:gridSpan w:val="3"/>
            <w:noWrap w:val="0"/>
            <w:vAlign w:val="center"/>
          </w:tcPr>
          <w:p w14:paraId="75FD9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内资企业□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32EED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外资企业□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国家：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        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 w14:paraId="4B7B8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国有企业（含国有控股）□</w:t>
            </w:r>
          </w:p>
        </w:tc>
      </w:tr>
      <w:tr w14:paraId="6BA5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55" w:type="dxa"/>
            <w:noWrap w:val="0"/>
            <w:vAlign w:val="center"/>
          </w:tcPr>
          <w:p w14:paraId="15C68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所属行业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 w14:paraId="4AAC7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4F75A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行业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代码（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4位数字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 w14:paraId="51C8C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B00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55" w:type="dxa"/>
            <w:noWrap w:val="0"/>
            <w:vAlign w:val="center"/>
          </w:tcPr>
          <w:p w14:paraId="17A3B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主营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业务*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 w14:paraId="4ED31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767C2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外销比例（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 w14:paraId="0C5CF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A8F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155" w:type="dxa"/>
            <w:noWrap w:val="0"/>
            <w:vAlign w:val="center"/>
          </w:tcPr>
          <w:p w14:paraId="77C13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法定代表人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 w14:paraId="43A5A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4"/>
            <w:noWrap w:val="0"/>
            <w:vAlign w:val="center"/>
          </w:tcPr>
          <w:p w14:paraId="63F21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3D43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1F3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155" w:type="dxa"/>
            <w:tcBorders>
              <w:bottom w:val="single" w:color="000000" w:sz="4" w:space="0"/>
            </w:tcBorders>
            <w:noWrap w:val="0"/>
            <w:vAlign w:val="center"/>
          </w:tcPr>
          <w:p w14:paraId="0E482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财务负责人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90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0AF76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9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 w14:paraId="5A77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E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申报联系人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A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C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 w14:paraId="3691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6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D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/>
                <w:strike/>
                <w:color w:val="auto"/>
                <w:kern w:val="0"/>
                <w:sz w:val="15"/>
                <w:szCs w:val="15"/>
              </w:rPr>
            </w:pPr>
          </w:p>
        </w:tc>
      </w:tr>
      <w:tr w14:paraId="15A1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3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85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“免申”入库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类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71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1E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否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 w14:paraId="0820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8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需确定，在倍增期限已满后，</w:t>
            </w:r>
          </w:p>
          <w:p w14:paraId="5E6B9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是否参加新一轮的“倍增计划”？</w:t>
            </w:r>
          </w:p>
        </w:tc>
        <w:tc>
          <w:tcPr>
            <w:tcW w:w="71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58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eastAsia="zh-CN"/>
              </w:rPr>
              <w:t>否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 w14:paraId="00DD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611" w:type="dxa"/>
            <w:gridSpan w:val="11"/>
            <w:tcBorders>
              <w:top w:val="single" w:color="000000" w:sz="4" w:space="0"/>
            </w:tcBorders>
            <w:noWrap w:val="0"/>
            <w:vAlign w:val="center"/>
          </w:tcPr>
          <w:p w14:paraId="4B8D2453">
            <w:pPr>
              <w:widowControl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二、评分指标</w:t>
            </w:r>
          </w:p>
        </w:tc>
      </w:tr>
      <w:tr w14:paraId="139D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611" w:type="dxa"/>
            <w:gridSpan w:val="11"/>
            <w:noWrap w:val="0"/>
            <w:vAlign w:val="center"/>
          </w:tcPr>
          <w:p w14:paraId="6D46B814">
            <w:pPr>
              <w:widowControl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eastAsia="zh-CN"/>
              </w:rPr>
              <w:t>近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年经营情况及本年度预测经营情况（万元，精确到小数点后</w:t>
            </w:r>
            <w:r>
              <w:rPr>
                <w:rFonts w:ascii="Times New Roman" w:hAnsi="Times New Roman"/>
                <w:b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位数）</w:t>
            </w:r>
          </w:p>
        </w:tc>
      </w:tr>
      <w:tr w14:paraId="4FCA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68" w:type="dxa"/>
            <w:gridSpan w:val="10"/>
            <w:noWrap w:val="0"/>
            <w:vAlign w:val="center"/>
          </w:tcPr>
          <w:p w14:paraId="6F4F1B0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基准指标（100分）</w:t>
            </w:r>
          </w:p>
        </w:tc>
        <w:tc>
          <w:tcPr>
            <w:tcW w:w="1343" w:type="dxa"/>
            <w:noWrap w:val="0"/>
            <w:vAlign w:val="center"/>
          </w:tcPr>
          <w:p w14:paraId="14DE9FD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52F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 w14:paraId="1376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 w14:paraId="7DCF9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gridSpan w:val="3"/>
            <w:noWrap w:val="0"/>
            <w:vAlign w:val="center"/>
          </w:tcPr>
          <w:p w14:paraId="7E062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57275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noWrap w:val="0"/>
            <w:vAlign w:val="center"/>
          </w:tcPr>
          <w:p w14:paraId="1F775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343" w:type="dxa"/>
            <w:noWrap w:val="0"/>
            <w:vAlign w:val="center"/>
          </w:tcPr>
          <w:p w14:paraId="6FB0F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年度</w:t>
            </w:r>
          </w:p>
          <w:p w14:paraId="1D38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计划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 w14:paraId="6BF8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 w14:paraId="3804F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营业收入（万元）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 w14:paraId="3ECD9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7A6EB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2B3FD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2C41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792CE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D75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 w14:paraId="395C8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营业收入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同比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增长率（%）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 w14:paraId="6B55A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4DC27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0E5E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453C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29F5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3F6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 w14:paraId="1BB39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利润总额（万元）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 w14:paraId="2B483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4CC7D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339F8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8362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 w14:paraId="64DA3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5EF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 w14:paraId="64A8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资产总额（万元）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 w14:paraId="148A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3FA34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620B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7DE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 w14:paraId="0F52A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96D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 w14:paraId="7CE54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资产利润率（%）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 w14:paraId="608B7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7D67C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7F2A4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6A592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 w14:paraId="5B594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E2B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DD1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</w:rPr>
              <w:t>研发费用（万元）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FC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607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D4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 w14:paraId="059D7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 w14:paraId="24B30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CE1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574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</w:rPr>
              <w:t>研发费用占营业收入比例（%）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8CC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AB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D3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 w14:paraId="2756D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 w14:paraId="50AED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D11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6EE8BE">
            <w:pPr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专利情况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11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2C2629"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年PCT专利申报数</w:t>
            </w:r>
          </w:p>
        </w:tc>
        <w:tc>
          <w:tcPr>
            <w:tcW w:w="25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64838F0"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发明专利授权数</w:t>
            </w:r>
          </w:p>
        </w:tc>
        <w:tc>
          <w:tcPr>
            <w:tcW w:w="25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4F333D"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项实用新型专利数</w:t>
            </w:r>
          </w:p>
        </w:tc>
      </w:tr>
      <w:tr w14:paraId="4063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6B733E">
            <w:pPr>
              <w:widowControl/>
              <w:jc w:val="left"/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人才计划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  <w:lang w:eastAsia="zh-CN"/>
              </w:rPr>
              <w:t>情况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721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63FC4B55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Style w:val="11"/>
                <w:rFonts w:hint="default" w:ascii="Times New Roman" w:hAnsi="Times New Roman" w:eastAsia="宋体"/>
                <w:color w:val="auto"/>
                <w:sz w:val="20"/>
                <w:szCs w:val="20"/>
              </w:rPr>
              <w:t>拥有入选国家人才计划人员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1CAD7292">
            <w:pPr>
              <w:widowControl/>
              <w:jc w:val="left"/>
              <w:rPr>
                <w:rStyle w:val="12"/>
                <w:rFonts w:hint="default" w:ascii="Times New Roman" w:hAnsi="Times New Roman" w:eastAsia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拥有入选省级人才计划人员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6C28B1D7">
            <w:pPr>
              <w:widowControl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向国家人才计划推荐有效申报人选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 w14:paraId="1E42F02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拥有博士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 w14:paraId="2B9A0390">
            <w:pP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拥有高级职称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 w14:paraId="11C48B07">
            <w:pP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拥有研究生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 w14:paraId="2507C02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拥有中级职称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 w14:paraId="1A65EB6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拥有东莞市人才分类评价目录A类人才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 w14:paraId="2168554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拥有东莞市人才分类评价目录B类人才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 w14:paraId="28BB4F9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拥有东莞市人才分类评价目录C类人才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</w:tc>
      </w:tr>
      <w:tr w14:paraId="2F4D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1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46071D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加分指标（最高20分）</w:t>
            </w:r>
          </w:p>
        </w:tc>
      </w:tr>
      <w:tr w14:paraId="219A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89A0">
            <w:pPr>
              <w:widowControl/>
              <w:jc w:val="center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相关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293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E3235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293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14D818">
            <w:pPr>
              <w:widowControl/>
              <w:jc w:val="center"/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 w14:paraId="4B3A80DD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年度</w:t>
            </w:r>
          </w:p>
          <w:p w14:paraId="4DF9C97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计划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 w14:paraId="24CB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0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工业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投资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总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额（万元）</w:t>
            </w:r>
          </w:p>
        </w:tc>
        <w:tc>
          <w:tcPr>
            <w:tcW w:w="293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0C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3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96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 w14:paraId="74123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26A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8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z w:val="20"/>
                <w:szCs w:val="20"/>
              </w:rPr>
              <w:t>进出口额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293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990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3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95D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 w14:paraId="4CB4B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14C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7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进出口增长率（%）</w:t>
            </w:r>
          </w:p>
        </w:tc>
        <w:tc>
          <w:tcPr>
            <w:tcW w:w="293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1B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3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A17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 w14:paraId="57E42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34E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39F4CC"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重大项目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72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BE39A6">
            <w:pPr>
              <w:widowControl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省级、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市级重大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建设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 w14:paraId="68AD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55" w:type="dxa"/>
            <w:tcBorders>
              <w:right w:val="single" w:color="auto" w:sz="4" w:space="0"/>
            </w:tcBorders>
            <w:noWrap w:val="0"/>
            <w:vAlign w:val="center"/>
          </w:tcPr>
          <w:p w14:paraId="23612F1E"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上市情况</w:t>
            </w:r>
          </w:p>
        </w:tc>
        <w:tc>
          <w:tcPr>
            <w:tcW w:w="8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D71D3A"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上市企业（含境内外）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sym w:font="Wingdings 2" w:char="00A3"/>
            </w:r>
          </w:p>
          <w:p w14:paraId="5C11A605"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排队企业（中国证监会、上交所已受理）□</w:t>
            </w:r>
          </w:p>
          <w:p w14:paraId="0E308D77"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在广东证监局备案企业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sym w:font="Wingdings 2" w:char="00A3"/>
            </w:r>
          </w:p>
          <w:p w14:paraId="2F09A27C"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上市后备企业和新三板挂牌企业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sym w:font="Wingdings 2" w:char="00A3"/>
            </w:r>
          </w:p>
          <w:p w14:paraId="39C0ED82">
            <w:pPr>
              <w:widowControl/>
              <w:jc w:val="left"/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引入投融资机构股权投资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</w:tr>
      <w:tr w14:paraId="5863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2155" w:type="dxa"/>
            <w:noWrap w:val="0"/>
            <w:vAlign w:val="center"/>
          </w:tcPr>
          <w:p w14:paraId="11B18033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eastAsia="zh-CN"/>
              </w:rPr>
              <w:t>荣誉称号情况</w:t>
            </w:r>
          </w:p>
        </w:tc>
        <w:tc>
          <w:tcPr>
            <w:tcW w:w="8456" w:type="dxa"/>
            <w:gridSpan w:val="10"/>
            <w:noWrap w:val="0"/>
            <w:vAlign w:val="center"/>
          </w:tcPr>
          <w:p w14:paraId="596249B8"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国家专精特新“小巨人”企业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0F1BB446"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国家级工业设计中心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2ADC07D3"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国家级服务型制造示范企业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 w14:paraId="4F0D3D3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国家工程研究中心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 w14:paraId="7C88AC90"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国家企业技术中心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 w14:paraId="5FEBF60F"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国家技术创新示范企业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11AB6337"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国家制造业创新中心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778E50B7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省专精特新中小企业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53A3EB9C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省级工业设计中心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63AECCAA"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省级服务型制造示范企业、平台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 w14:paraId="5AC67938"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t>省级工程技术研究中心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55DA42BD"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省级重点实验室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1FE7C4CD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省级制造业创新中心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3C37B0A1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省级企业技术中心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 w14:paraId="3CF1FB19"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中国驰名商标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 w14:paraId="2668A147"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省级工程研究中心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0DFFAC88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AEO高级认证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2F1F26BF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市加工贸易重点企业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1D618CC3">
            <w:pPr>
              <w:widowControl/>
              <w:tabs>
                <w:tab w:val="left" w:pos="4173"/>
              </w:tabs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高新技术企业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 w14:paraId="25F1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exact"/>
          <w:jc w:val="center"/>
        </w:trPr>
        <w:tc>
          <w:tcPr>
            <w:tcW w:w="2155" w:type="dxa"/>
            <w:noWrap w:val="0"/>
            <w:vAlign w:val="center"/>
          </w:tcPr>
          <w:p w14:paraId="65550A82"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行业导向</w:t>
            </w:r>
          </w:p>
          <w:p w14:paraId="5D696BE9"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456" w:type="dxa"/>
            <w:gridSpan w:val="10"/>
            <w:noWrap w:val="0"/>
            <w:vAlign w:val="center"/>
          </w:tcPr>
          <w:p w14:paraId="32AFE9CF">
            <w:pPr>
              <w:jc w:val="left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/>
                <w:b/>
                <w:bCs/>
                <w:color w:val="auto"/>
                <w:sz w:val="20"/>
                <w:szCs w:val="20"/>
              </w:rPr>
              <w:t>未来产</w:t>
            </w:r>
            <w:r>
              <w:rPr>
                <w:rStyle w:val="11"/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eastAsia="zh-CN"/>
              </w:rPr>
              <w:t>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 w14:paraId="555D2C88">
            <w:pPr>
              <w:widowControl/>
              <w:jc w:val="left"/>
              <w:rPr>
                <w:rStyle w:val="11"/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Style w:val="11"/>
                <w:rFonts w:hint="default" w:ascii="Times New Roman" w:hAnsi="Times New Roman" w:eastAsia="宋体"/>
                <w:color w:val="auto"/>
                <w:sz w:val="20"/>
                <w:szCs w:val="20"/>
              </w:rPr>
              <w:t>包括</w:t>
            </w:r>
            <w:r>
              <w:rPr>
                <w:rStyle w:val="11"/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Style w:val="11"/>
                <w:rFonts w:hint="default" w:ascii="Times New Roman" w:hAnsi="Times New Roman" w:eastAsia="宋体"/>
                <w:color w:val="auto"/>
                <w:sz w:val="20"/>
                <w:szCs w:val="20"/>
              </w:rPr>
              <w:t>下一代移动通信（6G）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Style w:val="11"/>
                <w:rFonts w:hint="default" w:ascii="Times New Roman" w:hAnsi="Times New Roman" w:eastAsia="宋体"/>
                <w:color w:val="auto"/>
                <w:sz w:val="20"/>
                <w:szCs w:val="20"/>
              </w:rPr>
              <w:t>、前沿新材料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Style w:val="11"/>
                <w:rFonts w:hint="default" w:ascii="Times New Roman" w:hAnsi="Times New Roman" w:eastAsia="宋体"/>
                <w:color w:val="auto"/>
                <w:sz w:val="20"/>
                <w:szCs w:val="20"/>
              </w:rPr>
              <w:t>、具身智能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Style w:val="11"/>
                <w:rFonts w:hint="default" w:ascii="Times New Roman" w:hAnsi="Times New Roman" w:eastAsia="宋体"/>
                <w:color w:val="auto"/>
                <w:sz w:val="20"/>
                <w:szCs w:val="20"/>
              </w:rPr>
              <w:t>、未来生命健康等未来产业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Style w:val="11"/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664A9E20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战略性新兴产业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</w:p>
          <w:p w14:paraId="76544129"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包括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新一代电子信息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、高端装备制造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、半导体及集成电路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、新材料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、新能源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、</w:t>
            </w:r>
          </w:p>
          <w:p w14:paraId="3C9A8EF0"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生物医药及高端医疗器械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、人工智能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、低空经济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 w14:paraId="729E1E91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传统特色产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</w:p>
          <w:p w14:paraId="7274C478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包括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纺织服装鞋帽制造业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、食品饮料加工制造业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、造纸及纸制品业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、</w:t>
            </w:r>
          </w:p>
          <w:p w14:paraId="0247011C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玩具及文体用品制造业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、家具制造业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、化工制造业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、包装印刷业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、模具制造业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 w14:paraId="6E1F333A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软件和信息技术服务产业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 w14:paraId="4DD3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0611" w:type="dxa"/>
            <w:gridSpan w:val="11"/>
            <w:noWrap w:val="0"/>
            <w:vAlign w:val="center"/>
          </w:tcPr>
          <w:p w14:paraId="7025384D">
            <w:pPr>
              <w:widowControl/>
              <w:jc w:val="center"/>
              <w:rPr>
                <w:rStyle w:val="13"/>
                <w:rFonts w:hint="default" w:ascii="Times New Roman" w:hAnsi="Times New Roman" w:eastAsia="宋体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合计（最高120分）</w:t>
            </w:r>
          </w:p>
        </w:tc>
      </w:tr>
    </w:tbl>
    <w:p w14:paraId="1C80C65D">
      <w:pPr>
        <w:spacing w:line="560" w:lineRule="exact"/>
        <w:ind w:right="64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cs="宋体"/>
          <w:b/>
          <w:bCs/>
          <w:kern w:val="0"/>
          <w:sz w:val="20"/>
          <w:szCs w:val="20"/>
        </w:rPr>
        <w:t>备注：</w:t>
      </w:r>
      <w:r>
        <w:rPr>
          <w:rFonts w:hint="eastAsia" w:ascii="Times New Roman" w:hAnsi="Times New Roman" w:cs="宋体"/>
          <w:b/>
          <w:bCs/>
          <w:kern w:val="0"/>
          <w:sz w:val="20"/>
          <w:szCs w:val="20"/>
          <w:lang w:val="en-US" w:eastAsia="zh-CN"/>
        </w:rPr>
        <w:t>*</w:t>
      </w:r>
      <w:r>
        <w:rPr>
          <w:rFonts w:hint="eastAsia" w:ascii="Times New Roman" w:hAnsi="Times New Roman" w:cs="宋体"/>
          <w:b/>
          <w:bCs/>
          <w:kern w:val="0"/>
          <w:sz w:val="20"/>
          <w:szCs w:val="20"/>
        </w:rPr>
        <w:t>为申报时必填项。</w:t>
      </w:r>
    </w:p>
    <w:p w14:paraId="11AFE33B">
      <w:pPr>
        <w:spacing w:line="560" w:lineRule="exact"/>
        <w:ind w:righ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2-4</w:t>
      </w:r>
      <w:r>
        <w:rPr>
          <w:rFonts w:hint="eastAsia" w:ascii="Times New Roman" w:hAnsi="Times New Roman" w:eastAsia="黑体" w:cs="黑体"/>
          <w:sz w:val="32"/>
          <w:szCs w:val="32"/>
        </w:rPr>
        <w:t>：</w:t>
      </w:r>
    </w:p>
    <w:p w14:paraId="389BDDF9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7767B2B8"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中堂镇“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倍增企业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申报承诺书</w:t>
      </w:r>
    </w:p>
    <w:p w14:paraId="5C74A7CA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7C964C96"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中堂镇经济发展局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1F58C9A8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本公司声明：自愿加入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中堂镇</w:t>
      </w:r>
      <w:r>
        <w:rPr>
          <w:rFonts w:hint="eastAsia" w:ascii="Times New Roman" w:hAnsi="Times New Roman" w:eastAsia="仿宋_GB2312"/>
          <w:sz w:val="32"/>
          <w:szCs w:val="32"/>
        </w:rPr>
        <w:t>重点企业规模与效益倍增计划，承诺全力争取成功实现倍增，并全面依法使用有关扶持政策，所提交的申报材料真实、合法，并同意授权相关单位将用水、用电、统计、税务、污染物排放等数据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用于申报工作</w:t>
      </w:r>
      <w:r>
        <w:rPr>
          <w:rFonts w:hint="eastAsia" w:ascii="Times New Roman" w:hAnsi="Times New Roman" w:eastAsia="仿宋_GB2312"/>
          <w:sz w:val="32"/>
          <w:szCs w:val="32"/>
        </w:rPr>
        <w:t>。如有不实之处，愿负相应法律责任，并承担由此产生的一切后果。</w:t>
      </w:r>
    </w:p>
    <w:p w14:paraId="1F1221EC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 w14:paraId="2F37D5B2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特此声明！</w:t>
      </w:r>
    </w:p>
    <w:p w14:paraId="7113F95D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 w14:paraId="568CB577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 w14:paraId="2A538C5F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 w14:paraId="0C587362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单位法定代表人（签章）：        企业名称（盖章）： </w:t>
      </w:r>
    </w:p>
    <w:p w14:paraId="6BC2C372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3E1023F4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21FC8146">
      <w:pPr>
        <w:spacing w:line="600" w:lineRule="exact"/>
        <w:rPr>
          <w:rFonts w:hint="eastAsia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年    月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日</w:t>
      </w:r>
    </w:p>
    <w:sectPr>
      <w:footerReference r:id="rId5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31CAA">
    <w:pPr>
      <w:pStyle w:val="3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161E7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61E7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60080ED">
    <w:pPr>
      <w:pStyle w:val="3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E123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42C0D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42C0D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25304">
    <w:pPr>
      <w:pStyle w:val="3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C28A8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C28A8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5FD9AED">
    <w:pPr>
      <w:pStyle w:val="3"/>
      <w:rPr>
        <w:rFonts w:ascii="Times New Roman" w:hAnsi="Times New Roman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27507"/>
    <w:multiLevelType w:val="singleLevel"/>
    <w:tmpl w:val="9CF275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2EE3C5"/>
    <w:multiLevelType w:val="singleLevel"/>
    <w:tmpl w:val="582EE3C5"/>
    <w:lvl w:ilvl="0" w:tentative="0">
      <w:start w:val="2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32F8"/>
    <w:rsid w:val="0B1779E0"/>
    <w:rsid w:val="0BF77625"/>
    <w:rsid w:val="0D316751"/>
    <w:rsid w:val="12C31056"/>
    <w:rsid w:val="12E3245B"/>
    <w:rsid w:val="14041AA7"/>
    <w:rsid w:val="18A70CCC"/>
    <w:rsid w:val="1BC5739C"/>
    <w:rsid w:val="1E757606"/>
    <w:rsid w:val="1F100497"/>
    <w:rsid w:val="21370580"/>
    <w:rsid w:val="238560A6"/>
    <w:rsid w:val="281954D5"/>
    <w:rsid w:val="2A656777"/>
    <w:rsid w:val="30D575C0"/>
    <w:rsid w:val="36584C7F"/>
    <w:rsid w:val="376535EE"/>
    <w:rsid w:val="3888024C"/>
    <w:rsid w:val="3AC04DF6"/>
    <w:rsid w:val="42056AAE"/>
    <w:rsid w:val="45845BFF"/>
    <w:rsid w:val="47C63493"/>
    <w:rsid w:val="55A15289"/>
    <w:rsid w:val="56456A99"/>
    <w:rsid w:val="57386DF2"/>
    <w:rsid w:val="5CB548C9"/>
    <w:rsid w:val="5FA717A5"/>
    <w:rsid w:val="62287D9F"/>
    <w:rsid w:val="64101B2E"/>
    <w:rsid w:val="641A5A57"/>
    <w:rsid w:val="67D740EA"/>
    <w:rsid w:val="67EB01A2"/>
    <w:rsid w:val="708E6837"/>
    <w:rsid w:val="72C51361"/>
    <w:rsid w:val="74C87D56"/>
    <w:rsid w:val="76927112"/>
    <w:rsid w:val="7C40500F"/>
    <w:rsid w:val="7C61254C"/>
    <w:rsid w:val="7C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spacing w:line="600" w:lineRule="exact"/>
      <w:ind w:firstLine="880" w:firstLineChars="20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qFormat/>
    <w:uiPriority w:val="1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5">
    <w:name w:val="Normal Custom"/>
    <w:qFormat/>
    <w:uiPriority w:val="0"/>
    <w:pPr>
      <w:spacing w:after="200" w:line="360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6">
    <w:name w:val="Heading 2 Custom"/>
    <w:qFormat/>
    <w:uiPriority w:val="0"/>
    <w:pPr>
      <w:spacing w:before="240" w:after="120" w:line="276" w:lineRule="auto"/>
    </w:pPr>
    <w:rPr>
      <w:rFonts w:ascii="黑体" w:hAnsi="黑体" w:eastAsia="黑体" w:cstheme="minorBidi"/>
      <w:sz w:val="28"/>
      <w:szCs w:val="22"/>
      <w:lang w:val="en-US" w:eastAsia="en-US" w:bidi="ar-SA"/>
    </w:rPr>
  </w:style>
  <w:style w:type="paragraph" w:customStyle="1" w:styleId="17">
    <w:name w:val="Heading 3 Custom"/>
    <w:qFormat/>
    <w:uiPriority w:val="0"/>
    <w:pPr>
      <w:spacing w:before="120" w:after="120" w:line="276" w:lineRule="auto"/>
    </w:pPr>
    <w:rPr>
      <w:rFonts w:ascii="黑体" w:hAnsi="黑体" w:eastAsia="黑体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2026-03-31T07:43:00Z</dcterms:created>
  <dc:creator>admin</dc:creator>
  <cp:lastModifiedBy>万丈</cp:lastModifiedBy>
  <cp:lastPrinted>2026-06-10T03:29:28Z</cp:lastPrinted>
  <dcterms:modified xsi:type="dcterms:W3CDTF">2026-06-10T03:29:30Z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F385B8079FF54086ACA42471E61B8BFD_12</vt:lpwstr>
  </property>
</Properties>
</file>