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5A" w:rsidRPr="00417023" w:rsidRDefault="0047495A" w:rsidP="0047495A">
      <w:pPr>
        <w:widowControl/>
        <w:jc w:val="left"/>
        <w:rPr>
          <w:rFonts w:ascii="Times New Roman" w:eastAsia="黑体" w:hAnsi="Times New Roman"/>
          <w:sz w:val="32"/>
          <w:szCs w:val="32"/>
        </w:rPr>
      </w:pPr>
      <w:r w:rsidRPr="00417023">
        <w:rPr>
          <w:rFonts w:ascii="Times New Roman" w:eastAsia="黑体" w:hAnsi="黑体"/>
          <w:sz w:val="32"/>
          <w:szCs w:val="32"/>
        </w:rPr>
        <w:t>附件</w:t>
      </w:r>
      <w:r w:rsidRPr="00417023">
        <w:rPr>
          <w:rFonts w:ascii="Times New Roman" w:eastAsia="黑体" w:hAnsi="Times New Roman"/>
          <w:sz w:val="32"/>
          <w:szCs w:val="32"/>
        </w:rPr>
        <w:t>1</w:t>
      </w:r>
    </w:p>
    <w:p w:rsidR="0047495A" w:rsidRPr="00417023" w:rsidRDefault="0047495A" w:rsidP="0047495A">
      <w:pPr>
        <w:spacing w:line="600" w:lineRule="exact"/>
        <w:jc w:val="center"/>
        <w:rPr>
          <w:rFonts w:ascii="Times New Roman" w:eastAsia="方正小标宋简体" w:hAnsi="Times New Roman"/>
          <w:sz w:val="44"/>
          <w:szCs w:val="44"/>
        </w:rPr>
      </w:pPr>
      <w:r w:rsidRPr="00417023">
        <w:rPr>
          <w:rFonts w:ascii="Times New Roman" w:eastAsia="方正小标宋简体" w:hAnsi="Times New Roman"/>
          <w:sz w:val="44"/>
          <w:szCs w:val="44"/>
        </w:rPr>
        <w:t>工人工资保证金存款协议书（样本）</w:t>
      </w: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为做好工人工资保证金监管，根据《保障农民工工资支付条例》和《工程建设领域农民工工资保证金规定》，工</w:t>
      </w:r>
      <w:bookmarkStart w:id="0" w:name="_GoBack"/>
      <w:bookmarkEnd w:id="0"/>
      <w:r w:rsidRPr="00417023">
        <w:rPr>
          <w:rFonts w:ascii="Times New Roman" w:eastAsia="仿宋_GB2312" w:hAnsi="Times New Roman"/>
          <w:sz w:val="32"/>
          <w:szCs w:val="32"/>
        </w:rPr>
        <w:t>人工资保证金存储企业和银行</w:t>
      </w:r>
      <w:proofErr w:type="gramStart"/>
      <w:r w:rsidRPr="00417023">
        <w:rPr>
          <w:rFonts w:ascii="Times New Roman" w:eastAsia="仿宋_GB2312" w:hAnsi="Times New Roman"/>
          <w:sz w:val="32"/>
          <w:szCs w:val="32"/>
        </w:rPr>
        <w:t>就工人</w:t>
      </w:r>
      <w:proofErr w:type="gramEnd"/>
      <w:r w:rsidRPr="00417023">
        <w:rPr>
          <w:rFonts w:ascii="Times New Roman" w:eastAsia="仿宋_GB2312" w:hAnsi="Times New Roman"/>
          <w:sz w:val="32"/>
          <w:szCs w:val="32"/>
        </w:rPr>
        <w:t>工资保证金（以下简称工资保证金</w:t>
      </w:r>
      <w:r w:rsidRPr="00417023">
        <w:rPr>
          <w:rFonts w:ascii="Times New Roman" w:eastAsia="仿宋_GB2312" w:hAnsi="Times New Roman"/>
          <w:kern w:val="0"/>
          <w:sz w:val="32"/>
          <w:szCs w:val="32"/>
        </w:rPr>
        <w:t>）</w:t>
      </w:r>
      <w:r w:rsidRPr="00417023">
        <w:rPr>
          <w:rFonts w:ascii="Times New Roman" w:eastAsia="仿宋_GB2312" w:hAnsi="Times New Roman"/>
          <w:sz w:val="32"/>
          <w:szCs w:val="32"/>
        </w:rPr>
        <w:t>的管理事项达成以下协议</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一、工资保证金存储企业</w:t>
      </w:r>
      <w:r w:rsidRPr="00417023">
        <w:rPr>
          <w:rFonts w:ascii="Times New Roman" w:eastAsia="仿宋_GB2312" w:hAnsi="Times New Roman"/>
          <w:sz w:val="32"/>
          <w:szCs w:val="32"/>
        </w:rPr>
        <w:t>(</w:t>
      </w:r>
      <w:r w:rsidRPr="00417023">
        <w:rPr>
          <w:rFonts w:ascii="Times New Roman" w:eastAsia="仿宋_GB2312" w:hAnsi="Times New Roman"/>
          <w:sz w:val="32"/>
          <w:szCs w:val="32"/>
        </w:rPr>
        <w:t>以下简称存储企业</w:t>
      </w:r>
      <w:r w:rsidRPr="00417023">
        <w:rPr>
          <w:rFonts w:ascii="Times New Roman" w:eastAsia="仿宋_GB2312" w:hAnsi="Times New Roman"/>
          <w:sz w:val="32"/>
          <w:szCs w:val="32"/>
        </w:rPr>
        <w:t>)</w:t>
      </w:r>
      <w:r w:rsidRPr="00417023">
        <w:rPr>
          <w:rFonts w:ascii="Times New Roman" w:eastAsia="仿宋_GB2312" w:hAnsi="Times New Roman"/>
          <w:sz w:val="32"/>
          <w:szCs w:val="32"/>
        </w:rPr>
        <w:t>依法缴存保障为其承包工程提供劳动的工人工资报酬权益的保证金，除发生《工程建设领域农民工工资保证金规定》第十九条的情形外，任何单位和个人不得使用工资保证金。</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二、存储企业承诺按照《工程建设领域农民工工资保证金规定》及东莞市确定的具体缴存比例存储</w:t>
      </w:r>
      <w:bookmarkStart w:id="1" w:name="OLE_LINK175"/>
      <w:bookmarkStart w:id="2" w:name="OLE_LINK172"/>
      <w:bookmarkStart w:id="3" w:name="OLE_LINK171"/>
      <w:r w:rsidRPr="00417023">
        <w:rPr>
          <w:rFonts w:ascii="Times New Roman" w:eastAsia="仿宋_GB2312" w:hAnsi="Times New Roman"/>
          <w:sz w:val="32"/>
          <w:szCs w:val="32"/>
        </w:rPr>
        <w:t>（</w:t>
      </w:r>
      <w:bookmarkEnd w:id="1"/>
      <w:bookmarkEnd w:id="2"/>
      <w:bookmarkEnd w:id="3"/>
      <w:r w:rsidRPr="00417023">
        <w:rPr>
          <w:rFonts w:ascii="Times New Roman" w:eastAsia="仿宋_GB2312" w:hAnsi="Times New Roman"/>
          <w:sz w:val="32"/>
          <w:szCs w:val="32"/>
        </w:rPr>
        <w:t>补足</w:t>
      </w:r>
      <w:bookmarkStart w:id="4" w:name="OLE_LINK174"/>
      <w:bookmarkStart w:id="5" w:name="OLE_LINK173"/>
      <w:r w:rsidRPr="00417023">
        <w:rPr>
          <w:rFonts w:ascii="Times New Roman" w:eastAsia="仿宋_GB2312" w:hAnsi="Times New Roman"/>
          <w:sz w:val="32"/>
          <w:szCs w:val="32"/>
        </w:rPr>
        <w:t>）</w:t>
      </w:r>
      <w:bookmarkEnd w:id="4"/>
      <w:bookmarkEnd w:id="5"/>
      <w:r w:rsidRPr="00417023">
        <w:rPr>
          <w:rFonts w:ascii="Times New Roman" w:eastAsia="仿宋_GB2312" w:hAnsi="Times New Roman"/>
          <w:sz w:val="32"/>
          <w:szCs w:val="32"/>
        </w:rPr>
        <w:t>工资保证金，银行对存储（补足</w:t>
      </w:r>
      <w:r w:rsidRPr="00417023">
        <w:rPr>
          <w:rFonts w:ascii="Times New Roman" w:eastAsia="仿宋_GB2312" w:hAnsi="Times New Roman"/>
          <w:kern w:val="0"/>
          <w:sz w:val="32"/>
          <w:szCs w:val="32"/>
        </w:rPr>
        <w:t>）</w:t>
      </w:r>
      <w:r w:rsidRPr="00417023">
        <w:rPr>
          <w:rFonts w:ascii="Times New Roman" w:eastAsia="仿宋_GB2312" w:hAnsi="Times New Roman"/>
          <w:sz w:val="32"/>
          <w:szCs w:val="32"/>
        </w:rPr>
        <w:t>是否足额不承担审查义务。</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三、银行对存储企业缴存的工资保证金，按照</w:t>
      </w:r>
      <w:r w:rsidRPr="00417023">
        <w:rPr>
          <w:rFonts w:ascii="Times New Roman" w:eastAsia="仿宋_GB2312" w:hAnsi="Times New Roman"/>
          <w:kern w:val="0"/>
          <w:sz w:val="32"/>
          <w:szCs w:val="32"/>
        </w:rPr>
        <w:t>（</w:t>
      </w:r>
      <w:r w:rsidRPr="00417023">
        <w:rPr>
          <w:rFonts w:ascii="Times New Roman" w:eastAsia="仿宋_GB2312" w:hAnsi="Times New Roman"/>
          <w:sz w:val="32"/>
          <w:szCs w:val="32"/>
        </w:rPr>
        <w:t xml:space="preserve">  </w:t>
      </w:r>
      <w:r w:rsidRPr="00417023">
        <w:rPr>
          <w:rFonts w:ascii="Times New Roman" w:eastAsia="仿宋_GB2312" w:hAnsi="Times New Roman"/>
          <w:kern w:val="0"/>
          <w:sz w:val="32"/>
          <w:szCs w:val="32"/>
        </w:rPr>
        <w:t>）</w:t>
      </w:r>
      <w:r w:rsidRPr="00417023">
        <w:rPr>
          <w:rFonts w:ascii="Times New Roman" w:eastAsia="仿宋_GB2312" w:hAnsi="Times New Roman"/>
          <w:sz w:val="32"/>
          <w:szCs w:val="32"/>
        </w:rPr>
        <w:t>年定期、到期自动转存管理。本金和全部利息收入归存储企业所有。</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四、存储企业不得以缴纳工资保证金的有关凭证设定担保，银行应在出具的工资保证金有关凭证上注明</w:t>
      </w:r>
      <w:r w:rsidRPr="00417023">
        <w:rPr>
          <w:rFonts w:ascii="Times New Roman" w:eastAsia="仿宋_GB2312" w:hAnsi="Times New Roman"/>
          <w:sz w:val="32"/>
          <w:szCs w:val="32"/>
        </w:rPr>
        <w:t>“</w:t>
      </w:r>
      <w:r w:rsidRPr="00417023">
        <w:rPr>
          <w:rFonts w:ascii="Times New Roman" w:eastAsia="仿宋_GB2312" w:hAnsi="Times New Roman"/>
          <w:sz w:val="32"/>
          <w:szCs w:val="32"/>
        </w:rPr>
        <w:t>专用款项不得担保</w:t>
      </w:r>
      <w:r w:rsidRPr="00417023">
        <w:rPr>
          <w:rFonts w:ascii="Times New Roman" w:eastAsia="仿宋_GB2312" w:hAnsi="Times New Roman"/>
          <w:sz w:val="32"/>
          <w:szCs w:val="32"/>
        </w:rPr>
        <w:t>”</w:t>
      </w:r>
      <w:r w:rsidRPr="00417023">
        <w:rPr>
          <w:rFonts w:ascii="Times New Roman" w:eastAsia="仿宋_GB2312" w:hAnsi="Times New Roman"/>
          <w:sz w:val="32"/>
          <w:szCs w:val="32"/>
        </w:rPr>
        <w:t>字样。</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五、工资保证金使用按照如下方式执行</w:t>
      </w:r>
      <w:r w:rsidRPr="00417023">
        <w:rPr>
          <w:rFonts w:ascii="Times New Roman" w:eastAsia="仿宋_GB2312" w:hAnsi="Times New Roman"/>
          <w:sz w:val="32"/>
          <w:szCs w:val="32"/>
        </w:rPr>
        <w:t>:</w:t>
      </w:r>
      <w:r w:rsidRPr="00417023">
        <w:rPr>
          <w:rFonts w:ascii="Times New Roman" w:eastAsia="仿宋_GB2312" w:hAnsi="Times New Roman"/>
          <w:sz w:val="32"/>
          <w:szCs w:val="32"/>
        </w:rPr>
        <w:t>发生《工程建设领域农民工工资保证金规定》第十九条情形需要使用工资保证金，</w:t>
      </w:r>
      <w:r w:rsidRPr="00417023">
        <w:rPr>
          <w:rFonts w:ascii="Times New Roman" w:eastAsia="仿宋_GB2312" w:hAnsi="Times New Roman"/>
          <w:sz w:val="32"/>
          <w:szCs w:val="32"/>
        </w:rPr>
        <w:lastRenderedPageBreak/>
        <w:t>市人力资源社会保障部门书面通知存储企业和银行，出具《工人工资保证金支付通知书》</w:t>
      </w:r>
      <w:bookmarkStart w:id="6" w:name="OLE_LINK162"/>
      <w:bookmarkStart w:id="7" w:name="OLE_LINK161"/>
      <w:r w:rsidRPr="00417023">
        <w:rPr>
          <w:rFonts w:ascii="Times New Roman" w:eastAsia="仿宋_GB2312" w:hAnsi="Times New Roman"/>
          <w:sz w:val="32"/>
          <w:szCs w:val="32"/>
        </w:rPr>
        <w:t>(</w:t>
      </w:r>
      <w:r w:rsidRPr="00417023">
        <w:rPr>
          <w:rFonts w:ascii="Times New Roman" w:eastAsia="仿宋_GB2312" w:hAnsi="Times New Roman"/>
          <w:sz w:val="32"/>
          <w:szCs w:val="32"/>
        </w:rPr>
        <w:t>以下简称《支付通知书》</w:t>
      </w:r>
      <w:r w:rsidRPr="00417023">
        <w:rPr>
          <w:rFonts w:ascii="Times New Roman" w:eastAsia="仿宋_GB2312" w:hAnsi="Times New Roman"/>
          <w:sz w:val="32"/>
          <w:szCs w:val="32"/>
        </w:rPr>
        <w:t>)</w:t>
      </w:r>
      <w:bookmarkEnd w:id="6"/>
      <w:bookmarkEnd w:id="7"/>
      <w:r w:rsidRPr="00417023">
        <w:rPr>
          <w:rFonts w:ascii="Times New Roman" w:eastAsia="仿宋_GB2312" w:hAnsi="Times New Roman"/>
          <w:sz w:val="32"/>
          <w:szCs w:val="32"/>
        </w:rPr>
        <w:t>。银行根据《支付通知书》，将相应数额的款项以</w:t>
      </w:r>
      <w:bookmarkStart w:id="8" w:name="OLE_LINK159"/>
      <w:bookmarkStart w:id="9" w:name="OLE_LINK160"/>
      <w:r w:rsidRPr="00417023">
        <w:rPr>
          <w:rFonts w:ascii="Times New Roman" w:eastAsia="仿宋_GB2312" w:hAnsi="Times New Roman"/>
          <w:sz w:val="32"/>
          <w:szCs w:val="32"/>
        </w:rPr>
        <w:t>银行转账方式支付给</w:t>
      </w:r>
      <w:bookmarkEnd w:id="8"/>
      <w:bookmarkEnd w:id="9"/>
      <w:r w:rsidRPr="00417023">
        <w:rPr>
          <w:rFonts w:ascii="Times New Roman" w:eastAsia="仿宋_GB2312" w:hAnsi="Times New Roman"/>
          <w:sz w:val="32"/>
          <w:szCs w:val="32"/>
        </w:rPr>
        <w:t>被拖欠工资的工人本人。</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非以上规定的情形而出现工资保证金减少，银行应承担补足责任，但因有权机关依法查封、冻结、划拨的除外。对超出存储企业实际缴存的工资保证金数额的，银行不承担任何支付义务。</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六、工资保证金使用后</w:t>
      </w:r>
      <w:r w:rsidRPr="00417023">
        <w:rPr>
          <w:rFonts w:ascii="Times New Roman" w:eastAsia="仿宋_GB2312" w:hAnsi="Times New Roman"/>
          <w:sz w:val="32"/>
          <w:szCs w:val="32"/>
        </w:rPr>
        <w:t>3</w:t>
      </w:r>
      <w:r w:rsidRPr="00417023">
        <w:rPr>
          <w:rFonts w:ascii="Times New Roman" w:eastAsia="仿宋_GB2312" w:hAnsi="Times New Roman"/>
          <w:sz w:val="32"/>
          <w:szCs w:val="32"/>
        </w:rPr>
        <w:t>个工作日内，银行应将工资保证金使用的有关情况通知存储企业和市人力资源社会保障部门。</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七、存储企业应每季度通过网银、企业手机银行等电子渠道下载电子对账单，并提供至市人力资源社会保障部门。</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八、本协议一式两份，存储企业和银行各存一份，复印件由存储企业送工程建设项目部所在镇街</w:t>
      </w:r>
      <w:proofErr w:type="gramStart"/>
      <w:r w:rsidRPr="00417023">
        <w:rPr>
          <w:rFonts w:ascii="Times New Roman" w:eastAsia="仿宋_GB2312" w:hAnsi="Times New Roman"/>
          <w:sz w:val="32"/>
          <w:szCs w:val="32"/>
        </w:rPr>
        <w:t>人社部门</w:t>
      </w:r>
      <w:proofErr w:type="gramEnd"/>
      <w:r w:rsidRPr="00417023">
        <w:rPr>
          <w:rFonts w:ascii="Times New Roman" w:eastAsia="仿宋_GB2312" w:hAnsi="Times New Roman"/>
          <w:sz w:val="32"/>
          <w:szCs w:val="32"/>
        </w:rPr>
        <w:t>备案。</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附注一</w:t>
      </w:r>
      <w:r w:rsidRPr="00417023">
        <w:rPr>
          <w:rFonts w:ascii="Times New Roman" w:eastAsia="仿宋_GB2312" w:hAnsi="Times New Roman"/>
          <w:sz w:val="32"/>
          <w:szCs w:val="32"/>
        </w:rPr>
        <w:t>:</w:t>
      </w:r>
      <w:r w:rsidRPr="00417023">
        <w:rPr>
          <w:rFonts w:ascii="Times New Roman" w:eastAsia="仿宋_GB2312" w:hAnsi="Times New Roman"/>
          <w:sz w:val="32"/>
          <w:szCs w:val="32"/>
        </w:rPr>
        <w:t>工程项目基本信息</w:t>
      </w:r>
      <w:r w:rsidRPr="00417023">
        <w:rPr>
          <w:rFonts w:ascii="Times New Roman" w:eastAsia="仿宋_GB2312" w:hAnsi="Times New Roman"/>
          <w:sz w:val="32"/>
          <w:szCs w:val="32"/>
        </w:rPr>
        <w:t>(</w:t>
      </w:r>
      <w:r w:rsidRPr="00417023">
        <w:rPr>
          <w:rFonts w:ascii="Times New Roman" w:eastAsia="仿宋_GB2312" w:hAnsi="Times New Roman"/>
          <w:sz w:val="32"/>
          <w:szCs w:val="32"/>
        </w:rPr>
        <w:t>项目名称、项目所在地、施工合同期限、施工合同造价、</w:t>
      </w:r>
      <w:bookmarkStart w:id="10" w:name="OLE_LINK158"/>
      <w:r w:rsidRPr="00417023">
        <w:rPr>
          <w:rFonts w:ascii="Times New Roman" w:eastAsia="仿宋_GB2312" w:hAnsi="Times New Roman"/>
          <w:sz w:val="32"/>
          <w:szCs w:val="32"/>
        </w:rPr>
        <w:t>存储比例</w:t>
      </w:r>
      <w:bookmarkEnd w:id="10"/>
      <w:r w:rsidRPr="00417023">
        <w:rPr>
          <w:rFonts w:ascii="Times New Roman" w:eastAsia="仿宋_GB2312" w:hAnsi="Times New Roman"/>
          <w:sz w:val="32"/>
          <w:szCs w:val="32"/>
        </w:rPr>
        <w:t>等</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项目名称：</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项目所在地：</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施工合同期限：</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施工合同造价：</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存储比例：</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附注二</w:t>
      </w:r>
      <w:r w:rsidRPr="00417023">
        <w:rPr>
          <w:rFonts w:ascii="Times New Roman" w:eastAsia="仿宋_GB2312" w:hAnsi="Times New Roman"/>
          <w:sz w:val="32"/>
          <w:szCs w:val="32"/>
        </w:rPr>
        <w:t>:</w:t>
      </w:r>
      <w:r w:rsidRPr="00417023">
        <w:rPr>
          <w:rFonts w:ascii="Times New Roman" w:eastAsia="仿宋_GB2312" w:hAnsi="Times New Roman"/>
          <w:sz w:val="32"/>
          <w:szCs w:val="32"/>
        </w:rPr>
        <w:t>存款信息</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存款账号：</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存款金额（人民币）</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小写</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元</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大写：</w:t>
      </w:r>
      <w:r w:rsidRPr="00417023">
        <w:rPr>
          <w:rFonts w:ascii="Times New Roman" w:eastAsia="仿宋_GB2312" w:hAnsi="Times New Roman"/>
          <w:sz w:val="32"/>
          <w:szCs w:val="32"/>
        </w:rPr>
        <w:t xml:space="preserve">  </w:t>
      </w:r>
      <w:proofErr w:type="gramStart"/>
      <w:r w:rsidRPr="00417023">
        <w:rPr>
          <w:rFonts w:ascii="Times New Roman" w:eastAsia="仿宋_GB2312" w:hAnsi="Times New Roman"/>
          <w:sz w:val="32"/>
          <w:szCs w:val="32"/>
        </w:rPr>
        <w:t>仟</w:t>
      </w:r>
      <w:proofErr w:type="gramEnd"/>
      <w:r w:rsidRPr="00417023">
        <w:rPr>
          <w:rFonts w:ascii="Times New Roman" w:eastAsia="仿宋_GB2312" w:hAnsi="Times New Roman"/>
          <w:sz w:val="32"/>
          <w:szCs w:val="32"/>
        </w:rPr>
        <w:t xml:space="preserve">  </w:t>
      </w:r>
      <w:proofErr w:type="gramStart"/>
      <w:r w:rsidRPr="00417023">
        <w:rPr>
          <w:rFonts w:ascii="Times New Roman" w:eastAsia="仿宋_GB2312" w:hAnsi="Times New Roman"/>
          <w:sz w:val="32"/>
          <w:szCs w:val="32"/>
        </w:rPr>
        <w:t>佰</w:t>
      </w:r>
      <w:proofErr w:type="gramEnd"/>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拾</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万</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千</w:t>
      </w:r>
      <w:r w:rsidRPr="00417023">
        <w:rPr>
          <w:rFonts w:ascii="Times New Roman" w:eastAsia="仿宋_GB2312" w:hAnsi="Times New Roman"/>
          <w:sz w:val="32"/>
          <w:szCs w:val="32"/>
        </w:rPr>
        <w:t xml:space="preserve">  </w:t>
      </w:r>
      <w:proofErr w:type="gramStart"/>
      <w:r w:rsidRPr="00417023">
        <w:rPr>
          <w:rFonts w:ascii="Times New Roman" w:eastAsia="仿宋_GB2312" w:hAnsi="Times New Roman"/>
          <w:sz w:val="32"/>
          <w:szCs w:val="32"/>
        </w:rPr>
        <w:t>佰</w:t>
      </w:r>
      <w:proofErr w:type="gramEnd"/>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拾</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元</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角</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分</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附注三</w:t>
      </w:r>
      <w:r w:rsidRPr="00417023">
        <w:rPr>
          <w:rFonts w:ascii="Times New Roman" w:eastAsia="仿宋_GB2312" w:hAnsi="Times New Roman"/>
          <w:sz w:val="32"/>
          <w:szCs w:val="32"/>
        </w:rPr>
        <w:t>:</w:t>
      </w:r>
      <w:r w:rsidRPr="00417023">
        <w:rPr>
          <w:rFonts w:ascii="Times New Roman" w:eastAsia="仿宋_GB2312" w:hAnsi="Times New Roman"/>
          <w:sz w:val="32"/>
          <w:szCs w:val="32"/>
        </w:rPr>
        <w:t>人力资源社会保障部门、存储企业和开户银行基本信息</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人力资源社会保障部门</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通信地址及邮编</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联系人</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电话</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传真</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存储企业</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统一社会信用代码：</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通信地址及邮编</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联系人</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电话</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lastRenderedPageBreak/>
        <w:t>传真</w:t>
      </w:r>
      <w:r w:rsidRPr="00417023">
        <w:rPr>
          <w:rFonts w:ascii="Times New Roman" w:eastAsia="仿宋_GB2312" w:hAnsi="Times New Roman"/>
          <w:sz w:val="32"/>
          <w:szCs w:val="32"/>
        </w:rPr>
        <w:t>:</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Times New Roman"/>
          <w:sz w:val="32"/>
          <w:szCs w:val="32"/>
        </w:rPr>
        <w:t>开户银行</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通信地址及邮编</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联系人</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电话</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传真</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p>
    <w:p w:rsidR="0047495A" w:rsidRPr="00417023" w:rsidRDefault="0047495A" w:rsidP="0047495A">
      <w:pPr>
        <w:spacing w:line="600" w:lineRule="exact"/>
        <w:ind w:firstLineChars="400" w:firstLine="1280"/>
        <w:rPr>
          <w:rFonts w:ascii="Times New Roman" w:eastAsia="仿宋_GB2312" w:hAnsi="Times New Roman"/>
          <w:sz w:val="32"/>
          <w:szCs w:val="32"/>
        </w:rPr>
      </w:pPr>
    </w:p>
    <w:p w:rsidR="0047495A" w:rsidRPr="00417023" w:rsidRDefault="0047495A" w:rsidP="0047495A">
      <w:pPr>
        <w:spacing w:line="600" w:lineRule="exact"/>
        <w:ind w:firstLineChars="400" w:firstLine="1280"/>
        <w:rPr>
          <w:rFonts w:ascii="Times New Roman" w:eastAsia="仿宋_GB2312" w:hAnsi="Times New Roman"/>
          <w:sz w:val="32"/>
          <w:szCs w:val="32"/>
        </w:rPr>
      </w:pPr>
    </w:p>
    <w:p w:rsidR="0047495A" w:rsidRPr="00417023" w:rsidRDefault="0047495A" w:rsidP="0047495A">
      <w:pPr>
        <w:spacing w:line="600" w:lineRule="exact"/>
        <w:ind w:firstLineChars="400" w:firstLine="1280"/>
        <w:rPr>
          <w:rFonts w:ascii="Times New Roman" w:eastAsia="仿宋_GB2312" w:hAnsi="Times New Roman"/>
          <w:sz w:val="32"/>
          <w:szCs w:val="32"/>
        </w:rPr>
      </w:pP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存储企业</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开户银行</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w:t>
      </w:r>
      <w:r w:rsidRPr="00417023">
        <w:rPr>
          <w:rFonts w:ascii="Times New Roman" w:eastAsia="仿宋_GB2312" w:hAnsi="Times New Roman"/>
          <w:sz w:val="32"/>
          <w:szCs w:val="32"/>
        </w:rPr>
        <w:t>盖章</w:t>
      </w:r>
      <w:r w:rsidRPr="00417023">
        <w:rPr>
          <w:rFonts w:ascii="Times New Roman" w:eastAsia="仿宋_GB2312" w:hAnsi="Times New Roman"/>
          <w:sz w:val="32"/>
          <w:szCs w:val="32"/>
        </w:rPr>
        <w:t>)                      (</w:t>
      </w:r>
      <w:r w:rsidRPr="00417023">
        <w:rPr>
          <w:rFonts w:ascii="Times New Roman" w:eastAsia="仿宋_GB2312" w:hAnsi="Times New Roman"/>
          <w:sz w:val="32"/>
          <w:szCs w:val="32"/>
        </w:rPr>
        <w:t>盖章</w:t>
      </w:r>
      <w:r w:rsidRPr="00417023">
        <w:rPr>
          <w:rFonts w:ascii="Times New Roman" w:eastAsia="仿宋_GB2312" w:hAnsi="Times New Roman"/>
          <w:sz w:val="32"/>
          <w:szCs w:val="32"/>
        </w:rPr>
        <w:t>)</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 xml:space="preserve"> </w:t>
      </w:r>
    </w:p>
    <w:p w:rsidR="0047495A" w:rsidRPr="00417023" w:rsidRDefault="0047495A" w:rsidP="0047495A">
      <w:pPr>
        <w:spacing w:line="600" w:lineRule="exact"/>
        <w:ind w:firstLineChars="400" w:firstLine="1280"/>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法定代表人或授权代表人</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法定代表人或授权代表人</w:t>
      </w:r>
    </w:p>
    <w:p w:rsidR="0047495A" w:rsidRPr="00417023" w:rsidRDefault="0047495A" w:rsidP="0047495A">
      <w:pPr>
        <w:spacing w:line="600" w:lineRule="exact"/>
        <w:ind w:firstLineChars="400" w:firstLine="1280"/>
        <w:rPr>
          <w:rFonts w:ascii="Times New Roman" w:eastAsia="仿宋_GB2312" w:hAnsi="Times New Roman"/>
          <w:sz w:val="32"/>
          <w:szCs w:val="32"/>
        </w:rPr>
      </w:pPr>
      <w:r w:rsidRPr="00417023">
        <w:rPr>
          <w:rFonts w:ascii="Times New Roman" w:eastAsia="仿宋_GB2312" w:hAnsi="Times New Roman"/>
          <w:sz w:val="32"/>
          <w:szCs w:val="32"/>
        </w:rPr>
        <w:t>(</w:t>
      </w:r>
      <w:r w:rsidRPr="00417023">
        <w:rPr>
          <w:rFonts w:ascii="Times New Roman" w:eastAsia="仿宋_GB2312" w:hAnsi="Times New Roman"/>
          <w:sz w:val="32"/>
          <w:szCs w:val="32"/>
        </w:rPr>
        <w:t>签字</w:t>
      </w:r>
      <w:r w:rsidRPr="00417023">
        <w:rPr>
          <w:rFonts w:ascii="Times New Roman" w:eastAsia="仿宋_GB2312" w:hAnsi="Times New Roman"/>
          <w:sz w:val="32"/>
          <w:szCs w:val="32"/>
        </w:rPr>
        <w:t>)                        (</w:t>
      </w:r>
      <w:r w:rsidRPr="00417023">
        <w:rPr>
          <w:rFonts w:ascii="Times New Roman" w:eastAsia="仿宋_GB2312" w:hAnsi="Times New Roman"/>
          <w:sz w:val="32"/>
          <w:szCs w:val="32"/>
        </w:rPr>
        <w:t>签字</w:t>
      </w:r>
      <w:r w:rsidRPr="00417023">
        <w:rPr>
          <w:rFonts w:ascii="Times New Roman" w:eastAsia="仿宋_GB2312" w:hAnsi="Times New Roman"/>
          <w:sz w:val="32"/>
          <w:szCs w:val="32"/>
        </w:rPr>
        <w:t>)</w:t>
      </w:r>
    </w:p>
    <w:p w:rsidR="0047495A" w:rsidRPr="00417023" w:rsidRDefault="0047495A" w:rsidP="0047495A">
      <w:pPr>
        <w:spacing w:line="600" w:lineRule="exact"/>
        <w:rPr>
          <w:rFonts w:ascii="Times New Roman" w:eastAsia="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Times New Roman"/>
          <w:sz w:val="32"/>
          <w:szCs w:val="32"/>
        </w:rPr>
        <w:t>签字时间</w:t>
      </w:r>
      <w:r w:rsidRPr="00417023">
        <w:rPr>
          <w:rFonts w:ascii="Times New Roman" w:eastAsia="仿宋_GB2312" w:hAnsi="Times New Roman"/>
          <w:sz w:val="32"/>
          <w:szCs w:val="32"/>
        </w:rPr>
        <w:t xml:space="preserve">:                  </w:t>
      </w:r>
      <w:r w:rsidRPr="00417023">
        <w:rPr>
          <w:rFonts w:ascii="Times New Roman" w:eastAsia="仿宋_GB2312" w:hAnsi="Times New Roman"/>
          <w:sz w:val="32"/>
          <w:szCs w:val="32"/>
        </w:rPr>
        <w:t>签字时间</w:t>
      </w:r>
      <w:r w:rsidRPr="00417023">
        <w:rPr>
          <w:rFonts w:ascii="Times New Roman" w:eastAsia="仿宋_GB2312" w:hAnsi="Times New Roman"/>
          <w:sz w:val="32"/>
          <w:szCs w:val="32"/>
        </w:rPr>
        <w:t>:</w:t>
      </w:r>
    </w:p>
    <w:p w:rsidR="005F48AC" w:rsidRPr="0047495A" w:rsidRDefault="005F48AC" w:rsidP="006B6FA0">
      <w:pPr>
        <w:widowControl/>
        <w:jc w:val="left"/>
        <w:rPr>
          <w:rFonts w:ascii="Times New Roman" w:eastAsia="仿宋_GB2312" w:hAnsi="Times New Roman"/>
          <w:snapToGrid w:val="0"/>
          <w:kern w:val="0"/>
          <w:sz w:val="28"/>
          <w:szCs w:val="28"/>
        </w:rPr>
      </w:pPr>
    </w:p>
    <w:sectPr w:rsidR="005F48AC" w:rsidRPr="0047495A" w:rsidSect="00AD1F62">
      <w:footerReference w:type="even" r:id="rId7"/>
      <w:footerReference w:type="default" r:id="rId8"/>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4B" w:rsidRDefault="0014074B" w:rsidP="00AD1F62">
      <w:r>
        <w:separator/>
      </w:r>
    </w:p>
  </w:endnote>
  <w:endnote w:type="continuationSeparator" w:id="0">
    <w:p w:rsidR="0014074B" w:rsidRDefault="0014074B" w:rsidP="00A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sidR="006B6FA0">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4B" w:rsidRDefault="0014074B" w:rsidP="00AD1F62">
      <w:r>
        <w:separator/>
      </w:r>
    </w:p>
  </w:footnote>
  <w:footnote w:type="continuationSeparator" w:id="0">
    <w:p w:rsidR="0014074B" w:rsidRDefault="0014074B" w:rsidP="00AD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5A"/>
    <w:rsid w:val="0014074B"/>
    <w:rsid w:val="0014459D"/>
    <w:rsid w:val="0047495A"/>
    <w:rsid w:val="004A0481"/>
    <w:rsid w:val="005F48AC"/>
    <w:rsid w:val="006B6FA0"/>
    <w:rsid w:val="008D7F99"/>
    <w:rsid w:val="00AD1F62"/>
    <w:rsid w:val="00C348B4"/>
    <w:rsid w:val="00DE720B"/>
    <w:rsid w:val="00F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Words>
  <Characters>1058</Characters>
  <Application>Microsoft Office Word</Application>
  <DocSecurity>0</DocSecurity>
  <Lines>8</Lines>
  <Paragraphs>2</Paragraphs>
  <ScaleCrop>false</ScaleCrop>
  <Company>Microsoft</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罗嘉婷</dc:creator>
  <cp:lastModifiedBy>Human</cp:lastModifiedBy>
  <cp:revision>2</cp:revision>
  <dcterms:created xsi:type="dcterms:W3CDTF">2026-04-30T06:45:00Z</dcterms:created>
  <dcterms:modified xsi:type="dcterms:W3CDTF">2026-04-30T06:45:00Z</dcterms:modified>
</cp:coreProperties>
</file>