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 xml:space="preserve">2                           </w:t>
      </w:r>
    </w:p>
    <w:p>
      <w:pPr>
        <w:jc w:val="center"/>
        <w:rPr>
          <w:rFonts w:eastAsia="华康简标题宋"/>
          <w:sz w:val="44"/>
          <w:szCs w:val="44"/>
        </w:rPr>
      </w:pPr>
      <w:r>
        <w:rPr>
          <w:rFonts w:eastAsia="华康简标题宋"/>
          <w:sz w:val="44"/>
          <w:szCs w:val="44"/>
        </w:rPr>
        <w:t>修订文件目录</w:t>
      </w:r>
    </w:p>
    <w:p>
      <w:pPr>
        <w:jc w:val="center"/>
        <w:rPr>
          <w:rFonts w:eastAsia="华康简标题宋"/>
          <w:sz w:val="44"/>
          <w:szCs w:val="44"/>
        </w:rPr>
      </w:pPr>
      <w:r>
        <w:rPr>
          <w:rFonts w:eastAsia="华康简标题宋"/>
          <w:sz w:val="30"/>
          <w:szCs w:val="30"/>
        </w:rPr>
        <w:t>（共计20份）</w:t>
      </w:r>
    </w:p>
    <w:tbl>
      <w:tblPr>
        <w:tblStyle w:val="3"/>
        <w:tblpPr w:leftFromText="180" w:rightFromText="180" w:vertAnchor="text" w:horzAnchor="page" w:tblpX="1255" w:tblpY="535"/>
        <w:tblOverlap w:val="never"/>
        <w:tblW w:w="139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2950"/>
        <w:gridCol w:w="100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文号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文件名称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长府〔1999〕11号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关于认真实行村务公开民主管理工作的规定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长府〔2002〕2号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关于印发《长安镇机关档案工作管理办法》的通知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长府〔2004〕45号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关于印发《长安镇财政性资金基本建设投资评审管理暂行办法》的通知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长府〔2005〕44号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关于印发《长安镇股份合作经济组织集体资产管理规定（试行）》的通知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长府〔2007〕22号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关于印发《长安镇股分经济合作社财务管理规定（试行）》的通知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长府〔2007〕65号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关于印发《长安镇文化扶持与奖励基金使用暂行办法》的通知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长府〔2008〕61号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关于印发《长安镇社区集体经济组织重大事项审查管理办法（试行）》的通知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长府〔2011〕15号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关于印发《长安镇落实安全生产“一岗双责”工作实施办法》的通知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长府〔2014〕5号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关于印发《长安镇促进农村居民就业创业试行办法》的通知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长府办〔2009〕60号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关于印发《长安镇财政预算审批管理规定》的通知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长府办〔2010〕31号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关于印发《长安镇社会工作试点实施方案》的通知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长府办〔2011〕27号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关于印发《长安镇燃气安全隐患专项排查方案》的通知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长府办〔2012〕53号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关于印发《长安镇国有资产管理办法》的通知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长府办〔2012〕89号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关于印发《长安镇企业欠薪倒闭逃匿防范处置工作方案》的通知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长府办〔2013〕41号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关于印发《长安镇餐饮场所燃气安全专项治理方案》的通知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长府办〔2013〕99号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关于印发《长安镇道路交通秩序整治工作方案》的通知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长府办〔2014〕45号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关于调整《长安镇行政事业国有资产处置实施细则》的通知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长府办〔2014〕63号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关于印发《长安镇行政事业单位经营性资产公开交易管理实施细则》的通知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长府办〔2015〕2号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关于印发《长安镇对接东莞市12345政府服务热线工作实施方案》的通知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长府办函〔2014〕21号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关于印发《长安镇治理车辆超限超载工作方案》的通知</w:t>
            </w:r>
          </w:p>
        </w:tc>
      </w:tr>
    </w:tbl>
    <w:p>
      <w:pPr>
        <w:jc w:val="lef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A0806"/>
    <w:rsid w:val="6D535020"/>
    <w:rsid w:val="76A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zb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2018-09-03T03:27:00Z</dcterms:created>
  <dc:creator>fzb</dc:creator>
  <cp:lastModifiedBy>fzb</cp:lastModifiedBy>
  <dcterms:modified xsi:type="dcterms:W3CDTF">2018-09-03T03:28:10Z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