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both"/>
        <w:outlineLvl w:val="1"/>
        <w:rPr>
          <w:rFonts w:hint="eastAsia"/>
          <w:b/>
          <w:bCs/>
          <w:sz w:val="36"/>
          <w:szCs w:val="44"/>
          <w:lang w:val="en-US" w:eastAsia="zh-CN"/>
        </w:rPr>
      </w:pPr>
      <w:bookmarkStart w:id="1" w:name="_GoBack"/>
      <w:bookmarkStart w:id="0" w:name="_Toc27385"/>
      <w:r>
        <w:rPr>
          <w:rFonts w:hint="eastAsia"/>
          <w:b/>
          <w:bCs/>
          <w:sz w:val="36"/>
          <w:szCs w:val="44"/>
          <w:lang w:val="en-US" w:eastAsia="zh-CN"/>
        </w:rPr>
        <w:t>住院期间外院检查治疗或定点药店购药单</w:t>
      </w:r>
      <w:bookmarkEnd w:id="0"/>
    </w:p>
    <w:bookmarkEnd w:id="1"/>
    <w:p>
      <w:pPr>
        <w:rPr>
          <w:rFonts w:hint="eastAsia"/>
          <w:sz w:val="32"/>
          <w:szCs w:val="40"/>
          <w:lang w:val="en-US" w:eastAsia="zh-CN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32"/>
          <w:szCs w:val="40"/>
          <w:lang w:val="en-US" w:eastAsia="zh-CN"/>
        </w:rPr>
        <w:t>姓名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 xml:space="preserve">  性别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 xml:space="preserve">    年龄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 xml:space="preserve">   科别</w:t>
      </w:r>
      <w:r>
        <w:rPr>
          <w:rFonts w:hint="eastAsia"/>
          <w:sz w:val="24"/>
          <w:u w:val="single"/>
        </w:rPr>
        <w:t xml:space="preserve">        </w:t>
      </w:r>
    </w:p>
    <w:p>
      <w:pPr>
        <w:rPr>
          <w:rFonts w:hint="eastAsia"/>
          <w:sz w:val="24"/>
          <w:u w:val="single"/>
          <w:lang w:val="en-US" w:eastAsia="zh-CN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32"/>
          <w:szCs w:val="40"/>
          <w:lang w:val="en-US" w:eastAsia="zh-CN"/>
        </w:rPr>
        <w:t xml:space="preserve">证件类型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32"/>
          <w:szCs w:val="40"/>
          <w:lang w:val="en-US" w:eastAsia="zh-CN"/>
        </w:rPr>
        <w:t>证件号码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rPr>
          <w:rFonts w:hint="eastAsia"/>
          <w:sz w:val="24"/>
          <w:u w:val="single"/>
          <w:lang w:val="en-US" w:eastAsia="zh-CN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32"/>
          <w:szCs w:val="40"/>
          <w:lang w:val="en-US" w:eastAsia="zh-CN"/>
        </w:rPr>
        <w:t>诊断</w:t>
      </w:r>
      <w:r>
        <w:rPr>
          <w:rFonts w:hint="eastAsia"/>
          <w:sz w:val="24"/>
          <w:u w:val="single"/>
        </w:rPr>
        <w:t xml:space="preserve">                                                                        </w:t>
      </w:r>
    </w:p>
    <w:p>
      <w:pPr>
        <w:rPr>
          <w:rFonts w:hint="eastAsia"/>
          <w:sz w:val="24"/>
          <w:u w:val="single"/>
          <w:lang w:val="en-US" w:eastAsia="zh-CN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32"/>
          <w:szCs w:val="40"/>
          <w:lang w:val="en-US" w:eastAsia="zh-CN"/>
        </w:rPr>
        <w:t>外检定点医院或外购定点药店名称</w:t>
      </w:r>
      <w:r>
        <w:rPr>
          <w:rFonts w:hint="eastAsia"/>
          <w:sz w:val="24"/>
          <w:u w:val="single"/>
        </w:rPr>
        <w:t xml:space="preserve">                                      </w:t>
      </w: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  <w:lang w:val="en-US" w:eastAsia="zh-CN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32"/>
          <w:szCs w:val="40"/>
          <w:lang w:val="en-US" w:eastAsia="zh-CN"/>
        </w:rPr>
        <w:t>外检项目或外购药品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  <w:lang w:val="en-US" w:eastAsia="zh-CN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32"/>
          <w:szCs w:val="40"/>
          <w:lang w:val="en-US" w:eastAsia="zh-CN"/>
        </w:rPr>
        <w:t>外检或外购药原因：</w:t>
      </w:r>
      <w:r>
        <w:rPr>
          <w:rFonts w:hint="eastAsia"/>
          <w:sz w:val="24"/>
          <w:u w:val="single"/>
        </w:rPr>
        <w:t xml:space="preserve">                                                      </w:t>
      </w: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  <w:u w:val="single"/>
          <w:lang w:val="en-US" w:eastAsia="zh-CN"/>
        </w:rPr>
      </w:pPr>
    </w:p>
    <w:p>
      <w:pPr>
        <w:ind w:firstLine="5120" w:firstLineChars="16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医生签字：</w:t>
      </w:r>
    </w:p>
    <w:p>
      <w:pPr>
        <w:ind w:firstLine="5120" w:firstLineChars="1600"/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定点医疗机构医疗保险办公室盖章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日期：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DlmMjFkYmJiYjA0ODA5OWVjNzQwOTg2MTAwNzkifQ=="/>
  </w:docVars>
  <w:rsids>
    <w:rsidRoot w:val="00000000"/>
    <w:rsid w:val="4A09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2023-01-18T08:41:10Z</dcterms:created>
  <dc:creator>DGSI</dc:creator>
  <cp:lastModifiedBy>Winnie</cp:lastModifiedBy>
  <dcterms:modified xsi:type="dcterms:W3CDTF">2023-01-18T08:41:21Z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63563B2D914146AE8A4B2635BE3277E1</vt:lpwstr>
  </property>
</Properties>
</file>