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right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 w:bidi="ar-SA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 w:bidi="ar-SA"/>
        </w:rPr>
        <w:t>2-2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2026年东莞市产业创新能力建设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（制造业创新中心）项目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申报承诺书</w:t>
      </w:r>
      <w:bookmarkStart w:id="0" w:name="_GoBack"/>
      <w:bookmarkEnd w:id="0"/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公司</w:t>
      </w:r>
      <w:r>
        <w:rPr>
          <w:rFonts w:ascii="Times New Roman" w:hAnsi="Times New Roman" w:eastAsia="仿宋_GB2312" w:cs="Times New Roman"/>
          <w:sz w:val="32"/>
          <w:szCs w:val="32"/>
        </w:rPr>
        <w:t>申报202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年东莞市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产业创新能力建设（制造业创新中心）项目</w:t>
      </w:r>
      <w:r>
        <w:rPr>
          <w:rFonts w:ascii="Times New Roman" w:hAnsi="Times New Roman" w:eastAsia="仿宋_GB2312" w:cs="Times New Roman"/>
          <w:sz w:val="32"/>
          <w:szCs w:val="32"/>
        </w:rPr>
        <w:t>，现向市工业和信息化局和有关部门作出如下承诺和声明：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一、本公司所提交的所有申报材料是真实、完整和有效的，如存在提供虚假资料或凭证行为，无论项目最终是否获得资助奖励，由此产生的法律责任及其他所有后果，本公司都将全部承担。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二、本公司不存在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《关于东莞市促进经济发展类专项资金不予资助范围的若干规定》（东财规〔2023〕2号）</w:t>
      </w:r>
      <w:r>
        <w:rPr>
          <w:rFonts w:ascii="Times New Roman" w:hAnsi="Times New Roman" w:eastAsia="仿宋_GB2312" w:cs="Times New Roman"/>
          <w:sz w:val="32"/>
          <w:szCs w:val="32"/>
        </w:rPr>
        <w:t>不予资助的情形。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三、本公司全力配合市工业和信息化局及有关部门开展项目跟踪、检查和评价工作；切实加强对专项资金的使用管理，严格执行财务规章制度和会计核算办法，自觉接受财政、审计、监察部门的监督检查。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四、本公司全力配合在“企莞家”填报企业经营情况，包括企业主营业务收入、产值、税收、利润、工业投资、研发费用等指标的相关统计调查表（或问卷）。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公司</w:t>
      </w:r>
      <w:r>
        <w:rPr>
          <w:rFonts w:ascii="Times New Roman" w:hAnsi="Times New Roman" w:eastAsia="仿宋_GB2312" w:cs="Times New Roman"/>
          <w:sz w:val="32"/>
          <w:szCs w:val="32"/>
        </w:rPr>
        <w:t>若不遵守以上承诺，情节严重的，将无条件退回所获资助奖励的专项资金并按有关规定接受相应处理。</w:t>
      </w:r>
    </w:p>
    <w:p>
      <w:pPr>
        <w:wordWrap w:val="0"/>
        <w:spacing w:line="5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法定代表人（签字）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</w:t>
      </w:r>
    </w:p>
    <w:p>
      <w:pPr>
        <w:wordWrap w:val="0"/>
        <w:spacing w:line="5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企业公章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</w:t>
      </w:r>
    </w:p>
    <w:p>
      <w:pPr>
        <w:pStyle w:val="4"/>
        <w:ind w:firstLine="6080" w:firstLineChars="1900"/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B292"/>
    <w:rsid w:val="21BC76DD"/>
    <w:rsid w:val="2DC34ED4"/>
    <w:rsid w:val="50862260"/>
    <w:rsid w:val="551F4E08"/>
    <w:rsid w:val="5B323E4B"/>
    <w:rsid w:val="6FEFB292"/>
    <w:rsid w:val="75DE178A"/>
    <w:rsid w:val="CFFEE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/>
      <w:kern w:val="2"/>
      <w:sz w:val="21"/>
      <w:szCs w:val="24"/>
    </w:rPr>
  </w:style>
  <w:style w:type="paragraph" w:styleId="3">
    <w:name w:val="Body Text Indent"/>
    <w:basedOn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462</Characters>
  <Lines>0</Lines>
  <Paragraphs>0</Paragraphs>
  <TotalTime>3</TotalTime>
  <ScaleCrop>false</ScaleCrop>
  <LinksUpToDate>false</LinksUpToDate>
  <CharactersWithSpaces>486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2025-05-10T06:30:00Z</dcterms:created>
  <dc:creator>uos</dc:creator>
  <cp:lastModifiedBy>黎颖瑶</cp:lastModifiedBy>
  <dcterms:modified xsi:type="dcterms:W3CDTF">2025-09-28T01:34:25Z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7AAD6005559B282F0DCF8168CE5E0E3D_43</vt:lpwstr>
  </property>
  <property fmtid="{D5CDD505-2E9C-101B-9397-08002B2CF9AE}" pid="4" name="KSOTemplateDocerSaveRecord">
    <vt:lpwstr>eyJoZGlkIjoiOGI2YjljNGY3NDIzNmU3NTZlZTk2YjI1NjVlNzhmYWMiLCJ1c2VySWQiOiIzNDUyNTg3NzgifQ==</vt:lpwstr>
  </property>
</Properties>
</file>