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C625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寮步镇2024年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年度及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月度</w:t>
      </w:r>
    </w:p>
    <w:p w14:paraId="044B991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限上商贸业纳统申报说明</w:t>
      </w:r>
    </w:p>
    <w:p w14:paraId="19CD2E8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6180CA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一、入库标准</w:t>
      </w:r>
    </w:p>
    <w:p w14:paraId="4E3423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限上批发业：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年主营业务收入达到2000万元以上的法人单位和个体户。</w:t>
      </w:r>
    </w:p>
    <w:p w14:paraId="32C83C2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限上零售业：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年主营业务收入达到500万元以上的法人单位和个体户。</w:t>
      </w:r>
    </w:p>
    <w:p w14:paraId="1003E6B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限上住宿业：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年主营业务收入达到200万元以上的法人单位和个体户。</w:t>
      </w:r>
    </w:p>
    <w:p w14:paraId="13B6B91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限上餐饮业：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年主营业务收入达到200万元以上的法人单位和个体户。</w:t>
      </w:r>
    </w:p>
    <w:p w14:paraId="0CEBB6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52" w:firstLineChars="200"/>
        <w:textAlignment w:val="auto"/>
        <w:rPr>
          <w:rFonts w:hint="default" w:ascii="Times New Roman" w:hAnsi="Times New Roman" w:eastAsia="黑体" w:cs="Times New Roman"/>
          <w:spacing w:val="2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28"/>
          <w:sz w:val="32"/>
          <w:szCs w:val="32"/>
          <w:lang w:eastAsia="zh-CN"/>
        </w:rPr>
        <w:t>申报时间</w:t>
      </w:r>
    </w:p>
    <w:p w14:paraId="4B0DEB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第一批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截止时间：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1-10月累计营业收入已达行业标准且未纳统的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必须此批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申报入库）；</w:t>
      </w:r>
    </w:p>
    <w:p w14:paraId="5CBD0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年度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第二批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截止时间：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累计营业收入已达行业标准且未纳统的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必须此批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申报入库）；</w:t>
      </w:r>
    </w:p>
    <w:p w14:paraId="2F877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2025年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2月月度入库截止时间：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1月17日（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累计营业收入可达行业标准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年度未申请入库、未纳统的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补充申报入库）。</w:t>
      </w:r>
    </w:p>
    <w:p w14:paraId="7B74B2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申报资料</w:t>
      </w:r>
    </w:p>
    <w:p w14:paraId="60A706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加盖单位公章的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《法人单位基本情况表》（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见附件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，可手写可电子版填写后再打印）；</w:t>
      </w:r>
    </w:p>
    <w:p w14:paraId="1B6B35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加盖单位公章的营业执照复印件；</w:t>
      </w:r>
    </w:p>
    <w:p w14:paraId="6CF6C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从税务网上申报系统打印(有税务部门公章）并加盖单位公章的最近1个月《增值税纳税申报表》及加盖单位公章的《增值税纳税申报表附列资料（表一）》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或打印税务网上申报系统查询的《增值税纳税申报表》整屏截图（带查询页面的完整表）并加盖单位公章；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>《增值税纳税申报表》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eastAsia="zh-CN"/>
        </w:rPr>
        <w:t>中销售额当年累计数需达行业标准）</w:t>
      </w:r>
    </w:p>
    <w:p w14:paraId="71222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截止申报期最近1个月加盖单位公章的《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资产负债表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》《利润表》并加盖单位公章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（《利润表》中营业收入当年累计收入需达行业标准）</w:t>
      </w:r>
    </w:p>
    <w:p w14:paraId="73188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四、其他说明</w:t>
      </w:r>
    </w:p>
    <w:p w14:paraId="04041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所有材料一式一份并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加盖单位公章。满足入库条件即可提交资料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给专业负责同事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以便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预留充足审核时间。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如需现场提交资料可前往寮步镇勤政路1号寮步镇政府六楼617办公室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（需携带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纸质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资料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身份证登记进入）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 w14:paraId="24D2D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C696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31E0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（二）联系方式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649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jc w:val="left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批发、零售业：</w:t>
      </w:r>
      <w:r>
        <w:rPr>
          <w:rFonts w:ascii="Times New Roman" w:hAnsi="Times New Roman" w:eastAsia="仿宋_GB2312" w:cs="Times New Roman"/>
          <w:sz w:val="32"/>
          <w:szCs w:val="32"/>
        </w:rPr>
        <w:t>蔡小姐83525707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drawing>
          <wp:inline distT="0" distB="0" distL="114300" distR="114300">
            <wp:extent cx="5269230" cy="256413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CD0F">
      <w:pPr>
        <w:ind w:left="638" w:leftChars="304" w:firstLine="0" w:firstLineChars="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2.住宿、餐饮业：祁小姐83321702  </w:t>
      </w:r>
    </w:p>
    <w:p w14:paraId="0486A7F4">
      <w:pPr>
        <w:ind w:left="638" w:leftChars="304"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67960" cy="2593975"/>
            <wp:effectExtent l="0" t="0" r="8890" b="15875"/>
            <wp:docPr id="2" name="图片 2" descr="173104924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10492432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382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2153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3BF90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 w14:paraId="1954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附件：法人单位基本情况</w:t>
      </w:r>
    </w:p>
    <w:p w14:paraId="64AE6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51DC79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EADE35A">
      <w:pPr>
        <w:snapToGrid w:val="0"/>
        <w:spacing w:before="120" w:beforeLines="50" w:after="120" w:afterLines="50"/>
        <w:jc w:val="center"/>
        <w:outlineLvl w:val="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法人单位基本情况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9"/>
        <w:gridCol w:w="3081"/>
        <w:gridCol w:w="889"/>
        <w:gridCol w:w="1763"/>
      </w:tblGrid>
      <w:tr w14:paraId="23EB5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35E7BEDC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59EF0A57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261456FE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33084157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表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5F8DFA04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ＭＬＫ１０１－１表</w:t>
            </w:r>
          </w:p>
        </w:tc>
      </w:tr>
      <w:tr w14:paraId="3935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21107CF4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7BD74195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12447339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26ECA9CE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制定机关：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4DE42DA1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pacing w:val="6"/>
                <w:sz w:val="18"/>
                <w:szCs w:val="18"/>
              </w:rPr>
              <w:t>局</w:t>
            </w:r>
          </w:p>
        </w:tc>
      </w:tr>
      <w:tr w14:paraId="5448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68A69030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2511E1E2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6671BBDE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75494434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文　　号：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7EB54898">
            <w:pPr>
              <w:adjustRightInd w:val="0"/>
              <w:snapToGrid w:val="0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</w:t>
            </w:r>
            <w:r>
              <w:rPr>
                <w:rFonts w:hint="eastAsia" w:ascii="宋体" w:hAnsi="宋体"/>
                <w:sz w:val="18"/>
                <w:szCs w:val="18"/>
              </w:rPr>
              <w:t>〔20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〕</w:t>
            </w:r>
            <w:r>
              <w:rPr>
                <w:rFonts w:hint="default" w:ascii="宋体" w:hAnsi="宋体"/>
                <w:sz w:val="18"/>
                <w:szCs w:val="18"/>
                <w:lang w:val="en-US" w:eastAsia="zh-CN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</w:p>
        </w:tc>
      </w:tr>
      <w:tr w14:paraId="34A5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  <w:noWrap w:val="0"/>
            <w:vAlign w:val="top"/>
          </w:tcPr>
          <w:p w14:paraId="51D5E0CC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top"/>
          </w:tcPr>
          <w:p w14:paraId="5265E073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  <w:noWrap w:val="0"/>
            <w:vAlign w:val="top"/>
          </w:tcPr>
          <w:p w14:paraId="5D05A7FE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889" w:type="dxa"/>
            <w:noWrap w:val="0"/>
            <w:tcMar>
              <w:left w:w="28" w:type="dxa"/>
              <w:right w:w="28" w:type="dxa"/>
            </w:tcMar>
            <w:vAlign w:val="top"/>
          </w:tcPr>
          <w:p w14:paraId="7D78D12A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有效期至：</w:t>
            </w:r>
          </w:p>
        </w:tc>
        <w:tc>
          <w:tcPr>
            <w:tcW w:w="1763" w:type="dxa"/>
            <w:noWrap w:val="0"/>
            <w:tcMar>
              <w:left w:w="28" w:type="dxa"/>
              <w:right w:w="28" w:type="dxa"/>
            </w:tcMar>
            <w:vAlign w:val="top"/>
          </w:tcPr>
          <w:p w14:paraId="7C0F2840">
            <w:pPr>
              <w:jc w:val="distribute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年１月</w:t>
            </w:r>
          </w:p>
        </w:tc>
      </w:tr>
    </w:tbl>
    <w:p w14:paraId="62294911">
      <w:pPr>
        <w:spacing w:line="20" w:lineRule="exact"/>
        <w:jc w:val="center"/>
        <w:rPr>
          <w:rFonts w:ascii="黑体" w:hAnsi="黑体" w:eastAsia="黑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3875"/>
        <w:gridCol w:w="508"/>
        <w:gridCol w:w="4573"/>
      </w:tblGrid>
      <w:tr w14:paraId="10D859F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366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D5A5D">
            <w:pPr>
              <w:snapToGrid w:val="0"/>
              <w:ind w:firstLine="417" w:firstLineChars="232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 w14:paraId="23090EC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 w14:paraId="7C411AE8">
            <w:pPr>
              <w:snapToGrid w:val="0"/>
              <w:ind w:firstLine="0" w:firstLineChars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  <w:p w14:paraId="3B52E77B">
            <w:pPr>
              <w:snapToGrid w:val="0"/>
              <w:ind w:firstLine="900" w:firstLineChars="5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□□□□□□□□□□□□□□□□□□</w:t>
            </w:r>
          </w:p>
        </w:tc>
      </w:tr>
      <w:tr w14:paraId="327CDEB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436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30089"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 w14:paraId="304F42CA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 w14:paraId="4D3502BB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 </w:t>
            </w:r>
          </w:p>
        </w:tc>
      </w:tr>
      <w:tr w14:paraId="3B67827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4366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1268B">
            <w:pPr>
              <w:snapToGrid w:val="0"/>
              <w:ind w:firstLine="417" w:firstLineChars="232"/>
              <w:rPr>
                <w:rFonts w:ascii="楷体_GB2312" w:eastAsia="楷体_GB2312" w:cs="楷体_GB2312"/>
                <w:sz w:val="18"/>
                <w:szCs w:val="18"/>
              </w:rPr>
            </w:pPr>
          </w:p>
        </w:tc>
        <w:tc>
          <w:tcPr>
            <w:tcW w:w="508" w:type="dxa"/>
            <w:tcBorders>
              <w:tl2br w:val="nil"/>
              <w:tr2bl w:val="nil"/>
            </w:tcBorders>
            <w:noWrap w:val="0"/>
            <w:vAlign w:val="center"/>
          </w:tcPr>
          <w:p w14:paraId="47541B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573" w:type="dxa"/>
            <w:tcBorders>
              <w:tl2br w:val="nil"/>
              <w:tr2bl w:val="nil"/>
            </w:tcBorders>
            <w:noWrap w:val="0"/>
            <w:vAlign w:val="bottom"/>
          </w:tcPr>
          <w:p w14:paraId="499B7779">
            <w:pPr>
              <w:tabs>
                <w:tab w:val="left" w:pos="1954"/>
                <w:tab w:val="left" w:pos="2158"/>
                <w:tab w:val="left" w:pos="2363"/>
                <w:tab w:val="left" w:pos="2567"/>
                <w:tab w:val="left" w:pos="2772"/>
                <w:tab w:val="left" w:pos="2976"/>
                <w:tab w:val="left" w:pos="3181"/>
                <w:tab w:val="left" w:pos="3385"/>
                <w:tab w:val="left" w:pos="3590"/>
                <w:tab w:val="left" w:pos="3794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法定代表人（单位负责人）：</w:t>
            </w:r>
            <w:r>
              <w:rPr>
                <w:u w:val="single"/>
              </w:rPr>
              <w:t xml:space="preserve">                 </w:t>
            </w:r>
          </w:p>
        </w:tc>
      </w:tr>
      <w:tr w14:paraId="513FFA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003E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02F85CA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单位所在地区划及详细地址</w:t>
            </w:r>
            <w:r>
              <w:rPr>
                <w:rFonts w:ascii="黑体" w:hAnsi="宋体" w:eastAsia="黑体" w:cs="黑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 w14:paraId="40AFCD74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186E3181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 w14:paraId="76A1204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7F89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33BCEDE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单位注册地区划及详细地址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/>
                <w:sz w:val="18"/>
              </w:rPr>
              <w:t>□□□</w:t>
            </w:r>
          </w:p>
          <w:p w14:paraId="59ABDB2E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市、区、旗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4FE41E66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  </w:t>
            </w:r>
            <w:r>
              <w:rPr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镇、街道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村(居)委会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　　　　</w:t>
            </w:r>
            <w:r>
              <w:rPr>
                <w:rFonts w:hint="eastAsia" w:ascii="宋体" w:hAnsi="宋体" w:cs="宋体"/>
                <w:sz w:val="18"/>
                <w:szCs w:val="18"/>
              </w:rPr>
              <w:t>街（路）、门牌号</w:t>
            </w:r>
          </w:p>
        </w:tc>
      </w:tr>
      <w:tr w14:paraId="07C1484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4E32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05E83E08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 w:firstLine="180" w:firstLineChars="10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电话</w:t>
            </w:r>
          </w:p>
          <w:p w14:paraId="0CD50306"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    □□□□□</w:t>
            </w:r>
          </w:p>
          <w:p w14:paraId="523F679A"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    □□□□□□□□-□□□□□□</w:t>
            </w:r>
          </w:p>
          <w:p w14:paraId="2D7F54D0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0" w:firstLine="180" w:firstLine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移动电话    □□□□□□□□□□□</w:t>
            </w:r>
          </w:p>
        </w:tc>
      </w:tr>
      <w:tr w14:paraId="49A25FA9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C0859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6BC99887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行业类别</w:t>
            </w:r>
          </w:p>
          <w:p w14:paraId="0E7C798C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ind w:left="4" w:leftChars="2" w:firstLine="180" w:firstLineChars="100"/>
              <w:jc w:val="left"/>
              <w:rPr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  <w:p w14:paraId="331FF3A9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sz w:val="18"/>
                <w:szCs w:val="18"/>
              </w:rPr>
              <w:t xml:space="preserve">   统计机构填写：</w:t>
            </w: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 w14:paraId="15BA07A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22450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2B2535E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      □□</w:t>
            </w:r>
          </w:p>
          <w:p w14:paraId="39D29731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          40 社会团体            51 民办非企业单位</w:t>
            </w:r>
          </w:p>
          <w:p w14:paraId="0F0C6A70"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52 基金会        53 居委会          54 村委会        </w:t>
            </w: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>专业合作社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 xml:space="preserve">56 </w:t>
            </w:r>
            <w:r>
              <w:rPr>
                <w:rFonts w:hint="eastAsia" w:ascii="宋体" w:hAnsi="宋体"/>
                <w:sz w:val="18"/>
                <w:szCs w:val="18"/>
              </w:rPr>
              <w:t>农村集体</w:t>
            </w:r>
            <w:r>
              <w:rPr>
                <w:rFonts w:ascii="宋体" w:hAnsi="宋体"/>
                <w:sz w:val="18"/>
                <w:szCs w:val="18"/>
              </w:rPr>
              <w:t>经济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 w14:paraId="0DD87D75">
            <w:pPr>
              <w:snapToGrid w:val="0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 w14:paraId="2BA88B9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376F2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3978045D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登记注册统计类别    □□□</w:t>
            </w:r>
          </w:p>
          <w:p w14:paraId="371CACAE">
            <w:pPr>
              <w:tabs>
                <w:tab w:val="left" w:pos="630"/>
              </w:tabs>
              <w:spacing w:line="300" w:lineRule="atLeast"/>
              <w:ind w:firstLine="181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内资企业</w:t>
            </w:r>
          </w:p>
          <w:p w14:paraId="3FFF5847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111 国有独资公司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112 私营有限责任公司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>119 其他有限责任公司</w:t>
            </w:r>
          </w:p>
          <w:p w14:paraId="44131143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 xml:space="preserve">121 私营股份有限公司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129 其他股份有限公司</w:t>
            </w:r>
          </w:p>
          <w:p w14:paraId="55959D8B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131 全民所有制企业（国有企业）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132 集体所有制企业（集体企业） 133 股份合作企业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>134 联营企业</w:t>
            </w:r>
          </w:p>
          <w:p w14:paraId="103662BE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140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个人独资企业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150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合伙企业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190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其他内资企业</w:t>
            </w:r>
          </w:p>
          <w:p w14:paraId="2CF8A348">
            <w:pPr>
              <w:tabs>
                <w:tab w:val="left" w:pos="630"/>
              </w:tabs>
              <w:spacing w:line="300" w:lineRule="atLeast"/>
              <w:ind w:firstLine="181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港澳台投资企业</w:t>
            </w:r>
          </w:p>
          <w:p w14:paraId="072F2FFA">
            <w:pPr>
              <w:tabs>
                <w:tab w:val="left" w:pos="630"/>
              </w:tabs>
              <w:spacing w:line="300" w:lineRule="atLeast"/>
              <w:ind w:left="178" w:leftChars="85" w:firstLine="0" w:firstLineChars="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210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港澳台投资有限责任公司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220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港澳台投资股份有限公司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230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港澳台投资合伙企业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其他港澳台投资企业</w:t>
            </w:r>
          </w:p>
          <w:p w14:paraId="097C9AD9">
            <w:pPr>
              <w:tabs>
                <w:tab w:val="left" w:pos="630"/>
              </w:tabs>
              <w:spacing w:line="300" w:lineRule="atLeast"/>
              <w:ind w:firstLine="181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外商投资企业</w:t>
            </w:r>
          </w:p>
          <w:p w14:paraId="712B54E5">
            <w:pPr>
              <w:tabs>
                <w:tab w:val="left" w:pos="630"/>
              </w:tabs>
              <w:spacing w:line="300" w:lineRule="atLeast"/>
              <w:ind w:firstLine="180" w:firstLineChars="100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310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外商投资有限责任公司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320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外商投资股份有限公司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330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外商投资合伙企业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390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其他外商投资企业</w:t>
            </w:r>
          </w:p>
          <w:p w14:paraId="705986A4">
            <w:pPr>
              <w:snapToGrid w:val="0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400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农民专业合作社（联合社）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500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个体工商户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900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default" w:ascii="Nimbus Roman No9 L" w:hAnsi="Nimbus Roman No9 L" w:eastAsia="宋体" w:cs="Nimbus Roman No9 L"/>
                <w:b/>
                <w:bCs/>
                <w:color w:val="auto"/>
                <w:sz w:val="18"/>
                <w:szCs w:val="18"/>
              </w:rPr>
              <w:t>其他市场主体</w:t>
            </w:r>
          </w:p>
        </w:tc>
      </w:tr>
      <w:tr w14:paraId="785F245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8DFC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09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7FD60EE5">
            <w:pPr>
              <w:widowControl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    □    1 国有控股   2 集体控股   3 私人控股   4 港澳台商控股   5 外商控股   9 其他</w:t>
            </w:r>
          </w:p>
        </w:tc>
      </w:tr>
      <w:tr w14:paraId="10BD86B1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3AD77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95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714B6539">
            <w:pPr>
              <w:spacing w:line="220" w:lineRule="exact"/>
              <w:ind w:firstLine="12" w:firstLineChars="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限国有控股企业填报）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10 中央    11 地方    90 其他</w:t>
            </w:r>
          </w:p>
        </w:tc>
      </w:tr>
    </w:tbl>
    <w:p w14:paraId="5F0AB5B3">
      <w:pPr>
        <w:rPr>
          <w:rFonts w:ascii="宋体"/>
          <w:sz w:val="18"/>
          <w:szCs w:val="18"/>
        </w:rPr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 w14:paraId="228F9220"/>
    <w:tbl>
      <w:tblPr>
        <w:tblStyle w:val="6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1"/>
        <w:gridCol w:w="8956"/>
      </w:tblGrid>
      <w:tr w14:paraId="383F571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96590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2FD5ECE5">
            <w:pPr>
              <w:spacing w:line="220" w:lineRule="exact"/>
              <w:ind w:firstLine="102" w:firstLineChars="5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1成立时间（所有</w:t>
            </w:r>
            <w:r>
              <w:rPr>
                <w:rFonts w:ascii="宋体" w:hAnsi="宋体" w:cs="宋体"/>
                <w:sz w:val="18"/>
                <w:szCs w:val="18"/>
              </w:rPr>
              <w:t>单位填写）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sz w:val="18"/>
                <w:szCs w:val="18"/>
              </w:rPr>
              <w:t xml:space="preserve">   2</w:t>
            </w:r>
            <w:r>
              <w:rPr>
                <w:rFonts w:hint="eastAsia" w:ascii="宋体" w:hAnsi="宋体"/>
                <w:sz w:val="18"/>
                <w:szCs w:val="18"/>
              </w:rPr>
              <w:t>开业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  <w:r>
              <w:rPr>
                <w:rFonts w:hint="eastAsia" w:ascii="宋体" w:hAnsi="宋体"/>
                <w:sz w:val="18"/>
                <w:szCs w:val="18"/>
              </w:rPr>
              <w:t>（仅限企业</w:t>
            </w:r>
            <w:r>
              <w:rPr>
                <w:rFonts w:ascii="宋体" w:hAnsi="宋体"/>
                <w:sz w:val="18"/>
                <w:szCs w:val="18"/>
              </w:rPr>
              <w:t>填</w:t>
            </w:r>
            <w:r>
              <w:rPr>
                <w:rFonts w:hint="eastAsia" w:ascii="宋体" w:hAnsi="宋体"/>
                <w:sz w:val="18"/>
                <w:szCs w:val="18"/>
              </w:rPr>
              <w:t>写）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 w14:paraId="2B0B8BD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46590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79A4FC85">
            <w:pPr>
              <w:spacing w:line="220" w:lineRule="exact"/>
              <w:ind w:left="1905" w:leftChars="7" w:hanging="1890" w:hanging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运营状态□ </w:t>
            </w:r>
          </w:p>
          <w:p w14:paraId="62F9FBB8">
            <w:pPr>
              <w:spacing w:line="220" w:lineRule="exact"/>
              <w:ind w:left="1935" w:leftChars="107" w:hanging="1710" w:hangingChars="9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1正常运营  2停业(歇业)  3筹建  4当年关闭  5当年破产  6当年注销  7当年撤(</w:t>
            </w:r>
            <w:r>
              <w:rPr>
                <w:rFonts w:ascii="宋体" w:hAnsi="宋体"/>
                <w:sz w:val="18"/>
                <w:szCs w:val="18"/>
              </w:rPr>
              <w:t>吊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  <w:r>
              <w:rPr>
                <w:rFonts w:ascii="宋体" w:hAnsi="宋体"/>
                <w:sz w:val="18"/>
                <w:szCs w:val="18"/>
              </w:rPr>
              <w:t xml:space="preserve">销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</w:tr>
      <w:tr w14:paraId="158324E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BDDFC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75285FAC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    □</w:t>
            </w:r>
          </w:p>
          <w:p w14:paraId="364F90F2"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企业会计准则制度    2 政府会计准则制度    4 民间非营利组织会计制度    9 其他</w:t>
            </w:r>
          </w:p>
        </w:tc>
      </w:tr>
      <w:tr w14:paraId="2E6B01BA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76F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bottom"/>
          </w:tcPr>
          <w:p w14:paraId="34EA108A">
            <w:pPr>
              <w:spacing w:line="220" w:lineRule="exact"/>
              <w:ind w:firstLine="12" w:firstLineChars="7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制度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情况     □ </w:t>
            </w:r>
          </w:p>
          <w:p w14:paraId="558E4DDA">
            <w:pPr>
              <w:spacing w:line="22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 执行《企业会计准则》             2  执行《小企业会计准则》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 执行《企业会计制度》</w:t>
            </w:r>
          </w:p>
        </w:tc>
      </w:tr>
      <w:tr w14:paraId="7325727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E33A8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BADC38B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个    </w:t>
            </w:r>
          </w:p>
        </w:tc>
      </w:tr>
      <w:tr w14:paraId="4A0E7426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F0EAD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ADC4033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 w14:paraId="68D4A1F5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 w14:paraId="6B1F20A0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024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02C868C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 w14:paraId="389F3E24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18"/>
                <w:szCs w:val="18"/>
              </w:rPr>
              <w:t>千元     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</w:t>
            </w:r>
          </w:p>
        </w:tc>
      </w:tr>
      <w:tr w14:paraId="6D4C2CB8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0119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006F9900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非企业单位主要经济指标</w:t>
            </w:r>
          </w:p>
          <w:p w14:paraId="12B2E159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非企业单位支出（费用）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千元                 </w:t>
            </w:r>
          </w:p>
        </w:tc>
      </w:tr>
      <w:tr w14:paraId="4C3BB8C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DE8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9FD0EA5">
            <w:pPr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企业集团情况(限企业集团母公司及成员企业填写)    本企业是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 w14:paraId="301E9909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 w14:paraId="71D473BB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□□□□□□□□□□□□□□□□□□</w:t>
            </w:r>
          </w:p>
        </w:tc>
      </w:tr>
      <w:tr w14:paraId="0F1520B7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3B90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7A5219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建筑业及房地产业企业资质等级</w:t>
            </w:r>
          </w:p>
          <w:p w14:paraId="2D3021AD">
            <w:pPr>
              <w:spacing w:line="220" w:lineRule="exact"/>
              <w:ind w:firstLine="180" w:firstLineChars="100"/>
              <w:rPr>
                <w:rFonts w:ascii="宋体" w:hAnsi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 w14:paraId="5987C346">
            <w:pPr>
              <w:spacing w:line="220" w:lineRule="exact"/>
              <w:ind w:firstLine="180" w:firstLineChars="100"/>
              <w:rPr>
                <w:rFonts w:hint="eastAsia" w:ascii="宋体" w:hAnsi="宋体" w:eastAsia="宋体" w:cs="黑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黑体"/>
                <w:sz w:val="18"/>
                <w:szCs w:val="18"/>
                <w:lang w:eastAsia="zh-CN"/>
              </w:rPr>
              <w:t>建筑业企业新资质编码（若已更换最新资质证书，按新资质再次填写）</w:t>
            </w:r>
            <w:r>
              <w:rPr>
                <w:rFonts w:hint="eastAsia" w:ascii="宋体" w:hAnsi="宋体"/>
                <w:sz w:val="18"/>
                <w:szCs w:val="18"/>
              </w:rPr>
              <w:t>□□□□</w:t>
            </w:r>
          </w:p>
          <w:p w14:paraId="08F767AB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 xml:space="preserve">房地产开发经营业企业资质等级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  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一级   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二级  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三级   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四级   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暂定   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 w14:paraId="2A57EEEB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EB31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320A6A6E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业单位经营形式 □ </w:t>
            </w:r>
          </w:p>
          <w:p w14:paraId="4FA97C47">
            <w:pPr>
              <w:spacing w:line="2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 独立门店     2 连锁总店(总部)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 连锁直营店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4 连锁加盟店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9 其他</w:t>
            </w:r>
          </w:p>
          <w:p w14:paraId="371C276E"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连锁品牌（商标或商号名称）：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（经营形式选2、3、4的单位填报）</w:t>
            </w:r>
          </w:p>
        </w:tc>
      </w:tr>
      <w:tr w14:paraId="2D2B86E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3D7A3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6F2CE9B4"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零售业态（可多选，不超过3个）    □□□□   □□□□    □□□□</w:t>
            </w:r>
          </w:p>
          <w:p w14:paraId="7EF0B603"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有店铺零售</w:t>
            </w:r>
          </w:p>
          <w:p w14:paraId="1432158B"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1010  便利店    1020  超市    1030  折扣店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1040  仓储会员店    1050  百货店</w:t>
            </w:r>
          </w:p>
          <w:p w14:paraId="4C098C8F"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1060  购物中心  1070  专业店  1080  品牌专卖店    1090  集合店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1100  无人值守商店</w:t>
            </w:r>
          </w:p>
          <w:p w14:paraId="30BE6C10"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无店铺零售</w:t>
            </w:r>
          </w:p>
          <w:p w14:paraId="62E81C7C">
            <w:pPr>
              <w:spacing w:line="220" w:lineRule="exact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2010  网络零售    2020  电视/广播零售    2030  邮寄零售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2040  无人售货设备零售</w:t>
            </w:r>
          </w:p>
          <w:p w14:paraId="721FEDFD">
            <w:pPr>
              <w:spacing w:line="220" w:lineRule="exact"/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2050  电话零售    2060  直销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2070  流动货摊零售   2090  其他  </w:t>
            </w:r>
          </w:p>
        </w:tc>
      </w:tr>
      <w:tr w14:paraId="66D64C82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59E1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8956" w:type="dxa"/>
            <w:tcBorders>
              <w:tl2br w:val="nil"/>
              <w:tr2bl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 w14:paraId="58F3447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      □      1 一星     2 二星    3 三星    4 四星    5 五星    9 其他</w:t>
            </w:r>
          </w:p>
        </w:tc>
      </w:tr>
    </w:tbl>
    <w:p w14:paraId="35BDAAD5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单位负责人：    统计负责人：     填表人： </w:t>
      </w:r>
      <w:r>
        <w:rPr>
          <w:rFonts w:ascii="宋体" w:hAnsi="宋体"/>
          <w:sz w:val="18"/>
          <w:szCs w:val="18"/>
        </w:rPr>
        <w:t xml:space="preserve">      </w:t>
      </w:r>
      <w:r>
        <w:rPr>
          <w:rFonts w:hint="eastAsia" w:ascii="宋体" w:hAnsi="宋体"/>
          <w:sz w:val="18"/>
          <w:szCs w:val="18"/>
        </w:rPr>
        <w:t xml:space="preserve">填表人联系电话（手机）：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 w14:paraId="61B5DF50">
      <w:pPr>
        <w:spacing w:line="260" w:lineRule="exact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（法人单位在此盖章）</w:t>
      </w:r>
    </w:p>
    <w:p w14:paraId="04FF89EB">
      <w:pPr>
        <w:spacing w:line="260" w:lineRule="exact"/>
        <w:jc w:val="right"/>
        <w:rPr>
          <w:rFonts w:hint="eastAsia" w:ascii="宋体" w:hAnsi="宋体" w:cs="宋体"/>
          <w:sz w:val="18"/>
          <w:szCs w:val="18"/>
        </w:rPr>
      </w:pPr>
    </w:p>
    <w:p w14:paraId="0E94650D">
      <w:pPr>
        <w:spacing w:line="260" w:lineRule="exact"/>
        <w:sectPr>
          <w:pgSz w:w="11906" w:h="16838"/>
          <w:pgMar w:top="1418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cs="宋体"/>
          <w:sz w:val="18"/>
          <w:szCs w:val="18"/>
        </w:rPr>
        <w:t>说明：新增单位填报时，表中企业主要经济指标和非企业单位主要经济指标填全年预计数。</w:t>
      </w:r>
    </w:p>
    <w:p w14:paraId="2B6C03DC">
      <w:pPr>
        <w:spacing w:line="2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imbus Roman No9 L">
    <w:altName w:val="NEU-FZ-S9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FZ-S92">
    <w:panose1 w:val="02020503000000020004"/>
    <w:charset w:val="86"/>
    <w:family w:val="auto"/>
    <w:pitch w:val="default"/>
    <w:sig w:usb0="E00002FF" w:usb1="48CFECFA" w:usb2="05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53DC9"/>
    <w:multiLevelType w:val="singleLevel"/>
    <w:tmpl w:val="F3053D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FiODA3NzcyMWM1NWJmYTg3YzIyYmRkZjA5MTYifQ=="/>
  </w:docVars>
  <w:rsids>
    <w:rsidRoot w:val="005836A0"/>
    <w:rsid w:val="00221618"/>
    <w:rsid w:val="00225FA7"/>
    <w:rsid w:val="00347B23"/>
    <w:rsid w:val="003B37D2"/>
    <w:rsid w:val="003D081C"/>
    <w:rsid w:val="005836A0"/>
    <w:rsid w:val="005C37F3"/>
    <w:rsid w:val="00621C0A"/>
    <w:rsid w:val="006A59CD"/>
    <w:rsid w:val="00737609"/>
    <w:rsid w:val="007751D3"/>
    <w:rsid w:val="008C22A4"/>
    <w:rsid w:val="009639E2"/>
    <w:rsid w:val="009B42FC"/>
    <w:rsid w:val="00B96518"/>
    <w:rsid w:val="00D10605"/>
    <w:rsid w:val="00ED5522"/>
    <w:rsid w:val="09430718"/>
    <w:rsid w:val="0B196C22"/>
    <w:rsid w:val="0B1E720F"/>
    <w:rsid w:val="13BC2522"/>
    <w:rsid w:val="16BB5E72"/>
    <w:rsid w:val="178056B3"/>
    <w:rsid w:val="1ADA20AA"/>
    <w:rsid w:val="1BBF672E"/>
    <w:rsid w:val="1CB50F2B"/>
    <w:rsid w:val="2570343E"/>
    <w:rsid w:val="32C06984"/>
    <w:rsid w:val="3BAD103C"/>
    <w:rsid w:val="3CB45A84"/>
    <w:rsid w:val="3E7F11E5"/>
    <w:rsid w:val="4A50595A"/>
    <w:rsid w:val="4F8F4355"/>
    <w:rsid w:val="52E6634C"/>
    <w:rsid w:val="56F643B6"/>
    <w:rsid w:val="57086904"/>
    <w:rsid w:val="5A685F45"/>
    <w:rsid w:val="5CA61C1D"/>
    <w:rsid w:val="5CAC7A3D"/>
    <w:rsid w:val="6135638D"/>
    <w:rsid w:val="69413BE5"/>
    <w:rsid w:val="72D242E0"/>
    <w:rsid w:val="7714326D"/>
    <w:rsid w:val="7A0B7870"/>
    <w:rsid w:val="7FA10293"/>
    <w:rsid w:val="7FDB6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601"/>
    </w:pPr>
    <w:rPr>
      <w:kern w:val="0"/>
      <w:sz w:val="20"/>
      <w:szCs w:val="2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2556</Words>
  <Characters>2781</Characters>
  <Lines>23</Lines>
  <Paragraphs>6</Paragraphs>
  <TotalTime>0</TotalTime>
  <ScaleCrop>false</ScaleCrop>
  <LinksUpToDate>false</LinksUpToDate>
  <CharactersWithSpaces>4304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2022-08-10T06:58:00Z</dcterms:created>
  <dc:creator>Windows User</dc:creator>
  <cp:lastModifiedBy>L</cp:lastModifiedBy>
  <cp:lastPrinted>2023-09-18T03:26:00Z</cp:lastPrinted>
  <dcterms:modified xsi:type="dcterms:W3CDTF">2024-11-13T02:45:28Z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A07E062DB1E74B2D8A6C246BF95CD853_13</vt:lpwstr>
  </property>
</Properties>
</file>