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附件</w:t>
      </w:r>
      <w:r>
        <w:rPr>
          <w:rFonts w:hint="eastAsia" w:ascii="Times New Roman" w:hAnsi="Times New Roman" w:eastAsia="仿宋_GB2312"/>
          <w:sz w:val="32"/>
          <w:szCs w:val="32"/>
          <w:lang w:val="en-US" w:eastAsia="zh-CN"/>
        </w:rPr>
        <w:t>1：</w:t>
      </w:r>
    </w:p>
    <w:p>
      <w:pPr>
        <w:jc w:val="center"/>
        <w:rPr>
          <w:rFonts w:hint="eastAsia" w:ascii="华康简标题宋" w:eastAsia="华康简标题宋"/>
          <w:sz w:val="44"/>
          <w:szCs w:val="44"/>
        </w:rPr>
      </w:pPr>
      <w:r>
        <w:rPr>
          <w:rFonts w:hint="eastAsia" w:ascii="华康简标题宋" w:eastAsia="华康简标题宋"/>
          <w:sz w:val="44"/>
          <w:szCs w:val="44"/>
          <w:lang w:eastAsia="zh-CN"/>
        </w:rPr>
        <w:t>谢岗镇</w:t>
      </w:r>
      <w:r>
        <w:rPr>
          <w:rFonts w:hint="eastAsia" w:ascii="华康简标题宋" w:eastAsia="华康简标题宋"/>
          <w:sz w:val="44"/>
          <w:szCs w:val="44"/>
        </w:rPr>
        <w:t>扶持非公有制经济高质量发展</w:t>
      </w:r>
    </w:p>
    <w:p>
      <w:pPr>
        <w:jc w:val="center"/>
        <w:rPr>
          <w:rFonts w:hint="eastAsia" w:ascii="华康简标题宋" w:eastAsia="华康简标题宋"/>
          <w:sz w:val="44"/>
          <w:szCs w:val="44"/>
        </w:rPr>
      </w:pPr>
      <w:r>
        <w:rPr>
          <w:rFonts w:hint="eastAsia" w:ascii="华康简标题宋" w:eastAsia="华康简标题宋"/>
          <w:sz w:val="44"/>
          <w:szCs w:val="44"/>
          <w:lang w:eastAsia="zh-CN"/>
        </w:rPr>
        <w:t>专项</w:t>
      </w:r>
      <w:r>
        <w:rPr>
          <w:rFonts w:hint="eastAsia" w:ascii="华康简标题宋" w:eastAsia="华康简标题宋"/>
          <w:sz w:val="44"/>
          <w:szCs w:val="44"/>
        </w:rPr>
        <w:t>资金申报指南</w:t>
      </w:r>
    </w:p>
    <w:p>
      <w:pPr>
        <w:ind w:firstLine="640" w:firstLineChars="200"/>
        <w:rPr>
          <w:rFonts w:hint="eastAsia" w:ascii="仿宋_GB2312" w:eastAsia="仿宋_GB2312"/>
          <w:sz w:val="32"/>
          <w:szCs w:val="32"/>
        </w:rPr>
      </w:pPr>
    </w:p>
    <w:p>
      <w:pPr>
        <w:pStyle w:val="6"/>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为贯彻落实</w:t>
      </w:r>
      <w:r>
        <w:rPr>
          <w:rFonts w:hint="eastAsia" w:ascii="Times New Roman" w:hAnsi="Times New Roman" w:eastAsia="仿宋_GB2312" w:cs="仿宋_GB2312"/>
          <w:sz w:val="32"/>
          <w:szCs w:val="32"/>
        </w:rPr>
        <w:t>《谢岗镇进一步扶持非公有制经济高质量发展实施办法（2021年修订）》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谢府〔2021〕28号）</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根</w:t>
      </w:r>
      <w:r>
        <w:rPr>
          <w:rFonts w:hint="eastAsia" w:ascii="Times New Roman" w:hAnsi="Times New Roman" w:eastAsia="仿宋_GB2312"/>
          <w:sz w:val="32"/>
          <w:szCs w:val="32"/>
          <w:lang w:eastAsia="zh-CN"/>
        </w:rPr>
        <w:t>据我镇实际，</w:t>
      </w:r>
      <w:r>
        <w:rPr>
          <w:rFonts w:hint="eastAsia" w:ascii="Times New Roman" w:hAnsi="Times New Roman" w:eastAsia="仿宋_GB2312"/>
          <w:sz w:val="32"/>
          <w:szCs w:val="32"/>
        </w:rPr>
        <w:t>现制定</w:t>
      </w:r>
      <w:r>
        <w:rPr>
          <w:rFonts w:hint="eastAsia" w:ascii="Times New Roman" w:hAnsi="Times New Roman" w:eastAsia="仿宋_GB2312"/>
          <w:sz w:val="32"/>
          <w:szCs w:val="32"/>
          <w:lang w:eastAsia="zh-CN"/>
        </w:rPr>
        <w:t>谢岗镇</w:t>
      </w:r>
      <w:r>
        <w:rPr>
          <w:rFonts w:hint="eastAsia" w:ascii="Times New Roman" w:hAnsi="Times New Roman" w:eastAsia="仿宋_GB2312"/>
          <w:sz w:val="32"/>
          <w:szCs w:val="32"/>
        </w:rPr>
        <w:t>扶持非公有制经济高质量发展</w:t>
      </w:r>
      <w:r>
        <w:rPr>
          <w:rFonts w:hint="eastAsia" w:ascii="Times New Roman" w:hAnsi="Times New Roman" w:eastAsia="仿宋_GB2312"/>
          <w:sz w:val="32"/>
          <w:szCs w:val="32"/>
          <w:lang w:eastAsia="zh-CN"/>
        </w:rPr>
        <w:t>专项</w:t>
      </w:r>
      <w:r>
        <w:rPr>
          <w:rFonts w:hint="eastAsia" w:ascii="Times New Roman" w:hAnsi="Times New Roman" w:eastAsia="仿宋_GB2312"/>
          <w:sz w:val="32"/>
          <w:szCs w:val="32"/>
        </w:rPr>
        <w:t>资金申报指南如下：</w:t>
      </w:r>
    </w:p>
    <w:p>
      <w:pPr>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黑体"/>
          <w:sz w:val="32"/>
          <w:szCs w:val="32"/>
        </w:rPr>
      </w:pPr>
      <w:r>
        <w:rPr>
          <w:rFonts w:hint="eastAsia" w:ascii="Times New Roman" w:hAnsi="Times New Roman" w:eastAsia="黑体"/>
          <w:sz w:val="32"/>
          <w:szCs w:val="32"/>
        </w:rPr>
        <w:t>一、扶持企业范围</w:t>
      </w:r>
    </w:p>
    <w:p>
      <w:pPr>
        <w:pStyle w:val="6"/>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在2023年1月1日至2023年12月31日期间申报并获得国家级/省级/市级认定（评定）的各级专项资金项目，具体资助项目范围以</w:t>
      </w:r>
      <w:r>
        <w:rPr>
          <w:rFonts w:hint="eastAsia" w:ascii="Times New Roman" w:hAnsi="Times New Roman" w:eastAsia="仿宋_GB2312"/>
          <w:sz w:val="32"/>
          <w:szCs w:val="32"/>
        </w:rPr>
        <w:t>《谢岗镇进一步扶持非公有制经济高质量发展实施办法（修订版）》内容为准。</w:t>
      </w:r>
    </w:p>
    <w:p>
      <w:pPr>
        <w:pStyle w:val="6"/>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黑体"/>
          <w:sz w:val="32"/>
          <w:szCs w:val="32"/>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申报</w:t>
      </w:r>
      <w:r>
        <w:rPr>
          <w:rFonts w:hint="eastAsia" w:ascii="Times New Roman" w:hAnsi="Times New Roman" w:eastAsia="黑体"/>
          <w:sz w:val="32"/>
          <w:szCs w:val="32"/>
        </w:rPr>
        <w:t>项目内容</w:t>
      </w:r>
    </w:p>
    <w:p>
      <w:pPr>
        <w:pStyle w:val="7"/>
        <w:keepNext w:val="0"/>
        <w:keepLines w:val="0"/>
        <w:pageBreakBefore w:val="0"/>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rPr>
        <w:t>（一）</w:t>
      </w:r>
      <w:r>
        <w:rPr>
          <w:rFonts w:hint="eastAsia" w:ascii="Times New Roman" w:hAnsi="Times New Roman" w:eastAsia="楷体_GB2312" w:cs="楷体_GB2312"/>
          <w:b/>
          <w:bCs/>
          <w:sz w:val="32"/>
          <w:szCs w:val="32"/>
          <w:lang w:eastAsia="zh-CN"/>
        </w:rPr>
        <w:t>科技创新</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1、奖励研发投入。</w:t>
      </w:r>
      <w:r>
        <w:rPr>
          <w:rFonts w:hint="eastAsia" w:ascii="Times New Roman" w:hAnsi="Times New Roman" w:eastAsia="仿宋_GB2312"/>
          <w:sz w:val="32"/>
          <w:szCs w:val="32"/>
        </w:rPr>
        <w:t>经</w:t>
      </w:r>
      <w:r>
        <w:rPr>
          <w:rFonts w:hint="eastAsia" w:ascii="Times New Roman" w:hAnsi="Times New Roman" w:eastAsia="仿宋_GB2312"/>
          <w:sz w:val="32"/>
          <w:szCs w:val="32"/>
          <w:lang w:eastAsia="zh-CN"/>
        </w:rPr>
        <w:t>市科技</w:t>
      </w:r>
      <w:r>
        <w:rPr>
          <w:rFonts w:ascii="Times New Roman" w:hAnsi="Times New Roman" w:eastAsia="仿宋_GB2312"/>
          <w:sz w:val="32"/>
          <w:szCs w:val="32"/>
        </w:rPr>
        <w:t>部门最终审定后的有研发（R&amp;D）经费投</w:t>
      </w:r>
      <w:r>
        <w:rPr>
          <w:rFonts w:hint="eastAsia" w:ascii="Times New Roman" w:hAnsi="Times New Roman" w:eastAsia="仿宋_GB2312"/>
          <w:sz w:val="32"/>
          <w:szCs w:val="32"/>
          <w:lang w:eastAsia="zh-CN"/>
        </w:rPr>
        <w:t>入超万元</w:t>
      </w:r>
      <w:r>
        <w:rPr>
          <w:rFonts w:hint="eastAsia" w:ascii="Times New Roman" w:hAnsi="Times New Roman" w:eastAsia="仿宋_GB2312"/>
          <w:sz w:val="32"/>
          <w:szCs w:val="32"/>
        </w:rPr>
        <w:t>的企业</w:t>
      </w:r>
      <w:r>
        <w:rPr>
          <w:rFonts w:hint="eastAsia" w:ascii="Times New Roman" w:hAnsi="Times New Roman" w:eastAsia="仿宋_GB2312"/>
          <w:sz w:val="32"/>
          <w:szCs w:val="32"/>
          <w:lang w:eastAsia="zh-CN"/>
        </w:rPr>
        <w:t>，填报</w:t>
      </w:r>
      <w:r>
        <w:rPr>
          <w:rFonts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获得市认定为研发投入补助奖金的项目，资金拨付的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2、配套奖励国家和省科技项目。获得并列入国家、省认定为科技计划项目的企业，资金拨付的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3、支持知识产权事业发展。经国家认定为知识产权优势或示范认定的企业，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经</w:t>
      </w:r>
      <w:r>
        <w:rPr>
          <w:rFonts w:hint="eastAsia" w:ascii="Times New Roman" w:hAnsi="Times New Roman" w:eastAsia="仿宋_GB2312"/>
          <w:sz w:val="32"/>
          <w:szCs w:val="32"/>
          <w:lang w:eastAsia="zh-CN"/>
        </w:rPr>
        <w:t>国家、省、市认定</w:t>
      </w:r>
      <w:r>
        <w:rPr>
          <w:rFonts w:hint="eastAsia" w:ascii="Times New Roman" w:hAnsi="Times New Roman" w:eastAsia="仿宋_GB2312"/>
          <w:sz w:val="32"/>
          <w:szCs w:val="32"/>
          <w:lang w:val="en-US" w:eastAsia="zh-CN"/>
        </w:rPr>
        <w:t>为</w:t>
      </w:r>
      <w:r>
        <w:rPr>
          <w:rFonts w:hint="eastAsia" w:ascii="Times New Roman" w:hAnsi="Times New Roman" w:eastAsia="仿宋_GB2312"/>
          <w:sz w:val="32"/>
          <w:szCs w:val="32"/>
          <w:lang w:eastAsia="zh-CN"/>
        </w:rPr>
        <w:t>专利奖金奖、专利优秀奖、专利外观设计奖的企业，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；知识产权管理贯标认定的企业，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；获得发明专利授权、</w:t>
      </w:r>
      <w:r>
        <w:rPr>
          <w:rFonts w:hint="eastAsia" w:ascii="Times New Roman" w:hAnsi="Times New Roman" w:eastAsia="仿宋_GB2312"/>
          <w:sz w:val="32"/>
          <w:szCs w:val="32"/>
          <w:lang w:val="en-US" w:eastAsia="zh-CN"/>
        </w:rPr>
        <w:t>PCT国际授权专利的企业，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4、支持高新技术企业发展。对提交高新技术企业认定申报材料且被受理的企业，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经国家认定为高新技术企业的企业，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。对辅导获得高新技术企业认定且具有资质的备案辅导机构，附上签订合同书复印件，</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经市认定为</w:t>
      </w:r>
      <w:r>
        <w:rPr>
          <w:rFonts w:hint="eastAsia" w:ascii="Times New Roman" w:hAnsi="Times New Roman" w:eastAsia="仿宋_GB2312" w:cs="仿宋_GB2312"/>
          <w:sz w:val="31"/>
          <w:szCs w:val="31"/>
        </w:rPr>
        <w:t>百强企业、瞪羚企业</w:t>
      </w:r>
      <w:r>
        <w:rPr>
          <w:rFonts w:hint="eastAsia" w:ascii="Times New Roman" w:hAnsi="Times New Roman" w:eastAsia="仿宋_GB2312"/>
          <w:sz w:val="32"/>
          <w:szCs w:val="32"/>
          <w:lang w:val="en-US" w:eastAsia="zh-CN"/>
        </w:rPr>
        <w:t>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经国家、省、市认定</w:t>
      </w:r>
      <w:r>
        <w:rPr>
          <w:rFonts w:hint="eastAsia" w:ascii="Times New Roman" w:hAnsi="Times New Roman" w:eastAsia="仿宋_GB2312"/>
          <w:sz w:val="32"/>
          <w:szCs w:val="32"/>
          <w:lang w:val="en-US" w:eastAsia="zh-CN"/>
        </w:rPr>
        <w:t>为</w:t>
      </w:r>
      <w:r>
        <w:rPr>
          <w:rFonts w:ascii="Times New Roman" w:hAnsi="Times New Roman" w:eastAsia="仿宋_GB2312"/>
          <w:sz w:val="32"/>
          <w:szCs w:val="32"/>
        </w:rPr>
        <w:t>工程技术研究开发中心</w:t>
      </w:r>
      <w:r>
        <w:rPr>
          <w:rFonts w:hint="eastAsia" w:ascii="Times New Roman" w:hAnsi="Times New Roman" w:eastAsia="仿宋_GB2312"/>
          <w:sz w:val="32"/>
          <w:szCs w:val="32"/>
          <w:lang w:eastAsia="zh-CN"/>
        </w:rPr>
        <w:t>、</w:t>
      </w:r>
      <w:r>
        <w:rPr>
          <w:rFonts w:ascii="Times New Roman" w:hAnsi="Times New Roman" w:eastAsia="仿宋_GB2312"/>
          <w:sz w:val="32"/>
          <w:szCs w:val="32"/>
        </w:rPr>
        <w:t>重点实验室</w:t>
      </w:r>
      <w:r>
        <w:rPr>
          <w:rFonts w:hint="eastAsia" w:ascii="Times New Roman" w:hAnsi="Times New Roman" w:eastAsia="仿宋_GB2312"/>
          <w:sz w:val="32"/>
          <w:szCs w:val="32"/>
          <w:lang w:eastAsia="zh-CN"/>
        </w:rPr>
        <w:t>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p>
    <w:p>
      <w:pPr>
        <w:pStyle w:val="7"/>
        <w:keepNext w:val="0"/>
        <w:keepLines w:val="0"/>
        <w:pageBreakBefore w:val="0"/>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lang w:eastAsia="zh-CN"/>
        </w:rPr>
        <w:t>（二）金融服务</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1、支持上市融资。经市认定为上市后备企业、成功上市、</w:t>
      </w:r>
      <w:r>
        <w:rPr>
          <w:rFonts w:hint="eastAsia" w:ascii="Times New Roman" w:hAnsi="Times New Roman" w:eastAsia="仿宋_GB2312" w:cs="仿宋_GB2312"/>
          <w:sz w:val="31"/>
          <w:szCs w:val="31"/>
        </w:rPr>
        <w:t>全国股转系统进入创新层、精选层</w:t>
      </w:r>
      <w:r>
        <w:rPr>
          <w:rFonts w:hint="eastAsia" w:ascii="Times New Roman" w:hAnsi="Times New Roman" w:eastAsia="仿宋_GB2312"/>
          <w:sz w:val="32"/>
          <w:szCs w:val="32"/>
          <w:lang w:val="en-US" w:eastAsia="zh-CN"/>
        </w:rPr>
        <w:t>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；对获得市</w:t>
      </w:r>
      <w:r>
        <w:rPr>
          <w:rFonts w:hint="eastAsia" w:ascii="Times New Roman" w:hAnsi="Times New Roman" w:eastAsia="仿宋_GB2312" w:cs="仿宋_GB2312"/>
          <w:sz w:val="31"/>
          <w:szCs w:val="31"/>
        </w:rPr>
        <w:t>首发募集资金</w:t>
      </w:r>
      <w:r>
        <w:rPr>
          <w:rFonts w:hint="eastAsia" w:ascii="Times New Roman" w:hAnsi="Times New Roman" w:eastAsia="仿宋_GB2312" w:cs="仿宋_GB2312"/>
          <w:sz w:val="31"/>
          <w:szCs w:val="31"/>
          <w:lang w:eastAsia="zh-CN"/>
        </w:rPr>
        <w:t>、</w:t>
      </w:r>
      <w:r>
        <w:rPr>
          <w:rFonts w:hint="eastAsia" w:ascii="Times New Roman" w:hAnsi="Times New Roman" w:eastAsia="仿宋_GB2312" w:cs="仿宋_GB2312"/>
          <w:sz w:val="31"/>
          <w:szCs w:val="31"/>
        </w:rPr>
        <w:t>首发融资奖励</w:t>
      </w:r>
      <w:r>
        <w:rPr>
          <w:rFonts w:hint="eastAsia" w:ascii="Times New Roman" w:hAnsi="Times New Roman" w:eastAsia="仿宋_GB2312" w:cs="仿宋_GB2312"/>
          <w:sz w:val="31"/>
          <w:szCs w:val="31"/>
          <w:lang w:eastAsia="zh-CN"/>
        </w:rPr>
        <w:t>、</w:t>
      </w:r>
      <w:r>
        <w:rPr>
          <w:rFonts w:hint="eastAsia" w:ascii="Times New Roman" w:hAnsi="Times New Roman" w:eastAsia="仿宋_GB2312" w:cs="仿宋_GB2312"/>
          <w:sz w:val="31"/>
          <w:szCs w:val="31"/>
        </w:rPr>
        <w:t>兼并重组</w:t>
      </w:r>
      <w:r>
        <w:rPr>
          <w:rFonts w:hint="eastAsia" w:ascii="Times New Roman" w:hAnsi="Times New Roman" w:eastAsia="仿宋_GB2312"/>
          <w:sz w:val="32"/>
          <w:szCs w:val="32"/>
          <w:lang w:eastAsia="zh-CN"/>
        </w:rPr>
        <w:t>专项资金的企业，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2、支持融资租赁业务。获得市认定为设备融资租赁项目并获得资助的企业，资金拨付的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eastAsia="zh-CN"/>
        </w:rPr>
        <w:t>三</w:t>
      </w: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eastAsia="zh-CN"/>
        </w:rPr>
        <w:t>智能制造</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bCs/>
          <w:sz w:val="32"/>
          <w:szCs w:val="32"/>
          <w:lang w:val="en-US" w:eastAsia="zh-CN"/>
        </w:rPr>
        <w:t>1、支持技术改造。经市认定为自动化项目、智能化项目、智能制造示范项目、采用国产智能装备和控制系统智能制造项目等项目并获得资助的企业，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；获得智能制造诊断服务并获得诊断报告的企业，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；经市认定为首台（套）重点技术装备项目并获得资助的企业，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2、获得信息化应用。</w:t>
      </w:r>
      <w:r>
        <w:rPr>
          <w:rFonts w:hint="eastAsia" w:ascii="Times New Roman" w:hAnsi="Times New Roman" w:eastAsia="仿宋_GB2312" w:cs="仿宋_GB2312"/>
          <w:sz w:val="31"/>
          <w:szCs w:val="31"/>
        </w:rPr>
        <w:t>获得市两化融合项目、软件信息服务项目、大数据应用项目、工业设计项目、工业互联网示范项目</w:t>
      </w:r>
      <w:r>
        <w:rPr>
          <w:rFonts w:hint="eastAsia" w:ascii="Times New Roman" w:hAnsi="Times New Roman" w:eastAsia="仿宋_GB2312" w:cs="仿宋_GB2312"/>
          <w:sz w:val="31"/>
          <w:szCs w:val="31"/>
          <w:lang w:eastAsia="zh-CN"/>
        </w:rPr>
        <w:t>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3、支持企业“绿色”制造。</w:t>
      </w:r>
      <w:r>
        <w:rPr>
          <w:rFonts w:hint="eastAsia" w:ascii="Times New Roman" w:hAnsi="Times New Roman" w:eastAsia="仿宋_GB2312"/>
          <w:sz w:val="32"/>
          <w:szCs w:val="32"/>
          <w:lang w:eastAsia="zh-CN"/>
        </w:rPr>
        <w:t>经省、市认定为清洁生产的企业，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；经市认定为</w:t>
      </w:r>
      <w:r>
        <w:rPr>
          <w:rFonts w:hint="eastAsia" w:ascii="Times New Roman" w:hAnsi="Times New Roman" w:eastAsia="仿宋_GB2312" w:cs="仿宋_GB2312"/>
          <w:sz w:val="31"/>
          <w:szCs w:val="31"/>
        </w:rPr>
        <w:t>节能技术改造项目、循环经济发展重点项目的</w:t>
      </w:r>
      <w:r>
        <w:rPr>
          <w:rFonts w:hint="eastAsia" w:ascii="Times New Roman" w:hAnsi="Times New Roman" w:eastAsia="仿宋_GB2312"/>
          <w:sz w:val="32"/>
          <w:szCs w:val="32"/>
          <w:lang w:eastAsia="zh-CN"/>
        </w:rPr>
        <w:t>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（四）商务外贸</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仿宋_GB2312"/>
          <w:sz w:val="31"/>
          <w:szCs w:val="31"/>
        </w:rPr>
        <w:t>支持企业拓展市场</w:t>
      </w:r>
      <w:r>
        <w:rPr>
          <w:rFonts w:hint="eastAsia" w:ascii="Times New Roman" w:hAnsi="Times New Roman" w:eastAsia="仿宋_GB2312" w:cs="Times New Roman"/>
          <w:sz w:val="32"/>
          <w:szCs w:val="32"/>
          <w:lang w:val="en-US" w:eastAsia="zh-CN"/>
        </w:rPr>
        <w:t>。经市认定并获得</w:t>
      </w:r>
      <w:r>
        <w:rPr>
          <w:rFonts w:hint="eastAsia" w:ascii="Times New Roman" w:hAnsi="Times New Roman" w:eastAsia="仿宋_GB2312" w:cs="仿宋_GB2312"/>
          <w:sz w:val="31"/>
          <w:szCs w:val="31"/>
        </w:rPr>
        <w:t>市支持企业参加境内外重点展会、设立境内外展销中心、外资企业拓展内销市场、企业投保出口信用保险、市服务外包产业发展、投保境外投资信用保险等项目</w:t>
      </w:r>
      <w:r>
        <w:rPr>
          <w:rFonts w:hint="eastAsia" w:ascii="Times New Roman" w:hAnsi="Times New Roman" w:eastAsia="仿宋_GB2312" w:cs="Times New Roman"/>
          <w:sz w:val="32"/>
          <w:szCs w:val="32"/>
          <w:lang w:val="en-US" w:eastAsia="zh-CN"/>
        </w:rPr>
        <w:t>的企业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仿宋_GB2312"/>
          <w:sz w:val="31"/>
          <w:szCs w:val="31"/>
        </w:rPr>
        <w:t>支持企业转型升级</w:t>
      </w:r>
      <w:r>
        <w:rPr>
          <w:rFonts w:hint="eastAsia" w:ascii="Times New Roman" w:hAnsi="Times New Roman" w:eastAsia="仿宋_GB2312" w:cs="仿宋_GB2312"/>
          <w:sz w:val="31"/>
          <w:szCs w:val="31"/>
          <w:lang w:eastAsia="zh-CN"/>
        </w:rPr>
        <w:t>。</w:t>
      </w:r>
      <w:r>
        <w:rPr>
          <w:rFonts w:hint="eastAsia" w:ascii="Times New Roman" w:hAnsi="Times New Roman" w:eastAsia="仿宋_GB2312" w:cs="仿宋_GB2312"/>
          <w:sz w:val="31"/>
          <w:szCs w:val="31"/>
        </w:rPr>
        <w:t>获得市大项目投资、企业股权并购、设立外资研发机构、创建加工贸易示范企业、台港澳企业加快转型升级等项目的企业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仿宋_GB2312"/>
          <w:sz w:val="31"/>
          <w:szCs w:val="31"/>
        </w:rPr>
        <w:t>支持企业扩大进口。获得市引进关键设备和核心技术、生活消费品进口等项目的企业，</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sz w:val="32"/>
          <w:szCs w:val="32"/>
          <w:lang w:val="en-US" w:eastAsia="zh-CN"/>
        </w:rPr>
        <w:t>、加大商务流通企业培育。当年营业额达1000万元以上的限上批发零售企业，以上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；新增限上批发零售企业，</w:t>
      </w:r>
      <w:r>
        <w:rPr>
          <w:rFonts w:hint="eastAsia" w:ascii="Times New Roman" w:hAnsi="Times New Roman" w:eastAsia="仿宋_GB2312"/>
          <w:sz w:val="32"/>
          <w:szCs w:val="32"/>
          <w:lang w:val="en-US" w:eastAsia="zh-CN"/>
        </w:rPr>
        <w:t>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lang w:eastAsia="zh-CN"/>
        </w:rPr>
        <w:t>（五）品牌建设</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1、支持商标注册。通过马德里体系取得注册商标的企业，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；通过欧盟或非洲知识产权组织</w:t>
      </w:r>
      <w:r>
        <w:rPr>
          <w:rFonts w:hint="eastAsia" w:ascii="Times New Roman" w:hAnsi="Times New Roman" w:eastAsia="仿宋_GB2312"/>
          <w:sz w:val="32"/>
          <w:szCs w:val="32"/>
          <w:lang w:val="en-US" w:eastAsia="zh-CN"/>
        </w:rPr>
        <w:t>取得注册商标的企业，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；获得国内注册商标的企业，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；经国家认定为“中国驰名商标”认定的企业，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cs="仿宋_GB2312"/>
          <w:sz w:val="31"/>
          <w:szCs w:val="31"/>
        </w:rPr>
        <w:t>支持企业实施产品质量提升</w:t>
      </w:r>
      <w:r>
        <w:rPr>
          <w:rFonts w:hint="eastAsia" w:ascii="Times New Roman" w:hAnsi="Times New Roman" w:eastAsia="仿宋_GB2312"/>
          <w:sz w:val="32"/>
          <w:szCs w:val="32"/>
          <w:lang w:val="en-US" w:eastAsia="zh-CN"/>
        </w:rPr>
        <w:t>。首次获得</w:t>
      </w:r>
      <w:r>
        <w:rPr>
          <w:rFonts w:hint="eastAsia" w:ascii="Times New Roman" w:hAnsi="Times New Roman" w:eastAsia="仿宋_GB2312" w:cs="仿宋_GB2312"/>
          <w:sz w:val="31"/>
          <w:szCs w:val="31"/>
        </w:rPr>
        <w:t>质量、环境、职业健康安全、欧盟CE等体系认证</w:t>
      </w:r>
      <w:r>
        <w:rPr>
          <w:rFonts w:hint="eastAsia" w:ascii="Times New Roman" w:hAnsi="Times New Roman" w:eastAsia="仿宋_GB2312"/>
          <w:sz w:val="32"/>
          <w:szCs w:val="32"/>
          <w:lang w:val="en-US" w:eastAsia="zh-CN"/>
        </w:rPr>
        <w:t>的企业或单位，</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cs="仿宋_GB2312"/>
          <w:sz w:val="31"/>
          <w:szCs w:val="31"/>
        </w:rPr>
        <w:t>支持企业开展标准制定、承担标准化组织工作</w:t>
      </w:r>
      <w:r>
        <w:rPr>
          <w:rFonts w:hint="eastAsia" w:ascii="Times New Roman" w:hAnsi="Times New Roman" w:eastAsia="仿宋_GB2312"/>
          <w:sz w:val="32"/>
          <w:szCs w:val="32"/>
          <w:lang w:val="en-US" w:eastAsia="zh-CN"/>
        </w:rPr>
        <w:t>。参与或承担有关标准认定</w:t>
      </w:r>
      <w:r>
        <w:rPr>
          <w:rFonts w:hint="eastAsia" w:ascii="Times New Roman" w:hAnsi="Times New Roman" w:eastAsia="仿宋_GB2312"/>
          <w:sz w:val="32"/>
          <w:szCs w:val="32"/>
          <w:lang w:eastAsia="zh-CN"/>
        </w:rPr>
        <w:t>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4、支持使用本地品牌。经授权使用镇属注册商标且销售收入超100万元以上的企业，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lang w:eastAsia="zh-CN"/>
        </w:rPr>
        <w:t>（六）企业培育</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1、支持小升规。经认定的</w:t>
      </w:r>
      <w:r>
        <w:rPr>
          <w:rFonts w:hint="eastAsia" w:ascii="Times New Roman" w:hAnsi="Times New Roman" w:eastAsia="仿宋_GB2312" w:cs="仿宋_GB2312"/>
          <w:sz w:val="31"/>
          <w:szCs w:val="31"/>
        </w:rPr>
        <w:t>新升规工业企业、软件和信息技术服务业企业</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cs="仿宋_GB2312"/>
          <w:color w:val="000000"/>
          <w:sz w:val="31"/>
          <w:szCs w:val="31"/>
        </w:rPr>
        <w:t>“新升规”工业企业</w:t>
      </w:r>
      <w:r>
        <w:rPr>
          <w:rFonts w:hint="eastAsia" w:ascii="Times New Roman" w:hAnsi="Times New Roman" w:eastAsia="仿宋_GB2312" w:cs="仿宋_GB2312"/>
          <w:sz w:val="31"/>
          <w:szCs w:val="31"/>
        </w:rPr>
        <w:t>、软件和信息技术服务业企业</w:t>
      </w:r>
      <w:r>
        <w:rPr>
          <w:rFonts w:hint="eastAsia" w:ascii="Times New Roman" w:hAnsi="Times New Roman" w:eastAsia="仿宋_GB2312" w:cs="仿宋_GB2312"/>
          <w:color w:val="000000"/>
          <w:sz w:val="31"/>
          <w:szCs w:val="31"/>
        </w:rPr>
        <w:t>在</w:t>
      </w:r>
      <w:r>
        <w:rPr>
          <w:rFonts w:hint="eastAsia" w:ascii="Times New Roman" w:hAnsi="Times New Roman" w:eastAsia="仿宋_GB2312" w:cs="仿宋_GB2312"/>
          <w:sz w:val="31"/>
          <w:szCs w:val="31"/>
        </w:rPr>
        <w:t>当</w:t>
      </w:r>
      <w:r>
        <w:rPr>
          <w:rFonts w:hint="eastAsia" w:ascii="Times New Roman" w:hAnsi="Times New Roman" w:eastAsia="仿宋_GB2312" w:cs="仿宋_GB2312"/>
          <w:color w:val="000000"/>
          <w:sz w:val="31"/>
          <w:szCs w:val="31"/>
        </w:rPr>
        <w:t>年工业增加值增长超过</w:t>
      </w:r>
      <w:r>
        <w:rPr>
          <w:rFonts w:ascii="Times New Roman" w:hAnsi="Times New Roman" w:eastAsia="仿宋_GB2312"/>
          <w:color w:val="000000"/>
          <w:sz w:val="31"/>
          <w:szCs w:val="31"/>
        </w:rPr>
        <w:t>10</w:t>
      </w:r>
      <w:r>
        <w:rPr>
          <w:rFonts w:hint="eastAsia" w:ascii="Times New Roman" w:hAnsi="Times New Roman" w:eastAsia="仿宋_GB2312" w:cs="仿宋_GB2312"/>
          <w:color w:val="000000"/>
          <w:sz w:val="31"/>
          <w:szCs w:val="31"/>
        </w:rPr>
        <w:t>%的企业</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cs="仿宋_GB2312"/>
          <w:sz w:val="31"/>
          <w:szCs w:val="31"/>
        </w:rPr>
        <w:t>支持中小企业向“专精特新”发展。</w:t>
      </w:r>
      <w:r>
        <w:rPr>
          <w:rFonts w:hint="eastAsia" w:ascii="Times New Roman" w:hAnsi="Times New Roman" w:eastAsia="仿宋_GB2312"/>
          <w:sz w:val="32"/>
          <w:szCs w:val="32"/>
          <w:lang w:val="en-US" w:eastAsia="zh-CN"/>
        </w:rPr>
        <w:t>经市认定为国家专精特新小巨人、</w:t>
      </w:r>
      <w:r>
        <w:rPr>
          <w:rFonts w:hint="eastAsia" w:ascii="Times New Roman" w:hAnsi="Times New Roman" w:eastAsia="仿宋_GB2312" w:cs="仿宋_GB2312"/>
          <w:sz w:val="31"/>
          <w:szCs w:val="31"/>
        </w:rPr>
        <w:t>省级、市级专精特新认定</w:t>
      </w:r>
      <w:r>
        <w:rPr>
          <w:rFonts w:hint="eastAsia" w:ascii="Times New Roman" w:hAnsi="Times New Roman" w:eastAsia="仿宋_GB2312"/>
          <w:sz w:val="32"/>
          <w:szCs w:val="32"/>
          <w:lang w:val="en-US" w:eastAsia="zh-CN"/>
        </w:rPr>
        <w:t>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1"/>
          <w:szCs w:val="31"/>
        </w:rPr>
        <w:t>获得市专精特新企业技改扶持、股份改造奖励、市场开拓支持等项目的企业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3、奖励倍增企业。经市认定为东莞市倍增计划试点企业的企业，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；市级</w:t>
      </w:r>
      <w:r>
        <w:rPr>
          <w:rFonts w:hint="eastAsia" w:ascii="Times New Roman" w:hAnsi="Times New Roman" w:eastAsia="仿宋_GB2312"/>
          <w:sz w:val="32"/>
          <w:szCs w:val="32"/>
          <w:lang w:val="en-US" w:eastAsia="zh-CN"/>
        </w:rPr>
        <w:t>倍增计划试点企业、市级协同倍增企业、镇级倍增计划试点企业，首次完成主营业务收入倍增的企业，以上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cs="仿宋_GB2312"/>
          <w:sz w:val="31"/>
          <w:szCs w:val="31"/>
        </w:rPr>
        <w:t>支持企业加大技改投入、增资及扩大生产</w:t>
      </w:r>
      <w:r>
        <w:rPr>
          <w:rFonts w:hint="eastAsia" w:ascii="Times New Roman" w:hAnsi="Times New Roman" w:eastAsia="仿宋_GB2312"/>
          <w:sz w:val="32"/>
          <w:szCs w:val="32"/>
          <w:lang w:val="en-US" w:eastAsia="zh-CN"/>
        </w:rPr>
        <w:t>。经填报完成《固定资产投资统计表》备案且经市审定为当年技改投资金额的企业，以上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cs="仿宋_GB2312"/>
          <w:sz w:val="31"/>
          <w:szCs w:val="31"/>
        </w:rPr>
        <w:t>支持企业参加境内外展会</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经镇有关部门认可，到国内外展览参展的企业，</w:t>
      </w:r>
      <w:r>
        <w:rPr>
          <w:rFonts w:hint="eastAsia" w:ascii="Times New Roman" w:hAnsi="Times New Roman" w:eastAsia="仿宋_GB2312"/>
          <w:sz w:val="32"/>
          <w:szCs w:val="32"/>
          <w:lang w:val="en-US" w:eastAsia="zh-CN"/>
        </w:rPr>
        <w:t>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cs="仿宋_GB2312"/>
          <w:sz w:val="31"/>
          <w:szCs w:val="31"/>
        </w:rPr>
        <w:t>支持企业加速成长</w:t>
      </w:r>
      <w:r>
        <w:rPr>
          <w:rFonts w:hint="eastAsia" w:ascii="Times New Roman" w:hAnsi="Times New Roman" w:eastAsia="仿宋_GB2312"/>
          <w:sz w:val="32"/>
          <w:szCs w:val="32"/>
          <w:lang w:val="en-US" w:eastAsia="zh-CN"/>
        </w:rPr>
        <w:t>。</w:t>
      </w:r>
      <w:r>
        <w:rPr>
          <w:rFonts w:hint="eastAsia" w:ascii="Times New Roman" w:hAnsi="Times New Roman" w:eastAsia="仿宋_GB2312" w:cs="仿宋_GB2312"/>
          <w:sz w:val="31"/>
          <w:szCs w:val="31"/>
        </w:rPr>
        <w:t>营业收入首次突破</w:t>
      </w:r>
      <w:r>
        <w:rPr>
          <w:rFonts w:ascii="Times New Roman" w:hAnsi="Times New Roman" w:eastAsia="仿宋_GB2312"/>
          <w:sz w:val="31"/>
          <w:szCs w:val="31"/>
        </w:rPr>
        <w:t>1</w:t>
      </w:r>
      <w:r>
        <w:rPr>
          <w:rFonts w:hint="eastAsia" w:ascii="Times New Roman" w:hAnsi="Times New Roman" w:eastAsia="仿宋_GB2312" w:cs="仿宋_GB2312"/>
          <w:sz w:val="31"/>
          <w:szCs w:val="31"/>
        </w:rPr>
        <w:t>亿元、</w:t>
      </w:r>
      <w:r>
        <w:rPr>
          <w:rFonts w:ascii="Times New Roman" w:hAnsi="Times New Roman" w:eastAsia="仿宋_GB2312"/>
          <w:sz w:val="31"/>
          <w:szCs w:val="31"/>
        </w:rPr>
        <w:t>2</w:t>
      </w:r>
      <w:r>
        <w:rPr>
          <w:rFonts w:hint="eastAsia" w:ascii="Times New Roman" w:hAnsi="Times New Roman" w:eastAsia="仿宋_GB2312" w:cs="仿宋_GB2312"/>
          <w:sz w:val="31"/>
          <w:szCs w:val="31"/>
        </w:rPr>
        <w:t>亿元、</w:t>
      </w:r>
      <w:r>
        <w:rPr>
          <w:rFonts w:ascii="Times New Roman" w:hAnsi="Times New Roman" w:eastAsia="仿宋_GB2312"/>
          <w:sz w:val="31"/>
          <w:szCs w:val="31"/>
        </w:rPr>
        <w:t>5</w:t>
      </w:r>
      <w:r>
        <w:rPr>
          <w:rFonts w:hint="eastAsia" w:ascii="Times New Roman" w:hAnsi="Times New Roman" w:eastAsia="仿宋_GB2312" w:cs="仿宋_GB2312"/>
          <w:sz w:val="31"/>
          <w:szCs w:val="31"/>
        </w:rPr>
        <w:t>亿元、</w:t>
      </w:r>
      <w:r>
        <w:rPr>
          <w:rFonts w:ascii="Times New Roman" w:hAnsi="Times New Roman" w:eastAsia="仿宋_GB2312"/>
          <w:sz w:val="31"/>
          <w:szCs w:val="31"/>
        </w:rPr>
        <w:t>10</w:t>
      </w:r>
      <w:r>
        <w:rPr>
          <w:rFonts w:hint="eastAsia" w:ascii="Times New Roman" w:hAnsi="Times New Roman" w:eastAsia="仿宋_GB2312" w:cs="仿宋_GB2312"/>
          <w:sz w:val="31"/>
          <w:szCs w:val="31"/>
        </w:rPr>
        <w:t>亿元、</w:t>
      </w:r>
      <w:r>
        <w:rPr>
          <w:rFonts w:ascii="Times New Roman" w:hAnsi="Times New Roman" w:eastAsia="仿宋_GB2312"/>
          <w:sz w:val="31"/>
          <w:szCs w:val="31"/>
        </w:rPr>
        <w:t>20</w:t>
      </w:r>
      <w:r>
        <w:rPr>
          <w:rFonts w:hint="eastAsia" w:ascii="Times New Roman" w:hAnsi="Times New Roman" w:eastAsia="仿宋_GB2312" w:cs="仿宋_GB2312"/>
          <w:sz w:val="31"/>
          <w:szCs w:val="31"/>
        </w:rPr>
        <w:t>亿元</w:t>
      </w:r>
      <w:r>
        <w:rPr>
          <w:rFonts w:hint="eastAsia" w:ascii="Times New Roman" w:hAnsi="Times New Roman" w:eastAsia="仿宋_GB2312" w:cs="仿宋_GB2312"/>
          <w:sz w:val="31"/>
          <w:szCs w:val="31"/>
          <w:lang w:eastAsia="zh-CN"/>
        </w:rPr>
        <w:t>的</w:t>
      </w:r>
      <w:r>
        <w:rPr>
          <w:rFonts w:hint="eastAsia" w:ascii="Times New Roman" w:hAnsi="Times New Roman" w:eastAsia="仿宋_GB2312" w:cs="仿宋_GB2312"/>
          <w:sz w:val="31"/>
          <w:szCs w:val="31"/>
        </w:rPr>
        <w:t>规上工业企业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7、奖励新搬迁优质企业。对当年搬迁到谢岗辖区内、纳入市重大项目、工业总产值超2亿元且同比保持正增长的企业，以上</w:t>
      </w:r>
      <w:r>
        <w:rPr>
          <w:rFonts w:hint="eastAsia" w:ascii="Times New Roman" w:hAnsi="Times New Roman" w:eastAsia="仿宋_GB2312"/>
          <w:sz w:val="32"/>
          <w:szCs w:val="32"/>
          <w:lang w:eastAsia="zh-CN"/>
        </w:rPr>
        <w:t>所属期</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（七）人才引进</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cs="仿宋_GB2312"/>
          <w:sz w:val="31"/>
          <w:szCs w:val="31"/>
        </w:rPr>
        <w:t>支持企业引进科技人才。对获得市源头创新人才项目、技术创新人才项目、成果转化人才项目、银龄人才项目、研究生联合培养项目</w:t>
      </w:r>
      <w:r>
        <w:rPr>
          <w:rFonts w:hint="eastAsia" w:ascii="Times New Roman" w:hAnsi="Times New Roman" w:eastAsia="仿宋_GB2312" w:cs="仿宋_GB2312"/>
          <w:sz w:val="31"/>
          <w:szCs w:val="31"/>
          <w:lang w:eastAsia="zh-CN"/>
        </w:rPr>
        <w:t>、</w:t>
      </w:r>
      <w:r>
        <w:rPr>
          <w:rFonts w:hint="eastAsia" w:ascii="Times New Roman" w:hAnsi="Times New Roman" w:eastAsia="仿宋_GB2312" w:cs="仿宋_GB2312"/>
          <w:sz w:val="31"/>
          <w:szCs w:val="31"/>
        </w:rPr>
        <w:t>入选国家、省人才团队项目等项目的企业</w:t>
      </w:r>
      <w:r>
        <w:rPr>
          <w:rFonts w:hint="eastAsia" w:ascii="Times New Roman" w:hAnsi="Times New Roman" w:eastAsia="仿宋_GB2312" w:cs="仿宋_GB2312"/>
          <w:sz w:val="31"/>
          <w:szCs w:val="31"/>
          <w:lang w:eastAsia="zh-CN"/>
        </w:rPr>
        <w:t>，</w:t>
      </w:r>
      <w:r>
        <w:rPr>
          <w:rFonts w:hint="eastAsia" w:ascii="Times New Roman" w:hAnsi="Times New Roman" w:eastAsia="仿宋_GB2312"/>
          <w:sz w:val="32"/>
          <w:szCs w:val="32"/>
          <w:lang w:val="en-US" w:eastAsia="zh-CN"/>
        </w:rPr>
        <w:t>资金拨付的</w:t>
      </w:r>
      <w:r>
        <w:rPr>
          <w:rFonts w:hint="eastAsia" w:ascii="Times New Roman" w:hAnsi="Times New Roman" w:eastAsia="仿宋_GB2312"/>
          <w:sz w:val="32"/>
          <w:szCs w:val="32"/>
        </w:rPr>
        <w:t>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（八）企业文化</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1、鼓励企业实施精神文明企业文化创建工作。经市认定为友善企业的企业，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2、鼓励企业创建“文明饭堂”活动。经市、镇认定为A级“文明饭堂”的企业，</w:t>
      </w:r>
      <w:r>
        <w:rPr>
          <w:rFonts w:hint="eastAsia" w:ascii="Times New Roman" w:hAnsi="Times New Roman" w:eastAsia="仿宋_GB2312"/>
          <w:sz w:val="32"/>
          <w:szCs w:val="32"/>
        </w:rPr>
        <w:t>项目的批文发生有效日期为</w:t>
      </w:r>
      <w:r>
        <w:rPr>
          <w:rFonts w:hint="eastAsia" w:ascii="Times New Roman" w:hAnsi="Times New Roman" w:eastAsia="仿宋_GB2312"/>
          <w:sz w:val="32"/>
          <w:szCs w:val="32"/>
          <w:lang w:eastAsia="zh-CN"/>
        </w:rPr>
        <w:t>20</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1月1日至12月31日</w:t>
      </w:r>
      <w:r>
        <w:rPr>
          <w:rFonts w:hint="eastAsia" w:ascii="Times New Roman" w:hAnsi="Times New Roman" w:eastAsia="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ascii="Times New Roman" w:hAnsi="Times New Roman" w:eastAsia="黑体"/>
          <w:color w:val="000000"/>
          <w:kern w:val="0"/>
          <w:sz w:val="32"/>
          <w:szCs w:val="32"/>
        </w:rPr>
      </w:pPr>
      <w:r>
        <w:rPr>
          <w:rFonts w:ascii="Times New Roman" w:hAnsi="Times New Roman" w:eastAsia="黑体"/>
          <w:color w:val="000000"/>
          <w:kern w:val="0"/>
          <w:sz w:val="32"/>
          <w:szCs w:val="32"/>
        </w:rPr>
        <w:t>三、申报材料要求</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由符合申报条件的企业自愿申报，</w:t>
      </w:r>
      <w:r>
        <w:rPr>
          <w:rFonts w:hint="eastAsia" w:ascii="Times New Roman" w:hAnsi="Times New Roman" w:eastAsia="仿宋_GB2312"/>
          <w:sz w:val="32"/>
          <w:szCs w:val="32"/>
          <w:lang w:eastAsia="zh-CN"/>
        </w:rPr>
        <w:t>资料由两部分组成，分别为</w:t>
      </w:r>
      <w:r>
        <w:rPr>
          <w:rFonts w:hint="eastAsia" w:ascii="Times New Roman" w:hAnsi="Times New Roman" w:eastAsia="仿宋_GB2312"/>
          <w:b/>
          <w:bCs/>
          <w:sz w:val="32"/>
          <w:szCs w:val="32"/>
          <w:lang w:eastAsia="zh-CN"/>
        </w:rPr>
        <w:t>基本资料</w:t>
      </w:r>
      <w:r>
        <w:rPr>
          <w:rFonts w:hint="eastAsia" w:ascii="Times New Roman" w:hAnsi="Times New Roman" w:eastAsia="仿宋_GB2312"/>
          <w:b/>
          <w:bCs/>
          <w:sz w:val="32"/>
          <w:szCs w:val="32"/>
          <w:lang w:val="en-US" w:eastAsia="zh-CN"/>
        </w:rPr>
        <w:t>+对应项目申请的证明资料</w:t>
      </w:r>
      <w:r>
        <w:rPr>
          <w:rFonts w:hint="eastAsia" w:ascii="Times New Roman" w:hAnsi="Times New Roman" w:eastAsia="仿宋_GB2312"/>
          <w:sz w:val="32"/>
          <w:szCs w:val="32"/>
          <w:lang w:val="en-US" w:eastAsia="zh-CN"/>
        </w:rPr>
        <w:t>。</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（一）基本资料</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谢岗</w:t>
      </w:r>
      <w:r>
        <w:rPr>
          <w:rFonts w:hint="eastAsia" w:ascii="Times New Roman" w:hAnsi="Times New Roman" w:eastAsia="仿宋_GB2312"/>
          <w:sz w:val="32"/>
          <w:szCs w:val="32"/>
          <w:lang w:eastAsia="zh-CN"/>
        </w:rPr>
        <w:t>镇扶持非公有制经济高质量发展专项资金申报书</w:t>
      </w:r>
      <w:r>
        <w:rPr>
          <w:rFonts w:hint="eastAsia" w:ascii="Times New Roman" w:hAnsi="Times New Roman" w:eastAsia="仿宋_GB2312"/>
          <w:sz w:val="32"/>
          <w:szCs w:val="32"/>
          <w:lang w:val="en-US" w:eastAsia="zh-CN"/>
        </w:rPr>
        <w:t>（附件）；</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企业营业执照复印件、</w:t>
      </w:r>
      <w:r>
        <w:rPr>
          <w:rFonts w:ascii="Times New Roman" w:hAnsi="Times New Roman" w:eastAsia="仿宋_GB2312"/>
          <w:color w:val="000000"/>
          <w:sz w:val="32"/>
          <w:szCs w:val="32"/>
        </w:rPr>
        <w:t>法定代表人身份证复印件</w:t>
      </w: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eastAsia="zh-CN"/>
        </w:rPr>
        <w:t>开户银行许可证复印件；</w:t>
      </w:r>
      <w:r>
        <w:rPr>
          <w:rFonts w:hint="eastAsia" w:ascii="Times New Roman" w:hAnsi="Times New Roman" w:eastAsia="仿宋_GB2312"/>
          <w:color w:val="000000"/>
          <w:sz w:val="32"/>
          <w:szCs w:val="32"/>
          <w:lang w:val="en-US" w:eastAsia="zh-CN"/>
        </w:rPr>
        <w:t>个人类奖励提供身份证复印件和银行卡复印件；</w:t>
      </w:r>
    </w:p>
    <w:p>
      <w:pPr>
        <w:pStyle w:val="8"/>
        <w:keepNext w:val="0"/>
        <w:keepLines w:val="0"/>
        <w:pageBreakBefore w:val="0"/>
        <w:tabs>
          <w:tab w:val="left" w:pos="2160"/>
        </w:tabs>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3、2023年企业财务报表；</w:t>
      </w:r>
    </w:p>
    <w:p>
      <w:pPr>
        <w:pStyle w:val="8"/>
        <w:keepNext w:val="0"/>
        <w:keepLines w:val="0"/>
        <w:pageBreakBefore w:val="0"/>
        <w:tabs>
          <w:tab w:val="left" w:pos="2160"/>
        </w:tabs>
        <w:kinsoku/>
        <w:wordWrap/>
        <w:overflowPunct/>
        <w:topLinePunct w:val="0"/>
        <w:bidi w:val="0"/>
        <w:spacing w:line="560" w:lineRule="exact"/>
        <w:ind w:firstLine="643" w:firstLineChars="200"/>
        <w:textAlignment w:val="auto"/>
        <w:outlineLvl w:val="9"/>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（二）证明资料</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1、获得国家、省、市各项认定或奖励项目，提供</w:t>
      </w:r>
      <w:r>
        <w:rPr>
          <w:rFonts w:ascii="Times New Roman" w:hAnsi="Times New Roman" w:eastAsia="仿宋_GB2312"/>
          <w:color w:val="000000"/>
          <w:sz w:val="32"/>
          <w:szCs w:val="32"/>
        </w:rPr>
        <w:t>项目认定批文</w:t>
      </w:r>
      <w:r>
        <w:rPr>
          <w:rFonts w:hint="eastAsia" w:ascii="Times New Roman" w:hAnsi="Times New Roman" w:eastAsia="仿宋_GB2312"/>
          <w:color w:val="000000"/>
          <w:sz w:val="32"/>
          <w:szCs w:val="32"/>
          <w:lang w:eastAsia="zh-CN"/>
        </w:rPr>
        <w:t>或证书</w:t>
      </w:r>
      <w:r>
        <w:rPr>
          <w:rFonts w:ascii="Times New Roman" w:hAnsi="Times New Roman" w:eastAsia="仿宋_GB2312"/>
          <w:color w:val="000000"/>
          <w:sz w:val="32"/>
          <w:szCs w:val="32"/>
        </w:rPr>
        <w:t>复印件</w:t>
      </w:r>
      <w:r>
        <w:rPr>
          <w:rFonts w:hint="eastAsia" w:ascii="Times New Roman" w:hAnsi="Times New Roman" w:eastAsia="仿宋_GB2312"/>
          <w:color w:val="000000"/>
          <w:sz w:val="32"/>
          <w:szCs w:val="32"/>
          <w:lang w:eastAsia="zh-CN"/>
        </w:rPr>
        <w:t>、专项资金拨付银行流水复印件、其他需提供的证明材料；</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2、R&amp;D填报项目的，提供企业R&amp;D项目统计网报表格；</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3、完成技改投资项目的，提供当年《固定资产投资统计表》复印件；</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sz w:val="32"/>
          <w:szCs w:val="32"/>
          <w:lang w:val="en-US" w:eastAsia="zh-CN"/>
        </w:rPr>
        <w:t>企业参加展览奖励项目的，提供当年参展合同、回执、发票、银行付款流水、支付凭证等复印件；</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5、新搬迁企业提供营业执照变更证明，工业总产值报表复印件等；</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6、新升规企业，入库资料证明、系统填报资料复印件等；</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7、引进人才奖励项目，提供个人身份证、学历学位证书、职称证书、近一年社保缴纳明细等复印件；</w:t>
      </w:r>
    </w:p>
    <w:p>
      <w:pPr>
        <w:pStyle w:val="7"/>
        <w:keepNext w:val="0"/>
        <w:keepLines w:val="0"/>
        <w:pageBreakBefore w:val="0"/>
        <w:kinsoku/>
        <w:wordWrap/>
        <w:overflowPunct/>
        <w:topLinePunct w:val="0"/>
        <w:bidi w:val="0"/>
        <w:spacing w:line="56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企业必须如实提交申报材料，所有材料的复</w:t>
      </w:r>
      <w:bookmarkStart w:id="0" w:name="_GoBack"/>
      <w:bookmarkEnd w:id="0"/>
      <w:r>
        <w:rPr>
          <w:rFonts w:ascii="Times New Roman" w:hAnsi="Times New Roman" w:eastAsia="仿宋_GB2312"/>
          <w:sz w:val="32"/>
          <w:szCs w:val="32"/>
        </w:rPr>
        <w:t>印件均要由企业注明与原件核对无误，并</w:t>
      </w:r>
      <w:r>
        <w:rPr>
          <w:rFonts w:hint="eastAsia" w:ascii="Times New Roman" w:hAnsi="Times New Roman" w:eastAsia="仿宋_GB2312"/>
          <w:sz w:val="32"/>
          <w:szCs w:val="32"/>
          <w:lang w:eastAsia="zh-CN"/>
        </w:rPr>
        <w:t>每页</w:t>
      </w:r>
      <w:r>
        <w:rPr>
          <w:rFonts w:ascii="Times New Roman" w:hAnsi="Times New Roman" w:eastAsia="仿宋_GB2312"/>
          <w:sz w:val="32"/>
          <w:szCs w:val="32"/>
        </w:rPr>
        <w:t>加盖</w:t>
      </w:r>
      <w:r>
        <w:rPr>
          <w:rFonts w:hint="eastAsia" w:ascii="Times New Roman" w:hAnsi="Times New Roman" w:eastAsia="仿宋_GB2312"/>
          <w:sz w:val="32"/>
          <w:szCs w:val="32"/>
          <w:lang w:eastAsia="zh-CN"/>
        </w:rPr>
        <w:t>企业公章</w:t>
      </w:r>
      <w:r>
        <w:rPr>
          <w:rFonts w:ascii="Times New Roman" w:hAnsi="Times New Roman" w:eastAsia="仿宋_GB2312"/>
          <w:sz w:val="32"/>
          <w:szCs w:val="32"/>
        </w:rPr>
        <w:t>。</w:t>
      </w:r>
    </w:p>
    <w:p>
      <w:pPr>
        <w:pStyle w:val="9"/>
        <w:keepNext w:val="0"/>
        <w:keepLines w:val="0"/>
        <w:pageBreakBefore w:val="0"/>
        <w:kinsoku/>
        <w:wordWrap/>
        <w:overflowPunct/>
        <w:topLinePunct w:val="0"/>
        <w:bidi w:val="0"/>
        <w:spacing w:line="560" w:lineRule="exact"/>
        <w:ind w:firstLine="640" w:firstLineChars="200"/>
        <w:textAlignment w:val="auto"/>
        <w:outlineLvl w:val="9"/>
        <w:rPr>
          <w:rFonts w:hint="eastAsia" w:ascii="Times New Roman" w:hAnsi="Times New Roman" w:eastAsia="黑体" w:cs="黑体"/>
          <w:sz w:val="31"/>
          <w:szCs w:val="31"/>
        </w:rPr>
      </w:pPr>
      <w:r>
        <w:rPr>
          <w:rFonts w:ascii="Times New Roman" w:hAnsi="Times New Roman" w:eastAsia="黑体"/>
          <w:sz w:val="32"/>
          <w:szCs w:val="32"/>
        </w:rPr>
        <w:t>四、</w:t>
      </w:r>
      <w:r>
        <w:rPr>
          <w:rFonts w:hint="eastAsia" w:ascii="Times New Roman" w:hAnsi="Times New Roman" w:eastAsia="黑体" w:cs="黑体"/>
          <w:sz w:val="31"/>
          <w:szCs w:val="31"/>
        </w:rPr>
        <w:t>申报审批流程</w:t>
      </w:r>
    </w:p>
    <w:p>
      <w:pPr>
        <w:pStyle w:val="10"/>
        <w:keepNext w:val="0"/>
        <w:keepLines w:val="0"/>
        <w:pageBreakBefore w:val="0"/>
        <w:kinsoku/>
        <w:wordWrap/>
        <w:overflowPunct/>
        <w:topLinePunct w:val="0"/>
        <w:bidi w:val="0"/>
        <w:spacing w:after="0" w:line="560" w:lineRule="exact"/>
        <w:ind w:firstLine="620" w:firstLineChars="200"/>
        <w:textAlignment w:val="auto"/>
        <w:outlineLvl w:val="9"/>
        <w:rPr>
          <w:rFonts w:hint="eastAsia" w:ascii="Times New Roman" w:hAnsi="Times New Roman" w:eastAsia="仿宋_GB2312" w:cs="仿宋_GB2312"/>
          <w:sz w:val="31"/>
          <w:szCs w:val="31"/>
        </w:rPr>
      </w:pPr>
      <w:r>
        <w:rPr>
          <w:rFonts w:hint="eastAsia" w:ascii="Times New Roman" w:hAnsi="Times New Roman" w:eastAsia="仿宋_GB2312" w:cs="仿宋_GB2312"/>
          <w:sz w:val="31"/>
          <w:szCs w:val="31"/>
        </w:rPr>
        <w:t>（一）申</w:t>
      </w:r>
      <w:r>
        <w:rPr>
          <w:rFonts w:hint="eastAsia" w:ascii="Times New Roman" w:hAnsi="Times New Roman" w:eastAsia="仿宋_GB2312" w:cs="仿宋_GB2312"/>
          <w:sz w:val="31"/>
          <w:szCs w:val="31"/>
          <w:lang w:eastAsia="zh-CN"/>
        </w:rPr>
        <w:t>报企业</w:t>
      </w:r>
      <w:r>
        <w:rPr>
          <w:rFonts w:hint="eastAsia" w:ascii="Times New Roman" w:hAnsi="Times New Roman" w:eastAsia="仿宋_GB2312" w:cs="仿宋_GB2312"/>
          <w:sz w:val="31"/>
          <w:szCs w:val="31"/>
        </w:rPr>
        <w:t>在规定申</w:t>
      </w:r>
      <w:r>
        <w:rPr>
          <w:rFonts w:hint="eastAsia" w:ascii="Times New Roman" w:hAnsi="Times New Roman" w:eastAsia="仿宋_GB2312" w:cs="仿宋_GB2312"/>
          <w:sz w:val="31"/>
          <w:szCs w:val="31"/>
          <w:lang w:eastAsia="zh-CN"/>
        </w:rPr>
        <w:t>报</w:t>
      </w:r>
      <w:r>
        <w:rPr>
          <w:rFonts w:hint="eastAsia" w:ascii="Times New Roman" w:hAnsi="Times New Roman" w:eastAsia="仿宋_GB2312" w:cs="仿宋_GB2312"/>
          <w:sz w:val="31"/>
          <w:szCs w:val="31"/>
        </w:rPr>
        <w:t>时间内提交申</w:t>
      </w:r>
      <w:r>
        <w:rPr>
          <w:rFonts w:hint="eastAsia" w:ascii="Times New Roman" w:hAnsi="Times New Roman" w:eastAsia="仿宋_GB2312" w:cs="仿宋_GB2312"/>
          <w:sz w:val="31"/>
          <w:szCs w:val="31"/>
          <w:lang w:eastAsia="zh-CN"/>
        </w:rPr>
        <w:t>报</w:t>
      </w:r>
      <w:r>
        <w:rPr>
          <w:rFonts w:hint="eastAsia" w:ascii="Times New Roman" w:hAnsi="Times New Roman" w:eastAsia="仿宋_GB2312" w:cs="仿宋_GB2312"/>
          <w:sz w:val="31"/>
          <w:szCs w:val="31"/>
        </w:rPr>
        <w:t>材料，由</w:t>
      </w:r>
      <w:r>
        <w:rPr>
          <w:rFonts w:hint="eastAsia" w:ascii="Times New Roman" w:hAnsi="Times New Roman" w:eastAsia="仿宋_GB2312" w:cs="仿宋_GB2312"/>
          <w:sz w:val="31"/>
          <w:szCs w:val="31"/>
          <w:lang w:eastAsia="zh-CN"/>
        </w:rPr>
        <w:t>镇经济发展局</w:t>
      </w:r>
      <w:r>
        <w:rPr>
          <w:rFonts w:hint="eastAsia" w:ascii="Times New Roman" w:hAnsi="Times New Roman" w:eastAsia="仿宋_GB2312" w:cs="仿宋_GB2312"/>
          <w:sz w:val="31"/>
          <w:szCs w:val="31"/>
        </w:rPr>
        <w:t>进行审查。审查不合格的，申</w:t>
      </w:r>
      <w:r>
        <w:rPr>
          <w:rFonts w:hint="eastAsia" w:ascii="Times New Roman" w:hAnsi="Times New Roman" w:eastAsia="仿宋_GB2312" w:cs="仿宋_GB2312"/>
          <w:sz w:val="31"/>
          <w:szCs w:val="31"/>
          <w:lang w:eastAsia="zh-CN"/>
        </w:rPr>
        <w:t>报企业</w:t>
      </w:r>
      <w:r>
        <w:rPr>
          <w:rFonts w:hint="eastAsia" w:ascii="Times New Roman" w:hAnsi="Times New Roman" w:eastAsia="仿宋_GB2312" w:cs="仿宋_GB2312"/>
          <w:sz w:val="31"/>
          <w:szCs w:val="31"/>
        </w:rPr>
        <w:t>在5个工作日内重新提交申</w:t>
      </w:r>
      <w:r>
        <w:rPr>
          <w:rFonts w:hint="eastAsia" w:ascii="Times New Roman" w:hAnsi="Times New Roman" w:eastAsia="仿宋_GB2312" w:cs="仿宋_GB2312"/>
          <w:sz w:val="31"/>
          <w:szCs w:val="31"/>
          <w:lang w:eastAsia="zh-CN"/>
        </w:rPr>
        <w:t>报</w:t>
      </w:r>
      <w:r>
        <w:rPr>
          <w:rFonts w:hint="eastAsia" w:ascii="Times New Roman" w:hAnsi="Times New Roman" w:eastAsia="仿宋_GB2312" w:cs="仿宋_GB2312"/>
          <w:sz w:val="31"/>
          <w:szCs w:val="31"/>
        </w:rPr>
        <w:t>材料。申</w:t>
      </w:r>
      <w:r>
        <w:rPr>
          <w:rFonts w:hint="eastAsia" w:ascii="Times New Roman" w:hAnsi="Times New Roman" w:eastAsia="仿宋_GB2312" w:cs="仿宋_GB2312"/>
          <w:sz w:val="31"/>
          <w:szCs w:val="31"/>
          <w:lang w:eastAsia="zh-CN"/>
        </w:rPr>
        <w:t>报企业</w:t>
      </w:r>
      <w:r>
        <w:rPr>
          <w:rFonts w:hint="eastAsia" w:ascii="Times New Roman" w:hAnsi="Times New Roman" w:eastAsia="仿宋_GB2312" w:cs="仿宋_GB2312"/>
          <w:sz w:val="31"/>
          <w:szCs w:val="31"/>
        </w:rPr>
        <w:t>未在规定时间内提交申</w:t>
      </w:r>
      <w:r>
        <w:rPr>
          <w:rFonts w:hint="eastAsia" w:ascii="Times New Roman" w:hAnsi="Times New Roman" w:eastAsia="仿宋_GB2312" w:cs="仿宋_GB2312"/>
          <w:sz w:val="31"/>
          <w:szCs w:val="31"/>
          <w:lang w:eastAsia="zh-CN"/>
        </w:rPr>
        <w:t>报</w:t>
      </w:r>
      <w:r>
        <w:rPr>
          <w:rFonts w:hint="eastAsia" w:ascii="Times New Roman" w:hAnsi="Times New Roman" w:eastAsia="仿宋_GB2312" w:cs="仿宋_GB2312"/>
          <w:sz w:val="31"/>
          <w:szCs w:val="31"/>
        </w:rPr>
        <w:t>材料，视为</w:t>
      </w:r>
      <w:r>
        <w:rPr>
          <w:rFonts w:hint="eastAsia" w:ascii="Times New Roman" w:hAnsi="Times New Roman" w:eastAsia="仿宋_GB2312" w:cs="仿宋_GB2312"/>
          <w:sz w:val="31"/>
          <w:szCs w:val="31"/>
          <w:lang w:eastAsia="zh-CN"/>
        </w:rPr>
        <w:t>主动</w:t>
      </w:r>
      <w:r>
        <w:rPr>
          <w:rFonts w:hint="eastAsia" w:ascii="Times New Roman" w:hAnsi="Times New Roman" w:eastAsia="仿宋_GB2312" w:cs="仿宋_GB2312"/>
          <w:sz w:val="31"/>
          <w:szCs w:val="31"/>
        </w:rPr>
        <w:t>放弃申请。</w:t>
      </w:r>
    </w:p>
    <w:p>
      <w:pPr>
        <w:pStyle w:val="9"/>
        <w:keepNext w:val="0"/>
        <w:keepLines w:val="0"/>
        <w:pageBreakBefore w:val="0"/>
        <w:kinsoku/>
        <w:wordWrap/>
        <w:overflowPunct/>
        <w:topLinePunct w:val="0"/>
        <w:bidi w:val="0"/>
        <w:spacing w:line="560" w:lineRule="exact"/>
        <w:ind w:firstLine="620" w:firstLineChars="200"/>
        <w:textAlignment w:val="auto"/>
        <w:outlineLvl w:val="9"/>
        <w:rPr>
          <w:rFonts w:hint="eastAsia" w:ascii="Times New Roman" w:hAnsi="Times New Roman" w:eastAsia="仿宋_GB2312" w:cs="仿宋_GB2312"/>
          <w:color w:val="000000"/>
          <w:sz w:val="31"/>
          <w:szCs w:val="31"/>
        </w:rPr>
      </w:pPr>
      <w:r>
        <w:rPr>
          <w:rFonts w:hint="eastAsia" w:ascii="Times New Roman" w:hAnsi="Times New Roman" w:eastAsia="仿宋_GB2312" w:cs="仿宋_GB2312"/>
          <w:sz w:val="31"/>
          <w:szCs w:val="31"/>
        </w:rPr>
        <w:t>（二）</w:t>
      </w:r>
      <w:r>
        <w:rPr>
          <w:rFonts w:hint="eastAsia" w:ascii="Times New Roman" w:hAnsi="Times New Roman" w:eastAsia="仿宋_GB2312" w:cs="仿宋_GB2312"/>
          <w:sz w:val="31"/>
          <w:szCs w:val="31"/>
          <w:lang w:eastAsia="zh-CN"/>
        </w:rPr>
        <w:t>镇经济发展局</w:t>
      </w:r>
      <w:r>
        <w:rPr>
          <w:rFonts w:hint="eastAsia" w:ascii="Times New Roman" w:hAnsi="Times New Roman" w:eastAsia="仿宋_GB2312" w:cs="仿宋_GB2312"/>
          <w:sz w:val="31"/>
          <w:szCs w:val="31"/>
        </w:rPr>
        <w:t>确定拟资助项目及资助额度，</w:t>
      </w:r>
      <w:r>
        <w:rPr>
          <w:rFonts w:hint="eastAsia" w:ascii="Times New Roman" w:hAnsi="Times New Roman" w:eastAsia="仿宋_GB2312" w:cs="仿宋_GB2312"/>
          <w:color w:val="000000"/>
          <w:sz w:val="31"/>
          <w:szCs w:val="31"/>
        </w:rPr>
        <w:t>并征求相关职能部门意见后通过镇政府网站</w:t>
      </w:r>
      <w:r>
        <w:rPr>
          <w:rFonts w:hint="eastAsia" w:ascii="Times New Roman" w:hAnsi="Times New Roman" w:eastAsia="仿宋_GB2312" w:cs="仿宋_GB2312"/>
          <w:kern w:val="0"/>
          <w:sz w:val="31"/>
          <w:szCs w:val="31"/>
          <w:lang w:val="en-US" w:eastAsia="zh-CN" w:bidi="ar-SA"/>
        </w:rPr>
        <w:t>进行为期5天的公示。公示期间，任何单位或个人有异议的，可以向</w:t>
      </w:r>
      <w:r>
        <w:rPr>
          <w:rFonts w:hint="eastAsia" w:ascii="Times New Roman" w:hAnsi="Times New Roman" w:eastAsia="仿宋_GB2312" w:cs="仿宋_GB2312"/>
          <w:sz w:val="31"/>
          <w:szCs w:val="31"/>
          <w:lang w:eastAsia="zh-CN"/>
        </w:rPr>
        <w:t>镇经济发展局</w:t>
      </w:r>
      <w:r>
        <w:rPr>
          <w:rFonts w:hint="eastAsia" w:ascii="Times New Roman" w:hAnsi="Times New Roman" w:eastAsia="仿宋_GB2312" w:cs="仿宋_GB2312"/>
          <w:kern w:val="0"/>
          <w:sz w:val="31"/>
          <w:szCs w:val="31"/>
          <w:lang w:val="en-US" w:eastAsia="zh-CN" w:bidi="ar-SA"/>
        </w:rPr>
        <w:t>提出；对公示有异议的，</w:t>
      </w:r>
      <w:r>
        <w:rPr>
          <w:rFonts w:hint="eastAsia" w:ascii="Times New Roman" w:hAnsi="Times New Roman" w:eastAsia="仿宋_GB2312" w:cs="仿宋_GB2312"/>
          <w:sz w:val="31"/>
          <w:szCs w:val="31"/>
          <w:lang w:eastAsia="zh-CN"/>
        </w:rPr>
        <w:t>镇经济发展局</w:t>
      </w:r>
      <w:r>
        <w:rPr>
          <w:rFonts w:hint="eastAsia" w:ascii="Times New Roman" w:hAnsi="Times New Roman" w:eastAsia="仿宋_GB2312" w:cs="仿宋_GB2312"/>
          <w:kern w:val="0"/>
          <w:sz w:val="31"/>
          <w:szCs w:val="31"/>
          <w:lang w:val="en-US" w:eastAsia="zh-CN" w:bidi="ar-SA"/>
        </w:rPr>
        <w:t>应进行调查，并出具</w:t>
      </w:r>
      <w:r>
        <w:rPr>
          <w:rFonts w:hint="eastAsia" w:ascii="Times New Roman" w:hAnsi="Times New Roman" w:eastAsia="仿宋_GB2312" w:cs="仿宋_GB2312"/>
          <w:color w:val="000000"/>
          <w:sz w:val="31"/>
          <w:szCs w:val="31"/>
        </w:rPr>
        <w:t>调查结论报告；对调查核实不符合政策要求的</w:t>
      </w:r>
      <w:r>
        <w:rPr>
          <w:rFonts w:hint="eastAsia" w:ascii="Times New Roman" w:hAnsi="Times New Roman" w:eastAsia="仿宋_GB2312" w:cs="仿宋_GB2312"/>
          <w:color w:val="000000"/>
          <w:sz w:val="31"/>
          <w:szCs w:val="31"/>
          <w:lang w:eastAsia="zh-CN"/>
        </w:rPr>
        <w:t>企业</w:t>
      </w:r>
      <w:r>
        <w:rPr>
          <w:rFonts w:hint="eastAsia" w:ascii="Times New Roman" w:hAnsi="Times New Roman" w:eastAsia="仿宋_GB2312" w:cs="仿宋_GB2312"/>
          <w:color w:val="000000"/>
          <w:sz w:val="31"/>
          <w:szCs w:val="31"/>
        </w:rPr>
        <w:t>，不予纳入资助范围。</w:t>
      </w:r>
    </w:p>
    <w:p>
      <w:pPr>
        <w:pStyle w:val="11"/>
        <w:keepNext w:val="0"/>
        <w:keepLines w:val="0"/>
        <w:pageBreakBefore w:val="0"/>
        <w:kinsoku/>
        <w:wordWrap/>
        <w:overflowPunct/>
        <w:topLinePunct w:val="0"/>
        <w:autoSpaceDE w:val="0"/>
        <w:autoSpaceDN w:val="0"/>
        <w:bidi w:val="0"/>
        <w:adjustRightInd w:val="0"/>
        <w:spacing w:line="560" w:lineRule="exact"/>
        <w:ind w:firstLine="620" w:firstLineChars="200"/>
        <w:jc w:val="left"/>
        <w:textAlignment w:val="auto"/>
        <w:outlineLvl w:val="9"/>
        <w:rPr>
          <w:rFonts w:hint="eastAsia" w:ascii="Times New Roman" w:hAnsi="Times New Roman" w:eastAsia="仿宋_GB2312" w:cs="仿宋_GB2312"/>
          <w:color w:val="000000"/>
          <w:sz w:val="31"/>
          <w:szCs w:val="31"/>
        </w:rPr>
      </w:pPr>
      <w:r>
        <w:rPr>
          <w:rFonts w:hint="eastAsia" w:ascii="Times New Roman" w:hAnsi="Times New Roman" w:eastAsia="仿宋_GB2312" w:cs="仿宋_GB2312"/>
          <w:color w:val="000000"/>
          <w:sz w:val="31"/>
          <w:szCs w:val="31"/>
        </w:rPr>
        <w:t>（</w:t>
      </w:r>
      <w:r>
        <w:rPr>
          <w:rFonts w:hint="eastAsia" w:ascii="Times New Roman" w:hAnsi="Times New Roman" w:eastAsia="仿宋_GB2312" w:cs="仿宋_GB2312"/>
          <w:color w:val="000000"/>
          <w:sz w:val="31"/>
          <w:szCs w:val="31"/>
          <w:lang w:eastAsia="zh-CN"/>
        </w:rPr>
        <w:t>三</w:t>
      </w:r>
      <w:r>
        <w:rPr>
          <w:rFonts w:hint="eastAsia" w:ascii="Times New Roman" w:hAnsi="Times New Roman" w:eastAsia="仿宋_GB2312" w:cs="仿宋_GB2312"/>
          <w:color w:val="000000"/>
          <w:sz w:val="31"/>
          <w:szCs w:val="31"/>
        </w:rPr>
        <w:t>）公示期满，</w:t>
      </w:r>
      <w:r>
        <w:rPr>
          <w:rFonts w:ascii="Times New Roman" w:hAnsi="Times New Roman" w:eastAsia="仿宋_GB2312"/>
          <w:color w:val="000000"/>
          <w:sz w:val="32"/>
          <w:szCs w:val="32"/>
        </w:rPr>
        <w:t>无异议或经调查后异议不成立的，</w:t>
      </w:r>
      <w:r>
        <w:rPr>
          <w:rFonts w:hint="eastAsia" w:ascii="Times New Roman" w:hAnsi="Times New Roman" w:eastAsia="仿宋_GB2312" w:cs="仿宋_GB2312"/>
          <w:color w:val="000000"/>
          <w:sz w:val="31"/>
          <w:szCs w:val="31"/>
        </w:rPr>
        <w:t>由</w:t>
      </w:r>
      <w:r>
        <w:rPr>
          <w:rFonts w:hint="eastAsia" w:eastAsia="仿宋_GB2312" w:cs="仿宋_GB2312"/>
          <w:sz w:val="31"/>
          <w:szCs w:val="31"/>
          <w:lang w:eastAsia="zh-CN"/>
        </w:rPr>
        <w:t>镇经济发展局</w:t>
      </w:r>
      <w:r>
        <w:rPr>
          <w:rFonts w:hint="eastAsia" w:ascii="Times New Roman" w:hAnsi="Times New Roman" w:eastAsia="仿宋_GB2312" w:cs="仿宋_GB2312"/>
          <w:color w:val="000000"/>
          <w:sz w:val="31"/>
          <w:szCs w:val="31"/>
        </w:rPr>
        <w:t>列入资金使用计划，并上报镇</w:t>
      </w:r>
      <w:r>
        <w:rPr>
          <w:rFonts w:hint="eastAsia" w:ascii="Times New Roman" w:hAnsi="Times New Roman" w:eastAsia="仿宋_GB2312" w:cs="仿宋_GB2312"/>
          <w:color w:val="000000"/>
          <w:sz w:val="31"/>
          <w:szCs w:val="31"/>
          <w:lang w:eastAsia="zh-CN"/>
        </w:rPr>
        <w:t>人民</w:t>
      </w:r>
      <w:r>
        <w:rPr>
          <w:rFonts w:hint="eastAsia" w:ascii="Times New Roman" w:hAnsi="Times New Roman" w:eastAsia="仿宋_GB2312" w:cs="仿宋_GB2312"/>
          <w:color w:val="000000"/>
          <w:sz w:val="31"/>
          <w:szCs w:val="31"/>
        </w:rPr>
        <w:t>政府审批。</w:t>
      </w:r>
    </w:p>
    <w:p>
      <w:pPr>
        <w:pStyle w:val="11"/>
        <w:keepNext w:val="0"/>
        <w:keepLines w:val="0"/>
        <w:pageBreakBefore w:val="0"/>
        <w:kinsoku/>
        <w:wordWrap/>
        <w:overflowPunct/>
        <w:topLinePunct w:val="0"/>
        <w:autoSpaceDE w:val="0"/>
        <w:autoSpaceDN w:val="0"/>
        <w:bidi w:val="0"/>
        <w:adjustRightInd w:val="0"/>
        <w:spacing w:line="560" w:lineRule="exact"/>
        <w:ind w:firstLine="620" w:firstLineChars="200"/>
        <w:jc w:val="left"/>
        <w:textAlignment w:val="auto"/>
        <w:outlineLvl w:val="9"/>
        <w:rPr>
          <w:rFonts w:hint="eastAsia" w:ascii="Times New Roman" w:hAnsi="Times New Roman" w:eastAsia="仿宋_GB2312" w:cs="仿宋_GB2312"/>
          <w:sz w:val="31"/>
          <w:szCs w:val="31"/>
        </w:rPr>
      </w:pPr>
      <w:r>
        <w:rPr>
          <w:rFonts w:hint="eastAsia" w:ascii="Times New Roman" w:hAnsi="Times New Roman" w:eastAsia="仿宋_GB2312" w:cs="仿宋_GB2312"/>
          <w:color w:val="000000"/>
          <w:sz w:val="31"/>
          <w:szCs w:val="31"/>
        </w:rPr>
        <w:t>（</w:t>
      </w:r>
      <w:r>
        <w:rPr>
          <w:rFonts w:hint="eastAsia" w:ascii="Times New Roman" w:hAnsi="Times New Roman" w:eastAsia="仿宋_GB2312" w:cs="仿宋_GB2312"/>
          <w:color w:val="000000"/>
          <w:sz w:val="31"/>
          <w:szCs w:val="31"/>
          <w:lang w:eastAsia="zh-CN"/>
        </w:rPr>
        <w:t>四</w:t>
      </w:r>
      <w:r>
        <w:rPr>
          <w:rFonts w:hint="eastAsia" w:ascii="Times New Roman" w:hAnsi="Times New Roman" w:eastAsia="仿宋_GB2312" w:cs="仿宋_GB2312"/>
          <w:color w:val="000000"/>
          <w:sz w:val="31"/>
          <w:szCs w:val="31"/>
        </w:rPr>
        <w:t>）资金使用计划经镇</w:t>
      </w:r>
      <w:r>
        <w:rPr>
          <w:rFonts w:hint="eastAsia" w:ascii="Times New Roman" w:hAnsi="Times New Roman" w:eastAsia="仿宋_GB2312" w:cs="仿宋_GB2312"/>
          <w:color w:val="000000"/>
          <w:sz w:val="31"/>
          <w:szCs w:val="31"/>
          <w:lang w:eastAsia="zh-CN"/>
        </w:rPr>
        <w:t>人民</w:t>
      </w:r>
      <w:r>
        <w:rPr>
          <w:rFonts w:hint="eastAsia" w:ascii="Times New Roman" w:hAnsi="Times New Roman" w:eastAsia="仿宋_GB2312" w:cs="仿宋_GB2312"/>
          <w:color w:val="000000"/>
          <w:sz w:val="31"/>
          <w:szCs w:val="31"/>
        </w:rPr>
        <w:t>政府批复同意后</w:t>
      </w:r>
      <w:r>
        <w:rPr>
          <w:rFonts w:hint="eastAsia" w:ascii="Times New Roman" w:hAnsi="Times New Roman" w:eastAsia="仿宋_GB2312" w:cs="仿宋_GB2312"/>
          <w:sz w:val="31"/>
          <w:szCs w:val="31"/>
        </w:rPr>
        <w:t>，</w:t>
      </w:r>
      <w:r>
        <w:rPr>
          <w:rFonts w:hint="eastAsia" w:ascii="Times New Roman" w:hAnsi="Times New Roman" w:eastAsia="仿宋_GB2312" w:cs="仿宋_GB2312"/>
          <w:sz w:val="31"/>
          <w:szCs w:val="31"/>
          <w:lang w:eastAsia="zh-CN"/>
        </w:rPr>
        <w:t>由</w:t>
      </w:r>
      <w:r>
        <w:rPr>
          <w:rFonts w:hint="eastAsia" w:eastAsia="仿宋_GB2312" w:cs="仿宋_GB2312"/>
          <w:sz w:val="31"/>
          <w:szCs w:val="31"/>
          <w:lang w:eastAsia="zh-CN"/>
        </w:rPr>
        <w:t>镇经济发展局</w:t>
      </w:r>
      <w:r>
        <w:rPr>
          <w:rFonts w:hint="eastAsia" w:ascii="Times New Roman" w:hAnsi="Times New Roman" w:eastAsia="仿宋_GB2312" w:cs="仿宋_GB2312"/>
          <w:color w:val="000000"/>
          <w:sz w:val="31"/>
          <w:szCs w:val="31"/>
        </w:rPr>
        <w:t>按财政资金拨付程序办理请款和拨付手续，</w:t>
      </w:r>
      <w:r>
        <w:rPr>
          <w:rFonts w:hint="eastAsia" w:ascii="Times New Roman" w:hAnsi="Times New Roman" w:eastAsia="仿宋_GB2312" w:cs="仿宋_GB2312"/>
          <w:sz w:val="31"/>
          <w:szCs w:val="31"/>
        </w:rPr>
        <w:t>由</w:t>
      </w:r>
      <w:r>
        <w:rPr>
          <w:rFonts w:hint="eastAsia" w:ascii="Times New Roman" w:hAnsi="Times New Roman" w:eastAsia="仿宋_GB2312" w:cs="仿宋_GB2312"/>
          <w:sz w:val="31"/>
          <w:szCs w:val="31"/>
          <w:lang w:eastAsia="zh-CN"/>
        </w:rPr>
        <w:t>镇</w:t>
      </w:r>
      <w:r>
        <w:rPr>
          <w:rFonts w:hint="eastAsia" w:ascii="Times New Roman" w:hAnsi="Times New Roman" w:eastAsia="仿宋_GB2312" w:cs="仿宋_GB2312"/>
          <w:sz w:val="31"/>
          <w:szCs w:val="31"/>
        </w:rPr>
        <w:t>财政分局按财政资金管理规定进行拨付。</w:t>
      </w:r>
    </w:p>
    <w:p>
      <w:pPr>
        <w:pStyle w:val="9"/>
        <w:keepNext w:val="0"/>
        <w:keepLines w:val="0"/>
        <w:pageBreakBefore w:val="0"/>
        <w:kinsoku/>
        <w:wordWrap/>
        <w:overflowPunct/>
        <w:topLinePunct w:val="0"/>
        <w:bidi w:val="0"/>
        <w:spacing w:line="560" w:lineRule="exact"/>
        <w:ind w:firstLine="620" w:firstLineChars="200"/>
        <w:textAlignment w:val="auto"/>
        <w:outlineLvl w:val="9"/>
        <w:rPr>
          <w:rFonts w:hint="eastAsia" w:ascii="Times New Roman" w:hAnsi="Times New Roman" w:eastAsia="仿宋_GB2312" w:cs="仿宋_GB2312"/>
          <w:sz w:val="31"/>
          <w:szCs w:val="31"/>
        </w:rPr>
      </w:pPr>
      <w:r>
        <w:rPr>
          <w:rFonts w:hint="eastAsia" w:ascii="Times New Roman" w:hAnsi="Times New Roman" w:eastAsia="黑体" w:cs="黑体"/>
          <w:sz w:val="31"/>
          <w:szCs w:val="31"/>
          <w:lang w:eastAsia="zh-CN"/>
        </w:rPr>
        <w:t>五</w:t>
      </w:r>
      <w:r>
        <w:rPr>
          <w:rFonts w:hint="eastAsia" w:ascii="Times New Roman" w:hAnsi="Times New Roman" w:eastAsia="黑体" w:cs="黑体"/>
          <w:sz w:val="31"/>
          <w:szCs w:val="31"/>
        </w:rPr>
        <w:t>、专项资金检查与监督</w:t>
      </w:r>
    </w:p>
    <w:p>
      <w:pPr>
        <w:pStyle w:val="12"/>
        <w:keepNext w:val="0"/>
        <w:keepLines w:val="0"/>
        <w:pageBreakBefore w:val="0"/>
        <w:kinsoku/>
        <w:wordWrap/>
        <w:overflowPunct/>
        <w:topLinePunct w:val="0"/>
        <w:bidi w:val="0"/>
        <w:spacing w:line="560" w:lineRule="exact"/>
        <w:ind w:firstLine="607" w:firstLineChars="196"/>
        <w:textAlignment w:val="auto"/>
        <w:outlineLvl w:val="9"/>
        <w:rPr>
          <w:rFonts w:hint="eastAsia" w:ascii="Times New Roman" w:hAnsi="Times New Roman" w:eastAsia="仿宋_GB2312" w:cs="仿宋_GB2312"/>
          <w:sz w:val="31"/>
          <w:szCs w:val="31"/>
        </w:rPr>
      </w:pPr>
      <w:r>
        <w:rPr>
          <w:rFonts w:hint="eastAsia" w:ascii="Times New Roman" w:hAnsi="Times New Roman" w:eastAsia="仿宋_GB2312" w:cs="仿宋_GB2312"/>
          <w:bCs/>
          <w:kern w:val="0"/>
          <w:sz w:val="31"/>
          <w:szCs w:val="31"/>
        </w:rPr>
        <w:t>（一）</w:t>
      </w:r>
      <w:r>
        <w:rPr>
          <w:rFonts w:hint="eastAsia" w:ascii="Times New Roman" w:hAnsi="Times New Roman" w:eastAsia="仿宋_GB2312" w:cs="仿宋_GB2312"/>
          <w:sz w:val="31"/>
          <w:szCs w:val="31"/>
        </w:rPr>
        <w:t>申报企业应</w:t>
      </w:r>
      <w:r>
        <w:rPr>
          <w:rFonts w:hint="eastAsia" w:ascii="Times New Roman" w:hAnsi="Times New Roman" w:eastAsia="仿宋_GB2312" w:cs="仿宋_GB2312"/>
          <w:sz w:val="31"/>
          <w:szCs w:val="31"/>
          <w:lang w:eastAsia="zh-CN"/>
        </w:rPr>
        <w:t>如</w:t>
      </w:r>
      <w:r>
        <w:rPr>
          <w:rFonts w:hint="eastAsia" w:ascii="Times New Roman" w:hAnsi="Times New Roman" w:eastAsia="仿宋_GB2312" w:cs="仿宋_GB2312"/>
          <w:sz w:val="31"/>
          <w:szCs w:val="31"/>
        </w:rPr>
        <w:t>实报送申报资料。对以欺诈、蒙骗等非法手段获得支持的，除了全额追回已取得的财政支持资金外，</w:t>
      </w:r>
      <w:r>
        <w:rPr>
          <w:rFonts w:hint="eastAsia" w:ascii="Times New Roman" w:hAnsi="Times New Roman" w:eastAsia="仿宋_GB2312" w:cs="仿宋_GB2312"/>
          <w:sz w:val="31"/>
          <w:szCs w:val="31"/>
          <w:lang w:eastAsia="zh-CN"/>
        </w:rPr>
        <w:t>还</w:t>
      </w:r>
      <w:r>
        <w:rPr>
          <w:rFonts w:hint="eastAsia" w:ascii="Times New Roman" w:hAnsi="Times New Roman" w:eastAsia="仿宋_GB2312" w:cs="仿宋_GB2312"/>
          <w:sz w:val="31"/>
          <w:szCs w:val="31"/>
        </w:rPr>
        <w:t>取消该企业</w:t>
      </w:r>
      <w:r>
        <w:rPr>
          <w:rFonts w:hint="eastAsia" w:ascii="Times New Roman" w:hAnsi="Times New Roman" w:eastAsia="仿宋_GB2312" w:cs="仿宋_GB2312"/>
          <w:sz w:val="31"/>
          <w:szCs w:val="31"/>
          <w:lang w:eastAsia="zh-CN"/>
        </w:rPr>
        <w:t>三年内</w:t>
      </w:r>
      <w:r>
        <w:rPr>
          <w:rFonts w:hint="eastAsia" w:ascii="Times New Roman" w:hAnsi="Times New Roman" w:eastAsia="仿宋_GB2312" w:cs="仿宋_GB2312"/>
          <w:sz w:val="31"/>
          <w:szCs w:val="31"/>
        </w:rPr>
        <w:t>申请镇财政</w:t>
      </w:r>
      <w:r>
        <w:rPr>
          <w:rFonts w:hint="eastAsia" w:ascii="Times New Roman" w:hAnsi="Times New Roman" w:eastAsia="仿宋_GB2312" w:cs="仿宋_GB2312"/>
          <w:sz w:val="31"/>
          <w:szCs w:val="31"/>
          <w:lang w:eastAsia="zh-CN"/>
        </w:rPr>
        <w:t>资金</w:t>
      </w:r>
      <w:r>
        <w:rPr>
          <w:rFonts w:hint="eastAsia" w:ascii="Times New Roman" w:hAnsi="Times New Roman" w:eastAsia="仿宋_GB2312" w:cs="仿宋_GB2312"/>
          <w:sz w:val="31"/>
          <w:szCs w:val="31"/>
        </w:rPr>
        <w:t>支持的</w:t>
      </w:r>
      <w:r>
        <w:rPr>
          <w:rFonts w:hint="eastAsia" w:ascii="Times New Roman" w:hAnsi="Times New Roman" w:eastAsia="仿宋_GB2312" w:cs="仿宋_GB2312"/>
          <w:sz w:val="31"/>
          <w:szCs w:val="31"/>
          <w:lang w:eastAsia="zh-CN"/>
        </w:rPr>
        <w:t>申报</w:t>
      </w:r>
      <w:r>
        <w:rPr>
          <w:rFonts w:hint="eastAsia" w:ascii="Times New Roman" w:hAnsi="Times New Roman" w:eastAsia="仿宋_GB2312" w:cs="仿宋_GB2312"/>
          <w:sz w:val="31"/>
          <w:szCs w:val="31"/>
        </w:rPr>
        <w:t>资格。构成违法犯罪的，依法追究其法律责任。</w:t>
      </w:r>
    </w:p>
    <w:p>
      <w:pPr>
        <w:pStyle w:val="12"/>
        <w:keepNext w:val="0"/>
        <w:keepLines w:val="0"/>
        <w:pageBreakBefore w:val="0"/>
        <w:kinsoku/>
        <w:wordWrap/>
        <w:overflowPunct/>
        <w:topLinePunct w:val="0"/>
        <w:bidi w:val="0"/>
        <w:spacing w:line="560" w:lineRule="exact"/>
        <w:ind w:firstLine="607" w:firstLineChars="196"/>
        <w:textAlignment w:val="auto"/>
        <w:outlineLvl w:val="9"/>
        <w:rPr>
          <w:rFonts w:hint="eastAsia" w:ascii="Times New Roman" w:hAnsi="Times New Roman" w:eastAsia="仿宋_GB2312" w:cs="仿宋_GB2312"/>
          <w:sz w:val="31"/>
          <w:szCs w:val="31"/>
        </w:rPr>
      </w:pPr>
      <w:r>
        <w:rPr>
          <w:rFonts w:hint="eastAsia" w:ascii="Times New Roman" w:hAnsi="Times New Roman" w:eastAsia="仿宋_GB2312" w:cs="仿宋_GB2312"/>
          <w:sz w:val="31"/>
          <w:szCs w:val="31"/>
        </w:rPr>
        <w:t>（二）企业获得专项资金资助后</w:t>
      </w:r>
      <w:r>
        <w:rPr>
          <w:rFonts w:hint="eastAsia" w:ascii="Times New Roman" w:hAnsi="Times New Roman" w:eastAsia="仿宋_GB2312" w:cs="仿宋_GB2312"/>
          <w:sz w:val="31"/>
          <w:szCs w:val="31"/>
          <w:lang w:eastAsia="zh-CN"/>
        </w:rPr>
        <w:t>要</w:t>
      </w:r>
      <w:r>
        <w:rPr>
          <w:rFonts w:hint="eastAsia" w:ascii="Times New Roman" w:hAnsi="Times New Roman" w:eastAsia="仿宋_GB2312" w:cs="仿宋_GB2312"/>
          <w:sz w:val="31"/>
          <w:szCs w:val="31"/>
        </w:rPr>
        <w:t>实行专款专用，</w:t>
      </w:r>
      <w:r>
        <w:rPr>
          <w:rFonts w:hint="eastAsia" w:ascii="Times New Roman" w:hAnsi="Times New Roman" w:eastAsia="仿宋_GB2312" w:cs="仿宋_GB2312"/>
          <w:sz w:val="31"/>
          <w:szCs w:val="31"/>
          <w:lang w:eastAsia="zh-CN"/>
        </w:rPr>
        <w:t>镇经济发展局定期</w:t>
      </w:r>
      <w:r>
        <w:rPr>
          <w:rFonts w:hint="eastAsia" w:ascii="Times New Roman" w:hAnsi="Times New Roman" w:eastAsia="仿宋_GB2312" w:cs="仿宋_GB2312"/>
          <w:sz w:val="31"/>
          <w:szCs w:val="31"/>
        </w:rPr>
        <w:t>组织</w:t>
      </w:r>
      <w:r>
        <w:rPr>
          <w:rFonts w:hint="eastAsia" w:ascii="Times New Roman" w:hAnsi="Times New Roman" w:eastAsia="仿宋_GB2312" w:cs="仿宋_GB2312"/>
          <w:sz w:val="31"/>
          <w:szCs w:val="31"/>
          <w:lang w:eastAsia="zh-CN"/>
        </w:rPr>
        <w:t>对企业进行</w:t>
      </w:r>
      <w:r>
        <w:rPr>
          <w:rFonts w:hint="eastAsia" w:ascii="Times New Roman" w:hAnsi="Times New Roman" w:eastAsia="仿宋_GB2312" w:cs="仿宋_GB2312"/>
          <w:sz w:val="31"/>
          <w:szCs w:val="31"/>
        </w:rPr>
        <w:t>专项资金绩效评价和监督管理，企业要配合做好专项资金评价</w:t>
      </w:r>
      <w:r>
        <w:rPr>
          <w:rFonts w:hint="eastAsia" w:ascii="Times New Roman" w:hAnsi="Times New Roman" w:eastAsia="仿宋_GB2312" w:cs="仿宋_GB2312"/>
          <w:sz w:val="31"/>
          <w:szCs w:val="31"/>
          <w:lang w:eastAsia="zh-CN"/>
        </w:rPr>
        <w:t>和监督的相关工作</w:t>
      </w:r>
      <w:r>
        <w:rPr>
          <w:rFonts w:hint="eastAsia" w:ascii="Times New Roman" w:hAnsi="Times New Roman" w:eastAsia="仿宋_GB2312" w:cs="仿宋_GB2312"/>
          <w:sz w:val="31"/>
          <w:szCs w:val="31"/>
        </w:rPr>
        <w:t>。</w:t>
      </w:r>
    </w:p>
    <w:p>
      <w:pPr>
        <w:pStyle w:val="12"/>
        <w:keepNext w:val="0"/>
        <w:keepLines w:val="0"/>
        <w:pageBreakBefore w:val="0"/>
        <w:kinsoku/>
        <w:wordWrap/>
        <w:overflowPunct/>
        <w:topLinePunct w:val="0"/>
        <w:bidi w:val="0"/>
        <w:spacing w:line="560" w:lineRule="exact"/>
        <w:ind w:firstLine="607" w:firstLineChars="196"/>
        <w:textAlignment w:val="auto"/>
        <w:outlineLvl w:val="9"/>
        <w:rPr>
          <w:rFonts w:hint="eastAsia" w:ascii="Times New Roman" w:hAnsi="Times New Roman" w:eastAsia="黑体" w:cs="黑体"/>
          <w:sz w:val="31"/>
          <w:szCs w:val="31"/>
          <w:lang w:eastAsia="zh-CN"/>
        </w:rPr>
      </w:pPr>
      <w:r>
        <w:rPr>
          <w:rFonts w:hint="eastAsia" w:ascii="Times New Roman" w:hAnsi="Times New Roman" w:eastAsia="黑体" w:cs="黑体"/>
          <w:sz w:val="31"/>
          <w:szCs w:val="31"/>
          <w:lang w:eastAsia="zh-CN"/>
        </w:rPr>
        <w:t>六、相关说明</w:t>
      </w:r>
    </w:p>
    <w:p>
      <w:pPr>
        <w:pStyle w:val="7"/>
        <w:keepNext w:val="0"/>
        <w:keepLines w:val="0"/>
        <w:pageBreakBefore w:val="0"/>
        <w:kinsoku/>
        <w:wordWrap/>
        <w:overflowPunct/>
        <w:topLinePunct w:val="0"/>
        <w:bidi w:val="0"/>
        <w:spacing w:line="560" w:lineRule="exact"/>
        <w:ind w:firstLine="620" w:firstLineChars="200"/>
        <w:textAlignment w:val="auto"/>
        <w:outlineLvl w:val="9"/>
        <w:rPr>
          <w:rFonts w:hint="eastAsia" w:ascii="Times New Roman" w:hAnsi="Times New Roman" w:eastAsia="仿宋_GB2312" w:cs="仿宋_GB2312"/>
          <w:b w:val="0"/>
          <w:bCs w:val="0"/>
          <w:sz w:val="31"/>
          <w:szCs w:val="31"/>
          <w:lang w:val="en-US" w:eastAsia="zh-CN"/>
        </w:rPr>
      </w:pPr>
      <w:r>
        <w:rPr>
          <w:rFonts w:hint="eastAsia" w:ascii="Times New Roman" w:hAnsi="Times New Roman" w:eastAsia="仿宋_GB2312" w:cs="仿宋_GB2312"/>
          <w:b w:val="0"/>
          <w:bCs w:val="0"/>
          <w:sz w:val="31"/>
          <w:szCs w:val="31"/>
          <w:lang w:val="en-US" w:eastAsia="zh-CN"/>
        </w:rPr>
        <w:t>本通知由镇经济发展局负责解释。</w:t>
      </w:r>
    </w:p>
    <w:p>
      <w:pPr>
        <w:pStyle w:val="7"/>
        <w:spacing w:line="560" w:lineRule="exact"/>
        <w:rPr>
          <w:rFonts w:hint="eastAsia" w:ascii="仿宋_GB2312" w:hAnsi="仿宋_GB2312" w:eastAsia="仿宋_GB2312" w:cs="仿宋_GB2312"/>
          <w:b w:val="0"/>
          <w:bCs w:val="0"/>
          <w:sz w:val="31"/>
          <w:szCs w:val="3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DA4ZTVmNmZhZGE5NWQ2OWRhYzcxODZlZTg3MmEifQ=="/>
  </w:docVars>
  <w:rsids>
    <w:rsidRoot w:val="52AA0C63"/>
    <w:rsid w:val="03FA79C1"/>
    <w:rsid w:val="06D775F6"/>
    <w:rsid w:val="0E4277EF"/>
    <w:rsid w:val="0FD87C8C"/>
    <w:rsid w:val="1B136783"/>
    <w:rsid w:val="1D8923F2"/>
    <w:rsid w:val="1F1339E4"/>
    <w:rsid w:val="206149B2"/>
    <w:rsid w:val="208B1DDB"/>
    <w:rsid w:val="23B27D0A"/>
    <w:rsid w:val="25827098"/>
    <w:rsid w:val="265A3833"/>
    <w:rsid w:val="265E5577"/>
    <w:rsid w:val="29995A54"/>
    <w:rsid w:val="2A1C0C89"/>
    <w:rsid w:val="2B3F62CC"/>
    <w:rsid w:val="2C69120C"/>
    <w:rsid w:val="2D092C97"/>
    <w:rsid w:val="300E5C20"/>
    <w:rsid w:val="31B93A6C"/>
    <w:rsid w:val="345A5A05"/>
    <w:rsid w:val="3686547A"/>
    <w:rsid w:val="3956756D"/>
    <w:rsid w:val="3B022EE1"/>
    <w:rsid w:val="40AC3E0D"/>
    <w:rsid w:val="45E32817"/>
    <w:rsid w:val="4C7161C1"/>
    <w:rsid w:val="4C796048"/>
    <w:rsid w:val="50717FB7"/>
    <w:rsid w:val="51452B62"/>
    <w:rsid w:val="52AA0C63"/>
    <w:rsid w:val="57E8420F"/>
    <w:rsid w:val="5963228C"/>
    <w:rsid w:val="5A7E54A4"/>
    <w:rsid w:val="5BD56F6E"/>
    <w:rsid w:val="5D147115"/>
    <w:rsid w:val="5F727758"/>
    <w:rsid w:val="60E86873"/>
    <w:rsid w:val="662418E2"/>
    <w:rsid w:val="67012FDB"/>
    <w:rsid w:val="67A55BED"/>
    <w:rsid w:val="6C284830"/>
    <w:rsid w:val="6D535020"/>
    <w:rsid w:val="6E206430"/>
    <w:rsid w:val="6EAD15F3"/>
    <w:rsid w:val="6EE67C14"/>
    <w:rsid w:val="70567DD5"/>
    <w:rsid w:val="70C57FE2"/>
    <w:rsid w:val="71041D6C"/>
    <w:rsid w:val="753025AC"/>
    <w:rsid w:val="764D3405"/>
    <w:rsid w:val="7E51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 New"/>
    <w:autoRedefine/>
    <w:qFormat/>
    <w:uiPriority w:val="0"/>
    <w:pPr>
      <w:adjustRightInd w:val="0"/>
      <w:snapToGrid w:val="0"/>
      <w:spacing w:after="200"/>
    </w:pPr>
    <w:rPr>
      <w:rFonts w:ascii="Tahoma" w:hAnsi="Tahoma" w:eastAsia="微软雅黑" w:cs="Tahoma"/>
      <w:sz w:val="22"/>
      <w:szCs w:val="22"/>
      <w:lang w:val="en-US" w:eastAsia="zh-CN" w:bidi="ar-SA"/>
    </w:rPr>
  </w:style>
  <w:style w:type="paragraph" w:customStyle="1" w:styleId="11">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1"/>
    <w:basedOn w:val="1"/>
    <w:autoRedefine/>
    <w:qFormat/>
    <w:uiPriority w:val="0"/>
    <w:pPr>
      <w:spacing w:line="560" w:lineRule="exact"/>
      <w:ind w:firstLine="620" w:firstLineChars="200"/>
    </w:pPr>
    <w:rPr>
      <w:rFonts w:ascii="Calibri" w:hAnsi="Calibri" w:eastAsia="仿宋_GB2312" w:cs="Times New Roman"/>
      <w:kern w:val="0"/>
      <w:sz w:val="31"/>
      <w:szCs w:val="31"/>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9</Pages>
  <Words>4514</Words>
  <Characters>4834</Characters>
  <Lines>0</Lines>
  <Paragraphs>0</Paragraphs>
  <TotalTime>10</TotalTime>
  <ScaleCrop>false</ScaleCrop>
  <LinksUpToDate>false</LinksUpToDate>
  <CharactersWithSpaces>4834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2019-07-22T02:48:00Z</dcterms:created>
  <dc:creator>罗紫维</dc:creator>
  <cp:lastModifiedBy>罗紫维</cp:lastModifiedBy>
  <dcterms:modified xsi:type="dcterms:W3CDTF">2024-04-25T02:03:40Z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9D2A43AF746142C895068FC00DB7EFC1</vt:lpwstr>
  </property>
</Properties>
</file>