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441900030-2025-00844</w:t>
      </w:r>
    </w:p>
    <w:p>
      <w:pPr>
        <w:pStyle w:val="null3"/>
        <w:jc w:val="center"/>
        <w:outlineLvl w:val="3"/>
      </w:pPr>
      <w:r>
        <w:rPr>
          <w:sz w:val="24"/>
          <w:b/>
        </w:rPr>
        <w:t>采购项目编号：</w:t>
      </w:r>
      <w:r>
        <w:rPr>
          <w:sz w:val="24"/>
          <w:b/>
        </w:rPr>
        <w:t>441900030-2025-00844</w:t>
      </w:r>
    </w:p>
    <w:p>
      <w:pPr>
        <w:pStyle w:val="null3"/>
        <w:jc w:val="center"/>
        <w:outlineLvl w:val="3"/>
      </w:pPr>
      <w:r>
        <w:rPr>
          <w:sz w:val="24"/>
          <w:b/>
        </w:rPr>
        <w:t>项目名称：</w:t>
      </w:r>
      <w:r>
        <w:rPr>
          <w:sz w:val="24"/>
          <w:b/>
        </w:rPr>
        <w:t>东莞市沙田医院CT球管、透析机和血透病床采购项目</w:t>
      </w:r>
    </w:p>
    <w:p>
      <w:pPr>
        <w:pStyle w:val="null3"/>
        <w:jc w:val="center"/>
        <w:outlineLvl w:val="3"/>
      </w:pPr>
      <w:r>
        <w:rPr>
          <w:sz w:val="24"/>
          <w:b/>
        </w:rPr>
        <w:t>采购人：</w:t>
      </w:r>
      <w:r>
        <w:rPr>
          <w:sz w:val="24"/>
          <w:b/>
        </w:rPr>
        <w:t>东莞市沙田医院</w:t>
      </w:r>
    </w:p>
    <w:p>
      <w:pPr>
        <w:pStyle w:val="null3"/>
        <w:jc w:val="center"/>
        <w:outlineLvl w:val="3"/>
      </w:pPr>
      <w:r>
        <w:rPr>
          <w:sz w:val="24"/>
          <w:b/>
        </w:rPr>
        <w:t>采购代理机构：</w:t>
      </w:r>
      <w:r>
        <w:rPr>
          <w:sz w:val="24"/>
          <w:b/>
        </w:rPr>
        <w:t>广东和丰招标代理有限公司</w:t>
      </w:r>
    </w:p>
    <w:p>
      <w:pPr>
        <w:pStyle w:val="null3"/>
        <w:ind w:firstLine="480"/>
      </w:pPr>
      <w:r>
        <w:rPr/>
        <w:t xml:space="preserve">  </w:t>
      </w:r>
      <w:r>
        <w:br/>
      </w:r>
    </w:p>
    <w:p>
      <w:pPr>
        <w:pStyle w:val="null3"/>
        <w:jc w:val="center"/>
        <w:outlineLvl w:val="1"/>
      </w:pPr>
      <w:r>
        <w:rPr>
          <w:sz w:val="36"/>
          <w:b/>
        </w:rPr>
        <w:t>第一章投标邀请</w:t>
      </w:r>
    </w:p>
    <w:p>
      <w:pPr>
        <w:pStyle w:val="null3"/>
        <w:ind w:firstLine="480"/>
      </w:pPr>
      <w:r>
        <w:rPr/>
        <w:t>广东和丰招标代理有限公司</w:t>
      </w:r>
      <w:r>
        <w:rPr/>
        <w:t>受</w:t>
      </w:r>
      <w:r>
        <w:rPr/>
        <w:t>东莞市沙田医院</w:t>
      </w:r>
      <w:r>
        <w:rPr/>
        <w:t>的委托，采用</w:t>
      </w:r>
      <w:r>
        <w:rPr/>
        <w:t>公开招标</w:t>
      </w:r>
      <w:r>
        <w:rPr/>
        <w:t>方式组织采购</w:t>
      </w:r>
      <w:r>
        <w:rPr/>
        <w:t>东莞市沙田医院CT球管、透析机和血透病床采购项目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东莞市沙田医院CT球管、透析机和血透病床采购项目</w:t>
      </w:r>
    </w:p>
    <w:p>
      <w:pPr>
        <w:pStyle w:val="null3"/>
        <w:ind w:firstLine="480"/>
      </w:pPr>
      <w:r>
        <w:rPr/>
        <w:t>采购计划编号：</w:t>
      </w:r>
      <w:r>
        <w:rPr/>
        <w:t>441900030-2025-00844</w:t>
      </w:r>
    </w:p>
    <w:p>
      <w:pPr>
        <w:pStyle w:val="null3"/>
        <w:ind w:firstLine="480"/>
      </w:pPr>
      <w:r>
        <w:rPr/>
        <w:t>采购项目编号：</w:t>
      </w:r>
      <w:r>
        <w:rPr/>
        <w:t>441900030-2025-00844</w:t>
      </w:r>
    </w:p>
    <w:p>
      <w:pPr>
        <w:pStyle w:val="null3"/>
        <w:ind w:firstLine="480"/>
      </w:pPr>
      <w:r>
        <w:rPr/>
        <w:t>采购方式：</w:t>
      </w:r>
      <w:r>
        <w:rPr/>
        <w:t>公开招标</w:t>
      </w:r>
    </w:p>
    <w:p>
      <w:pPr>
        <w:pStyle w:val="null3"/>
        <w:ind w:firstLine="480"/>
      </w:pPr>
      <w:r>
        <w:rPr/>
        <w:t>预算金额：</w:t>
      </w:r>
      <w:r>
        <w:rPr/>
        <w:t>1,512,000.00</w:t>
      </w:r>
      <w:r>
        <w:rPr/>
        <w:t>元</w:t>
      </w:r>
    </w:p>
    <w:p>
      <w:pPr>
        <w:pStyle w:val="null3"/>
        <w:outlineLvl w:val="3"/>
      </w:pPr>
      <w:r>
        <w:rPr>
          <w:sz w:val="24"/>
          <w:b/>
        </w:rPr>
        <w:t>2.项目内容及需求情况（采购项目技术规格、参数及要求）</w:t>
      </w:r>
    </w:p>
    <w:p>
      <w:pPr>
        <w:pStyle w:val="null3"/>
      </w:pPr>
      <w:r>
        <w:rPr/>
        <w:t>采购包1(CT球管):</w:t>
      </w:r>
    </w:p>
    <w:p>
      <w:pPr>
        <w:pStyle w:val="null3"/>
      </w:pPr>
      <w:r>
        <w:rPr/>
        <w:t>采购包预算金额：1,050,000.00元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医疗设备零部件</w:t>
            </w:r>
          </w:p>
        </w:tc>
        <w:tc>
          <w:tcPr>
            <w:tcW w:type="dxa" w:w="2136"/>
          </w:tcPr>
          <w:p>
            <w:pPr>
              <w:pStyle w:val="null3"/>
            </w:pPr>
            <w:r>
              <w:rPr/>
              <w:t>CT球管</w:t>
            </w:r>
          </w:p>
        </w:tc>
        <w:tc>
          <w:tcPr>
            <w:tcW w:type="dxa" w:w="1187"/>
          </w:tcPr>
          <w:p>
            <w:pPr>
              <w:pStyle w:val="null3"/>
            </w:pPr>
            <w:r>
              <w:rPr/>
              <w:t>1(个)</w:t>
            </w:r>
          </w:p>
        </w:tc>
        <w:tc>
          <w:tcPr>
            <w:tcW w:type="dxa" w:w="1187"/>
          </w:tcPr>
          <w:p>
            <w:pPr>
              <w:pStyle w:val="null3"/>
            </w:pPr>
            <w:r>
              <w:rPr/>
              <w:t>详见第二章</w:t>
            </w:r>
          </w:p>
        </w:tc>
        <w:tc>
          <w:tcPr>
            <w:tcW w:type="dxa" w:w="1187"/>
          </w:tcPr>
          <w:p>
            <w:pPr>
              <w:pStyle w:val="null3"/>
            </w:pPr>
            <w:r>
              <w:rPr/>
              <w:t>是</w:t>
            </w:r>
          </w:p>
        </w:tc>
      </w:tr>
    </w:tbl>
    <w:p>
      <w:pPr>
        <w:pStyle w:val="null3"/>
      </w:pPr>
      <w:r>
        <w:rPr/>
        <w:t>本采购包不接受联合体投标</w:t>
      </w:r>
    </w:p>
    <w:p>
      <w:pPr>
        <w:pStyle w:val="null3"/>
      </w:pPr>
      <w:r>
        <w:rPr/>
        <w:t>合同分包：不允许合同分包</w:t>
      </w:r>
    </w:p>
    <w:p>
      <w:pPr>
        <w:pStyle w:val="null3"/>
      </w:pPr>
      <w:r>
        <w:rPr/>
        <w:t>合同履行期限：详见“标的提供的时间”。</w:t>
      </w:r>
    </w:p>
    <w:p>
      <w:pPr>
        <w:pStyle w:val="null3"/>
      </w:pPr>
      <w:r>
        <w:rPr/>
        <w:t>采购包2(透析机和血透病床):</w:t>
      </w:r>
    </w:p>
    <w:p>
      <w:pPr>
        <w:pStyle w:val="null3"/>
      </w:pPr>
      <w:r>
        <w:rPr/>
        <w:t>采购包预算金额：462,000.00元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2-1</w:t>
            </w:r>
          </w:p>
        </w:tc>
        <w:tc>
          <w:tcPr>
            <w:tcW w:type="dxa" w:w="1424"/>
          </w:tcPr>
          <w:p>
            <w:pPr>
              <w:pStyle w:val="null3"/>
            </w:pPr>
            <w:r>
              <w:rPr/>
              <w:t>体外循环设备</w:t>
            </w:r>
          </w:p>
        </w:tc>
        <w:tc>
          <w:tcPr>
            <w:tcW w:type="dxa" w:w="2136"/>
          </w:tcPr>
          <w:p>
            <w:pPr>
              <w:pStyle w:val="null3"/>
            </w:pPr>
            <w:r>
              <w:rPr/>
              <w:t>透析机</w:t>
            </w:r>
          </w:p>
        </w:tc>
        <w:tc>
          <w:tcPr>
            <w:tcW w:type="dxa" w:w="1187"/>
          </w:tcPr>
          <w:p>
            <w:pPr>
              <w:pStyle w:val="null3"/>
            </w:pPr>
            <w:r>
              <w:rPr/>
              <w:t>3(台)</w:t>
            </w:r>
          </w:p>
        </w:tc>
        <w:tc>
          <w:tcPr>
            <w:tcW w:type="dxa" w:w="1187"/>
          </w:tcPr>
          <w:p>
            <w:pPr>
              <w:pStyle w:val="null3"/>
            </w:pPr>
            <w:r>
              <w:rPr/>
              <w:t>详见第二章</w:t>
            </w:r>
          </w:p>
        </w:tc>
        <w:tc>
          <w:tcPr>
            <w:tcW w:type="dxa" w:w="1187"/>
          </w:tcPr>
          <w:p>
            <w:pPr>
              <w:pStyle w:val="null3"/>
            </w:pPr>
            <w:r>
              <w:rPr/>
              <w:t>否</w:t>
            </w:r>
          </w:p>
        </w:tc>
      </w:tr>
      <w:tr>
        <w:tc>
          <w:tcPr>
            <w:tcW w:type="dxa" w:w="1187"/>
          </w:tcPr>
          <w:p>
            <w:pPr>
              <w:pStyle w:val="null3"/>
            </w:pPr>
            <w:r>
              <w:rPr/>
              <w:t>2-2</w:t>
            </w:r>
          </w:p>
        </w:tc>
        <w:tc>
          <w:tcPr>
            <w:tcW w:type="dxa" w:w="1424"/>
          </w:tcPr>
          <w:p>
            <w:pPr>
              <w:pStyle w:val="null3"/>
            </w:pPr>
            <w:r>
              <w:rPr/>
              <w:t>病房护理及医院设备</w:t>
            </w:r>
          </w:p>
        </w:tc>
        <w:tc>
          <w:tcPr>
            <w:tcW w:type="dxa" w:w="2136"/>
          </w:tcPr>
          <w:p>
            <w:pPr>
              <w:pStyle w:val="null3"/>
            </w:pPr>
            <w:r>
              <w:rPr/>
              <w:t>血透病床</w:t>
            </w:r>
          </w:p>
        </w:tc>
        <w:tc>
          <w:tcPr>
            <w:tcW w:type="dxa" w:w="1187"/>
          </w:tcPr>
          <w:p>
            <w:pPr>
              <w:pStyle w:val="null3"/>
            </w:pPr>
            <w:r>
              <w:rPr/>
              <w:t>3(套)</w:t>
            </w:r>
          </w:p>
        </w:tc>
        <w:tc>
          <w:tcPr>
            <w:tcW w:type="dxa" w:w="1187"/>
          </w:tcPr>
          <w:p>
            <w:pPr>
              <w:pStyle w:val="null3"/>
            </w:pPr>
            <w:r>
              <w:rPr/>
              <w:t>详见第二章</w:t>
            </w:r>
          </w:p>
        </w:tc>
        <w:tc>
          <w:tcPr>
            <w:tcW w:type="dxa" w:w="118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合同履行期限：详见“标的提供的时间”。</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1）具有独立承担民事责任的能力：在中华人民共和国境内注册的法人或其他组织或自然人，投标（响应）时提交有效的营业执照（或事业法人登记证或身份证等相关证明）复印件。</w:t>
      </w:r>
    </w:p>
    <w:p>
      <w:pPr>
        <w:pStyle w:val="null3"/>
      </w:pPr>
      <w:r>
        <w:rPr/>
        <w:t>2）有依法缴纳税收和社会保障资金的良好记录：参照“采购需求”中的《资格条件承诺函》格式（或自拟格式）提供相关承诺。或提供投标截止日前6个月内任意1个月依法缴纳税收和社会保障资金的相关材料。如依法免税或不需要缴纳社会保障资金的，提供相应证明材料。</w:t>
      </w:r>
    </w:p>
    <w:p>
      <w:pPr>
        <w:pStyle w:val="null3"/>
      </w:pPr>
      <w:r>
        <w:rPr/>
        <w:t>3）具有良好的商业信誉和健全的财务会计制度：参照“采购需求”中的《资格条件承诺函》格式（或自拟格式）提供相关承诺。或提供近三年任意一年的年度财务状况报告或基本开户行出具的资信证明，注册未满一年的供应商提供投标截止日前6个月内任意1个月的财务状况报告或者基本户开户银行出具的资信证明。</w:t>
      </w:r>
    </w:p>
    <w:p>
      <w:pPr>
        <w:pStyle w:val="null3"/>
      </w:pPr>
      <w:r>
        <w:rPr/>
        <w:t>4）履行合同所必需的设备和专业技术能力：参照“采购需求”中的《资格条件承诺函》格式（或自拟格式）提供相关承诺。或提供履行合同所必需的设备和专业技术能力的证明资料。</w:t>
      </w:r>
    </w:p>
    <w:p>
      <w:pPr>
        <w:pStyle w:val="null3"/>
      </w:pPr>
      <w:r>
        <w:rPr/>
        <w:t>5）参加采购活动前3年内，在经营活动中没有重大违法记录：参照“采购需求”中的《资格条件承诺函》格式（或参照投标函格式或自拟格式）提供相关承诺。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采购包1（CT球管）：</w:t>
      </w:r>
      <w:r>
        <w:rPr/>
        <w:t>本项目不属于专门面向中小企业采购的项目，本项目中小企业划分标准所属行业为：工业。需落实政府采购政策为：促进中小企业发展政策、支持监狱企业发展政策、支持残疾人福利性单位发展政策、节能产品及环保标志产品采购政策等。</w:t>
      </w:r>
    </w:p>
    <w:p>
      <w:pPr>
        <w:pStyle w:val="null3"/>
        <w:jc w:val="left"/>
      </w:pPr>
      <w:r>
        <w:rPr/>
        <w:t>采购包2（透析机和血透病床）：</w:t>
      </w:r>
      <w:r>
        <w:rPr/>
        <w:t>本项目不属于专门面向中小企业采购的项目，本项目中小企业划分标准所属行业为：工业。需落实政府采购政策为：促进中小企业发展政策、支持监狱企业发展政策、支持残疾人福利性单位发展政策、节能产品及环保标志产品采购政策等。</w:t>
      </w:r>
    </w:p>
    <w:p>
      <w:pPr>
        <w:pStyle w:val="null3"/>
        <w:outlineLvl w:val="3"/>
      </w:pPr>
      <w:r>
        <w:rPr>
          <w:sz w:val="24"/>
          <w:b/>
        </w:rPr>
        <w:t>3.本项目特定的资格要求：</w:t>
      </w:r>
    </w:p>
    <w:p>
      <w:pPr>
        <w:pStyle w:val="null3"/>
      </w:pPr>
      <w:r>
        <w:rPr/>
        <w:t>采购包1（CT球管）：</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函相关承诺要求内容。</w:t>
      </w:r>
    </w:p>
    <w:p>
      <w:pPr>
        <w:pStyle w:val="null3"/>
      </w:pPr>
      <w:r>
        <w:rPr/>
        <w:t>3)①投标人为经营企业的，从事第三类医疗器械经营的应取得有效期内的《医疗器械经营许可证》（具备相应经营范围）；②投标人为生产厂商的，从事第二类或第三类医疗器械生产的厂商，应取得有效期内的《医疗器械生产许可证》（具备相应生产范围）；③投标产品若属于中国医疗器械注册管理范围内的，则应取得监督管理部门颁发的相应的《中华人民共和国医疗器械注册证》。（如国家另有规定，则适用其规定）</w:t>
      </w:r>
    </w:p>
    <w:p>
      <w:pPr>
        <w:pStyle w:val="null3"/>
      </w:pPr>
      <w:r>
        <w:rPr/>
        <w:t>采购包2（透析机和血透病床）：</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为本项目提供整体设计、规范编制或者项目管理、监理、检测等服务的供应商，不得再参与本项目投标（响应）。投标函相关承诺要求内容。</w:t>
      </w:r>
    </w:p>
    <w:p>
      <w:pPr>
        <w:pStyle w:val="null3"/>
      </w:pPr>
      <w:r>
        <w:rPr/>
        <w:t>3)①投标人为经营企业的，从事第三类医疗器械经营的应取得有效期内的《医疗器械经营许可证》（具备相应经营范围）；②投标人为生产厂商的，从事第二类或第三类医疗器械生产的厂商，应取得有效期内的《医疗器械生产许可证》（具备相应生产范围）；③投标产品若属于中国医疗器械注册管理范围内的，则应取得监督管理部门颁发的相应的《中华人民共和国医疗器械注册证》。（如国家另有规定，则适用其规定）</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广东和丰招标代理有限公司网站(http://www.hfzbdl.com)；中国东莞沙田频道（http://www.dg.gov.cn/shatian/）</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东莞市沙田医院</w:t>
      </w:r>
    </w:p>
    <w:p>
      <w:pPr>
        <w:pStyle w:val="null3"/>
        <w:ind w:firstLine="480"/>
      </w:pPr>
      <w:r>
        <w:rPr/>
        <w:t xml:space="preserve"> 地址：</w:t>
      </w:r>
      <w:r>
        <w:rPr/>
        <w:t>广东省东莞市沙田镇沙田医院行政楼四楼采购办</w:t>
      </w:r>
    </w:p>
    <w:p>
      <w:pPr>
        <w:pStyle w:val="null3"/>
        <w:ind w:firstLine="480"/>
      </w:pPr>
      <w:r>
        <w:rPr/>
        <w:t xml:space="preserve"> 联系方式：</w:t>
      </w:r>
      <w:r>
        <w:rPr/>
        <w:t>0769-88800561</w:t>
      </w:r>
    </w:p>
    <w:p>
      <w:pPr>
        <w:pStyle w:val="null3"/>
        <w:outlineLvl w:val="3"/>
      </w:pPr>
      <w:r>
        <w:rPr>
          <w:sz w:val="24"/>
          <w:b/>
        </w:rPr>
        <w:t xml:space="preserve"> 2.采购代理机构信息</w:t>
      </w:r>
    </w:p>
    <w:p>
      <w:pPr>
        <w:pStyle w:val="null3"/>
        <w:ind w:firstLine="480"/>
      </w:pPr>
      <w:r>
        <w:rPr/>
        <w:t xml:space="preserve"> 名称：</w:t>
      </w:r>
      <w:r>
        <w:rPr/>
        <w:t>广东和丰招标代理有限公司</w:t>
      </w:r>
    </w:p>
    <w:p>
      <w:pPr>
        <w:pStyle w:val="null3"/>
        <w:ind w:firstLine="480"/>
      </w:pPr>
      <w:r>
        <w:rPr/>
        <w:t xml:space="preserve"> 地址：</w:t>
      </w:r>
      <w:r>
        <w:rPr/>
        <w:t>广东省东莞市南城街道鸿禧中心B座413</w:t>
      </w:r>
    </w:p>
    <w:p>
      <w:pPr>
        <w:pStyle w:val="null3"/>
        <w:ind w:firstLine="480"/>
      </w:pPr>
      <w:r>
        <w:rPr/>
        <w:t xml:space="preserve"> 联系方式：</w:t>
      </w:r>
      <w:r>
        <w:rPr/>
        <w:t>0769-28681631</w:t>
      </w:r>
    </w:p>
    <w:p>
      <w:pPr>
        <w:pStyle w:val="null3"/>
        <w:outlineLvl w:val="3"/>
      </w:pPr>
      <w:r>
        <w:rPr>
          <w:sz w:val="24"/>
          <w:b/>
        </w:rPr>
        <w:t xml:space="preserve"> 3.项目联系方式</w:t>
      </w:r>
    </w:p>
    <w:p>
      <w:pPr>
        <w:pStyle w:val="null3"/>
        <w:ind w:firstLine="480"/>
      </w:pPr>
      <w:r>
        <w:rPr/>
        <w:t xml:space="preserve"> 项目联系人：</w:t>
      </w:r>
      <w:r>
        <w:rPr/>
        <w:t>陈先生</w:t>
      </w:r>
    </w:p>
    <w:p>
      <w:pPr>
        <w:pStyle w:val="null3"/>
        <w:ind w:firstLine="480"/>
      </w:pPr>
      <w:r>
        <w:rPr/>
        <w:t xml:space="preserve"> 电话：</w:t>
      </w:r>
      <w:r>
        <w:rPr/>
        <w:t>0769-28681631</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广东和丰招标代理有限公司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0"/>
        </w:rPr>
        <w:t>本项目为东莞市沙田医院</w:t>
      </w:r>
      <w:r>
        <w:rPr>
          <w:sz w:val="20"/>
        </w:rPr>
        <w:t>CT</w:t>
      </w:r>
      <w:r>
        <w:rPr>
          <w:sz w:val="20"/>
        </w:rPr>
        <w:t>球管、透析机和血透病床采购项目。</w:t>
      </w:r>
    </w:p>
    <w:p>
      <w:pPr>
        <w:pStyle w:val="null3"/>
        <w:ind w:firstLine="404"/>
        <w:jc w:val="both"/>
      </w:pPr>
      <w:r>
        <w:rPr/>
        <w:t xml:space="preserve"> </w:t>
      </w:r>
    </w:p>
    <w:p>
      <w:pPr>
        <w:pStyle w:val="null3"/>
        <w:ind w:firstLine="404"/>
        <w:jc w:val="both"/>
      </w:pPr>
      <w:r>
        <w:rPr>
          <w:sz w:val="20"/>
          <w:b/>
          <w:color w:val="000000"/>
        </w:rPr>
        <w:t>附：《资格条件承诺函》格式</w:t>
      </w:r>
    </w:p>
    <w:p>
      <w:pPr>
        <w:pStyle w:val="null3"/>
        <w:jc w:val="center"/>
      </w:pPr>
      <w:r>
        <w:rPr>
          <w:sz w:val="32"/>
          <w:b/>
          <w:color w:val="000000"/>
        </w:rPr>
        <w:t>资格条件承诺函</w:t>
      </w:r>
    </w:p>
    <w:p>
      <w:pPr>
        <w:pStyle w:val="null3"/>
        <w:ind w:firstLine="420"/>
        <w:jc w:val="both"/>
      </w:pPr>
      <w:r>
        <w:rPr>
          <w:sz w:val="20"/>
          <w:color w:val="000000"/>
        </w:rPr>
        <w:t>我方</w:t>
      </w:r>
      <w:r>
        <w:rPr>
          <w:sz w:val="20"/>
          <w:u w:val="single"/>
        </w:rPr>
        <w:t xml:space="preserve">            </w:t>
      </w:r>
      <w:r>
        <w:rPr>
          <w:sz w:val="20"/>
          <w:color w:val="000000"/>
          <w:u w:val="single"/>
        </w:rPr>
        <w:t>（供应商名称）</w:t>
      </w:r>
      <w:r>
        <w:rPr>
          <w:sz w:val="20"/>
          <w:color w:val="000000"/>
        </w:rPr>
        <w:t>符合《中华人民共和国政府采购法》第二十二条第一款第（二）项、第（三）项、第（四）项、第（五）项规定条件，具体包括：</w:t>
      </w:r>
    </w:p>
    <w:p>
      <w:pPr>
        <w:pStyle w:val="null3"/>
        <w:ind w:firstLine="420"/>
        <w:jc w:val="both"/>
      </w:pPr>
      <w:r>
        <w:rPr>
          <w:sz w:val="20"/>
          <w:color w:val="000000"/>
        </w:rPr>
        <w:t>1.</w:t>
      </w:r>
      <w:r>
        <w:rPr>
          <w:sz w:val="20"/>
          <w:color w:val="000000"/>
        </w:rPr>
        <w:t>具有良好的商业信誉和健全的财务会计制度；</w:t>
      </w:r>
    </w:p>
    <w:p>
      <w:pPr>
        <w:pStyle w:val="null3"/>
        <w:ind w:firstLine="420"/>
        <w:jc w:val="both"/>
      </w:pPr>
      <w:r>
        <w:rPr>
          <w:sz w:val="20"/>
          <w:color w:val="000000"/>
        </w:rPr>
        <w:t>2.</w:t>
      </w:r>
      <w:r>
        <w:rPr>
          <w:sz w:val="20"/>
          <w:color w:val="000000"/>
        </w:rPr>
        <w:t>具有履行合同所必需的设备和专业技术能力；</w:t>
      </w:r>
    </w:p>
    <w:p>
      <w:pPr>
        <w:pStyle w:val="null3"/>
        <w:ind w:firstLine="420"/>
        <w:jc w:val="both"/>
      </w:pPr>
      <w:r>
        <w:rPr>
          <w:sz w:val="20"/>
          <w:color w:val="000000"/>
        </w:rPr>
        <w:t>3.</w:t>
      </w:r>
      <w:r>
        <w:rPr>
          <w:sz w:val="20"/>
          <w:color w:val="000000"/>
        </w:rPr>
        <w:t>具有依法缴纳税收和社会保障资金的良好记录；</w:t>
      </w:r>
    </w:p>
    <w:p>
      <w:pPr>
        <w:pStyle w:val="null3"/>
        <w:ind w:firstLine="420"/>
        <w:jc w:val="both"/>
      </w:pPr>
      <w:r>
        <w:rPr>
          <w:sz w:val="20"/>
          <w:color w:val="000000"/>
        </w:rPr>
        <w:t>4.</w:t>
      </w:r>
      <w:r>
        <w:rPr>
          <w:sz w:val="20"/>
          <w:color w:val="000000"/>
        </w:rPr>
        <w:t>参加政府采购活动前三年内，在经营活动中没有重大违法记录。</w:t>
      </w:r>
    </w:p>
    <w:p>
      <w:pPr>
        <w:pStyle w:val="null3"/>
        <w:ind w:firstLine="420"/>
        <w:jc w:val="both"/>
      </w:pPr>
      <w:r>
        <w:rPr>
          <w:sz w:val="20"/>
          <w:color w:val="000000"/>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pPr>
        <w:pStyle w:val="null3"/>
        <w:ind w:firstLine="420"/>
        <w:jc w:val="both"/>
      </w:pPr>
      <w:r>
        <w:rPr>
          <w:sz w:val="20"/>
          <w:color w:val="000000"/>
        </w:rPr>
        <w:t>特此承诺。</w:t>
      </w:r>
    </w:p>
    <w:p>
      <w:pPr>
        <w:pStyle w:val="null3"/>
        <w:ind w:firstLine="420"/>
        <w:jc w:val="right"/>
      </w:pPr>
      <w:r>
        <w:rPr>
          <w:sz w:val="20"/>
          <w:color w:val="000000"/>
        </w:rPr>
        <w:t>供应商名称：</w:t>
      </w:r>
      <w:r>
        <w:rPr>
          <w:sz w:val="20"/>
          <w:u w:val="single"/>
        </w:rPr>
        <w:t xml:space="preserve">            </w:t>
      </w:r>
      <w:r>
        <w:rPr>
          <w:sz w:val="20"/>
          <w:color w:val="000000"/>
        </w:rPr>
        <w:t>（公章）</w:t>
      </w:r>
    </w:p>
    <w:p>
      <w:pPr>
        <w:pStyle w:val="null3"/>
        <w:ind w:firstLine="420"/>
        <w:jc w:val="right"/>
      </w:pPr>
      <w:r>
        <w:rPr>
          <w:sz w:val="20"/>
          <w:color w:val="000000"/>
        </w:rPr>
        <w:t>日期：</w:t>
      </w:r>
      <w:r>
        <w:rPr>
          <w:sz w:val="20"/>
        </w:rPr>
        <w:t xml:space="preserve">   </w:t>
      </w:r>
      <w:r>
        <w:rPr>
          <w:sz w:val="20"/>
          <w:color w:val="000000"/>
        </w:rPr>
        <w:t>年</w:t>
      </w:r>
      <w:r>
        <w:rPr>
          <w:sz w:val="20"/>
        </w:rPr>
        <w:t xml:space="preserve">   </w:t>
      </w:r>
      <w:r>
        <w:rPr>
          <w:sz w:val="20"/>
          <w:color w:val="000000"/>
        </w:rPr>
        <w:t>月</w:t>
      </w:r>
      <w:r>
        <w:rPr>
          <w:sz w:val="20"/>
        </w:rPr>
        <w:t xml:space="preserve">   </w:t>
      </w:r>
      <w:r>
        <w:rPr>
          <w:sz w:val="20"/>
          <w:color w:val="000000"/>
        </w:rPr>
        <w:t>日</w:t>
      </w:r>
    </w:p>
    <w:p>
      <w:pPr>
        <w:pStyle w:val="null3"/>
      </w:pPr>
      <w:r>
        <w:rPr/>
        <w:t>采购包1（CT球管）</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签订合同后7天内完成安装调试及验收合格。</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1期：支付比例30%,合同签订后，中标供应商开具全额有效发票，采购人在30个工作日内支付合同总金额的30%；</w:t>
            </w:r>
          </w:p>
          <w:p>
            <w:pPr>
              <w:pStyle w:val="null3"/>
            </w:pPr>
            <w:r>
              <w:rPr/>
              <w:t>2期：支付比例70%,设备安装调试完毕及验收合格后，中标供应商开具全额有效发票，采购人在30个工作日内支付合同总金额的70%。</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设备安装调试完毕后十个工作日内验收，验收期间由于中标供应商原因造成某些指标达不到要求时，允许中标供应商进行修复和更换，修复后验收期将顺延，验收由采购人与中标供应商及相关人员依据招标文件及合同要求进行。</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其他，投标文件需对项目实施方案、所投产品的技术情况、售后服务方案，提供对应的方案和理解。</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设备产地及标准</w:t>
            </w:r>
          </w:p>
        </w:tc>
        <w:tc>
          <w:tcPr>
            <w:tcW w:type="dxa" w:w="2076"/>
          </w:tcPr>
          <w:p>
            <w:pPr>
              <w:pStyle w:val="null3"/>
              <w:jc w:val="left"/>
            </w:pPr>
            <w:r>
              <w:rPr/>
              <w:t>1.设备必须为全新的原装产品（含零部件、配件、随机工具等），表面无划伤、无碰撞。 2.投标人所投的设备及服务应符合用户需求的技术规格所述的标准：如果没有提及适用标准，则应符合中华人民共和国国家标准或行业标准；如果中华人民共和国没有相关标准的，则采用设备来源适用的官方标准。这些标准必须是有关机构发布的最新版本的标准。 3.进口产品必须具备原产地证明和商检局的检验证明及合法进货渠道证明。 4.国内产品或合资厂的产品必须具备出厂合格证。 5.中标供应商应将所供物品的用户手册、保修手册、有关资料及配件、随机工具等交付给采购人。</w:t>
            </w:r>
          </w:p>
        </w:tc>
      </w:tr>
      <w:tr>
        <w:tc>
          <w:tcPr>
            <w:tcW w:type="dxa" w:w="2076"/>
          </w:tcPr>
          <w:p/>
        </w:tc>
        <w:tc>
          <w:tcPr>
            <w:tcW w:type="dxa" w:w="2076"/>
          </w:tcPr>
          <w:p>
            <w:pPr>
              <w:pStyle w:val="null3"/>
              <w:jc w:val="center"/>
            </w:pPr>
            <w:r>
              <w:rPr/>
              <w:t>2</w:t>
            </w:r>
          </w:p>
        </w:tc>
        <w:tc>
          <w:tcPr>
            <w:tcW w:type="dxa" w:w="2076"/>
          </w:tcPr>
          <w:p>
            <w:pPr>
              <w:pStyle w:val="null3"/>
              <w:jc w:val="left"/>
            </w:pPr>
            <w:r>
              <w:rPr/>
              <w:t>包装和运输</w:t>
            </w:r>
          </w:p>
        </w:tc>
        <w:tc>
          <w:tcPr>
            <w:tcW w:type="dxa" w:w="2076"/>
          </w:tcPr>
          <w:p>
            <w:pPr>
              <w:pStyle w:val="null3"/>
              <w:jc w:val="left"/>
            </w:pPr>
            <w:r>
              <w:rPr/>
              <w:t>1.投标人所供设备应为制造商原装出厂包装箱号与设备出厂批号一致。 2.货物的包装均应有良好的防湿、防锈、防潮、防雨、防腐及防碰撞的措施，由于不适当的包装而造成的损失和由此产生的费用由投标人负责。 3.本项目的全部货物运输、搬运及现场安装由投标人负责。货物在验收合格前的保管及保险由投标人负责，并负责其派出的现场服务人员人身意外保险。 4.投标人必须在交货的同时，按本项目的技术规格、技术规范的要求向采购人提供安装调试，并将设备调试到最佳状态。未经采购人同意，不得更换合同内签订的货物。</w:t>
            </w:r>
          </w:p>
        </w:tc>
      </w:tr>
      <w:tr>
        <w:tc>
          <w:tcPr>
            <w:tcW w:type="dxa" w:w="2076"/>
          </w:tcPr>
          <w:p/>
        </w:tc>
        <w:tc>
          <w:tcPr>
            <w:tcW w:type="dxa" w:w="2076"/>
          </w:tcPr>
          <w:p>
            <w:pPr>
              <w:pStyle w:val="null3"/>
              <w:jc w:val="center"/>
            </w:pPr>
            <w:r>
              <w:rPr/>
              <w:t>3</w:t>
            </w:r>
          </w:p>
        </w:tc>
        <w:tc>
          <w:tcPr>
            <w:tcW w:type="dxa" w:w="2076"/>
          </w:tcPr>
          <w:p>
            <w:pPr>
              <w:pStyle w:val="null3"/>
              <w:jc w:val="left"/>
            </w:pPr>
            <w:r>
              <w:rPr/>
              <w:t>质保期</w:t>
            </w:r>
          </w:p>
        </w:tc>
        <w:tc>
          <w:tcPr>
            <w:tcW w:type="dxa" w:w="2076"/>
          </w:tcPr>
          <w:p>
            <w:pPr>
              <w:pStyle w:val="null3"/>
              <w:jc w:val="left"/>
            </w:pPr>
            <w:r>
              <w:rPr/>
              <w:t>免费质保期不少于1年（各设备技术要求中有特殊质保期限要求的除外），质保期的期限自设备验收之日起计算，质保期内免费更换零配件及工时费。质保期内保证整体设备系统95％以上日历日正常工作。质保期期满后提供合同项下仪器终身维保服务，只收取配件材料款，配件材料款价格不能高于市场价格。</w:t>
            </w:r>
          </w:p>
        </w:tc>
      </w:tr>
      <w:tr>
        <w:tc>
          <w:tcPr>
            <w:tcW w:type="dxa" w:w="2076"/>
          </w:tcPr>
          <w:p/>
        </w:tc>
        <w:tc>
          <w:tcPr>
            <w:tcW w:type="dxa" w:w="2076"/>
          </w:tcPr>
          <w:p>
            <w:pPr>
              <w:pStyle w:val="null3"/>
              <w:jc w:val="center"/>
            </w:pPr>
            <w:r>
              <w:rPr/>
              <w:t>4</w:t>
            </w:r>
          </w:p>
        </w:tc>
        <w:tc>
          <w:tcPr>
            <w:tcW w:type="dxa" w:w="2076"/>
          </w:tcPr>
          <w:p>
            <w:pPr>
              <w:pStyle w:val="null3"/>
              <w:jc w:val="left"/>
            </w:pPr>
            <w:r>
              <w:rPr/>
              <w:t>售后服务要求</w:t>
            </w:r>
          </w:p>
        </w:tc>
        <w:tc>
          <w:tcPr>
            <w:tcW w:type="dxa" w:w="2076"/>
          </w:tcPr>
          <w:p>
            <w:pPr>
              <w:pStyle w:val="null3"/>
              <w:jc w:val="left"/>
            </w:pPr>
            <w:r>
              <w:rPr/>
              <w:t>1.在质保期内，中标供应商在收到采购人要求对所采购设备进行维修通知后，应在1小时内响应（含远程服务、电话服务、现场处理故障等方式），维修超过48小时未能恢复正常运行的，应用同规格同型号设备替换使用，以免影响采购人正常工作需求。 2.中标供应商应包修、包换或包退问题件，并承担修理、调换或退货的实际费用。 3.对于不能修理或不能调换的设备，中标供应商应退回该设备100%的款项。 4.中标供应商不能在限期内按以上要求替代或维修问题设备的，采购人有权委托第三方维修或自行维修，所产生的维修费用由中标供应商支付。 5.中标供应商应提供交货地点所在地的设备报修电话及联系人。</w:t>
            </w:r>
          </w:p>
        </w:tc>
      </w:tr>
      <w:tr>
        <w:tc>
          <w:tcPr>
            <w:tcW w:type="dxa" w:w="2076"/>
          </w:tcPr>
          <w:p/>
        </w:tc>
        <w:tc>
          <w:tcPr>
            <w:tcW w:type="dxa" w:w="2076"/>
          </w:tcPr>
          <w:p>
            <w:pPr>
              <w:pStyle w:val="null3"/>
              <w:jc w:val="center"/>
            </w:pPr>
            <w:r>
              <w:rPr/>
              <w:t>5</w:t>
            </w:r>
          </w:p>
        </w:tc>
        <w:tc>
          <w:tcPr>
            <w:tcW w:type="dxa" w:w="2076"/>
          </w:tcPr>
          <w:p>
            <w:pPr>
              <w:pStyle w:val="null3"/>
              <w:jc w:val="left"/>
            </w:pPr>
            <w:r>
              <w:rPr/>
              <w:t>技术支持</w:t>
            </w:r>
          </w:p>
        </w:tc>
        <w:tc>
          <w:tcPr>
            <w:tcW w:type="dxa" w:w="2076"/>
          </w:tcPr>
          <w:p>
            <w:pPr>
              <w:pStyle w:val="null3"/>
              <w:jc w:val="left"/>
            </w:pPr>
            <w:r>
              <w:rPr/>
              <w:t>1.包送货上门、安装、调试，并试运行。 2.仪器的安装、调试：由所投产品专职工程师负责，到采购人现场安装、调试，需采购人验收、签字认可；在设备的安装、调试、试运行期间，所产生的一切费用由中标供应商自理。 3.培训：①现场培训：中标供应商应提供现场技术培训（不限次数），保证使用人员正常操作设备的各种功能；根据设备技术要求，向采购人提供维修技术人员培训（不限次数），费用由中标供应商承担。②集中培训：根据设备管理、技术要求，向采购人提供管理、使用和维修技术人员培训（次数不限），费用由中标供应商承担。③网络教育：提供与各地用户和专家进行网上交流和学习的平台，并随时了解最新的技术进展和各种教育课程、会议信息。</w:t>
            </w:r>
          </w:p>
        </w:tc>
      </w:tr>
      <w:tr>
        <w:tc>
          <w:tcPr>
            <w:tcW w:type="dxa" w:w="2076"/>
          </w:tcPr>
          <w:p/>
        </w:tc>
        <w:tc>
          <w:tcPr>
            <w:tcW w:type="dxa" w:w="2076"/>
          </w:tcPr>
          <w:p>
            <w:pPr>
              <w:pStyle w:val="null3"/>
              <w:jc w:val="center"/>
            </w:pPr>
            <w:r>
              <w:rPr/>
              <w:t>6</w:t>
            </w:r>
          </w:p>
        </w:tc>
        <w:tc>
          <w:tcPr>
            <w:tcW w:type="dxa" w:w="2076"/>
          </w:tcPr>
          <w:p>
            <w:pPr>
              <w:pStyle w:val="null3"/>
              <w:jc w:val="left"/>
            </w:pPr>
            <w:r>
              <w:rPr/>
              <w:t>备件、专用工具和出厂日期</w:t>
            </w:r>
          </w:p>
        </w:tc>
        <w:tc>
          <w:tcPr>
            <w:tcW w:type="dxa" w:w="2076"/>
          </w:tcPr>
          <w:p>
            <w:pPr>
              <w:pStyle w:val="null3"/>
              <w:jc w:val="left"/>
            </w:pPr>
            <w:r>
              <w:rPr/>
              <w:t>1.如有备件，中标供应商应随机向采购人（需要时）提供一套标准备件包，并列出清单及单价。 2.为保证设备正常运行，中标供应商应在中国境内设置备件库，存入所有必须的备件，并保证10年以上的供应期。 3.如有专用工具，中标供应商应向采购人免费提供设备维护的专用工具。 4.供货设备为距合同签订之日一年内的设备；如为库存设备，采购人有权拒绝签收。</w:t>
            </w:r>
          </w:p>
        </w:tc>
      </w:tr>
      <w:tr>
        <w:tc>
          <w:tcPr>
            <w:tcW w:type="dxa" w:w="2076"/>
          </w:tcPr>
          <w:p/>
        </w:tc>
        <w:tc>
          <w:tcPr>
            <w:tcW w:type="dxa" w:w="2076"/>
          </w:tcPr>
          <w:p>
            <w:pPr>
              <w:pStyle w:val="null3"/>
              <w:jc w:val="center"/>
            </w:pPr>
            <w:r>
              <w:rPr/>
              <w:t>7</w:t>
            </w:r>
          </w:p>
        </w:tc>
        <w:tc>
          <w:tcPr>
            <w:tcW w:type="dxa" w:w="2076"/>
          </w:tcPr>
          <w:p>
            <w:pPr>
              <w:pStyle w:val="null3"/>
              <w:jc w:val="left"/>
            </w:pPr>
            <w:r>
              <w:rPr/>
              <w:t>报价要求</w:t>
            </w:r>
          </w:p>
        </w:tc>
        <w:tc>
          <w:tcPr>
            <w:tcW w:type="dxa" w:w="2076"/>
          </w:tcPr>
          <w:p>
            <w:pPr>
              <w:pStyle w:val="null3"/>
              <w:jc w:val="left"/>
            </w:pPr>
            <w:r>
              <w:rPr/>
              <w:t>1.投标人的报价应包括：设备主机及附件货款、运输费、运输保险费、装卸费、安装调试费及其他应有的费用。投标人所报价格为货到现场安装调试完成的最终优惠价格。 2.验收及相关费用由投标人负责。 3.投标人应以人民币为结算单位。</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center"/>
            </w:pPr>
            <w:r>
              <w:rPr/>
              <w:t>△</w:t>
            </w:r>
          </w:p>
        </w:tc>
        <w:tc>
          <w:tcPr>
            <w:tcW w:type="dxa" w:w="831"/>
          </w:tcPr>
          <w:p>
            <w:pPr>
              <w:pStyle w:val="null3"/>
              <w:jc w:val="left"/>
            </w:pPr>
            <w:r>
              <w:rPr/>
              <w:t>医疗设备零部件</w:t>
            </w:r>
          </w:p>
        </w:tc>
        <w:tc>
          <w:tcPr>
            <w:tcW w:type="dxa" w:w="831"/>
          </w:tcPr>
          <w:p>
            <w:pPr>
              <w:pStyle w:val="null3"/>
              <w:jc w:val="left"/>
            </w:pPr>
            <w:r>
              <w:rPr/>
              <w:t>CT球管</w:t>
            </w:r>
          </w:p>
        </w:tc>
        <w:tc>
          <w:tcPr>
            <w:tcW w:type="dxa" w:w="831"/>
          </w:tcPr>
          <w:p>
            <w:pPr>
              <w:pStyle w:val="null3"/>
              <w:jc w:val="left"/>
            </w:pPr>
            <w:r>
              <w:rPr/>
              <w:t>个</w:t>
            </w:r>
          </w:p>
        </w:tc>
        <w:tc>
          <w:tcPr>
            <w:tcW w:type="dxa" w:w="831"/>
          </w:tcPr>
          <w:p>
            <w:pPr>
              <w:pStyle w:val="null3"/>
              <w:jc w:val="right"/>
            </w:pPr>
            <w:r>
              <w:rPr/>
              <w:t>1.00</w:t>
            </w:r>
          </w:p>
        </w:tc>
        <w:tc>
          <w:tcPr>
            <w:tcW w:type="dxa" w:w="831"/>
          </w:tcPr>
          <w:p>
            <w:pPr>
              <w:pStyle w:val="null3"/>
              <w:jc w:val="right"/>
            </w:pPr>
            <w:r>
              <w:rPr/>
              <w:t>1,050,000.00</w:t>
            </w:r>
          </w:p>
        </w:tc>
        <w:tc>
          <w:tcPr>
            <w:tcW w:type="dxa" w:w="831"/>
          </w:tcPr>
          <w:p>
            <w:pPr>
              <w:pStyle w:val="null3"/>
              <w:jc w:val="right"/>
            </w:pPr>
            <w:r>
              <w:rPr/>
              <w:t>1,050,000.00</w:t>
            </w:r>
          </w:p>
        </w:tc>
        <w:tc>
          <w:tcPr>
            <w:tcW w:type="dxa" w:w="831"/>
          </w:tcPr>
          <w:p>
            <w:pPr>
              <w:pStyle w:val="null3"/>
            </w:pPr>
            <w:r>
              <w:rPr/>
              <w:t>工业</w:t>
            </w:r>
          </w:p>
        </w:tc>
        <w:tc>
          <w:tcPr>
            <w:tcW w:type="dxa" w:w="831"/>
          </w:tcPr>
          <w:p>
            <w:pPr>
              <w:pStyle w:val="null3"/>
            </w:pPr>
            <w:r>
              <w:rPr/>
              <w:t>详见附表一</w:t>
            </w:r>
          </w:p>
        </w:tc>
      </w:tr>
    </w:tbl>
    <w:p>
      <w:pPr>
        <w:pStyle w:val="null3"/>
      </w:pPr>
      <w:r>
        <w:rPr>
          <w:b/>
        </w:rPr>
        <w:t>附表</w:t>
      </w:r>
      <w:r>
        <w:rPr>
          <w:b/>
        </w:rPr>
        <w:t>一</w:t>
      </w:r>
      <w:r>
        <w:rPr>
          <w:b/>
        </w:rPr>
        <w:t>：</w:t>
      </w:r>
      <w:r>
        <w:rPr>
          <w:b/>
        </w:rPr>
        <w:t>CT球管</w:t>
      </w:r>
      <w:r>
        <w:rPr>
          <w:b/>
        </w:rPr>
        <w:t>进口产品</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一、</w:t>
            </w:r>
            <w:r>
              <w:rPr/>
              <w:t>设备主要技术参数</w:t>
            </w:r>
          </w:p>
        </w:tc>
      </w:tr>
      <w:tr>
        <w:tc>
          <w:tcPr>
            <w:tcW w:type="dxa" w:w="2076"/>
          </w:tcPr>
          <w:p/>
        </w:tc>
        <w:tc>
          <w:tcPr>
            <w:tcW w:type="dxa" w:w="415"/>
          </w:tcPr>
          <w:p>
            <w:pPr>
              <w:pStyle w:val="null3"/>
            </w:pPr>
            <w:r>
              <w:rPr/>
              <w:t>2</w:t>
            </w:r>
          </w:p>
        </w:tc>
        <w:tc>
          <w:tcPr>
            <w:tcW w:type="dxa" w:w="5814"/>
          </w:tcPr>
          <w:p>
            <w:pPr>
              <w:pStyle w:val="null3"/>
            </w:pPr>
            <w:r>
              <w:rPr/>
              <w:t>热阳极参考功率</w:t>
            </w:r>
            <w:r>
              <w:rPr/>
              <w:t>=</w:t>
            </w:r>
            <w:r>
              <w:rPr/>
              <w:t>300W，F1：≥55千瓦，F2：≥75千瓦；</w:t>
            </w:r>
          </w:p>
        </w:tc>
      </w:tr>
      <w:tr>
        <w:tc>
          <w:tcPr>
            <w:tcW w:type="dxa" w:w="2076"/>
          </w:tcPr>
          <w:p>
            <w:pPr>
              <w:pStyle w:val="null3"/>
            </w:pPr>
            <w:r>
              <w:rPr/>
              <w:t>▲</w:t>
            </w:r>
          </w:p>
        </w:tc>
        <w:tc>
          <w:tcPr>
            <w:tcW w:type="dxa" w:w="415"/>
          </w:tcPr>
          <w:p>
            <w:pPr>
              <w:pStyle w:val="null3"/>
            </w:pPr>
            <w:r>
              <w:rPr/>
              <w:t>3</w:t>
            </w:r>
          </w:p>
        </w:tc>
        <w:tc>
          <w:tcPr>
            <w:tcW w:type="dxa" w:w="5814"/>
          </w:tcPr>
          <w:p>
            <w:pPr>
              <w:pStyle w:val="null3"/>
            </w:pPr>
            <w:r>
              <w:rPr>
                <w:b/>
              </w:rPr>
              <w:t>阳极最大热容量：≥5200000焦耳(7000000HU)；</w:t>
            </w:r>
          </w:p>
        </w:tc>
      </w:tr>
      <w:tr>
        <w:tc>
          <w:tcPr>
            <w:tcW w:type="dxa" w:w="2076"/>
          </w:tcPr>
          <w:p/>
        </w:tc>
        <w:tc>
          <w:tcPr>
            <w:tcW w:type="dxa" w:w="415"/>
          </w:tcPr>
          <w:p>
            <w:pPr>
              <w:pStyle w:val="null3"/>
            </w:pPr>
            <w:r>
              <w:rPr/>
              <w:t>4</w:t>
            </w:r>
          </w:p>
        </w:tc>
        <w:tc>
          <w:tcPr>
            <w:tcW w:type="dxa" w:w="5814"/>
          </w:tcPr>
          <w:p>
            <w:pPr>
              <w:pStyle w:val="null3"/>
            </w:pPr>
            <w:r>
              <w:rPr/>
              <w:t>阳极顶端覆层材料：铼-钨，靶材料：铼、钨、钼合金、石墨；</w:t>
            </w:r>
          </w:p>
        </w:tc>
      </w:tr>
      <w:tr>
        <w:tc>
          <w:tcPr>
            <w:tcW w:type="dxa" w:w="2076"/>
          </w:tcPr>
          <w:p/>
        </w:tc>
        <w:tc>
          <w:tcPr>
            <w:tcW w:type="dxa" w:w="415"/>
          </w:tcPr>
          <w:p>
            <w:pPr>
              <w:pStyle w:val="null3"/>
            </w:pPr>
            <w:r>
              <w:rPr/>
              <w:t>5</w:t>
            </w:r>
          </w:p>
        </w:tc>
        <w:tc>
          <w:tcPr>
            <w:tcW w:type="dxa" w:w="5814"/>
          </w:tcPr>
          <w:p>
            <w:pPr>
              <w:pStyle w:val="null3"/>
            </w:pPr>
            <w:r>
              <w:rPr/>
              <w:t>最大连续散热标称连续输入功率：4400W；</w:t>
            </w:r>
          </w:p>
        </w:tc>
      </w:tr>
      <w:tr>
        <w:tc>
          <w:tcPr>
            <w:tcW w:type="dxa" w:w="2076"/>
          </w:tcPr>
          <w:p/>
        </w:tc>
        <w:tc>
          <w:tcPr>
            <w:tcW w:type="dxa" w:w="415"/>
          </w:tcPr>
          <w:p>
            <w:pPr>
              <w:pStyle w:val="null3"/>
            </w:pPr>
            <w:r>
              <w:rPr/>
              <w:t>6</w:t>
            </w:r>
          </w:p>
        </w:tc>
        <w:tc>
          <w:tcPr>
            <w:tcW w:type="dxa" w:w="5814"/>
          </w:tcPr>
          <w:p>
            <w:pPr>
              <w:pStyle w:val="null3"/>
            </w:pPr>
            <w:r>
              <w:rPr/>
              <w:t>标称X射线管电压：≥140千伏；</w:t>
            </w:r>
          </w:p>
        </w:tc>
      </w:tr>
      <w:tr>
        <w:tc>
          <w:tcPr>
            <w:tcW w:type="dxa" w:w="2076"/>
          </w:tcPr>
          <w:p/>
        </w:tc>
        <w:tc>
          <w:tcPr>
            <w:tcW w:type="dxa" w:w="415"/>
          </w:tcPr>
          <w:p>
            <w:pPr>
              <w:pStyle w:val="null3"/>
            </w:pPr>
            <w:r>
              <w:rPr/>
              <w:t>7</w:t>
            </w:r>
          </w:p>
        </w:tc>
        <w:tc>
          <w:tcPr>
            <w:tcW w:type="dxa" w:w="5814"/>
          </w:tcPr>
          <w:p>
            <w:pPr>
              <w:pStyle w:val="null3"/>
            </w:pPr>
            <w:r>
              <w:rPr/>
              <w:t>连续阳极输入功率：3500瓦；</w:t>
            </w:r>
          </w:p>
        </w:tc>
      </w:tr>
      <w:tr>
        <w:tc>
          <w:tcPr>
            <w:tcW w:type="dxa" w:w="2076"/>
          </w:tcPr>
          <w:p/>
        </w:tc>
        <w:tc>
          <w:tcPr>
            <w:tcW w:type="dxa" w:w="415"/>
          </w:tcPr>
          <w:p>
            <w:pPr>
              <w:pStyle w:val="null3"/>
            </w:pPr>
            <w:r>
              <w:rPr/>
              <w:t>8</w:t>
            </w:r>
          </w:p>
        </w:tc>
        <w:tc>
          <w:tcPr>
            <w:tcW w:type="dxa" w:w="5814"/>
          </w:tcPr>
          <w:p>
            <w:pPr>
              <w:pStyle w:val="null3"/>
            </w:pPr>
            <w:r>
              <w:rPr/>
              <w:t>阳极驱动频率：200赫兹；</w:t>
            </w:r>
          </w:p>
        </w:tc>
      </w:tr>
      <w:tr>
        <w:tc>
          <w:tcPr>
            <w:tcW w:type="dxa" w:w="2076"/>
          </w:tcPr>
          <w:p/>
        </w:tc>
        <w:tc>
          <w:tcPr>
            <w:tcW w:type="dxa" w:w="415"/>
          </w:tcPr>
          <w:p>
            <w:pPr>
              <w:pStyle w:val="null3"/>
            </w:pPr>
            <w:r>
              <w:rPr/>
              <w:t>9</w:t>
            </w:r>
          </w:p>
        </w:tc>
        <w:tc>
          <w:tcPr>
            <w:tcW w:type="dxa" w:w="5814"/>
          </w:tcPr>
          <w:p>
            <w:pPr>
              <w:pStyle w:val="null3"/>
            </w:pPr>
            <w:r>
              <w:rPr/>
              <w:t>最大的阴极灯丝发热：8.5A；</w:t>
            </w:r>
          </w:p>
        </w:tc>
      </w:tr>
      <w:tr>
        <w:tc>
          <w:tcPr>
            <w:tcW w:type="dxa" w:w="2076"/>
          </w:tcPr>
          <w:p/>
        </w:tc>
        <w:tc>
          <w:tcPr>
            <w:tcW w:type="dxa" w:w="415"/>
          </w:tcPr>
          <w:p>
            <w:pPr>
              <w:pStyle w:val="null3"/>
            </w:pPr>
            <w:r>
              <w:rPr/>
              <w:t>10</w:t>
            </w:r>
          </w:p>
        </w:tc>
        <w:tc>
          <w:tcPr>
            <w:tcW w:type="dxa" w:w="5814"/>
          </w:tcPr>
          <w:p>
            <w:pPr>
              <w:pStyle w:val="null3"/>
            </w:pPr>
            <w:r>
              <w:rPr/>
              <w:t>阳极角度(相对基准轴)：7°；</w:t>
            </w:r>
          </w:p>
        </w:tc>
      </w:tr>
      <w:tr>
        <w:tc>
          <w:tcPr>
            <w:tcW w:type="dxa" w:w="2076"/>
          </w:tcPr>
          <w:p/>
        </w:tc>
        <w:tc>
          <w:tcPr>
            <w:tcW w:type="dxa" w:w="415"/>
          </w:tcPr>
          <w:p>
            <w:pPr>
              <w:pStyle w:val="null3"/>
            </w:pPr>
            <w:r>
              <w:rPr/>
              <w:t>11</w:t>
            </w:r>
          </w:p>
        </w:tc>
        <w:tc>
          <w:tcPr>
            <w:tcW w:type="dxa" w:w="5814"/>
          </w:tcPr>
          <w:p>
            <w:pPr>
              <w:pStyle w:val="null3"/>
            </w:pPr>
            <w:r>
              <w:rPr/>
              <w:t>标称焦点值(相对基准轴)：F1：≤0.8×0.8，F2：≤1.0×1.2；</w:t>
            </w:r>
          </w:p>
        </w:tc>
      </w:tr>
      <w:tr>
        <w:tc>
          <w:tcPr>
            <w:tcW w:type="dxa" w:w="2076"/>
          </w:tcPr>
          <w:p/>
        </w:tc>
        <w:tc>
          <w:tcPr>
            <w:tcW w:type="dxa" w:w="415"/>
          </w:tcPr>
          <w:p>
            <w:pPr>
              <w:pStyle w:val="null3"/>
            </w:pPr>
            <w:r>
              <w:rPr/>
              <w:t>12</w:t>
            </w:r>
          </w:p>
        </w:tc>
        <w:tc>
          <w:tcPr>
            <w:tcW w:type="dxa" w:w="5814"/>
          </w:tcPr>
          <w:p>
            <w:pPr>
              <w:pStyle w:val="null3"/>
            </w:pPr>
            <w:r>
              <w:rPr/>
              <w:t>X射线管组件的固有过滤量：≥5.5毫米铝/140千伏；</w:t>
            </w:r>
          </w:p>
        </w:tc>
      </w:tr>
      <w:tr>
        <w:tc>
          <w:tcPr>
            <w:tcW w:type="dxa" w:w="2076"/>
          </w:tcPr>
          <w:p>
            <w:pPr>
              <w:pStyle w:val="null3"/>
            </w:pPr>
            <w:r>
              <w:rPr/>
              <w:t>▲</w:t>
            </w:r>
          </w:p>
        </w:tc>
        <w:tc>
          <w:tcPr>
            <w:tcW w:type="dxa" w:w="415"/>
          </w:tcPr>
          <w:p>
            <w:pPr>
              <w:pStyle w:val="null3"/>
            </w:pPr>
            <w:r>
              <w:rPr/>
              <w:t>13</w:t>
            </w:r>
          </w:p>
        </w:tc>
        <w:tc>
          <w:tcPr>
            <w:tcW w:type="dxa" w:w="5814"/>
          </w:tcPr>
          <w:p>
            <w:pPr>
              <w:pStyle w:val="null3"/>
            </w:pPr>
            <w:r>
              <w:rPr>
                <w:b/>
              </w:rPr>
              <w:t>140千伏/3.5千瓦时1米距离处的辐射泄漏：&lt;0.8毫戈瑞/小时；</w:t>
            </w:r>
          </w:p>
        </w:tc>
      </w:tr>
      <w:tr>
        <w:tc>
          <w:tcPr>
            <w:tcW w:type="dxa" w:w="2076"/>
          </w:tcPr>
          <w:p/>
        </w:tc>
        <w:tc>
          <w:tcPr>
            <w:tcW w:type="dxa" w:w="415"/>
          </w:tcPr>
          <w:p>
            <w:pPr>
              <w:pStyle w:val="null3"/>
            </w:pPr>
            <w:r>
              <w:rPr/>
              <w:t>14</w:t>
            </w:r>
          </w:p>
        </w:tc>
        <w:tc>
          <w:tcPr>
            <w:tcW w:type="dxa" w:w="5814"/>
          </w:tcPr>
          <w:p>
            <w:pPr>
              <w:pStyle w:val="null3"/>
            </w:pPr>
            <w:r>
              <w:rPr/>
              <w:t>重量(不包括附件)：52.5公斤±0.1公斤；</w:t>
            </w:r>
          </w:p>
        </w:tc>
      </w:tr>
      <w:tr>
        <w:tc>
          <w:tcPr>
            <w:tcW w:type="dxa" w:w="2076"/>
          </w:tcPr>
          <w:p/>
        </w:tc>
        <w:tc>
          <w:tcPr>
            <w:tcW w:type="dxa" w:w="415"/>
          </w:tcPr>
          <w:p>
            <w:pPr>
              <w:pStyle w:val="null3"/>
            </w:pPr>
            <w:r>
              <w:rPr/>
              <w:t>15</w:t>
            </w:r>
          </w:p>
        </w:tc>
        <w:tc>
          <w:tcPr>
            <w:tcW w:type="dxa" w:w="5814"/>
          </w:tcPr>
          <w:p>
            <w:pPr>
              <w:pStyle w:val="null3"/>
            </w:pPr>
            <w:r>
              <w:rPr/>
              <w:t>高压接线：+3极，-3电极；</w:t>
            </w:r>
          </w:p>
        </w:tc>
      </w:tr>
      <w:tr>
        <w:tc>
          <w:tcPr>
            <w:tcW w:type="dxa" w:w="2076"/>
          </w:tcPr>
          <w:p/>
        </w:tc>
        <w:tc>
          <w:tcPr>
            <w:tcW w:type="dxa" w:w="415"/>
          </w:tcPr>
          <w:p>
            <w:pPr>
              <w:pStyle w:val="null3"/>
            </w:pPr>
            <w:r>
              <w:rPr/>
              <w:t>16</w:t>
            </w:r>
          </w:p>
        </w:tc>
        <w:tc>
          <w:tcPr>
            <w:tcW w:type="dxa" w:w="5814"/>
          </w:tcPr>
          <w:p>
            <w:pPr>
              <w:pStyle w:val="null3"/>
            </w:pPr>
            <w:r>
              <w:rPr/>
              <w:t>旋转阳极电机：3相定子，相电压430-750Voo，相电流≤20Aeff；</w:t>
            </w:r>
          </w:p>
        </w:tc>
      </w:tr>
      <w:tr>
        <w:tc>
          <w:tcPr>
            <w:tcW w:type="dxa" w:w="2076"/>
          </w:tcPr>
          <w:p/>
        </w:tc>
        <w:tc>
          <w:tcPr>
            <w:tcW w:type="dxa" w:w="415"/>
          </w:tcPr>
          <w:p>
            <w:pPr>
              <w:pStyle w:val="null3"/>
            </w:pPr>
            <w:r>
              <w:rPr/>
              <w:t>17</w:t>
            </w:r>
          </w:p>
        </w:tc>
        <w:tc>
          <w:tcPr>
            <w:tcW w:type="dxa" w:w="5814"/>
          </w:tcPr>
          <w:p>
            <w:pPr>
              <w:pStyle w:val="null3"/>
            </w:pPr>
            <w:r>
              <w:rPr/>
              <w:t>操作过程中所允许的环境温度：+18℃到+30℃；</w:t>
            </w:r>
          </w:p>
        </w:tc>
      </w:tr>
      <w:tr>
        <w:tc>
          <w:tcPr>
            <w:tcW w:type="dxa" w:w="2076"/>
          </w:tcPr>
          <w:p/>
        </w:tc>
        <w:tc>
          <w:tcPr>
            <w:tcW w:type="dxa" w:w="415"/>
          </w:tcPr>
          <w:p>
            <w:pPr>
              <w:pStyle w:val="null3"/>
            </w:pPr>
            <w:r>
              <w:rPr/>
              <w:t>18</w:t>
            </w:r>
          </w:p>
        </w:tc>
        <w:tc>
          <w:tcPr>
            <w:tcW w:type="dxa" w:w="5814"/>
          </w:tcPr>
          <w:p>
            <w:pPr>
              <w:pStyle w:val="null3"/>
            </w:pPr>
            <w:r>
              <w:rPr/>
              <w:t>操作过程中所允许的空气的相对湿度：20%到85%；</w:t>
            </w:r>
          </w:p>
        </w:tc>
      </w:tr>
      <w:tr>
        <w:tc>
          <w:tcPr>
            <w:tcW w:type="dxa" w:w="2076"/>
          </w:tcPr>
          <w:p/>
        </w:tc>
        <w:tc>
          <w:tcPr>
            <w:tcW w:type="dxa" w:w="415"/>
          </w:tcPr>
          <w:p>
            <w:pPr>
              <w:pStyle w:val="null3"/>
            </w:pPr>
            <w:r>
              <w:rPr/>
              <w:t>19</w:t>
            </w:r>
          </w:p>
        </w:tc>
        <w:tc>
          <w:tcPr>
            <w:tcW w:type="dxa" w:w="5814"/>
          </w:tcPr>
          <w:p>
            <w:pPr>
              <w:pStyle w:val="null3"/>
            </w:pPr>
            <w:r>
              <w:rPr/>
              <w:t>操作过程中所允许的大气压：800hPa到1060hPa；</w:t>
            </w:r>
          </w:p>
        </w:tc>
      </w:tr>
      <w:tr>
        <w:tc>
          <w:tcPr>
            <w:tcW w:type="dxa" w:w="2076"/>
          </w:tcPr>
          <w:p/>
        </w:tc>
        <w:tc>
          <w:tcPr>
            <w:tcW w:type="dxa" w:w="415"/>
          </w:tcPr>
          <w:p>
            <w:pPr>
              <w:pStyle w:val="null3"/>
            </w:pPr>
            <w:r>
              <w:rPr/>
              <w:t>20</w:t>
            </w:r>
          </w:p>
        </w:tc>
        <w:tc>
          <w:tcPr>
            <w:tcW w:type="dxa" w:w="5814"/>
          </w:tcPr>
          <w:p>
            <w:pPr>
              <w:pStyle w:val="null3"/>
            </w:pPr>
            <w:r>
              <w:rPr/>
              <w:t>冷却流速：&gt;6升/分钟；</w:t>
            </w:r>
          </w:p>
        </w:tc>
      </w:tr>
      <w:tr>
        <w:tc>
          <w:tcPr>
            <w:tcW w:type="dxa" w:w="2076"/>
          </w:tcPr>
          <w:p/>
        </w:tc>
        <w:tc>
          <w:tcPr>
            <w:tcW w:type="dxa" w:w="415"/>
          </w:tcPr>
          <w:p>
            <w:pPr>
              <w:pStyle w:val="null3"/>
            </w:pPr>
            <w:r>
              <w:rPr/>
              <w:t>21</w:t>
            </w:r>
          </w:p>
        </w:tc>
        <w:tc>
          <w:tcPr>
            <w:tcW w:type="dxa" w:w="5814"/>
          </w:tcPr>
          <w:p>
            <w:pPr>
              <w:pStyle w:val="null3"/>
            </w:pPr>
            <w:r>
              <w:rPr/>
              <w:t>冷却剂总量(包括冷却设备的球管装置)：&lt;10升。</w:t>
            </w:r>
          </w:p>
        </w:tc>
      </w:tr>
      <w:tr>
        <w:tc>
          <w:tcPr>
            <w:tcW w:type="dxa" w:w="2076"/>
          </w:tcPr>
          <w:p/>
        </w:tc>
        <w:tc>
          <w:tcPr>
            <w:tcW w:type="dxa" w:w="415"/>
          </w:tcPr>
          <w:p>
            <w:pPr>
              <w:pStyle w:val="null3"/>
            </w:pPr>
            <w:r>
              <w:rPr/>
              <w:t>22</w:t>
            </w:r>
          </w:p>
        </w:tc>
        <w:tc>
          <w:tcPr>
            <w:tcW w:type="dxa" w:w="5814"/>
          </w:tcPr>
          <w:p>
            <w:pPr>
              <w:pStyle w:val="null3"/>
            </w:pPr>
            <w:r>
              <w:rPr>
                <w:b/>
              </w:rPr>
              <w:t>二、其它要求</w:t>
            </w:r>
          </w:p>
        </w:tc>
      </w:tr>
      <w:tr>
        <w:tc>
          <w:tcPr>
            <w:tcW w:type="dxa" w:w="2076"/>
          </w:tcPr>
          <w:p>
            <w:pPr>
              <w:pStyle w:val="null3"/>
            </w:pPr>
            <w:r>
              <w:rPr/>
              <w:t>▲</w:t>
            </w:r>
          </w:p>
        </w:tc>
        <w:tc>
          <w:tcPr>
            <w:tcW w:type="dxa" w:w="415"/>
          </w:tcPr>
          <w:p>
            <w:pPr>
              <w:pStyle w:val="null3"/>
            </w:pPr>
            <w:r>
              <w:rPr/>
              <w:t>23</w:t>
            </w:r>
          </w:p>
        </w:tc>
        <w:tc>
          <w:tcPr>
            <w:tcW w:type="dxa" w:w="5814"/>
          </w:tcPr>
          <w:p>
            <w:pPr>
              <w:pStyle w:val="null3"/>
            </w:pPr>
            <w:r>
              <w:rPr>
                <w:b/>
              </w:rPr>
              <w:t>提供球管必须保证为原厂检测合格的全新原包装未拆封的产品，来源合法且可追溯的，并提供原厂出具的证书，进口类还需提供相应的报关单。（注：投标人需提供承诺书并加盖投标人公章）</w:t>
            </w:r>
          </w:p>
        </w:tc>
      </w:tr>
      <w:tr>
        <w:tc>
          <w:tcPr>
            <w:tcW w:type="dxa" w:w="2076"/>
          </w:tcPr>
          <w:p/>
        </w:tc>
        <w:tc>
          <w:tcPr>
            <w:tcW w:type="dxa" w:w="415"/>
          </w:tcPr>
          <w:p>
            <w:pPr>
              <w:pStyle w:val="null3"/>
            </w:pPr>
            <w:r>
              <w:rPr/>
              <w:t>24</w:t>
            </w:r>
          </w:p>
        </w:tc>
        <w:tc>
          <w:tcPr>
            <w:tcW w:type="dxa" w:w="5814"/>
          </w:tcPr>
          <w:p>
            <w:pPr>
              <w:pStyle w:val="null3"/>
            </w:pPr>
            <w:r>
              <w:rPr/>
              <w:t>CT工程师团队需≥4人，同时需具备设备原生产制造厂家提供的产品维修培训资质认证证书，工程师信息可经有效渠道查询。</w:t>
            </w:r>
          </w:p>
        </w:tc>
      </w:tr>
      <w:tr>
        <w:tc>
          <w:tcPr>
            <w:tcW w:type="dxa" w:w="2076"/>
          </w:tcPr>
          <w:p/>
        </w:tc>
        <w:tc>
          <w:tcPr>
            <w:tcW w:type="dxa" w:w="415"/>
          </w:tcPr>
          <w:p>
            <w:pPr>
              <w:pStyle w:val="null3"/>
            </w:pPr>
            <w:r>
              <w:rPr/>
              <w:t>25</w:t>
            </w:r>
          </w:p>
        </w:tc>
        <w:tc>
          <w:tcPr>
            <w:tcW w:type="dxa" w:w="5814"/>
          </w:tcPr>
          <w:p>
            <w:pPr>
              <w:pStyle w:val="null3"/>
            </w:pPr>
            <w:r>
              <w:rPr/>
              <w:t>按照设备说明书标准及相关法规进行安全检查，质量标准进行校准，相关记录需在设备质控程序中永久保存，满足国家相关机关检查要求。中标供应商需提供原厂认证的质量管理报告，盖章原件给医院。</w:t>
            </w:r>
          </w:p>
        </w:tc>
      </w:tr>
      <w:tr>
        <w:tc>
          <w:tcPr>
            <w:tcW w:type="dxa" w:w="2076"/>
          </w:tcPr>
          <w:p/>
        </w:tc>
        <w:tc>
          <w:tcPr>
            <w:tcW w:type="dxa" w:w="415"/>
          </w:tcPr>
          <w:p>
            <w:pPr>
              <w:pStyle w:val="null3"/>
            </w:pPr>
            <w:r>
              <w:rPr/>
              <w:t>26</w:t>
            </w:r>
          </w:p>
        </w:tc>
        <w:tc>
          <w:tcPr>
            <w:tcW w:type="dxa" w:w="5814"/>
          </w:tcPr>
          <w:p>
            <w:pPr>
              <w:pStyle w:val="null3"/>
            </w:pPr>
            <w:r>
              <w:rPr/>
              <w:t>为保障设备安全运行，投标人必须能合法获得使用在有效期内的原厂高级故障诊断软件诊断维修钥匙(Service Key),并保证不违反国家有关知识产权的法律规定。</w:t>
            </w:r>
          </w:p>
        </w:tc>
      </w:tr>
      <w:tr>
        <w:tc>
          <w:tcPr>
            <w:tcW w:type="dxa" w:w="2076"/>
          </w:tcPr>
          <w:p>
            <w:pPr>
              <w:pStyle w:val="null3"/>
            </w:pPr>
            <w:r>
              <w:rPr/>
              <w:t>▲</w:t>
            </w:r>
          </w:p>
        </w:tc>
        <w:tc>
          <w:tcPr>
            <w:tcW w:type="dxa" w:w="415"/>
          </w:tcPr>
          <w:p>
            <w:pPr>
              <w:pStyle w:val="null3"/>
            </w:pPr>
            <w:r>
              <w:rPr/>
              <w:t>27</w:t>
            </w:r>
          </w:p>
        </w:tc>
        <w:tc>
          <w:tcPr>
            <w:tcW w:type="dxa" w:w="5814"/>
          </w:tcPr>
          <w:p>
            <w:pPr>
              <w:pStyle w:val="null3"/>
            </w:pPr>
            <w:r>
              <w:rPr>
                <w:b/>
              </w:rPr>
              <w:t>球管保用一年或者50万秒次。（注：投标人需提供承诺书并加盖投标人公章）</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采购包2（透析机和血透病床）</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签订合同后30天内完成安装调试。</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1期：支付比例30%,合同签订后，中标供应商开具全额有效发票，采购人在30个工作日内支付合同总金额的30%；</w:t>
            </w:r>
          </w:p>
          <w:p>
            <w:pPr>
              <w:pStyle w:val="null3"/>
            </w:pPr>
            <w:r>
              <w:rPr/>
              <w:t>2期：支付比例70%,设备安装调试完毕及验收合格后，中标供应商开具全额有效发票，采购人在30个工作日内支付合同总金额的70%。</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设备安装调试完毕后十个工作日内验收，验收期间由于中标供应商原因造成某些指标达不到要求时，允许中标供应商进行修复和更换，修复后验收期将顺延，验收由采购人与中标供应商及相关人员依据招标文件及合同要求进行。</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其他，投标文件需对项目实施方案、所投产品的技术情况、售后服务方案，提供对应的方案和理解。</w:t>
            </w: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设备产地及标准</w:t>
            </w:r>
          </w:p>
        </w:tc>
        <w:tc>
          <w:tcPr>
            <w:tcW w:type="dxa" w:w="2076"/>
          </w:tcPr>
          <w:p>
            <w:pPr>
              <w:pStyle w:val="null3"/>
              <w:jc w:val="left"/>
            </w:pPr>
            <w:r>
              <w:rPr/>
              <w:t>1.设备必须为全新的原装产品（含零部件、配件、随机工具等），表面无划伤、无碰撞。 2.投标人所投的设备及服务应符合用户需求的技术规格所述的标准：如果没有提及适用标准，则应符合中华人民共和国国家标准或行业标准；如果中华人民共和国没有相关标准的，则采用设备来源适用的官方标准。这些标准必须是有关机构发布的最新版本的标准。 3.进口产品必须具备原产地证明和商检局的检验证明及合法进货渠道证明。 4.国内产品或合资厂的产品必须具备出厂合格证。 5.中标供应商应将所供物品的用户手册、保修手册、有关资料及配件、随机工具等交付给采购人。</w:t>
            </w:r>
          </w:p>
        </w:tc>
      </w:tr>
      <w:tr>
        <w:tc>
          <w:tcPr>
            <w:tcW w:type="dxa" w:w="2076"/>
          </w:tcPr>
          <w:p/>
        </w:tc>
        <w:tc>
          <w:tcPr>
            <w:tcW w:type="dxa" w:w="2076"/>
          </w:tcPr>
          <w:p>
            <w:pPr>
              <w:pStyle w:val="null3"/>
              <w:jc w:val="center"/>
            </w:pPr>
            <w:r>
              <w:rPr/>
              <w:t>2</w:t>
            </w:r>
          </w:p>
        </w:tc>
        <w:tc>
          <w:tcPr>
            <w:tcW w:type="dxa" w:w="2076"/>
          </w:tcPr>
          <w:p>
            <w:pPr>
              <w:pStyle w:val="null3"/>
              <w:jc w:val="left"/>
            </w:pPr>
            <w:r>
              <w:rPr/>
              <w:t>包装和运输</w:t>
            </w:r>
          </w:p>
        </w:tc>
        <w:tc>
          <w:tcPr>
            <w:tcW w:type="dxa" w:w="2076"/>
          </w:tcPr>
          <w:p>
            <w:pPr>
              <w:pStyle w:val="null3"/>
              <w:jc w:val="left"/>
            </w:pPr>
            <w:r>
              <w:rPr/>
              <w:t>1.投标人所供设备应为制造商原装出厂包装箱号与设备出厂批号一致。 2.货物的包装均应有良好的防湿、防锈、防潮、防雨、防腐及防碰撞的措施，由于不适当的包装而造成的损失和由此产生的费用由投标人负责。 3.本项目的全部货物运输、搬运及现场安装由投标人负责。货物在验收合格前的保管及保险由投标人负责，并负责其派出的现场服务人员人身意外保险。 4.投标人必须在交货的同时，按本项目的技术规格、技术规范的要求向采购人提供安装调试，并将设备调试到最佳状态。未经采购人同意，不得更换合同内签订的货物。</w:t>
            </w:r>
          </w:p>
        </w:tc>
      </w:tr>
      <w:tr>
        <w:tc>
          <w:tcPr>
            <w:tcW w:type="dxa" w:w="2076"/>
          </w:tcPr>
          <w:p/>
        </w:tc>
        <w:tc>
          <w:tcPr>
            <w:tcW w:type="dxa" w:w="2076"/>
          </w:tcPr>
          <w:p>
            <w:pPr>
              <w:pStyle w:val="null3"/>
              <w:jc w:val="center"/>
            </w:pPr>
            <w:r>
              <w:rPr/>
              <w:t>3</w:t>
            </w:r>
          </w:p>
        </w:tc>
        <w:tc>
          <w:tcPr>
            <w:tcW w:type="dxa" w:w="2076"/>
          </w:tcPr>
          <w:p>
            <w:pPr>
              <w:pStyle w:val="null3"/>
              <w:jc w:val="left"/>
            </w:pPr>
            <w:r>
              <w:rPr/>
              <w:t>质保期</w:t>
            </w:r>
          </w:p>
        </w:tc>
        <w:tc>
          <w:tcPr>
            <w:tcW w:type="dxa" w:w="2076"/>
          </w:tcPr>
          <w:p>
            <w:pPr>
              <w:pStyle w:val="null3"/>
              <w:jc w:val="left"/>
            </w:pPr>
            <w:r>
              <w:rPr/>
              <w:t>免费质保期不少于1年（各设备技术要求中有特殊质保期限要求的除外），质保期的期限自设备验收之日起计算，质保期内免费更换零配件及工时费。质保期内保证整体设备系统95％以上日历日正常工作。质保期期满后提供合同项下仪器终身维保服务，只收取配件材料款，配件材料款价格不能高于市场价格。</w:t>
            </w:r>
          </w:p>
        </w:tc>
      </w:tr>
      <w:tr>
        <w:tc>
          <w:tcPr>
            <w:tcW w:type="dxa" w:w="2076"/>
          </w:tcPr>
          <w:p/>
        </w:tc>
        <w:tc>
          <w:tcPr>
            <w:tcW w:type="dxa" w:w="2076"/>
          </w:tcPr>
          <w:p>
            <w:pPr>
              <w:pStyle w:val="null3"/>
              <w:jc w:val="center"/>
            </w:pPr>
            <w:r>
              <w:rPr/>
              <w:t>4</w:t>
            </w:r>
          </w:p>
        </w:tc>
        <w:tc>
          <w:tcPr>
            <w:tcW w:type="dxa" w:w="2076"/>
          </w:tcPr>
          <w:p>
            <w:pPr>
              <w:pStyle w:val="null3"/>
              <w:jc w:val="left"/>
            </w:pPr>
            <w:r>
              <w:rPr/>
              <w:t>售后服务要求</w:t>
            </w:r>
          </w:p>
        </w:tc>
        <w:tc>
          <w:tcPr>
            <w:tcW w:type="dxa" w:w="2076"/>
          </w:tcPr>
          <w:p>
            <w:pPr>
              <w:pStyle w:val="null3"/>
              <w:jc w:val="left"/>
            </w:pPr>
            <w:r>
              <w:rPr/>
              <w:t>1.在质保期内，中标供应商在收到采购人要求对所采购设备进行维修通知后，应在1小时内响应（含远程服务、电话服务、现场处理故障等方式），维修超过48小时未能恢复正常运行的，应用同规格同型号设备替换使用，以免影响采购人正常工作需求。 2.中标供应商应包修、包换或包退问题件，并承担修理、调换或退货的实际费用。 3.对于不能修理或不能调换的设备，中标供应商应退回该设备100%的款项。 4.中标供应商不能在限期内按以上要求替代或维修问题设备的，采购人有权委托第三方维修或自行维修，所产生的维修费用由中标供应商支付。 5.中标供应商应提供交货地点所在地的设备报修电话及联系人。</w:t>
            </w:r>
          </w:p>
        </w:tc>
      </w:tr>
      <w:tr>
        <w:tc>
          <w:tcPr>
            <w:tcW w:type="dxa" w:w="2076"/>
          </w:tcPr>
          <w:p/>
        </w:tc>
        <w:tc>
          <w:tcPr>
            <w:tcW w:type="dxa" w:w="2076"/>
          </w:tcPr>
          <w:p>
            <w:pPr>
              <w:pStyle w:val="null3"/>
              <w:jc w:val="center"/>
            </w:pPr>
            <w:r>
              <w:rPr/>
              <w:t>5</w:t>
            </w:r>
          </w:p>
        </w:tc>
        <w:tc>
          <w:tcPr>
            <w:tcW w:type="dxa" w:w="2076"/>
          </w:tcPr>
          <w:p>
            <w:pPr>
              <w:pStyle w:val="null3"/>
              <w:jc w:val="left"/>
            </w:pPr>
            <w:r>
              <w:rPr/>
              <w:t>技术支持</w:t>
            </w:r>
          </w:p>
        </w:tc>
        <w:tc>
          <w:tcPr>
            <w:tcW w:type="dxa" w:w="2076"/>
          </w:tcPr>
          <w:p>
            <w:pPr>
              <w:pStyle w:val="null3"/>
              <w:jc w:val="left"/>
            </w:pPr>
            <w:r>
              <w:rPr/>
              <w:t>1.包送货上门、安装、调试，并试运行。 2.仪器的安装、调试：由所投产品专职工程师负责，到采购人现场安装、调试，需采购人验收、签字认可；在设备的安装、调试、试运行期间，所产生的一切费用由中标供应商自理。 3.培训：①现场培训：中标供应商应提供现场技术培训（不限次数），保证使用人员正常操作设备的各种功能；根据设备技术要求，向采购人提供维修技术人员培训（不限次数），费用由中标供应商承担。②集中培训：根据设备管理、技术要求，向采购人提供管理、使用和维修技术人员培训（次数不限），费用由中标供应商承担。③网络教育：提供与各地用户和专家进行网上交流和学习的平台，并随时了解最新的技术进展和各种教育课程、会议信息。</w:t>
            </w:r>
          </w:p>
        </w:tc>
      </w:tr>
      <w:tr>
        <w:tc>
          <w:tcPr>
            <w:tcW w:type="dxa" w:w="2076"/>
          </w:tcPr>
          <w:p/>
        </w:tc>
        <w:tc>
          <w:tcPr>
            <w:tcW w:type="dxa" w:w="2076"/>
          </w:tcPr>
          <w:p>
            <w:pPr>
              <w:pStyle w:val="null3"/>
              <w:jc w:val="center"/>
            </w:pPr>
            <w:r>
              <w:rPr/>
              <w:t>6</w:t>
            </w:r>
          </w:p>
        </w:tc>
        <w:tc>
          <w:tcPr>
            <w:tcW w:type="dxa" w:w="2076"/>
          </w:tcPr>
          <w:p>
            <w:pPr>
              <w:pStyle w:val="null3"/>
              <w:jc w:val="left"/>
            </w:pPr>
            <w:r>
              <w:rPr/>
              <w:t>备件、专用工具和出厂日期</w:t>
            </w:r>
          </w:p>
        </w:tc>
        <w:tc>
          <w:tcPr>
            <w:tcW w:type="dxa" w:w="2076"/>
          </w:tcPr>
          <w:p>
            <w:pPr>
              <w:pStyle w:val="null3"/>
              <w:jc w:val="left"/>
            </w:pPr>
            <w:r>
              <w:rPr/>
              <w:t>1.如有备件，中标供应商应随机向采购人（需要时）提供一套标准备件包，并列出清单及单价。 2.为保证设备正常运行，中标供应商应在中国境内设置备件库，存入所有必须的备件，并保证10年以上的供应期。 3.如有专用工具，中标供应商应向采购人免费提供设备维护的专用工具。 4.供货设备为距合同签订之日一年内的设备；如为库存设备，采购人有权拒绝签收。</w:t>
            </w:r>
          </w:p>
        </w:tc>
      </w:tr>
      <w:tr>
        <w:tc>
          <w:tcPr>
            <w:tcW w:type="dxa" w:w="2076"/>
          </w:tcPr>
          <w:p/>
        </w:tc>
        <w:tc>
          <w:tcPr>
            <w:tcW w:type="dxa" w:w="2076"/>
          </w:tcPr>
          <w:p>
            <w:pPr>
              <w:pStyle w:val="null3"/>
              <w:jc w:val="center"/>
            </w:pPr>
            <w:r>
              <w:rPr/>
              <w:t>7</w:t>
            </w:r>
          </w:p>
        </w:tc>
        <w:tc>
          <w:tcPr>
            <w:tcW w:type="dxa" w:w="2076"/>
          </w:tcPr>
          <w:p>
            <w:pPr>
              <w:pStyle w:val="null3"/>
              <w:jc w:val="left"/>
            </w:pPr>
            <w:r>
              <w:rPr/>
              <w:t>报价要求</w:t>
            </w:r>
          </w:p>
        </w:tc>
        <w:tc>
          <w:tcPr>
            <w:tcW w:type="dxa" w:w="2076"/>
          </w:tcPr>
          <w:p>
            <w:pPr>
              <w:pStyle w:val="null3"/>
              <w:jc w:val="left"/>
            </w:pPr>
            <w:r>
              <w:rPr/>
              <w:t>1.投标人的报价应包括：设备主机及附件货款、运输费、运输保险费、装卸费、安装调试费及其他应有的费用。投标人所报价格为货到现场安装调试完成的最终优惠价格。 2.验收及相关费用由投标人负责。 3.投标人应以人民币为结算单位。</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jc w:val="center"/>
            </w:pPr>
            <w:r>
              <w:rPr/>
              <w:t>序号</w:t>
            </w:r>
          </w:p>
        </w:tc>
        <w:tc>
          <w:tcPr>
            <w:tcW w:type="dxa" w:w="831"/>
          </w:tcPr>
          <w:p>
            <w:pPr>
              <w:pStyle w:val="null3"/>
              <w:jc w:val="center"/>
            </w:pPr>
            <w:r>
              <w:rPr/>
              <w:t xml:space="preserve"> 核心产品要求（“△”）</w:t>
            </w:r>
          </w:p>
        </w:tc>
        <w:tc>
          <w:tcPr>
            <w:tcW w:type="dxa" w:w="831"/>
          </w:tcPr>
          <w:p>
            <w:pPr>
              <w:pStyle w:val="null3"/>
              <w:jc w:val="center"/>
            </w:pPr>
            <w:r>
              <w:rPr/>
              <w:t>品目名称</w:t>
            </w:r>
          </w:p>
        </w:tc>
        <w:tc>
          <w:tcPr>
            <w:tcW w:type="dxa" w:w="831"/>
          </w:tcPr>
          <w:p>
            <w:pPr>
              <w:pStyle w:val="null3"/>
              <w:jc w:val="center"/>
            </w:pPr>
            <w:r>
              <w:rPr/>
              <w:t>标的名称</w:t>
            </w:r>
          </w:p>
        </w:tc>
        <w:tc>
          <w:tcPr>
            <w:tcW w:type="dxa" w:w="831"/>
          </w:tcPr>
          <w:p>
            <w:pPr>
              <w:pStyle w:val="null3"/>
              <w:jc w:val="center"/>
            </w:pPr>
            <w:r>
              <w:rPr/>
              <w:t>单位</w:t>
            </w:r>
          </w:p>
        </w:tc>
        <w:tc>
          <w:tcPr>
            <w:tcW w:type="dxa" w:w="831"/>
          </w:tcPr>
          <w:p>
            <w:pPr>
              <w:pStyle w:val="null3"/>
              <w:jc w:val="center"/>
            </w:pPr>
            <w:r>
              <w:rPr/>
              <w:t>数量</w:t>
            </w:r>
          </w:p>
        </w:tc>
        <w:tc>
          <w:tcPr>
            <w:tcW w:type="dxa" w:w="831"/>
          </w:tcPr>
          <w:p>
            <w:pPr>
              <w:pStyle w:val="null3"/>
              <w:jc w:val="center"/>
            </w:pPr>
            <w:r>
              <w:rPr/>
              <w:t>分项预算单价（元）</w:t>
            </w:r>
          </w:p>
        </w:tc>
        <w:tc>
          <w:tcPr>
            <w:tcW w:type="dxa" w:w="831"/>
          </w:tcPr>
          <w:p>
            <w:pPr>
              <w:pStyle w:val="null3"/>
              <w:jc w:val="center"/>
            </w:pPr>
            <w:r>
              <w:rPr/>
              <w:t>分项预算总价（元）</w:t>
            </w:r>
          </w:p>
        </w:tc>
        <w:tc>
          <w:tcPr>
            <w:tcW w:type="dxa" w:w="831"/>
          </w:tcPr>
          <w:p>
            <w:pPr>
              <w:pStyle w:val="null3"/>
            </w:pPr>
            <w:r>
              <w:rPr/>
              <w:t>所属行业</w:t>
            </w:r>
          </w:p>
        </w:tc>
        <w:tc>
          <w:tcPr>
            <w:tcW w:type="dxa" w:w="831"/>
          </w:tcPr>
          <w:p>
            <w:pPr>
              <w:pStyle w:val="null3"/>
              <w:jc w:val="center"/>
            </w:pPr>
            <w:r>
              <w:rPr/>
              <w:t>技术要求</w:t>
            </w:r>
          </w:p>
        </w:tc>
      </w:tr>
      <w:tr>
        <w:tc>
          <w:tcPr>
            <w:tcW w:type="dxa" w:w="831"/>
          </w:tcPr>
          <w:p>
            <w:pPr>
              <w:pStyle w:val="null3"/>
              <w:jc w:val="center"/>
            </w:pPr>
            <w:r>
              <w:rPr/>
              <w:t>1</w:t>
            </w:r>
          </w:p>
        </w:tc>
        <w:tc>
          <w:tcPr>
            <w:tcW w:type="dxa" w:w="831"/>
          </w:tcPr>
          <w:p>
            <w:pPr>
              <w:pStyle w:val="null3"/>
              <w:jc w:val="center"/>
            </w:pPr>
            <w:r>
              <w:rPr/>
              <w:t>△</w:t>
            </w:r>
          </w:p>
        </w:tc>
        <w:tc>
          <w:tcPr>
            <w:tcW w:type="dxa" w:w="831"/>
          </w:tcPr>
          <w:p>
            <w:pPr>
              <w:pStyle w:val="null3"/>
              <w:jc w:val="left"/>
            </w:pPr>
            <w:r>
              <w:rPr/>
              <w:t>体外循环设备</w:t>
            </w:r>
          </w:p>
        </w:tc>
        <w:tc>
          <w:tcPr>
            <w:tcW w:type="dxa" w:w="831"/>
          </w:tcPr>
          <w:p>
            <w:pPr>
              <w:pStyle w:val="null3"/>
              <w:jc w:val="left"/>
            </w:pPr>
            <w:r>
              <w:rPr/>
              <w:t>透析机</w:t>
            </w:r>
          </w:p>
        </w:tc>
        <w:tc>
          <w:tcPr>
            <w:tcW w:type="dxa" w:w="831"/>
          </w:tcPr>
          <w:p>
            <w:pPr>
              <w:pStyle w:val="null3"/>
              <w:jc w:val="left"/>
            </w:pPr>
            <w:r>
              <w:rPr/>
              <w:t>台</w:t>
            </w:r>
          </w:p>
        </w:tc>
        <w:tc>
          <w:tcPr>
            <w:tcW w:type="dxa" w:w="831"/>
          </w:tcPr>
          <w:p>
            <w:pPr>
              <w:pStyle w:val="null3"/>
              <w:jc w:val="right"/>
            </w:pPr>
            <w:r>
              <w:rPr/>
              <w:t>3.00</w:t>
            </w:r>
          </w:p>
        </w:tc>
        <w:tc>
          <w:tcPr>
            <w:tcW w:type="dxa" w:w="831"/>
          </w:tcPr>
          <w:p>
            <w:pPr>
              <w:pStyle w:val="null3"/>
              <w:jc w:val="right"/>
            </w:pPr>
            <w:r>
              <w:rPr/>
              <w:t>150,000.00</w:t>
            </w:r>
          </w:p>
        </w:tc>
        <w:tc>
          <w:tcPr>
            <w:tcW w:type="dxa" w:w="831"/>
          </w:tcPr>
          <w:p>
            <w:pPr>
              <w:pStyle w:val="null3"/>
              <w:jc w:val="right"/>
            </w:pPr>
            <w:r>
              <w:rPr/>
              <w:t>450,000.00</w:t>
            </w:r>
          </w:p>
        </w:tc>
        <w:tc>
          <w:tcPr>
            <w:tcW w:type="dxa" w:w="831"/>
          </w:tcPr>
          <w:p>
            <w:pPr>
              <w:pStyle w:val="null3"/>
            </w:pPr>
            <w:r>
              <w:rPr/>
              <w:t>工业</w:t>
            </w:r>
          </w:p>
        </w:tc>
        <w:tc>
          <w:tcPr>
            <w:tcW w:type="dxa" w:w="831"/>
          </w:tcPr>
          <w:p>
            <w:pPr>
              <w:pStyle w:val="null3"/>
            </w:pPr>
            <w:r>
              <w:rPr/>
              <w:t>详见附表一</w:t>
            </w:r>
          </w:p>
        </w:tc>
      </w:tr>
      <w:tr>
        <w:tc>
          <w:tcPr>
            <w:tcW w:type="dxa" w:w="831"/>
          </w:tcPr>
          <w:p>
            <w:pPr>
              <w:pStyle w:val="null3"/>
              <w:jc w:val="center"/>
            </w:pPr>
            <w:r>
              <w:rPr/>
              <w:t>2</w:t>
            </w:r>
          </w:p>
        </w:tc>
        <w:tc>
          <w:tcPr>
            <w:tcW w:type="dxa" w:w="831"/>
          </w:tcPr>
          <w:p/>
        </w:tc>
        <w:tc>
          <w:tcPr>
            <w:tcW w:type="dxa" w:w="831"/>
          </w:tcPr>
          <w:p>
            <w:pPr>
              <w:pStyle w:val="null3"/>
              <w:jc w:val="left"/>
            </w:pPr>
            <w:r>
              <w:rPr/>
              <w:t>病房护理及医院设备</w:t>
            </w:r>
          </w:p>
        </w:tc>
        <w:tc>
          <w:tcPr>
            <w:tcW w:type="dxa" w:w="831"/>
          </w:tcPr>
          <w:p>
            <w:pPr>
              <w:pStyle w:val="null3"/>
              <w:jc w:val="left"/>
            </w:pPr>
            <w:r>
              <w:rPr/>
              <w:t>血透病床</w:t>
            </w:r>
          </w:p>
        </w:tc>
        <w:tc>
          <w:tcPr>
            <w:tcW w:type="dxa" w:w="831"/>
          </w:tcPr>
          <w:p>
            <w:pPr>
              <w:pStyle w:val="null3"/>
              <w:jc w:val="left"/>
            </w:pPr>
            <w:r>
              <w:rPr/>
              <w:t>套</w:t>
            </w:r>
          </w:p>
        </w:tc>
        <w:tc>
          <w:tcPr>
            <w:tcW w:type="dxa" w:w="831"/>
          </w:tcPr>
          <w:p>
            <w:pPr>
              <w:pStyle w:val="null3"/>
              <w:jc w:val="right"/>
            </w:pPr>
            <w:r>
              <w:rPr/>
              <w:t>3.00</w:t>
            </w:r>
          </w:p>
        </w:tc>
        <w:tc>
          <w:tcPr>
            <w:tcW w:type="dxa" w:w="831"/>
          </w:tcPr>
          <w:p>
            <w:pPr>
              <w:pStyle w:val="null3"/>
              <w:jc w:val="right"/>
            </w:pPr>
            <w:r>
              <w:rPr/>
              <w:t>4,000.00</w:t>
            </w:r>
          </w:p>
        </w:tc>
        <w:tc>
          <w:tcPr>
            <w:tcW w:type="dxa" w:w="831"/>
          </w:tcPr>
          <w:p>
            <w:pPr>
              <w:pStyle w:val="null3"/>
              <w:jc w:val="right"/>
            </w:pPr>
            <w:r>
              <w:rPr/>
              <w:t>12,000.00</w:t>
            </w:r>
          </w:p>
        </w:tc>
        <w:tc>
          <w:tcPr>
            <w:tcW w:type="dxa" w:w="831"/>
          </w:tcPr>
          <w:p>
            <w:pPr>
              <w:pStyle w:val="null3"/>
            </w:pPr>
            <w:r>
              <w:rPr/>
              <w:t>工业</w:t>
            </w:r>
          </w:p>
        </w:tc>
        <w:tc>
          <w:tcPr>
            <w:tcW w:type="dxa" w:w="831"/>
          </w:tcPr>
          <w:p>
            <w:pPr>
              <w:pStyle w:val="null3"/>
            </w:pPr>
            <w:r>
              <w:rPr/>
              <w:t>详见附表二</w:t>
            </w:r>
          </w:p>
        </w:tc>
      </w:tr>
    </w:tbl>
    <w:p>
      <w:pPr>
        <w:pStyle w:val="null3"/>
      </w:pPr>
      <w:r>
        <w:rPr>
          <w:b/>
        </w:rPr>
        <w:t>附表</w:t>
      </w:r>
      <w:r>
        <w:rPr>
          <w:b/>
        </w:rPr>
        <w:t>一</w:t>
      </w:r>
      <w:r>
        <w:rPr>
          <w:b/>
        </w:rPr>
        <w:t>：</w:t>
      </w:r>
      <w:r>
        <w:rPr>
          <w:b/>
        </w:rPr>
        <w:t>透析机</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b/>
              </w:rPr>
              <w:t>一、一般规格和要求</w:t>
            </w:r>
          </w:p>
        </w:tc>
      </w:tr>
      <w:tr>
        <w:tc>
          <w:tcPr>
            <w:tcW w:type="dxa" w:w="2076"/>
          </w:tcPr>
          <w:p/>
        </w:tc>
        <w:tc>
          <w:tcPr>
            <w:tcW w:type="dxa" w:w="415"/>
          </w:tcPr>
          <w:p>
            <w:pPr>
              <w:pStyle w:val="null3"/>
            </w:pPr>
            <w:r>
              <w:rPr/>
              <w:t>2</w:t>
            </w:r>
          </w:p>
        </w:tc>
        <w:tc>
          <w:tcPr>
            <w:tcW w:type="dxa" w:w="5814"/>
          </w:tcPr>
          <w:p>
            <w:pPr>
              <w:pStyle w:val="null3"/>
            </w:pPr>
            <w:r>
              <w:rPr/>
              <w:t>具有碳酸盐/醋酸盐/单超透析多种透析模式，适用各种配方透析液；可用碳酸盐干粉/浓缩液/也可连接中心供液系统</w:t>
            </w:r>
          </w:p>
        </w:tc>
      </w:tr>
      <w:tr>
        <w:tc>
          <w:tcPr>
            <w:tcW w:type="dxa" w:w="2076"/>
          </w:tcPr>
          <w:p/>
        </w:tc>
        <w:tc>
          <w:tcPr>
            <w:tcW w:type="dxa" w:w="415"/>
          </w:tcPr>
          <w:p>
            <w:pPr>
              <w:pStyle w:val="null3"/>
            </w:pPr>
            <w:r>
              <w:rPr/>
              <w:t>3</w:t>
            </w:r>
          </w:p>
        </w:tc>
        <w:tc>
          <w:tcPr>
            <w:tcW w:type="dxa" w:w="5814"/>
          </w:tcPr>
          <w:p>
            <w:pPr>
              <w:pStyle w:val="null3"/>
            </w:pPr>
            <w:r>
              <w:rPr/>
              <w:t>10英寸以上高分辨率彩色液晶显示屏，中文界面，可实时显示治疗过程参数和曲线图形。</w:t>
            </w:r>
          </w:p>
        </w:tc>
      </w:tr>
      <w:tr>
        <w:tc>
          <w:tcPr>
            <w:tcW w:type="dxa" w:w="2076"/>
          </w:tcPr>
          <w:p/>
        </w:tc>
        <w:tc>
          <w:tcPr>
            <w:tcW w:type="dxa" w:w="415"/>
          </w:tcPr>
          <w:p>
            <w:pPr>
              <w:pStyle w:val="null3"/>
            </w:pPr>
            <w:r>
              <w:rPr/>
              <w:t>4</w:t>
            </w:r>
          </w:p>
        </w:tc>
        <w:tc>
          <w:tcPr>
            <w:tcW w:type="dxa" w:w="5814"/>
          </w:tcPr>
          <w:p>
            <w:pPr>
              <w:pStyle w:val="null3"/>
            </w:pPr>
            <w:r>
              <w:rPr/>
              <w:t>设备完全水电上下分离设计，单独水路控制系统，增加安全性。</w:t>
            </w:r>
          </w:p>
        </w:tc>
      </w:tr>
      <w:tr>
        <w:tc>
          <w:tcPr>
            <w:tcW w:type="dxa" w:w="2076"/>
          </w:tcPr>
          <w:p/>
        </w:tc>
        <w:tc>
          <w:tcPr>
            <w:tcW w:type="dxa" w:w="415"/>
          </w:tcPr>
          <w:p>
            <w:pPr>
              <w:pStyle w:val="null3"/>
            </w:pPr>
            <w:r>
              <w:rPr/>
              <w:t>5</w:t>
            </w:r>
          </w:p>
        </w:tc>
        <w:tc>
          <w:tcPr>
            <w:tcW w:type="dxa" w:w="5814"/>
          </w:tcPr>
          <w:p>
            <w:pPr>
              <w:pStyle w:val="null3"/>
            </w:pPr>
            <w:r>
              <w:rPr/>
              <w:t>可进行可调钠曲线治疗，具有多种可选择的线性/梯级自动调整程序，实现个体化透析并保证病人安全；且可单独使用或与超滤程序组合使用。</w:t>
            </w:r>
          </w:p>
        </w:tc>
      </w:tr>
      <w:tr>
        <w:tc>
          <w:tcPr>
            <w:tcW w:type="dxa" w:w="2076"/>
          </w:tcPr>
          <w:p/>
        </w:tc>
        <w:tc>
          <w:tcPr>
            <w:tcW w:type="dxa" w:w="415"/>
          </w:tcPr>
          <w:p>
            <w:pPr>
              <w:pStyle w:val="null3"/>
            </w:pPr>
            <w:r>
              <w:rPr/>
              <w:t>6</w:t>
            </w:r>
          </w:p>
        </w:tc>
        <w:tc>
          <w:tcPr>
            <w:tcW w:type="dxa" w:w="5814"/>
          </w:tcPr>
          <w:p>
            <w:pPr>
              <w:pStyle w:val="null3"/>
            </w:pPr>
            <w:r>
              <w:rPr/>
              <w:t>可进行可调超滤曲线模式治疗，具有多种可选择的线性/梯型自动调整程序，实现个体化透析并保证病人安全；且可单独使用或与可调钠程序组合使用。</w:t>
            </w:r>
          </w:p>
        </w:tc>
      </w:tr>
      <w:tr>
        <w:tc>
          <w:tcPr>
            <w:tcW w:type="dxa" w:w="2076"/>
          </w:tcPr>
          <w:p>
            <w:pPr>
              <w:pStyle w:val="null3"/>
            </w:pPr>
            <w:r>
              <w:rPr/>
              <w:t>▲</w:t>
            </w:r>
          </w:p>
        </w:tc>
        <w:tc>
          <w:tcPr>
            <w:tcW w:type="dxa" w:w="415"/>
          </w:tcPr>
          <w:p>
            <w:pPr>
              <w:pStyle w:val="null3"/>
            </w:pPr>
            <w:r>
              <w:rPr/>
              <w:t>7</w:t>
            </w:r>
          </w:p>
        </w:tc>
        <w:tc>
          <w:tcPr>
            <w:tcW w:type="dxa" w:w="5814"/>
          </w:tcPr>
          <w:p>
            <w:pPr>
              <w:pStyle w:val="null3"/>
            </w:pPr>
            <w:r>
              <w:rPr>
                <w:b/>
              </w:rPr>
              <w:t>密闭式双容量平衡腔超滤控制系统，透析液连续提供，能达到零超滤，腔体容量≤100ml。（注：投标人需提供注册证及其附件技术要求，或注册检验报告，或产品说明书，或彩页作为证明材料；注册证附件、注册检验报告是该产品进行备案或注册时，向药品监督管理部门提交的产品技术要求和产品检验报告）</w:t>
            </w:r>
          </w:p>
        </w:tc>
      </w:tr>
      <w:tr>
        <w:tc>
          <w:tcPr>
            <w:tcW w:type="dxa" w:w="2076"/>
          </w:tcPr>
          <w:p/>
        </w:tc>
        <w:tc>
          <w:tcPr>
            <w:tcW w:type="dxa" w:w="415"/>
          </w:tcPr>
          <w:p>
            <w:pPr>
              <w:pStyle w:val="null3"/>
            </w:pPr>
            <w:r>
              <w:rPr/>
              <w:t>8</w:t>
            </w:r>
          </w:p>
        </w:tc>
        <w:tc>
          <w:tcPr>
            <w:tcW w:type="dxa" w:w="5814"/>
          </w:tcPr>
          <w:p>
            <w:pPr>
              <w:pStyle w:val="null3"/>
            </w:pPr>
            <w:r>
              <w:rPr/>
              <w:t>透析液温度控制在34℃～39℃，并可随时调整。</w:t>
            </w:r>
          </w:p>
        </w:tc>
      </w:tr>
      <w:tr>
        <w:tc>
          <w:tcPr>
            <w:tcW w:type="dxa" w:w="2076"/>
          </w:tcPr>
          <w:p/>
        </w:tc>
        <w:tc>
          <w:tcPr>
            <w:tcW w:type="dxa" w:w="415"/>
          </w:tcPr>
          <w:p>
            <w:pPr>
              <w:pStyle w:val="null3"/>
            </w:pPr>
            <w:r>
              <w:rPr/>
              <w:t>9</w:t>
            </w:r>
          </w:p>
        </w:tc>
        <w:tc>
          <w:tcPr>
            <w:tcW w:type="dxa" w:w="5814"/>
          </w:tcPr>
          <w:p>
            <w:pPr>
              <w:pStyle w:val="null3"/>
            </w:pPr>
            <w:r>
              <w:rPr/>
              <w:t>电导度控制及保护：具备电导度监测、显示及超限报警功能</w:t>
            </w:r>
          </w:p>
        </w:tc>
      </w:tr>
      <w:tr>
        <w:tc>
          <w:tcPr>
            <w:tcW w:type="dxa" w:w="2076"/>
          </w:tcPr>
          <w:p>
            <w:pPr>
              <w:pStyle w:val="null3"/>
            </w:pPr>
            <w:r>
              <w:rPr/>
              <w:t>▲</w:t>
            </w:r>
          </w:p>
        </w:tc>
        <w:tc>
          <w:tcPr>
            <w:tcW w:type="dxa" w:w="415"/>
          </w:tcPr>
          <w:p>
            <w:pPr>
              <w:pStyle w:val="null3"/>
            </w:pPr>
            <w:r>
              <w:rPr/>
              <w:t>10</w:t>
            </w:r>
          </w:p>
        </w:tc>
        <w:tc>
          <w:tcPr>
            <w:tcW w:type="dxa" w:w="5814"/>
          </w:tcPr>
          <w:p>
            <w:pPr>
              <w:pStyle w:val="null3"/>
            </w:pPr>
            <w:r>
              <w:rPr>
                <w:b/>
              </w:rPr>
              <w:t>具备自动水路密闭性测试，治疗中每小时测试2-5次,透析治疗过程更安全、精确。（注：投标人需提供注册证及其附件技术要求，或注册检验报告，或产品说明书，或彩页作为证明材料；注册证附件、注册检验报告是该产品进行备案或注册时，向药品监督管理部门提交的产品技术要求和产品检验报告）</w:t>
            </w:r>
          </w:p>
        </w:tc>
      </w:tr>
      <w:tr>
        <w:tc>
          <w:tcPr>
            <w:tcW w:type="dxa" w:w="2076"/>
          </w:tcPr>
          <w:p>
            <w:pPr>
              <w:pStyle w:val="null3"/>
            </w:pPr>
            <w:r>
              <w:rPr/>
              <w:t>▲</w:t>
            </w:r>
          </w:p>
        </w:tc>
        <w:tc>
          <w:tcPr>
            <w:tcW w:type="dxa" w:w="415"/>
          </w:tcPr>
          <w:p>
            <w:pPr>
              <w:pStyle w:val="null3"/>
            </w:pPr>
            <w:r>
              <w:rPr/>
              <w:t>11</w:t>
            </w:r>
          </w:p>
        </w:tc>
        <w:tc>
          <w:tcPr>
            <w:tcW w:type="dxa" w:w="5814"/>
          </w:tcPr>
          <w:p>
            <w:pPr>
              <w:pStyle w:val="null3"/>
            </w:pPr>
            <w:r>
              <w:rPr>
                <w:b/>
              </w:rPr>
              <w:t>透析液配制为容积式连续配制方式，能使用多种不同透析液配方。标配超纯透析液过滤器接口系统，可对透析液进行超纯过滤。（注：投标人需提供注册证及其附件技术要求，或注册检验报告，或产品说明书，或彩页作为证明材料；注册证附件、注册检验报告是该产品进行备案或注册时，向药品监督管理部门提交的产品技术要求和产品检验报告）</w:t>
            </w:r>
          </w:p>
        </w:tc>
      </w:tr>
      <w:tr>
        <w:tc>
          <w:tcPr>
            <w:tcW w:type="dxa" w:w="2076"/>
          </w:tcPr>
          <w:p/>
        </w:tc>
        <w:tc>
          <w:tcPr>
            <w:tcW w:type="dxa" w:w="415"/>
          </w:tcPr>
          <w:p>
            <w:pPr>
              <w:pStyle w:val="null3"/>
            </w:pPr>
            <w:r>
              <w:rPr/>
              <w:t>12</w:t>
            </w:r>
          </w:p>
        </w:tc>
        <w:tc>
          <w:tcPr>
            <w:tcW w:type="dxa" w:w="5814"/>
          </w:tcPr>
          <w:p>
            <w:pPr>
              <w:pStyle w:val="null3"/>
            </w:pPr>
            <w:r>
              <w:rPr/>
              <w:t>标配碳酸氢盐干粉（支架）自动配制系统，同时具备B液吸管系统，有更好的使用灵活性。配合超纯透析液过滤系统，获得更好的透析效果。</w:t>
            </w:r>
          </w:p>
        </w:tc>
      </w:tr>
      <w:tr>
        <w:tc>
          <w:tcPr>
            <w:tcW w:type="dxa" w:w="2076"/>
          </w:tcPr>
          <w:p>
            <w:pPr>
              <w:pStyle w:val="null3"/>
            </w:pPr>
            <w:r>
              <w:rPr/>
              <w:t>▲</w:t>
            </w:r>
          </w:p>
        </w:tc>
        <w:tc>
          <w:tcPr>
            <w:tcW w:type="dxa" w:w="415"/>
          </w:tcPr>
          <w:p>
            <w:pPr>
              <w:pStyle w:val="null3"/>
            </w:pPr>
            <w:r>
              <w:rPr/>
              <w:t>13</w:t>
            </w:r>
          </w:p>
        </w:tc>
        <w:tc>
          <w:tcPr>
            <w:tcW w:type="dxa" w:w="5814"/>
          </w:tcPr>
          <w:p>
            <w:pPr>
              <w:pStyle w:val="null3"/>
            </w:pPr>
            <w:r>
              <w:rPr>
                <w:b/>
              </w:rPr>
              <w:t>清洗消毒程序：可进行化学/热/脱钙多种消毒清洗程序；化学热消毒（80℃以上）除钙、除脂和消毒程序一体进行；在进入实质消毒阶段后机器自动进行强制冲洗，以确保无药液残留，透析液吸管可联机清洗消毒；热化学消毒时间不超过30分钟。（注：投标人需提供注册证及其附件技术要求，或注册检验报告，或产品说明书，或彩页作为证明材料；注册证附件、注册检验报告是该产品进行备案或注册时，向药品监督管理部门提交的产品技术要求和产品检验报告）</w:t>
            </w:r>
          </w:p>
        </w:tc>
      </w:tr>
      <w:tr>
        <w:tc>
          <w:tcPr>
            <w:tcW w:type="dxa" w:w="2076"/>
          </w:tcPr>
          <w:p/>
        </w:tc>
        <w:tc>
          <w:tcPr>
            <w:tcW w:type="dxa" w:w="415"/>
          </w:tcPr>
          <w:p>
            <w:pPr>
              <w:pStyle w:val="null3"/>
            </w:pPr>
            <w:r>
              <w:rPr/>
              <w:t>14</w:t>
            </w:r>
          </w:p>
        </w:tc>
        <w:tc>
          <w:tcPr>
            <w:tcW w:type="dxa" w:w="5814"/>
          </w:tcPr>
          <w:p>
            <w:pPr>
              <w:pStyle w:val="null3"/>
            </w:pPr>
            <w:r>
              <w:rPr/>
              <w:t>标配细菌过滤器，确保透析液品质，同时设备具备监测滤器使用寿命并显示更换提示。</w:t>
            </w:r>
          </w:p>
        </w:tc>
      </w:tr>
      <w:tr>
        <w:tc>
          <w:tcPr>
            <w:tcW w:type="dxa" w:w="2076"/>
          </w:tcPr>
          <w:p/>
        </w:tc>
        <w:tc>
          <w:tcPr>
            <w:tcW w:type="dxa" w:w="415"/>
          </w:tcPr>
          <w:p>
            <w:pPr>
              <w:pStyle w:val="null3"/>
            </w:pPr>
            <w:r>
              <w:rPr/>
              <w:t>15</w:t>
            </w:r>
          </w:p>
        </w:tc>
        <w:tc>
          <w:tcPr>
            <w:tcW w:type="dxa" w:w="5814"/>
          </w:tcPr>
          <w:p>
            <w:pPr>
              <w:pStyle w:val="null3"/>
            </w:pPr>
            <w:r>
              <w:rPr/>
              <w:t>全功能数字化自检，包括所有显示、控制、监测、水路等系统,自检不可跳过。可设定自动开、关机时间，及选择消毒程序。</w:t>
            </w:r>
          </w:p>
        </w:tc>
      </w:tr>
      <w:tr>
        <w:tc>
          <w:tcPr>
            <w:tcW w:type="dxa" w:w="2076"/>
          </w:tcPr>
          <w:p>
            <w:pPr>
              <w:pStyle w:val="null3"/>
            </w:pPr>
            <w:r>
              <w:rPr/>
              <w:t>▲</w:t>
            </w:r>
          </w:p>
        </w:tc>
        <w:tc>
          <w:tcPr>
            <w:tcW w:type="dxa" w:w="415"/>
          </w:tcPr>
          <w:p>
            <w:pPr>
              <w:pStyle w:val="null3"/>
            </w:pPr>
            <w:r>
              <w:rPr/>
              <w:t>16</w:t>
            </w:r>
          </w:p>
        </w:tc>
        <w:tc>
          <w:tcPr>
            <w:tcW w:type="dxa" w:w="5814"/>
          </w:tcPr>
          <w:p>
            <w:pPr>
              <w:pStyle w:val="null3"/>
            </w:pPr>
            <w:r>
              <w:rPr>
                <w:b/>
              </w:rPr>
              <w:t>治疗过程中，界面会显示有效血流量，便于医护人员评估患者血管通路的状况。（注：投标人需提供注册证及其附件技术要求，或注册检验报告，或产品说明书，或彩页作为证明材料；注册证附件、注册检验报告是该产品进行备案或注册时，向药品监督管理部门提交的产品技术要求和产品检验报告）</w:t>
            </w:r>
          </w:p>
        </w:tc>
      </w:tr>
      <w:tr>
        <w:tc>
          <w:tcPr>
            <w:tcW w:type="dxa" w:w="2076"/>
          </w:tcPr>
          <w:p/>
        </w:tc>
        <w:tc>
          <w:tcPr>
            <w:tcW w:type="dxa" w:w="415"/>
          </w:tcPr>
          <w:p>
            <w:pPr>
              <w:pStyle w:val="null3"/>
            </w:pPr>
            <w:r>
              <w:rPr/>
              <w:t>17</w:t>
            </w:r>
          </w:p>
        </w:tc>
        <w:tc>
          <w:tcPr>
            <w:tcW w:type="dxa" w:w="5814"/>
          </w:tcPr>
          <w:p>
            <w:pPr>
              <w:pStyle w:val="null3"/>
            </w:pPr>
            <w:r>
              <w:rPr/>
              <w:t>有内置维修和故障诊断程序。</w:t>
            </w:r>
          </w:p>
        </w:tc>
      </w:tr>
      <w:tr>
        <w:tc>
          <w:tcPr>
            <w:tcW w:type="dxa" w:w="2076"/>
          </w:tcPr>
          <w:p/>
        </w:tc>
        <w:tc>
          <w:tcPr>
            <w:tcW w:type="dxa" w:w="415"/>
          </w:tcPr>
          <w:p>
            <w:pPr>
              <w:pStyle w:val="null3"/>
            </w:pPr>
            <w:r>
              <w:rPr/>
              <w:t>18</w:t>
            </w:r>
          </w:p>
        </w:tc>
        <w:tc>
          <w:tcPr>
            <w:tcW w:type="dxa" w:w="5814"/>
          </w:tcPr>
          <w:p>
            <w:pPr>
              <w:pStyle w:val="null3"/>
            </w:pPr>
            <w:r>
              <w:rPr/>
              <w:t>肝素泵可设定停泵时间，显示累积量，可作大剂量追加给药。</w:t>
            </w:r>
          </w:p>
        </w:tc>
      </w:tr>
      <w:tr>
        <w:tc>
          <w:tcPr>
            <w:tcW w:type="dxa" w:w="2076"/>
          </w:tcPr>
          <w:p/>
        </w:tc>
        <w:tc>
          <w:tcPr>
            <w:tcW w:type="dxa" w:w="415"/>
          </w:tcPr>
          <w:p>
            <w:pPr>
              <w:pStyle w:val="null3"/>
            </w:pPr>
            <w:r>
              <w:rPr/>
              <w:t>19</w:t>
            </w:r>
          </w:p>
        </w:tc>
        <w:tc>
          <w:tcPr>
            <w:tcW w:type="dxa" w:w="5814"/>
          </w:tcPr>
          <w:p>
            <w:pPr>
              <w:pStyle w:val="null3"/>
            </w:pPr>
            <w:r>
              <w:rPr/>
              <w:t>具有动、静脉压、跨膜压监测功能。</w:t>
            </w:r>
          </w:p>
        </w:tc>
      </w:tr>
      <w:tr>
        <w:tc>
          <w:tcPr>
            <w:tcW w:type="dxa" w:w="2076"/>
          </w:tcPr>
          <w:p/>
        </w:tc>
        <w:tc>
          <w:tcPr>
            <w:tcW w:type="dxa" w:w="415"/>
          </w:tcPr>
          <w:p>
            <w:pPr>
              <w:pStyle w:val="null3"/>
            </w:pPr>
            <w:r>
              <w:rPr/>
              <w:t>20</w:t>
            </w:r>
          </w:p>
        </w:tc>
        <w:tc>
          <w:tcPr>
            <w:tcW w:type="dxa" w:w="5814"/>
          </w:tcPr>
          <w:p>
            <w:pPr>
              <w:pStyle w:val="null3"/>
            </w:pPr>
            <w:r>
              <w:rPr/>
              <w:t>具有安全、灵敏的空气检测和漏血检测装置。</w:t>
            </w:r>
          </w:p>
        </w:tc>
      </w:tr>
      <w:tr>
        <w:tc>
          <w:tcPr>
            <w:tcW w:type="dxa" w:w="2076"/>
          </w:tcPr>
          <w:p/>
        </w:tc>
        <w:tc>
          <w:tcPr>
            <w:tcW w:type="dxa" w:w="415"/>
          </w:tcPr>
          <w:p>
            <w:pPr>
              <w:pStyle w:val="null3"/>
            </w:pPr>
            <w:r>
              <w:rPr/>
              <w:t>21</w:t>
            </w:r>
          </w:p>
        </w:tc>
        <w:tc>
          <w:tcPr>
            <w:tcW w:type="dxa" w:w="5814"/>
          </w:tcPr>
          <w:p>
            <w:pPr>
              <w:pStyle w:val="null3"/>
            </w:pPr>
            <w:r>
              <w:rPr/>
              <w:t>有数字化计算机信息网络接口，RS232C或RS422接口。</w:t>
            </w:r>
          </w:p>
        </w:tc>
      </w:tr>
      <w:tr>
        <w:tc>
          <w:tcPr>
            <w:tcW w:type="dxa" w:w="2076"/>
          </w:tcPr>
          <w:p/>
        </w:tc>
        <w:tc>
          <w:tcPr>
            <w:tcW w:type="dxa" w:w="415"/>
          </w:tcPr>
          <w:p>
            <w:pPr>
              <w:pStyle w:val="null3"/>
            </w:pPr>
            <w:r>
              <w:rPr/>
              <w:t>22</w:t>
            </w:r>
          </w:p>
        </w:tc>
        <w:tc>
          <w:tcPr>
            <w:tcW w:type="dxa" w:w="5814"/>
          </w:tcPr>
          <w:p>
            <w:pPr>
              <w:pStyle w:val="null3"/>
            </w:pPr>
            <w:r>
              <w:rPr/>
              <w:t>预期工作寿命为初次启动后≥10年，详见设备后方铭牌。</w:t>
            </w:r>
          </w:p>
        </w:tc>
      </w:tr>
      <w:tr>
        <w:tc>
          <w:tcPr>
            <w:tcW w:type="dxa" w:w="2076"/>
          </w:tcPr>
          <w:p/>
        </w:tc>
        <w:tc>
          <w:tcPr>
            <w:tcW w:type="dxa" w:w="415"/>
          </w:tcPr>
          <w:p>
            <w:pPr>
              <w:pStyle w:val="null3"/>
            </w:pPr>
            <w:r>
              <w:rPr/>
              <w:t>23</w:t>
            </w:r>
          </w:p>
        </w:tc>
        <w:tc>
          <w:tcPr>
            <w:tcW w:type="dxa" w:w="5814"/>
          </w:tcPr>
          <w:p>
            <w:pPr>
              <w:pStyle w:val="null3"/>
            </w:pPr>
            <w:r>
              <w:rPr>
                <w:b/>
              </w:rPr>
              <w:t>二、主要技术和性能规格要求</w:t>
            </w:r>
          </w:p>
        </w:tc>
      </w:tr>
      <w:tr>
        <w:tc>
          <w:tcPr>
            <w:tcW w:type="dxa" w:w="2076"/>
          </w:tcPr>
          <w:p/>
        </w:tc>
        <w:tc>
          <w:tcPr>
            <w:tcW w:type="dxa" w:w="415"/>
          </w:tcPr>
          <w:p>
            <w:pPr>
              <w:pStyle w:val="null3"/>
            </w:pPr>
            <w:r>
              <w:rPr/>
              <w:t>24</w:t>
            </w:r>
          </w:p>
        </w:tc>
        <w:tc>
          <w:tcPr>
            <w:tcW w:type="dxa" w:w="5814"/>
          </w:tcPr>
          <w:p>
            <w:pPr>
              <w:pStyle w:val="null3"/>
            </w:pPr>
            <w:r>
              <w:rPr/>
              <w:t>血泵流速：15～600ml/min，精度±10%。</w:t>
            </w:r>
          </w:p>
        </w:tc>
      </w:tr>
      <w:tr>
        <w:tc>
          <w:tcPr>
            <w:tcW w:type="dxa" w:w="2076"/>
          </w:tcPr>
          <w:p/>
        </w:tc>
        <w:tc>
          <w:tcPr>
            <w:tcW w:type="dxa" w:w="415"/>
          </w:tcPr>
          <w:p>
            <w:pPr>
              <w:pStyle w:val="null3"/>
            </w:pPr>
            <w:r>
              <w:rPr/>
              <w:t>25</w:t>
            </w:r>
          </w:p>
        </w:tc>
        <w:tc>
          <w:tcPr>
            <w:tcW w:type="dxa" w:w="5814"/>
          </w:tcPr>
          <w:p>
            <w:pPr>
              <w:pStyle w:val="null3"/>
            </w:pPr>
            <w:r>
              <w:rPr/>
              <w:t>血泵管路可调：根据需要采用2mm～10mm不同直径透析管路。</w:t>
            </w:r>
          </w:p>
        </w:tc>
      </w:tr>
      <w:tr>
        <w:tc>
          <w:tcPr>
            <w:tcW w:type="dxa" w:w="2076"/>
          </w:tcPr>
          <w:p/>
        </w:tc>
        <w:tc>
          <w:tcPr>
            <w:tcW w:type="dxa" w:w="415"/>
          </w:tcPr>
          <w:p>
            <w:pPr>
              <w:pStyle w:val="null3"/>
            </w:pPr>
            <w:r>
              <w:rPr/>
              <w:t>26</w:t>
            </w:r>
          </w:p>
        </w:tc>
        <w:tc>
          <w:tcPr>
            <w:tcW w:type="dxa" w:w="5814"/>
          </w:tcPr>
          <w:p>
            <w:pPr>
              <w:pStyle w:val="null3"/>
            </w:pPr>
            <w:r>
              <w:rPr/>
              <w:t>肝素泵流量：最大单剂注射量0-10ml/h并有大剂量追加功能，单次最大追加剂量5ml/次，可选用20ml各种品牌注射器。</w:t>
            </w:r>
          </w:p>
        </w:tc>
      </w:tr>
      <w:tr>
        <w:tc>
          <w:tcPr>
            <w:tcW w:type="dxa" w:w="2076"/>
          </w:tcPr>
          <w:p/>
        </w:tc>
        <w:tc>
          <w:tcPr>
            <w:tcW w:type="dxa" w:w="415"/>
          </w:tcPr>
          <w:p>
            <w:pPr>
              <w:pStyle w:val="null3"/>
            </w:pPr>
            <w:r>
              <w:rPr/>
              <w:t>27</w:t>
            </w:r>
          </w:p>
        </w:tc>
        <w:tc>
          <w:tcPr>
            <w:tcW w:type="dxa" w:w="5814"/>
          </w:tcPr>
          <w:p>
            <w:pPr>
              <w:pStyle w:val="null3"/>
            </w:pPr>
            <w:r>
              <w:rPr/>
              <w:t>静脉压力监测范围：-60mmHg～+520mmHg精确度±10mmHg</w:t>
            </w:r>
          </w:p>
        </w:tc>
      </w:tr>
      <w:tr>
        <w:tc>
          <w:tcPr>
            <w:tcW w:type="dxa" w:w="2076"/>
          </w:tcPr>
          <w:p/>
        </w:tc>
        <w:tc>
          <w:tcPr>
            <w:tcW w:type="dxa" w:w="415"/>
          </w:tcPr>
          <w:p>
            <w:pPr>
              <w:pStyle w:val="null3"/>
            </w:pPr>
            <w:r>
              <w:rPr/>
              <w:t>28</w:t>
            </w:r>
          </w:p>
        </w:tc>
        <w:tc>
          <w:tcPr>
            <w:tcW w:type="dxa" w:w="5814"/>
          </w:tcPr>
          <w:p>
            <w:pPr>
              <w:pStyle w:val="null3"/>
            </w:pPr>
            <w:r>
              <w:rPr/>
              <w:t>动脉压力监测范围：-300mmHg～+280mmHg精确度±10mmHg</w:t>
            </w:r>
          </w:p>
        </w:tc>
      </w:tr>
      <w:tr>
        <w:tc>
          <w:tcPr>
            <w:tcW w:type="dxa" w:w="2076"/>
          </w:tcPr>
          <w:p/>
        </w:tc>
        <w:tc>
          <w:tcPr>
            <w:tcW w:type="dxa" w:w="415"/>
          </w:tcPr>
          <w:p>
            <w:pPr>
              <w:pStyle w:val="null3"/>
            </w:pPr>
            <w:r>
              <w:rPr/>
              <w:t>29</w:t>
            </w:r>
          </w:p>
        </w:tc>
        <w:tc>
          <w:tcPr>
            <w:tcW w:type="dxa" w:w="5814"/>
          </w:tcPr>
          <w:p>
            <w:pPr>
              <w:pStyle w:val="null3"/>
            </w:pPr>
            <w:r>
              <w:rPr/>
              <w:t>超滤率：0～4000ml/h，可调，精确度：±1%；可实现零超滤。</w:t>
            </w:r>
          </w:p>
        </w:tc>
      </w:tr>
      <w:tr>
        <w:tc>
          <w:tcPr>
            <w:tcW w:type="dxa" w:w="2076"/>
          </w:tcPr>
          <w:p/>
        </w:tc>
        <w:tc>
          <w:tcPr>
            <w:tcW w:type="dxa" w:w="415"/>
          </w:tcPr>
          <w:p>
            <w:pPr>
              <w:pStyle w:val="null3"/>
            </w:pPr>
            <w:r>
              <w:rPr/>
              <w:t>30</w:t>
            </w:r>
          </w:p>
        </w:tc>
        <w:tc>
          <w:tcPr>
            <w:tcW w:type="dxa" w:w="5814"/>
          </w:tcPr>
          <w:p>
            <w:pPr>
              <w:pStyle w:val="null3"/>
            </w:pPr>
            <w:r>
              <w:rPr/>
              <w:t>跨膜压监测范围-60mmHg～+520mmHg有跨膜压自动跟踪报警功能</w:t>
            </w:r>
          </w:p>
        </w:tc>
      </w:tr>
      <w:tr>
        <w:tc>
          <w:tcPr>
            <w:tcW w:type="dxa" w:w="2076"/>
          </w:tcPr>
          <w:p/>
        </w:tc>
        <w:tc>
          <w:tcPr>
            <w:tcW w:type="dxa" w:w="415"/>
          </w:tcPr>
          <w:p>
            <w:pPr>
              <w:pStyle w:val="null3"/>
            </w:pPr>
            <w:r>
              <w:rPr/>
              <w:t>31</w:t>
            </w:r>
          </w:p>
        </w:tc>
        <w:tc>
          <w:tcPr>
            <w:tcW w:type="dxa" w:w="5814"/>
          </w:tcPr>
          <w:p>
            <w:pPr>
              <w:pStyle w:val="null3"/>
            </w:pPr>
            <w:r>
              <w:rPr/>
              <w:t>空气检测采用超声波传导检测气泡，大于1ML气泡无法通过，并具备液面调整功能；漏血探测器为红绿光学双重检测，在透析液最大流量为800ml/min时，精度为漏血量&lt;0.5ml/min。</w:t>
            </w:r>
          </w:p>
        </w:tc>
      </w:tr>
      <w:tr>
        <w:tc>
          <w:tcPr>
            <w:tcW w:type="dxa" w:w="2076"/>
          </w:tcPr>
          <w:p/>
        </w:tc>
        <w:tc>
          <w:tcPr>
            <w:tcW w:type="dxa" w:w="415"/>
          </w:tcPr>
          <w:p>
            <w:pPr>
              <w:pStyle w:val="null3"/>
            </w:pPr>
            <w:r>
              <w:rPr/>
              <w:t>32</w:t>
            </w:r>
          </w:p>
        </w:tc>
        <w:tc>
          <w:tcPr>
            <w:tcW w:type="dxa" w:w="5814"/>
          </w:tcPr>
          <w:p>
            <w:pPr>
              <w:pStyle w:val="null3"/>
            </w:pPr>
            <w:r>
              <w:rPr/>
              <w:t>透析液流量范围0，300-800ml/min，可以与血流速联动，每100ml可调节，透析液平衡误差≤0.1%；</w:t>
            </w:r>
          </w:p>
        </w:tc>
      </w:tr>
      <w:tr>
        <w:tc>
          <w:tcPr>
            <w:tcW w:type="dxa" w:w="2076"/>
          </w:tcPr>
          <w:p/>
        </w:tc>
        <w:tc>
          <w:tcPr>
            <w:tcW w:type="dxa" w:w="415"/>
          </w:tcPr>
          <w:p>
            <w:pPr>
              <w:pStyle w:val="null3"/>
            </w:pPr>
            <w:r>
              <w:rPr/>
              <w:t>33</w:t>
            </w:r>
          </w:p>
        </w:tc>
        <w:tc>
          <w:tcPr>
            <w:tcW w:type="dxa" w:w="5814"/>
          </w:tcPr>
          <w:p>
            <w:pPr>
              <w:pStyle w:val="null3"/>
            </w:pPr>
            <w:r>
              <w:rPr/>
              <w:t>电导度范围：12.8-15.7mS/cm(25℃)，精确度±0.1mS/cm</w:t>
            </w:r>
          </w:p>
        </w:tc>
      </w:tr>
      <w:tr>
        <w:tc>
          <w:tcPr>
            <w:tcW w:type="dxa" w:w="2076"/>
          </w:tcPr>
          <w:p/>
        </w:tc>
        <w:tc>
          <w:tcPr>
            <w:tcW w:type="dxa" w:w="415"/>
          </w:tcPr>
          <w:p>
            <w:pPr>
              <w:pStyle w:val="null3"/>
            </w:pPr>
            <w:r>
              <w:rPr/>
              <w:t>34</w:t>
            </w:r>
          </w:p>
        </w:tc>
        <w:tc>
          <w:tcPr>
            <w:tcW w:type="dxa" w:w="5814"/>
          </w:tcPr>
          <w:p>
            <w:pPr>
              <w:pStyle w:val="null3"/>
            </w:pPr>
            <w:r>
              <w:rPr/>
              <w:t>电源：电压220V（±10%）/50Hz下连续工作，能抗电磁冲击高频干扰。在停电时机器能保存治疗参数、设定值和累积值。</w:t>
            </w:r>
          </w:p>
        </w:tc>
      </w:tr>
      <w:tr>
        <w:tc>
          <w:tcPr>
            <w:tcW w:type="dxa" w:w="2076"/>
          </w:tcPr>
          <w:p/>
        </w:tc>
        <w:tc>
          <w:tcPr>
            <w:tcW w:type="dxa" w:w="415"/>
          </w:tcPr>
          <w:p>
            <w:pPr>
              <w:pStyle w:val="null3"/>
            </w:pPr>
            <w:r>
              <w:rPr/>
              <w:t>35</w:t>
            </w:r>
          </w:p>
        </w:tc>
        <w:tc>
          <w:tcPr>
            <w:tcW w:type="dxa" w:w="5814"/>
          </w:tcPr>
          <w:p>
            <w:pPr>
              <w:pStyle w:val="null3"/>
            </w:pPr>
            <w:r>
              <w:rPr>
                <w:b/>
              </w:rPr>
              <w:t>三、其他</w:t>
            </w:r>
          </w:p>
        </w:tc>
      </w:tr>
      <w:tr>
        <w:tc>
          <w:tcPr>
            <w:tcW w:type="dxa" w:w="2076"/>
          </w:tcPr>
          <w:p/>
        </w:tc>
        <w:tc>
          <w:tcPr>
            <w:tcW w:type="dxa" w:w="415"/>
          </w:tcPr>
          <w:p>
            <w:pPr>
              <w:pStyle w:val="null3"/>
            </w:pPr>
            <w:r>
              <w:rPr/>
              <w:t>36</w:t>
            </w:r>
          </w:p>
        </w:tc>
        <w:tc>
          <w:tcPr>
            <w:tcW w:type="dxa" w:w="5814"/>
          </w:tcPr>
          <w:p>
            <w:pPr>
              <w:pStyle w:val="null3"/>
            </w:pPr>
            <w:r>
              <w:rPr/>
              <w:t>免费现场安装及提供操作培训、专门为工程师进行系统培训。</w:t>
            </w:r>
          </w:p>
        </w:tc>
      </w:tr>
      <w:tr>
        <w:tc>
          <w:tcPr>
            <w:tcW w:type="dxa" w:w="2076"/>
          </w:tcPr>
          <w:p/>
        </w:tc>
        <w:tc>
          <w:tcPr>
            <w:tcW w:type="dxa" w:w="415"/>
          </w:tcPr>
          <w:p>
            <w:pPr>
              <w:pStyle w:val="null3"/>
            </w:pPr>
            <w:r>
              <w:rPr/>
              <w:t>37</w:t>
            </w:r>
          </w:p>
        </w:tc>
        <w:tc>
          <w:tcPr>
            <w:tcW w:type="dxa" w:w="5814"/>
          </w:tcPr>
          <w:p>
            <w:pPr>
              <w:pStyle w:val="null3"/>
            </w:pPr>
            <w:r>
              <w:rPr/>
              <w:t>免费提供系统软件升级。</w:t>
            </w:r>
          </w:p>
        </w:tc>
      </w:tr>
      <w:tr>
        <w:tc>
          <w:tcPr>
            <w:tcW w:type="dxa" w:w="2076"/>
          </w:tcPr>
          <w:p/>
        </w:tc>
        <w:tc>
          <w:tcPr>
            <w:tcW w:type="dxa" w:w="415"/>
          </w:tcPr>
          <w:p>
            <w:pPr>
              <w:pStyle w:val="null3"/>
            </w:pPr>
            <w:r>
              <w:rPr/>
              <w:t>38</w:t>
            </w:r>
          </w:p>
        </w:tc>
        <w:tc>
          <w:tcPr>
            <w:tcW w:type="dxa" w:w="5814"/>
          </w:tcPr>
          <w:p>
            <w:pPr>
              <w:pStyle w:val="null3"/>
            </w:pPr>
            <w:r>
              <w:rPr/>
              <w:t>8年内保证仪器配件供应。</w:t>
            </w:r>
          </w:p>
        </w:tc>
      </w:tr>
      <w:tr>
        <w:tc>
          <w:tcPr>
            <w:tcW w:type="dxa" w:w="2076"/>
          </w:tcPr>
          <w:p/>
        </w:tc>
        <w:tc>
          <w:tcPr>
            <w:tcW w:type="dxa" w:w="415"/>
          </w:tcPr>
          <w:p>
            <w:pPr>
              <w:pStyle w:val="null3"/>
            </w:pPr>
            <w:r>
              <w:rPr/>
              <w:t>39</w:t>
            </w:r>
          </w:p>
        </w:tc>
        <w:tc>
          <w:tcPr>
            <w:tcW w:type="dxa" w:w="5814"/>
          </w:tcPr>
          <w:p>
            <w:pPr>
              <w:pStyle w:val="null3"/>
              <w:jc w:val="both"/>
            </w:pPr>
            <w:r>
              <w:rPr>
                <w:sz w:val="20"/>
                <w:b/>
              </w:rPr>
              <w:t>四、</w:t>
            </w:r>
            <w:r>
              <w:rPr>
                <w:sz w:val="20"/>
                <w:b/>
                <w:color w:val="000000"/>
              </w:rPr>
              <w:t>每台设备</w:t>
            </w:r>
            <w:r>
              <w:rPr>
                <w:sz w:val="20"/>
                <w:b/>
              </w:rPr>
              <w:t>配置清单（包含但不限于以下配置清单）</w:t>
            </w:r>
          </w:p>
          <w:tbl>
            <w:tblGrid>
              <w:gridCol w:w="1028"/>
              <w:gridCol w:w="2571"/>
              <w:gridCol w:w="1028"/>
              <w:gridCol w:w="971"/>
            </w:tblGrid>
            <w:tr>
              <w:tc>
                <w:tcPr>
                  <w:tcW w:type="dxa" w:w="1028"/>
                  <w:tcBorders>
                    <w:top w:val="singl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序号</w:t>
                  </w:r>
                </w:p>
              </w:tc>
              <w:tc>
                <w:tcPr>
                  <w:tcW w:type="dxa" w:w="2571"/>
                  <w:tcBorders>
                    <w:top w:val="singl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名称</w:t>
                  </w:r>
                </w:p>
              </w:tc>
              <w:tc>
                <w:tcPr>
                  <w:tcW w:type="dxa" w:w="1028"/>
                  <w:tcBorders>
                    <w:top w:val="singl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单位</w:t>
                  </w:r>
                </w:p>
              </w:tc>
              <w:tc>
                <w:tcPr>
                  <w:tcW w:type="dxa" w:w="971"/>
                  <w:tcBorders>
                    <w:top w:val="singl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数量</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高分辨率彩屏</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个</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2</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血泵</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个</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3</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肝素泵</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个</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4</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静脉壶支架及阻流夹</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个</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5</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透析器夹子</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个</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6</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进水</w:t>
                  </w:r>
                  <w:r>
                    <w:rPr>
                      <w:sz w:val="20"/>
                      <w:color w:val="000000"/>
                    </w:rPr>
                    <w:t>/</w:t>
                  </w:r>
                  <w:r>
                    <w:rPr>
                      <w:sz w:val="20"/>
                      <w:color w:val="000000"/>
                    </w:rPr>
                    <w:t>出水管</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个</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7</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消毒液吸管</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个</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bottom"/>
                </w:tcPr>
                <w:p>
                  <w:pPr>
                    <w:pStyle w:val="null3"/>
                    <w:jc w:val="center"/>
                  </w:pPr>
                  <w:r>
                    <w:rPr>
                      <w:sz w:val="20"/>
                      <w:color w:val="000000"/>
                    </w:rPr>
                    <w:t>8</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bottom"/>
                </w:tcPr>
                <w:p>
                  <w:pPr>
                    <w:pStyle w:val="null3"/>
                    <w:jc w:val="center"/>
                  </w:pPr>
                  <w:r>
                    <w:rPr>
                      <w:sz w:val="20"/>
                      <w:color w:val="000000"/>
                    </w:rPr>
                    <w:t>消毒液支架</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bottom"/>
                </w:tcPr>
                <w:p>
                  <w:pPr>
                    <w:pStyle w:val="null3"/>
                    <w:jc w:val="center"/>
                  </w:pPr>
                  <w:r>
                    <w:rPr>
                      <w:sz w:val="20"/>
                      <w:color w:val="000000"/>
                    </w:rPr>
                    <w:t>个</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bottom"/>
                </w:tcPr>
                <w:p>
                  <w:pPr>
                    <w:pStyle w:val="null3"/>
                    <w:jc w:val="center"/>
                  </w:pPr>
                  <w:r>
                    <w:rPr>
                      <w:sz w:val="20"/>
                      <w:color w:val="000000"/>
                    </w:rPr>
                    <w:t>1</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9</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输液支架</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个</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10</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超净滤器支架</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个</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11</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干粉桶支架</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个</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12</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操作手册</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本</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13</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备用电池</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个</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r>
            <w:tr>
              <w:tc>
                <w:tcPr>
                  <w:tcW w:type="dxa" w:w="1028"/>
                  <w:tcBorders>
                    <w:top w:val="none" w:color="000000" w:sz="4"/>
                    <w:left w:val="singl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14</w:t>
                  </w:r>
                </w:p>
              </w:tc>
              <w:tc>
                <w:tcPr>
                  <w:tcW w:type="dxa" w:w="25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设备操作流程卡</w:t>
                  </w:r>
                </w:p>
              </w:tc>
              <w:tc>
                <w:tcPr>
                  <w:tcW w:type="dxa" w:w="1028"/>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份</w:t>
                  </w:r>
                </w:p>
              </w:tc>
              <w:tc>
                <w:tcPr>
                  <w:tcW w:type="dxa" w:w="971"/>
                  <w:tcBorders>
                    <w:top w:val="none" w:color="000000" w:sz="4"/>
                    <w:left w:val="none" w:color="000000" w:sz="4"/>
                    <w:bottom w:val="single" w:color="000000" w:sz="4"/>
                    <w:right w:val="single" w:color="000000" w:sz="4"/>
                  </w:tcBorders>
                  <w:shd w:fill="FFFFFF"/>
                  <w:tcMar>
                    <w:top w:type="dxa" w:w="0"/>
                    <w:left w:type="dxa" w:w="10"/>
                    <w:bottom w:type="dxa" w:w="0"/>
                    <w:right w:type="dxa" w:w="10"/>
                  </w:tcMar>
                  <w:vAlign w:val="top"/>
                </w:tcPr>
                <w:p>
                  <w:pPr>
                    <w:pStyle w:val="null3"/>
                    <w:jc w:val="center"/>
                  </w:pPr>
                  <w:r>
                    <w:rPr>
                      <w:sz w:val="20"/>
                      <w:color w:val="000000"/>
                    </w:rPr>
                    <w:t>1</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b/>
        </w:rPr>
        <w:t>附表</w:t>
      </w:r>
      <w:r>
        <w:rPr>
          <w:b/>
        </w:rPr>
        <w:t>二</w:t>
      </w:r>
      <w:r>
        <w:rPr>
          <w:b/>
        </w:rPr>
        <w:t>：</w:t>
      </w:r>
      <w:r>
        <w:rPr>
          <w:b/>
        </w:rPr>
        <w:t>血透病床</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b/>
              </w:rPr>
              <w:t>一、规格要求</w:t>
            </w:r>
          </w:p>
          <w:p>
            <w:pPr>
              <w:pStyle w:val="null3"/>
            </w:pPr>
            <w:r>
              <w:rPr/>
              <w:t>2150*980*500mm±5°（含床头尾包角）</w:t>
            </w:r>
          </w:p>
        </w:tc>
      </w:tr>
      <w:tr>
        <w:tc>
          <w:tcPr>
            <w:tcW w:type="dxa" w:w="2076"/>
          </w:tcPr>
          <w:p/>
        </w:tc>
        <w:tc>
          <w:tcPr>
            <w:tcW w:type="dxa" w:w="415"/>
          </w:tcPr>
          <w:p>
            <w:pPr>
              <w:pStyle w:val="null3"/>
            </w:pPr>
            <w:r>
              <w:rPr/>
              <w:t>2</w:t>
            </w:r>
          </w:p>
        </w:tc>
        <w:tc>
          <w:tcPr>
            <w:tcW w:type="dxa" w:w="5814"/>
          </w:tcPr>
          <w:p>
            <w:pPr>
              <w:pStyle w:val="null3"/>
            </w:pPr>
            <w:r>
              <w:rPr>
                <w:b/>
              </w:rPr>
              <w:t>二、功能要求</w:t>
            </w:r>
          </w:p>
          <w:p>
            <w:pPr>
              <w:pStyle w:val="null3"/>
            </w:pPr>
            <w:r>
              <w:rPr/>
              <w:t>背部调节高度：0°-80°±5°，腿部调节高度：0°-80°±5°</w:t>
            </w:r>
          </w:p>
        </w:tc>
      </w:tr>
      <w:tr>
        <w:tc>
          <w:tcPr>
            <w:tcW w:type="dxa" w:w="2076"/>
          </w:tcPr>
          <w:p/>
        </w:tc>
        <w:tc>
          <w:tcPr>
            <w:tcW w:type="dxa" w:w="415"/>
          </w:tcPr>
          <w:p>
            <w:pPr>
              <w:pStyle w:val="null3"/>
            </w:pPr>
            <w:r>
              <w:rPr/>
              <w:t>3</w:t>
            </w:r>
          </w:p>
        </w:tc>
        <w:tc>
          <w:tcPr>
            <w:tcW w:type="dxa" w:w="5814"/>
          </w:tcPr>
          <w:p>
            <w:pPr>
              <w:pStyle w:val="null3"/>
            </w:pPr>
            <w:r>
              <w:rPr>
                <w:b/>
              </w:rPr>
              <w:t>三、材质要求</w:t>
            </w:r>
          </w:p>
        </w:tc>
      </w:tr>
      <w:tr>
        <w:tc>
          <w:tcPr>
            <w:tcW w:type="dxa" w:w="2076"/>
          </w:tcPr>
          <w:p/>
        </w:tc>
        <w:tc>
          <w:tcPr>
            <w:tcW w:type="dxa" w:w="415"/>
          </w:tcPr>
          <w:p>
            <w:pPr>
              <w:pStyle w:val="null3"/>
            </w:pPr>
            <w:r>
              <w:rPr/>
              <w:t>4</w:t>
            </w:r>
          </w:p>
        </w:tc>
        <w:tc>
          <w:tcPr>
            <w:tcW w:type="dxa" w:w="5814"/>
          </w:tcPr>
          <w:p>
            <w:pPr>
              <w:pStyle w:val="null3"/>
            </w:pPr>
            <w:r>
              <w:rPr/>
              <w:t>床体可载重≥240kg；背板动态载重≥150kg。</w:t>
            </w:r>
          </w:p>
        </w:tc>
      </w:tr>
      <w:tr>
        <w:tc>
          <w:tcPr>
            <w:tcW w:type="dxa" w:w="2076"/>
          </w:tcPr>
          <w:p/>
        </w:tc>
        <w:tc>
          <w:tcPr>
            <w:tcW w:type="dxa" w:w="415"/>
          </w:tcPr>
          <w:p>
            <w:pPr>
              <w:pStyle w:val="null3"/>
            </w:pPr>
            <w:r>
              <w:rPr/>
              <w:t>5</w:t>
            </w:r>
          </w:p>
        </w:tc>
        <w:tc>
          <w:tcPr>
            <w:tcW w:type="dxa" w:w="5814"/>
          </w:tcPr>
          <w:p>
            <w:pPr>
              <w:pStyle w:val="null3"/>
            </w:pPr>
            <w:r>
              <w:rPr/>
              <w:t>床母采用30×60×1.5㎜±5°矩型碳素钢管焊接；整床焊接，精度高、强度高、金属熔深大。</w:t>
            </w:r>
          </w:p>
        </w:tc>
      </w:tr>
      <w:tr>
        <w:tc>
          <w:tcPr>
            <w:tcW w:type="dxa" w:w="2076"/>
          </w:tcPr>
          <w:p/>
        </w:tc>
        <w:tc>
          <w:tcPr>
            <w:tcW w:type="dxa" w:w="415"/>
          </w:tcPr>
          <w:p>
            <w:pPr>
              <w:pStyle w:val="null3"/>
            </w:pPr>
            <w:r>
              <w:rPr/>
              <w:t>6</w:t>
            </w:r>
          </w:p>
        </w:tc>
        <w:tc>
          <w:tcPr>
            <w:tcW w:type="dxa" w:w="5814"/>
          </w:tcPr>
          <w:p>
            <w:pPr>
              <w:pStyle w:val="null3"/>
            </w:pPr>
            <w:r>
              <w:rPr/>
              <w:t>背部床板采用双支撑卸力结构，835*</w:t>
            </w:r>
            <w:r>
              <w:rPr/>
              <w:t>Φ</w:t>
            </w:r>
            <w:r>
              <w:rPr/>
              <w:t>32*2.5mm±5°无缝钢管，双支撑材料规格：240*51*2mm±5°，一体冲压成型并具有加强筋功能有效转移床板的部分承重于床梁，最大限度减少螺管受力，有效延长病床使用寿命，背部同时具有手提式易清洁装置。</w:t>
            </w:r>
          </w:p>
        </w:tc>
      </w:tr>
      <w:tr>
        <w:tc>
          <w:tcPr>
            <w:tcW w:type="dxa" w:w="2076"/>
          </w:tcPr>
          <w:p/>
        </w:tc>
        <w:tc>
          <w:tcPr>
            <w:tcW w:type="dxa" w:w="415"/>
          </w:tcPr>
          <w:p>
            <w:pPr>
              <w:pStyle w:val="null3"/>
            </w:pPr>
            <w:r>
              <w:rPr/>
              <w:t>7</w:t>
            </w:r>
          </w:p>
        </w:tc>
        <w:tc>
          <w:tcPr>
            <w:tcW w:type="dxa" w:w="5814"/>
          </w:tcPr>
          <w:p>
            <w:pPr>
              <w:pStyle w:val="null3"/>
            </w:pPr>
            <w:r>
              <w:rPr/>
              <w:t>床面板采用不小于1.2mm冷轧钢板，整体模压成型，四角平滑完整，提高了床板的强度，彻底解决了因拼缝焊接导致的美观及床板四角缝隙易藏污垢的难题。</w:t>
            </w:r>
          </w:p>
        </w:tc>
      </w:tr>
      <w:tr>
        <w:tc>
          <w:tcPr>
            <w:tcW w:type="dxa" w:w="2076"/>
          </w:tcPr>
          <w:p>
            <w:pPr>
              <w:pStyle w:val="null3"/>
            </w:pPr>
            <w:r>
              <w:rPr/>
              <w:t>▲</w:t>
            </w:r>
          </w:p>
        </w:tc>
        <w:tc>
          <w:tcPr>
            <w:tcW w:type="dxa" w:w="415"/>
          </w:tcPr>
          <w:p>
            <w:pPr>
              <w:pStyle w:val="null3"/>
            </w:pPr>
            <w:r>
              <w:rPr/>
              <w:t>8</w:t>
            </w:r>
          </w:p>
        </w:tc>
        <w:tc>
          <w:tcPr>
            <w:tcW w:type="dxa" w:w="5814"/>
          </w:tcPr>
          <w:p>
            <w:pPr>
              <w:pStyle w:val="null3"/>
            </w:pPr>
            <w:r>
              <w:rPr>
                <w:b/>
              </w:rPr>
              <w:t>金属表面采用自有喷涂线双重涂层技术：第一重涂层，通过电泳技术在金属管材内壁及表面以及焊缝焊孔均匀电泳上一层环氧树脂底漆(注：投标人需提供国家认可的检测机构出具的床体管材环氧树脂电泳附着力测试报告复印件）;第二重涂层，静电粉末喷涂，树脂粉末通过高温固化在金属外表(注：投标人需提供获得国家认可的检测机构出具的床体管材粉末喷涂附着力测试报告复印件）。涂料不得含有以下有害物质，包括但不限于：汞、铅、镉、六价铬（注：投标人需提供国家认可的检测机构出具的粉末检测报告复印件），更好的保护患者的身体健康，喷涂表面光洁，无露底、脱落、气泡、防霉耐褪色、涂层不脱落，不生锈。</w:t>
            </w:r>
          </w:p>
        </w:tc>
      </w:tr>
      <w:tr>
        <w:tc>
          <w:tcPr>
            <w:tcW w:type="dxa" w:w="2076"/>
          </w:tcPr>
          <w:p>
            <w:pPr>
              <w:pStyle w:val="null3"/>
            </w:pPr>
            <w:r>
              <w:rPr/>
              <w:t>▲</w:t>
            </w:r>
          </w:p>
        </w:tc>
        <w:tc>
          <w:tcPr>
            <w:tcW w:type="dxa" w:w="415"/>
          </w:tcPr>
          <w:p>
            <w:pPr>
              <w:pStyle w:val="null3"/>
            </w:pPr>
            <w:r>
              <w:rPr/>
              <w:t>9</w:t>
            </w:r>
          </w:p>
        </w:tc>
        <w:tc>
          <w:tcPr>
            <w:tcW w:type="dxa" w:w="5814"/>
          </w:tcPr>
          <w:p>
            <w:pPr>
              <w:pStyle w:val="null3"/>
            </w:pPr>
            <w:r>
              <w:rPr>
                <w:b/>
              </w:rPr>
              <w:t>摇杆系统：摇杆为含油带极限位置双向保护螺杆。采用优质钢管加ABS强化塑料材料，具有高支撑力。每支摇杆可通过独立承重≥700kg的测试（注：投标人需提供国家认可的检测机构出具的护理床摇杆承重检测报告复印件），更安全、耐磨、轻便省力、无噪音。（注：投标人需提供国家认可的检测机构出具的保护螺管耐刮擦性测试报告复印件）</w:t>
            </w:r>
          </w:p>
        </w:tc>
      </w:tr>
      <w:tr>
        <w:tc>
          <w:tcPr>
            <w:tcW w:type="dxa" w:w="2076"/>
          </w:tcPr>
          <w:p/>
        </w:tc>
        <w:tc>
          <w:tcPr>
            <w:tcW w:type="dxa" w:w="415"/>
          </w:tcPr>
          <w:p>
            <w:pPr>
              <w:pStyle w:val="null3"/>
            </w:pPr>
            <w:r>
              <w:rPr/>
              <w:t>10</w:t>
            </w:r>
          </w:p>
        </w:tc>
        <w:tc>
          <w:tcPr>
            <w:tcW w:type="dxa" w:w="5814"/>
          </w:tcPr>
          <w:p>
            <w:pPr>
              <w:pStyle w:val="null3"/>
            </w:pPr>
            <w:r>
              <w:rPr/>
              <w:t>调节范围：背部调节高度：0°-80°±5°，腿部调节高度：0°-80°±5°</w:t>
            </w:r>
          </w:p>
        </w:tc>
      </w:tr>
      <w:tr>
        <w:tc>
          <w:tcPr>
            <w:tcW w:type="dxa" w:w="2076"/>
          </w:tcPr>
          <w:p>
            <w:pPr>
              <w:pStyle w:val="null3"/>
            </w:pPr>
            <w:r>
              <w:rPr/>
              <w:t>▲</w:t>
            </w:r>
          </w:p>
        </w:tc>
        <w:tc>
          <w:tcPr>
            <w:tcW w:type="dxa" w:w="415"/>
          </w:tcPr>
          <w:p>
            <w:pPr>
              <w:pStyle w:val="null3"/>
            </w:pPr>
            <w:r>
              <w:rPr/>
              <w:t>11</w:t>
            </w:r>
          </w:p>
        </w:tc>
        <w:tc>
          <w:tcPr>
            <w:tcW w:type="dxa" w:w="5814"/>
          </w:tcPr>
          <w:p>
            <w:pPr>
              <w:pStyle w:val="null3"/>
            </w:pPr>
            <w:r>
              <w:rPr>
                <w:b/>
              </w:rPr>
              <w:t>床边护栏系统：一键式床边护栏采用铝合金扶手磷化电泳硬化处理，护栏长≥1470mm，高≥405mm；护栏水平横向受力≥550N不变形（注：投标人需提供国家认可的检测机构出具的铝合金护栏检验报告复印件），并加设极限保险装置，加厚型开关上下座为全锌合金材质，锌合金开关厚度≥2.5mm；护栏采用“</w:t>
            </w:r>
            <w:r>
              <w:rPr>
                <w:b/>
              </w:rPr>
              <w:t>Φ”</w:t>
            </w:r>
            <w:r>
              <w:rPr>
                <w:b/>
              </w:rPr>
              <w:t>字加强型不锈钢支柱，直径≥</w:t>
            </w:r>
            <w:r>
              <w:rPr>
                <w:b/>
              </w:rPr>
              <w:t>Φ</w:t>
            </w:r>
            <w:r>
              <w:rPr>
                <w:b/>
              </w:rPr>
              <w:t>19×1.2mm；卧式C型加强防晃装置，配以冷轧钢板护栏下座，厚度≥3.5mm；防夹手设计，可根据需要做升降调。</w:t>
            </w:r>
          </w:p>
        </w:tc>
      </w:tr>
      <w:tr>
        <w:tc>
          <w:tcPr>
            <w:tcW w:type="dxa" w:w="2076"/>
          </w:tcPr>
          <w:p>
            <w:pPr>
              <w:pStyle w:val="null3"/>
            </w:pPr>
            <w:r>
              <w:rPr/>
              <w:t>▲</w:t>
            </w:r>
          </w:p>
        </w:tc>
        <w:tc>
          <w:tcPr>
            <w:tcW w:type="dxa" w:w="415"/>
          </w:tcPr>
          <w:p>
            <w:pPr>
              <w:pStyle w:val="null3"/>
            </w:pPr>
            <w:r>
              <w:rPr/>
              <w:t>12</w:t>
            </w:r>
          </w:p>
        </w:tc>
        <w:tc>
          <w:tcPr>
            <w:tcW w:type="dxa" w:w="5814"/>
          </w:tcPr>
          <w:p>
            <w:pPr>
              <w:pStyle w:val="null3"/>
            </w:pPr>
            <w:r>
              <w:rPr>
                <w:b/>
              </w:rPr>
              <w:t>脚轮采用进口材质中控脚轮，内置全封闭自润滑轴承防水；内有ABS防震安装结构，轮面采用TPR耐磨材料，静音耐磨；符合GBT 26572-2011的限量要求（注：投标人需提供国家认可的检测机构出具的脚轮检测报告复印件）,脚轮骨架采用航空铝材一次压铸成型并有模印商标，脚轮骨架重量≥365g（注：投标人需提供国家认可的检测机构出具的脚轮骨架材质及重量的检测报告复印件），中控刹车系统具有一键式刹车开关功能（注：投标人需提供中控刹车证书复印件），刹车装置镶有锁定开关功能提示键，颜色红绿区分，刹车外部结构为T字型ABS材质，自带条纹增加摩擦力(避免金属材质踏板容易打滑产生的安全隐患）内包4mm厚钢制刹车装置安全性更高，刹车强度高，更方便床在推动过程中容易掌控，轻松省力。</w:t>
            </w:r>
          </w:p>
        </w:tc>
      </w:tr>
      <w:tr>
        <w:tc>
          <w:tcPr>
            <w:tcW w:type="dxa" w:w="2076"/>
          </w:tcPr>
          <w:p>
            <w:pPr>
              <w:pStyle w:val="null3"/>
            </w:pPr>
            <w:r>
              <w:rPr/>
              <w:t>▲</w:t>
            </w:r>
          </w:p>
        </w:tc>
        <w:tc>
          <w:tcPr>
            <w:tcW w:type="dxa" w:w="415"/>
          </w:tcPr>
          <w:p>
            <w:pPr>
              <w:pStyle w:val="null3"/>
            </w:pPr>
            <w:r>
              <w:rPr/>
              <w:t>13</w:t>
            </w:r>
          </w:p>
        </w:tc>
        <w:tc>
          <w:tcPr>
            <w:tcW w:type="dxa" w:w="5814"/>
          </w:tcPr>
          <w:p>
            <w:pPr>
              <w:pStyle w:val="null3"/>
            </w:pPr>
            <w:r>
              <w:rPr>
                <w:b/>
              </w:rPr>
              <w:t>摇手采用纯正ABS工程塑料含件注塑成型，内置长118mm、直径8mm钢芯，摇手开关为专业POM耐磨材料；摇手柄长90mm，操作半径180mm；两级到位开合防夹手功能；摇手柄椭圆形设计，三个防滑凹痕。摇手柄套管为硬化铝合金管，管内六角型，ABS手摇柄伸缩隐藏式拉杆系统，隐藏时跟床尾板平齐，避免碰撞医务人员的双脚，更方便于护理操作，安全可靠。</w:t>
            </w:r>
          </w:p>
        </w:tc>
      </w:tr>
      <w:tr>
        <w:tc>
          <w:tcPr>
            <w:tcW w:type="dxa" w:w="2076"/>
          </w:tcPr>
          <w:p/>
        </w:tc>
        <w:tc>
          <w:tcPr>
            <w:tcW w:type="dxa" w:w="415"/>
          </w:tcPr>
          <w:p>
            <w:pPr>
              <w:pStyle w:val="null3"/>
            </w:pPr>
            <w:r>
              <w:rPr/>
              <w:t>14</w:t>
            </w:r>
          </w:p>
        </w:tc>
        <w:tc>
          <w:tcPr>
            <w:tcW w:type="dxa" w:w="5814"/>
          </w:tcPr>
          <w:p>
            <w:pPr>
              <w:pStyle w:val="null3"/>
            </w:pPr>
            <w:r>
              <w:rPr/>
              <w:t>六个点滴架插座，孔径≥19mm，由金属材质冲压成型，固定焊接插入无破裂之忧；另配四个可360°旋转引流袋挂钩，多体位输液引流，也可用于放置输液架。</w:t>
            </w:r>
          </w:p>
        </w:tc>
      </w:tr>
      <w:tr>
        <w:tc>
          <w:tcPr>
            <w:tcW w:type="dxa" w:w="2076"/>
          </w:tcPr>
          <w:p>
            <w:pPr>
              <w:pStyle w:val="null3"/>
            </w:pPr>
            <w:r>
              <w:rPr/>
              <w:t>▲</w:t>
            </w:r>
          </w:p>
        </w:tc>
        <w:tc>
          <w:tcPr>
            <w:tcW w:type="dxa" w:w="415"/>
          </w:tcPr>
          <w:p>
            <w:pPr>
              <w:pStyle w:val="null3"/>
            </w:pPr>
            <w:r>
              <w:rPr/>
              <w:t>15</w:t>
            </w:r>
          </w:p>
        </w:tc>
        <w:tc>
          <w:tcPr>
            <w:tcW w:type="dxa" w:w="5814"/>
          </w:tcPr>
          <w:p>
            <w:pPr>
              <w:pStyle w:val="null3"/>
            </w:pPr>
            <w:r>
              <w:rPr>
                <w:b/>
              </w:rPr>
              <w:t>属于绿色健康环保产品，采用抗菌粉末涂料，该涂料对大肠杆菌抗菌活性R值为5.8，对金黄色葡萄球菌的抗菌活性R值6.1，对微生物大肠菌和金黄色葡萄球菌具有很强的抗菌作用，抗菌率＞99.9%。（注：投标人需提供国家认可的检测机构出具的喷塑粉末检测报告复印件）</w:t>
            </w:r>
          </w:p>
        </w:tc>
      </w:tr>
      <w:tr>
        <w:tc>
          <w:tcPr>
            <w:tcW w:type="dxa" w:w="2076"/>
          </w:tcPr>
          <w:p>
            <w:pPr>
              <w:pStyle w:val="null3"/>
            </w:pPr>
            <w:r>
              <w:rPr/>
              <w:t>▲</w:t>
            </w:r>
          </w:p>
        </w:tc>
        <w:tc>
          <w:tcPr>
            <w:tcW w:type="dxa" w:w="415"/>
          </w:tcPr>
          <w:p>
            <w:pPr>
              <w:pStyle w:val="null3"/>
            </w:pPr>
            <w:r>
              <w:rPr/>
              <w:t>16</w:t>
            </w:r>
          </w:p>
        </w:tc>
        <w:tc>
          <w:tcPr>
            <w:tcW w:type="dxa" w:w="5814"/>
          </w:tcPr>
          <w:p>
            <w:pPr>
              <w:pStyle w:val="null3"/>
            </w:pPr>
            <w:r>
              <w:rPr>
                <w:b/>
              </w:rPr>
              <w:t>床垫规格与床配套，材质说明：60mm高密度海棉35A，20mm天然机压环保椰棕，优质防水布套.外套采用防水布，经高温水消毒，防虫处理，防止变形,具透气、透湿、防霉、耐磨作用，带拉链可灵活拆卸，多折。（注：投标人需提供国家认可的检测机构出具的床垫甲醛含量测试报告复印件，并提供国家认可的检测机构出具的床垫椰棕防真菌检测报告复印件）</w:t>
            </w:r>
          </w:p>
        </w:tc>
      </w:tr>
      <w:tr>
        <w:tc>
          <w:tcPr>
            <w:tcW w:type="dxa" w:w="2076"/>
          </w:tcPr>
          <w:p/>
        </w:tc>
        <w:tc>
          <w:tcPr>
            <w:tcW w:type="dxa" w:w="415"/>
          </w:tcPr>
          <w:p>
            <w:pPr>
              <w:pStyle w:val="null3"/>
            </w:pPr>
            <w:r>
              <w:rPr/>
              <w:t>17</w:t>
            </w:r>
          </w:p>
        </w:tc>
        <w:tc>
          <w:tcPr>
            <w:tcW w:type="dxa" w:w="5814"/>
          </w:tcPr>
          <w:p>
            <w:pPr>
              <w:pStyle w:val="null3"/>
            </w:pPr>
            <w:r>
              <w:rPr/>
              <w:t>床尾配备仪器架，方便放血盘仪器设备，高度适中，收起时可放置在床尾内侧，不影响病床使用功能同时，节省空间。</w:t>
            </w:r>
          </w:p>
        </w:tc>
      </w:tr>
      <w:tr>
        <w:tc>
          <w:tcPr>
            <w:tcW w:type="dxa" w:w="2076"/>
          </w:tcPr>
          <w:p/>
        </w:tc>
        <w:tc>
          <w:tcPr>
            <w:tcW w:type="dxa" w:w="415"/>
          </w:tcPr>
          <w:p>
            <w:pPr>
              <w:pStyle w:val="null3"/>
            </w:pPr>
            <w:r>
              <w:rPr/>
              <w:t>18</w:t>
            </w:r>
          </w:p>
        </w:tc>
        <w:tc>
          <w:tcPr>
            <w:tcW w:type="dxa" w:w="5814"/>
          </w:tcPr>
          <w:p>
            <w:pPr>
              <w:pStyle w:val="null3"/>
            </w:pPr>
            <w:r>
              <w:rPr>
                <w:sz w:val="20"/>
                <w:b/>
                <w:color w:val="000000"/>
              </w:rPr>
              <w:t>四、每台设备</w:t>
            </w:r>
            <w:r>
              <w:rPr>
                <w:sz w:val="20"/>
                <w:b/>
              </w:rPr>
              <w:t>配置清单（包含但不限于以下配置清单）</w:t>
            </w:r>
          </w:p>
          <w:tbl>
            <w:tblPr>
              <w:tblBorders>
                <w:top w:val="none" w:color="000000" w:sz="4"/>
                <w:left w:val="none" w:color="000000" w:sz="4"/>
                <w:bottom w:val="none" w:color="000000" w:sz="4"/>
                <w:right w:val="none" w:color="000000" w:sz="4"/>
                <w:insideH w:val="none"/>
                <w:insideV w:val="none"/>
              </w:tblBorders>
            </w:tblPr>
            <w:tblGrid>
              <w:gridCol w:w="509"/>
              <w:gridCol w:w="2940"/>
              <w:gridCol w:w="1074"/>
              <w:gridCol w:w="1074"/>
            </w:tblGrid>
            <w:tr>
              <w:tc>
                <w:tcPr>
                  <w:tcW w:type="dxa" w:w="509"/>
                  <w:tcBorders>
                    <w:top w:val="singl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sz w:val="20"/>
                      <w:color w:val="000000"/>
                    </w:rPr>
                    <w:t>序号</w:t>
                  </w:r>
                </w:p>
              </w:tc>
              <w:tc>
                <w:tcPr>
                  <w:tcW w:type="dxa" w:w="2940"/>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color w:val="000000"/>
                    </w:rPr>
                    <w:t>名称</w:t>
                  </w:r>
                </w:p>
              </w:tc>
              <w:tc>
                <w:tcPr>
                  <w:tcW w:type="dxa" w:w="1074"/>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color w:val="000000"/>
                    </w:rPr>
                    <w:t>单位</w:t>
                  </w:r>
                </w:p>
              </w:tc>
              <w:tc>
                <w:tcPr>
                  <w:tcW w:type="dxa" w:w="1074"/>
                  <w:tcBorders>
                    <w:top w:val="singl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color w:val="000000"/>
                    </w:rPr>
                    <w:t>数量</w:t>
                  </w:r>
                </w:p>
              </w:tc>
            </w:tr>
            <w:tr>
              <w:tc>
                <w:tcPr>
                  <w:tcW w:type="dxa" w:w="50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sz w:val="20"/>
                      <w:color w:val="000000"/>
                    </w:rPr>
                    <w:t>1</w:t>
                  </w:r>
                </w:p>
              </w:tc>
              <w:tc>
                <w:tcPr>
                  <w:tcW w:type="dxa" w:w="29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床头尾板</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付</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1</w:t>
                  </w:r>
                </w:p>
              </w:tc>
            </w:tr>
            <w:tr>
              <w:tc>
                <w:tcPr>
                  <w:tcW w:type="dxa" w:w="50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sz w:val="20"/>
                      <w:color w:val="000000"/>
                    </w:rPr>
                    <w:t>2</w:t>
                  </w:r>
                </w:p>
              </w:tc>
              <w:tc>
                <w:tcPr>
                  <w:tcW w:type="dxa" w:w="29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铝合金护栏</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付</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1</w:t>
                  </w:r>
                </w:p>
              </w:tc>
            </w:tr>
            <w:tr>
              <w:tc>
                <w:tcPr>
                  <w:tcW w:type="dxa" w:w="50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sz w:val="20"/>
                      <w:color w:val="000000"/>
                    </w:rPr>
                    <w:t>3</w:t>
                  </w:r>
                </w:p>
              </w:tc>
              <w:tc>
                <w:tcPr>
                  <w:tcW w:type="dxa" w:w="29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不锈钢输液架</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支</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1</w:t>
                  </w:r>
                </w:p>
              </w:tc>
            </w:tr>
            <w:tr>
              <w:tc>
                <w:tcPr>
                  <w:tcW w:type="dxa" w:w="50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sz w:val="20"/>
                      <w:color w:val="000000"/>
                    </w:rPr>
                    <w:t>4</w:t>
                  </w:r>
                </w:p>
              </w:tc>
              <w:tc>
                <w:tcPr>
                  <w:tcW w:type="dxa" w:w="29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钢喷塑杂物架</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个</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1</w:t>
                  </w:r>
                </w:p>
              </w:tc>
            </w:tr>
            <w:tr>
              <w:tc>
                <w:tcPr>
                  <w:tcW w:type="dxa" w:w="50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sz w:val="20"/>
                      <w:color w:val="000000"/>
                    </w:rPr>
                    <w:t>5</w:t>
                  </w:r>
                </w:p>
              </w:tc>
              <w:tc>
                <w:tcPr>
                  <w:tcW w:type="dxa" w:w="29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ABS</w:t>
                  </w:r>
                  <w:r>
                    <w:rPr>
                      <w:sz w:val="20"/>
                    </w:rPr>
                    <w:t>病历卡</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个</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1</w:t>
                  </w:r>
                </w:p>
              </w:tc>
            </w:tr>
            <w:tr>
              <w:tc>
                <w:tcPr>
                  <w:tcW w:type="dxa" w:w="50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sz w:val="20"/>
                      <w:color w:val="000000"/>
                    </w:rPr>
                    <w:t>6</w:t>
                  </w:r>
                </w:p>
              </w:tc>
              <w:tc>
                <w:tcPr>
                  <w:tcW w:type="dxa" w:w="29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钢喷塑引流钩</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个</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4</w:t>
                  </w:r>
                </w:p>
              </w:tc>
            </w:tr>
            <w:tr>
              <w:tc>
                <w:tcPr>
                  <w:tcW w:type="dxa" w:w="50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sz w:val="20"/>
                      <w:color w:val="000000"/>
                    </w:rPr>
                    <w:t>7</w:t>
                  </w:r>
                </w:p>
              </w:tc>
              <w:tc>
                <w:tcPr>
                  <w:tcW w:type="dxa" w:w="29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脚轮</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套</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1</w:t>
                  </w:r>
                </w:p>
              </w:tc>
            </w:tr>
            <w:tr>
              <w:tc>
                <w:tcPr>
                  <w:tcW w:type="dxa" w:w="50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sz w:val="20"/>
                      <w:color w:val="000000"/>
                    </w:rPr>
                    <w:t>8</w:t>
                  </w:r>
                </w:p>
              </w:tc>
              <w:tc>
                <w:tcPr>
                  <w:tcW w:type="dxa" w:w="29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仪器架</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张</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1</w:t>
                  </w:r>
                </w:p>
              </w:tc>
            </w:tr>
            <w:tr>
              <w:tc>
                <w:tcPr>
                  <w:tcW w:type="dxa" w:w="509"/>
                  <w:tcBorders>
                    <w:top w:val="none" w:color="000000" w:sz="4"/>
                    <w:left w:val="single" w:color="000000" w:sz="4"/>
                    <w:bottom w:val="single" w:color="000000" w:sz="4"/>
                    <w:right w:val="single" w:color="000000" w:sz="4"/>
                  </w:tcBorders>
                  <w:tcMar>
                    <w:top w:type="dxa" w:w="0"/>
                    <w:left w:type="dxa" w:w="105"/>
                    <w:bottom w:type="dxa" w:w="0"/>
                    <w:right w:type="dxa" w:w="105"/>
                  </w:tcMar>
                </w:tcPr>
                <w:p>
                  <w:pPr>
                    <w:pStyle w:val="null3"/>
                    <w:jc w:val="center"/>
                  </w:pPr>
                  <w:r>
                    <w:rPr>
                      <w:sz w:val="20"/>
                      <w:color w:val="000000"/>
                    </w:rPr>
                    <w:t>9</w:t>
                  </w:r>
                </w:p>
              </w:tc>
              <w:tc>
                <w:tcPr>
                  <w:tcW w:type="dxa" w:w="2940"/>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床垫</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张</w:t>
                  </w:r>
                </w:p>
              </w:tc>
              <w:tc>
                <w:tcPr>
                  <w:tcW w:type="dxa" w:w="1074"/>
                  <w:tcBorders>
                    <w:top w:val="none" w:color="000000" w:sz="4"/>
                    <w:left w:val="none" w:color="000000" w:sz="4"/>
                    <w:bottom w:val="single" w:color="000000" w:sz="4"/>
                    <w:right w:val="single" w:color="000000" w:sz="4"/>
                  </w:tcBorders>
                  <w:tcMar>
                    <w:top w:type="dxa" w:w="0"/>
                    <w:left w:type="dxa" w:w="105"/>
                    <w:bottom w:type="dxa" w:w="0"/>
                    <w:right w:type="dxa" w:w="105"/>
                  </w:tcMar>
                </w:tcPr>
                <w:p>
                  <w:pPr>
                    <w:pStyle w:val="null3"/>
                    <w:jc w:val="center"/>
                  </w:pPr>
                  <w:r>
                    <w:rPr>
                      <w:sz w:val="20"/>
                    </w:rPr>
                    <w:t>1</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1.采购代理机构：本项目是指广东和丰招标代理有限公司，负责整个采购活动的组织，依法负责编制和发布招标文件，对招标文件拥有最终的解释权，不以任何身份出任评标委员会成员。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东莞市沙田医院</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2</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p>
            <w:pPr>
              <w:pStyle w:val="null3"/>
            </w:pPr>
            <w:r>
              <w:rPr/>
              <w:t>采购包2：综合评分法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p>
            <w:pPr>
              <w:pStyle w:val="null3"/>
            </w:pPr>
            <w:r>
              <w:rPr/>
              <w:t>采购包2：总价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ind w:firstLine="480"/>
            </w:pPr>
            <w:r>
              <w:rPr/>
              <w:t>不收取投标（响应）保证金</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 xml:space="preserve">（2）非加密电子版文件 U 盘(或光盘) </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p>
            <w:pPr>
              <w:pStyle w:val="null3"/>
            </w:pPr>
            <w:r>
              <w:rPr/>
              <w:t>采购包2：</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p>
            <w:pPr>
              <w:pStyle w:val="null3"/>
            </w:pPr>
            <w:r>
              <w:rPr/>
              <w:t>采购包2：</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jc w:val="left"/>
            </w:pPr>
            <w:r>
              <w:rPr/>
              <w:t>采购包2：3家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兼投不兼中：本项目采购包兼投不兼中，每个投标人最多只能被确定为其中1个采购包的第一中标候选人。本项目按采购包的顺序进行评审，每个采购包按照评标总得分由高到低的顺序推荐中标候选人。已获得采购包1的第一中标候选人资格的，将不具有采购包2的候选人推荐资格；采购包2从具有中标候选人资格的投标人中，推荐排名最高的投标人为第一中标候选人，排名次高的投标供应商为第二中标候选人，以此类推。</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采购机构代理服务收费标准：1、以各包的中标金额作为收费的计算基数。2、招标代理服务费收费标准参照国家发展和改革委员会文件“发改价格[2011]534号]”及“国家计委[计价格[2002]1980号]文”相关规定设置。</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解密时限为主持人开启远程解密起30分钟内完成。</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采购包1：非专门面向中小企业</w:t>
            </w:r>
          </w:p>
          <w:p>
            <w:pPr>
              <w:pStyle w:val="null3"/>
              <w:jc w:val="left"/>
            </w:pPr>
            <w:r>
              <w:rPr/>
              <w:t>采购包2：非专门面向中小企业</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广东和丰招标代理有限公司</w:t>
      </w:r>
      <w:r>
        <w:rPr/>
        <w:t>代收。具体操作要求详见</w:t>
      </w:r>
      <w:r>
        <w:rPr/>
        <w:t>广东和丰招标代理有限公司</w:t>
      </w:r>
      <w:r>
        <w:rPr/>
        <w:t>有关指引，递交事宜请自行咨询</w:t>
      </w:r>
      <w:r>
        <w:rPr/>
        <w:t>广东和丰招标代理有限公司</w:t>
      </w:r>
      <w:r>
        <w:rPr/>
        <w:t>；请各投标人在投标文件递交截止时间前按须知前附表规定的金额递交至</w:t>
      </w:r>
      <w:r>
        <w:rPr/>
        <w:t>广东和丰招标代理有限公司</w:t>
      </w:r>
      <w:r>
        <w:rPr/>
        <w:t>，到账情况以开标时</w:t>
      </w:r>
      <w:r>
        <w:rPr/>
        <w:t>广东和丰招标代理有限公司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广东和丰招标代理有限公司网站(http://www.hfzbdl.com)；中国东莞沙田频道（http://www.dg.gov.cn/shatian/）</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广东和丰招标代理有限公司网站(http://www.hfzbdl.com)；中国东莞沙田频道（http://www.dg.gov.cn/shatian/）</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陈先生</w:t>
      </w:r>
    </w:p>
    <w:p>
      <w:pPr>
        <w:pStyle w:val="null3"/>
        <w:ind w:firstLine="480"/>
      </w:pPr>
      <w:r>
        <w:rPr/>
        <w:t>电话：</w:t>
      </w:r>
      <w:r>
        <w:rPr/>
        <w:t>0769-28681631</w:t>
      </w:r>
    </w:p>
    <w:p>
      <w:pPr>
        <w:pStyle w:val="null3"/>
        <w:ind w:firstLine="480"/>
      </w:pPr>
      <w:r>
        <w:rPr/>
        <w:t>传真：</w:t>
      </w:r>
      <w:r>
        <w:rPr/>
        <w:t>/</w:t>
      </w:r>
    </w:p>
    <w:p>
      <w:pPr>
        <w:pStyle w:val="null3"/>
        <w:ind w:firstLine="480"/>
      </w:pPr>
      <w:r>
        <w:rPr/>
        <w:t>邮箱：</w:t>
      </w:r>
      <w:r>
        <w:rPr/>
        <w:t>1870876862@qq.com</w:t>
      </w:r>
    </w:p>
    <w:p>
      <w:pPr>
        <w:pStyle w:val="null3"/>
        <w:ind w:firstLine="480"/>
      </w:pPr>
      <w:r>
        <w:rPr/>
        <w:t>地址：</w:t>
      </w:r>
      <w:r>
        <w:rPr/>
        <w:t>广东省东莞市南城街道鸿禧中心B座413</w:t>
      </w:r>
    </w:p>
    <w:p>
      <w:pPr>
        <w:pStyle w:val="null3"/>
        <w:ind w:firstLine="480"/>
      </w:pPr>
      <w:r>
        <w:rPr/>
        <w:t>邮编：</w:t>
      </w:r>
      <w:r>
        <w:rPr/>
        <w:t>523000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政府采购监督管理机构名称：东莞市财政局政府采购监管科</w:t>
      </w:r>
    </w:p>
    <w:p>
      <w:pPr>
        <w:pStyle w:val="null3"/>
      </w:pPr>
      <w:r>
        <w:rPr/>
        <w:t>地 址：东莞市南城区鸿福路99号行政办事中心主楼12楼28室</w:t>
      </w:r>
    </w:p>
    <w:p>
      <w:pPr>
        <w:pStyle w:val="null3"/>
      </w:pPr>
      <w:r>
        <w:rPr/>
        <w:t>电 话：0769-22831025、0769-22830161</w:t>
      </w:r>
    </w:p>
    <w:p>
      <w:pPr>
        <w:pStyle w:val="null3"/>
      </w:pPr>
      <w:r>
        <w:rPr/>
        <w:t>邮 编：523000</w:t>
      </w:r>
    </w:p>
    <w:p>
      <w:pPr>
        <w:pStyle w:val="null3"/>
      </w:pPr>
      <w:r>
        <w:rPr/>
        <w:t>传 真：-</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采购包1(CT球管)：综合评分法,是指投标文件满足招标文件全部实质性要求，且按照评审因素的量化指标评审得分最高的投标人为中标候选人的评标方法。（最低报价不是中标的唯一依据。）</w:t>
      </w:r>
    </w:p>
    <w:p>
      <w:pPr>
        <w:pStyle w:val="null3"/>
      </w:pPr>
      <w:r>
        <w:rPr/>
        <w:t>采购包2(透析机和血透病床)：综合评分法,是指投标文件满足招标文件全部实质性要求，且按照评审因素的量化指标评审得分最高的投标人为中标候选人的评标方法。（最低报价不是中标的唯一依据。）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广东和丰招标代理有限公司</w:t>
      </w:r>
      <w:r>
        <w:rPr/>
        <w:t>统一对外发布。</w:t>
      </w:r>
    </w:p>
    <w:p>
      <w:pPr>
        <w:pStyle w:val="null3"/>
        <w:ind w:firstLine="480"/>
      </w:pPr>
      <w:r>
        <w:rPr/>
        <w:t>（2）对</w:t>
      </w:r>
      <w:r>
        <w:rPr/>
        <w:t>广东和丰招标代理有限公司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采购包1（CT球管）：</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采购包2（透析机和血透病床）：</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581"/>
          </w:tcPr>
          <w:p>
            <w:pPr>
              <w:pStyle w:val="null3"/>
            </w:pPr>
            <w:r>
              <w:rPr/>
              <w:t>1</w:t>
            </w:r>
          </w:p>
        </w:tc>
        <w:tc>
          <w:tcPr>
            <w:tcW w:type="dxa" w:w="2160"/>
          </w:tcPr>
          <w:p>
            <w:pPr>
              <w:pStyle w:val="null3"/>
              <w:jc w:val="left"/>
            </w:pPr>
            <w:r>
              <w:rPr/>
              <w:t>小型、微型企业，监狱企业，残疾人福利性单位</w:t>
            </w:r>
          </w:p>
        </w:tc>
        <w:tc>
          <w:tcPr>
            <w:tcW w:type="dxa" w:w="2160"/>
          </w:tcPr>
          <w:p>
            <w:pPr>
              <w:pStyle w:val="null3"/>
            </w:pPr>
            <w:r>
              <w:rPr/>
              <w:t>货物由小微企业制造</w:t>
            </w:r>
          </w:p>
        </w:tc>
        <w:tc>
          <w:tcPr>
            <w:tcW w:type="dxa" w:w="1246"/>
          </w:tcPr>
          <w:p>
            <w:pPr>
              <w:pStyle w:val="null3"/>
            </w:pPr>
            <w:r>
              <w:rPr/>
              <w:t>10%</w:t>
            </w:r>
          </w:p>
        </w:tc>
        <w:tc>
          <w:tcPr>
            <w:tcW w:type="dxa" w:w="2160"/>
          </w:tcPr>
          <w:p>
            <w:pPr>
              <w:pStyle w:val="null3"/>
              <w:jc w:val="left"/>
            </w:pPr>
            <w:r>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tc>
          <w:tcPr>
            <w:tcW w:type="dxa" w:w="581"/>
          </w:tcPr>
          <w:p>
            <w:pPr>
              <w:pStyle w:val="null3"/>
            </w:pPr>
            <w:r>
              <w:rPr/>
              <w:t>2</w:t>
            </w:r>
          </w:p>
        </w:tc>
        <w:tc>
          <w:tcPr>
            <w:tcW w:type="dxa" w:w="2160"/>
          </w:tcPr>
          <w:p>
            <w:pPr>
              <w:pStyle w:val="null3"/>
              <w:jc w:val="left"/>
            </w:pPr>
            <w:r>
              <w:rPr/>
              <w:t>节能、环保产品</w:t>
            </w:r>
          </w:p>
        </w:tc>
        <w:tc>
          <w:tcPr>
            <w:tcW w:type="dxa" w:w="2160"/>
          </w:tcPr>
          <w:p>
            <w:pPr>
              <w:pStyle w:val="null3"/>
            </w:pPr>
            <w:r>
              <w:rPr/>
              <w:t xml:space="preserve"> ——</w:t>
            </w:r>
          </w:p>
        </w:tc>
        <w:tc>
          <w:tcPr>
            <w:tcW w:type="dxa" w:w="1246"/>
          </w:tcPr>
          <w:p>
            <w:pPr>
              <w:pStyle w:val="null3"/>
            </w:pPr>
            <w:r>
              <w:rPr/>
              <w:t>1%</w:t>
            </w:r>
          </w:p>
        </w:tc>
        <w:tc>
          <w:tcPr>
            <w:tcW w:type="dxa" w:w="2160"/>
          </w:tcPr>
          <w:p>
            <w:pPr>
              <w:pStyle w:val="null3"/>
              <w:jc w:val="left"/>
            </w:pPr>
            <w:r>
              <w:rPr/>
              <w:t>对获得节能产品认证证书或环境标志产品认证证书的产品给予1%的价格扣除，具体扣除比例根据节能产品或环境标志产品在采购项目中的重要性、所占比重等因素确定。</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采购包1（CT球管）：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在中华人民共和国境内注册的法人或其他组织或自然人，投标（响应）时提交有效的营业执照（或事业法人登记证或身份证等相关证明）复印件。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参照“采购需求”中的《资格条件承诺函》格式（或自拟格式）提供相关承诺。或提供投标截止日前6个月内任意1个月依法缴纳税收和社会保障资金的相关材料。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参照“采购需求”中的《资格条件承诺函》格式（或自拟格式）提供相关承诺。或提供近三年任意一年的年度财务状况报告或基本开户行出具的资信证明，注册未满一年的供应商提供投标截止日前6个月内任意1个月的财务状况报告或者基本户开户银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参照“采购需求”中的《资格条件承诺函》格式（或自拟格式）提供相关承诺。或提供履行合同所必需的设备和专业技术能力的证明资料。</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采购需求”中的《资格条件承诺函》格式（或参照投标函格式或自拟格式）提供相关承诺。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函相关承诺要求内容。</w:t>
            </w:r>
          </w:p>
        </w:tc>
      </w:tr>
      <w:tr>
        <w:tc>
          <w:tcPr>
            <w:tcW w:type="dxa" w:w="890"/>
          </w:tcPr>
          <w:p>
            <w:pPr>
              <w:pStyle w:val="null3"/>
            </w:pPr>
            <w:r>
              <w:rPr/>
              <w:t>8</w:t>
            </w:r>
          </w:p>
        </w:tc>
        <w:tc>
          <w:tcPr>
            <w:tcW w:type="dxa" w:w="3178"/>
          </w:tcPr>
          <w:p>
            <w:pPr>
              <w:pStyle w:val="null3"/>
            </w:pPr>
            <w:r>
              <w:rPr/>
              <w:t>特定资质</w:t>
            </w:r>
          </w:p>
        </w:tc>
        <w:tc>
          <w:tcPr>
            <w:tcW w:type="dxa" w:w="4238"/>
          </w:tcPr>
          <w:p>
            <w:pPr>
              <w:pStyle w:val="null3"/>
            </w:pPr>
            <w:r>
              <w:rPr/>
              <w:t>①投标人为经营企业的，从事第三类医疗器械经营的应取得有效期内的《医疗器械经营许可证》（具备相应经营范围）；②投标人为生产厂商的，从事第二类或第三类医疗器械生产的厂商，应取得有效期内的《医疗器械生产许可证》（具备相应生产范围）；③投标产品若属于中国医疗器械注册管理范围内的，则应取得监督管理部门颁发的相应的《中华人民共和国医疗器械注册证》。（如国家另有规定，则适用其规定）</w:t>
            </w:r>
          </w:p>
        </w:tc>
      </w:tr>
      <w:tr>
        <w:tc>
          <w:tcPr>
            <w:tcW w:type="dxa" w:w="890"/>
          </w:tcPr>
          <w:p>
            <w:pPr>
              <w:pStyle w:val="null3"/>
            </w:pPr>
            <w:r>
              <w:rPr/>
              <w:t>9</w:t>
            </w:r>
          </w:p>
        </w:tc>
        <w:tc>
          <w:tcPr>
            <w:tcW w:type="dxa" w:w="3178"/>
          </w:tcPr>
          <w:p>
            <w:pPr>
              <w:pStyle w:val="null3"/>
            </w:pPr>
            <w:r>
              <w:rPr/>
              <w:t>落实政府采购政策需满足的资格要求</w:t>
            </w:r>
          </w:p>
        </w:tc>
        <w:tc>
          <w:tcPr>
            <w:tcW w:type="dxa" w:w="4238"/>
          </w:tcPr>
          <w:p>
            <w:pPr>
              <w:pStyle w:val="null3"/>
            </w:pPr>
            <w:r>
              <w:rPr/>
              <w:t>本项目不属于专门面向中小企业采购的项目，本项目中小企业划分标准所属行业为：工业。需落实政府采购政策为：促进中小企业发展政策、支持监狱企业发展政策、支持残疾人福利性单位发展政策、节能产品及环保标志产品采购政策等。</w:t>
            </w:r>
          </w:p>
        </w:tc>
      </w:tr>
    </w:tbl>
    <w:p>
      <w:pPr>
        <w:pStyle w:val="null3"/>
      </w:pPr>
      <w:r>
        <w:rPr/>
        <w:t>采购包2（透析机和血透病床）：</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在中华人民共和国境内注册的法人或其他组织或自然人，投标（响应）时提交有效的营业执照（或事业法人登记证或身份证等相关证明）复印件。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参照“采购需求”中的《资格条件承诺函》格式（或自拟格式）提供相关承诺。或提供投标截止日前6个月内任意1个月依法缴纳税收和社会保障资金的相关材料。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参照“采购需求”中的《资格条件承诺函》格式（或自拟格式）提供相关承诺。或提供近三年任意一年的年度财务状况报告或基本开户行出具的资信证明，注册未满一年的供应商提供投标截止日前6个月内任意1个月的财务状况报告或者基本户开户银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参照“采购需求”中的《资格条件承诺函》格式（或自拟格式）提供相关承诺。或提供履行合同所必需的设备和专业技术能力的证明资料。</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采购需求”中的《资格条件承诺函》格式（或参照投标函格式或自拟格式）提供相关承诺。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函相关承诺要求内容。</w:t>
            </w:r>
          </w:p>
        </w:tc>
      </w:tr>
      <w:tr>
        <w:tc>
          <w:tcPr>
            <w:tcW w:type="dxa" w:w="890"/>
          </w:tcPr>
          <w:p>
            <w:pPr>
              <w:pStyle w:val="null3"/>
            </w:pPr>
            <w:r>
              <w:rPr/>
              <w:t>8</w:t>
            </w:r>
          </w:p>
        </w:tc>
        <w:tc>
          <w:tcPr>
            <w:tcW w:type="dxa" w:w="3178"/>
          </w:tcPr>
          <w:p>
            <w:pPr>
              <w:pStyle w:val="null3"/>
            </w:pPr>
            <w:r>
              <w:rPr/>
              <w:t>特定资质</w:t>
            </w:r>
          </w:p>
        </w:tc>
        <w:tc>
          <w:tcPr>
            <w:tcW w:type="dxa" w:w="4238"/>
          </w:tcPr>
          <w:p>
            <w:pPr>
              <w:pStyle w:val="null3"/>
            </w:pPr>
            <w:r>
              <w:rPr/>
              <w:t>①投标人为经营企业的，从事第三类医疗器械经营的应取得有效期内的《医疗器械经营许可证》（具备相应经营范围）；②投标人为生产厂商的，从事第二类或第三类医疗器械生产的厂商，应取得有效期内的《医疗器械生产许可证》（具备相应生产范围）；③投标产品若属于中国医疗器械注册管理范围内的，则应取得监督管理部门颁发的相应的《中华人民共和国医疗器械注册证》。（如国家另有规定，则适用其规定）</w:t>
            </w:r>
          </w:p>
        </w:tc>
      </w:tr>
      <w:tr>
        <w:tc>
          <w:tcPr>
            <w:tcW w:type="dxa" w:w="890"/>
          </w:tcPr>
          <w:p>
            <w:pPr>
              <w:pStyle w:val="null3"/>
            </w:pPr>
            <w:r>
              <w:rPr/>
              <w:t>9</w:t>
            </w:r>
          </w:p>
        </w:tc>
        <w:tc>
          <w:tcPr>
            <w:tcW w:type="dxa" w:w="3178"/>
          </w:tcPr>
          <w:p>
            <w:pPr>
              <w:pStyle w:val="null3"/>
            </w:pPr>
            <w:r>
              <w:rPr/>
              <w:t>落实政府采购政策需满足的资格要求</w:t>
            </w:r>
          </w:p>
        </w:tc>
        <w:tc>
          <w:tcPr>
            <w:tcW w:type="dxa" w:w="4238"/>
          </w:tcPr>
          <w:p>
            <w:pPr>
              <w:pStyle w:val="null3"/>
            </w:pPr>
            <w:r>
              <w:rPr/>
              <w:t>本项目不属于专门面向中小企业采购的项目，本项目中小企业划分标准所属行业为：工业。需落实政府采购政策为：促进中小企业发展政策、支持监狱企业发展政策、支持残疾人福利性单位发展政策、节能产品及环保标志产品采购政策等。</w:t>
            </w:r>
          </w:p>
        </w:tc>
      </w:tr>
    </w:tbl>
    <w:p>
      <w:pPr>
        <w:pStyle w:val="null3"/>
        <w:ind w:firstLine="480"/>
      </w:pPr>
      <w:r>
        <w:rPr/>
        <w:t>表二符合性审查表：</w:t>
      </w:r>
    </w:p>
    <w:p>
      <w:pPr>
        <w:pStyle w:val="null3"/>
      </w:pPr>
      <w:r>
        <w:rPr/>
        <w:t>采购包1（CT球管）：</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投标有效期按招标文件要求。</w:t>
            </w:r>
          </w:p>
        </w:tc>
      </w:tr>
      <w:tr>
        <w:tc>
          <w:tcPr>
            <w:tcW w:type="dxa" w:w="890"/>
          </w:tcPr>
          <w:p>
            <w:pPr>
              <w:pStyle w:val="null3"/>
            </w:pPr>
            <w:r>
              <w:rPr/>
              <w:t>2</w:t>
            </w:r>
          </w:p>
        </w:tc>
        <w:tc>
          <w:tcPr>
            <w:tcW w:type="dxa" w:w="3178"/>
          </w:tcPr>
          <w:p>
            <w:pPr>
              <w:pStyle w:val="null3"/>
            </w:pPr>
            <w:r>
              <w:rPr/>
              <w:t>投标报价</w:t>
            </w:r>
          </w:p>
        </w:tc>
        <w:tc>
          <w:tcPr>
            <w:tcW w:type="dxa" w:w="4238"/>
          </w:tcPr>
          <w:p>
            <w:pPr>
              <w:pStyle w:val="null3"/>
            </w:pPr>
            <w:r>
              <w:rPr/>
              <w:t>满足招标文件的报价要求。</w:t>
            </w:r>
          </w:p>
        </w:tc>
      </w:tr>
      <w:tr>
        <w:tc>
          <w:tcPr>
            <w:tcW w:type="dxa" w:w="890"/>
          </w:tcPr>
          <w:p>
            <w:pPr>
              <w:pStyle w:val="null3"/>
            </w:pPr>
            <w:r>
              <w:rPr/>
              <w:t>3</w:t>
            </w:r>
          </w:p>
        </w:tc>
        <w:tc>
          <w:tcPr>
            <w:tcW w:type="dxa" w:w="3178"/>
          </w:tcPr>
          <w:p>
            <w:pPr>
              <w:pStyle w:val="null3"/>
            </w:pPr>
            <w:r>
              <w:rPr/>
              <w:t>签署和盖章</w:t>
            </w:r>
          </w:p>
        </w:tc>
        <w:tc>
          <w:tcPr>
            <w:tcW w:type="dxa" w:w="4238"/>
          </w:tcPr>
          <w:p>
            <w:pPr>
              <w:pStyle w:val="null3"/>
            </w:pPr>
            <w:r>
              <w:rPr/>
              <w:t>投标文件符合招标文件规定的签署和盖章要求。</w:t>
            </w:r>
          </w:p>
        </w:tc>
      </w:tr>
      <w:tr>
        <w:tc>
          <w:tcPr>
            <w:tcW w:type="dxa" w:w="890"/>
          </w:tcPr>
          <w:p>
            <w:pPr>
              <w:pStyle w:val="null3"/>
            </w:pPr>
            <w:r>
              <w:rPr/>
              <w:t>4</w:t>
            </w:r>
          </w:p>
        </w:tc>
        <w:tc>
          <w:tcPr>
            <w:tcW w:type="dxa" w:w="3178"/>
          </w:tcPr>
          <w:p>
            <w:pPr>
              <w:pStyle w:val="null3"/>
            </w:pPr>
            <w:r>
              <w:rPr/>
              <w:t>带“★”实质性条款响应</w:t>
            </w:r>
          </w:p>
        </w:tc>
        <w:tc>
          <w:tcPr>
            <w:tcW w:type="dxa" w:w="4238"/>
          </w:tcPr>
          <w:p>
            <w:pPr>
              <w:pStyle w:val="null3"/>
            </w:pPr>
            <w:r>
              <w:rPr/>
              <w:t>投标人响应招标文件提出标注“★”条款的要求和条件。</w:t>
            </w:r>
          </w:p>
        </w:tc>
      </w:tr>
      <w:tr>
        <w:tc>
          <w:tcPr>
            <w:tcW w:type="dxa" w:w="890"/>
          </w:tcPr>
          <w:p>
            <w:pPr>
              <w:pStyle w:val="null3"/>
            </w:pPr>
            <w:r>
              <w:rPr/>
              <w:t>5</w:t>
            </w:r>
          </w:p>
        </w:tc>
        <w:tc>
          <w:tcPr>
            <w:tcW w:type="dxa" w:w="3178"/>
          </w:tcPr>
          <w:p>
            <w:pPr>
              <w:pStyle w:val="null3"/>
            </w:pPr>
            <w:r>
              <w:rPr/>
              <w:t>投标人提交的投标方案唯一性</w:t>
            </w:r>
          </w:p>
        </w:tc>
        <w:tc>
          <w:tcPr>
            <w:tcW w:type="dxa" w:w="4238"/>
          </w:tcPr>
          <w:p>
            <w:pPr>
              <w:pStyle w:val="null3"/>
            </w:pPr>
            <w:r>
              <w:rPr/>
              <w:t>未将一个包中的内容拆开进行部分投标且投标方案唯一。</w:t>
            </w:r>
          </w:p>
        </w:tc>
      </w:tr>
      <w:tr>
        <w:tc>
          <w:tcPr>
            <w:tcW w:type="dxa" w:w="890"/>
          </w:tcPr>
          <w:p>
            <w:pPr>
              <w:pStyle w:val="null3"/>
            </w:pPr>
            <w:r>
              <w:rPr/>
              <w:t>6</w:t>
            </w:r>
          </w:p>
        </w:tc>
        <w:tc>
          <w:tcPr>
            <w:tcW w:type="dxa" w:w="3178"/>
          </w:tcPr>
          <w:p>
            <w:pPr>
              <w:pStyle w:val="null3"/>
            </w:pPr>
            <w:r>
              <w:rPr/>
              <w:t>不属于法律、法规、规章及招标文件规定无效投标的其他情形</w:t>
            </w:r>
          </w:p>
        </w:tc>
        <w:tc>
          <w:tcPr>
            <w:tcW w:type="dxa" w:w="4238"/>
          </w:tcPr>
          <w:p>
            <w:pPr>
              <w:pStyle w:val="null3"/>
            </w:pPr>
            <w:r>
              <w:rPr/>
              <w:t>不属于法律、法规、规章及招标文件规定无效投标的其他情形。</w:t>
            </w:r>
          </w:p>
        </w:tc>
      </w:tr>
    </w:tbl>
    <w:p>
      <w:pPr>
        <w:pStyle w:val="null3"/>
      </w:pPr>
      <w:r>
        <w:rPr/>
        <w:t>采购包2（透析机和血透病床）：</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投标有效期按招标文件要求。</w:t>
            </w:r>
          </w:p>
        </w:tc>
      </w:tr>
      <w:tr>
        <w:tc>
          <w:tcPr>
            <w:tcW w:type="dxa" w:w="890"/>
          </w:tcPr>
          <w:p>
            <w:pPr>
              <w:pStyle w:val="null3"/>
            </w:pPr>
            <w:r>
              <w:rPr/>
              <w:t>2</w:t>
            </w:r>
          </w:p>
        </w:tc>
        <w:tc>
          <w:tcPr>
            <w:tcW w:type="dxa" w:w="3178"/>
          </w:tcPr>
          <w:p>
            <w:pPr>
              <w:pStyle w:val="null3"/>
            </w:pPr>
            <w:r>
              <w:rPr/>
              <w:t>投标报价</w:t>
            </w:r>
          </w:p>
        </w:tc>
        <w:tc>
          <w:tcPr>
            <w:tcW w:type="dxa" w:w="4238"/>
          </w:tcPr>
          <w:p>
            <w:pPr>
              <w:pStyle w:val="null3"/>
            </w:pPr>
            <w:r>
              <w:rPr/>
              <w:t>满足招标文件的报价要求。</w:t>
            </w:r>
          </w:p>
        </w:tc>
      </w:tr>
      <w:tr>
        <w:tc>
          <w:tcPr>
            <w:tcW w:type="dxa" w:w="890"/>
          </w:tcPr>
          <w:p>
            <w:pPr>
              <w:pStyle w:val="null3"/>
            </w:pPr>
            <w:r>
              <w:rPr/>
              <w:t>3</w:t>
            </w:r>
          </w:p>
        </w:tc>
        <w:tc>
          <w:tcPr>
            <w:tcW w:type="dxa" w:w="3178"/>
          </w:tcPr>
          <w:p>
            <w:pPr>
              <w:pStyle w:val="null3"/>
            </w:pPr>
            <w:r>
              <w:rPr/>
              <w:t>签署和盖章</w:t>
            </w:r>
          </w:p>
        </w:tc>
        <w:tc>
          <w:tcPr>
            <w:tcW w:type="dxa" w:w="4238"/>
          </w:tcPr>
          <w:p>
            <w:pPr>
              <w:pStyle w:val="null3"/>
            </w:pPr>
            <w:r>
              <w:rPr/>
              <w:t>投标文件符合招标文件规定的签署和盖章要求。</w:t>
            </w:r>
          </w:p>
        </w:tc>
      </w:tr>
      <w:tr>
        <w:tc>
          <w:tcPr>
            <w:tcW w:type="dxa" w:w="890"/>
          </w:tcPr>
          <w:p>
            <w:pPr>
              <w:pStyle w:val="null3"/>
            </w:pPr>
            <w:r>
              <w:rPr/>
              <w:t>4</w:t>
            </w:r>
          </w:p>
        </w:tc>
        <w:tc>
          <w:tcPr>
            <w:tcW w:type="dxa" w:w="3178"/>
          </w:tcPr>
          <w:p>
            <w:pPr>
              <w:pStyle w:val="null3"/>
            </w:pPr>
            <w:r>
              <w:rPr/>
              <w:t>带“★”实质性条款响应</w:t>
            </w:r>
          </w:p>
        </w:tc>
        <w:tc>
          <w:tcPr>
            <w:tcW w:type="dxa" w:w="4238"/>
          </w:tcPr>
          <w:p>
            <w:pPr>
              <w:pStyle w:val="null3"/>
            </w:pPr>
            <w:r>
              <w:rPr/>
              <w:t>投标人响应招标文件提出标注“★”条款的要求和条件。</w:t>
            </w:r>
          </w:p>
        </w:tc>
      </w:tr>
      <w:tr>
        <w:tc>
          <w:tcPr>
            <w:tcW w:type="dxa" w:w="890"/>
          </w:tcPr>
          <w:p>
            <w:pPr>
              <w:pStyle w:val="null3"/>
            </w:pPr>
            <w:r>
              <w:rPr/>
              <w:t>5</w:t>
            </w:r>
          </w:p>
        </w:tc>
        <w:tc>
          <w:tcPr>
            <w:tcW w:type="dxa" w:w="3178"/>
          </w:tcPr>
          <w:p>
            <w:pPr>
              <w:pStyle w:val="null3"/>
            </w:pPr>
            <w:r>
              <w:rPr/>
              <w:t>投标人提交的投标方案唯一性</w:t>
            </w:r>
          </w:p>
        </w:tc>
        <w:tc>
          <w:tcPr>
            <w:tcW w:type="dxa" w:w="4238"/>
          </w:tcPr>
          <w:p>
            <w:pPr>
              <w:pStyle w:val="null3"/>
            </w:pPr>
            <w:r>
              <w:rPr/>
              <w:t>未将一个包中的内容拆开进行部分投标且投标方案唯一。</w:t>
            </w:r>
          </w:p>
        </w:tc>
      </w:tr>
      <w:tr>
        <w:tc>
          <w:tcPr>
            <w:tcW w:type="dxa" w:w="890"/>
          </w:tcPr>
          <w:p>
            <w:pPr>
              <w:pStyle w:val="null3"/>
            </w:pPr>
            <w:r>
              <w:rPr/>
              <w:t>6</w:t>
            </w:r>
          </w:p>
        </w:tc>
        <w:tc>
          <w:tcPr>
            <w:tcW w:type="dxa" w:w="3178"/>
          </w:tcPr>
          <w:p>
            <w:pPr>
              <w:pStyle w:val="null3"/>
            </w:pPr>
            <w:r>
              <w:rPr/>
              <w:t>不属于法律、法规、规章及招标文件规定无效投标的其他情形</w:t>
            </w:r>
          </w:p>
        </w:tc>
        <w:tc>
          <w:tcPr>
            <w:tcW w:type="dxa" w:w="4238"/>
          </w:tcPr>
          <w:p>
            <w:pPr>
              <w:pStyle w:val="null3"/>
            </w:pPr>
            <w:r>
              <w:rPr/>
              <w:t>不属于法律、法规、规章及招标文件规定无效投标的其他情形。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采购包1(CT球管):</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技术部分50.0分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技术参数响应情况 (10.0分)</w:t>
            </w:r>
          </w:p>
        </w:tc>
        <w:tc>
          <w:tcPr>
            <w:tcW w:type="dxa" w:w="5076"/>
          </w:tcPr>
          <w:p>
            <w:pPr>
              <w:pStyle w:val="null3"/>
              <w:jc w:val="left"/>
            </w:pPr>
            <w:r>
              <w:rPr/>
              <w:t>对采购需求书带“▲”号的条款响应情况进行评分，满分10分，每有一项“▲”参数不满足的，每项扣2.5分，扣完为止。 注：①对采购需求书带“▲”号的条款，采购需求书要求提供相关证明资料的，则投标文件中须提供对应产品技术参数的证明资料。②对采购需求书带“▲”号的条款，采购需求书未要求提供相关证明资料的，则投标文件中须提供所投设备的彩页或技术白皮书或说明书或官网截图及链接或原厂商所作的技术参数说明等详细技术资料，否则不得分。</w:t>
            </w:r>
          </w:p>
        </w:tc>
      </w:tr>
      <w:tr>
        <w:tc>
          <w:tcPr>
            <w:tcW w:type="dxa" w:w="922"/>
            <w:gridSpan w:val="2"/>
            <w:vMerge/>
          </w:tcPr>
          <w:p/>
        </w:tc>
        <w:tc>
          <w:tcPr>
            <w:tcW w:type="dxa" w:w="2307"/>
          </w:tcPr>
          <w:p>
            <w:pPr>
              <w:pStyle w:val="null3"/>
              <w:jc w:val="left"/>
            </w:pPr>
            <w:r>
              <w:rPr/>
              <w:t>项目实施方案 (14.0分)</w:t>
            </w:r>
          </w:p>
        </w:tc>
        <w:tc>
          <w:tcPr>
            <w:tcW w:type="dxa" w:w="5076"/>
          </w:tcPr>
          <w:p>
            <w:pPr>
              <w:pStyle w:val="null3"/>
              <w:jc w:val="left"/>
            </w:pPr>
            <w:r>
              <w:rPr/>
              <w:t>根据投标人针对本项目所提供的项目实施方案，包括但不限于项目到货计划、项目实施计划、项目运输保障、安装调试等内容进行评审： ①投标人针对本项目有明确具体的计划安排，对设备的运输过程有针对性保障手段、明确实施所需的人员、物资和设备等资源，并安排合理的，得14分； ②投标人针对本项目有较明确的计划安排，对设备的运输过程有较好的保障手段、明确实施所需的人员、物资和设备等资源，安排较合理的，得8分； ③投标人针对本项目有基本明确的计划安排、对设备的运输过程有基本的保障手段、基本明确实施所需的人员、物资和设备等资源，安排合理的，得4分； ④投标人针对本项目有简单的计划安排、对设备的运输过程有简单的保障手段、无明确实施所需的人员、物资和设备等资源，安排简单或无安排的，得1分； ⑤不提供方案不得分。</w:t>
            </w:r>
          </w:p>
        </w:tc>
      </w:tr>
      <w:tr>
        <w:tc>
          <w:tcPr>
            <w:tcW w:type="dxa" w:w="922"/>
            <w:gridSpan w:val="2"/>
            <w:vMerge/>
          </w:tcPr>
          <w:p/>
        </w:tc>
        <w:tc>
          <w:tcPr>
            <w:tcW w:type="dxa" w:w="2307"/>
          </w:tcPr>
          <w:p>
            <w:pPr>
              <w:pStyle w:val="null3"/>
              <w:jc w:val="left"/>
            </w:pPr>
            <w:r>
              <w:rPr/>
              <w:t>所投产品的技术情况 (13.0分)</w:t>
            </w:r>
          </w:p>
        </w:tc>
        <w:tc>
          <w:tcPr>
            <w:tcW w:type="dxa" w:w="5076"/>
          </w:tcPr>
          <w:p>
            <w:pPr>
              <w:pStyle w:val="null3"/>
              <w:jc w:val="left"/>
            </w:pPr>
            <w:r>
              <w:rPr/>
              <w:t>根据投标人所投产品的技术情况，包括但不限于设备设计及配置先进，用材可靠性高，实用性、耐用性等内容进行评审： ①所投设备设计及配置非常先进，明显领先行业水平，充分考虑未来发展趋势；用材极其可靠，全部选用顶级材料，性能稳定且寿命长；实用性和耐用性极佳，功能全面满足需求，操作简单方便，易于维护和保养，且设备寿命长，性能稳定，得13分； ②所投设备设计及配置较先进，符合当前行业主流水平；用材可靠，选用优质材料，性能稳定；实用性和耐用性较好，功能满足大部分需求，操作和维护相对简便，设备寿命较长，得8分； ③所投设备设计及配置基本符合行业要求，但缺乏创新性；用材基本可靠，性能一般，但无明显缺陷；实用性和耐用性一般，功能基本满足需求，操作和维护稍显复杂，设备寿命和性能中等，得4分； ④所投设备设计及配置落后，不符合行业发展方向；用材存在明显问题，性能不稳定或寿命较短；实用性和耐用性差，功能不足或操作维护困难，设备寿命短或性能不稳定，得1分； ⑤不提供方案不得分。</w:t>
            </w:r>
          </w:p>
        </w:tc>
      </w:tr>
      <w:tr>
        <w:tc>
          <w:tcPr>
            <w:tcW w:type="dxa" w:w="922"/>
            <w:gridSpan w:val="2"/>
            <w:vMerge/>
          </w:tcPr>
          <w:p/>
        </w:tc>
        <w:tc>
          <w:tcPr>
            <w:tcW w:type="dxa" w:w="2307"/>
          </w:tcPr>
          <w:p>
            <w:pPr>
              <w:pStyle w:val="null3"/>
              <w:jc w:val="left"/>
            </w:pPr>
            <w:r>
              <w:rPr/>
              <w:t>售后服务方案 (13.0分)</w:t>
            </w:r>
          </w:p>
        </w:tc>
        <w:tc>
          <w:tcPr>
            <w:tcW w:type="dxa" w:w="5076"/>
          </w:tcPr>
          <w:p>
            <w:pPr>
              <w:pStyle w:val="null3"/>
              <w:jc w:val="left"/>
            </w:pPr>
            <w:r>
              <w:rPr/>
              <w:t>根据投标人针对本项目所提供的售后服务方案，方案内容包括但不限于售后服务人员的安排、售后服务计划安排、响应时间的及时性等内容进行评审： ①投标人所提供的质保期内和质保期后的售后服务方案内容非常详细，有完整合理的部署规划，有安排专人响应采购人货物要求及服务沟通，有专业的售后服务人员，对日常应急情况响应及时，完全满足项目要求的，得13分； ②投标人所提供的质保期内和质保期后的售后服务方案内容较详细，有较完整合理的部署规划，有安排专人响应采购人货物要求及服务沟通，有专业的售后服务人员，对应急情况响应较及时，满足项目要求的，得8分； ③投标人所提供的质保期内售后服务方案内容完整，有基本的部署规划，有安排专人响应采购人货物要求及服务沟通，有专业的售后服务人员，对应急情况响应不够及时，部分满足项目要求的，得4分； ④投标人只提供了简单的售后服务方案，货物服务安排无法满足项目要求，对应急情况响应慢，或质保期内的服务保障不能满足项目要求的，得1分； ⑤不提供方案不得分。</w:t>
            </w:r>
          </w:p>
        </w:tc>
      </w:tr>
      <w:tr>
        <w:tc>
          <w:tcPr>
            <w:tcW w:type="dxa" w:w="922"/>
            <w:gridSpan w:val="2"/>
            <w:vMerge w:val="restart"/>
          </w:tcPr>
          <w:p>
            <w:pPr>
              <w:pStyle w:val="null3"/>
              <w:jc w:val="center"/>
            </w:pPr>
            <w:r>
              <w:rPr/>
              <w:t>商务部分</w:t>
            </w:r>
          </w:p>
        </w:tc>
        <w:tc>
          <w:tcPr>
            <w:tcW w:type="dxa" w:w="2307"/>
          </w:tcPr>
          <w:p>
            <w:pPr>
              <w:pStyle w:val="null3"/>
              <w:jc w:val="left"/>
            </w:pPr>
            <w:r>
              <w:rPr/>
              <w:t>业绩 (15.0分)</w:t>
            </w:r>
          </w:p>
        </w:tc>
        <w:tc>
          <w:tcPr>
            <w:tcW w:type="dxa" w:w="5076"/>
          </w:tcPr>
          <w:p>
            <w:pPr>
              <w:pStyle w:val="null3"/>
              <w:jc w:val="left"/>
            </w:pPr>
            <w:r>
              <w:rPr/>
              <w:t>投标人具有医疗设备或医疗设备配件销售业绩，每提供一个得5分，满分15分。 注：投标人须提供合同复印件并加盖投标人公章。</w:t>
            </w:r>
          </w:p>
        </w:tc>
      </w:tr>
      <w:tr>
        <w:tc>
          <w:tcPr>
            <w:tcW w:type="dxa" w:w="922"/>
            <w:gridSpan w:val="2"/>
            <w:vMerge/>
          </w:tcPr>
          <w:p/>
        </w:tc>
        <w:tc>
          <w:tcPr>
            <w:tcW w:type="dxa" w:w="2307"/>
          </w:tcPr>
          <w:p>
            <w:pPr>
              <w:pStyle w:val="null3"/>
              <w:jc w:val="left"/>
            </w:pPr>
            <w:r>
              <w:rPr/>
              <w:t>服务承诺 (5.0分)</w:t>
            </w:r>
          </w:p>
        </w:tc>
        <w:tc>
          <w:tcPr>
            <w:tcW w:type="dxa" w:w="5076"/>
          </w:tcPr>
          <w:p>
            <w:pPr>
              <w:pStyle w:val="null3"/>
              <w:jc w:val="left"/>
            </w:pPr>
            <w:r>
              <w:rPr/>
              <w:t>根据投标人提供的服务承诺进行评审： ①在接到采购人通知后1个小时（含）内响应并到达现场的得5分； ②在接到采购人通知后2个小时（含）内响应并到达现场的得3分； ③在接到采购人通知后3个小时（含）内响应并到达现场的得1分； ④其他情况不得分。 注：投标人须提供单独承诺函并加盖投标人公章。</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pPr>
      <w:r>
        <w:rPr/>
        <w:t>采购包2(透析机和血透病床):</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商务部分20.0分</w:t>
            </w:r>
          </w:p>
          <w:p>
            <w:pPr>
              <w:pStyle w:val="null3"/>
            </w:pPr>
            <w:r>
              <w:rPr/>
              <w:t>技术部分50.0分</w:t>
            </w:r>
          </w:p>
          <w:p>
            <w:pPr>
              <w:pStyle w:val="null3"/>
            </w:pPr>
            <w:r>
              <w:rPr/>
              <w:t>报价得分30.0分</w:t>
            </w:r>
          </w:p>
        </w:tc>
      </w:tr>
      <w:tr>
        <w:tc>
          <w:tcPr>
            <w:tcW w:type="dxa" w:w="922"/>
            <w:gridSpan w:val="2"/>
            <w:vMerge w:val="restart"/>
          </w:tcPr>
          <w:p>
            <w:pPr>
              <w:pStyle w:val="null3"/>
              <w:jc w:val="center"/>
            </w:pPr>
            <w:r>
              <w:rPr/>
              <w:t>技术部分</w:t>
            </w:r>
          </w:p>
        </w:tc>
        <w:tc>
          <w:tcPr>
            <w:tcW w:type="dxa" w:w="2307"/>
          </w:tcPr>
          <w:p>
            <w:pPr>
              <w:pStyle w:val="null3"/>
              <w:jc w:val="left"/>
            </w:pPr>
            <w:r>
              <w:rPr/>
              <w:t>技术参数响应情况 (12.0分)</w:t>
            </w:r>
          </w:p>
        </w:tc>
        <w:tc>
          <w:tcPr>
            <w:tcW w:type="dxa" w:w="5076"/>
          </w:tcPr>
          <w:p>
            <w:pPr>
              <w:pStyle w:val="null3"/>
              <w:jc w:val="left"/>
            </w:pPr>
            <w:r>
              <w:rPr/>
              <w:t>对采购需求书带“▲”号的条款响应情况进行评分，满分12分，每有一项“▲”参数不满足的，每项扣1分，扣完为止。 注：①对采购需求书带“▲”号的条款，采购需求书要求提供相关证明资料的，则投标文件中须提供对应产品技术参数的证明资料。②对采购需求书带“▲”号的条款，采购需求书未要求提供相关证明资料的，则投标文件中须提供所投设备的彩页或技术白皮书或说明书或官网截图及链接或原厂商所作的技术参数说明等详细技术资料，否则不得分。</w:t>
            </w:r>
          </w:p>
        </w:tc>
      </w:tr>
      <w:tr>
        <w:tc>
          <w:tcPr>
            <w:tcW w:type="dxa" w:w="922"/>
            <w:gridSpan w:val="2"/>
            <w:vMerge/>
          </w:tcPr>
          <w:p/>
        </w:tc>
        <w:tc>
          <w:tcPr>
            <w:tcW w:type="dxa" w:w="2307"/>
          </w:tcPr>
          <w:p>
            <w:pPr>
              <w:pStyle w:val="null3"/>
              <w:jc w:val="left"/>
            </w:pPr>
            <w:r>
              <w:rPr/>
              <w:t>项目实施方案 (13.0分)</w:t>
            </w:r>
          </w:p>
        </w:tc>
        <w:tc>
          <w:tcPr>
            <w:tcW w:type="dxa" w:w="5076"/>
          </w:tcPr>
          <w:p>
            <w:pPr>
              <w:pStyle w:val="null3"/>
              <w:jc w:val="left"/>
            </w:pPr>
            <w:r>
              <w:rPr/>
              <w:t>根据投标人针对本项目所提供的项目实施方案，包括但不限于项目到货计划、项目实施计划、项目运输保障、安装调试等内容进行评审： ①投标人针对本项目有明确具体的计划安排，对设备的运输过程有针对性保障手段、明确实施所需的人员、物资和设备等资源，并安排合理的，得13分； ②投标人针对本项目有较明确的计划安排，对设备的运输过程有较好的保障手段、明确实施所需的人员、物资和设备等资源，安排较合理的，得8分； ③投标人针对本项目有基本明确的计划安排、对设备的运输过程有基本的保障手段、基本明确实施所需的人员、物资和设备等资源，安排合理的，得4分； ④投标人针对本项目有简单的计划安排、对设备的运输过程有简单的保障手段、无明确实施所需的人员、物资和设备等资源，安排简单或无安排的，得1分； ⑤不提供方案不得分。</w:t>
            </w:r>
          </w:p>
        </w:tc>
      </w:tr>
      <w:tr>
        <w:tc>
          <w:tcPr>
            <w:tcW w:type="dxa" w:w="922"/>
            <w:gridSpan w:val="2"/>
            <w:vMerge/>
          </w:tcPr>
          <w:p/>
        </w:tc>
        <w:tc>
          <w:tcPr>
            <w:tcW w:type="dxa" w:w="2307"/>
          </w:tcPr>
          <w:p>
            <w:pPr>
              <w:pStyle w:val="null3"/>
              <w:jc w:val="left"/>
            </w:pPr>
            <w:r>
              <w:rPr/>
              <w:t>所投产品的技术情况 (13.0分)</w:t>
            </w:r>
          </w:p>
        </w:tc>
        <w:tc>
          <w:tcPr>
            <w:tcW w:type="dxa" w:w="5076"/>
          </w:tcPr>
          <w:p>
            <w:pPr>
              <w:pStyle w:val="null3"/>
              <w:jc w:val="left"/>
            </w:pPr>
            <w:r>
              <w:rPr/>
              <w:t>根据投标人所投产品的技术情况，包括但不限于设备设计及配置先进，用材可靠性高，实用性、耐用性等内容进行评审： ①所投设备设计及配置非常先进，明显领先行业水平，充分考虑未来发展趋势；用材极其可靠，全部选用顶级材料，性能稳定且寿命长；实用性和耐用性极佳，功能全面满足需求，操作简单方便，易于维护和保养，且设备寿命长，性能稳定，得13分； ②所投设备设计及配置较先进，符合当前行业主流水平；用材可靠，选用优质材料，性能稳定；实用性和耐用性较好，功能满足大部分需求，操作和维护相对简便，设备寿命较长，得8分； ③所投设备设计及配置基本符合行业要求，但缺乏创新性；用材基本可靠，性能一般，但无明显缺陷；实用性和耐用性一般，功能基本满足需求，操作和维护稍显复杂，设备寿命和性能中等，得4分； ④所投设备设计及配置落后，不符合行业发展方向；用材存在明显问题，性能不稳定或寿命较短；实用性和耐用性差，功能不足或操作维护困难，设备寿命短或性能不稳定，得1分； ⑤不提供方案不得分。</w:t>
            </w:r>
          </w:p>
        </w:tc>
      </w:tr>
      <w:tr>
        <w:tc>
          <w:tcPr>
            <w:tcW w:type="dxa" w:w="922"/>
            <w:gridSpan w:val="2"/>
            <w:vMerge/>
          </w:tcPr>
          <w:p/>
        </w:tc>
        <w:tc>
          <w:tcPr>
            <w:tcW w:type="dxa" w:w="2307"/>
          </w:tcPr>
          <w:p>
            <w:pPr>
              <w:pStyle w:val="null3"/>
              <w:jc w:val="left"/>
            </w:pPr>
            <w:r>
              <w:rPr/>
              <w:t>售后服务方案 (12.0分)</w:t>
            </w:r>
          </w:p>
        </w:tc>
        <w:tc>
          <w:tcPr>
            <w:tcW w:type="dxa" w:w="5076"/>
          </w:tcPr>
          <w:p>
            <w:pPr>
              <w:pStyle w:val="null3"/>
              <w:jc w:val="left"/>
            </w:pPr>
            <w:r>
              <w:rPr/>
              <w:t>根据投标人针对本项目所提供的售后服务方案，方案内容包括但不限于售后服务人员的安排、售后服务计划安排、响应时间的及时性等内容进行评审： ①投标人所提供的质保期内和质保期后的售后服务方案内容非常详细，有完整合理的部署规划，有安排专人响应采购人货物要求及服务沟通，有专业的售后服务人员，对日常应急情况响应及时，完全满足项目要求的，得12分； ②投标人所提供的质保期内和质保期后的售后服务方案内容较详细，有较完整合理的部署规划，有安排专人响应采购人货物要求及服务沟通，有专业的售后服务人员，对应急情况响应较及时，满足项目要求的，得8分； ③投标人所提供的质保期内售后服务方案内容完整，有基本的部署规划，有安排专人响应采购人货物要求及服务沟通，有专业的售后服务人员，对应急情况响应不够及时，部分满足项目要求的，得4分； ④投标人只提供了简单的售后服务方案，货物服务安排无法满足项目要求，对应急情况响应慢，或质保期内的服务保障不能满足项目要求的，得1分； ⑤不提供方案不得分。</w:t>
            </w:r>
          </w:p>
        </w:tc>
      </w:tr>
      <w:tr>
        <w:tc>
          <w:tcPr>
            <w:tcW w:type="dxa" w:w="922"/>
            <w:gridSpan w:val="2"/>
            <w:vMerge w:val="restart"/>
          </w:tcPr>
          <w:p>
            <w:pPr>
              <w:pStyle w:val="null3"/>
              <w:jc w:val="center"/>
            </w:pPr>
            <w:r>
              <w:rPr/>
              <w:t>商务部分</w:t>
            </w:r>
          </w:p>
        </w:tc>
        <w:tc>
          <w:tcPr>
            <w:tcW w:type="dxa" w:w="2307"/>
          </w:tcPr>
          <w:p>
            <w:pPr>
              <w:pStyle w:val="null3"/>
              <w:jc w:val="left"/>
            </w:pPr>
            <w:r>
              <w:rPr/>
              <w:t>业绩 (15.0分)</w:t>
            </w:r>
          </w:p>
        </w:tc>
        <w:tc>
          <w:tcPr>
            <w:tcW w:type="dxa" w:w="5076"/>
          </w:tcPr>
          <w:p>
            <w:pPr>
              <w:pStyle w:val="null3"/>
              <w:jc w:val="left"/>
            </w:pPr>
            <w:r>
              <w:rPr/>
              <w:t>投标人具有医疗设备或医疗设备配件销售业绩，每提供一个得5分，满分15分。 注：投标人须提供合同复印件并加盖投标人公章。</w:t>
            </w:r>
          </w:p>
        </w:tc>
      </w:tr>
      <w:tr>
        <w:tc>
          <w:tcPr>
            <w:tcW w:type="dxa" w:w="922"/>
            <w:gridSpan w:val="2"/>
            <w:vMerge/>
          </w:tcPr>
          <w:p/>
        </w:tc>
        <w:tc>
          <w:tcPr>
            <w:tcW w:type="dxa" w:w="2307"/>
          </w:tcPr>
          <w:p>
            <w:pPr>
              <w:pStyle w:val="null3"/>
              <w:jc w:val="left"/>
            </w:pPr>
            <w:r>
              <w:rPr/>
              <w:t>服务承诺 (5.0分)</w:t>
            </w:r>
          </w:p>
        </w:tc>
        <w:tc>
          <w:tcPr>
            <w:tcW w:type="dxa" w:w="5076"/>
          </w:tcPr>
          <w:p>
            <w:pPr>
              <w:pStyle w:val="null3"/>
              <w:jc w:val="left"/>
            </w:pPr>
            <w:r>
              <w:rPr/>
              <w:t>根据投标人提供的服务承诺进行评审： ①在接到采购人通知后1个小时（含）内响应并到达现场的得5分； ②在接到采购人通知后2个小时（含）内响应并到达现场的得3分； ③在接到采购人通知后3个小时（含）内响应并到达现场的得1分； ④其他情况不得分。 注：投标人须提供单独承诺函并加盖投标人公章。</w:t>
            </w:r>
          </w:p>
        </w:tc>
      </w:tr>
      <w:tr>
        <w:tc>
          <w:tcPr>
            <w:tcW w:type="dxa" w:w="922"/>
            <w:gridSpan w:val="2"/>
          </w:tcPr>
          <w:p>
            <w:pPr>
              <w:pStyle w:val="null3"/>
              <w:jc w:val="center"/>
            </w:pPr>
            <w:r>
              <w:rPr/>
              <w:t>投标报价</w:t>
            </w:r>
          </w:p>
        </w:tc>
        <w:tc>
          <w:tcPr>
            <w:tcW w:type="dxa" w:w="2307"/>
          </w:tcPr>
          <w:p>
            <w:pPr>
              <w:pStyle w:val="null3"/>
              <w:jc w:val="left"/>
            </w:pPr>
            <w:r>
              <w:rPr/>
              <w:t>投标报价得分 (30.0分)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排名第三的投标供应商为第三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pPr>
      <w:r>
        <w:rPr/>
        <w:t>采购包2：</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排名第三的投标供应商为第三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1"/>
        </w:rPr>
        <w:t>（各包适用）</w:t>
      </w:r>
    </w:p>
    <w:p>
      <w:pPr>
        <w:pStyle w:val="null3"/>
        <w:ind w:firstLine="3000"/>
      </w:pPr>
      <w:r>
        <w:rPr>
          <w:sz w:val="20"/>
          <w:u w:val="single"/>
        </w:rPr>
        <w:t xml:space="preserve">                                                       </w:t>
      </w:r>
      <w:r>
        <w:rPr>
          <w:sz w:val="44"/>
          <w:b/>
        </w:rPr>
        <w:t>合同</w:t>
      </w:r>
    </w:p>
    <w:p>
      <w:pPr>
        <w:pStyle w:val="null3"/>
        <w:jc w:val="center"/>
      </w:pPr>
      <w:r>
        <w:rPr>
          <w:sz w:val="28"/>
          <w:b/>
        </w:rPr>
        <w:t>（合同编号：</w:t>
      </w:r>
      <w:r>
        <w:rPr>
          <w:sz w:val="20"/>
          <w:b/>
        </w:rPr>
        <w:t xml:space="preserve">                       </w:t>
      </w:r>
      <w:r>
        <w:rPr>
          <w:sz w:val="28"/>
          <w:b/>
        </w:rPr>
        <w:t>）</w:t>
      </w:r>
    </w:p>
    <w:p>
      <w:pPr>
        <w:pStyle w:val="null3"/>
        <w:ind w:firstLine="1680"/>
        <w:jc w:val="both"/>
      </w:pPr>
      <w:r>
        <w:rPr>
          <w:sz w:val="28"/>
        </w:rPr>
        <w:t>甲方：</w:t>
      </w:r>
    </w:p>
    <w:p>
      <w:pPr>
        <w:pStyle w:val="null3"/>
        <w:ind w:firstLine="1680"/>
        <w:jc w:val="both"/>
      </w:pPr>
      <w:r>
        <w:rPr>
          <w:sz w:val="28"/>
        </w:rPr>
        <w:t>乙方：</w:t>
      </w:r>
    </w:p>
    <w:p>
      <w:pPr>
        <w:pStyle w:val="null3"/>
        <w:jc w:val="center"/>
      </w:pPr>
      <w:r>
        <w:rPr>
          <w:sz w:val="28"/>
        </w:rPr>
        <w:t>合同签订时间：</w:t>
      </w:r>
      <w:r>
        <w:rPr>
          <w:sz w:val="20"/>
        </w:rPr>
        <w:t xml:space="preserve">    </w:t>
      </w:r>
      <w:r>
        <w:rPr>
          <w:sz w:val="28"/>
        </w:rPr>
        <w:t>年</w:t>
      </w:r>
      <w:r>
        <w:rPr>
          <w:sz w:val="20"/>
        </w:rPr>
        <w:t xml:space="preserve">  </w:t>
      </w:r>
      <w:r>
        <w:rPr>
          <w:sz w:val="28"/>
        </w:rPr>
        <w:t>月</w:t>
      </w:r>
      <w:r>
        <w:rPr>
          <w:sz w:val="20"/>
        </w:rPr>
        <w:t xml:space="preserve">  </w:t>
      </w:r>
      <w:r>
        <w:rPr>
          <w:sz w:val="28"/>
        </w:rPr>
        <w:t>日</w:t>
      </w:r>
    </w:p>
    <w:p>
      <w:pPr>
        <w:pStyle w:val="null3"/>
        <w:ind w:firstLine="480"/>
        <w:jc w:val="both"/>
      </w:pPr>
      <w:r>
        <w:rPr>
          <w:sz w:val="20"/>
        </w:rPr>
        <w:t>受甲方委托，</w:t>
      </w:r>
      <w:r>
        <w:rPr>
          <w:sz w:val="20"/>
          <w:u w:val="single"/>
        </w:rPr>
        <w:t xml:space="preserve">                 </w:t>
      </w:r>
      <w:r>
        <w:rPr>
          <w:sz w:val="20"/>
          <w:u w:val="single"/>
        </w:rPr>
        <w:t>（采购代理机构）</w:t>
      </w:r>
      <w:r>
        <w:rPr>
          <w:sz w:val="20"/>
        </w:rPr>
        <w:t>组织对</w:t>
      </w:r>
      <w:r>
        <w:rPr>
          <w:sz w:val="20"/>
          <w:u w:val="single"/>
        </w:rPr>
        <w:t xml:space="preserve">                 </w:t>
      </w:r>
      <w:r>
        <w:rPr>
          <w:sz w:val="20"/>
          <w:u w:val="single"/>
        </w:rPr>
        <w:t>（项目名称）</w:t>
      </w:r>
      <w:r>
        <w:rPr>
          <w:sz w:val="20"/>
        </w:rPr>
        <w:t>采购项目（采购项目编号为</w:t>
      </w:r>
      <w:r>
        <w:rPr>
          <w:sz w:val="20"/>
          <w:u w:val="single"/>
        </w:rPr>
        <w:t xml:space="preserve">               </w:t>
      </w:r>
      <w:r>
        <w:rPr>
          <w:sz w:val="20"/>
          <w:u w:val="single"/>
        </w:rPr>
        <w:t>，</w:t>
      </w:r>
      <w:r>
        <w:rPr>
          <w:sz w:val="20"/>
        </w:rPr>
        <w:t>包号为</w:t>
      </w:r>
      <w:r>
        <w:rPr>
          <w:sz w:val="20"/>
          <w:u w:val="single"/>
        </w:rPr>
        <w:t xml:space="preserve">     </w:t>
      </w:r>
      <w:r>
        <w:rPr>
          <w:sz w:val="20"/>
        </w:rPr>
        <w:t>）进行采购，于</w:t>
      </w:r>
      <w:r>
        <w:rPr>
          <w:sz w:val="20"/>
          <w:u w:val="single"/>
        </w:rPr>
        <w:t xml:space="preserve">     </w:t>
      </w:r>
      <w:r>
        <w:rPr>
          <w:sz w:val="20"/>
        </w:rPr>
        <w:t>年</w:t>
      </w:r>
      <w:r>
        <w:rPr>
          <w:sz w:val="20"/>
          <w:u w:val="single"/>
        </w:rPr>
        <w:t xml:space="preserve">     </w:t>
      </w:r>
      <w:r>
        <w:rPr>
          <w:sz w:val="20"/>
        </w:rPr>
        <w:t>月</w:t>
      </w:r>
      <w:r>
        <w:rPr>
          <w:sz w:val="20"/>
          <w:u w:val="single"/>
        </w:rPr>
        <w:t xml:space="preserve">     </w:t>
      </w:r>
      <w:r>
        <w:rPr>
          <w:sz w:val="20"/>
        </w:rPr>
        <w:t>日通过公开招标，经评标委员会评定乙方</w:t>
      </w:r>
      <w:r>
        <w:rPr>
          <w:sz w:val="20"/>
          <w:u w:val="single"/>
        </w:rPr>
        <w:t xml:space="preserve">                         </w:t>
      </w:r>
      <w:r>
        <w:rPr>
          <w:sz w:val="20"/>
        </w:rPr>
        <w:t>为中标单位。为了保护甲、乙双方合法权益，根据《中华人民共和国政府采购法》及其实施条例、《中华人民共和国民法典》，在平等自愿的基础上，按照下面的条款和条件，签署本合同。</w:t>
      </w:r>
    </w:p>
    <w:p>
      <w:pPr>
        <w:pStyle w:val="null3"/>
        <w:jc w:val="both"/>
      </w:pPr>
      <w:r>
        <w:rPr>
          <w:sz w:val="20"/>
          <w:b/>
        </w:rPr>
        <w:t>一、合同项目</w:t>
      </w:r>
    </w:p>
    <w:p>
      <w:pPr>
        <w:pStyle w:val="null3"/>
        <w:ind w:firstLine="315"/>
        <w:jc w:val="both"/>
      </w:pPr>
      <w:r>
        <w:rPr>
          <w:sz w:val="20"/>
        </w:rPr>
        <w:t>1</w:t>
      </w:r>
      <w:r>
        <w:rPr>
          <w:sz w:val="20"/>
        </w:rPr>
        <w:t>、乙方在投标书所列的设备的供应、安装、调试责任；</w:t>
      </w:r>
    </w:p>
    <w:p>
      <w:pPr>
        <w:pStyle w:val="null3"/>
        <w:ind w:firstLine="315"/>
        <w:jc w:val="both"/>
      </w:pPr>
      <w:r>
        <w:rPr>
          <w:sz w:val="20"/>
        </w:rPr>
        <w:t>2</w:t>
      </w:r>
      <w:r>
        <w:rPr>
          <w:sz w:val="20"/>
        </w:rPr>
        <w:t>、乙方完成在投标书中所列的设备、服务的全部承诺；</w:t>
      </w:r>
    </w:p>
    <w:p>
      <w:pPr>
        <w:pStyle w:val="null3"/>
        <w:ind w:firstLine="315"/>
        <w:jc w:val="both"/>
      </w:pPr>
      <w:r>
        <w:rPr>
          <w:sz w:val="20"/>
        </w:rPr>
        <w:t>3</w:t>
      </w:r>
      <w:r>
        <w:rPr>
          <w:sz w:val="20"/>
        </w:rPr>
        <w:t>、乙方在投标书中承诺的维护、保养服务。</w:t>
      </w:r>
    </w:p>
    <w:p>
      <w:pPr>
        <w:pStyle w:val="null3"/>
        <w:jc w:val="both"/>
      </w:pPr>
      <w:r>
        <w:rPr>
          <w:sz w:val="20"/>
          <w:b/>
        </w:rPr>
        <w:t>二、设备名称、品牌、型号、规格、制造商、数量及交货时间</w:t>
      </w:r>
    </w:p>
    <w:tbl>
      <w:tblPr>
        <w:tblW w:w="0" w:type="auto"/>
        <w:tblBorders>
          <w:top w:val="none" w:color="000000" w:sz="4"/>
          <w:left w:val="none" w:color="000000" w:sz="4"/>
          <w:bottom w:val="none" w:color="000000" w:sz="4"/>
          <w:right w:val="none" w:color="000000" w:sz="4"/>
          <w:insideH w:val="none"/>
          <w:insideV w:val="none"/>
        </w:tblBorders>
      </w:tblPr>
      <w:tblGrid>
        <w:gridCol w:w="787"/>
        <w:gridCol w:w="1399"/>
        <w:gridCol w:w="1399"/>
        <w:gridCol w:w="787"/>
        <w:gridCol w:w="787"/>
        <w:gridCol w:w="787"/>
        <w:gridCol w:w="787"/>
        <w:gridCol w:w="787"/>
        <w:gridCol w:w="787"/>
      </w:tblGrid>
      <w:tr>
        <w:tc>
          <w:tcPr>
            <w:tcW w:type="dxa" w:w="787"/>
            <w:tcBorders>
              <w:top w:val="singl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序号</w:t>
            </w:r>
          </w:p>
        </w:tc>
        <w:tc>
          <w:tcPr>
            <w:tcW w:type="dxa" w:w="1399"/>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设备名称</w:t>
            </w:r>
          </w:p>
        </w:tc>
        <w:tc>
          <w:tcPr>
            <w:tcW w:type="dxa" w:w="1399"/>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型号规格</w:t>
            </w:r>
          </w:p>
        </w:tc>
        <w:tc>
          <w:tcPr>
            <w:tcW w:type="dxa" w:w="787"/>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品牌</w:t>
            </w:r>
          </w:p>
        </w:tc>
        <w:tc>
          <w:tcPr>
            <w:tcW w:type="dxa" w:w="787"/>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单位</w:t>
            </w:r>
          </w:p>
        </w:tc>
        <w:tc>
          <w:tcPr>
            <w:tcW w:type="dxa" w:w="787"/>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数量</w:t>
            </w:r>
          </w:p>
        </w:tc>
        <w:tc>
          <w:tcPr>
            <w:tcW w:type="dxa" w:w="787"/>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单价</w:t>
            </w:r>
          </w:p>
        </w:tc>
        <w:tc>
          <w:tcPr>
            <w:tcW w:type="dxa" w:w="787"/>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金额</w:t>
            </w:r>
          </w:p>
        </w:tc>
        <w:tc>
          <w:tcPr>
            <w:tcW w:type="dxa" w:w="787"/>
            <w:tcBorders>
              <w:top w:val="singl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备注</w:t>
            </w:r>
          </w:p>
        </w:tc>
      </w:tr>
      <w:tr>
        <w:tc>
          <w:tcPr>
            <w:tcW w:type="dxa" w:w="787"/>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1</w:t>
            </w:r>
          </w:p>
        </w:tc>
        <w:tc>
          <w:tcPr>
            <w:tcW w:type="dxa" w:w="139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 xml:space="preserve"> </w:t>
            </w:r>
          </w:p>
        </w:tc>
        <w:tc>
          <w:tcPr>
            <w:tcW w:type="dxa" w:w="139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jc w:val="both"/>
            </w:pPr>
          </w:p>
        </w:tc>
        <w:tc>
          <w:tcPr>
            <w:tcW w:type="dxa" w:w="787"/>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tc>
        <w:tc>
          <w:tcPr>
            <w:tcW w:type="dxa" w:w="787"/>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tc>
        <w:tc>
          <w:tcPr>
            <w:tcW w:type="dxa" w:w="787"/>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tc>
        <w:tc>
          <w:tcPr>
            <w:tcW w:type="dxa" w:w="787"/>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tc>
        <w:tc>
          <w:tcPr>
            <w:tcW w:type="dxa" w:w="787"/>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tc>
        <w:tc>
          <w:tcPr>
            <w:tcW w:type="dxa" w:w="787"/>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tc>
      </w:tr>
      <w:tr>
        <w:tc>
          <w:tcPr>
            <w:tcW w:type="dxa" w:w="787"/>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2</w:t>
            </w:r>
          </w:p>
        </w:tc>
        <w:tc>
          <w:tcPr>
            <w:tcW w:type="dxa" w:w="139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 xml:space="preserve"> </w:t>
            </w:r>
          </w:p>
        </w:tc>
        <w:tc>
          <w:tcPr>
            <w:tcW w:type="dxa" w:w="1399"/>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jc w:val="both"/>
            </w:pPr>
          </w:p>
        </w:tc>
        <w:tc>
          <w:tcPr>
            <w:tcW w:type="dxa" w:w="787"/>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tc>
        <w:tc>
          <w:tcPr>
            <w:tcW w:type="dxa" w:w="787"/>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tc>
        <w:tc>
          <w:tcPr>
            <w:tcW w:type="dxa" w:w="787"/>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tc>
        <w:tc>
          <w:tcPr>
            <w:tcW w:type="dxa" w:w="787"/>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tc>
        <w:tc>
          <w:tcPr>
            <w:tcW w:type="dxa" w:w="787"/>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tc>
        <w:tc>
          <w:tcPr>
            <w:tcW w:type="dxa" w:w="787"/>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tc>
      </w:tr>
      <w:tr>
        <w:tc>
          <w:tcPr>
            <w:tcW w:type="dxa" w:w="787"/>
            <w:tcBorders>
              <w:top w:val="none" w:color="000000" w:sz="4"/>
              <w:left w:val="single" w:color="000000" w:sz="4"/>
              <w:bottom w:val="single" w:color="000000" w:sz="4"/>
              <w:right w:val="single" w:color="000000" w:sz="4"/>
            </w:tcBorders>
            <w:tcMar>
              <w:top w:type="dxa" w:w="0"/>
              <w:left w:type="dxa" w:w="120"/>
              <w:bottom w:type="dxa" w:w="0"/>
              <w:right w:type="dxa" w:w="120"/>
            </w:tcMar>
            <w:vAlign w:val="top"/>
          </w:tcPr>
          <w:p/>
        </w:tc>
        <w:tc>
          <w:tcPr>
            <w:tcW w:type="dxa" w:w="7520"/>
            <w:gridSpan w:val="8"/>
            <w:tcBorders>
              <w:top w:val="none" w:color="000000" w:sz="4"/>
              <w:left w:val="none" w:color="000000" w:sz="4"/>
              <w:bottom w:val="single" w:color="000000" w:sz="4"/>
              <w:right w:val="single" w:color="000000" w:sz="4"/>
            </w:tcBorders>
            <w:tcMar>
              <w:top w:type="dxa" w:w="0"/>
              <w:left w:type="dxa" w:w="120"/>
              <w:bottom w:type="dxa" w:w="0"/>
              <w:right w:type="dxa" w:w="120"/>
            </w:tcMar>
            <w:vAlign w:val="top"/>
          </w:tcPr>
          <w:p>
            <w:pPr>
              <w:pStyle w:val="null3"/>
              <w:jc w:val="both"/>
            </w:pPr>
            <w:r>
              <w:rPr>
                <w:sz w:val="20"/>
              </w:rPr>
              <w:t>金额合计：大写：人民币</w:t>
            </w:r>
            <w:r>
              <w:rPr>
                <w:sz w:val="20"/>
              </w:rPr>
              <w:t xml:space="preserve">   </w:t>
            </w:r>
            <w:r>
              <w:rPr>
                <w:sz w:val="20"/>
              </w:rPr>
              <w:t>小写：￥</w:t>
            </w:r>
            <w:r>
              <w:rPr>
                <w:sz w:val="20"/>
              </w:rPr>
              <w:t xml:space="preserve">      </w:t>
            </w:r>
            <w:r>
              <w:rPr>
                <w:sz w:val="20"/>
              </w:rPr>
              <w:t>元</w:t>
            </w:r>
          </w:p>
        </w:tc>
      </w:tr>
    </w:tbl>
    <w:p>
      <w:pPr>
        <w:pStyle w:val="null3"/>
        <w:jc w:val="both"/>
      </w:pPr>
      <w:r>
        <w:rPr>
          <w:sz w:val="20"/>
          <w:b/>
        </w:rPr>
        <w:t>三、价格</w:t>
      </w:r>
    </w:p>
    <w:p>
      <w:pPr>
        <w:pStyle w:val="null3"/>
        <w:ind w:firstLine="315"/>
        <w:jc w:val="both"/>
      </w:pPr>
      <w:r>
        <w:rPr>
          <w:sz w:val="20"/>
        </w:rPr>
        <w:t>1</w:t>
      </w:r>
      <w:r>
        <w:rPr>
          <w:sz w:val="20"/>
        </w:rPr>
        <w:t>、合同总价：</w:t>
      </w:r>
    </w:p>
    <w:p>
      <w:pPr>
        <w:pStyle w:val="null3"/>
        <w:ind w:firstLine="420"/>
        <w:jc w:val="both"/>
      </w:pPr>
      <w:r>
        <w:rPr>
          <w:sz w:val="20"/>
        </w:rPr>
        <w:t>（人民币）大写</w:t>
      </w:r>
      <w:r>
        <w:rPr>
          <w:sz w:val="20"/>
          <w:u w:val="single"/>
        </w:rPr>
        <w:t xml:space="preserve">           </w:t>
      </w:r>
      <w:r>
        <w:rPr>
          <w:sz w:val="20"/>
        </w:rPr>
        <w:t>（</w:t>
      </w:r>
      <w:r>
        <w:rPr>
          <w:sz w:val="20"/>
        </w:rPr>
        <w:t>¥</w:t>
      </w:r>
      <w:r>
        <w:rPr>
          <w:sz w:val="20"/>
          <w:u w:val="single"/>
        </w:rPr>
        <w:t xml:space="preserve">         </w:t>
      </w:r>
      <w:r>
        <w:rPr>
          <w:sz w:val="20"/>
        </w:rPr>
        <w:t>）。</w:t>
      </w:r>
    </w:p>
    <w:p>
      <w:pPr>
        <w:pStyle w:val="null3"/>
        <w:ind w:firstLine="525"/>
        <w:jc w:val="both"/>
      </w:pPr>
      <w:r>
        <w:rPr>
          <w:sz w:val="20"/>
        </w:rPr>
        <w:t>其中：设备总价：</w:t>
      </w:r>
    </w:p>
    <w:p>
      <w:pPr>
        <w:pStyle w:val="null3"/>
        <w:ind w:firstLine="420"/>
        <w:jc w:val="both"/>
      </w:pPr>
      <w:r>
        <w:rPr>
          <w:sz w:val="20"/>
        </w:rPr>
        <w:t>（人民币）大写</w:t>
      </w:r>
      <w:r>
        <w:rPr>
          <w:sz w:val="20"/>
          <w:u w:val="single"/>
        </w:rPr>
        <w:t xml:space="preserve">           </w:t>
      </w:r>
      <w:r>
        <w:rPr>
          <w:sz w:val="20"/>
        </w:rPr>
        <w:t>（</w:t>
      </w:r>
      <w:r>
        <w:rPr>
          <w:sz w:val="20"/>
        </w:rPr>
        <w:t>¥</w:t>
      </w:r>
      <w:r>
        <w:rPr>
          <w:sz w:val="20"/>
          <w:u w:val="single"/>
        </w:rPr>
        <w:t xml:space="preserve">         </w:t>
      </w:r>
      <w:r>
        <w:rPr>
          <w:sz w:val="20"/>
        </w:rPr>
        <w:t>）。</w:t>
      </w:r>
    </w:p>
    <w:p>
      <w:pPr>
        <w:pStyle w:val="null3"/>
        <w:ind w:firstLine="315"/>
        <w:jc w:val="both"/>
      </w:pPr>
      <w:r>
        <w:rPr>
          <w:sz w:val="20"/>
        </w:rPr>
        <w:t>2</w:t>
      </w:r>
      <w:r>
        <w:rPr>
          <w:sz w:val="20"/>
        </w:rPr>
        <w:t>、总价包括了设备及所需附件、包装、运费、安装调试、税费、资料、质保期内等的全部费用。</w:t>
      </w:r>
    </w:p>
    <w:p>
      <w:pPr>
        <w:pStyle w:val="null3"/>
        <w:ind w:firstLine="315"/>
        <w:jc w:val="both"/>
      </w:pPr>
      <w:r>
        <w:rPr>
          <w:sz w:val="20"/>
        </w:rPr>
        <w:t>3</w:t>
      </w:r>
      <w:r>
        <w:rPr>
          <w:sz w:val="20"/>
        </w:rPr>
        <w:t>、本合同价为固定不变价。</w:t>
      </w:r>
    </w:p>
    <w:p>
      <w:pPr>
        <w:pStyle w:val="null3"/>
        <w:jc w:val="both"/>
      </w:pPr>
      <w:r>
        <w:rPr>
          <w:sz w:val="20"/>
          <w:b/>
        </w:rPr>
        <w:t>四、设备产地及标准</w:t>
      </w:r>
    </w:p>
    <w:p>
      <w:pPr>
        <w:pStyle w:val="null3"/>
        <w:ind w:firstLine="315"/>
        <w:jc w:val="both"/>
      </w:pPr>
      <w:r>
        <w:rPr>
          <w:sz w:val="20"/>
        </w:rPr>
        <w:t>1</w:t>
      </w:r>
      <w:r>
        <w:rPr>
          <w:sz w:val="20"/>
        </w:rPr>
        <w:t>、设备必须为全新的原装产品（含零部件、配件、随机工具等），表面无划伤、无碰撞。</w:t>
      </w:r>
    </w:p>
    <w:p>
      <w:pPr>
        <w:pStyle w:val="null3"/>
        <w:ind w:firstLine="315"/>
        <w:jc w:val="both"/>
      </w:pPr>
      <w:r>
        <w:rPr>
          <w:sz w:val="20"/>
        </w:rPr>
        <w:t>2</w:t>
      </w:r>
      <w:r>
        <w:rPr>
          <w:sz w:val="20"/>
        </w:rPr>
        <w:t>、乙方所投的设备及服务应符合用户需求的技术规格所述的标准：如果没有提及适用标准，则应符合中华人民共和国国家标准或行业标准；如果中华人民共和国没有相关标准的，则采用设备来源适用的官方标准。这些标准必须是有关机构发布的最新版本的标准。</w:t>
      </w:r>
    </w:p>
    <w:p>
      <w:pPr>
        <w:pStyle w:val="null3"/>
        <w:ind w:firstLine="315"/>
        <w:jc w:val="both"/>
      </w:pPr>
      <w:r>
        <w:rPr>
          <w:sz w:val="20"/>
        </w:rPr>
        <w:t>3</w:t>
      </w:r>
      <w:r>
        <w:rPr>
          <w:sz w:val="20"/>
        </w:rPr>
        <w:t>、进口产品必须具备原产地证明和商检局的检验证明及合法进货渠道证明。</w:t>
      </w:r>
    </w:p>
    <w:p>
      <w:pPr>
        <w:pStyle w:val="null3"/>
        <w:ind w:firstLine="315"/>
        <w:jc w:val="both"/>
      </w:pPr>
      <w:r>
        <w:rPr>
          <w:sz w:val="20"/>
        </w:rPr>
        <w:t>4</w:t>
      </w:r>
      <w:r>
        <w:rPr>
          <w:sz w:val="20"/>
        </w:rPr>
        <w:t>、国内产品或合资厂的产品必须具备出厂合格证。</w:t>
      </w:r>
    </w:p>
    <w:p>
      <w:pPr>
        <w:pStyle w:val="null3"/>
        <w:ind w:firstLine="315"/>
        <w:jc w:val="both"/>
      </w:pPr>
      <w:r>
        <w:rPr>
          <w:sz w:val="20"/>
        </w:rPr>
        <w:t>5</w:t>
      </w:r>
      <w:r>
        <w:rPr>
          <w:sz w:val="20"/>
        </w:rPr>
        <w:t>、乙方应将所供物品的用户手册、保修手册、有关资料及配件、随机工具等交付给甲方。</w:t>
      </w:r>
    </w:p>
    <w:p>
      <w:pPr>
        <w:pStyle w:val="null3"/>
        <w:ind w:firstLine="315"/>
        <w:jc w:val="both"/>
      </w:pPr>
      <w:r>
        <w:rPr>
          <w:sz w:val="20"/>
        </w:rPr>
        <w:t>6</w:t>
      </w:r>
      <w:r>
        <w:rPr>
          <w:sz w:val="20"/>
        </w:rPr>
        <w:t>、乙方提供的设备验收日期与出厂日期间隔必须小于一年。</w:t>
      </w:r>
    </w:p>
    <w:p>
      <w:pPr>
        <w:pStyle w:val="null3"/>
        <w:jc w:val="both"/>
      </w:pPr>
      <w:r>
        <w:rPr>
          <w:sz w:val="20"/>
          <w:b/>
        </w:rPr>
        <w:t>五、交货</w:t>
      </w:r>
    </w:p>
    <w:p>
      <w:pPr>
        <w:pStyle w:val="null3"/>
        <w:ind w:firstLine="315"/>
        <w:jc w:val="both"/>
      </w:pPr>
      <w:r>
        <w:rPr>
          <w:sz w:val="20"/>
        </w:rPr>
        <w:t>1</w:t>
      </w:r>
      <w:r>
        <w:rPr>
          <w:sz w:val="20"/>
        </w:rPr>
        <w:t>、签订合同后</w:t>
      </w:r>
      <w:r>
        <w:rPr>
          <w:sz w:val="20"/>
          <w:u w:val="single"/>
        </w:rPr>
        <w:t>30</w:t>
      </w:r>
      <w:r>
        <w:rPr>
          <w:sz w:val="20"/>
          <w:u w:val="single"/>
        </w:rPr>
        <w:t>天</w:t>
      </w:r>
      <w:r>
        <w:rPr>
          <w:sz w:val="20"/>
        </w:rPr>
        <w:t>内完成安装调试。</w:t>
      </w:r>
    </w:p>
    <w:p>
      <w:pPr>
        <w:pStyle w:val="null3"/>
        <w:ind w:firstLine="315"/>
        <w:jc w:val="both"/>
      </w:pPr>
      <w:r>
        <w:rPr>
          <w:sz w:val="20"/>
        </w:rPr>
        <w:t>2</w:t>
      </w:r>
      <w:r>
        <w:rPr>
          <w:sz w:val="20"/>
        </w:rPr>
        <w:t>、交货地点：</w:t>
      </w:r>
      <w:r>
        <w:rPr>
          <w:sz w:val="20"/>
          <w:u w:val="single"/>
        </w:rPr>
        <w:t>东莞市沙田医院</w:t>
      </w:r>
      <w:r>
        <w:rPr>
          <w:sz w:val="20"/>
        </w:rPr>
        <w:t>（用户指定地点）</w:t>
      </w:r>
    </w:p>
    <w:p>
      <w:pPr>
        <w:pStyle w:val="null3"/>
        <w:jc w:val="both"/>
      </w:pPr>
      <w:r>
        <w:rPr>
          <w:sz w:val="20"/>
          <w:b/>
        </w:rPr>
        <w:t>六、包装</w:t>
      </w:r>
    </w:p>
    <w:p>
      <w:pPr>
        <w:pStyle w:val="null3"/>
        <w:ind w:firstLine="315"/>
        <w:jc w:val="both"/>
      </w:pPr>
      <w:r>
        <w:rPr>
          <w:sz w:val="20"/>
        </w:rPr>
        <w:t>乙方所供设备应为制造商原装出厂包装箱号与设备出厂批号一致。</w:t>
      </w:r>
    </w:p>
    <w:p>
      <w:pPr>
        <w:pStyle w:val="null3"/>
        <w:jc w:val="both"/>
      </w:pPr>
      <w:r>
        <w:rPr>
          <w:sz w:val="20"/>
          <w:b/>
        </w:rPr>
        <w:t>七、索赔</w:t>
      </w:r>
    </w:p>
    <w:p>
      <w:pPr>
        <w:pStyle w:val="null3"/>
        <w:ind w:firstLine="315"/>
        <w:jc w:val="both"/>
      </w:pPr>
      <w:r>
        <w:rPr>
          <w:sz w:val="20"/>
        </w:rPr>
        <w:t>1</w:t>
      </w:r>
      <w:r>
        <w:rPr>
          <w:sz w:val="20"/>
        </w:rPr>
        <w:t>、设备在安装调试后未能达到乙方在投标书中所承诺的效果，经乙方一再努力仍未能达到投标效果的，甲方有权提出索赔，并可由下列方式之一解决。</w:t>
      </w:r>
    </w:p>
    <w:p>
      <w:pPr>
        <w:pStyle w:val="null3"/>
        <w:ind w:firstLine="315"/>
        <w:jc w:val="both"/>
      </w:pPr>
      <w:r>
        <w:rPr>
          <w:sz w:val="20"/>
        </w:rPr>
        <w:t>2</w:t>
      </w:r>
      <w:r>
        <w:rPr>
          <w:sz w:val="20"/>
        </w:rPr>
        <w:t>、乙方重新安装、调试，直至达到要求为止，如甲方认为乙方实在无能力完成的，有权单方中止合同，所发生的费用由乙方自行解决。</w:t>
      </w:r>
    </w:p>
    <w:p>
      <w:pPr>
        <w:pStyle w:val="null3"/>
        <w:jc w:val="both"/>
      </w:pPr>
      <w:r>
        <w:rPr>
          <w:sz w:val="20"/>
          <w:b/>
        </w:rPr>
        <w:t>八、付款方式</w:t>
      </w:r>
    </w:p>
    <w:p>
      <w:pPr>
        <w:pStyle w:val="null3"/>
        <w:ind w:firstLine="420"/>
        <w:jc w:val="both"/>
      </w:pPr>
      <w:r>
        <w:rPr>
          <w:sz w:val="20"/>
        </w:rPr>
        <w:t>1</w:t>
      </w:r>
      <w:r>
        <w:rPr>
          <w:sz w:val="20"/>
        </w:rPr>
        <w:t>、合同签订后，乙方开具全额有效发票，甲方在</w:t>
      </w:r>
      <w:r>
        <w:rPr>
          <w:sz w:val="20"/>
        </w:rPr>
        <w:t>30</w:t>
      </w:r>
      <w:r>
        <w:rPr>
          <w:sz w:val="20"/>
        </w:rPr>
        <w:t>个工作日内支付合同总金额的</w:t>
      </w:r>
      <w:r>
        <w:rPr>
          <w:sz w:val="20"/>
        </w:rPr>
        <w:t>30%</w:t>
      </w:r>
      <w:r>
        <w:rPr>
          <w:sz w:val="20"/>
        </w:rPr>
        <w:t>；</w:t>
      </w:r>
    </w:p>
    <w:p>
      <w:pPr>
        <w:pStyle w:val="null3"/>
        <w:ind w:firstLine="420"/>
        <w:jc w:val="both"/>
      </w:pPr>
      <w:r>
        <w:rPr>
          <w:sz w:val="20"/>
        </w:rPr>
        <w:t>2</w:t>
      </w:r>
      <w:r>
        <w:rPr>
          <w:sz w:val="20"/>
        </w:rPr>
        <w:t>、设备安装调试完毕及验收合格后，乙方开具全额有效发票，甲方在</w:t>
      </w:r>
      <w:r>
        <w:rPr>
          <w:sz w:val="20"/>
        </w:rPr>
        <w:t>30</w:t>
      </w:r>
      <w:r>
        <w:rPr>
          <w:sz w:val="20"/>
        </w:rPr>
        <w:t>个工作日内支付合同总金额的</w:t>
      </w:r>
      <w:r>
        <w:rPr>
          <w:sz w:val="20"/>
        </w:rPr>
        <w:t>70%</w:t>
      </w:r>
      <w:r>
        <w:rPr>
          <w:sz w:val="20"/>
        </w:rPr>
        <w:t>。</w:t>
      </w:r>
    </w:p>
    <w:p>
      <w:pPr>
        <w:pStyle w:val="null3"/>
        <w:jc w:val="both"/>
      </w:pPr>
      <w:r>
        <w:rPr>
          <w:sz w:val="20"/>
          <w:b/>
        </w:rPr>
        <w:t>九、其他服务</w:t>
      </w:r>
    </w:p>
    <w:p>
      <w:pPr>
        <w:pStyle w:val="null3"/>
        <w:ind w:firstLine="315"/>
        <w:jc w:val="both"/>
      </w:pPr>
      <w:r>
        <w:rPr>
          <w:sz w:val="20"/>
        </w:rPr>
        <w:t>乙方为甲方提供下述服务（已包含在合同价内）：</w:t>
      </w:r>
    </w:p>
    <w:p>
      <w:pPr>
        <w:pStyle w:val="null3"/>
        <w:ind w:firstLine="315"/>
        <w:jc w:val="both"/>
      </w:pPr>
      <w:r>
        <w:rPr>
          <w:sz w:val="20"/>
        </w:rPr>
        <w:t>1</w:t>
      </w:r>
      <w:r>
        <w:rPr>
          <w:sz w:val="20"/>
        </w:rPr>
        <w:t>、提供各分项货物所必需的维修工具；</w:t>
      </w:r>
    </w:p>
    <w:p>
      <w:pPr>
        <w:pStyle w:val="null3"/>
        <w:ind w:firstLine="315"/>
        <w:jc w:val="both"/>
      </w:pPr>
      <w:r>
        <w:rPr>
          <w:sz w:val="20"/>
        </w:rPr>
        <w:t>2</w:t>
      </w:r>
      <w:r>
        <w:rPr>
          <w:sz w:val="20"/>
        </w:rPr>
        <w:t>、提供各分项货物的操作、维护手册；</w:t>
      </w:r>
    </w:p>
    <w:p>
      <w:pPr>
        <w:pStyle w:val="null3"/>
        <w:ind w:firstLine="315"/>
        <w:jc w:val="both"/>
      </w:pPr>
      <w:r>
        <w:rPr>
          <w:sz w:val="20"/>
        </w:rPr>
        <w:t>3</w:t>
      </w:r>
      <w:r>
        <w:rPr>
          <w:sz w:val="20"/>
        </w:rPr>
        <w:t>、凡设置了权限的产品，必须向甲方提供密码。</w:t>
      </w:r>
    </w:p>
    <w:p>
      <w:pPr>
        <w:pStyle w:val="null3"/>
        <w:jc w:val="both"/>
      </w:pPr>
      <w:r>
        <w:rPr>
          <w:sz w:val="20"/>
          <w:b/>
        </w:rPr>
        <w:t>十、合同的转让和分包</w:t>
      </w:r>
    </w:p>
    <w:p>
      <w:pPr>
        <w:pStyle w:val="null3"/>
        <w:ind w:firstLine="315"/>
        <w:jc w:val="both"/>
      </w:pPr>
      <w:r>
        <w:rPr>
          <w:sz w:val="20"/>
        </w:rPr>
        <w:t>1</w:t>
      </w:r>
      <w:r>
        <w:rPr>
          <w:sz w:val="20"/>
        </w:rPr>
        <w:t>、本合同为总承包合同，不能以任何形式进行分包；</w:t>
      </w:r>
    </w:p>
    <w:p>
      <w:pPr>
        <w:pStyle w:val="null3"/>
        <w:ind w:firstLine="315"/>
        <w:jc w:val="both"/>
      </w:pPr>
      <w:r>
        <w:rPr>
          <w:sz w:val="20"/>
        </w:rPr>
        <w:t>2</w:t>
      </w:r>
      <w:r>
        <w:rPr>
          <w:sz w:val="20"/>
        </w:rPr>
        <w:t>、乙方不得部分转让或全部转让其应履行的合同义务。如甲方发现乙方转包或分包证据，乙方立刻失去继续供货资格，乙方不得破坏现场与施工效果，甲方不再付款。</w:t>
      </w:r>
    </w:p>
    <w:p>
      <w:pPr>
        <w:pStyle w:val="null3"/>
        <w:jc w:val="both"/>
      </w:pPr>
      <w:r>
        <w:rPr>
          <w:sz w:val="20"/>
          <w:b/>
        </w:rPr>
        <w:t>十一、安装与调试</w:t>
      </w:r>
    </w:p>
    <w:p>
      <w:pPr>
        <w:pStyle w:val="null3"/>
        <w:ind w:firstLine="315"/>
        <w:jc w:val="both"/>
      </w:pPr>
      <w:r>
        <w:rPr>
          <w:sz w:val="20"/>
        </w:rPr>
        <w:t>乙方必须在交货的同时，向甲方提供按本合同的技术规格、技术规范的要求进行安装调试，并将设备调试到最佳状态。未经甲方同意，不得更换合同内签订的设备。</w:t>
      </w:r>
    </w:p>
    <w:p>
      <w:pPr>
        <w:pStyle w:val="null3"/>
        <w:jc w:val="both"/>
      </w:pPr>
      <w:r>
        <w:rPr>
          <w:sz w:val="20"/>
          <w:b/>
        </w:rPr>
        <w:t>十二、验收方式及质保期、售后服务要求</w:t>
      </w:r>
    </w:p>
    <w:p>
      <w:pPr>
        <w:pStyle w:val="null3"/>
        <w:ind w:firstLine="315"/>
        <w:jc w:val="both"/>
      </w:pPr>
      <w:r>
        <w:rPr>
          <w:sz w:val="20"/>
        </w:rPr>
        <w:t>1</w:t>
      </w:r>
      <w:r>
        <w:rPr>
          <w:sz w:val="20"/>
        </w:rPr>
        <w:t>、甲乙双方按用户需求书及本合同的有关规定验收。</w:t>
      </w:r>
    </w:p>
    <w:p>
      <w:pPr>
        <w:pStyle w:val="null3"/>
        <w:ind w:firstLine="315"/>
        <w:jc w:val="both"/>
      </w:pPr>
      <w:r>
        <w:rPr>
          <w:sz w:val="20"/>
        </w:rPr>
        <w:t>2</w:t>
      </w:r>
      <w:r>
        <w:rPr>
          <w:sz w:val="20"/>
        </w:rPr>
        <w:t>、因物品的质量问题发生争议，由广东省或东莞市质量技术监督部门进行质量鉴定。物品符合质量标准的，鉴定费由甲方承担；物品不符合质量标准的，鉴定费由乙方承担。</w:t>
      </w:r>
    </w:p>
    <w:p>
      <w:pPr>
        <w:pStyle w:val="null3"/>
        <w:ind w:firstLine="315"/>
        <w:jc w:val="both"/>
      </w:pPr>
      <w:r>
        <w:rPr>
          <w:sz w:val="20"/>
        </w:rPr>
        <w:t>3</w:t>
      </w:r>
      <w:r>
        <w:rPr>
          <w:sz w:val="20"/>
        </w:rPr>
        <w:t>、合同货物质保期为：免费全保</w:t>
      </w:r>
      <w:r>
        <w:rPr>
          <w:sz w:val="20"/>
          <w:u w:val="single"/>
        </w:rPr>
        <w:t xml:space="preserve">   </w:t>
      </w:r>
      <w:r>
        <w:rPr>
          <w:sz w:val="20"/>
        </w:rPr>
        <w:t>年（自验收合格之日起算）。乙方应在质保期内提供免费上门维修服务，并提供终身维护。免费质保期内乙方对所供货物实行包修、包换、包退，并承担因此而产生的一切费用。乙方不能修理或不能调换，均按不能交货处理，乙方应退回</w:t>
      </w:r>
      <w:r>
        <w:rPr>
          <w:sz w:val="20"/>
        </w:rPr>
        <w:t>100%</w:t>
      </w:r>
      <w:r>
        <w:rPr>
          <w:sz w:val="20"/>
        </w:rPr>
        <w:t>设备款。</w:t>
      </w:r>
    </w:p>
    <w:p>
      <w:pPr>
        <w:pStyle w:val="null3"/>
        <w:ind w:firstLine="315"/>
        <w:jc w:val="both"/>
      </w:pPr>
      <w:r>
        <w:rPr>
          <w:sz w:val="20"/>
        </w:rPr>
        <w:t>4</w:t>
      </w:r>
      <w:r>
        <w:rPr>
          <w:sz w:val="20"/>
        </w:rPr>
        <w:t>、对甲方的服务通知，乙方在接报后</w:t>
      </w:r>
      <w:r>
        <w:rPr>
          <w:sz w:val="20"/>
          <w:u w:val="single"/>
        </w:rPr>
        <w:t xml:space="preserve">  </w:t>
      </w:r>
      <w:r>
        <w:rPr>
          <w:sz w:val="20"/>
        </w:rPr>
        <w:t>小时内响应并处理问题，</w:t>
      </w:r>
      <w:r>
        <w:rPr>
          <w:sz w:val="20"/>
          <w:u w:val="single"/>
        </w:rPr>
        <w:t xml:space="preserve">  </w:t>
      </w:r>
      <w:r>
        <w:rPr>
          <w:sz w:val="20"/>
        </w:rPr>
        <w:t>小时内到达现场，</w:t>
      </w:r>
      <w:r>
        <w:rPr>
          <w:sz w:val="20"/>
          <w:u w:val="single"/>
        </w:rPr>
        <w:t xml:space="preserve">  </w:t>
      </w:r>
      <w:r>
        <w:rPr>
          <w:sz w:val="20"/>
        </w:rPr>
        <w:t>小时内处理完毕。若超过</w:t>
      </w:r>
      <w:r>
        <w:rPr>
          <w:sz w:val="20"/>
          <w:u w:val="single"/>
        </w:rPr>
        <w:t xml:space="preserve">  </w:t>
      </w:r>
      <w:r>
        <w:rPr>
          <w:sz w:val="20"/>
        </w:rPr>
        <w:t>小时仍未能有效解决，乙方免费提供同规格同型号设备予甲方临时使用。乙方不能在规定时间内提供维修服务或处理完毕的，甲方有权委托第三方代为履行，发生的费用及损失由乙方承担。</w:t>
      </w:r>
    </w:p>
    <w:p>
      <w:pPr>
        <w:pStyle w:val="null3"/>
        <w:ind w:firstLine="315"/>
        <w:jc w:val="both"/>
      </w:pPr>
      <w:r>
        <w:rPr>
          <w:sz w:val="20"/>
        </w:rPr>
        <w:t>5</w:t>
      </w:r>
      <w:r>
        <w:rPr>
          <w:sz w:val="20"/>
        </w:rPr>
        <w:t>、乙方应提供交货地点所在地的设备报修电话及联系人。</w:t>
      </w:r>
    </w:p>
    <w:p>
      <w:pPr>
        <w:pStyle w:val="null3"/>
        <w:jc w:val="both"/>
      </w:pPr>
      <w:r>
        <w:rPr>
          <w:sz w:val="20"/>
          <w:b/>
        </w:rPr>
        <w:t>十三、违约责任</w:t>
      </w:r>
    </w:p>
    <w:p>
      <w:pPr>
        <w:pStyle w:val="null3"/>
        <w:ind w:firstLine="315"/>
        <w:jc w:val="both"/>
      </w:pPr>
      <w:r>
        <w:rPr>
          <w:sz w:val="20"/>
        </w:rPr>
        <w:t>1</w:t>
      </w:r>
      <w:r>
        <w:rPr>
          <w:sz w:val="20"/>
        </w:rPr>
        <w:t>、乙方交付的设备不符合合同规定的，甲方有权拒收，乙方向甲方支付货款总金额</w:t>
      </w:r>
      <w:r>
        <w:rPr>
          <w:sz w:val="20"/>
          <w:u w:val="single"/>
        </w:rPr>
        <w:t>1</w:t>
      </w:r>
      <w:r>
        <w:rPr>
          <w:sz w:val="20"/>
        </w:rPr>
        <w:t>%</w:t>
      </w:r>
      <w:r>
        <w:rPr>
          <w:sz w:val="20"/>
        </w:rPr>
        <w:t>的违约金。</w:t>
      </w:r>
    </w:p>
    <w:p>
      <w:pPr>
        <w:pStyle w:val="null3"/>
        <w:ind w:firstLine="315"/>
        <w:jc w:val="both"/>
      </w:pPr>
      <w:r>
        <w:rPr>
          <w:sz w:val="20"/>
        </w:rPr>
        <w:t>2</w:t>
      </w:r>
      <w:r>
        <w:rPr>
          <w:sz w:val="20"/>
        </w:rPr>
        <w:t>、甲方无正当理由拒收设备，拒付货款的，甲方向乙方偿付设备总金额</w:t>
      </w:r>
      <w:r>
        <w:rPr>
          <w:sz w:val="20"/>
          <w:u w:val="single"/>
        </w:rPr>
        <w:t>1</w:t>
      </w:r>
      <w:r>
        <w:rPr>
          <w:sz w:val="20"/>
        </w:rPr>
        <w:t>%</w:t>
      </w:r>
      <w:r>
        <w:rPr>
          <w:sz w:val="20"/>
        </w:rPr>
        <w:t>的违约金。</w:t>
      </w:r>
    </w:p>
    <w:p>
      <w:pPr>
        <w:pStyle w:val="null3"/>
        <w:ind w:firstLine="315"/>
        <w:jc w:val="both"/>
      </w:pPr>
      <w:r>
        <w:rPr>
          <w:sz w:val="20"/>
        </w:rPr>
        <w:t>3</w:t>
      </w:r>
      <w:r>
        <w:rPr>
          <w:sz w:val="20"/>
        </w:rPr>
        <w:t>、乙方逾期交付设备，则每日按合同总额</w:t>
      </w:r>
      <w:r>
        <w:rPr>
          <w:sz w:val="20"/>
          <w:u w:val="single"/>
        </w:rPr>
        <w:t>1</w:t>
      </w:r>
      <w:r>
        <w:rPr>
          <w:sz w:val="20"/>
        </w:rPr>
        <w:t>‰向对方偿付违约金。逾期交付超过</w:t>
      </w:r>
      <w:r>
        <w:rPr>
          <w:sz w:val="20"/>
        </w:rPr>
        <w:t>15</w:t>
      </w:r>
      <w:r>
        <w:rPr>
          <w:sz w:val="20"/>
        </w:rPr>
        <w:t>天，甲方有权终止合同。</w:t>
      </w:r>
    </w:p>
    <w:p>
      <w:pPr>
        <w:pStyle w:val="null3"/>
        <w:ind w:firstLine="315"/>
        <w:jc w:val="both"/>
      </w:pPr>
      <w:r>
        <w:rPr>
          <w:sz w:val="20"/>
        </w:rPr>
        <w:t>4</w:t>
      </w:r>
      <w:r>
        <w:rPr>
          <w:sz w:val="20"/>
        </w:rPr>
        <w:t>、甲方逾期付款，则每日按合同总额</w:t>
      </w:r>
      <w:r>
        <w:rPr>
          <w:sz w:val="20"/>
          <w:u w:val="single"/>
        </w:rPr>
        <w:t>1</w:t>
      </w:r>
      <w:r>
        <w:rPr>
          <w:sz w:val="20"/>
        </w:rPr>
        <w:t>‰向对方偿付违约金。</w:t>
      </w:r>
    </w:p>
    <w:p>
      <w:pPr>
        <w:pStyle w:val="null3"/>
        <w:jc w:val="both"/>
      </w:pPr>
      <w:r>
        <w:rPr>
          <w:sz w:val="20"/>
          <w:b/>
        </w:rPr>
        <w:t>十四、争议的解决</w:t>
      </w:r>
    </w:p>
    <w:p>
      <w:pPr>
        <w:pStyle w:val="null3"/>
        <w:ind w:firstLine="315"/>
        <w:jc w:val="both"/>
      </w:pPr>
      <w:r>
        <w:rPr>
          <w:sz w:val="20"/>
        </w:rPr>
        <w:t>1</w:t>
      </w:r>
      <w:r>
        <w:rPr>
          <w:sz w:val="20"/>
        </w:rPr>
        <w:t>、凡与本合同有关而引起的一切争议，甲乙双方应首先通过友好协商解决，如经协商后仍不能达成协议时，任何一方可以向法院提出诉讼。</w:t>
      </w:r>
    </w:p>
    <w:p>
      <w:pPr>
        <w:pStyle w:val="null3"/>
        <w:ind w:firstLine="315"/>
        <w:jc w:val="both"/>
      </w:pPr>
      <w:r>
        <w:rPr>
          <w:sz w:val="20"/>
        </w:rPr>
        <w:t>2</w:t>
      </w:r>
      <w:r>
        <w:rPr>
          <w:sz w:val="20"/>
        </w:rPr>
        <w:t>、本合同发生的诉讼管辖地为东莞市有管辖权的法院。</w:t>
      </w:r>
    </w:p>
    <w:p>
      <w:pPr>
        <w:pStyle w:val="null3"/>
        <w:ind w:firstLine="315"/>
        <w:jc w:val="both"/>
      </w:pPr>
      <w:r>
        <w:rPr>
          <w:sz w:val="20"/>
        </w:rPr>
        <w:t>3</w:t>
      </w:r>
      <w:r>
        <w:rPr>
          <w:sz w:val="20"/>
        </w:rPr>
        <w:t>、在进行法院审理期间，除提交法院审理的事项外，合同其他部分仍继续履行。</w:t>
      </w:r>
    </w:p>
    <w:p>
      <w:pPr>
        <w:pStyle w:val="null3"/>
        <w:ind w:firstLine="315"/>
        <w:jc w:val="both"/>
      </w:pPr>
      <w:r>
        <w:rPr>
          <w:sz w:val="20"/>
        </w:rPr>
        <w:t>4</w:t>
      </w:r>
      <w:r>
        <w:rPr>
          <w:sz w:val="20"/>
        </w:rPr>
        <w:t>、本合同按照中华人民共和国的法律进行解释。</w:t>
      </w:r>
    </w:p>
    <w:p>
      <w:pPr>
        <w:pStyle w:val="null3"/>
        <w:jc w:val="both"/>
      </w:pPr>
      <w:r>
        <w:rPr>
          <w:sz w:val="20"/>
          <w:b/>
        </w:rPr>
        <w:t>十五、知识产权</w:t>
      </w:r>
    </w:p>
    <w:p>
      <w:pPr>
        <w:pStyle w:val="null3"/>
        <w:ind w:firstLine="315"/>
        <w:jc w:val="both"/>
      </w:pPr>
      <w:r>
        <w:rPr>
          <w:sz w:val="20"/>
        </w:rPr>
        <w:t>1</w:t>
      </w:r>
      <w:r>
        <w:rPr>
          <w:sz w:val="20"/>
        </w:rPr>
        <w:t>、乙方应保证，甲方在中华人民共和国使用设备或设备的任何一部分时，买方免受第三方提出侵其专利权、商标权或其它知识产权的起诉。</w:t>
      </w:r>
    </w:p>
    <w:p>
      <w:pPr>
        <w:pStyle w:val="null3"/>
        <w:ind w:firstLine="315"/>
        <w:jc w:val="both"/>
      </w:pPr>
      <w:r>
        <w:rPr>
          <w:sz w:val="20"/>
        </w:rPr>
        <w:t>2</w:t>
      </w:r>
      <w:r>
        <w:rPr>
          <w:sz w:val="20"/>
        </w:rPr>
        <w:t>、投标价应包括所有应支付的对专利权和版权、设计或其他知识产权而需要向其他方支付的版税。</w:t>
      </w:r>
    </w:p>
    <w:p>
      <w:pPr>
        <w:pStyle w:val="null3"/>
        <w:jc w:val="both"/>
      </w:pPr>
      <w:r>
        <w:rPr>
          <w:sz w:val="20"/>
          <w:b/>
        </w:rPr>
        <w:t>十六、税和关税</w:t>
      </w:r>
    </w:p>
    <w:p>
      <w:pPr>
        <w:pStyle w:val="null3"/>
        <w:ind w:firstLine="315"/>
        <w:jc w:val="both"/>
      </w:pPr>
      <w:r>
        <w:rPr>
          <w:sz w:val="20"/>
        </w:rPr>
        <w:t>1</w:t>
      </w:r>
      <w:r>
        <w:rPr>
          <w:sz w:val="20"/>
        </w:rPr>
        <w:t>、中国政府根据现行税法对甲方征收的与本合同有关的一切税费均应由甲方负担。</w:t>
      </w:r>
    </w:p>
    <w:p>
      <w:pPr>
        <w:pStyle w:val="null3"/>
        <w:ind w:firstLine="315"/>
        <w:jc w:val="both"/>
      </w:pPr>
      <w:r>
        <w:rPr>
          <w:sz w:val="20"/>
        </w:rPr>
        <w:t>2</w:t>
      </w:r>
      <w:r>
        <w:rPr>
          <w:sz w:val="20"/>
        </w:rPr>
        <w:t>、中国政府根据现行税法规定对乙方或其雇员征收的与本合同有关的一切税费应由乙方负担。</w:t>
      </w:r>
    </w:p>
    <w:p>
      <w:pPr>
        <w:pStyle w:val="null3"/>
        <w:ind w:firstLine="315"/>
        <w:jc w:val="both"/>
      </w:pPr>
      <w:r>
        <w:rPr>
          <w:sz w:val="20"/>
        </w:rPr>
        <w:t>3</w:t>
      </w:r>
      <w:r>
        <w:rPr>
          <w:sz w:val="20"/>
        </w:rPr>
        <w:t>、在中国境外发生的与本合同执行有关的一切税费均应由乙方负担。</w:t>
      </w:r>
    </w:p>
    <w:p>
      <w:pPr>
        <w:pStyle w:val="null3"/>
        <w:jc w:val="both"/>
      </w:pPr>
      <w:r>
        <w:rPr>
          <w:sz w:val="20"/>
          <w:b/>
        </w:rPr>
        <w:t>十七、合同生效</w:t>
      </w:r>
    </w:p>
    <w:p>
      <w:pPr>
        <w:pStyle w:val="null3"/>
        <w:ind w:firstLine="315"/>
        <w:jc w:val="both"/>
      </w:pPr>
      <w:r>
        <w:rPr>
          <w:sz w:val="20"/>
        </w:rPr>
        <w:t>本合同经双方授权代表签字盖章后生效，生效日以最后一个签字日为准。</w:t>
      </w:r>
    </w:p>
    <w:p>
      <w:pPr>
        <w:pStyle w:val="null3"/>
        <w:jc w:val="both"/>
      </w:pPr>
      <w:r>
        <w:rPr>
          <w:sz w:val="20"/>
          <w:b/>
        </w:rPr>
        <w:t>十八、其它</w:t>
      </w:r>
    </w:p>
    <w:p>
      <w:pPr>
        <w:pStyle w:val="null3"/>
        <w:ind w:firstLine="420"/>
        <w:jc w:val="both"/>
      </w:pPr>
      <w:r>
        <w:rPr>
          <w:sz w:val="20"/>
        </w:rPr>
        <w:t>1</w:t>
      </w:r>
      <w:r>
        <w:rPr>
          <w:sz w:val="20"/>
        </w:rPr>
        <w:t>、本合同未尽事宜，双方可签订补充合同，补充合同与所有。</w:t>
      </w:r>
    </w:p>
    <w:p>
      <w:pPr>
        <w:pStyle w:val="null3"/>
        <w:ind w:firstLine="420"/>
        <w:jc w:val="both"/>
      </w:pPr>
      <w:r>
        <w:rPr>
          <w:sz w:val="20"/>
        </w:rPr>
        <w:t>2</w:t>
      </w:r>
      <w:r>
        <w:rPr>
          <w:sz w:val="20"/>
        </w:rPr>
        <w:t>、均为合同的有效组成部分，与本合同具有同等法律效力。</w:t>
      </w:r>
    </w:p>
    <w:p>
      <w:pPr>
        <w:pStyle w:val="null3"/>
        <w:ind w:firstLine="420"/>
        <w:jc w:val="both"/>
      </w:pPr>
      <w:r>
        <w:rPr>
          <w:sz w:val="20"/>
        </w:rPr>
        <w:t>3</w:t>
      </w:r>
      <w:r>
        <w:rPr>
          <w:sz w:val="20"/>
        </w:rPr>
        <w:t>、在执行本合同的过程中，所有经甲乙双方签署确认的文件（包括会议纪要、补充协议、往来信函、合同附件等）即成为本合同的有效组成部分，其生效日期为双方签字盖章或确认之日期。</w:t>
      </w:r>
    </w:p>
    <w:p>
      <w:pPr>
        <w:pStyle w:val="null3"/>
        <w:ind w:firstLine="420"/>
        <w:jc w:val="both"/>
      </w:pPr>
      <w:r>
        <w:rPr>
          <w:sz w:val="20"/>
        </w:rPr>
        <w:t>4</w:t>
      </w:r>
      <w:r>
        <w:rPr>
          <w:sz w:val="20"/>
        </w:rPr>
        <w:t>、本合同合计</w:t>
      </w:r>
      <w:r>
        <w:rPr>
          <w:sz w:val="20"/>
        </w:rPr>
        <w:t xml:space="preserve">   </w:t>
      </w:r>
      <w:r>
        <w:rPr>
          <w:sz w:val="20"/>
        </w:rPr>
        <w:t>页</w:t>
      </w:r>
      <w:r>
        <w:rPr>
          <w:sz w:val="20"/>
        </w:rPr>
        <w:t>A4</w:t>
      </w:r>
      <w:r>
        <w:rPr>
          <w:sz w:val="20"/>
        </w:rPr>
        <w:t>纸张，缺页之合同为无效合同。</w:t>
      </w:r>
    </w:p>
    <w:p>
      <w:pPr>
        <w:pStyle w:val="null3"/>
        <w:ind w:firstLine="420"/>
        <w:jc w:val="both"/>
      </w:pPr>
      <w:r>
        <w:rPr>
          <w:sz w:val="20"/>
        </w:rPr>
        <w:t>甲方（盖章）：</w:t>
      </w:r>
      <w:r>
        <w:rPr>
          <w:sz w:val="20"/>
        </w:rPr>
        <w:t xml:space="preserve">                      </w:t>
      </w:r>
      <w:r>
        <w:rPr>
          <w:sz w:val="20"/>
        </w:rPr>
        <w:t>乙方（盖章）：</w:t>
      </w:r>
    </w:p>
    <w:p>
      <w:pPr>
        <w:pStyle w:val="null3"/>
        <w:ind w:firstLine="420"/>
        <w:jc w:val="both"/>
      </w:pPr>
      <w:r>
        <w:rPr>
          <w:sz w:val="20"/>
        </w:rPr>
        <w:t>法定代表</w:t>
      </w:r>
      <w:r>
        <w:rPr>
          <w:sz w:val="20"/>
        </w:rPr>
        <w:t>(</w:t>
      </w:r>
      <w:r>
        <w:rPr>
          <w:sz w:val="20"/>
        </w:rPr>
        <w:t>签字</w:t>
      </w:r>
      <w:r>
        <w:rPr>
          <w:sz w:val="20"/>
        </w:rPr>
        <w:t>)</w:t>
      </w:r>
      <w:r>
        <w:rPr>
          <w:sz w:val="20"/>
        </w:rPr>
        <w:t>：</w:t>
      </w:r>
      <w:r>
        <w:rPr>
          <w:sz w:val="20"/>
        </w:rPr>
        <w:t xml:space="preserve">                    </w:t>
      </w:r>
      <w:r>
        <w:rPr>
          <w:sz w:val="20"/>
        </w:rPr>
        <w:t>法定代表</w:t>
      </w:r>
      <w:r>
        <w:rPr>
          <w:sz w:val="20"/>
        </w:rPr>
        <w:t>(</w:t>
      </w:r>
      <w:r>
        <w:rPr>
          <w:sz w:val="20"/>
        </w:rPr>
        <w:t>签字</w:t>
      </w:r>
      <w:r>
        <w:rPr>
          <w:sz w:val="20"/>
        </w:rPr>
        <w:t>)</w:t>
      </w:r>
      <w:r>
        <w:rPr>
          <w:sz w:val="20"/>
        </w:rPr>
        <w:t>：</w:t>
      </w:r>
    </w:p>
    <w:p>
      <w:pPr>
        <w:pStyle w:val="null3"/>
        <w:ind w:firstLine="420"/>
        <w:jc w:val="both"/>
      </w:pPr>
      <w:r>
        <w:rPr>
          <w:sz w:val="20"/>
        </w:rPr>
        <w:t>地址：</w:t>
      </w:r>
      <w:r>
        <w:rPr>
          <w:sz w:val="20"/>
        </w:rPr>
        <w:t xml:space="preserve">                                    </w:t>
      </w:r>
      <w:r>
        <w:rPr>
          <w:sz w:val="20"/>
        </w:rPr>
        <w:t>地址：</w:t>
      </w:r>
    </w:p>
    <w:p>
      <w:pPr>
        <w:pStyle w:val="null3"/>
        <w:ind w:firstLine="420"/>
        <w:jc w:val="both"/>
      </w:pPr>
      <w:r>
        <w:rPr>
          <w:sz w:val="20"/>
        </w:rPr>
        <w:t>电话：</w:t>
      </w:r>
      <w:r>
        <w:rPr>
          <w:sz w:val="20"/>
        </w:rPr>
        <w:t xml:space="preserve">                                    </w:t>
      </w:r>
      <w:r>
        <w:rPr>
          <w:sz w:val="20"/>
        </w:rPr>
        <w:t>电话：</w:t>
      </w:r>
    </w:p>
    <w:p>
      <w:pPr>
        <w:pStyle w:val="null3"/>
        <w:ind w:firstLine="420"/>
        <w:jc w:val="both"/>
      </w:pPr>
      <w:r>
        <w:rPr>
          <w:sz w:val="20"/>
        </w:rPr>
        <w:t>传真：</w:t>
      </w:r>
      <w:r>
        <w:rPr>
          <w:sz w:val="20"/>
        </w:rPr>
        <w:t xml:space="preserve">                                    </w:t>
      </w:r>
      <w:r>
        <w:rPr>
          <w:sz w:val="20"/>
        </w:rPr>
        <w:t>传真：</w:t>
      </w:r>
    </w:p>
    <w:p>
      <w:pPr>
        <w:pStyle w:val="null3"/>
        <w:ind w:firstLine="420"/>
        <w:jc w:val="both"/>
      </w:pPr>
      <w:r>
        <w:rPr>
          <w:sz w:val="20"/>
        </w:rPr>
        <w:t>开户银行：</w:t>
      </w:r>
      <w:r>
        <w:rPr>
          <w:sz w:val="20"/>
        </w:rPr>
        <w:t xml:space="preserve">                             </w:t>
      </w:r>
      <w:r>
        <w:rPr>
          <w:sz w:val="20"/>
        </w:rPr>
        <w:t>开户银行：</w:t>
      </w:r>
    </w:p>
    <w:p>
      <w:pPr>
        <w:pStyle w:val="null3"/>
        <w:ind w:firstLine="420"/>
        <w:jc w:val="both"/>
      </w:pPr>
      <w:r>
        <w:rPr>
          <w:sz w:val="20"/>
        </w:rPr>
        <w:t>账号：</w:t>
      </w:r>
      <w:r>
        <w:rPr>
          <w:sz w:val="20"/>
        </w:rPr>
        <w:t xml:space="preserve">                                    </w:t>
      </w:r>
      <w:r>
        <w:rPr>
          <w:sz w:val="20"/>
        </w:rPr>
        <w:t>账号：</w:t>
      </w:r>
    </w:p>
    <w:p>
      <w:pPr>
        <w:pStyle w:val="null3"/>
        <w:ind w:firstLine="420"/>
        <w:jc w:val="both"/>
      </w:pPr>
      <w:r>
        <w:rPr>
          <w:sz w:val="20"/>
        </w:rPr>
        <w:t>签约时间：</w:t>
      </w:r>
    </w:p>
    <w:p>
      <w:pPr>
        <w:pStyle w:val="null3"/>
        <w:ind w:firstLine="420"/>
        <w:jc w:val="both"/>
      </w:pPr>
      <w:r>
        <w:rPr>
          <w:sz w:val="20"/>
        </w:rPr>
        <w:t>签约地点：</w:t>
      </w:r>
    </w:p>
    <w:p>
      <w:pPr>
        <w:pStyle w:val="null3"/>
        <w:ind w:firstLine="422"/>
        <w:jc w:val="both"/>
      </w:pPr>
      <w:r>
        <w:rPr>
          <w:sz w:val="20"/>
          <w:b/>
        </w:rPr>
        <w:t>此仅为合同书样本，中标人需根据实际情况和甲方签订相应的合同！</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441900030-2025-00844</w:t>
      </w:r>
    </w:p>
    <w:p>
      <w:pPr>
        <w:pStyle w:val="null3"/>
        <w:jc w:val="center"/>
        <w:outlineLvl w:val="3"/>
      </w:pPr>
      <w:r>
        <w:rPr>
          <w:sz w:val="24"/>
          <w:b/>
        </w:rPr>
        <w:t>采购项目编号：</w:t>
      </w:r>
      <w:r>
        <w:rPr>
          <w:sz w:val="24"/>
          <w:b/>
        </w:rPr>
        <w:t>441900030-2025-00844</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投标函</w:t>
      </w:r>
    </w:p>
    <w:p>
      <w:pPr>
        <w:pStyle w:val="null3"/>
        <w:ind w:firstLine="480"/>
      </w:pPr>
      <w:r>
        <w:rPr/>
        <w:t xml:space="preserve"> 致：</w:t>
      </w:r>
      <w:r>
        <w:rPr>
          <w:u w:val="single"/>
        </w:rPr>
        <w:t>广东和丰招标代理有限公司</w:t>
      </w:r>
    </w:p>
    <w:p>
      <w:pPr>
        <w:pStyle w:val="null3"/>
        <w:ind w:firstLine="480"/>
      </w:pPr>
      <w:r>
        <w:rPr/>
        <w:t xml:space="preserve"> 你方组织的</w:t>
      </w:r>
      <w:r>
        <w:rPr>
          <w:u w:val="single"/>
        </w:rPr>
        <w:t>“</w:t>
      </w:r>
      <w:r>
        <w:rPr>
          <w:u w:val="single"/>
        </w:rPr>
        <w:t>东莞市沙田医院CT球管、透析机和血透病床采购项目</w:t>
      </w:r>
      <w:r>
        <w:rPr>
          <w:u w:val="single"/>
        </w:rPr>
        <w:t>”</w:t>
      </w:r>
      <w:r>
        <w:rPr/>
        <w:t>项目的招标[采购项目编号为：</w:t>
      </w:r>
      <w:r>
        <w:rPr>
          <w:u w:val="single"/>
        </w:rPr>
        <w:t>441900030-2025-00844</w:t>
      </w:r>
      <w:r>
        <w:rPr/>
        <w:t>]，我方愿参与投标。</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我方确认收到贵方提供的</w:t>
      </w:r>
      <w:r>
        <w:rPr>
          <w:u w:val="single"/>
        </w:rPr>
        <w:t>“</w:t>
      </w:r>
      <w:r>
        <w:rPr>
          <w:u w:val="single"/>
        </w:rPr>
        <w:t>东莞市沙田医院CT球管、透析机和血透病床采购项目</w:t>
      </w:r>
      <w:r>
        <w:rPr>
          <w:u w:val="single"/>
        </w:rPr>
        <w:t>”</w:t>
      </w:r>
      <w:r>
        <w:rPr/>
        <w:t>项目的招标文件的全部内容。</w:t>
      </w:r>
    </w:p>
    <w:p>
      <w:pPr>
        <w:pStyle w:val="null3"/>
        <w:ind w:firstLine="480"/>
      </w:pPr>
      <w:r>
        <w:rPr/>
        <w:t>我方已完全明白招标文件的所有条款要求，并申明如下：</w:t>
      </w:r>
    </w:p>
    <w:p>
      <w:pPr>
        <w:pStyle w:val="null3"/>
        <w:ind w:firstLine="480"/>
      </w:pPr>
      <w:r>
        <w:rPr/>
        <w:t xml:space="preserve"> （一）按招标文件提供全部标的投标总价详见《开标一览表》。</w:t>
      </w:r>
    </w:p>
    <w:p>
      <w:pPr>
        <w:pStyle w:val="null3"/>
        <w:ind w:firstLine="480"/>
      </w:pPr>
      <w:r>
        <w:rPr/>
        <w:t xml:space="preserve"> （二）本投标文件的有效期为</w:t>
      </w:r>
      <w:r>
        <w:rPr/>
        <w:t>从提交投标（响应）文件的截止之日起90日历天</w:t>
      </w:r>
      <w:r>
        <w:rPr/>
        <w:t>。在此提交的资格证明文件均至投标截止日有效，如有在投标有效期内失效的，我方承诺在中标后补齐一切手续，保证所有资格证明文件直至采购合同终止日有效。</w:t>
      </w:r>
    </w:p>
    <w:p>
      <w:pPr>
        <w:pStyle w:val="null3"/>
        <w:ind w:firstLine="480"/>
      </w:pPr>
      <w:r>
        <w:rPr/>
        <w:t xml:space="preserve"> （三）我方明白并同意，在规定的开标日之后，投标有效期之内撤销投标或中标后不按规定与采购人签订合同或不提交履约保证金,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（六）我方如果中标，将保证履行招标（采购）文件及其澄清、修改文件（如果有）以及投标（响应）文件中的全部责任和义务，按质、按量、按期完成《合同书》中的全部任务。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（八）我方投标报价已包含应向知识产权所有权人支付的所有相关税费，并保证采购人在中国使用我方提供的标的时，如有第三方提出侵犯其知识产权主张的，责任由我方承担。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（九）我方接受采购人委托向贵方支付代理服务费，项目总报价已包含代理服务费，如果被确定为中标人，承诺向贵方足额支付。（若采购人支付代理服务费，则此条不适用）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（十一）投标人未存在《政府采购法实施条例》第十八条第二款规定的情形：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（十二）我方承诺遵守《中华人民共和国民法典》有关规定和《中华人民共和国妇女权益保障法》中关于“劳动和社会保障权益”的有关要求。</w:t>
      </w:r>
    </w:p>
    <w:p>
      <w:pPr>
        <w:pStyle w:val="null3"/>
        <w:ind w:firstLine="480"/>
      </w:pPr>
      <w:r>
        <w:rPr/>
        <w:t>（十三）我方具备《中华人民共和国政府采购法》第二十二条规定的条件，声明如下：</w:t>
      </w:r>
    </w:p>
    <w:p>
      <w:pPr>
        <w:pStyle w:val="null3"/>
        <w:ind w:firstLine="480"/>
      </w:pPr>
      <w:r>
        <w:rPr/>
        <w:t>（1）我方参加本项目政府采购活动前3年内在经营活动中没有以下违法记录；因违法经营被禁止参加政府采购活动的期限已届满；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中标，将保证投标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 xml:space="preserve"> （十五）我方对在本函及投标文件中所作的所有承诺承担法律责任。</w:t>
      </w:r>
    </w:p>
    <w:p>
      <w:pPr>
        <w:pStyle w:val="null3"/>
        <w:ind w:firstLine="480"/>
      </w:pPr>
      <w:r>
        <w:rPr/>
        <w:t>（十六）以上内容如有虚假或与事实不符的，评标委员会可将我方做无效投标处理，我方愿意承担相应的法律责任。</w:t>
      </w:r>
    </w:p>
    <w:p>
      <w:pPr>
        <w:pStyle w:val="null3"/>
        <w:ind w:firstLine="480"/>
      </w:pPr>
      <w:r>
        <w:rPr/>
        <w:t xml:space="preserve"> （十七）所有与本招标有关的函件请发往下列地址：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广东和丰招标代理有限公司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东莞市沙田医院CT球管、透析机和血透病床采购项目</w:t>
      </w:r>
      <w:r>
        <w:rPr/>
        <w:t>”项目采购[采购项目编号为</w:t>
      </w:r>
      <w:r>
        <w:rPr/>
        <w:t>441900030-2025-00844</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东莞市沙田医院</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广东和丰招标代理有限公司</w:t>
      </w:r>
    </w:p>
    <w:p>
      <w:pPr>
        <w:pStyle w:val="null3"/>
        <w:ind w:firstLine="480"/>
      </w:pPr>
      <w:r>
        <w:rPr/>
        <w:t xml:space="preserve"> 如果我方在贵采购代理机构组织的</w:t>
      </w:r>
      <w:r>
        <w:rPr/>
        <w:t>东莞市沙田医院CT球管、透析机和血透病床采购项目</w:t>
      </w:r>
      <w:r>
        <w:rPr/>
        <w:t>招标中获中标（采购项目编号：</w:t>
      </w:r>
      <w:r>
        <w:rPr/>
        <w:t>441900030-2025-00844</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广东和丰招标代理有限公司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广东和丰招标代理有限公司</w:t>
      </w:r>
    </w:p>
    <w:p>
      <w:pPr>
        <w:pStyle w:val="null3"/>
        <w:ind w:firstLine="480"/>
      </w:pPr>
      <w:r>
        <w:rPr/>
        <w:t>我单位已登记并准备参与“</w:t>
      </w:r>
      <w:r>
        <w:rPr/>
        <w:t>东莞市沙田医院CT球管、透析机和血透病床采购项目</w:t>
      </w:r>
      <w:r>
        <w:rPr/>
        <w:t>”项目（采购项目编号：</w:t>
      </w:r>
      <w:r>
        <w:rPr/>
        <w:t>441900030-2025-00844</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