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outlineLvl w:val="0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shd w:val="clear" w:color="auto" w:fill="FFFFFF"/>
          <w:lang w:eastAsia="zh-CN"/>
        </w:rPr>
        <w:t>附件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shd w:val="clear" w:color="auto" w:fill="FFFFFF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shd w:val="clear" w:color="auto" w:fill="FFFFFF"/>
        </w:rPr>
        <w:t>清溪镇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shd w:val="clear" w:color="auto" w:fill="FFFFFF"/>
          <w:lang w:val="en-US" w:eastAsia="zh-CN"/>
        </w:rPr>
        <w:t>2025年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shd w:val="clear" w:color="auto" w:fill="FFFFFF"/>
        </w:rPr>
        <w:t>华润润溪山目项人才安居房二房户型配租补选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shd w:val="clear" w:color="auto" w:fill="FFFFFF"/>
          <w:lang w:eastAsia="zh-CN"/>
        </w:rPr>
        <w:t>入住房号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shd w:val="clear" w:color="auto" w:fill="FFFFFF"/>
        </w:rPr>
        <w:t>抽签方案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为进一步做好人才住房保障工作，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根据《清溪镇人才安居试行办法（修订）》等文件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我镇经过递交申请、资格审核、摇号抽签、名单公示等环节，形成了清溪镇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2025年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华润润溪山项目人才安居房二房户型配租补选名单，现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决定采取现场抽签的方式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确定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配租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补选名单中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人才的入住房号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为确保本次配租抽签活动顺利进行，制定方案如下：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0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</w:rPr>
        <w:t>一、抽签时间及地点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本次抽签定于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日（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星期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在清溪控股3楼301室进行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，请对应时间提前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15分钟到场，并配合工作人员相关指引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0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</w:rPr>
        <w:t>二、抽签要求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color w:val="auto"/>
          <w:sz w:val="32"/>
          <w:szCs w:val="32"/>
        </w:rPr>
        <w:t>（一）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因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场地有限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，本次抽签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请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申请人本人（或代理人）1人进场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进入现场时，须出示本人有效身份证件进行签到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color w:val="auto"/>
          <w:sz w:val="32"/>
          <w:szCs w:val="32"/>
        </w:rPr>
        <w:t>（二）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进入现场时，申请人须出示本人有效身份证件进行签到；如申请人委托他人代理的，代理人须在202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日（星期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一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下午17: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亲自将委托书提前提交到东莞市清溪控股集团有限公司202室（联系方式：82199888），活动当天代理人携带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有效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身份证件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签到（注：本人不出席且无代理人出席的，视同自愿放弃本次配租资格）。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color w:val="auto"/>
          <w:sz w:val="32"/>
          <w:szCs w:val="32"/>
        </w:rPr>
        <w:t>（三）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如有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特殊情况冲突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，本次抽签将延期，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时间将另行通知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0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</w:rPr>
        <w:t>三、抽签流程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抽签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按以下流程进行，现场由公证人员进行监督与公证。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2" w:firstLineChars="200"/>
        <w:textAlignment w:val="auto"/>
        <w:outlineLvl w:val="1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</w:rPr>
        <w:t>（一）确定初始排序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现场工作人员采用摇珠方式确定产生排序规则（按姓氏“笔画顺序”或“拼音顺序”），将10个写有编号为1-10的乒乓球放入摇珠机中并启动摇珠，摇出一个乒乓球，单号球代表按“拼音顺序”，双号球代表按“笔画顺序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2" w:firstLineChars="200"/>
        <w:textAlignment w:val="auto"/>
        <w:outlineLvl w:val="1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</w:rPr>
        <w:t>（二）确定摇珠号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在EXCEL中，根据申请人的姓名，按“笔画排序”或“拼音排序”的方法（以摇珠产生结果）产生从小到大顺序，申请人或代理人依次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上台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参加抽球，以每位申请人（代理人）所抽球号确定申请人（代理人）的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摇珠号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2" w:firstLineChars="200"/>
        <w:textAlignment w:val="auto"/>
        <w:outlineLvl w:val="1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</w:rPr>
        <w:t>（三）确定配租名单人才的房号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放置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与房源数相等数量的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乒乓球，由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现场工作人员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依次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启动摇珠机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进行摇珠，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按顺序抽取对应房间的摇珠号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抽签期间，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申请人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代理人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不能接触乒乓球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现场工作人员或申请人摇出一个乒乓球即为有效，乒乓球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在出口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卡住或者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同时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摇出2个及以上则无效，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该次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须重新摇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附件：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二房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户型房号排序表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600" w:firstLineChars="500"/>
        <w:textAlignment w:val="auto"/>
        <w:outlineLvl w:val="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华康简标题宋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00000283" w:usb1="080F1C10" w:usb2="00000016" w:usb3="00000000" w:csb0="40020001" w:csb1="C0D6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华康简标题宋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283" w:usb1="080F0C00" w:usb2="00000010" w:usb3="00000000" w:csb0="00020001" w:csb1="00000000"/>
  </w:font>
  <w:font w:name="楷体_GB2312">
    <w:panose1 w:val="02010609030101010101"/>
    <w:charset w:val="86"/>
    <w:family w:val="auto"/>
    <w:pitch w:val="default"/>
    <w:sig w:usb0="00000283" w:usb1="080F0C00" w:usb2="00000010" w:usb3="00000000" w:csb0="0002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8CC"/>
    <w:rsid w:val="00096CB5"/>
    <w:rsid w:val="002663D6"/>
    <w:rsid w:val="00373019"/>
    <w:rsid w:val="0044485D"/>
    <w:rsid w:val="004534B2"/>
    <w:rsid w:val="00517765"/>
    <w:rsid w:val="007E264F"/>
    <w:rsid w:val="007F7DD3"/>
    <w:rsid w:val="008B77CE"/>
    <w:rsid w:val="009E2296"/>
    <w:rsid w:val="00A45D25"/>
    <w:rsid w:val="00A878CC"/>
    <w:rsid w:val="00AB5C85"/>
    <w:rsid w:val="00AC0FFC"/>
    <w:rsid w:val="00C5062C"/>
    <w:rsid w:val="00C90EE8"/>
    <w:rsid w:val="00D82B70"/>
    <w:rsid w:val="00DD59DB"/>
    <w:rsid w:val="00E50CFA"/>
    <w:rsid w:val="00F667DB"/>
    <w:rsid w:val="00F90FD1"/>
    <w:rsid w:val="00FF5E94"/>
    <w:rsid w:val="0977651B"/>
    <w:rsid w:val="0E222251"/>
    <w:rsid w:val="0F9E2263"/>
    <w:rsid w:val="139951B3"/>
    <w:rsid w:val="174F3FC8"/>
    <w:rsid w:val="17770FE2"/>
    <w:rsid w:val="19AB7958"/>
    <w:rsid w:val="1F9A694A"/>
    <w:rsid w:val="24FBDFA9"/>
    <w:rsid w:val="282648C4"/>
    <w:rsid w:val="2A12572C"/>
    <w:rsid w:val="2E0019BA"/>
    <w:rsid w:val="2F0C385B"/>
    <w:rsid w:val="30554618"/>
    <w:rsid w:val="31C315A0"/>
    <w:rsid w:val="3C5D60F0"/>
    <w:rsid w:val="3E475700"/>
    <w:rsid w:val="3FFB3A9F"/>
    <w:rsid w:val="415A6377"/>
    <w:rsid w:val="41ED693A"/>
    <w:rsid w:val="45025142"/>
    <w:rsid w:val="452C25CE"/>
    <w:rsid w:val="48D22F94"/>
    <w:rsid w:val="4DCF4B36"/>
    <w:rsid w:val="50DF0F5B"/>
    <w:rsid w:val="52174C1F"/>
    <w:rsid w:val="53495565"/>
    <w:rsid w:val="53DE5713"/>
    <w:rsid w:val="55D041FC"/>
    <w:rsid w:val="5CF24223"/>
    <w:rsid w:val="61457919"/>
    <w:rsid w:val="625F3B0A"/>
    <w:rsid w:val="63310DCC"/>
    <w:rsid w:val="6BEF3173"/>
    <w:rsid w:val="6BFE9094"/>
    <w:rsid w:val="6CAB1713"/>
    <w:rsid w:val="6DD70243"/>
    <w:rsid w:val="722409D5"/>
    <w:rsid w:val="72EF8D12"/>
    <w:rsid w:val="74E9206A"/>
    <w:rsid w:val="778124EF"/>
    <w:rsid w:val="77DFFC87"/>
    <w:rsid w:val="77FF50FD"/>
    <w:rsid w:val="7A4866EE"/>
    <w:rsid w:val="7BC432BB"/>
    <w:rsid w:val="7F043751"/>
    <w:rsid w:val="EF5E5180"/>
    <w:rsid w:val="F59EDCF6"/>
    <w:rsid w:val="F8EED552"/>
    <w:rsid w:val="FAFF0D23"/>
    <w:rsid w:val="FDAF0B30"/>
    <w:rsid w:val="FEEEABB1"/>
    <w:rsid w:val="FFFF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7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1">
    <w:name w:val="text-tag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2">
    <w:name w:val="b-free-read-leaf"/>
    <w:basedOn w:val="10"/>
    <w:qFormat/>
    <w:uiPriority w:val="0"/>
  </w:style>
  <w:style w:type="character" w:customStyle="1" w:styleId="13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5">
    <w:name w:val="标题 1 Char"/>
    <w:basedOn w:val="10"/>
    <w:link w:val="2"/>
    <w:qFormat/>
    <w:uiPriority w:val="9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16">
    <w:name w:val="标题 2 Char"/>
    <w:basedOn w:val="10"/>
    <w:link w:val="3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7">
    <w:name w:val="标题 3 Char"/>
    <w:basedOn w:val="10"/>
    <w:link w:val="4"/>
    <w:qFormat/>
    <w:uiPriority w:val="9"/>
    <w:rPr>
      <w:rFonts w:asciiTheme="minorHAnsi" w:hAnsiTheme="minorHAnsi" w:eastAsiaTheme="minorEastAsia" w:cstheme="minorBidi"/>
      <w:b/>
      <w:bCs/>
      <w:kern w:val="2"/>
      <w:sz w:val="32"/>
      <w:szCs w:val="32"/>
    </w:rPr>
  </w:style>
  <w:style w:type="character" w:customStyle="1" w:styleId="18">
    <w:name w:val="批注框文本 Char"/>
    <w:basedOn w:val="10"/>
    <w:link w:val="5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132</Words>
  <Characters>756</Characters>
  <Lines>6</Lines>
  <Paragraphs>1</Paragraphs>
  <TotalTime>14</TotalTime>
  <ScaleCrop>false</ScaleCrop>
  <LinksUpToDate>false</LinksUpToDate>
  <CharactersWithSpaces>887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2022-11-26T19:22:00Z</dcterms:created>
  <dc:creator>未定义</dc:creator>
  <cp:lastModifiedBy>huawei</cp:lastModifiedBy>
  <cp:lastPrinted>2025-04-08T14:44:23Z</cp:lastPrinted>
  <dcterms:modified xsi:type="dcterms:W3CDTF">2025-04-08T14:44:28Z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FB284C974DEAB014DFBF71632867722A</vt:lpwstr>
  </property>
</Properties>
</file>