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590"/>
        <w:tblW w:w="14175" w:type="dxa"/>
        <w:tblLook w:val="0000"/>
      </w:tblPr>
      <w:tblGrid>
        <w:gridCol w:w="851"/>
        <w:gridCol w:w="1842"/>
        <w:gridCol w:w="1843"/>
        <w:gridCol w:w="1843"/>
        <w:gridCol w:w="709"/>
        <w:gridCol w:w="1559"/>
        <w:gridCol w:w="850"/>
        <w:gridCol w:w="2127"/>
        <w:gridCol w:w="2551"/>
      </w:tblGrid>
      <w:tr w:rsidR="00A45139" w:rsidTr="00A45139">
        <w:trPr>
          <w:trHeight w:val="2623"/>
        </w:trPr>
        <w:tc>
          <w:tcPr>
            <w:tcW w:w="141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139" w:rsidRDefault="00A45139" w:rsidP="00A45139">
            <w:pPr>
              <w:widowControl/>
              <w:spacing w:line="60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</w:p>
          <w:p w:rsidR="00A45139" w:rsidRDefault="00A45139" w:rsidP="00A45139">
            <w:pPr>
              <w:widowControl/>
              <w:spacing w:line="60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A45139" w:rsidRDefault="00A45139" w:rsidP="00A45139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  <w:t>东莞市麻涌镇</w:t>
            </w:r>
            <w:r>
              <w:rPr>
                <w:rFonts w:ascii="NEU-BZ-S92" w:eastAsia="NEU-BZ-S92" w:hAnsi="NEU-BZ-S92" w:cs="NEU-BZ-S92" w:hint="eastAsia"/>
                <w:bCs/>
                <w:color w:val="000000"/>
                <w:kern w:val="0"/>
                <w:sz w:val="42"/>
                <w:szCs w:val="42"/>
              </w:rPr>
              <w:t>2022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  <w:t>年度选调生、考录公务员</w:t>
            </w:r>
          </w:p>
          <w:p w:rsidR="00A45139" w:rsidRDefault="00A45139" w:rsidP="00A45139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  <w:t>拟录用人员名单</w:t>
            </w:r>
          </w:p>
          <w:p w:rsidR="00A45139" w:rsidRDefault="00A45139" w:rsidP="00A45139">
            <w:pPr>
              <w:widowControl/>
              <w:spacing w:line="600" w:lineRule="exac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A45139" w:rsidTr="00A45139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招考职位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录用人数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毕业院校或工作单位</w:t>
            </w:r>
          </w:p>
        </w:tc>
      </w:tr>
      <w:tr w:rsidR="00A45139" w:rsidTr="00A45139">
        <w:trPr>
          <w:trHeight w:val="1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东莞市麻涌镇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镇人民政府一级主任科员以下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61100122291001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胡茜茜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114415021021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南洋理工大学</w:t>
            </w:r>
          </w:p>
        </w:tc>
      </w:tr>
      <w:tr w:rsidR="00A45139" w:rsidTr="00A45139">
        <w:trPr>
          <w:trHeight w:val="1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东莞市麻涌镇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镇人民政府四级主任科员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61100122255003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曾宪霖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222110801911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华南理工大学</w:t>
            </w:r>
          </w:p>
        </w:tc>
      </w:tr>
      <w:tr w:rsidR="00A45139" w:rsidTr="00A45139">
        <w:trPr>
          <w:trHeight w:val="1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东莞市麻涌镇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镇人民政府一级科员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61100122255002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222111002508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天津工业大学</w:t>
            </w:r>
          </w:p>
        </w:tc>
      </w:tr>
      <w:tr w:rsidR="00A45139" w:rsidTr="00A45139">
        <w:trPr>
          <w:trHeight w:val="1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东莞市麻涌镇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镇人民政府一级科员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61100122255001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贺家靖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222110602402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39" w:rsidRDefault="00A45139" w:rsidP="00A4513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中南大学</w:t>
            </w:r>
          </w:p>
        </w:tc>
      </w:tr>
    </w:tbl>
    <w:p w:rsidR="004B32D4" w:rsidRDefault="004B32D4"/>
    <w:sectPr w:rsidR="004B32D4" w:rsidSect="00A451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ED" w:rsidRDefault="00E03AED" w:rsidP="00A45139">
      <w:r>
        <w:separator/>
      </w:r>
    </w:p>
  </w:endnote>
  <w:endnote w:type="continuationSeparator" w:id="0">
    <w:p w:rsidR="00E03AED" w:rsidRDefault="00E03AED" w:rsidP="00A45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U-BZ-S92">
    <w:altName w:val="宋体"/>
    <w:charset w:val="86"/>
    <w:family w:val="auto"/>
    <w:pitch w:val="default"/>
    <w:sig w:usb0="E00002FF" w:usb1="5ACFECFE" w:usb2="05000016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ED" w:rsidRDefault="00E03AED" w:rsidP="00A45139">
      <w:r>
        <w:separator/>
      </w:r>
    </w:p>
  </w:footnote>
  <w:footnote w:type="continuationSeparator" w:id="0">
    <w:p w:rsidR="00E03AED" w:rsidRDefault="00E03AED" w:rsidP="00A45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139"/>
    <w:rsid w:val="004B32D4"/>
    <w:rsid w:val="00A45139"/>
    <w:rsid w:val="00E0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1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1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1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2022-07-26T07:45:00Z</dcterms:created>
  <dcterms:modified xsi:type="dcterms:W3CDTF">2022-07-26T07:47:00Z</dcterms:modified>
</cp:coreProperties>
</file>