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</w:t>
      </w:r>
    </w:p>
    <w:p>
      <w:pPr>
        <w:spacing w:line="6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（总部经济项目）工作指引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申报单位须为在厚街镇注册、具有独立法人资格的企业单位。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属于家具企业。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二、申报条件、时间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新迁入厚街镇并</w:t>
      </w:r>
      <w:r>
        <w:rPr>
          <w:rFonts w:ascii="Times New Roman" w:hAnsi="Times New Roman" w:eastAsia="仿宋_GB2312"/>
          <w:color w:val="auto"/>
          <w:sz w:val="32"/>
          <w:szCs w:val="32"/>
        </w:rPr>
        <w:t>经市认定为总部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企业的</w:t>
      </w:r>
      <w:r>
        <w:rPr>
          <w:rFonts w:ascii="Times New Roman" w:hAnsi="Times New Roman" w:eastAsia="仿宋_GB2312"/>
          <w:color w:val="auto"/>
          <w:sz w:val="32"/>
          <w:szCs w:val="32"/>
        </w:rPr>
        <w:t>家具企业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</w:rPr>
        <w:t>（二）</w:t>
      </w:r>
      <w:r>
        <w:rPr>
          <w:rFonts w:ascii="Times New Roman" w:hAnsi="Times New Roman" w:eastAsia="仿宋_GB2312"/>
          <w:color w:val="auto"/>
          <w:sz w:val="32"/>
          <w:szCs w:val="32"/>
        </w:rPr>
        <w:t>对镇外设立具有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家具</w:t>
      </w:r>
      <w:r>
        <w:rPr>
          <w:rFonts w:ascii="Times New Roman" w:hAnsi="Times New Roman" w:eastAsia="仿宋_GB2312"/>
          <w:color w:val="auto"/>
          <w:sz w:val="32"/>
          <w:szCs w:val="32"/>
        </w:rPr>
        <w:t>生产功能分公司的规上家具企业，其年度新增纳入厚街镇统计的产值总额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达到</w:t>
      </w:r>
      <w:r>
        <w:rPr>
          <w:rFonts w:ascii="Times New Roman" w:hAnsi="Times New Roman" w:eastAsia="仿宋_GB2312"/>
          <w:color w:val="auto"/>
          <w:sz w:val="32"/>
          <w:szCs w:val="32"/>
        </w:rPr>
        <w:t>2000万元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（含）以上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ascii="Times New Roman" w:hAnsi="Times New Roman" w:eastAsia="仿宋_GB2312"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新迁入厚街镇并</w:t>
      </w:r>
      <w:r>
        <w:rPr>
          <w:rFonts w:ascii="Times New Roman" w:hAnsi="Times New Roman" w:eastAsia="仿宋_GB2312"/>
          <w:color w:val="auto"/>
          <w:sz w:val="32"/>
          <w:szCs w:val="32"/>
        </w:rPr>
        <w:t>经市认定为总部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家具企业，一次性奖励100万元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鼓励家具企业将数据归到厚街镇纳统。对企业年度纳入厚街镇统计的产值总额分档次予以奖励：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以申报年度上一年的数据为基准，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新增</w:t>
      </w:r>
      <w:r>
        <w:rPr>
          <w:rFonts w:ascii="Times New Roman" w:hAnsi="Times New Roman" w:eastAsia="仿宋_GB2312"/>
          <w:color w:val="auto"/>
          <w:sz w:val="32"/>
          <w:szCs w:val="32"/>
        </w:rPr>
        <w:t>产值在10亿元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</w:t>
      </w:r>
      <w:r>
        <w:rPr>
          <w:rFonts w:ascii="Times New Roman" w:hAnsi="Times New Roman" w:eastAsia="仿宋_GB2312"/>
          <w:color w:val="auto"/>
          <w:sz w:val="32"/>
          <w:szCs w:val="32"/>
        </w:rPr>
        <w:t>以上的一次性奖励50万元；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新增</w:t>
      </w:r>
      <w:r>
        <w:rPr>
          <w:rFonts w:ascii="Times New Roman" w:hAnsi="Times New Roman" w:eastAsia="仿宋_GB2312"/>
          <w:color w:val="auto"/>
          <w:sz w:val="32"/>
          <w:szCs w:val="32"/>
        </w:rPr>
        <w:t>产值在4亿元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</w:t>
      </w:r>
      <w:r>
        <w:rPr>
          <w:rFonts w:ascii="Times New Roman" w:hAnsi="Times New Roman" w:eastAsia="仿宋_GB2312"/>
          <w:color w:val="auto"/>
          <w:sz w:val="32"/>
          <w:szCs w:val="32"/>
        </w:rPr>
        <w:t>至10亿元的一次性奖励20万元；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新增</w:t>
      </w:r>
      <w:r>
        <w:rPr>
          <w:rFonts w:ascii="Times New Roman" w:hAnsi="Times New Roman" w:eastAsia="仿宋_GB2312"/>
          <w:color w:val="auto"/>
          <w:sz w:val="32"/>
          <w:szCs w:val="32"/>
        </w:rPr>
        <w:t>产值在1亿元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</w:t>
      </w:r>
      <w:r>
        <w:rPr>
          <w:rFonts w:ascii="Times New Roman" w:hAnsi="Times New Roman" w:eastAsia="仿宋_GB2312"/>
          <w:color w:val="auto"/>
          <w:sz w:val="32"/>
          <w:szCs w:val="32"/>
        </w:rPr>
        <w:t>至4亿元的一次性奖励10万元；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新增</w:t>
      </w:r>
      <w:r>
        <w:rPr>
          <w:rFonts w:ascii="Times New Roman" w:hAnsi="Times New Roman" w:eastAsia="仿宋_GB2312"/>
          <w:color w:val="auto"/>
          <w:sz w:val="32"/>
          <w:szCs w:val="32"/>
        </w:rPr>
        <w:t>产值在2000万元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</w:t>
      </w:r>
      <w:r>
        <w:rPr>
          <w:rFonts w:ascii="Times New Roman" w:hAnsi="Times New Roman" w:eastAsia="仿宋_GB2312"/>
          <w:color w:val="auto"/>
          <w:sz w:val="32"/>
          <w:szCs w:val="32"/>
        </w:rPr>
        <w:t>至1亿元的一次性奖励5万元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厚街镇家具产业集群试点培育资金（总部经济项目）申请表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总部企业认定佐证材料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近一年年度审计报告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申报年度及上一年度统计报表</w:t>
      </w: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（六）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ind w:firstLine="640" w:firstLineChars="200"/>
        <w:rPr>
          <w:rFonts w:hint="default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br w:type="page"/>
      </w:r>
    </w:p>
    <w:p>
      <w:pPr>
        <w:pStyle w:val="16"/>
        <w:spacing w:line="640" w:lineRule="exact"/>
        <w:ind w:right="-92" w:rightChars="-44"/>
        <w:jc w:val="center"/>
        <w:rPr>
          <w:rFonts w:ascii="Times New Roman" w:hAnsi="Times New Roman" w:eastAsia="方正小标宋简体"/>
          <w:color w:val="auto"/>
          <w:spacing w:val="-10"/>
          <w:sz w:val="42"/>
          <w:szCs w:val="42"/>
        </w:rPr>
      </w:pPr>
      <w:r>
        <w:rPr>
          <w:rFonts w:ascii="Times New Roman" w:hAnsi="Times New Roman" w:eastAsia="方正小标宋简体"/>
          <w:color w:val="auto"/>
          <w:spacing w:val="-10"/>
          <w:sz w:val="42"/>
          <w:szCs w:val="42"/>
        </w:rPr>
        <w:t>厚街镇家具产业集群试点培育资金</w:t>
      </w:r>
    </w:p>
    <w:p>
      <w:pPr>
        <w:pStyle w:val="16"/>
        <w:spacing w:line="640" w:lineRule="exact"/>
        <w:ind w:right="-92" w:rightChars="-44"/>
        <w:jc w:val="center"/>
        <w:rPr>
          <w:rFonts w:hint="default" w:ascii="Times New Roman" w:hAnsi="Times New Roman" w:eastAsia="方正小标宋简体"/>
          <w:b/>
          <w:bCs/>
          <w:color w:val="auto"/>
          <w:spacing w:val="-10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pacing w:val="-10"/>
          <w:sz w:val="42"/>
          <w:szCs w:val="42"/>
        </w:rPr>
        <w:t>（总部经济项目）申请表</w:t>
      </w:r>
    </w:p>
    <w:p>
      <w:pPr>
        <w:autoSpaceDE w:val="0"/>
        <w:autoSpaceDN w:val="0"/>
        <w:spacing w:line="560" w:lineRule="exact"/>
        <w:ind w:left="204" w:leftChars="-295" w:right="-92" w:rightChars="-44" w:hanging="823" w:hangingChars="410"/>
        <w:jc w:val="left"/>
        <w:rPr>
          <w:rFonts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</w:pP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申请单位（盖章）：       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法定代表人（签名）：    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填表日期：   年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月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08"/>
        <w:gridCol w:w="2166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8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5"/>
              <w:ind w:right="-92" w:rightChars="-44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5"/>
              <w:ind w:right="-92" w:rightChars="-44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21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5"/>
              <w:ind w:right="-92" w:rightChars="-44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ind w:right="-92" w:rightChars="-44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5"/>
              <w:ind w:right="-92" w:rightChars="-44"/>
              <w:rPr>
                <w:rFonts w:hint="default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70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70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申报年度产值（万元）</w:t>
            </w:r>
          </w:p>
        </w:tc>
        <w:tc>
          <w:tcPr>
            <w:tcW w:w="270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上一年度产值（万元）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奖补申请类型及说明</w:t>
            </w:r>
          </w:p>
        </w:tc>
        <w:tc>
          <w:tcPr>
            <w:tcW w:w="7892" w:type="dxa"/>
            <w:gridSpan w:val="3"/>
            <w:vAlign w:val="center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总部企业：</w:t>
            </w:r>
            <w:r>
              <w:rPr>
                <w:rFonts w:hint="eastAsia"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  <w:t>（具体说明获得总部企业情况）</w:t>
            </w:r>
          </w:p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产值达标：</w:t>
            </w:r>
            <w:r>
              <w:rPr>
                <w:rFonts w:hint="eastAsia"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  <w:t>（例：2022年新增产值XX万元）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厚街镇统计办</w:t>
            </w:r>
          </w:p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3"/>
            <w:vAlign w:val="bottom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  <w:t>（如只申请总部企业奖励，则无需加写意见）</w:t>
            </w:r>
          </w:p>
          <w:p>
            <w:pPr>
              <w:widowControl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3"/>
            <w:vAlign w:val="bottom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                             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4"/>
            <w:vAlign w:val="top"/>
          </w:tcPr>
          <w:p>
            <w:pPr>
              <w:widowControl/>
              <w:ind w:right="-92" w:rightChars="-44"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附件2</w:t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（家具大道产业环境提升项目）工作指引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在东莞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市厚街镇注册登记，具有独立法人资格；属于家具企业，且申报期前一年营业收入在1000万元（含）以上（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营业收入以税务部门提供的增值税纳税申报表为准）。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</w:t>
      </w: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在厚街镇家具大道开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设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新增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800平方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米（含）以上品牌旗舰店（工厂展厅）或升级装修。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申报期前一年</w:t>
      </w:r>
      <w:r>
        <w:rPr>
          <w:rFonts w:ascii="Times New Roman" w:hAnsi="Times New Roman" w:eastAsia="仿宋_GB2312"/>
          <w:color w:val="auto"/>
          <w:sz w:val="32"/>
          <w:szCs w:val="32"/>
        </w:rPr>
        <w:t>营业收入在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</w:rPr>
        <w:t>000万元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</w:t>
      </w:r>
      <w:r>
        <w:rPr>
          <w:rFonts w:ascii="Times New Roman" w:hAnsi="Times New Roman" w:eastAsia="仿宋_GB2312"/>
          <w:color w:val="auto"/>
          <w:sz w:val="32"/>
          <w:szCs w:val="32"/>
        </w:rPr>
        <w:t>以上的厚街家具企业，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</w:t>
      </w:r>
      <w:r>
        <w:rPr>
          <w:rFonts w:ascii="Times New Roman" w:hAnsi="Times New Roman" w:eastAsia="仿宋_GB2312"/>
          <w:color w:val="auto"/>
          <w:sz w:val="32"/>
          <w:szCs w:val="32"/>
        </w:rPr>
        <w:t>厚街镇家具大道开设800平方米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</w:t>
      </w:r>
      <w:r>
        <w:rPr>
          <w:rFonts w:ascii="Times New Roman" w:hAnsi="Times New Roman" w:eastAsia="仿宋_GB2312"/>
          <w:color w:val="auto"/>
          <w:sz w:val="32"/>
          <w:szCs w:val="32"/>
        </w:rPr>
        <w:t>以上品牌旗舰店（工厂展厅）或升级装修的，予以最高30%的一次性装修补助，每家企业最高补助50万元；对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在</w:t>
      </w:r>
      <w:r>
        <w:rPr>
          <w:rFonts w:ascii="Times New Roman" w:hAnsi="Times New Roman" w:eastAsia="仿宋_GB2312"/>
          <w:color w:val="auto"/>
          <w:sz w:val="32"/>
          <w:szCs w:val="32"/>
        </w:rPr>
        <w:t>家具大道两旁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通过租用场地新增设立</w:t>
      </w:r>
      <w:r>
        <w:rPr>
          <w:rFonts w:ascii="Times New Roman" w:hAnsi="Times New Roman" w:eastAsia="仿宋_GB2312"/>
          <w:color w:val="auto"/>
          <w:sz w:val="32"/>
          <w:szCs w:val="32"/>
        </w:rPr>
        <w:t>品牌旗舰店（工厂展厅）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达</w:t>
      </w:r>
      <w:r>
        <w:rPr>
          <w:rFonts w:ascii="Times New Roman" w:hAnsi="Times New Roman" w:eastAsia="仿宋_GB2312"/>
          <w:color w:val="auto"/>
          <w:sz w:val="32"/>
          <w:szCs w:val="32"/>
        </w:rPr>
        <w:t>800平方米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</w:t>
      </w:r>
      <w:r>
        <w:rPr>
          <w:rFonts w:ascii="Times New Roman" w:hAnsi="Times New Roman" w:eastAsia="仿宋_GB2312"/>
          <w:color w:val="auto"/>
          <w:sz w:val="32"/>
          <w:szCs w:val="32"/>
        </w:rPr>
        <w:t>以上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并在申报期前一年</w:t>
      </w:r>
      <w:r>
        <w:rPr>
          <w:rFonts w:ascii="Times New Roman" w:hAnsi="Times New Roman" w:eastAsia="仿宋_GB2312"/>
          <w:color w:val="auto"/>
          <w:sz w:val="32"/>
          <w:szCs w:val="32"/>
        </w:rPr>
        <w:t>营业收入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为1</w:t>
      </w:r>
      <w:r>
        <w:rPr>
          <w:rFonts w:ascii="Times New Roman" w:hAnsi="Times New Roman" w:eastAsia="仿宋_GB2312"/>
          <w:color w:val="auto"/>
          <w:sz w:val="32"/>
          <w:szCs w:val="32"/>
        </w:rPr>
        <w:t>000万元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（含）</w:t>
      </w:r>
      <w:r>
        <w:rPr>
          <w:rFonts w:ascii="Times New Roman" w:hAnsi="Times New Roman" w:eastAsia="仿宋_GB2312"/>
          <w:color w:val="auto"/>
          <w:sz w:val="32"/>
          <w:szCs w:val="32"/>
        </w:rPr>
        <w:t>以上的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家具</w:t>
      </w:r>
      <w:r>
        <w:rPr>
          <w:rFonts w:ascii="Times New Roman" w:hAnsi="Times New Roman" w:eastAsia="仿宋_GB2312"/>
          <w:color w:val="auto"/>
          <w:sz w:val="32"/>
          <w:szCs w:val="32"/>
        </w:rPr>
        <w:t>企业，按每月租金的30%予以补助，最高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给予每月每平方米</w:t>
      </w:r>
      <w:r>
        <w:rPr>
          <w:rFonts w:ascii="Times New Roman" w:hAnsi="Times New Roman" w:eastAsia="仿宋_GB2312"/>
          <w:color w:val="auto"/>
          <w:sz w:val="32"/>
          <w:szCs w:val="32"/>
        </w:rPr>
        <w:t>10元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的</w:t>
      </w:r>
      <w:r>
        <w:rPr>
          <w:rFonts w:ascii="Times New Roman" w:hAnsi="Times New Roman" w:eastAsia="仿宋_GB2312"/>
          <w:color w:val="auto"/>
          <w:sz w:val="32"/>
          <w:szCs w:val="32"/>
        </w:rPr>
        <w:t>补助，且每家企业每年最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高</w:t>
      </w:r>
      <w:r>
        <w:rPr>
          <w:rFonts w:ascii="Times New Roman" w:hAnsi="Times New Roman" w:eastAsia="仿宋_GB2312"/>
          <w:color w:val="auto"/>
          <w:sz w:val="32"/>
          <w:szCs w:val="32"/>
        </w:rPr>
        <w:t>补助20万元。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本项补助经费总额</w:t>
      </w:r>
      <w:r>
        <w:rPr>
          <w:rFonts w:ascii="Times New Roman" w:hAnsi="Times New Roman" w:eastAsia="仿宋_GB2312"/>
          <w:color w:val="auto"/>
          <w:sz w:val="32"/>
          <w:szCs w:val="32"/>
        </w:rPr>
        <w:t>每年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不超过</w:t>
      </w:r>
      <w:r>
        <w:rPr>
          <w:rFonts w:ascii="Times New Roman" w:hAnsi="Times New Roman" w:eastAsia="仿宋_GB2312"/>
          <w:color w:val="auto"/>
          <w:sz w:val="32"/>
          <w:szCs w:val="32"/>
        </w:rPr>
        <w:t>200万元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，如当年企业申请补助金额超过预算限额，则按比例折算补助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厚街镇家具产业集群试点培育资金（家具大道产业环境提升项目）申请表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项目投入明细表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项目投入的合同、发票、银行付款凭证（银行承兑汇票）、记账凭证等复印件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企业向税务部门报送的财务报表（申报年度及上一年度）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（六）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提供至少3张旗舰店（工厂展厅）室内及室外照片（A4格式彩印版），要求能充分反映旗舰店（工厂展厅）升级后情况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（七）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560" w:lineRule="exact"/>
        <w:ind w:left="-619" w:leftChars="-295" w:right="-92" w:rightChars="-44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厚街镇家具产业集群试点培育资金（家具大道产业环境提升项目）申请表</w:t>
      </w:r>
    </w:p>
    <w:p>
      <w:pPr>
        <w:autoSpaceDE w:val="0"/>
        <w:autoSpaceDN w:val="0"/>
        <w:spacing w:line="560" w:lineRule="exact"/>
        <w:ind w:left="204" w:leftChars="-295" w:right="-92" w:rightChars="-44" w:hanging="823" w:hangingChars="410"/>
        <w:jc w:val="left"/>
        <w:rPr>
          <w:rFonts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</w:pP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申请单位（盖章）：       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法定代表人（签名）：    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填表日期：   年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月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08"/>
        <w:gridCol w:w="2166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4"/>
            <w:tcBorders>
              <w:bottom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89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5"/>
              <w:ind w:right="-92" w:rightChars="-44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7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5"/>
              <w:ind w:right="-92" w:rightChars="-44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21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5"/>
              <w:ind w:right="-92" w:rightChars="-44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ind w:right="-92" w:rightChars="-44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Style w:val="15"/>
              <w:ind w:right="-92" w:rightChars="-44"/>
              <w:rPr>
                <w:rFonts w:hint="default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70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70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申报年度营收（万元）</w:t>
            </w:r>
          </w:p>
        </w:tc>
        <w:tc>
          <w:tcPr>
            <w:tcW w:w="270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上一年度营收（万元）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品牌旗舰店（工厂展厅）面积（平方米）</w:t>
            </w:r>
          </w:p>
        </w:tc>
        <w:tc>
          <w:tcPr>
            <w:tcW w:w="270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品牌旗舰店（工厂展厅）租金（元/平方米·月）</w:t>
            </w:r>
          </w:p>
        </w:tc>
        <w:tc>
          <w:tcPr>
            <w:tcW w:w="3018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品牌旗舰店（工厂展厅）地址</w:t>
            </w:r>
          </w:p>
        </w:tc>
        <w:tc>
          <w:tcPr>
            <w:tcW w:w="7892" w:type="dxa"/>
            <w:gridSpan w:val="3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奖补申请类型及说明</w:t>
            </w:r>
          </w:p>
        </w:tc>
        <w:tc>
          <w:tcPr>
            <w:tcW w:w="7892" w:type="dxa"/>
            <w:gridSpan w:val="3"/>
            <w:vAlign w:val="center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品牌旗舰店（工厂展厅）装修补助</w:t>
            </w:r>
          </w:p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品牌旗舰店（工厂展厅）租金补助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3"/>
            <w:vAlign w:val="bottom"/>
          </w:tcPr>
          <w:p>
            <w:pPr>
              <w:widowControl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ind w:right="-92" w:rightChars="-44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                             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4"/>
            <w:vAlign w:val="top"/>
          </w:tcPr>
          <w:p>
            <w:pPr>
              <w:widowControl/>
              <w:ind w:right="-92" w:rightChars="-44"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（家具企业贷款贴息项目）工作指引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在东莞市厚街镇注册登记，具有独立法人资格；属于家具企业，且申报期前一年营业收入在1000万元（含）以上（营业收入以税务部门提供的增值税纳税申报表为准）。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在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东莞市银行机构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获得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新增发放的流动资金贷款（放款日期必须在2022年度或2023年度内）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家具企业通过在东莞市银行机构获得的新增发放的流动资金贷款（放款日期必须在2022年度或2023年度内），按照企业当年获得新发放的流动资金贷款实际支付利息的50%进行贴息补助（以放款凭证记载日期为准），每家企业最高补助不超过5万元，本专项每年经费总额不超过500万元。如当年企业申请补助金额超过预算限额，则按比例折算补助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厚街镇家具产业集群试点培育资金（家具企业贷款贴息项目）申请表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在东莞市银行机构获得新增发放的流动资金贷款的合同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银行机构放款凭证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企业当年支付利息的凭证；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营业执照、企业法人代表身份证复印件；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（六）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560" w:lineRule="exact"/>
        <w:ind w:left="-619" w:leftChars="-295" w:right="-92" w:rightChars="-44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厚街镇家具产业集群试点培育资金（家具企业</w:t>
      </w:r>
    </w:p>
    <w:p>
      <w:pPr>
        <w:autoSpaceDE w:val="0"/>
        <w:autoSpaceDN w:val="0"/>
        <w:spacing w:line="560" w:lineRule="exact"/>
        <w:ind w:left="-619" w:leftChars="-295" w:right="-92" w:rightChars="-44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贷款贴息项目）申请表</w:t>
      </w:r>
    </w:p>
    <w:p>
      <w:pPr>
        <w:autoSpaceDE w:val="0"/>
        <w:autoSpaceDN w:val="0"/>
        <w:spacing w:line="560" w:lineRule="exact"/>
        <w:ind w:left="-619" w:leftChars="-295" w:right="-92" w:rightChars="-44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</w:p>
    <w:p>
      <w:pPr>
        <w:spacing w:line="560" w:lineRule="exact"/>
        <w:ind w:left="203" w:leftChars="-95" w:right="-314" w:hanging="402" w:hanging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 法定代表人（签名）：        填表日期：   年   月  日</w:t>
      </w:r>
    </w:p>
    <w:tbl>
      <w:tblPr>
        <w:tblStyle w:val="7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812"/>
        <w:gridCol w:w="1473"/>
        <w:gridCol w:w="3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125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开户银行全称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开户银行账号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申请补助资金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（单位：元）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125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奖励申请类型及说明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widowControl/>
              <w:ind w:firstLine="600" w:firstLineChars="300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  <w:t>获得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东莞市银行机构</w:t>
            </w: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  <w:t>新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增</w:t>
            </w: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  <w:t>发放的流动资金贷款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时间：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日；金额：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万元；年利息：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125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796" w:type="dxa"/>
            <w:gridSpan w:val="3"/>
            <w:vAlign w:val="bottom"/>
          </w:tcPr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25" w:type="dxa"/>
            <w:gridSpan w:val="4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附件4</w:t>
      </w:r>
    </w:p>
    <w:p>
      <w:pPr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（家具设计能力提升项目）工作指引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在东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莞市厚街镇注册登记，具有独立法人资格；属于家具企业。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获得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iF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国际设计金奖、红点之星、红点至尊奖；获得中国优秀工业设计奖金奖；获得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iF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和红点其他奖项、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IDEA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奖、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GMARK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奖；获得“省长杯”工业设计大赛决赛奖项。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对厚街镇家具企业获得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iF国际设计金奖、红点之星、红点至尊奖的，每项奖励50万元；对获得中国优秀工业设计奖金奖的，每项奖励20万元；对获得iF和红点其他奖项、IDEA奖、GMARK奖的，每项奖励10万元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；对获得“省长杯”工业设计大赛决赛奖项的，每项奖励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万元。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厚街镇家具产业集群试点培育资金（家具设计能力提升项目）申请表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企业获得相关奖项的佐证材料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560" w:lineRule="exact"/>
        <w:ind w:right="-79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厚街镇家具产业集群试点培育资金（家具设计能力提升项目）申请表</w:t>
      </w:r>
    </w:p>
    <w:p>
      <w:pPr>
        <w:autoSpaceDE w:val="0"/>
        <w:autoSpaceDN w:val="0"/>
        <w:spacing w:line="560" w:lineRule="exact"/>
        <w:ind w:left="440" w:right="-81" w:hanging="440" w:hangingChars="100"/>
        <w:jc w:val="left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</w:p>
    <w:p>
      <w:pPr>
        <w:autoSpaceDE w:val="0"/>
        <w:autoSpaceDN w:val="0"/>
        <w:spacing w:line="560" w:lineRule="exact"/>
        <w:ind w:left="201" w:right="-81" w:hanging="201" w:hangingChars="100"/>
        <w:jc w:val="left"/>
        <w:rPr>
          <w:rFonts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</w:pP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>申请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单位（盖章）：      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法定代表人（签名）：    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填表日期：   年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月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41"/>
        <w:gridCol w:w="1434"/>
        <w:gridCol w:w="3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企业名称</w:t>
            </w:r>
          </w:p>
        </w:tc>
        <w:tc>
          <w:tcPr>
            <w:tcW w:w="7892" w:type="dxa"/>
            <w:gridSpan w:val="3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统一社会信用代码</w:t>
            </w:r>
          </w:p>
        </w:tc>
        <w:tc>
          <w:tcPr>
            <w:tcW w:w="27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营业执照地址</w:t>
            </w:r>
          </w:p>
        </w:tc>
        <w:tc>
          <w:tcPr>
            <w:tcW w:w="3717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银行开户名</w:t>
            </w:r>
          </w:p>
        </w:tc>
        <w:tc>
          <w:tcPr>
            <w:tcW w:w="27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开户银行全称</w:t>
            </w:r>
          </w:p>
        </w:tc>
        <w:tc>
          <w:tcPr>
            <w:tcW w:w="3717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7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717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法定代表人</w:t>
            </w:r>
          </w:p>
        </w:tc>
        <w:tc>
          <w:tcPr>
            <w:tcW w:w="27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手机</w:t>
            </w:r>
          </w:p>
        </w:tc>
        <w:tc>
          <w:tcPr>
            <w:tcW w:w="371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申报联系人</w:t>
            </w:r>
          </w:p>
        </w:tc>
        <w:tc>
          <w:tcPr>
            <w:tcW w:w="27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43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手机</w:t>
            </w:r>
          </w:p>
        </w:tc>
        <w:tc>
          <w:tcPr>
            <w:tcW w:w="371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330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  <w:t>获奖清单</w:t>
            </w:r>
          </w:p>
        </w:tc>
        <w:tc>
          <w:tcPr>
            <w:tcW w:w="27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  <w:t>获奖类别</w:t>
            </w:r>
          </w:p>
        </w:tc>
        <w:tc>
          <w:tcPr>
            <w:tcW w:w="143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  <w:t>获奖名次</w:t>
            </w:r>
          </w:p>
        </w:tc>
        <w:tc>
          <w:tcPr>
            <w:tcW w:w="3717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pStyle w:val="15"/>
              <w:ind w:firstLine="630" w:firstLineChars="3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7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  <w:t>例：“省长杯”</w:t>
            </w:r>
          </w:p>
        </w:tc>
        <w:tc>
          <w:tcPr>
            <w:tcW w:w="143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  <w:t>一等奖</w:t>
            </w:r>
          </w:p>
        </w:tc>
        <w:tc>
          <w:tcPr>
            <w:tcW w:w="3717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  <w:t>2022年2月22日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pStyle w:val="15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</w:p>
        </w:tc>
        <w:tc>
          <w:tcPr>
            <w:tcW w:w="27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  <w:t>...</w:t>
            </w:r>
          </w:p>
        </w:tc>
        <w:tc>
          <w:tcPr>
            <w:tcW w:w="143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</w:pPr>
          </w:p>
        </w:tc>
        <w:tc>
          <w:tcPr>
            <w:tcW w:w="3717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</w:pPr>
            <w:r>
              <w:rPr>
                <w:rFonts w:ascii="仿宋_GB2312" w:hAnsi="仿宋_GB2312" w:eastAsia="仿宋_GB2312" w:cs="仿宋_GB2312"/>
                <w:i/>
                <w:iCs/>
                <w:color w:val="auto"/>
                <w:kern w:val="0"/>
                <w:sz w:val="20"/>
                <w:u w:val="single"/>
                <w:lang w:bidi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3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                                                         年   月 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4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附件5</w:t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color w:val="auto"/>
          <w:sz w:val="42"/>
          <w:szCs w:val="42"/>
        </w:rPr>
        <w:t>（家具研发能力提升项目）工作指引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hint="eastAsia" w:ascii="Times New Roman" w:hAnsi="Times New Roman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在东莞市厚街镇注册登记，具有独立法人资格；属于家具规上企业范围。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上一年度发生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100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万元（含）以上研发经费投入（依据企业向税务部门申报的可加计扣除研发费为准）。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对上一年度发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生100万元（含）以上研发经费投入的规上家具企业，予以研发经费投入5‰的资金奖励，每家企业每年最高奖励100万元。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厚街镇家具产业集群试点培育资金（家具研发能力提升项目）申请表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向税务部门申报的可加计扣除研发费的相关材料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560" w:lineRule="exact"/>
        <w:ind w:right="-79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厚街镇家具产业集群试点培育资金（家具研发能力提升项目）申请表</w:t>
      </w:r>
    </w:p>
    <w:p>
      <w:pPr>
        <w:autoSpaceDE w:val="0"/>
        <w:autoSpaceDN w:val="0"/>
        <w:spacing w:line="560" w:lineRule="exact"/>
        <w:ind w:right="-314"/>
        <w:jc w:val="left"/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</w:pPr>
    </w:p>
    <w:p>
      <w:pPr>
        <w:autoSpaceDE w:val="0"/>
        <w:autoSpaceDN w:val="0"/>
        <w:spacing w:line="560" w:lineRule="exact"/>
        <w:ind w:leftChars="-200" w:right="-314" w:hanging="420" w:hangingChars="209"/>
        <w:jc w:val="left"/>
        <w:rPr>
          <w:rFonts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</w:pP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>申请单位（盖章）：                  法定代表人（签名）：           填表日期：   年   月  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04"/>
        <w:gridCol w:w="1800"/>
        <w:gridCol w:w="293"/>
        <w:gridCol w:w="1147"/>
        <w:gridCol w:w="1056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7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8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64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64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pStyle w:val="15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648" w:type="dxa"/>
            <w:gridSpan w:val="2"/>
            <w:vAlign w:val="center"/>
          </w:tcPr>
          <w:p>
            <w:pPr>
              <w:pStyle w:val="15"/>
              <w:rPr>
                <w:rFonts w:hint="default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64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64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10222" w:type="dxa"/>
            <w:gridSpan w:val="7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研发投入情况</w:t>
            </w:r>
          </w:p>
        </w:tc>
        <w:tc>
          <w:tcPr>
            <w:tcW w:w="100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</w:rPr>
              <w:t>年度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</w:rPr>
              <w:t>研发投入费用（元）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</w:rPr>
              <w:t>使用情况</w:t>
            </w:r>
          </w:p>
        </w:tc>
        <w:tc>
          <w:tcPr>
            <w:tcW w:w="2592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</w:rPr>
              <w:t>投入成效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</w:rPr>
              <w:t>2021年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i/>
                <w:iCs/>
                <w:color w:val="auto"/>
                <w:sz w:val="20"/>
                <w:u w:val="single"/>
              </w:rPr>
              <w:t>例：投入费用XX元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i/>
                <w:iCs/>
                <w:color w:val="auto"/>
                <w:sz w:val="20"/>
                <w:u w:val="single"/>
              </w:rPr>
              <w:t>用于XX领域</w:t>
            </w:r>
          </w:p>
        </w:tc>
        <w:tc>
          <w:tcPr>
            <w:tcW w:w="2592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04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sz w:val="20"/>
              </w:rPr>
              <w:t>2022年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</w:p>
        </w:tc>
        <w:tc>
          <w:tcPr>
            <w:tcW w:w="2203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222" w:type="dxa"/>
            <w:gridSpan w:val="7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东莞市税务局厚街税务分局审核意见</w:t>
            </w:r>
          </w:p>
        </w:tc>
        <w:tc>
          <w:tcPr>
            <w:tcW w:w="7892" w:type="dxa"/>
            <w:gridSpan w:val="6"/>
            <w:vAlign w:val="top"/>
          </w:tcPr>
          <w:p>
            <w:pPr>
              <w:widowControl/>
              <w:tabs>
                <w:tab w:val="left" w:pos="458"/>
              </w:tabs>
              <w:wordWrap w:val="0"/>
              <w:ind w:right="-92" w:rightChars="-44"/>
              <w:rPr>
                <w:rFonts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  <w:t>（明确企业研发投入金额）</w:t>
            </w:r>
          </w:p>
          <w:p>
            <w:pPr>
              <w:widowControl/>
              <w:tabs>
                <w:tab w:val="left" w:pos="458"/>
              </w:tabs>
              <w:wordWrap w:val="0"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tabs>
                <w:tab w:val="left" w:pos="458"/>
              </w:tabs>
              <w:wordWrap w:val="0"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tabs>
                <w:tab w:val="left" w:pos="458"/>
              </w:tabs>
              <w:wordWrap w:val="0"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tabs>
                <w:tab w:val="left" w:pos="458"/>
              </w:tabs>
              <w:wordWrap w:val="0"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tabs>
                <w:tab w:val="left" w:pos="458"/>
              </w:tabs>
              <w:wordWrap w:val="0"/>
              <w:ind w:right="-92" w:rightChars="-44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6"/>
            <w:vAlign w:val="bottom"/>
          </w:tcPr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7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2"/>
                <w:szCs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附件6</w:t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（家具企业经济效益提升项目）工作指引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在东莞市厚街镇注册登记，具有独立法人资格；属于规上家具企业范围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申报当年为厚街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新增地方财政贡献，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shd w:val="clear" w:color="auto" w:fill="FFFFFF"/>
        </w:rPr>
        <w:t>即企业申报当年主体税种税收额（增值税和企业所得税合计，下同）高于申报前一年主体税种税收额。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按为厚街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镇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新增地方财政贡献部分的50%予以奖励，每家企业每年最高奖励100万元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厚街镇家具产业集群试点培育资金（家具企业经济效益提升项目）申请表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申报当年及上一年向税务部门申报的相关财务报表和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shd w:val="clear" w:color="auto" w:fill="FFFFFF"/>
        </w:rPr>
        <w:t>税务部门出具的完税证明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近两年年度审计报告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厚街镇家具产业集群试点培育资金（家具企业经济效益提升项目）申请表</w:t>
      </w:r>
    </w:p>
    <w:p>
      <w:pPr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  <w:lang w:val="zh-CN"/>
        </w:rPr>
      </w:pPr>
    </w:p>
    <w:p>
      <w:pPr>
        <w:autoSpaceDE w:val="0"/>
        <w:autoSpaceDN w:val="0"/>
        <w:spacing w:line="560" w:lineRule="exact"/>
        <w:ind w:left="201" w:right="-81" w:hanging="201" w:hangingChars="100"/>
        <w:jc w:val="left"/>
        <w:rPr>
          <w:rFonts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</w:pP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申请单位（盖章）：       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法定代表人（签名）：     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填表日期：   年 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月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bidi="zh-CN"/>
        </w:rPr>
        <w:t xml:space="preserve"> </w:t>
      </w:r>
      <w:r>
        <w:rPr>
          <w:rFonts w:hint="eastAsia" w:ascii="宋体" w:hAnsi="宋体" w:eastAsia="仿宋_GB2312" w:cs="宋体"/>
          <w:b/>
          <w:bCs/>
          <w:color w:val="auto"/>
          <w:kern w:val="0"/>
          <w:sz w:val="20"/>
          <w:szCs w:val="20"/>
          <w:lang w:val="zh-CN" w:bidi="zh-CN"/>
        </w:rPr>
        <w:t xml:space="preserve">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630"/>
        <w:gridCol w:w="1762"/>
        <w:gridCol w:w="1750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5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企业名称</w:t>
            </w:r>
          </w:p>
        </w:tc>
        <w:tc>
          <w:tcPr>
            <w:tcW w:w="7892" w:type="dxa"/>
            <w:gridSpan w:val="4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统一社会信用代码</w:t>
            </w:r>
          </w:p>
        </w:tc>
        <w:tc>
          <w:tcPr>
            <w:tcW w:w="26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营业执照地址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银行开户名</w:t>
            </w:r>
          </w:p>
        </w:tc>
        <w:tc>
          <w:tcPr>
            <w:tcW w:w="26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开户银行全称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330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630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762" w:type="dxa"/>
            <w:vMerge w:val="restart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  <w:t>近两年纳税金额（单位：元）</w:t>
            </w:r>
          </w:p>
        </w:tc>
        <w:tc>
          <w:tcPr>
            <w:tcW w:w="175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  <w:t>20XX年度</w:t>
            </w:r>
          </w:p>
        </w:tc>
        <w:tc>
          <w:tcPr>
            <w:tcW w:w="175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62" w:type="dxa"/>
            <w:vMerge w:val="continue"/>
            <w:vAlign w:val="center"/>
          </w:tcPr>
          <w:p>
            <w:pPr>
              <w:pStyle w:val="15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75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  <w:t>20XX年度</w:t>
            </w:r>
          </w:p>
        </w:tc>
        <w:tc>
          <w:tcPr>
            <w:tcW w:w="175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法定代表人</w:t>
            </w:r>
          </w:p>
        </w:tc>
        <w:tc>
          <w:tcPr>
            <w:tcW w:w="26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手机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申报联系人</w:t>
            </w:r>
          </w:p>
        </w:tc>
        <w:tc>
          <w:tcPr>
            <w:tcW w:w="26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  <w:tc>
          <w:tcPr>
            <w:tcW w:w="1762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手机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2" w:type="dxa"/>
            <w:gridSpan w:val="5"/>
            <w:vAlign w:val="center"/>
          </w:tcPr>
          <w:p>
            <w:pPr>
              <w:pStyle w:val="15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0"/>
                <w:lang w:bidi="zh-CN"/>
              </w:rPr>
              <w:t>二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0"/>
                <w:lang w:val="zh-CN" w:bidi="zh-CN"/>
              </w:rPr>
              <w:t>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东莞市税务局厚街税务分局审核意见</w:t>
            </w:r>
          </w:p>
        </w:tc>
        <w:tc>
          <w:tcPr>
            <w:tcW w:w="7892" w:type="dxa"/>
            <w:gridSpan w:val="4"/>
            <w:vAlign w:val="top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  <w:t>（明确两年新增地方财政贡献金额）</w:t>
            </w:r>
          </w:p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</w:t>
            </w: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kern w:val="0"/>
                <w:sz w:val="20"/>
                <w:szCs w:val="2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4"/>
            <w:vAlign w:val="top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  <w:t>（明确拟补助金额）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5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附件7</w:t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（家具企业上市融资项目）工作指引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东莞市厚街镇注册登记，具有独立法人资格；属于家具企业。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政策期内获评为东莞市上市后备企业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shd w:val="clear" w:color="auto" w:fill="FFFFFF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政策期内在境内主板、创业板、科创板上市的家具企业。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注册地在厚街镇的境内主板、创业板、科创板上市家具企业，收购镇外企业并将其报表并入厚街镇统计的，其新并入企业的当年产值规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模在2000万元（含）以上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对政策期内获评为上市后备企业的厚街镇家具企业，予以一次性奖励25万元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对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政策期内在境内主板、创业板、科创板上市的家具企业，予以一次性奖励100万元。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pacing w:val="20"/>
          <w:sz w:val="32"/>
          <w:szCs w:val="32"/>
        </w:rPr>
        <w:t>注册地在厚街镇的境内主板、创业板、科创板上市家具企业，收购镇外企业并将其报表并入厚街镇统计的，根据其新并入企业的当年产值规模分档次予以一次性奖励，</w:t>
      </w:r>
      <w:r>
        <w:rPr>
          <w:rFonts w:ascii="Times New Roman" w:hAnsi="Times New Roman" w:eastAsia="仿宋_GB2312"/>
          <w:bCs/>
          <w:color w:val="auto"/>
          <w:spacing w:val="20"/>
          <w:sz w:val="32"/>
          <w:szCs w:val="32"/>
        </w:rPr>
        <w:t>2000万元（含）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至</w:t>
      </w:r>
      <w:r>
        <w:rPr>
          <w:rFonts w:ascii="Times New Roman" w:hAnsi="Times New Roman" w:eastAsia="仿宋_GB2312"/>
          <w:bCs/>
          <w:color w:val="auto"/>
          <w:spacing w:val="20"/>
          <w:sz w:val="32"/>
          <w:szCs w:val="32"/>
        </w:rPr>
        <w:t>1亿元的，奖励10万元；1亿元（含）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至</w:t>
      </w:r>
      <w:r>
        <w:rPr>
          <w:rFonts w:ascii="Times New Roman" w:hAnsi="Times New Roman" w:eastAsia="仿宋_GB2312"/>
          <w:bCs/>
          <w:color w:val="auto"/>
          <w:spacing w:val="20"/>
          <w:sz w:val="32"/>
          <w:szCs w:val="32"/>
        </w:rPr>
        <w:t>4亿元的，奖励20万元；4亿元（含）以上的，奖励40万元。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（一）支持家具企业加快上市挂牌进程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厚街镇家具产业集群试点培育资金（家具企业上市融资项目）申请表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上市后备企业认定文件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近两年年度审计报告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4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5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责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（二）支持家具企业挂牌上市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厚街镇家具产业集群试点培育资金（家具企业上市融资项目）申请表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股权结构证明材料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辅导备案登记确认书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4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同意企业挂牌上市的认定文件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5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中国证监会受理回执（如有）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6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近两年年度审计报告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8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责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（三）支持上市家具企业收购镇外企业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厚街镇家具产业集群试点培育资金（家具企业上市融资项目）申请表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股权结构证明材料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收购镇外企业相关佐证材料（包括但不限于董事会决议、公告、收购协议、股权转让登记过户证明等）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4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近两年年度审计报告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5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近两年统计报表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6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责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厚街镇家具产业集群试点培育资金（家具企业上市融资项目）申请表</w:t>
      </w:r>
    </w:p>
    <w:p>
      <w:pPr>
        <w:spacing w:line="560" w:lineRule="exact"/>
        <w:ind w:right="-31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</w:pPr>
    </w:p>
    <w:p>
      <w:pPr>
        <w:spacing w:line="560" w:lineRule="exact"/>
        <w:ind w:left="203" w:leftChars="-95" w:right="-314" w:hanging="402" w:hanging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 法定代表人（签名）：        填表日期：   年   月  日</w:t>
      </w:r>
    </w:p>
    <w:tbl>
      <w:tblPr>
        <w:tblStyle w:val="7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812"/>
        <w:gridCol w:w="1473"/>
        <w:gridCol w:w="3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125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开户银行全称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开户银行账号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申请补助资金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（单位：元）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81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351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125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奖励申请类型及说明</w:t>
            </w:r>
          </w:p>
        </w:tc>
        <w:tc>
          <w:tcPr>
            <w:tcW w:w="7796" w:type="dxa"/>
            <w:gridSpan w:val="3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认定上市后备企业，认定时间：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日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板上市，上市时间：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日</w:t>
            </w:r>
          </w:p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收购镇外企业，收购时间：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日，并入厚街镇统计产值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125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796" w:type="dxa"/>
            <w:gridSpan w:val="3"/>
            <w:vAlign w:val="bottom"/>
          </w:tcPr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25" w:type="dxa"/>
            <w:gridSpan w:val="4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附件8</w:t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（名家具星级评价体系建设项目）工作指引</w:t>
      </w:r>
    </w:p>
    <w:p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在东莞市厚街镇注册登记，具有独立法人资格；属于家具企业。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参与“国际名家具星级评价”并取得由国际名家具（东莞）展览会颁发的星级证书。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对参与“国际名家具星级评价”的厚街镇家具企业获得五星评级的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每家给予一次性奖励5万元，获得四星评级的每家给予一次性奖励3万元。本专项每年经费总额不超过100万元，如当年企业申请补助金额超过预算限额，则按比例折算补助。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厚街镇家具产业集群试点培育资金（名家具星级评价体系建设项目）申请表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名家具星级证书或星级评价认证文件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560" w:lineRule="exact"/>
        <w:ind w:left="-619" w:leftChars="-295" w:right="-92" w:rightChars="-44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厚街镇家具产业集群试点培育资金（名家具星级评价体系建设项目）申请表</w:t>
      </w:r>
    </w:p>
    <w:p>
      <w:pPr>
        <w:spacing w:line="560" w:lineRule="exact"/>
        <w:ind w:right="-31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</w:pPr>
    </w:p>
    <w:p>
      <w:pPr>
        <w:spacing w:line="560" w:lineRule="exact"/>
        <w:ind w:left="204" w:leftChars="-200" w:right="-81" w:hanging="624" w:hangingChars="31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法定代表人（签名）：           填表日期：   年   月  日</w:t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1201"/>
        <w:gridCol w:w="877"/>
        <w:gridCol w:w="581"/>
        <w:gridCol w:w="1080"/>
        <w:gridCol w:w="400"/>
        <w:gridCol w:w="105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137" w:type="dxa"/>
            <w:gridSpan w:val="8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4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69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4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5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4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5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24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开户银行账号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（单位：元）</w:t>
            </w:r>
          </w:p>
        </w:tc>
        <w:tc>
          <w:tcPr>
            <w:tcW w:w="355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4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25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4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手机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电子邮箱</w:t>
            </w:r>
          </w:p>
        </w:tc>
        <w:tc>
          <w:tcPr>
            <w:tcW w:w="250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137" w:type="dxa"/>
            <w:gridSpan w:val="8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星级评价情况</w:t>
            </w:r>
          </w:p>
        </w:tc>
        <w:tc>
          <w:tcPr>
            <w:tcW w:w="7696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获得四星评级，获得时间: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日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获得五星评级，获得时间: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137" w:type="dxa"/>
            <w:gridSpan w:val="8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24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696" w:type="dxa"/>
            <w:gridSpan w:val="7"/>
            <w:vAlign w:val="bottom"/>
          </w:tcPr>
          <w:p>
            <w:pPr>
              <w:widowControl/>
              <w:wordWrap w:val="0"/>
              <w:ind w:right="-92" w:rightChars="-44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37" w:type="dxa"/>
            <w:gridSpan w:val="8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附件9</w:t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（参加家具类展览会项目）工作指引</w:t>
      </w:r>
    </w:p>
    <w:p>
      <w:pPr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在东莞市厚街镇注册登记，具有独立法人资格；属于家具企业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，且申报期前一年营业收入在1000万元（含）以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上（营业收入以税务部门提供的增值税纳税申报表为准）。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参加国际名家具（东莞）展览会、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华夏家居博览会等在厚街</w:t>
      </w:r>
      <w:r>
        <w:rPr>
          <w:rFonts w:hint="eastAsia" w:eastAsia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举办的家具类展会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厚街镇家具企业参加国际名家具（东莞）展览会、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华夏家居博览会等在厚街</w:t>
      </w:r>
      <w:r>
        <w:rPr>
          <w:rFonts w:hint="eastAsia" w:eastAsia="仿宋_GB2312"/>
          <w:color w:val="auto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举办的家具类展会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，对其展位费、特装费等费用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予以50%的补助，每平方米补助不超过1200元且每家企业每年补助不超过25万元。本专项每年经费总额不超过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00万元，如当年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企业申请补助金额超过预算限额，则按比例折算补助。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厚街镇家具产业集群试点培育资金（参加家具类展览会项目）申请表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.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参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展合同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en-US" w:eastAsia="zh-CN"/>
        </w:rPr>
        <w:t>展位搭建合同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及发票复印件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提供至少2张活动照片（A4格式彩印版），要求能充分反映企业整体参展情况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560" w:lineRule="exact"/>
        <w:ind w:left="-619" w:leftChars="-295" w:right="-92" w:rightChars="-44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厚街镇家具产业集群试点培育资金（参加家具类展览会项目）申请表</w:t>
      </w:r>
    </w:p>
    <w:p>
      <w:pPr>
        <w:spacing w:line="560" w:lineRule="exact"/>
        <w:ind w:right="-31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</w:pPr>
    </w:p>
    <w:p>
      <w:pPr>
        <w:spacing w:line="560" w:lineRule="exact"/>
        <w:ind w:left="204" w:leftChars="-200" w:right="-81" w:hanging="624" w:hangingChars="31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法定代表人（签名）：           填表日期：   年   月 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973"/>
        <w:gridCol w:w="799"/>
        <w:gridCol w:w="546"/>
        <w:gridCol w:w="1095"/>
        <w:gridCol w:w="270"/>
        <w:gridCol w:w="1236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8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892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pStyle w:val="15"/>
              <w:rPr>
                <w:rFonts w:hint="default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222" w:type="dxa"/>
            <w:gridSpan w:val="8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330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参展情况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展会名称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展位费用（元）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bidi="zh-CN"/>
              </w:rPr>
              <w:t>特装费用（元）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 xml:space="preserve">面积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bidi="zh-CN"/>
              </w:rPr>
              <w:t>（单位：㎡）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参展日期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7892" w:type="dxa"/>
            <w:gridSpan w:val="7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参展情况说明：</w:t>
            </w:r>
          </w:p>
          <w:p>
            <w:pPr>
              <w:widowControl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  <w:t>（简述参展情况、投入费用、实际成效等，限200字）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2" w:type="dxa"/>
            <w:gridSpan w:val="8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7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8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附件10</w:t>
      </w:r>
    </w:p>
    <w:p>
      <w:pPr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（家具企业品牌推广项目）工作指引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在东莞市厚街镇注册登记，具有独立法人资格；属于家具企业，且申报期前一年营业收入在1000万元（含）以上（营业收入以税务部门提供的增值税纳税申报表为准）。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企业通过以下渠道及方式进行品牌营销推广：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中央、省级主流媒体：人民日报、光明日报、经济日报、中央广播电视总台，省级以上卫视频道、财经类专业媒体。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交通工具及交通枢纽广告：国内的轨道交通、飞机等公共交通工具广告以及相应的候车厅/候机楼等广告。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主流新媒体广告：爱奇艺、优酷、腾讯视频、抖音、快手、小红书等，以及电视开机广告。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4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赛事广告传播：全市性公益性赛事。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厚街镇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家具企业在中央、省级主流媒体及大流量媒体平台开展品牌营销推广的，按实际营销支出较上一年度同一类型支出新增部分的10%给予资助，每家企业每年资助不超过20万元。本专项每年经费总额不超过200万元，如当年企业申请补助金额超过预算限额，则按比例折算补助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厚街镇家具产业集群试点培育资金（家具企业品牌推广项目）申请表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品牌推广合作协议或服务合同、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发票复印件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提供至少2张活动照片（A4格式彩印版），要求能充分反映企业整体品牌推广情况</w:t>
      </w:r>
      <w:r>
        <w:rPr>
          <w:rFonts w:hint="eastAsia" w:eastAsia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（五）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br w:type="page"/>
      </w:r>
    </w:p>
    <w:p>
      <w:pPr>
        <w:autoSpaceDE w:val="0"/>
        <w:autoSpaceDN w:val="0"/>
        <w:spacing w:line="600" w:lineRule="exact"/>
        <w:ind w:left="-619" w:leftChars="-295" w:right="-92" w:rightChars="-44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厚街镇家具产业集群试点培育资金（家具企业品牌推广项目）申请表</w:t>
      </w:r>
    </w:p>
    <w:p>
      <w:pPr>
        <w:spacing w:line="560" w:lineRule="exact"/>
        <w:ind w:right="-31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</w:pPr>
    </w:p>
    <w:p>
      <w:pPr>
        <w:spacing w:line="560" w:lineRule="exact"/>
        <w:ind w:left="204" w:leftChars="-200" w:right="-81" w:hanging="624" w:hangingChars="31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法定代表人（签名）：           填表日期：   年   月 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77"/>
        <w:gridCol w:w="1695"/>
        <w:gridCol w:w="1641"/>
        <w:gridCol w:w="71"/>
        <w:gridCol w:w="3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6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892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</w:p>
        </w:tc>
        <w:tc>
          <w:tcPr>
            <w:tcW w:w="16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pStyle w:val="15"/>
              <w:rPr>
                <w:rFonts w:hint="default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77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222" w:type="dxa"/>
            <w:gridSpan w:val="6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81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21年度投入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总额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（不含税）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40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其中：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中央、省级主流媒体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407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交通工具及交通枢纽广告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407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主流新媒体广告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407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赛事广告传播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681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22年度投入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总额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（不含税）</w:t>
            </w: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：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40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其中：</w:t>
            </w:r>
          </w:p>
        </w:tc>
        <w:tc>
          <w:tcPr>
            <w:tcW w:w="3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中央、省级主流媒体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407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交通工具及交通枢纽广告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407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主流新媒体广告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407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3407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  <w:t>赛事广告传播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2" w:type="dxa"/>
            <w:gridSpan w:val="6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5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6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bCs/>
          <w:color w:val="auto"/>
          <w:sz w:val="32"/>
          <w:szCs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（家具</w:t>
      </w:r>
      <w:r>
        <w:rPr>
          <w:rFonts w:eastAsia="方正小标宋简体"/>
          <w:color w:val="auto"/>
          <w:sz w:val="42"/>
          <w:szCs w:val="42"/>
        </w:rPr>
        <w:t>区域品牌示范区</w:t>
      </w:r>
      <w:r>
        <w:rPr>
          <w:rFonts w:hint="eastAsia" w:eastAsia="方正小标宋简体"/>
          <w:color w:val="auto"/>
          <w:sz w:val="42"/>
          <w:szCs w:val="42"/>
        </w:rPr>
        <w:t>建设</w:t>
      </w:r>
      <w:r>
        <w:rPr>
          <w:rFonts w:eastAsia="方正小标宋简体"/>
          <w:color w:val="auto"/>
          <w:sz w:val="42"/>
          <w:szCs w:val="42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）工作指引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widowControl w:val="0"/>
        <w:numPr>
          <w:ilvl w:val="0"/>
          <w:numId w:val="1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申报对象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申报对象为区域品牌示范区管理机构，须为厚街镇内不以盈利为目的团体、协会或者其他组织。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二、申请条件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ascii="Times New Roman" w:hAnsi="Times New Roman" w:eastAsia="仿宋_GB2312"/>
          <w:color w:val="auto"/>
          <w:sz w:val="32"/>
          <w:szCs w:val="32"/>
        </w:rPr>
        <w:t>具备一定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家具</w:t>
      </w:r>
      <w:r>
        <w:rPr>
          <w:rFonts w:ascii="Times New Roman" w:hAnsi="Times New Roman" w:eastAsia="仿宋_GB2312"/>
          <w:color w:val="auto"/>
          <w:sz w:val="32"/>
          <w:szCs w:val="32"/>
        </w:rPr>
        <w:t>集群产业基础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和区域品牌建设工作基础，并已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成功申报市级家具类区域品牌示范区建设项目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已获得市级家具类区域品牌示范区的专项资助。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对成功申报市级家具类区域品牌示范区项目的团体、协会或者其他组织，按照市级资助金额，以1:0.5的比例配套资金支持，最高资助金额不高于100万元。</w:t>
      </w:r>
    </w:p>
    <w:p>
      <w:pPr>
        <w:widowControl w:val="0"/>
        <w:numPr>
          <w:ilvl w:val="0"/>
          <w:numId w:val="2"/>
        </w:numPr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申报材料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厚街镇家具产业集群试点培育资金（家具区域品牌示范区建设项目）申请表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市级建设项目的立项批复文件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市资助资金的转账凭证。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1．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厚街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镇经济发展局会同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厚街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镇市场监管分局对申报项目进行审核。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2．征求相关职能部门意见。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3．拟资助主体名单通过“中国东莞厚街镇栏目”向社会公示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600" w:lineRule="exact"/>
        <w:ind w:left="-619" w:leftChars="-295" w:right="-92" w:rightChars="-44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</w:t>
      </w:r>
      <w:r>
        <w:rPr>
          <w:rFonts w:hint="eastAsia" w:ascii="方正小标宋简体" w:hAnsi="方正小标宋简体" w:eastAsia="方正小标宋简体" w:cs="方正小标宋简体"/>
          <w:color w:val="auto"/>
          <w:sz w:val="42"/>
          <w:szCs w:val="42"/>
        </w:rPr>
        <w:t>区域品牌示范区建设项目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）申请表</w:t>
      </w:r>
    </w:p>
    <w:p>
      <w:pPr>
        <w:spacing w:line="560" w:lineRule="exact"/>
        <w:ind w:right="-31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</w:pPr>
    </w:p>
    <w:p>
      <w:pPr>
        <w:spacing w:line="560" w:lineRule="exact"/>
        <w:ind w:left="204" w:leftChars="-200" w:right="-81" w:hanging="624" w:hangingChars="31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法定代表人（签名）：           填表日期：   年   月 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772"/>
        <w:gridCol w:w="1641"/>
        <w:gridCol w:w="3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89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4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4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772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</w:p>
        </w:tc>
        <w:tc>
          <w:tcPr>
            <w:tcW w:w="1641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479" w:type="dxa"/>
            <w:vAlign w:val="center"/>
          </w:tcPr>
          <w:p>
            <w:pPr>
              <w:pStyle w:val="15"/>
              <w:rPr>
                <w:rFonts w:hint="default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4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77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47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0"/>
                <w:szCs w:val="20"/>
              </w:rPr>
              <w:t>区域品牌示范区建设项目的基本情况</w:t>
            </w:r>
          </w:p>
        </w:tc>
        <w:tc>
          <w:tcPr>
            <w:tcW w:w="789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（包括基本情况及成功立项时间）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厚街市场监管分局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3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3"/>
            <w:vAlign w:val="bottom"/>
          </w:tcPr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wordWrap w:val="0"/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4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附件12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（培育家具电商服务载体项目）工作指引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在东莞市厚街镇注册登记，具有独立法人资格；主营业务包含家具电商服务。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企业符合以下基础条件：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1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实际使用面积不少于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500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平方米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2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直播间数量不少于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间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3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服务厚街镇家具企业数量不少于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4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主播数量不少于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名。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每年遴选不超过2个厚街镇家具直播电商服务载体，予以每个基地每年20万元的奖励。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厚街镇家具产业集群试点培育资金（培育家具电商服务载体项目）申请表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不动产租赁、购买合同、其他使用权证明或自有房产证明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提供至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少2张照片（A4格式彩印版），要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求能充分反映家具电商服务载体整体情况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与所服务厚街镇家具企业签订的合同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（六）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与主播签订的劳动合同、经纪合同或每位主播的社会基本养老保险个人对账单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（七）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支付给主播报酬的银行凭证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（八）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厚街镇家具直播电商服务载体认定申请书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（九）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600" w:lineRule="exact"/>
        <w:ind w:left="-619" w:leftChars="-295" w:right="-92" w:rightChars="-44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厚街镇家具产业集群试点培育资金（培育家具电商服务载体项目）申请表</w:t>
      </w:r>
    </w:p>
    <w:p>
      <w:pPr>
        <w:spacing w:line="560" w:lineRule="exact"/>
        <w:ind w:right="-31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</w:pPr>
    </w:p>
    <w:p>
      <w:pPr>
        <w:spacing w:line="560" w:lineRule="exact"/>
        <w:ind w:left="204" w:leftChars="-200" w:right="-81" w:hanging="624" w:hangingChars="31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法定代表人（签名）：           填表日期：   年   月 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429"/>
        <w:gridCol w:w="2250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89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429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rPr>
                <w:rFonts w:hint="default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基地实际使用面积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平方米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直播间数量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服务厚街家具企业数量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主播人数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3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4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spacing w:line="600" w:lineRule="exact"/>
        <w:jc w:val="center"/>
        <w:rPr>
          <w:rFonts w:eastAsia="方正小标宋简体"/>
          <w:color w:val="auto"/>
          <w:sz w:val="42"/>
          <w:szCs w:val="42"/>
        </w:rPr>
      </w:pPr>
      <w:r>
        <w:rPr>
          <w:rFonts w:hint="eastAsia" w:eastAsia="方正小标宋简体"/>
          <w:color w:val="auto"/>
          <w:sz w:val="42"/>
          <w:szCs w:val="42"/>
        </w:rPr>
        <w:t>厚街镇家具直播电商服务载体认定申请书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/>
        <w:jc w:val="center"/>
        <w:textAlignment w:val="auto"/>
        <w:outlineLvl w:val="0"/>
        <w:rPr>
          <w:rFonts w:eastAsia="楷体_GB2312"/>
          <w:color w:val="auto"/>
          <w:sz w:val="32"/>
          <w:szCs w:val="30"/>
        </w:rPr>
      </w:pPr>
      <w:r>
        <w:rPr>
          <w:rFonts w:hint="eastAsia" w:eastAsia="楷体_GB2312"/>
          <w:color w:val="auto"/>
          <w:sz w:val="32"/>
          <w:szCs w:val="30"/>
        </w:rPr>
        <w:t>（参考提纲）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textAlignment w:val="auto"/>
        <w:outlineLvl w:val="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一、概况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textAlignment w:val="auto"/>
        <w:outlineLvl w:val="0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建设时间、地点、总体规模、入驻平台机构、主要业务范围等。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textAlignment w:val="auto"/>
        <w:outlineLvl w:val="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二、直播载体运营情况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textAlignment w:val="auto"/>
        <w:outlineLvl w:val="0"/>
        <w:rPr>
          <w:rFonts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（一）</w:t>
      </w:r>
      <w:r>
        <w:rPr>
          <w:rFonts w:hint="eastAsia" w:eastAsia="仿宋_GB2312"/>
          <w:color w:val="auto"/>
          <w:sz w:val="32"/>
          <w:szCs w:val="32"/>
        </w:rPr>
        <w:t>建设总体情况（直播间数量、主播数量、服务企业、培训从业人员及经纪服务机构入驻等情况）。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textAlignment w:val="auto"/>
        <w:outlineLvl w:val="0"/>
        <w:rPr>
          <w:rFonts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</w:t>
      </w:r>
      <w:r>
        <w:rPr>
          <w:rFonts w:hint="eastAsia" w:eastAsia="仿宋_GB2312"/>
          <w:color w:val="auto"/>
          <w:sz w:val="32"/>
          <w:szCs w:val="32"/>
        </w:rPr>
        <w:t>运营服务、盈利模式及核心竞争力等。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textAlignment w:val="auto"/>
        <w:outlineLvl w:val="0"/>
        <w:rPr>
          <w:rFonts w:eastAsia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</w:t>
      </w:r>
      <w:r>
        <w:rPr>
          <w:rFonts w:hint="eastAsia" w:eastAsia="仿宋_GB2312"/>
          <w:color w:val="auto"/>
          <w:sz w:val="32"/>
          <w:szCs w:val="32"/>
        </w:rPr>
        <w:t>服务保障措施、规章制度等。</w:t>
      </w:r>
    </w:p>
    <w:p>
      <w:pPr>
        <w:widowControl w:val="0"/>
        <w:wordWrap/>
        <w:spacing w:line="60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eastAsia="黑体"/>
          <w:color w:val="auto"/>
          <w:sz w:val="32"/>
          <w:szCs w:val="32"/>
        </w:rPr>
        <w:t>三、直播载体未来发展规划及目标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附件13</w:t>
      </w:r>
    </w:p>
    <w:p>
      <w:pPr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（提升家具电商竞争力项目）工作指引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在东莞市厚街镇注册登记，具有独立法人资格；属于家具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企业范围，且申报期前一年营业收入在1000万元（含）以上（营业收入以税务部门提供的增值税纳税申报表为准）。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企业有开展电商渠道销售业务。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对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厚街镇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家具企业按其年实际电商渠道销售总额的2‰予以补助，每家企业每年最高补助20万元。本专项每年经费总额不超过200万元，如当年企业申请补助金额超过预算限额，则按比例折算补助。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厚街镇家具产业集群试点培育资金（提升家具电商竞争力项目）申请表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家具企业开设电商渠道的佐证材料（包括但不限于网站截图、与电商运营方签订的合同、支付凭证等）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申报年度电商渠道销售额佐证材料（包括但不限于电商渠道销售订单、发货记录、开具发票、收款记录等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）。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600" w:lineRule="exact"/>
        <w:ind w:left="-619" w:leftChars="-295" w:right="-92" w:rightChars="-44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厚街镇家具产业集群试点培育资金（提升家具电商竞争力项目）申请表</w:t>
      </w:r>
    </w:p>
    <w:p>
      <w:pPr>
        <w:spacing w:line="560" w:lineRule="exact"/>
        <w:ind w:right="-31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</w:pPr>
    </w:p>
    <w:p>
      <w:pPr>
        <w:spacing w:line="560" w:lineRule="exact"/>
        <w:ind w:left="204" w:leftChars="-200" w:right="-81" w:hanging="624" w:hangingChars="31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法定代表人（签名）：           填表日期：   年   月  日</w:t>
      </w:r>
    </w:p>
    <w:tbl>
      <w:tblPr>
        <w:tblStyle w:val="7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2429"/>
        <w:gridCol w:w="2250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企业名称</w:t>
            </w:r>
          </w:p>
        </w:tc>
        <w:tc>
          <w:tcPr>
            <w:tcW w:w="789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统一社会信用代码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营业执照地址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银行开户名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zh-CN" w:bidi="zh-CN"/>
              </w:rPr>
              <w:t>开户银行全称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33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开户银行账号</w:t>
            </w:r>
          </w:p>
        </w:tc>
        <w:tc>
          <w:tcPr>
            <w:tcW w:w="2429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bidi="zh-CN"/>
              </w:rPr>
            </w:pPr>
          </w:p>
        </w:tc>
        <w:tc>
          <w:tcPr>
            <w:tcW w:w="2250" w:type="dxa"/>
            <w:vAlign w:val="center"/>
          </w:tcPr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申请补助资金</w:t>
            </w:r>
          </w:p>
          <w:p>
            <w:pPr>
              <w:pStyle w:val="15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0"/>
                <w:lang w:val="zh-CN" w:bidi="zh-CN"/>
              </w:rPr>
              <w:t>（单位：元）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rPr>
                <w:rFonts w:hint="default" w:ascii="仿宋_GB2312" w:hAnsi="仿宋_GB2312" w:eastAsia="仿宋_GB2312" w:cs="仿宋_GB2312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法定代表人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申报联系人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手机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二、项目基本情况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电商渠道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例：1.天猫，网址：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申报年度实现订单情况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例：共销售XX单，销售额XX万元。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2.京东，网址：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zh-CN"/>
              </w:rPr>
              <w:t>申报年度实现订单情况</w:t>
            </w:r>
          </w:p>
        </w:tc>
        <w:tc>
          <w:tcPr>
            <w:tcW w:w="3213" w:type="dxa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例：共销售XX单，销售额XX万元。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ind w:firstLine="400" w:firstLineChars="200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5463" w:type="dxa"/>
            <w:gridSpan w:val="2"/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</w:tc>
        <w:tc>
          <w:tcPr>
            <w:tcW w:w="2429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合计销售额</w:t>
            </w:r>
          </w:p>
        </w:tc>
        <w:tc>
          <w:tcPr>
            <w:tcW w:w="5463" w:type="dxa"/>
            <w:gridSpan w:val="2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222" w:type="dxa"/>
            <w:gridSpan w:val="4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>三、审批意见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  <w:jc w:val="center"/>
        </w:trPr>
        <w:tc>
          <w:tcPr>
            <w:tcW w:w="23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厚街镇经济发展局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审核意见</w:t>
            </w:r>
          </w:p>
        </w:tc>
        <w:tc>
          <w:tcPr>
            <w:tcW w:w="7892" w:type="dxa"/>
            <w:gridSpan w:val="3"/>
            <w:vAlign w:val="bottom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经办人：                    （公章）     </w:t>
            </w:r>
          </w:p>
          <w:p>
            <w:pPr>
              <w:widowControl/>
              <w:wordWrap w:val="0"/>
              <w:jc w:val="right"/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  <w:szCs w:val="20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222" w:type="dxa"/>
            <w:gridSpan w:val="4"/>
            <w:vAlign w:val="top"/>
          </w:tcPr>
          <w:p>
            <w:pPr>
              <w:widowControl/>
              <w:rPr>
                <w:rFonts w:ascii="宋体" w:hAnsi="宋体" w:cs="宋体"/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kern w:val="0"/>
                <w:sz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附件14</w:t>
      </w:r>
    </w:p>
    <w:p>
      <w:pPr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（家具企业环境治理设施提升项目）工作指引</w:t>
      </w:r>
    </w:p>
    <w:p>
      <w:pPr>
        <w:rPr>
          <w:rFonts w:hint="eastAsia" w:ascii="楷体_GB2312" w:hAnsi="楷体_GB2312" w:eastAsia="楷体_GB2312" w:cs="楷体_GB2312"/>
          <w:b/>
          <w:color w:val="auto"/>
          <w:sz w:val="32"/>
          <w:szCs w:val="32"/>
        </w:rPr>
      </w:pP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一、申报对象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bCs/>
          <w:color w:val="auto"/>
          <w:sz w:val="32"/>
          <w:szCs w:val="32"/>
        </w:rPr>
      </w:pPr>
      <w:r>
        <w:rPr>
          <w:rFonts w:ascii="Times New Roman" w:hAnsi="Times New Roman" w:eastAsia="仿宋_GB2312"/>
          <w:bCs/>
          <w:color w:val="auto"/>
          <w:sz w:val="32"/>
          <w:szCs w:val="32"/>
        </w:rPr>
        <w:t>在东莞市厚街镇注册登记，具有独立法人资格；属于家具企业。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二、申报条件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已在东莞市厚街镇办理工商、税务登记，具有独立法人资格和健全的财务管理制度。</w:t>
      </w:r>
    </w:p>
    <w:p>
      <w:pPr>
        <w:widowControl w:val="0"/>
        <w:wordWrap/>
        <w:adjustRightInd w:val="0"/>
        <w:snapToGrid w:val="0"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（二）新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投入采用催化燃烧、碳吸等高效污染防治处理设施及配件。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所申报的项目已完工。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三、资助方式与标准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对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新投入的处理设施按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核定的设备投入额的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0%予以一次性补助，每家企业每年最高补助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0万元。本专项每年经费总额最高不超过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</w:t>
      </w:r>
      <w:r>
        <w:rPr>
          <w:rFonts w:ascii="Times New Roman" w:hAnsi="Times New Roman" w:eastAsia="仿宋_GB2312"/>
          <w:bCs/>
          <w:color w:val="auto"/>
          <w:sz w:val="32"/>
          <w:szCs w:val="32"/>
        </w:rPr>
        <w:t>00万元，如当年企业申请补助金额超过预算限额，则按比例折算补助。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四、申报材料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厚街镇家具产业集群试点培育资金（家具企业环境治理设施提升项目）申请表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营业执照、企业法人代表身份证复印件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项目设备投入相应的合同、发票（报关单）和银行付款凭证（银行承兑汇票）复印件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（四）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申报设备的全景照片及铭牌照片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（五）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val="zh-CN"/>
        </w:rPr>
        <w:t>项目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验收报告</w:t>
      </w:r>
      <w:r>
        <w:rPr>
          <w:rFonts w:hint="eastAsia" w:eastAsia="仿宋_GB2312" w:cs="仿宋_GB2312"/>
          <w:bCs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（六）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责任承诺书（详见附件</w:t>
      </w: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）。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color w:val="auto"/>
          <w:sz w:val="32"/>
          <w:szCs w:val="32"/>
        </w:rPr>
        <w:t>五、工作流程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（一）组织申报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厚街镇经济发展局发布资金申报通知。企业提交纸质申报资料。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（二）项目审核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1．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厚街镇经济发展局对申报项目进行审核。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2．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征求相关职能部门意见。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3．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拟资助企业名单通过“中国东莞厚街镇栏目”向社会公示</w:t>
      </w:r>
      <w:r>
        <w:rPr>
          <w:rFonts w:hint="eastAsia" w:ascii="Times New Roman" w:hAnsi="Times New Roman" w:eastAsia="仿宋_GB2312"/>
          <w:bCs/>
          <w:color w:val="auto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个工作日。</w:t>
      </w:r>
    </w:p>
    <w:p>
      <w:pPr>
        <w:widowControl w:val="0"/>
        <w:wordWrap/>
        <w:spacing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auto"/>
          <w:sz w:val="32"/>
          <w:szCs w:val="32"/>
        </w:rPr>
        <w:t>（三）审批拨付</w:t>
      </w:r>
    </w:p>
    <w:p>
      <w:pPr>
        <w:widowControl w:val="0"/>
        <w:wordWrap/>
        <w:spacing w:line="60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eastAsia" w:eastAsia="仿宋_GB2312" w:cs="仿宋_GB2312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</w:rPr>
        <w:t>厚街镇经济发展局拟定资金使用计划，上报镇委镇政府审定后，办理资金拨付。</w:t>
      </w:r>
    </w:p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autoSpaceDE w:val="0"/>
        <w:autoSpaceDN w:val="0"/>
        <w:spacing w:line="600" w:lineRule="exact"/>
        <w:ind w:left="-619" w:leftChars="-295" w:right="-92" w:rightChars="-44"/>
        <w:jc w:val="center"/>
        <w:rPr>
          <w:rFonts w:hint="eastAsia" w:ascii="华康简标题宋" w:hAnsi="华康简标题宋" w:eastAsia="华康简标题宋" w:cs="华康简标题宋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2"/>
          <w:szCs w:val="42"/>
        </w:rPr>
        <w:t>厚街镇家具产业集群试点培育资金（家具企业环境治理设施提升项目）申请表</w:t>
      </w:r>
    </w:p>
    <w:p>
      <w:pPr>
        <w:spacing w:line="560" w:lineRule="exact"/>
        <w:ind w:right="-31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</w:pPr>
    </w:p>
    <w:p>
      <w:pPr>
        <w:spacing w:line="560" w:lineRule="exact"/>
        <w:ind w:left="204" w:leftChars="-200" w:right="-81" w:hanging="624" w:hangingChars="311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0"/>
          <w:szCs w:val="20"/>
        </w:rPr>
        <w:t>申请单位（盖章）：                  法定代表人（签名）：           填表日期：   年   月  日</w:t>
      </w:r>
    </w:p>
    <w:tbl>
      <w:tblPr>
        <w:tblStyle w:val="7"/>
        <w:tblW w:w="9591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65"/>
        <w:gridCol w:w="1052"/>
        <w:gridCol w:w="312"/>
        <w:gridCol w:w="324"/>
        <w:gridCol w:w="803"/>
        <w:gridCol w:w="157"/>
        <w:gridCol w:w="236"/>
        <w:gridCol w:w="10"/>
        <w:gridCol w:w="198"/>
        <w:gridCol w:w="188"/>
        <w:gridCol w:w="51"/>
        <w:gridCol w:w="85"/>
        <w:gridCol w:w="456"/>
        <w:gridCol w:w="300"/>
        <w:gridCol w:w="345"/>
        <w:gridCol w:w="10"/>
        <w:gridCol w:w="545"/>
        <w:gridCol w:w="10"/>
        <w:gridCol w:w="302"/>
        <w:gridCol w:w="864"/>
        <w:gridCol w:w="1221"/>
        <w:gridCol w:w="83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591" w:type="dxa"/>
            <w:gridSpan w:val="24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7263" w:type="dxa"/>
            <w:gridSpan w:val="2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统一社会信用代码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营业执照地址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银行开户名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zh-CN"/>
              </w:rPr>
              <w:t>开户银行全称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zh-CN"/>
              </w:rPr>
              <w:t>开户银行账号</w:t>
            </w:r>
          </w:p>
        </w:tc>
        <w:tc>
          <w:tcPr>
            <w:tcW w:w="2820" w:type="dxa"/>
            <w:gridSpan w:val="1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color w:val="auto"/>
                <w:lang w:val="zh-CN"/>
              </w:rPr>
            </w:pPr>
            <w:r>
              <w:rPr>
                <w:rFonts w:hint="eastAsia"/>
                <w:color w:val="auto"/>
                <w:lang w:val="zh-CN"/>
              </w:rPr>
              <w:t>申请补助资金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zh-CN"/>
              </w:rPr>
              <w:t>（单位：元）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1596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8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电子邮箱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申报联系人</w:t>
            </w:r>
          </w:p>
        </w:tc>
        <w:tc>
          <w:tcPr>
            <w:tcW w:w="1596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68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656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电子邮箱</w:t>
            </w:r>
          </w:p>
        </w:tc>
        <w:tc>
          <w:tcPr>
            <w:tcW w:w="2067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591" w:type="dxa"/>
            <w:gridSpan w:val="24"/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/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二、</w:t>
            </w:r>
            <w:r>
              <w:rPr>
                <w:rFonts w:ascii="黑体" w:hAnsi="黑体" w:eastAsia="黑体"/>
                <w:b/>
                <w:color w:val="auto"/>
              </w:rPr>
              <w:t>项目</w:t>
            </w:r>
            <w:r>
              <w:rPr>
                <w:rFonts w:hint="eastAsia" w:ascii="黑体" w:hAnsi="黑体" w:eastAsia="黑体"/>
                <w:b/>
                <w:color w:val="auto"/>
              </w:rPr>
              <w:t>基本</w:t>
            </w:r>
            <w:r>
              <w:rPr>
                <w:rFonts w:ascii="黑体" w:hAnsi="黑体" w:eastAsia="黑体"/>
                <w:b/>
                <w:color w:val="auto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</w:t>
            </w:r>
            <w:r>
              <w:rPr>
                <w:color w:val="auto"/>
              </w:rPr>
              <w:t>名称：</w:t>
            </w:r>
          </w:p>
        </w:tc>
        <w:tc>
          <w:tcPr>
            <w:tcW w:w="7263" w:type="dxa"/>
            <w:gridSpan w:val="21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项目联系人姓名：</w:t>
            </w:r>
          </w:p>
        </w:tc>
        <w:tc>
          <w:tcPr>
            <w:tcW w:w="2279" w:type="dxa"/>
            <w:gridSpan w:val="9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96" w:type="dxa"/>
            <w:gridSpan w:val="5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</w:t>
            </w:r>
            <w:r>
              <w:rPr>
                <w:color w:val="auto"/>
              </w:rPr>
              <w:t>电话：</w:t>
            </w:r>
          </w:p>
        </w:tc>
        <w:tc>
          <w:tcPr>
            <w:tcW w:w="3788" w:type="dxa"/>
            <w:gridSpan w:val="7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3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建设</w:t>
            </w:r>
            <w:r>
              <w:rPr>
                <w:color w:val="auto"/>
              </w:rPr>
              <w:t>期：</w:t>
            </w:r>
          </w:p>
        </w:tc>
        <w:tc>
          <w:tcPr>
            <w:tcW w:w="7263" w:type="dxa"/>
            <w:gridSpan w:val="21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u w:val="single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color w:val="auto"/>
              </w:rPr>
              <w:t>月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color w:val="auto"/>
              </w:rPr>
              <w:t>日</w:t>
            </w:r>
            <w:r>
              <w:rPr>
                <w:rFonts w:hint="eastAsia"/>
                <w:color w:val="auto"/>
              </w:rPr>
              <w:t>至</w:t>
            </w:r>
            <w:r>
              <w:rPr>
                <w:color w:val="auto"/>
                <w:u w:val="single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color w:val="auto"/>
              </w:rPr>
              <w:t>月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8" w:type="dxa"/>
            <w:gridSpan w:val="3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  <w:r>
              <w:rPr>
                <w:color w:val="auto"/>
              </w:rPr>
              <w:t>否</w:t>
            </w:r>
            <w:r>
              <w:rPr>
                <w:rFonts w:hint="eastAsia"/>
                <w:color w:val="auto"/>
              </w:rPr>
              <w:t>完工</w:t>
            </w:r>
            <w:r>
              <w:rPr>
                <w:color w:val="auto"/>
              </w:rPr>
              <w:t>：</w:t>
            </w:r>
          </w:p>
        </w:tc>
        <w:tc>
          <w:tcPr>
            <w:tcW w:w="3475" w:type="dxa"/>
            <w:gridSpan w:val="14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/>
                <w:color w:val="auto"/>
                <w:szCs w:val="21"/>
              </w:rPr>
              <w:t xml:space="preserve">未完成   </w:t>
            </w:r>
            <w:r>
              <w:rPr>
                <w:rFonts w:hint="eastAsia" w:ascii="仿宋_GB2312"/>
                <w:color w:val="auto"/>
                <w:szCs w:val="21"/>
              </w:rPr>
              <w:sym w:font="Wingdings 2" w:char="00A3"/>
            </w:r>
            <w:r>
              <w:rPr>
                <w:rFonts w:hint="eastAsia" w:ascii="仿宋_GB2312"/>
                <w:color w:val="auto"/>
                <w:szCs w:val="21"/>
              </w:rPr>
              <w:t>已完工</w:t>
            </w:r>
          </w:p>
        </w:tc>
        <w:tc>
          <w:tcPr>
            <w:tcW w:w="3788" w:type="dxa"/>
            <w:gridSpan w:val="7"/>
            <w:vAlign w:val="top"/>
          </w:tcPr>
          <w:p>
            <w:pPr>
              <w:jc w:val="center"/>
              <w:rPr>
                <w:rFonts w:ascii="微软雅黑" w:hAnsi="微软雅黑" w:eastAsia="微软雅黑" w:cs="微软雅黑"/>
                <w:i/>
                <w:color w:val="auto"/>
                <w:u w:val="single"/>
              </w:rPr>
            </w:pPr>
            <w:r>
              <w:rPr>
                <w:rFonts w:hint="eastAsia"/>
                <w:i/>
                <w:color w:val="auto"/>
                <w:u w:val="single"/>
              </w:rPr>
              <w:t>附</w:t>
            </w:r>
            <w:r>
              <w:rPr>
                <w:i/>
                <w:color w:val="auto"/>
                <w:u w:val="single"/>
              </w:rPr>
              <w:t>验</w:t>
            </w:r>
            <w:r>
              <w:rPr>
                <w:rFonts w:hint="eastAsia"/>
                <w:i/>
                <w:color w:val="auto"/>
                <w:u w:val="single"/>
              </w:rPr>
              <w:t>收</w:t>
            </w:r>
            <w:r>
              <w:rPr>
                <w:i/>
                <w:color w:val="auto"/>
                <w:u w:val="single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gridSpan w:val="11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</w:t>
            </w:r>
            <w:r>
              <w:rPr>
                <w:color w:val="auto"/>
              </w:rPr>
              <w:t>总投入</w:t>
            </w:r>
            <w:r>
              <w:rPr>
                <w:rFonts w:hint="eastAsia"/>
                <w:color w:val="auto"/>
              </w:rPr>
              <w:t>（万</w:t>
            </w:r>
            <w:r>
              <w:rPr>
                <w:color w:val="auto"/>
              </w:rPr>
              <w:t>元）</w:t>
            </w:r>
            <w:r>
              <w:rPr>
                <w:rFonts w:hint="eastAsia"/>
                <w:color w:val="auto"/>
              </w:rPr>
              <w:t>：</w:t>
            </w:r>
          </w:p>
        </w:tc>
        <w:tc>
          <w:tcPr>
            <w:tcW w:w="5035" w:type="dxa"/>
            <w:gridSpan w:val="1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gridSpan w:val="11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其中</w:t>
            </w:r>
            <w:r>
              <w:rPr>
                <w:color w:val="auto"/>
              </w:rPr>
              <w:t>，</w:t>
            </w:r>
            <w:r>
              <w:rPr>
                <w:rFonts w:hint="eastAsia"/>
                <w:color w:val="auto"/>
              </w:rPr>
              <w:t>软件</w:t>
            </w:r>
            <w:r>
              <w:rPr>
                <w:color w:val="auto"/>
              </w:rPr>
              <w:t>系统投入（</w:t>
            </w:r>
            <w:r>
              <w:rPr>
                <w:rFonts w:hint="eastAsia"/>
                <w:color w:val="auto"/>
              </w:rPr>
              <w:t>万</w:t>
            </w:r>
            <w:r>
              <w:rPr>
                <w:color w:val="auto"/>
              </w:rPr>
              <w:t>元）</w:t>
            </w:r>
          </w:p>
        </w:tc>
        <w:tc>
          <w:tcPr>
            <w:tcW w:w="5035" w:type="dxa"/>
            <w:gridSpan w:val="1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6" w:type="dxa"/>
            <w:gridSpan w:val="11"/>
            <w:vAlign w:val="center"/>
          </w:tcPr>
          <w:p>
            <w:pPr>
              <w:ind w:firstLine="630" w:firstLineChars="3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硬件</w:t>
            </w:r>
            <w:r>
              <w:rPr>
                <w:color w:val="auto"/>
              </w:rPr>
              <w:t>设备投入（</w:t>
            </w:r>
            <w:r>
              <w:rPr>
                <w:rFonts w:hint="eastAsia"/>
                <w:color w:val="auto"/>
              </w:rPr>
              <w:t>万</w:t>
            </w:r>
            <w:r>
              <w:rPr>
                <w:color w:val="auto"/>
              </w:rPr>
              <w:t>元）</w:t>
            </w:r>
          </w:p>
        </w:tc>
        <w:tc>
          <w:tcPr>
            <w:tcW w:w="5035" w:type="dxa"/>
            <w:gridSpan w:val="1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591" w:type="dxa"/>
            <w:gridSpan w:val="2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项目简述</w:t>
            </w:r>
            <w:r>
              <w:rPr>
                <w:color w:val="auto"/>
              </w:rPr>
              <w:t>：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（200字</w:t>
            </w:r>
            <w:r>
              <w:rPr>
                <w:color w:val="auto"/>
              </w:rPr>
              <w:t>内</w:t>
            </w:r>
            <w:r>
              <w:rPr>
                <w:rFonts w:hint="eastAsia"/>
                <w:color w:val="auto"/>
              </w:rPr>
              <w:t>文字</w:t>
            </w:r>
            <w:r>
              <w:rPr>
                <w:color w:val="auto"/>
              </w:rPr>
              <w:t>简</w:t>
            </w:r>
            <w:r>
              <w:rPr>
                <w:rFonts w:hint="eastAsia"/>
                <w:color w:val="auto"/>
              </w:rPr>
              <w:t>要</w:t>
            </w:r>
            <w:r>
              <w:rPr>
                <w:color w:val="auto"/>
              </w:rPr>
              <w:t>描述）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项目绩效指标</w:t>
            </w:r>
            <w:r>
              <w:rPr>
                <w:color w:val="auto"/>
              </w:rPr>
              <w:t>：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（分别</w:t>
            </w:r>
            <w:r>
              <w:rPr>
                <w:color w:val="auto"/>
              </w:rPr>
              <w:t>从技术成果、社会</w:t>
            </w:r>
            <w:r>
              <w:rPr>
                <w:rFonts w:hint="eastAsia"/>
                <w:color w:val="auto"/>
              </w:rPr>
              <w:t>效益</w:t>
            </w:r>
            <w:r>
              <w:rPr>
                <w:color w:val="auto"/>
              </w:rPr>
              <w:t>、经济效益</w:t>
            </w:r>
            <w:r>
              <w:rPr>
                <w:rFonts w:hint="eastAsia"/>
                <w:color w:val="auto"/>
              </w:rPr>
              <w:t>等</w:t>
            </w:r>
            <w:r>
              <w:rPr>
                <w:color w:val="auto"/>
              </w:rPr>
              <w:t>方面简</w:t>
            </w:r>
            <w:r>
              <w:rPr>
                <w:rFonts w:hint="eastAsia"/>
                <w:color w:val="auto"/>
              </w:rPr>
              <w:t>要</w:t>
            </w:r>
            <w:r>
              <w:rPr>
                <w:color w:val="auto"/>
              </w:rPr>
              <w:t>描述）</w:t>
            </w:r>
          </w:p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9582" w:type="dxa"/>
            <w:gridSpan w:val="23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 w:ascii="黑体" w:hAnsi="黑体" w:eastAsia="黑体"/>
                <w:b/>
                <w:color w:val="auto"/>
              </w:rPr>
              <w:t>三、</w:t>
            </w:r>
            <w:r>
              <w:rPr>
                <w:rFonts w:ascii="黑体" w:hAnsi="黑体" w:eastAsia="黑体"/>
                <w:b/>
                <w:color w:val="auto"/>
              </w:rPr>
              <w:t>项目</w:t>
            </w:r>
            <w:r>
              <w:rPr>
                <w:rFonts w:hint="eastAsia" w:ascii="黑体" w:hAnsi="黑体" w:eastAsia="黑体"/>
                <w:b/>
                <w:color w:val="auto"/>
              </w:rPr>
              <w:t>投入明细</w:t>
            </w:r>
            <w:r>
              <w:rPr>
                <w:rFonts w:ascii="黑体" w:hAnsi="黑体" w:eastAsia="黑体"/>
                <w:b/>
                <w:color w:val="auto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011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1629" w:type="dxa"/>
            <w:gridSpan w:val="3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软件</w:t>
            </w:r>
            <w:r>
              <w:rPr>
                <w:color w:val="auto"/>
              </w:rPr>
              <w:t>系统</w:t>
            </w:r>
            <w:r>
              <w:rPr>
                <w:rFonts w:hint="eastAsia"/>
                <w:color w:val="auto"/>
              </w:rPr>
              <w:t>（或硬件设备）名称</w:t>
            </w:r>
          </w:p>
        </w:tc>
        <w:tc>
          <w:tcPr>
            <w:tcW w:w="1530" w:type="dxa"/>
            <w:gridSpan w:val="5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类别</w:t>
            </w:r>
          </w:p>
        </w:tc>
        <w:tc>
          <w:tcPr>
            <w:tcW w:w="1278" w:type="dxa"/>
            <w:gridSpan w:val="6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规格/型号</w:t>
            </w:r>
          </w:p>
        </w:tc>
        <w:tc>
          <w:tcPr>
            <w:tcW w:w="4134" w:type="dxa"/>
            <w:gridSpan w:val="8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支出</w:t>
            </w:r>
            <w:r>
              <w:rPr>
                <w:color w:val="auto"/>
              </w:rPr>
              <w:t>金额（</w:t>
            </w:r>
            <w:r>
              <w:rPr>
                <w:rFonts w:hint="eastAsia"/>
                <w:color w:val="auto"/>
              </w:rPr>
              <w:t>万</w:t>
            </w:r>
            <w:r>
              <w:rPr>
                <w:color w:val="auto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011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629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2"/>
              </w:rPr>
            </w:pPr>
          </w:p>
        </w:tc>
        <w:tc>
          <w:tcPr>
            <w:tcW w:w="153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</w:rPr>
              <w:t>软件系统</w:t>
            </w:r>
          </w:p>
          <w:p>
            <w:pPr>
              <w:jc w:val="center"/>
              <w:rPr>
                <w:rFonts w:ascii="仿宋_GB2312"/>
                <w:color w:val="auto"/>
                <w:sz w:val="22"/>
              </w:rPr>
            </w:pPr>
            <w:r>
              <w:rPr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</w:rPr>
              <w:t>硬件</w:t>
            </w:r>
            <w:r>
              <w:rPr>
                <w:color w:val="auto"/>
              </w:rPr>
              <w:t>设</w:t>
            </w:r>
            <w:r>
              <w:rPr>
                <w:rFonts w:hint="eastAsia"/>
                <w:color w:val="auto"/>
              </w:rPr>
              <w:t>备</w:t>
            </w:r>
          </w:p>
        </w:tc>
        <w:tc>
          <w:tcPr>
            <w:tcW w:w="1278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2"/>
              </w:rPr>
            </w:pPr>
          </w:p>
        </w:tc>
        <w:tc>
          <w:tcPr>
            <w:tcW w:w="4134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90" w:hRule="atLeast"/>
        </w:trPr>
        <w:tc>
          <w:tcPr>
            <w:tcW w:w="1011" w:type="dxa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…</w:t>
            </w:r>
          </w:p>
        </w:tc>
        <w:tc>
          <w:tcPr>
            <w:tcW w:w="1629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color w:val="auto"/>
              </w:rPr>
            </w:pPr>
          </w:p>
        </w:tc>
        <w:tc>
          <w:tcPr>
            <w:tcW w:w="1530" w:type="dxa"/>
            <w:gridSpan w:val="5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78" w:type="dxa"/>
            <w:gridSpan w:val="6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134" w:type="dxa"/>
            <w:gridSpan w:val="8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1" w:type="dxa"/>
            <w:gridSpan w:val="24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四、合同/协议</w:t>
            </w:r>
            <w:r>
              <w:rPr>
                <w:b/>
                <w:color w:val="auto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合同/协议编号</w:t>
            </w:r>
          </w:p>
        </w:tc>
        <w:tc>
          <w:tcPr>
            <w:tcW w:w="1633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合同/协议日期</w:t>
            </w:r>
          </w:p>
        </w:tc>
        <w:tc>
          <w:tcPr>
            <w:tcW w:w="3798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合同/协议附件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2884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例：TP12345</w:t>
            </w:r>
          </w:p>
        </w:tc>
        <w:tc>
          <w:tcPr>
            <w:tcW w:w="1633" w:type="dxa"/>
            <w:gridSpan w:val="8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2022-2-4</w:t>
            </w:r>
          </w:p>
        </w:tc>
        <w:tc>
          <w:tcPr>
            <w:tcW w:w="3798" w:type="dxa"/>
            <w:gridSpan w:val="8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i/>
                <w:color w:val="auto"/>
                <w:sz w:val="24"/>
                <w:u w:val="single"/>
              </w:rPr>
              <w:t>附已完工</w:t>
            </w:r>
            <w:r>
              <w:rPr>
                <w:i/>
                <w:color w:val="auto"/>
                <w:sz w:val="24"/>
                <w:u w:val="single"/>
              </w:rPr>
              <w:t>验</w:t>
            </w:r>
            <w:r>
              <w:rPr>
                <w:rFonts w:hint="eastAsia"/>
                <w:i/>
                <w:color w:val="auto"/>
                <w:sz w:val="24"/>
                <w:u w:val="single"/>
              </w:rPr>
              <w:t>收</w:t>
            </w:r>
            <w:r>
              <w:rPr>
                <w:i/>
                <w:color w:val="auto"/>
                <w:sz w:val="24"/>
                <w:u w:val="single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…</w:t>
            </w:r>
          </w:p>
        </w:tc>
        <w:tc>
          <w:tcPr>
            <w:tcW w:w="2884" w:type="dxa"/>
            <w:gridSpan w:val="6"/>
            <w:vAlign w:val="top"/>
          </w:tcPr>
          <w:p>
            <w:pPr>
              <w:spacing w:line="4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例子以阴影形式显示</w:t>
            </w:r>
          </w:p>
        </w:tc>
        <w:tc>
          <w:tcPr>
            <w:tcW w:w="1633" w:type="dxa"/>
            <w:gridSpan w:val="8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3798" w:type="dxa"/>
            <w:gridSpan w:val="8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1" w:type="dxa"/>
            <w:gridSpan w:val="24"/>
            <w:vAlign w:val="top"/>
          </w:tcPr>
          <w:p>
            <w:pPr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五、发票</w:t>
            </w:r>
            <w:r>
              <w:rPr>
                <w:b/>
                <w:color w:val="auto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序号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类别</w:t>
            </w:r>
          </w:p>
          <w:p>
            <w:pPr>
              <w:spacing w:line="42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名称</w:t>
            </w:r>
          </w:p>
        </w:tc>
        <w:tc>
          <w:tcPr>
            <w:tcW w:w="601" w:type="dxa"/>
            <w:gridSpan w:val="4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数量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金额</w:t>
            </w:r>
          </w:p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（</w:t>
            </w:r>
            <w:r>
              <w:rPr>
                <w:rFonts w:hint="eastAsia"/>
                <w:color w:val="auto"/>
                <w:sz w:val="22"/>
              </w:rPr>
              <w:t>万</w:t>
            </w:r>
            <w:r>
              <w:rPr>
                <w:color w:val="auto"/>
                <w:sz w:val="22"/>
              </w:rPr>
              <w:t>元）</w:t>
            </w:r>
          </w:p>
          <w:p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910" w:type="dxa"/>
            <w:gridSpan w:val="4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发</w:t>
            </w:r>
            <w:r>
              <w:rPr>
                <w:color w:val="auto"/>
                <w:sz w:val="22"/>
              </w:rPr>
              <w:t>票</w:t>
            </w:r>
          </w:p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号码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发</w:t>
            </w:r>
            <w:r>
              <w:rPr>
                <w:color w:val="auto"/>
                <w:sz w:val="22"/>
              </w:rPr>
              <w:t>票</w:t>
            </w:r>
          </w:p>
          <w:p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日期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发票</w:t>
            </w:r>
          </w:p>
          <w:p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例：设备</w:t>
            </w:r>
          </w:p>
        </w:tc>
        <w:tc>
          <w:tcPr>
            <w:tcW w:w="803" w:type="dxa"/>
            <w:vAlign w:val="center"/>
          </w:tcPr>
          <w:p>
            <w:pPr>
              <w:spacing w:line="42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601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2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2"/>
              </w:rPr>
            </w:pPr>
          </w:p>
        </w:tc>
        <w:tc>
          <w:tcPr>
            <w:tcW w:w="910" w:type="dxa"/>
            <w:gridSpan w:val="4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12345</w:t>
            </w:r>
          </w:p>
        </w:tc>
        <w:tc>
          <w:tcPr>
            <w:tcW w:w="2387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2"/>
              </w:rPr>
            </w:pPr>
            <w:r>
              <w:rPr>
                <w:rFonts w:hint="eastAsia" w:ascii="仿宋_GB2312"/>
                <w:color w:val="auto"/>
                <w:sz w:val="22"/>
              </w:rPr>
              <w:t>2022-2-9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i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gridSpan w:val="2"/>
            <w:vAlign w:val="top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…</w:t>
            </w:r>
          </w:p>
        </w:tc>
        <w:tc>
          <w:tcPr>
            <w:tcW w:w="1688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可选项：处理设备、配件</w:t>
            </w:r>
          </w:p>
        </w:tc>
        <w:tc>
          <w:tcPr>
            <w:tcW w:w="803" w:type="dxa"/>
            <w:vAlign w:val="top"/>
          </w:tcPr>
          <w:p>
            <w:pPr>
              <w:spacing w:line="42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601" w:type="dxa"/>
            <w:gridSpan w:val="4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gridSpan w:val="5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10" w:type="dxa"/>
            <w:gridSpan w:val="4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387" w:type="dxa"/>
            <w:gridSpan w:val="3"/>
            <w:vAlign w:val="top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1" w:type="dxa"/>
            <w:gridSpan w:val="24"/>
            <w:vAlign w:val="center"/>
          </w:tcPr>
          <w:p>
            <w:pPr>
              <w:pStyle w:val="15"/>
              <w:spacing w:line="400" w:lineRule="exact"/>
              <w:jc w:val="left"/>
              <w:rPr>
                <w:rFonts w:hint="default" w:ascii="Calibri" w:hAnsi="Calibri"/>
                <w:color w:val="auto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Cs w:val="22"/>
              </w:rPr>
              <w:t>六、审批意见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2640" w:type="dxa"/>
            <w:gridSpan w:val="4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hint="default" w:ascii="Calibri" w:hAnsi="Calibri"/>
                <w:color w:val="auto"/>
                <w:szCs w:val="22"/>
              </w:rPr>
            </w:pPr>
            <w:r>
              <w:rPr>
                <w:rFonts w:ascii="Calibri" w:hAnsi="Calibri"/>
                <w:color w:val="auto"/>
                <w:szCs w:val="22"/>
              </w:rPr>
              <w:t>东莞市生态环境局厚街分局审核意见</w:t>
            </w:r>
          </w:p>
        </w:tc>
        <w:tc>
          <w:tcPr>
            <w:tcW w:w="6951" w:type="dxa"/>
            <w:gridSpan w:val="20"/>
            <w:vAlign w:val="bottom"/>
          </w:tcPr>
          <w:p>
            <w:pPr>
              <w:widowControl/>
              <w:wordWrap w:val="0"/>
              <w:jc w:val="righ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经办人：                    （公章）     </w:t>
            </w:r>
          </w:p>
          <w:p>
            <w:pPr>
              <w:pStyle w:val="15"/>
              <w:spacing w:line="400" w:lineRule="exact"/>
              <w:ind w:firstLine="422" w:firstLineChars="200"/>
              <w:jc w:val="right"/>
              <w:rPr>
                <w:rFonts w:hint="default" w:ascii="Calibri" w:hAnsi="Calibri"/>
                <w:color w:val="auto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Cs w:val="2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640" w:type="dxa"/>
            <w:gridSpan w:val="4"/>
            <w:vAlign w:val="center"/>
          </w:tcPr>
          <w:p>
            <w:pPr>
              <w:pStyle w:val="15"/>
              <w:spacing w:line="400" w:lineRule="exact"/>
              <w:jc w:val="center"/>
              <w:rPr>
                <w:rFonts w:hint="default" w:ascii="Calibri" w:hAnsi="Calibri"/>
                <w:color w:val="auto"/>
                <w:szCs w:val="22"/>
              </w:rPr>
            </w:pPr>
            <w:r>
              <w:rPr>
                <w:rFonts w:ascii="Calibri" w:hAnsi="Calibri"/>
                <w:color w:val="auto"/>
                <w:szCs w:val="22"/>
              </w:rPr>
              <w:t>厚街镇经济发展局</w:t>
            </w:r>
          </w:p>
          <w:p>
            <w:pPr>
              <w:pStyle w:val="15"/>
              <w:spacing w:line="400" w:lineRule="exact"/>
              <w:jc w:val="center"/>
              <w:rPr>
                <w:rFonts w:hint="default" w:ascii="Calibri" w:hAnsi="Calibri"/>
                <w:color w:val="auto"/>
                <w:szCs w:val="22"/>
              </w:rPr>
            </w:pPr>
            <w:r>
              <w:rPr>
                <w:rFonts w:ascii="Calibri" w:hAnsi="Calibri"/>
                <w:color w:val="auto"/>
                <w:szCs w:val="22"/>
              </w:rPr>
              <w:t>审核意见</w:t>
            </w:r>
          </w:p>
        </w:tc>
        <w:tc>
          <w:tcPr>
            <w:tcW w:w="6951" w:type="dxa"/>
            <w:gridSpan w:val="20"/>
            <w:vAlign w:val="bottom"/>
          </w:tcPr>
          <w:p>
            <w:pPr>
              <w:widowControl/>
              <w:wordWrap w:val="0"/>
              <w:jc w:val="righ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 xml:space="preserve">经办人：                    （公章）     </w:t>
            </w:r>
          </w:p>
          <w:p>
            <w:pPr>
              <w:pStyle w:val="15"/>
              <w:spacing w:line="400" w:lineRule="exact"/>
              <w:ind w:firstLine="422" w:firstLineChars="200"/>
              <w:jc w:val="right"/>
              <w:rPr>
                <w:rFonts w:hint="default" w:ascii="Calibri" w:hAnsi="Calibri"/>
                <w:color w:val="auto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Cs w:val="22"/>
              </w:rPr>
              <w:t>年   月   日</w:t>
            </w:r>
            <w:r>
              <w:rPr>
                <w:rFonts w:ascii="Calibri" w:hAnsi="Calibri"/>
                <w:color w:val="auto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1" w:type="dxa"/>
            <w:gridSpan w:val="24"/>
            <w:vAlign w:val="center"/>
          </w:tcPr>
          <w:p>
            <w:pPr>
              <w:pStyle w:val="15"/>
              <w:spacing w:line="400" w:lineRule="exact"/>
              <w:ind w:firstLine="440" w:firstLineChars="200"/>
              <w:jc w:val="left"/>
              <w:rPr>
                <w:rFonts w:hint="default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ascii="楷体_GB2312" w:eastAsia="楷体_GB2312"/>
                <w:color w:val="auto"/>
                <w:kern w:val="0"/>
                <w:sz w:val="22"/>
                <w:szCs w:val="22"/>
              </w:rPr>
              <w:t>附注：此表要求原件报送；表头处盖上公司公章，内容与申报企业单位名称必须一致；申请补助金额栏目按照补助办法计算填写；银行账户必须为申报企业的法定基本账户。凡不符合要求填写的表格，均视为无效申请。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hint="default" w:ascii="Times New Roman" w:hAnsi="Times New Roman" w:eastAsia="黑体" w:cs="Times New Roman"/>
          <w:bCs/>
          <w:sz w:val="32"/>
        </w:rPr>
        <w:br w:type="page"/>
      </w:r>
    </w:p>
    <w:p>
      <w:pPr>
        <w:rPr>
          <w:rFonts w:ascii="黑体" w:hAnsi="黑体" w:eastAsia="黑体" w:cs="黑体"/>
          <w:bCs/>
          <w:color w:val="auto"/>
          <w:sz w:val="42"/>
          <w:szCs w:val="4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附件15</w:t>
      </w:r>
    </w:p>
    <w:p>
      <w:pPr>
        <w:pStyle w:val="15"/>
        <w:spacing w:line="600" w:lineRule="exact"/>
        <w:jc w:val="center"/>
        <w:outlineLvl w:val="0"/>
        <w:rPr>
          <w:rFonts w:hint="default" w:ascii="方正小标宋简体" w:eastAsia="方正小标宋简体"/>
          <w:bCs/>
          <w:color w:val="auto"/>
          <w:kern w:val="0"/>
          <w:sz w:val="44"/>
          <w:szCs w:val="44"/>
        </w:rPr>
      </w:pPr>
      <w:r>
        <w:rPr>
          <w:rFonts w:ascii="方正小标宋简体" w:eastAsia="方正小标宋简体"/>
          <w:color w:val="auto"/>
          <w:kern w:val="0"/>
          <w:sz w:val="42"/>
          <w:szCs w:val="42"/>
        </w:rPr>
        <w:t>责任承诺书</w:t>
      </w:r>
    </w:p>
    <w:p>
      <w:pPr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</w:p>
    <w:p>
      <w:pPr>
        <w:widowControl w:val="0"/>
        <w:wordWrap/>
        <w:autoSpaceDE w:val="0"/>
        <w:autoSpaceDN w:val="0"/>
        <w:adjustRightInd w:val="0"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本单位确认</w:t>
      </w:r>
      <w:r>
        <w:rPr>
          <w:rFonts w:hint="eastAsia" w:eastAsia="仿宋_GB2312"/>
          <w:color w:val="auto"/>
          <w:kern w:val="0"/>
          <w:sz w:val="32"/>
          <w:szCs w:val="32"/>
        </w:rPr>
        <w:t>申报</w:t>
      </w:r>
      <w:r>
        <w:rPr>
          <w:rFonts w:hint="eastAsia" w:eastAsia="仿宋_GB2312"/>
          <w:color w:val="auto"/>
          <w:sz w:val="32"/>
          <w:szCs w:val="32"/>
        </w:rPr>
        <w:t>厚街镇家具产业集群试点培育资金（XX项目）</w:t>
      </w:r>
      <w:r>
        <w:rPr>
          <w:rFonts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kern w:val="0"/>
          <w:sz w:val="32"/>
          <w:szCs w:val="32"/>
        </w:rPr>
        <w:t>现向</w:t>
      </w:r>
      <w:r>
        <w:rPr>
          <w:rFonts w:hint="eastAsia" w:eastAsia="仿宋_GB2312"/>
          <w:color w:val="auto"/>
          <w:kern w:val="0"/>
          <w:sz w:val="32"/>
          <w:szCs w:val="32"/>
        </w:rPr>
        <w:t>厚街镇政府</w:t>
      </w:r>
      <w:r>
        <w:rPr>
          <w:rFonts w:eastAsia="仿宋_GB2312"/>
          <w:color w:val="auto"/>
          <w:kern w:val="0"/>
          <w:sz w:val="32"/>
          <w:szCs w:val="32"/>
        </w:rPr>
        <w:t>及有关部门作出如下承诺：</w:t>
      </w:r>
    </w:p>
    <w:p>
      <w:pPr>
        <w:widowControl w:val="0"/>
        <w:wordWrap/>
        <w:autoSpaceDE w:val="0"/>
        <w:autoSpaceDN w:val="0"/>
        <w:adjustRightInd w:val="0"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一、</w:t>
      </w:r>
      <w:r>
        <w:rPr>
          <w:rFonts w:eastAsia="仿宋_GB2312"/>
          <w:color w:val="auto"/>
          <w:sz w:val="32"/>
          <w:szCs w:val="32"/>
        </w:rPr>
        <w:t>确保申报资料真实性、合法性和有效性，杜绝弄虚作假、挪用、不按规定使用专项资金等行为。</w:t>
      </w:r>
    </w:p>
    <w:p>
      <w:pPr>
        <w:widowControl w:val="0"/>
        <w:wordWrap/>
        <w:autoSpaceDE w:val="0"/>
        <w:autoSpaceDN w:val="0"/>
        <w:adjustRightInd w:val="0"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二、本</w:t>
      </w:r>
      <w:r>
        <w:rPr>
          <w:rFonts w:hint="eastAsia" w:eastAsia="仿宋_GB2312"/>
          <w:color w:val="auto"/>
          <w:sz w:val="32"/>
          <w:szCs w:val="32"/>
        </w:rPr>
        <w:t>单位</w:t>
      </w:r>
      <w:r>
        <w:rPr>
          <w:rFonts w:eastAsia="仿宋_GB2312"/>
          <w:color w:val="auto"/>
          <w:sz w:val="32"/>
          <w:szCs w:val="32"/>
        </w:rPr>
        <w:t>提交的复印件与原件保持一致，若申报材料失实或造假，愿意承担一切法律后果，并同意有关部门记录入相关的征信体系中。</w:t>
      </w:r>
    </w:p>
    <w:p>
      <w:pPr>
        <w:pStyle w:val="16"/>
        <w:widowControl w:val="0"/>
        <w:wordWrap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</w:rPr>
        <w:t>三、项目获得专项资助后</w:t>
      </w:r>
      <w:r>
        <w:rPr>
          <w:rFonts w:ascii="Times New Roman" w:hAnsi="Times New Roman" w:eastAsia="仿宋_GB2312"/>
          <w:color w:val="auto"/>
          <w:sz w:val="32"/>
          <w:szCs w:val="32"/>
        </w:rPr>
        <w:t>，根据厚街镇政府需要，本</w:t>
      </w:r>
      <w:r>
        <w:rPr>
          <w:rFonts w:eastAsia="仿宋_GB2312"/>
          <w:color w:val="auto"/>
          <w:sz w:val="32"/>
          <w:szCs w:val="32"/>
        </w:rPr>
        <w:t>单位</w:t>
      </w:r>
      <w:r>
        <w:rPr>
          <w:rFonts w:ascii="Times New Roman" w:hAnsi="Times New Roman" w:eastAsia="仿宋_GB2312"/>
          <w:color w:val="auto"/>
          <w:sz w:val="32"/>
          <w:szCs w:val="32"/>
        </w:rPr>
        <w:t>有义务向厚街镇政府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提交项目后续和</w:t>
      </w:r>
      <w:r>
        <w:rPr>
          <w:rFonts w:eastAsia="仿宋_GB2312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经营情况，配合填写相关统计调查表（问卷）。</w:t>
      </w:r>
    </w:p>
    <w:p>
      <w:pPr>
        <w:widowControl w:val="0"/>
        <w:wordWrap/>
        <w:autoSpaceDE w:val="0"/>
        <w:autoSpaceDN w:val="0"/>
        <w:adjustRightInd w:val="0"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四、主动配合</w:t>
      </w:r>
      <w:r>
        <w:rPr>
          <w:rFonts w:hint="eastAsia" w:eastAsia="仿宋_GB2312"/>
          <w:color w:val="auto"/>
          <w:sz w:val="32"/>
          <w:szCs w:val="32"/>
        </w:rPr>
        <w:t>厚街镇经济发展</w:t>
      </w:r>
      <w:r>
        <w:rPr>
          <w:rFonts w:eastAsia="仿宋_GB2312"/>
          <w:color w:val="auto"/>
          <w:kern w:val="0"/>
          <w:sz w:val="32"/>
          <w:szCs w:val="32"/>
        </w:rPr>
        <w:t>局和财政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分</w:t>
      </w:r>
      <w:r>
        <w:rPr>
          <w:rFonts w:eastAsia="仿宋_GB2312"/>
          <w:color w:val="auto"/>
          <w:kern w:val="0"/>
          <w:sz w:val="32"/>
          <w:szCs w:val="32"/>
        </w:rPr>
        <w:t>局等部门开展项目跟踪、检查、评价工作；切实加强对专项资金的使用管理，严格执行财务规章制度和会计核算办法，自觉接受财政、审计、监察部门的监督检查。</w:t>
      </w:r>
    </w:p>
    <w:p>
      <w:pPr>
        <w:widowControl w:val="0"/>
        <w:wordWrap/>
        <w:autoSpaceDE w:val="0"/>
        <w:autoSpaceDN w:val="0"/>
        <w:adjustRightInd w:val="0"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本单位</w:t>
      </w:r>
      <w:r>
        <w:rPr>
          <w:rFonts w:eastAsia="仿宋_GB2312"/>
          <w:color w:val="auto"/>
          <w:kern w:val="0"/>
          <w:sz w:val="32"/>
          <w:szCs w:val="32"/>
        </w:rPr>
        <w:t>若不遵守以上承诺，情节严重的，将无条件退回所获资助的专项资金并按有关规定接受相应处理。</w:t>
      </w:r>
    </w:p>
    <w:p>
      <w:pPr>
        <w:widowControl w:val="0"/>
        <w:wordWrap/>
        <w:autoSpaceDE w:val="0"/>
        <w:autoSpaceDN w:val="0"/>
        <w:adjustRightInd w:val="0"/>
        <w:snapToGrid/>
        <w:spacing w:line="600" w:lineRule="exact"/>
        <w:ind w:left="0" w:leftChars="0"/>
        <w:jc w:val="left"/>
        <w:textAlignment w:val="auto"/>
        <w:outlineLvl w:val="9"/>
        <w:rPr>
          <w:rFonts w:eastAsia="仿宋_GB2312"/>
          <w:color w:val="auto"/>
          <w:kern w:val="0"/>
          <w:sz w:val="32"/>
          <w:szCs w:val="32"/>
        </w:rPr>
      </w:pPr>
    </w:p>
    <w:p>
      <w:pPr>
        <w:widowControl w:val="0"/>
        <w:wordWrap/>
        <w:autoSpaceDE w:val="0"/>
        <w:autoSpaceDN w:val="0"/>
        <w:adjustRightInd w:val="0"/>
        <w:snapToGrid/>
        <w:spacing w:line="600" w:lineRule="exact"/>
        <w:ind w:left="0" w:leftChars="0" w:right="640" w:firstLine="3520" w:firstLineChars="1100"/>
        <w:textAlignment w:val="auto"/>
        <w:outlineLvl w:val="9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法定代表人（签字）：       </w:t>
      </w:r>
    </w:p>
    <w:p>
      <w:pPr>
        <w:widowControl w:val="0"/>
        <w:wordWrap/>
        <w:autoSpaceDE w:val="0"/>
        <w:autoSpaceDN w:val="0"/>
        <w:adjustRightInd w:val="0"/>
        <w:snapToGrid/>
        <w:spacing w:line="600" w:lineRule="exact"/>
        <w:ind w:left="0" w:leftChars="0" w:right="640" w:firstLine="5120" w:firstLineChars="1600"/>
        <w:textAlignment w:val="auto"/>
        <w:outlineLvl w:val="9"/>
        <w:rPr>
          <w:rFonts w:eastAsia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单位</w:t>
      </w:r>
      <w:r>
        <w:rPr>
          <w:rFonts w:eastAsia="仿宋_GB2312"/>
          <w:color w:val="auto"/>
          <w:kern w:val="0"/>
          <w:sz w:val="32"/>
          <w:szCs w:val="32"/>
        </w:rPr>
        <w:t xml:space="preserve">公章：       </w:t>
      </w:r>
    </w:p>
    <w:p>
      <w:pPr>
        <w:widowControl w:val="0"/>
        <w:wordWrap/>
        <w:snapToGrid/>
        <w:spacing w:line="600" w:lineRule="exact"/>
        <w:ind w:left="0" w:leftChars="0" w:right="640" w:firstLine="5280" w:firstLineChars="165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</w:rPr>
      </w:pPr>
      <w:r>
        <w:rPr>
          <w:rFonts w:eastAsia="仿宋_GB2312"/>
          <w:color w:val="auto"/>
          <w:kern w:val="0"/>
          <w:sz w:val="32"/>
          <w:szCs w:val="32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Style w:val="10"/>
        <w:rFonts w:ascii="Times New Roman" w:hAnsi="Times New Roman" w:cs="Times New Roman"/>
        <w:sz w:val="24"/>
        <w:szCs w:val="24"/>
      </w:rPr>
      <w:instrText xml:space="preserve">PAGE 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Style w:val="10"/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hint="eastAsia"/>
        <w:sz w:val="24"/>
        <w:szCs w:val="24"/>
      </w:rPr>
      <w:t>—</w:t>
    </w:r>
  </w:p>
  <w:p>
    <w:pPr>
      <w:pStyle w:val="4"/>
      <w:tabs>
        <w:tab w:val="left" w:pos="4896"/>
      </w:tabs>
      <w:rPr>
        <w:sz w:val="24"/>
        <w:szCs w:val="24"/>
      </w:rPr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2F7609"/>
    <w:multiLevelType w:val="singleLevel"/>
    <w:tmpl w:val="C32F76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E80DCF"/>
    <w:multiLevelType w:val="singleLevel"/>
    <w:tmpl w:val="5AE80DC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15"/>
    <w:rsid w:val="00010DDD"/>
    <w:rsid w:val="00060868"/>
    <w:rsid w:val="0007610D"/>
    <w:rsid w:val="000A4BF7"/>
    <w:rsid w:val="00111E8A"/>
    <w:rsid w:val="0013736F"/>
    <w:rsid w:val="00151AD8"/>
    <w:rsid w:val="00174497"/>
    <w:rsid w:val="001A3546"/>
    <w:rsid w:val="001C0694"/>
    <w:rsid w:val="00204EE1"/>
    <w:rsid w:val="00220339"/>
    <w:rsid w:val="0023542A"/>
    <w:rsid w:val="00244597"/>
    <w:rsid w:val="00247169"/>
    <w:rsid w:val="00251E46"/>
    <w:rsid w:val="00294DD5"/>
    <w:rsid w:val="002A52FC"/>
    <w:rsid w:val="002D7D1A"/>
    <w:rsid w:val="002E3904"/>
    <w:rsid w:val="002E3923"/>
    <w:rsid w:val="00410BC1"/>
    <w:rsid w:val="00422B15"/>
    <w:rsid w:val="004357BC"/>
    <w:rsid w:val="00497B62"/>
    <w:rsid w:val="004A173F"/>
    <w:rsid w:val="004A786F"/>
    <w:rsid w:val="004E24E7"/>
    <w:rsid w:val="004F6801"/>
    <w:rsid w:val="004F7F6F"/>
    <w:rsid w:val="00502052"/>
    <w:rsid w:val="0051527A"/>
    <w:rsid w:val="005C07BD"/>
    <w:rsid w:val="005C2E50"/>
    <w:rsid w:val="005D52D9"/>
    <w:rsid w:val="00605668"/>
    <w:rsid w:val="00637AAE"/>
    <w:rsid w:val="006B326E"/>
    <w:rsid w:val="00724883"/>
    <w:rsid w:val="0073009C"/>
    <w:rsid w:val="0074270D"/>
    <w:rsid w:val="00756F34"/>
    <w:rsid w:val="007818FE"/>
    <w:rsid w:val="007C3894"/>
    <w:rsid w:val="008009A3"/>
    <w:rsid w:val="00800C55"/>
    <w:rsid w:val="00824931"/>
    <w:rsid w:val="00831270"/>
    <w:rsid w:val="00853762"/>
    <w:rsid w:val="00853B8B"/>
    <w:rsid w:val="008A0987"/>
    <w:rsid w:val="008A50CC"/>
    <w:rsid w:val="008B4EAA"/>
    <w:rsid w:val="009267FD"/>
    <w:rsid w:val="0095421A"/>
    <w:rsid w:val="00966325"/>
    <w:rsid w:val="00990600"/>
    <w:rsid w:val="009A0EC6"/>
    <w:rsid w:val="009B006B"/>
    <w:rsid w:val="009D248F"/>
    <w:rsid w:val="00A046E1"/>
    <w:rsid w:val="00A06FE0"/>
    <w:rsid w:val="00A70FB5"/>
    <w:rsid w:val="00AB442D"/>
    <w:rsid w:val="00AD0516"/>
    <w:rsid w:val="00AE0F49"/>
    <w:rsid w:val="00AF2D74"/>
    <w:rsid w:val="00B03FC8"/>
    <w:rsid w:val="00B25743"/>
    <w:rsid w:val="00B41FD7"/>
    <w:rsid w:val="00B647A4"/>
    <w:rsid w:val="00B80335"/>
    <w:rsid w:val="00BD64CC"/>
    <w:rsid w:val="00BE4338"/>
    <w:rsid w:val="00CE324C"/>
    <w:rsid w:val="00D05CDC"/>
    <w:rsid w:val="00D634C3"/>
    <w:rsid w:val="00D777C8"/>
    <w:rsid w:val="00DB40B5"/>
    <w:rsid w:val="00DD6933"/>
    <w:rsid w:val="00E746E4"/>
    <w:rsid w:val="00F044A9"/>
    <w:rsid w:val="00F17569"/>
    <w:rsid w:val="00F33EA1"/>
    <w:rsid w:val="00F442CB"/>
    <w:rsid w:val="00F73333"/>
    <w:rsid w:val="00F94025"/>
    <w:rsid w:val="00FD79CC"/>
    <w:rsid w:val="00FE3B4D"/>
    <w:rsid w:val="00FF43BB"/>
    <w:rsid w:val="022E1921"/>
    <w:rsid w:val="02574CE3"/>
    <w:rsid w:val="0281123E"/>
    <w:rsid w:val="04177243"/>
    <w:rsid w:val="04A01725"/>
    <w:rsid w:val="04EE14A4"/>
    <w:rsid w:val="06580A77"/>
    <w:rsid w:val="06942E5A"/>
    <w:rsid w:val="06994D63"/>
    <w:rsid w:val="069B0266"/>
    <w:rsid w:val="06F927FE"/>
    <w:rsid w:val="07064092"/>
    <w:rsid w:val="086055C9"/>
    <w:rsid w:val="086F3665"/>
    <w:rsid w:val="096C0084"/>
    <w:rsid w:val="09CF6AA4"/>
    <w:rsid w:val="09EB05D3"/>
    <w:rsid w:val="09F27F5D"/>
    <w:rsid w:val="0A247833"/>
    <w:rsid w:val="0AD772D6"/>
    <w:rsid w:val="0B8D7CFF"/>
    <w:rsid w:val="0C6F3156"/>
    <w:rsid w:val="0CC335FF"/>
    <w:rsid w:val="0D4D7CE0"/>
    <w:rsid w:val="0D4F31E3"/>
    <w:rsid w:val="0EAB569D"/>
    <w:rsid w:val="0EEC3F08"/>
    <w:rsid w:val="11143992"/>
    <w:rsid w:val="121E2AC6"/>
    <w:rsid w:val="128D43FF"/>
    <w:rsid w:val="13110DD5"/>
    <w:rsid w:val="136640E2"/>
    <w:rsid w:val="13753078"/>
    <w:rsid w:val="150B7C96"/>
    <w:rsid w:val="15111B9F"/>
    <w:rsid w:val="153F6FC2"/>
    <w:rsid w:val="158E49EC"/>
    <w:rsid w:val="15E31EF8"/>
    <w:rsid w:val="162219DC"/>
    <w:rsid w:val="16861701"/>
    <w:rsid w:val="16A44534"/>
    <w:rsid w:val="16A776B7"/>
    <w:rsid w:val="16E60821"/>
    <w:rsid w:val="1703454E"/>
    <w:rsid w:val="17E92B28"/>
    <w:rsid w:val="198432E8"/>
    <w:rsid w:val="19C7635B"/>
    <w:rsid w:val="1A1041D0"/>
    <w:rsid w:val="1A314705"/>
    <w:rsid w:val="1A5E1D51"/>
    <w:rsid w:val="1ABA6BE8"/>
    <w:rsid w:val="1B546DE6"/>
    <w:rsid w:val="1B6A5707"/>
    <w:rsid w:val="1C363B56"/>
    <w:rsid w:val="1C6C4030"/>
    <w:rsid w:val="1E3D0A28"/>
    <w:rsid w:val="1F6E7EA0"/>
    <w:rsid w:val="20371AE7"/>
    <w:rsid w:val="20967902"/>
    <w:rsid w:val="20EE1616"/>
    <w:rsid w:val="21290176"/>
    <w:rsid w:val="21A345BC"/>
    <w:rsid w:val="21D010C5"/>
    <w:rsid w:val="21E408A9"/>
    <w:rsid w:val="22D32730"/>
    <w:rsid w:val="23567486"/>
    <w:rsid w:val="23E228ED"/>
    <w:rsid w:val="242101C5"/>
    <w:rsid w:val="24CE37EF"/>
    <w:rsid w:val="257018E8"/>
    <w:rsid w:val="259773A2"/>
    <w:rsid w:val="27865F67"/>
    <w:rsid w:val="27DB646A"/>
    <w:rsid w:val="2814104E"/>
    <w:rsid w:val="29300521"/>
    <w:rsid w:val="29D4102F"/>
    <w:rsid w:val="2AA270FE"/>
    <w:rsid w:val="2B806AEC"/>
    <w:rsid w:val="2C062248"/>
    <w:rsid w:val="2C2C6C04"/>
    <w:rsid w:val="2CC74884"/>
    <w:rsid w:val="2CD803A2"/>
    <w:rsid w:val="2D1E5293"/>
    <w:rsid w:val="2D314474"/>
    <w:rsid w:val="2D6D0895"/>
    <w:rsid w:val="2DB23588"/>
    <w:rsid w:val="2E175BCA"/>
    <w:rsid w:val="2E903E70"/>
    <w:rsid w:val="2ECA07D2"/>
    <w:rsid w:val="2F357E81"/>
    <w:rsid w:val="2F7B371D"/>
    <w:rsid w:val="2F9A7BA6"/>
    <w:rsid w:val="301A3977"/>
    <w:rsid w:val="3073310C"/>
    <w:rsid w:val="312A223A"/>
    <w:rsid w:val="317C35BE"/>
    <w:rsid w:val="31BB689B"/>
    <w:rsid w:val="32422082"/>
    <w:rsid w:val="328153EA"/>
    <w:rsid w:val="368C170D"/>
    <w:rsid w:val="37342E1F"/>
    <w:rsid w:val="37422135"/>
    <w:rsid w:val="38007070"/>
    <w:rsid w:val="39D11069"/>
    <w:rsid w:val="3A3C5316"/>
    <w:rsid w:val="3A453A27"/>
    <w:rsid w:val="3A782F7C"/>
    <w:rsid w:val="3CCC59CF"/>
    <w:rsid w:val="3EF03F1F"/>
    <w:rsid w:val="3F3E414F"/>
    <w:rsid w:val="40FB7928"/>
    <w:rsid w:val="41A213BA"/>
    <w:rsid w:val="42562163"/>
    <w:rsid w:val="42B94406"/>
    <w:rsid w:val="42F8776E"/>
    <w:rsid w:val="439161B6"/>
    <w:rsid w:val="43EB387E"/>
    <w:rsid w:val="458A4224"/>
    <w:rsid w:val="458A7AA7"/>
    <w:rsid w:val="46916FD5"/>
    <w:rsid w:val="48BC61B4"/>
    <w:rsid w:val="49134D90"/>
    <w:rsid w:val="493B372E"/>
    <w:rsid w:val="49F10C60"/>
    <w:rsid w:val="4A7111AE"/>
    <w:rsid w:val="4B26325B"/>
    <w:rsid w:val="4CB53967"/>
    <w:rsid w:val="4CED3AC0"/>
    <w:rsid w:val="4D416DCE"/>
    <w:rsid w:val="4D5A50EA"/>
    <w:rsid w:val="4E3E68BA"/>
    <w:rsid w:val="4E734BC1"/>
    <w:rsid w:val="4E7735C7"/>
    <w:rsid w:val="4E7D0D54"/>
    <w:rsid w:val="4EE67F6D"/>
    <w:rsid w:val="4F5C4B3F"/>
    <w:rsid w:val="50B84DFB"/>
    <w:rsid w:val="50D36CAA"/>
    <w:rsid w:val="511E6BD5"/>
    <w:rsid w:val="518854D4"/>
    <w:rsid w:val="530733C6"/>
    <w:rsid w:val="53BB4B00"/>
    <w:rsid w:val="54D21738"/>
    <w:rsid w:val="553E6869"/>
    <w:rsid w:val="55833ADA"/>
    <w:rsid w:val="55A77192"/>
    <w:rsid w:val="57204800"/>
    <w:rsid w:val="58370AF4"/>
    <w:rsid w:val="58474262"/>
    <w:rsid w:val="58E174CD"/>
    <w:rsid w:val="59B06106"/>
    <w:rsid w:val="59BB6342"/>
    <w:rsid w:val="5A02233A"/>
    <w:rsid w:val="5A6142BF"/>
    <w:rsid w:val="5A6C40C3"/>
    <w:rsid w:val="5AF73B4C"/>
    <w:rsid w:val="5BA87547"/>
    <w:rsid w:val="5BC4185F"/>
    <w:rsid w:val="5CC0462F"/>
    <w:rsid w:val="5DB15F43"/>
    <w:rsid w:val="5F295B30"/>
    <w:rsid w:val="5F744CAA"/>
    <w:rsid w:val="60422D79"/>
    <w:rsid w:val="607F642D"/>
    <w:rsid w:val="61001EB2"/>
    <w:rsid w:val="617B3D7A"/>
    <w:rsid w:val="61867B8D"/>
    <w:rsid w:val="61F31E99"/>
    <w:rsid w:val="62D76235"/>
    <w:rsid w:val="62E27E4A"/>
    <w:rsid w:val="6312641A"/>
    <w:rsid w:val="63685B24"/>
    <w:rsid w:val="64D410E8"/>
    <w:rsid w:val="66174109"/>
    <w:rsid w:val="678E495C"/>
    <w:rsid w:val="683A638D"/>
    <w:rsid w:val="68D50789"/>
    <w:rsid w:val="694D4F50"/>
    <w:rsid w:val="69AB2D6B"/>
    <w:rsid w:val="69C31D6A"/>
    <w:rsid w:val="6A6F632C"/>
    <w:rsid w:val="6A9A0475"/>
    <w:rsid w:val="6BA67480"/>
    <w:rsid w:val="6BC12456"/>
    <w:rsid w:val="6C260ACA"/>
    <w:rsid w:val="6EAF7707"/>
    <w:rsid w:val="6FF034B5"/>
    <w:rsid w:val="70795C11"/>
    <w:rsid w:val="70B544F8"/>
    <w:rsid w:val="71DD525F"/>
    <w:rsid w:val="72912784"/>
    <w:rsid w:val="73050544"/>
    <w:rsid w:val="73D67598"/>
    <w:rsid w:val="753A26E2"/>
    <w:rsid w:val="75A17B08"/>
    <w:rsid w:val="75FD0222"/>
    <w:rsid w:val="76A34233"/>
    <w:rsid w:val="76AA163F"/>
    <w:rsid w:val="76B963D7"/>
    <w:rsid w:val="76CE2AF9"/>
    <w:rsid w:val="76E245F2"/>
    <w:rsid w:val="76F8173F"/>
    <w:rsid w:val="78301471"/>
    <w:rsid w:val="78C95DB6"/>
    <w:rsid w:val="79065C1B"/>
    <w:rsid w:val="790D55A6"/>
    <w:rsid w:val="7A2618F6"/>
    <w:rsid w:val="7A3B31B3"/>
    <w:rsid w:val="7AB46BDC"/>
    <w:rsid w:val="7B9C10D8"/>
    <w:rsid w:val="7BC05E14"/>
    <w:rsid w:val="7C6565A2"/>
    <w:rsid w:val="7DE11312"/>
    <w:rsid w:val="7E71387F"/>
    <w:rsid w:val="7FA73CE8"/>
    <w:rsid w:val="7FA966FF"/>
    <w:rsid w:val="7FF56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20" w:lineRule="exact"/>
      <w:jc w:val="center"/>
    </w:pPr>
  </w:style>
  <w:style w:type="paragraph" w:styleId="3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rPr>
      <w:rFonts w:ascii="Times New Roman" w:hAnsi="Times New Roman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日期 New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3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 w:val="32"/>
      <w:szCs w:val="22"/>
    </w:rPr>
  </w:style>
  <w:style w:type="paragraph" w:customStyle="1" w:styleId="13">
    <w:name w:val="_Style 5"/>
    <w:basedOn w:val="1"/>
    <w:qFormat/>
    <w:uiPriority w:val="0"/>
    <w:pPr>
      <w:ind w:firstLine="200" w:firstLineChars="200"/>
    </w:pPr>
    <w:rPr>
      <w:sz w:val="24"/>
      <w:szCs w:val="22"/>
    </w:rPr>
  </w:style>
  <w:style w:type="paragraph" w:customStyle="1" w:styleId="1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">
    <w:name w:val="Normal New New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7">
    <w:name w:val="页脚 Char"/>
    <w:link w:val="4"/>
    <w:qFormat/>
    <w:uiPriority w:val="0"/>
    <w:rPr>
      <w:rFonts w:eastAsia="宋体"/>
      <w:sz w:val="18"/>
      <w:szCs w:val="18"/>
    </w:rPr>
  </w:style>
  <w:style w:type="character" w:customStyle="1" w:styleId="18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fontstyle11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22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8</Pages>
  <Words>619</Words>
  <Characters>3533</Characters>
  <Lines>29</Lines>
  <Paragraphs>8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2022-04-29T05:30:00Z</dcterms:created>
  <dc:creator>陈党开</dc:creator>
  <cp:lastModifiedBy>方志斌</cp:lastModifiedBy>
  <cp:lastPrinted>2022-06-21T09:31:00Z</cp:lastPrinted>
  <dcterms:modified xsi:type="dcterms:W3CDTF">2022-07-21T07:28:14Z</dcterms:modified>
  <dc:title>厚街镇人民政府文件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