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600" w:lineRule="exact"/>
        <w:rPr>
          <w:rFonts w:hint="eastAsia" w:ascii="宋体" w:hAnsi="宋体" w:eastAsia="宋体"/>
          <w:sz w:val="32"/>
          <w:szCs w:val="32"/>
          <w:lang w:eastAsia="zh-CN"/>
        </w:rPr>
      </w:pPr>
      <w:r>
        <w:rPr>
          <w:rFonts w:hint="eastAsia" w:ascii="宋体" w:hAnsi="宋体"/>
          <w:sz w:val="32"/>
          <w:szCs w:val="32"/>
        </w:rPr>
        <w:t>附件</w:t>
      </w:r>
      <w:r>
        <w:rPr>
          <w:rFonts w:hint="eastAsia" w:ascii="宋体" w:hAnsi="宋体"/>
          <w:sz w:val="32"/>
          <w:szCs w:val="32"/>
          <w:lang w:val="en-US" w:eastAsia="zh-CN"/>
        </w:rPr>
        <w:t>3</w:t>
      </w:r>
    </w:p>
    <w:p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关于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部分检验依据、项目的</w:t>
      </w:r>
      <w:r>
        <w:rPr>
          <w:rFonts w:hint="eastAsia" w:ascii="方正小标宋简体" w:eastAsia="方正小标宋简体"/>
          <w:sz w:val="44"/>
          <w:szCs w:val="44"/>
        </w:rPr>
        <w:t>说明</w:t>
      </w:r>
    </w:p>
    <w:p>
      <w:pPr>
        <w:spacing w:line="600" w:lineRule="exact"/>
        <w:ind w:firstLine="643" w:firstLineChars="200"/>
        <w:rPr>
          <w:rFonts w:ascii="仿宋_GB2312" w:hAnsi="Times New Roman" w:eastAsia="仿宋_GB2312"/>
          <w:b/>
          <w:sz w:val="32"/>
          <w:szCs w:val="32"/>
        </w:rPr>
      </w:pP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left="958" w:leftChars="304" w:right="0" w:rightChars="0" w:hanging="320" w:hangingChars="100"/>
        <w:jc w:val="both"/>
        <w:textAlignment w:val="auto"/>
        <w:rPr>
          <w:rFonts w:hint="eastAsia" w:ascii="Calibri" w:hAnsi="Calibri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Calibri" w:hAnsi="Calibri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抽检依据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</w:rPr>
        <w:t>餐饮食品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right="0" w:rightChars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  <w:t>《食品动物中禁止使用的药品及其他化合物清单 》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  <w:t>中华人民共和国农业农村部公告第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250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  <w:t>号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eastAsia="zh-CN"/>
        </w:rPr>
        <w:t>）、《食品安全国家标准 食品中兽药最大残留限量》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/>
        </w:rPr>
        <w:t>(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eastAsia="zh-CN"/>
        </w:rPr>
        <w:t>GB 31650-2019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/>
        </w:rPr>
        <w:t>)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eastAsia="zh-CN"/>
        </w:rPr>
        <w:t>、《食品安全国家标准 食品中污染物限量》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/>
        </w:rPr>
        <w:t>(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eastAsia="zh-CN"/>
        </w:rPr>
        <w:t>GB 2762-2017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/>
        </w:rPr>
        <w:t>)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eastAsia="zh-CN"/>
        </w:rPr>
        <w:t>、《食品安全国家标准 食品中真菌毒素限量》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/>
        </w:rPr>
        <w:t>(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eastAsia="zh-CN"/>
        </w:rPr>
        <w:t>GB 2761-2017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/>
        </w:rPr>
        <w:t>)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eastAsia="zh-CN"/>
        </w:rPr>
        <w:t>、《非预包装即食食品微生物限量》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/>
        </w:rPr>
        <w:t>(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eastAsia="zh-CN"/>
        </w:rPr>
        <w:t>DBS 44/006-2016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/>
        </w:rPr>
        <w:t>)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  <w:t>等标准及产品明示标准和指标的要求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eastAsia="zh-CN"/>
        </w:rPr>
        <w:t>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eastAsia="zh-CN"/>
        </w:rPr>
        <w:t>（二）食用农产品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right="0" w:rightChars="0" w:firstLine="640" w:firstLineChars="200"/>
        <w:jc w:val="both"/>
        <w:textAlignment w:val="auto"/>
        <w:rPr>
          <w:rFonts w:hint="eastAsia" w:hAnsi="宋体" w:eastAsia="仿宋_GB2312" w:cs="Times New Roman"/>
          <w:color w:val="auto"/>
          <w:kern w:val="2"/>
          <w:sz w:val="32"/>
          <w:szCs w:val="32"/>
          <w:highlight w:val="none"/>
          <w:lang w:eastAsia="zh-CN"/>
        </w:rPr>
      </w:pPr>
      <w:r>
        <w:rPr>
          <w:rFonts w:hint="eastAsia" w:hAnsi="宋体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《食品安全国家标准 食品中兽药最大残留限量》（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GB</w:t>
      </w:r>
      <w:r>
        <w:rPr>
          <w:rFonts w:hint="eastAsia" w:hAnsi="宋体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31650-2019</w:t>
      </w:r>
      <w:r>
        <w:rPr>
          <w:rFonts w:hint="eastAsia" w:hAnsi="宋体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、《兽药地方标准废止目录》农业部公告第560号、《食品动物中禁止使用的药品及其他化合物清单》中华人民共和国农业农村部公告 第250号</w:t>
      </w:r>
      <w:r>
        <w:rPr>
          <w:rFonts w:hint="eastAsia" w:hAnsi="宋体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、《食品中可能违法添加的非食用物质和易滥用的食品添加剂名单(第四批)》整顿办函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〔2010〕50 号</w:t>
      </w:r>
      <w:r>
        <w:rPr>
          <w:rFonts w:hint="eastAsia" w:hAnsi="宋体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、《食品安全国家标准 食品中农药最大残留限量》(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GB 2763-20</w:t>
      </w:r>
      <w:r>
        <w:rPr>
          <w:rFonts w:hint="eastAsia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21</w:t>
      </w:r>
      <w:r>
        <w:rPr>
          <w:rFonts w:hint="eastAsia" w:hAnsi="宋体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)、《发布在食品动物中停止使用洛美沙星、培氟沙星、氧氟沙星、诺氟沙星4种兽药的决定》(农业部公告第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2292</w:t>
      </w:r>
      <w:r>
        <w:rPr>
          <w:rFonts w:hint="eastAsia" w:hAnsi="宋体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号)、《食品安全国家标准 食品中污染物限量》(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GB 2762-2017</w:t>
      </w:r>
      <w:r>
        <w:rPr>
          <w:rFonts w:hint="eastAsia" w:hAnsi="宋体" w:eastAsia="仿宋_GB2312" w:cs="Times New Roman"/>
          <w:color w:val="auto"/>
          <w:kern w:val="2"/>
          <w:sz w:val="32"/>
          <w:szCs w:val="32"/>
          <w:highlight w:val="none"/>
          <w:lang w:val="en-US" w:eastAsia="zh-CN"/>
        </w:rPr>
        <w:t>)</w:t>
      </w:r>
      <w:r>
        <w:rPr>
          <w:rFonts w:hint="eastAsia" w:hAnsi="宋体" w:eastAsia="仿宋_GB2312" w:cs="Times New Roman"/>
          <w:color w:val="auto"/>
          <w:kern w:val="2"/>
          <w:sz w:val="32"/>
          <w:szCs w:val="32"/>
          <w:highlight w:val="none"/>
        </w:rPr>
        <w:t>等标准及产品明示标准和指标的要求</w:t>
      </w:r>
      <w:r>
        <w:rPr>
          <w:rFonts w:hint="eastAsia" w:hAnsi="宋体" w:eastAsia="仿宋_GB2312" w:cs="Times New Roman"/>
          <w:color w:val="auto"/>
          <w:kern w:val="2"/>
          <w:sz w:val="32"/>
          <w:szCs w:val="32"/>
          <w:highlight w:val="none"/>
          <w:lang w:eastAsia="zh-CN"/>
        </w:rPr>
        <w:t>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/>
        </w:rPr>
        <w:t>（三）食用油、油脂及其制品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</w:rPr>
        <w:t>《食品安全国家标准 植物油》(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  <w:t>GB 2716-2018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</w:rPr>
        <w:t>)等标准及产品明示标准和指标的要求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/>
        </w:rPr>
        <w:t>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/>
        </w:rPr>
        <w:t>（四）调味品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right="0" w:rightChars="0" w:firstLine="640"/>
        <w:jc w:val="both"/>
        <w:textAlignment w:val="auto"/>
        <w:rPr>
          <w:rFonts w:hint="eastAsia" w:hAnsi="宋体" w:eastAsia="仿宋_GB2312" w:cs="Times New Roman"/>
          <w:color w:val="auto"/>
          <w:kern w:val="2"/>
          <w:sz w:val="32"/>
          <w:szCs w:val="32"/>
          <w:highlight w:val="none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</w:rPr>
        <w:t>《调味酒》(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  <w:t>Q/DGTW 0005 S-2019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</w:rPr>
        <w:t>)、《食品安全国家标准 食品添加剂使用标准》(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  <w:t>GB 2760-2014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</w:rPr>
        <w:t>)等标准及产品明示标准和指标的要求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/>
        </w:rPr>
        <w:t>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/>
        </w:rPr>
        <w:t>（五）粮食加工品</w:t>
      </w:r>
    </w:p>
    <w:p>
      <w:pPr>
        <w:pStyle w:val="10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</w:rPr>
        <w:t>《食品安全国家标准 食品中真菌毒素限量》(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  <w:t>GB 2761-2017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</w:rPr>
        <w:t>)、《食品安全国家标准 食品中污染物限量》(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</w:rPr>
        <w:t>GB 2762-2017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</w:rPr>
        <w:t>)等标准及产品明示标准和指标的要求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eastAsia="zh-CN"/>
        </w:rPr>
        <w:t>。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left="958" w:leftChars="304" w:right="0" w:rightChars="0" w:hanging="320" w:hangingChars="100"/>
        <w:jc w:val="both"/>
        <w:textAlignment w:val="auto"/>
        <w:rPr>
          <w:rFonts w:hint="eastAsia" w:ascii="Calibri" w:hAnsi="Calibri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Calibri" w:hAnsi="Calibri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检验项目的说明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right="0" w:righ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kern w:val="2"/>
          <w:sz w:val="32"/>
          <w:szCs w:val="32"/>
          <w:lang w:val="en-US" w:eastAsia="zh-CN"/>
        </w:rPr>
        <w:t>（一）氟苯尼考</w:t>
      </w:r>
    </w:p>
    <w:p>
      <w:pPr>
        <w:pStyle w:val="10"/>
        <w:keepNext w:val="0"/>
        <w:keepLines w:val="0"/>
        <w:pageBreakBefore w:val="0"/>
        <w:widowControl w:val="0"/>
        <w:numPr>
          <w:ilvl w:val="0"/>
          <w:numId w:val="0"/>
        </w:numPr>
        <w:shd w:val="clear" w:color="auto" w:fill="auto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FF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zh-CN" w:eastAsia="zh-CN"/>
        </w:rPr>
        <w:t>氟苯尼考，又名氟洛芬，兽药分类：酰胺醇类抗生素，氯霉素类的广谱抗菌药，用于防治禽由大肠杆菌，沙门氏杆菌、巴氏杆菌等引起的霍乱、雏鸡白痢、拉稀、顽固性腹泻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zh-CN" w:eastAsia="zh-CN"/>
        </w:rPr>
        <w:t>，黄白绿便，水样粪便、下痢、肠道粘膜点状或弥漫性出血、脐炎、包心、包肝，细菌、支原体等引起的慢性呼吸道病、传染性鼻炎气囊混浊，咳嗽，气管咯音，呼吸困难等。《食品安全国家标准 食品中兽药最大残留限量》(</w:t>
      </w:r>
      <w:r>
        <w:rPr>
          <w:rFonts w:hint="default" w:ascii="Times New Roman" w:hAnsi="Times New Roman" w:eastAsia="仿宋_GB2312" w:cs="Times New Roman"/>
          <w:color w:val="auto"/>
          <w:kern w:val="2"/>
          <w:sz w:val="32"/>
          <w:szCs w:val="32"/>
          <w:highlight w:val="none"/>
          <w:lang w:val="zh-CN" w:eastAsia="zh-CN"/>
        </w:rPr>
        <w:t>GB 31650-2019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zh-CN" w:eastAsia="zh-CN"/>
        </w:rPr>
        <w:t>)规定，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/>
        </w:rPr>
        <w:t>氟苯尼考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在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家禽产蛋期禁用</w:t>
      </w: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zh-CN" w:eastAsia="zh-CN"/>
        </w:rPr>
        <w:t>。</w:t>
      </w:r>
    </w:p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9A4B05"/>
    <w:multiLevelType w:val="singleLevel"/>
    <w:tmpl w:val="7E9A4B0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172A27"/>
    <w:rsid w:val="00473FD9"/>
    <w:rsid w:val="004B6EFA"/>
    <w:rsid w:val="00820F31"/>
    <w:rsid w:val="00824259"/>
    <w:rsid w:val="008937EF"/>
    <w:rsid w:val="009A15EF"/>
    <w:rsid w:val="00B67A85"/>
    <w:rsid w:val="00D57D1B"/>
    <w:rsid w:val="00F421C8"/>
    <w:rsid w:val="0147318B"/>
    <w:rsid w:val="018D2F22"/>
    <w:rsid w:val="02276CB5"/>
    <w:rsid w:val="034B6AA4"/>
    <w:rsid w:val="03820F4E"/>
    <w:rsid w:val="03B054BA"/>
    <w:rsid w:val="03EE73DA"/>
    <w:rsid w:val="03F06EAD"/>
    <w:rsid w:val="050D6EC3"/>
    <w:rsid w:val="05E05099"/>
    <w:rsid w:val="06352431"/>
    <w:rsid w:val="077F036E"/>
    <w:rsid w:val="078602F3"/>
    <w:rsid w:val="079B3C12"/>
    <w:rsid w:val="080D6E43"/>
    <w:rsid w:val="090604A3"/>
    <w:rsid w:val="0A016ED1"/>
    <w:rsid w:val="0A5020B4"/>
    <w:rsid w:val="0AD30F17"/>
    <w:rsid w:val="0B3D086D"/>
    <w:rsid w:val="0B817C5A"/>
    <w:rsid w:val="0BD97E81"/>
    <w:rsid w:val="0BFE7616"/>
    <w:rsid w:val="0C1237DB"/>
    <w:rsid w:val="0C1667AC"/>
    <w:rsid w:val="0C385C19"/>
    <w:rsid w:val="0CEF6768"/>
    <w:rsid w:val="0D1158FC"/>
    <w:rsid w:val="0D2B2324"/>
    <w:rsid w:val="0D6C4027"/>
    <w:rsid w:val="0E601C6B"/>
    <w:rsid w:val="0E960F7B"/>
    <w:rsid w:val="0F7A0260"/>
    <w:rsid w:val="104B7313"/>
    <w:rsid w:val="11AC50BA"/>
    <w:rsid w:val="124C61D6"/>
    <w:rsid w:val="12DC46C5"/>
    <w:rsid w:val="12E80BE8"/>
    <w:rsid w:val="1323222D"/>
    <w:rsid w:val="139C76A1"/>
    <w:rsid w:val="145F0D0D"/>
    <w:rsid w:val="14A7069C"/>
    <w:rsid w:val="1552040A"/>
    <w:rsid w:val="156A4DF9"/>
    <w:rsid w:val="156B6354"/>
    <w:rsid w:val="156B7E6D"/>
    <w:rsid w:val="15886BAB"/>
    <w:rsid w:val="15C74A14"/>
    <w:rsid w:val="16627B1C"/>
    <w:rsid w:val="166D4D96"/>
    <w:rsid w:val="17177BD8"/>
    <w:rsid w:val="171F060D"/>
    <w:rsid w:val="17581A59"/>
    <w:rsid w:val="17EF416E"/>
    <w:rsid w:val="18451B3F"/>
    <w:rsid w:val="189C42AE"/>
    <w:rsid w:val="18A56A83"/>
    <w:rsid w:val="195B4923"/>
    <w:rsid w:val="19A434BB"/>
    <w:rsid w:val="19EC1386"/>
    <w:rsid w:val="19FE57A3"/>
    <w:rsid w:val="1A9E3EB9"/>
    <w:rsid w:val="1B0659E2"/>
    <w:rsid w:val="1B451E7B"/>
    <w:rsid w:val="1B6F67F5"/>
    <w:rsid w:val="1B985D63"/>
    <w:rsid w:val="1C701D13"/>
    <w:rsid w:val="1D022D08"/>
    <w:rsid w:val="1D46360F"/>
    <w:rsid w:val="1DB877A6"/>
    <w:rsid w:val="1DC16EE0"/>
    <w:rsid w:val="1DF10696"/>
    <w:rsid w:val="1EDD01EF"/>
    <w:rsid w:val="1EFF100B"/>
    <w:rsid w:val="1F736E1A"/>
    <w:rsid w:val="201D6D3F"/>
    <w:rsid w:val="20BA62DE"/>
    <w:rsid w:val="21472FA9"/>
    <w:rsid w:val="21A47859"/>
    <w:rsid w:val="21CC1456"/>
    <w:rsid w:val="223D6F10"/>
    <w:rsid w:val="22550787"/>
    <w:rsid w:val="22CD11AF"/>
    <w:rsid w:val="23E55A70"/>
    <w:rsid w:val="24DF2F13"/>
    <w:rsid w:val="24E33795"/>
    <w:rsid w:val="25072C26"/>
    <w:rsid w:val="25137D68"/>
    <w:rsid w:val="253902FD"/>
    <w:rsid w:val="25595D98"/>
    <w:rsid w:val="2568389D"/>
    <w:rsid w:val="2577652B"/>
    <w:rsid w:val="25A20E91"/>
    <w:rsid w:val="263C6EBE"/>
    <w:rsid w:val="26E0482A"/>
    <w:rsid w:val="270D2979"/>
    <w:rsid w:val="2762343C"/>
    <w:rsid w:val="277F3D85"/>
    <w:rsid w:val="27AE5E26"/>
    <w:rsid w:val="27BA6264"/>
    <w:rsid w:val="27F61A9E"/>
    <w:rsid w:val="28353025"/>
    <w:rsid w:val="284A5BF2"/>
    <w:rsid w:val="29B73C7D"/>
    <w:rsid w:val="29DF02C5"/>
    <w:rsid w:val="2A277FBA"/>
    <w:rsid w:val="2A560303"/>
    <w:rsid w:val="2B461F65"/>
    <w:rsid w:val="2B536F21"/>
    <w:rsid w:val="2C210873"/>
    <w:rsid w:val="2C516F87"/>
    <w:rsid w:val="2C753719"/>
    <w:rsid w:val="2CFA3D06"/>
    <w:rsid w:val="2D231FEB"/>
    <w:rsid w:val="2D66027E"/>
    <w:rsid w:val="2DCA6023"/>
    <w:rsid w:val="2E27044B"/>
    <w:rsid w:val="2EF16C70"/>
    <w:rsid w:val="2F3C4343"/>
    <w:rsid w:val="2FAB1145"/>
    <w:rsid w:val="2FD10C3E"/>
    <w:rsid w:val="305B4673"/>
    <w:rsid w:val="30A844DF"/>
    <w:rsid w:val="30CE09BD"/>
    <w:rsid w:val="30E54A39"/>
    <w:rsid w:val="30F73365"/>
    <w:rsid w:val="31C6061F"/>
    <w:rsid w:val="31D10ACA"/>
    <w:rsid w:val="325564AA"/>
    <w:rsid w:val="32DD00BD"/>
    <w:rsid w:val="32FA3A2F"/>
    <w:rsid w:val="337317F3"/>
    <w:rsid w:val="343524B2"/>
    <w:rsid w:val="34581FC2"/>
    <w:rsid w:val="346B0F6D"/>
    <w:rsid w:val="34984755"/>
    <w:rsid w:val="351E1F88"/>
    <w:rsid w:val="357B1B32"/>
    <w:rsid w:val="35D2316B"/>
    <w:rsid w:val="35E04C6E"/>
    <w:rsid w:val="35F14645"/>
    <w:rsid w:val="379573AA"/>
    <w:rsid w:val="386B654E"/>
    <w:rsid w:val="391352A9"/>
    <w:rsid w:val="3A937126"/>
    <w:rsid w:val="3ADD2861"/>
    <w:rsid w:val="3AFA4815"/>
    <w:rsid w:val="3B5A6BF3"/>
    <w:rsid w:val="3B742282"/>
    <w:rsid w:val="3C476739"/>
    <w:rsid w:val="3D297853"/>
    <w:rsid w:val="3E9A0FF9"/>
    <w:rsid w:val="3FAA1280"/>
    <w:rsid w:val="409B3145"/>
    <w:rsid w:val="40B04F93"/>
    <w:rsid w:val="40D27DE8"/>
    <w:rsid w:val="415428C2"/>
    <w:rsid w:val="4158089D"/>
    <w:rsid w:val="416F457A"/>
    <w:rsid w:val="420757A4"/>
    <w:rsid w:val="423B28CA"/>
    <w:rsid w:val="428D21EB"/>
    <w:rsid w:val="4452544F"/>
    <w:rsid w:val="44601900"/>
    <w:rsid w:val="45853D0F"/>
    <w:rsid w:val="45C2437E"/>
    <w:rsid w:val="45D17096"/>
    <w:rsid w:val="463C1643"/>
    <w:rsid w:val="46B032DF"/>
    <w:rsid w:val="475B798A"/>
    <w:rsid w:val="4764152B"/>
    <w:rsid w:val="4783565D"/>
    <w:rsid w:val="47AF47CE"/>
    <w:rsid w:val="483509DD"/>
    <w:rsid w:val="496147CA"/>
    <w:rsid w:val="49A67CE8"/>
    <w:rsid w:val="4A606D15"/>
    <w:rsid w:val="4A6A7625"/>
    <w:rsid w:val="4AB66F9F"/>
    <w:rsid w:val="4B870CF6"/>
    <w:rsid w:val="4B911789"/>
    <w:rsid w:val="4BD51F00"/>
    <w:rsid w:val="4BF953EE"/>
    <w:rsid w:val="4C28053D"/>
    <w:rsid w:val="4CC14FB3"/>
    <w:rsid w:val="4D567F21"/>
    <w:rsid w:val="4D7E5113"/>
    <w:rsid w:val="4D94490D"/>
    <w:rsid w:val="4DAD2FA1"/>
    <w:rsid w:val="4DDB6E2C"/>
    <w:rsid w:val="4E177D2B"/>
    <w:rsid w:val="4E9C06D0"/>
    <w:rsid w:val="50313F31"/>
    <w:rsid w:val="505F6CEB"/>
    <w:rsid w:val="516C3E8F"/>
    <w:rsid w:val="51C0523D"/>
    <w:rsid w:val="51CC1440"/>
    <w:rsid w:val="51F268CD"/>
    <w:rsid w:val="520E4E41"/>
    <w:rsid w:val="527F1957"/>
    <w:rsid w:val="53260E7B"/>
    <w:rsid w:val="5381780D"/>
    <w:rsid w:val="54220881"/>
    <w:rsid w:val="549902D9"/>
    <w:rsid w:val="54CE74AF"/>
    <w:rsid w:val="55FC469E"/>
    <w:rsid w:val="56AA744C"/>
    <w:rsid w:val="575265D2"/>
    <w:rsid w:val="58C748A2"/>
    <w:rsid w:val="58D27289"/>
    <w:rsid w:val="58EF2A7D"/>
    <w:rsid w:val="591C749B"/>
    <w:rsid w:val="599506AE"/>
    <w:rsid w:val="59D949F9"/>
    <w:rsid w:val="5A50498B"/>
    <w:rsid w:val="5B1B0888"/>
    <w:rsid w:val="5B3C72B6"/>
    <w:rsid w:val="5BE84759"/>
    <w:rsid w:val="5C364FD9"/>
    <w:rsid w:val="5C77642F"/>
    <w:rsid w:val="5CED668D"/>
    <w:rsid w:val="5E0B05B8"/>
    <w:rsid w:val="5E2E762C"/>
    <w:rsid w:val="5E751D15"/>
    <w:rsid w:val="5F1D6839"/>
    <w:rsid w:val="60C60DD4"/>
    <w:rsid w:val="60CF2535"/>
    <w:rsid w:val="61D06544"/>
    <w:rsid w:val="621B0081"/>
    <w:rsid w:val="634D1C94"/>
    <w:rsid w:val="6482507A"/>
    <w:rsid w:val="65790D87"/>
    <w:rsid w:val="6587157D"/>
    <w:rsid w:val="65C31553"/>
    <w:rsid w:val="65C76634"/>
    <w:rsid w:val="669F2725"/>
    <w:rsid w:val="66CF4399"/>
    <w:rsid w:val="66D1263E"/>
    <w:rsid w:val="67887556"/>
    <w:rsid w:val="67DF1A86"/>
    <w:rsid w:val="67EE7592"/>
    <w:rsid w:val="68305A7D"/>
    <w:rsid w:val="68932D56"/>
    <w:rsid w:val="68B26099"/>
    <w:rsid w:val="68BB3463"/>
    <w:rsid w:val="69680799"/>
    <w:rsid w:val="69713FDB"/>
    <w:rsid w:val="697C6D68"/>
    <w:rsid w:val="6B4C4B7D"/>
    <w:rsid w:val="6B5F69B6"/>
    <w:rsid w:val="6B9D5719"/>
    <w:rsid w:val="6BB77AB9"/>
    <w:rsid w:val="6BBF6F53"/>
    <w:rsid w:val="6BD0353F"/>
    <w:rsid w:val="6E45309F"/>
    <w:rsid w:val="6E966FC6"/>
    <w:rsid w:val="6EF66C78"/>
    <w:rsid w:val="6FF2151A"/>
    <w:rsid w:val="701471EC"/>
    <w:rsid w:val="706D666D"/>
    <w:rsid w:val="708D259A"/>
    <w:rsid w:val="709547D9"/>
    <w:rsid w:val="717A7739"/>
    <w:rsid w:val="71857FB7"/>
    <w:rsid w:val="71894BD7"/>
    <w:rsid w:val="726258D5"/>
    <w:rsid w:val="72E22B45"/>
    <w:rsid w:val="73B232F5"/>
    <w:rsid w:val="74994EC2"/>
    <w:rsid w:val="74A2126A"/>
    <w:rsid w:val="74EF7DD6"/>
    <w:rsid w:val="75756559"/>
    <w:rsid w:val="757B108B"/>
    <w:rsid w:val="757B7956"/>
    <w:rsid w:val="76A51934"/>
    <w:rsid w:val="76C63B29"/>
    <w:rsid w:val="77127674"/>
    <w:rsid w:val="771572F3"/>
    <w:rsid w:val="771E02F9"/>
    <w:rsid w:val="77A53038"/>
    <w:rsid w:val="77B41AFA"/>
    <w:rsid w:val="77DD7782"/>
    <w:rsid w:val="77F643E1"/>
    <w:rsid w:val="786C5A1D"/>
    <w:rsid w:val="787942DA"/>
    <w:rsid w:val="78AE0EFF"/>
    <w:rsid w:val="78F418EB"/>
    <w:rsid w:val="790A07CE"/>
    <w:rsid w:val="794F6A88"/>
    <w:rsid w:val="79871452"/>
    <w:rsid w:val="79AE5590"/>
    <w:rsid w:val="7A492FF3"/>
    <w:rsid w:val="7B6A0503"/>
    <w:rsid w:val="7B802328"/>
    <w:rsid w:val="7BAD749E"/>
    <w:rsid w:val="7BCD75A4"/>
    <w:rsid w:val="7C2300DE"/>
    <w:rsid w:val="7C5C0DC5"/>
    <w:rsid w:val="7CD155C6"/>
    <w:rsid w:val="7D212BFB"/>
    <w:rsid w:val="7D4E0B4C"/>
    <w:rsid w:val="7D7E7288"/>
    <w:rsid w:val="7E321369"/>
    <w:rsid w:val="7E3539E2"/>
    <w:rsid w:val="7F023EEF"/>
    <w:rsid w:val="7FD839CB"/>
    <w:rsid w:val="7FF87D5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1"/>
    <w:next w:val="1"/>
    <w:link w:val="13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9">
    <w:name w:val="_Style 1"/>
    <w:basedOn w:val="1"/>
    <w:qFormat/>
    <w:uiPriority w:val="34"/>
    <w:pPr>
      <w:ind w:firstLine="420" w:firstLineChars="200"/>
    </w:pPr>
  </w:style>
  <w:style w:type="paragraph" w:customStyle="1" w:styleId="1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character" w:customStyle="1" w:styleId="11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semiHidden/>
    <w:qFormat/>
    <w:uiPriority w:val="99"/>
    <w:rPr>
      <w:sz w:val="18"/>
      <w:szCs w:val="18"/>
    </w:rPr>
  </w:style>
  <w:style w:type="character" w:customStyle="1" w:styleId="13">
    <w:name w:val="标题 3 Char"/>
    <w:basedOn w:val="8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</Company>
  <Pages>1</Pages>
  <Words>25</Words>
  <Characters>147</Characters>
  <Lines>1</Lines>
  <Paragraphs>1</Paragraphs>
  <TotalTime>0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2019-04-08T02:10:00Z</dcterms:created>
  <dc:creator>黎佩珊</dc:creator>
  <cp:lastModifiedBy>PC402</cp:lastModifiedBy>
  <dcterms:modified xsi:type="dcterms:W3CDTF">2022-03-17T03:18:09Z</dcterms:modified>
  <dc:title>附件3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