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cs="仿宋"/>
          <w:b/>
          <w:sz w:val="52"/>
          <w:highlight w:val="none"/>
        </w:rPr>
      </w:pPr>
      <w:r>
        <w:rPr>
          <w:rFonts w:hint="eastAsia" w:ascii="仿宋" w:hAnsi="仿宋" w:eastAsia="仿宋" w:cs="仿宋"/>
          <w:b/>
          <w:sz w:val="52"/>
          <w:highlight w:val="none"/>
        </w:rPr>
        <w:t>东莞市万江街道政府采购</w:t>
      </w:r>
    </w:p>
    <w:p>
      <w:pPr>
        <w:spacing w:line="1100" w:lineRule="exact"/>
        <w:jc w:val="center"/>
        <w:rPr>
          <w:rFonts w:ascii="仿宋" w:hAnsi="仿宋" w:eastAsia="仿宋" w:cs="仿宋"/>
          <w:sz w:val="90"/>
          <w:highlight w:val="none"/>
        </w:rPr>
      </w:pPr>
    </w:p>
    <w:p>
      <w:pPr>
        <w:spacing w:line="1100" w:lineRule="exact"/>
        <w:jc w:val="center"/>
        <w:rPr>
          <w:rFonts w:ascii="仿宋" w:hAnsi="仿宋" w:eastAsia="仿宋" w:cs="仿宋"/>
          <w:b/>
          <w:sz w:val="90"/>
          <w:highlight w:val="none"/>
        </w:rPr>
      </w:pPr>
      <w:r>
        <w:rPr>
          <w:rFonts w:hint="eastAsia" w:ascii="仿宋" w:hAnsi="仿宋" w:eastAsia="仿宋" w:cs="仿宋"/>
          <w:b/>
          <w:sz w:val="90"/>
          <w:highlight w:val="none"/>
        </w:rPr>
        <w:t>招</w:t>
      </w:r>
    </w:p>
    <w:p>
      <w:pPr>
        <w:spacing w:line="1100" w:lineRule="exact"/>
        <w:jc w:val="center"/>
        <w:rPr>
          <w:rFonts w:ascii="仿宋" w:hAnsi="仿宋" w:eastAsia="仿宋" w:cs="仿宋"/>
          <w:b/>
          <w:sz w:val="90"/>
          <w:highlight w:val="none"/>
        </w:rPr>
      </w:pPr>
      <w:r>
        <w:rPr>
          <w:rFonts w:hint="eastAsia" w:ascii="仿宋" w:hAnsi="仿宋" w:eastAsia="仿宋" w:cs="仿宋"/>
          <w:b/>
          <w:sz w:val="90"/>
          <w:highlight w:val="none"/>
        </w:rPr>
        <w:t>标</w:t>
      </w:r>
    </w:p>
    <w:p>
      <w:pPr>
        <w:spacing w:line="1100" w:lineRule="exact"/>
        <w:jc w:val="center"/>
        <w:rPr>
          <w:rFonts w:ascii="仿宋" w:hAnsi="仿宋" w:eastAsia="仿宋" w:cs="仿宋"/>
          <w:b/>
          <w:sz w:val="90"/>
          <w:highlight w:val="none"/>
        </w:rPr>
      </w:pPr>
      <w:r>
        <w:rPr>
          <w:rFonts w:hint="eastAsia" w:ascii="仿宋" w:hAnsi="仿宋" w:eastAsia="仿宋" w:cs="仿宋"/>
          <w:b/>
          <w:sz w:val="90"/>
          <w:highlight w:val="none"/>
        </w:rPr>
        <w:t>文</w:t>
      </w:r>
    </w:p>
    <w:p>
      <w:pPr>
        <w:spacing w:line="1100" w:lineRule="exact"/>
        <w:jc w:val="center"/>
        <w:rPr>
          <w:rFonts w:ascii="仿宋" w:hAnsi="仿宋" w:eastAsia="仿宋" w:cs="仿宋"/>
          <w:b/>
          <w:sz w:val="90"/>
          <w:highlight w:val="none"/>
        </w:rPr>
      </w:pPr>
      <w:r>
        <w:rPr>
          <w:rFonts w:hint="eastAsia" w:ascii="仿宋" w:hAnsi="仿宋" w:eastAsia="仿宋" w:cs="仿宋"/>
          <w:b/>
          <w:sz w:val="90"/>
          <w:highlight w:val="none"/>
        </w:rPr>
        <w:t>件</w:t>
      </w:r>
    </w:p>
    <w:p>
      <w:pPr>
        <w:spacing w:line="600" w:lineRule="exact"/>
        <w:jc w:val="center"/>
        <w:rPr>
          <w:rFonts w:ascii="仿宋" w:hAnsi="仿宋" w:eastAsia="仿宋" w:cs="仿宋"/>
          <w:b/>
          <w:sz w:val="28"/>
          <w:highlight w:val="none"/>
        </w:rPr>
      </w:pPr>
    </w:p>
    <w:p>
      <w:pPr>
        <w:spacing w:line="600" w:lineRule="exact"/>
        <w:jc w:val="center"/>
        <w:rPr>
          <w:rFonts w:ascii="仿宋" w:hAnsi="仿宋" w:eastAsia="仿宋" w:cs="仿宋"/>
          <w:b/>
          <w:sz w:val="28"/>
          <w:highlight w:val="none"/>
        </w:rPr>
      </w:pPr>
    </w:p>
    <w:p>
      <w:pPr>
        <w:spacing w:line="600" w:lineRule="exact"/>
        <w:jc w:val="center"/>
        <w:rPr>
          <w:rFonts w:ascii="仿宋" w:hAnsi="仿宋" w:eastAsia="仿宋" w:cs="仿宋"/>
          <w:b/>
          <w:sz w:val="28"/>
          <w:highlight w:val="none"/>
        </w:rPr>
      </w:pPr>
    </w:p>
    <w:p>
      <w:pPr>
        <w:spacing w:line="600" w:lineRule="exact"/>
        <w:jc w:val="center"/>
        <w:rPr>
          <w:rFonts w:ascii="仿宋" w:hAnsi="仿宋" w:eastAsia="仿宋" w:cs="仿宋"/>
          <w:b/>
          <w:sz w:val="28"/>
          <w:highlight w:val="none"/>
        </w:rPr>
      </w:pPr>
    </w:p>
    <w:p>
      <w:pPr>
        <w:snapToGrid w:val="0"/>
        <w:spacing w:line="600" w:lineRule="exact"/>
        <w:rPr>
          <w:rFonts w:ascii="仿宋" w:hAnsi="仿宋" w:eastAsia="仿宋" w:cs="仿宋"/>
          <w:b/>
          <w:sz w:val="30"/>
          <w:szCs w:val="30"/>
          <w:highlight w:val="none"/>
        </w:rPr>
      </w:pPr>
      <w:r>
        <w:rPr>
          <w:rFonts w:hint="eastAsia" w:ascii="仿宋" w:hAnsi="仿宋" w:eastAsia="仿宋" w:cs="仿宋"/>
          <w:b/>
          <w:sz w:val="30"/>
          <w:szCs w:val="30"/>
          <w:highlight w:val="none"/>
        </w:rPr>
        <w:t xml:space="preserve">项目编号：441900004-2021-00319 </w:t>
      </w:r>
    </w:p>
    <w:p>
      <w:pPr>
        <w:snapToGrid w:val="0"/>
        <w:spacing w:line="600" w:lineRule="exact"/>
        <w:ind w:left="1435" w:leftChars="-1" w:hanging="1437" w:hangingChars="477"/>
        <w:rPr>
          <w:rFonts w:ascii="仿宋" w:hAnsi="仿宋" w:eastAsia="仿宋" w:cs="仿宋"/>
          <w:b/>
          <w:sz w:val="30"/>
          <w:szCs w:val="30"/>
          <w:highlight w:val="none"/>
        </w:rPr>
      </w:pPr>
      <w:r>
        <w:rPr>
          <w:rFonts w:hint="eastAsia" w:ascii="仿宋" w:hAnsi="仿宋" w:eastAsia="仿宋" w:cs="仿宋"/>
          <w:b/>
          <w:sz w:val="30"/>
          <w:szCs w:val="30"/>
          <w:highlight w:val="none"/>
        </w:rPr>
        <w:t>项目名称：</w:t>
      </w:r>
      <w:bookmarkStart w:id="0" w:name="OLE_LINK1"/>
      <w:r>
        <w:rPr>
          <w:rFonts w:hint="eastAsia" w:ascii="仿宋" w:hAnsi="仿宋" w:eastAsia="仿宋" w:cs="仿宋"/>
          <w:b/>
          <w:sz w:val="30"/>
          <w:szCs w:val="30"/>
          <w:highlight w:val="none"/>
        </w:rPr>
        <w:t>东莞市万江街道居家养老服务项目</w:t>
      </w:r>
    </w:p>
    <w:p>
      <w:pPr>
        <w:pStyle w:val="10"/>
        <w:rPr>
          <w:highlight w:val="none"/>
        </w:rPr>
      </w:pPr>
    </w:p>
    <w:bookmarkEnd w:id="0"/>
    <w:p>
      <w:pPr>
        <w:snapToGrid w:val="0"/>
        <w:spacing w:line="600" w:lineRule="exact"/>
        <w:jc w:val="center"/>
        <w:rPr>
          <w:rFonts w:ascii="仿宋" w:hAnsi="仿宋" w:eastAsia="仿宋" w:cs="仿宋"/>
          <w:b/>
          <w:sz w:val="30"/>
          <w:szCs w:val="30"/>
          <w:highlight w:val="none"/>
        </w:rPr>
      </w:pPr>
      <w:r>
        <w:rPr>
          <w:rFonts w:hint="eastAsia" w:ascii="仿宋" w:hAnsi="仿宋" w:eastAsia="仿宋" w:cs="仿宋"/>
          <w:b/>
          <w:sz w:val="30"/>
          <w:szCs w:val="30"/>
          <w:highlight w:val="none"/>
        </w:rPr>
        <w:t>东莞市万江招投标服务所</w:t>
      </w:r>
    </w:p>
    <w:p>
      <w:pPr>
        <w:snapToGrid w:val="0"/>
        <w:spacing w:line="600" w:lineRule="exact"/>
        <w:jc w:val="center"/>
        <w:rPr>
          <w:rFonts w:ascii="仿宋" w:hAnsi="仿宋" w:eastAsia="仿宋" w:cs="仿宋"/>
          <w:szCs w:val="21"/>
          <w:highlight w:val="none"/>
        </w:rPr>
      </w:pPr>
      <w:r>
        <w:rPr>
          <w:rFonts w:hint="eastAsia" w:ascii="仿宋" w:hAnsi="仿宋" w:eastAsia="仿宋" w:cs="仿宋"/>
          <w:b/>
          <w:sz w:val="30"/>
          <w:szCs w:val="30"/>
          <w:highlight w:val="none"/>
        </w:rPr>
        <w:t>2021年</w:t>
      </w:r>
      <w:r>
        <w:rPr>
          <w:rFonts w:hint="eastAsia" w:ascii="仿宋" w:hAnsi="仿宋" w:eastAsia="仿宋" w:cs="仿宋"/>
          <w:b/>
          <w:sz w:val="30"/>
          <w:szCs w:val="30"/>
          <w:highlight w:val="none"/>
          <w:lang w:val="en-US" w:eastAsia="zh-CN"/>
        </w:rPr>
        <w:t>7</w:t>
      </w:r>
      <w:r>
        <w:rPr>
          <w:rFonts w:hint="eastAsia" w:ascii="仿宋" w:hAnsi="仿宋" w:eastAsia="仿宋" w:cs="仿宋"/>
          <w:b/>
          <w:sz w:val="30"/>
          <w:szCs w:val="30"/>
          <w:highlight w:val="none"/>
        </w:rPr>
        <w:t>月</w:t>
      </w:r>
      <w:r>
        <w:rPr>
          <w:rFonts w:hint="eastAsia" w:ascii="仿宋" w:hAnsi="仿宋" w:eastAsia="仿宋" w:cs="仿宋"/>
          <w:b/>
          <w:sz w:val="30"/>
          <w:szCs w:val="30"/>
          <w:highlight w:val="none"/>
          <w:lang w:val="en-US" w:eastAsia="zh-CN"/>
        </w:rPr>
        <w:t>29</w:t>
      </w:r>
      <w:r>
        <w:rPr>
          <w:rFonts w:hint="eastAsia" w:ascii="仿宋" w:hAnsi="仿宋" w:eastAsia="仿宋" w:cs="仿宋"/>
          <w:b/>
          <w:sz w:val="30"/>
          <w:szCs w:val="30"/>
          <w:highlight w:val="none"/>
        </w:rPr>
        <w:t>日</w:t>
      </w:r>
      <w:r>
        <w:rPr>
          <w:rFonts w:hint="eastAsia" w:ascii="仿宋" w:hAnsi="仿宋" w:eastAsia="仿宋" w:cs="仿宋"/>
          <w:b/>
          <w:sz w:val="30"/>
          <w:szCs w:val="30"/>
          <w:highlight w:val="none"/>
        </w:rPr>
        <w:br w:type="page"/>
      </w:r>
      <w:r>
        <w:rPr>
          <w:rFonts w:hint="eastAsia" w:ascii="仿宋" w:hAnsi="仿宋" w:eastAsia="仿宋" w:cs="仿宋"/>
          <w:b/>
          <w:spacing w:val="20"/>
          <w:sz w:val="28"/>
          <w:szCs w:val="28"/>
          <w:highlight w:val="none"/>
        </w:rPr>
        <w:t>目     录</w:t>
      </w:r>
    </w:p>
    <w:p>
      <w:pPr>
        <w:spacing w:line="320" w:lineRule="exact"/>
        <w:rPr>
          <w:rFonts w:ascii="仿宋" w:hAnsi="仿宋" w:eastAsia="仿宋" w:cs="仿宋"/>
          <w:szCs w:val="21"/>
          <w:highlight w:val="none"/>
        </w:rPr>
      </w:pPr>
    </w:p>
    <w:p>
      <w:pPr>
        <w:pStyle w:val="18"/>
        <w:tabs>
          <w:tab w:val="right" w:leader="dot" w:pos="8845"/>
          <w:tab w:val="clear" w:pos="8835"/>
        </w:tabs>
        <w:rPr>
          <w:highlight w:val="none"/>
        </w:rPr>
      </w:pP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TOC \o "1-3" \h \z \u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Cs w:val="18"/>
          <w:highlight w:val="none"/>
        </w:rPr>
        <w:fldChar w:fldCharType="begin"/>
      </w:r>
      <w:r>
        <w:rPr>
          <w:rFonts w:hint="eastAsia" w:ascii="仿宋" w:hAnsi="仿宋" w:eastAsia="仿宋" w:cs="仿宋"/>
          <w:szCs w:val="18"/>
          <w:highlight w:val="none"/>
        </w:rPr>
        <w:instrText xml:space="preserve"> HYPERLINK \l _Toc23981 </w:instrText>
      </w:r>
      <w:r>
        <w:rPr>
          <w:rFonts w:hint="eastAsia" w:ascii="仿宋" w:hAnsi="仿宋" w:eastAsia="仿宋" w:cs="仿宋"/>
          <w:szCs w:val="18"/>
          <w:highlight w:val="none"/>
        </w:rPr>
        <w:fldChar w:fldCharType="separate"/>
      </w:r>
      <w:r>
        <w:rPr>
          <w:rFonts w:hint="eastAsia" w:ascii="仿宋" w:hAnsi="仿宋" w:eastAsia="仿宋" w:cs="仿宋"/>
          <w:bCs/>
          <w:spacing w:val="20"/>
          <w:szCs w:val="28"/>
          <w:highlight w:val="none"/>
        </w:rPr>
        <w:t>第一章投标邀请</w:t>
      </w:r>
      <w:r>
        <w:rPr>
          <w:highlight w:val="none"/>
        </w:rPr>
        <w:tab/>
      </w:r>
      <w:r>
        <w:rPr>
          <w:highlight w:val="none"/>
        </w:rPr>
        <w:fldChar w:fldCharType="begin"/>
      </w:r>
      <w:r>
        <w:rPr>
          <w:highlight w:val="none"/>
        </w:rPr>
        <w:instrText xml:space="preserve"> PAGEREF _Toc23981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szCs w:val="18"/>
          <w:highlight w:val="none"/>
        </w:rPr>
        <w:fldChar w:fldCharType="end"/>
      </w:r>
    </w:p>
    <w:p>
      <w:pPr>
        <w:pStyle w:val="18"/>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_Toc25194 </w:instrText>
      </w:r>
      <w:r>
        <w:rPr>
          <w:rFonts w:hint="eastAsia" w:ascii="仿宋" w:hAnsi="仿宋" w:eastAsia="仿宋" w:cs="仿宋"/>
          <w:spacing w:val="30"/>
          <w:szCs w:val="18"/>
          <w:highlight w:val="none"/>
        </w:rPr>
        <w:fldChar w:fldCharType="separate"/>
      </w:r>
      <w:r>
        <w:rPr>
          <w:rFonts w:hint="eastAsia" w:ascii="仿宋" w:hAnsi="仿宋" w:eastAsia="仿宋" w:cs="仿宋"/>
          <w:bCs/>
          <w:spacing w:val="20"/>
          <w:szCs w:val="28"/>
          <w:highlight w:val="none"/>
        </w:rPr>
        <w:t>第二章供应商须知资料表</w:t>
      </w:r>
      <w:r>
        <w:rPr>
          <w:highlight w:val="none"/>
        </w:rPr>
        <w:tab/>
      </w:r>
      <w:r>
        <w:rPr>
          <w:highlight w:val="none"/>
        </w:rPr>
        <w:fldChar w:fldCharType="begin"/>
      </w:r>
      <w:r>
        <w:rPr>
          <w:highlight w:val="none"/>
        </w:rPr>
        <w:instrText xml:space="preserve"> PAGEREF _Toc25194 </w:instrText>
      </w:r>
      <w:r>
        <w:rPr>
          <w:highlight w:val="none"/>
        </w:rPr>
        <w:fldChar w:fldCharType="separate"/>
      </w:r>
      <w:r>
        <w:rPr>
          <w:highlight w:val="none"/>
        </w:rPr>
        <w:t>8</w:t>
      </w:r>
      <w:r>
        <w:rPr>
          <w:highlight w:val="none"/>
        </w:rPr>
        <w:fldChar w:fldCharType="end"/>
      </w:r>
      <w:r>
        <w:rPr>
          <w:rFonts w:hint="eastAsia" w:ascii="仿宋" w:hAnsi="仿宋" w:eastAsia="仿宋" w:cs="仿宋"/>
          <w:spacing w:val="30"/>
          <w:szCs w:val="18"/>
          <w:highlight w:val="none"/>
        </w:rPr>
        <w:fldChar w:fldCharType="end"/>
      </w:r>
    </w:p>
    <w:p>
      <w:pPr>
        <w:pStyle w:val="18"/>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_Toc18565 </w:instrText>
      </w:r>
      <w:r>
        <w:rPr>
          <w:rFonts w:hint="eastAsia" w:ascii="仿宋" w:hAnsi="仿宋" w:eastAsia="仿宋" w:cs="仿宋"/>
          <w:spacing w:val="30"/>
          <w:szCs w:val="18"/>
          <w:highlight w:val="none"/>
        </w:rPr>
        <w:fldChar w:fldCharType="separate"/>
      </w:r>
      <w:r>
        <w:rPr>
          <w:rFonts w:hint="eastAsia" w:ascii="仿宋" w:hAnsi="仿宋" w:eastAsia="仿宋" w:cs="仿宋"/>
          <w:spacing w:val="20"/>
          <w:szCs w:val="28"/>
          <w:highlight w:val="none"/>
        </w:rPr>
        <w:t>第三章供应商须知</w:t>
      </w:r>
      <w:r>
        <w:rPr>
          <w:highlight w:val="none"/>
        </w:rPr>
        <w:tab/>
      </w:r>
      <w:r>
        <w:rPr>
          <w:highlight w:val="none"/>
        </w:rPr>
        <w:fldChar w:fldCharType="begin"/>
      </w:r>
      <w:r>
        <w:rPr>
          <w:highlight w:val="none"/>
        </w:rPr>
        <w:instrText xml:space="preserve"> PAGEREF _Toc18565 </w:instrText>
      </w:r>
      <w:r>
        <w:rPr>
          <w:highlight w:val="none"/>
        </w:rPr>
        <w:fldChar w:fldCharType="separate"/>
      </w:r>
      <w:r>
        <w:rPr>
          <w:highlight w:val="none"/>
        </w:rPr>
        <w:t>9</w:t>
      </w:r>
      <w:r>
        <w:rPr>
          <w:highlight w:val="none"/>
        </w:rPr>
        <w:fldChar w:fldCharType="end"/>
      </w:r>
      <w:r>
        <w:rPr>
          <w:rFonts w:hint="eastAsia" w:ascii="仿宋" w:hAnsi="仿宋" w:eastAsia="仿宋" w:cs="仿宋"/>
          <w:spacing w:val="30"/>
          <w:szCs w:val="18"/>
          <w:highlight w:val="none"/>
        </w:rPr>
        <w:fldChar w:fldCharType="end"/>
      </w:r>
    </w:p>
    <w:p>
      <w:pPr>
        <w:pStyle w:val="18"/>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_Toc6035 </w:instrText>
      </w:r>
      <w:r>
        <w:rPr>
          <w:rFonts w:hint="eastAsia" w:ascii="仿宋" w:hAnsi="仿宋" w:eastAsia="仿宋" w:cs="仿宋"/>
          <w:spacing w:val="30"/>
          <w:szCs w:val="18"/>
          <w:highlight w:val="none"/>
        </w:rPr>
        <w:fldChar w:fldCharType="separate"/>
      </w:r>
      <w:r>
        <w:rPr>
          <w:rFonts w:hint="eastAsia" w:ascii="仿宋" w:hAnsi="仿宋" w:eastAsia="仿宋" w:cs="仿宋"/>
          <w:bCs/>
          <w:color w:val="auto"/>
          <w:spacing w:val="0"/>
          <w:kern w:val="2"/>
          <w:sz w:val="21"/>
          <w:szCs w:val="24"/>
          <w:highlight w:val="none"/>
          <w:lang w:val="en-US" w:eastAsia="zh-CN" w:bidi="ar-SA"/>
        </w:rPr>
        <w:t>一、总 则</w:t>
      </w:r>
      <w:r>
        <w:rPr>
          <w:highlight w:val="none"/>
        </w:rPr>
        <w:tab/>
      </w:r>
      <w:r>
        <w:rPr>
          <w:highlight w:val="none"/>
        </w:rPr>
        <w:fldChar w:fldCharType="begin"/>
      </w:r>
      <w:r>
        <w:rPr>
          <w:highlight w:val="none"/>
        </w:rPr>
        <w:instrText xml:space="preserve"> PAGEREF _Toc6035 </w:instrText>
      </w:r>
      <w:r>
        <w:rPr>
          <w:highlight w:val="none"/>
        </w:rPr>
        <w:fldChar w:fldCharType="separate"/>
      </w:r>
      <w:r>
        <w:rPr>
          <w:highlight w:val="none"/>
        </w:rPr>
        <w:t>10</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_Toc19255 </w:instrText>
      </w:r>
      <w:r>
        <w:rPr>
          <w:rFonts w:hint="eastAsia" w:ascii="仿宋" w:hAnsi="仿宋" w:eastAsia="仿宋" w:cs="仿宋"/>
          <w:spacing w:val="30"/>
          <w:szCs w:val="18"/>
          <w:highlight w:val="none"/>
        </w:rPr>
        <w:fldChar w:fldCharType="separate"/>
      </w:r>
      <w:r>
        <w:rPr>
          <w:rFonts w:ascii="仿宋" w:hAnsi="仿宋" w:eastAsia="仿宋" w:cs="仿宋"/>
          <w:bCs/>
          <w:szCs w:val="24"/>
          <w:highlight w:val="none"/>
        </w:rPr>
        <w:t xml:space="preserve">1. </w:t>
      </w:r>
      <w:r>
        <w:rPr>
          <w:rFonts w:hint="eastAsia" w:ascii="仿宋" w:hAnsi="仿宋" w:eastAsia="仿宋" w:cs="仿宋"/>
          <w:bCs/>
          <w:szCs w:val="24"/>
          <w:highlight w:val="none"/>
        </w:rPr>
        <w:t>采购人、</w:t>
      </w:r>
      <w:r>
        <w:rPr>
          <w:rFonts w:hint="eastAsia" w:ascii="仿宋" w:hAnsi="仿宋" w:eastAsia="仿宋" w:cs="仿宋"/>
          <w:bCs/>
          <w:highlight w:val="none"/>
        </w:rPr>
        <w:t>采购代理机构</w:t>
      </w:r>
      <w:r>
        <w:rPr>
          <w:rFonts w:hint="eastAsia" w:ascii="仿宋" w:hAnsi="仿宋" w:eastAsia="仿宋" w:cs="仿宋"/>
          <w:bCs/>
          <w:szCs w:val="24"/>
          <w:highlight w:val="none"/>
        </w:rPr>
        <w:t>及供应商</w:t>
      </w:r>
      <w:r>
        <w:rPr>
          <w:highlight w:val="none"/>
        </w:rPr>
        <w:tab/>
      </w:r>
      <w:r>
        <w:rPr>
          <w:highlight w:val="none"/>
        </w:rPr>
        <w:fldChar w:fldCharType="begin"/>
      </w:r>
      <w:r>
        <w:rPr>
          <w:highlight w:val="none"/>
        </w:rPr>
        <w:instrText xml:space="preserve"> PAGEREF _Toc19255 </w:instrText>
      </w:r>
      <w:r>
        <w:rPr>
          <w:highlight w:val="none"/>
        </w:rPr>
        <w:fldChar w:fldCharType="separate"/>
      </w:r>
      <w:r>
        <w:rPr>
          <w:highlight w:val="none"/>
        </w:rPr>
        <w:t>10</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_Toc24270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2.</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资金来源</w:t>
      </w:r>
      <w:r>
        <w:rPr>
          <w:highlight w:val="none"/>
        </w:rPr>
        <w:tab/>
      </w:r>
      <w:r>
        <w:rPr>
          <w:highlight w:val="none"/>
        </w:rPr>
        <w:fldChar w:fldCharType="begin"/>
      </w:r>
      <w:r>
        <w:rPr>
          <w:highlight w:val="none"/>
        </w:rPr>
        <w:instrText xml:space="preserve"> PAGEREF _Toc24270 </w:instrText>
      </w:r>
      <w:r>
        <w:rPr>
          <w:highlight w:val="none"/>
        </w:rPr>
        <w:fldChar w:fldCharType="separate"/>
      </w:r>
      <w:r>
        <w:rPr>
          <w:highlight w:val="none"/>
        </w:rPr>
        <w:t>11</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_Toc9654 </w:instrText>
      </w:r>
      <w:r>
        <w:rPr>
          <w:rFonts w:hint="eastAsia" w:ascii="仿宋" w:hAnsi="仿宋" w:eastAsia="仿宋" w:cs="仿宋"/>
          <w:spacing w:val="30"/>
          <w:szCs w:val="18"/>
          <w:highlight w:val="none"/>
        </w:rPr>
        <w:fldChar w:fldCharType="separate"/>
      </w:r>
      <w:r>
        <w:rPr>
          <w:rFonts w:hint="eastAsia" w:ascii="仿宋" w:hAnsi="仿宋" w:eastAsia="仿宋" w:cs="仿宋"/>
          <w:bCs/>
          <w:highlight w:val="none"/>
        </w:rPr>
        <w:t>3. 投标费用</w:t>
      </w:r>
      <w:r>
        <w:rPr>
          <w:highlight w:val="none"/>
        </w:rPr>
        <w:tab/>
      </w:r>
      <w:r>
        <w:rPr>
          <w:highlight w:val="none"/>
        </w:rPr>
        <w:fldChar w:fldCharType="begin"/>
      </w:r>
      <w:r>
        <w:rPr>
          <w:highlight w:val="none"/>
        </w:rPr>
        <w:instrText xml:space="preserve"> PAGEREF _Toc9654 </w:instrText>
      </w:r>
      <w:r>
        <w:rPr>
          <w:highlight w:val="none"/>
        </w:rPr>
        <w:fldChar w:fldCharType="separate"/>
      </w:r>
      <w:r>
        <w:rPr>
          <w:highlight w:val="none"/>
        </w:rPr>
        <w:t>11</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_Toc25707 </w:instrText>
      </w:r>
      <w:r>
        <w:rPr>
          <w:rFonts w:hint="eastAsia" w:ascii="仿宋" w:hAnsi="仿宋" w:eastAsia="仿宋" w:cs="仿宋"/>
          <w:spacing w:val="30"/>
          <w:szCs w:val="18"/>
          <w:highlight w:val="none"/>
        </w:rPr>
        <w:fldChar w:fldCharType="separate"/>
      </w:r>
      <w:r>
        <w:rPr>
          <w:rFonts w:hint="eastAsia" w:ascii="仿宋" w:hAnsi="仿宋" w:eastAsia="仿宋" w:cs="仿宋"/>
          <w:bCs/>
          <w:highlight w:val="none"/>
        </w:rPr>
        <w:t>4.适用法律</w:t>
      </w:r>
      <w:r>
        <w:rPr>
          <w:highlight w:val="none"/>
        </w:rPr>
        <w:tab/>
      </w:r>
      <w:r>
        <w:rPr>
          <w:highlight w:val="none"/>
        </w:rPr>
        <w:fldChar w:fldCharType="begin"/>
      </w:r>
      <w:r>
        <w:rPr>
          <w:highlight w:val="none"/>
        </w:rPr>
        <w:instrText xml:space="preserve"> PAGEREF _Toc25707 </w:instrText>
      </w:r>
      <w:r>
        <w:rPr>
          <w:highlight w:val="none"/>
        </w:rPr>
        <w:fldChar w:fldCharType="separate"/>
      </w:r>
      <w:r>
        <w:rPr>
          <w:highlight w:val="none"/>
        </w:rPr>
        <w:t>11</w:t>
      </w:r>
      <w:r>
        <w:rPr>
          <w:highlight w:val="none"/>
        </w:rPr>
        <w:fldChar w:fldCharType="end"/>
      </w:r>
      <w:r>
        <w:rPr>
          <w:rFonts w:hint="eastAsia" w:ascii="仿宋" w:hAnsi="仿宋" w:eastAsia="仿宋" w:cs="仿宋"/>
          <w:spacing w:val="30"/>
          <w:szCs w:val="18"/>
          <w:highlight w:val="none"/>
        </w:rPr>
        <w:fldChar w:fldCharType="end"/>
      </w:r>
    </w:p>
    <w:p>
      <w:pPr>
        <w:pStyle w:val="21"/>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_Toc25778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 xml:space="preserve">二 </w:t>
      </w:r>
      <w:r>
        <w:rPr>
          <w:rFonts w:hint="eastAsia" w:ascii="仿宋" w:hAnsi="仿宋" w:eastAsia="仿宋" w:cs="仿宋"/>
          <w:bCs/>
          <w:highlight w:val="none"/>
        </w:rPr>
        <w:t>、</w:t>
      </w:r>
      <w:r>
        <w:rPr>
          <w:rFonts w:hint="eastAsia" w:ascii="仿宋" w:hAnsi="仿宋" w:eastAsia="仿宋" w:cs="仿宋"/>
          <w:bCs/>
          <w:szCs w:val="24"/>
          <w:highlight w:val="none"/>
        </w:rPr>
        <w:t>招标文件</w:t>
      </w:r>
      <w:r>
        <w:rPr>
          <w:highlight w:val="none"/>
        </w:rPr>
        <w:tab/>
      </w:r>
      <w:r>
        <w:rPr>
          <w:highlight w:val="none"/>
        </w:rPr>
        <w:fldChar w:fldCharType="begin"/>
      </w:r>
      <w:r>
        <w:rPr>
          <w:highlight w:val="none"/>
        </w:rPr>
        <w:instrText xml:space="preserve"> PAGEREF _Toc25778 </w:instrText>
      </w:r>
      <w:r>
        <w:rPr>
          <w:highlight w:val="none"/>
        </w:rPr>
        <w:fldChar w:fldCharType="separate"/>
      </w:r>
      <w:r>
        <w:rPr>
          <w:highlight w:val="none"/>
        </w:rPr>
        <w:t>12</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_Toc2714 </w:instrText>
      </w:r>
      <w:r>
        <w:rPr>
          <w:rFonts w:hint="eastAsia" w:ascii="仿宋" w:hAnsi="仿宋" w:eastAsia="仿宋" w:cs="仿宋"/>
          <w:spacing w:val="30"/>
          <w:szCs w:val="18"/>
          <w:highlight w:val="none"/>
        </w:rPr>
        <w:fldChar w:fldCharType="separate"/>
      </w:r>
      <w:r>
        <w:rPr>
          <w:rFonts w:hint="eastAsia" w:ascii="仿宋" w:hAnsi="仿宋" w:eastAsia="仿宋" w:cs="仿宋"/>
          <w:bCs/>
          <w:highlight w:val="none"/>
        </w:rPr>
        <w:t>5.招标文件构成</w:t>
      </w:r>
      <w:r>
        <w:rPr>
          <w:highlight w:val="none"/>
        </w:rPr>
        <w:tab/>
      </w:r>
      <w:r>
        <w:rPr>
          <w:highlight w:val="none"/>
        </w:rPr>
        <w:fldChar w:fldCharType="begin"/>
      </w:r>
      <w:r>
        <w:rPr>
          <w:highlight w:val="none"/>
        </w:rPr>
        <w:instrText xml:space="preserve"> PAGEREF _Toc2714 </w:instrText>
      </w:r>
      <w:r>
        <w:rPr>
          <w:highlight w:val="none"/>
        </w:rPr>
        <w:fldChar w:fldCharType="separate"/>
      </w:r>
      <w:r>
        <w:rPr>
          <w:highlight w:val="none"/>
        </w:rPr>
        <w:t>12</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_Toc20698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6.</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招标文件的澄清与修改</w:t>
      </w:r>
      <w:r>
        <w:rPr>
          <w:highlight w:val="none"/>
        </w:rPr>
        <w:tab/>
      </w:r>
      <w:r>
        <w:rPr>
          <w:highlight w:val="none"/>
        </w:rPr>
        <w:fldChar w:fldCharType="begin"/>
      </w:r>
      <w:r>
        <w:rPr>
          <w:highlight w:val="none"/>
        </w:rPr>
        <w:instrText xml:space="preserve"> PAGEREF _Toc20698 </w:instrText>
      </w:r>
      <w:r>
        <w:rPr>
          <w:highlight w:val="none"/>
        </w:rPr>
        <w:fldChar w:fldCharType="separate"/>
      </w:r>
      <w:r>
        <w:rPr>
          <w:highlight w:val="none"/>
        </w:rPr>
        <w:t>12</w:t>
      </w:r>
      <w:r>
        <w:rPr>
          <w:highlight w:val="none"/>
        </w:rPr>
        <w:fldChar w:fldCharType="end"/>
      </w:r>
      <w:r>
        <w:rPr>
          <w:rFonts w:hint="eastAsia" w:ascii="仿宋" w:hAnsi="仿宋" w:eastAsia="仿宋" w:cs="仿宋"/>
          <w:spacing w:val="30"/>
          <w:szCs w:val="18"/>
          <w:highlight w:val="none"/>
        </w:rPr>
        <w:fldChar w:fldCharType="end"/>
      </w:r>
    </w:p>
    <w:p>
      <w:pPr>
        <w:pStyle w:val="21"/>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_Toc4514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 xml:space="preserve">三 </w:t>
      </w:r>
      <w:r>
        <w:rPr>
          <w:rFonts w:hint="eastAsia" w:ascii="仿宋" w:hAnsi="仿宋" w:eastAsia="仿宋" w:cs="仿宋"/>
          <w:bCs/>
          <w:highlight w:val="none"/>
        </w:rPr>
        <w:t>、</w:t>
      </w:r>
      <w:r>
        <w:rPr>
          <w:rFonts w:hint="eastAsia" w:ascii="仿宋" w:hAnsi="仿宋" w:eastAsia="仿宋" w:cs="仿宋"/>
          <w:bCs/>
          <w:szCs w:val="24"/>
          <w:highlight w:val="none"/>
        </w:rPr>
        <w:t>投标文件的编制</w:t>
      </w:r>
      <w:r>
        <w:rPr>
          <w:highlight w:val="none"/>
        </w:rPr>
        <w:tab/>
      </w:r>
      <w:r>
        <w:rPr>
          <w:highlight w:val="none"/>
        </w:rPr>
        <w:fldChar w:fldCharType="begin"/>
      </w:r>
      <w:r>
        <w:rPr>
          <w:highlight w:val="none"/>
        </w:rPr>
        <w:instrText xml:space="preserve"> PAGEREF _Toc4514 </w:instrText>
      </w:r>
      <w:r>
        <w:rPr>
          <w:highlight w:val="none"/>
        </w:rPr>
        <w:fldChar w:fldCharType="separate"/>
      </w:r>
      <w:r>
        <w:rPr>
          <w:highlight w:val="none"/>
        </w:rPr>
        <w:t>13</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_Toc8804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7.</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投标范围及投标文件中标准和计量单位的使用</w:t>
      </w:r>
      <w:r>
        <w:rPr>
          <w:highlight w:val="none"/>
        </w:rPr>
        <w:tab/>
      </w:r>
      <w:r>
        <w:rPr>
          <w:highlight w:val="none"/>
        </w:rPr>
        <w:fldChar w:fldCharType="begin"/>
      </w:r>
      <w:r>
        <w:rPr>
          <w:highlight w:val="none"/>
        </w:rPr>
        <w:instrText xml:space="preserve"> PAGEREF _Toc8804 </w:instrText>
      </w:r>
      <w:r>
        <w:rPr>
          <w:highlight w:val="none"/>
        </w:rPr>
        <w:fldChar w:fldCharType="separate"/>
      </w:r>
      <w:r>
        <w:rPr>
          <w:highlight w:val="none"/>
        </w:rPr>
        <w:t>13</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_Toc3522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8.</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投标文件的组成</w:t>
      </w:r>
      <w:r>
        <w:rPr>
          <w:highlight w:val="none"/>
        </w:rPr>
        <w:tab/>
      </w:r>
      <w:r>
        <w:rPr>
          <w:highlight w:val="none"/>
        </w:rPr>
        <w:fldChar w:fldCharType="begin"/>
      </w:r>
      <w:r>
        <w:rPr>
          <w:highlight w:val="none"/>
        </w:rPr>
        <w:instrText xml:space="preserve"> PAGEREF _Toc3522 </w:instrText>
      </w:r>
      <w:r>
        <w:rPr>
          <w:highlight w:val="none"/>
        </w:rPr>
        <w:fldChar w:fldCharType="separate"/>
      </w:r>
      <w:r>
        <w:rPr>
          <w:highlight w:val="none"/>
        </w:rPr>
        <w:t>13</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_Toc28136 </w:instrText>
      </w:r>
      <w:r>
        <w:rPr>
          <w:rFonts w:hint="eastAsia" w:ascii="仿宋" w:hAnsi="仿宋" w:eastAsia="仿宋" w:cs="仿宋"/>
          <w:spacing w:val="30"/>
          <w:szCs w:val="18"/>
          <w:highlight w:val="none"/>
        </w:rPr>
        <w:fldChar w:fldCharType="separate"/>
      </w:r>
      <w:r>
        <w:rPr>
          <w:rFonts w:hint="eastAsia" w:ascii="仿宋" w:hAnsi="仿宋" w:eastAsia="仿宋" w:cs="仿宋"/>
          <w:szCs w:val="24"/>
          <w:highlight w:val="none"/>
        </w:rPr>
        <w:t>9</w:t>
      </w:r>
      <w:r>
        <w:rPr>
          <w:rFonts w:hint="eastAsia" w:ascii="仿宋" w:hAnsi="仿宋" w:eastAsia="仿宋" w:cs="仿宋"/>
          <w:bCs/>
          <w:szCs w:val="24"/>
          <w:highlight w:val="none"/>
        </w:rPr>
        <w:t>. 投标文件的编制、盖章、签署、密封和标记</w:t>
      </w:r>
      <w:r>
        <w:rPr>
          <w:highlight w:val="none"/>
        </w:rPr>
        <w:tab/>
      </w:r>
      <w:r>
        <w:rPr>
          <w:highlight w:val="none"/>
        </w:rPr>
        <w:fldChar w:fldCharType="begin"/>
      </w:r>
      <w:r>
        <w:rPr>
          <w:highlight w:val="none"/>
        </w:rPr>
        <w:instrText xml:space="preserve"> PAGEREF _Toc28136 </w:instrText>
      </w:r>
      <w:r>
        <w:rPr>
          <w:highlight w:val="none"/>
        </w:rPr>
        <w:fldChar w:fldCharType="separate"/>
      </w:r>
      <w:r>
        <w:rPr>
          <w:highlight w:val="none"/>
        </w:rPr>
        <w:t>13</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_Toc13605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10.</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投标报价</w:t>
      </w:r>
      <w:r>
        <w:rPr>
          <w:highlight w:val="none"/>
        </w:rPr>
        <w:tab/>
      </w:r>
      <w:r>
        <w:rPr>
          <w:highlight w:val="none"/>
        </w:rPr>
        <w:fldChar w:fldCharType="begin"/>
      </w:r>
      <w:r>
        <w:rPr>
          <w:highlight w:val="none"/>
        </w:rPr>
        <w:instrText xml:space="preserve"> PAGEREF _Toc13605 </w:instrText>
      </w:r>
      <w:r>
        <w:rPr>
          <w:highlight w:val="none"/>
        </w:rPr>
        <w:fldChar w:fldCharType="separate"/>
      </w:r>
      <w:r>
        <w:rPr>
          <w:highlight w:val="none"/>
        </w:rPr>
        <w:t>14</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_Toc32020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11.</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投标有效期</w:t>
      </w:r>
      <w:r>
        <w:rPr>
          <w:highlight w:val="none"/>
        </w:rPr>
        <w:tab/>
      </w:r>
      <w:r>
        <w:rPr>
          <w:highlight w:val="none"/>
        </w:rPr>
        <w:fldChar w:fldCharType="begin"/>
      </w:r>
      <w:r>
        <w:rPr>
          <w:highlight w:val="none"/>
        </w:rPr>
        <w:instrText xml:space="preserve"> PAGEREF _Toc32020 </w:instrText>
      </w:r>
      <w:r>
        <w:rPr>
          <w:highlight w:val="none"/>
        </w:rPr>
        <w:fldChar w:fldCharType="separate"/>
      </w:r>
      <w:r>
        <w:rPr>
          <w:highlight w:val="none"/>
        </w:rPr>
        <w:t>15</w:t>
      </w:r>
      <w:r>
        <w:rPr>
          <w:highlight w:val="none"/>
        </w:rPr>
        <w:fldChar w:fldCharType="end"/>
      </w:r>
      <w:r>
        <w:rPr>
          <w:rFonts w:hint="eastAsia" w:ascii="仿宋" w:hAnsi="仿宋" w:eastAsia="仿宋" w:cs="仿宋"/>
          <w:spacing w:val="30"/>
          <w:szCs w:val="18"/>
          <w:highlight w:val="none"/>
        </w:rPr>
        <w:fldChar w:fldCharType="end"/>
      </w:r>
    </w:p>
    <w:p>
      <w:pPr>
        <w:pStyle w:val="21"/>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_Toc3647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四</w:t>
      </w:r>
      <w:r>
        <w:rPr>
          <w:rFonts w:hint="eastAsia" w:ascii="仿宋" w:hAnsi="仿宋" w:eastAsia="仿宋" w:cs="仿宋"/>
          <w:bCs/>
          <w:highlight w:val="none"/>
        </w:rPr>
        <w:t>、</w:t>
      </w:r>
      <w:r>
        <w:rPr>
          <w:rFonts w:hint="eastAsia" w:ascii="仿宋" w:hAnsi="仿宋" w:eastAsia="仿宋" w:cs="仿宋"/>
          <w:bCs/>
          <w:szCs w:val="24"/>
          <w:highlight w:val="none"/>
        </w:rPr>
        <w:t>投标文件的递交</w:t>
      </w:r>
      <w:r>
        <w:rPr>
          <w:highlight w:val="none"/>
        </w:rPr>
        <w:tab/>
      </w:r>
      <w:r>
        <w:rPr>
          <w:highlight w:val="none"/>
        </w:rPr>
        <w:fldChar w:fldCharType="begin"/>
      </w:r>
      <w:r>
        <w:rPr>
          <w:highlight w:val="none"/>
        </w:rPr>
        <w:instrText xml:space="preserve"> PAGEREF _Toc3647 </w:instrText>
      </w:r>
      <w:r>
        <w:rPr>
          <w:highlight w:val="none"/>
        </w:rPr>
        <w:fldChar w:fldCharType="separate"/>
      </w:r>
      <w:r>
        <w:rPr>
          <w:highlight w:val="none"/>
        </w:rPr>
        <w:t>15</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_Toc6661 </w:instrText>
      </w:r>
      <w:r>
        <w:rPr>
          <w:rFonts w:hint="eastAsia" w:ascii="仿宋" w:hAnsi="仿宋" w:eastAsia="仿宋" w:cs="仿宋"/>
          <w:spacing w:val="30"/>
          <w:szCs w:val="18"/>
          <w:highlight w:val="none"/>
        </w:rPr>
        <w:fldChar w:fldCharType="separate"/>
      </w:r>
      <w:r>
        <w:rPr>
          <w:rFonts w:ascii="仿宋" w:hAnsi="仿宋" w:eastAsia="仿宋" w:cs="仿宋"/>
          <w:bCs/>
          <w:szCs w:val="24"/>
          <w:highlight w:val="none"/>
        </w:rPr>
        <w:t xml:space="preserve">12. </w:t>
      </w:r>
      <w:r>
        <w:rPr>
          <w:rFonts w:hint="eastAsia" w:ascii="仿宋" w:hAnsi="仿宋" w:eastAsia="仿宋" w:cs="仿宋"/>
          <w:bCs/>
          <w:szCs w:val="24"/>
          <w:highlight w:val="none"/>
        </w:rPr>
        <w:t>投标截止</w:t>
      </w:r>
      <w:r>
        <w:rPr>
          <w:highlight w:val="none"/>
        </w:rPr>
        <w:tab/>
      </w:r>
      <w:r>
        <w:rPr>
          <w:highlight w:val="none"/>
        </w:rPr>
        <w:fldChar w:fldCharType="begin"/>
      </w:r>
      <w:r>
        <w:rPr>
          <w:highlight w:val="none"/>
        </w:rPr>
        <w:instrText xml:space="preserve"> PAGEREF _Toc6661 </w:instrText>
      </w:r>
      <w:r>
        <w:rPr>
          <w:highlight w:val="none"/>
        </w:rPr>
        <w:fldChar w:fldCharType="separate"/>
      </w:r>
      <w:r>
        <w:rPr>
          <w:highlight w:val="none"/>
        </w:rPr>
        <w:t>15</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_Toc2642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13.</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投标文件的接收、修改与撤回</w:t>
      </w:r>
      <w:r>
        <w:rPr>
          <w:highlight w:val="none"/>
        </w:rPr>
        <w:tab/>
      </w:r>
      <w:r>
        <w:rPr>
          <w:highlight w:val="none"/>
        </w:rPr>
        <w:fldChar w:fldCharType="begin"/>
      </w:r>
      <w:r>
        <w:rPr>
          <w:highlight w:val="none"/>
        </w:rPr>
        <w:instrText xml:space="preserve"> PAGEREF _Toc2642 </w:instrText>
      </w:r>
      <w:r>
        <w:rPr>
          <w:highlight w:val="none"/>
        </w:rPr>
        <w:fldChar w:fldCharType="separate"/>
      </w:r>
      <w:r>
        <w:rPr>
          <w:highlight w:val="none"/>
        </w:rPr>
        <w:t>15</w:t>
      </w:r>
      <w:r>
        <w:rPr>
          <w:highlight w:val="none"/>
        </w:rPr>
        <w:fldChar w:fldCharType="end"/>
      </w:r>
      <w:r>
        <w:rPr>
          <w:rFonts w:hint="eastAsia" w:ascii="仿宋" w:hAnsi="仿宋" w:eastAsia="仿宋" w:cs="仿宋"/>
          <w:spacing w:val="30"/>
          <w:szCs w:val="18"/>
          <w:highlight w:val="none"/>
        </w:rPr>
        <w:fldChar w:fldCharType="end"/>
      </w:r>
    </w:p>
    <w:p>
      <w:pPr>
        <w:pStyle w:val="21"/>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_Toc19006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 xml:space="preserve">五 </w:t>
      </w:r>
      <w:r>
        <w:rPr>
          <w:rFonts w:hint="eastAsia" w:ascii="仿宋" w:hAnsi="仿宋" w:eastAsia="仿宋" w:cs="仿宋"/>
          <w:bCs/>
          <w:szCs w:val="18"/>
          <w:highlight w:val="none"/>
        </w:rPr>
        <w:t>、</w:t>
      </w:r>
      <w:r>
        <w:rPr>
          <w:rFonts w:hint="eastAsia" w:ascii="仿宋" w:hAnsi="仿宋" w:eastAsia="仿宋" w:cs="仿宋"/>
          <w:bCs/>
          <w:szCs w:val="24"/>
          <w:highlight w:val="none"/>
        </w:rPr>
        <w:t>开标及评标</w:t>
      </w:r>
      <w:r>
        <w:rPr>
          <w:highlight w:val="none"/>
        </w:rPr>
        <w:tab/>
      </w:r>
      <w:r>
        <w:rPr>
          <w:highlight w:val="none"/>
        </w:rPr>
        <w:fldChar w:fldCharType="begin"/>
      </w:r>
      <w:r>
        <w:rPr>
          <w:highlight w:val="none"/>
        </w:rPr>
        <w:instrText xml:space="preserve"> PAGEREF _Toc19006 </w:instrText>
      </w:r>
      <w:r>
        <w:rPr>
          <w:highlight w:val="none"/>
        </w:rPr>
        <w:fldChar w:fldCharType="separate"/>
      </w:r>
      <w:r>
        <w:rPr>
          <w:highlight w:val="none"/>
        </w:rPr>
        <w:t>16</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_Toc13554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14.</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开标</w:t>
      </w:r>
      <w:r>
        <w:rPr>
          <w:highlight w:val="none"/>
        </w:rPr>
        <w:tab/>
      </w:r>
      <w:r>
        <w:rPr>
          <w:highlight w:val="none"/>
        </w:rPr>
        <w:fldChar w:fldCharType="begin"/>
      </w:r>
      <w:r>
        <w:rPr>
          <w:highlight w:val="none"/>
        </w:rPr>
        <w:instrText xml:space="preserve"> PAGEREF _Toc13554 </w:instrText>
      </w:r>
      <w:r>
        <w:rPr>
          <w:highlight w:val="none"/>
        </w:rPr>
        <w:fldChar w:fldCharType="separate"/>
      </w:r>
      <w:r>
        <w:rPr>
          <w:highlight w:val="none"/>
        </w:rPr>
        <w:t>16</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_Toc7837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15.</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资格审查及组建评标委员会</w:t>
      </w:r>
      <w:r>
        <w:rPr>
          <w:highlight w:val="none"/>
        </w:rPr>
        <w:tab/>
      </w:r>
      <w:r>
        <w:rPr>
          <w:highlight w:val="none"/>
        </w:rPr>
        <w:fldChar w:fldCharType="begin"/>
      </w:r>
      <w:r>
        <w:rPr>
          <w:highlight w:val="none"/>
        </w:rPr>
        <w:instrText xml:space="preserve"> PAGEREF _Toc7837 </w:instrText>
      </w:r>
      <w:r>
        <w:rPr>
          <w:highlight w:val="none"/>
        </w:rPr>
        <w:fldChar w:fldCharType="separate"/>
      </w:r>
      <w:r>
        <w:rPr>
          <w:highlight w:val="none"/>
        </w:rPr>
        <w:t>16</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_Toc10424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16.</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投标文件的符合性审查与澄清</w:t>
      </w:r>
      <w:r>
        <w:rPr>
          <w:highlight w:val="none"/>
        </w:rPr>
        <w:tab/>
      </w:r>
      <w:r>
        <w:rPr>
          <w:highlight w:val="none"/>
        </w:rPr>
        <w:fldChar w:fldCharType="begin"/>
      </w:r>
      <w:r>
        <w:rPr>
          <w:highlight w:val="none"/>
        </w:rPr>
        <w:instrText xml:space="preserve"> PAGEREF _Toc10424 </w:instrText>
      </w:r>
      <w:r>
        <w:rPr>
          <w:highlight w:val="none"/>
        </w:rPr>
        <w:fldChar w:fldCharType="separate"/>
      </w:r>
      <w:r>
        <w:rPr>
          <w:highlight w:val="none"/>
        </w:rPr>
        <w:t>17</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_Toc10177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17.</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投标无效</w:t>
      </w:r>
      <w:r>
        <w:rPr>
          <w:highlight w:val="none"/>
        </w:rPr>
        <w:tab/>
      </w:r>
      <w:r>
        <w:rPr>
          <w:highlight w:val="none"/>
        </w:rPr>
        <w:fldChar w:fldCharType="begin"/>
      </w:r>
      <w:r>
        <w:rPr>
          <w:highlight w:val="none"/>
        </w:rPr>
        <w:instrText xml:space="preserve"> PAGEREF _Toc10177 </w:instrText>
      </w:r>
      <w:r>
        <w:rPr>
          <w:highlight w:val="none"/>
        </w:rPr>
        <w:fldChar w:fldCharType="separate"/>
      </w:r>
      <w:r>
        <w:rPr>
          <w:highlight w:val="none"/>
        </w:rPr>
        <w:t>18</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_Toc14986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18.</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比较与评价</w:t>
      </w:r>
      <w:r>
        <w:rPr>
          <w:highlight w:val="none"/>
        </w:rPr>
        <w:tab/>
      </w:r>
      <w:r>
        <w:rPr>
          <w:highlight w:val="none"/>
        </w:rPr>
        <w:fldChar w:fldCharType="begin"/>
      </w:r>
      <w:r>
        <w:rPr>
          <w:highlight w:val="none"/>
        </w:rPr>
        <w:instrText xml:space="preserve"> PAGEREF _Toc14986 </w:instrText>
      </w:r>
      <w:r>
        <w:rPr>
          <w:highlight w:val="none"/>
        </w:rPr>
        <w:fldChar w:fldCharType="separate"/>
      </w:r>
      <w:r>
        <w:rPr>
          <w:highlight w:val="none"/>
        </w:rPr>
        <w:t>19</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_Toc23219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19.</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废标</w:t>
      </w:r>
      <w:r>
        <w:rPr>
          <w:highlight w:val="none"/>
        </w:rPr>
        <w:tab/>
      </w:r>
      <w:r>
        <w:rPr>
          <w:highlight w:val="none"/>
        </w:rPr>
        <w:fldChar w:fldCharType="begin"/>
      </w:r>
      <w:r>
        <w:rPr>
          <w:highlight w:val="none"/>
        </w:rPr>
        <w:instrText xml:space="preserve"> PAGEREF _Toc23219 </w:instrText>
      </w:r>
      <w:r>
        <w:rPr>
          <w:highlight w:val="none"/>
        </w:rPr>
        <w:fldChar w:fldCharType="separate"/>
      </w:r>
      <w:r>
        <w:rPr>
          <w:highlight w:val="none"/>
        </w:rPr>
        <w:t>19</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_Toc6174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20.</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保密原则</w:t>
      </w:r>
      <w:r>
        <w:rPr>
          <w:highlight w:val="none"/>
        </w:rPr>
        <w:tab/>
      </w:r>
      <w:r>
        <w:rPr>
          <w:highlight w:val="none"/>
        </w:rPr>
        <w:fldChar w:fldCharType="begin"/>
      </w:r>
      <w:r>
        <w:rPr>
          <w:highlight w:val="none"/>
        </w:rPr>
        <w:instrText xml:space="preserve"> PAGEREF _Toc6174 </w:instrText>
      </w:r>
      <w:r>
        <w:rPr>
          <w:highlight w:val="none"/>
        </w:rPr>
        <w:fldChar w:fldCharType="separate"/>
      </w:r>
      <w:r>
        <w:rPr>
          <w:highlight w:val="none"/>
        </w:rPr>
        <w:t>19</w:t>
      </w:r>
      <w:r>
        <w:rPr>
          <w:highlight w:val="none"/>
        </w:rPr>
        <w:fldChar w:fldCharType="end"/>
      </w:r>
      <w:r>
        <w:rPr>
          <w:rFonts w:hint="eastAsia" w:ascii="仿宋" w:hAnsi="仿宋" w:eastAsia="仿宋" w:cs="仿宋"/>
          <w:spacing w:val="30"/>
          <w:szCs w:val="18"/>
          <w:highlight w:val="none"/>
        </w:rPr>
        <w:fldChar w:fldCharType="end"/>
      </w:r>
    </w:p>
    <w:p>
      <w:pPr>
        <w:pStyle w:val="21"/>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_Toc20440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 xml:space="preserve">六 </w:t>
      </w:r>
      <w:r>
        <w:rPr>
          <w:rFonts w:hint="eastAsia" w:ascii="仿宋" w:hAnsi="仿宋" w:eastAsia="仿宋" w:cs="仿宋"/>
          <w:bCs/>
          <w:szCs w:val="18"/>
          <w:highlight w:val="none"/>
        </w:rPr>
        <w:t>、</w:t>
      </w:r>
      <w:r>
        <w:rPr>
          <w:rFonts w:hint="eastAsia" w:ascii="仿宋" w:hAnsi="仿宋" w:eastAsia="仿宋" w:cs="仿宋"/>
          <w:bCs/>
          <w:szCs w:val="24"/>
          <w:highlight w:val="none"/>
        </w:rPr>
        <w:t>确定中标</w:t>
      </w:r>
      <w:r>
        <w:rPr>
          <w:highlight w:val="none"/>
        </w:rPr>
        <w:tab/>
      </w:r>
      <w:r>
        <w:rPr>
          <w:highlight w:val="none"/>
        </w:rPr>
        <w:fldChar w:fldCharType="begin"/>
      </w:r>
      <w:r>
        <w:rPr>
          <w:highlight w:val="none"/>
        </w:rPr>
        <w:instrText xml:space="preserve"> PAGEREF _Toc20440 </w:instrText>
      </w:r>
      <w:r>
        <w:rPr>
          <w:highlight w:val="none"/>
        </w:rPr>
        <w:fldChar w:fldCharType="separate"/>
      </w:r>
      <w:r>
        <w:rPr>
          <w:highlight w:val="none"/>
        </w:rPr>
        <w:t>19</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_Toc15271 </w:instrText>
      </w:r>
      <w:r>
        <w:rPr>
          <w:rFonts w:hint="eastAsia" w:ascii="仿宋" w:hAnsi="仿宋" w:eastAsia="仿宋" w:cs="仿宋"/>
          <w:spacing w:val="30"/>
          <w:szCs w:val="18"/>
          <w:highlight w:val="none"/>
        </w:rPr>
        <w:fldChar w:fldCharType="separate"/>
      </w:r>
      <w:r>
        <w:rPr>
          <w:rFonts w:ascii="仿宋" w:hAnsi="仿宋" w:eastAsia="仿宋" w:cs="仿宋"/>
          <w:bCs/>
          <w:szCs w:val="24"/>
          <w:highlight w:val="none"/>
        </w:rPr>
        <w:t xml:space="preserve">21. </w:t>
      </w:r>
      <w:r>
        <w:rPr>
          <w:rFonts w:hint="eastAsia" w:ascii="仿宋" w:hAnsi="仿宋" w:eastAsia="仿宋" w:cs="仿宋"/>
          <w:bCs/>
          <w:szCs w:val="24"/>
          <w:highlight w:val="none"/>
        </w:rPr>
        <w:t>确定中标候选人</w:t>
      </w:r>
      <w:r>
        <w:rPr>
          <w:highlight w:val="none"/>
        </w:rPr>
        <w:tab/>
      </w:r>
      <w:r>
        <w:rPr>
          <w:highlight w:val="none"/>
        </w:rPr>
        <w:fldChar w:fldCharType="begin"/>
      </w:r>
      <w:r>
        <w:rPr>
          <w:highlight w:val="none"/>
        </w:rPr>
        <w:instrText xml:space="preserve"> PAGEREF _Toc15271 </w:instrText>
      </w:r>
      <w:r>
        <w:rPr>
          <w:highlight w:val="none"/>
        </w:rPr>
        <w:fldChar w:fldCharType="separate"/>
      </w:r>
      <w:r>
        <w:rPr>
          <w:highlight w:val="none"/>
        </w:rPr>
        <w:t>19</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_Toc22133 </w:instrText>
      </w:r>
      <w:r>
        <w:rPr>
          <w:rFonts w:hint="eastAsia" w:ascii="仿宋" w:hAnsi="仿宋" w:eastAsia="仿宋" w:cs="仿宋"/>
          <w:spacing w:val="30"/>
          <w:szCs w:val="18"/>
          <w:highlight w:val="none"/>
        </w:rPr>
        <w:fldChar w:fldCharType="separate"/>
      </w:r>
      <w:r>
        <w:rPr>
          <w:rFonts w:ascii="仿宋" w:hAnsi="仿宋" w:eastAsia="仿宋" w:cs="仿宋"/>
          <w:bCs/>
          <w:szCs w:val="24"/>
          <w:highlight w:val="none"/>
        </w:rPr>
        <w:t xml:space="preserve">22. </w:t>
      </w:r>
      <w:r>
        <w:rPr>
          <w:rFonts w:hint="eastAsia" w:ascii="仿宋" w:hAnsi="仿宋" w:eastAsia="仿宋" w:cs="仿宋"/>
          <w:bCs/>
          <w:szCs w:val="24"/>
          <w:highlight w:val="none"/>
        </w:rPr>
        <w:t>采购任务取消</w:t>
      </w:r>
      <w:r>
        <w:rPr>
          <w:highlight w:val="none"/>
        </w:rPr>
        <w:tab/>
      </w:r>
      <w:r>
        <w:rPr>
          <w:highlight w:val="none"/>
        </w:rPr>
        <w:fldChar w:fldCharType="begin"/>
      </w:r>
      <w:r>
        <w:rPr>
          <w:highlight w:val="none"/>
        </w:rPr>
        <w:instrText xml:space="preserve"> PAGEREF _Toc22133 </w:instrText>
      </w:r>
      <w:r>
        <w:rPr>
          <w:highlight w:val="none"/>
        </w:rPr>
        <w:fldChar w:fldCharType="separate"/>
      </w:r>
      <w:r>
        <w:rPr>
          <w:highlight w:val="none"/>
        </w:rPr>
        <w:t>20</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_Toc26055 </w:instrText>
      </w:r>
      <w:r>
        <w:rPr>
          <w:rFonts w:hint="eastAsia" w:ascii="仿宋" w:hAnsi="仿宋" w:eastAsia="仿宋" w:cs="仿宋"/>
          <w:spacing w:val="30"/>
          <w:szCs w:val="18"/>
          <w:highlight w:val="none"/>
        </w:rPr>
        <w:fldChar w:fldCharType="separate"/>
      </w:r>
      <w:r>
        <w:rPr>
          <w:rFonts w:ascii="仿宋" w:hAnsi="仿宋" w:eastAsia="仿宋" w:cs="仿宋"/>
          <w:bCs/>
          <w:szCs w:val="24"/>
          <w:highlight w:val="none"/>
        </w:rPr>
        <w:t xml:space="preserve">23. </w:t>
      </w:r>
      <w:r>
        <w:rPr>
          <w:rFonts w:hint="eastAsia" w:ascii="仿宋" w:hAnsi="仿宋" w:eastAsia="仿宋" w:cs="仿宋"/>
          <w:bCs/>
          <w:szCs w:val="24"/>
          <w:highlight w:val="none"/>
        </w:rPr>
        <w:t>中标结果发布</w:t>
      </w:r>
      <w:r>
        <w:rPr>
          <w:highlight w:val="none"/>
        </w:rPr>
        <w:tab/>
      </w:r>
      <w:r>
        <w:rPr>
          <w:highlight w:val="none"/>
        </w:rPr>
        <w:fldChar w:fldCharType="begin"/>
      </w:r>
      <w:r>
        <w:rPr>
          <w:highlight w:val="none"/>
        </w:rPr>
        <w:instrText xml:space="preserve"> PAGEREF _Toc26055 </w:instrText>
      </w:r>
      <w:r>
        <w:rPr>
          <w:highlight w:val="none"/>
        </w:rPr>
        <w:fldChar w:fldCharType="separate"/>
      </w:r>
      <w:r>
        <w:rPr>
          <w:highlight w:val="none"/>
        </w:rPr>
        <w:t>20</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_Toc26955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24.</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签订合同</w:t>
      </w:r>
      <w:r>
        <w:rPr>
          <w:highlight w:val="none"/>
        </w:rPr>
        <w:tab/>
      </w:r>
      <w:r>
        <w:rPr>
          <w:highlight w:val="none"/>
        </w:rPr>
        <w:fldChar w:fldCharType="begin"/>
      </w:r>
      <w:r>
        <w:rPr>
          <w:highlight w:val="none"/>
        </w:rPr>
        <w:instrText xml:space="preserve"> PAGEREF _Toc26955 </w:instrText>
      </w:r>
      <w:r>
        <w:rPr>
          <w:highlight w:val="none"/>
        </w:rPr>
        <w:fldChar w:fldCharType="separate"/>
      </w:r>
      <w:r>
        <w:rPr>
          <w:highlight w:val="none"/>
        </w:rPr>
        <w:t>20</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_Toc6207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25.</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履约保证金</w:t>
      </w:r>
      <w:r>
        <w:rPr>
          <w:highlight w:val="none"/>
        </w:rPr>
        <w:tab/>
      </w:r>
      <w:r>
        <w:rPr>
          <w:highlight w:val="none"/>
        </w:rPr>
        <w:fldChar w:fldCharType="begin"/>
      </w:r>
      <w:r>
        <w:rPr>
          <w:highlight w:val="none"/>
        </w:rPr>
        <w:instrText xml:space="preserve"> PAGEREF _Toc6207 </w:instrText>
      </w:r>
      <w:r>
        <w:rPr>
          <w:highlight w:val="none"/>
        </w:rPr>
        <w:fldChar w:fldCharType="separate"/>
      </w:r>
      <w:r>
        <w:rPr>
          <w:highlight w:val="none"/>
        </w:rPr>
        <w:t>21</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_Toc13588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26.</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中标服务费</w:t>
      </w:r>
      <w:r>
        <w:rPr>
          <w:highlight w:val="none"/>
        </w:rPr>
        <w:tab/>
      </w:r>
      <w:r>
        <w:rPr>
          <w:highlight w:val="none"/>
        </w:rPr>
        <w:fldChar w:fldCharType="begin"/>
      </w:r>
      <w:r>
        <w:rPr>
          <w:highlight w:val="none"/>
        </w:rPr>
        <w:instrText xml:space="preserve"> PAGEREF _Toc13588 </w:instrText>
      </w:r>
      <w:r>
        <w:rPr>
          <w:highlight w:val="none"/>
        </w:rPr>
        <w:fldChar w:fldCharType="separate"/>
      </w:r>
      <w:r>
        <w:rPr>
          <w:highlight w:val="none"/>
        </w:rPr>
        <w:t>21</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_Toc7925 </w:instrText>
      </w:r>
      <w:r>
        <w:rPr>
          <w:rFonts w:hint="eastAsia" w:ascii="仿宋" w:hAnsi="仿宋" w:eastAsia="仿宋" w:cs="仿宋"/>
          <w:spacing w:val="30"/>
          <w:szCs w:val="18"/>
          <w:highlight w:val="none"/>
        </w:rPr>
        <w:fldChar w:fldCharType="separate"/>
      </w:r>
      <w:r>
        <w:rPr>
          <w:rFonts w:ascii="仿宋" w:hAnsi="仿宋" w:eastAsia="仿宋" w:cs="仿宋"/>
          <w:bCs/>
          <w:szCs w:val="24"/>
          <w:highlight w:val="none"/>
        </w:rPr>
        <w:t xml:space="preserve">27. </w:t>
      </w:r>
      <w:r>
        <w:rPr>
          <w:rFonts w:hint="eastAsia" w:ascii="仿宋" w:hAnsi="仿宋" w:eastAsia="仿宋" w:cs="仿宋"/>
          <w:bCs/>
          <w:szCs w:val="24"/>
          <w:highlight w:val="none"/>
        </w:rPr>
        <w:t>融资担保</w:t>
      </w:r>
      <w:r>
        <w:rPr>
          <w:highlight w:val="none"/>
        </w:rPr>
        <w:tab/>
      </w:r>
      <w:r>
        <w:rPr>
          <w:highlight w:val="none"/>
        </w:rPr>
        <w:fldChar w:fldCharType="begin"/>
      </w:r>
      <w:r>
        <w:rPr>
          <w:highlight w:val="none"/>
        </w:rPr>
        <w:instrText xml:space="preserve"> PAGEREF _Toc7925 </w:instrText>
      </w:r>
      <w:r>
        <w:rPr>
          <w:highlight w:val="none"/>
        </w:rPr>
        <w:fldChar w:fldCharType="separate"/>
      </w:r>
      <w:r>
        <w:rPr>
          <w:highlight w:val="none"/>
        </w:rPr>
        <w:t>21</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_Toc10215 </w:instrText>
      </w:r>
      <w:r>
        <w:rPr>
          <w:rFonts w:hint="eastAsia" w:ascii="仿宋" w:hAnsi="仿宋" w:eastAsia="仿宋" w:cs="仿宋"/>
          <w:spacing w:val="30"/>
          <w:szCs w:val="18"/>
          <w:highlight w:val="none"/>
        </w:rPr>
        <w:fldChar w:fldCharType="separate"/>
      </w:r>
      <w:r>
        <w:rPr>
          <w:rFonts w:ascii="仿宋" w:hAnsi="仿宋" w:eastAsia="仿宋" w:cs="仿宋"/>
          <w:bCs/>
          <w:szCs w:val="24"/>
          <w:highlight w:val="none"/>
        </w:rPr>
        <w:t xml:space="preserve">28. </w:t>
      </w:r>
      <w:r>
        <w:rPr>
          <w:rFonts w:hint="eastAsia" w:ascii="仿宋" w:hAnsi="仿宋" w:eastAsia="仿宋" w:cs="仿宋"/>
          <w:bCs/>
          <w:szCs w:val="24"/>
          <w:highlight w:val="none"/>
        </w:rPr>
        <w:t>廉洁自律规定</w:t>
      </w:r>
      <w:r>
        <w:rPr>
          <w:highlight w:val="none"/>
        </w:rPr>
        <w:tab/>
      </w:r>
      <w:r>
        <w:rPr>
          <w:highlight w:val="none"/>
        </w:rPr>
        <w:fldChar w:fldCharType="begin"/>
      </w:r>
      <w:r>
        <w:rPr>
          <w:highlight w:val="none"/>
        </w:rPr>
        <w:instrText xml:space="preserve"> PAGEREF _Toc10215 </w:instrText>
      </w:r>
      <w:r>
        <w:rPr>
          <w:highlight w:val="none"/>
        </w:rPr>
        <w:fldChar w:fldCharType="separate"/>
      </w:r>
      <w:r>
        <w:rPr>
          <w:highlight w:val="none"/>
        </w:rPr>
        <w:t>21</w:t>
      </w:r>
      <w:r>
        <w:rPr>
          <w:highlight w:val="none"/>
        </w:rPr>
        <w:fldChar w:fldCharType="end"/>
      </w:r>
      <w:r>
        <w:rPr>
          <w:rFonts w:hint="eastAsia" w:ascii="仿宋" w:hAnsi="仿宋" w:eastAsia="仿宋" w:cs="仿宋"/>
          <w:spacing w:val="30"/>
          <w:szCs w:val="18"/>
          <w:highlight w:val="none"/>
        </w:rPr>
        <w:fldChar w:fldCharType="end"/>
      </w:r>
    </w:p>
    <w:p>
      <w:pPr>
        <w:pStyle w:val="13"/>
        <w:tabs>
          <w:tab w:val="right" w:leader="dot" w:pos="884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_Toc25154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24"/>
          <w:highlight w:val="none"/>
        </w:rPr>
        <w:t>29.</w:t>
      </w:r>
      <w:r>
        <w:rPr>
          <w:rFonts w:hint="eastAsia" w:ascii="仿宋" w:hAnsi="仿宋" w:eastAsia="仿宋" w:cs="仿宋"/>
          <w:bCs/>
          <w:szCs w:val="18"/>
          <w:highlight w:val="none"/>
        </w:rPr>
        <w:t xml:space="preserve"> </w:t>
      </w:r>
      <w:r>
        <w:rPr>
          <w:rFonts w:hint="eastAsia" w:ascii="仿宋" w:hAnsi="仿宋" w:eastAsia="仿宋" w:cs="仿宋"/>
          <w:bCs/>
          <w:szCs w:val="24"/>
          <w:highlight w:val="none"/>
        </w:rPr>
        <w:t>质疑与接收</w:t>
      </w:r>
      <w:r>
        <w:rPr>
          <w:highlight w:val="none"/>
        </w:rPr>
        <w:tab/>
      </w:r>
      <w:r>
        <w:rPr>
          <w:highlight w:val="none"/>
        </w:rPr>
        <w:fldChar w:fldCharType="begin"/>
      </w:r>
      <w:r>
        <w:rPr>
          <w:highlight w:val="none"/>
        </w:rPr>
        <w:instrText xml:space="preserve"> PAGEREF _Toc25154 </w:instrText>
      </w:r>
      <w:r>
        <w:rPr>
          <w:highlight w:val="none"/>
        </w:rPr>
        <w:fldChar w:fldCharType="separate"/>
      </w:r>
      <w:r>
        <w:rPr>
          <w:highlight w:val="none"/>
        </w:rPr>
        <w:t>22</w:t>
      </w:r>
      <w:r>
        <w:rPr>
          <w:highlight w:val="none"/>
        </w:rPr>
        <w:fldChar w:fldCharType="end"/>
      </w:r>
      <w:r>
        <w:rPr>
          <w:rFonts w:hint="eastAsia" w:ascii="仿宋" w:hAnsi="仿宋" w:eastAsia="仿宋" w:cs="仿宋"/>
          <w:spacing w:val="30"/>
          <w:szCs w:val="18"/>
          <w:highlight w:val="none"/>
        </w:rPr>
        <w:fldChar w:fldCharType="end"/>
      </w:r>
    </w:p>
    <w:p>
      <w:pPr>
        <w:pStyle w:val="18"/>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_Toc30930 </w:instrText>
      </w:r>
      <w:r>
        <w:rPr>
          <w:rFonts w:hint="eastAsia" w:ascii="仿宋" w:hAnsi="仿宋" w:eastAsia="仿宋" w:cs="仿宋"/>
          <w:spacing w:val="30"/>
          <w:szCs w:val="18"/>
          <w:highlight w:val="none"/>
        </w:rPr>
        <w:fldChar w:fldCharType="separate"/>
      </w:r>
      <w:r>
        <w:rPr>
          <w:rFonts w:hint="eastAsia" w:ascii="仿宋" w:hAnsi="仿宋" w:eastAsia="仿宋" w:cs="仿宋"/>
          <w:bCs/>
          <w:szCs w:val="18"/>
          <w:highlight w:val="none"/>
        </w:rPr>
        <w:t>第四章评标方法和标准</w:t>
      </w:r>
      <w:r>
        <w:rPr>
          <w:highlight w:val="none"/>
        </w:rPr>
        <w:tab/>
      </w:r>
      <w:r>
        <w:rPr>
          <w:rFonts w:ascii="Calibri" w:hAnsi="Calibri" w:eastAsia="宋体" w:cs="Times New Roman"/>
          <w:color w:val="auto"/>
          <w:spacing w:val="0"/>
          <w:kern w:val="2"/>
          <w:sz w:val="21"/>
          <w:szCs w:val="22"/>
          <w:highlight w:val="none"/>
          <w:lang w:val="en-US" w:eastAsia="zh-CN" w:bidi="ar-SA"/>
        </w:rPr>
        <w:fldChar w:fldCharType="begin"/>
      </w:r>
      <w:r>
        <w:rPr>
          <w:rFonts w:ascii="Calibri" w:hAnsi="Calibri" w:eastAsia="宋体" w:cs="Times New Roman"/>
          <w:color w:val="auto"/>
          <w:spacing w:val="0"/>
          <w:kern w:val="2"/>
          <w:sz w:val="21"/>
          <w:szCs w:val="22"/>
          <w:highlight w:val="none"/>
          <w:lang w:val="en-US" w:eastAsia="zh-CN" w:bidi="ar-SA"/>
        </w:rPr>
        <w:instrText xml:space="preserve"> PAGEREF _Toc30930 </w:instrText>
      </w:r>
      <w:r>
        <w:rPr>
          <w:rFonts w:ascii="Calibri" w:hAnsi="Calibri" w:eastAsia="宋体" w:cs="Times New Roman"/>
          <w:color w:val="auto"/>
          <w:spacing w:val="0"/>
          <w:kern w:val="2"/>
          <w:sz w:val="21"/>
          <w:szCs w:val="22"/>
          <w:highlight w:val="none"/>
          <w:lang w:val="en-US" w:eastAsia="zh-CN" w:bidi="ar-SA"/>
        </w:rPr>
        <w:fldChar w:fldCharType="separate"/>
      </w:r>
      <w:r>
        <w:rPr>
          <w:rFonts w:ascii="Calibri" w:hAnsi="Calibri" w:eastAsia="宋体" w:cs="Times New Roman"/>
          <w:color w:val="auto"/>
          <w:spacing w:val="0"/>
          <w:kern w:val="2"/>
          <w:sz w:val="21"/>
          <w:szCs w:val="22"/>
          <w:highlight w:val="none"/>
          <w:lang w:val="en-US" w:eastAsia="zh-CN" w:bidi="ar-SA"/>
        </w:rPr>
        <w:t>26</w:t>
      </w:r>
      <w:r>
        <w:rPr>
          <w:rFonts w:ascii="Calibri" w:hAnsi="Calibri" w:eastAsia="宋体" w:cs="Times New Roman"/>
          <w:color w:val="auto"/>
          <w:spacing w:val="0"/>
          <w:kern w:val="2"/>
          <w:sz w:val="21"/>
          <w:szCs w:val="22"/>
          <w:highlight w:val="none"/>
          <w:lang w:val="en-US" w:eastAsia="zh-CN" w:bidi="ar-SA"/>
        </w:rPr>
        <w:fldChar w:fldCharType="end"/>
      </w:r>
      <w:r>
        <w:rPr>
          <w:rFonts w:hint="eastAsia" w:ascii="仿宋" w:hAnsi="仿宋" w:eastAsia="仿宋" w:cs="仿宋"/>
          <w:spacing w:val="30"/>
          <w:szCs w:val="18"/>
          <w:highlight w:val="none"/>
        </w:rPr>
        <w:fldChar w:fldCharType="end"/>
      </w:r>
    </w:p>
    <w:p>
      <w:pPr>
        <w:pStyle w:val="18"/>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_Toc19547 </w:instrText>
      </w:r>
      <w:r>
        <w:rPr>
          <w:rFonts w:hint="eastAsia" w:ascii="仿宋" w:hAnsi="仿宋" w:eastAsia="仿宋" w:cs="仿宋"/>
          <w:spacing w:val="30"/>
          <w:szCs w:val="18"/>
          <w:highlight w:val="none"/>
        </w:rPr>
        <w:fldChar w:fldCharType="separate"/>
      </w:r>
      <w:r>
        <w:rPr>
          <w:rFonts w:hint="eastAsia" w:ascii="仿宋" w:hAnsi="仿宋" w:eastAsia="仿宋" w:cs="仿宋"/>
          <w:spacing w:val="20"/>
          <w:szCs w:val="28"/>
          <w:highlight w:val="none"/>
        </w:rPr>
        <w:t>第五章用户需求书</w:t>
      </w:r>
      <w:r>
        <w:rPr>
          <w:highlight w:val="none"/>
        </w:rPr>
        <w:tab/>
      </w:r>
      <w:r>
        <w:rPr>
          <w:rFonts w:ascii="Calibri" w:hAnsi="Calibri" w:eastAsia="宋体" w:cs="Times New Roman"/>
          <w:color w:val="auto"/>
          <w:spacing w:val="0"/>
          <w:kern w:val="2"/>
          <w:sz w:val="21"/>
          <w:szCs w:val="22"/>
          <w:highlight w:val="none"/>
          <w:lang w:val="en-US" w:eastAsia="zh-CN" w:bidi="ar-SA"/>
        </w:rPr>
        <w:fldChar w:fldCharType="begin"/>
      </w:r>
      <w:r>
        <w:rPr>
          <w:rFonts w:ascii="Calibri" w:hAnsi="Calibri" w:eastAsia="宋体" w:cs="Times New Roman"/>
          <w:color w:val="auto"/>
          <w:spacing w:val="0"/>
          <w:kern w:val="2"/>
          <w:sz w:val="21"/>
          <w:szCs w:val="22"/>
          <w:highlight w:val="none"/>
          <w:lang w:val="en-US" w:eastAsia="zh-CN" w:bidi="ar-SA"/>
        </w:rPr>
        <w:instrText xml:space="preserve"> PAGEREF _Toc19547 </w:instrText>
      </w:r>
      <w:r>
        <w:rPr>
          <w:rFonts w:ascii="Calibri" w:hAnsi="Calibri" w:eastAsia="宋体" w:cs="Times New Roman"/>
          <w:color w:val="auto"/>
          <w:spacing w:val="0"/>
          <w:kern w:val="2"/>
          <w:sz w:val="21"/>
          <w:szCs w:val="22"/>
          <w:highlight w:val="none"/>
          <w:lang w:val="en-US" w:eastAsia="zh-CN" w:bidi="ar-SA"/>
        </w:rPr>
        <w:fldChar w:fldCharType="separate"/>
      </w:r>
      <w:r>
        <w:rPr>
          <w:rFonts w:ascii="Calibri" w:hAnsi="Calibri" w:eastAsia="宋体" w:cs="Times New Roman"/>
          <w:color w:val="auto"/>
          <w:spacing w:val="0"/>
          <w:kern w:val="2"/>
          <w:sz w:val="21"/>
          <w:szCs w:val="22"/>
          <w:highlight w:val="none"/>
          <w:lang w:val="en-US" w:eastAsia="zh-CN" w:bidi="ar-SA"/>
        </w:rPr>
        <w:t>32</w:t>
      </w:r>
      <w:r>
        <w:rPr>
          <w:rFonts w:ascii="Calibri" w:hAnsi="Calibri" w:eastAsia="宋体" w:cs="Times New Roman"/>
          <w:color w:val="auto"/>
          <w:spacing w:val="0"/>
          <w:kern w:val="2"/>
          <w:sz w:val="21"/>
          <w:szCs w:val="22"/>
          <w:highlight w:val="none"/>
          <w:lang w:val="en-US" w:eastAsia="zh-CN" w:bidi="ar-SA"/>
        </w:rPr>
        <w:fldChar w:fldCharType="end"/>
      </w:r>
      <w:r>
        <w:rPr>
          <w:rFonts w:hint="eastAsia" w:ascii="仿宋" w:hAnsi="仿宋" w:eastAsia="仿宋" w:cs="仿宋"/>
          <w:spacing w:val="30"/>
          <w:szCs w:val="18"/>
          <w:highlight w:val="none"/>
        </w:rPr>
        <w:fldChar w:fldCharType="end"/>
      </w:r>
    </w:p>
    <w:p>
      <w:pPr>
        <w:pStyle w:val="18"/>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_Toc36 </w:instrText>
      </w:r>
      <w:r>
        <w:rPr>
          <w:rFonts w:hint="eastAsia" w:ascii="仿宋" w:hAnsi="仿宋" w:eastAsia="仿宋" w:cs="仿宋"/>
          <w:spacing w:val="30"/>
          <w:szCs w:val="18"/>
          <w:highlight w:val="none"/>
        </w:rPr>
        <w:fldChar w:fldCharType="separate"/>
      </w:r>
      <w:r>
        <w:rPr>
          <w:rFonts w:hint="eastAsia" w:ascii="仿宋" w:hAnsi="仿宋" w:eastAsia="仿宋" w:cs="仿宋"/>
          <w:spacing w:val="20"/>
          <w:szCs w:val="28"/>
          <w:highlight w:val="none"/>
        </w:rPr>
        <w:t>第六章合同书格式</w:t>
      </w:r>
      <w:r>
        <w:rPr>
          <w:highlight w:val="none"/>
        </w:rPr>
        <w:tab/>
      </w:r>
      <w:r>
        <w:rPr>
          <w:rFonts w:ascii="Calibri" w:hAnsi="Calibri" w:eastAsia="宋体" w:cs="Times New Roman"/>
          <w:color w:val="auto"/>
          <w:spacing w:val="0"/>
          <w:kern w:val="2"/>
          <w:sz w:val="21"/>
          <w:szCs w:val="22"/>
          <w:highlight w:val="none"/>
          <w:lang w:val="en-US" w:eastAsia="zh-CN" w:bidi="ar-SA"/>
        </w:rPr>
        <w:fldChar w:fldCharType="begin"/>
      </w:r>
      <w:r>
        <w:rPr>
          <w:rFonts w:ascii="Calibri" w:hAnsi="Calibri" w:eastAsia="宋体" w:cs="Times New Roman"/>
          <w:color w:val="auto"/>
          <w:spacing w:val="0"/>
          <w:kern w:val="2"/>
          <w:sz w:val="21"/>
          <w:szCs w:val="22"/>
          <w:highlight w:val="none"/>
          <w:lang w:val="en-US" w:eastAsia="zh-CN" w:bidi="ar-SA"/>
        </w:rPr>
        <w:instrText xml:space="preserve"> PAGEREF _Toc36 </w:instrText>
      </w:r>
      <w:r>
        <w:rPr>
          <w:rFonts w:ascii="Calibri" w:hAnsi="Calibri" w:eastAsia="宋体" w:cs="Times New Roman"/>
          <w:color w:val="auto"/>
          <w:spacing w:val="0"/>
          <w:kern w:val="2"/>
          <w:sz w:val="21"/>
          <w:szCs w:val="22"/>
          <w:highlight w:val="none"/>
          <w:lang w:val="en-US" w:eastAsia="zh-CN" w:bidi="ar-SA"/>
        </w:rPr>
        <w:fldChar w:fldCharType="separate"/>
      </w:r>
      <w:r>
        <w:rPr>
          <w:rFonts w:ascii="Calibri" w:hAnsi="Calibri" w:eastAsia="宋体" w:cs="Times New Roman"/>
          <w:color w:val="auto"/>
          <w:spacing w:val="0"/>
          <w:kern w:val="2"/>
          <w:sz w:val="21"/>
          <w:szCs w:val="22"/>
          <w:highlight w:val="none"/>
          <w:lang w:val="en-US" w:eastAsia="zh-CN" w:bidi="ar-SA"/>
        </w:rPr>
        <w:t>43</w:t>
      </w:r>
      <w:r>
        <w:rPr>
          <w:rFonts w:ascii="Calibri" w:hAnsi="Calibri" w:eastAsia="宋体" w:cs="Times New Roman"/>
          <w:color w:val="auto"/>
          <w:spacing w:val="0"/>
          <w:kern w:val="2"/>
          <w:sz w:val="21"/>
          <w:szCs w:val="22"/>
          <w:highlight w:val="none"/>
          <w:lang w:val="en-US" w:eastAsia="zh-CN" w:bidi="ar-SA"/>
        </w:rPr>
        <w:fldChar w:fldCharType="end"/>
      </w:r>
      <w:r>
        <w:rPr>
          <w:rFonts w:hint="eastAsia" w:ascii="仿宋" w:hAnsi="仿宋" w:eastAsia="仿宋" w:cs="仿宋"/>
          <w:spacing w:val="30"/>
          <w:szCs w:val="18"/>
          <w:highlight w:val="none"/>
        </w:rPr>
        <w:fldChar w:fldCharType="end"/>
      </w:r>
    </w:p>
    <w:p>
      <w:pPr>
        <w:pStyle w:val="18"/>
        <w:tabs>
          <w:tab w:val="right" w:leader="dot" w:pos="8845"/>
          <w:tab w:val="clear" w:pos="8835"/>
        </w:tabs>
        <w:rPr>
          <w:highlight w:val="none"/>
        </w:rPr>
      </w:pPr>
      <w:r>
        <w:rPr>
          <w:rFonts w:hint="eastAsia" w:ascii="仿宋" w:hAnsi="仿宋" w:eastAsia="仿宋" w:cs="仿宋"/>
          <w:spacing w:val="30"/>
          <w:szCs w:val="18"/>
          <w:highlight w:val="none"/>
        </w:rPr>
        <w:fldChar w:fldCharType="begin"/>
      </w:r>
      <w:r>
        <w:rPr>
          <w:rFonts w:hint="eastAsia" w:ascii="仿宋" w:hAnsi="仿宋" w:eastAsia="仿宋" w:cs="仿宋"/>
          <w:spacing w:val="30"/>
          <w:szCs w:val="18"/>
          <w:highlight w:val="none"/>
        </w:rPr>
        <w:instrText xml:space="preserve"> HYPERLINK \l _Toc28742 </w:instrText>
      </w:r>
      <w:r>
        <w:rPr>
          <w:rFonts w:hint="eastAsia" w:ascii="仿宋" w:hAnsi="仿宋" w:eastAsia="仿宋" w:cs="仿宋"/>
          <w:spacing w:val="30"/>
          <w:szCs w:val="18"/>
          <w:highlight w:val="none"/>
        </w:rPr>
        <w:fldChar w:fldCharType="separate"/>
      </w:r>
      <w:r>
        <w:rPr>
          <w:rFonts w:hint="eastAsia" w:ascii="仿宋" w:hAnsi="仿宋" w:eastAsia="仿宋" w:cs="仿宋"/>
          <w:spacing w:val="20"/>
          <w:szCs w:val="28"/>
          <w:highlight w:val="none"/>
        </w:rPr>
        <w:t>第七章投标文件格式</w:t>
      </w:r>
      <w:r>
        <w:rPr>
          <w:highlight w:val="none"/>
        </w:rPr>
        <w:tab/>
      </w:r>
      <w:r>
        <w:rPr>
          <w:rFonts w:ascii="Calibri" w:hAnsi="Calibri" w:eastAsia="宋体" w:cs="Times New Roman"/>
          <w:color w:val="auto"/>
          <w:spacing w:val="0"/>
          <w:kern w:val="2"/>
          <w:sz w:val="21"/>
          <w:szCs w:val="22"/>
          <w:highlight w:val="none"/>
          <w:lang w:val="en-US" w:eastAsia="zh-CN" w:bidi="ar-SA"/>
        </w:rPr>
        <w:fldChar w:fldCharType="begin"/>
      </w:r>
      <w:r>
        <w:rPr>
          <w:rFonts w:ascii="Calibri" w:hAnsi="Calibri" w:eastAsia="宋体" w:cs="Times New Roman"/>
          <w:color w:val="auto"/>
          <w:spacing w:val="0"/>
          <w:kern w:val="2"/>
          <w:sz w:val="21"/>
          <w:szCs w:val="22"/>
          <w:highlight w:val="none"/>
          <w:lang w:val="en-US" w:eastAsia="zh-CN" w:bidi="ar-SA"/>
        </w:rPr>
        <w:instrText xml:space="preserve"> PAGEREF _Toc28742 </w:instrText>
      </w:r>
      <w:r>
        <w:rPr>
          <w:rFonts w:ascii="Calibri" w:hAnsi="Calibri" w:eastAsia="宋体" w:cs="Times New Roman"/>
          <w:color w:val="auto"/>
          <w:spacing w:val="0"/>
          <w:kern w:val="2"/>
          <w:sz w:val="21"/>
          <w:szCs w:val="22"/>
          <w:highlight w:val="none"/>
          <w:lang w:val="en-US" w:eastAsia="zh-CN" w:bidi="ar-SA"/>
        </w:rPr>
        <w:fldChar w:fldCharType="separate"/>
      </w:r>
      <w:r>
        <w:rPr>
          <w:rFonts w:ascii="Calibri" w:hAnsi="Calibri" w:eastAsia="宋体" w:cs="Times New Roman"/>
          <w:color w:val="auto"/>
          <w:spacing w:val="0"/>
          <w:kern w:val="2"/>
          <w:sz w:val="21"/>
          <w:szCs w:val="22"/>
          <w:highlight w:val="none"/>
          <w:lang w:val="en-US" w:eastAsia="zh-CN" w:bidi="ar-SA"/>
        </w:rPr>
        <w:t>57</w:t>
      </w:r>
      <w:r>
        <w:rPr>
          <w:rFonts w:ascii="Calibri" w:hAnsi="Calibri" w:eastAsia="宋体" w:cs="Times New Roman"/>
          <w:color w:val="auto"/>
          <w:spacing w:val="0"/>
          <w:kern w:val="2"/>
          <w:sz w:val="21"/>
          <w:szCs w:val="22"/>
          <w:highlight w:val="none"/>
          <w:lang w:val="en-US" w:eastAsia="zh-CN" w:bidi="ar-SA"/>
        </w:rPr>
        <w:fldChar w:fldCharType="end"/>
      </w:r>
      <w:r>
        <w:rPr>
          <w:rFonts w:hint="eastAsia" w:ascii="仿宋" w:hAnsi="仿宋" w:eastAsia="仿宋" w:cs="仿宋"/>
          <w:spacing w:val="30"/>
          <w:szCs w:val="18"/>
          <w:highlight w:val="none"/>
        </w:rPr>
        <w:fldChar w:fldCharType="end"/>
      </w:r>
    </w:p>
    <w:p>
      <w:pPr>
        <w:pStyle w:val="21"/>
        <w:spacing w:line="360" w:lineRule="exact"/>
        <w:rPr>
          <w:rFonts w:ascii="仿宋" w:hAnsi="仿宋" w:eastAsia="仿宋" w:cs="仿宋"/>
          <w:b/>
          <w:bCs/>
          <w:spacing w:val="20"/>
          <w:sz w:val="28"/>
          <w:szCs w:val="28"/>
          <w:highlight w:val="none"/>
        </w:rPr>
      </w:pPr>
      <w:r>
        <w:rPr>
          <w:rFonts w:hint="eastAsia" w:ascii="仿宋" w:hAnsi="仿宋" w:eastAsia="仿宋" w:cs="仿宋"/>
          <w:spacing w:val="30"/>
          <w:szCs w:val="18"/>
          <w:highlight w:val="none"/>
        </w:rPr>
        <w:fldChar w:fldCharType="end"/>
      </w:r>
      <w:bookmarkStart w:id="1" w:name="_第一部分__投标邀请"/>
      <w:bookmarkEnd w:id="1"/>
      <w:bookmarkStart w:id="2" w:name="_Toc512289647"/>
      <w:bookmarkStart w:id="3" w:name="_Toc18467"/>
      <w:bookmarkStart w:id="4" w:name="_Toc499543056"/>
      <w:bookmarkStart w:id="5" w:name="_Toc28"/>
      <w:bookmarkStart w:id="6" w:name="_Toc24399"/>
    </w:p>
    <w:p>
      <w:pPr>
        <w:pStyle w:val="2"/>
        <w:rPr>
          <w:highlight w:val="none"/>
        </w:rPr>
      </w:pPr>
    </w:p>
    <w:p>
      <w:pPr>
        <w:snapToGrid w:val="0"/>
        <w:spacing w:line="600" w:lineRule="exact"/>
        <w:jc w:val="center"/>
        <w:outlineLvl w:val="0"/>
        <w:rPr>
          <w:rFonts w:ascii="仿宋" w:hAnsi="仿宋" w:eastAsia="仿宋" w:cs="仿宋"/>
          <w:b/>
          <w:bCs/>
          <w:spacing w:val="20"/>
          <w:sz w:val="28"/>
          <w:szCs w:val="28"/>
          <w:highlight w:val="none"/>
        </w:rPr>
      </w:pPr>
      <w:bookmarkStart w:id="7" w:name="_Toc28823"/>
    </w:p>
    <w:p>
      <w:pPr>
        <w:snapToGrid w:val="0"/>
        <w:spacing w:line="600" w:lineRule="exact"/>
        <w:jc w:val="center"/>
        <w:outlineLvl w:val="0"/>
        <w:rPr>
          <w:rFonts w:ascii="仿宋" w:hAnsi="仿宋" w:eastAsia="仿宋" w:cs="仿宋"/>
          <w:b/>
          <w:bCs/>
          <w:spacing w:val="20"/>
          <w:sz w:val="28"/>
          <w:szCs w:val="28"/>
          <w:highlight w:val="none"/>
        </w:rPr>
      </w:pPr>
    </w:p>
    <w:p>
      <w:pPr>
        <w:snapToGrid w:val="0"/>
        <w:spacing w:line="600" w:lineRule="exact"/>
        <w:jc w:val="center"/>
        <w:outlineLvl w:val="0"/>
        <w:rPr>
          <w:rFonts w:ascii="仿宋" w:hAnsi="仿宋" w:eastAsia="仿宋" w:cs="仿宋"/>
          <w:b/>
          <w:bCs/>
          <w:spacing w:val="20"/>
          <w:sz w:val="28"/>
          <w:szCs w:val="28"/>
          <w:highlight w:val="none"/>
        </w:rPr>
      </w:pPr>
      <w:bookmarkStart w:id="8" w:name="_Toc23827"/>
      <w:bookmarkStart w:id="9" w:name="_Toc22624"/>
      <w:bookmarkStart w:id="10" w:name="_Toc3287"/>
      <w:bookmarkStart w:id="11" w:name="_Toc23069"/>
      <w:bookmarkStart w:id="12" w:name="_Toc3751648"/>
      <w:bookmarkStart w:id="13" w:name="_Toc25914"/>
      <w:bookmarkStart w:id="14" w:name="_Toc10477"/>
      <w:bookmarkStart w:id="15" w:name="_Toc13108"/>
    </w:p>
    <w:p>
      <w:pPr>
        <w:snapToGrid w:val="0"/>
        <w:spacing w:line="600" w:lineRule="exact"/>
        <w:jc w:val="center"/>
        <w:outlineLvl w:val="0"/>
        <w:rPr>
          <w:rFonts w:ascii="仿宋" w:hAnsi="仿宋" w:eastAsia="仿宋" w:cs="仿宋"/>
          <w:b/>
          <w:bCs/>
          <w:spacing w:val="20"/>
          <w:sz w:val="28"/>
          <w:szCs w:val="28"/>
          <w:highlight w:val="none"/>
        </w:rPr>
      </w:pPr>
    </w:p>
    <w:p>
      <w:pPr>
        <w:snapToGrid w:val="0"/>
        <w:spacing w:line="600" w:lineRule="exact"/>
        <w:jc w:val="center"/>
        <w:outlineLvl w:val="0"/>
        <w:rPr>
          <w:rFonts w:ascii="仿宋" w:hAnsi="仿宋" w:eastAsia="仿宋" w:cs="仿宋"/>
          <w:b/>
          <w:bCs/>
          <w:spacing w:val="20"/>
          <w:sz w:val="28"/>
          <w:szCs w:val="28"/>
          <w:highlight w:val="none"/>
        </w:rPr>
      </w:pPr>
    </w:p>
    <w:p>
      <w:pPr>
        <w:snapToGrid w:val="0"/>
        <w:spacing w:line="600" w:lineRule="exact"/>
        <w:jc w:val="center"/>
        <w:outlineLvl w:val="0"/>
        <w:rPr>
          <w:rFonts w:ascii="仿宋" w:hAnsi="仿宋" w:eastAsia="仿宋" w:cs="仿宋"/>
          <w:b/>
          <w:bCs/>
          <w:spacing w:val="20"/>
          <w:sz w:val="28"/>
          <w:szCs w:val="28"/>
          <w:highlight w:val="none"/>
        </w:rPr>
      </w:pPr>
    </w:p>
    <w:p>
      <w:pPr>
        <w:snapToGrid w:val="0"/>
        <w:spacing w:line="600" w:lineRule="exact"/>
        <w:jc w:val="center"/>
        <w:outlineLvl w:val="0"/>
        <w:rPr>
          <w:rFonts w:ascii="仿宋" w:hAnsi="仿宋" w:eastAsia="仿宋" w:cs="仿宋"/>
          <w:b/>
          <w:bCs/>
          <w:spacing w:val="20"/>
          <w:sz w:val="28"/>
          <w:szCs w:val="28"/>
          <w:highlight w:val="none"/>
        </w:rPr>
      </w:pPr>
      <w:bookmarkStart w:id="16" w:name="_Toc13458"/>
      <w:bookmarkStart w:id="17" w:name="_Toc14058"/>
      <w:bookmarkStart w:id="18" w:name="_Toc23981"/>
      <w:bookmarkStart w:id="19" w:name="_Toc29098"/>
      <w:bookmarkStart w:id="20" w:name="_Toc8061"/>
      <w:bookmarkStart w:id="21" w:name="_Toc9884"/>
      <w:bookmarkStart w:id="22" w:name="_Toc25085"/>
      <w:r>
        <w:rPr>
          <w:rFonts w:hint="eastAsia" w:ascii="仿宋" w:hAnsi="仿宋" w:eastAsia="仿宋" w:cs="仿宋"/>
          <w:b/>
          <w:bCs/>
          <w:spacing w:val="20"/>
          <w:sz w:val="28"/>
          <w:szCs w:val="28"/>
          <w:highlight w:val="none"/>
        </w:rPr>
        <w:t>第一章  投标邀请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napToGrid w:val="0"/>
        <w:spacing w:line="600" w:lineRule="exact"/>
        <w:jc w:val="center"/>
        <w:rPr>
          <w:rFonts w:ascii="仿宋" w:hAnsi="仿宋" w:eastAsia="仿宋" w:cs="仿宋"/>
          <w:b/>
          <w:spacing w:val="30"/>
          <w:sz w:val="48"/>
          <w:highlight w:val="none"/>
        </w:rPr>
      </w:pPr>
    </w:p>
    <w:p>
      <w:pPr>
        <w:snapToGrid w:val="0"/>
        <w:spacing w:line="600" w:lineRule="exact"/>
        <w:jc w:val="center"/>
        <w:rPr>
          <w:rFonts w:ascii="仿宋" w:hAnsi="仿宋" w:eastAsia="仿宋" w:cs="仿宋"/>
          <w:b/>
          <w:spacing w:val="30"/>
          <w:sz w:val="48"/>
          <w:highlight w:val="none"/>
        </w:rPr>
      </w:pPr>
    </w:p>
    <w:p>
      <w:pPr>
        <w:snapToGrid w:val="0"/>
        <w:spacing w:line="600" w:lineRule="exact"/>
        <w:jc w:val="center"/>
        <w:rPr>
          <w:rFonts w:ascii="仿宋" w:hAnsi="仿宋" w:eastAsia="仿宋" w:cs="仿宋"/>
          <w:b/>
          <w:spacing w:val="30"/>
          <w:sz w:val="48"/>
          <w:highlight w:val="none"/>
        </w:rPr>
      </w:pPr>
    </w:p>
    <w:p>
      <w:pPr>
        <w:snapToGrid w:val="0"/>
        <w:spacing w:line="600" w:lineRule="exact"/>
        <w:jc w:val="center"/>
        <w:rPr>
          <w:rFonts w:ascii="仿宋" w:hAnsi="仿宋" w:eastAsia="仿宋" w:cs="仿宋"/>
          <w:b/>
          <w:spacing w:val="30"/>
          <w:sz w:val="48"/>
          <w:highlight w:val="none"/>
        </w:rPr>
      </w:pPr>
    </w:p>
    <w:p>
      <w:pPr>
        <w:snapToGrid w:val="0"/>
        <w:spacing w:line="600" w:lineRule="exact"/>
        <w:jc w:val="center"/>
        <w:rPr>
          <w:rFonts w:ascii="仿宋" w:hAnsi="仿宋" w:eastAsia="仿宋" w:cs="仿宋"/>
          <w:b/>
          <w:spacing w:val="30"/>
          <w:sz w:val="48"/>
          <w:highlight w:val="none"/>
        </w:rPr>
      </w:pPr>
    </w:p>
    <w:p>
      <w:pPr>
        <w:snapToGrid w:val="0"/>
        <w:spacing w:line="600" w:lineRule="exact"/>
        <w:jc w:val="center"/>
        <w:rPr>
          <w:rFonts w:ascii="仿宋" w:hAnsi="仿宋" w:eastAsia="仿宋" w:cs="仿宋"/>
          <w:b/>
          <w:spacing w:val="30"/>
          <w:sz w:val="48"/>
          <w:highlight w:val="none"/>
        </w:rPr>
      </w:pPr>
    </w:p>
    <w:p>
      <w:pPr>
        <w:snapToGrid w:val="0"/>
        <w:spacing w:line="600" w:lineRule="exact"/>
        <w:jc w:val="center"/>
        <w:rPr>
          <w:rFonts w:ascii="仿宋" w:hAnsi="仿宋" w:eastAsia="仿宋" w:cs="仿宋"/>
          <w:b/>
          <w:spacing w:val="30"/>
          <w:sz w:val="48"/>
          <w:highlight w:val="none"/>
        </w:rPr>
      </w:pPr>
    </w:p>
    <w:p>
      <w:pPr>
        <w:snapToGrid w:val="0"/>
        <w:spacing w:line="600" w:lineRule="exact"/>
        <w:jc w:val="center"/>
        <w:rPr>
          <w:rFonts w:ascii="仿宋" w:hAnsi="仿宋" w:eastAsia="仿宋" w:cs="仿宋"/>
          <w:b/>
          <w:spacing w:val="30"/>
          <w:sz w:val="48"/>
          <w:highlight w:val="none"/>
        </w:rPr>
        <w:sectPr>
          <w:footerReference r:id="rId3" w:type="default"/>
          <w:pgSz w:w="11907" w:h="16840"/>
          <w:pgMar w:top="2041" w:right="1531" w:bottom="2041" w:left="1531" w:header="1701" w:footer="1474" w:gutter="0"/>
          <w:paperSrc w:first="534" w:other="534"/>
          <w:pgNumType w:fmt="decimal"/>
          <w:cols w:space="720" w:num="1"/>
          <w:docGrid w:linePitch="523" w:charSpace="0"/>
        </w:sectPr>
      </w:pPr>
    </w:p>
    <w:p>
      <w:pPr>
        <w:pStyle w:val="4"/>
        <w:spacing w:before="0" w:after="0"/>
        <w:rPr>
          <w:rFonts w:ascii="仿宋" w:hAnsi="仿宋" w:eastAsia="仿宋" w:cs="仿宋"/>
          <w:sz w:val="28"/>
          <w:szCs w:val="28"/>
          <w:highlight w:val="none"/>
        </w:rPr>
      </w:pPr>
      <w:bookmarkStart w:id="23" w:name="_Toc30660"/>
      <w:bookmarkStart w:id="24" w:name="_Toc17368"/>
      <w:bookmarkStart w:id="25" w:name="_Toc31892"/>
      <w:bookmarkStart w:id="26" w:name="_Toc13506"/>
      <w:bookmarkStart w:id="27" w:name="_Toc11064"/>
      <w:bookmarkStart w:id="28" w:name="_Toc13429"/>
      <w:bookmarkStart w:id="29" w:name="_Toc30400"/>
      <w:bookmarkStart w:id="30" w:name="_Toc30913"/>
      <w:bookmarkStart w:id="31" w:name="_Toc28044"/>
      <w:bookmarkStart w:id="32" w:name="_Toc11426"/>
      <w:bookmarkStart w:id="33" w:name="_Toc31217"/>
      <w:bookmarkStart w:id="34" w:name="_Toc3293"/>
      <w:bookmarkStart w:id="35" w:name="_Toc512289648"/>
      <w:bookmarkStart w:id="36" w:name="_Toc3049"/>
      <w:bookmarkStart w:id="37" w:name="_Toc13212"/>
      <w:bookmarkStart w:id="38" w:name="_Toc14213"/>
      <w:bookmarkStart w:id="39" w:name="_Toc15429"/>
      <w:bookmarkStart w:id="40" w:name="_Toc3732"/>
      <w:bookmarkStart w:id="41" w:name="_Toc500885223"/>
      <w:bookmarkStart w:id="42" w:name="_Toc11585"/>
      <w:bookmarkStart w:id="43" w:name="_Toc13722"/>
      <w:bookmarkStart w:id="44" w:name="_Toc3751649"/>
      <w:bookmarkStart w:id="45" w:name="_Toc6599"/>
      <w:bookmarkStart w:id="46" w:name="_Toc32025"/>
      <w:bookmarkStart w:id="47" w:name="_Toc23142"/>
      <w:bookmarkStart w:id="48" w:name="_Toc24832"/>
      <w:bookmarkStart w:id="49" w:name="_Toc9092"/>
      <w:bookmarkStart w:id="50" w:name="_Toc14561"/>
      <w:bookmarkStart w:id="51" w:name="_Toc499201120"/>
      <w:bookmarkStart w:id="52" w:name="_Toc1169"/>
      <w:bookmarkStart w:id="53" w:name="_Toc10634"/>
      <w:r>
        <w:rPr>
          <w:rFonts w:hint="eastAsia" w:ascii="仿宋" w:hAnsi="仿宋" w:eastAsia="仿宋" w:cs="仿宋"/>
          <w:sz w:val="28"/>
          <w:szCs w:val="28"/>
          <w:highlight w:val="none"/>
        </w:rPr>
        <w:t>投 标 邀 请 函</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00" w:lineRule="exact"/>
        <w:ind w:firstLine="560" w:firstLineChars="200"/>
        <w:rPr>
          <w:rFonts w:ascii="仿宋" w:hAnsi="仿宋" w:eastAsia="仿宋" w:cs="仿宋"/>
          <w:sz w:val="28"/>
          <w:highlight w:val="none"/>
        </w:rPr>
      </w:pPr>
      <w:r>
        <w:rPr>
          <w:rFonts w:hint="eastAsia" w:ascii="仿宋" w:hAnsi="仿宋" w:eastAsia="仿宋" w:cs="仿宋"/>
          <w:sz w:val="28"/>
          <w:highlight w:val="none"/>
          <w:u w:val="single"/>
        </w:rPr>
        <w:t>东莞市万江招投标服务所（以下简称“招投标所”）</w:t>
      </w:r>
      <w:r>
        <w:rPr>
          <w:rFonts w:hint="eastAsia" w:ascii="仿宋" w:hAnsi="仿宋" w:eastAsia="仿宋" w:cs="仿宋"/>
          <w:sz w:val="28"/>
          <w:highlight w:val="none"/>
        </w:rPr>
        <w:t>受</w:t>
      </w:r>
      <w:r>
        <w:rPr>
          <w:rFonts w:hint="eastAsia" w:ascii="仿宋" w:hAnsi="仿宋" w:eastAsia="仿宋" w:cs="仿宋"/>
          <w:sz w:val="28"/>
          <w:highlight w:val="none"/>
          <w:u w:val="single"/>
        </w:rPr>
        <w:t>东莞市万江街道公共服务办公室（以下简称“采购人”）的</w:t>
      </w:r>
      <w:r>
        <w:rPr>
          <w:rFonts w:hint="eastAsia" w:ascii="仿宋" w:hAnsi="仿宋" w:eastAsia="仿宋" w:cs="仿宋"/>
          <w:sz w:val="28"/>
          <w:highlight w:val="none"/>
        </w:rPr>
        <w:t>委托，对下述服务进行国内公开招标。欢迎合格的供应商前来投标。</w:t>
      </w:r>
    </w:p>
    <w:p>
      <w:pPr>
        <w:spacing w:line="500" w:lineRule="exact"/>
        <w:ind w:firstLine="560" w:firstLineChars="200"/>
        <w:rPr>
          <w:rFonts w:ascii="仿宋" w:hAnsi="仿宋" w:eastAsia="仿宋" w:cs="仿宋"/>
          <w:sz w:val="32"/>
          <w:szCs w:val="32"/>
          <w:highlight w:val="none"/>
        </w:rPr>
      </w:pPr>
      <w:r>
        <w:rPr>
          <w:rFonts w:hint="eastAsia" w:ascii="仿宋" w:hAnsi="仿宋" w:eastAsia="仿宋" w:cs="仿宋"/>
          <w:sz w:val="28"/>
          <w:highlight w:val="none"/>
        </w:rPr>
        <w:t>一、采购项目编号</w:t>
      </w:r>
      <w:r>
        <w:rPr>
          <w:rFonts w:hint="eastAsia" w:ascii="仿宋" w:hAnsi="仿宋" w:eastAsia="仿宋" w:cs="仿宋"/>
          <w:sz w:val="32"/>
          <w:szCs w:val="32"/>
          <w:highlight w:val="none"/>
        </w:rPr>
        <w:t>：441900004-2021-00319</w:t>
      </w:r>
    </w:p>
    <w:p>
      <w:pPr>
        <w:snapToGrid w:val="0"/>
        <w:spacing w:line="60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二、采购项目名称：东莞市万江街道居家养老服务项目</w:t>
      </w:r>
    </w:p>
    <w:p>
      <w:pPr>
        <w:spacing w:line="50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三、资金来源：财政资金</w:t>
      </w:r>
    </w:p>
    <w:p>
      <w:pPr>
        <w:pStyle w:val="56"/>
        <w:spacing w:line="500" w:lineRule="exact"/>
        <w:ind w:firstLine="577"/>
        <w:rPr>
          <w:rFonts w:ascii="仿宋" w:hAnsi="仿宋" w:eastAsia="仿宋" w:cs="仿宋"/>
          <w:sz w:val="28"/>
          <w:highlight w:val="none"/>
        </w:rPr>
      </w:pPr>
      <w:r>
        <w:rPr>
          <w:rFonts w:hint="eastAsia" w:ascii="仿宋" w:hAnsi="仿宋" w:eastAsia="仿宋" w:cs="仿宋"/>
          <w:sz w:val="28"/>
          <w:highlight w:val="none"/>
        </w:rPr>
        <w:t xml:space="preserve">    采购总预算：￥11232000.00元   </w:t>
      </w:r>
    </w:p>
    <w:p>
      <w:pPr>
        <w:pStyle w:val="56"/>
        <w:spacing w:line="500" w:lineRule="exact"/>
        <w:ind w:firstLine="577"/>
        <w:rPr>
          <w:rFonts w:ascii="仿宋" w:hAnsi="仿宋" w:eastAsia="仿宋" w:cs="仿宋"/>
          <w:sz w:val="28"/>
          <w:highlight w:val="none"/>
        </w:rPr>
      </w:pPr>
      <w:r>
        <w:rPr>
          <w:rFonts w:hint="eastAsia" w:ascii="仿宋" w:hAnsi="仿宋" w:eastAsia="仿宋" w:cs="仿宋"/>
          <w:kern w:val="0"/>
          <w:sz w:val="28"/>
          <w:szCs w:val="28"/>
          <w:highlight w:val="none"/>
        </w:rPr>
        <w:t>四、采购项目内容：</w:t>
      </w:r>
      <w:r>
        <w:rPr>
          <w:rFonts w:hint="eastAsia" w:ascii="仿宋" w:hAnsi="仿宋" w:eastAsia="仿宋" w:cs="仿宋"/>
          <w:sz w:val="28"/>
          <w:highlight w:val="none"/>
        </w:rPr>
        <w:t xml:space="preserve"> </w:t>
      </w:r>
    </w:p>
    <w:tbl>
      <w:tblPr>
        <w:tblStyle w:val="24"/>
        <w:tblW w:w="6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560" w:type="dxa"/>
            <w:shd w:val="clear" w:color="auto" w:fill="FFFFFF"/>
            <w:vAlign w:val="center"/>
          </w:tcPr>
          <w:p>
            <w:pPr>
              <w:widowControl/>
              <w:spacing w:line="52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采购内容</w:t>
            </w:r>
          </w:p>
        </w:tc>
        <w:tc>
          <w:tcPr>
            <w:tcW w:w="2132" w:type="dxa"/>
            <w:shd w:val="clear" w:color="auto" w:fill="FFFFFF"/>
            <w:vAlign w:val="center"/>
          </w:tcPr>
          <w:p>
            <w:pPr>
              <w:widowControl/>
              <w:spacing w:line="520" w:lineRule="exact"/>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服务单位</w:t>
            </w:r>
          </w:p>
        </w:tc>
        <w:tc>
          <w:tcPr>
            <w:tcW w:w="2132" w:type="dxa"/>
            <w:shd w:val="clear" w:color="auto" w:fill="FFFFFF"/>
            <w:vAlign w:val="center"/>
          </w:tcPr>
          <w:p>
            <w:pPr>
              <w:widowControl/>
              <w:spacing w:line="520" w:lineRule="exact"/>
              <w:jc w:val="center"/>
              <w:rPr>
                <w:rFonts w:ascii="Times New Roman" w:hAnsi="Times New Roman"/>
                <w:highlight w:val="none"/>
              </w:rPr>
            </w:pPr>
            <w:r>
              <w:rPr>
                <w:rFonts w:ascii="Times New Roman" w:hAnsi="Times New Roman" w:eastAsia="仿宋_GB2312"/>
                <w:sz w:val="28"/>
                <w:szCs w:val="28"/>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60" w:type="dxa"/>
            <w:vAlign w:val="center"/>
          </w:tcPr>
          <w:p>
            <w:pPr>
              <w:spacing w:line="520" w:lineRule="exact"/>
              <w:jc w:val="center"/>
              <w:rPr>
                <w:rFonts w:ascii="Times New Roman" w:hAnsi="Times New Roman" w:eastAsia="仿宋_GB2312"/>
                <w:sz w:val="28"/>
                <w:szCs w:val="28"/>
                <w:highlight w:val="none"/>
              </w:rPr>
            </w:pPr>
            <w:r>
              <w:rPr>
                <w:rFonts w:hint="eastAsia" w:ascii="Times New Roman" w:hAnsi="Times New Roman" w:eastAsia="仿宋_GB2312"/>
                <w:kern w:val="0"/>
                <w:sz w:val="28"/>
                <w:szCs w:val="28"/>
                <w:highlight w:val="none"/>
              </w:rPr>
              <w:t>东莞市万江街道居家养老服务</w:t>
            </w:r>
          </w:p>
        </w:tc>
        <w:tc>
          <w:tcPr>
            <w:tcW w:w="2132" w:type="dxa"/>
            <w:vAlign w:val="center"/>
          </w:tcPr>
          <w:p>
            <w:pPr>
              <w:spacing w:line="520" w:lineRule="exact"/>
              <w:jc w:val="center"/>
              <w:rPr>
                <w:rFonts w:ascii="Times New Roman" w:hAnsi="Times New Roman" w:eastAsia="仿宋_GB2312"/>
                <w:sz w:val="28"/>
                <w:szCs w:val="28"/>
                <w:highlight w:val="none"/>
              </w:rPr>
            </w:pPr>
            <w:r>
              <w:rPr>
                <w:rFonts w:ascii="Times New Roman" w:hAnsi="Times New Roman" w:eastAsia="仿宋_GB2312"/>
                <w:sz w:val="28"/>
                <w:highlight w:val="none"/>
              </w:rPr>
              <w:t>1家</w:t>
            </w:r>
          </w:p>
        </w:tc>
        <w:tc>
          <w:tcPr>
            <w:tcW w:w="2132" w:type="dxa"/>
            <w:vAlign w:val="center"/>
          </w:tcPr>
          <w:p>
            <w:pPr>
              <w:spacing w:line="520" w:lineRule="exact"/>
              <w:jc w:val="center"/>
              <w:rPr>
                <w:rFonts w:ascii="Times New Roman" w:hAnsi="Times New Roman"/>
                <w:highlight w:val="none"/>
              </w:rPr>
            </w:pPr>
            <w:r>
              <w:rPr>
                <w:rFonts w:ascii="Times New Roman" w:hAnsi="Times New Roman" w:eastAsia="仿宋_GB2312"/>
                <w:sz w:val="28"/>
                <w:highlight w:val="none"/>
              </w:rPr>
              <w:t>自合同签订之日起</w:t>
            </w:r>
            <w:r>
              <w:rPr>
                <w:rFonts w:hint="eastAsia" w:ascii="Times New Roman" w:hAnsi="Times New Roman" w:eastAsia="仿宋_GB2312"/>
                <w:sz w:val="28"/>
                <w:highlight w:val="none"/>
              </w:rPr>
              <w:t>3</w:t>
            </w:r>
            <w:r>
              <w:rPr>
                <w:rFonts w:ascii="Times New Roman" w:hAnsi="Times New Roman" w:eastAsia="仿宋_GB2312"/>
                <w:sz w:val="28"/>
                <w:highlight w:val="none"/>
              </w:rPr>
              <w:t>年</w:t>
            </w:r>
          </w:p>
        </w:tc>
      </w:tr>
    </w:tbl>
    <w:p>
      <w:pPr>
        <w:pStyle w:val="56"/>
        <w:spacing w:beforeLines="50" w:line="500" w:lineRule="exact"/>
        <w:ind w:firstLine="577"/>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w:t>
      </w:r>
      <w:r>
        <w:rPr>
          <w:rFonts w:hint="eastAsia" w:ascii="仿宋" w:hAnsi="仿宋" w:eastAsia="仿宋" w:cs="仿宋"/>
          <w:sz w:val="28"/>
          <w:szCs w:val="28"/>
          <w:highlight w:val="none"/>
        </w:rPr>
        <w:t>供应商须满足以下资格条件:</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5.1符合《中华人民共和国政府采购法》第二十二条规定，并提供以下证明资料：</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（1）法人或者其他组织的营业执照（或事业单位法人证书）等证明文件（允许分支机构作为供应商参加投标的须同时提供总公司的授权书），自然人参加投标时还须提供自然人的身份证明材料；</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（2）财务状况报告（提供财务报告或基本开户银行出具的资信证明或专业担保机构出具的投标担保函）；</w:t>
      </w:r>
    </w:p>
    <w:p>
      <w:pPr>
        <w:tabs>
          <w:tab w:val="left" w:pos="0"/>
        </w:tabs>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（3）具备履行合同所必需的设备和专业技术能力的证明材料，须提供《供应商具有履行合同所必需的设备和专业技术能力情况》；</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（4）依法缴纳税收和社会保障资金的良好记录（提供投标截止日前6个月内任意1个月依法缴纳税收和社会保障资金的相关材料。如依法免税或不需要缴纳社会保障资金的，须提供相应证明材料）；</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（5）参加政府采购活动前3年内在经营活动中没有重大违法记录的书面声明。</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5.2 供应商的单位负责人为同一人或者存在直接控股、管理关系的不同供应商，不得参加同一合同项下的政府采购活动。</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5.3 供应商未被列入“信用中国”网站(</w:t>
      </w:r>
      <w:r>
        <w:rPr>
          <w:rFonts w:hint="eastAsia"/>
          <w:highlight w:val="none"/>
        </w:rPr>
        <w:fldChar w:fldCharType="begin"/>
      </w:r>
      <w:r>
        <w:rPr>
          <w:highlight w:val="none"/>
        </w:rPr>
        <w:instrText xml:space="preserve"> HYPERLINK "http://www.creditchina.gov.cn)" </w:instrText>
      </w:r>
      <w:r>
        <w:rPr>
          <w:rFonts w:hint="eastAsia"/>
          <w:highlight w:val="none"/>
        </w:rPr>
        <w:fldChar w:fldCharType="separate"/>
      </w:r>
      <w:r>
        <w:rPr>
          <w:rFonts w:hint="eastAsia" w:ascii="仿宋" w:hAnsi="仿宋" w:eastAsia="仿宋" w:cs="仿宋"/>
          <w:sz w:val="28"/>
          <w:szCs w:val="28"/>
          <w:highlight w:val="none"/>
          <w:u w:val="single"/>
        </w:rPr>
        <w:t>www.creditchina.gov.cn)“记录失</w:t>
      </w:r>
      <w:r>
        <w:rPr>
          <w:rFonts w:hint="eastAsia" w:ascii="仿宋" w:hAnsi="仿宋" w:eastAsia="仿宋" w:cs="仿宋"/>
          <w:sz w:val="28"/>
          <w:szCs w:val="28"/>
          <w:highlight w:val="none"/>
          <w:u w:val="single"/>
        </w:rPr>
        <w:fldChar w:fldCharType="end"/>
      </w:r>
      <w:r>
        <w:rPr>
          <w:rFonts w:hint="eastAsia" w:ascii="仿宋" w:hAnsi="仿宋" w:eastAsia="仿宋" w:cs="仿宋"/>
          <w:sz w:val="28"/>
          <w:szCs w:val="28"/>
          <w:highlight w:val="none"/>
          <w:u w:val="single"/>
        </w:rPr>
        <w:t>信被执行人或重大税收违法案件当事人名单或政府采购严重违法失信行为”记录名单；不处于中国政府采购网(www.ccgp.gov.cn)“政府采购严重违法失信行为信息记录”中的禁止参加政府采购活动期间。(不需要供应商提供证明材料，采购人或采购代理机构将在开标当天查询供应商的信用记录。)</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5.4供应商须在东莞市民政局登记，如没有登记的社会组织或专业机构，必须承诺在结果公示结束后20天内完成登记，没有按要求登记的中标人，采购人有权取消其中标资格。注：已登记的投标人提供登记证书，未登记投标人提供承诺书，格式自拟。</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5.5供应商具有承接政府职能转移和购买服务资质。注：须提供市级或以上民政部门出具的通知复印件并加盖投标人公章。</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5.6本项目不接受联合体投标。</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六、招标文件公告时间、获取网址及方式</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6.1 招标文件公告期限：2021年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日起至2021年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日止</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6.2 招标文件获取网址：中国东莞万江街道栏目、广东省政府采购网。</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6.3 获取招标文件方式：现场领取、网上下载招标文件以及相关附件，文件均不收费。</w:t>
      </w:r>
    </w:p>
    <w:p>
      <w:pPr>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七、投标人购买采购文件登记事宜</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7.1 购买时间：符合资格的投标人应当在2021年7月29日起至2021年8月5日止（法定节假日除外）</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7.2 登记地点：东莞市万江街道行政办事中心3号楼2楼办公室</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7.3 注册资料：</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须在广东省政府采购网（https://gdgpo.czt.gd.gov.cn/）平台供应商注册栏目进行操作，如遇到相关注册问题，按“办事指南”相关事项处理，请参加本项目投标且尚未在广东省政府采购网进行注册登记的供应商务必于本项目开标前完成注册登记。</w:t>
      </w:r>
    </w:p>
    <w:p>
      <w:pPr>
        <w:autoSpaceDE w:val="0"/>
        <w:autoSpaceDN w:val="0"/>
        <w:spacing w:line="500" w:lineRule="exact"/>
        <w:ind w:firstLine="560" w:firstLineChars="200"/>
        <w:rPr>
          <w:rFonts w:eastAsia="仿宋_GB2312"/>
          <w:sz w:val="28"/>
          <w:szCs w:val="28"/>
          <w:highlight w:val="none"/>
        </w:rPr>
      </w:pPr>
      <w:r>
        <w:rPr>
          <w:rFonts w:hint="eastAsia" w:eastAsia="仿宋_GB2312"/>
          <w:sz w:val="28"/>
          <w:szCs w:val="28"/>
          <w:highlight w:val="none"/>
        </w:rPr>
        <w:t>购买采购文件登记</w:t>
      </w:r>
      <w:r>
        <w:rPr>
          <w:rFonts w:eastAsia="仿宋_GB2312"/>
          <w:sz w:val="28"/>
          <w:szCs w:val="28"/>
          <w:highlight w:val="none"/>
        </w:rPr>
        <w:t>时须提供“</w:t>
      </w:r>
      <w:r>
        <w:rPr>
          <w:rFonts w:eastAsia="仿宋_GB2312"/>
          <w:b/>
          <w:bCs/>
          <w:sz w:val="28"/>
          <w:szCs w:val="28"/>
          <w:highlight w:val="none"/>
        </w:rPr>
        <w:t>万江招投标服务所登记表</w:t>
      </w:r>
      <w:r>
        <w:rPr>
          <w:rFonts w:eastAsia="仿宋_GB2312"/>
          <w:sz w:val="28"/>
          <w:szCs w:val="28"/>
          <w:highlight w:val="none"/>
        </w:rPr>
        <w:t>”和《营业执照》或《事业单位法人证书》复印件（加盖公章）。</w:t>
      </w:r>
    </w:p>
    <w:p>
      <w:pPr>
        <w:autoSpaceDE w:val="0"/>
        <w:autoSpaceDN w:val="0"/>
        <w:spacing w:line="500" w:lineRule="exact"/>
        <w:rPr>
          <w:highlight w:val="none"/>
        </w:rPr>
      </w:pPr>
      <w:r>
        <w:rPr>
          <w:rFonts w:eastAsia="仿宋_GB2312"/>
          <w:b/>
          <w:bCs/>
          <w:sz w:val="28"/>
          <w:szCs w:val="28"/>
          <w:highlight w:val="none"/>
        </w:rPr>
        <w:t>注： 如“三证合一”的营业执照，则不需要提供税务登记证和组织机构代码证。</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八、递交投标文件及签到事宜。</w:t>
      </w:r>
    </w:p>
    <w:p>
      <w:pPr>
        <w:spacing w:line="500" w:lineRule="exact"/>
        <w:ind w:firstLine="588" w:firstLineChars="210"/>
        <w:rPr>
          <w:rFonts w:ascii="仿宋" w:hAnsi="仿宋" w:eastAsia="仿宋" w:cs="仿宋"/>
          <w:sz w:val="28"/>
          <w:szCs w:val="28"/>
          <w:highlight w:val="none"/>
        </w:rPr>
      </w:pPr>
      <w:r>
        <w:rPr>
          <w:rFonts w:hint="eastAsia" w:ascii="仿宋" w:hAnsi="仿宋" w:eastAsia="仿宋" w:cs="仿宋"/>
          <w:sz w:val="28"/>
          <w:szCs w:val="28"/>
          <w:highlight w:val="none"/>
        </w:rPr>
        <w:t>8.1递交投标文件开始时间：2021年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日上午9:00</w:t>
      </w:r>
    </w:p>
    <w:p>
      <w:pPr>
        <w:spacing w:line="500" w:lineRule="exact"/>
        <w:ind w:firstLine="588" w:firstLineChars="210"/>
        <w:rPr>
          <w:rFonts w:ascii="仿宋" w:hAnsi="仿宋" w:eastAsia="仿宋" w:cs="仿宋"/>
          <w:sz w:val="28"/>
          <w:szCs w:val="28"/>
          <w:highlight w:val="none"/>
        </w:rPr>
      </w:pPr>
      <w:r>
        <w:rPr>
          <w:rFonts w:hint="eastAsia" w:ascii="仿宋" w:hAnsi="仿宋" w:eastAsia="仿宋" w:cs="仿宋"/>
          <w:sz w:val="28"/>
          <w:szCs w:val="28"/>
          <w:highlight w:val="none"/>
        </w:rPr>
        <w:t>递交投标文件截止及开标时间：2021年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日上午9:30时</w:t>
      </w:r>
    </w:p>
    <w:p>
      <w:pPr>
        <w:spacing w:line="500" w:lineRule="exact"/>
        <w:ind w:firstLine="590" w:firstLineChars="210"/>
        <w:rPr>
          <w:rFonts w:ascii="仿宋" w:hAnsi="仿宋" w:eastAsia="仿宋" w:cs="仿宋"/>
          <w:b/>
          <w:sz w:val="28"/>
          <w:szCs w:val="28"/>
          <w:highlight w:val="none"/>
        </w:rPr>
      </w:pPr>
      <w:r>
        <w:rPr>
          <w:rFonts w:hint="eastAsia" w:ascii="仿宋" w:hAnsi="仿宋" w:eastAsia="仿宋" w:cs="仿宋"/>
          <w:b/>
          <w:sz w:val="28"/>
          <w:szCs w:val="28"/>
          <w:highlight w:val="none"/>
        </w:rPr>
        <w:t>(逾期送达或未按招标文件要求密封的投标文件恕不接收。)</w:t>
      </w:r>
    </w:p>
    <w:p>
      <w:pPr>
        <w:spacing w:line="500" w:lineRule="exact"/>
        <w:ind w:firstLine="588" w:firstLineChars="210"/>
        <w:rPr>
          <w:rFonts w:ascii="仿宋" w:hAnsi="仿宋" w:eastAsia="仿宋" w:cs="仿宋"/>
          <w:sz w:val="28"/>
          <w:szCs w:val="28"/>
          <w:highlight w:val="none"/>
        </w:rPr>
      </w:pPr>
      <w:r>
        <w:rPr>
          <w:rFonts w:hint="eastAsia" w:ascii="仿宋" w:hAnsi="仿宋" w:eastAsia="仿宋" w:cs="仿宋"/>
          <w:sz w:val="28"/>
          <w:szCs w:val="28"/>
          <w:highlight w:val="none"/>
        </w:rPr>
        <w:t>8.2 递交投标文件及开标地点：东莞市万江街道行政办事中心3号楼1楼会议室。</w:t>
      </w:r>
    </w:p>
    <w:p>
      <w:pPr>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 xml:space="preserve">8.3 </w:t>
      </w:r>
      <w:r>
        <w:rPr>
          <w:rFonts w:hint="eastAsia" w:ascii="仿宋" w:hAnsi="仿宋" w:eastAsia="仿宋" w:cs="仿宋"/>
          <w:b/>
          <w:bCs/>
          <w:sz w:val="28"/>
          <w:szCs w:val="28"/>
          <w:highlight w:val="none"/>
        </w:rPr>
        <w:t>签到事宜：</w:t>
      </w:r>
    </w:p>
    <w:p>
      <w:pPr>
        <w:spacing w:line="50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8.3.1 投标人的法定代表人参加的，需携带有效身份证明签名报到；</w:t>
      </w:r>
    </w:p>
    <w:p>
      <w:pPr>
        <w:spacing w:line="50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8.3.2 非法定代表人参加的，需携带有效身份证明，并在签到时向招标所现场工作人员提供法定代表人授权委托书原件。</w:t>
      </w:r>
    </w:p>
    <w:p>
      <w:pPr>
        <w:autoSpaceDE w:val="0"/>
        <w:autoSpaceDN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九、投标保证金事宜：</w:t>
      </w:r>
    </w:p>
    <w:p>
      <w:pPr>
        <w:autoSpaceDE w:val="0"/>
        <w:autoSpaceDN w:val="0"/>
        <w:spacing w:line="500" w:lineRule="exact"/>
        <w:ind w:firstLine="562" w:firstLineChars="200"/>
        <w:rPr>
          <w:rFonts w:ascii="仿宋" w:hAnsi="仿宋" w:eastAsia="仿宋" w:cs="仿宋"/>
          <w:highlight w:val="none"/>
        </w:rPr>
      </w:pPr>
      <w:r>
        <w:rPr>
          <w:rFonts w:hint="eastAsia" w:ascii="仿宋" w:hAnsi="仿宋" w:eastAsia="仿宋" w:cs="仿宋"/>
          <w:b/>
          <w:bCs/>
          <w:sz w:val="28"/>
          <w:szCs w:val="28"/>
          <w:highlight w:val="none"/>
        </w:rPr>
        <w:t>本项目不收取投标保证金。</w:t>
      </w:r>
    </w:p>
    <w:p>
      <w:pPr>
        <w:autoSpaceDE w:val="0"/>
        <w:autoSpaceDN w:val="0"/>
        <w:spacing w:line="500" w:lineRule="exact"/>
        <w:rPr>
          <w:rFonts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采购联系人：万小姐</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电话：（0769）22271885</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联系地址：万江街道办事综合楼1号楼4楼公共服务办公室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邮编：523000   </w:t>
      </w:r>
    </w:p>
    <w:p>
      <w:pPr>
        <w:autoSpaceDE w:val="0"/>
        <w:autoSpaceDN w:val="0"/>
        <w:spacing w:line="500" w:lineRule="exact"/>
        <w:ind w:firstLine="560" w:firstLineChars="200"/>
        <w:rPr>
          <w:rFonts w:ascii="仿宋" w:hAnsi="仿宋" w:eastAsia="仿宋" w:cs="仿宋"/>
          <w:sz w:val="28"/>
          <w:szCs w:val="28"/>
          <w:highlight w:val="none"/>
        </w:rPr>
      </w:pP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招投标所联系人：李小姐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电话：（0769）21661806            </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邮箱地址：wjzbs@foxmail.com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联系地址：东莞市万江街道行政办事中心3号楼2楼办公室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邮编：523000</w:t>
      </w:r>
    </w:p>
    <w:p>
      <w:pPr>
        <w:spacing w:line="500" w:lineRule="exact"/>
        <w:ind w:firstLine="560" w:firstLineChars="200"/>
        <w:rPr>
          <w:rFonts w:ascii="仿宋" w:hAnsi="仿宋" w:eastAsia="仿宋" w:cs="仿宋"/>
          <w:sz w:val="28"/>
          <w:szCs w:val="28"/>
          <w:highlight w:val="none"/>
        </w:rPr>
      </w:pPr>
    </w:p>
    <w:p>
      <w:pPr>
        <w:pStyle w:val="10"/>
        <w:spacing w:line="500" w:lineRule="exact"/>
        <w:rPr>
          <w:rFonts w:ascii="仿宋" w:hAnsi="仿宋" w:eastAsia="仿宋" w:cs="仿宋"/>
          <w:highlight w:val="none"/>
        </w:rPr>
      </w:pPr>
    </w:p>
    <w:p>
      <w:pPr>
        <w:spacing w:line="500" w:lineRule="exact"/>
        <w:ind w:firstLine="4340" w:firstLineChars="1550"/>
        <w:rPr>
          <w:rFonts w:ascii="仿宋" w:hAnsi="仿宋" w:eastAsia="仿宋" w:cs="仿宋"/>
          <w:sz w:val="28"/>
          <w:szCs w:val="28"/>
          <w:highlight w:val="none"/>
        </w:rPr>
      </w:pPr>
      <w:r>
        <w:rPr>
          <w:rFonts w:hint="eastAsia" w:ascii="仿宋" w:hAnsi="仿宋" w:eastAsia="仿宋" w:cs="仿宋"/>
          <w:sz w:val="28"/>
          <w:szCs w:val="28"/>
          <w:highlight w:val="none"/>
        </w:rPr>
        <w:t xml:space="preserve">   东莞市万江招投标服务所</w:t>
      </w:r>
    </w:p>
    <w:p>
      <w:pPr>
        <w:pStyle w:val="56"/>
        <w:spacing w:line="500" w:lineRule="exact"/>
        <w:ind w:left="239" w:leftChars="114" w:firstLine="577"/>
        <w:rPr>
          <w:rFonts w:ascii="仿宋" w:hAnsi="仿宋" w:eastAsia="仿宋" w:cs="仿宋"/>
          <w:spacing w:val="20"/>
          <w:sz w:val="28"/>
          <w:szCs w:val="28"/>
          <w:highlight w:val="none"/>
        </w:rPr>
      </w:pPr>
      <w:r>
        <w:rPr>
          <w:rFonts w:hint="eastAsia" w:ascii="仿宋" w:hAnsi="仿宋" w:eastAsia="仿宋" w:cs="仿宋"/>
          <w:sz w:val="28"/>
          <w:szCs w:val="28"/>
          <w:highlight w:val="none"/>
        </w:rPr>
        <w:t xml:space="preserve">                                2021年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bookmarkStart w:id="706" w:name="_GoBack"/>
      <w:bookmarkEnd w:id="706"/>
      <w:r>
        <w:rPr>
          <w:rFonts w:hint="eastAsia" w:ascii="仿宋" w:hAnsi="仿宋" w:eastAsia="仿宋" w:cs="仿宋"/>
          <w:sz w:val="28"/>
          <w:szCs w:val="28"/>
          <w:highlight w:val="none"/>
        </w:rPr>
        <w:t>日</w:t>
      </w:r>
      <w:bookmarkStart w:id="54" w:name="_Toc22066"/>
      <w:bookmarkStart w:id="55" w:name="_Toc5619"/>
      <w:bookmarkStart w:id="56" w:name="_Toc7996"/>
      <w:bookmarkStart w:id="57" w:name="_Toc512289649"/>
      <w:bookmarkStart w:id="58" w:name="_Toc31565"/>
      <w:bookmarkStart w:id="59" w:name="_Toc6118"/>
      <w:bookmarkStart w:id="60" w:name="_Toc19528"/>
      <w:bookmarkStart w:id="61" w:name="_Toc195"/>
      <w:bookmarkStart w:id="62" w:name="_Toc30695"/>
      <w:bookmarkStart w:id="63" w:name="_Toc499543058"/>
      <w:bookmarkStart w:id="64" w:name="_Toc15308"/>
      <w:bookmarkStart w:id="65" w:name="_Toc18492"/>
    </w:p>
    <w:p>
      <w:pPr>
        <w:pStyle w:val="3"/>
        <w:spacing w:after="0" w:line="400" w:lineRule="exact"/>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br w:type="page"/>
      </w:r>
      <w:bookmarkStart w:id="66" w:name="_Toc830"/>
      <w:bookmarkStart w:id="67" w:name="_Toc14112"/>
      <w:bookmarkStart w:id="68" w:name="_Toc8921"/>
      <w:bookmarkStart w:id="69" w:name="_Toc6655"/>
      <w:bookmarkStart w:id="70" w:name="_Toc27438"/>
      <w:bookmarkStart w:id="71" w:name="_Toc3751650"/>
      <w:bookmarkStart w:id="72" w:name="_Toc8275"/>
      <w:bookmarkStart w:id="73" w:name="_Toc20638"/>
    </w:p>
    <w:p>
      <w:pPr>
        <w:snapToGrid w:val="0"/>
        <w:spacing w:line="600" w:lineRule="exact"/>
        <w:jc w:val="center"/>
        <w:outlineLvl w:val="0"/>
        <w:rPr>
          <w:rFonts w:hint="eastAsia" w:ascii="仿宋" w:hAnsi="仿宋" w:eastAsia="仿宋" w:cs="仿宋"/>
          <w:b/>
          <w:bCs/>
          <w:spacing w:val="20"/>
          <w:sz w:val="28"/>
          <w:szCs w:val="28"/>
          <w:highlight w:val="none"/>
        </w:rPr>
      </w:pPr>
      <w:bookmarkStart w:id="74" w:name="_Toc21606"/>
      <w:bookmarkStart w:id="75" w:name="_Toc25194"/>
      <w:r>
        <w:rPr>
          <w:rFonts w:hint="eastAsia" w:ascii="仿宋" w:hAnsi="仿宋" w:eastAsia="仿宋" w:cs="仿宋"/>
          <w:b/>
          <w:bCs/>
          <w:spacing w:val="20"/>
          <w:sz w:val="28"/>
          <w:szCs w:val="28"/>
          <w:highlight w:val="none"/>
        </w:rPr>
        <w:t>第二章   供应商须知资料表</w:t>
      </w:r>
      <w:bookmarkEnd w:id="74"/>
      <w:bookmarkEnd w:id="75"/>
    </w:p>
    <w:p>
      <w:pPr>
        <w:pStyle w:val="3"/>
        <w:spacing w:after="0" w:line="400" w:lineRule="exact"/>
        <w:rPr>
          <w:rFonts w:ascii="仿宋" w:hAnsi="仿宋" w:eastAsia="仿宋" w:cs="仿宋"/>
          <w:spacing w:val="20"/>
          <w:sz w:val="28"/>
          <w:szCs w:val="28"/>
          <w:highlight w:val="none"/>
        </w:rPr>
      </w:pPr>
      <w:bookmarkStart w:id="76" w:name="_Toc22567"/>
      <w:bookmarkStart w:id="77" w:name="_Toc7594"/>
      <w:r>
        <w:rPr>
          <w:rFonts w:hint="eastAsia" w:ascii="仿宋" w:hAnsi="仿宋" w:eastAsia="仿宋" w:cs="仿宋"/>
          <w:spacing w:val="20"/>
          <w:sz w:val="28"/>
          <w:szCs w:val="28"/>
          <w:highlight w:val="none"/>
        </w:rPr>
        <w:t>供应商须知资料表</w:t>
      </w:r>
      <w:bookmarkEnd w:id="66"/>
      <w:bookmarkEnd w:id="67"/>
      <w:bookmarkEnd w:id="68"/>
      <w:bookmarkEnd w:id="69"/>
      <w:bookmarkEnd w:id="70"/>
      <w:bookmarkEnd w:id="71"/>
      <w:bookmarkEnd w:id="72"/>
      <w:bookmarkEnd w:id="73"/>
      <w:bookmarkEnd w:id="76"/>
      <w:bookmarkEnd w:id="77"/>
    </w:p>
    <w:p>
      <w:pPr>
        <w:spacing w:line="480" w:lineRule="exact"/>
        <w:rPr>
          <w:rFonts w:ascii="仿宋" w:hAnsi="仿宋" w:eastAsia="仿宋" w:cs="仿宋"/>
          <w:highlight w:val="none"/>
        </w:rPr>
      </w:pPr>
      <w:r>
        <w:rPr>
          <w:rFonts w:hint="eastAsia" w:ascii="仿宋" w:hAnsi="仿宋" w:eastAsia="仿宋" w:cs="仿宋"/>
          <w:b/>
          <w:bCs/>
          <w:sz w:val="24"/>
          <w:szCs w:val="24"/>
          <w:highlight w:val="none"/>
          <w:u w:val="single"/>
        </w:rPr>
        <w:t>本表是本招标项目的具体资料，如与供应商须知存在矛盾，应以本资料表为准</w:t>
      </w:r>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24"/>
        <w:gridCol w:w="7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13" w:type="pct"/>
            <w:vAlign w:val="center"/>
          </w:tcPr>
          <w:p>
            <w:pPr>
              <w:jc w:val="center"/>
              <w:rPr>
                <w:rFonts w:ascii="仿宋" w:hAnsi="仿宋" w:eastAsia="仿宋"/>
                <w:sz w:val="24"/>
                <w:highlight w:val="none"/>
              </w:rPr>
            </w:pPr>
            <w:bookmarkStart w:id="78" w:name="_Toc29532"/>
            <w:bookmarkStart w:id="79" w:name="_Toc3751651"/>
            <w:bookmarkStart w:id="80" w:name="_Toc16696"/>
            <w:bookmarkStart w:id="81" w:name="_Toc8905"/>
            <w:bookmarkStart w:id="82" w:name="_Toc9779"/>
            <w:bookmarkStart w:id="83" w:name="_Toc18856"/>
            <w:bookmarkStart w:id="84" w:name="_Toc1653"/>
            <w:bookmarkStart w:id="85" w:name="_Toc17623"/>
            <w:r>
              <w:rPr>
                <w:rFonts w:hint="eastAsia" w:ascii="仿宋" w:hAnsi="仿宋" w:eastAsia="仿宋"/>
                <w:sz w:val="24"/>
                <w:highlight w:val="none"/>
              </w:rPr>
              <w:t>序号</w:t>
            </w:r>
          </w:p>
        </w:tc>
        <w:tc>
          <w:tcPr>
            <w:tcW w:w="4386" w:type="pct"/>
            <w:vAlign w:val="center"/>
          </w:tcPr>
          <w:p>
            <w:pPr>
              <w:jc w:val="center"/>
              <w:rPr>
                <w:rFonts w:ascii="仿宋" w:hAnsi="仿宋" w:eastAsia="仿宋"/>
                <w:sz w:val="24"/>
                <w:highlight w:val="none"/>
              </w:rPr>
            </w:pPr>
            <w:r>
              <w:rPr>
                <w:rFonts w:hint="eastAsia" w:ascii="仿宋" w:hAnsi="仿宋" w:eastAsia="仿宋"/>
                <w:sz w:val="24"/>
                <w:highlight w:val="none"/>
              </w:rPr>
              <w:t>内</w:t>
            </w:r>
            <w:r>
              <w:rPr>
                <w:rFonts w:ascii="仿宋" w:hAnsi="仿宋" w:eastAsia="仿宋"/>
                <w:sz w:val="24"/>
                <w:highlight w:val="none"/>
              </w:rPr>
              <w:t xml:space="preserve">      </w:t>
            </w:r>
            <w:r>
              <w:rPr>
                <w:rFonts w:hint="eastAsia" w:ascii="仿宋" w:hAnsi="仿宋" w:eastAsia="仿宋"/>
                <w:sz w:val="24"/>
                <w:highlight w:val="none"/>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4"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1</w:t>
            </w:r>
          </w:p>
        </w:tc>
        <w:tc>
          <w:tcPr>
            <w:tcW w:w="4386" w:type="pct"/>
            <w:vAlign w:val="center"/>
          </w:tcPr>
          <w:p>
            <w:pPr>
              <w:rPr>
                <w:rFonts w:hint="eastAsia" w:ascii="仿宋" w:hAnsi="仿宋" w:eastAsia="仿宋"/>
                <w:sz w:val="24"/>
                <w:highlight w:val="none"/>
              </w:rPr>
            </w:pPr>
            <w:r>
              <w:rPr>
                <w:rFonts w:hint="eastAsia" w:ascii="仿宋" w:hAnsi="仿宋" w:eastAsia="仿宋"/>
                <w:sz w:val="24"/>
                <w:highlight w:val="none"/>
              </w:rPr>
              <w:t>采购人：东莞市万江街道公共服务办公室</w:t>
            </w:r>
          </w:p>
          <w:p>
            <w:pPr>
              <w:rPr>
                <w:rFonts w:hint="eastAsia" w:ascii="仿宋" w:hAnsi="仿宋" w:eastAsia="仿宋"/>
                <w:sz w:val="24"/>
                <w:highlight w:val="none"/>
              </w:rPr>
            </w:pPr>
            <w:r>
              <w:rPr>
                <w:rFonts w:hint="eastAsia" w:ascii="仿宋" w:hAnsi="仿宋" w:eastAsia="仿宋"/>
                <w:sz w:val="24"/>
                <w:highlight w:val="none"/>
              </w:rPr>
              <w:t>地  址：万江街道办事综合楼1号楼4楼公共服务办公室</w:t>
            </w:r>
          </w:p>
          <w:p>
            <w:pPr>
              <w:rPr>
                <w:rFonts w:ascii="仿宋" w:hAnsi="仿宋" w:eastAsia="仿宋"/>
                <w:sz w:val="24"/>
                <w:highlight w:val="none"/>
              </w:rPr>
            </w:pPr>
            <w:r>
              <w:rPr>
                <w:rFonts w:hint="eastAsia" w:ascii="仿宋" w:hAnsi="仿宋" w:eastAsia="仿宋"/>
                <w:sz w:val="24"/>
                <w:highlight w:val="none"/>
              </w:rPr>
              <w:t>联系人：万小姐  电  话：22271885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2</w:t>
            </w:r>
          </w:p>
        </w:tc>
        <w:tc>
          <w:tcPr>
            <w:tcW w:w="4386" w:type="pct"/>
            <w:vAlign w:val="center"/>
          </w:tcPr>
          <w:p>
            <w:pPr>
              <w:rPr>
                <w:rFonts w:ascii="仿宋" w:hAnsi="仿宋" w:eastAsia="仿宋"/>
                <w:sz w:val="24"/>
                <w:highlight w:val="none"/>
              </w:rPr>
            </w:pPr>
            <w:r>
              <w:rPr>
                <w:rFonts w:hint="eastAsia" w:ascii="仿宋" w:hAnsi="仿宋" w:eastAsia="仿宋"/>
                <w:sz w:val="24"/>
                <w:highlight w:val="none"/>
              </w:rPr>
              <w:t>预算（元）：￥11232000.00</w:t>
            </w:r>
          </w:p>
          <w:p>
            <w:pPr>
              <w:rPr>
                <w:rFonts w:ascii="仿宋" w:hAnsi="仿宋" w:eastAsia="仿宋"/>
                <w:sz w:val="24"/>
                <w:highlight w:val="none"/>
              </w:rPr>
            </w:pPr>
            <w:r>
              <w:rPr>
                <w:rFonts w:hint="eastAsia" w:ascii="仿宋" w:hAnsi="仿宋" w:eastAsia="仿宋"/>
                <w:sz w:val="24"/>
                <w:highlight w:val="none"/>
              </w:rPr>
              <w:t>本项目采用固定报价：轻度失能或能力完好老人360元/人·月；中度失能老人</w:t>
            </w:r>
            <w:r>
              <w:rPr>
                <w:rFonts w:hint="eastAsia" w:ascii="仿宋" w:hAnsi="仿宋" w:eastAsia="仿宋"/>
                <w:sz w:val="24"/>
                <w:highlight w:val="none"/>
              </w:rPr>
              <w:tab/>
            </w:r>
            <w:r>
              <w:rPr>
                <w:rFonts w:hint="eastAsia" w:ascii="仿宋" w:hAnsi="仿宋" w:eastAsia="仿宋"/>
                <w:sz w:val="24"/>
                <w:highlight w:val="none"/>
              </w:rPr>
              <w:t>480元/人·月；重度失能老人720元/人·月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3</w:t>
            </w:r>
          </w:p>
        </w:tc>
        <w:tc>
          <w:tcPr>
            <w:tcW w:w="4386" w:type="pct"/>
            <w:vAlign w:val="center"/>
          </w:tcPr>
          <w:p>
            <w:pPr>
              <w:rPr>
                <w:rFonts w:ascii="仿宋" w:hAnsi="仿宋" w:eastAsia="仿宋"/>
                <w:sz w:val="24"/>
                <w:highlight w:val="none"/>
              </w:rPr>
            </w:pPr>
            <w:r>
              <w:rPr>
                <w:rFonts w:hint="eastAsia" w:ascii="仿宋" w:hAnsi="仿宋" w:eastAsia="仿宋"/>
                <w:sz w:val="24"/>
                <w:highlight w:val="none"/>
              </w:rPr>
              <w:t>是否为专门面向</w:t>
            </w:r>
            <w:r>
              <w:rPr>
                <w:rFonts w:ascii="仿宋" w:hAnsi="仿宋" w:eastAsia="仿宋"/>
                <w:sz w:val="24"/>
                <w:highlight w:val="none"/>
              </w:rPr>
              <w:t>中小企业采购</w:t>
            </w:r>
            <w:r>
              <w:rPr>
                <w:rFonts w:hint="eastAsia" w:ascii="仿宋" w:hAnsi="仿宋" w:eastAsia="仿宋"/>
                <w:sz w:val="24"/>
                <w:highlight w:val="none"/>
              </w:rPr>
              <w:t>：</w:t>
            </w:r>
            <w:r>
              <w:rPr>
                <w:rFonts w:hint="eastAsia" w:ascii="仿宋" w:hAnsi="仿宋" w:eastAsia="仿宋"/>
                <w:b/>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4</w:t>
            </w:r>
          </w:p>
        </w:tc>
        <w:tc>
          <w:tcPr>
            <w:tcW w:w="4386" w:type="pct"/>
            <w:vAlign w:val="center"/>
          </w:tcPr>
          <w:p>
            <w:pPr>
              <w:rPr>
                <w:rFonts w:ascii="仿宋" w:hAnsi="仿宋" w:eastAsia="仿宋"/>
                <w:sz w:val="24"/>
                <w:highlight w:val="none"/>
              </w:rPr>
            </w:pPr>
            <w:r>
              <w:rPr>
                <w:rFonts w:hint="eastAsia" w:ascii="仿宋" w:hAnsi="仿宋" w:eastAsia="仿宋"/>
                <w:sz w:val="24"/>
                <w:highlight w:val="none"/>
              </w:rPr>
              <w:t>是否</w:t>
            </w:r>
            <w:r>
              <w:rPr>
                <w:rFonts w:ascii="仿宋" w:hAnsi="仿宋" w:eastAsia="仿宋"/>
                <w:sz w:val="24"/>
                <w:highlight w:val="none"/>
              </w:rPr>
              <w:t>允许分公司投标：</w:t>
            </w:r>
            <w:r>
              <w:rPr>
                <w:rFonts w:hint="eastAsia" w:ascii="仿宋" w:hAnsi="仿宋" w:eastAsia="仿宋"/>
                <w:b/>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5</w:t>
            </w:r>
          </w:p>
        </w:tc>
        <w:tc>
          <w:tcPr>
            <w:tcW w:w="4386" w:type="pct"/>
            <w:vAlign w:val="center"/>
          </w:tcPr>
          <w:p>
            <w:pPr>
              <w:rPr>
                <w:rFonts w:ascii="仿宋" w:hAnsi="仿宋" w:eastAsia="仿宋"/>
                <w:sz w:val="24"/>
                <w:highlight w:val="none"/>
              </w:rPr>
            </w:pPr>
            <w:r>
              <w:rPr>
                <w:rFonts w:hint="eastAsia" w:ascii="仿宋" w:hAnsi="仿宋" w:eastAsia="仿宋"/>
                <w:sz w:val="24"/>
                <w:highlight w:val="none"/>
              </w:rPr>
              <w:t>是否允许联合体投标：</w:t>
            </w:r>
            <w:r>
              <w:rPr>
                <w:rFonts w:hint="eastAsia" w:ascii="仿宋" w:hAnsi="仿宋" w:eastAsia="仿宋"/>
                <w:b/>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51"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6</w:t>
            </w:r>
          </w:p>
        </w:tc>
        <w:tc>
          <w:tcPr>
            <w:tcW w:w="4386" w:type="pct"/>
            <w:vAlign w:val="center"/>
          </w:tcPr>
          <w:p>
            <w:pPr>
              <w:rPr>
                <w:rFonts w:ascii="仿宋" w:hAnsi="仿宋" w:eastAsia="仿宋"/>
                <w:sz w:val="24"/>
                <w:highlight w:val="none"/>
              </w:rPr>
            </w:pPr>
            <w:r>
              <w:rPr>
                <w:rFonts w:hint="eastAsia" w:ascii="仿宋" w:hAnsi="仿宋" w:eastAsia="仿宋"/>
                <w:sz w:val="24"/>
                <w:highlight w:val="none"/>
              </w:rPr>
              <w:t>其他资格要求：1.供应商须在东莞市民政局登记，如没有登记的社会组织或专业机构，必须承诺在结果公示结束后20天内完成登记，没有按要求登记的中标人，采购人有权取消其中标资格。注：已登记的投标人提供登记证书，未登记投标人提供承诺书，格式自拟。</w:t>
            </w:r>
          </w:p>
          <w:p>
            <w:pPr>
              <w:rPr>
                <w:rFonts w:ascii="仿宋" w:hAnsi="仿宋" w:eastAsia="仿宋"/>
                <w:sz w:val="24"/>
                <w:highlight w:val="none"/>
              </w:rPr>
            </w:pPr>
            <w:r>
              <w:rPr>
                <w:rFonts w:hint="eastAsia" w:ascii="仿宋" w:hAnsi="仿宋" w:eastAsia="仿宋"/>
                <w:sz w:val="24"/>
                <w:highlight w:val="none"/>
              </w:rPr>
              <w:t>2.供应商具有承接政府职能转移和购买服务资质。注：须提供市级或以上民政部门出具的通知复印件并加盖投标人公章。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7</w:t>
            </w:r>
          </w:p>
        </w:tc>
        <w:tc>
          <w:tcPr>
            <w:tcW w:w="4386" w:type="pct"/>
            <w:vAlign w:val="center"/>
          </w:tcPr>
          <w:p>
            <w:pPr>
              <w:rPr>
                <w:rFonts w:ascii="仿宋" w:hAnsi="仿宋" w:eastAsia="仿宋"/>
                <w:sz w:val="24"/>
                <w:highlight w:val="none"/>
              </w:rPr>
            </w:pPr>
            <w:r>
              <w:rPr>
                <w:rFonts w:hint="eastAsia" w:ascii="仿宋" w:hAnsi="仿宋" w:eastAsia="仿宋"/>
                <w:sz w:val="24"/>
                <w:highlight w:val="none"/>
              </w:rPr>
              <w:t>本项目分包情况：</w:t>
            </w:r>
            <w:r>
              <w:rPr>
                <w:rFonts w:hint="eastAsia" w:ascii="仿宋" w:hAnsi="仿宋" w:eastAsia="仿宋"/>
                <w:b/>
                <w:sz w:val="24"/>
                <w:highlight w:val="none"/>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8</w:t>
            </w:r>
          </w:p>
        </w:tc>
        <w:tc>
          <w:tcPr>
            <w:tcW w:w="4386" w:type="pct"/>
            <w:vAlign w:val="center"/>
          </w:tcPr>
          <w:p>
            <w:pPr>
              <w:rPr>
                <w:rFonts w:ascii="仿宋" w:hAnsi="仿宋" w:eastAsia="仿宋"/>
                <w:sz w:val="24"/>
                <w:highlight w:val="none"/>
              </w:rPr>
            </w:pPr>
            <w:r>
              <w:rPr>
                <w:rFonts w:hint="eastAsia" w:ascii="仿宋" w:hAnsi="仿宋" w:eastAsia="仿宋"/>
                <w:sz w:val="24"/>
                <w:highlight w:val="none"/>
              </w:rPr>
              <w:t>价格文件、商务文件、技术文件：正本：</w:t>
            </w:r>
            <w:r>
              <w:rPr>
                <w:rFonts w:hint="eastAsia" w:ascii="仿宋" w:hAnsi="仿宋" w:eastAsia="仿宋"/>
                <w:sz w:val="24"/>
                <w:highlight w:val="none"/>
                <w:u w:val="single"/>
              </w:rPr>
              <w:t>1</w:t>
            </w:r>
            <w:r>
              <w:rPr>
                <w:rFonts w:hint="eastAsia" w:ascii="仿宋" w:hAnsi="仿宋" w:eastAsia="仿宋"/>
                <w:sz w:val="24"/>
                <w:highlight w:val="none"/>
              </w:rPr>
              <w:t>份、副本：</w:t>
            </w:r>
            <w:r>
              <w:rPr>
                <w:rFonts w:hint="eastAsia" w:ascii="仿宋" w:hAnsi="仿宋" w:eastAsia="仿宋"/>
                <w:sz w:val="24"/>
                <w:highlight w:val="none"/>
                <w:u w:val="single"/>
              </w:rPr>
              <w:t>7</w:t>
            </w:r>
            <w:r>
              <w:rPr>
                <w:rFonts w:hint="eastAsia" w:ascii="仿宋" w:hAnsi="仿宋" w:eastAsia="仿宋"/>
                <w:sz w:val="24"/>
                <w:highlight w:val="none"/>
              </w:rPr>
              <w:t>份；</w:t>
            </w:r>
          </w:p>
          <w:p>
            <w:pPr>
              <w:rPr>
                <w:rFonts w:ascii="仿宋" w:hAnsi="仿宋" w:eastAsia="仿宋"/>
                <w:sz w:val="24"/>
                <w:highlight w:val="none"/>
              </w:rPr>
            </w:pPr>
            <w:r>
              <w:rPr>
                <w:rFonts w:hint="eastAsia" w:ascii="仿宋" w:hAnsi="仿宋" w:eastAsia="仿宋"/>
                <w:sz w:val="24"/>
                <w:highlight w:val="none"/>
              </w:rPr>
              <w:t>唱标信封：一份。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9</w:t>
            </w:r>
          </w:p>
        </w:tc>
        <w:tc>
          <w:tcPr>
            <w:tcW w:w="4386" w:type="pct"/>
            <w:vAlign w:val="center"/>
          </w:tcPr>
          <w:p>
            <w:pPr>
              <w:rPr>
                <w:rFonts w:ascii="仿宋" w:hAnsi="仿宋" w:eastAsia="仿宋"/>
                <w:sz w:val="24"/>
                <w:highlight w:val="none"/>
              </w:rPr>
            </w:pPr>
            <w:r>
              <w:rPr>
                <w:rFonts w:hint="eastAsia" w:ascii="仿宋" w:hAnsi="仿宋" w:eastAsia="仿宋"/>
                <w:sz w:val="24"/>
                <w:highlight w:val="none"/>
              </w:rPr>
              <w:t>推荐中标候选人数量：</w:t>
            </w:r>
            <w:r>
              <w:rPr>
                <w:rFonts w:hint="eastAsia" w:ascii="仿宋" w:hAnsi="仿宋" w:eastAsia="仿宋"/>
                <w:b/>
                <w:sz w:val="24"/>
                <w:highlight w:val="none"/>
                <w:u w:val="single"/>
              </w:rPr>
              <w:t>2家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10</w:t>
            </w:r>
          </w:p>
        </w:tc>
        <w:tc>
          <w:tcPr>
            <w:tcW w:w="4386" w:type="pct"/>
            <w:vAlign w:val="center"/>
          </w:tcPr>
          <w:p>
            <w:pPr>
              <w:spacing w:line="240" w:lineRule="atLeast"/>
              <w:rPr>
                <w:rFonts w:ascii="仿宋" w:hAnsi="仿宋" w:eastAsia="仿宋"/>
                <w:b/>
                <w:sz w:val="24"/>
                <w:highlight w:val="none"/>
              </w:rPr>
            </w:pPr>
            <w:r>
              <w:rPr>
                <w:rFonts w:hint="eastAsia" w:ascii="仿宋" w:hAnsi="仿宋" w:eastAsia="仿宋"/>
                <w:sz w:val="24"/>
                <w:highlight w:val="none"/>
              </w:rPr>
              <w:t>履约保证金收取：</w:t>
            </w:r>
            <w:r>
              <w:rPr>
                <w:rFonts w:hint="eastAsia" w:ascii="仿宋" w:hAnsi="仿宋" w:eastAsia="仿宋"/>
                <w:b/>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ascii="仿宋" w:hAnsi="仿宋" w:eastAsia="仿宋"/>
                <w:sz w:val="24"/>
                <w:highlight w:val="none"/>
              </w:rPr>
            </w:pPr>
            <w:r>
              <w:rPr>
                <w:rFonts w:hint="eastAsia" w:ascii="仿宋" w:hAnsi="仿宋" w:eastAsia="仿宋"/>
                <w:sz w:val="24"/>
                <w:highlight w:val="none"/>
              </w:rPr>
              <w:t>11</w:t>
            </w:r>
          </w:p>
        </w:tc>
        <w:tc>
          <w:tcPr>
            <w:tcW w:w="4386" w:type="pct"/>
            <w:vAlign w:val="center"/>
          </w:tcPr>
          <w:p>
            <w:pPr>
              <w:spacing w:line="240" w:lineRule="atLeast"/>
              <w:rPr>
                <w:rFonts w:ascii="仿宋" w:hAnsi="仿宋" w:eastAsia="仿宋"/>
                <w:sz w:val="24"/>
                <w:highlight w:val="none"/>
              </w:rPr>
            </w:pPr>
            <w:r>
              <w:rPr>
                <w:rFonts w:hint="eastAsia" w:ascii="仿宋" w:hAnsi="仿宋" w:eastAsia="仿宋"/>
                <w:sz w:val="24"/>
                <w:highlight w:val="none"/>
              </w:rPr>
              <w:t>采购标的对应的中小企业划分标准所属行业：其他未列明行业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4" w:hRule="atLeast"/>
        </w:trPr>
        <w:tc>
          <w:tcPr>
            <w:tcW w:w="5000" w:type="pct"/>
            <w:gridSpan w:val="2"/>
            <w:tcBorders>
              <w:top w:val="single" w:color="auto" w:sz="12" w:space="0"/>
              <w:left w:val="single" w:color="auto" w:sz="12" w:space="0"/>
              <w:bottom w:val="single" w:color="auto" w:sz="12" w:space="0"/>
              <w:right w:val="single" w:color="auto" w:sz="12" w:space="0"/>
            </w:tcBorders>
            <w:vAlign w:val="center"/>
          </w:tcPr>
          <w:p>
            <w:pPr>
              <w:ind w:firstLine="240" w:firstLineChars="100"/>
              <w:rPr>
                <w:rFonts w:ascii="仿宋" w:hAnsi="仿宋" w:eastAsia="仿宋"/>
                <w:sz w:val="24"/>
                <w:highlight w:val="none"/>
              </w:rPr>
            </w:pPr>
            <w:r>
              <w:rPr>
                <w:rFonts w:hint="eastAsia" w:ascii="仿宋" w:hAnsi="仿宋" w:eastAsia="仿宋"/>
                <w:sz w:val="24"/>
                <w:highlight w:val="none"/>
              </w:rPr>
              <w:t>适用于本供应商须知的额外增加的变动：投标文件对采购人称谓为东莞市万江街道公共服务办公室或东莞市万江街道公共服务办公室（社会保障经费专户）均可。</w:t>
            </w:r>
          </w:p>
        </w:tc>
      </w:tr>
    </w:tbl>
    <w:p>
      <w:pPr>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br w:type="page"/>
      </w: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bookmarkStart w:id="86" w:name="_Toc18565"/>
      <w:r>
        <w:rPr>
          <w:rFonts w:hint="eastAsia" w:ascii="仿宋" w:hAnsi="仿宋" w:eastAsia="仿宋" w:cs="仿宋"/>
          <w:spacing w:val="20"/>
          <w:sz w:val="28"/>
          <w:szCs w:val="28"/>
          <w:highlight w:val="none"/>
        </w:rPr>
        <w:t>第三章  供应商须知</w:t>
      </w:r>
      <w:bookmarkEnd w:id="54"/>
      <w:bookmarkEnd w:id="55"/>
      <w:bookmarkEnd w:id="56"/>
      <w:bookmarkEnd w:id="57"/>
      <w:bookmarkEnd w:id="58"/>
      <w:bookmarkEnd w:id="59"/>
      <w:bookmarkEnd w:id="60"/>
      <w:bookmarkEnd w:id="61"/>
      <w:bookmarkEnd w:id="62"/>
      <w:bookmarkEnd w:id="63"/>
      <w:bookmarkEnd w:id="64"/>
      <w:bookmarkEnd w:id="65"/>
      <w:bookmarkEnd w:id="78"/>
      <w:bookmarkEnd w:id="79"/>
      <w:bookmarkEnd w:id="80"/>
      <w:bookmarkEnd w:id="81"/>
      <w:bookmarkEnd w:id="82"/>
      <w:bookmarkEnd w:id="83"/>
      <w:bookmarkEnd w:id="84"/>
      <w:bookmarkEnd w:id="85"/>
      <w:bookmarkEnd w:id="86"/>
    </w:p>
    <w:p>
      <w:pPr>
        <w:spacing w:line="600" w:lineRule="exact"/>
        <w:rPr>
          <w:rFonts w:ascii="仿宋" w:hAnsi="仿宋" w:eastAsia="仿宋" w:cs="仿宋"/>
          <w:sz w:val="31"/>
          <w:highlight w:val="none"/>
        </w:rPr>
      </w:pPr>
    </w:p>
    <w:p>
      <w:pPr>
        <w:spacing w:line="600" w:lineRule="exact"/>
        <w:rPr>
          <w:rFonts w:ascii="仿宋" w:hAnsi="仿宋" w:eastAsia="仿宋" w:cs="仿宋"/>
          <w:sz w:val="31"/>
          <w:highlight w:val="none"/>
        </w:rPr>
      </w:pPr>
    </w:p>
    <w:p>
      <w:pPr>
        <w:spacing w:line="600" w:lineRule="exact"/>
        <w:rPr>
          <w:rFonts w:ascii="仿宋" w:hAnsi="仿宋" w:eastAsia="仿宋" w:cs="仿宋"/>
          <w:sz w:val="31"/>
          <w:highlight w:val="none"/>
        </w:rPr>
      </w:pPr>
    </w:p>
    <w:p>
      <w:pPr>
        <w:spacing w:line="600" w:lineRule="exact"/>
        <w:rPr>
          <w:rFonts w:ascii="仿宋" w:hAnsi="仿宋" w:eastAsia="仿宋" w:cs="仿宋"/>
          <w:sz w:val="31"/>
          <w:highlight w:val="none"/>
        </w:rPr>
      </w:pPr>
    </w:p>
    <w:p>
      <w:pPr>
        <w:spacing w:line="600" w:lineRule="exact"/>
        <w:rPr>
          <w:rFonts w:ascii="仿宋" w:hAnsi="仿宋" w:eastAsia="仿宋" w:cs="仿宋"/>
          <w:sz w:val="31"/>
          <w:highlight w:val="none"/>
        </w:rPr>
      </w:pPr>
    </w:p>
    <w:p>
      <w:pPr>
        <w:spacing w:line="600" w:lineRule="exact"/>
        <w:rPr>
          <w:rFonts w:ascii="仿宋" w:hAnsi="仿宋" w:eastAsia="仿宋" w:cs="仿宋"/>
          <w:sz w:val="31"/>
          <w:highlight w:val="none"/>
        </w:rPr>
      </w:pPr>
    </w:p>
    <w:p>
      <w:pPr>
        <w:spacing w:line="600" w:lineRule="exact"/>
        <w:rPr>
          <w:rFonts w:ascii="仿宋" w:hAnsi="仿宋" w:eastAsia="仿宋" w:cs="仿宋"/>
          <w:sz w:val="31"/>
          <w:highlight w:val="none"/>
        </w:rPr>
      </w:pPr>
    </w:p>
    <w:p>
      <w:pPr>
        <w:spacing w:line="600" w:lineRule="exact"/>
        <w:rPr>
          <w:rFonts w:ascii="仿宋" w:hAnsi="仿宋" w:eastAsia="仿宋" w:cs="仿宋"/>
          <w:sz w:val="31"/>
          <w:highlight w:val="none"/>
        </w:rPr>
      </w:pPr>
    </w:p>
    <w:p>
      <w:pPr>
        <w:pStyle w:val="10"/>
        <w:rPr>
          <w:rFonts w:ascii="仿宋" w:hAnsi="仿宋" w:eastAsia="仿宋" w:cs="仿宋"/>
          <w:sz w:val="31"/>
          <w:highlight w:val="none"/>
        </w:rPr>
      </w:pPr>
    </w:p>
    <w:p>
      <w:pPr>
        <w:rPr>
          <w:rFonts w:ascii="仿宋" w:hAnsi="仿宋" w:eastAsia="仿宋" w:cs="仿宋"/>
          <w:b/>
          <w:sz w:val="28"/>
          <w:szCs w:val="24"/>
          <w:highlight w:val="none"/>
        </w:rPr>
      </w:pPr>
      <w:bookmarkStart w:id="87" w:name="_Toc515647757"/>
      <w:bookmarkStart w:id="88" w:name="_Toc216582805"/>
      <w:bookmarkStart w:id="89" w:name="_Toc520356143"/>
      <w:bookmarkStart w:id="90" w:name="_Toc21015"/>
      <w:bookmarkStart w:id="91" w:name="_Toc26245"/>
      <w:bookmarkStart w:id="92" w:name="_Toc8318"/>
      <w:bookmarkStart w:id="93" w:name="_Toc527622566"/>
      <w:bookmarkStart w:id="94" w:name="_Toc21215"/>
      <w:bookmarkStart w:id="95" w:name="_Toc3751652"/>
      <w:bookmarkStart w:id="96" w:name="_Toc1938"/>
      <w:bookmarkStart w:id="97" w:name="_Toc17732"/>
      <w:bookmarkStart w:id="98" w:name="_Toc2099"/>
      <w:bookmarkStart w:id="99" w:name="_Toc22853"/>
      <w:bookmarkStart w:id="100" w:name="_Toc26003"/>
      <w:bookmarkStart w:id="101" w:name="_Toc29612"/>
      <w:bookmarkStart w:id="102" w:name="_Toc30826"/>
      <w:bookmarkStart w:id="103" w:name="_Toc5081"/>
      <w:bookmarkStart w:id="104" w:name="_Toc3641"/>
      <w:bookmarkStart w:id="105" w:name="_Toc31123"/>
      <w:bookmarkStart w:id="106" w:name="_Toc499543059"/>
      <w:bookmarkStart w:id="107" w:name="_Toc23772"/>
      <w:bookmarkStart w:id="108" w:name="_Toc20680"/>
      <w:bookmarkStart w:id="109" w:name="_Toc512289650"/>
      <w:r>
        <w:rPr>
          <w:rFonts w:hint="eastAsia" w:ascii="仿宋" w:hAnsi="仿宋" w:eastAsia="仿宋" w:cs="仿宋"/>
          <w:b/>
          <w:sz w:val="28"/>
          <w:szCs w:val="24"/>
          <w:highlight w:val="none"/>
        </w:rPr>
        <w:br w:type="page"/>
      </w:r>
    </w:p>
    <w:bookmarkEnd w:id="87"/>
    <w:bookmarkEnd w:id="88"/>
    <w:bookmarkEnd w:id="89"/>
    <w:p>
      <w:pPr>
        <w:widowControl/>
        <w:outlineLvl w:val="0"/>
        <w:rPr>
          <w:rFonts w:ascii="仿宋" w:hAnsi="仿宋" w:eastAsia="仿宋" w:cs="仿宋"/>
          <w:bCs/>
          <w:sz w:val="28"/>
          <w:szCs w:val="24"/>
          <w:highlight w:val="none"/>
        </w:rPr>
      </w:pPr>
      <w:bookmarkStart w:id="110" w:name="_Toc6035"/>
      <w:r>
        <w:rPr>
          <w:rFonts w:hint="eastAsia" w:ascii="仿宋" w:hAnsi="仿宋" w:eastAsia="仿宋" w:cs="仿宋"/>
          <w:b/>
          <w:sz w:val="28"/>
          <w:szCs w:val="24"/>
          <w:highlight w:val="none"/>
          <w:lang w:eastAsia="zh-CN"/>
        </w:rPr>
        <w:t>一、</w:t>
      </w:r>
      <w:r>
        <w:rPr>
          <w:rFonts w:hint="eastAsia" w:ascii="仿宋" w:hAnsi="仿宋" w:eastAsia="仿宋" w:cs="仿宋"/>
          <w:b/>
          <w:sz w:val="28"/>
          <w:szCs w:val="24"/>
          <w:highlight w:val="none"/>
        </w:rPr>
        <w:t>总 则</w:t>
      </w:r>
      <w:bookmarkEnd w:id="90"/>
      <w:bookmarkEnd w:id="91"/>
      <w:bookmarkEnd w:id="92"/>
      <w:bookmarkEnd w:id="93"/>
      <w:bookmarkEnd w:id="94"/>
      <w:bookmarkEnd w:id="95"/>
      <w:bookmarkEnd w:id="96"/>
      <w:bookmarkEnd w:id="110"/>
    </w:p>
    <w:p>
      <w:pPr>
        <w:numPr>
          <w:ilvl w:val="0"/>
          <w:numId w:val="1"/>
        </w:numPr>
        <w:spacing w:line="480" w:lineRule="exact"/>
        <w:ind w:firstLine="562" w:firstLineChars="200"/>
        <w:outlineLvl w:val="2"/>
        <w:rPr>
          <w:rFonts w:ascii="仿宋" w:hAnsi="仿宋" w:eastAsia="仿宋" w:cs="仿宋"/>
          <w:bCs/>
          <w:sz w:val="28"/>
          <w:szCs w:val="24"/>
          <w:highlight w:val="none"/>
        </w:rPr>
      </w:pPr>
      <w:bookmarkStart w:id="111" w:name="_Toc520356144"/>
      <w:bookmarkStart w:id="112" w:name="_Toc32189"/>
      <w:bookmarkStart w:id="113" w:name="_Toc31953"/>
      <w:bookmarkStart w:id="114" w:name="_Toc27820"/>
      <w:bookmarkStart w:id="115" w:name="_Toc2721"/>
      <w:bookmarkStart w:id="116" w:name="_Toc515647758"/>
      <w:bookmarkStart w:id="117" w:name="_Toc3751653"/>
      <w:bookmarkStart w:id="118" w:name="_Toc32623"/>
      <w:bookmarkStart w:id="119" w:name="_Toc15274"/>
      <w:bookmarkStart w:id="120" w:name="_Toc527622567"/>
      <w:bookmarkStart w:id="121" w:name="_Toc21240"/>
      <w:bookmarkStart w:id="122" w:name="_Toc22741"/>
      <w:bookmarkStart w:id="123" w:name="_Toc19255"/>
      <w:r>
        <w:rPr>
          <w:rFonts w:hint="eastAsia" w:ascii="仿宋" w:hAnsi="仿宋" w:eastAsia="仿宋" w:cs="仿宋"/>
          <w:b/>
          <w:bCs/>
          <w:sz w:val="28"/>
          <w:szCs w:val="24"/>
          <w:highlight w:val="none"/>
        </w:rPr>
        <w:t>采购人、</w:t>
      </w:r>
      <w:r>
        <w:rPr>
          <w:rFonts w:hint="eastAsia" w:ascii="仿宋" w:hAnsi="仿宋" w:eastAsia="仿宋" w:cs="仿宋"/>
          <w:b/>
          <w:bCs/>
          <w:sz w:val="28"/>
          <w:highlight w:val="none"/>
        </w:rPr>
        <w:t>采购代理机构</w:t>
      </w:r>
      <w:r>
        <w:rPr>
          <w:rFonts w:hint="eastAsia" w:ascii="仿宋" w:hAnsi="仿宋" w:eastAsia="仿宋" w:cs="仿宋"/>
          <w:b/>
          <w:bCs/>
          <w:sz w:val="28"/>
          <w:szCs w:val="24"/>
          <w:highlight w:val="none"/>
        </w:rPr>
        <w:t>及</w:t>
      </w:r>
      <w:bookmarkEnd w:id="111"/>
      <w:r>
        <w:rPr>
          <w:rFonts w:hint="eastAsia" w:ascii="仿宋" w:hAnsi="仿宋" w:eastAsia="仿宋" w:cs="仿宋"/>
          <w:b/>
          <w:bCs/>
          <w:sz w:val="28"/>
          <w:szCs w:val="24"/>
          <w:highlight w:val="none"/>
        </w:rPr>
        <w:t>供应商</w:t>
      </w:r>
      <w:bookmarkEnd w:id="112"/>
      <w:bookmarkEnd w:id="113"/>
      <w:bookmarkEnd w:id="114"/>
      <w:bookmarkEnd w:id="115"/>
      <w:bookmarkEnd w:id="116"/>
      <w:bookmarkEnd w:id="117"/>
      <w:bookmarkEnd w:id="118"/>
      <w:bookmarkEnd w:id="119"/>
      <w:bookmarkEnd w:id="120"/>
      <w:bookmarkEnd w:id="121"/>
      <w:bookmarkEnd w:id="122"/>
      <w:bookmarkEnd w:id="123"/>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1.1 采购人：是指依法开展政府采购活动的国家机关、事业单位、团体组织。本项目的采购人见</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1.2 采购代理机构：是指在集中采购机构或从事采购代理业务的社会中介机构。本项目的采购代理机构见</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1.3 供应商：是指向采购人提供货物、工程或者服务的法人、非法人组织或者自然人。</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1.4 若</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中写明允许采购进口产品，供应商应保证所投产品可履行合法报通关手续进入中国关境内。</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1.5 若</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中未写明允许采购进口产品，如供应商所投产品为进口产品，其投标将被认定为</w:t>
      </w:r>
      <w:r>
        <w:rPr>
          <w:rFonts w:hint="eastAsia" w:ascii="仿宋" w:hAnsi="仿宋" w:eastAsia="仿宋" w:cs="仿宋"/>
          <w:b/>
          <w:bCs/>
          <w:sz w:val="28"/>
          <w:highlight w:val="none"/>
          <w:u w:val="single"/>
        </w:rPr>
        <w:t>投标无效。</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1.6 若</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中写明专门面向中小企业采购的，如供应商为非中小企业且所投产品为非中小企业产品，其投标将被认定为</w:t>
      </w:r>
      <w:r>
        <w:rPr>
          <w:rFonts w:hint="eastAsia" w:ascii="仿宋" w:hAnsi="仿宋" w:eastAsia="仿宋" w:cs="仿宋"/>
          <w:b/>
          <w:bCs/>
          <w:sz w:val="28"/>
          <w:highlight w:val="none"/>
          <w:u w:val="single"/>
        </w:rPr>
        <w:t>投标无效。</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 如</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中允许联合体投标，对联合体规定如下：</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1.7.1 两个以上供应商可以组成一个投标联合体，以一个供应商的身份投标。</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1.7.2 联合体各方均应符合《中华人民共和国政府采购法》第二十二条规定的条件。</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1.7.3 采购人根据采购项目对供应商的特殊要求，联合体中至少应当有一方符合相关规定。</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1.7.4 联合体各方应签订共同投标协议，明确约定联合体各方承担的工作和相应的责任，并将共同投标协议连同作为投标文件第一部分的内容提交。</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1.7.5 大中型企业、其他自然人、法人或者非法人组织与小型、微型企业组成联合体共同参加投标，共同投标协议中应写明小型、微型企业的协议合同金额占到共同投标协议投标总金额的比例。</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1.7.6 联合体中有同类资质的供应商按照联合体分工承担相同工作的，按照较低的资质等级确定联合体的资质等级。</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8"/>
          <w:highlight w:val="none"/>
          <w:u w:val="single"/>
        </w:rPr>
        <w:t>投标无效</w:t>
      </w:r>
      <w:r>
        <w:rPr>
          <w:rFonts w:hint="eastAsia" w:ascii="仿宋" w:hAnsi="仿宋" w:eastAsia="仿宋" w:cs="仿宋"/>
          <w:sz w:val="28"/>
          <w:highlight w:val="none"/>
        </w:rPr>
        <w:t>。</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1.7.8 对联合体投标的其他资格要求见</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1.8 对可接受分公司投标的项目，分公司投标的，需提供具有法人资格的总公司的营业执照原件扫描件及授权书，授权书须加盖总公司公章。总公司可就本项目在一定范围或时间内出具授权书。已由总公司授权的，总公司取得的相关资质证书对分公司有效，法律法规或者行业另有规定的除外。</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1.9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z w:val="28"/>
          <w:highlight w:val="none"/>
          <w:u w:val="single"/>
        </w:rPr>
        <w:t>投标无效</w:t>
      </w:r>
      <w:r>
        <w:rPr>
          <w:rFonts w:hint="eastAsia" w:ascii="仿宋" w:hAnsi="仿宋" w:eastAsia="仿宋" w:cs="仿宋"/>
          <w:sz w:val="28"/>
          <w:highlight w:val="none"/>
        </w:rPr>
        <w:t>。</w:t>
      </w:r>
    </w:p>
    <w:p>
      <w:pPr>
        <w:spacing w:line="480" w:lineRule="exact"/>
        <w:ind w:firstLine="560" w:firstLineChars="200"/>
        <w:jc w:val="left"/>
        <w:rPr>
          <w:rFonts w:ascii="仿宋" w:hAnsi="仿宋" w:eastAsia="仿宋" w:cs="仿宋"/>
          <w:b/>
          <w:bCs/>
          <w:sz w:val="28"/>
          <w:highlight w:val="none"/>
          <w:u w:val="single"/>
        </w:rPr>
      </w:pPr>
      <w:r>
        <w:rPr>
          <w:rFonts w:hint="eastAsia" w:ascii="仿宋" w:hAnsi="仿宋" w:eastAsia="仿宋" w:cs="仿宋"/>
          <w:sz w:val="28"/>
          <w:highlight w:val="none"/>
        </w:rPr>
        <w:t>1.10  供应商在投标过程中不得向采购人提供、给予任何有价值的物品，影响其正常决策行为。一经发现，其将被认定为</w:t>
      </w:r>
      <w:r>
        <w:rPr>
          <w:rFonts w:hint="eastAsia" w:ascii="仿宋" w:hAnsi="仿宋" w:eastAsia="仿宋" w:cs="仿宋"/>
          <w:b/>
          <w:bCs/>
          <w:sz w:val="28"/>
          <w:highlight w:val="none"/>
          <w:u w:val="single"/>
        </w:rPr>
        <w:t>投标无效。</w:t>
      </w:r>
    </w:p>
    <w:p>
      <w:pPr>
        <w:spacing w:line="480" w:lineRule="exact"/>
        <w:ind w:firstLine="562" w:firstLineChars="200"/>
        <w:outlineLvl w:val="2"/>
        <w:rPr>
          <w:rFonts w:ascii="仿宋" w:hAnsi="仿宋" w:eastAsia="仿宋" w:cs="仿宋"/>
          <w:bCs/>
          <w:sz w:val="28"/>
          <w:szCs w:val="24"/>
          <w:highlight w:val="none"/>
        </w:rPr>
      </w:pPr>
      <w:bookmarkStart w:id="124" w:name="_Toc15560"/>
      <w:bookmarkStart w:id="125" w:name="_Toc31425"/>
      <w:bookmarkStart w:id="126" w:name="_Toc12139"/>
      <w:bookmarkStart w:id="127" w:name="_Toc5286"/>
      <w:bookmarkStart w:id="128" w:name="_Toc9535"/>
      <w:bookmarkStart w:id="129" w:name="_Toc3984"/>
      <w:bookmarkStart w:id="130" w:name="_Toc515647759"/>
      <w:bookmarkStart w:id="131" w:name="_Toc28248"/>
      <w:bookmarkStart w:id="132" w:name="_Toc3751654"/>
      <w:bookmarkStart w:id="133" w:name="_Toc19024"/>
      <w:bookmarkStart w:id="134" w:name="_Toc527622568"/>
      <w:bookmarkStart w:id="135" w:name="_Toc24270"/>
      <w:r>
        <w:rPr>
          <w:rFonts w:hint="eastAsia" w:ascii="仿宋" w:hAnsi="仿宋" w:eastAsia="仿宋" w:cs="仿宋"/>
          <w:b/>
          <w:bCs/>
          <w:sz w:val="28"/>
          <w:szCs w:val="24"/>
          <w:highlight w:val="none"/>
        </w:rPr>
        <w:t>2.</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资金来源</w:t>
      </w:r>
      <w:bookmarkEnd w:id="124"/>
      <w:bookmarkEnd w:id="125"/>
      <w:bookmarkEnd w:id="126"/>
      <w:bookmarkEnd w:id="127"/>
      <w:bookmarkEnd w:id="128"/>
      <w:bookmarkEnd w:id="129"/>
      <w:bookmarkEnd w:id="130"/>
      <w:bookmarkEnd w:id="131"/>
      <w:bookmarkEnd w:id="132"/>
      <w:bookmarkEnd w:id="133"/>
      <w:bookmarkEnd w:id="134"/>
      <w:bookmarkEnd w:id="135"/>
    </w:p>
    <w:p>
      <w:pPr>
        <w:spacing w:line="480" w:lineRule="exact"/>
        <w:ind w:firstLine="560" w:firstLineChars="200"/>
        <w:jc w:val="left"/>
        <w:rPr>
          <w:rFonts w:ascii="仿宋" w:hAnsi="仿宋" w:eastAsia="仿宋" w:cs="仿宋"/>
          <w:sz w:val="28"/>
          <w:highlight w:val="none"/>
        </w:rPr>
      </w:pPr>
      <w:bookmarkStart w:id="136" w:name="_Toc520356145"/>
      <w:bookmarkStart w:id="137" w:name="_Toc527622569"/>
      <w:bookmarkStart w:id="138" w:name="_Toc20526"/>
      <w:bookmarkStart w:id="139" w:name="_Toc15936"/>
      <w:bookmarkStart w:id="140" w:name="_Toc515647760"/>
      <w:r>
        <w:rPr>
          <w:rFonts w:hint="eastAsia" w:ascii="仿宋" w:hAnsi="仿宋" w:eastAsia="仿宋" w:cs="仿宋"/>
          <w:sz w:val="28"/>
          <w:highlight w:val="none"/>
        </w:rPr>
        <w:t>2.1本项目的采购人已获得足以支付本次招标后所签订的合同项下的资金（包括财政性资金和本项目采购中无法与财政性资金分割的非财政性资金）。</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2.2 项目预算金额和分项或分包最高限价见投标邀请。</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2.3 供应商报价超过招标文件规定的预算金额或者分项、分包最高限价的，其投标将被认定为</w:t>
      </w:r>
      <w:r>
        <w:rPr>
          <w:rFonts w:hint="eastAsia" w:ascii="仿宋" w:hAnsi="仿宋" w:eastAsia="仿宋" w:cs="仿宋"/>
          <w:b/>
          <w:bCs/>
          <w:sz w:val="28"/>
          <w:highlight w:val="none"/>
          <w:u w:val="single"/>
        </w:rPr>
        <w:t>投标无效</w:t>
      </w:r>
      <w:r>
        <w:rPr>
          <w:rFonts w:hint="eastAsia" w:ascii="仿宋" w:hAnsi="仿宋" w:eastAsia="仿宋" w:cs="仿宋"/>
          <w:sz w:val="28"/>
          <w:highlight w:val="none"/>
        </w:rPr>
        <w:t>。</w:t>
      </w:r>
    </w:p>
    <w:p>
      <w:pPr>
        <w:spacing w:line="480" w:lineRule="exact"/>
        <w:ind w:firstLine="562" w:firstLineChars="200"/>
        <w:jc w:val="left"/>
        <w:outlineLvl w:val="2"/>
        <w:rPr>
          <w:rFonts w:ascii="仿宋" w:hAnsi="仿宋" w:eastAsia="仿宋" w:cs="仿宋"/>
          <w:b/>
          <w:bCs/>
          <w:sz w:val="28"/>
          <w:highlight w:val="none"/>
        </w:rPr>
      </w:pPr>
      <w:bookmarkStart w:id="141" w:name="_Toc12000"/>
      <w:bookmarkStart w:id="142" w:name="_Toc26731"/>
      <w:bookmarkStart w:id="143" w:name="_Toc29332"/>
      <w:bookmarkStart w:id="144" w:name="_Toc25374"/>
      <w:bookmarkStart w:id="145" w:name="_Toc1490"/>
      <w:bookmarkStart w:id="146" w:name="_Toc14695"/>
      <w:bookmarkStart w:id="147" w:name="_Toc3751655"/>
      <w:bookmarkStart w:id="148" w:name="_Toc9654"/>
      <w:r>
        <w:rPr>
          <w:rFonts w:hint="eastAsia" w:ascii="仿宋" w:hAnsi="仿宋" w:eastAsia="仿宋" w:cs="仿宋"/>
          <w:b/>
          <w:bCs/>
          <w:sz w:val="28"/>
          <w:highlight w:val="none"/>
        </w:rPr>
        <w:t>3. 投标费用</w:t>
      </w:r>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不论投标的结果如何，供应商应承担所有与参加投标有关的费用。</w:t>
      </w:r>
    </w:p>
    <w:p>
      <w:pPr>
        <w:numPr>
          <w:ins w:id="0" w:author="励励-yao" w:date="2019-03-20T10:34:00Z"/>
        </w:numPr>
        <w:spacing w:line="480" w:lineRule="exact"/>
        <w:ind w:firstLine="562" w:firstLineChars="200"/>
        <w:jc w:val="left"/>
        <w:outlineLvl w:val="2"/>
        <w:rPr>
          <w:rFonts w:ascii="仿宋" w:hAnsi="仿宋" w:eastAsia="仿宋" w:cs="仿宋"/>
          <w:b/>
          <w:bCs/>
          <w:sz w:val="28"/>
          <w:highlight w:val="none"/>
        </w:rPr>
      </w:pPr>
      <w:bookmarkStart w:id="149" w:name="_Toc13454"/>
      <w:bookmarkStart w:id="150" w:name="_Toc3751656"/>
      <w:bookmarkStart w:id="151" w:name="_Toc6116"/>
      <w:bookmarkStart w:id="152" w:name="_Toc527622570"/>
      <w:bookmarkStart w:id="153" w:name="_Toc9188"/>
      <w:bookmarkStart w:id="154" w:name="_Toc22301"/>
      <w:bookmarkStart w:id="155" w:name="_Toc4463"/>
      <w:bookmarkStart w:id="156" w:name="_Toc32070"/>
      <w:bookmarkStart w:id="157" w:name="_Toc8162"/>
      <w:bookmarkStart w:id="158" w:name="_Toc15198"/>
      <w:bookmarkStart w:id="159" w:name="_Toc25707"/>
      <w:bookmarkStart w:id="160" w:name="_Toc515647761"/>
      <w:r>
        <w:rPr>
          <w:rFonts w:hint="eastAsia" w:ascii="仿宋" w:hAnsi="仿宋" w:eastAsia="仿宋" w:cs="仿宋"/>
          <w:b/>
          <w:bCs/>
          <w:sz w:val="28"/>
          <w:highlight w:val="none"/>
        </w:rPr>
        <w:t>4.适用法律</w:t>
      </w:r>
      <w:bookmarkEnd w:id="149"/>
      <w:bookmarkEnd w:id="150"/>
      <w:bookmarkEnd w:id="151"/>
      <w:bookmarkEnd w:id="152"/>
      <w:bookmarkEnd w:id="153"/>
      <w:bookmarkEnd w:id="154"/>
      <w:bookmarkEnd w:id="155"/>
      <w:bookmarkEnd w:id="156"/>
      <w:bookmarkEnd w:id="157"/>
      <w:bookmarkEnd w:id="158"/>
      <w:bookmarkEnd w:id="159"/>
      <w:bookmarkEnd w:id="160"/>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spacing w:line="480" w:lineRule="exact"/>
        <w:ind w:firstLine="560" w:firstLineChars="200"/>
        <w:rPr>
          <w:rFonts w:ascii="仿宋" w:hAnsi="仿宋" w:eastAsia="仿宋" w:cs="仿宋"/>
          <w:sz w:val="28"/>
          <w:highlight w:val="none"/>
        </w:rPr>
      </w:pPr>
    </w:p>
    <w:p>
      <w:pPr>
        <w:spacing w:line="480" w:lineRule="exact"/>
        <w:ind w:firstLine="562" w:firstLineChars="200"/>
        <w:outlineLvl w:val="1"/>
        <w:rPr>
          <w:rFonts w:ascii="仿宋" w:hAnsi="仿宋" w:eastAsia="仿宋" w:cs="仿宋"/>
          <w:sz w:val="28"/>
          <w:szCs w:val="24"/>
          <w:highlight w:val="none"/>
        </w:rPr>
      </w:pPr>
      <w:bookmarkStart w:id="161" w:name="_Toc3751657"/>
      <w:bookmarkStart w:id="162" w:name="_Toc32188"/>
      <w:bookmarkStart w:id="163" w:name="_Toc19666"/>
      <w:bookmarkStart w:id="164" w:name="_Toc2450"/>
      <w:bookmarkStart w:id="165" w:name="_Toc5672"/>
      <w:bookmarkStart w:id="166" w:name="_Toc515647762"/>
      <w:bookmarkStart w:id="167" w:name="_Toc21566"/>
      <w:bookmarkStart w:id="168" w:name="_Toc14606"/>
      <w:bookmarkStart w:id="169" w:name="_Toc10499"/>
      <w:bookmarkStart w:id="170" w:name="_Toc527622571"/>
      <w:bookmarkStart w:id="171" w:name="_Toc520356146"/>
      <w:bookmarkStart w:id="172" w:name="_Toc4365"/>
      <w:bookmarkStart w:id="173" w:name="_Toc216582806"/>
      <w:bookmarkStart w:id="174" w:name="_Toc25778"/>
      <w:r>
        <w:rPr>
          <w:rFonts w:hint="eastAsia" w:ascii="仿宋" w:hAnsi="仿宋" w:eastAsia="仿宋" w:cs="仿宋"/>
          <w:b/>
          <w:bCs/>
          <w:sz w:val="28"/>
          <w:szCs w:val="24"/>
          <w:highlight w:val="none"/>
        </w:rPr>
        <w:t xml:space="preserve">二 </w:t>
      </w:r>
      <w:r>
        <w:rPr>
          <w:rFonts w:hint="eastAsia" w:ascii="仿宋" w:hAnsi="仿宋" w:eastAsia="仿宋" w:cs="仿宋"/>
          <w:b/>
          <w:bCs/>
          <w:sz w:val="28"/>
          <w:highlight w:val="none"/>
        </w:rPr>
        <w:t>、</w:t>
      </w:r>
      <w:r>
        <w:rPr>
          <w:rFonts w:hint="eastAsia" w:ascii="仿宋" w:hAnsi="仿宋" w:eastAsia="仿宋" w:cs="仿宋"/>
          <w:b/>
          <w:bCs/>
          <w:sz w:val="28"/>
          <w:szCs w:val="24"/>
          <w:highlight w:val="none"/>
        </w:rPr>
        <w:t>招标文件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480" w:lineRule="exact"/>
        <w:ind w:firstLine="562" w:firstLineChars="200"/>
        <w:jc w:val="left"/>
        <w:outlineLvl w:val="2"/>
        <w:rPr>
          <w:rFonts w:ascii="仿宋" w:hAnsi="仿宋" w:eastAsia="仿宋" w:cs="仿宋"/>
          <w:b/>
          <w:bCs/>
          <w:sz w:val="28"/>
          <w:highlight w:val="none"/>
        </w:rPr>
      </w:pPr>
      <w:bookmarkStart w:id="175" w:name="_Toc2714"/>
      <w:bookmarkStart w:id="176" w:name="_Toc27213"/>
      <w:bookmarkStart w:id="177" w:name="_Toc19763"/>
      <w:bookmarkStart w:id="178" w:name="_Toc6766"/>
      <w:bookmarkStart w:id="179" w:name="_Toc4734"/>
      <w:bookmarkStart w:id="180" w:name="_Toc17388"/>
      <w:bookmarkStart w:id="181" w:name="_Toc16540"/>
      <w:bookmarkStart w:id="182" w:name="_Toc29732"/>
      <w:bookmarkStart w:id="183" w:name="_Toc25743"/>
      <w:bookmarkStart w:id="184" w:name="_Toc515647763"/>
      <w:bookmarkStart w:id="185" w:name="_Toc520356147"/>
      <w:bookmarkStart w:id="186" w:name="_Toc527622572"/>
      <w:bookmarkStart w:id="187" w:name="_Toc3751658"/>
      <w:bookmarkStart w:id="188" w:name="_Toc14084"/>
      <w:r>
        <w:rPr>
          <w:rFonts w:hint="eastAsia" w:ascii="仿宋" w:hAnsi="仿宋" w:eastAsia="仿宋" w:cs="仿宋"/>
          <w:b/>
          <w:bCs/>
          <w:sz w:val="28"/>
          <w:highlight w:val="none"/>
        </w:rPr>
        <w:t>5.招标文件构成</w:t>
      </w:r>
      <w:bookmarkEnd w:id="175"/>
      <w:bookmarkEnd w:id="176"/>
      <w:bookmarkEnd w:id="177"/>
      <w:bookmarkEnd w:id="178"/>
      <w:bookmarkEnd w:id="179"/>
      <w:bookmarkEnd w:id="180"/>
      <w:bookmarkEnd w:id="181"/>
      <w:bookmarkEnd w:id="182"/>
    </w:p>
    <w:bookmarkEnd w:id="183"/>
    <w:bookmarkEnd w:id="184"/>
    <w:bookmarkEnd w:id="185"/>
    <w:bookmarkEnd w:id="186"/>
    <w:bookmarkEnd w:id="187"/>
    <w:bookmarkEnd w:id="188"/>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5.1  招标文件分7章，内容如下：</w:t>
      </w:r>
    </w:p>
    <w:p>
      <w:pPr>
        <w:spacing w:line="48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第1章  投标邀请</w:t>
      </w:r>
    </w:p>
    <w:p>
      <w:pPr>
        <w:spacing w:line="48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第2章  供应商须知资料表</w:t>
      </w:r>
    </w:p>
    <w:p>
      <w:pPr>
        <w:spacing w:line="48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第3章  供应商须知</w:t>
      </w:r>
    </w:p>
    <w:p>
      <w:pPr>
        <w:spacing w:line="48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第4章  评标方法和标准</w:t>
      </w:r>
    </w:p>
    <w:p>
      <w:pPr>
        <w:spacing w:line="48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第5章  用户需求</w:t>
      </w:r>
    </w:p>
    <w:p>
      <w:pPr>
        <w:spacing w:line="48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第6章  政府采购合同文本</w:t>
      </w:r>
    </w:p>
    <w:p>
      <w:pPr>
        <w:spacing w:line="48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第7章  投标文件格式</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5.2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仿宋" w:hAnsi="仿宋" w:eastAsia="仿宋" w:cs="仿宋"/>
          <w:b/>
          <w:bCs/>
          <w:sz w:val="28"/>
          <w:highlight w:val="none"/>
          <w:u w:val="single"/>
        </w:rPr>
        <w:t>投标无效</w:t>
      </w:r>
      <w:r>
        <w:rPr>
          <w:rFonts w:hint="eastAsia" w:ascii="仿宋" w:hAnsi="仿宋" w:eastAsia="仿宋" w:cs="仿宋"/>
          <w:sz w:val="28"/>
          <w:highlight w:val="none"/>
        </w:rPr>
        <w:t>。</w:t>
      </w:r>
    </w:p>
    <w:p>
      <w:pPr>
        <w:spacing w:line="480" w:lineRule="exact"/>
        <w:ind w:firstLine="562" w:firstLineChars="200"/>
        <w:outlineLvl w:val="2"/>
        <w:rPr>
          <w:rFonts w:ascii="仿宋" w:hAnsi="仿宋" w:eastAsia="仿宋" w:cs="仿宋"/>
          <w:bCs/>
          <w:sz w:val="28"/>
          <w:szCs w:val="24"/>
          <w:highlight w:val="none"/>
        </w:rPr>
      </w:pPr>
      <w:bookmarkStart w:id="189" w:name="_Toc520356148"/>
      <w:bookmarkStart w:id="190" w:name="_Toc515904805"/>
      <w:bookmarkStart w:id="191" w:name="_Toc9232"/>
      <w:bookmarkStart w:id="192" w:name="_Toc3751659"/>
      <w:bookmarkStart w:id="193" w:name="_Toc7008"/>
      <w:bookmarkStart w:id="194" w:name="_Toc11331"/>
      <w:bookmarkStart w:id="195" w:name="_Toc7676"/>
      <w:bookmarkStart w:id="196" w:name="_Toc26044"/>
      <w:bookmarkStart w:id="197" w:name="_Toc527622573"/>
      <w:bookmarkStart w:id="198" w:name="_Toc20698"/>
      <w:bookmarkStart w:id="199" w:name="_Toc29188"/>
      <w:bookmarkStart w:id="200" w:name="_Toc30625"/>
      <w:bookmarkStart w:id="201" w:name="_Toc26073"/>
      <w:r>
        <w:rPr>
          <w:rFonts w:hint="eastAsia" w:ascii="仿宋" w:hAnsi="仿宋" w:eastAsia="仿宋" w:cs="仿宋"/>
          <w:b/>
          <w:bCs/>
          <w:sz w:val="28"/>
          <w:szCs w:val="24"/>
          <w:highlight w:val="none"/>
        </w:rPr>
        <w:t>6.</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招标文件的澄清</w:t>
      </w:r>
      <w:bookmarkEnd w:id="189"/>
      <w:bookmarkEnd w:id="190"/>
      <w:r>
        <w:rPr>
          <w:rFonts w:hint="eastAsia" w:ascii="仿宋" w:hAnsi="仿宋" w:eastAsia="仿宋" w:cs="仿宋"/>
          <w:b/>
          <w:bCs/>
          <w:sz w:val="28"/>
          <w:szCs w:val="24"/>
          <w:highlight w:val="none"/>
        </w:rPr>
        <w:t>与修改</w:t>
      </w:r>
      <w:bookmarkEnd w:id="191"/>
      <w:bookmarkEnd w:id="192"/>
      <w:bookmarkEnd w:id="193"/>
      <w:bookmarkEnd w:id="194"/>
      <w:bookmarkEnd w:id="195"/>
      <w:bookmarkEnd w:id="196"/>
      <w:bookmarkEnd w:id="197"/>
      <w:bookmarkEnd w:id="198"/>
      <w:bookmarkEnd w:id="199"/>
      <w:bookmarkEnd w:id="200"/>
      <w:bookmarkEnd w:id="201"/>
    </w:p>
    <w:p>
      <w:pPr>
        <w:spacing w:line="480" w:lineRule="exact"/>
        <w:ind w:firstLine="560" w:firstLineChars="200"/>
        <w:rPr>
          <w:rFonts w:ascii="仿宋" w:hAnsi="仿宋" w:eastAsia="仿宋" w:cs="仿宋"/>
          <w:sz w:val="28"/>
          <w:szCs w:val="24"/>
          <w:highlight w:val="none"/>
        </w:rPr>
      </w:pPr>
      <w:r>
        <w:rPr>
          <w:rFonts w:hint="eastAsia" w:ascii="仿宋" w:hAnsi="仿宋" w:eastAsia="仿宋" w:cs="仿宋"/>
          <w:sz w:val="28"/>
          <w:szCs w:val="24"/>
          <w:highlight w:val="none"/>
        </w:rPr>
        <w:t>6.1 为了保证对招标文件的澄清和修改满足法律的时限要求，任何要求对招标文件进行澄清的供应商，均应在投标截止期十五日前，以书面形式将澄清要求通知采购人或</w:t>
      </w:r>
      <w:r>
        <w:rPr>
          <w:rFonts w:hint="eastAsia" w:ascii="仿宋" w:hAnsi="仿宋" w:eastAsia="仿宋" w:cs="仿宋"/>
          <w:sz w:val="28"/>
          <w:highlight w:val="none"/>
        </w:rPr>
        <w:t>招投标所</w:t>
      </w:r>
      <w:r>
        <w:rPr>
          <w:rFonts w:hint="eastAsia" w:ascii="仿宋" w:hAnsi="仿宋" w:eastAsia="仿宋" w:cs="仿宋"/>
          <w:sz w:val="28"/>
          <w:szCs w:val="24"/>
          <w:highlight w:val="none"/>
        </w:rPr>
        <w:t>。</w:t>
      </w:r>
    </w:p>
    <w:p>
      <w:pPr>
        <w:spacing w:line="480" w:lineRule="exact"/>
        <w:ind w:firstLine="560" w:firstLineChars="200"/>
        <w:rPr>
          <w:rFonts w:ascii="仿宋" w:hAnsi="仿宋" w:eastAsia="仿宋" w:cs="仿宋"/>
          <w:sz w:val="28"/>
          <w:szCs w:val="24"/>
          <w:highlight w:val="none"/>
        </w:rPr>
      </w:pPr>
      <w:bookmarkStart w:id="202" w:name="_Toc25635"/>
      <w:bookmarkStart w:id="203" w:name="_Toc515904806"/>
      <w:bookmarkStart w:id="204" w:name="_Ref467378678"/>
      <w:bookmarkStart w:id="205" w:name="_Toc14569"/>
      <w:bookmarkStart w:id="206" w:name="_Toc520356149"/>
      <w:r>
        <w:rPr>
          <w:rFonts w:hint="eastAsia" w:ascii="仿宋" w:hAnsi="仿宋" w:eastAsia="仿宋" w:cs="仿宋"/>
          <w:sz w:val="28"/>
          <w:szCs w:val="24"/>
          <w:highlight w:val="none"/>
        </w:rPr>
        <w:t>6.2</w:t>
      </w:r>
      <w:r>
        <w:rPr>
          <w:rFonts w:hint="eastAsia" w:ascii="仿宋" w:hAnsi="仿宋" w:eastAsia="仿宋" w:cs="仿宋"/>
          <w:sz w:val="28"/>
          <w:szCs w:val="18"/>
          <w:highlight w:val="none"/>
        </w:rPr>
        <w:t xml:space="preserve"> </w:t>
      </w:r>
      <w:r>
        <w:rPr>
          <w:rFonts w:hint="eastAsia" w:ascii="仿宋" w:hAnsi="仿宋" w:eastAsia="仿宋" w:cs="仿宋"/>
          <w:sz w:val="28"/>
          <w:szCs w:val="24"/>
          <w:highlight w:val="none"/>
        </w:rPr>
        <w:t>采购人或</w:t>
      </w:r>
      <w:r>
        <w:rPr>
          <w:rFonts w:hint="eastAsia" w:ascii="仿宋" w:hAnsi="仿宋" w:eastAsia="仿宋" w:cs="仿宋"/>
          <w:sz w:val="28"/>
          <w:highlight w:val="none"/>
        </w:rPr>
        <w:t>招投标所</w:t>
      </w:r>
      <w:r>
        <w:rPr>
          <w:rFonts w:hint="eastAsia" w:ascii="仿宋" w:hAnsi="仿宋" w:eastAsia="仿宋" w:cs="仿宋"/>
          <w:sz w:val="28"/>
          <w:szCs w:val="24"/>
          <w:highlight w:val="none"/>
        </w:rPr>
        <w:t>对已发出的招标文件进行必要的澄清或者修改的，澄清或者修改的内容可能影响投标文件编制的，招投标</w:t>
      </w:r>
      <w:r>
        <w:rPr>
          <w:rFonts w:hint="eastAsia" w:ascii="仿宋" w:hAnsi="仿宋" w:eastAsia="仿宋" w:cs="仿宋"/>
          <w:sz w:val="28"/>
          <w:szCs w:val="18"/>
          <w:highlight w:val="none"/>
        </w:rPr>
        <w:t>所</w:t>
      </w:r>
      <w:r>
        <w:rPr>
          <w:rFonts w:hint="eastAsia" w:ascii="仿宋" w:hAnsi="仿宋" w:eastAsia="仿宋" w:cs="仿宋"/>
          <w:sz w:val="28"/>
          <w:szCs w:val="24"/>
          <w:highlight w:val="none"/>
        </w:rPr>
        <w:t>将在投标截止时间至少15日前，</w:t>
      </w:r>
      <w:r>
        <w:rPr>
          <w:rFonts w:hint="eastAsia" w:ascii="仿宋" w:hAnsi="仿宋" w:eastAsia="仿宋" w:cs="仿宋"/>
          <w:sz w:val="28"/>
          <w:szCs w:val="18"/>
          <w:highlight w:val="none"/>
        </w:rPr>
        <w:t>以书面形式通知所有获取招标文件的潜在投标人</w:t>
      </w:r>
      <w:r>
        <w:rPr>
          <w:rFonts w:hint="eastAsia" w:ascii="仿宋" w:hAnsi="仿宋" w:eastAsia="仿宋" w:cs="仿宋"/>
          <w:sz w:val="28"/>
          <w:szCs w:val="24"/>
          <w:highlight w:val="none"/>
        </w:rPr>
        <w:t>；不足15日的，</w:t>
      </w:r>
      <w:r>
        <w:rPr>
          <w:rFonts w:hint="eastAsia" w:ascii="仿宋" w:hAnsi="仿宋" w:eastAsia="仿宋" w:cs="仿宋"/>
          <w:sz w:val="28"/>
          <w:highlight w:val="none"/>
        </w:rPr>
        <w:t>招投标所</w:t>
      </w:r>
      <w:r>
        <w:rPr>
          <w:rFonts w:hint="eastAsia" w:ascii="仿宋" w:hAnsi="仿宋" w:eastAsia="仿宋" w:cs="仿宋"/>
          <w:sz w:val="28"/>
          <w:szCs w:val="24"/>
          <w:highlight w:val="none"/>
        </w:rPr>
        <w:t>将顺延提交投标文件的截止时间。同时在财政部门指定的政府采购信息发布媒体上发布变更公告。</w:t>
      </w:r>
    </w:p>
    <w:p>
      <w:pPr>
        <w:spacing w:line="480" w:lineRule="exact"/>
        <w:ind w:firstLine="560" w:firstLineChars="200"/>
        <w:rPr>
          <w:rFonts w:ascii="仿宋" w:hAnsi="仿宋" w:eastAsia="仿宋" w:cs="仿宋"/>
          <w:sz w:val="28"/>
          <w:szCs w:val="24"/>
          <w:highlight w:val="none"/>
        </w:rPr>
      </w:pPr>
      <w:r>
        <w:rPr>
          <w:rFonts w:hint="eastAsia" w:ascii="仿宋" w:hAnsi="仿宋" w:eastAsia="仿宋" w:cs="仿宋"/>
          <w:sz w:val="28"/>
          <w:szCs w:val="24"/>
          <w:highlight w:val="none"/>
        </w:rPr>
        <w:t>6.3 招标期间，供应商有义务上网查看，</w:t>
      </w:r>
      <w:r>
        <w:rPr>
          <w:rFonts w:hint="eastAsia" w:ascii="仿宋" w:hAnsi="仿宋" w:eastAsia="仿宋" w:cs="仿宋"/>
          <w:sz w:val="28"/>
          <w:szCs w:val="18"/>
          <w:highlight w:val="none"/>
        </w:rPr>
        <w:t>澄清</w:t>
      </w:r>
      <w:r>
        <w:rPr>
          <w:rFonts w:hint="eastAsia" w:ascii="仿宋" w:hAnsi="仿宋" w:eastAsia="仿宋" w:cs="仿宋"/>
          <w:sz w:val="28"/>
          <w:szCs w:val="24"/>
          <w:highlight w:val="none"/>
        </w:rPr>
        <w:t>公告一经上网发布，即视为送达。因供应商未及时上网查看而造成的所有后果，由供应商自行承担。</w:t>
      </w:r>
    </w:p>
    <w:bookmarkEnd w:id="202"/>
    <w:bookmarkEnd w:id="203"/>
    <w:bookmarkEnd w:id="204"/>
    <w:bookmarkEnd w:id="205"/>
    <w:bookmarkEnd w:id="206"/>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6.4 招标文件的澄清或者修改内容作为招标文件的组成部分，并对供应商具有约束力。当招标文件、招标文件的澄清或修改在同一内容的表述上不一致时，以最后发出的文件内容为准。</w:t>
      </w:r>
    </w:p>
    <w:p>
      <w:pPr>
        <w:spacing w:line="480" w:lineRule="exact"/>
        <w:ind w:firstLine="560" w:firstLineChars="200"/>
        <w:rPr>
          <w:rFonts w:ascii="仿宋" w:hAnsi="仿宋" w:eastAsia="仿宋" w:cs="仿宋"/>
          <w:sz w:val="28"/>
          <w:highlight w:val="none"/>
        </w:rPr>
      </w:pPr>
    </w:p>
    <w:p>
      <w:pPr>
        <w:spacing w:line="480" w:lineRule="exact"/>
        <w:ind w:firstLine="562" w:firstLineChars="200"/>
        <w:outlineLvl w:val="1"/>
        <w:rPr>
          <w:rFonts w:ascii="仿宋" w:hAnsi="仿宋" w:eastAsia="仿宋" w:cs="仿宋"/>
          <w:sz w:val="28"/>
          <w:szCs w:val="24"/>
          <w:highlight w:val="none"/>
        </w:rPr>
      </w:pPr>
      <w:bookmarkStart w:id="207" w:name="_Toc516367020"/>
      <w:bookmarkStart w:id="208" w:name="_Toc216582807"/>
      <w:bookmarkStart w:id="209" w:name="_Toc30808"/>
      <w:bookmarkStart w:id="210" w:name="_Toc28158"/>
      <w:bookmarkStart w:id="211" w:name="_Toc3751660"/>
      <w:bookmarkStart w:id="212" w:name="_Toc19492"/>
      <w:bookmarkStart w:id="213" w:name="_Toc520356150"/>
      <w:bookmarkStart w:id="214" w:name="_Toc23025"/>
      <w:bookmarkStart w:id="215" w:name="_Toc7636"/>
      <w:bookmarkStart w:id="216" w:name="_Toc636"/>
      <w:bookmarkStart w:id="217" w:name="_Toc527622574"/>
      <w:bookmarkStart w:id="218" w:name="_Toc515647766"/>
      <w:bookmarkStart w:id="219" w:name="_Toc4514"/>
      <w:bookmarkStart w:id="220" w:name="_Toc1386"/>
      <w:bookmarkStart w:id="221" w:name="_Toc779"/>
      <w:r>
        <w:rPr>
          <w:rFonts w:hint="eastAsia" w:ascii="仿宋" w:hAnsi="仿宋" w:eastAsia="仿宋" w:cs="仿宋"/>
          <w:b/>
          <w:bCs/>
          <w:sz w:val="28"/>
          <w:szCs w:val="24"/>
          <w:highlight w:val="none"/>
        </w:rPr>
        <w:t xml:space="preserve">三 </w:t>
      </w:r>
      <w:r>
        <w:rPr>
          <w:rFonts w:hint="eastAsia" w:ascii="仿宋" w:hAnsi="仿宋" w:eastAsia="仿宋" w:cs="仿宋"/>
          <w:b/>
          <w:bCs/>
          <w:sz w:val="28"/>
          <w:highlight w:val="none"/>
        </w:rPr>
        <w:t>、</w:t>
      </w:r>
      <w:r>
        <w:rPr>
          <w:rFonts w:hint="eastAsia" w:ascii="仿宋" w:hAnsi="仿宋" w:eastAsia="仿宋" w:cs="仿宋"/>
          <w:b/>
          <w:bCs/>
          <w:sz w:val="28"/>
          <w:szCs w:val="24"/>
          <w:highlight w:val="none"/>
        </w:rPr>
        <w:t>投标文件</w:t>
      </w:r>
      <w:bookmarkEnd w:id="207"/>
      <w:r>
        <w:rPr>
          <w:rFonts w:hint="eastAsia" w:ascii="仿宋" w:hAnsi="仿宋" w:eastAsia="仿宋" w:cs="仿宋"/>
          <w:b/>
          <w:bCs/>
          <w:sz w:val="28"/>
          <w:szCs w:val="24"/>
          <w:highlight w:val="none"/>
        </w:rPr>
        <w:t>的编制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480" w:lineRule="exact"/>
        <w:ind w:firstLine="562" w:firstLineChars="200"/>
        <w:outlineLvl w:val="2"/>
        <w:rPr>
          <w:rFonts w:ascii="仿宋" w:hAnsi="仿宋" w:eastAsia="仿宋" w:cs="仿宋"/>
          <w:bCs/>
          <w:sz w:val="28"/>
          <w:szCs w:val="24"/>
          <w:highlight w:val="none"/>
        </w:rPr>
      </w:pPr>
      <w:bookmarkStart w:id="222" w:name="_Toc527622575"/>
      <w:bookmarkStart w:id="223" w:name="_Toc3943"/>
      <w:bookmarkStart w:id="224" w:name="_Toc6782"/>
      <w:bookmarkStart w:id="225" w:name="_Toc3133"/>
      <w:bookmarkStart w:id="226" w:name="_Toc3742"/>
      <w:bookmarkStart w:id="227" w:name="_Toc527363306"/>
      <w:bookmarkStart w:id="228" w:name="_Toc518923070"/>
      <w:bookmarkStart w:id="229" w:name="_Toc26254"/>
      <w:bookmarkStart w:id="230" w:name="_Toc11717"/>
      <w:bookmarkStart w:id="231" w:name="_Toc3751661"/>
      <w:bookmarkStart w:id="232" w:name="_Toc8804"/>
      <w:bookmarkStart w:id="233" w:name="_Toc10364"/>
      <w:bookmarkStart w:id="234" w:name="_Toc515647768"/>
      <w:bookmarkStart w:id="235" w:name="_Ref467306195"/>
      <w:bookmarkStart w:id="236" w:name="_Toc520356152"/>
      <w:bookmarkStart w:id="237" w:name="_Toc28307"/>
      <w:bookmarkStart w:id="238" w:name="_Toc516367022"/>
      <w:bookmarkStart w:id="239" w:name="_Ref467306676"/>
      <w:r>
        <w:rPr>
          <w:rFonts w:hint="eastAsia" w:ascii="仿宋" w:hAnsi="仿宋" w:eastAsia="仿宋" w:cs="仿宋"/>
          <w:b/>
          <w:bCs/>
          <w:sz w:val="28"/>
          <w:szCs w:val="24"/>
          <w:highlight w:val="none"/>
        </w:rPr>
        <w:t>7.</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投标范围及投标文件中标准和计量单位的使用</w:t>
      </w:r>
      <w:bookmarkEnd w:id="222"/>
      <w:bookmarkEnd w:id="223"/>
      <w:bookmarkEnd w:id="224"/>
      <w:bookmarkEnd w:id="225"/>
      <w:bookmarkEnd w:id="226"/>
      <w:bookmarkEnd w:id="227"/>
      <w:bookmarkEnd w:id="228"/>
      <w:bookmarkEnd w:id="229"/>
      <w:bookmarkEnd w:id="230"/>
      <w:bookmarkEnd w:id="231"/>
      <w:bookmarkEnd w:id="232"/>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7.1 项目有分包的，供应商可对招标文件其中一个或几个分包进行投标，除非在</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中另有规定。</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7.2 供应商应当对所投分包招标文件中“用户需求”所列的所有货物内容进行投标，如仅响应分包中的部分内容，其投标将被认定为</w:t>
      </w:r>
      <w:r>
        <w:rPr>
          <w:rFonts w:hint="eastAsia" w:ascii="仿宋" w:hAnsi="仿宋" w:eastAsia="仿宋" w:cs="仿宋"/>
          <w:b/>
          <w:bCs/>
          <w:sz w:val="28"/>
          <w:highlight w:val="none"/>
          <w:u w:val="single"/>
        </w:rPr>
        <w:t>投标无效</w:t>
      </w:r>
      <w:r>
        <w:rPr>
          <w:rFonts w:hint="eastAsia" w:ascii="仿宋" w:hAnsi="仿宋" w:eastAsia="仿宋" w:cs="仿宋"/>
          <w:sz w:val="28"/>
          <w:highlight w:val="none"/>
        </w:rPr>
        <w:t>。</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7.3 无论招标文件“用户需求”中是否要求，供应商所投货物均应符合国家强制性标准。</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7.4 除招标文件中有特殊要求外，投标文件中所使用的计量单位，应采用中华人民共和国法定计量单位。</w:t>
      </w:r>
    </w:p>
    <w:p>
      <w:pPr>
        <w:spacing w:line="480" w:lineRule="exact"/>
        <w:ind w:firstLine="562" w:firstLineChars="200"/>
        <w:outlineLvl w:val="2"/>
        <w:rPr>
          <w:rFonts w:ascii="仿宋" w:hAnsi="仿宋" w:eastAsia="仿宋" w:cs="仿宋"/>
          <w:bCs/>
          <w:sz w:val="28"/>
          <w:szCs w:val="24"/>
          <w:highlight w:val="none"/>
        </w:rPr>
      </w:pPr>
      <w:bookmarkStart w:id="240" w:name="_Toc518923071"/>
      <w:bookmarkStart w:id="241" w:name="_Toc527622576"/>
      <w:bookmarkStart w:id="242" w:name="_Toc527363307"/>
      <w:bookmarkStart w:id="243" w:name="_Toc3522"/>
      <w:bookmarkStart w:id="244" w:name="_Toc19766"/>
      <w:bookmarkStart w:id="245" w:name="_Toc15753"/>
      <w:bookmarkStart w:id="246" w:name="_Toc3751662"/>
      <w:bookmarkStart w:id="247" w:name="_Toc7828"/>
      <w:bookmarkStart w:id="248" w:name="_Toc6719"/>
      <w:bookmarkStart w:id="249" w:name="_Toc24169"/>
      <w:bookmarkStart w:id="250" w:name="_Toc645"/>
      <w:r>
        <w:rPr>
          <w:rFonts w:hint="eastAsia" w:ascii="仿宋" w:hAnsi="仿宋" w:eastAsia="仿宋" w:cs="仿宋"/>
          <w:b/>
          <w:bCs/>
          <w:sz w:val="28"/>
          <w:szCs w:val="24"/>
          <w:highlight w:val="none"/>
        </w:rPr>
        <w:t>8.</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投标文件</w:t>
      </w:r>
      <w:bookmarkEnd w:id="240"/>
      <w:r>
        <w:rPr>
          <w:rFonts w:hint="eastAsia" w:ascii="仿宋" w:hAnsi="仿宋" w:eastAsia="仿宋" w:cs="仿宋"/>
          <w:b/>
          <w:bCs/>
          <w:sz w:val="28"/>
          <w:szCs w:val="24"/>
          <w:highlight w:val="none"/>
        </w:rPr>
        <w:t>的组成</w:t>
      </w:r>
      <w:bookmarkEnd w:id="241"/>
      <w:bookmarkEnd w:id="242"/>
      <w:bookmarkEnd w:id="243"/>
      <w:bookmarkEnd w:id="244"/>
      <w:bookmarkEnd w:id="245"/>
      <w:bookmarkEnd w:id="246"/>
      <w:bookmarkEnd w:id="247"/>
      <w:bookmarkEnd w:id="248"/>
      <w:bookmarkEnd w:id="249"/>
      <w:bookmarkEnd w:id="250"/>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供应商提交的投标文件应包括价格文件、商务文件、技术文件和唱标信封。</w:t>
      </w:r>
    </w:p>
    <w:bookmarkEnd w:id="233"/>
    <w:bookmarkEnd w:id="234"/>
    <w:bookmarkEnd w:id="235"/>
    <w:bookmarkEnd w:id="236"/>
    <w:bookmarkEnd w:id="237"/>
    <w:bookmarkEnd w:id="238"/>
    <w:bookmarkEnd w:id="239"/>
    <w:p>
      <w:pPr>
        <w:spacing w:line="480" w:lineRule="exact"/>
        <w:ind w:firstLine="560" w:firstLineChars="200"/>
        <w:outlineLvl w:val="2"/>
        <w:rPr>
          <w:rFonts w:ascii="仿宋" w:hAnsi="仿宋" w:eastAsia="仿宋" w:cs="仿宋"/>
          <w:bCs/>
          <w:sz w:val="28"/>
          <w:szCs w:val="24"/>
          <w:highlight w:val="none"/>
        </w:rPr>
      </w:pPr>
      <w:bookmarkStart w:id="251" w:name="_Toc527363308"/>
      <w:bookmarkStart w:id="252" w:name="_Toc13508"/>
      <w:bookmarkStart w:id="253" w:name="_Toc3751663"/>
      <w:bookmarkStart w:id="254" w:name="_Toc23851"/>
      <w:bookmarkStart w:id="255" w:name="_Toc16128"/>
      <w:bookmarkStart w:id="256" w:name="_Toc25236"/>
      <w:bookmarkStart w:id="257" w:name="_Toc21535"/>
      <w:bookmarkStart w:id="258" w:name="_Toc527622577"/>
      <w:bookmarkStart w:id="259" w:name="_Toc28136"/>
      <w:bookmarkStart w:id="260" w:name="_Toc11054"/>
      <w:bookmarkStart w:id="261" w:name="_Toc515647769"/>
      <w:bookmarkStart w:id="262" w:name="_Toc516367023"/>
      <w:bookmarkStart w:id="263" w:name="_Toc520356153"/>
      <w:bookmarkStart w:id="264" w:name="_Toc4601"/>
      <w:bookmarkStart w:id="265" w:name="_Toc10379"/>
      <w:r>
        <w:rPr>
          <w:rFonts w:hint="eastAsia" w:ascii="仿宋" w:hAnsi="仿宋" w:eastAsia="仿宋" w:cs="仿宋"/>
          <w:sz w:val="28"/>
          <w:szCs w:val="24"/>
          <w:highlight w:val="none"/>
        </w:rPr>
        <w:t>9</w:t>
      </w:r>
      <w:r>
        <w:rPr>
          <w:rFonts w:hint="eastAsia" w:ascii="仿宋" w:hAnsi="仿宋" w:eastAsia="仿宋" w:cs="仿宋"/>
          <w:b/>
          <w:bCs/>
          <w:sz w:val="28"/>
          <w:szCs w:val="24"/>
          <w:highlight w:val="none"/>
        </w:rPr>
        <w:t>. 投标文件的编制、盖章、签署</w:t>
      </w:r>
      <w:bookmarkEnd w:id="251"/>
      <w:r>
        <w:rPr>
          <w:rFonts w:hint="eastAsia" w:ascii="仿宋" w:hAnsi="仿宋" w:eastAsia="仿宋" w:cs="仿宋"/>
          <w:b/>
          <w:bCs/>
          <w:sz w:val="28"/>
          <w:szCs w:val="24"/>
          <w:highlight w:val="none"/>
        </w:rPr>
        <w:t>、密封和标记</w:t>
      </w:r>
      <w:bookmarkEnd w:id="252"/>
      <w:bookmarkEnd w:id="253"/>
      <w:bookmarkEnd w:id="254"/>
      <w:bookmarkEnd w:id="255"/>
      <w:bookmarkEnd w:id="256"/>
      <w:bookmarkEnd w:id="257"/>
      <w:bookmarkEnd w:id="258"/>
      <w:bookmarkEnd w:id="259"/>
      <w:bookmarkEnd w:id="260"/>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9.1 供应商应按</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 xml:space="preserve">中的规定，准备和递交投标文件。  </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9.2 投标文件的正本需打印。招标文件第7章“投标文件格式”中要求盖公章、签名或盖私章的，供应商应按要求加盖公章、签字或加盖私章。投标文件的副本可采用正本的投标文件复印件，</w:t>
      </w:r>
      <w:r>
        <w:rPr>
          <w:rFonts w:hint="eastAsia" w:ascii="仿宋" w:hAnsi="仿宋" w:eastAsia="仿宋" w:cs="仿宋"/>
          <w:b/>
          <w:bCs/>
          <w:sz w:val="28"/>
          <w:highlight w:val="none"/>
        </w:rPr>
        <w:t>每套投标文件应当标明“正本”、“副本”的字样。</w:t>
      </w:r>
      <w:r>
        <w:rPr>
          <w:rFonts w:hint="eastAsia" w:ascii="仿宋" w:hAnsi="仿宋" w:eastAsia="仿宋" w:cs="仿宋"/>
          <w:sz w:val="28"/>
          <w:highlight w:val="none"/>
        </w:rPr>
        <w:t>副本与正本具有同等法律效力。若正本与副本不符，以正本为准。法定代表人若委托其他人员作为投标负责人的，委托代理人须持有书面的“法定代表人授权委托书”，并将其附在投标文件中。如对投标文件进行了修改，则应由供应商法定代表人或其委托代理人在每一修改处签字（或加盖私章）。</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9.3 如供应商对招标文件多个包组进行投标的，其投标文件可按每个包组的要求编制和提交；或者将所投包组的内容在同一套投标文件编制和提交，并在投标文件中明确各包组的投标内容。</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9.4 供应商必须对投标文件所提供的全部资料的真实性承担法律责任，并接受招投标所、采购人及政府采购监督管理部门等对其中任何资料进行核实的要求。</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9.5 供应商应将投标文件的正本、副本、唱标信封分开单独密封包装。在密封袋上标明“正本”、“副本”、“唱标信封”的字样，并在密封袋的封口处加盖供应商公章或法定代表人（或委托代理人）签字（或盖私章）。</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9.6 在投标文件密封袋上均应标明以下内容：</w:t>
      </w:r>
    </w:p>
    <w:p>
      <w:pPr>
        <w:spacing w:line="480" w:lineRule="exact"/>
        <w:ind w:firstLine="2520" w:firstLineChars="900"/>
        <w:rPr>
          <w:rFonts w:ascii="仿宋" w:hAnsi="仿宋" w:eastAsia="仿宋" w:cs="仿宋"/>
          <w:sz w:val="28"/>
          <w:highlight w:val="none"/>
        </w:rPr>
      </w:pPr>
      <w:r>
        <w:rPr>
          <w:rFonts w:hint="eastAsia" w:ascii="仿宋" w:hAnsi="仿宋" w:eastAsia="仿宋" w:cs="仿宋"/>
          <w:sz w:val="28"/>
          <w:highlight w:val="none"/>
        </w:rPr>
        <w:t>(1)  采购编号：               ；</w:t>
      </w:r>
    </w:p>
    <w:p>
      <w:pPr>
        <w:spacing w:line="480" w:lineRule="exact"/>
        <w:ind w:firstLine="2520" w:firstLineChars="900"/>
        <w:rPr>
          <w:rFonts w:ascii="仿宋" w:hAnsi="仿宋" w:eastAsia="仿宋" w:cs="仿宋"/>
          <w:sz w:val="28"/>
          <w:highlight w:val="none"/>
        </w:rPr>
      </w:pPr>
      <w:r>
        <w:rPr>
          <w:rFonts w:hint="eastAsia" w:ascii="仿宋" w:hAnsi="仿宋" w:eastAsia="仿宋" w:cs="仿宋"/>
          <w:sz w:val="28"/>
          <w:highlight w:val="none"/>
        </w:rPr>
        <w:t>(2)  项目名称：               ；</w:t>
      </w:r>
    </w:p>
    <w:p>
      <w:pPr>
        <w:spacing w:line="480" w:lineRule="exact"/>
        <w:ind w:firstLine="2520" w:firstLineChars="900"/>
        <w:rPr>
          <w:rFonts w:ascii="仿宋" w:hAnsi="仿宋" w:eastAsia="仿宋" w:cs="仿宋"/>
          <w:sz w:val="28"/>
          <w:highlight w:val="none"/>
        </w:rPr>
      </w:pPr>
      <w:r>
        <w:rPr>
          <w:rFonts w:hint="eastAsia" w:ascii="仿宋" w:hAnsi="仿宋" w:eastAsia="仿宋" w:cs="仿宋"/>
          <w:sz w:val="28"/>
          <w:highlight w:val="none"/>
        </w:rPr>
        <w:t>(3)  供应商名称:              ；</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9.7 投标文件因字迹潦草、表达不清或装订不当所引起的后果由供应商负责。</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9.8 如果供应商未按上述第9.5款、第9.6款要求密封的，将被拒绝接收。</w:t>
      </w:r>
    </w:p>
    <w:bookmarkEnd w:id="261"/>
    <w:bookmarkEnd w:id="262"/>
    <w:bookmarkEnd w:id="263"/>
    <w:bookmarkEnd w:id="264"/>
    <w:bookmarkEnd w:id="265"/>
    <w:p>
      <w:pPr>
        <w:spacing w:line="480" w:lineRule="exact"/>
        <w:ind w:firstLine="562" w:firstLineChars="200"/>
        <w:outlineLvl w:val="2"/>
        <w:rPr>
          <w:rFonts w:ascii="仿宋" w:hAnsi="仿宋" w:eastAsia="仿宋" w:cs="仿宋"/>
          <w:bCs/>
          <w:sz w:val="28"/>
          <w:szCs w:val="24"/>
          <w:highlight w:val="none"/>
        </w:rPr>
      </w:pPr>
      <w:bookmarkStart w:id="266" w:name="_Toc28832"/>
      <w:bookmarkStart w:id="267" w:name="_Toc21253"/>
      <w:bookmarkStart w:id="268" w:name="_Toc25781"/>
      <w:bookmarkStart w:id="269" w:name="_Toc23085"/>
      <w:bookmarkStart w:id="270" w:name="_Toc13605"/>
      <w:bookmarkStart w:id="271" w:name="_Toc17069"/>
      <w:bookmarkStart w:id="272" w:name="_Toc520356155"/>
      <w:bookmarkStart w:id="273" w:name="_Toc518923073"/>
      <w:bookmarkStart w:id="274" w:name="_Toc527363309"/>
      <w:bookmarkStart w:id="275" w:name="_Toc22724"/>
      <w:bookmarkStart w:id="276" w:name="_Toc527622578"/>
      <w:bookmarkStart w:id="277" w:name="_Toc3751664"/>
      <w:r>
        <w:rPr>
          <w:rFonts w:hint="eastAsia" w:ascii="仿宋" w:hAnsi="仿宋" w:eastAsia="仿宋" w:cs="仿宋"/>
          <w:b/>
          <w:bCs/>
          <w:sz w:val="28"/>
          <w:szCs w:val="24"/>
          <w:highlight w:val="none"/>
        </w:rPr>
        <w:t>10.</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投标报价</w:t>
      </w:r>
      <w:bookmarkEnd w:id="266"/>
      <w:bookmarkEnd w:id="267"/>
      <w:bookmarkEnd w:id="268"/>
      <w:bookmarkEnd w:id="269"/>
      <w:bookmarkEnd w:id="270"/>
      <w:bookmarkEnd w:id="271"/>
      <w:bookmarkEnd w:id="272"/>
      <w:bookmarkEnd w:id="273"/>
      <w:bookmarkEnd w:id="274"/>
      <w:bookmarkEnd w:id="275"/>
      <w:bookmarkEnd w:id="276"/>
      <w:bookmarkEnd w:id="277"/>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10.1所有投标均以人民币报价。供应商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z w:val="28"/>
          <w:highlight w:val="none"/>
          <w:u w:val="single"/>
        </w:rPr>
        <w:t>投标无效。</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10.2 采购人不接受具有附加条件的报价。</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10.3 供应商所报的各分项投标报价在合同履行过程中是固定不变的，不得以任何理由予以变更。任何包含价格调整要求的投标，将被认定为</w:t>
      </w:r>
      <w:r>
        <w:rPr>
          <w:rFonts w:hint="eastAsia" w:ascii="仿宋" w:hAnsi="仿宋" w:eastAsia="仿宋" w:cs="仿宋"/>
          <w:b/>
          <w:bCs/>
          <w:sz w:val="28"/>
          <w:highlight w:val="none"/>
          <w:u w:val="single"/>
        </w:rPr>
        <w:t>投标无效。</w:t>
      </w:r>
    </w:p>
    <w:p>
      <w:pPr>
        <w:spacing w:line="480" w:lineRule="exact"/>
        <w:ind w:firstLine="562" w:firstLineChars="200"/>
        <w:outlineLvl w:val="2"/>
        <w:rPr>
          <w:rFonts w:ascii="仿宋" w:hAnsi="仿宋" w:eastAsia="仿宋" w:cs="仿宋"/>
          <w:bCs/>
          <w:sz w:val="28"/>
          <w:szCs w:val="24"/>
          <w:highlight w:val="none"/>
        </w:rPr>
      </w:pPr>
      <w:bookmarkStart w:id="278" w:name="_Toc30833"/>
      <w:bookmarkStart w:id="279" w:name="_Toc3751665"/>
      <w:bookmarkStart w:id="280" w:name="_Toc527622579"/>
      <w:bookmarkStart w:id="281" w:name="_Toc8198"/>
      <w:bookmarkStart w:id="282" w:name="_Toc16410"/>
      <w:bookmarkStart w:id="283" w:name="_Toc32094"/>
      <w:bookmarkStart w:id="284" w:name="_Toc527363310"/>
      <w:bookmarkStart w:id="285" w:name="_Toc25463"/>
      <w:bookmarkStart w:id="286" w:name="_Toc32020"/>
      <w:bookmarkStart w:id="287" w:name="_Toc518923076"/>
      <w:bookmarkStart w:id="288" w:name="_Toc10551"/>
      <w:bookmarkStart w:id="289" w:name="_Toc520356157"/>
      <w:r>
        <w:rPr>
          <w:rFonts w:hint="eastAsia" w:ascii="仿宋" w:hAnsi="仿宋" w:eastAsia="仿宋" w:cs="仿宋"/>
          <w:b/>
          <w:bCs/>
          <w:sz w:val="28"/>
          <w:szCs w:val="24"/>
          <w:highlight w:val="none"/>
        </w:rPr>
        <w:t>11.</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投标有效期</w:t>
      </w:r>
      <w:bookmarkEnd w:id="278"/>
      <w:bookmarkEnd w:id="279"/>
      <w:bookmarkEnd w:id="280"/>
      <w:bookmarkEnd w:id="281"/>
      <w:bookmarkEnd w:id="282"/>
      <w:bookmarkEnd w:id="283"/>
      <w:bookmarkEnd w:id="284"/>
      <w:bookmarkEnd w:id="285"/>
      <w:bookmarkEnd w:id="286"/>
      <w:bookmarkEnd w:id="287"/>
      <w:bookmarkEnd w:id="288"/>
      <w:bookmarkEnd w:id="289"/>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11.1</w:t>
      </w:r>
      <w:r>
        <w:rPr>
          <w:rFonts w:hint="eastAsia" w:ascii="仿宋" w:hAnsi="仿宋" w:eastAsia="仿宋" w:cs="仿宋"/>
          <w:sz w:val="28"/>
          <w:highlight w:val="none"/>
        </w:rPr>
        <w:tab/>
      </w:r>
      <w:r>
        <w:rPr>
          <w:rFonts w:hint="eastAsia" w:ascii="仿宋" w:hAnsi="仿宋" w:eastAsia="仿宋" w:cs="仿宋"/>
          <w:sz w:val="28"/>
          <w:highlight w:val="none"/>
        </w:rPr>
        <w:t>投标应在</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中规定时间内保持有效。投标有效期不满足要求的投标，其投标将被认定为</w:t>
      </w:r>
      <w:r>
        <w:rPr>
          <w:rFonts w:hint="eastAsia" w:ascii="仿宋" w:hAnsi="仿宋" w:eastAsia="仿宋" w:cs="仿宋"/>
          <w:b/>
          <w:bCs/>
          <w:sz w:val="28"/>
          <w:highlight w:val="none"/>
        </w:rPr>
        <w:t>投标无效</w:t>
      </w:r>
      <w:r>
        <w:rPr>
          <w:rFonts w:hint="eastAsia" w:ascii="仿宋" w:hAnsi="仿宋" w:eastAsia="仿宋" w:cs="仿宋"/>
          <w:sz w:val="28"/>
          <w:highlight w:val="none"/>
        </w:rPr>
        <w:t>。</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11.2</w:t>
      </w:r>
      <w:r>
        <w:rPr>
          <w:rFonts w:hint="eastAsia" w:ascii="仿宋" w:hAnsi="仿宋" w:eastAsia="仿宋" w:cs="仿宋"/>
          <w:sz w:val="28"/>
          <w:highlight w:val="none"/>
        </w:rPr>
        <w:tab/>
      </w:r>
      <w:r>
        <w:rPr>
          <w:rFonts w:hint="eastAsia" w:ascii="仿宋" w:hAnsi="仿宋" w:eastAsia="仿宋" w:cs="仿宋"/>
          <w:sz w:val="28"/>
          <w:highlight w:val="none"/>
        </w:rPr>
        <w:t>为保证有充分时间签订合同，采购人或招投标所可根据实际情况，在原投标有效期截止之前，要求供应商延长投标文件的有效期。上述要求和答复都应以书面形式提交。</w:t>
      </w:r>
    </w:p>
    <w:p>
      <w:pPr>
        <w:spacing w:line="480" w:lineRule="exact"/>
        <w:ind w:firstLine="562" w:firstLineChars="200"/>
        <w:outlineLvl w:val="1"/>
        <w:rPr>
          <w:rFonts w:ascii="仿宋" w:hAnsi="仿宋" w:eastAsia="仿宋" w:cs="仿宋"/>
          <w:b/>
          <w:bCs/>
          <w:sz w:val="28"/>
          <w:szCs w:val="24"/>
          <w:highlight w:val="none"/>
        </w:rPr>
      </w:pPr>
      <w:bookmarkStart w:id="290" w:name="_Toc24000"/>
      <w:bookmarkStart w:id="291" w:name="_Toc31225"/>
      <w:bookmarkStart w:id="292" w:name="_Toc11179"/>
      <w:bookmarkStart w:id="293" w:name="_Toc520356159"/>
      <w:bookmarkStart w:id="294" w:name="_Toc25580"/>
      <w:bookmarkStart w:id="295" w:name="_Toc216582808"/>
      <w:bookmarkStart w:id="296" w:name="_Toc3647"/>
      <w:bookmarkStart w:id="297" w:name="_Toc13791"/>
      <w:bookmarkStart w:id="298" w:name="_Toc515647774"/>
      <w:bookmarkStart w:id="299" w:name="_Toc3208"/>
      <w:bookmarkStart w:id="300" w:name="_Toc11051"/>
      <w:bookmarkStart w:id="301" w:name="_Toc527622580"/>
      <w:bookmarkStart w:id="302" w:name="_Toc3751666"/>
      <w:r>
        <w:rPr>
          <w:rFonts w:hint="eastAsia" w:ascii="仿宋" w:hAnsi="仿宋" w:eastAsia="仿宋" w:cs="仿宋"/>
          <w:b/>
          <w:bCs/>
          <w:sz w:val="28"/>
          <w:szCs w:val="24"/>
          <w:highlight w:val="none"/>
        </w:rPr>
        <w:t>四</w:t>
      </w:r>
      <w:r>
        <w:rPr>
          <w:rFonts w:hint="eastAsia" w:ascii="仿宋" w:hAnsi="仿宋" w:eastAsia="仿宋" w:cs="仿宋"/>
          <w:b/>
          <w:bCs/>
          <w:sz w:val="28"/>
          <w:highlight w:val="none"/>
        </w:rPr>
        <w:t>、</w:t>
      </w:r>
      <w:r>
        <w:rPr>
          <w:rFonts w:hint="eastAsia" w:ascii="仿宋" w:hAnsi="仿宋" w:eastAsia="仿宋" w:cs="仿宋"/>
          <w:b/>
          <w:bCs/>
          <w:sz w:val="28"/>
          <w:szCs w:val="24"/>
          <w:highlight w:val="none"/>
        </w:rPr>
        <w:t>投标文件的递交</w:t>
      </w:r>
      <w:bookmarkEnd w:id="290"/>
      <w:bookmarkEnd w:id="291"/>
      <w:bookmarkEnd w:id="292"/>
      <w:bookmarkEnd w:id="293"/>
      <w:bookmarkEnd w:id="294"/>
      <w:bookmarkEnd w:id="295"/>
      <w:bookmarkEnd w:id="296"/>
      <w:bookmarkEnd w:id="297"/>
      <w:bookmarkEnd w:id="298"/>
      <w:bookmarkEnd w:id="299"/>
      <w:bookmarkEnd w:id="300"/>
      <w:bookmarkEnd w:id="301"/>
      <w:bookmarkEnd w:id="302"/>
    </w:p>
    <w:p>
      <w:pPr>
        <w:numPr>
          <w:ilvl w:val="0"/>
          <w:numId w:val="2"/>
        </w:numPr>
        <w:spacing w:line="480" w:lineRule="exact"/>
        <w:ind w:firstLine="562" w:firstLineChars="200"/>
        <w:outlineLvl w:val="2"/>
        <w:rPr>
          <w:rFonts w:ascii="仿宋" w:hAnsi="仿宋" w:eastAsia="仿宋" w:cs="仿宋"/>
          <w:bCs/>
          <w:sz w:val="28"/>
          <w:szCs w:val="24"/>
          <w:highlight w:val="none"/>
        </w:rPr>
      </w:pPr>
      <w:bookmarkStart w:id="303" w:name="_Toc6661"/>
      <w:bookmarkStart w:id="304" w:name="_Toc520356161"/>
      <w:bookmarkStart w:id="305" w:name="_Toc18587"/>
      <w:bookmarkStart w:id="306" w:name="_Toc17553"/>
      <w:bookmarkStart w:id="307" w:name="_Toc30513"/>
      <w:bookmarkStart w:id="308" w:name="_Toc518923080"/>
      <w:bookmarkStart w:id="309" w:name="_Toc18325"/>
      <w:bookmarkStart w:id="310" w:name="_Toc527393583"/>
      <w:bookmarkStart w:id="311" w:name="_Toc3751667"/>
      <w:bookmarkStart w:id="312" w:name="_Toc527622581"/>
      <w:bookmarkStart w:id="313" w:name="_Toc27813"/>
      <w:bookmarkStart w:id="314" w:name="_Toc27276"/>
      <w:r>
        <w:rPr>
          <w:rFonts w:hint="eastAsia" w:ascii="仿宋" w:hAnsi="仿宋" w:eastAsia="仿宋" w:cs="仿宋"/>
          <w:b/>
          <w:bCs/>
          <w:sz w:val="28"/>
          <w:szCs w:val="24"/>
          <w:highlight w:val="none"/>
        </w:rPr>
        <w:t>投标截止</w:t>
      </w:r>
      <w:bookmarkEnd w:id="303"/>
      <w:bookmarkEnd w:id="304"/>
      <w:bookmarkEnd w:id="305"/>
      <w:bookmarkEnd w:id="306"/>
      <w:bookmarkEnd w:id="307"/>
      <w:bookmarkEnd w:id="308"/>
      <w:bookmarkEnd w:id="309"/>
      <w:bookmarkEnd w:id="310"/>
      <w:bookmarkEnd w:id="311"/>
      <w:bookmarkEnd w:id="312"/>
      <w:bookmarkEnd w:id="313"/>
      <w:bookmarkEnd w:id="314"/>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12.1</w:t>
      </w:r>
      <w:r>
        <w:rPr>
          <w:rFonts w:hint="eastAsia" w:ascii="仿宋" w:hAnsi="仿宋" w:eastAsia="仿宋" w:cs="仿宋"/>
          <w:sz w:val="28"/>
          <w:highlight w:val="none"/>
        </w:rPr>
        <w:tab/>
      </w:r>
      <w:r>
        <w:rPr>
          <w:rFonts w:hint="eastAsia" w:ascii="仿宋" w:hAnsi="仿宋" w:eastAsia="仿宋" w:cs="仿宋"/>
          <w:sz w:val="28"/>
          <w:highlight w:val="none"/>
        </w:rPr>
        <w:t>供应商应在投标邀请中规定的截止时间前，将投标文件递交到投标邀请书中规定的地点。</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12.2</w:t>
      </w:r>
      <w:r>
        <w:rPr>
          <w:rFonts w:hint="eastAsia" w:ascii="仿宋" w:hAnsi="仿宋" w:eastAsia="仿宋" w:cs="仿宋"/>
          <w:sz w:val="28"/>
          <w:highlight w:val="none"/>
        </w:rPr>
        <w:tab/>
      </w:r>
      <w:r>
        <w:rPr>
          <w:rFonts w:hint="eastAsia" w:ascii="仿宋" w:hAnsi="仿宋" w:eastAsia="仿宋" w:cs="仿宋"/>
          <w:sz w:val="28"/>
          <w:highlight w:val="none"/>
        </w:rPr>
        <w:t>采购人和招投标所有权按本须知的规定，延迟投标截止时间。在此情况下，采购人、招投标所和供应商受投标截止时间制约的所有权利和义务均应延长至新的截止时间。</w:t>
      </w:r>
    </w:p>
    <w:p>
      <w:pPr>
        <w:spacing w:line="480" w:lineRule="exact"/>
        <w:ind w:firstLine="562" w:firstLineChars="200"/>
        <w:outlineLvl w:val="2"/>
        <w:rPr>
          <w:rFonts w:ascii="仿宋" w:hAnsi="仿宋" w:eastAsia="仿宋" w:cs="仿宋"/>
          <w:bCs/>
          <w:sz w:val="28"/>
          <w:szCs w:val="24"/>
          <w:highlight w:val="none"/>
        </w:rPr>
      </w:pPr>
      <w:bookmarkStart w:id="315" w:name="_Toc518923081"/>
      <w:bookmarkStart w:id="316" w:name="_Toc527622582"/>
      <w:bookmarkStart w:id="317" w:name="_Toc29199"/>
      <w:bookmarkStart w:id="318" w:name="_Toc9980"/>
      <w:bookmarkStart w:id="319" w:name="_Toc29103"/>
      <w:bookmarkStart w:id="320" w:name="_Toc527393584"/>
      <w:bookmarkStart w:id="321" w:name="_Toc520356162"/>
      <w:bookmarkStart w:id="322" w:name="_Toc22262"/>
      <w:bookmarkStart w:id="323" w:name="_Toc13846"/>
      <w:bookmarkStart w:id="324" w:name="_Toc4674"/>
      <w:bookmarkStart w:id="325" w:name="_Toc2642"/>
      <w:bookmarkStart w:id="326" w:name="_Toc3751668"/>
      <w:r>
        <w:rPr>
          <w:rFonts w:hint="eastAsia" w:ascii="仿宋" w:hAnsi="仿宋" w:eastAsia="仿宋" w:cs="仿宋"/>
          <w:b/>
          <w:bCs/>
          <w:sz w:val="28"/>
          <w:szCs w:val="24"/>
          <w:highlight w:val="none"/>
        </w:rPr>
        <w:t>13.</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投标文件的接收、修改与撤回</w:t>
      </w:r>
      <w:bookmarkEnd w:id="315"/>
      <w:bookmarkEnd w:id="316"/>
      <w:bookmarkEnd w:id="317"/>
      <w:bookmarkEnd w:id="318"/>
      <w:bookmarkEnd w:id="319"/>
      <w:bookmarkEnd w:id="320"/>
      <w:bookmarkEnd w:id="321"/>
      <w:bookmarkEnd w:id="322"/>
      <w:bookmarkEnd w:id="323"/>
      <w:bookmarkEnd w:id="324"/>
      <w:bookmarkEnd w:id="325"/>
      <w:bookmarkEnd w:id="326"/>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13.1 在投标截止时间后送达投标文件的或者传真、电传的投标文件，采购人和招投标所将拒绝接收。</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13.2</w:t>
      </w:r>
      <w:r>
        <w:rPr>
          <w:rFonts w:hint="eastAsia" w:ascii="仿宋" w:hAnsi="仿宋" w:eastAsia="仿宋" w:cs="仿宋"/>
          <w:sz w:val="28"/>
          <w:highlight w:val="none"/>
        </w:rPr>
        <w:tab/>
      </w:r>
      <w:r>
        <w:rPr>
          <w:rFonts w:hint="eastAsia" w:ascii="仿宋" w:hAnsi="仿宋" w:eastAsia="仿宋" w:cs="仿宋"/>
          <w:sz w:val="28"/>
          <w:highlight w:val="none"/>
        </w:rPr>
        <w:t>采购人或者招投标所收到投标文件后，向供应商出具签收回执。</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13.3 递交投标文件以后，如果供应商要进行修改或撤回投标，须提出书面申请并在投标截止时间前送达开标地点。</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采购人和招投标所将予以接收，并视为投标文件的组成部分。</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13.4</w:t>
      </w:r>
      <w:r>
        <w:rPr>
          <w:rFonts w:hint="eastAsia" w:ascii="仿宋" w:hAnsi="仿宋" w:eastAsia="仿宋" w:cs="仿宋"/>
          <w:sz w:val="28"/>
          <w:highlight w:val="none"/>
        </w:rPr>
        <w:tab/>
      </w:r>
      <w:r>
        <w:rPr>
          <w:rFonts w:hint="eastAsia" w:ascii="仿宋" w:hAnsi="仿宋" w:eastAsia="仿宋" w:cs="仿宋"/>
          <w:sz w:val="28"/>
          <w:highlight w:val="none"/>
        </w:rPr>
        <w:t>在投标截止时间之后，采购人和招投标所不接受供应商主动对其投标文件做任何修改。</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13.5 至投标截止时间，出现下列情形之一的投标文件，将被采购人和招投标所拒绝并原封退回给投标人：</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（1）采购人和招投标所在投标邀请书中规定的截止时间以后和投标邀请书中规定的投标文件递交地点以外收到的投标文件；</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（2）至投标截止时间，投标人不足3家的，在投标截止时间前收到的所有未被开启的投标文件；</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（3）按本须知第13.3款规定提交书面撤回申请书的投标文件；</w:t>
      </w:r>
    </w:p>
    <w:p>
      <w:pPr>
        <w:spacing w:line="480" w:lineRule="exact"/>
        <w:ind w:firstLine="560" w:firstLineChars="200"/>
        <w:rPr>
          <w:rFonts w:ascii="仿宋" w:hAnsi="仿宋" w:eastAsia="仿宋" w:cs="仿宋"/>
          <w:sz w:val="24"/>
          <w:highlight w:val="none"/>
        </w:rPr>
      </w:pPr>
      <w:r>
        <w:rPr>
          <w:rFonts w:hint="eastAsia" w:ascii="仿宋" w:hAnsi="仿宋" w:eastAsia="仿宋" w:cs="仿宋"/>
          <w:sz w:val="28"/>
          <w:highlight w:val="none"/>
        </w:rPr>
        <w:t>（4）未按本须知第9.5、9.6款规定密封的投标文件。</w:t>
      </w:r>
    </w:p>
    <w:p>
      <w:pPr>
        <w:spacing w:line="480" w:lineRule="exact"/>
        <w:rPr>
          <w:rFonts w:ascii="仿宋" w:hAnsi="仿宋" w:eastAsia="仿宋" w:cs="仿宋"/>
          <w:sz w:val="24"/>
          <w:highlight w:val="none"/>
        </w:rPr>
      </w:pPr>
    </w:p>
    <w:p>
      <w:pPr>
        <w:spacing w:line="480" w:lineRule="exact"/>
        <w:ind w:left="1080" w:leftChars="257" w:hanging="540"/>
        <w:outlineLvl w:val="1"/>
        <w:rPr>
          <w:rFonts w:ascii="仿宋" w:hAnsi="仿宋" w:eastAsia="仿宋" w:cs="仿宋"/>
          <w:bCs/>
          <w:sz w:val="28"/>
          <w:szCs w:val="24"/>
          <w:highlight w:val="none"/>
        </w:rPr>
      </w:pPr>
      <w:bookmarkStart w:id="327" w:name="_Toc515647778"/>
      <w:bookmarkStart w:id="328" w:name="_Toc520356163"/>
      <w:bookmarkStart w:id="329" w:name="_Toc28398"/>
      <w:bookmarkStart w:id="330" w:name="_Toc216582809"/>
      <w:bookmarkStart w:id="331" w:name="_Toc16330"/>
      <w:bookmarkStart w:id="332" w:name="_Toc32104"/>
      <w:bookmarkStart w:id="333" w:name="_Toc12723"/>
      <w:bookmarkStart w:id="334" w:name="_Toc3751669"/>
      <w:bookmarkStart w:id="335" w:name="_Toc19777"/>
      <w:bookmarkStart w:id="336" w:name="_Toc28375"/>
      <w:bookmarkStart w:id="337" w:name="_Toc12436"/>
      <w:bookmarkStart w:id="338" w:name="_Toc29385"/>
      <w:bookmarkStart w:id="339" w:name="_Toc527622583"/>
      <w:bookmarkStart w:id="340" w:name="_Toc19006"/>
      <w:r>
        <w:rPr>
          <w:rFonts w:hint="eastAsia" w:ascii="仿宋" w:hAnsi="仿宋" w:eastAsia="仿宋" w:cs="仿宋"/>
          <w:b/>
          <w:bCs/>
          <w:sz w:val="28"/>
          <w:szCs w:val="24"/>
          <w:highlight w:val="none"/>
        </w:rPr>
        <w:t xml:space="preserve">五 </w:t>
      </w:r>
      <w:r>
        <w:rPr>
          <w:rFonts w:hint="eastAsia" w:ascii="仿宋" w:hAnsi="仿宋" w:eastAsia="仿宋" w:cs="仿宋"/>
          <w:b/>
          <w:bCs/>
          <w:sz w:val="28"/>
          <w:szCs w:val="18"/>
          <w:highlight w:val="none"/>
        </w:rPr>
        <w:t>、</w:t>
      </w:r>
      <w:r>
        <w:rPr>
          <w:rFonts w:hint="eastAsia" w:ascii="仿宋" w:hAnsi="仿宋" w:eastAsia="仿宋" w:cs="仿宋"/>
          <w:b/>
          <w:bCs/>
          <w:sz w:val="28"/>
          <w:szCs w:val="24"/>
          <w:highlight w:val="none"/>
        </w:rPr>
        <w:t>开标及评标</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spacing w:line="480" w:lineRule="exact"/>
        <w:ind w:firstLine="562" w:firstLineChars="200"/>
        <w:outlineLvl w:val="2"/>
        <w:rPr>
          <w:rFonts w:ascii="仿宋" w:hAnsi="仿宋" w:eastAsia="仿宋" w:cs="仿宋"/>
          <w:bCs/>
          <w:sz w:val="28"/>
          <w:szCs w:val="24"/>
          <w:highlight w:val="none"/>
        </w:rPr>
      </w:pPr>
      <w:bookmarkStart w:id="341" w:name="_Toc527363315"/>
      <w:bookmarkStart w:id="342" w:name="_Toc13163"/>
      <w:bookmarkStart w:id="343" w:name="_Toc26853"/>
      <w:bookmarkStart w:id="344" w:name="_Toc17663"/>
      <w:bookmarkStart w:id="345" w:name="_Toc5977"/>
      <w:bookmarkStart w:id="346" w:name="_Toc27424"/>
      <w:bookmarkStart w:id="347" w:name="_Toc4699"/>
      <w:bookmarkStart w:id="348" w:name="_Toc527622584"/>
      <w:bookmarkStart w:id="349" w:name="_Toc518923083"/>
      <w:bookmarkStart w:id="350" w:name="_Toc3751670"/>
      <w:bookmarkStart w:id="351" w:name="_Toc13554"/>
      <w:bookmarkStart w:id="352" w:name="_Toc520356164"/>
      <w:r>
        <w:rPr>
          <w:rFonts w:hint="eastAsia" w:ascii="仿宋" w:hAnsi="仿宋" w:eastAsia="仿宋" w:cs="仿宋"/>
          <w:b/>
          <w:bCs/>
          <w:sz w:val="28"/>
          <w:szCs w:val="24"/>
          <w:highlight w:val="none"/>
        </w:rPr>
        <w:t>14.</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开标</w:t>
      </w:r>
      <w:bookmarkEnd w:id="341"/>
      <w:bookmarkEnd w:id="342"/>
      <w:bookmarkEnd w:id="343"/>
      <w:bookmarkEnd w:id="344"/>
      <w:bookmarkEnd w:id="345"/>
      <w:bookmarkEnd w:id="346"/>
      <w:bookmarkEnd w:id="347"/>
      <w:bookmarkEnd w:id="348"/>
      <w:bookmarkEnd w:id="349"/>
      <w:bookmarkEnd w:id="350"/>
      <w:bookmarkEnd w:id="351"/>
      <w:bookmarkEnd w:id="352"/>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14.1 采购人和招投标所将按招标文件中规定的开标时间和地点组织公开开标并邀请所有供应商代表参加。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开标会由招投标所主持，供应商的法定代表人或经其正式授权代表务必携带有效身份证明准时参加开标会并签名报到，以证明其出席。供应商未参加开标的，视同认可开标结果。</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响应招标、参加投标竞争的供应商不足3家的，不得开标。</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14.2 开标时，应当由供应商或者其推选的代表检查投标文件的密封情况。经确认无误后，由采购人或者招投标所工作人员当众拆封，宣布供应商名称、投标价格和招标文件规定的需要宣布的其他内容。</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未宣读投标价格、价格折扣等实质内容，评标时不予承认。</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14.3 采购人或招投标所将对开标过程进行记录</w:t>
      </w:r>
      <w:bookmarkStart w:id="353" w:name="_Toc520356165"/>
      <w:r>
        <w:rPr>
          <w:rFonts w:hint="eastAsia" w:ascii="仿宋" w:hAnsi="仿宋" w:eastAsia="仿宋" w:cs="仿宋"/>
          <w:sz w:val="28"/>
          <w:highlight w:val="none"/>
        </w:rPr>
        <w:t>，由参加开标的各供应商代表和相关工作人员签字确认，并存档备查。</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14.4 供应商代表对开标过程和开标记录有疑义，以及认为采购人、招投标所相关工作人员有需要回避的情形的，应当场提出询问或者回避申请。</w:t>
      </w:r>
    </w:p>
    <w:bookmarkEnd w:id="353"/>
    <w:p>
      <w:pPr>
        <w:spacing w:line="480" w:lineRule="exact"/>
        <w:ind w:firstLine="562" w:firstLineChars="200"/>
        <w:outlineLvl w:val="2"/>
        <w:rPr>
          <w:rFonts w:ascii="仿宋" w:hAnsi="仿宋" w:eastAsia="仿宋" w:cs="仿宋"/>
          <w:bCs/>
          <w:sz w:val="28"/>
          <w:szCs w:val="24"/>
          <w:highlight w:val="none"/>
        </w:rPr>
      </w:pPr>
      <w:bookmarkStart w:id="354" w:name="_Toc3751671"/>
      <w:bookmarkStart w:id="355" w:name="_Toc527363316"/>
      <w:bookmarkStart w:id="356" w:name="_Toc6338"/>
      <w:bookmarkStart w:id="357" w:name="_Toc518923084"/>
      <w:bookmarkStart w:id="358" w:name="_Toc20308"/>
      <w:bookmarkStart w:id="359" w:name="_Toc527622585"/>
      <w:bookmarkStart w:id="360" w:name="_Toc24639"/>
      <w:bookmarkStart w:id="361" w:name="_Toc26342"/>
      <w:bookmarkStart w:id="362" w:name="_Toc7837"/>
      <w:bookmarkStart w:id="363" w:name="_Toc21348"/>
      <w:bookmarkStart w:id="364" w:name="_Toc26893"/>
      <w:r>
        <w:rPr>
          <w:rFonts w:hint="eastAsia" w:ascii="仿宋" w:hAnsi="仿宋" w:eastAsia="仿宋" w:cs="仿宋"/>
          <w:b/>
          <w:bCs/>
          <w:sz w:val="28"/>
          <w:szCs w:val="24"/>
          <w:highlight w:val="none"/>
        </w:rPr>
        <w:t>15.</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资格审查及组建评标委员会</w:t>
      </w:r>
      <w:bookmarkEnd w:id="354"/>
      <w:bookmarkEnd w:id="355"/>
      <w:bookmarkEnd w:id="356"/>
      <w:bookmarkEnd w:id="357"/>
      <w:bookmarkEnd w:id="358"/>
      <w:bookmarkEnd w:id="359"/>
      <w:bookmarkEnd w:id="360"/>
      <w:bookmarkEnd w:id="361"/>
      <w:bookmarkEnd w:id="362"/>
      <w:bookmarkEnd w:id="363"/>
      <w:bookmarkEnd w:id="364"/>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15.1 采购人或招投标所依据法律法规和招标文件中规定的内容，对供应商的资格进行审查。未通过资格审查的供应商不进入评标；进入评标的供应商不足3家的，不得评标。</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15.2 采购人或招投标所将在开标当天查询供应商的信用记录。供应商信用记录以采购人或招投标所查询结果为准。在本招标文件规定的查询时间之后，网站信息发生的任何变更均不再作为评标依据。</w:t>
      </w:r>
    </w:p>
    <w:p>
      <w:pPr>
        <w:spacing w:line="480" w:lineRule="exact"/>
        <w:ind w:firstLine="560" w:firstLineChars="200"/>
        <w:rPr>
          <w:rFonts w:ascii="仿宋" w:hAnsi="仿宋" w:eastAsia="仿宋" w:cs="仿宋"/>
          <w:sz w:val="28"/>
          <w:szCs w:val="24"/>
          <w:highlight w:val="none"/>
        </w:rPr>
      </w:pPr>
      <w:r>
        <w:rPr>
          <w:rFonts w:hint="eastAsia" w:ascii="仿宋" w:hAnsi="仿宋" w:eastAsia="仿宋" w:cs="仿宋"/>
          <w:sz w:val="28"/>
          <w:szCs w:val="24"/>
          <w:highlight w:val="none"/>
        </w:rPr>
        <w:t>供应商自行提供的与网站信息不一致的其他证明材料亦不作为资格审查的依据。</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15.3 按照《中华人民共和国政府采购法》、《中华人民共和国政府采购法实施条例》及本项目本级和上级财政部门的有关规定依法组建的评标委员会，负责本项目评标工作。</w:t>
      </w:r>
      <w:bookmarkStart w:id="365" w:name="_Toc520356166"/>
    </w:p>
    <w:p>
      <w:pPr>
        <w:spacing w:line="480" w:lineRule="exact"/>
        <w:ind w:firstLine="562" w:firstLineChars="200"/>
        <w:outlineLvl w:val="2"/>
        <w:rPr>
          <w:rFonts w:ascii="仿宋" w:hAnsi="仿宋" w:eastAsia="仿宋" w:cs="仿宋"/>
          <w:b/>
          <w:bCs/>
          <w:sz w:val="28"/>
          <w:szCs w:val="24"/>
          <w:highlight w:val="none"/>
        </w:rPr>
      </w:pPr>
      <w:bookmarkStart w:id="366" w:name="_Toc30439"/>
      <w:bookmarkStart w:id="367" w:name="_Toc29355"/>
      <w:bookmarkStart w:id="368" w:name="_Toc5346"/>
      <w:bookmarkStart w:id="369" w:name="_Toc527622586"/>
      <w:bookmarkStart w:id="370" w:name="_Toc13325"/>
      <w:bookmarkStart w:id="371" w:name="_Toc527363317"/>
      <w:bookmarkStart w:id="372" w:name="_Toc15729"/>
      <w:bookmarkStart w:id="373" w:name="_Toc21290"/>
      <w:bookmarkStart w:id="374" w:name="_Toc518923085"/>
      <w:bookmarkStart w:id="375" w:name="_Toc3751672"/>
      <w:bookmarkStart w:id="376" w:name="_Toc10424"/>
      <w:r>
        <w:rPr>
          <w:rFonts w:hint="eastAsia" w:ascii="仿宋" w:hAnsi="仿宋" w:eastAsia="仿宋" w:cs="仿宋"/>
          <w:b/>
          <w:bCs/>
          <w:sz w:val="28"/>
          <w:szCs w:val="24"/>
          <w:highlight w:val="none"/>
        </w:rPr>
        <w:t>16.</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投标文件的</w:t>
      </w:r>
      <w:bookmarkEnd w:id="365"/>
      <w:r>
        <w:rPr>
          <w:rFonts w:hint="eastAsia" w:ascii="仿宋" w:hAnsi="仿宋" w:eastAsia="仿宋" w:cs="仿宋"/>
          <w:b/>
          <w:bCs/>
          <w:sz w:val="28"/>
          <w:szCs w:val="24"/>
          <w:highlight w:val="none"/>
        </w:rPr>
        <w:t>符合性审查与澄清</w:t>
      </w:r>
      <w:bookmarkEnd w:id="366"/>
      <w:bookmarkEnd w:id="367"/>
      <w:bookmarkEnd w:id="368"/>
      <w:bookmarkEnd w:id="369"/>
      <w:bookmarkEnd w:id="370"/>
      <w:bookmarkEnd w:id="371"/>
      <w:bookmarkEnd w:id="372"/>
      <w:bookmarkEnd w:id="373"/>
      <w:bookmarkEnd w:id="374"/>
      <w:bookmarkEnd w:id="375"/>
      <w:bookmarkEnd w:id="376"/>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16.1 符合性审查是指依据招标文件的规定，从投标文件的有效性和完整性对招标文件的响应程度进行审查，以确定是否对招标文件的实质性要求做出响应。</w:t>
      </w:r>
      <w:bookmarkStart w:id="377" w:name="_Hlt522424701"/>
      <w:bookmarkEnd w:id="377"/>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16.2</w:t>
      </w:r>
      <w:r>
        <w:rPr>
          <w:rFonts w:hint="eastAsia" w:ascii="仿宋" w:hAnsi="仿宋" w:eastAsia="仿宋" w:cs="仿宋"/>
          <w:sz w:val="28"/>
          <w:highlight w:val="none"/>
        </w:rPr>
        <w:tab/>
      </w:r>
      <w:r>
        <w:rPr>
          <w:rFonts w:hint="eastAsia" w:ascii="仿宋" w:hAnsi="仿宋" w:eastAsia="仿宋" w:cs="仿宋"/>
          <w:sz w:val="28"/>
          <w:highlight w:val="none"/>
        </w:rPr>
        <w:t>投标文件的澄清</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16.2.1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澄清、说明或补正应在评标委员会规定的时间内以书面方式进行，并不得超出投标文件范围或者改变投标文件的实质性内容。</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16.2.2 供应商的澄清、说明或补正将作为投标文件的一部分。</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16.3 投标文件报价出现前后不一致的，按照下列规定修正：</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（1）投标文件中开标一览表（报价表）内容与投标文件中相应内容不一致的，以开标一览表（报价表）为准；</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（2）大写金额和小写金额不一致的，以大写金额为准；</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（3）单价金额小数点或者百分比有明显错位的，以开标一览表的总价为准，并修改单价；</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（4）总价金额与按单价汇总金额不一致的，以单价金额计算结果为准。</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同时出现两种以上不一致的，按照前款规定的顺序修正。修正后的报价按照16.2款的规定经供应商确认后产生约束力，供应商不确认的，将被认定为</w:t>
      </w:r>
      <w:r>
        <w:rPr>
          <w:rFonts w:hint="eastAsia" w:ascii="仿宋" w:hAnsi="仿宋" w:eastAsia="仿宋" w:cs="仿宋"/>
          <w:b/>
          <w:bCs/>
          <w:sz w:val="28"/>
          <w:highlight w:val="none"/>
          <w:u w:val="single"/>
        </w:rPr>
        <w:t>投标无效</w:t>
      </w:r>
      <w:r>
        <w:rPr>
          <w:rFonts w:hint="eastAsia" w:ascii="仿宋" w:hAnsi="仿宋" w:eastAsia="仿宋" w:cs="仿宋"/>
          <w:sz w:val="28"/>
          <w:highlight w:val="none"/>
        </w:rPr>
        <w:t>。</w:t>
      </w:r>
    </w:p>
    <w:p>
      <w:pPr>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对不同文字文本投标文件的解释发生异议的，以中文文本为准。</w:t>
      </w:r>
    </w:p>
    <w:p>
      <w:pPr>
        <w:spacing w:line="480" w:lineRule="exact"/>
        <w:ind w:firstLine="560" w:firstLineChars="200"/>
        <w:rPr>
          <w:rFonts w:ascii="仿宋" w:hAnsi="仿宋" w:eastAsia="仿宋" w:cs="仿宋"/>
          <w:sz w:val="28"/>
          <w:highlight w:val="none"/>
        </w:rPr>
      </w:pPr>
      <w:bookmarkStart w:id="378" w:name="_Toc527363318"/>
      <w:bookmarkStart w:id="379" w:name="_Toc527622587"/>
      <w:bookmarkStart w:id="380" w:name="_Toc518923087"/>
      <w:r>
        <w:rPr>
          <w:rFonts w:hint="eastAsia" w:ascii="仿宋" w:hAnsi="仿宋" w:eastAsia="仿宋" w:cs="仿宋"/>
          <w:sz w:val="28"/>
          <w:highlight w:val="none"/>
        </w:rPr>
        <w:t xml:space="preserve">16.4 </w:t>
      </w:r>
      <w:bookmarkStart w:id="381" w:name="_Toc520356167"/>
      <w:r>
        <w:rPr>
          <w:rFonts w:hint="eastAsia" w:ascii="仿宋" w:hAnsi="仿宋" w:eastAsia="仿宋" w:cs="仿宋"/>
          <w:sz w:val="28"/>
          <w:highlight w:val="none"/>
        </w:rPr>
        <w:t>如一个分包内只有一种产品，不同供应商所投产品为同一品牌的，按如下方式处理：</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16.5 如采购人所采购产品为政府强制采购的节能产品，供应商所投产品的品牌及型号必须为清单中有效期内产品并提供证明文件，否则其投标将被认定为</w:t>
      </w:r>
      <w:r>
        <w:rPr>
          <w:rFonts w:hint="eastAsia" w:ascii="仿宋" w:hAnsi="仿宋" w:eastAsia="仿宋" w:cs="仿宋"/>
          <w:b/>
          <w:bCs/>
          <w:sz w:val="28"/>
          <w:highlight w:val="none"/>
          <w:u w:val="single"/>
        </w:rPr>
        <w:t>投标无效</w:t>
      </w:r>
      <w:r>
        <w:rPr>
          <w:rFonts w:hint="eastAsia" w:ascii="仿宋" w:hAnsi="仿宋" w:eastAsia="仿宋" w:cs="仿宋"/>
          <w:sz w:val="28"/>
          <w:highlight w:val="none"/>
        </w:rPr>
        <w:t>。</w:t>
      </w:r>
      <w:bookmarkEnd w:id="381"/>
    </w:p>
    <w:p>
      <w:pPr>
        <w:spacing w:line="480" w:lineRule="exact"/>
        <w:ind w:firstLine="562" w:firstLineChars="200"/>
        <w:outlineLvl w:val="2"/>
        <w:rPr>
          <w:rFonts w:ascii="仿宋" w:hAnsi="仿宋" w:eastAsia="仿宋" w:cs="仿宋"/>
          <w:bCs/>
          <w:sz w:val="28"/>
          <w:szCs w:val="24"/>
          <w:highlight w:val="none"/>
        </w:rPr>
      </w:pPr>
      <w:bookmarkStart w:id="382" w:name="_Toc27990"/>
      <w:bookmarkStart w:id="383" w:name="_Toc3751673"/>
      <w:bookmarkStart w:id="384" w:name="_Toc26040"/>
      <w:bookmarkStart w:id="385" w:name="_Toc9977"/>
      <w:bookmarkStart w:id="386" w:name="_Toc10177"/>
      <w:bookmarkStart w:id="387" w:name="_Toc19032"/>
      <w:bookmarkStart w:id="388" w:name="_Toc8267"/>
      <w:bookmarkStart w:id="389" w:name="_Toc5209"/>
      <w:r>
        <w:rPr>
          <w:rFonts w:hint="eastAsia" w:ascii="仿宋" w:hAnsi="仿宋" w:eastAsia="仿宋" w:cs="仿宋"/>
          <w:b/>
          <w:bCs/>
          <w:sz w:val="28"/>
          <w:szCs w:val="24"/>
          <w:highlight w:val="none"/>
        </w:rPr>
        <w:t>17.</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投标无效</w:t>
      </w:r>
      <w:bookmarkEnd w:id="378"/>
      <w:bookmarkEnd w:id="379"/>
      <w:bookmarkEnd w:id="380"/>
      <w:bookmarkEnd w:id="382"/>
      <w:bookmarkEnd w:id="383"/>
      <w:bookmarkEnd w:id="384"/>
      <w:bookmarkEnd w:id="385"/>
      <w:bookmarkEnd w:id="386"/>
      <w:bookmarkEnd w:id="387"/>
      <w:bookmarkEnd w:id="388"/>
      <w:bookmarkEnd w:id="389"/>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17.1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sz w:val="28"/>
          <w:highlight w:val="none"/>
          <w:u w:val="single"/>
        </w:rPr>
        <w:t>投标无效</w:t>
      </w:r>
      <w:r>
        <w:rPr>
          <w:rFonts w:hint="eastAsia" w:ascii="仿宋" w:hAnsi="仿宋" w:eastAsia="仿宋" w:cs="仿宋"/>
          <w:sz w:val="28"/>
          <w:highlight w:val="none"/>
        </w:rPr>
        <w:t>。供应商不得通过修正或撤销不符合要求的偏离从而使其投标成为实质上响应的投标。</w:t>
      </w:r>
    </w:p>
    <w:p>
      <w:pPr>
        <w:spacing w:line="480" w:lineRule="exact"/>
        <w:ind w:firstLine="560" w:firstLineChars="200"/>
        <w:rPr>
          <w:rFonts w:ascii="仿宋" w:hAnsi="仿宋" w:eastAsia="仿宋" w:cs="仿宋"/>
          <w:highlight w:val="none"/>
        </w:rPr>
      </w:pPr>
      <w:r>
        <w:rPr>
          <w:rFonts w:hint="eastAsia" w:ascii="仿宋" w:hAnsi="仿宋" w:eastAsia="仿宋" w:cs="仿宋"/>
          <w:sz w:val="28"/>
          <w:highlight w:val="none"/>
        </w:rPr>
        <w:t>评标委员会只根据招标文件要求、投标文件内容及财政主管部门指定相关信息发布媒体来决定投标的响应性。</w:t>
      </w:r>
    </w:p>
    <w:p>
      <w:pPr>
        <w:spacing w:line="480" w:lineRule="exact"/>
        <w:ind w:firstLine="562" w:firstLineChars="200"/>
        <w:rPr>
          <w:rFonts w:ascii="仿宋" w:hAnsi="仿宋" w:eastAsia="仿宋" w:cs="仿宋"/>
          <w:b/>
          <w:bCs/>
          <w:sz w:val="28"/>
          <w:highlight w:val="none"/>
        </w:rPr>
      </w:pPr>
      <w:r>
        <w:rPr>
          <w:rFonts w:hint="eastAsia" w:ascii="仿宋" w:hAnsi="仿宋" w:eastAsia="仿宋" w:cs="仿宋"/>
          <w:b/>
          <w:bCs/>
          <w:sz w:val="28"/>
          <w:highlight w:val="none"/>
        </w:rPr>
        <w:t>17.2</w:t>
      </w:r>
      <w:r>
        <w:rPr>
          <w:rFonts w:hint="eastAsia" w:ascii="仿宋" w:hAnsi="仿宋" w:eastAsia="仿宋" w:cs="仿宋"/>
          <w:b/>
          <w:bCs/>
          <w:sz w:val="28"/>
          <w:highlight w:val="none"/>
        </w:rPr>
        <w:tab/>
      </w:r>
      <w:bookmarkStart w:id="390" w:name="_Toc518923088"/>
      <w:r>
        <w:rPr>
          <w:rFonts w:hint="eastAsia" w:ascii="仿宋" w:hAnsi="仿宋" w:eastAsia="仿宋" w:cs="仿宋"/>
          <w:b/>
          <w:bCs/>
          <w:sz w:val="28"/>
          <w:highlight w:val="none"/>
        </w:rPr>
        <w:t>供应商存在下列情况之一的，投标无效:</w:t>
      </w:r>
    </w:p>
    <w:p>
      <w:pPr>
        <w:spacing w:line="480" w:lineRule="exact"/>
        <w:ind w:firstLine="562" w:firstLineChars="200"/>
        <w:rPr>
          <w:rFonts w:ascii="仿宋" w:hAnsi="仿宋" w:eastAsia="仿宋" w:cs="仿宋"/>
          <w:b/>
          <w:sz w:val="28"/>
          <w:highlight w:val="none"/>
        </w:rPr>
      </w:pPr>
      <w:r>
        <w:rPr>
          <w:rFonts w:hint="eastAsia" w:ascii="仿宋" w:hAnsi="仿宋" w:eastAsia="仿宋" w:cs="仿宋"/>
          <w:b/>
          <w:sz w:val="28"/>
          <w:highlight w:val="none"/>
        </w:rPr>
        <w:t>（1）提交投标文件数量不足的;</w:t>
      </w:r>
    </w:p>
    <w:p>
      <w:pPr>
        <w:spacing w:line="480" w:lineRule="exact"/>
        <w:ind w:firstLine="562" w:firstLineChars="200"/>
        <w:rPr>
          <w:rFonts w:ascii="仿宋" w:hAnsi="仿宋" w:eastAsia="仿宋" w:cs="仿宋"/>
          <w:b/>
          <w:bCs/>
          <w:sz w:val="28"/>
          <w:highlight w:val="none"/>
        </w:rPr>
      </w:pPr>
      <w:r>
        <w:rPr>
          <w:rFonts w:hint="eastAsia" w:ascii="仿宋" w:hAnsi="仿宋" w:eastAsia="仿宋" w:cs="仿宋"/>
          <w:b/>
          <w:bCs/>
          <w:sz w:val="28"/>
          <w:highlight w:val="none"/>
        </w:rPr>
        <w:t>（2）未按照招标文件规定要求编制、签署和盖章的；</w:t>
      </w:r>
    </w:p>
    <w:p>
      <w:pPr>
        <w:spacing w:line="480" w:lineRule="exact"/>
        <w:ind w:firstLine="562" w:firstLineChars="200"/>
        <w:rPr>
          <w:rFonts w:ascii="仿宋" w:hAnsi="仿宋" w:eastAsia="仿宋" w:cs="仿宋"/>
          <w:b/>
          <w:bCs/>
          <w:sz w:val="28"/>
          <w:highlight w:val="none"/>
        </w:rPr>
      </w:pPr>
      <w:r>
        <w:rPr>
          <w:rFonts w:hint="eastAsia" w:ascii="仿宋" w:hAnsi="仿宋" w:eastAsia="仿宋" w:cs="仿宋"/>
          <w:b/>
          <w:bCs/>
          <w:sz w:val="28"/>
          <w:highlight w:val="none"/>
        </w:rPr>
        <w:t>（3）投标有效期不足的；</w:t>
      </w:r>
    </w:p>
    <w:p>
      <w:pPr>
        <w:spacing w:line="480" w:lineRule="exact"/>
        <w:ind w:firstLine="562" w:firstLineChars="200"/>
        <w:rPr>
          <w:rFonts w:ascii="仿宋" w:hAnsi="仿宋" w:eastAsia="仿宋" w:cs="仿宋"/>
          <w:b/>
          <w:bCs/>
          <w:sz w:val="28"/>
          <w:highlight w:val="none"/>
        </w:rPr>
      </w:pPr>
      <w:r>
        <w:rPr>
          <w:rFonts w:hint="eastAsia" w:ascii="仿宋" w:hAnsi="仿宋" w:eastAsia="仿宋" w:cs="仿宋"/>
          <w:b/>
          <w:bCs/>
          <w:sz w:val="28"/>
          <w:highlight w:val="none"/>
        </w:rPr>
        <w:t>（4）不满足招标文件用户需求中带“★”要求的；（本条款适用于招标文件第五章用户需求有★号条款的情形）</w:t>
      </w:r>
    </w:p>
    <w:p>
      <w:pPr>
        <w:spacing w:line="480" w:lineRule="exact"/>
        <w:ind w:firstLine="562" w:firstLineChars="200"/>
        <w:rPr>
          <w:rFonts w:ascii="仿宋" w:hAnsi="仿宋" w:eastAsia="仿宋" w:cs="仿宋"/>
          <w:b/>
          <w:bCs/>
          <w:sz w:val="28"/>
          <w:highlight w:val="none"/>
        </w:rPr>
      </w:pPr>
      <w:r>
        <w:rPr>
          <w:rFonts w:hint="eastAsia" w:ascii="仿宋" w:hAnsi="仿宋" w:eastAsia="仿宋" w:cs="仿宋"/>
          <w:b/>
          <w:bCs/>
          <w:sz w:val="28"/>
          <w:highlight w:val="none"/>
        </w:rPr>
        <w:t>（5）报价超过招标文件中规定的预算金额或者最高限价的；</w:t>
      </w:r>
    </w:p>
    <w:p>
      <w:pPr>
        <w:spacing w:line="480" w:lineRule="exact"/>
        <w:ind w:firstLine="562" w:firstLineChars="200"/>
        <w:rPr>
          <w:rFonts w:ascii="仿宋" w:hAnsi="仿宋" w:eastAsia="仿宋" w:cs="仿宋"/>
          <w:b/>
          <w:bCs/>
          <w:sz w:val="28"/>
          <w:highlight w:val="none"/>
        </w:rPr>
      </w:pPr>
      <w:r>
        <w:rPr>
          <w:rFonts w:hint="eastAsia" w:ascii="仿宋" w:hAnsi="仿宋" w:eastAsia="仿宋" w:cs="仿宋"/>
          <w:b/>
          <w:bCs/>
          <w:sz w:val="28"/>
          <w:highlight w:val="none"/>
        </w:rPr>
        <w:t>（6）报价不是固定价或者投标方案是可选择的；</w:t>
      </w:r>
    </w:p>
    <w:p>
      <w:pPr>
        <w:spacing w:line="480" w:lineRule="exact"/>
        <w:ind w:firstLine="562" w:firstLineChars="200"/>
        <w:rPr>
          <w:rFonts w:ascii="仿宋" w:hAnsi="仿宋" w:eastAsia="仿宋" w:cs="仿宋"/>
          <w:b/>
          <w:bCs/>
          <w:sz w:val="28"/>
          <w:highlight w:val="none"/>
        </w:rPr>
      </w:pPr>
      <w:r>
        <w:rPr>
          <w:rFonts w:hint="eastAsia" w:ascii="仿宋" w:hAnsi="仿宋" w:eastAsia="仿宋" w:cs="仿宋"/>
          <w:b/>
          <w:bCs/>
          <w:sz w:val="28"/>
          <w:highlight w:val="none"/>
        </w:rPr>
        <w:t>（7）投标文件含有采购人不能接受的附加条件的;</w:t>
      </w:r>
    </w:p>
    <w:p>
      <w:pPr>
        <w:spacing w:line="480" w:lineRule="exact"/>
        <w:ind w:firstLine="562" w:firstLineChars="200"/>
        <w:rPr>
          <w:rFonts w:ascii="仿宋" w:hAnsi="仿宋" w:eastAsia="仿宋" w:cs="仿宋"/>
          <w:sz w:val="28"/>
          <w:highlight w:val="none"/>
        </w:rPr>
      </w:pPr>
      <w:r>
        <w:rPr>
          <w:rFonts w:hint="eastAsia" w:ascii="仿宋" w:hAnsi="仿宋" w:eastAsia="仿宋" w:cs="仿宋"/>
          <w:b/>
          <w:bCs/>
          <w:sz w:val="28"/>
          <w:highlight w:val="none"/>
        </w:rPr>
        <w:t>（8）属于法律、法规及招标文件规定的其他无效情形的</w:t>
      </w:r>
      <w:r>
        <w:rPr>
          <w:rFonts w:hint="eastAsia" w:ascii="仿宋" w:hAnsi="仿宋" w:eastAsia="仿宋" w:cs="仿宋"/>
          <w:sz w:val="28"/>
          <w:highlight w:val="none"/>
        </w:rPr>
        <w:t>。</w:t>
      </w:r>
    </w:p>
    <w:p>
      <w:pPr>
        <w:spacing w:line="480" w:lineRule="exact"/>
        <w:ind w:firstLine="562" w:firstLineChars="200"/>
        <w:outlineLvl w:val="2"/>
        <w:rPr>
          <w:rFonts w:ascii="仿宋" w:hAnsi="仿宋" w:eastAsia="仿宋" w:cs="仿宋"/>
          <w:bCs/>
          <w:sz w:val="28"/>
          <w:szCs w:val="24"/>
          <w:highlight w:val="none"/>
        </w:rPr>
      </w:pPr>
      <w:bookmarkStart w:id="391" w:name="_Toc3751674"/>
      <w:bookmarkStart w:id="392" w:name="_Toc31979"/>
      <w:bookmarkStart w:id="393" w:name="_Toc9640"/>
      <w:bookmarkStart w:id="394" w:name="_Toc26524"/>
      <w:bookmarkStart w:id="395" w:name="_Toc31948"/>
      <w:bookmarkStart w:id="396" w:name="_Toc527363319"/>
      <w:bookmarkStart w:id="397" w:name="_Toc12804"/>
      <w:bookmarkStart w:id="398" w:name="_Toc527622588"/>
      <w:bookmarkStart w:id="399" w:name="_Toc14986"/>
      <w:bookmarkStart w:id="400" w:name="_Toc15501"/>
      <w:r>
        <w:rPr>
          <w:rFonts w:hint="eastAsia" w:ascii="仿宋" w:hAnsi="仿宋" w:eastAsia="仿宋" w:cs="仿宋"/>
          <w:b/>
          <w:bCs/>
          <w:sz w:val="28"/>
          <w:szCs w:val="24"/>
          <w:highlight w:val="none"/>
        </w:rPr>
        <w:t>18.</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比较与评价</w:t>
      </w:r>
      <w:bookmarkEnd w:id="390"/>
      <w:bookmarkEnd w:id="391"/>
      <w:bookmarkEnd w:id="392"/>
      <w:bookmarkEnd w:id="393"/>
      <w:bookmarkEnd w:id="394"/>
      <w:bookmarkEnd w:id="395"/>
      <w:bookmarkEnd w:id="396"/>
      <w:bookmarkEnd w:id="397"/>
      <w:bookmarkEnd w:id="398"/>
      <w:bookmarkEnd w:id="399"/>
      <w:bookmarkEnd w:id="400"/>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18.1 经通过符合性审查的投标文件，评标委员会将根据招标文件确定的评标方法和标准，对其投标文件内容作进一步的比较和评价。</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18.2  评标严格按照招标文件的要求和条件进行。本项目采用</w:t>
      </w:r>
      <w:r>
        <w:rPr>
          <w:rFonts w:hint="eastAsia" w:ascii="仿宋" w:hAnsi="仿宋" w:eastAsia="仿宋" w:cs="仿宋"/>
          <w:b/>
          <w:sz w:val="28"/>
          <w:highlight w:val="none"/>
          <w:u w:val="single"/>
        </w:rPr>
        <w:t>综合评分法</w:t>
      </w:r>
      <w:r>
        <w:rPr>
          <w:rFonts w:hint="eastAsia" w:ascii="仿宋" w:hAnsi="仿宋" w:eastAsia="仿宋" w:cs="仿宋"/>
          <w:sz w:val="28"/>
          <w:highlight w:val="none"/>
        </w:rPr>
        <w:t>进行评审。</w:t>
      </w:r>
    </w:p>
    <w:p>
      <w:pPr>
        <w:spacing w:line="480" w:lineRule="exact"/>
        <w:ind w:firstLine="560" w:firstLineChars="200"/>
        <w:rPr>
          <w:rFonts w:ascii="仿宋" w:hAnsi="仿宋" w:eastAsia="仿宋" w:cs="仿宋"/>
          <w:sz w:val="28"/>
          <w:szCs w:val="24"/>
          <w:highlight w:val="none"/>
        </w:rPr>
      </w:pPr>
      <w:r>
        <w:rPr>
          <w:rFonts w:hint="eastAsia" w:ascii="仿宋" w:hAnsi="仿宋" w:eastAsia="仿宋" w:cs="仿宋"/>
          <w:sz w:val="28"/>
          <w:szCs w:val="24"/>
          <w:highlight w:val="none"/>
        </w:rPr>
        <w:t>18.3 根据《政府采购促进中小企业发展管理办法》、《财政部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或省级以上监狱管理局、戒毒管理局（含新疆生产建设兵团）出具的属于监狱企业的证明文件的供应商，其投标报价扣除6-10%后参与评审。具体办法详见招标文件第四章。</w:t>
      </w:r>
    </w:p>
    <w:p>
      <w:pPr>
        <w:spacing w:line="480" w:lineRule="exact"/>
        <w:ind w:firstLine="562" w:firstLineChars="200"/>
        <w:outlineLvl w:val="2"/>
        <w:rPr>
          <w:rFonts w:ascii="仿宋" w:hAnsi="仿宋" w:eastAsia="仿宋" w:cs="仿宋"/>
          <w:bCs/>
          <w:sz w:val="28"/>
          <w:szCs w:val="24"/>
          <w:highlight w:val="none"/>
        </w:rPr>
      </w:pPr>
      <w:bookmarkStart w:id="401" w:name="_Toc527622589"/>
      <w:bookmarkStart w:id="402" w:name="_Toc3751675"/>
      <w:bookmarkStart w:id="403" w:name="_Toc28570"/>
      <w:bookmarkStart w:id="404" w:name="_Toc16351"/>
      <w:bookmarkStart w:id="405" w:name="_Toc32075"/>
      <w:bookmarkStart w:id="406" w:name="_Toc29115"/>
      <w:bookmarkStart w:id="407" w:name="_Toc23219"/>
      <w:bookmarkStart w:id="408" w:name="_Toc17843"/>
      <w:bookmarkStart w:id="409" w:name="_Toc527363320"/>
      <w:bookmarkStart w:id="410" w:name="_Toc518923089"/>
      <w:bookmarkStart w:id="411" w:name="_Toc18544"/>
      <w:r>
        <w:rPr>
          <w:rFonts w:hint="eastAsia" w:ascii="仿宋" w:hAnsi="仿宋" w:eastAsia="仿宋" w:cs="仿宋"/>
          <w:b/>
          <w:bCs/>
          <w:sz w:val="28"/>
          <w:szCs w:val="24"/>
          <w:highlight w:val="none"/>
        </w:rPr>
        <w:t>19.</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废标</w:t>
      </w:r>
      <w:bookmarkEnd w:id="401"/>
      <w:bookmarkEnd w:id="402"/>
      <w:bookmarkEnd w:id="403"/>
      <w:bookmarkEnd w:id="404"/>
      <w:bookmarkEnd w:id="405"/>
      <w:bookmarkEnd w:id="406"/>
      <w:bookmarkEnd w:id="407"/>
      <w:bookmarkEnd w:id="408"/>
      <w:bookmarkEnd w:id="409"/>
      <w:bookmarkEnd w:id="410"/>
      <w:bookmarkEnd w:id="411"/>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出现下列情形之一，将导致项目废标：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（1）符合专业条件的供应商或者对招标文件做实质性响应的供应商不足三家；</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（2）出现影响采购公正的违法、违规行为的；</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（3）供应商的报价均超过了采购预算，采购人不能支付的；</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（4）因重大变故，采购任务取消的。   </w:t>
      </w:r>
    </w:p>
    <w:p>
      <w:pPr>
        <w:spacing w:line="480" w:lineRule="exact"/>
        <w:ind w:firstLine="562" w:firstLineChars="200"/>
        <w:outlineLvl w:val="2"/>
        <w:rPr>
          <w:rFonts w:ascii="仿宋" w:hAnsi="仿宋" w:eastAsia="仿宋" w:cs="仿宋"/>
          <w:bCs/>
          <w:sz w:val="28"/>
          <w:szCs w:val="24"/>
          <w:highlight w:val="none"/>
        </w:rPr>
      </w:pPr>
      <w:bookmarkStart w:id="412" w:name="_Toc31859"/>
      <w:bookmarkStart w:id="413" w:name="_Toc25647"/>
      <w:bookmarkStart w:id="414" w:name="_Toc30000"/>
      <w:bookmarkStart w:id="415" w:name="_Toc20947"/>
      <w:bookmarkStart w:id="416" w:name="_Toc527622590"/>
      <w:bookmarkStart w:id="417" w:name="_Toc11287"/>
      <w:bookmarkStart w:id="418" w:name="_Toc527363321"/>
      <w:bookmarkStart w:id="419" w:name="_Toc3751676"/>
      <w:bookmarkStart w:id="420" w:name="_Toc6174"/>
      <w:bookmarkStart w:id="421" w:name="_Toc5999"/>
      <w:bookmarkStart w:id="422" w:name="_Toc518923090"/>
      <w:r>
        <w:rPr>
          <w:rFonts w:hint="eastAsia" w:ascii="仿宋" w:hAnsi="仿宋" w:eastAsia="仿宋" w:cs="仿宋"/>
          <w:b/>
          <w:bCs/>
          <w:sz w:val="28"/>
          <w:szCs w:val="24"/>
          <w:highlight w:val="none"/>
        </w:rPr>
        <w:t>20.</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保密原则</w:t>
      </w:r>
      <w:bookmarkEnd w:id="412"/>
      <w:bookmarkEnd w:id="413"/>
      <w:bookmarkEnd w:id="414"/>
      <w:bookmarkEnd w:id="415"/>
      <w:bookmarkEnd w:id="416"/>
      <w:bookmarkEnd w:id="417"/>
      <w:bookmarkEnd w:id="418"/>
      <w:bookmarkEnd w:id="419"/>
      <w:bookmarkEnd w:id="420"/>
      <w:bookmarkEnd w:id="421"/>
      <w:bookmarkEnd w:id="422"/>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20.1</w:t>
      </w:r>
      <w:r>
        <w:rPr>
          <w:rFonts w:hint="eastAsia" w:ascii="仿宋" w:hAnsi="仿宋" w:eastAsia="仿宋" w:cs="仿宋"/>
          <w:sz w:val="28"/>
          <w:highlight w:val="none"/>
        </w:rPr>
        <w:tab/>
      </w:r>
      <w:r>
        <w:rPr>
          <w:rFonts w:hint="eastAsia" w:ascii="仿宋" w:hAnsi="仿宋" w:eastAsia="仿宋" w:cs="仿宋"/>
          <w:sz w:val="28"/>
          <w:highlight w:val="none"/>
        </w:rPr>
        <w:t>评标将在严格保密的情况下进行。</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20.2</w:t>
      </w:r>
      <w:r>
        <w:rPr>
          <w:rFonts w:hint="eastAsia" w:ascii="仿宋" w:hAnsi="仿宋" w:eastAsia="仿宋" w:cs="仿宋"/>
          <w:sz w:val="28"/>
          <w:highlight w:val="none"/>
        </w:rPr>
        <w:tab/>
      </w:r>
      <w:r>
        <w:rPr>
          <w:rFonts w:hint="eastAsia" w:ascii="仿宋" w:hAnsi="仿宋" w:eastAsia="仿宋" w:cs="仿宋"/>
          <w:sz w:val="28"/>
          <w:highlight w:val="none"/>
        </w:rPr>
        <w:t>政府采购评审专家应当遵守评审工作纪律，不得泄露评审文件、评审情况和评审中获悉的商业秘密、国家秘密。</w:t>
      </w:r>
      <w:bookmarkStart w:id="423" w:name="_Toc520356169"/>
    </w:p>
    <w:p>
      <w:pPr>
        <w:spacing w:line="480" w:lineRule="exact"/>
        <w:ind w:firstLine="560" w:firstLineChars="200"/>
        <w:rPr>
          <w:rFonts w:ascii="仿宋" w:hAnsi="仿宋" w:eastAsia="仿宋" w:cs="仿宋"/>
          <w:sz w:val="28"/>
          <w:highlight w:val="none"/>
        </w:rPr>
      </w:pPr>
    </w:p>
    <w:p>
      <w:pPr>
        <w:spacing w:line="480" w:lineRule="exact"/>
        <w:ind w:firstLine="562" w:firstLineChars="200"/>
        <w:outlineLvl w:val="1"/>
        <w:rPr>
          <w:rFonts w:ascii="仿宋" w:hAnsi="仿宋" w:eastAsia="仿宋" w:cs="仿宋"/>
          <w:sz w:val="28"/>
          <w:szCs w:val="24"/>
          <w:highlight w:val="none"/>
        </w:rPr>
      </w:pPr>
      <w:bookmarkStart w:id="424" w:name="_Toc5357"/>
      <w:bookmarkStart w:id="425" w:name="_Toc26316"/>
      <w:bookmarkStart w:id="426" w:name="_Toc216582810"/>
      <w:bookmarkStart w:id="427" w:name="_Toc28586"/>
      <w:bookmarkStart w:id="428" w:name="_Toc20440"/>
      <w:bookmarkStart w:id="429" w:name="_Toc23904"/>
      <w:bookmarkStart w:id="430" w:name="_Toc20100"/>
      <w:bookmarkStart w:id="431" w:name="_Toc12143"/>
      <w:bookmarkStart w:id="432" w:name="_Toc23890"/>
      <w:bookmarkStart w:id="433" w:name="_Toc12111"/>
      <w:bookmarkStart w:id="434" w:name="_Toc527622591"/>
      <w:bookmarkStart w:id="435" w:name="_Toc3751677"/>
      <w:bookmarkStart w:id="436" w:name="_Toc515647787"/>
      <w:r>
        <w:rPr>
          <w:rFonts w:hint="eastAsia" w:ascii="仿宋" w:hAnsi="仿宋" w:eastAsia="仿宋" w:cs="仿宋"/>
          <w:b/>
          <w:bCs/>
          <w:sz w:val="28"/>
          <w:szCs w:val="24"/>
          <w:highlight w:val="none"/>
        </w:rPr>
        <w:t xml:space="preserve">六 </w:t>
      </w:r>
      <w:bookmarkEnd w:id="423"/>
      <w:r>
        <w:rPr>
          <w:rFonts w:hint="eastAsia" w:ascii="仿宋" w:hAnsi="仿宋" w:eastAsia="仿宋" w:cs="仿宋"/>
          <w:b/>
          <w:bCs/>
          <w:sz w:val="28"/>
          <w:szCs w:val="18"/>
          <w:highlight w:val="none"/>
        </w:rPr>
        <w:t>、</w:t>
      </w:r>
      <w:r>
        <w:rPr>
          <w:rFonts w:hint="eastAsia" w:ascii="仿宋" w:hAnsi="仿宋" w:eastAsia="仿宋" w:cs="仿宋"/>
          <w:b/>
          <w:bCs/>
          <w:sz w:val="28"/>
          <w:szCs w:val="24"/>
          <w:highlight w:val="none"/>
        </w:rPr>
        <w:t>确定中标</w:t>
      </w:r>
      <w:bookmarkEnd w:id="424"/>
      <w:bookmarkEnd w:id="425"/>
      <w:bookmarkEnd w:id="426"/>
      <w:bookmarkEnd w:id="427"/>
      <w:bookmarkEnd w:id="428"/>
      <w:bookmarkEnd w:id="429"/>
      <w:bookmarkEnd w:id="430"/>
      <w:bookmarkEnd w:id="431"/>
      <w:bookmarkEnd w:id="432"/>
      <w:bookmarkEnd w:id="433"/>
      <w:bookmarkEnd w:id="434"/>
      <w:bookmarkEnd w:id="435"/>
      <w:bookmarkEnd w:id="436"/>
    </w:p>
    <w:p>
      <w:pPr>
        <w:numPr>
          <w:ilvl w:val="0"/>
          <w:numId w:val="3"/>
        </w:numPr>
        <w:spacing w:line="480" w:lineRule="exact"/>
        <w:ind w:firstLine="562" w:firstLineChars="200"/>
        <w:outlineLvl w:val="2"/>
        <w:rPr>
          <w:rFonts w:ascii="仿宋" w:hAnsi="仿宋" w:eastAsia="仿宋" w:cs="仿宋"/>
          <w:bCs/>
          <w:sz w:val="28"/>
          <w:szCs w:val="24"/>
          <w:highlight w:val="none"/>
        </w:rPr>
      </w:pPr>
      <w:bookmarkStart w:id="437" w:name="_Toc18604"/>
      <w:bookmarkStart w:id="438" w:name="_Toc944"/>
      <w:bookmarkStart w:id="439" w:name="_Toc3751678"/>
      <w:bookmarkStart w:id="440" w:name="_Toc29266"/>
      <w:bookmarkStart w:id="441" w:name="_Toc11378"/>
      <w:bookmarkStart w:id="442" w:name="_Toc29582"/>
      <w:bookmarkStart w:id="443" w:name="_Toc518923093"/>
      <w:bookmarkStart w:id="444" w:name="_Toc18872"/>
      <w:bookmarkStart w:id="445" w:name="_Toc527622592"/>
      <w:bookmarkStart w:id="446" w:name="_Toc527363324"/>
      <w:bookmarkStart w:id="447" w:name="_Toc15271"/>
      <w:r>
        <w:rPr>
          <w:rFonts w:hint="eastAsia" w:ascii="仿宋" w:hAnsi="仿宋" w:eastAsia="仿宋" w:cs="仿宋"/>
          <w:b/>
          <w:bCs/>
          <w:sz w:val="28"/>
          <w:szCs w:val="24"/>
          <w:highlight w:val="none"/>
        </w:rPr>
        <w:t>确定中标候选人</w:t>
      </w:r>
      <w:bookmarkEnd w:id="437"/>
      <w:bookmarkEnd w:id="438"/>
      <w:bookmarkEnd w:id="439"/>
      <w:bookmarkEnd w:id="440"/>
      <w:bookmarkEnd w:id="441"/>
      <w:bookmarkEnd w:id="442"/>
      <w:bookmarkEnd w:id="443"/>
      <w:bookmarkEnd w:id="444"/>
      <w:bookmarkEnd w:id="445"/>
      <w:bookmarkEnd w:id="446"/>
      <w:bookmarkEnd w:id="447"/>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评标委员会按评审后的综合得分由高到低顺序排列，并向采购人推荐中标候选人（中标候选人数量见</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并编写评审报告。综合得分相同的，按投标报价由低到高顺序排列。得分且投标报价相同并列的，由采购人或者采购人委托评标委员会采取随机抽取方式确定中标候选人。对评审报告有异议的，应当在评审报告上签署不同意见，并说明理由，否则视为同意评审报告。</w:t>
      </w:r>
    </w:p>
    <w:p>
      <w:pPr>
        <w:numPr>
          <w:ilvl w:val="0"/>
          <w:numId w:val="3"/>
        </w:numPr>
        <w:spacing w:line="480" w:lineRule="exact"/>
        <w:ind w:firstLine="562" w:firstLineChars="200"/>
        <w:outlineLvl w:val="2"/>
        <w:rPr>
          <w:rFonts w:ascii="仿宋" w:hAnsi="仿宋" w:eastAsia="仿宋" w:cs="仿宋"/>
          <w:bCs/>
          <w:sz w:val="28"/>
          <w:szCs w:val="24"/>
          <w:highlight w:val="none"/>
        </w:rPr>
      </w:pPr>
      <w:bookmarkStart w:id="448" w:name="_Toc7134"/>
      <w:bookmarkStart w:id="449" w:name="_Toc527622593"/>
      <w:bookmarkStart w:id="450" w:name="_Toc518923094"/>
      <w:bookmarkStart w:id="451" w:name="_Toc22133"/>
      <w:bookmarkStart w:id="452" w:name="_Toc20291"/>
      <w:bookmarkStart w:id="453" w:name="_Toc18239"/>
      <w:bookmarkStart w:id="454" w:name="_Toc3751679"/>
      <w:bookmarkStart w:id="455" w:name="_Toc24217"/>
      <w:bookmarkStart w:id="456" w:name="_Toc527363325"/>
      <w:bookmarkStart w:id="457" w:name="_Toc28060"/>
      <w:bookmarkStart w:id="458" w:name="_Toc32180"/>
      <w:r>
        <w:rPr>
          <w:rFonts w:hint="eastAsia" w:ascii="仿宋" w:hAnsi="仿宋" w:eastAsia="仿宋" w:cs="仿宋"/>
          <w:b/>
          <w:bCs/>
          <w:sz w:val="28"/>
          <w:szCs w:val="24"/>
          <w:highlight w:val="none"/>
        </w:rPr>
        <w:t>采购任务取消</w:t>
      </w:r>
      <w:bookmarkEnd w:id="448"/>
      <w:bookmarkEnd w:id="449"/>
      <w:bookmarkEnd w:id="450"/>
      <w:bookmarkEnd w:id="451"/>
      <w:bookmarkEnd w:id="452"/>
      <w:bookmarkEnd w:id="453"/>
      <w:bookmarkEnd w:id="454"/>
      <w:bookmarkEnd w:id="455"/>
      <w:bookmarkEnd w:id="456"/>
      <w:bookmarkEnd w:id="457"/>
      <w:bookmarkEnd w:id="458"/>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因重大变故采购任务取消时，采购人有权拒绝任何供应商中标，且对受影响的供应商不承担任何责任。</w:t>
      </w:r>
      <w:bookmarkStart w:id="459" w:name="_Toc520356174"/>
    </w:p>
    <w:p>
      <w:pPr>
        <w:numPr>
          <w:ilvl w:val="0"/>
          <w:numId w:val="3"/>
        </w:numPr>
        <w:spacing w:line="480" w:lineRule="exact"/>
        <w:ind w:firstLine="562" w:firstLineChars="200"/>
        <w:outlineLvl w:val="2"/>
        <w:rPr>
          <w:rFonts w:ascii="仿宋" w:hAnsi="仿宋" w:eastAsia="仿宋" w:cs="仿宋"/>
          <w:bCs/>
          <w:sz w:val="28"/>
          <w:szCs w:val="24"/>
          <w:highlight w:val="none"/>
        </w:rPr>
      </w:pPr>
      <w:bookmarkStart w:id="460" w:name="_Toc518923095"/>
      <w:bookmarkStart w:id="461" w:name="_Toc17922"/>
      <w:bookmarkStart w:id="462" w:name="_Toc527363326"/>
      <w:bookmarkStart w:id="463" w:name="_Toc4017"/>
      <w:bookmarkStart w:id="464" w:name="_Toc28409"/>
      <w:bookmarkStart w:id="465" w:name="_Toc3751680"/>
      <w:bookmarkStart w:id="466" w:name="_Toc16371"/>
      <w:bookmarkStart w:id="467" w:name="_Toc527622594"/>
      <w:bookmarkStart w:id="468" w:name="_Toc17436"/>
      <w:bookmarkStart w:id="469" w:name="_Toc19275"/>
      <w:bookmarkStart w:id="470" w:name="_Toc26055"/>
      <w:r>
        <w:rPr>
          <w:rFonts w:hint="eastAsia" w:ascii="仿宋" w:hAnsi="仿宋" w:eastAsia="仿宋" w:cs="仿宋"/>
          <w:b/>
          <w:bCs/>
          <w:sz w:val="28"/>
          <w:szCs w:val="24"/>
          <w:highlight w:val="none"/>
        </w:rPr>
        <w:t>中标</w:t>
      </w:r>
      <w:bookmarkEnd w:id="459"/>
      <w:r>
        <w:rPr>
          <w:rFonts w:hint="eastAsia" w:ascii="仿宋" w:hAnsi="仿宋" w:eastAsia="仿宋" w:cs="仿宋"/>
          <w:b/>
          <w:bCs/>
          <w:sz w:val="28"/>
          <w:szCs w:val="24"/>
          <w:highlight w:val="none"/>
        </w:rPr>
        <w:t>结果</w:t>
      </w:r>
      <w:bookmarkEnd w:id="460"/>
      <w:r>
        <w:rPr>
          <w:rFonts w:hint="eastAsia" w:ascii="仿宋" w:hAnsi="仿宋" w:eastAsia="仿宋" w:cs="仿宋"/>
          <w:b/>
          <w:bCs/>
          <w:sz w:val="28"/>
          <w:szCs w:val="24"/>
          <w:highlight w:val="none"/>
        </w:rPr>
        <w:t>发布</w:t>
      </w:r>
      <w:bookmarkEnd w:id="461"/>
      <w:bookmarkEnd w:id="462"/>
      <w:bookmarkEnd w:id="463"/>
      <w:bookmarkEnd w:id="464"/>
      <w:bookmarkEnd w:id="465"/>
      <w:bookmarkEnd w:id="466"/>
      <w:bookmarkEnd w:id="467"/>
      <w:bookmarkEnd w:id="468"/>
      <w:bookmarkEnd w:id="469"/>
      <w:bookmarkEnd w:id="470"/>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23.1 招投标所自中标人确定之日起2个工作日内，发出中标通知书，并在财政部门指定的政府采购信息媒体上公告中标结果及招标文件。</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23.2 《中标通知书》是合同的一个组成部分，《中标通知书》对采购人和中标人均具有同等法律效力；《中标通知书》发出后，采购人改变中标结果，或者中标人放弃中标，应当承担相应的法律责任。</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23.3 中标人为残疾人福利性单位的，采购人或者其委托的招投标所应当随中标、成交结果同时公告其《残疾人福利性单位声明函》，接受社会监督。</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23.4中标人为小型或微型企业的，采购人或者其委托的招投标所应当随中标、成交结果同时公告其《小型或微型企业声明函》，接受社会监督。</w:t>
      </w:r>
    </w:p>
    <w:p>
      <w:pPr>
        <w:spacing w:line="480" w:lineRule="exact"/>
        <w:ind w:firstLine="562" w:firstLineChars="200"/>
        <w:outlineLvl w:val="2"/>
        <w:rPr>
          <w:rFonts w:ascii="仿宋" w:hAnsi="仿宋" w:eastAsia="仿宋" w:cs="仿宋"/>
          <w:bCs/>
          <w:sz w:val="28"/>
          <w:szCs w:val="24"/>
          <w:highlight w:val="none"/>
        </w:rPr>
      </w:pPr>
      <w:bookmarkStart w:id="471" w:name="_Toc518923096"/>
      <w:bookmarkStart w:id="472" w:name="_Toc30375"/>
      <w:bookmarkStart w:id="473" w:name="_Toc527622595"/>
      <w:bookmarkStart w:id="474" w:name="_Toc3751681"/>
      <w:bookmarkStart w:id="475" w:name="_Toc28379"/>
      <w:bookmarkStart w:id="476" w:name="_Toc17011"/>
      <w:bookmarkStart w:id="477" w:name="_Ref467307062"/>
      <w:bookmarkStart w:id="478" w:name="_Toc16847"/>
      <w:bookmarkStart w:id="479" w:name="_Ref467306978"/>
      <w:bookmarkStart w:id="480" w:name="_Ref467307204"/>
      <w:bookmarkStart w:id="481" w:name="_Ref467306377"/>
      <w:bookmarkStart w:id="482" w:name="_Toc26955"/>
      <w:bookmarkStart w:id="483" w:name="_Toc5744"/>
      <w:bookmarkStart w:id="484" w:name="_Toc527363327"/>
      <w:bookmarkStart w:id="485" w:name="_Toc4814"/>
      <w:bookmarkStart w:id="486" w:name="_Toc520356175"/>
      <w:r>
        <w:rPr>
          <w:rFonts w:hint="eastAsia" w:ascii="仿宋" w:hAnsi="仿宋" w:eastAsia="仿宋" w:cs="仿宋"/>
          <w:b/>
          <w:bCs/>
          <w:sz w:val="28"/>
          <w:szCs w:val="24"/>
          <w:highlight w:val="none"/>
        </w:rPr>
        <w:t>24.</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签订合同</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24.1</w:t>
      </w:r>
      <w:r>
        <w:rPr>
          <w:rFonts w:hint="eastAsia" w:ascii="仿宋" w:hAnsi="仿宋" w:eastAsia="仿宋" w:cs="仿宋"/>
          <w:sz w:val="28"/>
          <w:highlight w:val="none"/>
        </w:rPr>
        <w:tab/>
      </w:r>
      <w:r>
        <w:rPr>
          <w:rFonts w:hint="eastAsia" w:ascii="仿宋" w:hAnsi="仿宋" w:eastAsia="仿宋" w:cs="仿宋"/>
          <w:sz w:val="28"/>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采购人不得向中标人提出任何不合理的要求作为签订合同的条件。</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24.2 采购人与中标人应当根据合同的约定依法履行合同义务。</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政府采购合同的履行、违约责任和解决争议的方法等适用《中华人民共和国合同法》。</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24.3 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24.4 供应商根据招标文件的规定和采购项目的实际情况，拟在中标后将中标项目的非主体、非关键性工作分包的，应当在投标文件中载明分包承担主体，分包承担主体应当具备相应资质条件且不得再次分包。</w:t>
      </w:r>
    </w:p>
    <w:p>
      <w:pPr>
        <w:spacing w:line="480" w:lineRule="exact"/>
        <w:ind w:firstLine="562" w:firstLineChars="200"/>
        <w:outlineLvl w:val="2"/>
        <w:rPr>
          <w:rFonts w:ascii="仿宋" w:hAnsi="仿宋" w:eastAsia="仿宋" w:cs="仿宋"/>
          <w:bCs/>
          <w:sz w:val="28"/>
          <w:szCs w:val="24"/>
          <w:highlight w:val="none"/>
        </w:rPr>
      </w:pPr>
      <w:bookmarkStart w:id="487" w:name="_Toc27231"/>
      <w:bookmarkStart w:id="488" w:name="_Toc527622596"/>
      <w:bookmarkStart w:id="489" w:name="_Ref467306425"/>
      <w:bookmarkStart w:id="490" w:name="_Toc3751682"/>
      <w:bookmarkStart w:id="491" w:name="_Toc520356176"/>
      <w:bookmarkStart w:id="492" w:name="_Toc6032"/>
      <w:bookmarkStart w:id="493" w:name="_Toc28993"/>
      <w:bookmarkStart w:id="494" w:name="_Toc14005"/>
      <w:bookmarkStart w:id="495" w:name="_Toc2646"/>
      <w:bookmarkStart w:id="496" w:name="_Toc527363328"/>
      <w:bookmarkStart w:id="497" w:name="_Ref467307090"/>
      <w:bookmarkStart w:id="498" w:name="_Toc3612"/>
      <w:bookmarkStart w:id="499" w:name="_Toc518923097"/>
      <w:bookmarkStart w:id="500" w:name="_Toc6207"/>
      <w:r>
        <w:rPr>
          <w:rFonts w:hint="eastAsia" w:ascii="仿宋" w:hAnsi="仿宋" w:eastAsia="仿宋" w:cs="仿宋"/>
          <w:b/>
          <w:bCs/>
          <w:sz w:val="28"/>
          <w:szCs w:val="24"/>
          <w:highlight w:val="none"/>
        </w:rPr>
        <w:t>25.</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履约保证金</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25.1 中标人应按</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要求向采购人缴纳履约保证金（如采用保函形式，格式见本章附件1）。履约保证金可以采用银行转账或者以专业担保机构、金融机构出具的担保函的形式缴交。履约保函应是合法经营的金融机构或担保机构出具的保函，非东莞市范围内担保机构出具的履约保函必须附上当地公证部门出具的公证文件。履约保函的内容，应符合招标文件、投标响应文件和采购合同的要求。履约保函应在采购合同有效期满后28天内继续有效。</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25.2 如果中标人没有按照上述履约保证金的规定执行，采购人将有充分的理由解除合同，给采购人造成的损失，还应当予以赔偿。</w:t>
      </w:r>
    </w:p>
    <w:p>
      <w:pPr>
        <w:spacing w:line="480" w:lineRule="exact"/>
        <w:ind w:firstLine="562" w:firstLineChars="200"/>
        <w:outlineLvl w:val="2"/>
        <w:rPr>
          <w:rFonts w:ascii="仿宋" w:hAnsi="仿宋" w:eastAsia="仿宋" w:cs="仿宋"/>
          <w:bCs/>
          <w:sz w:val="28"/>
          <w:szCs w:val="24"/>
          <w:highlight w:val="none"/>
        </w:rPr>
      </w:pPr>
      <w:bookmarkStart w:id="501" w:name="_Toc518923098"/>
      <w:bookmarkStart w:id="502" w:name="_Toc29295"/>
      <w:bookmarkStart w:id="503" w:name="_Toc3751"/>
      <w:bookmarkStart w:id="504" w:name="_Toc25586"/>
      <w:bookmarkStart w:id="505" w:name="_Toc527622597"/>
      <w:bookmarkStart w:id="506" w:name="_Toc17552"/>
      <w:bookmarkStart w:id="507" w:name="_Toc527363329"/>
      <w:bookmarkStart w:id="508" w:name="_Toc27905"/>
      <w:bookmarkStart w:id="509" w:name="_Toc7236"/>
      <w:bookmarkStart w:id="510" w:name="_Toc3751683"/>
      <w:bookmarkStart w:id="511" w:name="_Toc13588"/>
      <w:r>
        <w:rPr>
          <w:rFonts w:hint="eastAsia" w:ascii="仿宋" w:hAnsi="仿宋" w:eastAsia="仿宋" w:cs="仿宋"/>
          <w:b/>
          <w:bCs/>
          <w:sz w:val="28"/>
          <w:szCs w:val="24"/>
          <w:highlight w:val="none"/>
        </w:rPr>
        <w:t>26.</w:t>
      </w:r>
      <w:bookmarkEnd w:id="501"/>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中标服务费</w:t>
      </w:r>
      <w:bookmarkEnd w:id="502"/>
      <w:bookmarkEnd w:id="503"/>
      <w:bookmarkEnd w:id="504"/>
      <w:bookmarkEnd w:id="505"/>
      <w:bookmarkEnd w:id="506"/>
      <w:bookmarkEnd w:id="507"/>
      <w:bookmarkEnd w:id="508"/>
      <w:bookmarkEnd w:id="509"/>
      <w:bookmarkEnd w:id="510"/>
      <w:bookmarkEnd w:id="511"/>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 招投标所不收取中标服务费。</w:t>
      </w:r>
    </w:p>
    <w:p>
      <w:pPr>
        <w:numPr>
          <w:ilvl w:val="0"/>
          <w:numId w:val="4"/>
        </w:numPr>
        <w:spacing w:line="480" w:lineRule="exact"/>
        <w:ind w:firstLine="562" w:firstLineChars="200"/>
        <w:outlineLvl w:val="2"/>
        <w:rPr>
          <w:rFonts w:ascii="仿宋" w:hAnsi="仿宋" w:eastAsia="仿宋" w:cs="仿宋"/>
          <w:bCs/>
          <w:sz w:val="28"/>
          <w:szCs w:val="24"/>
          <w:highlight w:val="none"/>
        </w:rPr>
      </w:pPr>
      <w:bookmarkStart w:id="512" w:name="_Toc527363330"/>
      <w:bookmarkStart w:id="513" w:name="_Toc6295"/>
      <w:bookmarkStart w:id="514" w:name="_Toc6820"/>
      <w:bookmarkStart w:id="515" w:name="_Toc7925"/>
      <w:bookmarkStart w:id="516" w:name="_Toc527622598"/>
      <w:bookmarkStart w:id="517" w:name="_Toc3751684"/>
      <w:bookmarkStart w:id="518" w:name="_Toc22604"/>
      <w:bookmarkStart w:id="519" w:name="_Toc784"/>
      <w:bookmarkStart w:id="520" w:name="_Toc6571"/>
      <w:bookmarkStart w:id="521" w:name="_Toc13153"/>
      <w:r>
        <w:rPr>
          <w:rFonts w:hint="eastAsia" w:ascii="仿宋" w:hAnsi="仿宋" w:eastAsia="仿宋" w:cs="仿宋"/>
          <w:b/>
          <w:bCs/>
          <w:sz w:val="28"/>
          <w:szCs w:val="24"/>
          <w:highlight w:val="none"/>
        </w:rPr>
        <w:t>融资</w:t>
      </w:r>
      <w:bookmarkEnd w:id="512"/>
      <w:r>
        <w:rPr>
          <w:rFonts w:hint="eastAsia" w:ascii="仿宋" w:hAnsi="仿宋" w:eastAsia="仿宋" w:cs="仿宋"/>
          <w:b/>
          <w:bCs/>
          <w:sz w:val="28"/>
          <w:szCs w:val="24"/>
          <w:highlight w:val="none"/>
        </w:rPr>
        <w:t>担保</w:t>
      </w:r>
      <w:bookmarkEnd w:id="513"/>
      <w:bookmarkEnd w:id="514"/>
      <w:bookmarkEnd w:id="515"/>
      <w:bookmarkEnd w:id="516"/>
      <w:bookmarkEnd w:id="517"/>
      <w:bookmarkEnd w:id="518"/>
      <w:bookmarkEnd w:id="519"/>
      <w:bookmarkEnd w:id="520"/>
      <w:bookmarkEnd w:id="521"/>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根据东莞市财政局《关于进一步推进政府采购信用担保工作的通知》（东财[2018]189号）规定，中标人可以选择是否采取信用担保融资的形式为政府采购项目履约进行融资。各供应商可自主决定是否使用信用担保方式，并选择担保机构提供的任何一种信用担保品种，财政部门、招投标所、采购人不得进行干预。</w:t>
      </w:r>
    </w:p>
    <w:p>
      <w:pPr>
        <w:numPr>
          <w:ilvl w:val="0"/>
          <w:numId w:val="4"/>
        </w:numPr>
        <w:spacing w:line="480" w:lineRule="exact"/>
        <w:ind w:firstLine="562" w:firstLineChars="200"/>
        <w:outlineLvl w:val="2"/>
        <w:rPr>
          <w:rFonts w:ascii="仿宋" w:hAnsi="仿宋" w:eastAsia="仿宋" w:cs="仿宋"/>
          <w:bCs/>
          <w:sz w:val="28"/>
          <w:szCs w:val="24"/>
          <w:highlight w:val="none"/>
        </w:rPr>
      </w:pPr>
      <w:bookmarkStart w:id="522" w:name="_Toc24241"/>
      <w:bookmarkStart w:id="523" w:name="_Toc19707"/>
      <w:bookmarkStart w:id="524" w:name="_Toc3751685"/>
      <w:bookmarkStart w:id="525" w:name="_Toc527622599"/>
      <w:bookmarkStart w:id="526" w:name="_Toc22403"/>
      <w:bookmarkStart w:id="527" w:name="_Toc518923100"/>
      <w:bookmarkStart w:id="528" w:name="_Toc2577"/>
      <w:bookmarkStart w:id="529" w:name="_Toc28294"/>
      <w:bookmarkStart w:id="530" w:name="_Toc527363331"/>
      <w:bookmarkStart w:id="531" w:name="_Toc10215"/>
      <w:bookmarkStart w:id="532" w:name="_Toc20515"/>
      <w:r>
        <w:rPr>
          <w:rFonts w:hint="eastAsia" w:ascii="仿宋" w:hAnsi="仿宋" w:eastAsia="仿宋" w:cs="仿宋"/>
          <w:b/>
          <w:bCs/>
          <w:sz w:val="28"/>
          <w:szCs w:val="24"/>
          <w:highlight w:val="none"/>
        </w:rPr>
        <w:t>廉洁自律规定</w:t>
      </w:r>
      <w:bookmarkEnd w:id="522"/>
      <w:bookmarkEnd w:id="523"/>
      <w:bookmarkEnd w:id="524"/>
      <w:bookmarkEnd w:id="525"/>
      <w:bookmarkEnd w:id="526"/>
      <w:bookmarkEnd w:id="527"/>
      <w:bookmarkEnd w:id="528"/>
      <w:bookmarkEnd w:id="529"/>
      <w:bookmarkEnd w:id="530"/>
      <w:bookmarkEnd w:id="531"/>
      <w:bookmarkEnd w:id="532"/>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28.1 招投标所工作人员不得以不正当手段获取政府采购代理业务，不得与采购人、供应商恶意串通操纵政府采购活动。</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28.2 招投标所工作人员不得接受采购人或者供应商组织的宴请、旅游、娱乐，不得收受礼品、现金、有价证券等，不得向采购人或者供应商报销应当由个人承担的费用。</w:t>
      </w:r>
    </w:p>
    <w:p>
      <w:pPr>
        <w:spacing w:line="480" w:lineRule="exact"/>
        <w:ind w:firstLine="562" w:firstLineChars="200"/>
        <w:outlineLvl w:val="2"/>
        <w:rPr>
          <w:rFonts w:ascii="仿宋" w:hAnsi="仿宋" w:eastAsia="仿宋" w:cs="仿宋"/>
          <w:bCs/>
          <w:sz w:val="28"/>
          <w:szCs w:val="24"/>
          <w:highlight w:val="none"/>
        </w:rPr>
      </w:pPr>
      <w:bookmarkStart w:id="533" w:name="_Toc25154"/>
      <w:bookmarkStart w:id="534" w:name="_Toc20188"/>
      <w:bookmarkStart w:id="535" w:name="_Toc3751686"/>
      <w:bookmarkStart w:id="536" w:name="_Toc1783"/>
      <w:bookmarkStart w:id="537" w:name="_Toc527363333"/>
      <w:bookmarkStart w:id="538" w:name="_Toc17141"/>
      <w:bookmarkStart w:id="539" w:name="_Toc6796"/>
      <w:bookmarkStart w:id="540" w:name="_Toc518923102"/>
      <w:bookmarkStart w:id="541" w:name="_Toc1215"/>
      <w:bookmarkStart w:id="542" w:name="_Toc527622600"/>
      <w:bookmarkStart w:id="543" w:name="_Toc20670"/>
      <w:r>
        <w:rPr>
          <w:rFonts w:hint="eastAsia" w:ascii="仿宋" w:hAnsi="仿宋" w:eastAsia="仿宋" w:cs="仿宋"/>
          <w:b/>
          <w:bCs/>
          <w:sz w:val="28"/>
          <w:szCs w:val="24"/>
          <w:highlight w:val="none"/>
        </w:rPr>
        <w:t>29.</w:t>
      </w:r>
      <w:r>
        <w:rPr>
          <w:rFonts w:hint="eastAsia" w:ascii="仿宋" w:hAnsi="仿宋" w:eastAsia="仿宋" w:cs="仿宋"/>
          <w:b/>
          <w:bCs/>
          <w:sz w:val="28"/>
          <w:szCs w:val="18"/>
          <w:highlight w:val="none"/>
        </w:rPr>
        <w:t xml:space="preserve"> </w:t>
      </w:r>
      <w:r>
        <w:rPr>
          <w:rFonts w:hint="eastAsia" w:ascii="仿宋" w:hAnsi="仿宋" w:eastAsia="仿宋" w:cs="仿宋"/>
          <w:b/>
          <w:bCs/>
          <w:sz w:val="28"/>
          <w:szCs w:val="24"/>
          <w:highlight w:val="none"/>
        </w:rPr>
        <w:t>质疑与接收</w:t>
      </w:r>
      <w:bookmarkEnd w:id="533"/>
      <w:bookmarkEnd w:id="534"/>
      <w:bookmarkEnd w:id="535"/>
      <w:bookmarkEnd w:id="536"/>
      <w:bookmarkEnd w:id="537"/>
      <w:bookmarkEnd w:id="538"/>
      <w:bookmarkEnd w:id="539"/>
      <w:bookmarkEnd w:id="540"/>
      <w:bookmarkEnd w:id="541"/>
      <w:bookmarkEnd w:id="542"/>
      <w:bookmarkEnd w:id="543"/>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29.1 招标文件在指定的政府采购信息发布媒体上公示5个工作日，已依法获取招标文件的供应商认为招标文件的内容损害其权益的，可以在招标文件公告期限届满之日起7个工作日内提交书面的质疑函。供应商对招标文件中技术指标、参数、资质要求、评分办法等内容提出的质疑，应向采购人提出；对除上述招标文件中的其他内容、采购过程及中标结果提出质疑的，可向采购人或招投标所提出。</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29.2 供应商认为采购过程中或中标结果使自己的权益受到损害的，可以在各采购程序环节结束之日或中标结果公告期限届满之日起7个工作日内提交书面的质疑函。</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29.3 以联合体形式参加政府采购活动的，其质疑应当由组成联合体的所有供应商共同提出。</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29.4 供应商在法定质疑期内应一次性提出对同一采购程序的质疑。超出法定质疑期的、重复提出的、分次提出的或内容、形式不符合《政府采购质疑和投诉办法》的，质疑供应商将依法承担不利后果。</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29.5 采购人、招投标所质疑函接收部门、联系电话和通讯地址, 见</w:t>
      </w:r>
      <w:r>
        <w:rPr>
          <w:rFonts w:hint="eastAsia" w:ascii="仿宋" w:hAnsi="仿宋" w:eastAsia="仿宋" w:cs="仿宋"/>
          <w:sz w:val="28"/>
          <w:highlight w:val="none"/>
          <w:u w:val="single"/>
        </w:rPr>
        <w:t>供应商须知资料表</w:t>
      </w:r>
      <w:r>
        <w:rPr>
          <w:rFonts w:hint="eastAsia" w:ascii="仿宋" w:hAnsi="仿宋" w:eastAsia="仿宋" w:cs="仿宋"/>
          <w:sz w:val="28"/>
          <w:highlight w:val="none"/>
        </w:rPr>
        <w:t>。</w:t>
      </w:r>
      <w:r>
        <w:rPr>
          <w:rFonts w:hint="eastAsia" w:ascii="仿宋" w:hAnsi="仿宋" w:eastAsia="仿宋" w:cs="仿宋"/>
          <w:sz w:val="28"/>
          <w:highlight w:val="none"/>
        </w:rPr>
        <w:br w:type="page"/>
      </w:r>
      <w:r>
        <w:rPr>
          <w:rFonts w:hint="eastAsia" w:ascii="仿宋" w:hAnsi="仿宋" w:eastAsia="仿宋" w:cs="仿宋"/>
          <w:b/>
          <w:bCs/>
          <w:sz w:val="28"/>
          <w:highlight w:val="none"/>
        </w:rPr>
        <w:t>附1：政府采购履约担保函(如需)</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 </w:t>
      </w:r>
    </w:p>
    <w:p>
      <w:pPr>
        <w:spacing w:line="480" w:lineRule="exact"/>
        <w:ind w:firstLine="560" w:firstLineChars="200"/>
        <w:jc w:val="center"/>
        <w:rPr>
          <w:rFonts w:ascii="仿宋" w:hAnsi="仿宋" w:eastAsia="仿宋" w:cs="仿宋"/>
          <w:sz w:val="28"/>
          <w:highlight w:val="none"/>
        </w:rPr>
      </w:pPr>
      <w:r>
        <w:rPr>
          <w:rFonts w:hint="eastAsia" w:ascii="仿宋" w:hAnsi="仿宋" w:eastAsia="仿宋" w:cs="仿宋"/>
          <w:sz w:val="28"/>
          <w:highlight w:val="none"/>
        </w:rPr>
        <w:t>政府采购履约担保函(项目用)</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编号：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_____________________(采购人)：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鉴于你方与_____________________(以下简称供应商)于＿＿年＿月＿日签定编号为 的《_______________政府采购合同》(以下简称主合同)，且依据该合同的约定，供应商应在＿＿年＿＿月＿＿日前向你方交纳履约保证金， 且可以履约担保函的形式交纳履约保证金。应供应商的申请，我方以保证的方式向你方提供如下履约保证金担保：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一、保证责任的情形及保证金额</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(一)在供应商出现下列情形之一时，我方承担保证责任：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1．将中标项目转让给他人，或者在投标文件中未说明，且未经采购招标机构人同意，将中标项目分包给他人的；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2．主合同约定的应当缴纳履约保证金的情形：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(1)未按主合同约定的质量、数量和期限供应货物/提供服务/完成工程的；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(2)_______________________________________________________。</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(二)我方的保证范围是主合同约定的合同价款总额的_______％数额为_______元(大写______)，币种为_____。(即主合同履约保证金金额) </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二、保证的方式及保证期间</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我方保证的方式为：连带责任保证。</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我方保证的期间为：自本合同生效之日起至供应商按照主合同约定的供货/完工期限届满后 _____日内。</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如果供应商未按主合同约定向贵方供应货物/提供服务/完成工程的，由我方在保证金额内向你方支付上述款项。</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三、承担保证责任的程序</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如果你方与供应商因货物质量问题产生争议，你方还需同时提供_________部门出具的质量检测报告，或经诉讼(仲裁)程序裁决后的裁决书、调解书，本保证人即按照检测结果或裁决书、调解书决定是否承担保证责任。</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2．我方收到你方的书面索赔通知及相应证明材料，在_______工作日内进行核定后按照本保函的承诺承担保证责任。</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四、保证责任的终止</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2．我方按照本保函向你方履行了保证责任后，自我方向你方支付款项(支付款项从我方账户划出)之日起，保证责任即终止。</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3．按照法律法规的规定或出现应终止我方保证责任的其它情形的，我方在本保函项下的保证责任亦终止。</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五、免责条款</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1．因你方违反主合同约定致使供应商不能履行义务的，我方不承担保证责任。</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2．依照法律法规的规定或你方与供应商的另行约定，全部或者部分免除供应商应缴纳的保证金义务的，我方亦免除相应的保证责任。</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3．因不可抗力造成供应商不能履行供货义务的，我方不承担保证责任。</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六、争议的解决</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因本保函发生的纠纷，由你我双方协商解决，协商不成的，通过诉讼程序解决，诉讼管辖地法院为___________法院。</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七、保函的生效</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本保函自我方加盖公章之日起生效。 </w:t>
      </w:r>
    </w:p>
    <w:p>
      <w:pPr>
        <w:spacing w:line="480" w:lineRule="exact"/>
        <w:ind w:firstLine="560" w:firstLineChars="200"/>
        <w:rPr>
          <w:rFonts w:ascii="仿宋" w:hAnsi="仿宋" w:eastAsia="仿宋" w:cs="仿宋"/>
          <w:sz w:val="28"/>
          <w:highlight w:val="none"/>
        </w:rPr>
      </w:pPr>
    </w:p>
    <w:p>
      <w:pPr>
        <w:spacing w:line="480" w:lineRule="exact"/>
        <w:ind w:firstLine="560" w:firstLineChars="200"/>
        <w:rPr>
          <w:rFonts w:ascii="仿宋" w:hAnsi="仿宋" w:eastAsia="仿宋" w:cs="仿宋"/>
          <w:sz w:val="28"/>
          <w:highlight w:val="none"/>
        </w:rPr>
      </w:pPr>
    </w:p>
    <w:p>
      <w:pPr>
        <w:spacing w:line="480" w:lineRule="exact"/>
        <w:ind w:firstLine="560" w:firstLineChars="200"/>
        <w:rPr>
          <w:rFonts w:ascii="仿宋" w:hAnsi="仿宋" w:eastAsia="仿宋" w:cs="仿宋"/>
          <w:sz w:val="28"/>
          <w:highlight w:val="none"/>
        </w:rPr>
      </w:pPr>
    </w:p>
    <w:p>
      <w:pPr>
        <w:spacing w:line="480" w:lineRule="exact"/>
        <w:ind w:firstLine="560" w:firstLineChars="200"/>
        <w:rPr>
          <w:rFonts w:ascii="仿宋" w:hAnsi="仿宋" w:eastAsia="仿宋" w:cs="仿宋"/>
          <w:sz w:val="28"/>
          <w:highlight w:val="none"/>
        </w:rPr>
      </w:pPr>
    </w:p>
    <w:p>
      <w:pPr>
        <w:spacing w:line="480" w:lineRule="exact"/>
        <w:ind w:firstLine="560" w:firstLineChars="200"/>
        <w:rPr>
          <w:rFonts w:ascii="仿宋" w:hAnsi="仿宋" w:eastAsia="仿宋" w:cs="仿宋"/>
          <w:sz w:val="28"/>
          <w:highlight w:val="none"/>
        </w:rPr>
      </w:pPr>
    </w:p>
    <w:p>
      <w:pPr>
        <w:spacing w:line="480" w:lineRule="exact"/>
        <w:ind w:firstLine="560" w:firstLineChars="200"/>
        <w:jc w:val="right"/>
        <w:rPr>
          <w:rFonts w:ascii="仿宋" w:hAnsi="仿宋" w:eastAsia="仿宋" w:cs="仿宋"/>
          <w:sz w:val="28"/>
          <w:highlight w:val="none"/>
        </w:rPr>
      </w:pPr>
      <w:r>
        <w:rPr>
          <w:rFonts w:hint="eastAsia" w:ascii="仿宋" w:hAnsi="仿宋" w:eastAsia="仿宋" w:cs="仿宋"/>
          <w:sz w:val="28"/>
          <w:highlight w:val="none"/>
        </w:rPr>
        <w:t>保证人：(公章)</w:t>
      </w:r>
    </w:p>
    <w:p>
      <w:pPr>
        <w:spacing w:line="480" w:lineRule="exact"/>
        <w:ind w:firstLine="560" w:firstLineChars="200"/>
        <w:jc w:val="right"/>
        <w:rPr>
          <w:rFonts w:ascii="仿宋" w:hAnsi="仿宋" w:eastAsia="仿宋" w:cs="仿宋"/>
          <w:sz w:val="28"/>
          <w:highlight w:val="none"/>
        </w:rPr>
      </w:pPr>
      <w:r>
        <w:rPr>
          <w:rFonts w:hint="eastAsia" w:ascii="仿宋" w:hAnsi="仿宋" w:eastAsia="仿宋" w:cs="仿宋"/>
          <w:sz w:val="28"/>
          <w:highlight w:val="none"/>
        </w:rPr>
        <w:t>年  月   日</w:t>
      </w:r>
    </w:p>
    <w:p>
      <w:pPr>
        <w:spacing w:line="500" w:lineRule="exact"/>
        <w:ind w:firstLine="560" w:firstLineChars="200"/>
        <w:jc w:val="center"/>
        <w:rPr>
          <w:rFonts w:ascii="仿宋" w:hAnsi="仿宋" w:eastAsia="仿宋" w:cs="仿宋"/>
          <w:sz w:val="28"/>
          <w:highlight w:val="none"/>
        </w:rPr>
      </w:pPr>
      <w:bookmarkStart w:id="544" w:name="_Toc518923127"/>
      <w:bookmarkStart w:id="545" w:name="_Toc527622601"/>
      <w:bookmarkStart w:id="546" w:name="_Toc527363341"/>
      <w:r>
        <w:rPr>
          <w:rFonts w:hint="eastAsia" w:ascii="仿宋" w:hAnsi="仿宋" w:eastAsia="仿宋" w:cs="仿宋"/>
          <w:sz w:val="28"/>
          <w:szCs w:val="18"/>
          <w:highlight w:val="none"/>
        </w:rPr>
        <w:br w:type="page"/>
      </w:r>
    </w:p>
    <w:p>
      <w:pPr>
        <w:spacing w:line="500" w:lineRule="exact"/>
        <w:ind w:firstLine="560" w:firstLineChars="200"/>
        <w:jc w:val="center"/>
        <w:rPr>
          <w:rFonts w:ascii="仿宋" w:hAnsi="仿宋" w:eastAsia="仿宋" w:cs="仿宋"/>
          <w:sz w:val="28"/>
          <w:highlight w:val="none"/>
        </w:rPr>
      </w:pPr>
    </w:p>
    <w:p>
      <w:pPr>
        <w:spacing w:line="500" w:lineRule="exact"/>
        <w:ind w:firstLine="560" w:firstLineChars="200"/>
        <w:jc w:val="center"/>
        <w:rPr>
          <w:rFonts w:ascii="仿宋" w:hAnsi="仿宋" w:eastAsia="仿宋" w:cs="仿宋"/>
          <w:sz w:val="28"/>
          <w:highlight w:val="none"/>
        </w:rPr>
      </w:pPr>
    </w:p>
    <w:p>
      <w:pPr>
        <w:spacing w:line="500" w:lineRule="exact"/>
        <w:ind w:firstLine="560" w:firstLineChars="200"/>
        <w:jc w:val="center"/>
        <w:rPr>
          <w:rFonts w:ascii="仿宋" w:hAnsi="仿宋" w:eastAsia="仿宋" w:cs="仿宋"/>
          <w:sz w:val="28"/>
          <w:highlight w:val="none"/>
        </w:rPr>
      </w:pPr>
    </w:p>
    <w:p>
      <w:pPr>
        <w:spacing w:line="500" w:lineRule="exact"/>
        <w:ind w:firstLine="560" w:firstLineChars="200"/>
        <w:jc w:val="center"/>
        <w:rPr>
          <w:rFonts w:ascii="仿宋" w:hAnsi="仿宋" w:eastAsia="仿宋" w:cs="仿宋"/>
          <w:sz w:val="28"/>
          <w:highlight w:val="none"/>
        </w:rPr>
      </w:pPr>
    </w:p>
    <w:p>
      <w:pPr>
        <w:spacing w:line="500" w:lineRule="exact"/>
        <w:ind w:firstLine="560" w:firstLineChars="200"/>
        <w:jc w:val="center"/>
        <w:rPr>
          <w:rFonts w:ascii="仿宋" w:hAnsi="仿宋" w:eastAsia="仿宋" w:cs="仿宋"/>
          <w:sz w:val="28"/>
          <w:highlight w:val="none"/>
        </w:rPr>
      </w:pPr>
    </w:p>
    <w:p>
      <w:pPr>
        <w:pStyle w:val="10"/>
        <w:rPr>
          <w:rFonts w:ascii="仿宋" w:hAnsi="仿宋" w:eastAsia="仿宋" w:cs="仿宋"/>
          <w:sz w:val="28"/>
          <w:highlight w:val="none"/>
        </w:rPr>
      </w:pPr>
    </w:p>
    <w:p>
      <w:pPr>
        <w:pStyle w:val="10"/>
        <w:rPr>
          <w:rFonts w:ascii="仿宋" w:hAnsi="仿宋" w:eastAsia="仿宋" w:cs="仿宋"/>
          <w:sz w:val="28"/>
          <w:highlight w:val="none"/>
        </w:rPr>
      </w:pPr>
    </w:p>
    <w:p>
      <w:pPr>
        <w:spacing w:line="500" w:lineRule="exact"/>
        <w:ind w:left="239" w:leftChars="114"/>
        <w:jc w:val="center"/>
        <w:outlineLvl w:val="0"/>
        <w:rPr>
          <w:rFonts w:ascii="仿宋" w:hAnsi="仿宋" w:eastAsia="仿宋" w:cs="仿宋"/>
          <w:bCs/>
          <w:sz w:val="28"/>
          <w:highlight w:val="none"/>
        </w:rPr>
      </w:pPr>
      <w:bookmarkStart w:id="547" w:name="_Toc9622"/>
      <w:bookmarkStart w:id="548" w:name="_Toc23283"/>
      <w:bookmarkStart w:id="549" w:name="_Toc3751687"/>
      <w:bookmarkStart w:id="550" w:name="_Toc11775"/>
      <w:bookmarkStart w:id="551" w:name="_Toc28312"/>
      <w:bookmarkStart w:id="552" w:name="_Toc30930"/>
      <w:bookmarkStart w:id="553" w:name="_Toc26345"/>
      <w:bookmarkStart w:id="554" w:name="_Toc273"/>
      <w:r>
        <w:rPr>
          <w:rFonts w:hint="eastAsia" w:ascii="仿宋" w:hAnsi="仿宋" w:eastAsia="仿宋" w:cs="仿宋"/>
          <w:b/>
          <w:bCs/>
          <w:sz w:val="28"/>
          <w:szCs w:val="18"/>
          <w:highlight w:val="none"/>
        </w:rPr>
        <w:t>第四章   评标方法和标准</w:t>
      </w:r>
      <w:bookmarkEnd w:id="544"/>
      <w:bookmarkEnd w:id="545"/>
      <w:bookmarkEnd w:id="546"/>
      <w:bookmarkEnd w:id="547"/>
      <w:bookmarkEnd w:id="548"/>
      <w:bookmarkEnd w:id="549"/>
      <w:bookmarkEnd w:id="550"/>
      <w:bookmarkEnd w:id="551"/>
      <w:bookmarkEnd w:id="552"/>
      <w:bookmarkEnd w:id="553"/>
      <w:bookmarkEnd w:id="554"/>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rPr>
          <w:rFonts w:ascii="仿宋" w:hAnsi="仿宋" w:eastAsia="仿宋" w:cs="仿宋"/>
          <w:b/>
          <w:bCs/>
          <w:sz w:val="28"/>
          <w:highlight w:val="none"/>
        </w:rPr>
      </w:pPr>
      <w:bookmarkStart w:id="555" w:name="_Toc3751690"/>
      <w:bookmarkStart w:id="556" w:name="_Toc15108"/>
      <w:bookmarkStart w:id="557" w:name="_Toc19800"/>
      <w:bookmarkStart w:id="558" w:name="_Toc29064"/>
      <w:bookmarkStart w:id="559" w:name="_Toc29446"/>
      <w:bookmarkStart w:id="560" w:name="_Toc4195"/>
      <w:bookmarkStart w:id="561" w:name="_Toc19211"/>
      <w:bookmarkStart w:id="562" w:name="_Toc19542"/>
      <w:bookmarkStart w:id="563" w:name="_Toc164"/>
      <w:r>
        <w:rPr>
          <w:rFonts w:hint="eastAsia" w:ascii="仿宋" w:hAnsi="仿宋" w:eastAsia="仿宋" w:cs="仿宋"/>
          <w:b/>
          <w:bCs/>
          <w:sz w:val="28"/>
          <w:highlight w:val="none"/>
        </w:rPr>
        <w:br w:type="page"/>
      </w:r>
    </w:p>
    <w:p>
      <w:pPr>
        <w:spacing w:line="480" w:lineRule="exact"/>
        <w:ind w:left="843" w:hanging="843"/>
        <w:outlineLvl w:val="1"/>
        <w:rPr>
          <w:rFonts w:ascii="仿宋" w:hAnsi="仿宋" w:eastAsia="仿宋" w:cs="仿宋"/>
          <w:b/>
          <w:bCs/>
          <w:sz w:val="28"/>
          <w:highlight w:val="none"/>
        </w:rPr>
      </w:pPr>
      <w:bookmarkStart w:id="564" w:name="_Toc20779"/>
      <w:bookmarkStart w:id="565" w:name="_Toc16820"/>
      <w:r>
        <w:rPr>
          <w:rFonts w:hint="eastAsia" w:ascii="仿宋" w:hAnsi="仿宋" w:eastAsia="仿宋" w:cs="仿宋"/>
          <w:b/>
          <w:bCs/>
          <w:sz w:val="28"/>
          <w:highlight w:val="none"/>
        </w:rPr>
        <w:t>1. 对小型或微型企业、监狱企业、残疾人福利性单位投标的扶持</w:t>
      </w:r>
      <w:bookmarkEnd w:id="555"/>
      <w:bookmarkEnd w:id="556"/>
      <w:bookmarkEnd w:id="557"/>
      <w:bookmarkEnd w:id="558"/>
      <w:bookmarkEnd w:id="559"/>
      <w:bookmarkEnd w:id="560"/>
      <w:bookmarkEnd w:id="561"/>
      <w:bookmarkEnd w:id="562"/>
      <w:bookmarkEnd w:id="563"/>
      <w:bookmarkEnd w:id="564"/>
      <w:bookmarkEnd w:id="565"/>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根据财政部、工业和信息化部制定了《政府采购促进中小企业发展暂行办法》的规定，对小型或微型企业产品的价格给予一定比例扣除，用扣除后的价格参与评审。</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1.1 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1.2 根据《关于促进残疾人就业政府采购政策的通知》（财库[2017]141号），满足条件的残疾人福利性单位享受政府采购支持政策，参加政府采购活动时，视同为小型、微型企业，可享受小型、微型企业相等的政府扶持政策及待遇（注：参加政府采购活动的残疾人福利性单位应按照招标文件中第七章“投标文件格式”提供《残疾人福利性单位声明函》）。</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1.3 供应商提供的货物、工程或服务符合下列情形的，享受中小企业扶持政策：</w:t>
      </w:r>
    </w:p>
    <w:p>
      <w:pPr>
        <w:pStyle w:val="10"/>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1.3.1 货物采购项目中，货物由中小企业制造，即货物由中小企业生产且使用该中小企业商号或者注册商标。</w:t>
      </w:r>
    </w:p>
    <w:p>
      <w:pPr>
        <w:pStyle w:val="10"/>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1.3.2供应商提供的货物既有中小企业制造货物，也有大型企业制造货物的，不享受本办法规定的中小企业扶持政策。</w:t>
      </w:r>
    </w:p>
    <w:p>
      <w:pPr>
        <w:pStyle w:val="10"/>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1.3.3 服务采购项目中，服务由中小企业承接，即提供服务的人员为中小企业依照《中华人民共和国劳动合同法》 订立劳动合同的从业人员。</w:t>
      </w:r>
    </w:p>
    <w:p>
      <w:pPr>
        <w:pStyle w:val="10"/>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1.4 小型、微型企业与大中型企业组成联合体共同参加非专门面向中小企业的政府采购活动时，小型、微型企业的协议合同金额须占到联合体协议合同总额30%或以上，且须在联合体协议和中小企业声明函中书面约定，其价格将给予3%的扣除，即：评标价=联合体投标报价-联合体投标报价×3%。联合体各方均为小型、微型企业的按照上述1.6规定给予其价格扣除。</w:t>
      </w:r>
    </w:p>
    <w:p>
      <w:pPr>
        <w:pStyle w:val="10"/>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1.5参加非专门面向中小企业的政府采购活动，大中型企业向一家或者多家小型、微型企业分包时，小型、微型企业的合同份额须占到合同总金额30%或以上，且须在分包意向协议和中小企业声明函中书面约定，其价格将给予3%的扣除，即：评标价=供应商投标报价-供应商投标报价×3%。（分包意向协议格式自拟）</w:t>
      </w:r>
    </w:p>
    <w:p>
      <w:pPr>
        <w:pStyle w:val="10"/>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1.6根据财政部、工业和信息化部印发的《政府采购促进中小企业发展管理办法》规定，对符合下列情形的供应商予以价格扣除：</w:t>
      </w:r>
    </w:p>
    <w:p>
      <w:pPr>
        <w:pStyle w:val="10"/>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1.6.1供应商为小微企业，且提供的货物全部由中小企业生产且使用该中小企业商号或者注册商标，给予10%的价格扣除，即评标价=投标报价-供应商投标报价×6%。</w:t>
      </w:r>
    </w:p>
    <w:p>
      <w:pPr>
        <w:pStyle w:val="10"/>
        <w:spacing w:line="480" w:lineRule="exact"/>
        <w:ind w:firstLine="560" w:firstLineChars="200"/>
        <w:jc w:val="left"/>
        <w:rPr>
          <w:rFonts w:ascii="仿宋" w:hAnsi="仿宋" w:eastAsia="仿宋" w:cs="仿宋"/>
          <w:sz w:val="28"/>
          <w:highlight w:val="none"/>
        </w:rPr>
      </w:pPr>
      <w:r>
        <w:rPr>
          <w:rFonts w:hint="eastAsia" w:ascii="仿宋" w:hAnsi="仿宋" w:eastAsia="仿宋" w:cs="仿宋"/>
          <w:sz w:val="28"/>
          <w:highlight w:val="none"/>
        </w:rPr>
        <w:t>1.6.2 供应商为小微企业，服务由中小企业承接，即提供服务的人员为中小企业依照《中华人民共和国劳动合同法》 订立劳动合同的从业人员，给予10%的价格扣除，即评标价=投标报价-供应商投标报价×6%。</w:t>
      </w:r>
    </w:p>
    <w:p>
      <w:pPr>
        <w:pStyle w:val="10"/>
        <w:spacing w:line="480" w:lineRule="exact"/>
        <w:ind w:firstLine="560" w:firstLineChars="200"/>
        <w:jc w:val="left"/>
        <w:rPr>
          <w:rFonts w:ascii="仿宋" w:hAnsi="仿宋" w:eastAsia="仿宋" w:cs="仿宋"/>
          <w:sz w:val="24"/>
          <w:highlight w:val="none"/>
        </w:rPr>
      </w:pPr>
      <w:r>
        <w:rPr>
          <w:rFonts w:hint="eastAsia" w:ascii="仿宋" w:hAnsi="仿宋" w:eastAsia="仿宋" w:cs="仿宋"/>
          <w:sz w:val="28"/>
          <w:highlight w:val="none"/>
        </w:rPr>
        <w:t xml:space="preserve"> 1.7 专门面向中小企业的项目不再执行价格评审优惠的扶持政策。</w:t>
      </w:r>
    </w:p>
    <w:p>
      <w:pPr>
        <w:spacing w:line="480" w:lineRule="exact"/>
        <w:ind w:left="843" w:hanging="843"/>
        <w:outlineLvl w:val="1"/>
        <w:rPr>
          <w:rFonts w:ascii="仿宋" w:hAnsi="仿宋" w:eastAsia="仿宋" w:cs="仿宋"/>
          <w:b/>
          <w:sz w:val="28"/>
          <w:highlight w:val="none"/>
        </w:rPr>
      </w:pPr>
      <w:bookmarkStart w:id="566" w:name="_Toc16734"/>
      <w:bookmarkStart w:id="567" w:name="_Toc16129"/>
      <w:bookmarkStart w:id="568" w:name="_Toc18993"/>
      <w:bookmarkStart w:id="569" w:name="_Toc8057"/>
      <w:bookmarkStart w:id="570" w:name="_Toc29749"/>
      <w:bookmarkStart w:id="571" w:name="_Toc23112"/>
      <w:bookmarkStart w:id="572" w:name="_Toc2824"/>
      <w:bookmarkStart w:id="573" w:name="_Toc21556"/>
      <w:bookmarkStart w:id="574" w:name="_Toc3751691"/>
      <w:bookmarkStart w:id="575" w:name="_Toc18698"/>
      <w:bookmarkStart w:id="576" w:name="_Toc4877"/>
      <w:r>
        <w:rPr>
          <w:rFonts w:hint="eastAsia" w:ascii="仿宋" w:hAnsi="仿宋" w:eastAsia="仿宋" w:cs="仿宋"/>
          <w:b/>
          <w:sz w:val="28"/>
          <w:highlight w:val="none"/>
        </w:rPr>
        <w:t>2. 评标原则和评标方法</w:t>
      </w:r>
      <w:bookmarkEnd w:id="566"/>
      <w:bookmarkEnd w:id="567"/>
      <w:bookmarkEnd w:id="568"/>
      <w:bookmarkEnd w:id="569"/>
      <w:bookmarkEnd w:id="570"/>
      <w:bookmarkEnd w:id="571"/>
      <w:bookmarkEnd w:id="572"/>
      <w:bookmarkEnd w:id="573"/>
      <w:bookmarkEnd w:id="574"/>
      <w:bookmarkEnd w:id="575"/>
      <w:bookmarkEnd w:id="576"/>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2.1 评标原则:评标工作应依据《中华人民共和国政府采购法》及其实施条例、《政府采购货物和服务招标投标管理办法》等相关法律、法规的规定，遵循“公开、公平、公正、择优、信用”的原则进行。评标委员会应当对符合资格的供应商的投标文件进行符合性审查，以确定其是否满足招标文件的实质性要求。</w:t>
      </w:r>
    </w:p>
    <w:p>
      <w:pPr>
        <w:pStyle w:val="10"/>
        <w:spacing w:line="480" w:lineRule="exact"/>
        <w:ind w:firstLine="560" w:firstLineChars="200"/>
        <w:rPr>
          <w:rFonts w:ascii="仿宋" w:hAnsi="仿宋" w:eastAsia="仿宋" w:cs="仿宋"/>
          <w:sz w:val="28"/>
          <w:highlight w:val="none"/>
        </w:rPr>
      </w:pPr>
      <w:r>
        <w:rPr>
          <w:rFonts w:hint="eastAsia" w:ascii="仿宋" w:hAnsi="仿宋" w:eastAsia="仿宋" w:cs="仿宋"/>
          <w:sz w:val="28"/>
          <w:szCs w:val="18"/>
          <w:highlight w:val="none"/>
        </w:rPr>
        <w:t>评标委员会将按照招标文件确定的评标方法进行评审。对招标文件中描述有歧义或前后不一致的地方，评标委员会有权按法律、法规的规定进行评判，但对同一条款的评判应适用于各供应商。</w:t>
      </w:r>
    </w:p>
    <w:p>
      <w:pPr>
        <w:pStyle w:val="10"/>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2.2 评标方法：采用综合评分法的。各评委的评分的算术平均值即为该供应商的商务得分和技术得分。然后，评出价格得分。将商务得分、技术得分和价格得分相加得出综合得分（评标总得分分值按四舍五入原则精确到小数点后两位）。评标结果按评审后得分由高到低顺序排列。得分相同的，按投标报价由低到高顺序排列。得分且投标报价相同并列的，由采购人或者采购人委托评标委员会采取随机抽取方式确定中标候选人。</w:t>
      </w:r>
    </w:p>
    <w:p>
      <w:pPr>
        <w:pStyle w:val="10"/>
        <w:spacing w:line="480" w:lineRule="exact"/>
        <w:ind w:firstLine="560" w:firstLineChars="200"/>
        <w:rPr>
          <w:rFonts w:ascii="仿宋" w:hAnsi="仿宋" w:eastAsia="仿宋" w:cs="仿宋"/>
          <w:sz w:val="24"/>
          <w:highlight w:val="none"/>
        </w:rPr>
      </w:pPr>
      <w:r>
        <w:rPr>
          <w:rFonts w:hint="eastAsia" w:ascii="仿宋" w:hAnsi="仿宋" w:eastAsia="仿宋" w:cs="仿宋"/>
          <w:sz w:val="28"/>
          <w:highlight w:val="none"/>
        </w:rPr>
        <w:t>2.3 评标步骤：先进行初步评审，再进行商务、技术及价格评审。</w:t>
      </w:r>
    </w:p>
    <w:p>
      <w:pPr>
        <w:spacing w:line="480" w:lineRule="exact"/>
        <w:ind w:left="843" w:hanging="843"/>
        <w:outlineLvl w:val="1"/>
        <w:rPr>
          <w:rFonts w:ascii="仿宋" w:hAnsi="仿宋" w:eastAsia="仿宋" w:cs="仿宋"/>
          <w:b/>
          <w:sz w:val="28"/>
          <w:highlight w:val="none"/>
        </w:rPr>
      </w:pPr>
      <w:bookmarkStart w:id="577" w:name="_Toc31604"/>
      <w:bookmarkStart w:id="578" w:name="_Toc2561"/>
      <w:bookmarkStart w:id="579" w:name="_Toc11862"/>
      <w:bookmarkStart w:id="580" w:name="_Toc12678"/>
      <w:bookmarkStart w:id="581" w:name="_Toc3999"/>
      <w:bookmarkStart w:id="582" w:name="_Toc19805"/>
      <w:bookmarkStart w:id="583" w:name="_Toc522540419"/>
      <w:bookmarkStart w:id="584" w:name="_Toc6445"/>
      <w:bookmarkStart w:id="585" w:name="_Toc3751693"/>
      <w:bookmarkStart w:id="586" w:name="_Toc26465"/>
      <w:bookmarkStart w:id="587" w:name="_Toc25186"/>
      <w:bookmarkStart w:id="588" w:name="_Toc16567"/>
      <w:r>
        <w:rPr>
          <w:rFonts w:hint="eastAsia" w:ascii="仿宋" w:hAnsi="仿宋" w:eastAsia="仿宋" w:cs="仿宋"/>
          <w:b/>
          <w:sz w:val="28"/>
          <w:highlight w:val="none"/>
        </w:rPr>
        <w:t>3. 投标文件的评审</w:t>
      </w:r>
      <w:bookmarkEnd w:id="577"/>
      <w:bookmarkEnd w:id="578"/>
      <w:bookmarkEnd w:id="579"/>
      <w:bookmarkEnd w:id="580"/>
      <w:bookmarkEnd w:id="581"/>
      <w:bookmarkEnd w:id="582"/>
      <w:bookmarkEnd w:id="583"/>
      <w:bookmarkEnd w:id="584"/>
      <w:bookmarkEnd w:id="585"/>
      <w:bookmarkEnd w:id="586"/>
      <w:bookmarkEnd w:id="587"/>
      <w:bookmarkEnd w:id="588"/>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3.1 资格性审查。开标结束后，采购人或者招投标所应当依法对供应商的资格进行审查；合格供应商不足3家的，不得评标。</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3.2 符合性审查。评标委员会应当对符合资格的供应商的投标文件进行符合性审查，以确定其是否满足招标文件的实质性要求。</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3.3 当通过符合性检查的供应商数量不足3家时，根据《中华人民共和国政府采购法》第三十六条规定，符合专业条件或者对招标文件作实质响应的供应商不足3家的应予废标，本项目采购失败。</w:t>
      </w:r>
    </w:p>
    <w:p>
      <w:pPr>
        <w:spacing w:line="480" w:lineRule="exact"/>
        <w:ind w:firstLine="560" w:firstLineChars="200"/>
        <w:outlineLvl w:val="0"/>
        <w:rPr>
          <w:rFonts w:ascii="仿宋" w:hAnsi="仿宋" w:eastAsia="仿宋" w:cs="仿宋"/>
          <w:sz w:val="28"/>
          <w:highlight w:val="none"/>
        </w:rPr>
      </w:pPr>
      <w:bookmarkStart w:id="589" w:name="_Toc3256"/>
      <w:bookmarkStart w:id="590" w:name="_Toc4600"/>
      <w:bookmarkStart w:id="591" w:name="_Toc3751694"/>
      <w:bookmarkStart w:id="592" w:name="_Toc4377"/>
      <w:bookmarkStart w:id="593" w:name="_Toc9060"/>
      <w:bookmarkStart w:id="594" w:name="_Toc9559"/>
      <w:bookmarkStart w:id="595" w:name="_Toc4932"/>
      <w:bookmarkStart w:id="596" w:name="_Toc15054"/>
      <w:bookmarkStart w:id="597" w:name="_Toc19670"/>
      <w:bookmarkStart w:id="598" w:name="_Toc16800"/>
      <w:bookmarkStart w:id="599" w:name="_Toc15229"/>
      <w:r>
        <w:rPr>
          <w:rFonts w:hint="eastAsia" w:ascii="仿宋" w:hAnsi="仿宋" w:eastAsia="仿宋" w:cs="仿宋"/>
          <w:sz w:val="28"/>
          <w:highlight w:val="none"/>
        </w:rPr>
        <w:t>3.4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589"/>
      <w:bookmarkEnd w:id="590"/>
      <w:bookmarkEnd w:id="591"/>
      <w:bookmarkEnd w:id="592"/>
      <w:bookmarkEnd w:id="593"/>
      <w:bookmarkEnd w:id="594"/>
      <w:bookmarkEnd w:id="595"/>
      <w:bookmarkEnd w:id="596"/>
      <w:bookmarkEnd w:id="597"/>
      <w:bookmarkEnd w:id="598"/>
      <w:bookmarkEnd w:id="599"/>
    </w:p>
    <w:p>
      <w:pPr>
        <w:spacing w:line="480" w:lineRule="exact"/>
        <w:ind w:firstLine="562" w:firstLineChars="200"/>
        <w:jc w:val="left"/>
        <w:outlineLvl w:val="1"/>
        <w:rPr>
          <w:rFonts w:ascii="仿宋" w:hAnsi="仿宋" w:eastAsia="仿宋" w:cs="仿宋"/>
          <w:b/>
          <w:bCs/>
          <w:sz w:val="28"/>
          <w:highlight w:val="none"/>
        </w:rPr>
      </w:pPr>
      <w:bookmarkStart w:id="600" w:name="_Toc31044"/>
      <w:bookmarkStart w:id="601" w:name="_Toc31850"/>
      <w:bookmarkStart w:id="602" w:name="_Toc18813"/>
      <w:bookmarkStart w:id="603" w:name="_Toc12824"/>
      <w:bookmarkStart w:id="604" w:name="_Toc5244"/>
      <w:bookmarkStart w:id="605" w:name="_Toc8241"/>
      <w:bookmarkStart w:id="606" w:name="_Toc4114"/>
      <w:bookmarkStart w:id="607" w:name="_Toc4164"/>
      <w:bookmarkStart w:id="608" w:name="_Toc3751695"/>
      <w:bookmarkStart w:id="609" w:name="_Toc16736"/>
      <w:bookmarkStart w:id="610" w:name="_Toc30846"/>
      <w:r>
        <w:rPr>
          <w:rFonts w:hint="eastAsia" w:ascii="仿宋" w:hAnsi="仿宋" w:eastAsia="仿宋" w:cs="仿宋"/>
          <w:b/>
          <w:bCs/>
          <w:sz w:val="28"/>
          <w:highlight w:val="none"/>
        </w:rPr>
        <w:t>4. 投标文件的比较与评价</w:t>
      </w:r>
      <w:bookmarkEnd w:id="600"/>
      <w:bookmarkEnd w:id="601"/>
      <w:bookmarkEnd w:id="602"/>
      <w:bookmarkEnd w:id="603"/>
      <w:bookmarkEnd w:id="604"/>
      <w:bookmarkEnd w:id="605"/>
      <w:bookmarkEnd w:id="606"/>
      <w:bookmarkEnd w:id="607"/>
      <w:bookmarkEnd w:id="608"/>
      <w:bookmarkEnd w:id="609"/>
      <w:bookmarkEnd w:id="610"/>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4.1 评标委员会应当按照招标文件中规定的评标方法和标准，对符合性审查合格的投标文件进行商务和技术评估，综合比较与评价。</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4.2 商务评价:评标委员会对供应商的商务状况及响应程度进行评议和比较,并依据评分标准,评出其商务评分。</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4.3 技术评价:评标委员会对供应商的技术状况及响应程度进行评议和比较,并依据评分标准,评出其技术评分。</w:t>
      </w:r>
    </w:p>
    <w:p>
      <w:pPr>
        <w:spacing w:line="48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4.4 价格评价:本项目采用固定报价。</w:t>
      </w:r>
    </w:p>
    <w:p>
      <w:pPr>
        <w:spacing w:line="480" w:lineRule="exact"/>
        <w:ind w:firstLine="562" w:firstLineChars="200"/>
        <w:jc w:val="left"/>
        <w:outlineLvl w:val="1"/>
        <w:rPr>
          <w:rFonts w:ascii="仿宋" w:hAnsi="仿宋" w:eastAsia="仿宋" w:cs="仿宋"/>
          <w:sz w:val="28"/>
          <w:highlight w:val="none"/>
        </w:rPr>
      </w:pPr>
      <w:bookmarkStart w:id="611" w:name="_Toc3751696"/>
      <w:bookmarkStart w:id="612" w:name="_Toc4673"/>
      <w:bookmarkStart w:id="613" w:name="_Toc25922"/>
      <w:bookmarkStart w:id="614" w:name="_Toc23234"/>
      <w:bookmarkStart w:id="615" w:name="_Toc5635"/>
      <w:bookmarkStart w:id="616" w:name="_Toc21676"/>
      <w:bookmarkStart w:id="617" w:name="_Toc25268"/>
      <w:bookmarkStart w:id="618" w:name="_Toc26609"/>
      <w:bookmarkStart w:id="619" w:name="_Toc30987"/>
      <w:bookmarkStart w:id="620" w:name="_Toc11547"/>
      <w:bookmarkStart w:id="621" w:name="_Toc7545"/>
      <w:r>
        <w:rPr>
          <w:rFonts w:hint="eastAsia" w:ascii="仿宋" w:hAnsi="仿宋" w:eastAsia="仿宋" w:cs="仿宋"/>
          <w:b/>
          <w:bCs/>
          <w:sz w:val="28"/>
          <w:szCs w:val="18"/>
          <w:highlight w:val="none"/>
        </w:rPr>
        <w:t>5. 评分标准</w:t>
      </w:r>
      <w:bookmarkEnd w:id="611"/>
      <w:bookmarkEnd w:id="612"/>
      <w:bookmarkEnd w:id="613"/>
      <w:bookmarkEnd w:id="614"/>
      <w:bookmarkEnd w:id="615"/>
      <w:bookmarkEnd w:id="616"/>
      <w:bookmarkEnd w:id="617"/>
      <w:bookmarkEnd w:id="618"/>
      <w:bookmarkEnd w:id="619"/>
      <w:bookmarkEnd w:id="620"/>
      <w:bookmarkEnd w:id="621"/>
      <w:r>
        <w:rPr>
          <w:rFonts w:hint="eastAsia" w:ascii="仿宋" w:hAnsi="仿宋" w:eastAsia="仿宋" w:cs="仿宋"/>
          <w:b/>
          <w:bCs/>
          <w:sz w:val="28"/>
          <w:szCs w:val="18"/>
          <w:highlight w:val="none"/>
        </w:rPr>
        <w:t xml:space="preserve">  </w:t>
      </w:r>
      <w:bookmarkEnd w:id="97"/>
      <w:bookmarkEnd w:id="98"/>
      <w:bookmarkEnd w:id="99"/>
      <w:bookmarkEnd w:id="100"/>
      <w:bookmarkEnd w:id="101"/>
      <w:bookmarkEnd w:id="102"/>
      <w:bookmarkEnd w:id="103"/>
      <w:bookmarkEnd w:id="104"/>
      <w:bookmarkEnd w:id="105"/>
      <w:bookmarkEnd w:id="106"/>
      <w:bookmarkEnd w:id="107"/>
      <w:bookmarkEnd w:id="108"/>
      <w:bookmarkEnd w:id="109"/>
      <w:bookmarkStart w:id="622" w:name="_Toc21984"/>
      <w:bookmarkStart w:id="623" w:name="_Toc5465"/>
      <w:bookmarkStart w:id="624" w:name="_Toc32513"/>
      <w:bookmarkStart w:id="625" w:name="_Toc27256"/>
      <w:bookmarkStart w:id="626" w:name="_Toc27341"/>
      <w:bookmarkStart w:id="627" w:name="_Toc27614"/>
      <w:bookmarkStart w:id="628" w:name="_Toc512289654"/>
      <w:bookmarkStart w:id="629" w:name="_Toc26267"/>
      <w:bookmarkStart w:id="630" w:name="_Toc499543063"/>
      <w:bookmarkStart w:id="631" w:name="_Toc10740"/>
      <w:bookmarkStart w:id="632" w:name="_Toc21861"/>
      <w:bookmarkStart w:id="633" w:name="_Toc15872"/>
    </w:p>
    <w:bookmarkEnd w:id="622"/>
    <w:bookmarkEnd w:id="623"/>
    <w:bookmarkEnd w:id="624"/>
    <w:bookmarkEnd w:id="625"/>
    <w:bookmarkEnd w:id="626"/>
    <w:bookmarkEnd w:id="627"/>
    <w:bookmarkEnd w:id="628"/>
    <w:bookmarkEnd w:id="629"/>
    <w:bookmarkEnd w:id="630"/>
    <w:bookmarkEnd w:id="631"/>
    <w:bookmarkEnd w:id="632"/>
    <w:bookmarkEnd w:id="633"/>
    <w:tbl>
      <w:tblPr>
        <w:tblStyle w:val="24"/>
        <w:tblpPr w:leftFromText="180" w:rightFromText="180" w:vertAnchor="text" w:tblpXSpec="center" w:tblpY="1"/>
        <w:tblOverlap w:val="never"/>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40"/>
        <w:gridCol w:w="562"/>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68" w:type="dxa"/>
            <w:vAlign w:val="center"/>
          </w:tcPr>
          <w:p>
            <w:pPr>
              <w:pStyle w:val="56"/>
              <w:spacing w:afterLines="20" w:line="400" w:lineRule="exact"/>
              <w:ind w:firstLine="0" w:firstLineChars="0"/>
              <w:jc w:val="center"/>
              <w:rPr>
                <w:rFonts w:ascii="仿宋" w:hAnsi="仿宋" w:eastAsia="仿宋"/>
                <w:sz w:val="24"/>
                <w:highlight w:val="none"/>
              </w:rPr>
            </w:pPr>
            <w:bookmarkStart w:id="634" w:name="_Toc16398"/>
            <w:bookmarkStart w:id="635" w:name="_Toc24034"/>
            <w:bookmarkStart w:id="636" w:name="_Toc32558"/>
            <w:bookmarkStart w:id="637" w:name="_Toc3751698"/>
            <w:bookmarkStart w:id="638" w:name="_Toc1680"/>
            <w:bookmarkStart w:id="639" w:name="_Toc1709"/>
            <w:bookmarkStart w:id="640" w:name="_Toc32015"/>
            <w:bookmarkStart w:id="641" w:name="_Toc1693"/>
            <w:bookmarkStart w:id="642" w:name="_Toc512289695"/>
            <w:bookmarkStart w:id="643" w:name="_Toc499543115"/>
            <w:bookmarkStart w:id="644" w:name="_Toc14597"/>
            <w:bookmarkStart w:id="645" w:name="_Toc18363"/>
            <w:bookmarkStart w:id="646" w:name="_Toc28138"/>
            <w:bookmarkStart w:id="647" w:name="_Toc16777"/>
            <w:bookmarkStart w:id="648" w:name="_Toc18539"/>
            <w:bookmarkStart w:id="649" w:name="_Toc20912"/>
            <w:bookmarkStart w:id="650" w:name="_Toc417050357"/>
            <w:bookmarkStart w:id="651" w:name="_Toc4848"/>
            <w:bookmarkStart w:id="652" w:name="_Toc9265"/>
            <w:bookmarkStart w:id="653" w:name="_Toc8944"/>
            <w:bookmarkStart w:id="654" w:name="_Toc20285"/>
            <w:r>
              <w:rPr>
                <w:rFonts w:hint="eastAsia" w:ascii="仿宋" w:hAnsi="仿宋" w:eastAsia="仿宋"/>
                <w:sz w:val="24"/>
                <w:highlight w:val="none"/>
              </w:rPr>
              <w:t>序号</w:t>
            </w:r>
          </w:p>
        </w:tc>
        <w:tc>
          <w:tcPr>
            <w:tcW w:w="1440" w:type="dxa"/>
            <w:vAlign w:val="center"/>
          </w:tcPr>
          <w:p>
            <w:pPr>
              <w:pStyle w:val="56"/>
              <w:spacing w:afterLines="20" w:line="400" w:lineRule="exact"/>
              <w:ind w:firstLine="0" w:firstLineChars="0"/>
              <w:jc w:val="center"/>
              <w:rPr>
                <w:rFonts w:ascii="仿宋" w:hAnsi="仿宋" w:eastAsia="仿宋"/>
                <w:sz w:val="24"/>
                <w:highlight w:val="none"/>
              </w:rPr>
            </w:pPr>
            <w:r>
              <w:rPr>
                <w:rFonts w:hint="eastAsia" w:ascii="仿宋" w:hAnsi="仿宋" w:eastAsia="仿宋"/>
                <w:sz w:val="24"/>
                <w:highlight w:val="none"/>
              </w:rPr>
              <w:t>评分内容</w:t>
            </w:r>
          </w:p>
        </w:tc>
        <w:tc>
          <w:tcPr>
            <w:tcW w:w="562" w:type="dxa"/>
            <w:vAlign w:val="center"/>
          </w:tcPr>
          <w:p>
            <w:pPr>
              <w:pStyle w:val="56"/>
              <w:spacing w:afterLines="20" w:line="400" w:lineRule="exact"/>
              <w:ind w:firstLine="0" w:firstLineChars="0"/>
              <w:jc w:val="center"/>
              <w:rPr>
                <w:rFonts w:ascii="仿宋" w:hAnsi="仿宋" w:eastAsia="仿宋"/>
                <w:sz w:val="24"/>
                <w:highlight w:val="none"/>
              </w:rPr>
            </w:pPr>
            <w:r>
              <w:rPr>
                <w:rFonts w:hint="eastAsia" w:ascii="仿宋" w:hAnsi="仿宋" w:eastAsia="仿宋"/>
                <w:sz w:val="24"/>
                <w:highlight w:val="none"/>
              </w:rPr>
              <w:t>分值</w:t>
            </w:r>
          </w:p>
        </w:tc>
        <w:tc>
          <w:tcPr>
            <w:tcW w:w="6244" w:type="dxa"/>
            <w:vAlign w:val="center"/>
          </w:tcPr>
          <w:p>
            <w:pPr>
              <w:pStyle w:val="56"/>
              <w:spacing w:afterLines="20" w:line="400" w:lineRule="exact"/>
              <w:ind w:firstLine="0" w:firstLineChars="0"/>
              <w:jc w:val="center"/>
              <w:rPr>
                <w:rFonts w:ascii="仿宋" w:hAnsi="仿宋" w:eastAsia="仿宋"/>
                <w:sz w:val="24"/>
                <w:highlight w:val="none"/>
              </w:rPr>
            </w:pPr>
            <w:r>
              <w:rPr>
                <w:rFonts w:hint="eastAsia" w:ascii="仿宋" w:hAnsi="仿宋" w:eastAsia="仿宋"/>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814" w:type="dxa"/>
            <w:gridSpan w:val="4"/>
            <w:vAlign w:val="center"/>
          </w:tcPr>
          <w:p>
            <w:pPr>
              <w:spacing w:line="500" w:lineRule="exact"/>
              <w:ind w:firstLine="480" w:firstLineChars="200"/>
              <w:jc w:val="center"/>
              <w:rPr>
                <w:rFonts w:ascii="仿宋" w:hAnsi="仿宋" w:eastAsia="仿宋"/>
                <w:sz w:val="24"/>
                <w:highlight w:val="none"/>
              </w:rPr>
            </w:pPr>
            <w:r>
              <w:rPr>
                <w:rFonts w:hint="eastAsia" w:ascii="仿宋" w:hAnsi="仿宋" w:eastAsia="仿宋"/>
                <w:sz w:val="24"/>
                <w:highlight w:val="none"/>
              </w:rPr>
              <w:t>商务评分（</w:t>
            </w:r>
            <w:r>
              <w:rPr>
                <w:rFonts w:hint="eastAsia" w:ascii="仿宋" w:hAnsi="仿宋" w:eastAsia="仿宋"/>
                <w:b/>
                <w:sz w:val="24"/>
                <w:highlight w:val="none"/>
              </w:rPr>
              <w:t>45分</w:t>
            </w:r>
            <w:r>
              <w:rPr>
                <w:rFonts w:hint="eastAsia"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spacing w:beforeLines="10" w:afterLines="30" w:line="400" w:lineRule="exact"/>
              <w:jc w:val="center"/>
              <w:rPr>
                <w:rFonts w:ascii="仿宋" w:hAnsi="仿宋" w:eastAsia="仿宋"/>
                <w:sz w:val="24"/>
                <w:highlight w:val="none"/>
              </w:rPr>
            </w:pPr>
            <w:r>
              <w:rPr>
                <w:rFonts w:hint="eastAsia" w:ascii="仿宋" w:hAnsi="仿宋" w:eastAsia="仿宋"/>
                <w:sz w:val="24"/>
                <w:highlight w:val="none"/>
              </w:rPr>
              <w:t>1</w:t>
            </w:r>
          </w:p>
        </w:tc>
        <w:tc>
          <w:tcPr>
            <w:tcW w:w="1440" w:type="dxa"/>
            <w:vAlign w:val="center"/>
          </w:tcPr>
          <w:p>
            <w:pPr>
              <w:spacing w:beforeLines="10" w:after="30" w:line="400" w:lineRule="exact"/>
              <w:jc w:val="center"/>
              <w:rPr>
                <w:rFonts w:ascii="仿宋" w:hAnsi="仿宋" w:eastAsia="仿宋"/>
                <w:sz w:val="24"/>
                <w:highlight w:val="none"/>
              </w:rPr>
            </w:pPr>
            <w:r>
              <w:rPr>
                <w:rFonts w:hint="eastAsia" w:ascii="仿宋" w:hAnsi="仿宋" w:eastAsia="仿宋"/>
                <w:sz w:val="24"/>
                <w:highlight w:val="none"/>
              </w:rPr>
              <w:t>综合实力</w:t>
            </w:r>
          </w:p>
        </w:tc>
        <w:tc>
          <w:tcPr>
            <w:tcW w:w="562" w:type="dxa"/>
            <w:vAlign w:val="center"/>
          </w:tcPr>
          <w:p>
            <w:pPr>
              <w:widowControl/>
              <w:spacing w:beforeLines="10" w:after="30" w:line="400" w:lineRule="exact"/>
              <w:jc w:val="center"/>
              <w:rPr>
                <w:rFonts w:ascii="仿宋" w:hAnsi="仿宋" w:eastAsia="仿宋"/>
                <w:sz w:val="24"/>
                <w:highlight w:val="none"/>
              </w:rPr>
            </w:pPr>
            <w:r>
              <w:rPr>
                <w:rFonts w:hint="eastAsia" w:ascii="仿宋" w:hAnsi="仿宋" w:eastAsia="仿宋"/>
                <w:sz w:val="24"/>
                <w:highlight w:val="none"/>
              </w:rPr>
              <w:t>4分</w:t>
            </w:r>
          </w:p>
        </w:tc>
        <w:tc>
          <w:tcPr>
            <w:tcW w:w="6244" w:type="dxa"/>
          </w:tcPr>
          <w:p>
            <w:pPr>
              <w:snapToGrid w:val="0"/>
              <w:rPr>
                <w:rFonts w:ascii="仿宋" w:hAnsi="仿宋" w:eastAsia="仿宋"/>
                <w:sz w:val="24"/>
                <w:highlight w:val="none"/>
              </w:rPr>
            </w:pPr>
            <w:r>
              <w:rPr>
                <w:rFonts w:hint="eastAsia" w:ascii="仿宋" w:hAnsi="仿宋" w:eastAsia="仿宋"/>
                <w:sz w:val="24"/>
                <w:highlight w:val="none"/>
              </w:rPr>
              <w:t>投标人具有由国家认证认可监督管理部门批准设立的认证机构颁发并在有效期内的ISO9001质量管理体系认证证书的，得4分。</w:t>
            </w:r>
          </w:p>
          <w:p>
            <w:pPr>
              <w:snapToGrid w:val="0"/>
              <w:rPr>
                <w:rFonts w:ascii="仿宋" w:hAnsi="仿宋" w:eastAsia="仿宋"/>
                <w:sz w:val="24"/>
                <w:highlight w:val="none"/>
              </w:rPr>
            </w:pPr>
            <w:r>
              <w:rPr>
                <w:rFonts w:hint="eastAsia" w:ascii="仿宋" w:hAnsi="仿宋" w:eastAsia="仿宋"/>
                <w:sz w:val="24"/>
                <w:highlight w:val="none"/>
              </w:rPr>
              <w:t>注：须提供相关有效的证书复印件并加盖投标人公章。没有提供不得分。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68" w:type="dxa"/>
            <w:vAlign w:val="center"/>
          </w:tcPr>
          <w:p>
            <w:pPr>
              <w:spacing w:beforeLines="10" w:afterLines="30" w:line="400" w:lineRule="exact"/>
              <w:jc w:val="center"/>
              <w:rPr>
                <w:rFonts w:ascii="仿宋" w:hAnsi="仿宋" w:eastAsia="仿宋"/>
                <w:sz w:val="24"/>
                <w:highlight w:val="none"/>
              </w:rPr>
            </w:pPr>
            <w:r>
              <w:rPr>
                <w:rFonts w:ascii="仿宋" w:hAnsi="仿宋" w:eastAsia="仿宋"/>
                <w:sz w:val="24"/>
                <w:highlight w:val="none"/>
              </w:rPr>
              <w:t>2</w:t>
            </w:r>
          </w:p>
        </w:tc>
        <w:tc>
          <w:tcPr>
            <w:tcW w:w="1440" w:type="dxa"/>
            <w:vAlign w:val="center"/>
          </w:tcPr>
          <w:p>
            <w:pPr>
              <w:spacing w:beforeLines="10" w:after="30" w:line="400" w:lineRule="exact"/>
              <w:jc w:val="center"/>
              <w:rPr>
                <w:rFonts w:ascii="仿宋" w:hAnsi="仿宋" w:eastAsia="仿宋"/>
                <w:sz w:val="24"/>
                <w:highlight w:val="none"/>
              </w:rPr>
            </w:pPr>
            <w:r>
              <w:rPr>
                <w:rFonts w:hint="eastAsia" w:ascii="仿宋" w:hAnsi="仿宋" w:eastAsia="仿宋"/>
                <w:sz w:val="24"/>
                <w:highlight w:val="none"/>
              </w:rPr>
              <w:t>荣誉</w:t>
            </w:r>
          </w:p>
        </w:tc>
        <w:tc>
          <w:tcPr>
            <w:tcW w:w="562" w:type="dxa"/>
            <w:vAlign w:val="center"/>
          </w:tcPr>
          <w:p>
            <w:pPr>
              <w:widowControl/>
              <w:spacing w:beforeLines="10" w:after="30" w:line="400" w:lineRule="exact"/>
              <w:jc w:val="center"/>
              <w:rPr>
                <w:rFonts w:ascii="仿宋" w:hAnsi="仿宋" w:eastAsia="仿宋"/>
                <w:sz w:val="24"/>
                <w:highlight w:val="none"/>
              </w:rPr>
            </w:pPr>
            <w:r>
              <w:rPr>
                <w:rFonts w:hint="eastAsia" w:ascii="仿宋" w:hAnsi="仿宋" w:eastAsia="仿宋"/>
                <w:sz w:val="24"/>
                <w:highlight w:val="none"/>
              </w:rPr>
              <w:t>7分</w:t>
            </w:r>
          </w:p>
        </w:tc>
        <w:tc>
          <w:tcPr>
            <w:tcW w:w="6244" w:type="dxa"/>
            <w:vAlign w:val="center"/>
          </w:tcPr>
          <w:p>
            <w:pPr>
              <w:snapToGrid w:val="0"/>
              <w:rPr>
                <w:rFonts w:ascii="仿宋" w:hAnsi="仿宋" w:eastAsia="仿宋"/>
                <w:sz w:val="24"/>
                <w:highlight w:val="none"/>
              </w:rPr>
            </w:pPr>
            <w:r>
              <w:rPr>
                <w:rFonts w:hint="eastAsia" w:ascii="仿宋" w:hAnsi="仿宋" w:eastAsia="仿宋"/>
                <w:sz w:val="24"/>
                <w:highlight w:val="none"/>
              </w:rPr>
              <w:t>2015年1月1日至今，投标人曾获得由市级或以上民政部门或其委托的第三方出具的机构年度社会工作发展综合评估等级进行评分：优秀等级的，得3分，良好等级的，得2分，合格等级的，得1分，其他情况不得分，历年评估结果可累计，本项最高得7分。</w:t>
            </w:r>
          </w:p>
          <w:p>
            <w:pPr>
              <w:snapToGrid w:val="0"/>
              <w:rPr>
                <w:rFonts w:ascii="仿宋" w:hAnsi="仿宋" w:eastAsia="仿宋"/>
                <w:sz w:val="24"/>
                <w:highlight w:val="none"/>
              </w:rPr>
            </w:pPr>
            <w:r>
              <w:rPr>
                <w:rFonts w:hint="eastAsia" w:ascii="仿宋" w:hAnsi="仿宋" w:eastAsia="仿宋"/>
                <w:sz w:val="24"/>
                <w:highlight w:val="none"/>
              </w:rPr>
              <w:t>注：须提供社会工作发展综合评估结果复印件并加盖投标人公章。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68" w:type="dxa"/>
            <w:vAlign w:val="center"/>
          </w:tcPr>
          <w:p>
            <w:pPr>
              <w:spacing w:beforeLines="10" w:afterLines="30" w:line="400" w:lineRule="exact"/>
              <w:jc w:val="center"/>
              <w:rPr>
                <w:rFonts w:ascii="仿宋" w:hAnsi="仿宋" w:eastAsia="仿宋"/>
                <w:sz w:val="24"/>
                <w:highlight w:val="none"/>
              </w:rPr>
            </w:pPr>
            <w:r>
              <w:rPr>
                <w:rFonts w:hint="eastAsia" w:ascii="仿宋" w:hAnsi="仿宋" w:eastAsia="仿宋"/>
                <w:sz w:val="24"/>
                <w:highlight w:val="none"/>
              </w:rPr>
              <w:t>3</w:t>
            </w:r>
          </w:p>
        </w:tc>
        <w:tc>
          <w:tcPr>
            <w:tcW w:w="1440" w:type="dxa"/>
            <w:vAlign w:val="center"/>
          </w:tcPr>
          <w:p>
            <w:pPr>
              <w:spacing w:beforeLines="10" w:after="30" w:line="400" w:lineRule="exact"/>
              <w:jc w:val="center"/>
              <w:rPr>
                <w:rFonts w:ascii="仿宋" w:hAnsi="仿宋" w:eastAsia="仿宋"/>
                <w:sz w:val="24"/>
                <w:highlight w:val="none"/>
              </w:rPr>
            </w:pPr>
            <w:r>
              <w:rPr>
                <w:rFonts w:hint="eastAsia" w:ascii="仿宋" w:hAnsi="仿宋" w:eastAsia="仿宋"/>
                <w:sz w:val="24"/>
                <w:highlight w:val="none"/>
              </w:rPr>
              <w:t>机构的社会支持及资源整合能力</w:t>
            </w:r>
          </w:p>
        </w:tc>
        <w:tc>
          <w:tcPr>
            <w:tcW w:w="562" w:type="dxa"/>
            <w:vAlign w:val="center"/>
          </w:tcPr>
          <w:p>
            <w:pPr>
              <w:widowControl/>
              <w:spacing w:beforeLines="10" w:after="30" w:line="400" w:lineRule="exact"/>
              <w:jc w:val="center"/>
              <w:rPr>
                <w:rFonts w:ascii="仿宋" w:hAnsi="仿宋" w:eastAsia="仿宋"/>
                <w:sz w:val="24"/>
                <w:highlight w:val="none"/>
              </w:rPr>
            </w:pPr>
            <w:r>
              <w:rPr>
                <w:rFonts w:hint="eastAsia" w:ascii="仿宋" w:hAnsi="仿宋" w:eastAsia="仿宋"/>
                <w:sz w:val="24"/>
                <w:highlight w:val="none"/>
              </w:rPr>
              <w:t>14分</w:t>
            </w:r>
          </w:p>
        </w:tc>
        <w:tc>
          <w:tcPr>
            <w:tcW w:w="6244" w:type="dxa"/>
            <w:vAlign w:val="center"/>
          </w:tcPr>
          <w:p>
            <w:pPr>
              <w:spacing w:beforeLines="10" w:after="30" w:line="400" w:lineRule="exact"/>
              <w:rPr>
                <w:rFonts w:ascii="仿宋" w:hAnsi="仿宋" w:eastAsia="仿宋"/>
                <w:sz w:val="24"/>
                <w:highlight w:val="none"/>
              </w:rPr>
            </w:pPr>
            <w:r>
              <w:rPr>
                <w:rFonts w:hint="eastAsia" w:ascii="仿宋" w:hAnsi="仿宋" w:eastAsia="仿宋"/>
                <w:sz w:val="24"/>
                <w:highlight w:val="none"/>
              </w:rPr>
              <w:t>1.投标人曾获得市级社会组织发展扶持专项资金资助的，每提供一项得1分，最高得6分。</w:t>
            </w:r>
          </w:p>
          <w:p>
            <w:pPr>
              <w:spacing w:beforeLines="10" w:after="30" w:line="400" w:lineRule="exact"/>
              <w:rPr>
                <w:rFonts w:ascii="仿宋" w:hAnsi="仿宋" w:eastAsia="仿宋"/>
                <w:sz w:val="24"/>
                <w:highlight w:val="none"/>
              </w:rPr>
            </w:pPr>
            <w:r>
              <w:rPr>
                <w:rFonts w:hint="eastAsia" w:ascii="仿宋" w:hAnsi="仿宋" w:eastAsia="仿宋"/>
                <w:sz w:val="24"/>
                <w:highlight w:val="none"/>
              </w:rPr>
              <w:t xml:space="preserve">2.投标人曾获得省级或国家级社会组织专项资金扶持资助的，每提供一项得4分，最高得8分。 </w:t>
            </w:r>
          </w:p>
          <w:p>
            <w:pPr>
              <w:spacing w:beforeLines="10" w:after="30" w:line="400" w:lineRule="exact"/>
              <w:rPr>
                <w:rFonts w:ascii="仿宋" w:hAnsi="仿宋" w:eastAsia="仿宋"/>
                <w:sz w:val="24"/>
                <w:highlight w:val="none"/>
              </w:rPr>
            </w:pPr>
            <w:r>
              <w:rPr>
                <w:rFonts w:hint="eastAsia" w:ascii="仿宋" w:hAnsi="仿宋" w:eastAsia="仿宋"/>
                <w:sz w:val="24"/>
                <w:highlight w:val="none"/>
              </w:rPr>
              <w:t>注：（1）须提供相关专项资金扶持资助的合同（协议或文件公示、立项书）及银行进账单等相关有效证明资料复印件并加盖投标人公章；</w:t>
            </w:r>
          </w:p>
          <w:p>
            <w:pPr>
              <w:spacing w:beforeLines="10" w:after="30" w:line="400" w:lineRule="exact"/>
              <w:rPr>
                <w:rFonts w:ascii="Times New Roman" w:hAnsi="Times New Roman"/>
                <w:szCs w:val="21"/>
                <w:highlight w:val="none"/>
              </w:rPr>
            </w:pPr>
            <w:r>
              <w:rPr>
                <w:rFonts w:hint="eastAsia" w:ascii="仿宋" w:hAnsi="仿宋" w:eastAsia="仿宋"/>
                <w:sz w:val="24"/>
                <w:highlight w:val="none"/>
              </w:rPr>
              <w:t>（2）没有提供或提供不完整不得分。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68" w:type="dxa"/>
            <w:vAlign w:val="center"/>
          </w:tcPr>
          <w:p>
            <w:pPr>
              <w:spacing w:beforeLines="10" w:afterLines="30" w:line="400" w:lineRule="exact"/>
              <w:jc w:val="center"/>
              <w:rPr>
                <w:rFonts w:ascii="仿宋" w:hAnsi="仿宋" w:eastAsia="仿宋"/>
                <w:sz w:val="24"/>
                <w:highlight w:val="none"/>
              </w:rPr>
            </w:pPr>
            <w:r>
              <w:rPr>
                <w:rFonts w:hint="eastAsia" w:ascii="仿宋" w:hAnsi="仿宋" w:eastAsia="仿宋"/>
                <w:sz w:val="24"/>
                <w:highlight w:val="none"/>
              </w:rPr>
              <w:t>4</w:t>
            </w:r>
          </w:p>
        </w:tc>
        <w:tc>
          <w:tcPr>
            <w:tcW w:w="1440" w:type="dxa"/>
            <w:vAlign w:val="center"/>
          </w:tcPr>
          <w:p>
            <w:pPr>
              <w:spacing w:beforeLines="10" w:after="30" w:line="400" w:lineRule="exact"/>
              <w:jc w:val="center"/>
              <w:rPr>
                <w:rFonts w:ascii="Times New Roman" w:hAnsi="Times New Roman"/>
                <w:szCs w:val="21"/>
                <w:highlight w:val="none"/>
              </w:rPr>
            </w:pPr>
            <w:r>
              <w:rPr>
                <w:rFonts w:hint="eastAsia" w:ascii="仿宋" w:hAnsi="仿宋" w:eastAsia="仿宋"/>
                <w:sz w:val="24"/>
                <w:highlight w:val="none"/>
              </w:rPr>
              <w:t>业绩</w:t>
            </w:r>
          </w:p>
        </w:tc>
        <w:tc>
          <w:tcPr>
            <w:tcW w:w="562" w:type="dxa"/>
            <w:vAlign w:val="center"/>
          </w:tcPr>
          <w:p>
            <w:pPr>
              <w:widowControl/>
              <w:spacing w:beforeLines="10" w:after="30" w:line="400" w:lineRule="exact"/>
              <w:jc w:val="center"/>
              <w:rPr>
                <w:rFonts w:ascii="仿宋" w:hAnsi="仿宋" w:eastAsia="仿宋"/>
                <w:sz w:val="24"/>
                <w:highlight w:val="none"/>
              </w:rPr>
            </w:pPr>
            <w:r>
              <w:rPr>
                <w:rFonts w:hint="eastAsia" w:ascii="仿宋" w:hAnsi="仿宋" w:eastAsia="仿宋"/>
                <w:sz w:val="24"/>
                <w:highlight w:val="none"/>
              </w:rPr>
              <w:t>20分</w:t>
            </w:r>
          </w:p>
        </w:tc>
        <w:tc>
          <w:tcPr>
            <w:tcW w:w="6244" w:type="dxa"/>
            <w:vAlign w:val="center"/>
          </w:tcPr>
          <w:p>
            <w:pPr>
              <w:snapToGrid w:val="0"/>
              <w:rPr>
                <w:rFonts w:ascii="仿宋" w:hAnsi="仿宋" w:eastAsia="仿宋"/>
                <w:sz w:val="24"/>
                <w:highlight w:val="none"/>
              </w:rPr>
            </w:pPr>
            <w:r>
              <w:rPr>
                <w:rFonts w:hint="eastAsia" w:ascii="仿宋" w:hAnsi="仿宋" w:eastAsia="仿宋"/>
                <w:sz w:val="24"/>
                <w:highlight w:val="none"/>
              </w:rPr>
              <w:t>2015年1月1日至今，投标人提供的居家养老服务项目业绩（以合同签订日期为准）进行评分：</w:t>
            </w:r>
          </w:p>
          <w:p>
            <w:pPr>
              <w:snapToGrid w:val="0"/>
              <w:rPr>
                <w:rFonts w:ascii="仿宋" w:hAnsi="仿宋" w:eastAsia="仿宋"/>
                <w:sz w:val="24"/>
                <w:highlight w:val="none"/>
              </w:rPr>
            </w:pPr>
            <w:r>
              <w:rPr>
                <w:rFonts w:hint="eastAsia" w:ascii="仿宋" w:hAnsi="仿宋" w:eastAsia="仿宋"/>
                <w:sz w:val="24"/>
                <w:highlight w:val="none"/>
              </w:rPr>
              <w:t>每提供一个居家养老服务业绩得2分，本项最高20分。</w:t>
            </w:r>
          </w:p>
          <w:p>
            <w:pPr>
              <w:snapToGrid w:val="0"/>
              <w:rPr>
                <w:rFonts w:ascii="Times New Roman" w:hAnsi="Times New Roman"/>
                <w:szCs w:val="21"/>
                <w:highlight w:val="none"/>
              </w:rPr>
            </w:pPr>
            <w:r>
              <w:rPr>
                <w:rFonts w:hint="eastAsia" w:ascii="仿宋" w:hAnsi="仿宋" w:eastAsia="仿宋"/>
                <w:sz w:val="24"/>
                <w:highlight w:val="none"/>
              </w:rPr>
              <w:t>注：须提供中标通知书和合同复印件并加盖投标人公章作为证明材料。没有提供资料或资料不齐全不得分。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814" w:type="dxa"/>
            <w:gridSpan w:val="4"/>
            <w:vAlign w:val="center"/>
          </w:tcPr>
          <w:p>
            <w:pPr>
              <w:pStyle w:val="56"/>
              <w:spacing w:afterLines="20" w:line="400" w:lineRule="exact"/>
              <w:ind w:firstLine="0" w:firstLineChars="0"/>
              <w:jc w:val="center"/>
              <w:rPr>
                <w:rFonts w:ascii="仿宋" w:hAnsi="仿宋" w:eastAsia="仿宋"/>
                <w:sz w:val="24"/>
                <w:highlight w:val="none"/>
              </w:rPr>
            </w:pPr>
            <w:r>
              <w:rPr>
                <w:rFonts w:hint="eastAsia" w:ascii="仿宋" w:hAnsi="仿宋" w:eastAsia="仿宋"/>
                <w:sz w:val="24"/>
                <w:highlight w:val="none"/>
              </w:rPr>
              <w:t>技术评分（</w:t>
            </w:r>
            <w:r>
              <w:rPr>
                <w:rFonts w:hint="eastAsia" w:ascii="仿宋" w:hAnsi="仿宋" w:eastAsia="仿宋"/>
                <w:b/>
                <w:sz w:val="24"/>
                <w:highlight w:val="none"/>
              </w:rPr>
              <w:t>55分</w:t>
            </w:r>
            <w:r>
              <w:rPr>
                <w:rFonts w:hint="eastAsia"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568" w:type="dxa"/>
            <w:vAlign w:val="center"/>
          </w:tcPr>
          <w:p>
            <w:pPr>
              <w:spacing w:beforeLines="10" w:afterLines="30" w:line="400" w:lineRule="exact"/>
              <w:jc w:val="center"/>
              <w:rPr>
                <w:rFonts w:ascii="仿宋" w:hAnsi="仿宋" w:eastAsia="仿宋"/>
                <w:sz w:val="24"/>
                <w:highlight w:val="none"/>
              </w:rPr>
            </w:pPr>
            <w:r>
              <w:rPr>
                <w:rFonts w:hint="eastAsia" w:ascii="仿宋" w:hAnsi="仿宋" w:eastAsia="仿宋"/>
                <w:sz w:val="24"/>
                <w:highlight w:val="none"/>
              </w:rPr>
              <w:t>5</w:t>
            </w:r>
          </w:p>
        </w:tc>
        <w:tc>
          <w:tcPr>
            <w:tcW w:w="1440" w:type="dxa"/>
            <w:vAlign w:val="center"/>
          </w:tcPr>
          <w:p>
            <w:pPr>
              <w:spacing w:line="400" w:lineRule="exact"/>
              <w:jc w:val="center"/>
              <w:rPr>
                <w:rFonts w:ascii="仿宋" w:hAnsi="仿宋" w:eastAsia="仿宋"/>
                <w:sz w:val="24"/>
                <w:highlight w:val="none"/>
              </w:rPr>
            </w:pPr>
            <w:r>
              <w:rPr>
                <w:rFonts w:hint="eastAsia" w:ascii="仿宋" w:hAnsi="仿宋" w:eastAsia="仿宋"/>
                <w:sz w:val="24"/>
                <w:highlight w:val="none"/>
              </w:rPr>
              <w:t>拟派社工的资历情况</w:t>
            </w:r>
          </w:p>
        </w:tc>
        <w:tc>
          <w:tcPr>
            <w:tcW w:w="562" w:type="dxa"/>
            <w:vAlign w:val="center"/>
          </w:tcPr>
          <w:p>
            <w:pPr>
              <w:spacing w:line="400" w:lineRule="exact"/>
              <w:jc w:val="center"/>
              <w:rPr>
                <w:rFonts w:ascii="仿宋" w:hAnsi="仿宋" w:eastAsia="仿宋"/>
                <w:sz w:val="24"/>
                <w:highlight w:val="none"/>
              </w:rPr>
            </w:pPr>
            <w:r>
              <w:rPr>
                <w:rFonts w:hint="eastAsia" w:ascii="仿宋" w:hAnsi="仿宋" w:eastAsia="仿宋"/>
                <w:sz w:val="24"/>
                <w:highlight w:val="none"/>
              </w:rPr>
              <w:t>9分</w:t>
            </w:r>
          </w:p>
        </w:tc>
        <w:tc>
          <w:tcPr>
            <w:tcW w:w="6244" w:type="dxa"/>
            <w:vAlign w:val="center"/>
          </w:tcPr>
          <w:p>
            <w:pPr>
              <w:snapToGrid w:val="0"/>
              <w:rPr>
                <w:rFonts w:ascii="仿宋" w:hAnsi="仿宋" w:eastAsia="仿宋"/>
                <w:sz w:val="24"/>
                <w:highlight w:val="none"/>
              </w:rPr>
            </w:pPr>
            <w:r>
              <w:rPr>
                <w:rFonts w:hint="eastAsia" w:ascii="仿宋" w:hAnsi="仿宋" w:eastAsia="仿宋"/>
                <w:sz w:val="24"/>
                <w:highlight w:val="none"/>
              </w:rPr>
              <w:t>投标人拟派本项目社工人员：</w:t>
            </w:r>
          </w:p>
          <w:p>
            <w:pPr>
              <w:numPr>
                <w:ilvl w:val="0"/>
                <w:numId w:val="5"/>
              </w:numPr>
              <w:snapToGrid w:val="0"/>
              <w:rPr>
                <w:rFonts w:ascii="仿宋" w:hAnsi="仿宋" w:eastAsia="仿宋"/>
                <w:b/>
                <w:bCs/>
                <w:sz w:val="24"/>
                <w:highlight w:val="none"/>
              </w:rPr>
            </w:pPr>
            <w:r>
              <w:rPr>
                <w:rFonts w:hint="eastAsia" w:ascii="仿宋" w:hAnsi="仿宋" w:eastAsia="仿宋"/>
                <w:sz w:val="24"/>
                <w:highlight w:val="none"/>
              </w:rPr>
              <w:t>具备三年以上（含三年）社工服务工作经验，每提供一名得1分，最高得3分。</w:t>
            </w:r>
            <w:r>
              <w:rPr>
                <w:rFonts w:hint="eastAsia" w:ascii="仿宋" w:hAnsi="仿宋" w:eastAsia="仿宋"/>
                <w:b/>
                <w:bCs/>
                <w:sz w:val="24"/>
                <w:highlight w:val="none"/>
              </w:rPr>
              <w:t>须提供聘用合同复印件和其三年或以上的社保参保缴费明细复印件并加盖投标人公章，社会工作经验时间以劳动合同落款时间为起始时间。</w:t>
            </w:r>
          </w:p>
          <w:p>
            <w:pPr>
              <w:snapToGrid w:val="0"/>
              <w:rPr>
                <w:rFonts w:ascii="仿宋" w:hAnsi="仿宋" w:eastAsia="仿宋"/>
                <w:sz w:val="24"/>
                <w:highlight w:val="none"/>
              </w:rPr>
            </w:pPr>
            <w:r>
              <w:rPr>
                <w:rFonts w:hint="eastAsia" w:ascii="仿宋" w:hAnsi="仿宋" w:eastAsia="仿宋"/>
                <w:sz w:val="24"/>
                <w:highlight w:val="none"/>
              </w:rPr>
              <w:t>（2）具备本科或以上的学历，每提供一名得1分，最高得3分，</w:t>
            </w:r>
            <w:r>
              <w:rPr>
                <w:rFonts w:hint="eastAsia" w:ascii="仿宋" w:hAnsi="仿宋" w:eastAsia="仿宋"/>
                <w:b/>
                <w:bCs/>
                <w:sz w:val="24"/>
                <w:highlight w:val="none"/>
              </w:rPr>
              <w:t>须提供学历证书复印件并加盖投标人公章。</w:t>
            </w:r>
          </w:p>
          <w:p>
            <w:pPr>
              <w:snapToGrid w:val="0"/>
              <w:rPr>
                <w:rFonts w:ascii="宋体" w:hAnsi="宋体" w:cs="宋体"/>
                <w:szCs w:val="21"/>
                <w:highlight w:val="none"/>
              </w:rPr>
            </w:pPr>
            <w:r>
              <w:rPr>
                <w:rFonts w:hint="eastAsia" w:ascii="仿宋" w:hAnsi="仿宋" w:eastAsia="仿宋"/>
                <w:sz w:val="24"/>
                <w:highlight w:val="none"/>
              </w:rPr>
              <w:t>（3）取得助理社会工作师或以上职称，每提供一名得1分，最高得3分，</w:t>
            </w:r>
            <w:r>
              <w:rPr>
                <w:rFonts w:hint="eastAsia" w:ascii="仿宋" w:hAnsi="仿宋" w:eastAsia="仿宋"/>
                <w:b/>
                <w:bCs/>
                <w:sz w:val="24"/>
                <w:highlight w:val="none"/>
              </w:rPr>
              <w:t>须提供职称证书复印件并加盖投标人公章。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68" w:type="dxa"/>
            <w:vAlign w:val="center"/>
          </w:tcPr>
          <w:p>
            <w:pPr>
              <w:spacing w:beforeLines="10" w:afterLines="30" w:line="400" w:lineRule="exact"/>
              <w:jc w:val="center"/>
              <w:rPr>
                <w:rFonts w:ascii="仿宋" w:hAnsi="仿宋" w:eastAsia="仿宋"/>
                <w:sz w:val="24"/>
                <w:highlight w:val="none"/>
              </w:rPr>
            </w:pPr>
            <w:r>
              <w:rPr>
                <w:rFonts w:hint="eastAsia" w:ascii="仿宋" w:hAnsi="仿宋" w:eastAsia="仿宋"/>
                <w:sz w:val="24"/>
                <w:highlight w:val="none"/>
              </w:rPr>
              <w:t>6</w:t>
            </w:r>
          </w:p>
        </w:tc>
        <w:tc>
          <w:tcPr>
            <w:tcW w:w="1440" w:type="dxa"/>
            <w:vAlign w:val="center"/>
          </w:tcPr>
          <w:p>
            <w:pPr>
              <w:spacing w:line="400" w:lineRule="exact"/>
              <w:rPr>
                <w:rFonts w:ascii="仿宋" w:hAnsi="仿宋" w:eastAsia="仿宋"/>
                <w:sz w:val="24"/>
                <w:highlight w:val="none"/>
              </w:rPr>
            </w:pPr>
            <w:r>
              <w:rPr>
                <w:rFonts w:hint="eastAsia" w:ascii="仿宋" w:hAnsi="仿宋" w:eastAsia="仿宋"/>
                <w:sz w:val="24"/>
                <w:highlight w:val="none"/>
              </w:rPr>
              <w:t>服务实施方案</w:t>
            </w:r>
            <w:r>
              <w:rPr>
                <w:rFonts w:hint="eastAsia" w:ascii="仿宋" w:hAnsi="仿宋" w:eastAsia="仿宋"/>
                <w:sz w:val="24"/>
                <w:highlight w:val="none"/>
              </w:rPr>
              <w:br w:type="textWrapping"/>
            </w:r>
          </w:p>
        </w:tc>
        <w:tc>
          <w:tcPr>
            <w:tcW w:w="562" w:type="dxa"/>
            <w:vAlign w:val="center"/>
          </w:tcPr>
          <w:p>
            <w:pPr>
              <w:spacing w:line="400" w:lineRule="exact"/>
              <w:jc w:val="center"/>
              <w:rPr>
                <w:rFonts w:ascii="仿宋" w:hAnsi="仿宋" w:eastAsia="仿宋"/>
                <w:sz w:val="24"/>
                <w:highlight w:val="none"/>
              </w:rPr>
            </w:pPr>
            <w:r>
              <w:rPr>
                <w:rFonts w:hint="eastAsia" w:ascii="仿宋" w:hAnsi="仿宋" w:eastAsia="仿宋"/>
                <w:sz w:val="24"/>
                <w:highlight w:val="none"/>
              </w:rPr>
              <w:t>20分</w:t>
            </w:r>
          </w:p>
        </w:tc>
        <w:tc>
          <w:tcPr>
            <w:tcW w:w="6244" w:type="dxa"/>
            <w:vAlign w:val="center"/>
          </w:tcPr>
          <w:p>
            <w:pPr>
              <w:snapToGrid w:val="0"/>
              <w:rPr>
                <w:rFonts w:ascii="仿宋" w:hAnsi="仿宋" w:eastAsia="仿宋"/>
                <w:sz w:val="24"/>
                <w:highlight w:val="none"/>
              </w:rPr>
            </w:pPr>
            <w:r>
              <w:rPr>
                <w:rFonts w:hint="eastAsia" w:ascii="仿宋" w:hAnsi="仿宋" w:eastAsia="仿宋"/>
                <w:sz w:val="24"/>
                <w:highlight w:val="none"/>
              </w:rPr>
              <w:t>根据投标人提供的项目服务实施方案（含结合服务对象类型、服务内容、服务计划和服务宣传方案）进行评分：</w:t>
            </w:r>
          </w:p>
          <w:p>
            <w:pPr>
              <w:snapToGrid w:val="0"/>
              <w:rPr>
                <w:rFonts w:ascii="仿宋" w:hAnsi="仿宋" w:eastAsia="仿宋"/>
                <w:sz w:val="24"/>
                <w:highlight w:val="none"/>
              </w:rPr>
            </w:pPr>
            <w:r>
              <w:rPr>
                <w:rFonts w:hint="eastAsia" w:ascii="仿宋" w:hAnsi="仿宋" w:eastAsia="仿宋"/>
                <w:sz w:val="24"/>
                <w:highlight w:val="none"/>
              </w:rPr>
              <w:t>优：充分结合服务对象类型和服务内容，服务计划完整、详细、服务宣传方案科学、合理，完全满足或优于用户需求的，得20分；</w:t>
            </w:r>
          </w:p>
          <w:p>
            <w:pPr>
              <w:snapToGrid w:val="0"/>
              <w:rPr>
                <w:rFonts w:ascii="仿宋" w:hAnsi="仿宋" w:eastAsia="仿宋"/>
                <w:sz w:val="24"/>
                <w:highlight w:val="none"/>
              </w:rPr>
            </w:pPr>
            <w:r>
              <w:rPr>
                <w:rFonts w:hint="eastAsia" w:ascii="仿宋" w:hAnsi="仿宋" w:eastAsia="仿宋"/>
                <w:sz w:val="24"/>
                <w:highlight w:val="none"/>
              </w:rPr>
              <w:t>良：基本结合服务对象类型和服务内容，服务计划完整、详细，服务宣传方案基本合理，基本满足用户需求的，得13分；</w:t>
            </w:r>
          </w:p>
          <w:p>
            <w:pPr>
              <w:snapToGrid w:val="0"/>
              <w:rPr>
                <w:rFonts w:ascii="仿宋" w:hAnsi="仿宋" w:eastAsia="仿宋"/>
                <w:sz w:val="24"/>
                <w:highlight w:val="none"/>
              </w:rPr>
            </w:pPr>
            <w:r>
              <w:rPr>
                <w:rFonts w:hint="eastAsia" w:ascii="仿宋" w:hAnsi="仿宋" w:eastAsia="仿宋"/>
                <w:sz w:val="24"/>
                <w:highlight w:val="none"/>
              </w:rPr>
              <w:t>差：不结合服务对象类型和服务内容，服务计划不完整不详细，服务宣传方案不合理，不满足用户需求的，得5分。</w:t>
            </w:r>
          </w:p>
          <w:p>
            <w:pPr>
              <w:snapToGrid w:val="0"/>
              <w:rPr>
                <w:rFonts w:ascii="宋体" w:hAnsi="宋体" w:cs="宋体"/>
                <w:szCs w:val="21"/>
                <w:highlight w:val="none"/>
              </w:rPr>
            </w:pPr>
            <w:r>
              <w:rPr>
                <w:rFonts w:hint="eastAsia" w:ascii="仿宋" w:hAnsi="仿宋" w:eastAsia="仿宋"/>
                <w:sz w:val="24"/>
                <w:highlight w:val="none"/>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spacing w:beforeLines="10" w:afterLines="30" w:line="400" w:lineRule="exact"/>
              <w:jc w:val="center"/>
              <w:rPr>
                <w:rFonts w:ascii="仿宋" w:hAnsi="仿宋" w:eastAsia="仿宋"/>
                <w:sz w:val="24"/>
                <w:highlight w:val="none"/>
              </w:rPr>
            </w:pPr>
            <w:r>
              <w:rPr>
                <w:rFonts w:hint="eastAsia" w:ascii="仿宋" w:hAnsi="仿宋" w:eastAsia="仿宋"/>
                <w:sz w:val="24"/>
                <w:highlight w:val="none"/>
              </w:rPr>
              <w:t>7</w:t>
            </w:r>
          </w:p>
        </w:tc>
        <w:tc>
          <w:tcPr>
            <w:tcW w:w="1440" w:type="dxa"/>
            <w:vAlign w:val="center"/>
          </w:tcPr>
          <w:p>
            <w:pPr>
              <w:snapToGrid w:val="0"/>
              <w:rPr>
                <w:rFonts w:ascii="仿宋" w:hAnsi="仿宋" w:eastAsia="仿宋"/>
                <w:sz w:val="24"/>
                <w:highlight w:val="none"/>
              </w:rPr>
            </w:pPr>
            <w:r>
              <w:rPr>
                <w:rFonts w:hint="eastAsia" w:ascii="仿宋" w:hAnsi="仿宋" w:eastAsia="仿宋"/>
                <w:sz w:val="24"/>
                <w:highlight w:val="none"/>
              </w:rPr>
              <w:t>服务人员培训管理方案</w:t>
            </w:r>
          </w:p>
        </w:tc>
        <w:tc>
          <w:tcPr>
            <w:tcW w:w="562" w:type="dxa"/>
            <w:vAlign w:val="center"/>
          </w:tcPr>
          <w:p>
            <w:pPr>
              <w:snapToGrid w:val="0"/>
              <w:jc w:val="center"/>
              <w:rPr>
                <w:rFonts w:ascii="仿宋" w:hAnsi="仿宋" w:eastAsia="仿宋"/>
                <w:sz w:val="24"/>
                <w:highlight w:val="none"/>
              </w:rPr>
            </w:pPr>
            <w:r>
              <w:rPr>
                <w:rFonts w:hint="eastAsia" w:ascii="仿宋" w:hAnsi="仿宋" w:eastAsia="仿宋"/>
                <w:sz w:val="24"/>
                <w:highlight w:val="none"/>
              </w:rPr>
              <w:t>13分</w:t>
            </w:r>
          </w:p>
        </w:tc>
        <w:tc>
          <w:tcPr>
            <w:tcW w:w="6244" w:type="dxa"/>
          </w:tcPr>
          <w:p>
            <w:pPr>
              <w:snapToGrid w:val="0"/>
              <w:rPr>
                <w:rFonts w:ascii="仿宋" w:hAnsi="仿宋" w:eastAsia="仿宋"/>
                <w:sz w:val="24"/>
                <w:highlight w:val="none"/>
              </w:rPr>
            </w:pPr>
            <w:r>
              <w:rPr>
                <w:rFonts w:hint="eastAsia" w:ascii="仿宋" w:hAnsi="仿宋" w:eastAsia="仿宋"/>
                <w:sz w:val="24"/>
                <w:highlight w:val="none"/>
              </w:rPr>
              <w:t>根据投标人提供的本项目服务人员（社工和护工）的培训管理方案进行评分：</w:t>
            </w:r>
          </w:p>
          <w:p>
            <w:pPr>
              <w:snapToGrid w:val="0"/>
              <w:rPr>
                <w:rFonts w:ascii="仿宋" w:hAnsi="仿宋" w:eastAsia="仿宋"/>
                <w:sz w:val="24"/>
                <w:highlight w:val="none"/>
              </w:rPr>
            </w:pPr>
            <w:r>
              <w:rPr>
                <w:rFonts w:hint="eastAsia" w:ascii="仿宋" w:hAnsi="仿宋" w:eastAsia="仿宋"/>
                <w:sz w:val="24"/>
                <w:highlight w:val="none"/>
              </w:rPr>
              <w:t>优：服务人员（社工和护工）的培训、提升计划方案全面具体、针对性强，完全满足或优于项目需求，得13分；</w:t>
            </w:r>
          </w:p>
          <w:p>
            <w:pPr>
              <w:snapToGrid w:val="0"/>
              <w:rPr>
                <w:rFonts w:ascii="仿宋" w:hAnsi="仿宋" w:eastAsia="仿宋"/>
                <w:sz w:val="24"/>
                <w:highlight w:val="none"/>
              </w:rPr>
            </w:pPr>
            <w:r>
              <w:rPr>
                <w:rFonts w:hint="eastAsia" w:ascii="仿宋" w:hAnsi="仿宋" w:eastAsia="仿宋"/>
                <w:sz w:val="24"/>
                <w:highlight w:val="none"/>
              </w:rPr>
              <w:t>良：服务人员（社工和护工）的培训、提升计划方案基本全面，针对性一般，基本符合需求，得7分；</w:t>
            </w:r>
          </w:p>
          <w:p>
            <w:pPr>
              <w:snapToGrid w:val="0"/>
              <w:rPr>
                <w:rFonts w:ascii="仿宋" w:hAnsi="仿宋" w:eastAsia="仿宋"/>
                <w:sz w:val="24"/>
                <w:highlight w:val="none"/>
              </w:rPr>
            </w:pPr>
            <w:r>
              <w:rPr>
                <w:rFonts w:hint="eastAsia" w:ascii="仿宋" w:hAnsi="仿宋" w:eastAsia="仿宋"/>
                <w:sz w:val="24"/>
                <w:highlight w:val="none"/>
              </w:rPr>
              <w:t>差：服务人员（社工和护工）的培训、提升计划方案简略，针对性差，不能满足项目需求，得2分。</w:t>
            </w:r>
          </w:p>
          <w:p>
            <w:pPr>
              <w:snapToGrid w:val="0"/>
              <w:rPr>
                <w:rFonts w:ascii="仿宋" w:hAnsi="仿宋" w:eastAsia="仿宋"/>
                <w:sz w:val="24"/>
                <w:highlight w:val="none"/>
              </w:rPr>
            </w:pPr>
            <w:r>
              <w:rPr>
                <w:rFonts w:hint="eastAsia" w:ascii="仿宋" w:hAnsi="仿宋" w:eastAsia="仿宋"/>
                <w:sz w:val="24"/>
                <w:highlight w:val="none"/>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snapToGrid w:val="0"/>
              <w:rPr>
                <w:rFonts w:ascii="仿宋" w:hAnsi="仿宋" w:eastAsia="仿宋"/>
                <w:sz w:val="24"/>
                <w:highlight w:val="none"/>
              </w:rPr>
            </w:pPr>
            <w:r>
              <w:rPr>
                <w:rFonts w:hint="eastAsia" w:ascii="仿宋" w:hAnsi="仿宋" w:eastAsia="仿宋"/>
                <w:sz w:val="24"/>
                <w:highlight w:val="none"/>
              </w:rPr>
              <w:t>8</w:t>
            </w:r>
          </w:p>
        </w:tc>
        <w:tc>
          <w:tcPr>
            <w:tcW w:w="1440" w:type="dxa"/>
            <w:vAlign w:val="center"/>
          </w:tcPr>
          <w:p>
            <w:pPr>
              <w:snapToGrid w:val="0"/>
              <w:rPr>
                <w:rFonts w:ascii="仿宋" w:hAnsi="仿宋" w:eastAsia="仿宋"/>
                <w:sz w:val="24"/>
                <w:highlight w:val="none"/>
              </w:rPr>
            </w:pPr>
            <w:r>
              <w:rPr>
                <w:rFonts w:hint="eastAsia" w:ascii="仿宋" w:hAnsi="仿宋" w:eastAsia="仿宋"/>
                <w:sz w:val="24"/>
                <w:highlight w:val="none"/>
              </w:rPr>
              <w:t>服务质量保证措施方案</w:t>
            </w:r>
          </w:p>
        </w:tc>
        <w:tc>
          <w:tcPr>
            <w:tcW w:w="562" w:type="dxa"/>
            <w:vAlign w:val="center"/>
          </w:tcPr>
          <w:p>
            <w:pPr>
              <w:snapToGrid w:val="0"/>
              <w:jc w:val="center"/>
              <w:rPr>
                <w:rFonts w:ascii="仿宋" w:hAnsi="仿宋" w:eastAsia="仿宋"/>
                <w:sz w:val="24"/>
                <w:highlight w:val="none"/>
              </w:rPr>
            </w:pPr>
            <w:r>
              <w:rPr>
                <w:rFonts w:hint="eastAsia" w:ascii="仿宋" w:hAnsi="仿宋" w:eastAsia="仿宋"/>
                <w:sz w:val="24"/>
                <w:highlight w:val="none"/>
              </w:rPr>
              <w:t>13分</w:t>
            </w:r>
          </w:p>
        </w:tc>
        <w:tc>
          <w:tcPr>
            <w:tcW w:w="6244" w:type="dxa"/>
          </w:tcPr>
          <w:p>
            <w:pPr>
              <w:snapToGrid w:val="0"/>
              <w:rPr>
                <w:rFonts w:ascii="仿宋" w:hAnsi="仿宋" w:eastAsia="仿宋"/>
                <w:sz w:val="24"/>
                <w:highlight w:val="none"/>
              </w:rPr>
            </w:pPr>
            <w:r>
              <w:rPr>
                <w:rFonts w:hint="eastAsia" w:ascii="仿宋" w:hAnsi="仿宋" w:eastAsia="仿宋"/>
                <w:sz w:val="24"/>
                <w:highlight w:val="none"/>
              </w:rPr>
              <w:t>根据投标人提供制订的服务质量保证措施方案进行评分：</w:t>
            </w:r>
          </w:p>
          <w:p>
            <w:pPr>
              <w:snapToGrid w:val="0"/>
              <w:rPr>
                <w:rFonts w:ascii="仿宋" w:hAnsi="仿宋" w:eastAsia="仿宋"/>
                <w:sz w:val="24"/>
                <w:highlight w:val="none"/>
              </w:rPr>
            </w:pPr>
            <w:r>
              <w:rPr>
                <w:rFonts w:hint="eastAsia" w:ascii="仿宋" w:hAnsi="仿宋" w:eastAsia="仿宋"/>
                <w:sz w:val="24"/>
                <w:highlight w:val="none"/>
              </w:rPr>
              <w:t>优：服务质量保证措施方案科学、合理、完整，完全满足或优于用户需求的，得13分；</w:t>
            </w:r>
          </w:p>
          <w:p>
            <w:pPr>
              <w:snapToGrid w:val="0"/>
              <w:rPr>
                <w:rFonts w:ascii="仿宋" w:hAnsi="仿宋" w:eastAsia="仿宋"/>
                <w:sz w:val="24"/>
                <w:highlight w:val="none"/>
              </w:rPr>
            </w:pPr>
            <w:r>
              <w:rPr>
                <w:rFonts w:hint="eastAsia" w:ascii="仿宋" w:hAnsi="仿宋" w:eastAsia="仿宋"/>
                <w:sz w:val="24"/>
                <w:highlight w:val="none"/>
              </w:rPr>
              <w:t>良：服务质量保证措施方案基本合理完整，满足用户需求的，得7分；</w:t>
            </w:r>
          </w:p>
          <w:p>
            <w:pPr>
              <w:snapToGrid w:val="0"/>
              <w:rPr>
                <w:rFonts w:ascii="仿宋" w:hAnsi="仿宋" w:eastAsia="仿宋"/>
                <w:sz w:val="24"/>
                <w:highlight w:val="none"/>
              </w:rPr>
            </w:pPr>
            <w:r>
              <w:rPr>
                <w:rFonts w:hint="eastAsia" w:ascii="仿宋" w:hAnsi="仿宋" w:eastAsia="仿宋"/>
                <w:sz w:val="24"/>
                <w:highlight w:val="none"/>
              </w:rPr>
              <w:t>差：服务质量保证措施方案不合理、不完整，不满足用户需求的，得2分。</w:t>
            </w:r>
          </w:p>
          <w:p>
            <w:pPr>
              <w:snapToGrid w:val="0"/>
              <w:rPr>
                <w:rFonts w:ascii="仿宋" w:hAnsi="仿宋" w:eastAsia="仿宋"/>
                <w:sz w:val="24"/>
                <w:highlight w:val="none"/>
              </w:rPr>
            </w:pPr>
            <w:r>
              <w:rPr>
                <w:rFonts w:hint="eastAsia" w:ascii="仿宋" w:hAnsi="仿宋" w:eastAsia="仿宋"/>
                <w:sz w:val="24"/>
                <w:highlight w:val="none"/>
              </w:rPr>
              <w:t>无提供不得分</w:t>
            </w:r>
          </w:p>
        </w:tc>
      </w:tr>
    </w:tbl>
    <w:p>
      <w:pPr>
        <w:pStyle w:val="56"/>
        <w:ind w:firstLine="0" w:firstLineChars="0"/>
        <w:rPr>
          <w:rFonts w:ascii="仿宋" w:hAnsi="仿宋" w:eastAsia="仿宋" w:cs="仿宋"/>
          <w:highlight w:val="none"/>
        </w:rPr>
      </w:pPr>
    </w:p>
    <w:p>
      <w:pPr>
        <w:rPr>
          <w:rFonts w:ascii="仿宋" w:hAnsi="仿宋" w:eastAsia="仿宋" w:cs="仿宋"/>
          <w:spacing w:val="20"/>
          <w:sz w:val="28"/>
          <w:szCs w:val="28"/>
          <w:highlight w:val="none"/>
        </w:rPr>
      </w:pPr>
      <w:bookmarkStart w:id="655" w:name="_Toc29802"/>
      <w:bookmarkStart w:id="656" w:name="_Toc24494"/>
      <w:bookmarkStart w:id="657" w:name="_Toc14033"/>
      <w:bookmarkStart w:id="658" w:name="_Toc1998"/>
      <w:bookmarkStart w:id="659" w:name="_Toc499543103"/>
      <w:bookmarkStart w:id="660" w:name="_Toc512289694"/>
      <w:bookmarkStart w:id="661" w:name="_Toc29836"/>
      <w:bookmarkStart w:id="662" w:name="_Toc30965"/>
      <w:bookmarkStart w:id="663" w:name="_Toc12603"/>
      <w:bookmarkStart w:id="664" w:name="_Toc18726"/>
      <w:bookmarkStart w:id="665" w:name="_Toc18195"/>
      <w:bookmarkStart w:id="666" w:name="_Toc417050355"/>
      <w:bookmarkStart w:id="667" w:name="_Toc16419"/>
      <w:bookmarkStart w:id="668" w:name="_Toc5924"/>
      <w:bookmarkStart w:id="669" w:name="_Toc10487"/>
      <w:bookmarkStart w:id="670" w:name="_Toc3965"/>
      <w:bookmarkStart w:id="671" w:name="_Toc31790"/>
      <w:bookmarkStart w:id="672" w:name="_Toc3751697"/>
      <w:bookmarkStart w:id="673" w:name="_Toc5271"/>
      <w:bookmarkStart w:id="674" w:name="_Toc17493"/>
      <w:bookmarkStart w:id="675" w:name="_Toc821"/>
      <w:r>
        <w:rPr>
          <w:rFonts w:hint="eastAsia" w:ascii="仿宋" w:hAnsi="仿宋" w:eastAsia="仿宋" w:cs="仿宋"/>
          <w:spacing w:val="20"/>
          <w:sz w:val="28"/>
          <w:szCs w:val="28"/>
          <w:highlight w:val="none"/>
        </w:rPr>
        <w:br w:type="page"/>
      </w: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keepNext/>
        <w:keepLines/>
        <w:pageBreakBefore w:val="0"/>
        <w:widowControl w:val="0"/>
        <w:kinsoku/>
        <w:wordWrap/>
        <w:overflowPunct/>
        <w:topLinePunct w:val="0"/>
        <w:autoSpaceDE/>
        <w:autoSpaceDN/>
        <w:bidi w:val="0"/>
        <w:adjustRightInd/>
        <w:snapToGrid/>
        <w:spacing w:before="0" w:after="0" w:line="400" w:lineRule="exact"/>
        <w:ind w:left="239" w:leftChars="114"/>
        <w:textAlignment w:val="auto"/>
        <w:rPr>
          <w:rFonts w:ascii="仿宋" w:hAnsi="仿宋" w:eastAsia="仿宋" w:cs="仿宋"/>
          <w:spacing w:val="20"/>
          <w:sz w:val="28"/>
          <w:szCs w:val="28"/>
          <w:highlight w:val="none"/>
        </w:rPr>
      </w:pPr>
      <w:bookmarkStart w:id="676" w:name="_Toc19547"/>
      <w:r>
        <w:rPr>
          <w:rFonts w:hint="eastAsia" w:ascii="仿宋" w:hAnsi="仿宋" w:eastAsia="仿宋" w:cs="仿宋"/>
          <w:spacing w:val="20"/>
          <w:sz w:val="28"/>
          <w:szCs w:val="28"/>
          <w:highlight w:val="none"/>
        </w:rPr>
        <w:t>第五章  用户需求书</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tabs>
          <w:tab w:val="left" w:pos="0"/>
        </w:tabs>
        <w:spacing w:line="480" w:lineRule="exact"/>
        <w:ind w:firstLine="320" w:firstLineChars="100"/>
        <w:rPr>
          <w:rFonts w:ascii="仿宋_GB2312" w:hAnsi="宋体" w:eastAsia="仿宋_GB2312" w:cs="宋体"/>
          <w:bCs/>
          <w:sz w:val="24"/>
          <w:szCs w:val="30"/>
          <w:highlight w:val="none"/>
        </w:rPr>
      </w:pPr>
      <w:r>
        <w:rPr>
          <w:rFonts w:hint="eastAsia" w:ascii="仿宋" w:hAnsi="仿宋" w:eastAsia="仿宋" w:cs="仿宋"/>
          <w:spacing w:val="20"/>
          <w:sz w:val="28"/>
          <w:szCs w:val="28"/>
          <w:highlight w:val="none"/>
        </w:rPr>
        <w:br w:type="page"/>
      </w:r>
    </w:p>
    <w:p>
      <w:pPr>
        <w:jc w:val="center"/>
        <w:outlineLvl w:val="1"/>
        <w:rPr>
          <w:rFonts w:ascii="Times New Roman" w:hAnsi="Times New Roman" w:eastAsia="仿宋_GB2312"/>
          <w:b/>
          <w:spacing w:val="20"/>
          <w:kern w:val="44"/>
          <w:sz w:val="28"/>
          <w:szCs w:val="28"/>
          <w:highlight w:val="none"/>
        </w:rPr>
      </w:pPr>
      <w:bookmarkStart w:id="677" w:name="_Toc17394"/>
      <w:bookmarkStart w:id="678" w:name="_Toc2991"/>
      <w:r>
        <w:rPr>
          <w:rFonts w:hint="eastAsia" w:ascii="Times New Roman" w:hAnsi="Times New Roman" w:eastAsia="仿宋_GB2312"/>
          <w:b/>
          <w:spacing w:val="20"/>
          <w:kern w:val="44"/>
          <w:sz w:val="28"/>
          <w:szCs w:val="28"/>
          <w:highlight w:val="none"/>
        </w:rPr>
        <w:t>第一部分</w:t>
      </w:r>
      <w:r>
        <w:rPr>
          <w:rFonts w:ascii="Times New Roman" w:hAnsi="Times New Roman" w:eastAsia="仿宋_GB2312"/>
          <w:b/>
          <w:spacing w:val="20"/>
          <w:kern w:val="44"/>
          <w:sz w:val="28"/>
          <w:szCs w:val="28"/>
          <w:highlight w:val="none"/>
        </w:rPr>
        <w:t xml:space="preserve"> </w:t>
      </w:r>
      <w:r>
        <w:rPr>
          <w:rFonts w:hint="eastAsia" w:ascii="Times New Roman" w:hAnsi="Times New Roman" w:eastAsia="仿宋_GB2312"/>
          <w:b/>
          <w:spacing w:val="20"/>
          <w:kern w:val="44"/>
          <w:sz w:val="28"/>
          <w:szCs w:val="28"/>
          <w:highlight w:val="none"/>
        </w:rPr>
        <w:t>商务需求书</w:t>
      </w:r>
      <w:bookmarkEnd w:id="677"/>
      <w:bookmarkEnd w:id="678"/>
    </w:p>
    <w:tbl>
      <w:tblPr>
        <w:tblStyle w:val="24"/>
        <w:tblW w:w="95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781"/>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序号</w:t>
            </w:r>
          </w:p>
        </w:tc>
        <w:tc>
          <w:tcPr>
            <w:tcW w:w="1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条款名称</w:t>
            </w:r>
          </w:p>
        </w:tc>
        <w:tc>
          <w:tcPr>
            <w:tcW w:w="68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1</w:t>
            </w:r>
          </w:p>
        </w:tc>
        <w:tc>
          <w:tcPr>
            <w:tcW w:w="1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合同期</w:t>
            </w:r>
          </w:p>
        </w:tc>
        <w:tc>
          <w:tcPr>
            <w:tcW w:w="68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自合同签订之日起三年。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2</w:t>
            </w:r>
          </w:p>
        </w:tc>
        <w:tc>
          <w:tcPr>
            <w:tcW w:w="1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付款</w:t>
            </w:r>
          </w:p>
        </w:tc>
        <w:tc>
          <w:tcPr>
            <w:tcW w:w="68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仿宋" w:hAnsi="仿宋" w:eastAsia="仿宋"/>
                <w:sz w:val="24"/>
                <w:highlight w:val="none"/>
              </w:rPr>
            </w:pPr>
            <w:r>
              <w:rPr>
                <w:rFonts w:hint="eastAsia" w:ascii="仿宋" w:hAnsi="仿宋" w:eastAsia="仿宋"/>
                <w:sz w:val="24"/>
                <w:highlight w:val="none"/>
              </w:rPr>
              <w:t>街道财政分局按照专项资金管理规定在每月28日前，按街道上一个月度账单应发放的补助金额的全额扣除上月应扣金额后，拨付至居家养老服务机构帐户，每次付款前居家养老服务机构须提供合法的票据。</w:t>
            </w:r>
          </w:p>
          <w:p>
            <w:pPr>
              <w:autoSpaceDE w:val="0"/>
              <w:autoSpaceDN w:val="0"/>
              <w:adjustRightInd w:val="0"/>
              <w:spacing w:line="420" w:lineRule="exact"/>
              <w:jc w:val="left"/>
              <w:rPr>
                <w:rFonts w:ascii="仿宋" w:hAnsi="仿宋" w:eastAsia="仿宋"/>
                <w:b/>
                <w:sz w:val="24"/>
                <w:highlight w:val="none"/>
              </w:rPr>
            </w:pPr>
            <w:r>
              <w:rPr>
                <w:rFonts w:hint="eastAsia" w:ascii="仿宋" w:hAnsi="仿宋" w:eastAsia="仿宋"/>
                <w:sz w:val="24"/>
                <w:highlight w:val="none"/>
              </w:rPr>
              <w:t>注：因财政资金安排或财政部门资金拨付而导致时间延误除外，上述付费时间均指采购人将付款申请递交财政部门的时间。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3</w:t>
            </w:r>
          </w:p>
        </w:tc>
        <w:tc>
          <w:tcPr>
            <w:tcW w:w="1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服务地点</w:t>
            </w:r>
          </w:p>
        </w:tc>
        <w:tc>
          <w:tcPr>
            <w:tcW w:w="68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仿宋" w:hAnsi="仿宋" w:eastAsia="仿宋"/>
                <w:sz w:val="24"/>
                <w:highlight w:val="none"/>
              </w:rPr>
            </w:pPr>
            <w:r>
              <w:rPr>
                <w:rFonts w:hint="eastAsia" w:ascii="仿宋" w:hAnsi="仿宋" w:eastAsia="仿宋"/>
                <w:sz w:val="24"/>
                <w:highlight w:val="none"/>
              </w:rPr>
              <w:t>采购人指定的地点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atLeast"/>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4</w:t>
            </w:r>
          </w:p>
        </w:tc>
        <w:tc>
          <w:tcPr>
            <w:tcW w:w="1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报价要求</w:t>
            </w:r>
          </w:p>
        </w:tc>
        <w:tc>
          <w:tcPr>
            <w:tcW w:w="6867"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sz w:val="24"/>
                <w:highlight w:val="none"/>
              </w:rPr>
            </w:pPr>
            <w:r>
              <w:rPr>
                <w:rFonts w:hint="eastAsia" w:ascii="仿宋" w:hAnsi="仿宋" w:eastAsia="仿宋"/>
                <w:sz w:val="24"/>
                <w:highlight w:val="none"/>
              </w:rPr>
              <w:t>1.本项目采用固定服务单价报价，非固定报价视为投标无效。</w:t>
            </w:r>
          </w:p>
          <w:p>
            <w:pPr>
              <w:pStyle w:val="10"/>
              <w:rPr>
                <w:rFonts w:ascii="仿宋" w:hAnsi="仿宋" w:eastAsia="仿宋"/>
                <w:sz w:val="24"/>
                <w:highlight w:val="none"/>
              </w:rPr>
            </w:pPr>
            <w:r>
              <w:rPr>
                <w:rFonts w:hint="eastAsia" w:ascii="仿宋" w:hAnsi="仿宋" w:eastAsia="仿宋"/>
                <w:sz w:val="24"/>
                <w:highlight w:val="none"/>
              </w:rPr>
              <w:t>2.根据《东莞市居家养老服务管理办法(修订)》的通知》（东府办〔2021〕12 号）要求执行，按照实际服务量进行结算支付，合同总价不超过11232000元。</w:t>
            </w:r>
          </w:p>
          <w:p>
            <w:pPr>
              <w:pStyle w:val="10"/>
              <w:rPr>
                <w:rFonts w:ascii="仿宋" w:hAnsi="仿宋" w:eastAsia="仿宋"/>
                <w:sz w:val="24"/>
                <w:highlight w:val="none"/>
              </w:rPr>
            </w:pPr>
            <w:r>
              <w:rPr>
                <w:rFonts w:hint="eastAsia" w:ascii="仿宋" w:hAnsi="仿宋" w:eastAsia="仿宋"/>
                <w:sz w:val="24"/>
                <w:highlight w:val="none"/>
              </w:rPr>
              <w:t>3.在合同服务期间，若东莞市出台新的居家养老服务政策或对现有的东莞市人民政府办公室关于印发《东莞市居家养老服务管理办法(修订)》的通知》（东府办〔2021〕12 号）进行修订补充，如服务标准或收费标准与万江街道执行的服务标准或收费标准不一致的情况下，则于新政策要求实施的月份起，按照新标准执行，并签署补充协议。</w:t>
            </w:r>
          </w:p>
          <w:p>
            <w:pPr>
              <w:pStyle w:val="10"/>
              <w:rPr>
                <w:rFonts w:ascii="仿宋" w:hAnsi="仿宋" w:eastAsia="仿宋"/>
                <w:sz w:val="24"/>
                <w:highlight w:val="none"/>
              </w:rPr>
            </w:pPr>
            <w:r>
              <w:rPr>
                <w:rFonts w:hint="eastAsia" w:ascii="仿宋" w:hAnsi="仿宋" w:eastAsia="仿宋"/>
                <w:sz w:val="24"/>
                <w:highlight w:val="none"/>
              </w:rPr>
              <w:t>4.报价的构成包括服务人员薪酬、开展活动用的物资成本费用、宣传费用、培训费用、机构管理费、税费等其他一切费用。如若在服务期内市相关部门出台新的文件要求或服务标准，采购人应按新文件要求或服务标准对服务合同作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5</w:t>
            </w:r>
          </w:p>
        </w:tc>
        <w:tc>
          <w:tcPr>
            <w:tcW w:w="1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仿宋" w:hAnsi="仿宋" w:eastAsia="仿宋"/>
                <w:sz w:val="24"/>
                <w:highlight w:val="none"/>
              </w:rPr>
            </w:pPr>
            <w:r>
              <w:rPr>
                <w:rFonts w:hint="eastAsia" w:ascii="仿宋" w:hAnsi="仿宋" w:eastAsia="仿宋"/>
                <w:sz w:val="24"/>
                <w:highlight w:val="none"/>
              </w:rPr>
              <w:t>合同条款</w:t>
            </w:r>
          </w:p>
        </w:tc>
        <w:tc>
          <w:tcPr>
            <w:tcW w:w="68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仿宋" w:hAnsi="仿宋" w:eastAsia="仿宋"/>
                <w:sz w:val="24"/>
                <w:highlight w:val="none"/>
              </w:rPr>
            </w:pPr>
            <w:r>
              <w:rPr>
                <w:rFonts w:hint="eastAsia" w:ascii="仿宋" w:hAnsi="仿宋" w:eastAsia="仿宋"/>
                <w:sz w:val="24"/>
                <w:highlight w:val="none"/>
              </w:rPr>
              <w:t>投标人实质响应的合同条款</w:t>
            </w:r>
          </w:p>
        </w:tc>
      </w:tr>
    </w:tbl>
    <w:p>
      <w:pPr>
        <w:jc w:val="center"/>
        <w:rPr>
          <w:rFonts w:ascii="Times New Roman" w:hAnsi="Times New Roman" w:eastAsia="仿宋_GB2312"/>
          <w:b/>
          <w:spacing w:val="20"/>
          <w:kern w:val="44"/>
          <w:sz w:val="28"/>
          <w:szCs w:val="28"/>
          <w:highlight w:val="none"/>
        </w:rPr>
      </w:pPr>
    </w:p>
    <w:p>
      <w:pPr>
        <w:rPr>
          <w:highlight w:val="none"/>
        </w:rPr>
      </w:pPr>
      <w:r>
        <w:rPr>
          <w:highlight w:val="none"/>
        </w:rPr>
        <w:br w:type="page"/>
      </w:r>
    </w:p>
    <w:p>
      <w:pPr>
        <w:jc w:val="center"/>
        <w:outlineLvl w:val="1"/>
        <w:rPr>
          <w:rFonts w:ascii="仿宋" w:hAnsi="仿宋" w:eastAsia="仿宋"/>
          <w:sz w:val="24"/>
          <w:highlight w:val="none"/>
        </w:rPr>
      </w:pPr>
      <w:bookmarkStart w:id="679" w:name="_Toc24686"/>
      <w:bookmarkStart w:id="680" w:name="_Toc3132"/>
      <w:r>
        <w:rPr>
          <w:rFonts w:hint="eastAsia" w:ascii="Times New Roman" w:hAnsi="Times New Roman" w:eastAsia="仿宋_GB2312"/>
          <w:b/>
          <w:spacing w:val="20"/>
          <w:kern w:val="44"/>
          <w:sz w:val="28"/>
          <w:szCs w:val="28"/>
          <w:highlight w:val="none"/>
        </w:rPr>
        <w:t>第二部分 技术需求书</w:t>
      </w:r>
      <w:bookmarkEnd w:id="679"/>
      <w:bookmarkEnd w:id="680"/>
    </w:p>
    <w:p>
      <w:pPr>
        <w:spacing w:line="560" w:lineRule="exact"/>
        <w:ind w:firstLine="422" w:firstLineChars="150"/>
        <w:rPr>
          <w:rFonts w:eastAsia="仿宋_GB2312"/>
          <w:b/>
          <w:color w:val="000000"/>
          <w:sz w:val="28"/>
          <w:szCs w:val="28"/>
          <w:highlight w:val="none"/>
        </w:rPr>
      </w:pPr>
      <w:bookmarkStart w:id="681" w:name="_Toc407121078"/>
      <w:bookmarkStart w:id="682" w:name="_Toc400650640"/>
      <w:r>
        <w:rPr>
          <w:rFonts w:hint="eastAsia" w:eastAsia="仿宋_GB2312"/>
          <w:b/>
          <w:color w:val="000000"/>
          <w:sz w:val="28"/>
          <w:szCs w:val="28"/>
          <w:highlight w:val="none"/>
        </w:rPr>
        <w:t>一、</w:t>
      </w:r>
      <w:r>
        <w:rPr>
          <w:rFonts w:eastAsia="仿宋_GB2312"/>
          <w:b/>
          <w:color w:val="000000"/>
          <w:sz w:val="28"/>
          <w:szCs w:val="28"/>
          <w:highlight w:val="none"/>
        </w:rPr>
        <w:t>服务需求一览表</w:t>
      </w:r>
    </w:p>
    <w:tbl>
      <w:tblPr>
        <w:tblStyle w:val="24"/>
        <w:tblpPr w:leftFromText="180" w:rightFromText="180" w:vertAnchor="text" w:horzAnchor="margin" w:tblpY="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20" w:type="dxa"/>
            <w:vAlign w:val="center"/>
          </w:tcPr>
          <w:p>
            <w:pPr>
              <w:spacing w:line="560" w:lineRule="exact"/>
              <w:jc w:val="center"/>
              <w:rPr>
                <w:rFonts w:ascii="黑体" w:hAnsi="黑体" w:eastAsia="黑体"/>
                <w:b/>
                <w:bCs/>
                <w:color w:val="000000"/>
                <w:sz w:val="28"/>
                <w:szCs w:val="28"/>
                <w:highlight w:val="none"/>
              </w:rPr>
            </w:pPr>
            <w:r>
              <w:rPr>
                <w:rFonts w:ascii="黑体" w:hAnsi="黑体" w:eastAsia="黑体"/>
                <w:b/>
                <w:bCs/>
                <w:color w:val="000000"/>
                <w:sz w:val="28"/>
                <w:szCs w:val="28"/>
                <w:highlight w:val="none"/>
              </w:rPr>
              <w:t>镇街</w:t>
            </w:r>
          </w:p>
        </w:tc>
        <w:tc>
          <w:tcPr>
            <w:tcW w:w="1800" w:type="dxa"/>
            <w:vAlign w:val="center"/>
          </w:tcPr>
          <w:p>
            <w:pPr>
              <w:spacing w:line="560" w:lineRule="exact"/>
              <w:jc w:val="center"/>
              <w:rPr>
                <w:rFonts w:ascii="黑体" w:hAnsi="黑体" w:eastAsia="黑体"/>
                <w:b/>
                <w:bCs/>
                <w:color w:val="000000"/>
                <w:sz w:val="28"/>
                <w:szCs w:val="28"/>
                <w:highlight w:val="none"/>
              </w:rPr>
            </w:pPr>
            <w:r>
              <w:rPr>
                <w:rFonts w:ascii="黑体" w:hAnsi="黑体" w:eastAsia="黑体"/>
                <w:b/>
                <w:bCs/>
                <w:color w:val="000000"/>
                <w:sz w:val="28"/>
                <w:szCs w:val="28"/>
                <w:highlight w:val="none"/>
              </w:rPr>
              <w:t>服务地址及场地状况</w:t>
            </w:r>
          </w:p>
        </w:tc>
        <w:tc>
          <w:tcPr>
            <w:tcW w:w="2700" w:type="dxa"/>
            <w:vAlign w:val="center"/>
          </w:tcPr>
          <w:p>
            <w:pPr>
              <w:spacing w:line="560" w:lineRule="exact"/>
              <w:jc w:val="center"/>
              <w:rPr>
                <w:rFonts w:ascii="黑体" w:hAnsi="黑体" w:eastAsia="黑体"/>
                <w:b/>
                <w:bCs/>
                <w:color w:val="000000"/>
                <w:sz w:val="28"/>
                <w:szCs w:val="28"/>
                <w:highlight w:val="none"/>
              </w:rPr>
            </w:pPr>
            <w:r>
              <w:rPr>
                <w:rFonts w:ascii="黑体" w:hAnsi="黑体" w:eastAsia="黑体"/>
                <w:b/>
                <w:bCs/>
                <w:color w:val="000000"/>
                <w:sz w:val="28"/>
                <w:szCs w:val="28"/>
                <w:highlight w:val="none"/>
              </w:rPr>
              <w:t>服务区域</w:t>
            </w:r>
          </w:p>
          <w:p>
            <w:pPr>
              <w:spacing w:line="560" w:lineRule="exact"/>
              <w:jc w:val="center"/>
              <w:rPr>
                <w:rFonts w:ascii="黑体" w:hAnsi="黑体" w:eastAsia="黑体"/>
                <w:b/>
                <w:bCs/>
                <w:color w:val="000000"/>
                <w:sz w:val="28"/>
                <w:szCs w:val="28"/>
                <w:highlight w:val="none"/>
              </w:rPr>
            </w:pPr>
            <w:r>
              <w:rPr>
                <w:rFonts w:ascii="黑体" w:hAnsi="黑体" w:eastAsia="黑体"/>
                <w:b/>
                <w:bCs/>
                <w:color w:val="000000"/>
                <w:sz w:val="28"/>
                <w:szCs w:val="28"/>
                <w:highlight w:val="none"/>
              </w:rPr>
              <w:t>服务对象现状</w:t>
            </w:r>
          </w:p>
        </w:tc>
        <w:tc>
          <w:tcPr>
            <w:tcW w:w="3780" w:type="dxa"/>
            <w:vAlign w:val="center"/>
          </w:tcPr>
          <w:p>
            <w:pPr>
              <w:spacing w:line="560" w:lineRule="exact"/>
              <w:jc w:val="center"/>
              <w:rPr>
                <w:rFonts w:ascii="黑体" w:hAnsi="黑体" w:eastAsia="黑体"/>
                <w:b/>
                <w:bCs/>
                <w:color w:val="000000"/>
                <w:sz w:val="28"/>
                <w:szCs w:val="28"/>
                <w:highlight w:val="none"/>
              </w:rPr>
            </w:pPr>
            <w:r>
              <w:rPr>
                <w:rFonts w:ascii="黑体" w:hAnsi="黑体" w:eastAsia="黑体"/>
                <w:b/>
                <w:bCs/>
                <w:color w:val="000000"/>
                <w:sz w:val="28"/>
                <w:szCs w:val="28"/>
                <w:highlight w:val="none"/>
              </w:rPr>
              <w:t>项目需求标准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20" w:type="dxa"/>
            <w:vAlign w:val="center"/>
          </w:tcPr>
          <w:p>
            <w:pPr>
              <w:spacing w:line="560" w:lineRule="exact"/>
              <w:jc w:val="center"/>
              <w:rPr>
                <w:rFonts w:eastAsia="仿宋_GB2312"/>
                <w:color w:val="000000"/>
                <w:sz w:val="28"/>
                <w:szCs w:val="28"/>
                <w:highlight w:val="none"/>
              </w:rPr>
            </w:pPr>
            <w:r>
              <w:rPr>
                <w:rFonts w:eastAsia="仿宋_GB2312"/>
                <w:color w:val="000000"/>
                <w:sz w:val="28"/>
                <w:szCs w:val="28"/>
                <w:highlight w:val="none"/>
              </w:rPr>
              <w:t>万江</w:t>
            </w:r>
          </w:p>
        </w:tc>
        <w:tc>
          <w:tcPr>
            <w:tcW w:w="1800" w:type="dxa"/>
            <w:vAlign w:val="center"/>
          </w:tcPr>
          <w:p>
            <w:pPr>
              <w:spacing w:line="560" w:lineRule="exact"/>
              <w:rPr>
                <w:rFonts w:eastAsia="仿宋_GB2312"/>
                <w:color w:val="000000"/>
                <w:sz w:val="28"/>
                <w:szCs w:val="28"/>
                <w:highlight w:val="none"/>
              </w:rPr>
            </w:pPr>
            <w:r>
              <w:rPr>
                <w:rFonts w:eastAsia="仿宋_GB2312"/>
                <w:color w:val="000000"/>
                <w:sz w:val="28"/>
                <w:szCs w:val="28"/>
                <w:highlight w:val="none"/>
              </w:rPr>
              <w:t>东莞市万江街道位于广东省东莞市西部，是东莞市大城区的重要组成部分，地处粤港澳经济走廊，邻近珠江入海口，街道内总面积48.6平方公里，由下辖30个社区组成。</w:t>
            </w:r>
          </w:p>
        </w:tc>
        <w:tc>
          <w:tcPr>
            <w:tcW w:w="2700" w:type="dxa"/>
            <w:vAlign w:val="center"/>
          </w:tcPr>
          <w:p>
            <w:pPr>
              <w:spacing w:line="560" w:lineRule="exact"/>
              <w:rPr>
                <w:rFonts w:eastAsia="仿宋_GB2312"/>
                <w:color w:val="000000"/>
                <w:sz w:val="28"/>
                <w:szCs w:val="28"/>
                <w:highlight w:val="none"/>
              </w:rPr>
            </w:pPr>
            <w:r>
              <w:rPr>
                <w:rFonts w:hint="eastAsia" w:eastAsia="仿宋_GB2312"/>
                <w:color w:val="000000"/>
                <w:sz w:val="28"/>
                <w:szCs w:val="28"/>
                <w:highlight w:val="none"/>
              </w:rPr>
              <w:t>预计2021年</w:t>
            </w:r>
            <w:r>
              <w:rPr>
                <w:rFonts w:eastAsia="仿宋_GB2312"/>
                <w:color w:val="000000"/>
                <w:sz w:val="28"/>
                <w:szCs w:val="28"/>
                <w:highlight w:val="none"/>
              </w:rPr>
              <w:t>街道内年满60周岁以上符合条件享受居家养老服务对象为约</w:t>
            </w:r>
            <w:r>
              <w:rPr>
                <w:rFonts w:hint="eastAsia" w:eastAsia="仿宋_GB2312"/>
                <w:color w:val="000000"/>
                <w:sz w:val="28"/>
                <w:szCs w:val="28"/>
                <w:highlight w:val="none"/>
              </w:rPr>
              <w:t>550</w:t>
            </w:r>
            <w:r>
              <w:rPr>
                <w:rFonts w:eastAsia="仿宋_GB2312"/>
                <w:color w:val="000000"/>
                <w:sz w:val="28"/>
                <w:szCs w:val="28"/>
                <w:highlight w:val="none"/>
              </w:rPr>
              <w:t>人（其中轻度失能或能力完好老人约</w:t>
            </w:r>
            <w:r>
              <w:rPr>
                <w:rFonts w:hint="eastAsia" w:eastAsia="仿宋_GB2312"/>
                <w:color w:val="000000"/>
                <w:sz w:val="28"/>
                <w:szCs w:val="28"/>
                <w:highlight w:val="none"/>
              </w:rPr>
              <w:t>100</w:t>
            </w:r>
            <w:r>
              <w:rPr>
                <w:rFonts w:eastAsia="仿宋_GB2312"/>
                <w:color w:val="000000"/>
                <w:sz w:val="28"/>
                <w:szCs w:val="28"/>
                <w:highlight w:val="none"/>
              </w:rPr>
              <w:t>人、</w:t>
            </w:r>
            <w:r>
              <w:rPr>
                <w:rFonts w:eastAsia="仿宋_GB2312"/>
                <w:bCs/>
                <w:color w:val="000000"/>
                <w:sz w:val="28"/>
                <w:szCs w:val="28"/>
                <w:highlight w:val="none"/>
              </w:rPr>
              <w:t>中度失能老</w:t>
            </w:r>
            <w:r>
              <w:rPr>
                <w:rFonts w:eastAsia="仿宋_GB2312"/>
                <w:color w:val="000000"/>
                <w:sz w:val="28"/>
                <w:szCs w:val="28"/>
                <w:highlight w:val="none"/>
              </w:rPr>
              <w:t>人约</w:t>
            </w:r>
            <w:r>
              <w:rPr>
                <w:rFonts w:hint="eastAsia" w:eastAsia="仿宋_GB2312"/>
                <w:color w:val="000000"/>
                <w:sz w:val="28"/>
                <w:szCs w:val="28"/>
                <w:highlight w:val="none"/>
              </w:rPr>
              <w:t>200</w:t>
            </w:r>
            <w:r>
              <w:rPr>
                <w:rFonts w:eastAsia="仿宋_GB2312"/>
                <w:color w:val="000000"/>
                <w:sz w:val="28"/>
                <w:szCs w:val="28"/>
                <w:highlight w:val="none"/>
              </w:rPr>
              <w:t>人、</w:t>
            </w:r>
            <w:r>
              <w:rPr>
                <w:rFonts w:eastAsia="仿宋_GB2312"/>
                <w:bCs/>
                <w:color w:val="000000"/>
                <w:sz w:val="28"/>
                <w:szCs w:val="28"/>
                <w:highlight w:val="none"/>
              </w:rPr>
              <w:t>重度失能老人约</w:t>
            </w:r>
            <w:r>
              <w:rPr>
                <w:rFonts w:hint="eastAsia" w:eastAsia="仿宋_GB2312"/>
                <w:bCs/>
                <w:color w:val="000000"/>
                <w:sz w:val="28"/>
                <w:szCs w:val="28"/>
                <w:highlight w:val="none"/>
              </w:rPr>
              <w:t>250</w:t>
            </w:r>
            <w:r>
              <w:rPr>
                <w:rFonts w:eastAsia="仿宋_GB2312"/>
                <w:bCs/>
                <w:color w:val="000000"/>
                <w:sz w:val="28"/>
                <w:szCs w:val="28"/>
                <w:highlight w:val="none"/>
              </w:rPr>
              <w:t>人，</w:t>
            </w:r>
            <w:r>
              <w:rPr>
                <w:rFonts w:eastAsia="仿宋_GB2312"/>
                <w:color w:val="000000"/>
                <w:sz w:val="28"/>
                <w:szCs w:val="28"/>
                <w:highlight w:val="none"/>
              </w:rPr>
              <w:t>结算时以每月实际的服务人数进行结算）。</w:t>
            </w:r>
          </w:p>
        </w:tc>
        <w:tc>
          <w:tcPr>
            <w:tcW w:w="3780" w:type="dxa"/>
            <w:vAlign w:val="center"/>
          </w:tcPr>
          <w:p>
            <w:pPr>
              <w:spacing w:line="560" w:lineRule="exact"/>
              <w:rPr>
                <w:rFonts w:eastAsia="仿宋_GB2312"/>
                <w:color w:val="000000"/>
                <w:sz w:val="28"/>
                <w:szCs w:val="28"/>
                <w:highlight w:val="none"/>
              </w:rPr>
            </w:pPr>
            <w:r>
              <w:rPr>
                <w:rFonts w:eastAsia="仿宋_GB2312"/>
                <w:color w:val="000000"/>
                <w:sz w:val="28"/>
                <w:szCs w:val="28"/>
                <w:highlight w:val="none"/>
              </w:rPr>
              <w:t>需开展服务内容包括：以“立足社区、面向老人（本招标文件称的老人指本项目的服务对象，下同）、专业服务”为特点，服务内容主要包括送餐、康复护理、生活照料、卫生清洁、日间托管、文化娱乐、精神慰藉、“平安铃”等服务项目。</w:t>
            </w:r>
          </w:p>
          <w:p>
            <w:pPr>
              <w:spacing w:line="560" w:lineRule="exact"/>
              <w:rPr>
                <w:rFonts w:eastAsia="仿宋_GB2312"/>
                <w:color w:val="000000"/>
                <w:sz w:val="28"/>
                <w:szCs w:val="28"/>
                <w:highlight w:val="none"/>
              </w:rPr>
            </w:pPr>
            <w:r>
              <w:rPr>
                <w:rFonts w:eastAsia="仿宋_GB2312"/>
                <w:color w:val="000000"/>
                <w:sz w:val="28"/>
                <w:szCs w:val="28"/>
                <w:highlight w:val="none"/>
              </w:rPr>
              <w:t>项目需配置</w:t>
            </w:r>
            <w:r>
              <w:rPr>
                <w:rFonts w:hint="eastAsia" w:eastAsia="仿宋_GB2312"/>
                <w:color w:val="000000"/>
                <w:sz w:val="28"/>
                <w:szCs w:val="28"/>
                <w:highlight w:val="none"/>
              </w:rPr>
              <w:t>服务</w:t>
            </w:r>
            <w:r>
              <w:rPr>
                <w:rFonts w:eastAsia="仿宋_GB2312"/>
                <w:color w:val="000000"/>
                <w:sz w:val="28"/>
                <w:szCs w:val="28"/>
                <w:highlight w:val="none"/>
              </w:rPr>
              <w:t>人员：</w:t>
            </w:r>
            <w:r>
              <w:rPr>
                <w:rFonts w:hint="eastAsia" w:eastAsia="仿宋_GB2312"/>
                <w:color w:val="000000"/>
                <w:sz w:val="28"/>
                <w:szCs w:val="28"/>
                <w:highlight w:val="none"/>
              </w:rPr>
              <w:t>社工不少于3名</w:t>
            </w:r>
            <w:r>
              <w:rPr>
                <w:rFonts w:eastAsia="仿宋_GB2312"/>
                <w:color w:val="000000"/>
                <w:sz w:val="28"/>
                <w:szCs w:val="28"/>
                <w:highlight w:val="none"/>
              </w:rPr>
              <w:t>，护工与</w:t>
            </w:r>
            <w:r>
              <w:rPr>
                <w:rFonts w:hint="eastAsia" w:eastAsia="仿宋_GB2312"/>
                <w:color w:val="000000"/>
                <w:sz w:val="28"/>
                <w:szCs w:val="28"/>
                <w:highlight w:val="none"/>
              </w:rPr>
              <w:t>居家养老服务对象</w:t>
            </w:r>
            <w:r>
              <w:rPr>
                <w:rFonts w:eastAsia="仿宋_GB2312"/>
                <w:color w:val="000000"/>
                <w:sz w:val="28"/>
                <w:szCs w:val="28"/>
                <w:highlight w:val="none"/>
              </w:rPr>
              <w:t>的配备比例要符合要求，</w:t>
            </w:r>
            <w:r>
              <w:rPr>
                <w:rFonts w:hint="eastAsia" w:eastAsia="仿宋_GB2312"/>
                <w:color w:val="000000"/>
                <w:sz w:val="28"/>
                <w:szCs w:val="28"/>
                <w:highlight w:val="none"/>
              </w:rPr>
              <w:t>居家养老服务对象符合轻度失能或能力完好档次的</w:t>
            </w:r>
            <w:r>
              <w:rPr>
                <w:rFonts w:eastAsia="仿宋_GB2312"/>
                <w:color w:val="000000"/>
                <w:sz w:val="28"/>
                <w:szCs w:val="28"/>
                <w:highlight w:val="none"/>
              </w:rPr>
              <w:t>，配备比例不低于1:</w:t>
            </w:r>
            <w:r>
              <w:rPr>
                <w:rFonts w:hint="eastAsia" w:eastAsia="仿宋_GB2312"/>
                <w:color w:val="000000"/>
                <w:sz w:val="28"/>
                <w:szCs w:val="28"/>
                <w:highlight w:val="none"/>
              </w:rPr>
              <w:t>12</w:t>
            </w:r>
            <w:r>
              <w:rPr>
                <w:rFonts w:eastAsia="仿宋_GB2312"/>
                <w:color w:val="000000"/>
                <w:sz w:val="28"/>
                <w:szCs w:val="28"/>
                <w:highlight w:val="none"/>
              </w:rPr>
              <w:t>；</w:t>
            </w:r>
            <w:r>
              <w:rPr>
                <w:rFonts w:hint="eastAsia" w:eastAsia="仿宋_GB2312"/>
                <w:color w:val="000000"/>
                <w:sz w:val="28"/>
                <w:szCs w:val="28"/>
                <w:highlight w:val="none"/>
              </w:rPr>
              <w:t>符合中度失能档次</w:t>
            </w:r>
            <w:r>
              <w:rPr>
                <w:rFonts w:eastAsia="仿宋_GB2312"/>
                <w:color w:val="000000"/>
                <w:sz w:val="28"/>
                <w:szCs w:val="28"/>
                <w:highlight w:val="none"/>
              </w:rPr>
              <w:t>的，配备比例不低于1:</w:t>
            </w:r>
            <w:r>
              <w:rPr>
                <w:rFonts w:hint="eastAsia" w:eastAsia="仿宋_GB2312"/>
                <w:color w:val="000000"/>
                <w:sz w:val="28"/>
                <w:szCs w:val="28"/>
                <w:highlight w:val="none"/>
              </w:rPr>
              <w:t>8</w:t>
            </w:r>
            <w:r>
              <w:rPr>
                <w:rFonts w:eastAsia="仿宋_GB2312"/>
                <w:color w:val="000000"/>
                <w:sz w:val="28"/>
                <w:szCs w:val="28"/>
                <w:highlight w:val="none"/>
              </w:rPr>
              <w:t>；</w:t>
            </w:r>
            <w:r>
              <w:rPr>
                <w:rFonts w:hint="eastAsia" w:eastAsia="仿宋_GB2312"/>
                <w:color w:val="000000"/>
                <w:sz w:val="28"/>
                <w:szCs w:val="28"/>
                <w:highlight w:val="none"/>
              </w:rPr>
              <w:t>符合重度失能档次的</w:t>
            </w:r>
            <w:r>
              <w:rPr>
                <w:rFonts w:eastAsia="仿宋_GB2312"/>
                <w:color w:val="000000"/>
                <w:sz w:val="28"/>
                <w:szCs w:val="28"/>
                <w:highlight w:val="none"/>
              </w:rPr>
              <w:t>，配备比例不低于1:</w:t>
            </w:r>
            <w:r>
              <w:rPr>
                <w:rFonts w:hint="eastAsia" w:eastAsia="仿宋_GB2312"/>
                <w:color w:val="000000"/>
                <w:sz w:val="28"/>
                <w:szCs w:val="28"/>
                <w:highlight w:val="none"/>
              </w:rPr>
              <w:t>5</w:t>
            </w:r>
            <w:r>
              <w:rPr>
                <w:rFonts w:eastAsia="仿宋_GB2312"/>
                <w:color w:val="000000"/>
                <w:sz w:val="28"/>
                <w:szCs w:val="28"/>
                <w:highlight w:val="none"/>
              </w:rPr>
              <w:t>。护工按照实际服务需要配置。（</w:t>
            </w:r>
            <w:r>
              <w:rPr>
                <w:rFonts w:hint="eastAsia" w:eastAsia="仿宋_GB2312"/>
                <w:color w:val="000000"/>
                <w:sz w:val="28"/>
                <w:szCs w:val="28"/>
                <w:highlight w:val="none"/>
              </w:rPr>
              <w:t>投标人</w:t>
            </w:r>
            <w:r>
              <w:rPr>
                <w:rFonts w:eastAsia="仿宋_GB2312"/>
                <w:color w:val="000000"/>
                <w:sz w:val="28"/>
                <w:szCs w:val="28"/>
                <w:highlight w:val="none"/>
              </w:rPr>
              <w:t>可根据实际</w:t>
            </w:r>
            <w:r>
              <w:rPr>
                <w:rFonts w:hint="eastAsia" w:eastAsia="仿宋_GB2312"/>
                <w:color w:val="000000"/>
                <w:sz w:val="28"/>
                <w:szCs w:val="28"/>
                <w:highlight w:val="none"/>
              </w:rPr>
              <w:t>居家养老服务对象</w:t>
            </w:r>
            <w:r>
              <w:rPr>
                <w:rFonts w:eastAsia="仿宋_GB2312"/>
                <w:color w:val="000000"/>
                <w:sz w:val="28"/>
                <w:szCs w:val="28"/>
                <w:highlight w:val="none"/>
              </w:rPr>
              <w:t>适当调整</w:t>
            </w:r>
            <w:r>
              <w:rPr>
                <w:rFonts w:hint="eastAsia" w:eastAsia="仿宋_GB2312"/>
                <w:color w:val="000000"/>
                <w:sz w:val="28"/>
                <w:szCs w:val="28"/>
                <w:highlight w:val="none"/>
              </w:rPr>
              <w:t>服务</w:t>
            </w:r>
            <w:r>
              <w:rPr>
                <w:rFonts w:eastAsia="仿宋_GB2312"/>
                <w:color w:val="000000"/>
                <w:sz w:val="28"/>
                <w:szCs w:val="28"/>
                <w:highlight w:val="none"/>
              </w:rPr>
              <w:t xml:space="preserve">人员数量，但必须征得采购人同意方可实施） </w:t>
            </w:r>
          </w:p>
        </w:tc>
      </w:tr>
    </w:tbl>
    <w:p>
      <w:pPr>
        <w:spacing w:line="560" w:lineRule="exact"/>
        <w:ind w:firstLine="422" w:firstLineChars="150"/>
        <w:rPr>
          <w:rFonts w:eastAsia="仿宋_GB2312"/>
          <w:b/>
          <w:color w:val="000000"/>
          <w:sz w:val="28"/>
          <w:szCs w:val="28"/>
          <w:highlight w:val="none"/>
        </w:rPr>
      </w:pPr>
      <w:r>
        <w:rPr>
          <w:rFonts w:eastAsia="仿宋_GB2312"/>
          <w:b/>
          <w:color w:val="000000"/>
          <w:sz w:val="28"/>
          <w:szCs w:val="28"/>
          <w:highlight w:val="none"/>
        </w:rPr>
        <w:t>二、</w:t>
      </w:r>
      <w:bookmarkEnd w:id="681"/>
      <w:bookmarkEnd w:id="682"/>
      <w:r>
        <w:rPr>
          <w:rFonts w:eastAsia="仿宋_GB2312"/>
          <w:b/>
          <w:color w:val="000000"/>
          <w:sz w:val="28"/>
          <w:szCs w:val="28"/>
          <w:highlight w:val="none"/>
        </w:rPr>
        <w:t>服务对象</w:t>
      </w:r>
    </w:p>
    <w:p>
      <w:pPr>
        <w:pStyle w:val="14"/>
        <w:tabs>
          <w:tab w:val="left" w:pos="540"/>
        </w:tabs>
        <w:adjustRightInd w:val="0"/>
        <w:snapToGrid w:val="0"/>
        <w:spacing w:line="560" w:lineRule="exact"/>
        <w:ind w:firstLine="560" w:firstLineChars="200"/>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具有万江街道户籍且在本行政区域内居住</w:t>
      </w:r>
      <w:r>
        <w:rPr>
          <w:rFonts w:hint="eastAsia" w:ascii="Times New Roman" w:hAnsi="Times New Roman" w:eastAsia="仿宋_GB2312"/>
          <w:bCs/>
          <w:color w:val="000000"/>
          <w:sz w:val="28"/>
          <w:szCs w:val="28"/>
          <w:highlight w:val="none"/>
        </w:rPr>
        <w:t>，符合以下情形之一</w:t>
      </w:r>
      <w:r>
        <w:rPr>
          <w:rFonts w:ascii="Times New Roman" w:hAnsi="Times New Roman" w:eastAsia="仿宋_GB2312"/>
          <w:bCs/>
          <w:color w:val="000000"/>
          <w:sz w:val="28"/>
          <w:szCs w:val="28"/>
          <w:highlight w:val="none"/>
        </w:rPr>
        <w:t>：</w:t>
      </w:r>
    </w:p>
    <w:p>
      <w:pPr>
        <w:pStyle w:val="14"/>
        <w:tabs>
          <w:tab w:val="left" w:pos="709"/>
        </w:tabs>
        <w:adjustRightInd w:val="0"/>
        <w:snapToGrid w:val="0"/>
        <w:spacing w:line="560" w:lineRule="exact"/>
        <w:ind w:firstLine="560" w:firstLineChars="200"/>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1</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年满60周岁及以上的重度失能老年人；</w:t>
      </w:r>
    </w:p>
    <w:p>
      <w:pPr>
        <w:pStyle w:val="14"/>
        <w:tabs>
          <w:tab w:val="left" w:pos="709"/>
        </w:tabs>
        <w:adjustRightInd w:val="0"/>
        <w:snapToGrid w:val="0"/>
        <w:spacing w:line="560" w:lineRule="exact"/>
        <w:ind w:firstLine="560" w:firstLineChars="200"/>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2</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年满70周岁及以上的中度失能老年人；</w:t>
      </w:r>
    </w:p>
    <w:p>
      <w:pPr>
        <w:pStyle w:val="14"/>
        <w:tabs>
          <w:tab w:val="left" w:pos="709"/>
        </w:tabs>
        <w:adjustRightInd w:val="0"/>
        <w:snapToGrid w:val="0"/>
        <w:spacing w:line="560" w:lineRule="exact"/>
        <w:ind w:firstLine="560" w:firstLineChars="200"/>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3</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孤寡人员、计划生育特殊家庭、部分享受定期定量抚恤生活补助优抚对象中年满60周岁及以上的失能老年人；</w:t>
      </w:r>
    </w:p>
    <w:p>
      <w:pPr>
        <w:pStyle w:val="14"/>
        <w:tabs>
          <w:tab w:val="left" w:pos="709"/>
        </w:tabs>
        <w:adjustRightInd w:val="0"/>
        <w:snapToGrid w:val="0"/>
        <w:spacing w:line="560" w:lineRule="exact"/>
        <w:ind w:firstLine="560" w:firstLineChars="200"/>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4</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特困供养人员、低保家庭、低收入家庭中年满60周岁及以上的老年人。</w:t>
      </w:r>
    </w:p>
    <w:p>
      <w:pPr>
        <w:spacing w:afterLines="25" w:line="560" w:lineRule="exact"/>
        <w:ind w:firstLine="422" w:firstLineChars="150"/>
        <w:rPr>
          <w:rFonts w:ascii="仿宋_GB2312" w:hAnsi="仿宋_GB2312" w:eastAsia="仿宋_GB2312" w:cs="仿宋_GB2312"/>
          <w:b/>
          <w:color w:val="000000"/>
          <w:kern w:val="28"/>
          <w:sz w:val="28"/>
          <w:szCs w:val="28"/>
          <w:highlight w:val="none"/>
        </w:rPr>
      </w:pPr>
      <w:r>
        <w:rPr>
          <w:rFonts w:hint="eastAsia" w:ascii="仿宋_GB2312" w:hAnsi="仿宋_GB2312" w:eastAsia="仿宋_GB2312" w:cs="仿宋_GB2312"/>
          <w:b/>
          <w:color w:val="000000"/>
          <w:kern w:val="28"/>
          <w:sz w:val="28"/>
          <w:szCs w:val="28"/>
          <w:highlight w:val="none"/>
        </w:rPr>
        <w:t>三、预计2021年万江街道居家养老服务人数</w:t>
      </w:r>
    </w:p>
    <w:p>
      <w:pPr>
        <w:pStyle w:val="14"/>
        <w:tabs>
          <w:tab w:val="left" w:pos="540"/>
        </w:tabs>
        <w:adjustRightInd w:val="0"/>
        <w:snapToGrid w:val="0"/>
        <w:spacing w:line="560" w:lineRule="exact"/>
        <w:ind w:firstLine="422" w:firstLineChars="150"/>
        <w:rPr>
          <w:rFonts w:ascii="Times New Roman" w:hAnsi="Times New Roman" w:eastAsia="仿宋_GB2312"/>
          <w:b/>
          <w:color w:val="000000"/>
          <w:sz w:val="28"/>
          <w:szCs w:val="28"/>
          <w:highlight w:val="none"/>
        </w:rPr>
      </w:pPr>
      <w:r>
        <w:rPr>
          <w:rFonts w:ascii="Times New Roman" w:hAnsi="Times New Roman" w:eastAsia="仿宋_GB2312"/>
          <w:b/>
          <w:color w:val="000000"/>
          <w:sz w:val="28"/>
          <w:szCs w:val="28"/>
          <w:highlight w:val="none"/>
        </w:rPr>
        <w:t>经第三方评估机构，依据民政局《老年人能力评估》（MZ/T 039-2013）标准和方法进行老年人照顾需求等级评估，三类老人人数分布如下：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8"/>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58" w:type="dxa"/>
            <w:vAlign w:val="center"/>
          </w:tcPr>
          <w:p>
            <w:pPr>
              <w:pStyle w:val="14"/>
              <w:tabs>
                <w:tab w:val="left" w:pos="540"/>
              </w:tabs>
              <w:adjustRightInd w:val="0"/>
              <w:snapToGrid w:val="0"/>
              <w:spacing w:line="560" w:lineRule="exact"/>
              <w:jc w:val="center"/>
              <w:rPr>
                <w:rFonts w:ascii="Times New Roman" w:hAnsi="Times New Roman" w:eastAsia="仿宋_GB2312"/>
                <w:b/>
                <w:color w:val="000000"/>
                <w:sz w:val="28"/>
                <w:szCs w:val="28"/>
                <w:highlight w:val="none"/>
              </w:rPr>
            </w:pPr>
            <w:r>
              <w:rPr>
                <w:rFonts w:ascii="Times New Roman" w:hAnsi="Times New Roman" w:eastAsia="仿宋_GB2312"/>
                <w:b/>
                <w:color w:val="000000"/>
                <w:sz w:val="28"/>
                <w:szCs w:val="28"/>
                <w:highlight w:val="none"/>
              </w:rPr>
              <w:t>服务对象类型</w:t>
            </w:r>
          </w:p>
        </w:tc>
        <w:tc>
          <w:tcPr>
            <w:tcW w:w="3564" w:type="dxa"/>
            <w:vAlign w:val="center"/>
          </w:tcPr>
          <w:p>
            <w:pPr>
              <w:pStyle w:val="14"/>
              <w:tabs>
                <w:tab w:val="left" w:pos="540"/>
              </w:tabs>
              <w:adjustRightInd w:val="0"/>
              <w:snapToGrid w:val="0"/>
              <w:spacing w:line="560" w:lineRule="exact"/>
              <w:jc w:val="center"/>
              <w:rPr>
                <w:rFonts w:ascii="Times New Roman" w:hAnsi="Times New Roman" w:eastAsia="仿宋_GB2312"/>
                <w:b/>
                <w:color w:val="000000"/>
                <w:sz w:val="28"/>
                <w:szCs w:val="28"/>
                <w:highlight w:val="none"/>
              </w:rPr>
            </w:pPr>
            <w:r>
              <w:rPr>
                <w:rFonts w:ascii="Times New Roman" w:hAnsi="Times New Roman" w:eastAsia="仿宋_GB2312"/>
                <w:b/>
                <w:color w:val="000000"/>
                <w:sz w:val="28"/>
                <w:szCs w:val="28"/>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958" w:type="dxa"/>
            <w:vAlign w:val="center"/>
          </w:tcPr>
          <w:p>
            <w:pPr>
              <w:pStyle w:val="14"/>
              <w:tabs>
                <w:tab w:val="left" w:pos="540"/>
              </w:tabs>
              <w:adjustRightInd w:val="0"/>
              <w:snapToGrid w:val="0"/>
              <w:spacing w:line="560" w:lineRule="exact"/>
              <w:jc w:val="center"/>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轻度失能或能力完好老人</w:t>
            </w:r>
          </w:p>
        </w:tc>
        <w:tc>
          <w:tcPr>
            <w:tcW w:w="3564" w:type="dxa"/>
            <w:vAlign w:val="center"/>
          </w:tcPr>
          <w:p>
            <w:pPr>
              <w:pStyle w:val="14"/>
              <w:tabs>
                <w:tab w:val="left" w:pos="540"/>
              </w:tabs>
              <w:adjustRightInd w:val="0"/>
              <w:snapToGrid w:val="0"/>
              <w:spacing w:line="560" w:lineRule="exact"/>
              <w:jc w:val="center"/>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约</w:t>
            </w:r>
            <w:r>
              <w:rPr>
                <w:rFonts w:hint="eastAsia" w:ascii="Times New Roman" w:hAnsi="Times New Roman" w:eastAsia="仿宋_GB2312"/>
                <w:bCs/>
                <w:color w:val="000000"/>
                <w:sz w:val="28"/>
                <w:szCs w:val="28"/>
                <w:highlight w:val="none"/>
              </w:rPr>
              <w:t>100</w:t>
            </w:r>
            <w:r>
              <w:rPr>
                <w:rFonts w:ascii="Times New Roman" w:hAnsi="Times New Roman" w:eastAsia="仿宋_GB2312"/>
                <w:bCs/>
                <w:color w:val="000000"/>
                <w:sz w:val="28"/>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958" w:type="dxa"/>
            <w:vAlign w:val="center"/>
          </w:tcPr>
          <w:p>
            <w:pPr>
              <w:pStyle w:val="14"/>
              <w:tabs>
                <w:tab w:val="left" w:pos="540"/>
              </w:tabs>
              <w:adjustRightInd w:val="0"/>
              <w:snapToGrid w:val="0"/>
              <w:spacing w:line="560" w:lineRule="exact"/>
              <w:jc w:val="center"/>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中度失能老人</w:t>
            </w:r>
          </w:p>
        </w:tc>
        <w:tc>
          <w:tcPr>
            <w:tcW w:w="3564" w:type="dxa"/>
            <w:vAlign w:val="center"/>
          </w:tcPr>
          <w:p>
            <w:pPr>
              <w:pStyle w:val="14"/>
              <w:tabs>
                <w:tab w:val="left" w:pos="540"/>
              </w:tabs>
              <w:adjustRightInd w:val="0"/>
              <w:snapToGrid w:val="0"/>
              <w:spacing w:line="560" w:lineRule="exact"/>
              <w:jc w:val="center"/>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约</w:t>
            </w:r>
            <w:r>
              <w:rPr>
                <w:rFonts w:hint="eastAsia" w:ascii="Times New Roman" w:hAnsi="Times New Roman" w:eastAsia="仿宋_GB2312"/>
                <w:bCs/>
                <w:color w:val="000000"/>
                <w:sz w:val="28"/>
                <w:szCs w:val="28"/>
                <w:highlight w:val="none"/>
              </w:rPr>
              <w:t>200</w:t>
            </w:r>
            <w:r>
              <w:rPr>
                <w:rFonts w:ascii="Times New Roman" w:hAnsi="Times New Roman" w:eastAsia="仿宋_GB2312"/>
                <w:bCs/>
                <w:color w:val="000000"/>
                <w:sz w:val="28"/>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958" w:type="dxa"/>
            <w:vAlign w:val="center"/>
          </w:tcPr>
          <w:p>
            <w:pPr>
              <w:pStyle w:val="14"/>
              <w:tabs>
                <w:tab w:val="left" w:pos="540"/>
              </w:tabs>
              <w:adjustRightInd w:val="0"/>
              <w:snapToGrid w:val="0"/>
              <w:spacing w:line="560" w:lineRule="exact"/>
              <w:jc w:val="center"/>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重度失能老人</w:t>
            </w:r>
          </w:p>
        </w:tc>
        <w:tc>
          <w:tcPr>
            <w:tcW w:w="3564" w:type="dxa"/>
            <w:vAlign w:val="center"/>
          </w:tcPr>
          <w:p>
            <w:pPr>
              <w:pStyle w:val="14"/>
              <w:tabs>
                <w:tab w:val="left" w:pos="540"/>
              </w:tabs>
              <w:adjustRightInd w:val="0"/>
              <w:snapToGrid w:val="0"/>
              <w:spacing w:line="560" w:lineRule="exact"/>
              <w:jc w:val="center"/>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约</w:t>
            </w:r>
            <w:r>
              <w:rPr>
                <w:rFonts w:hint="eastAsia" w:ascii="Times New Roman" w:hAnsi="Times New Roman" w:eastAsia="仿宋_GB2312"/>
                <w:bCs/>
                <w:color w:val="000000"/>
                <w:sz w:val="28"/>
                <w:szCs w:val="28"/>
                <w:highlight w:val="none"/>
              </w:rPr>
              <w:t>250</w:t>
            </w:r>
            <w:r>
              <w:rPr>
                <w:rFonts w:ascii="Times New Roman" w:hAnsi="Times New Roman" w:eastAsia="仿宋_GB2312"/>
                <w:bCs/>
                <w:color w:val="000000"/>
                <w:sz w:val="28"/>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958" w:type="dxa"/>
            <w:vAlign w:val="center"/>
          </w:tcPr>
          <w:p>
            <w:pPr>
              <w:pStyle w:val="14"/>
              <w:tabs>
                <w:tab w:val="left" w:pos="540"/>
              </w:tabs>
              <w:adjustRightInd w:val="0"/>
              <w:snapToGrid w:val="0"/>
              <w:spacing w:line="560" w:lineRule="exact"/>
              <w:jc w:val="center"/>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合计</w:t>
            </w:r>
          </w:p>
        </w:tc>
        <w:tc>
          <w:tcPr>
            <w:tcW w:w="3564" w:type="dxa"/>
            <w:vAlign w:val="center"/>
          </w:tcPr>
          <w:p>
            <w:pPr>
              <w:pStyle w:val="14"/>
              <w:tabs>
                <w:tab w:val="left" w:pos="540"/>
              </w:tabs>
              <w:adjustRightInd w:val="0"/>
              <w:snapToGrid w:val="0"/>
              <w:spacing w:line="560" w:lineRule="exact"/>
              <w:jc w:val="center"/>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约</w:t>
            </w:r>
            <w:r>
              <w:rPr>
                <w:rFonts w:hint="eastAsia" w:ascii="Times New Roman" w:hAnsi="Times New Roman" w:eastAsia="仿宋_GB2312"/>
                <w:bCs/>
                <w:color w:val="000000"/>
                <w:sz w:val="28"/>
                <w:szCs w:val="28"/>
                <w:highlight w:val="none"/>
              </w:rPr>
              <w:t>550</w:t>
            </w:r>
            <w:r>
              <w:rPr>
                <w:rFonts w:ascii="Times New Roman" w:hAnsi="Times New Roman" w:eastAsia="仿宋_GB2312"/>
                <w:bCs/>
                <w:color w:val="000000"/>
                <w:sz w:val="28"/>
                <w:szCs w:val="28"/>
                <w:highlight w:val="none"/>
              </w:rPr>
              <w:t>人</w:t>
            </w:r>
          </w:p>
        </w:tc>
      </w:tr>
    </w:tbl>
    <w:p>
      <w:pPr>
        <w:spacing w:afterLines="25" w:line="560" w:lineRule="exact"/>
        <w:ind w:firstLine="422" w:firstLineChars="150"/>
        <w:rPr>
          <w:rFonts w:eastAsia="仿宋_GB2312"/>
          <w:b/>
          <w:color w:val="000000"/>
          <w:kern w:val="28"/>
          <w:sz w:val="28"/>
          <w:szCs w:val="28"/>
          <w:highlight w:val="none"/>
        </w:rPr>
      </w:pPr>
      <w:r>
        <w:rPr>
          <w:rFonts w:eastAsia="仿宋_GB2312"/>
          <w:b/>
          <w:color w:val="000000"/>
          <w:kern w:val="28"/>
          <w:sz w:val="28"/>
          <w:szCs w:val="28"/>
          <w:highlight w:val="none"/>
        </w:rPr>
        <w:t>四、服务费用</w:t>
      </w:r>
    </w:p>
    <w:p>
      <w:pPr>
        <w:spacing w:line="560" w:lineRule="exact"/>
        <w:ind w:firstLine="420" w:firstLineChars="150"/>
        <w:rPr>
          <w:rFonts w:eastAsia="仿宋_GB2312"/>
          <w:bCs/>
          <w:color w:val="000000"/>
          <w:sz w:val="28"/>
          <w:szCs w:val="28"/>
          <w:highlight w:val="none"/>
        </w:rPr>
      </w:pPr>
      <w:r>
        <w:rPr>
          <w:rFonts w:eastAsia="仿宋_GB2312"/>
          <w:color w:val="000000"/>
          <w:sz w:val="28"/>
          <w:szCs w:val="28"/>
          <w:highlight w:val="none"/>
        </w:rPr>
        <w:t>服务费用的构成包括</w:t>
      </w:r>
      <w:r>
        <w:rPr>
          <w:rFonts w:hint="eastAsia" w:eastAsia="仿宋_GB2312"/>
          <w:color w:val="000000"/>
          <w:sz w:val="28"/>
          <w:szCs w:val="28"/>
          <w:highlight w:val="none"/>
        </w:rPr>
        <w:t>服务</w:t>
      </w:r>
      <w:r>
        <w:rPr>
          <w:rFonts w:eastAsia="仿宋_GB2312"/>
          <w:color w:val="000000"/>
          <w:sz w:val="28"/>
          <w:szCs w:val="28"/>
          <w:highlight w:val="none"/>
        </w:rPr>
        <w:t>人员薪酬、开展活动用的物资成本费用、宣传费用、培训费用、机构管理费、税费等其他一切费用，本项目合同金额不超过</w:t>
      </w:r>
      <w:r>
        <w:rPr>
          <w:rFonts w:hint="eastAsia"/>
          <w:color w:val="000000"/>
          <w:sz w:val="28"/>
          <w:highlight w:val="none"/>
        </w:rPr>
        <w:t>11232000</w:t>
      </w:r>
      <w:r>
        <w:rPr>
          <w:rFonts w:eastAsia="仿宋_GB2312"/>
          <w:color w:val="000000"/>
          <w:sz w:val="28"/>
          <w:szCs w:val="28"/>
          <w:highlight w:val="none"/>
        </w:rPr>
        <w:t>元。</w:t>
      </w:r>
      <w:r>
        <w:rPr>
          <w:rFonts w:eastAsia="仿宋_GB2312"/>
          <w:bCs/>
          <w:color w:val="000000"/>
          <w:sz w:val="28"/>
          <w:szCs w:val="28"/>
          <w:highlight w:val="none"/>
        </w:rPr>
        <w:t>如若在服务期内市相关部门出台新的文件要求或服务标准，采购人应按新文件要求或服务标准对服务合同作出修改。</w:t>
      </w:r>
    </w:p>
    <w:p>
      <w:pPr>
        <w:spacing w:afterLines="25" w:line="560" w:lineRule="exact"/>
        <w:ind w:firstLine="422" w:firstLineChars="150"/>
        <w:rPr>
          <w:rFonts w:eastAsia="仿宋_GB2312"/>
          <w:b/>
          <w:color w:val="000000"/>
          <w:kern w:val="28"/>
          <w:sz w:val="28"/>
          <w:szCs w:val="28"/>
          <w:highlight w:val="none"/>
        </w:rPr>
      </w:pPr>
      <w:r>
        <w:rPr>
          <w:rFonts w:hint="eastAsia" w:eastAsia="仿宋_GB2312"/>
          <w:b/>
          <w:color w:val="000000"/>
          <w:kern w:val="28"/>
          <w:sz w:val="28"/>
          <w:szCs w:val="28"/>
          <w:highlight w:val="none"/>
        </w:rPr>
        <w:t>五、服务单价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4"/>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054" w:type="dxa"/>
            <w:vAlign w:val="center"/>
          </w:tcPr>
          <w:p>
            <w:pPr>
              <w:spacing w:line="560" w:lineRule="exact"/>
              <w:jc w:val="center"/>
              <w:rPr>
                <w:rFonts w:eastAsia="仿宋_GB2312"/>
                <w:b/>
                <w:bCs/>
                <w:color w:val="000000"/>
                <w:sz w:val="28"/>
                <w:szCs w:val="28"/>
                <w:highlight w:val="none"/>
              </w:rPr>
            </w:pPr>
            <w:r>
              <w:rPr>
                <w:rFonts w:eastAsia="仿宋_GB2312"/>
                <w:b/>
                <w:bCs/>
                <w:color w:val="000000"/>
                <w:sz w:val="28"/>
                <w:szCs w:val="28"/>
                <w:highlight w:val="none"/>
              </w:rPr>
              <w:t>服务对象</w:t>
            </w:r>
          </w:p>
        </w:tc>
        <w:tc>
          <w:tcPr>
            <w:tcW w:w="4468" w:type="dxa"/>
            <w:vAlign w:val="center"/>
          </w:tcPr>
          <w:p>
            <w:pPr>
              <w:spacing w:line="560" w:lineRule="exact"/>
              <w:jc w:val="center"/>
              <w:rPr>
                <w:rFonts w:eastAsia="仿宋_GB2312"/>
                <w:b/>
                <w:bCs/>
                <w:color w:val="000000"/>
                <w:sz w:val="28"/>
                <w:szCs w:val="28"/>
                <w:highlight w:val="none"/>
              </w:rPr>
            </w:pPr>
            <w:r>
              <w:rPr>
                <w:rFonts w:eastAsia="仿宋_GB2312"/>
                <w:b/>
                <w:bCs/>
                <w:color w:val="000000"/>
                <w:sz w:val="28"/>
                <w:szCs w:val="28"/>
                <w:highlight w:val="none"/>
              </w:rPr>
              <w:t>固定报价标准（人民币 元/人</w:t>
            </w:r>
            <w:r>
              <w:rPr>
                <w:rFonts w:hint="eastAsia" w:eastAsia="仿宋_GB2312"/>
                <w:b/>
                <w:bCs/>
                <w:color w:val="000000"/>
                <w:sz w:val="28"/>
                <w:szCs w:val="28"/>
                <w:highlight w:val="none"/>
              </w:rPr>
              <w:t>·</w:t>
            </w:r>
            <w:r>
              <w:rPr>
                <w:rFonts w:eastAsia="仿宋_GB2312"/>
                <w:b/>
                <w:bCs/>
                <w:color w:val="00000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054" w:type="dxa"/>
            <w:vAlign w:val="center"/>
          </w:tcPr>
          <w:p>
            <w:pPr>
              <w:spacing w:line="560" w:lineRule="exact"/>
              <w:jc w:val="center"/>
              <w:rPr>
                <w:rFonts w:eastAsia="仿宋_GB2312"/>
                <w:color w:val="000000"/>
                <w:sz w:val="28"/>
                <w:szCs w:val="28"/>
                <w:highlight w:val="none"/>
              </w:rPr>
            </w:pPr>
            <w:r>
              <w:rPr>
                <w:rFonts w:eastAsia="仿宋_GB2312"/>
                <w:color w:val="000000"/>
                <w:sz w:val="28"/>
                <w:szCs w:val="28"/>
                <w:highlight w:val="none"/>
              </w:rPr>
              <w:t>轻度失能或能力完好老人</w:t>
            </w:r>
          </w:p>
        </w:tc>
        <w:tc>
          <w:tcPr>
            <w:tcW w:w="4468" w:type="dxa"/>
            <w:vAlign w:val="center"/>
          </w:tcPr>
          <w:p>
            <w:pPr>
              <w:spacing w:line="560" w:lineRule="exact"/>
              <w:jc w:val="center"/>
              <w:rPr>
                <w:rFonts w:eastAsia="仿宋_GB2312"/>
                <w:color w:val="000000"/>
                <w:sz w:val="28"/>
                <w:szCs w:val="28"/>
                <w:highlight w:val="none"/>
              </w:rPr>
            </w:pPr>
            <w:r>
              <w:rPr>
                <w:rFonts w:eastAsia="仿宋_GB2312"/>
                <w:color w:val="000000"/>
                <w:sz w:val="28"/>
                <w:szCs w:val="28"/>
                <w:highlight w:val="non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54" w:type="dxa"/>
            <w:vAlign w:val="center"/>
          </w:tcPr>
          <w:p>
            <w:pPr>
              <w:spacing w:line="560" w:lineRule="exact"/>
              <w:jc w:val="center"/>
              <w:rPr>
                <w:rFonts w:eastAsia="仿宋_GB2312"/>
                <w:color w:val="000000"/>
                <w:sz w:val="28"/>
                <w:szCs w:val="28"/>
                <w:highlight w:val="none"/>
              </w:rPr>
            </w:pPr>
            <w:r>
              <w:rPr>
                <w:rFonts w:eastAsia="仿宋_GB2312"/>
                <w:color w:val="000000"/>
                <w:sz w:val="28"/>
                <w:szCs w:val="28"/>
                <w:highlight w:val="none"/>
              </w:rPr>
              <w:t>中度失能老人</w:t>
            </w:r>
          </w:p>
        </w:tc>
        <w:tc>
          <w:tcPr>
            <w:tcW w:w="4468" w:type="dxa"/>
            <w:vAlign w:val="center"/>
          </w:tcPr>
          <w:p>
            <w:pPr>
              <w:spacing w:line="560" w:lineRule="exact"/>
              <w:jc w:val="center"/>
              <w:rPr>
                <w:rFonts w:eastAsia="仿宋_GB2312"/>
                <w:color w:val="000000"/>
                <w:sz w:val="28"/>
                <w:szCs w:val="28"/>
                <w:highlight w:val="none"/>
              </w:rPr>
            </w:pPr>
            <w:r>
              <w:rPr>
                <w:rFonts w:eastAsia="仿宋_GB2312"/>
                <w:color w:val="000000"/>
                <w:sz w:val="28"/>
                <w:szCs w:val="28"/>
                <w:highlight w:val="none"/>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054" w:type="dxa"/>
            <w:vAlign w:val="center"/>
          </w:tcPr>
          <w:p>
            <w:pPr>
              <w:spacing w:line="560" w:lineRule="exact"/>
              <w:jc w:val="center"/>
              <w:rPr>
                <w:rFonts w:eastAsia="仿宋_GB2312"/>
                <w:b/>
                <w:bCs/>
                <w:color w:val="000000"/>
                <w:sz w:val="28"/>
                <w:szCs w:val="28"/>
                <w:highlight w:val="none"/>
              </w:rPr>
            </w:pPr>
            <w:r>
              <w:rPr>
                <w:rFonts w:eastAsia="仿宋_GB2312"/>
                <w:color w:val="000000"/>
                <w:sz w:val="28"/>
                <w:szCs w:val="28"/>
                <w:highlight w:val="none"/>
              </w:rPr>
              <w:t>重度失能老人</w:t>
            </w:r>
          </w:p>
        </w:tc>
        <w:tc>
          <w:tcPr>
            <w:tcW w:w="4468" w:type="dxa"/>
            <w:vAlign w:val="center"/>
          </w:tcPr>
          <w:p>
            <w:pPr>
              <w:spacing w:line="560" w:lineRule="exact"/>
              <w:jc w:val="center"/>
              <w:rPr>
                <w:rFonts w:eastAsia="仿宋_GB2312"/>
                <w:color w:val="000000"/>
                <w:sz w:val="28"/>
                <w:szCs w:val="28"/>
                <w:highlight w:val="none"/>
              </w:rPr>
            </w:pPr>
            <w:r>
              <w:rPr>
                <w:rFonts w:eastAsia="仿宋_GB2312"/>
                <w:color w:val="000000"/>
                <w:sz w:val="28"/>
                <w:szCs w:val="28"/>
                <w:highlight w:val="none"/>
              </w:rPr>
              <w:t>720</w:t>
            </w:r>
          </w:p>
        </w:tc>
      </w:tr>
    </w:tbl>
    <w:p>
      <w:pPr>
        <w:spacing w:line="560" w:lineRule="exact"/>
        <w:ind w:firstLine="422" w:firstLineChars="150"/>
        <w:rPr>
          <w:rFonts w:eastAsia="仿宋_GB2312"/>
          <w:b/>
          <w:bCs/>
          <w:color w:val="000000"/>
          <w:sz w:val="28"/>
          <w:szCs w:val="28"/>
          <w:highlight w:val="none"/>
        </w:rPr>
      </w:pPr>
      <w:r>
        <w:rPr>
          <w:rFonts w:eastAsia="仿宋_GB2312"/>
          <w:b/>
          <w:bCs/>
          <w:color w:val="000000"/>
          <w:sz w:val="28"/>
          <w:szCs w:val="28"/>
          <w:highlight w:val="none"/>
        </w:rPr>
        <w:t>六、服务内容</w:t>
      </w:r>
    </w:p>
    <w:p>
      <w:pPr>
        <w:spacing w:line="560" w:lineRule="exact"/>
        <w:ind w:firstLine="422" w:firstLineChars="150"/>
        <w:rPr>
          <w:highlight w:val="none"/>
        </w:rPr>
      </w:pPr>
      <w:r>
        <w:rPr>
          <w:rFonts w:eastAsia="仿宋_GB2312"/>
          <w:b/>
          <w:bCs/>
          <w:color w:val="000000"/>
          <w:sz w:val="28"/>
          <w:szCs w:val="28"/>
          <w:highlight w:val="none"/>
        </w:rPr>
        <w:t>居家养老服务内容主要包括送餐、康复护理、生活照料、卫生清洁、日间托管、文化娱乐、精神慰藉、“平安铃”等服务项目。</w:t>
      </w:r>
    </w:p>
    <w:p>
      <w:pPr>
        <w:tabs>
          <w:tab w:val="left" w:pos="628"/>
        </w:tabs>
        <w:ind w:firstLine="422" w:firstLineChars="150"/>
        <w:jc w:val="left"/>
        <w:rPr>
          <w:rFonts w:eastAsia="仿宋_GB2312"/>
          <w:b/>
          <w:bCs/>
          <w:color w:val="000000"/>
          <w:sz w:val="28"/>
          <w:szCs w:val="28"/>
          <w:highlight w:val="none"/>
        </w:rPr>
      </w:pPr>
      <w:r>
        <w:rPr>
          <w:rFonts w:hint="eastAsia" w:eastAsia="仿宋_GB2312"/>
          <w:b/>
          <w:bCs/>
          <w:color w:val="000000"/>
          <w:sz w:val="28"/>
          <w:szCs w:val="28"/>
          <w:highlight w:val="none"/>
        </w:rPr>
        <w:t>七、服务要求</w:t>
      </w:r>
    </w:p>
    <w:p>
      <w:pPr>
        <w:spacing w:afterLines="25" w:line="560" w:lineRule="exact"/>
        <w:ind w:firstLine="420" w:firstLineChars="150"/>
        <w:rPr>
          <w:rFonts w:eastAsia="仿宋_GB2312"/>
          <w:bCs/>
          <w:color w:val="000000"/>
          <w:kern w:val="28"/>
          <w:sz w:val="28"/>
          <w:szCs w:val="28"/>
          <w:highlight w:val="none"/>
        </w:rPr>
      </w:pPr>
      <w:r>
        <w:rPr>
          <w:rFonts w:hint="eastAsia" w:eastAsia="仿宋_GB2312"/>
          <w:bCs/>
          <w:color w:val="000000"/>
          <w:kern w:val="28"/>
          <w:sz w:val="28"/>
          <w:szCs w:val="28"/>
          <w:highlight w:val="none"/>
        </w:rPr>
        <w:t>（一）投标人应根据居家养老老人服务类型制订服务计划，建立服务档案，做好服务记录，并保护好居家养老老人个人隐私。</w:t>
      </w:r>
    </w:p>
    <w:p>
      <w:pPr>
        <w:spacing w:afterLines="25" w:line="560" w:lineRule="exact"/>
        <w:ind w:firstLine="420" w:firstLineChars="150"/>
        <w:rPr>
          <w:rFonts w:eastAsia="仿宋_GB2312"/>
          <w:bCs/>
          <w:color w:val="000000"/>
          <w:kern w:val="28"/>
          <w:sz w:val="28"/>
          <w:szCs w:val="28"/>
          <w:highlight w:val="none"/>
        </w:rPr>
      </w:pPr>
      <w:r>
        <w:rPr>
          <w:rFonts w:hint="eastAsia" w:eastAsia="仿宋_GB2312"/>
          <w:bCs/>
          <w:color w:val="000000"/>
          <w:kern w:val="28"/>
          <w:sz w:val="28"/>
          <w:szCs w:val="28"/>
          <w:highlight w:val="none"/>
        </w:rPr>
        <w:t>（二）投标人应为居家养老老人提供必要的送餐、康复护理、生活照料、卫生清洁、日间托管、文化娱乐、精神慰藉、“平安铃”等服务。</w:t>
      </w:r>
    </w:p>
    <w:p>
      <w:pPr>
        <w:spacing w:afterLines="25" w:line="560" w:lineRule="exact"/>
        <w:ind w:firstLine="420" w:firstLineChars="150"/>
        <w:rPr>
          <w:rFonts w:eastAsia="仿宋_GB2312"/>
          <w:bCs/>
          <w:color w:val="000000"/>
          <w:kern w:val="28"/>
          <w:sz w:val="28"/>
          <w:szCs w:val="28"/>
          <w:highlight w:val="none"/>
        </w:rPr>
      </w:pPr>
      <w:r>
        <w:rPr>
          <w:rFonts w:hint="eastAsia" w:eastAsia="仿宋_GB2312"/>
          <w:bCs/>
          <w:color w:val="000000"/>
          <w:kern w:val="28"/>
          <w:sz w:val="28"/>
          <w:szCs w:val="28"/>
          <w:highlight w:val="none"/>
        </w:rPr>
        <w:t>（三）投标人应根据居家养老老人的生活自理能力水平和照料护理需求，安排服务人员。</w:t>
      </w:r>
    </w:p>
    <w:p>
      <w:pPr>
        <w:spacing w:afterLines="25" w:line="560" w:lineRule="exact"/>
        <w:ind w:firstLine="420" w:firstLineChars="150"/>
        <w:rPr>
          <w:rFonts w:eastAsia="仿宋_GB2312"/>
          <w:bCs/>
          <w:color w:val="000000"/>
          <w:kern w:val="28"/>
          <w:sz w:val="28"/>
          <w:szCs w:val="28"/>
          <w:highlight w:val="none"/>
        </w:rPr>
      </w:pPr>
      <w:r>
        <w:rPr>
          <w:rFonts w:hint="eastAsia" w:eastAsia="仿宋_GB2312"/>
          <w:bCs/>
          <w:color w:val="000000"/>
          <w:kern w:val="28"/>
          <w:sz w:val="28"/>
          <w:szCs w:val="28"/>
          <w:highlight w:val="none"/>
        </w:rPr>
        <w:t>（四）投标人应保持居家养老老人居住环境和个人卫生干净整洁。</w:t>
      </w:r>
    </w:p>
    <w:p>
      <w:pPr>
        <w:spacing w:afterLines="25" w:line="560" w:lineRule="exact"/>
        <w:ind w:firstLine="420" w:firstLineChars="150"/>
        <w:rPr>
          <w:rFonts w:eastAsia="仿宋_GB2312"/>
          <w:bCs/>
          <w:color w:val="000000"/>
          <w:kern w:val="28"/>
          <w:sz w:val="28"/>
          <w:szCs w:val="28"/>
          <w:highlight w:val="none"/>
        </w:rPr>
      </w:pPr>
      <w:r>
        <w:rPr>
          <w:rFonts w:hint="eastAsia" w:eastAsia="仿宋_GB2312"/>
          <w:bCs/>
          <w:color w:val="000000"/>
          <w:kern w:val="28"/>
          <w:sz w:val="28"/>
          <w:szCs w:val="28"/>
          <w:highlight w:val="none"/>
        </w:rPr>
        <w:t>（五）投标人应为居家养老老人提供心理辅导、情感关怀等服务。</w:t>
      </w:r>
    </w:p>
    <w:p>
      <w:pPr>
        <w:spacing w:afterLines="25" w:line="560" w:lineRule="exact"/>
        <w:ind w:firstLine="420" w:firstLineChars="150"/>
        <w:rPr>
          <w:rFonts w:eastAsia="仿宋_GB2312"/>
          <w:bCs/>
          <w:color w:val="000000"/>
          <w:kern w:val="28"/>
          <w:sz w:val="28"/>
          <w:szCs w:val="28"/>
          <w:highlight w:val="none"/>
        </w:rPr>
      </w:pPr>
      <w:r>
        <w:rPr>
          <w:rFonts w:hint="eastAsia" w:eastAsia="仿宋_GB2312"/>
          <w:bCs/>
          <w:color w:val="000000"/>
          <w:kern w:val="28"/>
          <w:sz w:val="28"/>
          <w:szCs w:val="28"/>
          <w:highlight w:val="none"/>
        </w:rPr>
        <w:t>（六）投标人应接受采购人、社区居委会和有关上级部门的监督、指导，加强内部管理，提高居家养老服务质量。</w:t>
      </w:r>
    </w:p>
    <w:p>
      <w:pPr>
        <w:spacing w:afterLines="25" w:line="560" w:lineRule="exact"/>
        <w:ind w:firstLine="420" w:firstLineChars="150"/>
        <w:rPr>
          <w:rFonts w:eastAsia="仿宋_GB2312"/>
          <w:bCs/>
          <w:color w:val="000000"/>
          <w:kern w:val="28"/>
          <w:sz w:val="28"/>
          <w:szCs w:val="28"/>
          <w:highlight w:val="none"/>
        </w:rPr>
      </w:pPr>
      <w:r>
        <w:rPr>
          <w:rFonts w:hint="eastAsia" w:eastAsia="仿宋_GB2312"/>
          <w:bCs/>
          <w:color w:val="000000"/>
          <w:kern w:val="28"/>
          <w:sz w:val="28"/>
          <w:szCs w:val="28"/>
          <w:highlight w:val="none"/>
        </w:rPr>
        <w:t>（七）投标人应回应居家养老老人就送餐、康复护理、生活照料、卫生清洁、日间托管、文化娱乐、精神慰藉、“平安铃”等方面提出的合理建议。</w:t>
      </w:r>
    </w:p>
    <w:p>
      <w:pPr>
        <w:spacing w:afterLines="25" w:line="560" w:lineRule="exact"/>
        <w:ind w:firstLine="420" w:firstLineChars="150"/>
        <w:rPr>
          <w:rFonts w:eastAsia="仿宋_GB2312"/>
          <w:bCs/>
          <w:color w:val="000000"/>
          <w:kern w:val="28"/>
          <w:sz w:val="28"/>
          <w:szCs w:val="28"/>
          <w:highlight w:val="none"/>
        </w:rPr>
      </w:pPr>
      <w:r>
        <w:rPr>
          <w:rFonts w:hint="eastAsia" w:eastAsia="仿宋_GB2312"/>
          <w:bCs/>
          <w:color w:val="000000"/>
          <w:kern w:val="28"/>
          <w:sz w:val="28"/>
          <w:szCs w:val="28"/>
          <w:highlight w:val="none"/>
        </w:rPr>
        <w:t>（八）投标人应密切关注居家养老老人的思想状况和身体状况，如遇重大事情要及时向采购人、社区居委会报告。</w:t>
      </w:r>
    </w:p>
    <w:p>
      <w:pPr>
        <w:spacing w:line="560" w:lineRule="exact"/>
        <w:ind w:firstLine="420" w:firstLineChars="150"/>
        <w:rPr>
          <w:highlight w:val="none"/>
        </w:rPr>
      </w:pPr>
      <w:r>
        <w:rPr>
          <w:rFonts w:hint="eastAsia" w:eastAsia="仿宋_GB2312"/>
          <w:color w:val="000000"/>
          <w:sz w:val="28"/>
          <w:szCs w:val="28"/>
          <w:highlight w:val="none"/>
        </w:rPr>
        <w:t>（九）投标人需在日常服务中加强政策宣传。配合采购人充分利用广播电视、网站、政务公开栏、报刊杂志等媒体，引导全社会更加关心，关爱居家养老老人人员。要充分考虑居家养老老人尤其是重度失能和中度失能获取信息的特殊要求和实际困难，采用灵活多样的形式进行宣传解读，确保居家养老老人及其亲属知晓政策。</w:t>
      </w:r>
    </w:p>
    <w:p>
      <w:pPr>
        <w:spacing w:line="560" w:lineRule="exact"/>
        <w:ind w:firstLine="422" w:firstLineChars="150"/>
        <w:rPr>
          <w:rFonts w:eastAsia="仿宋_GB2312"/>
          <w:b/>
          <w:bCs/>
          <w:color w:val="000000"/>
          <w:sz w:val="28"/>
          <w:szCs w:val="28"/>
          <w:highlight w:val="none"/>
        </w:rPr>
      </w:pPr>
      <w:r>
        <w:rPr>
          <w:rFonts w:hint="eastAsia" w:eastAsia="仿宋_GB2312"/>
          <w:b/>
          <w:bCs/>
          <w:color w:val="000000"/>
          <w:sz w:val="28"/>
          <w:szCs w:val="28"/>
          <w:highlight w:val="none"/>
        </w:rPr>
        <w:t>八</w:t>
      </w:r>
      <w:r>
        <w:rPr>
          <w:rFonts w:eastAsia="仿宋_GB2312"/>
          <w:b/>
          <w:bCs/>
          <w:color w:val="000000"/>
          <w:sz w:val="28"/>
          <w:szCs w:val="28"/>
          <w:highlight w:val="none"/>
        </w:rPr>
        <w:t>、服务人员要求</w:t>
      </w:r>
    </w:p>
    <w:p>
      <w:pPr>
        <w:spacing w:line="560" w:lineRule="exact"/>
        <w:ind w:firstLine="281" w:firstLineChars="100"/>
        <w:rPr>
          <w:rFonts w:eastAsia="仿宋_GB2312"/>
          <w:b/>
          <w:bCs/>
          <w:color w:val="000000"/>
          <w:sz w:val="28"/>
          <w:szCs w:val="28"/>
          <w:highlight w:val="none"/>
        </w:rPr>
      </w:pPr>
      <w:r>
        <w:rPr>
          <w:rFonts w:hint="eastAsia" w:eastAsia="仿宋_GB2312"/>
          <w:b/>
          <w:bCs/>
          <w:color w:val="000000"/>
          <w:sz w:val="28"/>
          <w:szCs w:val="28"/>
          <w:highlight w:val="none"/>
        </w:rPr>
        <w:t>（一）</w:t>
      </w:r>
      <w:r>
        <w:rPr>
          <w:rFonts w:eastAsia="仿宋_GB2312"/>
          <w:b/>
          <w:bCs/>
          <w:color w:val="000000"/>
          <w:sz w:val="28"/>
          <w:szCs w:val="28"/>
          <w:highlight w:val="none"/>
        </w:rPr>
        <w:t>数量要求：</w:t>
      </w:r>
    </w:p>
    <w:p>
      <w:p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1.</w:t>
      </w:r>
      <w:r>
        <w:rPr>
          <w:rFonts w:eastAsia="仿宋_GB2312"/>
          <w:color w:val="000000"/>
          <w:sz w:val="28"/>
          <w:szCs w:val="28"/>
          <w:highlight w:val="none"/>
        </w:rPr>
        <w:t>社工不少于</w:t>
      </w:r>
      <w:r>
        <w:rPr>
          <w:rFonts w:hint="eastAsia" w:eastAsia="仿宋_GB2312"/>
          <w:color w:val="000000"/>
          <w:sz w:val="28"/>
          <w:szCs w:val="28"/>
          <w:highlight w:val="none"/>
        </w:rPr>
        <w:t>3</w:t>
      </w:r>
      <w:r>
        <w:rPr>
          <w:rFonts w:eastAsia="仿宋_GB2312"/>
          <w:color w:val="000000"/>
          <w:sz w:val="28"/>
          <w:szCs w:val="28"/>
          <w:highlight w:val="none"/>
        </w:rPr>
        <w:t>名。</w:t>
      </w:r>
    </w:p>
    <w:p>
      <w:p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2.</w:t>
      </w:r>
      <w:r>
        <w:rPr>
          <w:rFonts w:eastAsia="仿宋_GB2312"/>
          <w:color w:val="000000"/>
          <w:sz w:val="28"/>
          <w:szCs w:val="28"/>
          <w:highlight w:val="none"/>
        </w:rPr>
        <w:t>护工与</w:t>
      </w:r>
      <w:r>
        <w:rPr>
          <w:rFonts w:hint="eastAsia" w:eastAsia="仿宋_GB2312"/>
          <w:color w:val="000000"/>
          <w:sz w:val="28"/>
          <w:szCs w:val="28"/>
          <w:highlight w:val="none"/>
        </w:rPr>
        <w:t>居家养老服务对象</w:t>
      </w:r>
      <w:r>
        <w:rPr>
          <w:rFonts w:eastAsia="仿宋_GB2312"/>
          <w:color w:val="000000"/>
          <w:sz w:val="28"/>
          <w:szCs w:val="28"/>
          <w:highlight w:val="none"/>
        </w:rPr>
        <w:t>的配备比例要符合要求，</w:t>
      </w:r>
      <w:r>
        <w:rPr>
          <w:rFonts w:hint="eastAsia" w:eastAsia="仿宋_GB2312"/>
          <w:color w:val="000000"/>
          <w:sz w:val="28"/>
          <w:szCs w:val="28"/>
          <w:highlight w:val="none"/>
        </w:rPr>
        <w:t>居家养老服务对象符合轻度失能或能力完好档次的</w:t>
      </w:r>
      <w:r>
        <w:rPr>
          <w:rFonts w:eastAsia="仿宋_GB2312"/>
          <w:color w:val="000000"/>
          <w:sz w:val="28"/>
          <w:szCs w:val="28"/>
          <w:highlight w:val="none"/>
        </w:rPr>
        <w:t>，配备比例不低于1:</w:t>
      </w:r>
      <w:r>
        <w:rPr>
          <w:rFonts w:hint="eastAsia" w:eastAsia="仿宋_GB2312"/>
          <w:color w:val="000000"/>
          <w:sz w:val="28"/>
          <w:szCs w:val="28"/>
          <w:highlight w:val="none"/>
        </w:rPr>
        <w:t>12</w:t>
      </w:r>
      <w:r>
        <w:rPr>
          <w:rFonts w:eastAsia="仿宋_GB2312"/>
          <w:color w:val="000000"/>
          <w:sz w:val="28"/>
          <w:szCs w:val="28"/>
          <w:highlight w:val="none"/>
        </w:rPr>
        <w:t>；</w:t>
      </w:r>
      <w:r>
        <w:rPr>
          <w:rFonts w:hint="eastAsia" w:eastAsia="仿宋_GB2312"/>
          <w:color w:val="000000"/>
          <w:sz w:val="28"/>
          <w:szCs w:val="28"/>
          <w:highlight w:val="none"/>
        </w:rPr>
        <w:t>符合中度失能档次</w:t>
      </w:r>
      <w:r>
        <w:rPr>
          <w:rFonts w:eastAsia="仿宋_GB2312"/>
          <w:color w:val="000000"/>
          <w:sz w:val="28"/>
          <w:szCs w:val="28"/>
          <w:highlight w:val="none"/>
        </w:rPr>
        <w:t>的，配备比例不低于1:</w:t>
      </w:r>
      <w:r>
        <w:rPr>
          <w:rFonts w:hint="eastAsia" w:eastAsia="仿宋_GB2312"/>
          <w:color w:val="000000"/>
          <w:sz w:val="28"/>
          <w:szCs w:val="28"/>
          <w:highlight w:val="none"/>
        </w:rPr>
        <w:t>8</w:t>
      </w:r>
      <w:r>
        <w:rPr>
          <w:rFonts w:eastAsia="仿宋_GB2312"/>
          <w:color w:val="000000"/>
          <w:sz w:val="28"/>
          <w:szCs w:val="28"/>
          <w:highlight w:val="none"/>
        </w:rPr>
        <w:t>；</w:t>
      </w:r>
      <w:r>
        <w:rPr>
          <w:rFonts w:hint="eastAsia" w:eastAsia="仿宋_GB2312"/>
          <w:color w:val="000000"/>
          <w:sz w:val="28"/>
          <w:szCs w:val="28"/>
          <w:highlight w:val="none"/>
        </w:rPr>
        <w:t>符合重度失能档次的</w:t>
      </w:r>
      <w:r>
        <w:rPr>
          <w:rFonts w:eastAsia="仿宋_GB2312"/>
          <w:color w:val="000000"/>
          <w:sz w:val="28"/>
          <w:szCs w:val="28"/>
          <w:highlight w:val="none"/>
        </w:rPr>
        <w:t>，配备比例不低于1:</w:t>
      </w:r>
      <w:r>
        <w:rPr>
          <w:rFonts w:hint="eastAsia" w:eastAsia="仿宋_GB2312"/>
          <w:color w:val="000000"/>
          <w:sz w:val="28"/>
          <w:szCs w:val="28"/>
          <w:highlight w:val="none"/>
        </w:rPr>
        <w:t>5</w:t>
      </w:r>
      <w:r>
        <w:rPr>
          <w:rFonts w:eastAsia="仿宋_GB2312"/>
          <w:color w:val="000000"/>
          <w:sz w:val="28"/>
          <w:szCs w:val="28"/>
          <w:highlight w:val="none"/>
        </w:rPr>
        <w:t>。护工按照实际服务需要配置。</w:t>
      </w:r>
    </w:p>
    <w:p>
      <w:pPr>
        <w:spacing w:line="560" w:lineRule="exact"/>
        <w:ind w:firstLine="422" w:firstLineChars="150"/>
        <w:rPr>
          <w:rFonts w:eastAsia="仿宋_GB2312"/>
          <w:b/>
          <w:bCs/>
          <w:color w:val="000000"/>
          <w:sz w:val="28"/>
          <w:szCs w:val="28"/>
          <w:highlight w:val="none"/>
        </w:rPr>
      </w:pPr>
      <w:r>
        <w:rPr>
          <w:rFonts w:eastAsia="仿宋_GB2312"/>
          <w:b/>
          <w:bCs/>
          <w:color w:val="000000"/>
          <w:sz w:val="28"/>
          <w:szCs w:val="28"/>
          <w:highlight w:val="none"/>
        </w:rPr>
        <w:t>注：</w:t>
      </w:r>
      <w:r>
        <w:rPr>
          <w:rFonts w:hint="eastAsia" w:eastAsia="仿宋_GB2312"/>
          <w:b/>
          <w:bCs/>
          <w:color w:val="000000"/>
          <w:sz w:val="28"/>
          <w:szCs w:val="28"/>
          <w:highlight w:val="none"/>
        </w:rPr>
        <w:t>投标人</w:t>
      </w:r>
      <w:r>
        <w:rPr>
          <w:rFonts w:eastAsia="仿宋_GB2312"/>
          <w:b/>
          <w:bCs/>
          <w:color w:val="000000"/>
          <w:sz w:val="28"/>
          <w:szCs w:val="28"/>
          <w:highlight w:val="none"/>
        </w:rPr>
        <w:t>可根据实际</w:t>
      </w:r>
      <w:r>
        <w:rPr>
          <w:rFonts w:hint="eastAsia" w:eastAsia="仿宋_GB2312"/>
          <w:b/>
          <w:bCs/>
          <w:color w:val="000000"/>
          <w:sz w:val="28"/>
          <w:szCs w:val="28"/>
          <w:highlight w:val="none"/>
        </w:rPr>
        <w:t>居家养老服务对象</w:t>
      </w:r>
      <w:r>
        <w:rPr>
          <w:rFonts w:eastAsia="仿宋_GB2312"/>
          <w:b/>
          <w:bCs/>
          <w:color w:val="000000"/>
          <w:sz w:val="28"/>
          <w:szCs w:val="28"/>
          <w:highlight w:val="none"/>
        </w:rPr>
        <w:t>适当调整</w:t>
      </w:r>
      <w:r>
        <w:rPr>
          <w:rFonts w:hint="eastAsia" w:eastAsia="仿宋_GB2312"/>
          <w:b/>
          <w:bCs/>
          <w:color w:val="000000"/>
          <w:sz w:val="28"/>
          <w:szCs w:val="28"/>
          <w:highlight w:val="none"/>
        </w:rPr>
        <w:t>服务</w:t>
      </w:r>
      <w:r>
        <w:rPr>
          <w:rFonts w:eastAsia="仿宋_GB2312"/>
          <w:b/>
          <w:bCs/>
          <w:color w:val="000000"/>
          <w:sz w:val="28"/>
          <w:szCs w:val="28"/>
          <w:highlight w:val="none"/>
        </w:rPr>
        <w:t>人员数量，但必须征得采购人同意方可实施</w:t>
      </w:r>
      <w:r>
        <w:rPr>
          <w:rFonts w:hint="eastAsia" w:eastAsia="仿宋_GB2312"/>
          <w:b/>
          <w:bCs/>
          <w:color w:val="000000"/>
          <w:sz w:val="28"/>
          <w:szCs w:val="28"/>
          <w:highlight w:val="none"/>
        </w:rPr>
        <w:t>。</w:t>
      </w:r>
    </w:p>
    <w:p>
      <w:pPr>
        <w:spacing w:line="560" w:lineRule="exact"/>
        <w:ind w:firstLine="422" w:firstLineChars="150"/>
        <w:rPr>
          <w:rFonts w:eastAsia="仿宋_GB2312"/>
          <w:b/>
          <w:bCs/>
          <w:color w:val="000000"/>
          <w:sz w:val="28"/>
          <w:szCs w:val="28"/>
          <w:highlight w:val="none"/>
        </w:rPr>
      </w:pPr>
      <w:r>
        <w:rPr>
          <w:rFonts w:hint="eastAsia" w:eastAsia="仿宋_GB2312"/>
          <w:b/>
          <w:bCs/>
          <w:color w:val="000000"/>
          <w:sz w:val="28"/>
          <w:szCs w:val="28"/>
          <w:highlight w:val="none"/>
        </w:rPr>
        <w:t>（二）服务</w:t>
      </w:r>
      <w:r>
        <w:rPr>
          <w:rFonts w:eastAsia="仿宋_GB2312"/>
          <w:b/>
          <w:bCs/>
          <w:color w:val="000000"/>
          <w:sz w:val="28"/>
          <w:szCs w:val="28"/>
          <w:highlight w:val="none"/>
        </w:rPr>
        <w:t>人员条件要求：</w:t>
      </w:r>
    </w:p>
    <w:p>
      <w:p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1.</w:t>
      </w:r>
      <w:r>
        <w:rPr>
          <w:rFonts w:eastAsia="仿宋_GB2312"/>
          <w:color w:val="000000"/>
          <w:sz w:val="28"/>
          <w:szCs w:val="28"/>
          <w:highlight w:val="none"/>
        </w:rPr>
        <w:t>社工应具备以下基本条件：社工应当接纳服务对象，尊重服务对象的自决权、隐私权、知情权，保护其权益；运用专业的知识、方法和技巧，能以粤语与服务对象沟通，为解决服务对象的实际问题和困难，为相关工作出谋划策并提供帮助；热爱社会工作，具有社会责任感和敬业精神，遵守职业操守及各项管理制度。</w:t>
      </w:r>
    </w:p>
    <w:p>
      <w:p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2.</w:t>
      </w:r>
      <w:r>
        <w:rPr>
          <w:rFonts w:eastAsia="仿宋_GB2312"/>
          <w:color w:val="000000"/>
          <w:sz w:val="28"/>
          <w:szCs w:val="28"/>
          <w:highlight w:val="none"/>
        </w:rPr>
        <w:t>护工应具备以下基本条件：优先选聘具有万江街道户籍的失业人员和农村富余劳动人员，尤其</w:t>
      </w:r>
      <w:r>
        <w:rPr>
          <w:rFonts w:hint="eastAsia" w:eastAsia="仿宋_GB2312"/>
          <w:color w:val="000000"/>
          <w:sz w:val="28"/>
          <w:szCs w:val="28"/>
          <w:highlight w:val="none"/>
        </w:rPr>
        <w:t>是</w:t>
      </w:r>
      <w:r>
        <w:rPr>
          <w:rFonts w:eastAsia="仿宋_GB2312"/>
          <w:color w:val="000000"/>
          <w:sz w:val="28"/>
          <w:szCs w:val="28"/>
          <w:highlight w:val="none"/>
        </w:rPr>
        <w:t>“4050”人员（处于劳动年龄段40岁以上的女性和50岁以上的男性）。热爱社会工作，具有社会责任感和敬业精神，遵守职业操守及各项管理制度。</w:t>
      </w:r>
    </w:p>
    <w:p>
      <w:p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3.投标人提供的服务人员要经专业培训或督导，社工</w:t>
      </w:r>
      <w:r>
        <w:rPr>
          <w:rFonts w:eastAsia="仿宋_GB2312"/>
          <w:color w:val="000000"/>
          <w:sz w:val="28"/>
          <w:szCs w:val="28"/>
          <w:highlight w:val="none"/>
        </w:rPr>
        <w:t>培训或督导平均每月至少一次</w:t>
      </w:r>
      <w:r>
        <w:rPr>
          <w:rFonts w:hint="eastAsia" w:eastAsia="仿宋_GB2312"/>
          <w:color w:val="000000"/>
          <w:sz w:val="28"/>
          <w:szCs w:val="28"/>
          <w:highlight w:val="none"/>
        </w:rPr>
        <w:t>。</w:t>
      </w:r>
    </w:p>
    <w:p>
      <w:pPr>
        <w:spacing w:line="560" w:lineRule="exact"/>
        <w:ind w:firstLine="422" w:firstLineChars="150"/>
        <w:rPr>
          <w:rFonts w:eastAsia="仿宋_GB2312"/>
          <w:b/>
          <w:bCs/>
          <w:color w:val="000000"/>
          <w:sz w:val="28"/>
          <w:szCs w:val="28"/>
          <w:highlight w:val="none"/>
        </w:rPr>
      </w:pPr>
      <w:r>
        <w:rPr>
          <w:rFonts w:hint="eastAsia" w:eastAsia="仿宋_GB2312"/>
          <w:b/>
          <w:bCs/>
          <w:color w:val="000000"/>
          <w:sz w:val="28"/>
          <w:szCs w:val="28"/>
          <w:highlight w:val="none"/>
        </w:rPr>
        <w:t>九、</w:t>
      </w:r>
      <w:r>
        <w:rPr>
          <w:rFonts w:eastAsia="仿宋_GB2312"/>
          <w:b/>
          <w:bCs/>
          <w:color w:val="000000"/>
          <w:sz w:val="28"/>
          <w:szCs w:val="28"/>
          <w:highlight w:val="none"/>
        </w:rPr>
        <w:t>考核管理</w:t>
      </w:r>
    </w:p>
    <w:p>
      <w:pPr>
        <w:spacing w:line="560" w:lineRule="exact"/>
        <w:ind w:firstLine="420" w:firstLineChars="150"/>
        <w:rPr>
          <w:rFonts w:hint="eastAsia" w:eastAsia="仿宋_GB2312"/>
          <w:color w:val="000000"/>
          <w:sz w:val="28"/>
          <w:szCs w:val="28"/>
          <w:highlight w:val="none"/>
          <w:lang w:eastAsia="zh-CN"/>
        </w:rPr>
      </w:pPr>
      <w:r>
        <w:rPr>
          <w:rFonts w:hint="eastAsia" w:eastAsia="仿宋_GB2312"/>
          <w:color w:val="000000"/>
          <w:sz w:val="28"/>
          <w:szCs w:val="28"/>
          <w:highlight w:val="none"/>
        </w:rPr>
        <w:t>（一）投标人需严格落实责任、牢固树立兜底保障工作意识，严格落实居家养老老人保障工作责任。按照政策要求配合采购人认真做好居家养老老人的审核认定工作，深入了解和掌握居家养老老人生活状况，帮助其解决实际困难；同时，要落实日常工作责任和安全管理责任、全面落实岗位责任制，建立健全相关管理制度，强化人员培训，提升服务能力</w:t>
      </w:r>
      <w:r>
        <w:rPr>
          <w:rFonts w:hint="eastAsia" w:eastAsia="仿宋_GB2312"/>
          <w:color w:val="000000"/>
          <w:sz w:val="28"/>
          <w:szCs w:val="28"/>
          <w:highlight w:val="none"/>
          <w:lang w:eastAsia="zh-CN"/>
        </w:rPr>
        <w:t>。</w:t>
      </w:r>
    </w:p>
    <w:p>
      <w:p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（二）投标人需按规定公开资金使用情况，防止出现虚报、冒领、挤占、挪用、套取等违法违规现象。</w:t>
      </w:r>
    </w:p>
    <w:p>
      <w:pPr>
        <w:pStyle w:val="10"/>
        <w:spacing w:line="560" w:lineRule="exact"/>
        <w:ind w:firstLine="422" w:firstLineChars="150"/>
        <w:rPr>
          <w:rFonts w:ascii="Times New Roman" w:hAnsi="Times New Roman" w:eastAsia="仿宋_GB2312"/>
          <w:b/>
          <w:color w:val="000000"/>
          <w:sz w:val="28"/>
          <w:szCs w:val="28"/>
          <w:highlight w:val="none"/>
        </w:rPr>
      </w:pPr>
      <w:r>
        <w:rPr>
          <w:rFonts w:hint="eastAsia" w:ascii="Times New Roman" w:hAnsi="Times New Roman" w:eastAsia="仿宋_GB2312"/>
          <w:b/>
          <w:color w:val="000000"/>
          <w:sz w:val="28"/>
          <w:szCs w:val="28"/>
          <w:highlight w:val="none"/>
        </w:rPr>
        <w:t>（三）投标人须每半年以书面报告形式向采购人提交工作总结，总结内容应包含（但不限于）服务运作与管理、服务质量以及服务对象评价等方面。</w:t>
      </w:r>
    </w:p>
    <w:p>
      <w:pPr>
        <w:pStyle w:val="10"/>
        <w:spacing w:line="560" w:lineRule="exact"/>
        <w:ind w:firstLine="422" w:firstLineChars="150"/>
        <w:rPr>
          <w:rFonts w:ascii="Times New Roman" w:hAnsi="Times New Roman" w:eastAsia="仿宋_GB2312"/>
          <w:b/>
          <w:color w:val="000000"/>
          <w:sz w:val="28"/>
          <w:szCs w:val="28"/>
          <w:highlight w:val="none"/>
        </w:rPr>
      </w:pPr>
      <w:r>
        <w:rPr>
          <w:rFonts w:hint="eastAsia" w:ascii="Times New Roman" w:hAnsi="Times New Roman" w:eastAsia="仿宋_GB2312"/>
          <w:b/>
          <w:color w:val="000000"/>
          <w:sz w:val="28"/>
          <w:szCs w:val="28"/>
          <w:highlight w:val="none"/>
        </w:rPr>
        <w:t>（四）考核标准附件1《智慧养老平台考核》。</w:t>
      </w:r>
    </w:p>
    <w:p>
      <w:pPr>
        <w:pStyle w:val="10"/>
        <w:spacing w:line="560" w:lineRule="exact"/>
        <w:ind w:firstLine="422" w:firstLineChars="150"/>
        <w:rPr>
          <w:rFonts w:ascii="Times New Roman" w:hAnsi="Times New Roman" w:eastAsia="仿宋_GB2312"/>
          <w:b/>
          <w:color w:val="000000"/>
          <w:sz w:val="28"/>
          <w:szCs w:val="28"/>
          <w:highlight w:val="none"/>
        </w:rPr>
      </w:pPr>
      <w:r>
        <w:rPr>
          <w:rFonts w:hint="eastAsia" w:ascii="Times New Roman" w:hAnsi="Times New Roman" w:eastAsia="仿宋_GB2312"/>
          <w:b/>
          <w:color w:val="000000"/>
          <w:sz w:val="28"/>
          <w:szCs w:val="28"/>
          <w:highlight w:val="none"/>
        </w:rPr>
        <w:t>十、项目方案</w:t>
      </w:r>
    </w:p>
    <w:p>
      <w:pPr>
        <w:pStyle w:val="10"/>
        <w:spacing w:line="560" w:lineRule="exact"/>
        <w:ind w:firstLine="420" w:firstLineChars="150"/>
        <w:rPr>
          <w:rFonts w:ascii="Times New Roman" w:hAnsi="Times New Roman" w:eastAsia="仿宋_GB2312"/>
          <w:bCs/>
          <w:color w:val="000000"/>
          <w:sz w:val="28"/>
          <w:szCs w:val="28"/>
          <w:highlight w:val="none"/>
        </w:rPr>
      </w:pPr>
      <w:r>
        <w:rPr>
          <w:rFonts w:hint="eastAsia" w:ascii="Times New Roman" w:hAnsi="Times New Roman" w:eastAsia="仿宋_GB2312"/>
          <w:bCs/>
          <w:color w:val="000000"/>
          <w:sz w:val="28"/>
          <w:szCs w:val="28"/>
          <w:highlight w:val="none"/>
        </w:rPr>
        <w:t>投标人须根据项目需求自行制定如下方案（包括单不仅限于）：</w:t>
      </w:r>
    </w:p>
    <w:p>
      <w:pPr>
        <w:pStyle w:val="10"/>
        <w:numPr>
          <w:ilvl w:val="0"/>
          <w:numId w:val="6"/>
        </w:num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项目服务实施方案（含结合服务对象类型、服务内容、服务计划和服务宣传方案）</w:t>
      </w:r>
    </w:p>
    <w:p>
      <w:pPr>
        <w:pStyle w:val="10"/>
        <w:numPr>
          <w:ilvl w:val="0"/>
          <w:numId w:val="6"/>
        </w:num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服务人员（社工和护工）的培训管理方案</w:t>
      </w:r>
    </w:p>
    <w:p>
      <w:pPr>
        <w:pStyle w:val="10"/>
        <w:numPr>
          <w:ilvl w:val="0"/>
          <w:numId w:val="6"/>
        </w:numPr>
        <w:spacing w:line="560" w:lineRule="exact"/>
        <w:ind w:firstLine="420" w:firstLineChars="150"/>
        <w:rPr>
          <w:rFonts w:eastAsia="仿宋_GB2312"/>
          <w:color w:val="000000"/>
          <w:sz w:val="28"/>
          <w:szCs w:val="28"/>
          <w:highlight w:val="none"/>
        </w:rPr>
      </w:pPr>
      <w:r>
        <w:rPr>
          <w:rFonts w:hint="eastAsia" w:eastAsia="仿宋_GB2312"/>
          <w:color w:val="000000"/>
          <w:sz w:val="28"/>
          <w:szCs w:val="28"/>
          <w:highlight w:val="none"/>
        </w:rPr>
        <w:t>服务质量保证措施方案</w:t>
      </w:r>
    </w:p>
    <w:p>
      <w:pPr>
        <w:spacing w:line="560" w:lineRule="exact"/>
        <w:ind w:firstLine="422" w:firstLineChars="150"/>
        <w:rPr>
          <w:rFonts w:eastAsia="仿宋_GB2312"/>
          <w:color w:val="000000"/>
          <w:sz w:val="28"/>
          <w:szCs w:val="28"/>
          <w:highlight w:val="none"/>
        </w:rPr>
      </w:pPr>
      <w:r>
        <w:rPr>
          <w:rFonts w:hint="eastAsia" w:eastAsia="仿宋_GB2312"/>
          <w:b/>
          <w:color w:val="000000"/>
          <w:sz w:val="28"/>
          <w:szCs w:val="28"/>
          <w:highlight w:val="none"/>
        </w:rPr>
        <w:t>十一、</w:t>
      </w:r>
      <w:r>
        <w:rPr>
          <w:rFonts w:eastAsia="仿宋_GB2312"/>
          <w:b/>
          <w:color w:val="000000"/>
          <w:sz w:val="28"/>
          <w:szCs w:val="28"/>
          <w:highlight w:val="none"/>
        </w:rPr>
        <w:t>其他</w:t>
      </w:r>
      <w:r>
        <w:rPr>
          <w:rFonts w:hint="eastAsia" w:eastAsia="仿宋_GB2312"/>
          <w:b/>
          <w:color w:val="000000"/>
          <w:sz w:val="28"/>
          <w:szCs w:val="28"/>
          <w:highlight w:val="none"/>
        </w:rPr>
        <w:t>事项</w:t>
      </w:r>
    </w:p>
    <w:p>
      <w:pPr>
        <w:spacing w:line="560" w:lineRule="exact"/>
        <w:ind w:firstLine="420" w:firstLineChars="150"/>
        <w:rPr>
          <w:rFonts w:eastAsia="仿宋_GB2312"/>
          <w:color w:val="00000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rPr>
        <w:t>.</w:t>
      </w:r>
      <w:r>
        <w:rPr>
          <w:rFonts w:eastAsia="仿宋_GB2312"/>
          <w:color w:val="000000"/>
          <w:sz w:val="28"/>
          <w:szCs w:val="28"/>
          <w:highlight w:val="none"/>
        </w:rPr>
        <w:t>在合同服务期间，若东莞市居家养老服务政府资助标准有所调整，则</w:t>
      </w:r>
      <w:r>
        <w:rPr>
          <w:rFonts w:hint="eastAsia" w:eastAsia="仿宋_GB2312"/>
          <w:color w:val="000000"/>
          <w:sz w:val="28"/>
          <w:szCs w:val="28"/>
          <w:highlight w:val="none"/>
        </w:rPr>
        <w:t>服务费用</w:t>
      </w:r>
      <w:r>
        <w:rPr>
          <w:rFonts w:eastAsia="仿宋_GB2312"/>
          <w:color w:val="000000"/>
          <w:sz w:val="28"/>
          <w:szCs w:val="28"/>
          <w:highlight w:val="none"/>
        </w:rPr>
        <w:t>也需要按调整的比例</w:t>
      </w:r>
      <w:r>
        <w:rPr>
          <w:rFonts w:hint="eastAsia" w:eastAsia="仿宋_GB2312"/>
          <w:color w:val="000000"/>
          <w:sz w:val="28"/>
          <w:szCs w:val="28"/>
          <w:highlight w:val="none"/>
        </w:rPr>
        <w:t>相应变动</w:t>
      </w:r>
      <w:r>
        <w:rPr>
          <w:rFonts w:eastAsia="仿宋_GB2312"/>
          <w:color w:val="000000"/>
          <w:sz w:val="28"/>
          <w:szCs w:val="28"/>
          <w:highlight w:val="none"/>
        </w:rPr>
        <w:t>，</w:t>
      </w:r>
      <w:r>
        <w:rPr>
          <w:rFonts w:hint="eastAsia" w:eastAsia="仿宋_GB2312"/>
          <w:color w:val="000000"/>
          <w:sz w:val="28"/>
          <w:szCs w:val="28"/>
          <w:highlight w:val="none"/>
        </w:rPr>
        <w:t>具体服务标准参照政府资助标准执行，实际结算总额不能超过本项目预算</w:t>
      </w:r>
      <w:r>
        <w:rPr>
          <w:rFonts w:eastAsia="仿宋_GB2312"/>
          <w:color w:val="000000"/>
          <w:sz w:val="28"/>
          <w:szCs w:val="28"/>
          <w:highlight w:val="none"/>
        </w:rPr>
        <w:t>。</w:t>
      </w:r>
    </w:p>
    <w:p>
      <w:pPr>
        <w:spacing w:line="560" w:lineRule="exact"/>
        <w:ind w:firstLine="420" w:firstLineChars="150"/>
        <w:rPr>
          <w:rFonts w:eastAsia="仿宋_GB2312"/>
          <w:color w:val="000000"/>
          <w:sz w:val="28"/>
          <w:szCs w:val="28"/>
          <w:highlight w:val="none"/>
        </w:rPr>
      </w:pPr>
      <w:r>
        <w:rPr>
          <w:rFonts w:eastAsia="仿宋_GB2312"/>
          <w:color w:val="000000"/>
          <w:sz w:val="28"/>
          <w:szCs w:val="28"/>
          <w:highlight w:val="none"/>
        </w:rPr>
        <w:t>2</w:t>
      </w:r>
      <w:r>
        <w:rPr>
          <w:rFonts w:hint="eastAsia" w:eastAsia="仿宋_GB2312"/>
          <w:color w:val="000000"/>
          <w:sz w:val="28"/>
          <w:szCs w:val="28"/>
          <w:highlight w:val="none"/>
        </w:rPr>
        <w:t>.投</w:t>
      </w:r>
      <w:r>
        <w:rPr>
          <w:rFonts w:eastAsia="仿宋_GB2312"/>
          <w:color w:val="000000"/>
          <w:sz w:val="28"/>
          <w:szCs w:val="28"/>
          <w:highlight w:val="none"/>
        </w:rPr>
        <w:t>标人需与项目</w:t>
      </w:r>
      <w:r>
        <w:rPr>
          <w:rFonts w:hint="eastAsia" w:eastAsia="仿宋_GB2312"/>
          <w:color w:val="000000"/>
          <w:sz w:val="28"/>
          <w:szCs w:val="28"/>
          <w:highlight w:val="none"/>
        </w:rPr>
        <w:t>服务</w:t>
      </w:r>
      <w:r>
        <w:rPr>
          <w:rFonts w:eastAsia="仿宋_GB2312"/>
          <w:color w:val="000000"/>
          <w:sz w:val="28"/>
          <w:szCs w:val="28"/>
          <w:highlight w:val="none"/>
        </w:rPr>
        <w:t>人员订立和履行劳动合同、购买社保等，并提供不定期的专业知识培训。</w:t>
      </w:r>
    </w:p>
    <w:p>
      <w:pPr>
        <w:spacing w:line="560" w:lineRule="exact"/>
        <w:ind w:firstLine="420" w:firstLineChars="150"/>
        <w:rPr>
          <w:highlight w:val="none"/>
        </w:rPr>
      </w:pPr>
      <w:r>
        <w:rPr>
          <w:rFonts w:eastAsia="仿宋_GB2312"/>
          <w:bCs/>
          <w:color w:val="000000"/>
          <w:sz w:val="28"/>
          <w:szCs w:val="28"/>
          <w:highlight w:val="none"/>
        </w:rPr>
        <w:t>3</w:t>
      </w:r>
      <w:r>
        <w:rPr>
          <w:rFonts w:hint="eastAsia" w:eastAsia="仿宋_GB2312"/>
          <w:bCs/>
          <w:color w:val="000000"/>
          <w:sz w:val="28"/>
          <w:szCs w:val="28"/>
          <w:highlight w:val="none"/>
        </w:rPr>
        <w:t>.</w:t>
      </w:r>
      <w:r>
        <w:rPr>
          <w:rFonts w:eastAsia="仿宋_GB2312"/>
          <w:bCs/>
          <w:color w:val="000000"/>
          <w:sz w:val="28"/>
          <w:szCs w:val="28"/>
          <w:highlight w:val="none"/>
        </w:rPr>
        <w:t>在合同期内，如东莞市出台新的居家养老服务管理办法，则按新政策执行。</w:t>
      </w:r>
    </w:p>
    <w:p>
      <w:pPr>
        <w:spacing w:line="560" w:lineRule="exact"/>
        <w:rPr>
          <w:highlight w:val="none"/>
        </w:rPr>
        <w:sectPr>
          <w:pgSz w:w="11906" w:h="16838"/>
          <w:pgMar w:top="1440" w:right="1803" w:bottom="1440" w:left="1803" w:header="851" w:footer="992" w:gutter="0"/>
          <w:pgNumType w:fmt="decimal"/>
          <w:cols w:space="720" w:num="1"/>
          <w:docGrid w:type="lines" w:linePitch="319" w:charSpace="0"/>
        </w:sectPr>
      </w:pPr>
    </w:p>
    <w:p>
      <w:pPr>
        <w:spacing w:line="560" w:lineRule="exact"/>
        <w:rPr>
          <w:rFonts w:ascii="黑体" w:hAnsi="黑体" w:eastAsia="黑体"/>
          <w:sz w:val="32"/>
          <w:szCs w:val="32"/>
          <w:highlight w:val="none"/>
        </w:rPr>
      </w:pPr>
      <w:r>
        <w:rPr>
          <w:rFonts w:hint="eastAsia" w:ascii="黑体" w:hAnsi="黑体" w:eastAsia="黑体"/>
          <w:sz w:val="32"/>
          <w:szCs w:val="32"/>
          <w:highlight w:val="none"/>
        </w:rPr>
        <w:t>附件1：智慧养老平台考核</w:t>
      </w:r>
    </w:p>
    <w:p>
      <w:pPr>
        <w:widowControl/>
        <w:shd w:val="clear" w:color="auto" w:fill="FFFFFF"/>
        <w:spacing w:line="560" w:lineRule="exact"/>
        <w:ind w:firstLine="560" w:firstLineChars="200"/>
        <w:jc w:val="left"/>
        <w:rPr>
          <w:rFonts w:hAnsi="黑体" w:eastAsia="仿宋_GB2312"/>
          <w:sz w:val="28"/>
          <w:szCs w:val="28"/>
          <w:highlight w:val="none"/>
        </w:rPr>
      </w:pPr>
      <w:r>
        <w:rPr>
          <w:rFonts w:hint="eastAsia" w:ascii="黑体" w:hAnsi="黑体" w:eastAsia="黑体"/>
          <w:sz w:val="28"/>
          <w:szCs w:val="28"/>
          <w:highlight w:val="none"/>
        </w:rPr>
        <w:t>一</w:t>
      </w:r>
      <w:r>
        <w:rPr>
          <w:rFonts w:ascii="黑体" w:hAnsi="黑体" w:eastAsia="黑体"/>
          <w:sz w:val="28"/>
          <w:szCs w:val="28"/>
          <w:highlight w:val="none"/>
        </w:rPr>
        <w:t>、</w:t>
      </w:r>
      <w:r>
        <w:rPr>
          <w:rFonts w:hint="eastAsia" w:ascii="黑体" w:hAnsi="黑体" w:eastAsia="黑体"/>
          <w:sz w:val="28"/>
          <w:szCs w:val="28"/>
          <w:highlight w:val="none"/>
        </w:rPr>
        <w:t>服务质量评价</w:t>
      </w:r>
    </w:p>
    <w:p>
      <w:pPr>
        <w:spacing w:line="560" w:lineRule="exact"/>
        <w:ind w:firstLine="564" w:firstLineChars="190"/>
        <w:rPr>
          <w:rFonts w:ascii="楷体_GB2312" w:eastAsia="楷体_GB2312"/>
          <w:b/>
          <w:bCs/>
          <w:color w:val="000000"/>
          <w:spacing w:val="8"/>
          <w:sz w:val="28"/>
          <w:szCs w:val="28"/>
          <w:highlight w:val="none"/>
        </w:rPr>
      </w:pPr>
      <w:r>
        <w:rPr>
          <w:rFonts w:hint="eastAsia" w:ascii="楷体_GB2312" w:eastAsia="楷体_GB2312"/>
          <w:b/>
          <w:bCs/>
          <w:color w:val="000000"/>
          <w:spacing w:val="8"/>
          <w:sz w:val="28"/>
          <w:szCs w:val="28"/>
          <w:highlight w:val="none"/>
        </w:rPr>
        <w:t>（一）评价主体。</w:t>
      </w:r>
      <w:r>
        <w:rPr>
          <w:rFonts w:hint="eastAsia" w:ascii="仿宋_GB2312" w:eastAsia="仿宋_GB2312"/>
          <w:color w:val="000000"/>
          <w:spacing w:val="8"/>
          <w:sz w:val="28"/>
          <w:szCs w:val="28"/>
          <w:highlight w:val="none"/>
        </w:rPr>
        <w:t>评价主体为享受服务的老年人。若因老人身体机能衰退原因导致无法表达评价意愿的，由其家属代为评价。</w:t>
      </w:r>
    </w:p>
    <w:p>
      <w:pPr>
        <w:spacing w:line="560" w:lineRule="exact"/>
        <w:ind w:firstLine="564" w:firstLineChars="190"/>
        <w:rPr>
          <w:rFonts w:eastAsia="仿宋_GB2312"/>
          <w:color w:val="000000"/>
          <w:spacing w:val="8"/>
          <w:sz w:val="28"/>
          <w:szCs w:val="28"/>
          <w:highlight w:val="none"/>
        </w:rPr>
      </w:pPr>
      <w:r>
        <w:rPr>
          <w:rFonts w:hint="eastAsia" w:ascii="楷体_GB2312" w:eastAsia="楷体_GB2312"/>
          <w:b/>
          <w:bCs/>
          <w:color w:val="000000"/>
          <w:spacing w:val="8"/>
          <w:sz w:val="28"/>
          <w:szCs w:val="28"/>
          <w:highlight w:val="none"/>
        </w:rPr>
        <w:t>（二）评价方式。</w:t>
      </w:r>
      <w:r>
        <w:rPr>
          <w:rFonts w:hint="eastAsia" w:ascii="仿宋_GB2312" w:eastAsia="仿宋_GB2312"/>
          <w:color w:val="000000"/>
          <w:spacing w:val="8"/>
          <w:sz w:val="28"/>
          <w:szCs w:val="28"/>
          <w:highlight w:val="none"/>
        </w:rPr>
        <w:t>由服务对象对服务单进行现场评价和平安铃回访评价，现场评分和回访评分各占服务评分的</w:t>
      </w:r>
      <w:r>
        <w:rPr>
          <w:rFonts w:hint="eastAsia" w:eastAsia="仿宋_GB2312"/>
          <w:color w:val="000000"/>
          <w:spacing w:val="8"/>
          <w:sz w:val="28"/>
          <w:szCs w:val="28"/>
          <w:highlight w:val="none"/>
        </w:rPr>
        <w:t>50%</w:t>
      </w:r>
      <w:r>
        <w:rPr>
          <w:rFonts w:hint="eastAsia" w:ascii="仿宋_GB2312" w:eastAsia="仿宋_GB2312"/>
          <w:color w:val="000000"/>
          <w:spacing w:val="8"/>
          <w:sz w:val="28"/>
          <w:szCs w:val="28"/>
          <w:highlight w:val="none"/>
        </w:rPr>
        <w:t>。</w:t>
      </w:r>
      <w:r>
        <w:rPr>
          <w:rFonts w:ascii="仿宋_GB2312" w:eastAsia="仿宋_GB2312"/>
          <w:color w:val="000000"/>
          <w:spacing w:val="8"/>
          <w:sz w:val="28"/>
          <w:szCs w:val="28"/>
          <w:highlight w:val="none"/>
        </w:rPr>
        <w:t>东莞市智慧养老服务平台</w:t>
      </w:r>
      <w:r>
        <w:rPr>
          <w:rFonts w:hint="eastAsia" w:ascii="仿宋_GB2312" w:eastAsia="仿宋_GB2312"/>
          <w:color w:val="000000"/>
          <w:spacing w:val="8"/>
          <w:sz w:val="28"/>
          <w:szCs w:val="28"/>
          <w:highlight w:val="none"/>
        </w:rPr>
        <w:t>作为全市居家养老服务项目的监管平台，重点负责督导监管全市居家养老服务质量。</w:t>
      </w:r>
      <w:r>
        <w:rPr>
          <w:rFonts w:hint="eastAsia" w:eastAsia="仿宋_GB2312"/>
          <w:color w:val="000000"/>
          <w:spacing w:val="8"/>
          <w:sz w:val="28"/>
          <w:szCs w:val="28"/>
          <w:highlight w:val="none"/>
        </w:rPr>
        <w:t>“平安铃”呼叫中心作为线下服务与跟踪的枢纽，重点负责全市居家养老服务的电话回访工作。</w:t>
      </w:r>
    </w:p>
    <w:p>
      <w:pPr>
        <w:spacing w:line="560" w:lineRule="exact"/>
        <w:ind w:firstLine="562" w:firstLineChars="19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现场评价方式：在完成服务后</w:t>
      </w:r>
      <w:r>
        <w:rPr>
          <w:rFonts w:hint="eastAsia" w:eastAsia="仿宋_GB2312"/>
          <w:color w:val="000000"/>
          <w:spacing w:val="8"/>
          <w:sz w:val="28"/>
          <w:szCs w:val="28"/>
          <w:highlight w:val="none"/>
        </w:rPr>
        <w:t>2</w:t>
      </w:r>
      <w:r>
        <w:rPr>
          <w:rFonts w:hint="eastAsia" w:ascii="仿宋_GB2312" w:eastAsia="仿宋_GB2312"/>
          <w:color w:val="000000"/>
          <w:spacing w:val="8"/>
          <w:sz w:val="28"/>
          <w:szCs w:val="28"/>
          <w:highlight w:val="none"/>
        </w:rPr>
        <w:t>小时内，由服务对象通过服务人员的手机端应用对服务单进行满意度评价。现场评价必须遵循老年人的意愿，严禁服务人员自行评价、弄虚作假。</w:t>
      </w:r>
    </w:p>
    <w:p>
      <w:pPr>
        <w:spacing w:line="560" w:lineRule="exact"/>
        <w:ind w:firstLine="562" w:firstLineChars="19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电话回访评价方式：居家养老服务对象均会配备</w:t>
      </w:r>
      <w:r>
        <w:rPr>
          <w:rFonts w:hint="eastAsia" w:eastAsia="仿宋_GB2312"/>
          <w:color w:val="000000"/>
          <w:spacing w:val="8"/>
          <w:sz w:val="28"/>
          <w:szCs w:val="28"/>
          <w:highlight w:val="none"/>
        </w:rPr>
        <w:t>“平安铃”设备。服务结束后，平台将会随机抽样50%</w:t>
      </w:r>
      <w:r>
        <w:rPr>
          <w:rFonts w:hint="eastAsia" w:ascii="仿宋_GB2312" w:eastAsia="仿宋_GB2312"/>
          <w:color w:val="000000"/>
          <w:spacing w:val="8"/>
          <w:sz w:val="28"/>
          <w:szCs w:val="28"/>
          <w:highlight w:val="none"/>
        </w:rPr>
        <w:t>的服务单，由“平安铃”呼叫中心在一周内通过电话回访完成评价工作。如因特殊情况无法回访的（包括无电话信号、老人自身原因不开机或无法使用、平安铃派机不及时等），按不加减分处理。</w:t>
      </w:r>
    </w:p>
    <w:p>
      <w:pPr>
        <w:spacing w:line="560" w:lineRule="exact"/>
        <w:ind w:firstLine="564" w:firstLineChars="190"/>
        <w:rPr>
          <w:rFonts w:ascii="楷体_GB2312" w:eastAsia="楷体_GB2312"/>
          <w:b/>
          <w:bCs/>
          <w:color w:val="000000"/>
          <w:spacing w:val="8"/>
          <w:sz w:val="28"/>
          <w:szCs w:val="28"/>
          <w:highlight w:val="none"/>
        </w:rPr>
      </w:pPr>
      <w:r>
        <w:rPr>
          <w:rFonts w:hint="eastAsia" w:ascii="楷体_GB2312" w:eastAsia="楷体_GB2312"/>
          <w:b/>
          <w:bCs/>
          <w:color w:val="000000"/>
          <w:spacing w:val="8"/>
          <w:sz w:val="28"/>
          <w:szCs w:val="28"/>
          <w:highlight w:val="none"/>
        </w:rPr>
        <w:t>（三）计分方式。</w:t>
      </w:r>
    </w:p>
    <w:p>
      <w:pPr>
        <w:spacing w:line="560" w:lineRule="exact"/>
        <w:ind w:firstLine="562" w:firstLineChars="190"/>
        <w:rPr>
          <w:rFonts w:ascii="楷体_GB2312" w:eastAsia="楷体_GB2312"/>
          <w:b/>
          <w:bCs/>
          <w:color w:val="000000"/>
          <w:spacing w:val="8"/>
          <w:sz w:val="28"/>
          <w:szCs w:val="28"/>
          <w:highlight w:val="none"/>
        </w:rPr>
      </w:pPr>
      <w:r>
        <w:rPr>
          <w:rFonts w:eastAsia="楷体_GB2312"/>
          <w:color w:val="000000"/>
          <w:spacing w:val="8"/>
          <w:sz w:val="28"/>
          <w:szCs w:val="28"/>
          <w:highlight w:val="none"/>
        </w:rPr>
        <w:t>1.</w:t>
      </w:r>
      <w:r>
        <w:rPr>
          <w:rFonts w:hint="eastAsia" w:ascii="仿宋_GB2312" w:eastAsia="仿宋_GB2312"/>
          <w:color w:val="000000"/>
          <w:spacing w:val="8"/>
          <w:sz w:val="28"/>
          <w:szCs w:val="28"/>
          <w:highlight w:val="none"/>
        </w:rPr>
        <w:t>服务人员的基础服务评分为</w:t>
      </w:r>
      <w:r>
        <w:rPr>
          <w:rFonts w:hint="eastAsia" w:eastAsia="仿宋_GB2312"/>
          <w:color w:val="000000"/>
          <w:spacing w:val="8"/>
          <w:sz w:val="28"/>
          <w:szCs w:val="28"/>
          <w:highlight w:val="none"/>
        </w:rPr>
        <w:t>100</w:t>
      </w:r>
      <w:r>
        <w:rPr>
          <w:rFonts w:hint="eastAsia" w:ascii="仿宋_GB2312" w:eastAsia="仿宋_GB2312"/>
          <w:color w:val="000000"/>
          <w:spacing w:val="8"/>
          <w:sz w:val="28"/>
          <w:szCs w:val="28"/>
          <w:highlight w:val="none"/>
        </w:rPr>
        <w:t>分，服务评分每月进行初始化，不予累计。</w:t>
      </w:r>
    </w:p>
    <w:p>
      <w:pPr>
        <w:spacing w:line="560" w:lineRule="exact"/>
        <w:ind w:firstLine="562" w:firstLineChars="190"/>
        <w:rPr>
          <w:rFonts w:eastAsia="仿宋_GB2312"/>
          <w:color w:val="000000"/>
          <w:spacing w:val="8"/>
          <w:sz w:val="28"/>
          <w:szCs w:val="28"/>
          <w:highlight w:val="none"/>
        </w:rPr>
      </w:pPr>
      <w:r>
        <w:rPr>
          <w:rFonts w:hint="eastAsia" w:eastAsia="仿宋_GB2312"/>
          <w:color w:val="000000"/>
          <w:spacing w:val="8"/>
          <w:sz w:val="28"/>
          <w:szCs w:val="28"/>
          <w:highlight w:val="none"/>
        </w:rPr>
        <w:t>2.</w:t>
      </w:r>
      <w:r>
        <w:rPr>
          <w:rFonts w:hint="eastAsia" w:ascii="仿宋_GB2312" w:eastAsia="仿宋_GB2312"/>
          <w:color w:val="000000"/>
          <w:spacing w:val="8"/>
          <w:sz w:val="28"/>
          <w:szCs w:val="28"/>
          <w:highlight w:val="none"/>
        </w:rPr>
        <w:t>评价意见分为“满意”、“一般”、“不满意”。评价为“满意”的每张服务单得</w:t>
      </w:r>
      <w:r>
        <w:rPr>
          <w:rFonts w:hint="eastAsia" w:eastAsia="仿宋_GB2312"/>
          <w:color w:val="000000"/>
          <w:spacing w:val="8"/>
          <w:sz w:val="28"/>
          <w:szCs w:val="28"/>
          <w:highlight w:val="none"/>
        </w:rPr>
        <w:t>0.1</w:t>
      </w:r>
      <w:r>
        <w:rPr>
          <w:rFonts w:hint="eastAsia" w:ascii="仿宋_GB2312" w:eastAsia="仿宋_GB2312"/>
          <w:color w:val="000000"/>
          <w:spacing w:val="8"/>
          <w:sz w:val="28"/>
          <w:szCs w:val="28"/>
          <w:highlight w:val="none"/>
        </w:rPr>
        <w:t>分；评价为</w:t>
      </w:r>
      <w:r>
        <w:rPr>
          <w:rFonts w:hint="eastAsia" w:eastAsia="仿宋_GB2312"/>
          <w:color w:val="000000"/>
          <w:spacing w:val="8"/>
          <w:sz w:val="28"/>
          <w:szCs w:val="28"/>
          <w:highlight w:val="none"/>
        </w:rPr>
        <w:t>“一般”，不加减分；评价为“不满意”每张服务单得-3</w:t>
      </w:r>
      <w:r>
        <w:rPr>
          <w:rFonts w:hint="eastAsia" w:ascii="仿宋_GB2312" w:eastAsia="仿宋_GB2312"/>
          <w:color w:val="000000"/>
          <w:spacing w:val="8"/>
          <w:sz w:val="28"/>
          <w:szCs w:val="28"/>
          <w:highlight w:val="none"/>
        </w:rPr>
        <w:t>分（由于服务人员没有做好</w:t>
      </w:r>
      <w:r>
        <w:rPr>
          <w:rFonts w:hint="eastAsia" w:eastAsia="仿宋_GB2312"/>
          <w:color w:val="000000"/>
          <w:spacing w:val="8"/>
          <w:sz w:val="28"/>
          <w:szCs w:val="28"/>
          <w:highlight w:val="none"/>
        </w:rPr>
        <w:t>“平安铃”日常检查工作，导致因“平安铃”关机而一周内回访失败的，每张服务单得-1</w:t>
      </w:r>
      <w:r>
        <w:rPr>
          <w:rFonts w:hint="eastAsia" w:ascii="仿宋_GB2312" w:eastAsia="仿宋_GB2312"/>
          <w:color w:val="000000"/>
          <w:spacing w:val="8"/>
          <w:sz w:val="28"/>
          <w:szCs w:val="28"/>
          <w:highlight w:val="none"/>
        </w:rPr>
        <w:t>分）。</w:t>
      </w:r>
    </w:p>
    <w:p>
      <w:pPr>
        <w:spacing w:line="560" w:lineRule="exact"/>
        <w:ind w:firstLine="562" w:firstLineChars="190"/>
        <w:rPr>
          <w:rFonts w:eastAsia="仿宋_GB2312"/>
          <w:color w:val="000000"/>
          <w:spacing w:val="8"/>
          <w:sz w:val="28"/>
          <w:szCs w:val="28"/>
          <w:highlight w:val="none"/>
        </w:rPr>
      </w:pPr>
      <w:r>
        <w:rPr>
          <w:rFonts w:hint="eastAsia" w:eastAsia="仿宋_GB2312"/>
          <w:color w:val="000000"/>
          <w:spacing w:val="8"/>
          <w:sz w:val="28"/>
          <w:szCs w:val="28"/>
          <w:highlight w:val="none"/>
        </w:rPr>
        <w:t>3.</w:t>
      </w:r>
      <w:r>
        <w:rPr>
          <w:rFonts w:hint="eastAsia" w:ascii="仿宋_GB2312" w:eastAsia="仿宋_GB2312"/>
          <w:color w:val="000000"/>
          <w:spacing w:val="8"/>
          <w:sz w:val="28"/>
          <w:szCs w:val="28"/>
          <w:highlight w:val="none"/>
        </w:rPr>
        <w:t>所有现场评价为“一般”或“不满意”的服务单将被纳入“平安铃”电话回访的抽样范围；未被抽中进行电话回访的服务单，其回访评价将默认为“满意”。</w:t>
      </w:r>
    </w:p>
    <w:p>
      <w:pPr>
        <w:spacing w:line="560" w:lineRule="exact"/>
        <w:ind w:firstLine="592" w:firstLineChars="200"/>
        <w:rPr>
          <w:rFonts w:eastAsia="仿宋_GB2312"/>
          <w:color w:val="000000"/>
          <w:spacing w:val="8"/>
          <w:sz w:val="28"/>
          <w:szCs w:val="28"/>
          <w:highlight w:val="none"/>
        </w:rPr>
      </w:pPr>
      <w:r>
        <w:rPr>
          <w:rFonts w:eastAsia="楷体_GB2312"/>
          <w:color w:val="000000"/>
          <w:spacing w:val="8"/>
          <w:sz w:val="28"/>
          <w:szCs w:val="28"/>
          <w:highlight w:val="none"/>
        </w:rPr>
        <w:t>4</w:t>
      </w:r>
      <w:r>
        <w:rPr>
          <w:rFonts w:eastAsia="仿宋_GB2312"/>
          <w:color w:val="000000"/>
          <w:spacing w:val="8"/>
          <w:sz w:val="28"/>
          <w:szCs w:val="28"/>
          <w:highlight w:val="none"/>
        </w:rPr>
        <w:t>.</w:t>
      </w:r>
      <w:r>
        <w:rPr>
          <w:rFonts w:hint="eastAsia" w:ascii="仿宋_GB2312" w:eastAsia="仿宋_GB2312"/>
          <w:color w:val="000000"/>
          <w:spacing w:val="8"/>
          <w:sz w:val="28"/>
          <w:szCs w:val="28"/>
          <w:highlight w:val="none"/>
        </w:rPr>
        <w:t>单张服务单得分</w:t>
      </w:r>
      <w:r>
        <w:rPr>
          <w:rFonts w:hint="eastAsia" w:eastAsia="仿宋_GB2312"/>
          <w:color w:val="000000"/>
          <w:spacing w:val="8"/>
          <w:sz w:val="28"/>
          <w:szCs w:val="28"/>
          <w:highlight w:val="none"/>
        </w:rPr>
        <w:t>=</w:t>
      </w:r>
      <w:r>
        <w:rPr>
          <w:rFonts w:hint="eastAsia" w:ascii="仿宋_GB2312" w:eastAsia="仿宋_GB2312"/>
          <w:color w:val="000000"/>
          <w:spacing w:val="8"/>
          <w:sz w:val="28"/>
          <w:szCs w:val="28"/>
          <w:highlight w:val="none"/>
        </w:rPr>
        <w:t>现场评价得分×</w:t>
      </w:r>
      <w:r>
        <w:rPr>
          <w:rFonts w:hint="eastAsia" w:eastAsia="仿宋_GB2312"/>
          <w:color w:val="000000"/>
          <w:spacing w:val="8"/>
          <w:sz w:val="28"/>
          <w:szCs w:val="28"/>
          <w:highlight w:val="none"/>
        </w:rPr>
        <w:t>50%+</w:t>
      </w:r>
      <w:r>
        <w:rPr>
          <w:rFonts w:hint="eastAsia" w:ascii="仿宋_GB2312" w:eastAsia="仿宋_GB2312"/>
          <w:color w:val="000000"/>
          <w:spacing w:val="8"/>
          <w:sz w:val="28"/>
          <w:szCs w:val="28"/>
          <w:highlight w:val="none"/>
        </w:rPr>
        <w:t>回访评价得分×</w:t>
      </w:r>
      <w:r>
        <w:rPr>
          <w:rFonts w:hint="eastAsia" w:eastAsia="仿宋_GB2312"/>
          <w:color w:val="000000"/>
          <w:spacing w:val="8"/>
          <w:sz w:val="28"/>
          <w:szCs w:val="28"/>
          <w:highlight w:val="none"/>
        </w:rPr>
        <w:t>50%</w:t>
      </w:r>
      <w:r>
        <w:rPr>
          <w:rFonts w:hint="eastAsia" w:ascii="仿宋_GB2312" w:eastAsia="仿宋_GB2312"/>
          <w:color w:val="000000"/>
          <w:spacing w:val="8"/>
          <w:sz w:val="28"/>
          <w:szCs w:val="28"/>
          <w:highlight w:val="none"/>
        </w:rPr>
        <w:t>。</w:t>
      </w:r>
    </w:p>
    <w:p>
      <w:pPr>
        <w:widowControl/>
        <w:shd w:val="clear" w:color="auto" w:fill="FFFFFF"/>
        <w:spacing w:line="560" w:lineRule="exact"/>
        <w:ind w:firstLine="592" w:firstLineChars="200"/>
        <w:jc w:val="left"/>
        <w:rPr>
          <w:rFonts w:eastAsia="仿宋_GB2312"/>
          <w:sz w:val="28"/>
          <w:szCs w:val="28"/>
          <w:highlight w:val="none"/>
        </w:rPr>
      </w:pPr>
      <w:r>
        <w:rPr>
          <w:rFonts w:hint="eastAsia" w:ascii="仿宋_GB2312" w:eastAsia="仿宋_GB2312"/>
          <w:color w:val="000000"/>
          <w:spacing w:val="8"/>
          <w:sz w:val="28"/>
          <w:szCs w:val="28"/>
          <w:highlight w:val="none"/>
        </w:rPr>
        <w:t>月度服务评分</w:t>
      </w:r>
      <w:r>
        <w:rPr>
          <w:rFonts w:hint="eastAsia" w:eastAsia="仿宋_GB2312"/>
          <w:color w:val="000000"/>
          <w:spacing w:val="8"/>
          <w:sz w:val="28"/>
          <w:szCs w:val="28"/>
          <w:highlight w:val="none"/>
        </w:rPr>
        <w:t>=</w:t>
      </w:r>
      <w:r>
        <w:rPr>
          <w:rFonts w:hint="eastAsia" w:ascii="仿宋_GB2312" w:eastAsia="仿宋_GB2312"/>
          <w:color w:val="000000"/>
          <w:spacing w:val="8"/>
          <w:sz w:val="28"/>
          <w:szCs w:val="28"/>
          <w:highlight w:val="none"/>
        </w:rPr>
        <w:t>基础服务评分</w:t>
      </w:r>
      <w:r>
        <w:rPr>
          <w:rFonts w:hint="eastAsia" w:eastAsia="仿宋_GB2312"/>
          <w:color w:val="000000"/>
          <w:spacing w:val="8"/>
          <w:sz w:val="28"/>
          <w:szCs w:val="28"/>
          <w:highlight w:val="none"/>
        </w:rPr>
        <w:t>+</w:t>
      </w:r>
      <w:r>
        <w:rPr>
          <w:rFonts w:hint="eastAsia" w:ascii="仿宋_GB2312" w:eastAsia="仿宋_GB2312"/>
          <w:color w:val="000000"/>
          <w:spacing w:val="8"/>
          <w:sz w:val="28"/>
          <w:szCs w:val="28"/>
          <w:highlight w:val="none"/>
        </w:rPr>
        <w:t>月度</w:t>
      </w:r>
      <w:r>
        <w:rPr>
          <w:rFonts w:hint="eastAsia" w:ascii="仿宋_GB2312" w:eastAsia="仿宋_GB2312"/>
          <w:sz w:val="28"/>
          <w:szCs w:val="28"/>
          <w:highlight w:val="none"/>
        </w:rPr>
        <w:t>服务单得分累计值。</w:t>
      </w:r>
    </w:p>
    <w:p>
      <w:pPr>
        <w:spacing w:line="560" w:lineRule="exact"/>
        <w:ind w:firstLine="564" w:firstLineChars="190"/>
        <w:rPr>
          <w:rFonts w:eastAsia="仿宋_GB2312"/>
          <w:sz w:val="28"/>
          <w:szCs w:val="28"/>
          <w:highlight w:val="none"/>
        </w:rPr>
      </w:pPr>
      <w:r>
        <w:rPr>
          <w:rFonts w:hint="eastAsia" w:ascii="楷体_GB2312" w:eastAsia="楷体_GB2312"/>
          <w:b/>
          <w:bCs/>
          <w:color w:val="000000"/>
          <w:spacing w:val="8"/>
          <w:sz w:val="28"/>
          <w:szCs w:val="28"/>
          <w:highlight w:val="none"/>
        </w:rPr>
        <w:t>（四）分数复核。</w:t>
      </w:r>
      <w:r>
        <w:rPr>
          <w:rFonts w:hint="eastAsia" w:ascii="仿宋_GB2312" w:eastAsia="仿宋_GB2312"/>
          <w:sz w:val="28"/>
          <w:szCs w:val="28"/>
          <w:highlight w:val="none"/>
        </w:rPr>
        <w:t>如出现扣分项，按照</w:t>
      </w:r>
      <w:r>
        <w:rPr>
          <w:rFonts w:hint="eastAsia" w:eastAsia="仿宋_GB2312"/>
          <w:sz w:val="28"/>
          <w:szCs w:val="28"/>
          <w:highlight w:val="none"/>
        </w:rPr>
        <w:t>“先核实，后扣分”的原则，对扣分项目进行“三级复核”，若属于服务人员责任的，核实后将予以扣分，若属于服务对象误会或恶意差评的，核实后将不予加减分。</w:t>
      </w:r>
    </w:p>
    <w:p>
      <w:pPr>
        <w:spacing w:line="560" w:lineRule="exact"/>
        <w:ind w:firstLine="532" w:firstLineChars="190"/>
        <w:rPr>
          <w:rFonts w:eastAsia="仿宋_GB2312"/>
          <w:sz w:val="28"/>
          <w:szCs w:val="28"/>
          <w:highlight w:val="none"/>
        </w:rPr>
      </w:pPr>
      <w:r>
        <w:rPr>
          <w:rFonts w:hint="eastAsia" w:ascii="仿宋_GB2312" w:eastAsia="仿宋_GB2312"/>
          <w:sz w:val="28"/>
          <w:szCs w:val="28"/>
          <w:highlight w:val="none"/>
        </w:rPr>
        <w:t>一是自主核查。由智慧养老平台运营指挥中心通知服务机构核实情况，认定责任。若属于服务人员责任的，由平台实施扣分，并且服务机构应在</w:t>
      </w:r>
      <w:r>
        <w:rPr>
          <w:rFonts w:hint="eastAsia" w:eastAsia="仿宋_GB2312"/>
          <w:sz w:val="28"/>
          <w:szCs w:val="28"/>
          <w:highlight w:val="none"/>
        </w:rPr>
        <w:t xml:space="preserve">24 </w:t>
      </w:r>
      <w:r>
        <w:rPr>
          <w:rFonts w:hint="eastAsia" w:ascii="仿宋_GB2312" w:eastAsia="仿宋_GB2312"/>
          <w:sz w:val="28"/>
          <w:szCs w:val="28"/>
          <w:highlight w:val="none"/>
        </w:rPr>
        <w:t>小时内通过电话回访、上门走访等形式与不满意的服务对象进行沟通，根据反馈情况进行整改，并在</w:t>
      </w:r>
      <w:r>
        <w:rPr>
          <w:rFonts w:hint="eastAsia" w:eastAsia="仿宋_GB2312"/>
          <w:sz w:val="28"/>
          <w:szCs w:val="28"/>
          <w:highlight w:val="none"/>
        </w:rPr>
        <w:t>2</w:t>
      </w:r>
      <w:r>
        <w:rPr>
          <w:rFonts w:hint="eastAsia" w:ascii="仿宋_GB2312" w:eastAsia="仿宋_GB2312"/>
          <w:sz w:val="28"/>
          <w:szCs w:val="28"/>
          <w:highlight w:val="none"/>
        </w:rPr>
        <w:t>个工作日内形成整改报告提交市智慧养老平台运营指挥中心。</w:t>
      </w:r>
    </w:p>
    <w:p>
      <w:pPr>
        <w:spacing w:line="560" w:lineRule="exact"/>
        <w:ind w:firstLine="562" w:firstLineChars="19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二是回访核查。</w:t>
      </w:r>
      <w:r>
        <w:rPr>
          <w:rFonts w:hint="eastAsia" w:ascii="仿宋_GB2312" w:eastAsia="仿宋_GB2312"/>
          <w:sz w:val="28"/>
          <w:szCs w:val="28"/>
          <w:highlight w:val="none"/>
        </w:rPr>
        <w:t>服务机构</w:t>
      </w:r>
      <w:r>
        <w:rPr>
          <w:rFonts w:hint="eastAsia" w:ascii="仿宋_GB2312" w:eastAsia="仿宋_GB2312"/>
          <w:color w:val="000000"/>
          <w:spacing w:val="8"/>
          <w:sz w:val="28"/>
          <w:szCs w:val="28"/>
          <w:highlight w:val="none"/>
        </w:rPr>
        <w:t>提交整改报告后，由</w:t>
      </w:r>
      <w:r>
        <w:rPr>
          <w:rFonts w:hint="eastAsia" w:eastAsia="仿宋_GB2312"/>
          <w:color w:val="000000"/>
          <w:spacing w:val="8"/>
          <w:sz w:val="28"/>
          <w:szCs w:val="28"/>
          <w:highlight w:val="none"/>
        </w:rPr>
        <w:t>“平安铃”呼叫中心再次进行电话回访，如服务对象再次表示不满意的，平台将通知街道</w:t>
      </w:r>
      <w:r>
        <w:rPr>
          <w:rFonts w:hint="eastAsia" w:ascii="仿宋_GB2312" w:eastAsia="仿宋_GB2312"/>
          <w:sz w:val="28"/>
          <w:szCs w:val="28"/>
          <w:highlight w:val="none"/>
        </w:rPr>
        <w:t>公共服务办</w:t>
      </w:r>
      <w:r>
        <w:rPr>
          <w:rFonts w:hint="eastAsia" w:ascii="仿宋_GB2312" w:eastAsia="仿宋_GB2312"/>
          <w:color w:val="000000"/>
          <w:spacing w:val="8"/>
          <w:sz w:val="28"/>
          <w:szCs w:val="28"/>
          <w:highlight w:val="none"/>
        </w:rPr>
        <w:t>进行仲裁核实。</w:t>
      </w:r>
    </w:p>
    <w:p>
      <w:pPr>
        <w:spacing w:line="560" w:lineRule="exact"/>
        <w:ind w:firstLine="562" w:firstLineChars="19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三是仲裁核实。对于整改后服务对象仍然不满意的，平台将通知</w:t>
      </w:r>
      <w:r>
        <w:rPr>
          <w:rFonts w:hint="eastAsia" w:eastAsia="仿宋_GB2312"/>
          <w:color w:val="000000"/>
          <w:spacing w:val="8"/>
          <w:sz w:val="28"/>
          <w:szCs w:val="28"/>
          <w:highlight w:val="none"/>
        </w:rPr>
        <w:t>街道</w:t>
      </w:r>
      <w:r>
        <w:rPr>
          <w:rFonts w:hint="eastAsia" w:ascii="仿宋_GB2312" w:eastAsia="仿宋_GB2312"/>
          <w:sz w:val="28"/>
          <w:szCs w:val="28"/>
          <w:highlight w:val="none"/>
        </w:rPr>
        <w:t>公共服务办在</w:t>
      </w:r>
      <w:r>
        <w:rPr>
          <w:rFonts w:hint="eastAsia" w:eastAsia="仿宋_GB2312"/>
          <w:sz w:val="28"/>
          <w:szCs w:val="28"/>
          <w:highlight w:val="none"/>
        </w:rPr>
        <w:t>2</w:t>
      </w:r>
      <w:r>
        <w:rPr>
          <w:rFonts w:hint="eastAsia" w:ascii="仿宋_GB2312" w:eastAsia="仿宋_GB2312"/>
          <w:sz w:val="28"/>
          <w:szCs w:val="28"/>
          <w:highlight w:val="none"/>
        </w:rPr>
        <w:t>个工作日内</w:t>
      </w:r>
      <w:r>
        <w:rPr>
          <w:rFonts w:hint="eastAsia" w:ascii="仿宋_GB2312" w:eastAsia="仿宋_GB2312"/>
          <w:color w:val="000000"/>
          <w:spacing w:val="8"/>
          <w:sz w:val="28"/>
          <w:szCs w:val="28"/>
          <w:highlight w:val="none"/>
        </w:rPr>
        <w:t>对该服务单进行仲裁，核实具体情况，判断责任过错，平台将根据仲裁结果自动决定是否进行扣分。</w:t>
      </w:r>
    </w:p>
    <w:p>
      <w:pPr>
        <w:spacing w:line="560" w:lineRule="exact"/>
        <w:ind w:firstLine="562" w:firstLineChars="190"/>
        <w:rPr>
          <w:rFonts w:ascii="黑体" w:hAnsi="黑体" w:eastAsia="黑体"/>
          <w:color w:val="000000"/>
          <w:spacing w:val="8"/>
          <w:sz w:val="28"/>
          <w:szCs w:val="28"/>
          <w:highlight w:val="none"/>
        </w:rPr>
      </w:pPr>
      <w:r>
        <w:rPr>
          <w:rFonts w:hint="eastAsia" w:ascii="黑体" w:hAnsi="黑体" w:eastAsia="黑体"/>
          <w:color w:val="000000"/>
          <w:spacing w:val="8"/>
          <w:sz w:val="28"/>
          <w:szCs w:val="28"/>
          <w:highlight w:val="none"/>
        </w:rPr>
        <w:t>二、结算方式</w:t>
      </w:r>
    </w:p>
    <w:p>
      <w:pPr>
        <w:spacing w:line="560" w:lineRule="exact"/>
        <w:ind w:firstLine="710" w:firstLineChars="24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（一）平台根据服务评分对服务人员每月的服务单进行资金结算，具体结算标准如下：</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黑体" w:hAnsi="黑体" w:eastAsia="黑体"/>
                <w:color w:val="000000"/>
                <w:spacing w:val="8"/>
                <w:sz w:val="28"/>
                <w:szCs w:val="28"/>
                <w:highlight w:val="none"/>
              </w:rPr>
            </w:pPr>
            <w:r>
              <w:rPr>
                <w:rFonts w:hint="eastAsia" w:ascii="黑体" w:hAnsi="黑体" w:eastAsia="黑体"/>
                <w:color w:val="000000"/>
                <w:spacing w:val="8"/>
                <w:sz w:val="28"/>
                <w:szCs w:val="28"/>
                <w:highlight w:val="none"/>
              </w:rPr>
              <w:t>服务评分</w:t>
            </w:r>
          </w:p>
        </w:tc>
        <w:tc>
          <w:tcPr>
            <w:tcW w:w="4261" w:type="dxa"/>
            <w:tcBorders>
              <w:top w:val="single" w:color="auto" w:sz="4" w:space="0"/>
              <w:left w:val="nil"/>
              <w:bottom w:val="single" w:color="auto" w:sz="4" w:space="0"/>
              <w:right w:val="single" w:color="auto" w:sz="4" w:space="0"/>
            </w:tcBorders>
          </w:tcPr>
          <w:p>
            <w:pPr>
              <w:spacing w:line="560" w:lineRule="exact"/>
              <w:jc w:val="center"/>
              <w:rPr>
                <w:rFonts w:ascii="黑体" w:hAnsi="黑体" w:eastAsia="黑体"/>
                <w:color w:val="000000"/>
                <w:spacing w:val="8"/>
                <w:sz w:val="28"/>
                <w:szCs w:val="28"/>
                <w:highlight w:val="none"/>
              </w:rPr>
            </w:pPr>
            <w:r>
              <w:rPr>
                <w:rFonts w:hint="eastAsia" w:ascii="黑体" w:hAnsi="黑体" w:eastAsia="黑体"/>
                <w:color w:val="000000"/>
                <w:spacing w:val="8"/>
                <w:sz w:val="28"/>
                <w:szCs w:val="28"/>
                <w:highlight w:val="none"/>
              </w:rPr>
              <w:t>结算标准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8"/>
                <w:szCs w:val="28"/>
                <w:highlight w:val="none"/>
              </w:rPr>
            </w:pPr>
            <w:r>
              <w:rPr>
                <w:rFonts w:hint="eastAsia" w:eastAsia="仿宋_GB2312"/>
                <w:sz w:val="28"/>
                <w:szCs w:val="28"/>
                <w:highlight w:val="none"/>
              </w:rPr>
              <w:t>100分（含）以上</w:t>
            </w:r>
          </w:p>
        </w:tc>
        <w:tc>
          <w:tcPr>
            <w:tcW w:w="4261" w:type="dxa"/>
            <w:tcBorders>
              <w:top w:val="single" w:color="auto" w:sz="4" w:space="0"/>
              <w:left w:val="nil"/>
              <w:bottom w:val="single" w:color="auto" w:sz="4" w:space="0"/>
              <w:right w:val="single" w:color="auto" w:sz="4" w:space="0"/>
            </w:tcBorders>
          </w:tcPr>
          <w:p>
            <w:pPr>
              <w:spacing w:line="560" w:lineRule="exact"/>
              <w:jc w:val="center"/>
              <w:rPr>
                <w:rFonts w:eastAsia="仿宋_GB2312"/>
                <w:sz w:val="28"/>
                <w:szCs w:val="28"/>
                <w:highlight w:val="none"/>
              </w:rPr>
            </w:pPr>
            <w:r>
              <w:rPr>
                <w:rFonts w:hint="eastAsia" w:eastAsia="仿宋_GB2312"/>
                <w:sz w:val="28"/>
                <w:szCs w:val="28"/>
                <w:highlight w:val="none"/>
              </w:rPr>
              <w:t>100%</w:t>
            </w:r>
            <w:r>
              <w:rPr>
                <w:rFonts w:hint="eastAsia" w:ascii="仿宋_GB2312" w:eastAsia="仿宋_GB2312"/>
                <w:sz w:val="28"/>
                <w:szCs w:val="28"/>
                <w:highlight w:val="none"/>
              </w:rPr>
              <w:t>比例拨付资金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8"/>
                <w:szCs w:val="28"/>
                <w:highlight w:val="none"/>
              </w:rPr>
            </w:pPr>
            <w:r>
              <w:rPr>
                <w:rFonts w:hint="eastAsia" w:eastAsia="仿宋_GB2312"/>
                <w:sz w:val="28"/>
                <w:szCs w:val="28"/>
                <w:highlight w:val="none"/>
              </w:rPr>
              <w:t>100分以下</w:t>
            </w:r>
          </w:p>
        </w:tc>
        <w:tc>
          <w:tcPr>
            <w:tcW w:w="4261" w:type="dxa"/>
            <w:tcBorders>
              <w:top w:val="single" w:color="auto" w:sz="4" w:space="0"/>
              <w:left w:val="nil"/>
              <w:bottom w:val="single" w:color="auto" w:sz="4" w:space="0"/>
              <w:right w:val="single" w:color="auto" w:sz="4" w:space="0"/>
            </w:tcBorders>
          </w:tcPr>
          <w:p>
            <w:pPr>
              <w:spacing w:line="560" w:lineRule="exact"/>
              <w:jc w:val="center"/>
              <w:rPr>
                <w:rFonts w:eastAsia="仿宋_GB2312"/>
                <w:sz w:val="28"/>
                <w:szCs w:val="28"/>
                <w:highlight w:val="none"/>
              </w:rPr>
            </w:pPr>
            <w:r>
              <w:rPr>
                <w:rFonts w:hint="eastAsia" w:eastAsia="仿宋_GB2312"/>
                <w:sz w:val="28"/>
                <w:szCs w:val="28"/>
                <w:highlight w:val="none"/>
              </w:rPr>
              <w:t>按照实际得分除以100的比例拨付资金（如：95分按95%</w:t>
            </w:r>
            <w:r>
              <w:rPr>
                <w:rFonts w:hint="eastAsia" w:ascii="仿宋_GB2312" w:eastAsia="仿宋_GB2312"/>
                <w:sz w:val="28"/>
                <w:szCs w:val="28"/>
                <w:highlight w:val="none"/>
              </w:rPr>
              <w:t>比例拨付资金）</w:t>
            </w:r>
          </w:p>
        </w:tc>
      </w:tr>
    </w:tbl>
    <w:p>
      <w:pPr>
        <w:widowControl/>
        <w:shd w:val="clear" w:color="auto" w:fill="FFFFFF"/>
        <w:spacing w:line="560" w:lineRule="exact"/>
        <w:ind w:firstLine="560" w:firstLineChars="200"/>
        <w:jc w:val="left"/>
        <w:rPr>
          <w:rFonts w:eastAsia="仿宋_GB2312"/>
          <w:sz w:val="28"/>
          <w:szCs w:val="28"/>
          <w:highlight w:val="none"/>
        </w:rPr>
      </w:pPr>
      <w:r>
        <w:rPr>
          <w:rFonts w:hint="eastAsia" w:ascii="仿宋_GB2312" w:eastAsia="仿宋_GB2312"/>
          <w:sz w:val="28"/>
          <w:szCs w:val="28"/>
          <w:highlight w:val="none"/>
        </w:rPr>
        <w:t>（二）对服务评分低于</w:t>
      </w:r>
      <w:r>
        <w:rPr>
          <w:rFonts w:hint="eastAsia" w:eastAsia="仿宋_GB2312"/>
          <w:sz w:val="28"/>
          <w:szCs w:val="28"/>
          <w:highlight w:val="none"/>
        </w:rPr>
        <w:t>80</w:t>
      </w:r>
      <w:r>
        <w:rPr>
          <w:rFonts w:hint="eastAsia" w:ascii="仿宋_GB2312" w:eastAsia="仿宋_GB2312"/>
          <w:sz w:val="28"/>
          <w:szCs w:val="28"/>
          <w:highlight w:val="none"/>
        </w:rPr>
        <w:t>分，由市民政局在全市范围内予以通报，并由</w:t>
      </w:r>
      <w:r>
        <w:rPr>
          <w:rFonts w:hint="eastAsia" w:eastAsia="仿宋_GB2312"/>
          <w:color w:val="000000"/>
          <w:spacing w:val="8"/>
          <w:sz w:val="28"/>
          <w:szCs w:val="28"/>
          <w:highlight w:val="none"/>
        </w:rPr>
        <w:t>街道</w:t>
      </w:r>
      <w:r>
        <w:rPr>
          <w:rFonts w:hint="eastAsia" w:ascii="仿宋_GB2312" w:eastAsia="仿宋_GB2312"/>
          <w:sz w:val="28"/>
          <w:szCs w:val="28"/>
          <w:highlight w:val="none"/>
        </w:rPr>
        <w:t>公共服务办督促其整改。整改后仍出现不合格情况的，由服务购买方中止其服务合同。</w:t>
      </w:r>
    </w:p>
    <w:p>
      <w:pPr>
        <w:widowControl/>
        <w:shd w:val="clear" w:color="auto" w:fill="FFFFFF"/>
        <w:spacing w:line="560" w:lineRule="exact"/>
        <w:ind w:firstLine="560" w:firstLineChars="200"/>
        <w:jc w:val="left"/>
        <w:rPr>
          <w:rFonts w:eastAsia="仿宋_GB2312"/>
          <w:sz w:val="28"/>
          <w:szCs w:val="28"/>
          <w:highlight w:val="none"/>
        </w:rPr>
      </w:pPr>
      <w:r>
        <w:rPr>
          <w:rFonts w:hint="eastAsia" w:ascii="仿宋_GB2312" w:eastAsia="仿宋_GB2312"/>
          <w:sz w:val="28"/>
          <w:szCs w:val="28"/>
          <w:highlight w:val="none"/>
        </w:rPr>
        <w:t>（三）平台将根据各服务人员每个服务单的实际费用，自动汇总计算形成月度服务账单。</w:t>
      </w:r>
    </w:p>
    <w:p>
      <w:pPr>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br w:type="page"/>
      </w: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spacing w:before="0" w:after="0" w:line="400" w:lineRule="exact"/>
        <w:ind w:left="239" w:leftChars="114"/>
        <w:rPr>
          <w:rFonts w:ascii="仿宋" w:hAnsi="仿宋" w:eastAsia="仿宋" w:cs="仿宋"/>
          <w:spacing w:val="20"/>
          <w:sz w:val="28"/>
          <w:szCs w:val="28"/>
          <w:highlight w:val="none"/>
        </w:rPr>
      </w:pPr>
    </w:p>
    <w:p>
      <w:pPr>
        <w:pStyle w:val="3"/>
        <w:keepNext/>
        <w:keepLines/>
        <w:pageBreakBefore w:val="0"/>
        <w:widowControl w:val="0"/>
        <w:kinsoku/>
        <w:wordWrap/>
        <w:overflowPunct/>
        <w:topLinePunct w:val="0"/>
        <w:autoSpaceDE/>
        <w:autoSpaceDN/>
        <w:bidi w:val="0"/>
        <w:adjustRightInd/>
        <w:snapToGrid/>
        <w:spacing w:before="0" w:after="0" w:line="400" w:lineRule="exact"/>
        <w:ind w:left="239" w:leftChars="114"/>
        <w:textAlignment w:val="auto"/>
        <w:rPr>
          <w:rFonts w:ascii="仿宋" w:hAnsi="仿宋" w:eastAsia="仿宋" w:cs="仿宋"/>
          <w:spacing w:val="20"/>
          <w:sz w:val="28"/>
          <w:szCs w:val="28"/>
          <w:highlight w:val="none"/>
        </w:rPr>
      </w:pPr>
      <w:bookmarkStart w:id="683" w:name="_Toc36"/>
      <w:r>
        <w:rPr>
          <w:rFonts w:hint="eastAsia" w:ascii="仿宋" w:hAnsi="仿宋" w:eastAsia="仿宋" w:cs="仿宋"/>
          <w:spacing w:val="20"/>
          <w:sz w:val="28"/>
          <w:szCs w:val="28"/>
          <w:highlight w:val="none"/>
        </w:rPr>
        <w:t>第六章  合同书格式</w:t>
      </w:r>
      <w:bookmarkEnd w:id="634"/>
      <w:bookmarkEnd w:id="635"/>
      <w:bookmarkEnd w:id="636"/>
      <w:bookmarkEnd w:id="637"/>
      <w:bookmarkEnd w:id="638"/>
      <w:bookmarkEnd w:id="639"/>
      <w:bookmarkEnd w:id="640"/>
      <w:bookmarkEnd w:id="683"/>
    </w:p>
    <w:p>
      <w:pPr>
        <w:jc w:val="center"/>
        <w:rPr>
          <w:rFonts w:ascii="仿宋" w:hAnsi="仿宋" w:eastAsia="仿宋" w:cs="仿宋"/>
          <w:sz w:val="22"/>
          <w:highlight w:val="none"/>
        </w:rPr>
      </w:pPr>
      <w:r>
        <w:rPr>
          <w:rFonts w:hint="eastAsia" w:ascii="仿宋" w:hAnsi="仿宋" w:eastAsia="仿宋" w:cs="仿宋"/>
          <w:highlight w:val="none"/>
        </w:rPr>
        <w:br w:type="page"/>
      </w:r>
    </w:p>
    <w:p>
      <w:pPr>
        <w:pStyle w:val="72"/>
        <w:rPr>
          <w:rFonts w:ascii="仿宋" w:hAnsi="仿宋" w:eastAsia="仿宋" w:cs="仿宋"/>
          <w:highlight w:val="none"/>
        </w:rPr>
      </w:pPr>
      <w:bookmarkStart w:id="684" w:name="_Toc3751699"/>
    </w:p>
    <w:p>
      <w:pPr>
        <w:spacing w:beforeLines="350" w:afterLines="150" w:line="600" w:lineRule="exact"/>
        <w:jc w:val="center"/>
        <w:rPr>
          <w:rFonts w:ascii="Times New Roman" w:hAnsi="Times New Roman" w:eastAsia="方正小标宋简体"/>
          <w:b/>
          <w:bCs/>
          <w:color w:val="000000"/>
          <w:spacing w:val="60"/>
          <w:sz w:val="52"/>
          <w:szCs w:val="52"/>
          <w:highlight w:val="none"/>
        </w:rPr>
      </w:pPr>
      <w:r>
        <w:rPr>
          <w:rFonts w:ascii="Times New Roman" w:hAnsi="Times New Roman" w:eastAsia="方正小标宋简体"/>
          <w:b/>
          <w:bCs/>
          <w:color w:val="000000"/>
          <w:spacing w:val="60"/>
          <w:sz w:val="52"/>
          <w:szCs w:val="52"/>
          <w:highlight w:val="none"/>
        </w:rPr>
        <w:t>东莞市万江街道居家养老服务采购项目合同文件</w:t>
      </w:r>
    </w:p>
    <w:p>
      <w:pPr>
        <w:spacing w:line="360" w:lineRule="auto"/>
        <w:rPr>
          <w:rFonts w:ascii="Times New Roman" w:hAnsi="Times New Roman" w:eastAsia="方正小标宋简体"/>
          <w:b/>
          <w:bCs/>
          <w:color w:val="000000"/>
          <w:szCs w:val="21"/>
          <w:highlight w:val="none"/>
        </w:rPr>
      </w:pPr>
    </w:p>
    <w:p>
      <w:pPr>
        <w:spacing w:line="360" w:lineRule="auto"/>
        <w:rPr>
          <w:rFonts w:ascii="Times New Roman" w:hAnsi="Times New Roman" w:eastAsia="方正小标宋简体"/>
          <w:b/>
          <w:bCs/>
          <w:color w:val="000000"/>
          <w:szCs w:val="21"/>
          <w:highlight w:val="none"/>
        </w:rPr>
      </w:pPr>
    </w:p>
    <w:p>
      <w:pPr>
        <w:spacing w:line="360" w:lineRule="auto"/>
        <w:rPr>
          <w:rFonts w:ascii="Times New Roman" w:hAnsi="Times New Roman" w:eastAsia="方正小标宋简体"/>
          <w:b/>
          <w:bCs/>
          <w:color w:val="000000"/>
          <w:szCs w:val="21"/>
          <w:highlight w:val="none"/>
        </w:rPr>
      </w:pPr>
    </w:p>
    <w:p>
      <w:pPr>
        <w:spacing w:line="360" w:lineRule="auto"/>
        <w:rPr>
          <w:rFonts w:ascii="Times New Roman" w:hAnsi="Times New Roman" w:eastAsia="方正小标宋简体"/>
          <w:b/>
          <w:bCs/>
          <w:color w:val="000000"/>
          <w:szCs w:val="21"/>
          <w:highlight w:val="none"/>
        </w:rPr>
      </w:pPr>
    </w:p>
    <w:p>
      <w:pPr>
        <w:spacing w:line="360" w:lineRule="auto"/>
        <w:rPr>
          <w:rFonts w:ascii="Times New Roman" w:hAnsi="Times New Roman" w:eastAsia="方正小标宋简体"/>
          <w:b/>
          <w:bCs/>
          <w:color w:val="000000"/>
          <w:szCs w:val="21"/>
          <w:highlight w:val="none"/>
        </w:rPr>
      </w:pPr>
    </w:p>
    <w:p>
      <w:pPr>
        <w:spacing w:line="360" w:lineRule="auto"/>
        <w:rPr>
          <w:rFonts w:ascii="Times New Roman" w:hAnsi="Times New Roman" w:eastAsia="方正小标宋简体"/>
          <w:b/>
          <w:bCs/>
          <w:color w:val="000000"/>
          <w:szCs w:val="21"/>
          <w:highlight w:val="none"/>
        </w:rPr>
      </w:pPr>
    </w:p>
    <w:p>
      <w:pPr>
        <w:adjustRightInd w:val="0"/>
        <w:snapToGrid w:val="0"/>
        <w:spacing w:line="480" w:lineRule="auto"/>
        <w:ind w:left="1575" w:leftChars="638" w:hanging="235" w:hangingChars="73"/>
        <w:rPr>
          <w:rFonts w:ascii="Times New Roman" w:hAnsi="Times New Roman" w:eastAsia="方正小标宋简体"/>
          <w:b/>
          <w:color w:val="000000"/>
          <w:sz w:val="32"/>
          <w:highlight w:val="none"/>
        </w:rPr>
      </w:pPr>
    </w:p>
    <w:p>
      <w:pPr>
        <w:adjustRightInd w:val="0"/>
        <w:snapToGrid w:val="0"/>
        <w:spacing w:line="480" w:lineRule="auto"/>
        <w:ind w:left="1541" w:leftChars="270" w:hanging="974" w:hangingChars="348"/>
        <w:rPr>
          <w:rFonts w:ascii="Times New Roman" w:hAnsi="Times New Roman" w:eastAsia="方正小标宋简体"/>
          <w:bCs/>
          <w:color w:val="000000"/>
          <w:sz w:val="28"/>
          <w:highlight w:val="none"/>
        </w:rPr>
      </w:pPr>
      <w:r>
        <w:rPr>
          <w:rFonts w:ascii="Times New Roman" w:hAnsi="Times New Roman" w:eastAsia="方正小标宋简体"/>
          <w:bCs/>
          <w:color w:val="000000"/>
          <w:sz w:val="28"/>
          <w:highlight w:val="none"/>
        </w:rPr>
        <w:t>项目名称：</w:t>
      </w:r>
    </w:p>
    <w:p>
      <w:pPr>
        <w:adjustRightInd w:val="0"/>
        <w:snapToGrid w:val="0"/>
        <w:spacing w:line="480" w:lineRule="auto"/>
        <w:ind w:left="1541" w:leftChars="270" w:hanging="974" w:hangingChars="348"/>
        <w:rPr>
          <w:rFonts w:ascii="Times New Roman" w:hAnsi="Times New Roman" w:eastAsia="方正小标宋简体"/>
          <w:bCs/>
          <w:color w:val="000000"/>
          <w:sz w:val="28"/>
          <w:highlight w:val="none"/>
        </w:rPr>
      </w:pPr>
      <w:r>
        <w:rPr>
          <w:rFonts w:ascii="Times New Roman" w:hAnsi="Times New Roman" w:eastAsia="方正小标宋简体"/>
          <w:bCs/>
          <w:color w:val="000000"/>
          <w:sz w:val="28"/>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方正小标宋简体"/>
          <w:bCs/>
          <w:color w:val="000000"/>
          <w:sz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方正小标宋简体"/>
          <w:bCs/>
          <w:color w:val="000000"/>
          <w:sz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方正小标宋简体"/>
          <w:bCs/>
          <w:color w:val="000000"/>
          <w:sz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方正小标宋简体"/>
          <w:bCs/>
          <w:color w:val="000000"/>
          <w:sz w:val="28"/>
          <w:highlight w:val="none"/>
        </w:rPr>
      </w:pPr>
      <w:r>
        <w:rPr>
          <w:rFonts w:ascii="Times New Roman" w:hAnsi="Times New Roman" w:eastAsia="方正小标宋简体"/>
          <w:bCs/>
          <w:color w:val="000000"/>
          <w:sz w:val="28"/>
          <w:highlight w:val="none"/>
        </w:rPr>
        <w:t>签订日期：</w:t>
      </w:r>
      <w:r>
        <w:rPr>
          <w:rFonts w:hint="eastAsia" w:eastAsia="方正小标宋简体"/>
          <w:bCs/>
          <w:color w:val="000000"/>
          <w:sz w:val="28"/>
          <w:highlight w:val="none"/>
        </w:rPr>
        <w:t xml:space="preserve">   </w:t>
      </w:r>
      <w:r>
        <w:rPr>
          <w:rFonts w:ascii="Times New Roman" w:hAnsi="Times New Roman" w:eastAsia="方正小标宋简体"/>
          <w:bCs/>
          <w:color w:val="000000"/>
          <w:sz w:val="28"/>
          <w:highlight w:val="none"/>
        </w:rPr>
        <w:t>年  月  日</w:t>
      </w:r>
    </w:p>
    <w:p>
      <w:pPr>
        <w:pStyle w:val="10"/>
        <w:spacing w:line="360" w:lineRule="auto"/>
        <w:jc w:val="center"/>
        <w:rPr>
          <w:rFonts w:ascii="Times New Roman" w:hAnsi="Times New Roman"/>
          <w:color w:val="000000"/>
          <w:highlight w:val="none"/>
        </w:rPr>
      </w:pPr>
    </w:p>
    <w:p>
      <w:pPr>
        <w:pStyle w:val="10"/>
        <w:spacing w:line="360" w:lineRule="auto"/>
        <w:jc w:val="center"/>
        <w:rPr>
          <w:rFonts w:ascii="Times New Roman" w:hAnsi="Times New Roman"/>
          <w:color w:val="000000"/>
          <w:highlight w:val="none"/>
        </w:rPr>
      </w:pPr>
    </w:p>
    <w:p>
      <w:pPr>
        <w:pStyle w:val="10"/>
        <w:spacing w:line="360" w:lineRule="auto"/>
        <w:jc w:val="center"/>
        <w:rPr>
          <w:rFonts w:ascii="Times New Roman" w:hAnsi="Times New Roman"/>
          <w:color w:val="000000"/>
          <w:highlight w:val="none"/>
        </w:rPr>
      </w:pPr>
    </w:p>
    <w:p>
      <w:pPr>
        <w:pStyle w:val="10"/>
        <w:spacing w:line="360" w:lineRule="auto"/>
        <w:jc w:val="center"/>
        <w:rPr>
          <w:rFonts w:ascii="Times New Roman" w:hAnsi="Times New Roman"/>
          <w:color w:val="000000"/>
          <w:highlight w:val="none"/>
        </w:rPr>
      </w:pPr>
    </w:p>
    <w:p>
      <w:pPr>
        <w:pStyle w:val="10"/>
        <w:spacing w:line="360" w:lineRule="auto"/>
        <w:jc w:val="center"/>
        <w:rPr>
          <w:rFonts w:ascii="Times New Roman" w:hAnsi="Times New Roman" w:eastAsia="微软雅黑"/>
          <w:b/>
          <w:color w:val="000000"/>
          <w:sz w:val="24"/>
          <w:highlight w:val="none"/>
        </w:rPr>
      </w:pP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甲方（</w:t>
      </w:r>
      <w:r>
        <w:rPr>
          <w:rFonts w:hint="eastAsia" w:eastAsia="仿宋_GB2312"/>
          <w:color w:val="000000"/>
          <w:sz w:val="28"/>
          <w:szCs w:val="28"/>
          <w:highlight w:val="none"/>
        </w:rPr>
        <w:t>采购人</w:t>
      </w:r>
      <w:r>
        <w:rPr>
          <w:rFonts w:ascii="Times New Roman" w:hAnsi="Times New Roman" w:eastAsia="仿宋_GB2312"/>
          <w:color w:val="000000"/>
          <w:sz w:val="28"/>
          <w:szCs w:val="28"/>
          <w:highlight w:val="none"/>
        </w:rPr>
        <w:t>）：</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乙方（</w:t>
      </w:r>
      <w:r>
        <w:rPr>
          <w:rFonts w:hint="eastAsia" w:eastAsia="仿宋_GB2312"/>
          <w:color w:val="000000"/>
          <w:sz w:val="28"/>
          <w:szCs w:val="28"/>
          <w:highlight w:val="none"/>
        </w:rPr>
        <w:t>中标人</w:t>
      </w:r>
      <w:r>
        <w:rPr>
          <w:rFonts w:ascii="Times New Roman" w:hAnsi="Times New Roman" w:eastAsia="仿宋_GB2312"/>
          <w:color w:val="000000"/>
          <w:sz w:val="28"/>
          <w:szCs w:val="28"/>
          <w:highlight w:val="none"/>
        </w:rPr>
        <w:t>）：</w:t>
      </w:r>
    </w:p>
    <w:p>
      <w:pPr>
        <w:spacing w:line="360" w:lineRule="auto"/>
        <w:ind w:firstLine="560" w:firstLineChars="200"/>
        <w:rPr>
          <w:rFonts w:ascii="Times New Roman" w:hAnsi="Times New Roman" w:eastAsia="仿宋_GB2312"/>
          <w:color w:val="000000"/>
          <w:sz w:val="28"/>
          <w:szCs w:val="28"/>
          <w:highlight w:val="none"/>
        </w:rPr>
      </w:pPr>
      <w:r>
        <w:rPr>
          <w:rFonts w:hint="eastAsia" w:eastAsia="仿宋_GB2312"/>
          <w:bCs/>
          <w:color w:val="000000"/>
          <w:kern w:val="28"/>
          <w:sz w:val="28"/>
          <w:szCs w:val="28"/>
          <w:highlight w:val="none"/>
        </w:rPr>
        <w:t>甲乙双方根据《中华人民共和国合同法》、《中华人民共和国政府采购法》及______年______月______日XX项目（项目编号：  ）</w:t>
      </w:r>
      <w:r>
        <w:rPr>
          <w:rFonts w:hint="eastAsia" w:eastAsia="仿宋_GB2312"/>
          <w:color w:val="000000"/>
          <w:sz w:val="28"/>
          <w:szCs w:val="28"/>
          <w:highlight w:val="none"/>
        </w:rPr>
        <w:t>招标结果和“招标文件”的要求，经双方协商一致，签订本合同。</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第一条  服务目的</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按照“政府支持、社会参与、市场运行、社区操作”的工作思路，立足实际，逐步建立起以家庭养老为核心、政府支持为主导、社区服务为依托、居家养老为基础、机构养老为补充的新型养老服务体系，做到居家养老服务全覆盖，大力推进万江街道老年人福利事业发展，营造尊老、敬老、助老的良好社会氛围，全面提高老年人生活质量，构建和谐社会。</w:t>
      </w:r>
    </w:p>
    <w:p>
      <w:pPr>
        <w:spacing w:line="360" w:lineRule="auto"/>
        <w:rPr>
          <w:rFonts w:ascii="Times New Roman" w:hAnsi="Times New Roman" w:eastAsia="仿宋_GB2312"/>
          <w:b/>
          <w:bCs/>
          <w:color w:val="000000"/>
          <w:sz w:val="28"/>
          <w:szCs w:val="28"/>
          <w:highlight w:val="none"/>
        </w:rPr>
      </w:pPr>
      <w:r>
        <w:rPr>
          <w:rFonts w:hint="eastAsia" w:ascii="Times New Roman" w:hAnsi="Times New Roman" w:eastAsia="仿宋_GB2312"/>
          <w:b/>
          <w:bCs/>
          <w:color w:val="000000"/>
          <w:sz w:val="28"/>
          <w:szCs w:val="28"/>
          <w:highlight w:val="none"/>
        </w:rPr>
        <w:t xml:space="preserve">第二条  </w:t>
      </w:r>
      <w:r>
        <w:rPr>
          <w:rFonts w:ascii="Times New Roman" w:hAnsi="Times New Roman" w:eastAsia="仿宋_GB2312"/>
          <w:b/>
          <w:bCs/>
          <w:color w:val="000000"/>
          <w:sz w:val="28"/>
          <w:szCs w:val="28"/>
          <w:highlight w:val="none"/>
        </w:rPr>
        <w:t>服务群体</w:t>
      </w:r>
    </w:p>
    <w:p>
      <w:pPr>
        <w:pStyle w:val="14"/>
        <w:tabs>
          <w:tab w:val="left" w:pos="540"/>
        </w:tabs>
        <w:adjustRightInd w:val="0"/>
        <w:snapToGrid w:val="0"/>
        <w:spacing w:line="360" w:lineRule="auto"/>
        <w:ind w:firstLine="420" w:firstLineChars="200"/>
        <w:rPr>
          <w:rFonts w:ascii="Times New Roman" w:hAnsi="Times New Roman" w:eastAsia="仿宋_GB2312"/>
          <w:bCs/>
          <w:color w:val="000000"/>
          <w:sz w:val="28"/>
          <w:szCs w:val="28"/>
          <w:highlight w:val="none"/>
        </w:rPr>
      </w:pPr>
      <w:r>
        <w:rPr>
          <w:rFonts w:hint="eastAsia"/>
          <w:highlight w:val="none"/>
        </w:rPr>
        <w:t xml:space="preserve"> </w:t>
      </w:r>
      <w:r>
        <w:rPr>
          <w:rFonts w:ascii="Times New Roman" w:hAnsi="Times New Roman" w:eastAsia="仿宋_GB2312"/>
          <w:bCs/>
          <w:color w:val="000000"/>
          <w:sz w:val="28"/>
          <w:szCs w:val="28"/>
          <w:highlight w:val="none"/>
        </w:rPr>
        <w:t>具有万江街道户籍且在本行政区域内居住</w:t>
      </w:r>
      <w:r>
        <w:rPr>
          <w:rFonts w:hint="eastAsia" w:ascii="Times New Roman" w:hAnsi="Times New Roman" w:eastAsia="仿宋_GB2312"/>
          <w:bCs/>
          <w:color w:val="000000"/>
          <w:sz w:val="28"/>
          <w:szCs w:val="28"/>
          <w:highlight w:val="none"/>
        </w:rPr>
        <w:t>，符合以下情形之一</w:t>
      </w:r>
      <w:r>
        <w:rPr>
          <w:rFonts w:ascii="Times New Roman" w:hAnsi="Times New Roman" w:eastAsia="仿宋_GB2312"/>
          <w:bCs/>
          <w:color w:val="000000"/>
          <w:sz w:val="28"/>
          <w:szCs w:val="28"/>
          <w:highlight w:val="none"/>
        </w:rPr>
        <w:t>：</w:t>
      </w:r>
    </w:p>
    <w:p>
      <w:pPr>
        <w:pStyle w:val="14"/>
        <w:tabs>
          <w:tab w:val="left" w:pos="709"/>
        </w:tabs>
        <w:adjustRightInd w:val="0"/>
        <w:snapToGrid w:val="0"/>
        <w:spacing w:line="360" w:lineRule="auto"/>
        <w:ind w:firstLine="560" w:firstLineChars="200"/>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1</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年满60周岁及以上的重度失能老年人；</w:t>
      </w:r>
    </w:p>
    <w:p>
      <w:pPr>
        <w:pStyle w:val="14"/>
        <w:tabs>
          <w:tab w:val="left" w:pos="709"/>
        </w:tabs>
        <w:adjustRightInd w:val="0"/>
        <w:snapToGrid w:val="0"/>
        <w:spacing w:line="360" w:lineRule="auto"/>
        <w:ind w:firstLine="560" w:firstLineChars="200"/>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2</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年满70周岁及以上的中度失能老年人；</w:t>
      </w:r>
    </w:p>
    <w:p>
      <w:pPr>
        <w:pStyle w:val="14"/>
        <w:tabs>
          <w:tab w:val="left" w:pos="709"/>
        </w:tabs>
        <w:adjustRightInd w:val="0"/>
        <w:snapToGrid w:val="0"/>
        <w:spacing w:line="360" w:lineRule="auto"/>
        <w:ind w:firstLine="560" w:firstLineChars="200"/>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3</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孤寡人员、计划生育特殊家庭、部分享受定期定量抚恤生活补助优抚对象中年满60周岁及以上的失能老年人；</w:t>
      </w:r>
    </w:p>
    <w:p>
      <w:pPr>
        <w:pStyle w:val="14"/>
        <w:tabs>
          <w:tab w:val="left" w:pos="709"/>
        </w:tabs>
        <w:adjustRightInd w:val="0"/>
        <w:snapToGrid w:val="0"/>
        <w:spacing w:line="360" w:lineRule="auto"/>
        <w:ind w:firstLine="560" w:firstLineChars="200"/>
        <w:rPr>
          <w:highlight w:val="none"/>
        </w:rPr>
      </w:pPr>
      <w:r>
        <w:rPr>
          <w:rFonts w:ascii="Times New Roman" w:hAnsi="Times New Roman" w:eastAsia="仿宋_GB2312"/>
          <w:bCs/>
          <w:color w:val="000000"/>
          <w:sz w:val="28"/>
          <w:szCs w:val="28"/>
          <w:highlight w:val="none"/>
        </w:rPr>
        <w:t>4</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特困供养人员、低保家庭、低收入家庭中年满60周岁及以上的老年人。</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w:t>
      </w:r>
      <w:r>
        <w:rPr>
          <w:rFonts w:hint="eastAsia" w:eastAsia="仿宋_GB2312"/>
          <w:b/>
          <w:bCs/>
          <w:color w:val="000000"/>
          <w:sz w:val="28"/>
          <w:szCs w:val="28"/>
          <w:highlight w:val="none"/>
        </w:rPr>
        <w:t>三</w:t>
      </w:r>
      <w:r>
        <w:rPr>
          <w:rFonts w:ascii="Times New Roman" w:hAnsi="Times New Roman" w:eastAsia="仿宋_GB2312"/>
          <w:b/>
          <w:bCs/>
          <w:color w:val="000000"/>
          <w:sz w:val="28"/>
          <w:szCs w:val="28"/>
          <w:highlight w:val="none"/>
        </w:rPr>
        <w:t>条  服务内容</w:t>
      </w:r>
    </w:p>
    <w:p>
      <w:pPr>
        <w:spacing w:line="360" w:lineRule="auto"/>
        <w:ind w:firstLine="422" w:firstLineChars="150"/>
        <w:rPr>
          <w:highlight w:val="none"/>
        </w:rPr>
      </w:pPr>
      <w:r>
        <w:rPr>
          <w:rFonts w:hint="eastAsia" w:ascii="Times New Roman" w:hAnsi="Times New Roman" w:eastAsia="仿宋_GB2312"/>
          <w:b/>
          <w:bCs/>
          <w:color w:val="000000"/>
          <w:sz w:val="28"/>
          <w:szCs w:val="28"/>
          <w:highlight w:val="none"/>
        </w:rPr>
        <w:t xml:space="preserve"> </w:t>
      </w:r>
      <w:r>
        <w:rPr>
          <w:rFonts w:eastAsia="仿宋_GB2312"/>
          <w:color w:val="000000"/>
          <w:sz w:val="28"/>
          <w:szCs w:val="28"/>
          <w:highlight w:val="none"/>
        </w:rPr>
        <w:t>居家养老服务内容主要包括送餐、康复护理、生活照料、卫生清洁、日间托管、文化娱乐、精神慰藉、“平安铃”等服务项目。</w:t>
      </w:r>
    </w:p>
    <w:p>
      <w:pPr>
        <w:numPr>
          <w:ilvl w:val="0"/>
          <w:numId w:val="7"/>
        </w:num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服务</w:t>
      </w:r>
      <w:r>
        <w:rPr>
          <w:rFonts w:hint="eastAsia" w:eastAsia="仿宋_GB2312"/>
          <w:b/>
          <w:bCs/>
          <w:color w:val="000000"/>
          <w:sz w:val="28"/>
          <w:szCs w:val="28"/>
          <w:highlight w:val="none"/>
        </w:rPr>
        <w:t>要求</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（一）乙方应根据居家养老老人服务类型制订服务计划，建立服务档案，做好服务记录，并保护好居家养老老人个人隐私。</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（二）乙方应为居家养老老人提供必要的送餐、康复护理、生活照料、卫生清洁、日间托管、文化娱乐、精神慰藉、“平安铃”等服务。</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（三）乙方应根据居家养老老人的生活自理能力水平和照料护理需求，安排服务人员。</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（四）乙方应保持居家养老老人居住环境和个人卫生干净整洁。</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（五）乙方应为居家养老老人提供心理辅导、情感关怀等服务。</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（六）乙方应接受甲方、社区居委会和有关上级部门的监督、指导，加强内部管理，提高居家养老服务质量。</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（七）乙方应回应居家养老老人就送餐、康复护理、生活照料、卫生清洁、日间托管、文化娱乐、精神慰藉、“平安铃”等方面提出的合理建议。</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（八）乙方应密切关注居家养老老人的思想状况和身体状况，如遇重大事情要及时向乙方、社区居委会报告。</w:t>
      </w:r>
    </w:p>
    <w:p>
      <w:pPr>
        <w:spacing w:line="360" w:lineRule="auto"/>
        <w:ind w:firstLine="420" w:firstLineChars="150"/>
        <w:rPr>
          <w:highlight w:val="none"/>
        </w:rPr>
      </w:pPr>
      <w:r>
        <w:rPr>
          <w:rFonts w:hint="eastAsia" w:eastAsia="仿宋_GB2312"/>
          <w:color w:val="000000"/>
          <w:sz w:val="28"/>
          <w:szCs w:val="28"/>
          <w:highlight w:val="none"/>
        </w:rPr>
        <w:t>（九）乙方需在日常服务中加强政策宣传。配合乙方充分利用广播电视、网站、政务公开栏、报刊杂志等媒体，引导全社会更加关心，关爱居家养老老人人员。要充分考虑居家养老老人尤其是重度失能和中度失能获取信息的特殊要求和实际困难，采用灵活多样的形式进行宣传解读，确保居家养老老人及其亲属知晓政策。</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w:t>
      </w:r>
      <w:r>
        <w:rPr>
          <w:rFonts w:hint="eastAsia" w:eastAsia="仿宋_GB2312"/>
          <w:b/>
          <w:bCs/>
          <w:color w:val="000000"/>
          <w:sz w:val="28"/>
          <w:szCs w:val="28"/>
          <w:highlight w:val="none"/>
        </w:rPr>
        <w:t>五</w:t>
      </w:r>
      <w:r>
        <w:rPr>
          <w:rFonts w:ascii="Times New Roman" w:hAnsi="Times New Roman" w:eastAsia="仿宋_GB2312"/>
          <w:b/>
          <w:bCs/>
          <w:color w:val="000000"/>
          <w:sz w:val="28"/>
          <w:szCs w:val="28"/>
          <w:highlight w:val="none"/>
        </w:rPr>
        <w:t>条  服务</w:t>
      </w:r>
      <w:r>
        <w:rPr>
          <w:rFonts w:hint="eastAsia" w:eastAsia="仿宋_GB2312"/>
          <w:b/>
          <w:bCs/>
          <w:color w:val="000000"/>
          <w:sz w:val="28"/>
          <w:szCs w:val="28"/>
          <w:highlight w:val="none"/>
        </w:rPr>
        <w:t>人员</w:t>
      </w:r>
      <w:r>
        <w:rPr>
          <w:rFonts w:ascii="Times New Roman" w:hAnsi="Times New Roman" w:eastAsia="仿宋_GB2312"/>
          <w:b/>
          <w:bCs/>
          <w:color w:val="000000"/>
          <w:sz w:val="28"/>
          <w:szCs w:val="28"/>
          <w:highlight w:val="none"/>
        </w:rPr>
        <w:t>要求</w:t>
      </w:r>
    </w:p>
    <w:p>
      <w:pPr>
        <w:spacing w:line="360" w:lineRule="auto"/>
        <w:ind w:firstLine="280" w:firstLineChars="100"/>
        <w:rPr>
          <w:rFonts w:eastAsia="仿宋_GB2312"/>
          <w:color w:val="000000"/>
          <w:sz w:val="28"/>
          <w:szCs w:val="28"/>
          <w:highlight w:val="none"/>
        </w:rPr>
      </w:pPr>
      <w:r>
        <w:rPr>
          <w:rFonts w:hint="eastAsia" w:eastAsia="仿宋_GB2312"/>
          <w:color w:val="000000"/>
          <w:sz w:val="28"/>
          <w:szCs w:val="28"/>
          <w:highlight w:val="none"/>
        </w:rPr>
        <w:t>（一）</w:t>
      </w:r>
      <w:r>
        <w:rPr>
          <w:rFonts w:eastAsia="仿宋_GB2312"/>
          <w:color w:val="000000"/>
          <w:sz w:val="28"/>
          <w:szCs w:val="28"/>
          <w:highlight w:val="none"/>
        </w:rPr>
        <w:t>数量要求：</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1.</w:t>
      </w:r>
      <w:r>
        <w:rPr>
          <w:rFonts w:eastAsia="仿宋_GB2312"/>
          <w:color w:val="000000"/>
          <w:sz w:val="28"/>
          <w:szCs w:val="28"/>
          <w:highlight w:val="none"/>
        </w:rPr>
        <w:t>社工不少于</w:t>
      </w:r>
      <w:r>
        <w:rPr>
          <w:rFonts w:hint="eastAsia" w:eastAsia="仿宋_GB2312"/>
          <w:color w:val="000000"/>
          <w:sz w:val="28"/>
          <w:szCs w:val="28"/>
          <w:highlight w:val="none"/>
        </w:rPr>
        <w:t>3</w:t>
      </w:r>
      <w:r>
        <w:rPr>
          <w:rFonts w:eastAsia="仿宋_GB2312"/>
          <w:color w:val="000000"/>
          <w:sz w:val="28"/>
          <w:szCs w:val="28"/>
          <w:highlight w:val="none"/>
        </w:rPr>
        <w:t>名。</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2.</w:t>
      </w:r>
      <w:r>
        <w:rPr>
          <w:rFonts w:eastAsia="仿宋_GB2312"/>
          <w:color w:val="000000"/>
          <w:sz w:val="28"/>
          <w:szCs w:val="28"/>
          <w:highlight w:val="none"/>
        </w:rPr>
        <w:t>护工与</w:t>
      </w:r>
      <w:r>
        <w:rPr>
          <w:rFonts w:hint="eastAsia" w:eastAsia="仿宋_GB2312"/>
          <w:color w:val="000000"/>
          <w:sz w:val="28"/>
          <w:szCs w:val="28"/>
          <w:highlight w:val="none"/>
        </w:rPr>
        <w:t>居家养老服务对象</w:t>
      </w:r>
      <w:r>
        <w:rPr>
          <w:rFonts w:eastAsia="仿宋_GB2312"/>
          <w:color w:val="000000"/>
          <w:sz w:val="28"/>
          <w:szCs w:val="28"/>
          <w:highlight w:val="none"/>
        </w:rPr>
        <w:t>的配备比例要符合要求，</w:t>
      </w:r>
      <w:r>
        <w:rPr>
          <w:rFonts w:hint="eastAsia" w:eastAsia="仿宋_GB2312"/>
          <w:color w:val="000000"/>
          <w:sz w:val="28"/>
          <w:szCs w:val="28"/>
          <w:highlight w:val="none"/>
        </w:rPr>
        <w:t>居家养老服务对象符合轻度失能或能力完好档次的</w:t>
      </w:r>
      <w:r>
        <w:rPr>
          <w:rFonts w:eastAsia="仿宋_GB2312"/>
          <w:color w:val="000000"/>
          <w:sz w:val="28"/>
          <w:szCs w:val="28"/>
          <w:highlight w:val="none"/>
        </w:rPr>
        <w:t>，配备比例不低于1:</w:t>
      </w:r>
      <w:r>
        <w:rPr>
          <w:rFonts w:hint="eastAsia" w:eastAsia="仿宋_GB2312"/>
          <w:color w:val="000000"/>
          <w:sz w:val="28"/>
          <w:szCs w:val="28"/>
          <w:highlight w:val="none"/>
        </w:rPr>
        <w:t>12</w:t>
      </w:r>
      <w:r>
        <w:rPr>
          <w:rFonts w:eastAsia="仿宋_GB2312"/>
          <w:color w:val="000000"/>
          <w:sz w:val="28"/>
          <w:szCs w:val="28"/>
          <w:highlight w:val="none"/>
        </w:rPr>
        <w:t>；</w:t>
      </w:r>
      <w:r>
        <w:rPr>
          <w:rFonts w:hint="eastAsia" w:eastAsia="仿宋_GB2312"/>
          <w:color w:val="000000"/>
          <w:sz w:val="28"/>
          <w:szCs w:val="28"/>
          <w:highlight w:val="none"/>
        </w:rPr>
        <w:t>符合中度失能档次</w:t>
      </w:r>
      <w:r>
        <w:rPr>
          <w:rFonts w:eastAsia="仿宋_GB2312"/>
          <w:color w:val="000000"/>
          <w:sz w:val="28"/>
          <w:szCs w:val="28"/>
          <w:highlight w:val="none"/>
        </w:rPr>
        <w:t>的，配备比例不低于1:</w:t>
      </w:r>
      <w:r>
        <w:rPr>
          <w:rFonts w:hint="eastAsia" w:eastAsia="仿宋_GB2312"/>
          <w:color w:val="000000"/>
          <w:sz w:val="28"/>
          <w:szCs w:val="28"/>
          <w:highlight w:val="none"/>
        </w:rPr>
        <w:t>8</w:t>
      </w:r>
      <w:r>
        <w:rPr>
          <w:rFonts w:eastAsia="仿宋_GB2312"/>
          <w:color w:val="000000"/>
          <w:sz w:val="28"/>
          <w:szCs w:val="28"/>
          <w:highlight w:val="none"/>
        </w:rPr>
        <w:t>；</w:t>
      </w:r>
      <w:r>
        <w:rPr>
          <w:rFonts w:hint="eastAsia" w:eastAsia="仿宋_GB2312"/>
          <w:color w:val="000000"/>
          <w:sz w:val="28"/>
          <w:szCs w:val="28"/>
          <w:highlight w:val="none"/>
        </w:rPr>
        <w:t>符合重度失能档次的</w:t>
      </w:r>
      <w:r>
        <w:rPr>
          <w:rFonts w:eastAsia="仿宋_GB2312"/>
          <w:color w:val="000000"/>
          <w:sz w:val="28"/>
          <w:szCs w:val="28"/>
          <w:highlight w:val="none"/>
        </w:rPr>
        <w:t>，配备比例不低于1:</w:t>
      </w:r>
      <w:r>
        <w:rPr>
          <w:rFonts w:hint="eastAsia" w:eastAsia="仿宋_GB2312"/>
          <w:color w:val="000000"/>
          <w:sz w:val="28"/>
          <w:szCs w:val="28"/>
          <w:highlight w:val="none"/>
        </w:rPr>
        <w:t>5</w:t>
      </w:r>
      <w:r>
        <w:rPr>
          <w:rFonts w:eastAsia="仿宋_GB2312"/>
          <w:color w:val="000000"/>
          <w:sz w:val="28"/>
          <w:szCs w:val="28"/>
          <w:highlight w:val="none"/>
        </w:rPr>
        <w:t>。护工按照实际服务需要配置。</w:t>
      </w:r>
    </w:p>
    <w:p>
      <w:pPr>
        <w:spacing w:line="360" w:lineRule="auto"/>
        <w:ind w:firstLine="420" w:firstLineChars="150"/>
        <w:rPr>
          <w:rFonts w:eastAsia="仿宋_GB2312"/>
          <w:color w:val="000000"/>
          <w:sz w:val="28"/>
          <w:szCs w:val="28"/>
          <w:highlight w:val="none"/>
        </w:rPr>
      </w:pPr>
      <w:r>
        <w:rPr>
          <w:rFonts w:eastAsia="仿宋_GB2312"/>
          <w:color w:val="000000"/>
          <w:sz w:val="28"/>
          <w:szCs w:val="28"/>
          <w:highlight w:val="none"/>
        </w:rPr>
        <w:t>注：</w:t>
      </w:r>
      <w:r>
        <w:rPr>
          <w:rFonts w:hint="eastAsia" w:eastAsia="仿宋_GB2312"/>
          <w:color w:val="000000"/>
          <w:sz w:val="28"/>
          <w:szCs w:val="28"/>
          <w:highlight w:val="none"/>
        </w:rPr>
        <w:t>乙方</w:t>
      </w:r>
      <w:r>
        <w:rPr>
          <w:rFonts w:eastAsia="仿宋_GB2312"/>
          <w:color w:val="000000"/>
          <w:sz w:val="28"/>
          <w:szCs w:val="28"/>
          <w:highlight w:val="none"/>
        </w:rPr>
        <w:t>可根据实际</w:t>
      </w:r>
      <w:r>
        <w:rPr>
          <w:rFonts w:hint="eastAsia" w:eastAsia="仿宋_GB2312"/>
          <w:color w:val="000000"/>
          <w:sz w:val="28"/>
          <w:szCs w:val="28"/>
          <w:highlight w:val="none"/>
        </w:rPr>
        <w:t>居家养老服务对象</w:t>
      </w:r>
      <w:r>
        <w:rPr>
          <w:rFonts w:eastAsia="仿宋_GB2312"/>
          <w:color w:val="000000"/>
          <w:sz w:val="28"/>
          <w:szCs w:val="28"/>
          <w:highlight w:val="none"/>
        </w:rPr>
        <w:t>适当调整</w:t>
      </w:r>
      <w:r>
        <w:rPr>
          <w:rFonts w:hint="eastAsia" w:eastAsia="仿宋_GB2312"/>
          <w:color w:val="000000"/>
          <w:sz w:val="28"/>
          <w:szCs w:val="28"/>
          <w:highlight w:val="none"/>
        </w:rPr>
        <w:t>服务</w:t>
      </w:r>
      <w:r>
        <w:rPr>
          <w:rFonts w:eastAsia="仿宋_GB2312"/>
          <w:color w:val="000000"/>
          <w:sz w:val="28"/>
          <w:szCs w:val="28"/>
          <w:highlight w:val="none"/>
        </w:rPr>
        <w:t>人员数量，但必须征得</w:t>
      </w:r>
      <w:r>
        <w:rPr>
          <w:rFonts w:hint="eastAsia" w:eastAsia="仿宋_GB2312"/>
          <w:color w:val="000000"/>
          <w:sz w:val="28"/>
          <w:szCs w:val="28"/>
          <w:highlight w:val="none"/>
        </w:rPr>
        <w:t>甲方</w:t>
      </w:r>
      <w:r>
        <w:rPr>
          <w:rFonts w:eastAsia="仿宋_GB2312"/>
          <w:color w:val="000000"/>
          <w:sz w:val="28"/>
          <w:szCs w:val="28"/>
          <w:highlight w:val="none"/>
        </w:rPr>
        <w:t>同意方可实施</w:t>
      </w:r>
      <w:r>
        <w:rPr>
          <w:rFonts w:hint="eastAsia" w:eastAsia="仿宋_GB2312"/>
          <w:color w:val="000000"/>
          <w:sz w:val="28"/>
          <w:szCs w:val="28"/>
          <w:highlight w:val="none"/>
        </w:rPr>
        <w:t>。</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（二）服务</w:t>
      </w:r>
      <w:r>
        <w:rPr>
          <w:rFonts w:eastAsia="仿宋_GB2312"/>
          <w:color w:val="000000"/>
          <w:sz w:val="28"/>
          <w:szCs w:val="28"/>
          <w:highlight w:val="none"/>
        </w:rPr>
        <w:t>人员条件要求：</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1.</w:t>
      </w:r>
      <w:r>
        <w:rPr>
          <w:rFonts w:eastAsia="仿宋_GB2312"/>
          <w:color w:val="000000"/>
          <w:sz w:val="28"/>
          <w:szCs w:val="28"/>
          <w:highlight w:val="none"/>
        </w:rPr>
        <w:t>社工应具备以下基本条件：社工应当接纳服务对象，尊重服务对象的自决权、隐私权、知情权，保护其权益；运用专业的知识、方法和技巧，能以粤语与服务对象沟通，为解决服务对象的实际问题和困难，为相关工作出谋划策并提供帮助；热爱社会工作，具有社会责任感和敬业精神，遵守职业操守及各项管理制度。</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2.</w:t>
      </w:r>
      <w:r>
        <w:rPr>
          <w:rFonts w:eastAsia="仿宋_GB2312"/>
          <w:color w:val="000000"/>
          <w:sz w:val="28"/>
          <w:szCs w:val="28"/>
          <w:highlight w:val="none"/>
        </w:rPr>
        <w:t>护工应具备以下基本条件：优先选聘具有万江街道户籍的失业人员和农村富余劳动人员，尤其</w:t>
      </w:r>
      <w:r>
        <w:rPr>
          <w:rFonts w:hint="eastAsia" w:eastAsia="仿宋_GB2312"/>
          <w:color w:val="000000"/>
          <w:sz w:val="28"/>
          <w:szCs w:val="28"/>
          <w:highlight w:val="none"/>
        </w:rPr>
        <w:t>是</w:t>
      </w:r>
      <w:r>
        <w:rPr>
          <w:rFonts w:eastAsia="仿宋_GB2312"/>
          <w:color w:val="000000"/>
          <w:sz w:val="28"/>
          <w:szCs w:val="28"/>
          <w:highlight w:val="none"/>
        </w:rPr>
        <w:t>“4050”人员（处于劳动年龄段40岁以上的女性和50岁以上的男性）。热爱社会工作，具有社会责任感和敬业精神，遵守职业操守及各项管理制度。</w:t>
      </w:r>
    </w:p>
    <w:p>
      <w:pPr>
        <w:spacing w:line="360" w:lineRule="auto"/>
        <w:ind w:firstLine="420" w:firstLineChars="150"/>
        <w:rPr>
          <w:rFonts w:ascii="Times New Roman" w:hAnsi="Times New Roman" w:eastAsia="仿宋_GB2312"/>
          <w:b/>
          <w:bCs/>
          <w:color w:val="000000"/>
          <w:sz w:val="28"/>
          <w:szCs w:val="28"/>
          <w:highlight w:val="none"/>
        </w:rPr>
      </w:pPr>
      <w:r>
        <w:rPr>
          <w:rFonts w:hint="eastAsia" w:eastAsia="仿宋_GB2312"/>
          <w:color w:val="000000"/>
          <w:sz w:val="28"/>
          <w:szCs w:val="28"/>
          <w:highlight w:val="none"/>
        </w:rPr>
        <w:t>3.乙方提供的服务人员要经专业培训或督导，社工</w:t>
      </w:r>
      <w:r>
        <w:rPr>
          <w:rFonts w:eastAsia="仿宋_GB2312"/>
          <w:color w:val="000000"/>
          <w:sz w:val="28"/>
          <w:szCs w:val="28"/>
          <w:highlight w:val="none"/>
        </w:rPr>
        <w:t>培训或督导平均每月至少一次</w:t>
      </w:r>
      <w:r>
        <w:rPr>
          <w:rFonts w:hint="eastAsia" w:eastAsia="仿宋_GB2312"/>
          <w:color w:val="000000"/>
          <w:sz w:val="28"/>
          <w:szCs w:val="28"/>
          <w:highlight w:val="none"/>
        </w:rPr>
        <w:t>。</w:t>
      </w:r>
    </w:p>
    <w:p>
      <w:pPr>
        <w:spacing w:line="360" w:lineRule="auto"/>
        <w:rPr>
          <w:rFonts w:ascii="Times New Roman" w:hAnsi="Times New Roman" w:eastAsia="仿宋_GB2312"/>
          <w:b/>
          <w:bCs/>
          <w:color w:val="000000"/>
          <w:sz w:val="28"/>
          <w:szCs w:val="28"/>
          <w:highlight w:val="none"/>
        </w:rPr>
      </w:pP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w:t>
      </w:r>
      <w:r>
        <w:rPr>
          <w:rFonts w:hint="eastAsia" w:eastAsia="仿宋_GB2312"/>
          <w:b/>
          <w:bCs/>
          <w:color w:val="000000"/>
          <w:sz w:val="28"/>
          <w:szCs w:val="28"/>
          <w:highlight w:val="none"/>
        </w:rPr>
        <w:t>六</w:t>
      </w:r>
      <w:r>
        <w:rPr>
          <w:rFonts w:ascii="Times New Roman" w:hAnsi="Times New Roman" w:eastAsia="仿宋_GB2312"/>
          <w:b/>
          <w:bCs/>
          <w:color w:val="000000"/>
          <w:sz w:val="28"/>
          <w:szCs w:val="28"/>
          <w:highlight w:val="none"/>
        </w:rPr>
        <w:t>条  服务期限</w:t>
      </w:r>
    </w:p>
    <w:p>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本项目的服务期限为</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年</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月</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日至</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年</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月</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日。</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w:t>
      </w:r>
      <w:r>
        <w:rPr>
          <w:rFonts w:hint="eastAsia" w:eastAsia="仿宋_GB2312"/>
          <w:b/>
          <w:bCs/>
          <w:color w:val="000000"/>
          <w:sz w:val="28"/>
          <w:szCs w:val="28"/>
          <w:highlight w:val="none"/>
        </w:rPr>
        <w:t>七</w:t>
      </w:r>
      <w:r>
        <w:rPr>
          <w:rFonts w:ascii="Times New Roman" w:hAnsi="Times New Roman" w:eastAsia="仿宋_GB2312"/>
          <w:b/>
          <w:bCs/>
          <w:color w:val="000000"/>
          <w:sz w:val="28"/>
          <w:szCs w:val="28"/>
          <w:highlight w:val="none"/>
        </w:rPr>
        <w:t>条  服务费用及支付方式</w:t>
      </w:r>
    </w:p>
    <w:p>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（一）合同金额</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1、按乙方中标价，本项目的合同价款总额为：</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元（大写人民币</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pPr>
        <w:pStyle w:val="10"/>
        <w:spacing w:line="360" w:lineRule="auto"/>
        <w:ind w:firstLine="56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合同单价：</w:t>
      </w:r>
    </w:p>
    <w:p>
      <w:pPr>
        <w:pStyle w:val="10"/>
        <w:numPr>
          <w:ilvl w:val="0"/>
          <w:numId w:val="8"/>
        </w:numPr>
        <w:spacing w:line="360" w:lineRule="auto"/>
        <w:ind w:firstLine="56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轻度失能或能力完好老人：人民币360元/人·月；</w:t>
      </w:r>
    </w:p>
    <w:p>
      <w:pPr>
        <w:pStyle w:val="10"/>
        <w:numPr>
          <w:ilvl w:val="0"/>
          <w:numId w:val="8"/>
        </w:numPr>
        <w:spacing w:line="360" w:lineRule="auto"/>
        <w:ind w:firstLine="56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中度失能老人：人民币480元/人·月；</w:t>
      </w:r>
    </w:p>
    <w:p>
      <w:pPr>
        <w:pStyle w:val="10"/>
        <w:numPr>
          <w:ilvl w:val="0"/>
          <w:numId w:val="8"/>
        </w:numPr>
        <w:spacing w:line="360" w:lineRule="auto"/>
        <w:ind w:firstLine="56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重度失能老人：人民币720元/人·月。</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2、在合同服务期间，若东莞市居家养老服务政府补助标准有所调整，则按照新的规定计算。</w:t>
      </w:r>
    </w:p>
    <w:p>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（二）结算方式</w:t>
      </w:r>
    </w:p>
    <w:p>
      <w:pPr>
        <w:spacing w:line="360" w:lineRule="auto"/>
        <w:ind w:firstLine="560" w:firstLineChars="20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以东莞市智慧养老服务平台中的实际服务记录情况为结算依据，设置服务评分，结合现场评价、电话回访评价等形式，对服务人员每次服务的质量进行评价，由平台综合服务内容、收费标准、服务频率、服务评分等要素，据实结算服务资金。</w:t>
      </w:r>
    </w:p>
    <w:p>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（三）付款方式</w:t>
      </w:r>
    </w:p>
    <w:p>
      <w:pPr>
        <w:spacing w:line="360" w:lineRule="auto"/>
        <w:ind w:firstLine="560" w:firstLineChars="200"/>
        <w:rPr>
          <w:highlight w:val="none"/>
        </w:rPr>
      </w:pPr>
      <w:r>
        <w:rPr>
          <w:rFonts w:ascii="Times New Roman" w:hAnsi="Times New Roman" w:eastAsia="仿宋_GB2312"/>
          <w:color w:val="000000"/>
          <w:sz w:val="28"/>
          <w:szCs w:val="28"/>
          <w:highlight w:val="none"/>
        </w:rPr>
        <w:t>合同签订后，甲方按月支付乙方服务费</w:t>
      </w:r>
      <w:r>
        <w:rPr>
          <w:rFonts w:hint="eastAsia" w:eastAsia="仿宋_GB2312"/>
          <w:color w:val="000000"/>
          <w:sz w:val="28"/>
          <w:szCs w:val="28"/>
          <w:highlight w:val="none"/>
        </w:rPr>
        <w:t>。街道财政分局按照专项资金管理规定在每月28日前，按街道上一个月度账单应发放的补助金额的全额扣除上月应扣金额后，拨付至居家养老服务机构帐户，每次付款前居家养老服务机构须提供合法的票据</w:t>
      </w:r>
      <w:r>
        <w:rPr>
          <w:rFonts w:ascii="Times New Roman" w:hAnsi="Times New Roman" w:eastAsia="仿宋_GB2312"/>
          <w:color w:val="000000"/>
          <w:sz w:val="28"/>
          <w:szCs w:val="28"/>
          <w:highlight w:val="none"/>
        </w:rPr>
        <w:t>。每次付款乙方须提供给甲方合法的票据。</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w:t>
      </w:r>
      <w:r>
        <w:rPr>
          <w:rFonts w:hint="eastAsia" w:eastAsia="仿宋_GB2312"/>
          <w:b/>
          <w:bCs/>
          <w:color w:val="000000"/>
          <w:sz w:val="28"/>
          <w:szCs w:val="28"/>
          <w:highlight w:val="none"/>
        </w:rPr>
        <w:t>八</w:t>
      </w:r>
      <w:r>
        <w:rPr>
          <w:rFonts w:ascii="Times New Roman" w:hAnsi="Times New Roman" w:eastAsia="仿宋_GB2312"/>
          <w:b/>
          <w:bCs/>
          <w:color w:val="000000"/>
          <w:sz w:val="28"/>
          <w:szCs w:val="28"/>
          <w:highlight w:val="none"/>
        </w:rPr>
        <w:t>条  劳动条件</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1.社工、护工工作时间应结合甲方正常工作时间及社区服务特性，由甲、乙双方协定，如有必要，以补充协议方式制订。</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2.甲方同意社工</w:t>
      </w:r>
      <w:r>
        <w:rPr>
          <w:rFonts w:hint="eastAsia" w:eastAsia="仿宋_GB2312"/>
          <w:color w:val="000000"/>
          <w:sz w:val="28"/>
          <w:szCs w:val="28"/>
          <w:highlight w:val="none"/>
        </w:rPr>
        <w:t>和</w:t>
      </w:r>
      <w:r>
        <w:rPr>
          <w:rFonts w:ascii="Times New Roman" w:hAnsi="Times New Roman" w:eastAsia="仿宋_GB2312"/>
          <w:color w:val="000000"/>
          <w:sz w:val="28"/>
          <w:szCs w:val="28"/>
          <w:highlight w:val="none"/>
        </w:rPr>
        <w:t>护工每月至少有一天工作时间回乙方参加例会、上交文件及接受培训。</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3.甲方应保证乙方社工</w:t>
      </w:r>
      <w:r>
        <w:rPr>
          <w:rFonts w:hint="eastAsia" w:eastAsia="仿宋_GB2312"/>
          <w:color w:val="000000"/>
          <w:sz w:val="28"/>
          <w:szCs w:val="28"/>
          <w:highlight w:val="none"/>
        </w:rPr>
        <w:t>和</w:t>
      </w:r>
      <w:r>
        <w:rPr>
          <w:rFonts w:ascii="Times New Roman" w:hAnsi="Times New Roman" w:eastAsia="仿宋_GB2312"/>
          <w:color w:val="000000"/>
          <w:sz w:val="28"/>
          <w:szCs w:val="28"/>
          <w:highlight w:val="none"/>
        </w:rPr>
        <w:t>护工正常的作息时间和休假，合理安排其相关工作。如确需在双休日和国家规定的法定假日加班的，须在征得乙方社工</w:t>
      </w:r>
      <w:r>
        <w:rPr>
          <w:rFonts w:hint="eastAsia" w:eastAsia="仿宋_GB2312"/>
          <w:color w:val="000000"/>
          <w:sz w:val="28"/>
          <w:szCs w:val="28"/>
          <w:highlight w:val="none"/>
        </w:rPr>
        <w:t>和</w:t>
      </w:r>
      <w:r>
        <w:rPr>
          <w:rFonts w:ascii="Times New Roman" w:hAnsi="Times New Roman" w:eastAsia="仿宋_GB2312"/>
          <w:color w:val="000000"/>
          <w:sz w:val="28"/>
          <w:szCs w:val="28"/>
          <w:highlight w:val="none"/>
        </w:rPr>
        <w:t>护工的前提下进行并安排补休。</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w:t>
      </w:r>
      <w:r>
        <w:rPr>
          <w:rFonts w:hint="eastAsia" w:eastAsia="仿宋_GB2312"/>
          <w:b/>
          <w:bCs/>
          <w:color w:val="000000"/>
          <w:sz w:val="28"/>
          <w:szCs w:val="28"/>
          <w:highlight w:val="none"/>
        </w:rPr>
        <w:t>九</w:t>
      </w:r>
      <w:r>
        <w:rPr>
          <w:rFonts w:ascii="Times New Roman" w:hAnsi="Times New Roman" w:eastAsia="仿宋_GB2312"/>
          <w:b/>
          <w:bCs/>
          <w:color w:val="000000"/>
          <w:sz w:val="28"/>
          <w:szCs w:val="28"/>
          <w:highlight w:val="none"/>
        </w:rPr>
        <w:t>条  考核管理</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一）乙方需严格落实责任、牢固树立兜底保障工作意识，严格落实居家养老老人保障工作责任。按照政策要求配合甲方认真做好居家养老老人的审核认定工作，深入了解和掌握居家养老老人生活状况，帮助其解决实际困难；同时，要落实日常工作责任和安全管理责任、全面落实岗位责任制，建立健全相关管理制度，强化人员培训，提升服务能力，</w:t>
      </w:r>
    </w:p>
    <w:p>
      <w:pPr>
        <w:spacing w:line="360" w:lineRule="auto"/>
        <w:ind w:firstLine="420" w:firstLineChars="150"/>
        <w:rPr>
          <w:rFonts w:eastAsia="仿宋_GB2312"/>
          <w:color w:val="000000"/>
          <w:sz w:val="28"/>
          <w:szCs w:val="28"/>
          <w:highlight w:val="none"/>
        </w:rPr>
      </w:pPr>
      <w:r>
        <w:rPr>
          <w:rFonts w:hint="eastAsia" w:eastAsia="仿宋_GB2312"/>
          <w:color w:val="000000"/>
          <w:sz w:val="28"/>
          <w:szCs w:val="28"/>
          <w:highlight w:val="none"/>
        </w:rPr>
        <w:t>（二）乙方需按规定公开资金使用情况，防止出现虚报、冒领、挤占、挪用、套取等违法违规现象。</w:t>
      </w:r>
    </w:p>
    <w:p>
      <w:pPr>
        <w:pStyle w:val="10"/>
        <w:spacing w:line="360" w:lineRule="auto"/>
        <w:ind w:firstLine="420" w:firstLineChars="150"/>
        <w:rPr>
          <w:rFonts w:ascii="Times New Roman" w:hAnsi="Times New Roman" w:eastAsia="仿宋_GB2312"/>
          <w:bCs/>
          <w:color w:val="000000"/>
          <w:sz w:val="28"/>
          <w:szCs w:val="28"/>
          <w:highlight w:val="none"/>
        </w:rPr>
      </w:pPr>
      <w:r>
        <w:rPr>
          <w:rFonts w:hint="eastAsia" w:ascii="Times New Roman" w:hAnsi="Times New Roman" w:eastAsia="仿宋_GB2312"/>
          <w:bCs/>
          <w:color w:val="000000"/>
          <w:sz w:val="28"/>
          <w:szCs w:val="28"/>
          <w:highlight w:val="none"/>
        </w:rPr>
        <w:t>（三）乙方须每半年以书面报告形式向甲方提交工作总结，总结内容应包含（但不限于）服务运作与管理、服务质量以及服务对象评价等方面。</w:t>
      </w:r>
    </w:p>
    <w:p>
      <w:pPr>
        <w:pStyle w:val="10"/>
        <w:spacing w:line="360" w:lineRule="auto"/>
        <w:ind w:firstLine="420" w:firstLineChars="150"/>
        <w:rPr>
          <w:rFonts w:ascii="Times New Roman" w:hAnsi="Times New Roman" w:eastAsia="仿宋_GB2312"/>
          <w:bCs/>
          <w:color w:val="000000"/>
          <w:sz w:val="28"/>
          <w:szCs w:val="28"/>
          <w:highlight w:val="none"/>
        </w:rPr>
      </w:pPr>
      <w:r>
        <w:rPr>
          <w:rFonts w:hint="eastAsia" w:ascii="Times New Roman" w:hAnsi="Times New Roman" w:eastAsia="仿宋_GB2312"/>
          <w:bCs/>
          <w:color w:val="000000"/>
          <w:sz w:val="28"/>
          <w:szCs w:val="28"/>
          <w:highlight w:val="none"/>
        </w:rPr>
        <w:t>（四）考核标准附件1《智慧养老平台考核》。</w:t>
      </w:r>
    </w:p>
    <w:p>
      <w:pPr>
        <w:spacing w:line="360" w:lineRule="auto"/>
        <w:rPr>
          <w:rFonts w:eastAsia="仿宋_GB2312"/>
          <w:color w:val="000000"/>
          <w:sz w:val="28"/>
          <w:szCs w:val="28"/>
          <w:highlight w:val="none"/>
        </w:rPr>
      </w:pPr>
      <w:r>
        <w:rPr>
          <w:rFonts w:hint="eastAsia" w:eastAsia="仿宋_GB2312"/>
          <w:b/>
          <w:color w:val="000000"/>
          <w:sz w:val="28"/>
          <w:szCs w:val="28"/>
          <w:highlight w:val="none"/>
        </w:rPr>
        <w:t xml:space="preserve">第十条  </w:t>
      </w:r>
      <w:r>
        <w:rPr>
          <w:rFonts w:eastAsia="仿宋_GB2312"/>
          <w:b/>
          <w:color w:val="000000"/>
          <w:sz w:val="28"/>
          <w:szCs w:val="28"/>
          <w:highlight w:val="none"/>
        </w:rPr>
        <w:t>其他</w:t>
      </w:r>
      <w:r>
        <w:rPr>
          <w:rFonts w:hint="eastAsia" w:eastAsia="仿宋_GB2312"/>
          <w:b/>
          <w:color w:val="000000"/>
          <w:sz w:val="28"/>
          <w:szCs w:val="28"/>
          <w:highlight w:val="none"/>
        </w:rPr>
        <w:t>事项</w:t>
      </w:r>
    </w:p>
    <w:p>
      <w:pPr>
        <w:spacing w:line="360" w:lineRule="auto"/>
        <w:ind w:firstLine="420" w:firstLineChars="150"/>
        <w:rPr>
          <w:rFonts w:eastAsia="仿宋_GB2312"/>
          <w:color w:val="00000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rPr>
        <w:t>.</w:t>
      </w:r>
      <w:r>
        <w:rPr>
          <w:rFonts w:eastAsia="仿宋_GB2312"/>
          <w:color w:val="000000"/>
          <w:sz w:val="28"/>
          <w:szCs w:val="28"/>
          <w:highlight w:val="none"/>
        </w:rPr>
        <w:t>在合同服务期间，若东莞市居家养老服务政府资助标准有所调整，则</w:t>
      </w:r>
      <w:r>
        <w:rPr>
          <w:rFonts w:hint="eastAsia" w:eastAsia="仿宋_GB2312"/>
          <w:color w:val="000000"/>
          <w:sz w:val="28"/>
          <w:szCs w:val="28"/>
          <w:highlight w:val="none"/>
        </w:rPr>
        <w:t>服务费用</w:t>
      </w:r>
      <w:r>
        <w:rPr>
          <w:rFonts w:eastAsia="仿宋_GB2312"/>
          <w:color w:val="000000"/>
          <w:sz w:val="28"/>
          <w:szCs w:val="28"/>
          <w:highlight w:val="none"/>
        </w:rPr>
        <w:t>也需要按调整的比例</w:t>
      </w:r>
      <w:r>
        <w:rPr>
          <w:rFonts w:hint="eastAsia" w:eastAsia="仿宋_GB2312"/>
          <w:color w:val="000000"/>
          <w:sz w:val="28"/>
          <w:szCs w:val="28"/>
          <w:highlight w:val="none"/>
        </w:rPr>
        <w:t>相应变动</w:t>
      </w:r>
      <w:r>
        <w:rPr>
          <w:rFonts w:eastAsia="仿宋_GB2312"/>
          <w:color w:val="000000"/>
          <w:sz w:val="28"/>
          <w:szCs w:val="28"/>
          <w:highlight w:val="none"/>
        </w:rPr>
        <w:t>，</w:t>
      </w:r>
      <w:r>
        <w:rPr>
          <w:rFonts w:hint="eastAsia" w:eastAsia="仿宋_GB2312"/>
          <w:color w:val="000000"/>
          <w:sz w:val="28"/>
          <w:szCs w:val="28"/>
          <w:highlight w:val="none"/>
        </w:rPr>
        <w:t>具体服务标准参照政府资助标准执行，实际结算总额不能超过本项目预算</w:t>
      </w:r>
      <w:r>
        <w:rPr>
          <w:rFonts w:eastAsia="仿宋_GB2312"/>
          <w:color w:val="000000"/>
          <w:sz w:val="28"/>
          <w:szCs w:val="28"/>
          <w:highlight w:val="none"/>
        </w:rPr>
        <w:t>。</w:t>
      </w:r>
    </w:p>
    <w:p>
      <w:pPr>
        <w:spacing w:line="360" w:lineRule="auto"/>
        <w:ind w:firstLine="420" w:firstLineChars="150"/>
        <w:rPr>
          <w:rFonts w:eastAsia="仿宋_GB2312"/>
          <w:color w:val="000000"/>
          <w:sz w:val="28"/>
          <w:szCs w:val="28"/>
          <w:highlight w:val="none"/>
        </w:rPr>
      </w:pPr>
      <w:r>
        <w:rPr>
          <w:rFonts w:eastAsia="仿宋_GB2312"/>
          <w:color w:val="000000"/>
          <w:sz w:val="28"/>
          <w:szCs w:val="28"/>
          <w:highlight w:val="none"/>
        </w:rPr>
        <w:t>2</w:t>
      </w:r>
      <w:r>
        <w:rPr>
          <w:rFonts w:hint="eastAsia" w:eastAsia="仿宋_GB2312"/>
          <w:color w:val="000000"/>
          <w:sz w:val="28"/>
          <w:szCs w:val="28"/>
          <w:highlight w:val="none"/>
        </w:rPr>
        <w:t>.乙方</w:t>
      </w:r>
      <w:r>
        <w:rPr>
          <w:rFonts w:eastAsia="仿宋_GB2312"/>
          <w:color w:val="000000"/>
          <w:sz w:val="28"/>
          <w:szCs w:val="28"/>
          <w:highlight w:val="none"/>
        </w:rPr>
        <w:t>需与项目</w:t>
      </w:r>
      <w:r>
        <w:rPr>
          <w:rFonts w:hint="eastAsia" w:eastAsia="仿宋_GB2312"/>
          <w:color w:val="000000"/>
          <w:sz w:val="28"/>
          <w:szCs w:val="28"/>
          <w:highlight w:val="none"/>
        </w:rPr>
        <w:t>服务</w:t>
      </w:r>
      <w:r>
        <w:rPr>
          <w:rFonts w:eastAsia="仿宋_GB2312"/>
          <w:color w:val="000000"/>
          <w:sz w:val="28"/>
          <w:szCs w:val="28"/>
          <w:highlight w:val="none"/>
        </w:rPr>
        <w:t>人员订立和履行劳动合同、购买社保等，并提供不定期的专业知识培训。</w:t>
      </w:r>
    </w:p>
    <w:p>
      <w:pPr>
        <w:spacing w:line="360" w:lineRule="auto"/>
        <w:ind w:firstLine="420" w:firstLineChars="150"/>
        <w:rPr>
          <w:highlight w:val="none"/>
        </w:rPr>
        <w:sectPr>
          <w:pgSz w:w="11906" w:h="16838"/>
          <w:pgMar w:top="1440" w:right="1803" w:bottom="1440" w:left="1803" w:header="851" w:footer="992" w:gutter="0"/>
          <w:pgNumType w:fmt="decimal"/>
          <w:cols w:space="720" w:num="1"/>
          <w:docGrid w:type="lines" w:linePitch="319" w:charSpace="0"/>
        </w:sectPr>
      </w:pPr>
      <w:r>
        <w:rPr>
          <w:rFonts w:eastAsia="仿宋_GB2312"/>
          <w:bCs/>
          <w:color w:val="000000"/>
          <w:sz w:val="28"/>
          <w:szCs w:val="28"/>
          <w:highlight w:val="none"/>
        </w:rPr>
        <w:t>3</w:t>
      </w:r>
      <w:r>
        <w:rPr>
          <w:rFonts w:hint="eastAsia" w:eastAsia="仿宋_GB2312"/>
          <w:bCs/>
          <w:color w:val="000000"/>
          <w:sz w:val="28"/>
          <w:szCs w:val="28"/>
          <w:highlight w:val="none"/>
        </w:rPr>
        <w:t>.</w:t>
      </w:r>
      <w:r>
        <w:rPr>
          <w:rFonts w:eastAsia="仿宋_GB2312"/>
          <w:bCs/>
          <w:color w:val="000000"/>
          <w:sz w:val="28"/>
          <w:szCs w:val="28"/>
          <w:highlight w:val="none"/>
        </w:rPr>
        <w:t>在合同期内，如东莞市出台新的居家养老服务管理办法，则按新政策执行。</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w:t>
      </w:r>
      <w:r>
        <w:rPr>
          <w:rFonts w:hint="eastAsia" w:eastAsia="仿宋_GB2312"/>
          <w:b/>
          <w:bCs/>
          <w:color w:val="000000"/>
          <w:sz w:val="28"/>
          <w:szCs w:val="28"/>
          <w:highlight w:val="none"/>
        </w:rPr>
        <w:t>十一</w:t>
      </w:r>
      <w:r>
        <w:rPr>
          <w:rFonts w:ascii="Times New Roman" w:hAnsi="Times New Roman" w:eastAsia="仿宋_GB2312"/>
          <w:b/>
          <w:bCs/>
          <w:color w:val="000000"/>
          <w:sz w:val="28"/>
          <w:szCs w:val="28"/>
          <w:highlight w:val="none"/>
        </w:rPr>
        <w:t>条  各方责任</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1.有下列情况之一的，乙方有权临时召回社工、护工解除合同：</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①甲方未按时支付有关费用的；</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②约定的服务内容发生变更而未取得乙方同意的；</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③甲方对乙方社工、护工工作要求违反国家法律、法规或损害其身心健康的；</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④甲方无正当理由频繁要求调换社工、护工的。</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2.乙方或乙方工作人员在服务期间，致使老人或其他第三人遭受人身损害或者财产损失的，该责任由乙方承担。</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3、乙方没有按招标文件履约，甲方有权终止服务合同。</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4、具体履约过程中如发生争议，双方应本着真诚合作的态度积极处理。</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第十</w:t>
      </w:r>
      <w:r>
        <w:rPr>
          <w:rFonts w:hint="eastAsia" w:eastAsia="仿宋_GB2312"/>
          <w:b/>
          <w:bCs/>
          <w:color w:val="000000"/>
          <w:sz w:val="28"/>
          <w:szCs w:val="28"/>
          <w:highlight w:val="none"/>
        </w:rPr>
        <w:t>二</w:t>
      </w:r>
      <w:r>
        <w:rPr>
          <w:rFonts w:ascii="Times New Roman" w:hAnsi="Times New Roman" w:eastAsia="仿宋_GB2312"/>
          <w:b/>
          <w:bCs/>
          <w:color w:val="000000"/>
          <w:sz w:val="28"/>
          <w:szCs w:val="28"/>
          <w:highlight w:val="none"/>
        </w:rPr>
        <w:t>条  违约责任</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任何一方违反合同约定，另一方均有权要求其赔偿因违约造成的损失；甲乙双方另有约定的除外。</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第十</w:t>
      </w:r>
      <w:r>
        <w:rPr>
          <w:rFonts w:hint="eastAsia" w:eastAsia="仿宋_GB2312"/>
          <w:b/>
          <w:bCs/>
          <w:color w:val="000000"/>
          <w:sz w:val="28"/>
          <w:szCs w:val="28"/>
          <w:highlight w:val="none"/>
        </w:rPr>
        <w:t>三</w:t>
      </w:r>
      <w:r>
        <w:rPr>
          <w:rFonts w:ascii="Times New Roman" w:hAnsi="Times New Roman" w:eastAsia="仿宋_GB2312"/>
          <w:b/>
          <w:bCs/>
          <w:color w:val="000000"/>
          <w:sz w:val="28"/>
          <w:szCs w:val="28"/>
          <w:highlight w:val="none"/>
        </w:rPr>
        <w:t>条  合同争议的解决方法</w:t>
      </w:r>
    </w:p>
    <w:p>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本合同发生的争议，由甲乙双方友好协商解决，协商解决不成的，可依法向人民法院起诉。</w:t>
      </w:r>
    </w:p>
    <w:p>
      <w:pPr>
        <w:spacing w:line="360" w:lineRule="auto"/>
        <w:rPr>
          <w:rFonts w:ascii="Times New Roman" w:hAnsi="Times New Roman" w:eastAsia="仿宋_GB2312"/>
          <w:b/>
          <w:bCs/>
          <w:color w:val="000000"/>
          <w:sz w:val="28"/>
          <w:szCs w:val="28"/>
          <w:highlight w:val="none"/>
        </w:rPr>
      </w:pPr>
      <w:r>
        <w:rPr>
          <w:rFonts w:ascii="Times New Roman" w:hAnsi="Times New Roman" w:eastAsia="仿宋_GB2312"/>
          <w:b/>
          <w:bCs/>
          <w:color w:val="000000"/>
          <w:sz w:val="28"/>
          <w:szCs w:val="28"/>
          <w:highlight w:val="none"/>
        </w:rPr>
        <w:t xml:space="preserve"> 第十</w:t>
      </w:r>
      <w:r>
        <w:rPr>
          <w:rFonts w:hint="eastAsia" w:eastAsia="仿宋_GB2312"/>
          <w:b/>
          <w:bCs/>
          <w:color w:val="000000"/>
          <w:sz w:val="28"/>
          <w:szCs w:val="28"/>
          <w:highlight w:val="none"/>
        </w:rPr>
        <w:t>四</w:t>
      </w:r>
      <w:r>
        <w:rPr>
          <w:rFonts w:ascii="Times New Roman" w:hAnsi="Times New Roman" w:eastAsia="仿宋_GB2312"/>
          <w:b/>
          <w:bCs/>
          <w:color w:val="000000"/>
          <w:sz w:val="28"/>
          <w:szCs w:val="28"/>
          <w:highlight w:val="none"/>
        </w:rPr>
        <w:t xml:space="preserve">条  合同未尽事宜及生效 </w:t>
      </w:r>
    </w:p>
    <w:p>
      <w:pPr>
        <w:spacing w:line="360" w:lineRule="auto"/>
        <w:ind w:firstLine="560" w:firstLineChars="200"/>
        <w:rPr>
          <w:rFonts w:ascii="Times New Roman" w:hAnsi="Times New Roman" w:eastAsia="仿宋_GB2312"/>
          <w:color w:val="000000"/>
          <w:sz w:val="28"/>
          <w:szCs w:val="28"/>
          <w:highlight w:val="none"/>
        </w:rPr>
      </w:pPr>
      <w:r>
        <w:rPr>
          <w:rFonts w:hint="eastAsia" w:eastAsia="仿宋_GB2312"/>
          <w:color w:val="000000"/>
          <w:sz w:val="28"/>
          <w:szCs w:val="28"/>
          <w:highlight w:val="none"/>
        </w:rPr>
        <w:t>甲乙</w:t>
      </w:r>
      <w:r>
        <w:rPr>
          <w:rFonts w:ascii="Times New Roman" w:hAnsi="Times New Roman" w:eastAsia="仿宋_GB2312"/>
          <w:color w:val="000000"/>
          <w:sz w:val="28"/>
          <w:szCs w:val="28"/>
          <w:highlight w:val="none"/>
        </w:rPr>
        <w:t>双方可协商解除本合同。未尽事宜双方应另行以书面形式补充。</w:t>
      </w:r>
    </w:p>
    <w:p>
      <w:pPr>
        <w:widowControl/>
        <w:spacing w:line="360" w:lineRule="auto"/>
        <w:ind w:firstLine="560" w:firstLineChars="2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本合同一式</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份，甲、乙双方各执</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份，其他送相关部门存档，具有同等法律效力，自双方签字盖章之日起生效。</w:t>
      </w:r>
    </w:p>
    <w:p>
      <w:pPr>
        <w:pStyle w:val="4"/>
        <w:spacing w:line="360" w:lineRule="auto"/>
        <w:rPr>
          <w:rFonts w:ascii="Times New Roman" w:hAnsi="Times New Roman" w:eastAsia="仿宋_GB2312"/>
          <w:color w:val="000000"/>
          <w:sz w:val="28"/>
          <w:szCs w:val="28"/>
          <w:highlight w:val="none"/>
        </w:rPr>
      </w:pPr>
    </w:p>
    <w:p>
      <w:pPr>
        <w:pStyle w:val="4"/>
        <w:spacing w:line="360" w:lineRule="auto"/>
        <w:rPr>
          <w:rFonts w:ascii="Times New Roman" w:hAnsi="Times New Roman"/>
          <w:color w:val="00000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1"/>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11" w:type="dxa"/>
            <w:tcBorders>
              <w:top w:val="nil"/>
              <w:left w:val="nil"/>
              <w:bottom w:val="nil"/>
              <w:right w:val="nil"/>
            </w:tcBorders>
          </w:tcPr>
          <w:p>
            <w:pPr>
              <w:widowControl/>
              <w:spacing w:line="360" w:lineRule="auto"/>
              <w:ind w:firstLine="480" w:firstLineChars="200"/>
              <w:jc w:val="left"/>
              <w:rPr>
                <w:rFonts w:ascii="Times New Roman" w:hAnsi="Times New Roman" w:eastAsia="仿宋_GB2312"/>
                <w:bCs/>
                <w:color w:val="000000"/>
                <w:kern w:val="0"/>
                <w:sz w:val="28"/>
                <w:szCs w:val="28"/>
                <w:highlight w:val="none"/>
              </w:rPr>
            </w:pPr>
            <w:r>
              <w:rPr>
                <w:rFonts w:ascii="Times New Roman" w:hAnsi="Times New Roman" w:eastAsia="仿宋_GB2312"/>
                <w:bCs/>
                <w:color w:val="000000"/>
                <w:spacing w:val="-20"/>
                <w:kern w:val="0"/>
                <w:sz w:val="28"/>
                <w:szCs w:val="28"/>
                <w:highlight w:val="none"/>
              </w:rPr>
              <w:t>甲方（盖章）：</w:t>
            </w:r>
          </w:p>
        </w:tc>
        <w:tc>
          <w:tcPr>
            <w:tcW w:w="3750" w:type="dxa"/>
            <w:tcBorders>
              <w:top w:val="nil"/>
              <w:left w:val="nil"/>
              <w:bottom w:val="nil"/>
              <w:right w:val="nil"/>
            </w:tcBorders>
          </w:tcPr>
          <w:p>
            <w:pPr>
              <w:widowControl/>
              <w:spacing w:line="360" w:lineRule="auto"/>
              <w:ind w:firstLine="480" w:firstLineChars="200"/>
              <w:jc w:val="left"/>
              <w:rPr>
                <w:rFonts w:ascii="Times New Roman" w:hAnsi="Times New Roman" w:eastAsia="仿宋_GB2312"/>
                <w:bCs/>
                <w:color w:val="000000"/>
                <w:kern w:val="0"/>
                <w:sz w:val="28"/>
                <w:szCs w:val="28"/>
                <w:highlight w:val="none"/>
              </w:rPr>
            </w:pPr>
            <w:r>
              <w:rPr>
                <w:rFonts w:ascii="Times New Roman" w:hAnsi="Times New Roman" w:eastAsia="仿宋_GB2312"/>
                <w:bCs/>
                <w:color w:val="000000"/>
                <w:spacing w:val="-20"/>
                <w:kern w:val="0"/>
                <w:sz w:val="28"/>
                <w:szCs w:val="28"/>
                <w:highlight w:val="none"/>
              </w:rPr>
              <w:t>乙方（</w:t>
            </w:r>
            <w:r>
              <w:rPr>
                <w:rFonts w:ascii="Times New Roman" w:hAnsi="Times New Roman" w:eastAsia="仿宋_GB2312"/>
                <w:bCs/>
                <w:color w:val="000000"/>
                <w:spacing w:val="-22"/>
                <w:kern w:val="0"/>
                <w:sz w:val="28"/>
                <w:szCs w:val="28"/>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311" w:type="dxa"/>
            <w:tcBorders>
              <w:top w:val="nil"/>
              <w:left w:val="nil"/>
              <w:bottom w:val="nil"/>
              <w:right w:val="nil"/>
            </w:tcBorders>
          </w:tcPr>
          <w:p>
            <w:pPr>
              <w:widowControl/>
              <w:spacing w:line="360" w:lineRule="auto"/>
              <w:ind w:firstLine="560" w:firstLineChars="200"/>
              <w:jc w:val="left"/>
              <w:rPr>
                <w:rFonts w:ascii="Times New Roman" w:hAnsi="Times New Roman" w:eastAsia="仿宋_GB2312"/>
                <w:bCs/>
                <w:color w:val="000000"/>
                <w:kern w:val="0"/>
                <w:sz w:val="28"/>
                <w:szCs w:val="28"/>
                <w:highlight w:val="none"/>
              </w:rPr>
            </w:pPr>
            <w:r>
              <w:rPr>
                <w:rFonts w:ascii="Times New Roman" w:hAnsi="Times New Roman" w:eastAsia="仿宋_GB2312"/>
                <w:bCs/>
                <w:color w:val="000000"/>
                <w:kern w:val="0"/>
                <w:sz w:val="28"/>
                <w:szCs w:val="28"/>
                <w:highlight w:val="none"/>
              </w:rPr>
              <w:t xml:space="preserve">签约代表：  </w:t>
            </w:r>
          </w:p>
        </w:tc>
        <w:tc>
          <w:tcPr>
            <w:tcW w:w="3750" w:type="dxa"/>
            <w:tcBorders>
              <w:top w:val="nil"/>
              <w:left w:val="nil"/>
              <w:bottom w:val="nil"/>
              <w:right w:val="nil"/>
            </w:tcBorders>
          </w:tcPr>
          <w:p>
            <w:pPr>
              <w:widowControl/>
              <w:spacing w:line="360" w:lineRule="auto"/>
              <w:ind w:firstLine="560" w:firstLineChars="200"/>
              <w:jc w:val="left"/>
              <w:rPr>
                <w:rFonts w:ascii="Times New Roman" w:hAnsi="Times New Roman" w:eastAsia="仿宋_GB2312"/>
                <w:bCs/>
                <w:color w:val="000000"/>
                <w:kern w:val="0"/>
                <w:sz w:val="28"/>
                <w:szCs w:val="28"/>
                <w:highlight w:val="none"/>
              </w:rPr>
            </w:pPr>
            <w:r>
              <w:rPr>
                <w:rFonts w:ascii="Times New Roman" w:hAnsi="Times New Roman" w:eastAsia="仿宋_GB2312"/>
                <w:bCs/>
                <w:color w:val="000000"/>
                <w:kern w:val="0"/>
                <w:sz w:val="28"/>
                <w:szCs w:val="28"/>
                <w:highlight w:val="none"/>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311" w:type="dxa"/>
            <w:tcBorders>
              <w:top w:val="nil"/>
              <w:left w:val="nil"/>
              <w:bottom w:val="nil"/>
              <w:right w:val="nil"/>
            </w:tcBorders>
          </w:tcPr>
          <w:p>
            <w:pPr>
              <w:widowControl/>
              <w:spacing w:line="360" w:lineRule="auto"/>
              <w:ind w:firstLine="560" w:firstLineChars="200"/>
              <w:jc w:val="left"/>
              <w:rPr>
                <w:rFonts w:ascii="Times New Roman" w:hAnsi="Times New Roman" w:eastAsia="仿宋_GB2312"/>
                <w:bCs/>
                <w:color w:val="000000"/>
                <w:kern w:val="0"/>
                <w:sz w:val="28"/>
                <w:szCs w:val="28"/>
                <w:highlight w:val="none"/>
              </w:rPr>
            </w:pPr>
            <w:r>
              <w:rPr>
                <w:rFonts w:ascii="Times New Roman" w:hAnsi="Times New Roman" w:eastAsia="仿宋_GB2312"/>
                <w:bCs/>
                <w:color w:val="000000"/>
                <w:kern w:val="0"/>
                <w:sz w:val="28"/>
                <w:szCs w:val="28"/>
                <w:highlight w:val="none"/>
              </w:rPr>
              <w:t xml:space="preserve">年   月    日 </w:t>
            </w:r>
          </w:p>
        </w:tc>
        <w:tc>
          <w:tcPr>
            <w:tcW w:w="3750" w:type="dxa"/>
            <w:tcBorders>
              <w:top w:val="nil"/>
              <w:left w:val="nil"/>
              <w:bottom w:val="nil"/>
              <w:right w:val="nil"/>
            </w:tcBorders>
          </w:tcPr>
          <w:p>
            <w:pPr>
              <w:widowControl/>
              <w:spacing w:line="360" w:lineRule="auto"/>
              <w:ind w:firstLine="560" w:firstLineChars="200"/>
              <w:jc w:val="left"/>
              <w:rPr>
                <w:rFonts w:ascii="Times New Roman" w:hAnsi="Times New Roman" w:eastAsia="仿宋_GB2312"/>
                <w:bCs/>
                <w:color w:val="000000"/>
                <w:kern w:val="0"/>
                <w:sz w:val="28"/>
                <w:szCs w:val="28"/>
                <w:highlight w:val="none"/>
              </w:rPr>
            </w:pPr>
            <w:r>
              <w:rPr>
                <w:rFonts w:ascii="Times New Roman" w:hAnsi="Times New Roman" w:eastAsia="仿宋_GB2312"/>
                <w:bCs/>
                <w:color w:val="000000"/>
                <w:kern w:val="0"/>
                <w:sz w:val="28"/>
                <w:szCs w:val="28"/>
                <w:highlight w:val="none"/>
              </w:rPr>
              <w:t xml:space="preserve">   年   月   日</w:t>
            </w:r>
          </w:p>
        </w:tc>
      </w:tr>
    </w:tbl>
    <w:p>
      <w:pPr>
        <w:pStyle w:val="10"/>
        <w:spacing w:line="360" w:lineRule="auto"/>
        <w:rPr>
          <w:rFonts w:ascii="Times New Roman" w:hAnsi="Times New Roman" w:eastAsia="仿宋_GB2312"/>
          <w:b/>
          <w:bCs/>
          <w:color w:val="000000"/>
          <w:sz w:val="28"/>
          <w:szCs w:val="28"/>
          <w:highlight w:val="none"/>
          <w:u w:val="single"/>
        </w:rPr>
      </w:pPr>
    </w:p>
    <w:p>
      <w:pPr>
        <w:spacing w:line="360" w:lineRule="auto"/>
        <w:rPr>
          <w:rFonts w:ascii="黑体" w:hAnsi="黑体" w:eastAsia="黑体"/>
          <w:sz w:val="32"/>
          <w:szCs w:val="32"/>
          <w:highlight w:val="none"/>
        </w:rPr>
      </w:pPr>
      <w:r>
        <w:rPr>
          <w:highlight w:val="none"/>
        </w:rPr>
        <w:br w:type="page"/>
      </w:r>
      <w:r>
        <w:rPr>
          <w:rFonts w:hint="eastAsia" w:ascii="黑体" w:hAnsi="黑体" w:eastAsia="黑体"/>
          <w:sz w:val="32"/>
          <w:szCs w:val="32"/>
          <w:highlight w:val="none"/>
        </w:rPr>
        <w:t>附件1：智慧养老平台考核</w:t>
      </w:r>
    </w:p>
    <w:p>
      <w:pPr>
        <w:widowControl/>
        <w:shd w:val="clear" w:color="auto" w:fill="FFFFFF"/>
        <w:spacing w:line="360" w:lineRule="auto"/>
        <w:ind w:firstLine="560" w:firstLineChars="200"/>
        <w:jc w:val="left"/>
        <w:rPr>
          <w:rFonts w:hAnsi="黑体" w:eastAsia="仿宋_GB2312"/>
          <w:sz w:val="28"/>
          <w:szCs w:val="28"/>
          <w:highlight w:val="none"/>
        </w:rPr>
      </w:pPr>
      <w:r>
        <w:rPr>
          <w:rFonts w:hint="eastAsia" w:ascii="黑体" w:hAnsi="黑体" w:eastAsia="黑体"/>
          <w:sz w:val="28"/>
          <w:szCs w:val="28"/>
          <w:highlight w:val="none"/>
        </w:rPr>
        <w:t>一</w:t>
      </w:r>
      <w:r>
        <w:rPr>
          <w:rFonts w:ascii="黑体" w:hAnsi="黑体" w:eastAsia="黑体"/>
          <w:sz w:val="28"/>
          <w:szCs w:val="28"/>
          <w:highlight w:val="none"/>
        </w:rPr>
        <w:t>、</w:t>
      </w:r>
      <w:r>
        <w:rPr>
          <w:rFonts w:hint="eastAsia" w:ascii="黑体" w:hAnsi="黑体" w:eastAsia="黑体"/>
          <w:sz w:val="28"/>
          <w:szCs w:val="28"/>
          <w:highlight w:val="none"/>
        </w:rPr>
        <w:t>服务质量评价</w:t>
      </w:r>
    </w:p>
    <w:p>
      <w:pPr>
        <w:spacing w:line="360" w:lineRule="auto"/>
        <w:ind w:firstLine="564" w:firstLineChars="190"/>
        <w:rPr>
          <w:rFonts w:ascii="楷体_GB2312" w:eastAsia="楷体_GB2312"/>
          <w:b/>
          <w:bCs/>
          <w:color w:val="000000"/>
          <w:spacing w:val="8"/>
          <w:sz w:val="28"/>
          <w:szCs w:val="28"/>
          <w:highlight w:val="none"/>
        </w:rPr>
      </w:pPr>
      <w:r>
        <w:rPr>
          <w:rFonts w:hint="eastAsia" w:ascii="楷体_GB2312" w:eastAsia="楷体_GB2312"/>
          <w:b/>
          <w:bCs/>
          <w:color w:val="000000"/>
          <w:spacing w:val="8"/>
          <w:sz w:val="28"/>
          <w:szCs w:val="28"/>
          <w:highlight w:val="none"/>
        </w:rPr>
        <w:t>（一）评价主体。</w:t>
      </w:r>
      <w:r>
        <w:rPr>
          <w:rFonts w:hint="eastAsia" w:ascii="仿宋_GB2312" w:eastAsia="仿宋_GB2312"/>
          <w:color w:val="000000"/>
          <w:spacing w:val="8"/>
          <w:sz w:val="28"/>
          <w:szCs w:val="28"/>
          <w:highlight w:val="none"/>
        </w:rPr>
        <w:t>评价主体为享受服务的老年人。若因老人身体机能衰退原因导致无法表达评价意愿的，由其家属代为评价。</w:t>
      </w:r>
    </w:p>
    <w:p>
      <w:pPr>
        <w:spacing w:line="360" w:lineRule="auto"/>
        <w:ind w:firstLine="564" w:firstLineChars="190"/>
        <w:rPr>
          <w:rFonts w:eastAsia="仿宋_GB2312"/>
          <w:color w:val="000000"/>
          <w:spacing w:val="8"/>
          <w:sz w:val="28"/>
          <w:szCs w:val="28"/>
          <w:highlight w:val="none"/>
        </w:rPr>
      </w:pPr>
      <w:r>
        <w:rPr>
          <w:rFonts w:hint="eastAsia" w:ascii="楷体_GB2312" w:eastAsia="楷体_GB2312"/>
          <w:b/>
          <w:bCs/>
          <w:color w:val="000000"/>
          <w:spacing w:val="8"/>
          <w:sz w:val="28"/>
          <w:szCs w:val="28"/>
          <w:highlight w:val="none"/>
        </w:rPr>
        <w:t>（二）评价方式。</w:t>
      </w:r>
      <w:r>
        <w:rPr>
          <w:rFonts w:hint="eastAsia" w:ascii="仿宋_GB2312" w:eastAsia="仿宋_GB2312"/>
          <w:color w:val="000000"/>
          <w:spacing w:val="8"/>
          <w:sz w:val="28"/>
          <w:szCs w:val="28"/>
          <w:highlight w:val="none"/>
        </w:rPr>
        <w:t>由服务对象对服务单进行现场评价和平安铃回访评价，现场评分和回访评分各占服务评分的</w:t>
      </w:r>
      <w:r>
        <w:rPr>
          <w:rFonts w:hint="eastAsia" w:eastAsia="仿宋_GB2312"/>
          <w:color w:val="000000"/>
          <w:spacing w:val="8"/>
          <w:sz w:val="28"/>
          <w:szCs w:val="28"/>
          <w:highlight w:val="none"/>
        </w:rPr>
        <w:t>50%</w:t>
      </w:r>
      <w:r>
        <w:rPr>
          <w:rFonts w:hint="eastAsia" w:ascii="仿宋_GB2312" w:eastAsia="仿宋_GB2312"/>
          <w:color w:val="000000"/>
          <w:spacing w:val="8"/>
          <w:sz w:val="28"/>
          <w:szCs w:val="28"/>
          <w:highlight w:val="none"/>
        </w:rPr>
        <w:t>。</w:t>
      </w:r>
      <w:r>
        <w:rPr>
          <w:rFonts w:ascii="仿宋_GB2312" w:eastAsia="仿宋_GB2312"/>
          <w:color w:val="000000"/>
          <w:spacing w:val="8"/>
          <w:sz w:val="28"/>
          <w:szCs w:val="28"/>
          <w:highlight w:val="none"/>
        </w:rPr>
        <w:t>东莞市智慧养老服务平台</w:t>
      </w:r>
      <w:r>
        <w:rPr>
          <w:rFonts w:hint="eastAsia" w:ascii="仿宋_GB2312" w:eastAsia="仿宋_GB2312"/>
          <w:color w:val="000000"/>
          <w:spacing w:val="8"/>
          <w:sz w:val="28"/>
          <w:szCs w:val="28"/>
          <w:highlight w:val="none"/>
        </w:rPr>
        <w:t>作为全市居家养老服务项目的监管平台，重点负责督导监管全市居家养老服务质量。</w:t>
      </w:r>
      <w:r>
        <w:rPr>
          <w:rFonts w:hint="eastAsia" w:eastAsia="仿宋_GB2312"/>
          <w:color w:val="000000"/>
          <w:spacing w:val="8"/>
          <w:sz w:val="28"/>
          <w:szCs w:val="28"/>
          <w:highlight w:val="none"/>
        </w:rPr>
        <w:t>“平安铃”呼叫中心作为线下服务与跟踪的枢纽，重点负责全市居家养老服务的电话回访工作。</w:t>
      </w:r>
    </w:p>
    <w:p>
      <w:pPr>
        <w:spacing w:line="360" w:lineRule="auto"/>
        <w:ind w:firstLine="562" w:firstLineChars="19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现场评价方式：在完成服务后</w:t>
      </w:r>
      <w:r>
        <w:rPr>
          <w:rFonts w:hint="eastAsia" w:eastAsia="仿宋_GB2312"/>
          <w:color w:val="000000"/>
          <w:spacing w:val="8"/>
          <w:sz w:val="28"/>
          <w:szCs w:val="28"/>
          <w:highlight w:val="none"/>
        </w:rPr>
        <w:t>2</w:t>
      </w:r>
      <w:r>
        <w:rPr>
          <w:rFonts w:hint="eastAsia" w:ascii="仿宋_GB2312" w:eastAsia="仿宋_GB2312"/>
          <w:color w:val="000000"/>
          <w:spacing w:val="8"/>
          <w:sz w:val="28"/>
          <w:szCs w:val="28"/>
          <w:highlight w:val="none"/>
        </w:rPr>
        <w:t>小时内，由服务对象通过服务人员的手机端应用对服务单进行满意度评价。现场评价必须遵循老年人的意愿，严禁服务人员自行评价、弄虚作假。</w:t>
      </w:r>
    </w:p>
    <w:p>
      <w:pPr>
        <w:spacing w:line="360" w:lineRule="auto"/>
        <w:ind w:firstLine="562" w:firstLineChars="19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电话回访评价方式：居家养老服务对象均会配备</w:t>
      </w:r>
      <w:r>
        <w:rPr>
          <w:rFonts w:hint="eastAsia" w:eastAsia="仿宋_GB2312"/>
          <w:color w:val="000000"/>
          <w:spacing w:val="8"/>
          <w:sz w:val="28"/>
          <w:szCs w:val="28"/>
          <w:highlight w:val="none"/>
        </w:rPr>
        <w:t>“平安铃”设备。服务结束后，平台将会随机抽样50%</w:t>
      </w:r>
      <w:r>
        <w:rPr>
          <w:rFonts w:hint="eastAsia" w:ascii="仿宋_GB2312" w:eastAsia="仿宋_GB2312"/>
          <w:color w:val="000000"/>
          <w:spacing w:val="8"/>
          <w:sz w:val="28"/>
          <w:szCs w:val="28"/>
          <w:highlight w:val="none"/>
        </w:rPr>
        <w:t>的服务单，由“平安铃”呼叫中心在一周内通过电话回访完成评价工作。如因特殊情况无法回访的（包括无电话信号、老人自身原因不开机或无法使用、平安铃派机不及时等），按不加减分处理。</w:t>
      </w:r>
    </w:p>
    <w:p>
      <w:pPr>
        <w:spacing w:line="360" w:lineRule="auto"/>
        <w:ind w:firstLine="564" w:firstLineChars="190"/>
        <w:rPr>
          <w:rFonts w:ascii="楷体_GB2312" w:eastAsia="楷体_GB2312"/>
          <w:b/>
          <w:bCs/>
          <w:color w:val="000000"/>
          <w:spacing w:val="8"/>
          <w:sz w:val="28"/>
          <w:szCs w:val="28"/>
          <w:highlight w:val="none"/>
        </w:rPr>
      </w:pPr>
      <w:r>
        <w:rPr>
          <w:rFonts w:hint="eastAsia" w:ascii="楷体_GB2312" w:eastAsia="楷体_GB2312"/>
          <w:b/>
          <w:bCs/>
          <w:color w:val="000000"/>
          <w:spacing w:val="8"/>
          <w:sz w:val="28"/>
          <w:szCs w:val="28"/>
          <w:highlight w:val="none"/>
        </w:rPr>
        <w:t>（三）计分方式。</w:t>
      </w:r>
    </w:p>
    <w:p>
      <w:pPr>
        <w:spacing w:line="360" w:lineRule="auto"/>
        <w:ind w:firstLine="562" w:firstLineChars="190"/>
        <w:rPr>
          <w:rFonts w:ascii="楷体_GB2312" w:eastAsia="楷体_GB2312"/>
          <w:b/>
          <w:bCs/>
          <w:color w:val="000000"/>
          <w:spacing w:val="8"/>
          <w:sz w:val="28"/>
          <w:szCs w:val="28"/>
          <w:highlight w:val="none"/>
        </w:rPr>
      </w:pPr>
      <w:r>
        <w:rPr>
          <w:rFonts w:eastAsia="楷体_GB2312"/>
          <w:color w:val="000000"/>
          <w:spacing w:val="8"/>
          <w:sz w:val="28"/>
          <w:szCs w:val="28"/>
          <w:highlight w:val="none"/>
        </w:rPr>
        <w:t>1.</w:t>
      </w:r>
      <w:r>
        <w:rPr>
          <w:rFonts w:hint="eastAsia" w:ascii="仿宋_GB2312" w:eastAsia="仿宋_GB2312"/>
          <w:color w:val="000000"/>
          <w:spacing w:val="8"/>
          <w:sz w:val="28"/>
          <w:szCs w:val="28"/>
          <w:highlight w:val="none"/>
        </w:rPr>
        <w:t>服务人员的基础服务评分为</w:t>
      </w:r>
      <w:r>
        <w:rPr>
          <w:rFonts w:hint="eastAsia" w:eastAsia="仿宋_GB2312"/>
          <w:color w:val="000000"/>
          <w:spacing w:val="8"/>
          <w:sz w:val="28"/>
          <w:szCs w:val="28"/>
          <w:highlight w:val="none"/>
        </w:rPr>
        <w:t>100</w:t>
      </w:r>
      <w:r>
        <w:rPr>
          <w:rFonts w:hint="eastAsia" w:ascii="仿宋_GB2312" w:eastAsia="仿宋_GB2312"/>
          <w:color w:val="000000"/>
          <w:spacing w:val="8"/>
          <w:sz w:val="28"/>
          <w:szCs w:val="28"/>
          <w:highlight w:val="none"/>
        </w:rPr>
        <w:t>分，服务评分每月进行初始化，不予累计。</w:t>
      </w:r>
    </w:p>
    <w:p>
      <w:pPr>
        <w:spacing w:line="360" w:lineRule="auto"/>
        <w:ind w:firstLine="562" w:firstLineChars="190"/>
        <w:rPr>
          <w:rFonts w:eastAsia="仿宋_GB2312"/>
          <w:color w:val="000000"/>
          <w:spacing w:val="8"/>
          <w:sz w:val="28"/>
          <w:szCs w:val="28"/>
          <w:highlight w:val="none"/>
        </w:rPr>
      </w:pPr>
      <w:r>
        <w:rPr>
          <w:rFonts w:hint="eastAsia" w:eastAsia="仿宋_GB2312"/>
          <w:color w:val="000000"/>
          <w:spacing w:val="8"/>
          <w:sz w:val="28"/>
          <w:szCs w:val="28"/>
          <w:highlight w:val="none"/>
        </w:rPr>
        <w:t>2.</w:t>
      </w:r>
      <w:r>
        <w:rPr>
          <w:rFonts w:hint="eastAsia" w:ascii="仿宋_GB2312" w:eastAsia="仿宋_GB2312"/>
          <w:color w:val="000000"/>
          <w:spacing w:val="8"/>
          <w:sz w:val="28"/>
          <w:szCs w:val="28"/>
          <w:highlight w:val="none"/>
        </w:rPr>
        <w:t>评价意见分为“满意”、“一般”、“不满意”。评价为“满意”的每张服务单得</w:t>
      </w:r>
      <w:r>
        <w:rPr>
          <w:rFonts w:hint="eastAsia" w:eastAsia="仿宋_GB2312"/>
          <w:color w:val="000000"/>
          <w:spacing w:val="8"/>
          <w:sz w:val="28"/>
          <w:szCs w:val="28"/>
          <w:highlight w:val="none"/>
        </w:rPr>
        <w:t>0.1</w:t>
      </w:r>
      <w:r>
        <w:rPr>
          <w:rFonts w:hint="eastAsia" w:ascii="仿宋_GB2312" w:eastAsia="仿宋_GB2312"/>
          <w:color w:val="000000"/>
          <w:spacing w:val="8"/>
          <w:sz w:val="28"/>
          <w:szCs w:val="28"/>
          <w:highlight w:val="none"/>
        </w:rPr>
        <w:t>分；评价为</w:t>
      </w:r>
      <w:r>
        <w:rPr>
          <w:rFonts w:hint="eastAsia" w:eastAsia="仿宋_GB2312"/>
          <w:color w:val="000000"/>
          <w:spacing w:val="8"/>
          <w:sz w:val="28"/>
          <w:szCs w:val="28"/>
          <w:highlight w:val="none"/>
        </w:rPr>
        <w:t>“一般”，不加减分；评价为“不满意”每张服务单得-3</w:t>
      </w:r>
      <w:r>
        <w:rPr>
          <w:rFonts w:hint="eastAsia" w:ascii="仿宋_GB2312" w:eastAsia="仿宋_GB2312"/>
          <w:color w:val="000000"/>
          <w:spacing w:val="8"/>
          <w:sz w:val="28"/>
          <w:szCs w:val="28"/>
          <w:highlight w:val="none"/>
        </w:rPr>
        <w:t>分（由于服务人员没有做好</w:t>
      </w:r>
      <w:r>
        <w:rPr>
          <w:rFonts w:hint="eastAsia" w:eastAsia="仿宋_GB2312"/>
          <w:color w:val="000000"/>
          <w:spacing w:val="8"/>
          <w:sz w:val="28"/>
          <w:szCs w:val="28"/>
          <w:highlight w:val="none"/>
        </w:rPr>
        <w:t>“平安铃”日常检查工作，导致因“平安铃”关机而一周内回访失败的，每张服务单得-1</w:t>
      </w:r>
      <w:r>
        <w:rPr>
          <w:rFonts w:hint="eastAsia" w:ascii="仿宋_GB2312" w:eastAsia="仿宋_GB2312"/>
          <w:color w:val="000000"/>
          <w:spacing w:val="8"/>
          <w:sz w:val="28"/>
          <w:szCs w:val="28"/>
          <w:highlight w:val="none"/>
        </w:rPr>
        <w:t>分）。</w:t>
      </w:r>
    </w:p>
    <w:p>
      <w:pPr>
        <w:spacing w:line="360" w:lineRule="auto"/>
        <w:ind w:firstLine="562" w:firstLineChars="190"/>
        <w:rPr>
          <w:rFonts w:eastAsia="仿宋_GB2312"/>
          <w:color w:val="000000"/>
          <w:spacing w:val="8"/>
          <w:sz w:val="28"/>
          <w:szCs w:val="28"/>
          <w:highlight w:val="none"/>
        </w:rPr>
      </w:pPr>
      <w:r>
        <w:rPr>
          <w:rFonts w:hint="eastAsia" w:eastAsia="仿宋_GB2312"/>
          <w:color w:val="000000"/>
          <w:spacing w:val="8"/>
          <w:sz w:val="28"/>
          <w:szCs w:val="28"/>
          <w:highlight w:val="none"/>
        </w:rPr>
        <w:t>3.</w:t>
      </w:r>
      <w:r>
        <w:rPr>
          <w:rFonts w:hint="eastAsia" w:ascii="仿宋_GB2312" w:eastAsia="仿宋_GB2312"/>
          <w:color w:val="000000"/>
          <w:spacing w:val="8"/>
          <w:sz w:val="28"/>
          <w:szCs w:val="28"/>
          <w:highlight w:val="none"/>
        </w:rPr>
        <w:t>所有现场评价为“一般”或“不满意”的服务单将被纳入“平安铃”电话回访的抽样范围；未被抽中进行电话回访的服务单，其回访评价将默认为“满意”。</w:t>
      </w:r>
    </w:p>
    <w:p>
      <w:pPr>
        <w:spacing w:line="360" w:lineRule="auto"/>
        <w:ind w:firstLine="592" w:firstLineChars="200"/>
        <w:rPr>
          <w:rFonts w:eastAsia="仿宋_GB2312"/>
          <w:color w:val="000000"/>
          <w:spacing w:val="8"/>
          <w:sz w:val="28"/>
          <w:szCs w:val="28"/>
          <w:highlight w:val="none"/>
        </w:rPr>
      </w:pPr>
      <w:r>
        <w:rPr>
          <w:rFonts w:eastAsia="楷体_GB2312"/>
          <w:color w:val="000000"/>
          <w:spacing w:val="8"/>
          <w:sz w:val="28"/>
          <w:szCs w:val="28"/>
          <w:highlight w:val="none"/>
        </w:rPr>
        <w:t>4</w:t>
      </w:r>
      <w:r>
        <w:rPr>
          <w:rFonts w:eastAsia="仿宋_GB2312"/>
          <w:color w:val="000000"/>
          <w:spacing w:val="8"/>
          <w:sz w:val="28"/>
          <w:szCs w:val="28"/>
          <w:highlight w:val="none"/>
        </w:rPr>
        <w:t>.</w:t>
      </w:r>
      <w:r>
        <w:rPr>
          <w:rFonts w:hint="eastAsia" w:ascii="仿宋_GB2312" w:eastAsia="仿宋_GB2312"/>
          <w:color w:val="000000"/>
          <w:spacing w:val="8"/>
          <w:sz w:val="28"/>
          <w:szCs w:val="28"/>
          <w:highlight w:val="none"/>
        </w:rPr>
        <w:t>单张服务单得分</w:t>
      </w:r>
      <w:r>
        <w:rPr>
          <w:rFonts w:hint="eastAsia" w:eastAsia="仿宋_GB2312"/>
          <w:color w:val="000000"/>
          <w:spacing w:val="8"/>
          <w:sz w:val="28"/>
          <w:szCs w:val="28"/>
          <w:highlight w:val="none"/>
        </w:rPr>
        <w:t>=</w:t>
      </w:r>
      <w:r>
        <w:rPr>
          <w:rFonts w:hint="eastAsia" w:ascii="仿宋_GB2312" w:eastAsia="仿宋_GB2312"/>
          <w:color w:val="000000"/>
          <w:spacing w:val="8"/>
          <w:sz w:val="28"/>
          <w:szCs w:val="28"/>
          <w:highlight w:val="none"/>
        </w:rPr>
        <w:t>现场评价得分×</w:t>
      </w:r>
      <w:r>
        <w:rPr>
          <w:rFonts w:hint="eastAsia" w:eastAsia="仿宋_GB2312"/>
          <w:color w:val="000000"/>
          <w:spacing w:val="8"/>
          <w:sz w:val="28"/>
          <w:szCs w:val="28"/>
          <w:highlight w:val="none"/>
        </w:rPr>
        <w:t>50%+</w:t>
      </w:r>
      <w:r>
        <w:rPr>
          <w:rFonts w:hint="eastAsia" w:ascii="仿宋_GB2312" w:eastAsia="仿宋_GB2312"/>
          <w:color w:val="000000"/>
          <w:spacing w:val="8"/>
          <w:sz w:val="28"/>
          <w:szCs w:val="28"/>
          <w:highlight w:val="none"/>
        </w:rPr>
        <w:t>回访评价得分×</w:t>
      </w:r>
      <w:r>
        <w:rPr>
          <w:rFonts w:hint="eastAsia" w:eastAsia="仿宋_GB2312"/>
          <w:color w:val="000000"/>
          <w:spacing w:val="8"/>
          <w:sz w:val="28"/>
          <w:szCs w:val="28"/>
          <w:highlight w:val="none"/>
        </w:rPr>
        <w:t>50%</w:t>
      </w:r>
      <w:r>
        <w:rPr>
          <w:rFonts w:hint="eastAsia" w:ascii="仿宋_GB2312" w:eastAsia="仿宋_GB2312"/>
          <w:color w:val="000000"/>
          <w:spacing w:val="8"/>
          <w:sz w:val="28"/>
          <w:szCs w:val="28"/>
          <w:highlight w:val="none"/>
        </w:rPr>
        <w:t>。</w:t>
      </w:r>
    </w:p>
    <w:p>
      <w:pPr>
        <w:widowControl/>
        <w:shd w:val="clear" w:color="auto" w:fill="FFFFFF"/>
        <w:spacing w:line="360" w:lineRule="auto"/>
        <w:ind w:firstLine="592" w:firstLineChars="200"/>
        <w:jc w:val="left"/>
        <w:rPr>
          <w:rFonts w:eastAsia="仿宋_GB2312"/>
          <w:sz w:val="28"/>
          <w:szCs w:val="28"/>
          <w:highlight w:val="none"/>
        </w:rPr>
      </w:pPr>
      <w:r>
        <w:rPr>
          <w:rFonts w:hint="eastAsia" w:ascii="仿宋_GB2312" w:eastAsia="仿宋_GB2312"/>
          <w:color w:val="000000"/>
          <w:spacing w:val="8"/>
          <w:sz w:val="28"/>
          <w:szCs w:val="28"/>
          <w:highlight w:val="none"/>
        </w:rPr>
        <w:t>月度服务评分</w:t>
      </w:r>
      <w:r>
        <w:rPr>
          <w:rFonts w:hint="eastAsia" w:eastAsia="仿宋_GB2312"/>
          <w:color w:val="000000"/>
          <w:spacing w:val="8"/>
          <w:sz w:val="28"/>
          <w:szCs w:val="28"/>
          <w:highlight w:val="none"/>
        </w:rPr>
        <w:t>=</w:t>
      </w:r>
      <w:r>
        <w:rPr>
          <w:rFonts w:hint="eastAsia" w:ascii="仿宋_GB2312" w:eastAsia="仿宋_GB2312"/>
          <w:color w:val="000000"/>
          <w:spacing w:val="8"/>
          <w:sz w:val="28"/>
          <w:szCs w:val="28"/>
          <w:highlight w:val="none"/>
        </w:rPr>
        <w:t>基础服务评分</w:t>
      </w:r>
      <w:r>
        <w:rPr>
          <w:rFonts w:hint="eastAsia" w:eastAsia="仿宋_GB2312"/>
          <w:color w:val="000000"/>
          <w:spacing w:val="8"/>
          <w:sz w:val="28"/>
          <w:szCs w:val="28"/>
          <w:highlight w:val="none"/>
        </w:rPr>
        <w:t>+</w:t>
      </w:r>
      <w:r>
        <w:rPr>
          <w:rFonts w:hint="eastAsia" w:ascii="仿宋_GB2312" w:eastAsia="仿宋_GB2312"/>
          <w:color w:val="000000"/>
          <w:spacing w:val="8"/>
          <w:sz w:val="28"/>
          <w:szCs w:val="28"/>
          <w:highlight w:val="none"/>
        </w:rPr>
        <w:t>月度</w:t>
      </w:r>
      <w:r>
        <w:rPr>
          <w:rFonts w:hint="eastAsia" w:ascii="仿宋_GB2312" w:eastAsia="仿宋_GB2312"/>
          <w:sz w:val="28"/>
          <w:szCs w:val="28"/>
          <w:highlight w:val="none"/>
        </w:rPr>
        <w:t>服务单得分累计值。</w:t>
      </w:r>
    </w:p>
    <w:p>
      <w:pPr>
        <w:spacing w:line="360" w:lineRule="auto"/>
        <w:ind w:firstLine="564" w:firstLineChars="190"/>
        <w:rPr>
          <w:rFonts w:eastAsia="仿宋_GB2312"/>
          <w:sz w:val="28"/>
          <w:szCs w:val="28"/>
          <w:highlight w:val="none"/>
        </w:rPr>
      </w:pPr>
      <w:r>
        <w:rPr>
          <w:rFonts w:hint="eastAsia" w:ascii="楷体_GB2312" w:eastAsia="楷体_GB2312"/>
          <w:b/>
          <w:bCs/>
          <w:color w:val="000000"/>
          <w:spacing w:val="8"/>
          <w:sz w:val="28"/>
          <w:szCs w:val="28"/>
          <w:highlight w:val="none"/>
        </w:rPr>
        <w:t>（四）分数复核。</w:t>
      </w:r>
      <w:r>
        <w:rPr>
          <w:rFonts w:hint="eastAsia" w:ascii="仿宋_GB2312" w:eastAsia="仿宋_GB2312"/>
          <w:sz w:val="28"/>
          <w:szCs w:val="28"/>
          <w:highlight w:val="none"/>
        </w:rPr>
        <w:t>如出现扣分项，按照</w:t>
      </w:r>
      <w:r>
        <w:rPr>
          <w:rFonts w:hint="eastAsia" w:eastAsia="仿宋_GB2312"/>
          <w:sz w:val="28"/>
          <w:szCs w:val="28"/>
          <w:highlight w:val="none"/>
        </w:rPr>
        <w:t>“先核实，后扣分”的原则，对扣分项目进行“三级复核”，若属于服务人员责任的，核实后将予以扣分，若属于服务对象误会或恶意差评的，核实后将不予加减分。</w:t>
      </w:r>
    </w:p>
    <w:p>
      <w:pPr>
        <w:spacing w:line="360" w:lineRule="auto"/>
        <w:ind w:firstLine="532" w:firstLineChars="190"/>
        <w:rPr>
          <w:rFonts w:eastAsia="仿宋_GB2312"/>
          <w:sz w:val="28"/>
          <w:szCs w:val="28"/>
          <w:highlight w:val="none"/>
        </w:rPr>
      </w:pPr>
      <w:r>
        <w:rPr>
          <w:rFonts w:hint="eastAsia" w:ascii="仿宋_GB2312" w:eastAsia="仿宋_GB2312"/>
          <w:sz w:val="28"/>
          <w:szCs w:val="28"/>
          <w:highlight w:val="none"/>
        </w:rPr>
        <w:t>一是自主核查。由智慧养老平台运营指挥中心通知服务机构核实情况，认定责任。若属于服务人员责任的，由平台实施扣分，并且服务机构应在</w:t>
      </w:r>
      <w:r>
        <w:rPr>
          <w:rFonts w:hint="eastAsia" w:eastAsia="仿宋_GB2312"/>
          <w:sz w:val="28"/>
          <w:szCs w:val="28"/>
          <w:highlight w:val="none"/>
        </w:rPr>
        <w:t xml:space="preserve">24 </w:t>
      </w:r>
      <w:r>
        <w:rPr>
          <w:rFonts w:hint="eastAsia" w:ascii="仿宋_GB2312" w:eastAsia="仿宋_GB2312"/>
          <w:sz w:val="28"/>
          <w:szCs w:val="28"/>
          <w:highlight w:val="none"/>
        </w:rPr>
        <w:t>小时内通过电话回访、上门走访等形式与不满意的服务对象进行沟通，根据反馈情况进行整改，并在</w:t>
      </w:r>
      <w:r>
        <w:rPr>
          <w:rFonts w:hint="eastAsia" w:eastAsia="仿宋_GB2312"/>
          <w:sz w:val="28"/>
          <w:szCs w:val="28"/>
          <w:highlight w:val="none"/>
        </w:rPr>
        <w:t>2</w:t>
      </w:r>
      <w:r>
        <w:rPr>
          <w:rFonts w:hint="eastAsia" w:ascii="仿宋_GB2312" w:eastAsia="仿宋_GB2312"/>
          <w:sz w:val="28"/>
          <w:szCs w:val="28"/>
          <w:highlight w:val="none"/>
        </w:rPr>
        <w:t>个工作日内形成整改报告提交市智慧养老平台运营指挥中心。</w:t>
      </w:r>
    </w:p>
    <w:p>
      <w:pPr>
        <w:spacing w:line="360" w:lineRule="auto"/>
        <w:ind w:firstLine="562" w:firstLineChars="19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二是回访核查。</w:t>
      </w:r>
      <w:r>
        <w:rPr>
          <w:rFonts w:hint="eastAsia" w:ascii="仿宋_GB2312" w:eastAsia="仿宋_GB2312"/>
          <w:sz w:val="28"/>
          <w:szCs w:val="28"/>
          <w:highlight w:val="none"/>
        </w:rPr>
        <w:t>服务机构</w:t>
      </w:r>
      <w:r>
        <w:rPr>
          <w:rFonts w:hint="eastAsia" w:ascii="仿宋_GB2312" w:eastAsia="仿宋_GB2312"/>
          <w:color w:val="000000"/>
          <w:spacing w:val="8"/>
          <w:sz w:val="28"/>
          <w:szCs w:val="28"/>
          <w:highlight w:val="none"/>
        </w:rPr>
        <w:t>提交整改报告后，由</w:t>
      </w:r>
      <w:r>
        <w:rPr>
          <w:rFonts w:hint="eastAsia" w:eastAsia="仿宋_GB2312"/>
          <w:color w:val="000000"/>
          <w:spacing w:val="8"/>
          <w:sz w:val="28"/>
          <w:szCs w:val="28"/>
          <w:highlight w:val="none"/>
        </w:rPr>
        <w:t>“平安铃”呼叫中心再次进行电话回访，如服务对象再次表示不满意的，平台将通知街道</w:t>
      </w:r>
      <w:r>
        <w:rPr>
          <w:rFonts w:hint="eastAsia" w:ascii="仿宋_GB2312" w:eastAsia="仿宋_GB2312"/>
          <w:sz w:val="28"/>
          <w:szCs w:val="28"/>
          <w:highlight w:val="none"/>
        </w:rPr>
        <w:t>公共服务办</w:t>
      </w:r>
      <w:r>
        <w:rPr>
          <w:rFonts w:hint="eastAsia" w:ascii="仿宋_GB2312" w:eastAsia="仿宋_GB2312"/>
          <w:color w:val="000000"/>
          <w:spacing w:val="8"/>
          <w:sz w:val="28"/>
          <w:szCs w:val="28"/>
          <w:highlight w:val="none"/>
        </w:rPr>
        <w:t>进行仲裁核实。</w:t>
      </w:r>
    </w:p>
    <w:p>
      <w:pPr>
        <w:spacing w:line="360" w:lineRule="auto"/>
        <w:ind w:firstLine="562" w:firstLineChars="19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三是仲裁核实。对于整改后服务对象仍然不满意的，平台将通知</w:t>
      </w:r>
      <w:r>
        <w:rPr>
          <w:rFonts w:hint="eastAsia" w:eastAsia="仿宋_GB2312"/>
          <w:color w:val="000000"/>
          <w:spacing w:val="8"/>
          <w:sz w:val="28"/>
          <w:szCs w:val="28"/>
          <w:highlight w:val="none"/>
        </w:rPr>
        <w:t>街道</w:t>
      </w:r>
      <w:r>
        <w:rPr>
          <w:rFonts w:hint="eastAsia" w:ascii="仿宋_GB2312" w:eastAsia="仿宋_GB2312"/>
          <w:sz w:val="28"/>
          <w:szCs w:val="28"/>
          <w:highlight w:val="none"/>
        </w:rPr>
        <w:t>公共服务办在</w:t>
      </w:r>
      <w:r>
        <w:rPr>
          <w:rFonts w:hint="eastAsia" w:eastAsia="仿宋_GB2312"/>
          <w:sz w:val="28"/>
          <w:szCs w:val="28"/>
          <w:highlight w:val="none"/>
        </w:rPr>
        <w:t>2</w:t>
      </w:r>
      <w:r>
        <w:rPr>
          <w:rFonts w:hint="eastAsia" w:ascii="仿宋_GB2312" w:eastAsia="仿宋_GB2312"/>
          <w:sz w:val="28"/>
          <w:szCs w:val="28"/>
          <w:highlight w:val="none"/>
        </w:rPr>
        <w:t>个工作日内</w:t>
      </w:r>
      <w:r>
        <w:rPr>
          <w:rFonts w:hint="eastAsia" w:ascii="仿宋_GB2312" w:eastAsia="仿宋_GB2312"/>
          <w:color w:val="000000"/>
          <w:spacing w:val="8"/>
          <w:sz w:val="28"/>
          <w:szCs w:val="28"/>
          <w:highlight w:val="none"/>
        </w:rPr>
        <w:t>对该服务单进行仲裁，核实具体情况，判断责任过错，平台将根据仲裁结果自动决定是否进行扣分。</w:t>
      </w:r>
    </w:p>
    <w:p>
      <w:pPr>
        <w:spacing w:line="360" w:lineRule="auto"/>
        <w:ind w:firstLine="562" w:firstLineChars="190"/>
        <w:rPr>
          <w:rFonts w:ascii="黑体" w:hAnsi="黑体" w:eastAsia="黑体"/>
          <w:color w:val="000000"/>
          <w:spacing w:val="8"/>
          <w:sz w:val="28"/>
          <w:szCs w:val="28"/>
          <w:highlight w:val="none"/>
        </w:rPr>
      </w:pPr>
      <w:r>
        <w:rPr>
          <w:rFonts w:hint="eastAsia" w:ascii="黑体" w:hAnsi="黑体" w:eastAsia="黑体"/>
          <w:color w:val="000000"/>
          <w:spacing w:val="8"/>
          <w:sz w:val="28"/>
          <w:szCs w:val="28"/>
          <w:highlight w:val="none"/>
        </w:rPr>
        <w:t>二、结算方式</w:t>
      </w:r>
    </w:p>
    <w:p>
      <w:pPr>
        <w:spacing w:line="360" w:lineRule="auto"/>
        <w:ind w:firstLine="710" w:firstLineChars="240"/>
        <w:rPr>
          <w:rFonts w:eastAsia="仿宋_GB2312"/>
          <w:color w:val="000000"/>
          <w:spacing w:val="8"/>
          <w:sz w:val="28"/>
          <w:szCs w:val="28"/>
          <w:highlight w:val="none"/>
        </w:rPr>
      </w:pPr>
      <w:r>
        <w:rPr>
          <w:rFonts w:hint="eastAsia" w:ascii="仿宋_GB2312" w:eastAsia="仿宋_GB2312"/>
          <w:color w:val="000000"/>
          <w:spacing w:val="8"/>
          <w:sz w:val="28"/>
          <w:szCs w:val="28"/>
          <w:highlight w:val="none"/>
        </w:rPr>
        <w:t>（一）平台根据服务评分对服务人员每月的服务单进行资金结算，具体结算标准如下：</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olor w:val="000000"/>
                <w:spacing w:val="8"/>
                <w:sz w:val="28"/>
                <w:szCs w:val="28"/>
                <w:highlight w:val="none"/>
              </w:rPr>
            </w:pPr>
            <w:r>
              <w:rPr>
                <w:rFonts w:hint="eastAsia" w:ascii="黑体" w:hAnsi="黑体" w:eastAsia="黑体"/>
                <w:color w:val="000000"/>
                <w:spacing w:val="8"/>
                <w:sz w:val="28"/>
                <w:szCs w:val="28"/>
                <w:highlight w:val="none"/>
              </w:rPr>
              <w:t>服务评分</w:t>
            </w:r>
          </w:p>
        </w:tc>
        <w:tc>
          <w:tcPr>
            <w:tcW w:w="4261" w:type="dxa"/>
            <w:tcBorders>
              <w:top w:val="single" w:color="auto" w:sz="4" w:space="0"/>
              <w:left w:val="nil"/>
              <w:bottom w:val="single" w:color="auto" w:sz="4" w:space="0"/>
              <w:right w:val="single" w:color="auto" w:sz="4" w:space="0"/>
            </w:tcBorders>
          </w:tcPr>
          <w:p>
            <w:pPr>
              <w:spacing w:line="360" w:lineRule="auto"/>
              <w:jc w:val="center"/>
              <w:rPr>
                <w:rFonts w:ascii="黑体" w:hAnsi="黑体" w:eastAsia="黑体"/>
                <w:color w:val="000000"/>
                <w:spacing w:val="8"/>
                <w:sz w:val="28"/>
                <w:szCs w:val="28"/>
                <w:highlight w:val="none"/>
              </w:rPr>
            </w:pPr>
            <w:r>
              <w:rPr>
                <w:rFonts w:hint="eastAsia" w:ascii="黑体" w:hAnsi="黑体" w:eastAsia="黑体"/>
                <w:color w:val="000000"/>
                <w:spacing w:val="8"/>
                <w:sz w:val="28"/>
                <w:szCs w:val="28"/>
                <w:highlight w:val="none"/>
              </w:rPr>
              <w:t>结算标准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8"/>
                <w:szCs w:val="28"/>
                <w:highlight w:val="none"/>
              </w:rPr>
            </w:pPr>
            <w:r>
              <w:rPr>
                <w:rFonts w:hint="eastAsia" w:eastAsia="仿宋_GB2312"/>
                <w:sz w:val="28"/>
                <w:szCs w:val="28"/>
                <w:highlight w:val="none"/>
              </w:rPr>
              <w:t>100分（含）以上</w:t>
            </w:r>
          </w:p>
        </w:tc>
        <w:tc>
          <w:tcPr>
            <w:tcW w:w="4261" w:type="dxa"/>
            <w:tcBorders>
              <w:top w:val="single" w:color="auto" w:sz="4" w:space="0"/>
              <w:left w:val="nil"/>
              <w:bottom w:val="single" w:color="auto" w:sz="4" w:space="0"/>
              <w:right w:val="single" w:color="auto" w:sz="4" w:space="0"/>
            </w:tcBorders>
          </w:tcPr>
          <w:p>
            <w:pPr>
              <w:spacing w:line="360" w:lineRule="auto"/>
              <w:jc w:val="center"/>
              <w:rPr>
                <w:rFonts w:eastAsia="仿宋_GB2312"/>
                <w:sz w:val="28"/>
                <w:szCs w:val="28"/>
                <w:highlight w:val="none"/>
              </w:rPr>
            </w:pPr>
            <w:r>
              <w:rPr>
                <w:rFonts w:hint="eastAsia" w:eastAsia="仿宋_GB2312"/>
                <w:sz w:val="28"/>
                <w:szCs w:val="28"/>
                <w:highlight w:val="none"/>
              </w:rPr>
              <w:t>100%</w:t>
            </w:r>
            <w:r>
              <w:rPr>
                <w:rFonts w:hint="eastAsia" w:ascii="仿宋_GB2312" w:eastAsia="仿宋_GB2312"/>
                <w:sz w:val="28"/>
                <w:szCs w:val="28"/>
                <w:highlight w:val="none"/>
              </w:rPr>
              <w:t>比例拨付资金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8"/>
                <w:szCs w:val="28"/>
                <w:highlight w:val="none"/>
              </w:rPr>
            </w:pPr>
            <w:r>
              <w:rPr>
                <w:rFonts w:hint="eastAsia" w:eastAsia="仿宋_GB2312"/>
                <w:sz w:val="28"/>
                <w:szCs w:val="28"/>
                <w:highlight w:val="none"/>
              </w:rPr>
              <w:t>100分以下</w:t>
            </w:r>
          </w:p>
        </w:tc>
        <w:tc>
          <w:tcPr>
            <w:tcW w:w="4261" w:type="dxa"/>
            <w:tcBorders>
              <w:top w:val="single" w:color="auto" w:sz="4" w:space="0"/>
              <w:left w:val="nil"/>
              <w:bottom w:val="single" w:color="auto" w:sz="4" w:space="0"/>
              <w:right w:val="single" w:color="auto" w:sz="4" w:space="0"/>
            </w:tcBorders>
          </w:tcPr>
          <w:p>
            <w:pPr>
              <w:spacing w:line="360" w:lineRule="auto"/>
              <w:jc w:val="center"/>
              <w:rPr>
                <w:rFonts w:eastAsia="仿宋_GB2312"/>
                <w:sz w:val="28"/>
                <w:szCs w:val="28"/>
                <w:highlight w:val="none"/>
              </w:rPr>
            </w:pPr>
            <w:r>
              <w:rPr>
                <w:rFonts w:hint="eastAsia" w:eastAsia="仿宋_GB2312"/>
                <w:sz w:val="28"/>
                <w:szCs w:val="28"/>
                <w:highlight w:val="none"/>
              </w:rPr>
              <w:t>按照实际得分除以100的比例拨付资金（如：95分按95%</w:t>
            </w:r>
            <w:r>
              <w:rPr>
                <w:rFonts w:hint="eastAsia" w:ascii="仿宋_GB2312" w:eastAsia="仿宋_GB2312"/>
                <w:sz w:val="28"/>
                <w:szCs w:val="28"/>
                <w:highlight w:val="none"/>
              </w:rPr>
              <w:t>比例拨付资金）</w:t>
            </w:r>
          </w:p>
        </w:tc>
      </w:tr>
    </w:tbl>
    <w:p>
      <w:pPr>
        <w:widowControl/>
        <w:shd w:val="clear" w:color="auto" w:fill="FFFFFF"/>
        <w:spacing w:line="360" w:lineRule="auto"/>
        <w:ind w:firstLine="560" w:firstLineChars="200"/>
        <w:jc w:val="left"/>
        <w:rPr>
          <w:rFonts w:eastAsia="仿宋_GB2312"/>
          <w:sz w:val="28"/>
          <w:szCs w:val="28"/>
          <w:highlight w:val="none"/>
        </w:rPr>
      </w:pPr>
      <w:r>
        <w:rPr>
          <w:rFonts w:hint="eastAsia" w:ascii="仿宋_GB2312" w:eastAsia="仿宋_GB2312"/>
          <w:sz w:val="28"/>
          <w:szCs w:val="28"/>
          <w:highlight w:val="none"/>
        </w:rPr>
        <w:t>（二）对服务评分低于</w:t>
      </w:r>
      <w:r>
        <w:rPr>
          <w:rFonts w:hint="eastAsia" w:eastAsia="仿宋_GB2312"/>
          <w:sz w:val="28"/>
          <w:szCs w:val="28"/>
          <w:highlight w:val="none"/>
        </w:rPr>
        <w:t>80</w:t>
      </w:r>
      <w:r>
        <w:rPr>
          <w:rFonts w:hint="eastAsia" w:ascii="仿宋_GB2312" w:eastAsia="仿宋_GB2312"/>
          <w:sz w:val="28"/>
          <w:szCs w:val="28"/>
          <w:highlight w:val="none"/>
        </w:rPr>
        <w:t>分，由市民政局在全市范围内予以通报，并由</w:t>
      </w:r>
      <w:r>
        <w:rPr>
          <w:rFonts w:hint="eastAsia" w:eastAsia="仿宋_GB2312"/>
          <w:color w:val="000000"/>
          <w:spacing w:val="8"/>
          <w:sz w:val="28"/>
          <w:szCs w:val="28"/>
          <w:highlight w:val="none"/>
        </w:rPr>
        <w:t>街道</w:t>
      </w:r>
      <w:r>
        <w:rPr>
          <w:rFonts w:hint="eastAsia" w:ascii="仿宋_GB2312" w:eastAsia="仿宋_GB2312"/>
          <w:sz w:val="28"/>
          <w:szCs w:val="28"/>
          <w:highlight w:val="none"/>
        </w:rPr>
        <w:t>公共服务办督促其整改。整改后仍出现不合格情况的，由服务购买方中止其服务合同。</w:t>
      </w:r>
    </w:p>
    <w:p>
      <w:pPr>
        <w:widowControl/>
        <w:shd w:val="clear" w:color="auto" w:fill="FFFFFF"/>
        <w:spacing w:line="360" w:lineRule="auto"/>
        <w:ind w:firstLine="560" w:firstLineChars="200"/>
        <w:jc w:val="left"/>
        <w:rPr>
          <w:rFonts w:eastAsia="仿宋_GB2312"/>
          <w:sz w:val="28"/>
          <w:szCs w:val="28"/>
          <w:highlight w:val="none"/>
        </w:rPr>
      </w:pPr>
      <w:r>
        <w:rPr>
          <w:rFonts w:hint="eastAsia" w:ascii="仿宋_GB2312" w:eastAsia="仿宋_GB2312"/>
          <w:sz w:val="28"/>
          <w:szCs w:val="28"/>
          <w:highlight w:val="none"/>
        </w:rPr>
        <w:t>（三）平台将根据各服务人员每个服务单的实际费用，自动汇总计算形成月度服务账单。</w:t>
      </w:r>
    </w:p>
    <w:p>
      <w:pPr>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jc w:val="center"/>
        <w:rPr>
          <w:rFonts w:ascii="Times New Roman" w:hAnsi="Times New Roman" w:eastAsia="仿宋_GB2312"/>
          <w:b/>
          <w:bCs/>
          <w:color w:val="000000"/>
          <w:sz w:val="28"/>
          <w:szCs w:val="28"/>
          <w:highlight w:val="none"/>
          <w:u w:val="single"/>
        </w:rPr>
      </w:pPr>
      <w:r>
        <w:rPr>
          <w:rFonts w:ascii="Times New Roman" w:hAnsi="Times New Roman" w:eastAsia="仿宋_GB2312"/>
          <w:b/>
          <w:bCs/>
          <w:color w:val="000000"/>
          <w:sz w:val="28"/>
          <w:szCs w:val="28"/>
          <w:highlight w:val="none"/>
          <w:u w:val="single"/>
        </w:rPr>
        <w:t>此仅为合同书样本，</w:t>
      </w:r>
      <w:r>
        <w:rPr>
          <w:rFonts w:hint="eastAsia" w:ascii="Times New Roman" w:hAnsi="Times New Roman" w:eastAsia="仿宋_GB2312"/>
          <w:b/>
          <w:bCs/>
          <w:color w:val="000000"/>
          <w:sz w:val="28"/>
          <w:szCs w:val="28"/>
          <w:highlight w:val="none"/>
          <w:u w:val="single"/>
        </w:rPr>
        <w:t>乙方</w:t>
      </w:r>
      <w:r>
        <w:rPr>
          <w:rFonts w:ascii="Times New Roman" w:hAnsi="Times New Roman" w:eastAsia="仿宋_GB2312"/>
          <w:b/>
          <w:bCs/>
          <w:color w:val="000000"/>
          <w:sz w:val="28"/>
          <w:szCs w:val="28"/>
          <w:highlight w:val="none"/>
          <w:u w:val="single"/>
        </w:rPr>
        <w:t>需根据实际情况和甲方签订相应的合同</w:t>
      </w:r>
    </w:p>
    <w:p>
      <w:pPr>
        <w:pStyle w:val="10"/>
        <w:rPr>
          <w:rFonts w:ascii="仿宋" w:hAnsi="仿宋" w:eastAsia="仿宋" w:cs="仿宋"/>
          <w:highlight w:val="none"/>
        </w:rPr>
      </w:pPr>
    </w:p>
    <w:p>
      <w:pPr>
        <w:pStyle w:val="10"/>
        <w:rPr>
          <w:rFonts w:ascii="仿宋" w:hAnsi="仿宋" w:eastAsia="仿宋" w:cs="仿宋"/>
          <w:highlight w:val="none"/>
        </w:rPr>
      </w:pPr>
    </w:p>
    <w:p>
      <w:pPr>
        <w:pStyle w:val="10"/>
        <w:rPr>
          <w:rFonts w:ascii="仿宋" w:hAnsi="仿宋" w:eastAsia="仿宋" w:cs="仿宋"/>
          <w:highlight w:val="none"/>
        </w:rPr>
      </w:pPr>
    </w:p>
    <w:p>
      <w:pPr>
        <w:rPr>
          <w:rFonts w:ascii="仿宋" w:hAnsi="仿宋" w:eastAsia="仿宋" w:cs="仿宋"/>
          <w:highlight w:val="none"/>
        </w:rPr>
      </w:pPr>
    </w:p>
    <w:p>
      <w:pPr>
        <w:pStyle w:val="3"/>
        <w:jc w:val="center"/>
        <w:rPr>
          <w:rFonts w:hint="eastAsia" w:ascii="仿宋" w:hAnsi="仿宋" w:eastAsia="仿宋" w:cs="仿宋"/>
          <w:color w:val="auto"/>
          <w:highlight w:val="none"/>
        </w:rPr>
      </w:pPr>
      <w:bookmarkStart w:id="685" w:name="_Toc24336"/>
      <w:bookmarkStart w:id="686" w:name="_Toc6211"/>
      <w:bookmarkStart w:id="687" w:name="_Toc9132"/>
      <w:bookmarkStart w:id="688" w:name="_Toc1751"/>
      <w:bookmarkStart w:id="689" w:name="_Toc22159"/>
      <w:bookmarkStart w:id="690" w:name="_Toc25501"/>
      <w:bookmarkStart w:id="691" w:name="_Toc7803"/>
      <w:bookmarkStart w:id="692" w:name="_Toc19233"/>
      <w:bookmarkStart w:id="693" w:name="_Toc1276"/>
      <w:r>
        <w:rPr>
          <w:rFonts w:hint="eastAsia" w:ascii="仿宋" w:hAnsi="仿宋" w:eastAsia="仿宋" w:cs="仿宋"/>
          <w:b/>
          <w:sz w:val="21"/>
          <w:szCs w:val="21"/>
          <w:highlight w:val="none"/>
        </w:rPr>
        <w:br w:type="page"/>
      </w:r>
      <w:bookmarkStart w:id="694" w:name="_Toc28742"/>
      <w:r>
        <w:rPr>
          <w:rFonts w:hint="eastAsia" w:ascii="仿宋" w:hAnsi="仿宋" w:eastAsia="仿宋" w:cs="仿宋"/>
          <w:spacing w:val="20"/>
          <w:sz w:val="28"/>
          <w:szCs w:val="28"/>
          <w:highlight w:val="none"/>
        </w:rPr>
        <w:t>第七章 投标文件格式</w:t>
      </w:r>
      <w:bookmarkEnd w:id="694"/>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pacing w:line="360" w:lineRule="auto"/>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注：1.请供应商按照以下要求的格式.内容.顺序制作投标文件，并编制目录及页码，否则可能会影响对投标文件的评价。</w:t>
      </w:r>
    </w:p>
    <w:p>
      <w:pPr>
        <w:numPr>
          <w:ilvl w:val="0"/>
          <w:numId w:val="1"/>
        </w:numPr>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根据“节约能源.保护环境”要求，建议供应商双面打印投标文件。</w:t>
      </w:r>
    </w:p>
    <w:p>
      <w:pPr>
        <w:numPr>
          <w:ilvl w:val="0"/>
          <w:numId w:val="1"/>
        </w:numPr>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价格文件、商务文件、技术文件合并汇编成册。</w:t>
      </w:r>
    </w:p>
    <w:p>
      <w:pPr>
        <w:rPr>
          <w:rFonts w:hint="eastAsia" w:ascii="仿宋" w:hAnsi="仿宋" w:eastAsia="仿宋" w:cs="仿宋"/>
          <w:b/>
          <w:bCs/>
          <w:spacing w:val="10"/>
          <w:sz w:val="24"/>
          <w:szCs w:val="24"/>
          <w:highlight w:val="none"/>
        </w:rPr>
      </w:pPr>
      <w:r>
        <w:rPr>
          <w:rFonts w:hint="eastAsia" w:ascii="仿宋" w:hAnsi="仿宋" w:eastAsia="仿宋" w:cs="仿宋"/>
          <w:b/>
          <w:bCs/>
          <w:spacing w:val="10"/>
          <w:sz w:val="24"/>
          <w:szCs w:val="24"/>
          <w:highlight w:val="none"/>
        </w:rPr>
        <w:br w:type="page"/>
      </w:r>
    </w:p>
    <w:p>
      <w:pPr>
        <w:pStyle w:val="56"/>
        <w:spacing w:beforeLines="100" w:line="360" w:lineRule="auto"/>
        <w:ind w:firstLine="520" w:firstLineChars="0"/>
        <w:jc w:val="center"/>
        <w:outlineLvl w:val="0"/>
        <w:rPr>
          <w:rFonts w:ascii="仿宋" w:hAnsi="仿宋" w:eastAsia="仿宋" w:cs="仿宋"/>
          <w:b/>
          <w:bCs/>
          <w:szCs w:val="21"/>
          <w:highlight w:val="none"/>
        </w:rPr>
      </w:pPr>
      <w:bookmarkStart w:id="695" w:name="_Toc26973"/>
      <w:bookmarkStart w:id="696" w:name="_Toc26046"/>
      <w:r>
        <w:rPr>
          <w:rFonts w:hint="eastAsia" w:ascii="仿宋" w:hAnsi="仿宋" w:eastAsia="仿宋" w:cs="仿宋"/>
          <w:b/>
          <w:bCs/>
          <w:spacing w:val="10"/>
          <w:sz w:val="24"/>
          <w:szCs w:val="24"/>
          <w:highlight w:val="none"/>
        </w:rPr>
        <w:t>第一部分  唱标信封</w:t>
      </w:r>
      <w:bookmarkEnd w:id="685"/>
      <w:bookmarkEnd w:id="695"/>
      <w:bookmarkEnd w:id="696"/>
    </w:p>
    <w:p>
      <w:pPr>
        <w:pStyle w:val="7"/>
        <w:tabs>
          <w:tab w:val="left" w:pos="5580"/>
        </w:tabs>
        <w:spacing w:line="240" w:lineRule="atLeast"/>
        <w:ind w:left="1080" w:leftChars="257" w:hanging="540"/>
        <w:jc w:val="center"/>
        <w:rPr>
          <w:rFonts w:ascii="仿宋" w:hAnsi="仿宋" w:eastAsia="仿宋" w:cs="仿宋"/>
          <w:b/>
          <w:szCs w:val="24"/>
          <w:highlight w:val="none"/>
        </w:rPr>
      </w:pPr>
      <w:r>
        <w:rPr>
          <w:rFonts w:hint="eastAsia" w:ascii="仿宋" w:hAnsi="仿宋" w:eastAsia="仿宋" w:cs="仿宋"/>
          <w:b/>
          <w:szCs w:val="24"/>
          <w:highlight w:val="none"/>
        </w:rPr>
        <w:t>开标一览表（报价表）</w:t>
      </w:r>
    </w:p>
    <w:p>
      <w:pPr>
        <w:spacing w:line="400" w:lineRule="exact"/>
        <w:jc w:val="center"/>
        <w:rPr>
          <w:rFonts w:eastAsia="仿宋"/>
          <w:b/>
          <w:bCs/>
          <w:color w:val="000000"/>
          <w:sz w:val="24"/>
          <w:szCs w:val="24"/>
          <w:highlight w:val="none"/>
        </w:rPr>
      </w:pPr>
    </w:p>
    <w:p>
      <w:pPr>
        <w:pStyle w:val="10"/>
        <w:spacing w:line="360" w:lineRule="exact"/>
        <w:rPr>
          <w:rFonts w:ascii="Times New Roman" w:hAnsi="Times New Roman"/>
          <w:color w:val="000000"/>
          <w:highlight w:val="none"/>
        </w:rPr>
      </w:pPr>
    </w:p>
    <w:p>
      <w:pPr>
        <w:pStyle w:val="10"/>
        <w:spacing w:line="360" w:lineRule="exact"/>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项目名称：</w:t>
      </w:r>
    </w:p>
    <w:p>
      <w:pPr>
        <w:pStyle w:val="10"/>
        <w:spacing w:line="360" w:lineRule="exact"/>
        <w:rPr>
          <w:rFonts w:ascii="Times New Roman" w:hAnsi="Times New Roman"/>
          <w:b/>
          <w:bCs/>
          <w:color w:val="000000"/>
          <w:szCs w:val="21"/>
          <w:highlight w:val="none"/>
        </w:rPr>
      </w:pPr>
      <w:r>
        <w:rPr>
          <w:rFonts w:ascii="Times New Roman" w:hAnsi="Times New Roman" w:eastAsia="仿宋"/>
          <w:color w:val="000000"/>
          <w:sz w:val="24"/>
          <w:szCs w:val="24"/>
          <w:highlight w:val="none"/>
        </w:rPr>
        <w:t>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25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spacing w:line="360" w:lineRule="auto"/>
              <w:jc w:val="center"/>
              <w:rPr>
                <w:rFonts w:eastAsia="仿宋"/>
                <w:b/>
                <w:color w:val="000000"/>
                <w:sz w:val="24"/>
                <w:szCs w:val="24"/>
                <w:highlight w:val="none"/>
              </w:rPr>
            </w:pPr>
            <w:r>
              <w:rPr>
                <w:rFonts w:hint="eastAsia" w:eastAsia="仿宋"/>
                <w:b/>
                <w:color w:val="000000"/>
                <w:sz w:val="24"/>
                <w:szCs w:val="24"/>
                <w:highlight w:val="none"/>
              </w:rPr>
              <w:t>序号</w:t>
            </w:r>
          </w:p>
        </w:tc>
        <w:tc>
          <w:tcPr>
            <w:tcW w:w="4252" w:type="dxa"/>
          </w:tcPr>
          <w:p>
            <w:pPr>
              <w:spacing w:line="360" w:lineRule="auto"/>
              <w:jc w:val="center"/>
              <w:rPr>
                <w:rFonts w:eastAsia="仿宋"/>
                <w:b/>
                <w:color w:val="000000"/>
                <w:sz w:val="24"/>
                <w:szCs w:val="24"/>
                <w:highlight w:val="none"/>
              </w:rPr>
            </w:pPr>
            <w:r>
              <w:rPr>
                <w:rFonts w:hint="eastAsia" w:eastAsia="仿宋"/>
                <w:b/>
                <w:color w:val="000000"/>
                <w:sz w:val="24"/>
                <w:szCs w:val="24"/>
                <w:highlight w:val="none"/>
              </w:rPr>
              <w:t>服务对象</w:t>
            </w:r>
          </w:p>
        </w:tc>
        <w:tc>
          <w:tcPr>
            <w:tcW w:w="3402" w:type="dxa"/>
          </w:tcPr>
          <w:p>
            <w:pPr>
              <w:spacing w:line="360" w:lineRule="auto"/>
              <w:jc w:val="center"/>
              <w:rPr>
                <w:rFonts w:eastAsia="仿宋"/>
                <w:b/>
                <w:color w:val="000000"/>
                <w:sz w:val="24"/>
                <w:szCs w:val="24"/>
                <w:highlight w:val="none"/>
              </w:rPr>
            </w:pPr>
            <w:r>
              <w:rPr>
                <w:rFonts w:hint="eastAsia" w:eastAsia="仿宋"/>
                <w:b/>
                <w:color w:val="00000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spacing w:line="360" w:lineRule="auto"/>
              <w:jc w:val="center"/>
              <w:rPr>
                <w:rFonts w:eastAsia="黑体"/>
                <w:b/>
                <w:bCs/>
                <w:color w:val="000000"/>
                <w:szCs w:val="21"/>
                <w:highlight w:val="none"/>
              </w:rPr>
            </w:pPr>
          </w:p>
        </w:tc>
        <w:tc>
          <w:tcPr>
            <w:tcW w:w="4252" w:type="dxa"/>
            <w:vAlign w:val="center"/>
          </w:tcPr>
          <w:p>
            <w:pPr>
              <w:pStyle w:val="14"/>
              <w:tabs>
                <w:tab w:val="left" w:pos="540"/>
              </w:tabs>
              <w:adjustRightInd w:val="0"/>
              <w:snapToGrid w:val="0"/>
              <w:spacing w:line="480" w:lineRule="exact"/>
              <w:jc w:val="center"/>
              <w:rPr>
                <w:rFonts w:ascii="Times New Roman" w:hAnsi="Times New Roman" w:eastAsia="仿宋_GB2312"/>
                <w:color w:val="000000"/>
                <w:sz w:val="28"/>
                <w:szCs w:val="28"/>
                <w:highlight w:val="none"/>
              </w:rPr>
            </w:pPr>
          </w:p>
        </w:tc>
        <w:tc>
          <w:tcPr>
            <w:tcW w:w="3402" w:type="dxa"/>
            <w:vAlign w:val="center"/>
          </w:tcPr>
          <w:p>
            <w:pPr>
              <w:spacing w:line="480" w:lineRule="exact"/>
              <w:jc w:val="center"/>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spacing w:line="360" w:lineRule="auto"/>
              <w:jc w:val="center"/>
              <w:rPr>
                <w:rFonts w:eastAsia="黑体"/>
                <w:b/>
                <w:bCs/>
                <w:color w:val="000000"/>
                <w:szCs w:val="21"/>
                <w:highlight w:val="none"/>
              </w:rPr>
            </w:pPr>
          </w:p>
        </w:tc>
        <w:tc>
          <w:tcPr>
            <w:tcW w:w="4252" w:type="dxa"/>
            <w:vAlign w:val="center"/>
          </w:tcPr>
          <w:p>
            <w:pPr>
              <w:pStyle w:val="14"/>
              <w:tabs>
                <w:tab w:val="left" w:pos="540"/>
              </w:tabs>
              <w:adjustRightInd w:val="0"/>
              <w:snapToGrid w:val="0"/>
              <w:spacing w:line="480" w:lineRule="exact"/>
              <w:jc w:val="center"/>
              <w:rPr>
                <w:rFonts w:ascii="Times New Roman" w:hAnsi="Times New Roman" w:eastAsia="仿宋_GB2312"/>
                <w:color w:val="000000"/>
                <w:sz w:val="28"/>
                <w:szCs w:val="28"/>
                <w:highlight w:val="none"/>
              </w:rPr>
            </w:pPr>
          </w:p>
        </w:tc>
        <w:tc>
          <w:tcPr>
            <w:tcW w:w="3402" w:type="dxa"/>
            <w:vAlign w:val="center"/>
          </w:tcPr>
          <w:p>
            <w:pPr>
              <w:spacing w:line="480" w:lineRule="exact"/>
              <w:jc w:val="center"/>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spacing w:line="360" w:lineRule="auto"/>
              <w:jc w:val="center"/>
              <w:rPr>
                <w:rFonts w:eastAsia="黑体"/>
                <w:b/>
                <w:bCs/>
                <w:color w:val="000000"/>
                <w:szCs w:val="21"/>
                <w:highlight w:val="none"/>
              </w:rPr>
            </w:pPr>
          </w:p>
        </w:tc>
        <w:tc>
          <w:tcPr>
            <w:tcW w:w="4252" w:type="dxa"/>
            <w:vAlign w:val="center"/>
          </w:tcPr>
          <w:p>
            <w:pPr>
              <w:pStyle w:val="14"/>
              <w:tabs>
                <w:tab w:val="left" w:pos="540"/>
              </w:tabs>
              <w:adjustRightInd w:val="0"/>
              <w:snapToGrid w:val="0"/>
              <w:spacing w:line="480" w:lineRule="exact"/>
              <w:jc w:val="center"/>
              <w:rPr>
                <w:rFonts w:ascii="Times New Roman" w:hAnsi="Times New Roman" w:eastAsia="仿宋_GB2312"/>
                <w:b/>
                <w:bCs/>
                <w:color w:val="000000"/>
                <w:sz w:val="28"/>
                <w:szCs w:val="28"/>
                <w:highlight w:val="none"/>
              </w:rPr>
            </w:pPr>
          </w:p>
        </w:tc>
        <w:tc>
          <w:tcPr>
            <w:tcW w:w="3402" w:type="dxa"/>
            <w:vAlign w:val="center"/>
          </w:tcPr>
          <w:p>
            <w:pPr>
              <w:spacing w:line="480" w:lineRule="exact"/>
              <w:jc w:val="center"/>
              <w:rPr>
                <w:rFonts w:eastAsia="仿宋_GB2312"/>
                <w:color w:val="000000"/>
                <w:sz w:val="28"/>
                <w:szCs w:val="28"/>
                <w:highlight w:val="none"/>
              </w:rPr>
            </w:pPr>
          </w:p>
        </w:tc>
      </w:tr>
    </w:tbl>
    <w:p>
      <w:pPr>
        <w:pStyle w:val="14"/>
        <w:tabs>
          <w:tab w:val="left" w:pos="5580"/>
        </w:tabs>
        <w:spacing w:line="240" w:lineRule="atLeast"/>
        <w:ind w:left="1080" w:leftChars="257" w:hanging="540"/>
        <w:rPr>
          <w:rFonts w:ascii="仿宋" w:hAnsi="仿宋" w:eastAsia="仿宋" w:cs="仿宋"/>
          <w:sz w:val="24"/>
          <w:szCs w:val="24"/>
          <w:highlight w:val="none"/>
        </w:rPr>
      </w:pPr>
    </w:p>
    <w:p>
      <w:pPr>
        <w:pStyle w:val="14"/>
        <w:tabs>
          <w:tab w:val="left" w:pos="5580"/>
        </w:tabs>
        <w:spacing w:line="240" w:lineRule="atLeast"/>
        <w:ind w:left="1080" w:leftChars="257" w:hanging="540"/>
        <w:rPr>
          <w:rFonts w:ascii="仿宋" w:hAnsi="仿宋" w:eastAsia="仿宋" w:cs="仿宋"/>
          <w:sz w:val="24"/>
          <w:szCs w:val="24"/>
          <w:highlight w:val="none"/>
        </w:rPr>
      </w:pP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注：1.本项目采用固定报价：</w:t>
      </w:r>
    </w:p>
    <w:p>
      <w:pPr>
        <w:spacing w:line="360" w:lineRule="auto"/>
        <w:rPr>
          <w:rFonts w:ascii="仿宋" w:hAnsi="仿宋" w:eastAsia="仿宋" w:cs="仿宋"/>
          <w:b/>
          <w:szCs w:val="21"/>
          <w:highlight w:val="none"/>
        </w:rPr>
      </w:pPr>
      <w:r>
        <w:rPr>
          <w:rFonts w:hint="eastAsia" w:ascii="仿宋" w:hAnsi="仿宋" w:eastAsia="仿宋" w:cs="仿宋"/>
          <w:b/>
          <w:bCs/>
          <w:sz w:val="24"/>
          <w:szCs w:val="24"/>
          <w:highlight w:val="none"/>
        </w:rPr>
        <w:t>2.此表应按供应商须知的规定装订密封。</w:t>
      </w:r>
    </w:p>
    <w:p>
      <w:pPr>
        <w:pStyle w:val="4"/>
        <w:pageBreakBefore/>
        <w:spacing w:line="415" w:lineRule="auto"/>
        <w:rPr>
          <w:rFonts w:ascii="仿宋" w:hAnsi="仿宋" w:eastAsia="仿宋" w:cs="仿宋"/>
          <w:b w:val="0"/>
          <w:sz w:val="28"/>
          <w:szCs w:val="28"/>
          <w:highlight w:val="none"/>
        </w:rPr>
      </w:pPr>
      <w:bookmarkStart w:id="697" w:name="_Toc31246"/>
      <w:bookmarkStart w:id="698" w:name="_Toc3668"/>
      <w:bookmarkStart w:id="699" w:name="_Toc30574"/>
      <w:r>
        <w:rPr>
          <w:rFonts w:hint="eastAsia" w:ascii="仿宋" w:hAnsi="仿宋" w:eastAsia="仿宋" w:cs="仿宋"/>
          <w:bCs/>
          <w:spacing w:val="10"/>
          <w:sz w:val="28"/>
          <w:szCs w:val="28"/>
          <w:highlight w:val="none"/>
        </w:rPr>
        <w:t>第二部分  价格文件</w:t>
      </w:r>
      <w:bookmarkEnd w:id="697"/>
      <w:bookmarkEnd w:id="698"/>
      <w:bookmarkEnd w:id="699"/>
    </w:p>
    <w:p>
      <w:pPr>
        <w:spacing w:line="400" w:lineRule="exact"/>
        <w:jc w:val="center"/>
        <w:rPr>
          <w:rFonts w:ascii="仿宋" w:hAnsi="仿宋" w:eastAsia="仿宋" w:cs="仿宋"/>
          <w:b/>
          <w:bCs/>
          <w:sz w:val="24"/>
          <w:szCs w:val="24"/>
          <w:highlight w:val="none"/>
        </w:rPr>
      </w:pPr>
      <w:r>
        <w:rPr>
          <w:rFonts w:hint="eastAsia" w:ascii="仿宋" w:hAnsi="仿宋" w:eastAsia="仿宋" w:cs="仿宋"/>
          <w:b/>
          <w:sz w:val="24"/>
          <w:highlight w:val="none"/>
        </w:rPr>
        <w:br w:type="page"/>
      </w:r>
      <w:r>
        <w:rPr>
          <w:rFonts w:hint="eastAsia" w:ascii="仿宋" w:hAnsi="仿宋" w:eastAsia="仿宋" w:cs="仿宋"/>
          <w:b/>
          <w:bCs/>
          <w:sz w:val="24"/>
          <w:szCs w:val="24"/>
          <w:highlight w:val="none"/>
        </w:rPr>
        <w:t>开标一览表（报价表）</w:t>
      </w:r>
    </w:p>
    <w:p>
      <w:pPr>
        <w:spacing w:line="480" w:lineRule="exact"/>
        <w:rPr>
          <w:rFonts w:ascii="Times New Roman" w:hAnsi="Times New Roman" w:eastAsia="黑体"/>
          <w:b/>
          <w:szCs w:val="21"/>
          <w:highlight w:val="none"/>
        </w:rPr>
      </w:pPr>
      <w:r>
        <w:rPr>
          <w:rFonts w:ascii="Times New Roman" w:hAnsi="Times New Roman" w:eastAsia="黑体"/>
          <w:b/>
          <w:szCs w:val="21"/>
          <w:highlight w:val="none"/>
        </w:rPr>
        <w:t xml:space="preserve">                                  </w:t>
      </w:r>
    </w:p>
    <w:p>
      <w:pPr>
        <w:pStyle w:val="10"/>
        <w:spacing w:line="360" w:lineRule="exact"/>
        <w:rPr>
          <w:rFonts w:ascii="Times New Roman" w:hAnsi="Times New Roman" w:eastAsia="仿宋"/>
          <w:color w:val="000000"/>
          <w:sz w:val="24"/>
          <w:szCs w:val="24"/>
          <w:highlight w:val="none"/>
        </w:rPr>
      </w:pPr>
      <w:r>
        <w:rPr>
          <w:rFonts w:hint="eastAsia" w:ascii="仿宋" w:hAnsi="仿宋" w:eastAsia="仿宋" w:cs="仿宋"/>
          <w:sz w:val="24"/>
          <w:highlight w:val="none"/>
        </w:rPr>
        <w:t xml:space="preserve">  </w:t>
      </w:r>
      <w:r>
        <w:rPr>
          <w:rFonts w:ascii="Times New Roman" w:hAnsi="Times New Roman" w:eastAsia="仿宋"/>
          <w:color w:val="000000"/>
          <w:sz w:val="24"/>
          <w:szCs w:val="24"/>
          <w:highlight w:val="none"/>
        </w:rPr>
        <w:t>项目名称：</w:t>
      </w:r>
    </w:p>
    <w:p>
      <w:pPr>
        <w:pStyle w:val="10"/>
        <w:spacing w:line="360" w:lineRule="exact"/>
        <w:rPr>
          <w:rFonts w:ascii="Times New Roman" w:hAnsi="Times New Roman"/>
          <w:b/>
          <w:bCs/>
          <w:color w:val="000000"/>
          <w:szCs w:val="21"/>
          <w:highlight w:val="none"/>
        </w:rPr>
      </w:pPr>
      <w:r>
        <w:rPr>
          <w:rFonts w:ascii="Times New Roman" w:hAnsi="Times New Roman" w:eastAsia="仿宋"/>
          <w:color w:val="000000"/>
          <w:sz w:val="24"/>
          <w:szCs w:val="24"/>
          <w:highlight w:val="none"/>
        </w:rPr>
        <w:t>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25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spacing w:line="360" w:lineRule="auto"/>
              <w:jc w:val="center"/>
              <w:rPr>
                <w:rFonts w:eastAsia="仿宋"/>
                <w:b/>
                <w:color w:val="000000"/>
                <w:sz w:val="24"/>
                <w:szCs w:val="24"/>
                <w:highlight w:val="none"/>
              </w:rPr>
            </w:pPr>
            <w:r>
              <w:rPr>
                <w:rFonts w:hint="eastAsia" w:eastAsia="仿宋"/>
                <w:b/>
                <w:color w:val="000000"/>
                <w:sz w:val="24"/>
                <w:szCs w:val="24"/>
                <w:highlight w:val="none"/>
              </w:rPr>
              <w:t>序号</w:t>
            </w:r>
          </w:p>
        </w:tc>
        <w:tc>
          <w:tcPr>
            <w:tcW w:w="4252" w:type="dxa"/>
          </w:tcPr>
          <w:p>
            <w:pPr>
              <w:spacing w:line="360" w:lineRule="auto"/>
              <w:jc w:val="center"/>
              <w:rPr>
                <w:rFonts w:eastAsia="仿宋"/>
                <w:b/>
                <w:color w:val="000000"/>
                <w:sz w:val="24"/>
                <w:szCs w:val="24"/>
                <w:highlight w:val="none"/>
              </w:rPr>
            </w:pPr>
            <w:r>
              <w:rPr>
                <w:rFonts w:hint="eastAsia" w:eastAsia="仿宋"/>
                <w:b/>
                <w:color w:val="000000"/>
                <w:sz w:val="24"/>
                <w:szCs w:val="24"/>
                <w:highlight w:val="none"/>
              </w:rPr>
              <w:t>服务对象</w:t>
            </w:r>
          </w:p>
        </w:tc>
        <w:tc>
          <w:tcPr>
            <w:tcW w:w="3402" w:type="dxa"/>
          </w:tcPr>
          <w:p>
            <w:pPr>
              <w:spacing w:line="360" w:lineRule="auto"/>
              <w:jc w:val="center"/>
              <w:rPr>
                <w:rFonts w:eastAsia="仿宋"/>
                <w:b/>
                <w:color w:val="000000"/>
                <w:sz w:val="24"/>
                <w:szCs w:val="24"/>
                <w:highlight w:val="none"/>
              </w:rPr>
            </w:pPr>
            <w:r>
              <w:rPr>
                <w:rFonts w:hint="eastAsia" w:eastAsia="仿宋"/>
                <w:b/>
                <w:color w:val="00000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spacing w:line="360" w:lineRule="auto"/>
              <w:jc w:val="center"/>
              <w:rPr>
                <w:rFonts w:eastAsia="黑体"/>
                <w:b/>
                <w:bCs/>
                <w:color w:val="000000"/>
                <w:szCs w:val="21"/>
                <w:highlight w:val="none"/>
              </w:rPr>
            </w:pPr>
          </w:p>
        </w:tc>
        <w:tc>
          <w:tcPr>
            <w:tcW w:w="4252" w:type="dxa"/>
            <w:vAlign w:val="center"/>
          </w:tcPr>
          <w:p>
            <w:pPr>
              <w:pStyle w:val="14"/>
              <w:tabs>
                <w:tab w:val="left" w:pos="540"/>
              </w:tabs>
              <w:adjustRightInd w:val="0"/>
              <w:snapToGrid w:val="0"/>
              <w:spacing w:line="480" w:lineRule="exact"/>
              <w:jc w:val="center"/>
              <w:rPr>
                <w:rFonts w:ascii="Times New Roman" w:hAnsi="Times New Roman" w:eastAsia="仿宋_GB2312"/>
                <w:color w:val="000000"/>
                <w:sz w:val="28"/>
                <w:szCs w:val="28"/>
                <w:highlight w:val="none"/>
              </w:rPr>
            </w:pPr>
          </w:p>
        </w:tc>
        <w:tc>
          <w:tcPr>
            <w:tcW w:w="3402" w:type="dxa"/>
            <w:vAlign w:val="center"/>
          </w:tcPr>
          <w:p>
            <w:pPr>
              <w:spacing w:line="480" w:lineRule="exact"/>
              <w:jc w:val="center"/>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spacing w:line="360" w:lineRule="auto"/>
              <w:jc w:val="center"/>
              <w:rPr>
                <w:rFonts w:eastAsia="黑体"/>
                <w:b/>
                <w:bCs/>
                <w:color w:val="000000"/>
                <w:szCs w:val="21"/>
                <w:highlight w:val="none"/>
              </w:rPr>
            </w:pPr>
          </w:p>
        </w:tc>
        <w:tc>
          <w:tcPr>
            <w:tcW w:w="4252" w:type="dxa"/>
            <w:vAlign w:val="center"/>
          </w:tcPr>
          <w:p>
            <w:pPr>
              <w:pStyle w:val="14"/>
              <w:tabs>
                <w:tab w:val="left" w:pos="540"/>
              </w:tabs>
              <w:adjustRightInd w:val="0"/>
              <w:snapToGrid w:val="0"/>
              <w:spacing w:line="480" w:lineRule="exact"/>
              <w:jc w:val="center"/>
              <w:rPr>
                <w:rFonts w:ascii="Times New Roman" w:hAnsi="Times New Roman" w:eastAsia="仿宋_GB2312"/>
                <w:color w:val="000000"/>
                <w:sz w:val="28"/>
                <w:szCs w:val="28"/>
                <w:highlight w:val="none"/>
              </w:rPr>
            </w:pPr>
          </w:p>
        </w:tc>
        <w:tc>
          <w:tcPr>
            <w:tcW w:w="3402" w:type="dxa"/>
            <w:vAlign w:val="center"/>
          </w:tcPr>
          <w:p>
            <w:pPr>
              <w:spacing w:line="480" w:lineRule="exact"/>
              <w:jc w:val="center"/>
              <w:rPr>
                <w:rFonts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spacing w:line="360" w:lineRule="auto"/>
              <w:jc w:val="center"/>
              <w:rPr>
                <w:rFonts w:eastAsia="黑体"/>
                <w:b/>
                <w:bCs/>
                <w:color w:val="000000"/>
                <w:szCs w:val="21"/>
                <w:highlight w:val="none"/>
              </w:rPr>
            </w:pPr>
          </w:p>
        </w:tc>
        <w:tc>
          <w:tcPr>
            <w:tcW w:w="4252" w:type="dxa"/>
            <w:vAlign w:val="center"/>
          </w:tcPr>
          <w:p>
            <w:pPr>
              <w:pStyle w:val="14"/>
              <w:tabs>
                <w:tab w:val="left" w:pos="540"/>
              </w:tabs>
              <w:adjustRightInd w:val="0"/>
              <w:snapToGrid w:val="0"/>
              <w:spacing w:line="480" w:lineRule="exact"/>
              <w:jc w:val="center"/>
              <w:rPr>
                <w:rFonts w:ascii="Times New Roman" w:hAnsi="Times New Roman" w:eastAsia="仿宋_GB2312"/>
                <w:b/>
                <w:bCs/>
                <w:color w:val="000000"/>
                <w:sz w:val="28"/>
                <w:szCs w:val="28"/>
                <w:highlight w:val="none"/>
              </w:rPr>
            </w:pPr>
          </w:p>
        </w:tc>
        <w:tc>
          <w:tcPr>
            <w:tcW w:w="3402" w:type="dxa"/>
            <w:vAlign w:val="center"/>
          </w:tcPr>
          <w:p>
            <w:pPr>
              <w:spacing w:line="480" w:lineRule="exact"/>
              <w:jc w:val="center"/>
              <w:rPr>
                <w:rFonts w:eastAsia="仿宋_GB2312"/>
                <w:color w:val="000000"/>
                <w:sz w:val="28"/>
                <w:szCs w:val="28"/>
                <w:highlight w:val="none"/>
              </w:rPr>
            </w:pPr>
          </w:p>
        </w:tc>
      </w:tr>
    </w:tbl>
    <w:p>
      <w:pPr>
        <w:spacing w:line="360" w:lineRule="auto"/>
        <w:rPr>
          <w:rFonts w:ascii="仿宋" w:hAnsi="仿宋" w:eastAsia="仿宋" w:cs="仿宋"/>
          <w:b/>
          <w:szCs w:val="21"/>
          <w:highlight w:val="none"/>
        </w:rPr>
      </w:pPr>
    </w:p>
    <w:p>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注：1.本项目采用固定报价</w:t>
      </w:r>
      <w:r>
        <w:rPr>
          <w:rFonts w:hint="eastAsia" w:ascii="仿宋" w:hAnsi="仿宋" w:eastAsia="仿宋" w:cs="仿宋"/>
          <w:b/>
          <w:bCs/>
          <w:sz w:val="24"/>
          <w:szCs w:val="24"/>
          <w:highlight w:val="none"/>
          <w:lang w:val="en-US" w:eastAsia="zh-CN"/>
        </w:rPr>
        <w:t>;</w:t>
      </w:r>
    </w:p>
    <w:p>
      <w:pPr>
        <w:spacing w:line="360" w:lineRule="auto"/>
        <w:rPr>
          <w:rFonts w:ascii="仿宋" w:hAnsi="仿宋" w:eastAsia="仿宋" w:cs="仿宋"/>
          <w:b/>
          <w:szCs w:val="21"/>
          <w:highlight w:val="none"/>
        </w:rPr>
      </w:pPr>
      <w:r>
        <w:rPr>
          <w:rFonts w:hint="eastAsia" w:ascii="仿宋" w:hAnsi="仿宋" w:eastAsia="仿宋" w:cs="仿宋"/>
          <w:b/>
          <w:bCs/>
          <w:sz w:val="24"/>
          <w:szCs w:val="24"/>
          <w:highlight w:val="none"/>
        </w:rPr>
        <w:t>2.此表应按供应商须知的规定装订密封。</w:t>
      </w:r>
    </w:p>
    <w:p>
      <w:pPr>
        <w:pStyle w:val="10"/>
        <w:rPr>
          <w:rFonts w:ascii="仿宋" w:hAnsi="仿宋" w:eastAsia="仿宋" w:cs="仿宋"/>
          <w:highlight w:val="none"/>
        </w:rPr>
      </w:pPr>
    </w:p>
    <w:p>
      <w:pPr>
        <w:rPr>
          <w:rFonts w:ascii="仿宋" w:hAnsi="仿宋" w:eastAsia="仿宋" w:cs="仿宋"/>
          <w:b/>
          <w:bCs/>
          <w:sz w:val="24"/>
          <w:highlight w:val="none"/>
        </w:rPr>
      </w:pPr>
      <w:r>
        <w:rPr>
          <w:rFonts w:hint="eastAsia" w:ascii="仿宋" w:hAnsi="仿宋" w:eastAsia="仿宋" w:cs="仿宋"/>
          <w:b/>
          <w:bCs/>
          <w:sz w:val="24"/>
          <w:highlight w:val="none"/>
        </w:rPr>
        <w:br w:type="page"/>
      </w:r>
    </w:p>
    <w:p>
      <w:pPr>
        <w:jc w:val="center"/>
        <w:rPr>
          <w:rFonts w:ascii="仿宋" w:hAnsi="仿宋" w:eastAsia="仿宋" w:cs="仿宋"/>
          <w:b/>
          <w:bCs/>
          <w:sz w:val="24"/>
          <w:highlight w:val="none"/>
        </w:rPr>
      </w:pPr>
      <w:r>
        <w:rPr>
          <w:rFonts w:hint="eastAsia" w:ascii="仿宋" w:hAnsi="仿宋" w:eastAsia="仿宋" w:cs="仿宋"/>
          <w:b/>
          <w:bCs/>
          <w:sz w:val="24"/>
          <w:highlight w:val="none"/>
        </w:rPr>
        <w:t>报价明细表</w:t>
      </w:r>
    </w:p>
    <w:p>
      <w:pPr>
        <w:jc w:val="cente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 xml:space="preserve">项目名称：                                                     </w:t>
      </w:r>
    </w:p>
    <w:tbl>
      <w:tblPr>
        <w:tblStyle w:val="24"/>
        <w:tblpPr w:leftFromText="180" w:rightFromText="180" w:vertAnchor="text" w:tblpY="1"/>
        <w:tblOverlap w:val="never"/>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2"/>
        <w:gridCol w:w="4018"/>
        <w:gridCol w:w="2744"/>
        <w:gridCol w:w="13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548" w:type="pct"/>
            <w:tcBorders>
              <w:top w:val="single" w:color="auto" w:sz="8" w:space="0"/>
              <w:left w:val="single" w:color="auto" w:sz="8" w:space="0"/>
              <w:bottom w:val="single" w:color="auto" w:sz="6" w:space="0"/>
              <w:right w:val="single" w:color="auto" w:sz="6" w:space="0"/>
            </w:tcBorders>
            <w:vAlign w:val="center"/>
          </w:tcPr>
          <w:p>
            <w:pPr>
              <w:jc w:val="center"/>
              <w:rPr>
                <w:rFonts w:eastAsia="仿宋"/>
                <w:sz w:val="24"/>
                <w:highlight w:val="none"/>
              </w:rPr>
            </w:pPr>
            <w:r>
              <w:rPr>
                <w:rFonts w:eastAsia="仿宋"/>
                <w:sz w:val="24"/>
                <w:highlight w:val="none"/>
              </w:rPr>
              <w:t>序号</w:t>
            </w:r>
          </w:p>
        </w:tc>
        <w:tc>
          <w:tcPr>
            <w:tcW w:w="2217" w:type="pct"/>
            <w:tcBorders>
              <w:top w:val="single" w:color="auto" w:sz="8" w:space="0"/>
              <w:left w:val="single" w:color="auto" w:sz="6" w:space="0"/>
              <w:bottom w:val="single" w:color="auto" w:sz="6" w:space="0"/>
              <w:right w:val="single" w:color="auto" w:sz="6" w:space="0"/>
            </w:tcBorders>
            <w:vAlign w:val="center"/>
          </w:tcPr>
          <w:p>
            <w:pPr>
              <w:jc w:val="center"/>
              <w:rPr>
                <w:rFonts w:eastAsia="仿宋"/>
                <w:sz w:val="24"/>
                <w:highlight w:val="none"/>
              </w:rPr>
            </w:pPr>
            <w:r>
              <w:rPr>
                <w:rFonts w:hint="eastAsia" w:eastAsia="仿宋"/>
                <w:sz w:val="24"/>
                <w:highlight w:val="none"/>
              </w:rPr>
              <w:t>分项名称</w:t>
            </w:r>
          </w:p>
        </w:tc>
        <w:tc>
          <w:tcPr>
            <w:tcW w:w="1514" w:type="pct"/>
            <w:tcBorders>
              <w:top w:val="single" w:color="auto" w:sz="8" w:space="0"/>
              <w:left w:val="single" w:color="auto" w:sz="6" w:space="0"/>
              <w:bottom w:val="single" w:color="auto" w:sz="6" w:space="0"/>
              <w:right w:val="single" w:color="auto" w:sz="4" w:space="0"/>
            </w:tcBorders>
            <w:vAlign w:val="center"/>
          </w:tcPr>
          <w:p>
            <w:pPr>
              <w:jc w:val="center"/>
              <w:rPr>
                <w:rFonts w:eastAsia="仿宋"/>
                <w:sz w:val="24"/>
                <w:highlight w:val="none"/>
              </w:rPr>
            </w:pPr>
            <w:r>
              <w:rPr>
                <w:rFonts w:eastAsia="仿宋"/>
                <w:sz w:val="24"/>
                <w:highlight w:val="none"/>
              </w:rPr>
              <w:t>分项报价</w:t>
            </w:r>
          </w:p>
        </w:tc>
        <w:tc>
          <w:tcPr>
            <w:tcW w:w="719" w:type="pct"/>
            <w:tcBorders>
              <w:top w:val="single" w:color="auto" w:sz="8" w:space="0"/>
              <w:left w:val="single" w:color="auto" w:sz="4" w:space="0"/>
              <w:bottom w:val="single" w:color="auto" w:sz="6" w:space="0"/>
              <w:right w:val="single" w:color="auto" w:sz="8" w:space="0"/>
            </w:tcBorders>
            <w:vAlign w:val="center"/>
          </w:tcPr>
          <w:p>
            <w:pPr>
              <w:jc w:val="center"/>
              <w:rPr>
                <w:rFonts w:eastAsia="仿宋"/>
                <w:sz w:val="24"/>
                <w:highlight w:val="none"/>
              </w:rPr>
            </w:pPr>
            <w:r>
              <w:rPr>
                <w:rFonts w:eastAsia="仿宋"/>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548" w:type="pct"/>
            <w:tcBorders>
              <w:top w:val="single" w:color="auto" w:sz="6" w:space="0"/>
              <w:left w:val="single" w:color="auto" w:sz="8" w:space="0"/>
              <w:bottom w:val="single" w:color="auto" w:sz="6" w:space="0"/>
              <w:right w:val="single" w:color="auto" w:sz="6" w:space="0"/>
            </w:tcBorders>
            <w:vAlign w:val="center"/>
          </w:tcPr>
          <w:p>
            <w:pPr>
              <w:jc w:val="center"/>
              <w:rPr>
                <w:rFonts w:eastAsia="仿宋"/>
                <w:sz w:val="24"/>
                <w:highlight w:val="none"/>
              </w:rPr>
            </w:pPr>
          </w:p>
        </w:tc>
        <w:tc>
          <w:tcPr>
            <w:tcW w:w="2217" w:type="pct"/>
            <w:tcBorders>
              <w:top w:val="single" w:color="auto" w:sz="6" w:space="0"/>
              <w:left w:val="single" w:color="auto" w:sz="6" w:space="0"/>
              <w:bottom w:val="single" w:color="auto" w:sz="6" w:space="0"/>
              <w:right w:val="single" w:color="auto" w:sz="6" w:space="0"/>
            </w:tcBorders>
            <w:vAlign w:val="center"/>
          </w:tcPr>
          <w:p>
            <w:pPr>
              <w:jc w:val="center"/>
              <w:rPr>
                <w:rFonts w:eastAsia="仿宋"/>
                <w:sz w:val="24"/>
                <w:highlight w:val="none"/>
              </w:rPr>
            </w:pPr>
          </w:p>
        </w:tc>
        <w:tc>
          <w:tcPr>
            <w:tcW w:w="1514" w:type="pct"/>
            <w:tcBorders>
              <w:top w:val="single" w:color="auto" w:sz="6" w:space="0"/>
              <w:left w:val="single" w:color="auto" w:sz="6" w:space="0"/>
              <w:bottom w:val="single" w:color="auto" w:sz="6" w:space="0"/>
              <w:right w:val="single" w:color="auto" w:sz="4" w:space="0"/>
            </w:tcBorders>
            <w:vAlign w:val="center"/>
          </w:tcPr>
          <w:p>
            <w:pPr>
              <w:jc w:val="center"/>
              <w:rPr>
                <w:rFonts w:eastAsia="仿宋"/>
                <w:sz w:val="24"/>
                <w:highlight w:val="none"/>
              </w:rPr>
            </w:pPr>
          </w:p>
        </w:tc>
        <w:tc>
          <w:tcPr>
            <w:tcW w:w="719" w:type="pct"/>
            <w:tcBorders>
              <w:top w:val="single" w:color="auto" w:sz="6" w:space="0"/>
              <w:left w:val="single" w:color="auto" w:sz="4" w:space="0"/>
              <w:bottom w:val="single" w:color="auto" w:sz="6" w:space="0"/>
              <w:right w:val="single" w:color="auto" w:sz="8" w:space="0"/>
            </w:tcBorders>
            <w:vAlign w:val="center"/>
          </w:tcPr>
          <w:p>
            <w:pPr>
              <w:jc w:val="center"/>
              <w:rPr>
                <w:rFonts w:eastAsia="仿宋"/>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548" w:type="pct"/>
            <w:tcBorders>
              <w:top w:val="single" w:color="auto" w:sz="6" w:space="0"/>
              <w:left w:val="single" w:color="auto" w:sz="8" w:space="0"/>
              <w:bottom w:val="single" w:color="auto" w:sz="6" w:space="0"/>
              <w:right w:val="single" w:color="auto" w:sz="6" w:space="0"/>
            </w:tcBorders>
            <w:vAlign w:val="center"/>
          </w:tcPr>
          <w:p>
            <w:pPr>
              <w:jc w:val="center"/>
              <w:rPr>
                <w:rFonts w:eastAsia="仿宋"/>
                <w:sz w:val="24"/>
                <w:highlight w:val="none"/>
              </w:rPr>
            </w:pPr>
          </w:p>
        </w:tc>
        <w:tc>
          <w:tcPr>
            <w:tcW w:w="2217" w:type="pct"/>
            <w:tcBorders>
              <w:top w:val="single" w:color="auto" w:sz="6" w:space="0"/>
              <w:left w:val="single" w:color="auto" w:sz="6" w:space="0"/>
              <w:bottom w:val="single" w:color="auto" w:sz="6" w:space="0"/>
              <w:right w:val="single" w:color="auto" w:sz="6" w:space="0"/>
            </w:tcBorders>
            <w:vAlign w:val="center"/>
          </w:tcPr>
          <w:p>
            <w:pPr>
              <w:jc w:val="center"/>
              <w:rPr>
                <w:rFonts w:eastAsia="仿宋"/>
                <w:sz w:val="24"/>
                <w:highlight w:val="none"/>
              </w:rPr>
            </w:pPr>
          </w:p>
        </w:tc>
        <w:tc>
          <w:tcPr>
            <w:tcW w:w="1514" w:type="pct"/>
            <w:tcBorders>
              <w:top w:val="single" w:color="auto" w:sz="6" w:space="0"/>
              <w:left w:val="single" w:color="auto" w:sz="6" w:space="0"/>
              <w:bottom w:val="single" w:color="auto" w:sz="6" w:space="0"/>
              <w:right w:val="single" w:color="auto" w:sz="4" w:space="0"/>
            </w:tcBorders>
            <w:vAlign w:val="center"/>
          </w:tcPr>
          <w:p>
            <w:pPr>
              <w:jc w:val="center"/>
              <w:rPr>
                <w:rFonts w:eastAsia="仿宋"/>
                <w:sz w:val="24"/>
                <w:highlight w:val="none"/>
              </w:rPr>
            </w:pPr>
          </w:p>
        </w:tc>
        <w:tc>
          <w:tcPr>
            <w:tcW w:w="719" w:type="pct"/>
            <w:tcBorders>
              <w:top w:val="single" w:color="auto" w:sz="6" w:space="0"/>
              <w:left w:val="single" w:color="auto" w:sz="4" w:space="0"/>
              <w:bottom w:val="single" w:color="auto" w:sz="6" w:space="0"/>
              <w:right w:val="single" w:color="auto" w:sz="8" w:space="0"/>
            </w:tcBorders>
            <w:vAlign w:val="center"/>
          </w:tcPr>
          <w:p>
            <w:pPr>
              <w:jc w:val="center"/>
              <w:rPr>
                <w:rFonts w:eastAsia="仿宋"/>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548" w:type="pct"/>
            <w:tcBorders>
              <w:top w:val="single" w:color="auto" w:sz="6" w:space="0"/>
              <w:left w:val="single" w:color="auto" w:sz="8" w:space="0"/>
              <w:bottom w:val="single" w:color="auto" w:sz="6" w:space="0"/>
              <w:right w:val="single" w:color="auto" w:sz="6" w:space="0"/>
            </w:tcBorders>
            <w:vAlign w:val="center"/>
          </w:tcPr>
          <w:p>
            <w:pPr>
              <w:jc w:val="center"/>
              <w:rPr>
                <w:rFonts w:eastAsia="仿宋"/>
                <w:sz w:val="24"/>
                <w:highlight w:val="none"/>
              </w:rPr>
            </w:pPr>
          </w:p>
        </w:tc>
        <w:tc>
          <w:tcPr>
            <w:tcW w:w="2217" w:type="pct"/>
            <w:tcBorders>
              <w:top w:val="single" w:color="auto" w:sz="6" w:space="0"/>
              <w:left w:val="single" w:color="auto" w:sz="6" w:space="0"/>
              <w:bottom w:val="single" w:color="auto" w:sz="6" w:space="0"/>
              <w:right w:val="single" w:color="auto" w:sz="6" w:space="0"/>
            </w:tcBorders>
            <w:vAlign w:val="center"/>
          </w:tcPr>
          <w:p>
            <w:pPr>
              <w:jc w:val="center"/>
              <w:rPr>
                <w:rFonts w:eastAsia="仿宋"/>
                <w:sz w:val="24"/>
                <w:highlight w:val="none"/>
              </w:rPr>
            </w:pPr>
          </w:p>
        </w:tc>
        <w:tc>
          <w:tcPr>
            <w:tcW w:w="1514" w:type="pct"/>
            <w:tcBorders>
              <w:top w:val="single" w:color="auto" w:sz="6" w:space="0"/>
              <w:left w:val="single" w:color="auto" w:sz="6" w:space="0"/>
              <w:bottom w:val="single" w:color="auto" w:sz="6" w:space="0"/>
              <w:right w:val="single" w:color="auto" w:sz="4" w:space="0"/>
            </w:tcBorders>
            <w:vAlign w:val="center"/>
          </w:tcPr>
          <w:p>
            <w:pPr>
              <w:jc w:val="center"/>
              <w:rPr>
                <w:rFonts w:eastAsia="仿宋"/>
                <w:sz w:val="24"/>
                <w:highlight w:val="none"/>
              </w:rPr>
            </w:pPr>
          </w:p>
        </w:tc>
        <w:tc>
          <w:tcPr>
            <w:tcW w:w="719" w:type="pct"/>
            <w:tcBorders>
              <w:top w:val="single" w:color="auto" w:sz="6" w:space="0"/>
              <w:left w:val="single" w:color="auto" w:sz="4" w:space="0"/>
              <w:bottom w:val="single" w:color="auto" w:sz="6" w:space="0"/>
              <w:right w:val="single" w:color="auto" w:sz="8" w:space="0"/>
            </w:tcBorders>
            <w:vAlign w:val="center"/>
          </w:tcPr>
          <w:p>
            <w:pPr>
              <w:jc w:val="center"/>
              <w:rPr>
                <w:rFonts w:eastAsia="仿宋"/>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548" w:type="pct"/>
            <w:tcBorders>
              <w:top w:val="single" w:color="auto" w:sz="6" w:space="0"/>
              <w:left w:val="single" w:color="auto" w:sz="8" w:space="0"/>
              <w:bottom w:val="single" w:color="auto" w:sz="6" w:space="0"/>
              <w:right w:val="single" w:color="auto" w:sz="6" w:space="0"/>
            </w:tcBorders>
            <w:vAlign w:val="center"/>
          </w:tcPr>
          <w:p>
            <w:pPr>
              <w:jc w:val="center"/>
              <w:rPr>
                <w:rFonts w:eastAsia="仿宋"/>
                <w:sz w:val="24"/>
                <w:highlight w:val="none"/>
              </w:rPr>
            </w:pPr>
          </w:p>
        </w:tc>
        <w:tc>
          <w:tcPr>
            <w:tcW w:w="2217" w:type="pct"/>
            <w:tcBorders>
              <w:top w:val="single" w:color="auto" w:sz="6" w:space="0"/>
              <w:left w:val="single" w:color="auto" w:sz="6" w:space="0"/>
              <w:bottom w:val="single" w:color="auto" w:sz="6" w:space="0"/>
              <w:right w:val="single" w:color="auto" w:sz="6" w:space="0"/>
            </w:tcBorders>
            <w:vAlign w:val="center"/>
          </w:tcPr>
          <w:p>
            <w:pPr>
              <w:jc w:val="center"/>
              <w:rPr>
                <w:rFonts w:eastAsia="仿宋"/>
                <w:sz w:val="24"/>
                <w:highlight w:val="none"/>
              </w:rPr>
            </w:pPr>
          </w:p>
        </w:tc>
        <w:tc>
          <w:tcPr>
            <w:tcW w:w="1514" w:type="pct"/>
            <w:tcBorders>
              <w:top w:val="single" w:color="auto" w:sz="6" w:space="0"/>
              <w:left w:val="single" w:color="auto" w:sz="6" w:space="0"/>
              <w:bottom w:val="single" w:color="auto" w:sz="6" w:space="0"/>
              <w:right w:val="single" w:color="auto" w:sz="4" w:space="0"/>
            </w:tcBorders>
            <w:vAlign w:val="center"/>
          </w:tcPr>
          <w:p>
            <w:pPr>
              <w:jc w:val="center"/>
              <w:rPr>
                <w:rFonts w:eastAsia="仿宋"/>
                <w:sz w:val="24"/>
                <w:highlight w:val="none"/>
              </w:rPr>
            </w:pPr>
          </w:p>
        </w:tc>
        <w:tc>
          <w:tcPr>
            <w:tcW w:w="719" w:type="pct"/>
            <w:tcBorders>
              <w:top w:val="single" w:color="auto" w:sz="6" w:space="0"/>
              <w:left w:val="single" w:color="auto" w:sz="4" w:space="0"/>
              <w:bottom w:val="single" w:color="auto" w:sz="6" w:space="0"/>
              <w:right w:val="single" w:color="auto" w:sz="8" w:space="0"/>
            </w:tcBorders>
            <w:vAlign w:val="center"/>
          </w:tcPr>
          <w:p>
            <w:pPr>
              <w:jc w:val="center"/>
              <w:rPr>
                <w:rFonts w:eastAsia="仿宋"/>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548" w:type="pct"/>
            <w:tcBorders>
              <w:top w:val="single" w:color="auto" w:sz="6" w:space="0"/>
              <w:left w:val="single" w:color="auto" w:sz="8" w:space="0"/>
              <w:bottom w:val="single" w:color="auto" w:sz="6" w:space="0"/>
              <w:right w:val="single" w:color="auto" w:sz="6" w:space="0"/>
            </w:tcBorders>
            <w:vAlign w:val="center"/>
          </w:tcPr>
          <w:p>
            <w:pPr>
              <w:jc w:val="center"/>
              <w:rPr>
                <w:rFonts w:eastAsia="仿宋"/>
                <w:sz w:val="24"/>
                <w:highlight w:val="none"/>
              </w:rPr>
            </w:pPr>
          </w:p>
        </w:tc>
        <w:tc>
          <w:tcPr>
            <w:tcW w:w="2217" w:type="pct"/>
            <w:tcBorders>
              <w:top w:val="single" w:color="auto" w:sz="6" w:space="0"/>
              <w:left w:val="single" w:color="auto" w:sz="6" w:space="0"/>
              <w:bottom w:val="single" w:color="auto" w:sz="6" w:space="0"/>
              <w:right w:val="single" w:color="auto" w:sz="6" w:space="0"/>
            </w:tcBorders>
            <w:vAlign w:val="center"/>
          </w:tcPr>
          <w:p>
            <w:pPr>
              <w:jc w:val="center"/>
              <w:rPr>
                <w:rFonts w:eastAsia="仿宋"/>
                <w:sz w:val="24"/>
                <w:highlight w:val="none"/>
              </w:rPr>
            </w:pPr>
          </w:p>
        </w:tc>
        <w:tc>
          <w:tcPr>
            <w:tcW w:w="1514" w:type="pct"/>
            <w:tcBorders>
              <w:top w:val="single" w:color="auto" w:sz="6" w:space="0"/>
              <w:left w:val="single" w:color="auto" w:sz="6" w:space="0"/>
              <w:bottom w:val="single" w:color="auto" w:sz="6" w:space="0"/>
              <w:right w:val="single" w:color="auto" w:sz="4" w:space="0"/>
            </w:tcBorders>
            <w:vAlign w:val="center"/>
          </w:tcPr>
          <w:p>
            <w:pPr>
              <w:jc w:val="center"/>
              <w:rPr>
                <w:rFonts w:eastAsia="仿宋"/>
                <w:sz w:val="24"/>
                <w:highlight w:val="none"/>
              </w:rPr>
            </w:pPr>
          </w:p>
        </w:tc>
        <w:tc>
          <w:tcPr>
            <w:tcW w:w="719" w:type="pct"/>
            <w:tcBorders>
              <w:top w:val="single" w:color="auto" w:sz="6" w:space="0"/>
              <w:left w:val="single" w:color="auto" w:sz="4" w:space="0"/>
              <w:bottom w:val="single" w:color="auto" w:sz="6" w:space="0"/>
              <w:right w:val="single" w:color="auto" w:sz="8" w:space="0"/>
            </w:tcBorders>
            <w:vAlign w:val="center"/>
          </w:tcPr>
          <w:p>
            <w:pPr>
              <w:jc w:val="center"/>
              <w:rPr>
                <w:rFonts w:eastAsia="仿宋"/>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548" w:type="pct"/>
            <w:tcBorders>
              <w:top w:val="single" w:color="auto" w:sz="6" w:space="0"/>
              <w:left w:val="single" w:color="auto" w:sz="8" w:space="0"/>
              <w:bottom w:val="single" w:color="auto" w:sz="6" w:space="0"/>
              <w:right w:val="single" w:color="auto" w:sz="6" w:space="0"/>
            </w:tcBorders>
            <w:vAlign w:val="center"/>
          </w:tcPr>
          <w:p>
            <w:pPr>
              <w:jc w:val="center"/>
              <w:rPr>
                <w:rFonts w:eastAsia="仿宋"/>
                <w:sz w:val="24"/>
                <w:highlight w:val="none"/>
              </w:rPr>
            </w:pPr>
          </w:p>
        </w:tc>
        <w:tc>
          <w:tcPr>
            <w:tcW w:w="2217" w:type="pct"/>
            <w:tcBorders>
              <w:top w:val="single" w:color="auto" w:sz="6" w:space="0"/>
              <w:left w:val="single" w:color="auto" w:sz="6" w:space="0"/>
              <w:bottom w:val="single" w:color="auto" w:sz="6" w:space="0"/>
              <w:right w:val="single" w:color="auto" w:sz="6" w:space="0"/>
            </w:tcBorders>
            <w:vAlign w:val="center"/>
          </w:tcPr>
          <w:p>
            <w:pPr>
              <w:jc w:val="center"/>
              <w:rPr>
                <w:rFonts w:eastAsia="仿宋"/>
                <w:sz w:val="24"/>
                <w:highlight w:val="none"/>
              </w:rPr>
            </w:pPr>
          </w:p>
        </w:tc>
        <w:tc>
          <w:tcPr>
            <w:tcW w:w="1514" w:type="pct"/>
            <w:tcBorders>
              <w:top w:val="single" w:color="auto" w:sz="6" w:space="0"/>
              <w:left w:val="single" w:color="auto" w:sz="6" w:space="0"/>
              <w:bottom w:val="single" w:color="auto" w:sz="6" w:space="0"/>
              <w:right w:val="single" w:color="auto" w:sz="4" w:space="0"/>
            </w:tcBorders>
            <w:vAlign w:val="center"/>
          </w:tcPr>
          <w:p>
            <w:pPr>
              <w:jc w:val="center"/>
              <w:rPr>
                <w:rFonts w:eastAsia="仿宋"/>
                <w:sz w:val="24"/>
                <w:highlight w:val="none"/>
              </w:rPr>
            </w:pPr>
          </w:p>
        </w:tc>
        <w:tc>
          <w:tcPr>
            <w:tcW w:w="719" w:type="pct"/>
            <w:tcBorders>
              <w:top w:val="single" w:color="auto" w:sz="6" w:space="0"/>
              <w:left w:val="single" w:color="auto" w:sz="4" w:space="0"/>
              <w:bottom w:val="single" w:color="auto" w:sz="6" w:space="0"/>
              <w:right w:val="single" w:color="auto" w:sz="8" w:space="0"/>
            </w:tcBorders>
            <w:vAlign w:val="center"/>
          </w:tcPr>
          <w:p>
            <w:pPr>
              <w:jc w:val="center"/>
              <w:rPr>
                <w:rFonts w:eastAsia="仿宋"/>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548" w:type="pct"/>
            <w:tcBorders>
              <w:top w:val="single" w:color="auto" w:sz="6" w:space="0"/>
              <w:left w:val="single" w:color="auto" w:sz="8" w:space="0"/>
              <w:bottom w:val="single" w:color="auto" w:sz="6" w:space="0"/>
              <w:right w:val="single" w:color="auto" w:sz="6" w:space="0"/>
            </w:tcBorders>
            <w:vAlign w:val="center"/>
          </w:tcPr>
          <w:p>
            <w:pPr>
              <w:jc w:val="center"/>
              <w:rPr>
                <w:rFonts w:eastAsia="仿宋"/>
                <w:sz w:val="24"/>
                <w:highlight w:val="none"/>
              </w:rPr>
            </w:pPr>
          </w:p>
        </w:tc>
        <w:tc>
          <w:tcPr>
            <w:tcW w:w="2217" w:type="pct"/>
            <w:tcBorders>
              <w:top w:val="single" w:color="auto" w:sz="6" w:space="0"/>
              <w:left w:val="single" w:color="auto" w:sz="6" w:space="0"/>
              <w:bottom w:val="single" w:color="auto" w:sz="6" w:space="0"/>
              <w:right w:val="single" w:color="auto" w:sz="6" w:space="0"/>
            </w:tcBorders>
            <w:vAlign w:val="center"/>
          </w:tcPr>
          <w:p>
            <w:pPr>
              <w:jc w:val="center"/>
              <w:rPr>
                <w:rFonts w:eastAsia="仿宋"/>
                <w:sz w:val="24"/>
                <w:highlight w:val="none"/>
              </w:rPr>
            </w:pPr>
          </w:p>
        </w:tc>
        <w:tc>
          <w:tcPr>
            <w:tcW w:w="1514" w:type="pct"/>
            <w:tcBorders>
              <w:top w:val="single" w:color="auto" w:sz="6" w:space="0"/>
              <w:left w:val="single" w:color="auto" w:sz="6" w:space="0"/>
              <w:bottom w:val="single" w:color="auto" w:sz="6" w:space="0"/>
              <w:right w:val="single" w:color="auto" w:sz="4" w:space="0"/>
            </w:tcBorders>
            <w:vAlign w:val="center"/>
          </w:tcPr>
          <w:p>
            <w:pPr>
              <w:jc w:val="center"/>
              <w:rPr>
                <w:rFonts w:eastAsia="仿宋"/>
                <w:sz w:val="24"/>
                <w:highlight w:val="none"/>
              </w:rPr>
            </w:pPr>
          </w:p>
        </w:tc>
        <w:tc>
          <w:tcPr>
            <w:tcW w:w="719" w:type="pct"/>
            <w:tcBorders>
              <w:top w:val="single" w:color="auto" w:sz="6" w:space="0"/>
              <w:left w:val="single" w:color="auto" w:sz="4" w:space="0"/>
              <w:bottom w:val="single" w:color="auto" w:sz="6" w:space="0"/>
              <w:right w:val="single" w:color="auto" w:sz="8" w:space="0"/>
            </w:tcBorders>
            <w:vAlign w:val="center"/>
          </w:tcPr>
          <w:p>
            <w:pPr>
              <w:jc w:val="center"/>
              <w:rPr>
                <w:rFonts w:eastAsia="仿宋"/>
                <w:sz w:val="24"/>
                <w:highlight w:val="none"/>
              </w:rPr>
            </w:pPr>
          </w:p>
        </w:tc>
      </w:tr>
    </w:tbl>
    <w:p>
      <w:pPr>
        <w:rPr>
          <w:rFonts w:ascii="仿宋" w:hAnsi="仿宋" w:eastAsia="仿宋" w:cs="仿宋"/>
          <w:b/>
          <w:sz w:val="24"/>
          <w:highlight w:val="none"/>
        </w:rPr>
      </w:pPr>
    </w:p>
    <w:p>
      <w:pPr>
        <w:pStyle w:val="14"/>
        <w:tabs>
          <w:tab w:val="left" w:pos="5580"/>
        </w:tabs>
        <w:spacing w:line="240" w:lineRule="atLeast"/>
        <w:ind w:left="1080" w:leftChars="257" w:hanging="540"/>
        <w:jc w:val="left"/>
        <w:rPr>
          <w:rFonts w:ascii="仿宋" w:hAnsi="仿宋" w:eastAsia="仿宋" w:cs="仿宋"/>
          <w:b/>
          <w:sz w:val="24"/>
          <w:szCs w:val="24"/>
          <w:highlight w:val="none"/>
        </w:rPr>
      </w:pPr>
      <w:r>
        <w:rPr>
          <w:rFonts w:hint="eastAsia" w:ascii="仿宋" w:hAnsi="仿宋" w:eastAsia="仿宋" w:cs="仿宋"/>
          <w:b/>
          <w:sz w:val="24"/>
          <w:szCs w:val="24"/>
          <w:highlight w:val="none"/>
        </w:rPr>
        <w:t>注：1.此表乃报价表的明细表。</w:t>
      </w:r>
    </w:p>
    <w:p>
      <w:pPr>
        <w:pStyle w:val="14"/>
        <w:tabs>
          <w:tab w:val="left" w:pos="5580"/>
        </w:tabs>
        <w:spacing w:line="240" w:lineRule="atLeast"/>
        <w:ind w:left="1235" w:leftChars="523" w:hanging="137" w:hangingChars="57"/>
        <w:jc w:val="left"/>
        <w:rPr>
          <w:rFonts w:ascii="仿宋" w:hAnsi="仿宋" w:eastAsia="仿宋" w:cs="仿宋"/>
          <w:b/>
          <w:sz w:val="24"/>
          <w:szCs w:val="24"/>
          <w:highlight w:val="none"/>
        </w:rPr>
      </w:pPr>
      <w:r>
        <w:rPr>
          <w:rFonts w:hint="eastAsia" w:ascii="仿宋" w:hAnsi="仿宋" w:eastAsia="仿宋" w:cs="仿宋"/>
          <w:b/>
          <w:sz w:val="24"/>
          <w:szCs w:val="24"/>
          <w:highlight w:val="none"/>
        </w:rPr>
        <w:t>2.如果单价和总价不符时，以单价为准，修正总价。</w:t>
      </w:r>
    </w:p>
    <w:p>
      <w:pPr>
        <w:pStyle w:val="10"/>
        <w:rPr>
          <w:rFonts w:ascii="仿宋" w:hAnsi="仿宋" w:eastAsia="仿宋" w:cs="仿宋"/>
          <w:highlight w:val="none"/>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供应商名称（加盖公章）：                         </w:t>
            </w:r>
          </w:p>
        </w:tc>
        <w:tc>
          <w:tcPr>
            <w:tcW w:w="2992" w:type="dxa"/>
          </w:tcPr>
          <w:p>
            <w:pPr>
              <w:spacing w:line="400" w:lineRule="exact"/>
              <w:ind w:firstLine="480" w:firstLineChars="200"/>
              <w:jc w:val="left"/>
              <w:rPr>
                <w:rFonts w:ascii="仿宋" w:hAnsi="仿宋" w:eastAsia="仿宋" w:cs="仿宋"/>
                <w:sz w:val="24"/>
                <w:szCs w:val="24"/>
                <w:highlight w:val="none"/>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法定代表人或受委托人（签名或盖私章）：     </w:t>
            </w:r>
          </w:p>
        </w:tc>
        <w:tc>
          <w:tcPr>
            <w:tcW w:w="2992" w:type="dxa"/>
          </w:tcPr>
          <w:p>
            <w:pPr>
              <w:spacing w:line="400" w:lineRule="exact"/>
              <w:ind w:firstLine="480" w:firstLineChars="200"/>
              <w:jc w:val="left"/>
              <w:rPr>
                <w:rFonts w:ascii="仿宋" w:hAnsi="仿宋" w:eastAsia="仿宋" w:cs="仿宋"/>
                <w:sz w:val="24"/>
                <w:szCs w:val="24"/>
                <w:highlight w:val="none"/>
              </w:rPr>
            </w:pPr>
          </w:p>
        </w:tc>
      </w:tr>
      <w:tr>
        <w:tblPrEx>
          <w:tblCellMar>
            <w:top w:w="0" w:type="dxa"/>
            <w:left w:w="108" w:type="dxa"/>
            <w:bottom w:w="0" w:type="dxa"/>
            <w:right w:w="108" w:type="dxa"/>
          </w:tblCellMar>
        </w:tblPrEx>
        <w:tc>
          <w:tcPr>
            <w:tcW w:w="5536" w:type="dxa"/>
          </w:tcPr>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tc>
        <w:tc>
          <w:tcPr>
            <w:tcW w:w="2992" w:type="dxa"/>
          </w:tcPr>
          <w:p>
            <w:pPr>
              <w:spacing w:line="400" w:lineRule="exact"/>
              <w:ind w:firstLine="480" w:firstLineChars="200"/>
              <w:jc w:val="left"/>
              <w:rPr>
                <w:rFonts w:ascii="仿宋" w:hAnsi="仿宋" w:eastAsia="仿宋" w:cs="仿宋"/>
                <w:sz w:val="24"/>
                <w:szCs w:val="24"/>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tabs>
          <w:tab w:val="left" w:pos="5580"/>
        </w:tabs>
        <w:spacing w:line="415" w:lineRule="auto"/>
        <w:rPr>
          <w:rFonts w:ascii="仿宋" w:hAnsi="仿宋" w:eastAsia="仿宋" w:cs="仿宋"/>
          <w:b w:val="0"/>
          <w:sz w:val="28"/>
          <w:szCs w:val="28"/>
          <w:highlight w:val="none"/>
        </w:rPr>
      </w:pPr>
      <w:bookmarkStart w:id="700" w:name="_Toc29956"/>
      <w:bookmarkStart w:id="701" w:name="_Toc13509"/>
      <w:bookmarkStart w:id="702" w:name="_Toc24838"/>
      <w:r>
        <w:rPr>
          <w:rFonts w:hint="eastAsia" w:ascii="仿宋" w:hAnsi="仿宋" w:eastAsia="仿宋" w:cs="仿宋"/>
          <w:sz w:val="28"/>
          <w:szCs w:val="28"/>
          <w:highlight w:val="none"/>
        </w:rPr>
        <w:t>第三部分   商务及技术文件</w:t>
      </w:r>
      <w:bookmarkEnd w:id="700"/>
      <w:bookmarkEnd w:id="701"/>
      <w:bookmarkEnd w:id="702"/>
    </w:p>
    <w:p>
      <w:pPr>
        <w:rPr>
          <w:rFonts w:ascii="仿宋" w:hAnsi="仿宋" w:eastAsia="仿宋" w:cs="仿宋"/>
          <w:sz w:val="28"/>
          <w:szCs w:val="28"/>
          <w:highlight w:val="none"/>
        </w:rPr>
      </w:pP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1投标函</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2索引表</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2.1资格性审查索引表</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2.2符合性审查索引表</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2.3商务评分索引表</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2.4技术评分索引表</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3资格性证明文件</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4商务技术证明文件</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5其他文件</w:t>
      </w:r>
    </w:p>
    <w:p>
      <w:pPr>
        <w:pStyle w:val="7"/>
        <w:spacing w:line="240" w:lineRule="atLeast"/>
        <w:ind w:firstLine="0"/>
        <w:jc w:val="center"/>
        <w:rPr>
          <w:rFonts w:ascii="仿宋" w:hAnsi="仿宋" w:eastAsia="仿宋" w:cs="仿宋"/>
          <w:szCs w:val="24"/>
          <w:highlight w:val="none"/>
        </w:rPr>
      </w:pPr>
    </w:p>
    <w:p>
      <w:pPr>
        <w:rPr>
          <w:rFonts w:ascii="仿宋" w:hAnsi="仿宋" w:eastAsia="仿宋" w:cs="仿宋"/>
          <w:sz w:val="28"/>
          <w:szCs w:val="28"/>
          <w:highlight w:val="none"/>
        </w:rPr>
      </w:pPr>
    </w:p>
    <w:p>
      <w:pPr>
        <w:spacing w:line="360" w:lineRule="auto"/>
        <w:rPr>
          <w:rFonts w:ascii="仿宋" w:hAnsi="仿宋" w:eastAsia="仿宋" w:cs="仿宋"/>
          <w:b/>
          <w:szCs w:val="21"/>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pStyle w:val="10"/>
        <w:rPr>
          <w:rFonts w:ascii="仿宋" w:hAnsi="仿宋" w:eastAsia="仿宋" w:cs="仿宋"/>
          <w:sz w:val="28"/>
          <w:szCs w:val="28"/>
          <w:highlight w:val="none"/>
        </w:rPr>
      </w:pPr>
    </w:p>
    <w:p>
      <w:pPr>
        <w:pStyle w:val="10"/>
        <w:rPr>
          <w:rFonts w:ascii="仿宋" w:hAnsi="仿宋" w:eastAsia="仿宋" w:cs="仿宋"/>
          <w:sz w:val="28"/>
          <w:szCs w:val="28"/>
          <w:highlight w:val="none"/>
        </w:rPr>
      </w:pPr>
    </w:p>
    <w:p>
      <w:pPr>
        <w:pStyle w:val="4"/>
        <w:keepNext w:val="0"/>
        <w:keepLines w:val="0"/>
        <w:spacing w:line="415" w:lineRule="auto"/>
        <w:jc w:val="left"/>
        <w:rPr>
          <w:rStyle w:val="27"/>
          <w:rFonts w:ascii="仿宋" w:hAnsi="仿宋" w:eastAsia="仿宋" w:cs="仿宋"/>
          <w:b/>
          <w:spacing w:val="12"/>
          <w:sz w:val="21"/>
          <w:szCs w:val="21"/>
          <w:highlight w:val="none"/>
        </w:rPr>
      </w:pPr>
      <w:bookmarkStart w:id="703" w:name="_Toc25345"/>
    </w:p>
    <w:p>
      <w:pPr>
        <w:pStyle w:val="4"/>
        <w:keepNext w:val="0"/>
        <w:keepLines w:val="0"/>
        <w:spacing w:line="415" w:lineRule="auto"/>
        <w:jc w:val="left"/>
        <w:rPr>
          <w:rStyle w:val="27"/>
          <w:rFonts w:ascii="仿宋" w:hAnsi="仿宋" w:eastAsia="仿宋" w:cs="仿宋"/>
          <w:b/>
          <w:spacing w:val="12"/>
          <w:sz w:val="21"/>
          <w:szCs w:val="21"/>
          <w:highlight w:val="none"/>
        </w:rPr>
      </w:pPr>
      <w:bookmarkStart w:id="704" w:name="_Toc27557"/>
      <w:bookmarkStart w:id="705" w:name="_Toc10618"/>
      <w:r>
        <w:rPr>
          <w:rStyle w:val="27"/>
          <w:rFonts w:hint="eastAsia" w:ascii="仿宋" w:hAnsi="仿宋" w:eastAsia="仿宋" w:cs="仿宋"/>
          <w:b/>
          <w:spacing w:val="12"/>
          <w:sz w:val="21"/>
          <w:szCs w:val="21"/>
          <w:highlight w:val="none"/>
        </w:rPr>
        <w:t>1  投标函</w:t>
      </w:r>
      <w:bookmarkEnd w:id="703"/>
      <w:bookmarkEnd w:id="704"/>
      <w:bookmarkEnd w:id="705"/>
    </w:p>
    <w:p>
      <w:pPr>
        <w:spacing w:before="156" w:after="156" w:line="400" w:lineRule="exact"/>
        <w:jc w:val="center"/>
        <w:rPr>
          <w:rFonts w:ascii="仿宋" w:hAnsi="仿宋" w:eastAsia="仿宋" w:cs="仿宋"/>
          <w:b/>
          <w:bCs/>
          <w:sz w:val="24"/>
          <w:highlight w:val="none"/>
        </w:rPr>
      </w:pPr>
      <w:r>
        <w:rPr>
          <w:rFonts w:hint="eastAsia" w:ascii="仿宋" w:hAnsi="仿宋" w:eastAsia="仿宋" w:cs="仿宋"/>
          <w:b/>
          <w:bCs/>
          <w:sz w:val="24"/>
          <w:highlight w:val="none"/>
        </w:rPr>
        <w:t>投标函</w:t>
      </w:r>
    </w:p>
    <w:p>
      <w:pPr>
        <w:spacing w:before="156" w:after="156" w:line="400" w:lineRule="exact"/>
        <w:rPr>
          <w:rFonts w:ascii="仿宋" w:hAnsi="仿宋" w:eastAsia="仿宋" w:cs="仿宋"/>
          <w:sz w:val="24"/>
          <w:highlight w:val="none"/>
        </w:rPr>
      </w:pPr>
      <w:r>
        <w:rPr>
          <w:rFonts w:hint="eastAsia" w:ascii="仿宋" w:hAnsi="仿宋" w:eastAsia="仿宋" w:cs="仿宋"/>
          <w:sz w:val="24"/>
          <w:highlight w:val="none"/>
        </w:rPr>
        <w:t>致：东莞市万江招投标服务所</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本公司确认收到贵所提供的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采购项目 （采购编号：</w:t>
      </w:r>
      <w:r>
        <w:rPr>
          <w:rFonts w:hint="eastAsia" w:ascii="仿宋" w:hAnsi="仿宋" w:eastAsia="仿宋" w:cs="仿宋"/>
          <w:sz w:val="24"/>
          <w:highlight w:val="none"/>
          <w:u w:val="single"/>
        </w:rPr>
        <w:t>　　</w:t>
      </w:r>
      <w:r>
        <w:rPr>
          <w:rFonts w:hint="eastAsia" w:ascii="仿宋" w:hAnsi="仿宋" w:eastAsia="仿宋" w:cs="仿宋"/>
          <w:sz w:val="24"/>
          <w:highlight w:val="none"/>
        </w:rPr>
        <w:t>） 招标的相关服务的招标文件的全部内容。本公司：</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（供应商名称）作为供应商正式委托</w:t>
      </w:r>
      <w:r>
        <w:rPr>
          <w:rFonts w:hint="eastAsia" w:ascii="仿宋" w:hAnsi="仿宋" w:eastAsia="仿宋" w:cs="仿宋"/>
          <w:sz w:val="24"/>
          <w:highlight w:val="none"/>
          <w:u w:val="single"/>
        </w:rPr>
        <w:t>　　　　</w:t>
      </w:r>
      <w:r>
        <w:rPr>
          <w:rFonts w:hint="eastAsia" w:ascii="仿宋" w:hAnsi="仿宋" w:eastAsia="仿宋" w:cs="仿宋"/>
          <w:sz w:val="24"/>
          <w:highlight w:val="none"/>
        </w:rPr>
        <w:t>（授权代表全名，职务）代表本公司进行有关本项目投标的一切事宜。</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公司在参与投标前已详细研究了招标文件的所有内容，包括澄清、修改文件（如果有）和所有已提供的参考资料以及有关附件，本公司完全明白并认为此招标文件没有倾向性，也不存在排斥潜在供应商的内容，本公司同意招标文件的相关条款，放弃对招标文件提出误解和质疑的一切权力。</w:t>
      </w:r>
    </w:p>
    <w:p>
      <w:pPr>
        <w:spacing w:line="400" w:lineRule="exact"/>
        <w:rPr>
          <w:rFonts w:ascii="仿宋" w:hAnsi="仿宋" w:eastAsia="仿宋" w:cs="仿宋"/>
          <w:sz w:val="24"/>
          <w:highlight w:val="none"/>
        </w:rPr>
      </w:pPr>
      <w:r>
        <w:rPr>
          <w:rFonts w:hint="eastAsia" w:ascii="仿宋" w:hAnsi="仿宋" w:eastAsia="仿宋" w:cs="仿宋"/>
          <w:sz w:val="24"/>
          <w:highlight w:val="none"/>
        </w:rPr>
        <w:t>在此提交的投标文件，正本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套、副本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套和唱标信封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本公司已完全明白招标文件的所有条款要求，并申明如下：</w:t>
      </w:r>
    </w:p>
    <w:p>
      <w:pPr>
        <w:spacing w:line="400" w:lineRule="exact"/>
        <w:rPr>
          <w:rFonts w:ascii="仿宋" w:hAnsi="仿宋" w:eastAsia="仿宋" w:cs="仿宋"/>
          <w:sz w:val="24"/>
          <w:highlight w:val="none"/>
        </w:rPr>
      </w:pPr>
      <w:r>
        <w:rPr>
          <w:rFonts w:hint="eastAsia" w:ascii="仿宋" w:hAnsi="仿宋" w:eastAsia="仿宋" w:cs="仿宋"/>
          <w:sz w:val="24"/>
          <w:highlight w:val="none"/>
        </w:rPr>
        <w:t>1、按招标文件提供的全部相关货物或服务的投标总报价详见《开标一览表》。</w:t>
      </w:r>
    </w:p>
    <w:p>
      <w:pPr>
        <w:spacing w:line="400" w:lineRule="exact"/>
        <w:rPr>
          <w:rFonts w:ascii="仿宋" w:hAnsi="仿宋" w:eastAsia="仿宋" w:cs="仿宋"/>
          <w:sz w:val="24"/>
          <w:highlight w:val="none"/>
        </w:rPr>
      </w:pPr>
      <w:r>
        <w:rPr>
          <w:rFonts w:hint="eastAsia" w:ascii="仿宋" w:hAnsi="仿宋" w:eastAsia="仿宋" w:cs="仿宋"/>
          <w:sz w:val="24"/>
          <w:highlight w:val="none"/>
        </w:rPr>
        <w:t>2、本投标文件的有效期为投标截止时间起</w:t>
      </w:r>
      <w:r>
        <w:rPr>
          <w:rFonts w:hint="eastAsia" w:ascii="仿宋" w:hAnsi="仿宋" w:eastAsia="仿宋" w:cs="仿宋"/>
          <w:sz w:val="24"/>
          <w:highlight w:val="none"/>
          <w:u w:val="single"/>
        </w:rPr>
        <w:t>90天</w:t>
      </w:r>
      <w:r>
        <w:rPr>
          <w:rFonts w:hint="eastAsia" w:ascii="仿宋" w:hAnsi="仿宋" w:eastAsia="仿宋" w:cs="仿宋"/>
          <w:sz w:val="24"/>
          <w:highlight w:val="none"/>
        </w:rPr>
        <w:t>。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pPr>
        <w:spacing w:line="400" w:lineRule="exact"/>
        <w:rPr>
          <w:rFonts w:ascii="仿宋" w:hAnsi="仿宋" w:eastAsia="仿宋" w:cs="仿宋"/>
          <w:sz w:val="24"/>
          <w:highlight w:val="none"/>
        </w:rPr>
      </w:pPr>
      <w:r>
        <w:rPr>
          <w:rFonts w:hint="eastAsia" w:ascii="仿宋" w:hAnsi="仿宋" w:eastAsia="仿宋" w:cs="仿宋"/>
          <w:sz w:val="24"/>
          <w:highlight w:val="none"/>
        </w:rPr>
        <w:t>3、本公司明白并同意，在规定的开标日之后，投标有效期之内不能撤回投标或中标后按规定与采购人签订合同。</w:t>
      </w:r>
    </w:p>
    <w:p>
      <w:pPr>
        <w:spacing w:line="400" w:lineRule="exact"/>
        <w:rPr>
          <w:rFonts w:ascii="仿宋" w:hAnsi="仿宋" w:eastAsia="仿宋" w:cs="仿宋"/>
          <w:sz w:val="24"/>
          <w:highlight w:val="none"/>
        </w:rPr>
      </w:pPr>
      <w:r>
        <w:rPr>
          <w:rFonts w:hint="eastAsia" w:ascii="仿宋" w:hAnsi="仿宋" w:eastAsia="仿宋" w:cs="仿宋"/>
          <w:sz w:val="24"/>
          <w:highlight w:val="none"/>
        </w:rPr>
        <w:t>4、本公司同意按照贵所可能提出的要求而提供与投标有关的任何其它数据、信息或资料。</w:t>
      </w:r>
    </w:p>
    <w:p>
      <w:pPr>
        <w:spacing w:line="400" w:lineRule="exact"/>
        <w:rPr>
          <w:rFonts w:ascii="仿宋" w:hAnsi="仿宋" w:eastAsia="仿宋" w:cs="仿宋"/>
          <w:sz w:val="24"/>
          <w:highlight w:val="none"/>
        </w:rPr>
      </w:pPr>
      <w:r>
        <w:rPr>
          <w:rFonts w:hint="eastAsia" w:ascii="仿宋" w:hAnsi="仿宋" w:eastAsia="仿宋" w:cs="仿宋"/>
          <w:sz w:val="24"/>
          <w:highlight w:val="none"/>
        </w:rPr>
        <w:t>5、本公司理解贵所不一定接受最低投标价或贵所可能收到的投标。</w:t>
      </w:r>
    </w:p>
    <w:p>
      <w:pPr>
        <w:spacing w:line="400" w:lineRule="exact"/>
        <w:rPr>
          <w:rFonts w:ascii="仿宋" w:hAnsi="仿宋" w:eastAsia="仿宋" w:cs="仿宋"/>
          <w:sz w:val="24"/>
          <w:highlight w:val="none"/>
        </w:rPr>
      </w:pPr>
      <w:r>
        <w:rPr>
          <w:rFonts w:hint="eastAsia" w:ascii="仿宋" w:hAnsi="仿宋" w:eastAsia="仿宋" w:cs="仿宋"/>
          <w:sz w:val="24"/>
          <w:highlight w:val="none"/>
        </w:rPr>
        <w:t>6、本公司如果中标，将保证履行招标文件及其澄清、修改文件（如果有）中的全部责任和义务，按质、按量、按期完成《用户需求书》及《合同书》中的全部任务。</w:t>
      </w:r>
    </w:p>
    <w:p>
      <w:pPr>
        <w:spacing w:line="400" w:lineRule="exact"/>
        <w:rPr>
          <w:rFonts w:ascii="仿宋" w:hAnsi="仿宋" w:eastAsia="仿宋" w:cs="仿宋"/>
          <w:sz w:val="24"/>
          <w:highlight w:val="none"/>
        </w:rPr>
      </w:pPr>
      <w:r>
        <w:rPr>
          <w:rFonts w:hint="eastAsia" w:ascii="仿宋" w:hAnsi="仿宋" w:eastAsia="仿宋" w:cs="仿宋"/>
          <w:sz w:val="24"/>
          <w:highlight w:val="none"/>
        </w:rPr>
        <w:t>7、本公司作为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（制造商/代理商/供应商是在法律、财务和运作上独立于采购人、贵所的供应商，在此保证所提交的所有文件和全部说明是真实的和正确的，可提供原件备查。</w:t>
      </w:r>
    </w:p>
    <w:p>
      <w:pPr>
        <w:spacing w:line="400" w:lineRule="exact"/>
        <w:rPr>
          <w:rFonts w:ascii="仿宋" w:hAnsi="仿宋" w:eastAsia="仿宋" w:cs="仿宋"/>
          <w:sz w:val="24"/>
          <w:highlight w:val="none"/>
        </w:rPr>
      </w:pPr>
      <w:r>
        <w:rPr>
          <w:rFonts w:hint="eastAsia" w:ascii="仿宋" w:hAnsi="仿宋" w:eastAsia="仿宋" w:cs="仿宋"/>
          <w:sz w:val="24"/>
          <w:highlight w:val="none"/>
        </w:rPr>
        <w:t xml:space="preserve">8、本公司投标报价已包含应向知识产权所有权人支付的所有相关税费，并保证采购人在中国使用本公司提供的货物或服务时，如有第三方提出侵犯其知识产权主张的，责任由本公司承担。 </w:t>
      </w:r>
    </w:p>
    <w:p>
      <w:pPr>
        <w:spacing w:line="400" w:lineRule="exact"/>
        <w:rPr>
          <w:rFonts w:ascii="仿宋" w:hAnsi="仿宋" w:eastAsia="仿宋" w:cs="仿宋"/>
          <w:sz w:val="24"/>
          <w:highlight w:val="none"/>
        </w:rPr>
      </w:pPr>
      <w:r>
        <w:rPr>
          <w:rFonts w:hint="eastAsia" w:ascii="仿宋" w:hAnsi="仿宋" w:eastAsia="仿宋" w:cs="仿宋"/>
          <w:sz w:val="24"/>
          <w:highlight w:val="none"/>
        </w:rPr>
        <w:t>9、本公司具备《中华人民共和国政府采购法》第二十二条规定的条件。</w:t>
      </w:r>
    </w:p>
    <w:p>
      <w:pPr>
        <w:spacing w:line="400" w:lineRule="exact"/>
        <w:rPr>
          <w:rFonts w:ascii="仿宋" w:hAnsi="仿宋" w:eastAsia="仿宋" w:cs="仿宋"/>
          <w:sz w:val="24"/>
          <w:highlight w:val="none"/>
        </w:rPr>
      </w:pPr>
      <w:r>
        <w:rPr>
          <w:rFonts w:hint="eastAsia" w:ascii="仿宋" w:hAnsi="仿宋" w:eastAsia="仿宋" w:cs="仿宋"/>
          <w:sz w:val="24"/>
          <w:highlight w:val="none"/>
        </w:rPr>
        <w:t>10、本公司与其他供应商的单位负责人不为同一人或者存在直接控股、管理关系。</w:t>
      </w:r>
    </w:p>
    <w:p>
      <w:pPr>
        <w:spacing w:line="400" w:lineRule="exact"/>
        <w:rPr>
          <w:rFonts w:ascii="仿宋" w:hAnsi="仿宋" w:eastAsia="仿宋" w:cs="仿宋"/>
          <w:sz w:val="24"/>
          <w:highlight w:val="none"/>
        </w:rPr>
      </w:pPr>
      <w:r>
        <w:rPr>
          <w:rFonts w:hint="eastAsia" w:ascii="仿宋" w:hAnsi="仿宋" w:eastAsia="仿宋" w:cs="仿宋"/>
          <w:sz w:val="24"/>
          <w:highlight w:val="none"/>
        </w:rPr>
        <w:t>11、本公司对在本函及投标文件中所作的所有承诺承担法律责任。</w:t>
      </w:r>
    </w:p>
    <w:p>
      <w:pPr>
        <w:spacing w:line="400" w:lineRule="exact"/>
        <w:rPr>
          <w:rFonts w:ascii="仿宋" w:hAnsi="仿宋" w:eastAsia="仿宋" w:cs="仿宋"/>
          <w:sz w:val="24"/>
          <w:highlight w:val="none"/>
        </w:rPr>
      </w:pPr>
      <w:r>
        <w:rPr>
          <w:rFonts w:hint="eastAsia" w:ascii="仿宋" w:hAnsi="仿宋" w:eastAsia="仿宋" w:cs="仿宋"/>
          <w:spacing w:val="10"/>
          <w:sz w:val="24"/>
          <w:highlight w:val="none"/>
        </w:rPr>
        <w:t>12、所有与本次采购有关的函件请发往下列地址：</w:t>
      </w:r>
    </w:p>
    <w:p>
      <w:pPr>
        <w:pStyle w:val="10"/>
        <w:rPr>
          <w:rFonts w:ascii="仿宋" w:hAnsi="仿宋" w:eastAsia="仿宋" w:cs="仿宋"/>
          <w:highlight w:val="none"/>
        </w:rPr>
      </w:pPr>
    </w:p>
    <w:tbl>
      <w:tblPr>
        <w:tblStyle w:val="24"/>
        <w:tblpPr w:leftFromText="180" w:rightFromText="180" w:vertAnchor="text" w:tblpXSpec="center" w:tblpY="1"/>
        <w:tblOverlap w:val="never"/>
        <w:tblW w:w="8528" w:type="dxa"/>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tcPr>
          <w:p>
            <w:pPr>
              <w:spacing w:line="400" w:lineRule="exact"/>
              <w:rPr>
                <w:rFonts w:ascii="仿宋" w:hAnsi="仿宋" w:eastAsia="仿宋" w:cs="仿宋"/>
                <w:szCs w:val="21"/>
                <w:highlight w:val="none"/>
              </w:rPr>
            </w:pPr>
            <w:r>
              <w:rPr>
                <w:rFonts w:hint="eastAsia" w:ascii="仿宋" w:hAnsi="仿宋" w:eastAsia="仿宋" w:cs="仿宋"/>
                <w:szCs w:val="21"/>
                <w:highlight w:val="none"/>
              </w:rPr>
              <w:t>投标人地址：</w:t>
            </w:r>
          </w:p>
        </w:tc>
        <w:tc>
          <w:tcPr>
            <w:tcW w:w="4264" w:type="dxa"/>
          </w:tcPr>
          <w:p>
            <w:pPr>
              <w:spacing w:line="400" w:lineRule="exact"/>
              <w:rPr>
                <w:rFonts w:ascii="仿宋" w:hAnsi="仿宋" w:eastAsia="仿宋" w:cs="仿宋"/>
                <w:szCs w:val="21"/>
                <w:highlight w:val="none"/>
              </w:rPr>
            </w:pPr>
            <w:r>
              <w:rPr>
                <w:rFonts w:hint="eastAsia" w:ascii="仿宋" w:hAnsi="仿宋" w:eastAsia="仿宋" w:cs="仿宋"/>
                <w:szCs w:val="21"/>
                <w:highlight w:val="none"/>
              </w:rPr>
              <w:t>邮编：</w:t>
            </w:r>
          </w:p>
        </w:tc>
      </w:tr>
      <w:tr>
        <w:tblPrEx>
          <w:tblCellMar>
            <w:top w:w="0" w:type="dxa"/>
            <w:left w:w="108" w:type="dxa"/>
            <w:bottom w:w="0" w:type="dxa"/>
            <w:right w:w="108" w:type="dxa"/>
          </w:tblCellMar>
        </w:tblPrEx>
        <w:tc>
          <w:tcPr>
            <w:tcW w:w="4264" w:type="dxa"/>
          </w:tcPr>
          <w:p>
            <w:pPr>
              <w:spacing w:line="400" w:lineRule="exact"/>
              <w:rPr>
                <w:rFonts w:ascii="仿宋" w:hAnsi="仿宋" w:eastAsia="仿宋" w:cs="仿宋"/>
                <w:szCs w:val="21"/>
                <w:highlight w:val="none"/>
              </w:rPr>
            </w:pPr>
            <w:r>
              <w:rPr>
                <w:rFonts w:hint="eastAsia" w:ascii="仿宋" w:hAnsi="仿宋" w:eastAsia="仿宋" w:cs="仿宋"/>
                <w:szCs w:val="21"/>
                <w:highlight w:val="none"/>
              </w:rPr>
              <w:t>联系电话：</w:t>
            </w:r>
          </w:p>
        </w:tc>
        <w:tc>
          <w:tcPr>
            <w:tcW w:w="4264" w:type="dxa"/>
          </w:tcPr>
          <w:p>
            <w:pPr>
              <w:spacing w:line="400" w:lineRule="exact"/>
              <w:rPr>
                <w:rFonts w:ascii="仿宋" w:hAnsi="仿宋" w:eastAsia="仿宋" w:cs="仿宋"/>
                <w:szCs w:val="21"/>
                <w:highlight w:val="none"/>
              </w:rPr>
            </w:pPr>
            <w:r>
              <w:rPr>
                <w:rFonts w:hint="eastAsia" w:ascii="仿宋" w:hAnsi="仿宋" w:eastAsia="仿宋" w:cs="仿宋"/>
                <w:szCs w:val="21"/>
                <w:highlight w:val="none"/>
              </w:rPr>
              <w:t>传真：</w:t>
            </w:r>
          </w:p>
        </w:tc>
      </w:tr>
      <w:tr>
        <w:tblPrEx>
          <w:tblCellMar>
            <w:top w:w="0" w:type="dxa"/>
            <w:left w:w="108" w:type="dxa"/>
            <w:bottom w:w="0" w:type="dxa"/>
            <w:right w:w="108" w:type="dxa"/>
          </w:tblCellMar>
        </w:tblPrEx>
        <w:tc>
          <w:tcPr>
            <w:tcW w:w="4264" w:type="dxa"/>
          </w:tcPr>
          <w:p>
            <w:pPr>
              <w:spacing w:line="400" w:lineRule="exact"/>
              <w:rPr>
                <w:rFonts w:ascii="仿宋" w:hAnsi="仿宋" w:eastAsia="仿宋" w:cs="仿宋"/>
                <w:szCs w:val="21"/>
                <w:highlight w:val="none"/>
              </w:rPr>
            </w:pPr>
            <w:r>
              <w:rPr>
                <w:rFonts w:hint="eastAsia" w:ascii="仿宋" w:hAnsi="仿宋" w:eastAsia="仿宋" w:cs="仿宋"/>
                <w:szCs w:val="21"/>
                <w:highlight w:val="none"/>
              </w:rPr>
              <w:t>项目联系人：</w:t>
            </w:r>
          </w:p>
        </w:tc>
        <w:tc>
          <w:tcPr>
            <w:tcW w:w="4264" w:type="dxa"/>
          </w:tcPr>
          <w:p>
            <w:pPr>
              <w:spacing w:line="400" w:lineRule="exact"/>
              <w:rPr>
                <w:rFonts w:ascii="仿宋" w:hAnsi="仿宋" w:eastAsia="仿宋" w:cs="仿宋"/>
                <w:szCs w:val="21"/>
                <w:highlight w:val="none"/>
              </w:rPr>
            </w:pPr>
            <w:r>
              <w:rPr>
                <w:rFonts w:hint="eastAsia" w:ascii="仿宋" w:hAnsi="仿宋" w:eastAsia="仿宋" w:cs="仿宋"/>
                <w:szCs w:val="21"/>
                <w:highlight w:val="none"/>
              </w:rPr>
              <w:t>手机：</w:t>
            </w:r>
          </w:p>
        </w:tc>
      </w:tr>
      <w:tr>
        <w:tblPrEx>
          <w:tblCellMar>
            <w:top w:w="0" w:type="dxa"/>
            <w:left w:w="108" w:type="dxa"/>
            <w:bottom w:w="0" w:type="dxa"/>
            <w:right w:w="108" w:type="dxa"/>
          </w:tblCellMar>
        </w:tblPrEx>
        <w:tc>
          <w:tcPr>
            <w:tcW w:w="8528" w:type="dxa"/>
            <w:gridSpan w:val="2"/>
          </w:tcPr>
          <w:p>
            <w:pPr>
              <w:spacing w:line="400" w:lineRule="exact"/>
              <w:rPr>
                <w:rFonts w:ascii="仿宋" w:hAnsi="仿宋" w:eastAsia="仿宋" w:cs="仿宋"/>
                <w:szCs w:val="21"/>
                <w:highlight w:val="none"/>
              </w:rPr>
            </w:pPr>
            <w:r>
              <w:rPr>
                <w:rFonts w:hint="eastAsia" w:ascii="仿宋" w:hAnsi="仿宋" w:eastAsia="仿宋" w:cs="仿宋"/>
                <w:szCs w:val="21"/>
                <w:highlight w:val="none"/>
              </w:rPr>
              <w:t>供应商名称（加盖公章）：</w:t>
            </w:r>
          </w:p>
        </w:tc>
      </w:tr>
      <w:tr>
        <w:tblPrEx>
          <w:tblCellMar>
            <w:top w:w="0" w:type="dxa"/>
            <w:left w:w="108" w:type="dxa"/>
            <w:bottom w:w="0" w:type="dxa"/>
            <w:right w:w="108" w:type="dxa"/>
          </w:tblCellMar>
        </w:tblPrEx>
        <w:tc>
          <w:tcPr>
            <w:tcW w:w="8528" w:type="dxa"/>
            <w:gridSpan w:val="2"/>
          </w:tcPr>
          <w:p>
            <w:pPr>
              <w:spacing w:line="400" w:lineRule="exact"/>
              <w:jc w:val="left"/>
              <w:rPr>
                <w:rFonts w:ascii="仿宋" w:hAnsi="仿宋" w:eastAsia="仿宋" w:cs="仿宋"/>
                <w:szCs w:val="21"/>
                <w:highlight w:val="none"/>
              </w:rPr>
            </w:pPr>
            <w:r>
              <w:rPr>
                <w:rFonts w:hint="eastAsia" w:ascii="仿宋" w:hAnsi="仿宋" w:eastAsia="仿宋" w:cs="仿宋"/>
                <w:szCs w:val="21"/>
                <w:highlight w:val="none"/>
              </w:rPr>
              <w:t>法定代表人或受委托人（签名或盖私章）：</w:t>
            </w:r>
          </w:p>
        </w:tc>
      </w:tr>
      <w:tr>
        <w:tblPrEx>
          <w:tblCellMar>
            <w:top w:w="0" w:type="dxa"/>
            <w:left w:w="108" w:type="dxa"/>
            <w:bottom w:w="0" w:type="dxa"/>
            <w:right w:w="108" w:type="dxa"/>
          </w:tblCellMar>
        </w:tblPrEx>
        <w:tc>
          <w:tcPr>
            <w:tcW w:w="8528" w:type="dxa"/>
            <w:gridSpan w:val="2"/>
          </w:tcPr>
          <w:p>
            <w:pPr>
              <w:spacing w:line="400" w:lineRule="exact"/>
              <w:jc w:val="left"/>
              <w:rPr>
                <w:rFonts w:ascii="仿宋" w:hAnsi="仿宋" w:eastAsia="仿宋" w:cs="仿宋"/>
                <w:szCs w:val="21"/>
                <w:highlight w:val="none"/>
              </w:rPr>
            </w:pPr>
            <w:r>
              <w:rPr>
                <w:rFonts w:hint="eastAsia" w:ascii="仿宋" w:hAnsi="仿宋" w:eastAsia="仿宋" w:cs="仿宋"/>
                <w:szCs w:val="21"/>
                <w:highlight w:val="none"/>
              </w:rPr>
              <w:t>日期：年月日</w:t>
            </w:r>
          </w:p>
        </w:tc>
      </w:tr>
    </w:tbl>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u w:val="single"/>
        </w:rPr>
      </w:pPr>
      <w:r>
        <w:rPr>
          <w:rFonts w:hint="eastAsia" w:ascii="仿宋" w:hAnsi="仿宋" w:eastAsia="仿宋" w:cs="仿宋"/>
          <w:b/>
          <w:sz w:val="24"/>
          <w:highlight w:val="none"/>
          <w:u w:val="single"/>
        </w:rPr>
        <w:t>注：供应商不得修改本投标函的任何内容，否则后果自负。</w:t>
      </w: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p>
    <w:p>
      <w:pPr>
        <w:rPr>
          <w:rFonts w:ascii="仿宋" w:hAnsi="仿宋" w:eastAsia="仿宋" w:cs="仿宋"/>
          <w:b/>
          <w:sz w:val="24"/>
          <w:highlight w:val="none"/>
        </w:rPr>
      </w:pPr>
      <w:r>
        <w:rPr>
          <w:rFonts w:hint="eastAsia" w:ascii="仿宋" w:hAnsi="仿宋" w:eastAsia="仿宋" w:cs="仿宋"/>
          <w:b/>
          <w:sz w:val="24"/>
          <w:highlight w:val="none"/>
        </w:rPr>
        <w:t>2索引表</w:t>
      </w:r>
    </w:p>
    <w:p>
      <w:pPr>
        <w:jc w:val="center"/>
        <w:rPr>
          <w:rFonts w:ascii="仿宋" w:hAnsi="仿宋" w:eastAsia="仿宋" w:cs="仿宋"/>
          <w:b/>
          <w:sz w:val="24"/>
          <w:highlight w:val="none"/>
        </w:rPr>
      </w:pPr>
    </w:p>
    <w:p>
      <w:pPr>
        <w:jc w:val="center"/>
        <w:rPr>
          <w:rFonts w:ascii="仿宋" w:hAnsi="仿宋" w:eastAsia="仿宋" w:cs="仿宋"/>
          <w:b/>
          <w:sz w:val="24"/>
          <w:highlight w:val="none"/>
        </w:rPr>
      </w:pPr>
      <w:r>
        <w:rPr>
          <w:rFonts w:hint="eastAsia" w:ascii="仿宋" w:hAnsi="仿宋" w:eastAsia="仿宋" w:cs="仿宋"/>
          <w:b/>
          <w:sz w:val="24"/>
          <w:highlight w:val="none"/>
        </w:rPr>
        <w:t>温馨提示：供应商封装投标文件前，请根据此索引表再检查一遍，以确保投标文件完整无误！</w:t>
      </w:r>
    </w:p>
    <w:p>
      <w:pPr>
        <w:rPr>
          <w:rFonts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2.1资格性审查索引表</w:t>
      </w:r>
    </w:p>
    <w:p>
      <w:pPr>
        <w:jc w:val="center"/>
        <w:rPr>
          <w:rFonts w:ascii="仿宋" w:hAnsi="仿宋" w:eastAsia="仿宋" w:cs="仿宋"/>
          <w:sz w:val="24"/>
          <w:highlight w:val="none"/>
        </w:rPr>
      </w:pPr>
      <w:r>
        <w:rPr>
          <w:rFonts w:hint="eastAsia" w:ascii="仿宋" w:hAnsi="仿宋" w:eastAsia="仿宋" w:cs="仿宋"/>
          <w:b/>
          <w:bCs/>
          <w:sz w:val="24"/>
          <w:highlight w:val="none"/>
        </w:rPr>
        <w:t>资格性审查索引表</w:t>
      </w:r>
    </w:p>
    <w:tbl>
      <w:tblPr>
        <w:tblStyle w:val="24"/>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4788"/>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94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47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招标文件要求</w:t>
            </w:r>
          </w:p>
        </w:tc>
        <w:tc>
          <w:tcPr>
            <w:tcW w:w="2507" w:type="dxa"/>
            <w:vAlign w:val="center"/>
          </w:tcPr>
          <w:p>
            <w:pPr>
              <w:rPr>
                <w:rFonts w:ascii="仿宋" w:hAnsi="仿宋" w:eastAsia="仿宋" w:cs="仿宋"/>
                <w:sz w:val="24"/>
                <w:highlight w:val="none"/>
              </w:rPr>
            </w:pPr>
            <w:r>
              <w:rPr>
                <w:rFonts w:hint="eastAsia" w:ascii="仿宋" w:hAnsi="仿宋" w:eastAsia="仿宋" w:cs="仿宋"/>
                <w:sz w:val="24"/>
                <w:highlight w:val="none"/>
              </w:rPr>
              <w:t xml:space="preserve"> 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具有独立承担民事责任的能力；</w:t>
            </w:r>
          </w:p>
        </w:tc>
        <w:tc>
          <w:tcPr>
            <w:tcW w:w="2507" w:type="dxa"/>
            <w:vAlign w:val="center"/>
          </w:tcPr>
          <w:p>
            <w:pPr>
              <w:rPr>
                <w:rFonts w:ascii="仿宋" w:hAnsi="仿宋" w:eastAsia="仿宋" w:cs="仿宋"/>
                <w:szCs w:val="21"/>
                <w:highlight w:val="none"/>
              </w:rPr>
            </w:pPr>
            <w:r>
              <w:rPr>
                <w:rFonts w:hint="eastAsia" w:ascii="仿宋" w:hAnsi="仿宋" w:eastAsia="仿宋" w:cs="仿宋"/>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具有良好的商业信誉和健全的财务会计制度；</w:t>
            </w:r>
          </w:p>
        </w:tc>
        <w:tc>
          <w:tcPr>
            <w:tcW w:w="2507" w:type="dxa"/>
            <w:vAlign w:val="center"/>
          </w:tcPr>
          <w:p>
            <w:pPr>
              <w:rPr>
                <w:rFonts w:ascii="仿宋" w:hAnsi="仿宋" w:eastAsia="仿宋" w:cs="仿宋"/>
                <w:szCs w:val="21"/>
                <w:highlight w:val="none"/>
              </w:rPr>
            </w:pPr>
            <w:r>
              <w:rPr>
                <w:rFonts w:hint="eastAsia" w:ascii="仿宋" w:hAnsi="仿宋" w:eastAsia="仿宋" w:cs="仿宋"/>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具有履行合同所必需的设备和专业技术能力；</w:t>
            </w:r>
          </w:p>
        </w:tc>
        <w:tc>
          <w:tcPr>
            <w:tcW w:w="2507" w:type="dxa"/>
            <w:vAlign w:val="center"/>
          </w:tcPr>
          <w:p>
            <w:pPr>
              <w:rPr>
                <w:rFonts w:ascii="仿宋" w:hAnsi="仿宋" w:eastAsia="仿宋" w:cs="仿宋"/>
                <w:szCs w:val="21"/>
                <w:highlight w:val="none"/>
              </w:rPr>
            </w:pPr>
            <w:r>
              <w:rPr>
                <w:rFonts w:hint="eastAsia" w:ascii="仿宋" w:hAnsi="仿宋" w:eastAsia="仿宋" w:cs="仿宋"/>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有依法缴纳税收的良好记录；</w:t>
            </w:r>
          </w:p>
        </w:tc>
        <w:tc>
          <w:tcPr>
            <w:tcW w:w="2507" w:type="dxa"/>
            <w:vAlign w:val="center"/>
          </w:tcPr>
          <w:p>
            <w:pPr>
              <w:rPr>
                <w:rFonts w:ascii="仿宋" w:hAnsi="仿宋" w:eastAsia="仿宋" w:cs="仿宋"/>
                <w:szCs w:val="21"/>
                <w:highlight w:val="none"/>
              </w:rPr>
            </w:pPr>
            <w:r>
              <w:rPr>
                <w:rFonts w:hint="eastAsia" w:ascii="仿宋" w:hAnsi="仿宋" w:eastAsia="仿宋" w:cs="仿宋"/>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有依法缴纳社会保障资金的良好记录；</w:t>
            </w:r>
          </w:p>
        </w:tc>
        <w:tc>
          <w:tcPr>
            <w:tcW w:w="2507" w:type="dxa"/>
            <w:vAlign w:val="center"/>
          </w:tcPr>
          <w:p>
            <w:pPr>
              <w:rPr>
                <w:rFonts w:ascii="仿宋" w:hAnsi="仿宋" w:eastAsia="仿宋" w:cs="仿宋"/>
                <w:szCs w:val="21"/>
                <w:highlight w:val="none"/>
              </w:rPr>
            </w:pPr>
            <w:r>
              <w:rPr>
                <w:rFonts w:hint="eastAsia" w:ascii="仿宋" w:hAnsi="仿宋" w:eastAsia="仿宋" w:cs="仿宋"/>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参加政府采购活动前三年内，在经营活动中没有重大违法记录； </w:t>
            </w:r>
          </w:p>
        </w:tc>
        <w:tc>
          <w:tcPr>
            <w:tcW w:w="2507" w:type="dxa"/>
            <w:vAlign w:val="center"/>
          </w:tcPr>
          <w:p>
            <w:pPr>
              <w:rPr>
                <w:rFonts w:ascii="仿宋" w:hAnsi="仿宋" w:eastAsia="仿宋" w:cs="仿宋"/>
                <w:szCs w:val="21"/>
                <w:highlight w:val="none"/>
              </w:rPr>
            </w:pPr>
            <w:r>
              <w:rPr>
                <w:rFonts w:hint="eastAsia" w:ascii="仿宋" w:hAnsi="仿宋" w:eastAsia="仿宋" w:cs="仿宋"/>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不同供应商的单位负责人不为同一人或者存在直接控股、管理关系</w:t>
            </w:r>
          </w:p>
        </w:tc>
        <w:tc>
          <w:tcPr>
            <w:tcW w:w="25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采购人或招投标所通过“信用中国”网站及中国政府采购网查询，供应商没有被人民法院列入失信被执行人、重大税收违法案件当事人名单、政府采购严重违法失信行为记录名单及其他不符合《中华人民共和国政府采购法》第二十二条规定条件的供应商；供应商具有分支机构的，其所属分支机构有上述记录或不符合规定条件的，按无效投标处理；</w:t>
            </w:r>
          </w:p>
        </w:tc>
        <w:tc>
          <w:tcPr>
            <w:tcW w:w="25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9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4788" w:type="dxa"/>
            <w:vAlign w:val="center"/>
          </w:tcPr>
          <w:p>
            <w:pPr>
              <w:rPr>
                <w:rFonts w:ascii="仿宋" w:hAnsi="仿宋" w:eastAsia="仿宋" w:cs="仿宋"/>
                <w:szCs w:val="21"/>
                <w:highlight w:val="none"/>
              </w:rPr>
            </w:pPr>
            <w:r>
              <w:rPr>
                <w:rFonts w:hint="eastAsia" w:ascii="仿宋" w:hAnsi="仿宋" w:eastAsia="仿宋" w:cs="仿宋"/>
                <w:szCs w:val="21"/>
                <w:highlight w:val="none"/>
              </w:rPr>
              <w:t>招标文件要求的其他资格条件</w:t>
            </w:r>
          </w:p>
        </w:tc>
        <w:tc>
          <w:tcPr>
            <w:tcW w:w="25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945" w:type="dxa"/>
            <w:vAlign w:val="center"/>
          </w:tcPr>
          <w:p>
            <w:pPr>
              <w:rPr>
                <w:rFonts w:ascii="仿宋" w:hAnsi="仿宋" w:eastAsia="仿宋" w:cs="仿宋"/>
                <w:sz w:val="18"/>
                <w:szCs w:val="18"/>
                <w:highlight w:val="none"/>
              </w:rPr>
            </w:pPr>
          </w:p>
        </w:tc>
        <w:tc>
          <w:tcPr>
            <w:tcW w:w="4788" w:type="dxa"/>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w:t>
            </w:r>
          </w:p>
        </w:tc>
        <w:tc>
          <w:tcPr>
            <w:tcW w:w="2507" w:type="dxa"/>
            <w:vAlign w:val="center"/>
          </w:tcPr>
          <w:p>
            <w:pPr>
              <w:rPr>
                <w:rFonts w:ascii="仿宋" w:hAnsi="仿宋" w:eastAsia="仿宋" w:cs="仿宋"/>
                <w:sz w:val="18"/>
                <w:szCs w:val="18"/>
                <w:highlight w:val="none"/>
              </w:rPr>
            </w:pPr>
          </w:p>
        </w:tc>
      </w:tr>
    </w:tbl>
    <w:p>
      <w:pPr>
        <w:rPr>
          <w:rFonts w:ascii="仿宋" w:hAnsi="仿宋" w:eastAsia="仿宋" w:cs="仿宋"/>
          <w:b/>
          <w:bCs/>
          <w:sz w:val="24"/>
          <w:highlight w:val="none"/>
        </w:rPr>
      </w:pPr>
      <w:r>
        <w:rPr>
          <w:rFonts w:hint="eastAsia" w:ascii="仿宋" w:hAnsi="仿宋" w:eastAsia="仿宋" w:cs="仿宋"/>
          <w:b/>
          <w:bCs/>
          <w:sz w:val="24"/>
          <w:highlight w:val="none"/>
        </w:rPr>
        <w:t xml:space="preserve">备注：以上材料将作为供应商资格审核的重要内容，供应商必须严格按照其内容要求在投标文件中对应如实提供。 </w:t>
      </w:r>
    </w:p>
    <w:p>
      <w:pPr>
        <w:rPr>
          <w:rFonts w:ascii="仿宋" w:hAnsi="仿宋" w:eastAsia="仿宋" w:cs="仿宋"/>
          <w:sz w:val="24"/>
          <w:highlight w:val="none"/>
        </w:rPr>
      </w:pPr>
      <w:r>
        <w:rPr>
          <w:rFonts w:hint="eastAsia" w:ascii="仿宋" w:hAnsi="仿宋" w:eastAsia="仿宋" w:cs="仿宋"/>
          <w:sz w:val="24"/>
          <w:highlight w:val="none"/>
        </w:rPr>
        <w:br w:type="page"/>
      </w:r>
    </w:p>
    <w:p>
      <w:pPr>
        <w:rPr>
          <w:rFonts w:ascii="仿宋" w:hAnsi="仿宋" w:eastAsia="仿宋" w:cs="仿宋"/>
          <w:b/>
          <w:sz w:val="24"/>
          <w:highlight w:val="none"/>
        </w:rPr>
      </w:pPr>
      <w:r>
        <w:rPr>
          <w:rFonts w:hint="eastAsia" w:ascii="仿宋" w:hAnsi="仿宋" w:eastAsia="仿宋" w:cs="仿宋"/>
          <w:b/>
          <w:sz w:val="24"/>
          <w:highlight w:val="none"/>
        </w:rPr>
        <w:t>2.2符合性审查索引表</w:t>
      </w:r>
    </w:p>
    <w:p>
      <w:pPr>
        <w:jc w:val="center"/>
        <w:rPr>
          <w:rFonts w:ascii="仿宋" w:hAnsi="仿宋" w:eastAsia="仿宋" w:cs="仿宋"/>
          <w:b/>
          <w:sz w:val="24"/>
          <w:highlight w:val="none"/>
        </w:rPr>
      </w:pPr>
    </w:p>
    <w:p>
      <w:pPr>
        <w:jc w:val="center"/>
        <w:rPr>
          <w:rFonts w:ascii="仿宋" w:hAnsi="仿宋" w:eastAsia="仿宋" w:cs="仿宋"/>
          <w:b/>
          <w:sz w:val="24"/>
          <w:highlight w:val="none"/>
        </w:rPr>
      </w:pPr>
      <w:r>
        <w:rPr>
          <w:rFonts w:hint="eastAsia" w:ascii="仿宋" w:hAnsi="仿宋" w:eastAsia="仿宋" w:cs="仿宋"/>
          <w:b/>
          <w:bCs/>
          <w:sz w:val="24"/>
          <w:highlight w:val="none"/>
        </w:rPr>
        <w:t>符合性审查索引表</w:t>
      </w:r>
    </w:p>
    <w:tbl>
      <w:tblPr>
        <w:tblStyle w:val="24"/>
        <w:tblpPr w:leftFromText="180" w:rightFromText="180" w:vertAnchor="text" w:tblpY="1"/>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485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485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自查内容</w:t>
            </w:r>
          </w:p>
        </w:tc>
        <w:tc>
          <w:tcPr>
            <w:tcW w:w="251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4854" w:type="dxa"/>
            <w:vAlign w:val="center"/>
          </w:tcPr>
          <w:p>
            <w:pPr>
              <w:rPr>
                <w:rFonts w:ascii="仿宋" w:hAnsi="仿宋" w:eastAsia="仿宋" w:cs="仿宋"/>
                <w:sz w:val="24"/>
                <w:highlight w:val="none"/>
              </w:rPr>
            </w:pPr>
            <w:r>
              <w:rPr>
                <w:rFonts w:hint="eastAsia" w:ascii="仿宋" w:hAnsi="仿宋" w:eastAsia="仿宋" w:cs="仿宋"/>
                <w:sz w:val="24"/>
                <w:highlight w:val="none"/>
              </w:rPr>
              <w:t>提交投标文件数量满足招标文件要求</w:t>
            </w:r>
          </w:p>
        </w:tc>
        <w:tc>
          <w:tcPr>
            <w:tcW w:w="251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4854" w:type="dxa"/>
            <w:vAlign w:val="center"/>
          </w:tcPr>
          <w:p>
            <w:pPr>
              <w:rPr>
                <w:rFonts w:ascii="仿宋" w:hAnsi="仿宋" w:eastAsia="仿宋" w:cs="仿宋"/>
                <w:sz w:val="24"/>
                <w:highlight w:val="none"/>
              </w:rPr>
            </w:pPr>
            <w:r>
              <w:rPr>
                <w:rFonts w:hint="eastAsia" w:ascii="仿宋" w:hAnsi="仿宋" w:eastAsia="仿宋" w:cs="仿宋"/>
                <w:sz w:val="24"/>
                <w:highlight w:val="none"/>
              </w:rPr>
              <w:t>按照招标文件规定要求编制、签署和盖章的</w:t>
            </w:r>
          </w:p>
        </w:tc>
        <w:tc>
          <w:tcPr>
            <w:tcW w:w="251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127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4854" w:type="dxa"/>
            <w:vAlign w:val="center"/>
          </w:tcPr>
          <w:p>
            <w:pPr>
              <w:rPr>
                <w:rFonts w:ascii="仿宋" w:hAnsi="仿宋" w:eastAsia="仿宋" w:cs="仿宋"/>
                <w:sz w:val="24"/>
                <w:highlight w:val="none"/>
              </w:rPr>
            </w:pPr>
            <w:r>
              <w:rPr>
                <w:rFonts w:hint="eastAsia" w:ascii="仿宋" w:hAnsi="仿宋" w:eastAsia="仿宋" w:cs="仿宋"/>
                <w:sz w:val="24"/>
                <w:highlight w:val="none"/>
              </w:rPr>
              <w:t>投标函已提交，并且投标有效期符合招标文件规定；</w:t>
            </w:r>
          </w:p>
        </w:tc>
        <w:tc>
          <w:tcPr>
            <w:tcW w:w="2518"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4854" w:type="dxa"/>
            <w:vAlign w:val="center"/>
          </w:tcPr>
          <w:p>
            <w:pPr>
              <w:rPr>
                <w:rFonts w:ascii="仿宋" w:hAnsi="仿宋" w:eastAsia="仿宋" w:cs="仿宋"/>
                <w:sz w:val="24"/>
                <w:highlight w:val="none"/>
              </w:rPr>
            </w:pPr>
            <w:r>
              <w:rPr>
                <w:rFonts w:hint="eastAsia" w:ascii="仿宋" w:hAnsi="仿宋" w:eastAsia="仿宋" w:cs="仿宋"/>
                <w:sz w:val="24"/>
                <w:highlight w:val="none"/>
              </w:rPr>
              <w:t>投标文件完全满足招标文件的实质性条款（即标注★号条款）无偏离的(招标文件无★号条款则不需要提供)；</w:t>
            </w:r>
          </w:p>
        </w:tc>
        <w:tc>
          <w:tcPr>
            <w:tcW w:w="2518"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4854" w:type="dxa"/>
            <w:vAlign w:val="center"/>
          </w:tcPr>
          <w:p>
            <w:pPr>
              <w:rPr>
                <w:rFonts w:ascii="仿宋" w:hAnsi="仿宋" w:eastAsia="仿宋" w:cs="仿宋"/>
                <w:sz w:val="24"/>
                <w:highlight w:val="none"/>
              </w:rPr>
            </w:pPr>
            <w:r>
              <w:rPr>
                <w:rFonts w:hint="eastAsia" w:ascii="仿宋" w:hAnsi="仿宋" w:eastAsia="仿宋" w:cs="仿宋"/>
                <w:sz w:val="24"/>
                <w:highlight w:val="none"/>
              </w:rPr>
              <w:t>报价超过招标文件中规定的预算金额或者最高限价的</w:t>
            </w:r>
          </w:p>
        </w:tc>
        <w:tc>
          <w:tcPr>
            <w:tcW w:w="2518"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27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4854" w:type="dxa"/>
            <w:vAlign w:val="center"/>
          </w:tcPr>
          <w:p>
            <w:pPr>
              <w:rPr>
                <w:rFonts w:ascii="仿宋" w:hAnsi="仿宋" w:eastAsia="仿宋" w:cs="仿宋"/>
                <w:sz w:val="24"/>
                <w:highlight w:val="none"/>
              </w:rPr>
            </w:pPr>
            <w:r>
              <w:rPr>
                <w:rFonts w:hint="eastAsia" w:ascii="仿宋" w:hAnsi="仿宋" w:eastAsia="仿宋" w:cs="仿宋"/>
                <w:sz w:val="24"/>
                <w:highlight w:val="none"/>
              </w:rPr>
              <w:t>报价不是固定价或者投标方案是可选择的</w:t>
            </w:r>
          </w:p>
        </w:tc>
        <w:tc>
          <w:tcPr>
            <w:tcW w:w="251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4854" w:type="dxa"/>
            <w:vAlign w:val="center"/>
          </w:tcPr>
          <w:p>
            <w:pPr>
              <w:rPr>
                <w:rFonts w:ascii="仿宋" w:hAnsi="仿宋" w:eastAsia="仿宋" w:cs="仿宋"/>
                <w:sz w:val="24"/>
                <w:highlight w:val="none"/>
              </w:rPr>
            </w:pPr>
            <w:r>
              <w:rPr>
                <w:rFonts w:hint="eastAsia" w:ascii="仿宋" w:hAnsi="仿宋" w:eastAsia="仿宋" w:cs="仿宋"/>
                <w:sz w:val="24"/>
                <w:highlight w:val="none"/>
              </w:rPr>
              <w:t>未有法律、法规和招标文件规定的其他无效情形</w:t>
            </w:r>
          </w:p>
        </w:tc>
        <w:tc>
          <w:tcPr>
            <w:tcW w:w="251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sz w:val="24"/>
                <w:highlight w:val="none"/>
              </w:rPr>
            </w:pPr>
          </w:p>
        </w:tc>
        <w:tc>
          <w:tcPr>
            <w:tcW w:w="4854" w:type="dxa"/>
            <w:vAlign w:val="center"/>
          </w:tcPr>
          <w:p>
            <w:pPr>
              <w:rPr>
                <w:rFonts w:ascii="仿宋" w:hAnsi="仿宋" w:eastAsia="仿宋" w:cs="仿宋"/>
                <w:sz w:val="24"/>
                <w:highlight w:val="none"/>
              </w:rPr>
            </w:pPr>
          </w:p>
        </w:tc>
        <w:tc>
          <w:tcPr>
            <w:tcW w:w="2518"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sz w:val="24"/>
                <w:highlight w:val="none"/>
              </w:rPr>
            </w:pPr>
          </w:p>
        </w:tc>
        <w:tc>
          <w:tcPr>
            <w:tcW w:w="4854" w:type="dxa"/>
            <w:vAlign w:val="center"/>
          </w:tcPr>
          <w:p>
            <w:pPr>
              <w:rPr>
                <w:rFonts w:ascii="仿宋" w:hAnsi="仿宋" w:eastAsia="仿宋" w:cs="仿宋"/>
                <w:sz w:val="24"/>
                <w:highlight w:val="none"/>
              </w:rPr>
            </w:pPr>
          </w:p>
        </w:tc>
        <w:tc>
          <w:tcPr>
            <w:tcW w:w="2518" w:type="dxa"/>
            <w:vAlign w:val="center"/>
          </w:tcPr>
          <w:p>
            <w:pPr>
              <w:rPr>
                <w:rFonts w:ascii="仿宋" w:hAnsi="仿宋" w:eastAsia="仿宋" w:cs="仿宋"/>
                <w:sz w:val="24"/>
                <w:highlight w:val="none"/>
              </w:rPr>
            </w:pPr>
          </w:p>
        </w:tc>
      </w:tr>
    </w:tbl>
    <w:p>
      <w:pPr>
        <w:rPr>
          <w:rFonts w:ascii="仿宋" w:hAnsi="仿宋" w:eastAsia="仿宋" w:cs="仿宋"/>
          <w:b/>
          <w:bCs/>
          <w:sz w:val="24"/>
          <w:highlight w:val="none"/>
        </w:rPr>
      </w:pPr>
      <w:r>
        <w:rPr>
          <w:rFonts w:hint="eastAsia" w:ascii="仿宋" w:hAnsi="仿宋" w:eastAsia="仿宋" w:cs="仿宋"/>
          <w:b/>
          <w:bCs/>
          <w:sz w:val="24"/>
          <w:highlight w:val="none"/>
        </w:rPr>
        <w:t xml:space="preserve">备注：以上材料将作为供应商符合性审核的重要内容，供应商必须严格按照其内容要求在投标文件中对应如实提供。 </w:t>
      </w: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2.3商务评分索引表</w:t>
      </w:r>
    </w:p>
    <w:tbl>
      <w:tblPr>
        <w:tblStyle w:val="24"/>
        <w:tblpPr w:leftFromText="180" w:rightFromText="180" w:vertAnchor="text"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89"/>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sz w:val="24"/>
                <w:highlight w:val="none"/>
              </w:rPr>
            </w:pPr>
            <w:r>
              <w:rPr>
                <w:rFonts w:hint="eastAsia" w:ascii="仿宋" w:hAnsi="仿宋" w:eastAsia="仿宋" w:cs="仿宋"/>
                <w:sz w:val="24"/>
                <w:highlight w:val="none"/>
              </w:rPr>
              <w:t>序号</w:t>
            </w:r>
          </w:p>
        </w:tc>
        <w:tc>
          <w:tcPr>
            <w:tcW w:w="3289" w:type="dxa"/>
            <w:vAlign w:val="center"/>
          </w:tcPr>
          <w:p>
            <w:pPr>
              <w:rPr>
                <w:rFonts w:ascii="仿宋" w:hAnsi="仿宋" w:eastAsia="仿宋" w:cs="仿宋"/>
                <w:sz w:val="24"/>
                <w:highlight w:val="none"/>
              </w:rPr>
            </w:pPr>
            <w:r>
              <w:rPr>
                <w:rFonts w:hint="eastAsia" w:ascii="仿宋" w:hAnsi="仿宋" w:eastAsia="仿宋" w:cs="仿宋"/>
                <w:sz w:val="24"/>
                <w:highlight w:val="none"/>
              </w:rPr>
              <w:t>招标文件商务评分标准内容</w:t>
            </w:r>
          </w:p>
        </w:tc>
        <w:tc>
          <w:tcPr>
            <w:tcW w:w="4216" w:type="dxa"/>
            <w:vAlign w:val="center"/>
          </w:tcPr>
          <w:p>
            <w:pPr>
              <w:rPr>
                <w:rFonts w:ascii="仿宋" w:hAnsi="仿宋" w:eastAsia="仿宋" w:cs="仿宋"/>
                <w:sz w:val="24"/>
                <w:highlight w:val="none"/>
              </w:rPr>
            </w:pPr>
            <w:r>
              <w:rPr>
                <w:rFonts w:hint="eastAsia" w:ascii="仿宋" w:hAnsi="仿宋" w:eastAsia="仿宋" w:cs="仿宋"/>
                <w:sz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sz w:val="24"/>
                <w:highlight w:val="none"/>
              </w:rPr>
            </w:pPr>
            <w:r>
              <w:rPr>
                <w:rFonts w:hint="eastAsia" w:ascii="仿宋" w:hAnsi="仿宋" w:eastAsia="仿宋" w:cs="仿宋"/>
                <w:sz w:val="24"/>
                <w:highlight w:val="none"/>
              </w:rPr>
              <w:t>1</w:t>
            </w:r>
          </w:p>
        </w:tc>
        <w:tc>
          <w:tcPr>
            <w:tcW w:w="3289" w:type="dxa"/>
            <w:vAlign w:val="center"/>
          </w:tcPr>
          <w:p>
            <w:pPr>
              <w:rPr>
                <w:rFonts w:ascii="仿宋" w:hAnsi="仿宋" w:eastAsia="仿宋" w:cs="仿宋"/>
                <w:sz w:val="24"/>
                <w:highlight w:val="none"/>
              </w:rPr>
            </w:pPr>
          </w:p>
        </w:tc>
        <w:tc>
          <w:tcPr>
            <w:tcW w:w="4216"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sz w:val="24"/>
                <w:highlight w:val="none"/>
              </w:rPr>
            </w:pPr>
            <w:r>
              <w:rPr>
                <w:rFonts w:hint="eastAsia" w:ascii="仿宋" w:hAnsi="仿宋" w:eastAsia="仿宋" w:cs="仿宋"/>
                <w:sz w:val="24"/>
                <w:highlight w:val="none"/>
              </w:rPr>
              <w:t>2</w:t>
            </w:r>
          </w:p>
        </w:tc>
        <w:tc>
          <w:tcPr>
            <w:tcW w:w="3289" w:type="dxa"/>
            <w:vAlign w:val="center"/>
          </w:tcPr>
          <w:p>
            <w:pPr>
              <w:rPr>
                <w:rFonts w:ascii="仿宋" w:hAnsi="仿宋" w:eastAsia="仿宋" w:cs="仿宋"/>
                <w:sz w:val="24"/>
                <w:highlight w:val="none"/>
              </w:rPr>
            </w:pPr>
          </w:p>
        </w:tc>
        <w:tc>
          <w:tcPr>
            <w:tcW w:w="4216"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sz w:val="24"/>
                <w:highlight w:val="none"/>
              </w:rPr>
            </w:pPr>
            <w:r>
              <w:rPr>
                <w:rFonts w:hint="eastAsia" w:ascii="仿宋" w:hAnsi="仿宋" w:eastAsia="仿宋" w:cs="仿宋"/>
                <w:sz w:val="24"/>
                <w:highlight w:val="none"/>
              </w:rPr>
              <w:t>3</w:t>
            </w:r>
          </w:p>
        </w:tc>
        <w:tc>
          <w:tcPr>
            <w:tcW w:w="3289" w:type="dxa"/>
            <w:vAlign w:val="center"/>
          </w:tcPr>
          <w:p>
            <w:pPr>
              <w:rPr>
                <w:rFonts w:ascii="仿宋" w:hAnsi="仿宋" w:eastAsia="仿宋" w:cs="仿宋"/>
                <w:sz w:val="24"/>
                <w:highlight w:val="none"/>
              </w:rPr>
            </w:pPr>
          </w:p>
        </w:tc>
        <w:tc>
          <w:tcPr>
            <w:tcW w:w="4216"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sz w:val="24"/>
                <w:highlight w:val="none"/>
              </w:rPr>
            </w:pPr>
            <w:r>
              <w:rPr>
                <w:rFonts w:hint="eastAsia" w:ascii="仿宋" w:hAnsi="仿宋" w:eastAsia="仿宋" w:cs="仿宋"/>
                <w:sz w:val="24"/>
                <w:highlight w:val="none"/>
              </w:rPr>
              <w:t>4</w:t>
            </w:r>
          </w:p>
        </w:tc>
        <w:tc>
          <w:tcPr>
            <w:tcW w:w="3289" w:type="dxa"/>
            <w:vAlign w:val="center"/>
          </w:tcPr>
          <w:p>
            <w:pPr>
              <w:rPr>
                <w:rFonts w:ascii="仿宋" w:hAnsi="仿宋" w:eastAsia="仿宋" w:cs="仿宋"/>
                <w:sz w:val="24"/>
                <w:highlight w:val="none"/>
              </w:rPr>
            </w:pPr>
          </w:p>
        </w:tc>
        <w:tc>
          <w:tcPr>
            <w:tcW w:w="4216"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sz w:val="24"/>
                <w:highlight w:val="none"/>
              </w:rPr>
            </w:pPr>
            <w:r>
              <w:rPr>
                <w:rFonts w:hint="eastAsia" w:ascii="仿宋" w:hAnsi="仿宋" w:eastAsia="仿宋" w:cs="仿宋"/>
                <w:sz w:val="24"/>
                <w:highlight w:val="none"/>
              </w:rPr>
              <w:t>5</w:t>
            </w:r>
          </w:p>
        </w:tc>
        <w:tc>
          <w:tcPr>
            <w:tcW w:w="3289" w:type="dxa"/>
            <w:vAlign w:val="center"/>
          </w:tcPr>
          <w:p>
            <w:pPr>
              <w:rPr>
                <w:rFonts w:ascii="仿宋" w:hAnsi="仿宋" w:eastAsia="仿宋" w:cs="仿宋"/>
                <w:sz w:val="24"/>
                <w:highlight w:val="none"/>
              </w:rPr>
            </w:pPr>
          </w:p>
        </w:tc>
        <w:tc>
          <w:tcPr>
            <w:tcW w:w="4216"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sz w:val="24"/>
                <w:highlight w:val="none"/>
              </w:rPr>
            </w:pPr>
            <w:r>
              <w:rPr>
                <w:rFonts w:hint="eastAsia" w:ascii="仿宋" w:hAnsi="仿宋" w:eastAsia="仿宋" w:cs="仿宋"/>
                <w:sz w:val="24"/>
                <w:highlight w:val="none"/>
              </w:rPr>
              <w:t>…</w:t>
            </w:r>
          </w:p>
        </w:tc>
        <w:tc>
          <w:tcPr>
            <w:tcW w:w="3289" w:type="dxa"/>
            <w:vAlign w:val="center"/>
          </w:tcPr>
          <w:p>
            <w:pPr>
              <w:rPr>
                <w:rFonts w:ascii="仿宋" w:hAnsi="仿宋" w:eastAsia="仿宋" w:cs="仿宋"/>
                <w:sz w:val="24"/>
                <w:highlight w:val="none"/>
              </w:rPr>
            </w:pPr>
          </w:p>
        </w:tc>
        <w:tc>
          <w:tcPr>
            <w:tcW w:w="4216"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bl>
    <w:p>
      <w:pPr>
        <w:rPr>
          <w:rFonts w:ascii="仿宋" w:hAnsi="仿宋" w:eastAsia="仿宋" w:cs="仿宋"/>
          <w:b/>
          <w:bCs/>
          <w:sz w:val="24"/>
          <w:highlight w:val="none"/>
        </w:rPr>
      </w:pPr>
      <w:r>
        <w:rPr>
          <w:rFonts w:hint="eastAsia" w:ascii="仿宋" w:hAnsi="仿宋" w:eastAsia="仿宋" w:cs="仿宋"/>
          <w:b/>
          <w:bCs/>
          <w:sz w:val="24"/>
          <w:highlight w:val="none"/>
        </w:rPr>
        <w:t>备注：1.供应商应根据商务评分标准的各项内容填写此表。</w:t>
      </w:r>
    </w:p>
    <w:p>
      <w:pPr>
        <w:pStyle w:val="10"/>
        <w:rPr>
          <w:rFonts w:ascii="仿宋" w:hAnsi="仿宋" w:eastAsia="仿宋" w:cs="仿宋"/>
          <w:highlight w:val="none"/>
        </w:rPr>
      </w:pPr>
      <w:r>
        <w:rPr>
          <w:rFonts w:hint="eastAsia" w:ascii="仿宋" w:hAnsi="仿宋" w:eastAsia="仿宋" w:cs="仿宋"/>
          <w:b/>
          <w:bCs/>
          <w:sz w:val="24"/>
          <w:highlight w:val="none"/>
        </w:rPr>
        <w:t>2.请在对应页码中对评分内容做出标注，标注格式自定</w:t>
      </w: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2.4</w:t>
      </w:r>
      <w:r>
        <w:rPr>
          <w:rFonts w:hint="eastAsia" w:ascii="仿宋" w:hAnsi="仿宋" w:eastAsia="仿宋" w:cs="仿宋"/>
          <w:b/>
          <w:bCs/>
          <w:sz w:val="24"/>
          <w:highlight w:val="none"/>
        </w:rPr>
        <w:t>技术</w:t>
      </w:r>
      <w:r>
        <w:rPr>
          <w:rFonts w:hint="eastAsia" w:ascii="仿宋" w:hAnsi="仿宋" w:eastAsia="仿宋" w:cs="仿宋"/>
          <w:b/>
          <w:sz w:val="24"/>
          <w:highlight w:val="none"/>
        </w:rPr>
        <w:t>评分索引表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174"/>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317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招标文件技术评分标准内容</w:t>
            </w:r>
          </w:p>
        </w:tc>
        <w:tc>
          <w:tcPr>
            <w:tcW w:w="4269" w:type="dxa"/>
            <w:vAlign w:val="center"/>
          </w:tcPr>
          <w:p>
            <w:pPr>
              <w:rPr>
                <w:rFonts w:ascii="仿宋" w:hAnsi="仿宋" w:eastAsia="仿宋" w:cs="仿宋"/>
                <w:sz w:val="24"/>
                <w:highlight w:val="none"/>
              </w:rPr>
            </w:pPr>
            <w:r>
              <w:rPr>
                <w:rFonts w:hint="eastAsia" w:ascii="仿宋" w:hAnsi="仿宋" w:eastAsia="仿宋" w:cs="仿宋"/>
                <w:sz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3174" w:type="dxa"/>
            <w:vAlign w:val="center"/>
          </w:tcPr>
          <w:p>
            <w:pPr>
              <w:rPr>
                <w:rFonts w:ascii="仿宋" w:hAnsi="仿宋" w:eastAsia="仿宋" w:cs="仿宋"/>
                <w:sz w:val="24"/>
                <w:highlight w:val="none"/>
              </w:rPr>
            </w:pPr>
          </w:p>
        </w:tc>
        <w:tc>
          <w:tcPr>
            <w:tcW w:w="4269"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3174" w:type="dxa"/>
            <w:vAlign w:val="center"/>
          </w:tcPr>
          <w:p>
            <w:pPr>
              <w:rPr>
                <w:rFonts w:ascii="仿宋" w:hAnsi="仿宋" w:eastAsia="仿宋" w:cs="仿宋"/>
                <w:sz w:val="24"/>
                <w:highlight w:val="none"/>
              </w:rPr>
            </w:pPr>
          </w:p>
        </w:tc>
        <w:tc>
          <w:tcPr>
            <w:tcW w:w="4269"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3174" w:type="dxa"/>
            <w:vAlign w:val="center"/>
          </w:tcPr>
          <w:p>
            <w:pPr>
              <w:rPr>
                <w:rFonts w:ascii="仿宋" w:hAnsi="仿宋" w:eastAsia="仿宋" w:cs="仿宋"/>
                <w:sz w:val="24"/>
                <w:highlight w:val="none"/>
              </w:rPr>
            </w:pPr>
          </w:p>
        </w:tc>
        <w:tc>
          <w:tcPr>
            <w:tcW w:w="4269"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3174" w:type="dxa"/>
            <w:vAlign w:val="center"/>
          </w:tcPr>
          <w:p>
            <w:pPr>
              <w:rPr>
                <w:rFonts w:ascii="仿宋" w:hAnsi="仿宋" w:eastAsia="仿宋" w:cs="仿宋"/>
                <w:sz w:val="24"/>
                <w:highlight w:val="none"/>
              </w:rPr>
            </w:pPr>
          </w:p>
        </w:tc>
        <w:tc>
          <w:tcPr>
            <w:tcW w:w="4269"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3174" w:type="dxa"/>
            <w:vAlign w:val="center"/>
          </w:tcPr>
          <w:p>
            <w:pPr>
              <w:rPr>
                <w:rFonts w:ascii="仿宋" w:hAnsi="仿宋" w:eastAsia="仿宋" w:cs="仿宋"/>
                <w:sz w:val="24"/>
                <w:highlight w:val="none"/>
              </w:rPr>
            </w:pPr>
          </w:p>
        </w:tc>
        <w:tc>
          <w:tcPr>
            <w:tcW w:w="4269"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w:t>
            </w:r>
          </w:p>
        </w:tc>
        <w:tc>
          <w:tcPr>
            <w:tcW w:w="3174" w:type="dxa"/>
            <w:vAlign w:val="center"/>
          </w:tcPr>
          <w:p>
            <w:pPr>
              <w:rPr>
                <w:rFonts w:ascii="仿宋" w:hAnsi="仿宋" w:eastAsia="仿宋" w:cs="仿宋"/>
                <w:sz w:val="24"/>
                <w:highlight w:val="none"/>
              </w:rPr>
            </w:pPr>
          </w:p>
        </w:tc>
        <w:tc>
          <w:tcPr>
            <w:tcW w:w="4269" w:type="dxa"/>
            <w:vAlign w:val="center"/>
          </w:tcPr>
          <w:p>
            <w:pPr>
              <w:rPr>
                <w:rFonts w:ascii="仿宋" w:hAnsi="仿宋" w:eastAsia="仿宋" w:cs="仿宋"/>
                <w:sz w:val="24"/>
                <w:highlight w:val="none"/>
              </w:rPr>
            </w:pPr>
            <w:r>
              <w:rPr>
                <w:rFonts w:hint="eastAsia" w:ascii="仿宋" w:hAnsi="仿宋" w:eastAsia="仿宋" w:cs="仿宋"/>
                <w:sz w:val="24"/>
                <w:highlight w:val="none"/>
              </w:rPr>
              <w:t>请见投标文件第（）页</w:t>
            </w:r>
          </w:p>
        </w:tc>
      </w:tr>
    </w:tbl>
    <w:p>
      <w:pPr>
        <w:rPr>
          <w:rFonts w:ascii="仿宋" w:hAnsi="仿宋" w:eastAsia="仿宋" w:cs="仿宋"/>
          <w:sz w:val="24"/>
          <w:highlight w:val="none"/>
        </w:rPr>
      </w:pPr>
    </w:p>
    <w:p>
      <w:pPr>
        <w:rPr>
          <w:rFonts w:ascii="仿宋" w:hAnsi="仿宋" w:eastAsia="仿宋" w:cs="仿宋"/>
          <w:b/>
          <w:bCs/>
          <w:sz w:val="24"/>
          <w:highlight w:val="none"/>
        </w:rPr>
      </w:pPr>
      <w:r>
        <w:rPr>
          <w:rFonts w:hint="eastAsia" w:ascii="仿宋" w:hAnsi="仿宋" w:eastAsia="仿宋" w:cs="仿宋"/>
          <w:b/>
          <w:bCs/>
          <w:sz w:val="24"/>
          <w:highlight w:val="none"/>
        </w:rPr>
        <w:t>备注：1.供应商应根据技术评分标准的各项内容填写此表。</w:t>
      </w:r>
    </w:p>
    <w:p>
      <w:pPr>
        <w:pStyle w:val="10"/>
        <w:rPr>
          <w:rFonts w:ascii="仿宋" w:hAnsi="仿宋" w:eastAsia="仿宋" w:cs="仿宋"/>
          <w:highlight w:val="none"/>
        </w:rPr>
      </w:pPr>
      <w:r>
        <w:rPr>
          <w:rFonts w:hint="eastAsia" w:ascii="仿宋" w:hAnsi="仿宋" w:eastAsia="仿宋" w:cs="仿宋"/>
          <w:b/>
          <w:bCs/>
          <w:sz w:val="24"/>
          <w:highlight w:val="none"/>
        </w:rPr>
        <w:t>2.请在对应页码中对评分内容做出标注，标注格式自定</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highlight w:val="none"/>
        </w:rPr>
      </w:pPr>
      <w:r>
        <w:rPr>
          <w:rFonts w:hint="eastAsia" w:ascii="仿宋" w:hAnsi="仿宋" w:eastAsia="仿宋" w:cs="仿宋"/>
          <w:sz w:val="24"/>
          <w:highlight w:val="none"/>
        </w:rPr>
        <w:br w:type="page"/>
      </w:r>
    </w:p>
    <w:p>
      <w:pPr>
        <w:rPr>
          <w:rFonts w:ascii="仿宋" w:hAnsi="仿宋" w:eastAsia="仿宋" w:cs="仿宋"/>
          <w:b/>
          <w:sz w:val="24"/>
          <w:highlight w:val="none"/>
        </w:rPr>
      </w:pPr>
      <w:r>
        <w:rPr>
          <w:rFonts w:hint="eastAsia" w:ascii="仿宋" w:hAnsi="仿宋" w:eastAsia="仿宋" w:cs="仿宋"/>
          <w:b/>
          <w:sz w:val="24"/>
          <w:highlight w:val="none"/>
        </w:rPr>
        <w:t>3资格性文件</w:t>
      </w:r>
    </w:p>
    <w:p>
      <w:pPr>
        <w:rPr>
          <w:rFonts w:ascii="仿宋" w:hAnsi="仿宋" w:eastAsia="仿宋" w:cs="仿宋"/>
          <w:b/>
          <w:sz w:val="24"/>
          <w:highlight w:val="none"/>
        </w:rPr>
      </w:pPr>
    </w:p>
    <w:p>
      <w:pPr>
        <w:rPr>
          <w:rFonts w:ascii="仿宋" w:hAnsi="仿宋" w:eastAsia="仿宋" w:cs="仿宋"/>
          <w:b/>
          <w:sz w:val="24"/>
          <w:highlight w:val="none"/>
        </w:rPr>
      </w:pPr>
      <w:r>
        <w:rPr>
          <w:rFonts w:hint="eastAsia" w:ascii="仿宋" w:hAnsi="仿宋" w:eastAsia="仿宋" w:cs="仿宋"/>
          <w:b/>
          <w:sz w:val="24"/>
          <w:highlight w:val="none"/>
        </w:rPr>
        <w:t>3.1法人或者非法人组织的营业执照等证明文件或自然人的身份证明</w:t>
      </w: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说明：1.提供有效的营业执照等证明文件复印件，复印件上应加盖本单位公章。</w:t>
      </w:r>
    </w:p>
    <w:p>
      <w:pPr>
        <w:rPr>
          <w:rFonts w:ascii="仿宋" w:hAnsi="仿宋" w:eastAsia="仿宋" w:cs="仿宋"/>
          <w:sz w:val="24"/>
          <w:highlight w:val="none"/>
        </w:rPr>
      </w:pPr>
      <w:r>
        <w:rPr>
          <w:rFonts w:hint="eastAsia" w:ascii="仿宋" w:hAnsi="仿宋" w:eastAsia="仿宋" w:cs="仿宋"/>
          <w:sz w:val="24"/>
          <w:highlight w:val="none"/>
        </w:rPr>
        <w:t xml:space="preserve">      2.供应商为自然人的，应提供身份证明的复印件。</w:t>
      </w:r>
    </w:p>
    <w:p>
      <w:pPr>
        <w:rPr>
          <w:rFonts w:ascii="仿宋" w:hAnsi="仿宋" w:eastAsia="仿宋" w:cs="仿宋"/>
          <w:sz w:val="24"/>
          <w:highlight w:val="none"/>
        </w:rPr>
      </w:pPr>
      <w:r>
        <w:rPr>
          <w:rFonts w:hint="eastAsia" w:ascii="仿宋" w:hAnsi="仿宋" w:eastAsia="仿宋" w:cs="仿宋"/>
          <w:sz w:val="24"/>
          <w:highlight w:val="none"/>
        </w:rPr>
        <w:t xml:space="preserve">      3.联合体投标应提供联合体各方满足以上要求的证明文件。</w:t>
      </w: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 xml:space="preserve">     </w:t>
      </w: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3.1.1.法定代表人身份证明书</w:t>
      </w:r>
    </w:p>
    <w:p>
      <w:pPr>
        <w:pStyle w:val="10"/>
        <w:rPr>
          <w:rFonts w:ascii="仿宋" w:hAnsi="仿宋" w:eastAsia="仿宋" w:cs="仿宋"/>
          <w:highlight w:val="none"/>
        </w:rPr>
      </w:pPr>
    </w:p>
    <w:p>
      <w:pPr>
        <w:rPr>
          <w:rFonts w:ascii="仿宋" w:hAnsi="仿宋" w:eastAsia="仿宋" w:cs="仿宋"/>
          <w:bCs/>
          <w:sz w:val="24"/>
          <w:highlight w:val="none"/>
        </w:rPr>
      </w:pPr>
    </w:p>
    <w:p>
      <w:pPr>
        <w:jc w:val="center"/>
        <w:rPr>
          <w:rFonts w:ascii="仿宋" w:hAnsi="仿宋" w:eastAsia="仿宋" w:cs="仿宋"/>
          <w:b/>
          <w:sz w:val="24"/>
          <w:highlight w:val="none"/>
        </w:rPr>
      </w:pPr>
      <w:r>
        <w:rPr>
          <w:rFonts w:hint="eastAsia" w:ascii="仿宋" w:hAnsi="仿宋" w:eastAsia="仿宋" w:cs="仿宋"/>
          <w:b/>
          <w:sz w:val="24"/>
          <w:highlight w:val="none"/>
        </w:rPr>
        <w:t>法定代表人身份证明书</w:t>
      </w:r>
    </w:p>
    <w:p>
      <w:pPr>
        <w:spacing w:line="600" w:lineRule="exact"/>
        <w:rPr>
          <w:rFonts w:ascii="仿宋" w:hAnsi="仿宋" w:eastAsia="仿宋" w:cs="仿宋"/>
          <w:sz w:val="28"/>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致：东莞市万江招投标服务所</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本证明书声明：注册于 </w:t>
      </w:r>
      <w:r>
        <w:rPr>
          <w:rFonts w:hint="eastAsia" w:ascii="仿宋" w:hAnsi="仿宋" w:eastAsia="仿宋" w:cs="仿宋"/>
          <w:sz w:val="28"/>
          <w:highlight w:val="none"/>
          <w:u w:val="single"/>
        </w:rPr>
        <w:t xml:space="preserve">        </w:t>
      </w:r>
      <w:r>
        <w:rPr>
          <w:rFonts w:hint="eastAsia" w:ascii="仿宋" w:hAnsi="仿宋" w:eastAsia="仿宋" w:cs="仿宋"/>
          <w:sz w:val="24"/>
          <w:highlight w:val="none"/>
        </w:rPr>
        <w:t>（国家名称）的</w:t>
      </w:r>
      <w:r>
        <w:rPr>
          <w:rFonts w:hint="eastAsia" w:ascii="仿宋" w:hAnsi="仿宋" w:eastAsia="仿宋" w:cs="仿宋"/>
          <w:sz w:val="28"/>
          <w:highlight w:val="none"/>
          <w:u w:val="single"/>
        </w:rPr>
        <w:t>　           　</w:t>
      </w:r>
      <w:r>
        <w:rPr>
          <w:rFonts w:hint="eastAsia" w:ascii="仿宋" w:hAnsi="仿宋" w:eastAsia="仿宋" w:cs="仿宋"/>
          <w:sz w:val="24"/>
          <w:highlight w:val="none"/>
        </w:rPr>
        <w:t>（供应商名称）在下面签字的</w:t>
      </w:r>
      <w:r>
        <w:rPr>
          <w:rFonts w:hint="eastAsia" w:ascii="仿宋" w:hAnsi="仿宋" w:eastAsia="仿宋" w:cs="仿宋"/>
          <w:sz w:val="28"/>
          <w:highlight w:val="none"/>
          <w:u w:val="single"/>
        </w:rPr>
        <w:t>　　　　　</w:t>
      </w:r>
      <w:r>
        <w:rPr>
          <w:rFonts w:hint="eastAsia" w:ascii="仿宋" w:hAnsi="仿宋" w:eastAsia="仿宋" w:cs="仿宋"/>
          <w:sz w:val="24"/>
          <w:highlight w:val="none"/>
        </w:rPr>
        <w:t>（法定代表人姓名、职务）为本公司的合法代表人（须提供法定代表人身份证复印件）。</w:t>
      </w:r>
    </w:p>
    <w:p>
      <w:pPr>
        <w:spacing w:line="360" w:lineRule="auto"/>
        <w:rPr>
          <w:rFonts w:ascii="仿宋" w:hAnsi="仿宋" w:eastAsia="仿宋" w:cs="仿宋"/>
          <w:sz w:val="24"/>
          <w:highlight w:val="none"/>
        </w:rPr>
      </w:pPr>
      <w:r>
        <w:rPr>
          <w:rFonts w:hint="eastAsia" w:ascii="仿宋" w:hAnsi="仿宋" w:eastAsia="仿宋" w:cs="仿宋"/>
          <w:sz w:val="24"/>
          <w:highlight w:val="none"/>
        </w:rPr>
        <w:t>特此证明。</w:t>
      </w:r>
    </w:p>
    <w:p>
      <w:pPr>
        <w:spacing w:line="600" w:lineRule="exact"/>
        <w:rPr>
          <w:rFonts w:ascii="仿宋" w:hAnsi="仿宋" w:eastAsia="仿宋" w:cs="仿宋"/>
          <w:sz w:val="28"/>
          <w:highlight w:val="none"/>
        </w:rPr>
      </w:pPr>
    </w:p>
    <w:tbl>
      <w:tblPr>
        <w:tblStyle w:val="24"/>
        <w:tblpPr w:leftFromText="180" w:rightFromText="180" w:vertAnchor="text" w:horzAnchor="margin" w:tblpXSpec="center" w:tblpY="36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法定代表人身份证复印件（正、反面）粘贴处</w:t>
            </w:r>
          </w:p>
        </w:tc>
      </w:tr>
    </w:tbl>
    <w:p>
      <w:pPr>
        <w:spacing w:line="600" w:lineRule="exact"/>
        <w:rPr>
          <w:rFonts w:ascii="仿宋" w:hAnsi="仿宋" w:eastAsia="仿宋" w:cs="仿宋"/>
          <w:sz w:val="28"/>
          <w:highlight w:val="none"/>
        </w:rPr>
      </w:pPr>
    </w:p>
    <w:p>
      <w:pPr>
        <w:spacing w:line="600" w:lineRule="exact"/>
        <w:rPr>
          <w:rFonts w:ascii="仿宋" w:hAnsi="仿宋" w:eastAsia="仿宋" w:cs="仿宋"/>
          <w:sz w:val="28"/>
          <w:highlight w:val="none"/>
        </w:rPr>
      </w:pPr>
    </w:p>
    <w:p>
      <w:pPr>
        <w:spacing w:line="600" w:lineRule="exact"/>
        <w:rPr>
          <w:rFonts w:ascii="仿宋" w:hAnsi="仿宋" w:eastAsia="仿宋" w:cs="仿宋"/>
          <w:sz w:val="28"/>
          <w:highlight w:val="none"/>
        </w:rPr>
      </w:pPr>
    </w:p>
    <w:p>
      <w:pPr>
        <w:spacing w:line="600" w:lineRule="exact"/>
        <w:rPr>
          <w:rFonts w:ascii="仿宋" w:hAnsi="仿宋" w:eastAsia="仿宋" w:cs="仿宋"/>
          <w:sz w:val="28"/>
          <w:highlight w:val="none"/>
        </w:rPr>
      </w:pPr>
    </w:p>
    <w:p>
      <w:pPr>
        <w:spacing w:line="600" w:lineRule="exact"/>
        <w:rPr>
          <w:rFonts w:ascii="仿宋" w:hAnsi="仿宋" w:eastAsia="仿宋" w:cs="仿宋"/>
          <w:sz w:val="28"/>
          <w:highlight w:val="none"/>
        </w:rPr>
      </w:pPr>
    </w:p>
    <w:p>
      <w:pPr>
        <w:spacing w:line="600" w:lineRule="exact"/>
        <w:rPr>
          <w:rFonts w:ascii="仿宋" w:hAnsi="仿宋" w:eastAsia="仿宋" w:cs="仿宋"/>
          <w:sz w:val="28"/>
          <w:highlight w:val="none"/>
        </w:rPr>
      </w:pPr>
    </w:p>
    <w:p>
      <w:pPr>
        <w:rPr>
          <w:rFonts w:ascii="仿宋" w:hAnsi="仿宋" w:eastAsia="仿宋" w:cs="仿宋"/>
          <w:sz w:val="24"/>
          <w:highlight w:val="none"/>
        </w:rPr>
      </w:pPr>
      <w:r>
        <w:rPr>
          <w:rFonts w:hint="eastAsia" w:ascii="仿宋" w:hAnsi="仿宋" w:eastAsia="仿宋" w:cs="仿宋"/>
          <w:sz w:val="24"/>
          <w:highlight w:val="none"/>
        </w:rPr>
        <w:t>供应商名称（加盖公章）：</w:t>
      </w:r>
    </w:p>
    <w:p>
      <w:pPr>
        <w:rPr>
          <w:rFonts w:ascii="仿宋" w:hAnsi="仿宋" w:eastAsia="仿宋" w:cs="仿宋"/>
          <w:sz w:val="24"/>
          <w:highlight w:val="none"/>
        </w:rPr>
      </w:pPr>
      <w:r>
        <w:rPr>
          <w:rFonts w:hint="eastAsia" w:ascii="仿宋" w:hAnsi="仿宋" w:eastAsia="仿宋" w:cs="仿宋"/>
          <w:sz w:val="24"/>
          <w:highlight w:val="none"/>
        </w:rPr>
        <w:t>法定代表人（签名或盖私章）：</w:t>
      </w:r>
    </w:p>
    <w:p>
      <w:pPr>
        <w:rPr>
          <w:rFonts w:ascii="仿宋" w:hAnsi="仿宋" w:eastAsia="仿宋" w:cs="仿宋"/>
          <w:sz w:val="24"/>
          <w:highlight w:val="none"/>
        </w:rPr>
      </w:pPr>
      <w:r>
        <w:rPr>
          <w:rFonts w:hint="eastAsia" w:ascii="仿宋" w:hAnsi="仿宋" w:eastAsia="仿宋" w:cs="仿宋"/>
          <w:sz w:val="24"/>
          <w:highlight w:val="none"/>
        </w:rPr>
        <w:t>日期：</w:t>
      </w:r>
    </w:p>
    <w:p>
      <w:pPr>
        <w:rPr>
          <w:rFonts w:ascii="仿宋" w:hAnsi="仿宋" w:eastAsia="仿宋" w:cs="仿宋"/>
          <w:sz w:val="24"/>
          <w:highlight w:val="none"/>
        </w:rPr>
      </w:pPr>
      <w:r>
        <w:rPr>
          <w:rFonts w:hint="eastAsia" w:ascii="仿宋" w:hAnsi="仿宋" w:eastAsia="仿宋" w:cs="仿宋"/>
          <w:sz w:val="24"/>
          <w:highlight w:val="none"/>
        </w:rPr>
        <w:br w:type="page"/>
      </w:r>
    </w:p>
    <w:p>
      <w:pPr>
        <w:rPr>
          <w:rFonts w:ascii="仿宋" w:hAnsi="仿宋" w:eastAsia="仿宋" w:cs="仿宋"/>
          <w:b/>
          <w:sz w:val="24"/>
          <w:highlight w:val="none"/>
        </w:rPr>
      </w:pPr>
      <w:r>
        <w:rPr>
          <w:rFonts w:hint="eastAsia" w:ascii="仿宋" w:hAnsi="仿宋" w:eastAsia="仿宋" w:cs="仿宋"/>
          <w:b/>
          <w:sz w:val="24"/>
          <w:highlight w:val="none"/>
        </w:rPr>
        <w:t>3.1.2. 法定代表人授权书(法定代表人作为投标负责人的无需提供)</w:t>
      </w:r>
    </w:p>
    <w:p>
      <w:pPr>
        <w:jc w:val="center"/>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bCs/>
          <w:sz w:val="24"/>
          <w:highlight w:val="none"/>
        </w:rPr>
        <w:t>法定代表人授权书</w:t>
      </w:r>
    </w:p>
    <w:p>
      <w:pPr>
        <w:spacing w:line="360" w:lineRule="auto"/>
        <w:rPr>
          <w:rFonts w:ascii="仿宋" w:hAnsi="仿宋" w:eastAsia="仿宋" w:cs="仿宋"/>
          <w:sz w:val="24"/>
          <w:highlight w:val="none"/>
        </w:rPr>
      </w:pPr>
      <w:r>
        <w:rPr>
          <w:rFonts w:hint="eastAsia" w:ascii="仿宋" w:hAnsi="仿宋" w:eastAsia="仿宋" w:cs="仿宋"/>
          <w:sz w:val="24"/>
          <w:highlight w:val="none"/>
        </w:rPr>
        <w:t>致：东莞市万江招投标服务所</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委托书声明：在下面签字的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（法定代表人姓名、职务）代表             （供应商名称）委托在下面签字的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（授权代表的姓名、职务）为本公司的合法代表人，就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采购项目（采购编号：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）招标的相关服务的投标和合同的执行，以本公司的名义处理一切与之有关的事宜（须提供授权代表身份证复印件）。</w:t>
      </w:r>
    </w:p>
    <w:p>
      <w:pPr>
        <w:spacing w:line="360" w:lineRule="auto"/>
        <w:rPr>
          <w:rFonts w:ascii="仿宋" w:hAnsi="仿宋" w:eastAsia="仿宋" w:cs="仿宋"/>
          <w:sz w:val="24"/>
          <w:highlight w:val="none"/>
        </w:rPr>
      </w:pPr>
      <w:r>
        <w:rPr>
          <w:rFonts w:hint="eastAsia" w:ascii="仿宋" w:hAnsi="仿宋" w:eastAsia="仿宋" w:cs="仿宋"/>
          <w:sz w:val="24"/>
          <w:highlight w:val="none"/>
        </w:rPr>
        <w:t>本委托书于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日签字生效。</w:t>
      </w:r>
    </w:p>
    <w:tbl>
      <w:tblPr>
        <w:tblStyle w:val="24"/>
        <w:tblpPr w:leftFromText="180" w:rightFromText="180" w:vertAnchor="text" w:horzAnchor="margin" w:tblpXSpec="center" w:tblpY="36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rPr>
                <w:rFonts w:ascii="仿宋" w:hAnsi="仿宋" w:eastAsia="仿宋" w:cs="仿宋"/>
                <w:sz w:val="24"/>
                <w:highlight w:val="none"/>
              </w:rPr>
            </w:pPr>
            <w:r>
              <w:rPr>
                <w:rFonts w:hint="eastAsia" w:ascii="仿宋" w:hAnsi="仿宋" w:eastAsia="仿宋" w:cs="仿宋"/>
                <w:sz w:val="24"/>
                <w:highlight w:val="none"/>
              </w:rPr>
              <w:t>授权代表人身份证复印件（正、反面）粘贴处</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ind w:firstLine="1440" w:firstLineChars="600"/>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供应商名称（加盖公章）：</w:t>
      </w:r>
    </w:p>
    <w:p>
      <w:pPr>
        <w:rPr>
          <w:rFonts w:ascii="仿宋" w:hAnsi="仿宋" w:eastAsia="仿宋" w:cs="仿宋"/>
          <w:sz w:val="24"/>
          <w:highlight w:val="none"/>
        </w:rPr>
      </w:pPr>
      <w:r>
        <w:rPr>
          <w:rFonts w:hint="eastAsia" w:ascii="仿宋" w:hAnsi="仿宋" w:eastAsia="仿宋" w:cs="仿宋"/>
          <w:sz w:val="24"/>
          <w:highlight w:val="none"/>
        </w:rPr>
        <w:t>法定代表人（签名或盖私章）：</w:t>
      </w:r>
    </w:p>
    <w:p>
      <w:pPr>
        <w:rPr>
          <w:rFonts w:ascii="仿宋" w:hAnsi="仿宋" w:eastAsia="仿宋" w:cs="仿宋"/>
          <w:sz w:val="24"/>
          <w:highlight w:val="none"/>
        </w:rPr>
      </w:pPr>
      <w:r>
        <w:rPr>
          <w:rFonts w:hint="eastAsia" w:ascii="仿宋" w:hAnsi="仿宋" w:eastAsia="仿宋" w:cs="仿宋"/>
          <w:sz w:val="24"/>
          <w:highlight w:val="none"/>
        </w:rPr>
        <w:t>授权代表（签名或盖私章）：</w:t>
      </w:r>
    </w:p>
    <w:p>
      <w:pPr>
        <w:rPr>
          <w:rFonts w:ascii="仿宋" w:hAnsi="仿宋" w:eastAsia="仿宋" w:cs="仿宋"/>
          <w:sz w:val="24"/>
          <w:highlight w:val="none"/>
        </w:rPr>
      </w:pPr>
      <w:r>
        <w:rPr>
          <w:rFonts w:hint="eastAsia" w:ascii="仿宋" w:hAnsi="仿宋" w:eastAsia="仿宋" w:cs="仿宋"/>
          <w:sz w:val="24"/>
          <w:highlight w:val="none"/>
        </w:rPr>
        <w:t>日期：</w:t>
      </w:r>
    </w:p>
    <w:p>
      <w:pPr>
        <w:rPr>
          <w:rFonts w:ascii="仿宋" w:hAnsi="仿宋" w:eastAsia="仿宋" w:cs="仿宋"/>
          <w:sz w:val="24"/>
          <w:highlight w:val="none"/>
        </w:rPr>
      </w:pP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3.2 具有良好的商业信誉和健全的财务会计制度的证明文件</w:t>
      </w:r>
    </w:p>
    <w:p>
      <w:pPr>
        <w:rPr>
          <w:rFonts w:ascii="仿宋" w:hAnsi="仿宋" w:eastAsia="仿宋" w:cs="仿宋"/>
          <w:b/>
          <w:sz w:val="24"/>
          <w:highlight w:val="none"/>
        </w:rPr>
      </w:pPr>
    </w:p>
    <w:p>
      <w:pPr>
        <w:rPr>
          <w:rFonts w:ascii="仿宋" w:hAnsi="仿宋" w:eastAsia="仿宋" w:cs="仿宋"/>
          <w:b/>
          <w:sz w:val="24"/>
          <w:highlight w:val="none"/>
        </w:rPr>
      </w:pPr>
    </w:p>
    <w:p>
      <w:pPr>
        <w:rPr>
          <w:rFonts w:ascii="仿宋" w:hAnsi="仿宋" w:eastAsia="仿宋" w:cs="仿宋"/>
          <w:sz w:val="24"/>
          <w:highlight w:val="none"/>
        </w:rPr>
      </w:pPr>
      <w:r>
        <w:rPr>
          <w:rFonts w:hint="eastAsia" w:ascii="仿宋" w:hAnsi="仿宋" w:eastAsia="仿宋" w:cs="仿宋"/>
          <w:sz w:val="24"/>
          <w:highlight w:val="none"/>
        </w:rPr>
        <w:t>提供财务报告或基本开户银行出具的资信证明或专业担保机构出具的投标担保函</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说明：</w:t>
      </w:r>
    </w:p>
    <w:p>
      <w:pPr>
        <w:rPr>
          <w:rFonts w:ascii="仿宋" w:hAnsi="仿宋" w:eastAsia="仿宋" w:cs="仿宋"/>
          <w:sz w:val="24"/>
          <w:highlight w:val="none"/>
        </w:rPr>
      </w:pPr>
      <w:r>
        <w:rPr>
          <w:rFonts w:hint="eastAsia" w:ascii="仿宋" w:hAnsi="仿宋" w:eastAsia="仿宋" w:cs="仿宋"/>
          <w:sz w:val="24"/>
          <w:highlight w:val="none"/>
        </w:rPr>
        <w:t>1.如提供会计师事务所出具的审计的财务报告复印件，须加盖本单位公章。</w:t>
      </w:r>
    </w:p>
    <w:p>
      <w:pPr>
        <w:rPr>
          <w:rFonts w:ascii="仿宋" w:hAnsi="仿宋" w:eastAsia="仿宋" w:cs="仿宋"/>
          <w:sz w:val="24"/>
          <w:highlight w:val="none"/>
        </w:rPr>
      </w:pPr>
      <w:r>
        <w:rPr>
          <w:rFonts w:hint="eastAsia" w:ascii="仿宋" w:hAnsi="仿宋" w:eastAsia="仿宋" w:cs="仿宋"/>
          <w:sz w:val="24"/>
          <w:highlight w:val="none"/>
        </w:rPr>
        <w:t>2.如提供银行出具的资信证明文件。银行资信证明文件可提供原件，也可提供银行开具资信证明文件的复印件。若提供的是复印件，采购人保留审核原件的权利。</w:t>
      </w:r>
    </w:p>
    <w:p>
      <w:pPr>
        <w:rPr>
          <w:rFonts w:ascii="仿宋" w:hAnsi="仿宋" w:eastAsia="仿宋" w:cs="仿宋"/>
          <w:sz w:val="24"/>
          <w:highlight w:val="none"/>
        </w:rPr>
      </w:pPr>
      <w:r>
        <w:rPr>
          <w:rFonts w:hint="eastAsia" w:ascii="仿宋" w:hAnsi="仿宋" w:eastAsia="仿宋" w:cs="仿宋"/>
          <w:sz w:val="24"/>
          <w:highlight w:val="none"/>
        </w:rPr>
        <w:t>3.如果是联合体投标，联合体各方均需提供上述证明。</w:t>
      </w:r>
    </w:p>
    <w:p>
      <w:pPr>
        <w:rPr>
          <w:rFonts w:ascii="仿宋" w:hAnsi="仿宋" w:eastAsia="仿宋" w:cs="仿宋"/>
          <w:sz w:val="24"/>
          <w:highlight w:val="none"/>
        </w:rPr>
      </w:pPr>
      <w:r>
        <w:rPr>
          <w:rFonts w:hint="eastAsia" w:ascii="仿宋" w:hAnsi="仿宋" w:eastAsia="仿宋" w:cs="仿宋"/>
          <w:sz w:val="24"/>
          <w:highlight w:val="none"/>
        </w:rPr>
        <w:t>4.如采用合格的投标担保函的，可提供投标担保函复印件替代。</w:t>
      </w:r>
    </w:p>
    <w:p>
      <w:pPr>
        <w:rPr>
          <w:rFonts w:ascii="仿宋" w:hAnsi="仿宋" w:eastAsia="仿宋" w:cs="仿宋"/>
          <w:sz w:val="24"/>
          <w:highlight w:val="none"/>
        </w:rPr>
      </w:pP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3.3具备履行合同所必需的设备和专业技术能力的证明材料，须提供《供应商具有履行合同所必需的设备和专业技术能力情况》</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说明：供应商按照招标文件提供的《供应商具有履行合同所必需的设备和专业技术能力情况》格式填写，否则不良后果供应商自行承担。</w:t>
      </w:r>
    </w:p>
    <w:p>
      <w:pPr>
        <w:rPr>
          <w:rFonts w:ascii="仿宋" w:hAnsi="仿宋" w:eastAsia="仿宋" w:cs="仿宋"/>
          <w:b/>
          <w:sz w:val="24"/>
          <w:highlight w:val="none"/>
        </w:rPr>
      </w:pPr>
      <w:r>
        <w:rPr>
          <w:rFonts w:hint="eastAsia" w:ascii="仿宋" w:hAnsi="仿宋" w:eastAsia="仿宋" w:cs="仿宋"/>
          <w:sz w:val="24"/>
          <w:highlight w:val="none"/>
        </w:rPr>
        <w:br w:type="page"/>
      </w:r>
    </w:p>
    <w:p>
      <w:pPr>
        <w:rPr>
          <w:rFonts w:ascii="仿宋" w:hAnsi="仿宋" w:eastAsia="仿宋" w:cs="仿宋"/>
          <w:b/>
          <w:sz w:val="24"/>
          <w:highlight w:val="none"/>
        </w:rPr>
      </w:pPr>
      <w:r>
        <w:rPr>
          <w:rFonts w:hint="eastAsia" w:ascii="仿宋" w:hAnsi="仿宋" w:eastAsia="仿宋" w:cs="仿宋"/>
          <w:b/>
          <w:sz w:val="24"/>
          <w:highlight w:val="none"/>
        </w:rPr>
        <w:t>3.3.1供应商具有履行合同所必需的设备和专业技术能力情况</w:t>
      </w:r>
    </w:p>
    <w:p>
      <w:pPr>
        <w:jc w:val="center"/>
        <w:rPr>
          <w:rFonts w:ascii="仿宋" w:hAnsi="仿宋" w:eastAsia="仿宋" w:cs="仿宋"/>
          <w:b/>
          <w:bCs/>
          <w:sz w:val="24"/>
          <w:highlight w:val="none"/>
        </w:rPr>
      </w:pPr>
      <w:r>
        <w:rPr>
          <w:rFonts w:hint="eastAsia" w:ascii="仿宋" w:hAnsi="仿宋" w:eastAsia="仿宋" w:cs="仿宋"/>
          <w:b/>
          <w:bCs/>
          <w:sz w:val="24"/>
          <w:highlight w:val="none"/>
        </w:rPr>
        <w:t>供应商具有履行合同所必需的设备和专业技术能力情况</w:t>
      </w:r>
    </w:p>
    <w:p>
      <w:pPr>
        <w:jc w:val="center"/>
        <w:rPr>
          <w:rFonts w:ascii="仿宋" w:hAnsi="仿宋" w:eastAsia="仿宋" w:cs="仿宋"/>
          <w:b/>
          <w:sz w:val="24"/>
          <w:highlight w:val="none"/>
        </w:rPr>
      </w:pPr>
    </w:p>
    <w:p>
      <w:pPr>
        <w:rPr>
          <w:rFonts w:ascii="仿宋" w:hAnsi="仿宋" w:eastAsia="仿宋" w:cs="仿宋"/>
          <w:sz w:val="24"/>
          <w:highlight w:val="none"/>
        </w:rPr>
      </w:pPr>
      <w:r>
        <w:rPr>
          <w:rFonts w:hint="eastAsia" w:ascii="仿宋" w:hAnsi="仿宋" w:eastAsia="仿宋" w:cs="仿宋"/>
          <w:sz w:val="24"/>
          <w:highlight w:val="none"/>
        </w:rPr>
        <w:t>一、设备情况</w:t>
      </w:r>
    </w:p>
    <w:tbl>
      <w:tblPr>
        <w:tblStyle w:val="24"/>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868"/>
        <w:gridCol w:w="1693"/>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286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169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数量</w:t>
            </w:r>
          </w:p>
        </w:tc>
        <w:tc>
          <w:tcPr>
            <w:tcW w:w="172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运行状况</w:t>
            </w:r>
          </w:p>
        </w:tc>
        <w:tc>
          <w:tcPr>
            <w:tcW w:w="15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仿宋" w:hAnsi="仿宋" w:eastAsia="仿宋" w:cs="仿宋"/>
                <w:sz w:val="24"/>
                <w:highlight w:val="none"/>
              </w:rPr>
            </w:pPr>
          </w:p>
        </w:tc>
        <w:tc>
          <w:tcPr>
            <w:tcW w:w="2868" w:type="dxa"/>
            <w:vAlign w:val="center"/>
          </w:tcPr>
          <w:p>
            <w:pPr>
              <w:rPr>
                <w:rFonts w:ascii="仿宋" w:hAnsi="仿宋" w:eastAsia="仿宋" w:cs="仿宋"/>
                <w:sz w:val="24"/>
                <w:highlight w:val="none"/>
              </w:rPr>
            </w:pPr>
          </w:p>
        </w:tc>
        <w:tc>
          <w:tcPr>
            <w:tcW w:w="1693" w:type="dxa"/>
          </w:tcPr>
          <w:p>
            <w:pPr>
              <w:rPr>
                <w:rFonts w:ascii="仿宋" w:hAnsi="仿宋" w:eastAsia="仿宋" w:cs="仿宋"/>
                <w:sz w:val="24"/>
                <w:highlight w:val="none"/>
              </w:rPr>
            </w:pPr>
          </w:p>
        </w:tc>
        <w:tc>
          <w:tcPr>
            <w:tcW w:w="1721" w:type="dxa"/>
            <w:vAlign w:val="center"/>
          </w:tcPr>
          <w:p>
            <w:pPr>
              <w:rPr>
                <w:rFonts w:ascii="仿宋" w:hAnsi="仿宋" w:eastAsia="仿宋" w:cs="仿宋"/>
                <w:sz w:val="24"/>
                <w:highlight w:val="none"/>
              </w:rPr>
            </w:pPr>
          </w:p>
        </w:tc>
        <w:tc>
          <w:tcPr>
            <w:tcW w:w="1576" w:type="dxa"/>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仿宋" w:hAnsi="仿宋" w:eastAsia="仿宋" w:cs="仿宋"/>
                <w:sz w:val="24"/>
                <w:highlight w:val="none"/>
              </w:rPr>
            </w:pPr>
          </w:p>
        </w:tc>
        <w:tc>
          <w:tcPr>
            <w:tcW w:w="2868" w:type="dxa"/>
            <w:vAlign w:val="center"/>
          </w:tcPr>
          <w:p>
            <w:pPr>
              <w:rPr>
                <w:rFonts w:ascii="仿宋" w:hAnsi="仿宋" w:eastAsia="仿宋" w:cs="仿宋"/>
                <w:sz w:val="24"/>
                <w:highlight w:val="none"/>
              </w:rPr>
            </w:pPr>
          </w:p>
        </w:tc>
        <w:tc>
          <w:tcPr>
            <w:tcW w:w="1693" w:type="dxa"/>
          </w:tcPr>
          <w:p>
            <w:pPr>
              <w:rPr>
                <w:rFonts w:ascii="仿宋" w:hAnsi="仿宋" w:eastAsia="仿宋" w:cs="仿宋"/>
                <w:sz w:val="24"/>
                <w:highlight w:val="none"/>
              </w:rPr>
            </w:pPr>
          </w:p>
        </w:tc>
        <w:tc>
          <w:tcPr>
            <w:tcW w:w="1721" w:type="dxa"/>
            <w:vAlign w:val="center"/>
          </w:tcPr>
          <w:p>
            <w:pPr>
              <w:rPr>
                <w:rFonts w:ascii="仿宋" w:hAnsi="仿宋" w:eastAsia="仿宋" w:cs="仿宋"/>
                <w:sz w:val="24"/>
                <w:highlight w:val="none"/>
              </w:rPr>
            </w:pPr>
          </w:p>
        </w:tc>
        <w:tc>
          <w:tcPr>
            <w:tcW w:w="1576" w:type="dxa"/>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4" w:type="dxa"/>
            <w:vAlign w:val="center"/>
          </w:tcPr>
          <w:p>
            <w:pPr>
              <w:rPr>
                <w:rFonts w:ascii="仿宋" w:hAnsi="仿宋" w:eastAsia="仿宋" w:cs="仿宋"/>
                <w:sz w:val="24"/>
                <w:highlight w:val="none"/>
              </w:rPr>
            </w:pPr>
          </w:p>
        </w:tc>
        <w:tc>
          <w:tcPr>
            <w:tcW w:w="2868" w:type="dxa"/>
            <w:vAlign w:val="center"/>
          </w:tcPr>
          <w:p>
            <w:pPr>
              <w:rPr>
                <w:rFonts w:ascii="仿宋" w:hAnsi="仿宋" w:eastAsia="仿宋" w:cs="仿宋"/>
                <w:sz w:val="24"/>
                <w:highlight w:val="none"/>
              </w:rPr>
            </w:pPr>
          </w:p>
        </w:tc>
        <w:tc>
          <w:tcPr>
            <w:tcW w:w="1693" w:type="dxa"/>
          </w:tcPr>
          <w:p>
            <w:pPr>
              <w:rPr>
                <w:rFonts w:ascii="仿宋" w:hAnsi="仿宋" w:eastAsia="仿宋" w:cs="仿宋"/>
                <w:sz w:val="24"/>
                <w:highlight w:val="none"/>
              </w:rPr>
            </w:pPr>
          </w:p>
        </w:tc>
        <w:tc>
          <w:tcPr>
            <w:tcW w:w="1721" w:type="dxa"/>
            <w:vAlign w:val="center"/>
          </w:tcPr>
          <w:p>
            <w:pPr>
              <w:rPr>
                <w:rFonts w:ascii="仿宋" w:hAnsi="仿宋" w:eastAsia="仿宋" w:cs="仿宋"/>
                <w:sz w:val="24"/>
                <w:highlight w:val="none"/>
              </w:rPr>
            </w:pPr>
          </w:p>
        </w:tc>
        <w:tc>
          <w:tcPr>
            <w:tcW w:w="1576" w:type="dxa"/>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4" w:type="dxa"/>
            <w:vAlign w:val="center"/>
          </w:tcPr>
          <w:p>
            <w:pPr>
              <w:rPr>
                <w:rFonts w:ascii="仿宋" w:hAnsi="仿宋" w:eastAsia="仿宋" w:cs="仿宋"/>
                <w:sz w:val="24"/>
                <w:highlight w:val="none"/>
              </w:rPr>
            </w:pPr>
          </w:p>
        </w:tc>
        <w:tc>
          <w:tcPr>
            <w:tcW w:w="2868" w:type="dxa"/>
            <w:vAlign w:val="center"/>
          </w:tcPr>
          <w:p>
            <w:pPr>
              <w:rPr>
                <w:rFonts w:ascii="仿宋" w:hAnsi="仿宋" w:eastAsia="仿宋" w:cs="仿宋"/>
                <w:sz w:val="24"/>
                <w:highlight w:val="none"/>
              </w:rPr>
            </w:pPr>
          </w:p>
        </w:tc>
        <w:tc>
          <w:tcPr>
            <w:tcW w:w="1693" w:type="dxa"/>
          </w:tcPr>
          <w:p>
            <w:pPr>
              <w:rPr>
                <w:rFonts w:ascii="仿宋" w:hAnsi="仿宋" w:eastAsia="仿宋" w:cs="仿宋"/>
                <w:sz w:val="24"/>
                <w:highlight w:val="none"/>
              </w:rPr>
            </w:pPr>
          </w:p>
        </w:tc>
        <w:tc>
          <w:tcPr>
            <w:tcW w:w="1721" w:type="dxa"/>
            <w:vAlign w:val="center"/>
          </w:tcPr>
          <w:p>
            <w:pPr>
              <w:rPr>
                <w:rFonts w:ascii="仿宋" w:hAnsi="仿宋" w:eastAsia="仿宋" w:cs="仿宋"/>
                <w:sz w:val="24"/>
                <w:highlight w:val="none"/>
              </w:rPr>
            </w:pPr>
          </w:p>
        </w:tc>
        <w:tc>
          <w:tcPr>
            <w:tcW w:w="1576" w:type="dxa"/>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仿宋" w:hAnsi="仿宋" w:eastAsia="仿宋" w:cs="仿宋"/>
                <w:sz w:val="24"/>
                <w:highlight w:val="none"/>
              </w:rPr>
            </w:pPr>
          </w:p>
        </w:tc>
        <w:tc>
          <w:tcPr>
            <w:tcW w:w="2868" w:type="dxa"/>
            <w:vAlign w:val="center"/>
          </w:tcPr>
          <w:p>
            <w:pPr>
              <w:rPr>
                <w:rFonts w:ascii="仿宋" w:hAnsi="仿宋" w:eastAsia="仿宋" w:cs="仿宋"/>
                <w:sz w:val="24"/>
                <w:highlight w:val="none"/>
              </w:rPr>
            </w:pPr>
          </w:p>
        </w:tc>
        <w:tc>
          <w:tcPr>
            <w:tcW w:w="1693" w:type="dxa"/>
          </w:tcPr>
          <w:p>
            <w:pPr>
              <w:rPr>
                <w:rFonts w:ascii="仿宋" w:hAnsi="仿宋" w:eastAsia="仿宋" w:cs="仿宋"/>
                <w:sz w:val="24"/>
                <w:highlight w:val="none"/>
              </w:rPr>
            </w:pPr>
          </w:p>
        </w:tc>
        <w:tc>
          <w:tcPr>
            <w:tcW w:w="1721" w:type="dxa"/>
            <w:vAlign w:val="center"/>
          </w:tcPr>
          <w:p>
            <w:pPr>
              <w:rPr>
                <w:rFonts w:ascii="仿宋" w:hAnsi="仿宋" w:eastAsia="仿宋" w:cs="仿宋"/>
                <w:sz w:val="24"/>
                <w:highlight w:val="none"/>
              </w:rPr>
            </w:pPr>
          </w:p>
        </w:tc>
        <w:tc>
          <w:tcPr>
            <w:tcW w:w="1576" w:type="dxa"/>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仿宋" w:hAnsi="仿宋" w:eastAsia="仿宋" w:cs="仿宋"/>
                <w:sz w:val="24"/>
                <w:highlight w:val="none"/>
              </w:rPr>
            </w:pPr>
          </w:p>
        </w:tc>
        <w:tc>
          <w:tcPr>
            <w:tcW w:w="2868" w:type="dxa"/>
            <w:vAlign w:val="center"/>
          </w:tcPr>
          <w:p>
            <w:pPr>
              <w:rPr>
                <w:rFonts w:ascii="仿宋" w:hAnsi="仿宋" w:eastAsia="仿宋" w:cs="仿宋"/>
                <w:sz w:val="24"/>
                <w:highlight w:val="none"/>
              </w:rPr>
            </w:pPr>
          </w:p>
        </w:tc>
        <w:tc>
          <w:tcPr>
            <w:tcW w:w="1693" w:type="dxa"/>
          </w:tcPr>
          <w:p>
            <w:pPr>
              <w:rPr>
                <w:rFonts w:ascii="仿宋" w:hAnsi="仿宋" w:eastAsia="仿宋" w:cs="仿宋"/>
                <w:sz w:val="24"/>
                <w:highlight w:val="none"/>
              </w:rPr>
            </w:pPr>
          </w:p>
        </w:tc>
        <w:tc>
          <w:tcPr>
            <w:tcW w:w="1721" w:type="dxa"/>
            <w:vAlign w:val="center"/>
          </w:tcPr>
          <w:p>
            <w:pPr>
              <w:rPr>
                <w:rFonts w:ascii="仿宋" w:hAnsi="仿宋" w:eastAsia="仿宋" w:cs="仿宋"/>
                <w:sz w:val="24"/>
                <w:highlight w:val="none"/>
              </w:rPr>
            </w:pPr>
          </w:p>
        </w:tc>
        <w:tc>
          <w:tcPr>
            <w:tcW w:w="1576" w:type="dxa"/>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仿宋" w:hAnsi="仿宋" w:eastAsia="仿宋" w:cs="仿宋"/>
                <w:sz w:val="24"/>
                <w:highlight w:val="none"/>
              </w:rPr>
            </w:pPr>
          </w:p>
        </w:tc>
        <w:tc>
          <w:tcPr>
            <w:tcW w:w="2868" w:type="dxa"/>
            <w:vAlign w:val="center"/>
          </w:tcPr>
          <w:p>
            <w:pPr>
              <w:rPr>
                <w:rFonts w:ascii="仿宋" w:hAnsi="仿宋" w:eastAsia="仿宋" w:cs="仿宋"/>
                <w:sz w:val="24"/>
                <w:highlight w:val="none"/>
              </w:rPr>
            </w:pPr>
          </w:p>
        </w:tc>
        <w:tc>
          <w:tcPr>
            <w:tcW w:w="1693" w:type="dxa"/>
          </w:tcPr>
          <w:p>
            <w:pPr>
              <w:rPr>
                <w:rFonts w:ascii="仿宋" w:hAnsi="仿宋" w:eastAsia="仿宋" w:cs="仿宋"/>
                <w:sz w:val="24"/>
                <w:highlight w:val="none"/>
              </w:rPr>
            </w:pPr>
          </w:p>
        </w:tc>
        <w:tc>
          <w:tcPr>
            <w:tcW w:w="1721" w:type="dxa"/>
            <w:vAlign w:val="center"/>
          </w:tcPr>
          <w:p>
            <w:pPr>
              <w:rPr>
                <w:rFonts w:ascii="仿宋" w:hAnsi="仿宋" w:eastAsia="仿宋" w:cs="仿宋"/>
                <w:sz w:val="24"/>
                <w:highlight w:val="none"/>
              </w:rPr>
            </w:pPr>
          </w:p>
        </w:tc>
        <w:tc>
          <w:tcPr>
            <w:tcW w:w="1576" w:type="dxa"/>
          </w:tcPr>
          <w:p>
            <w:pPr>
              <w:rPr>
                <w:rFonts w:ascii="仿宋" w:hAnsi="仿宋" w:eastAsia="仿宋" w:cs="仿宋"/>
                <w:sz w:val="24"/>
                <w:highlight w:val="none"/>
              </w:rPr>
            </w:pPr>
          </w:p>
        </w:tc>
      </w:tr>
    </w:tbl>
    <w:p>
      <w:pPr>
        <w:rPr>
          <w:rFonts w:ascii="仿宋" w:hAnsi="仿宋" w:eastAsia="仿宋" w:cs="仿宋"/>
          <w:sz w:val="24"/>
          <w:highlight w:val="none"/>
        </w:rPr>
      </w:pPr>
      <w:r>
        <w:rPr>
          <w:rFonts w:hint="eastAsia" w:ascii="仿宋" w:hAnsi="仿宋" w:eastAsia="仿宋" w:cs="仿宋"/>
          <w:sz w:val="24"/>
          <w:highlight w:val="none"/>
        </w:rPr>
        <w:t>二、专业技术能力情况：</w:t>
      </w:r>
    </w:p>
    <w:tbl>
      <w:tblPr>
        <w:tblStyle w:val="2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950"/>
        <w:gridCol w:w="2647"/>
        <w:gridCol w:w="167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195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人员姓名</w:t>
            </w:r>
          </w:p>
        </w:tc>
        <w:tc>
          <w:tcPr>
            <w:tcW w:w="2647"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身份证号</w:t>
            </w:r>
          </w:p>
        </w:tc>
        <w:tc>
          <w:tcPr>
            <w:tcW w:w="167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岗位</w:t>
            </w:r>
          </w:p>
        </w:tc>
        <w:tc>
          <w:tcPr>
            <w:tcW w:w="153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sz w:val="24"/>
                <w:highlight w:val="none"/>
              </w:rPr>
            </w:pPr>
          </w:p>
        </w:tc>
        <w:tc>
          <w:tcPr>
            <w:tcW w:w="1950" w:type="dxa"/>
            <w:vAlign w:val="center"/>
          </w:tcPr>
          <w:p>
            <w:pPr>
              <w:rPr>
                <w:rFonts w:ascii="仿宋" w:hAnsi="仿宋" w:eastAsia="仿宋" w:cs="仿宋"/>
                <w:sz w:val="24"/>
                <w:highlight w:val="none"/>
              </w:rPr>
            </w:pPr>
          </w:p>
        </w:tc>
        <w:tc>
          <w:tcPr>
            <w:tcW w:w="2647" w:type="dxa"/>
            <w:vAlign w:val="center"/>
          </w:tcPr>
          <w:p>
            <w:pPr>
              <w:rPr>
                <w:rFonts w:ascii="仿宋" w:hAnsi="仿宋" w:eastAsia="仿宋" w:cs="仿宋"/>
                <w:sz w:val="24"/>
                <w:highlight w:val="none"/>
              </w:rPr>
            </w:pPr>
          </w:p>
        </w:tc>
        <w:tc>
          <w:tcPr>
            <w:tcW w:w="1671" w:type="dxa"/>
            <w:vAlign w:val="center"/>
          </w:tcPr>
          <w:p>
            <w:pPr>
              <w:rPr>
                <w:rFonts w:ascii="仿宋" w:hAnsi="仿宋" w:eastAsia="仿宋" w:cs="仿宋"/>
                <w:sz w:val="24"/>
                <w:highlight w:val="none"/>
              </w:rPr>
            </w:pPr>
          </w:p>
        </w:tc>
        <w:tc>
          <w:tcPr>
            <w:tcW w:w="153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sz w:val="24"/>
                <w:highlight w:val="none"/>
              </w:rPr>
            </w:pPr>
          </w:p>
        </w:tc>
        <w:tc>
          <w:tcPr>
            <w:tcW w:w="1950" w:type="dxa"/>
            <w:vAlign w:val="center"/>
          </w:tcPr>
          <w:p>
            <w:pPr>
              <w:rPr>
                <w:rFonts w:ascii="仿宋" w:hAnsi="仿宋" w:eastAsia="仿宋" w:cs="仿宋"/>
                <w:sz w:val="24"/>
                <w:highlight w:val="none"/>
              </w:rPr>
            </w:pPr>
          </w:p>
        </w:tc>
        <w:tc>
          <w:tcPr>
            <w:tcW w:w="2647" w:type="dxa"/>
            <w:vAlign w:val="center"/>
          </w:tcPr>
          <w:p>
            <w:pPr>
              <w:rPr>
                <w:rFonts w:ascii="仿宋" w:hAnsi="仿宋" w:eastAsia="仿宋" w:cs="仿宋"/>
                <w:sz w:val="24"/>
                <w:highlight w:val="none"/>
              </w:rPr>
            </w:pPr>
          </w:p>
        </w:tc>
        <w:tc>
          <w:tcPr>
            <w:tcW w:w="1671" w:type="dxa"/>
            <w:vAlign w:val="center"/>
          </w:tcPr>
          <w:p>
            <w:pPr>
              <w:rPr>
                <w:rFonts w:ascii="仿宋" w:hAnsi="仿宋" w:eastAsia="仿宋" w:cs="仿宋"/>
                <w:sz w:val="24"/>
                <w:highlight w:val="none"/>
              </w:rPr>
            </w:pPr>
          </w:p>
        </w:tc>
        <w:tc>
          <w:tcPr>
            <w:tcW w:w="153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sz w:val="24"/>
                <w:highlight w:val="none"/>
              </w:rPr>
            </w:pPr>
          </w:p>
        </w:tc>
        <w:tc>
          <w:tcPr>
            <w:tcW w:w="1950" w:type="dxa"/>
            <w:vAlign w:val="center"/>
          </w:tcPr>
          <w:p>
            <w:pPr>
              <w:rPr>
                <w:rFonts w:ascii="仿宋" w:hAnsi="仿宋" w:eastAsia="仿宋" w:cs="仿宋"/>
                <w:sz w:val="24"/>
                <w:highlight w:val="none"/>
              </w:rPr>
            </w:pPr>
          </w:p>
        </w:tc>
        <w:tc>
          <w:tcPr>
            <w:tcW w:w="2647" w:type="dxa"/>
            <w:vAlign w:val="center"/>
          </w:tcPr>
          <w:p>
            <w:pPr>
              <w:rPr>
                <w:rFonts w:ascii="仿宋" w:hAnsi="仿宋" w:eastAsia="仿宋" w:cs="仿宋"/>
                <w:sz w:val="24"/>
                <w:highlight w:val="none"/>
              </w:rPr>
            </w:pPr>
          </w:p>
        </w:tc>
        <w:tc>
          <w:tcPr>
            <w:tcW w:w="1671" w:type="dxa"/>
            <w:vAlign w:val="center"/>
          </w:tcPr>
          <w:p>
            <w:pPr>
              <w:rPr>
                <w:rFonts w:ascii="仿宋" w:hAnsi="仿宋" w:eastAsia="仿宋" w:cs="仿宋"/>
                <w:sz w:val="24"/>
                <w:highlight w:val="none"/>
              </w:rPr>
            </w:pPr>
          </w:p>
        </w:tc>
        <w:tc>
          <w:tcPr>
            <w:tcW w:w="153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sz w:val="24"/>
                <w:highlight w:val="none"/>
              </w:rPr>
            </w:pPr>
          </w:p>
        </w:tc>
        <w:tc>
          <w:tcPr>
            <w:tcW w:w="1950" w:type="dxa"/>
            <w:vAlign w:val="center"/>
          </w:tcPr>
          <w:p>
            <w:pPr>
              <w:rPr>
                <w:rFonts w:ascii="仿宋" w:hAnsi="仿宋" w:eastAsia="仿宋" w:cs="仿宋"/>
                <w:sz w:val="24"/>
                <w:highlight w:val="none"/>
              </w:rPr>
            </w:pPr>
          </w:p>
        </w:tc>
        <w:tc>
          <w:tcPr>
            <w:tcW w:w="2647" w:type="dxa"/>
            <w:vAlign w:val="center"/>
          </w:tcPr>
          <w:p>
            <w:pPr>
              <w:rPr>
                <w:rFonts w:ascii="仿宋" w:hAnsi="仿宋" w:eastAsia="仿宋" w:cs="仿宋"/>
                <w:sz w:val="24"/>
                <w:highlight w:val="none"/>
              </w:rPr>
            </w:pPr>
          </w:p>
        </w:tc>
        <w:tc>
          <w:tcPr>
            <w:tcW w:w="1671" w:type="dxa"/>
            <w:vAlign w:val="center"/>
          </w:tcPr>
          <w:p>
            <w:pPr>
              <w:rPr>
                <w:rFonts w:ascii="仿宋" w:hAnsi="仿宋" w:eastAsia="仿宋" w:cs="仿宋"/>
                <w:sz w:val="24"/>
                <w:highlight w:val="none"/>
              </w:rPr>
            </w:pPr>
          </w:p>
        </w:tc>
        <w:tc>
          <w:tcPr>
            <w:tcW w:w="1530" w:type="dxa"/>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sz w:val="24"/>
                <w:highlight w:val="none"/>
              </w:rPr>
            </w:pPr>
          </w:p>
        </w:tc>
        <w:tc>
          <w:tcPr>
            <w:tcW w:w="1950" w:type="dxa"/>
            <w:vAlign w:val="center"/>
          </w:tcPr>
          <w:p>
            <w:pPr>
              <w:rPr>
                <w:rFonts w:ascii="仿宋" w:hAnsi="仿宋" w:eastAsia="仿宋" w:cs="仿宋"/>
                <w:sz w:val="24"/>
                <w:highlight w:val="none"/>
              </w:rPr>
            </w:pPr>
          </w:p>
        </w:tc>
        <w:tc>
          <w:tcPr>
            <w:tcW w:w="2647" w:type="dxa"/>
            <w:vAlign w:val="center"/>
          </w:tcPr>
          <w:p>
            <w:pPr>
              <w:rPr>
                <w:rFonts w:ascii="仿宋" w:hAnsi="仿宋" w:eastAsia="仿宋" w:cs="仿宋"/>
                <w:sz w:val="24"/>
                <w:highlight w:val="none"/>
              </w:rPr>
            </w:pPr>
          </w:p>
        </w:tc>
        <w:tc>
          <w:tcPr>
            <w:tcW w:w="1671" w:type="dxa"/>
            <w:vAlign w:val="center"/>
          </w:tcPr>
          <w:p>
            <w:pPr>
              <w:rPr>
                <w:rFonts w:ascii="仿宋" w:hAnsi="仿宋" w:eastAsia="仿宋" w:cs="仿宋"/>
                <w:sz w:val="24"/>
                <w:highlight w:val="none"/>
              </w:rPr>
            </w:pPr>
          </w:p>
        </w:tc>
        <w:tc>
          <w:tcPr>
            <w:tcW w:w="1530" w:type="dxa"/>
            <w:vAlign w:val="center"/>
          </w:tcPr>
          <w:p>
            <w:pPr>
              <w:rPr>
                <w:rFonts w:ascii="仿宋" w:hAnsi="仿宋" w:eastAsia="仿宋" w:cs="仿宋"/>
                <w:sz w:val="24"/>
                <w:highlight w:val="none"/>
              </w:rPr>
            </w:pPr>
          </w:p>
        </w:tc>
      </w:tr>
    </w:tbl>
    <w:p>
      <w:pPr>
        <w:rPr>
          <w:rFonts w:ascii="仿宋" w:hAnsi="仿宋" w:eastAsia="仿宋" w:cs="仿宋"/>
          <w:sz w:val="24"/>
          <w:highlight w:val="none"/>
        </w:rPr>
      </w:pPr>
      <w:r>
        <w:rPr>
          <w:rFonts w:hint="eastAsia" w:ascii="仿宋" w:hAnsi="仿宋" w:eastAsia="仿宋" w:cs="仿宋"/>
          <w:sz w:val="24"/>
          <w:highlight w:val="none"/>
        </w:rPr>
        <w:t>本公司承诺上述材料真实有效且具备履行合同所必需的设备和专业技术能力。</w:t>
      </w:r>
    </w:p>
    <w:p>
      <w:pPr>
        <w:rPr>
          <w:rFonts w:ascii="仿宋" w:hAnsi="仿宋" w:eastAsia="仿宋" w:cs="仿宋"/>
          <w:sz w:val="24"/>
          <w:highlight w:val="none"/>
        </w:rPr>
      </w:pPr>
      <w:r>
        <w:rPr>
          <w:rFonts w:hint="eastAsia" w:ascii="仿宋" w:hAnsi="仿宋" w:eastAsia="仿宋" w:cs="仿宋"/>
          <w:sz w:val="24"/>
          <w:highlight w:val="none"/>
        </w:rPr>
        <w:t>供应商名称（加盖公章）：</w:t>
      </w:r>
    </w:p>
    <w:p>
      <w:pPr>
        <w:rPr>
          <w:rFonts w:ascii="仿宋" w:hAnsi="仿宋" w:eastAsia="仿宋" w:cs="仿宋"/>
          <w:sz w:val="24"/>
          <w:highlight w:val="none"/>
        </w:rPr>
      </w:pPr>
      <w:r>
        <w:rPr>
          <w:rFonts w:hint="eastAsia" w:ascii="仿宋" w:hAnsi="仿宋" w:eastAsia="仿宋" w:cs="仿宋"/>
          <w:sz w:val="24"/>
          <w:highlight w:val="none"/>
        </w:rPr>
        <w:t>日    期：</w:t>
      </w:r>
    </w:p>
    <w:p>
      <w:pPr>
        <w:rPr>
          <w:rFonts w:ascii="仿宋" w:hAnsi="仿宋" w:eastAsia="仿宋" w:cs="仿宋"/>
          <w:b/>
          <w:sz w:val="24"/>
          <w:highlight w:val="none"/>
        </w:rPr>
      </w:pPr>
      <w:r>
        <w:rPr>
          <w:rFonts w:hint="eastAsia" w:ascii="仿宋" w:hAnsi="仿宋" w:eastAsia="仿宋" w:cs="仿宋"/>
          <w:sz w:val="24"/>
          <w:highlight w:val="none"/>
        </w:rPr>
        <w:br w:type="page"/>
      </w:r>
    </w:p>
    <w:p>
      <w:pPr>
        <w:rPr>
          <w:rFonts w:ascii="仿宋" w:hAnsi="仿宋" w:eastAsia="仿宋" w:cs="仿宋"/>
          <w:b/>
          <w:sz w:val="24"/>
          <w:highlight w:val="none"/>
        </w:rPr>
      </w:pPr>
      <w:r>
        <w:rPr>
          <w:rFonts w:hint="eastAsia" w:ascii="仿宋" w:hAnsi="仿宋" w:eastAsia="仿宋" w:cs="仿宋"/>
          <w:b/>
          <w:sz w:val="24"/>
          <w:highlight w:val="none"/>
        </w:rPr>
        <w:t>3.4  依法缴纳税收和社会保障资金的良好记录</w:t>
      </w:r>
    </w:p>
    <w:p>
      <w:pPr>
        <w:rPr>
          <w:rFonts w:ascii="仿宋" w:hAnsi="仿宋" w:eastAsia="仿宋" w:cs="仿宋"/>
          <w:b/>
          <w:sz w:val="24"/>
          <w:highlight w:val="none"/>
        </w:rPr>
      </w:pPr>
    </w:p>
    <w:p>
      <w:pPr>
        <w:rPr>
          <w:rFonts w:ascii="仿宋" w:hAnsi="仿宋" w:eastAsia="仿宋" w:cs="仿宋"/>
          <w:b/>
          <w:sz w:val="24"/>
          <w:highlight w:val="none"/>
        </w:rPr>
      </w:pPr>
    </w:p>
    <w:p>
      <w:pPr>
        <w:rPr>
          <w:rFonts w:ascii="仿宋" w:hAnsi="仿宋" w:eastAsia="仿宋" w:cs="仿宋"/>
          <w:sz w:val="24"/>
          <w:highlight w:val="none"/>
        </w:rPr>
      </w:pPr>
      <w:r>
        <w:rPr>
          <w:rFonts w:hint="eastAsia" w:ascii="仿宋" w:hAnsi="仿宋" w:eastAsia="仿宋" w:cs="仿宋"/>
          <w:sz w:val="24"/>
          <w:highlight w:val="none"/>
        </w:rPr>
        <w:t>提供投标截止日前6个月内任意1个月依法缴纳税收和社会保障资金的相关材料。如依法免税或不需要缴纳社会保障资金的，须提供相应证明材料</w:t>
      </w: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 xml:space="preserve">说明： </w:t>
      </w:r>
    </w:p>
    <w:p>
      <w:pPr>
        <w:rPr>
          <w:rFonts w:ascii="仿宋" w:hAnsi="仿宋" w:eastAsia="仿宋" w:cs="仿宋"/>
          <w:sz w:val="24"/>
          <w:highlight w:val="none"/>
        </w:rPr>
      </w:pPr>
      <w:r>
        <w:rPr>
          <w:rFonts w:hint="eastAsia" w:ascii="仿宋" w:hAnsi="仿宋" w:eastAsia="仿宋" w:cs="仿宋"/>
          <w:sz w:val="24"/>
          <w:highlight w:val="none"/>
        </w:rPr>
        <w:t xml:space="preserve">      1.复印件上应加盖本单位公章。</w:t>
      </w:r>
    </w:p>
    <w:p>
      <w:pPr>
        <w:rPr>
          <w:rFonts w:ascii="仿宋" w:hAnsi="仿宋" w:eastAsia="仿宋" w:cs="仿宋"/>
          <w:sz w:val="24"/>
          <w:highlight w:val="none"/>
        </w:rPr>
      </w:pPr>
      <w:r>
        <w:rPr>
          <w:rFonts w:hint="eastAsia" w:ascii="仿宋" w:hAnsi="仿宋" w:eastAsia="仿宋" w:cs="仿宋"/>
          <w:sz w:val="24"/>
          <w:highlight w:val="none"/>
        </w:rPr>
        <w:t xml:space="preserve">      2.如果是联合体投标，联合体各方均需提供上述证明。</w:t>
      </w:r>
    </w:p>
    <w:p>
      <w:pPr>
        <w:rPr>
          <w:rFonts w:ascii="仿宋" w:hAnsi="仿宋" w:eastAsia="仿宋" w:cs="仿宋"/>
          <w:sz w:val="24"/>
          <w:highlight w:val="none"/>
        </w:rPr>
      </w:pP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3.5 参加政府采购活动前3年内在经营活动中没有重大违法记录的书面声明</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说明：1.按照招标文件格式提供，否则不良后果供应商自行承担。</w:t>
      </w:r>
    </w:p>
    <w:p>
      <w:pPr>
        <w:rPr>
          <w:rFonts w:ascii="仿宋" w:hAnsi="仿宋" w:eastAsia="仿宋" w:cs="仿宋"/>
          <w:sz w:val="24"/>
          <w:highlight w:val="none"/>
        </w:rPr>
      </w:pPr>
      <w:r>
        <w:rPr>
          <w:rFonts w:hint="eastAsia" w:ascii="仿宋" w:hAnsi="仿宋" w:eastAsia="仿宋" w:cs="仿宋"/>
          <w:sz w:val="24"/>
          <w:highlight w:val="none"/>
        </w:rPr>
        <w:t xml:space="preserve">      2.如果是联合体投标，联合体各方均需提供上述证明。</w:t>
      </w:r>
      <w:r>
        <w:rPr>
          <w:rFonts w:hint="eastAsia" w:ascii="仿宋" w:hAnsi="仿宋" w:eastAsia="仿宋" w:cs="仿宋"/>
          <w:sz w:val="24"/>
          <w:highlight w:val="none"/>
        </w:rPr>
        <w:br w:type="textWrapping"/>
      </w:r>
    </w:p>
    <w:p>
      <w:pPr>
        <w:rPr>
          <w:rFonts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3.5.1在经营活动中没有重大违法记录的书面声明</w:t>
      </w:r>
    </w:p>
    <w:p>
      <w:pPr>
        <w:rPr>
          <w:rFonts w:ascii="仿宋" w:hAnsi="仿宋" w:eastAsia="仿宋" w:cs="仿宋"/>
          <w:b/>
          <w:sz w:val="24"/>
          <w:highlight w:val="none"/>
        </w:rPr>
      </w:pPr>
    </w:p>
    <w:p>
      <w:pPr>
        <w:rPr>
          <w:rFonts w:ascii="仿宋" w:hAnsi="仿宋" w:eastAsia="仿宋" w:cs="仿宋"/>
          <w:b/>
          <w:sz w:val="24"/>
          <w:highlight w:val="none"/>
        </w:rPr>
      </w:pPr>
    </w:p>
    <w:p>
      <w:pPr>
        <w:jc w:val="center"/>
        <w:rPr>
          <w:rFonts w:ascii="仿宋" w:hAnsi="仿宋" w:eastAsia="仿宋" w:cs="仿宋"/>
          <w:b/>
          <w:sz w:val="24"/>
          <w:highlight w:val="none"/>
        </w:rPr>
      </w:pPr>
    </w:p>
    <w:p>
      <w:pPr>
        <w:jc w:val="center"/>
        <w:rPr>
          <w:rFonts w:ascii="仿宋" w:hAnsi="仿宋" w:eastAsia="仿宋" w:cs="仿宋"/>
          <w:b/>
          <w:sz w:val="24"/>
          <w:highlight w:val="none"/>
        </w:rPr>
      </w:pPr>
      <w:r>
        <w:rPr>
          <w:rFonts w:hint="eastAsia" w:ascii="仿宋" w:hAnsi="仿宋" w:eastAsia="仿宋" w:cs="仿宋"/>
          <w:b/>
          <w:sz w:val="24"/>
          <w:highlight w:val="none"/>
        </w:rPr>
        <w:t>在经营活动中没有重大违法记录的书面声明</w:t>
      </w:r>
    </w:p>
    <w:p>
      <w:pPr>
        <w:rPr>
          <w:rFonts w:ascii="仿宋" w:hAnsi="仿宋" w:eastAsia="仿宋" w:cs="仿宋"/>
          <w:sz w:val="24"/>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致：东莞市万江招投标服务所</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本公司参加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采购项目（采购编号：</w:t>
      </w:r>
      <w:r>
        <w:rPr>
          <w:rFonts w:hint="eastAsia" w:ascii="仿宋" w:hAnsi="仿宋" w:eastAsia="仿宋" w:cs="仿宋"/>
          <w:sz w:val="24"/>
          <w:highlight w:val="none"/>
          <w:u w:val="single"/>
        </w:rPr>
        <w:t>　　　　</w:t>
      </w:r>
      <w:r>
        <w:rPr>
          <w:rFonts w:hint="eastAsia" w:ascii="仿宋" w:hAnsi="仿宋" w:eastAsia="仿宋" w:cs="仿宋"/>
          <w:sz w:val="24"/>
          <w:highlight w:val="none"/>
        </w:rPr>
        <w:t>）的政府采购活动，并声明：</w:t>
      </w:r>
    </w:p>
    <w:p>
      <w:pPr>
        <w:spacing w:line="360" w:lineRule="auto"/>
        <w:rPr>
          <w:rFonts w:ascii="仿宋" w:hAnsi="仿宋" w:eastAsia="仿宋" w:cs="仿宋"/>
          <w:sz w:val="24"/>
          <w:highlight w:val="none"/>
        </w:rPr>
      </w:pPr>
      <w:r>
        <w:rPr>
          <w:rFonts w:hint="eastAsia" w:ascii="仿宋" w:hAnsi="仿宋" w:eastAsia="仿宋" w:cs="仿宋"/>
          <w:sz w:val="24"/>
          <w:highlight w:val="none"/>
        </w:rPr>
        <w:t>本公司参加本采购项目政府采购前3年内在经营活动中没有因违法经营受到刑事处罚或者责令停产停业、吊销许可证或者执照、较大数额罚款等行政处罚。</w:t>
      </w:r>
    </w:p>
    <w:p>
      <w:pPr>
        <w:spacing w:line="360" w:lineRule="auto"/>
        <w:rPr>
          <w:rFonts w:ascii="仿宋" w:hAnsi="仿宋" w:eastAsia="仿宋" w:cs="仿宋"/>
          <w:sz w:val="24"/>
          <w:highlight w:val="none"/>
        </w:rPr>
      </w:pPr>
      <w:r>
        <w:rPr>
          <w:rFonts w:hint="eastAsia" w:ascii="仿宋" w:hAnsi="仿宋" w:eastAsia="仿宋" w:cs="仿宋"/>
          <w:sz w:val="24"/>
          <w:highlight w:val="none"/>
        </w:rPr>
        <w:t>    特此声明！</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供应商名称（加盖公章）：</w:t>
      </w:r>
    </w:p>
    <w:p>
      <w:pPr>
        <w:rPr>
          <w:rFonts w:ascii="仿宋" w:hAnsi="仿宋" w:eastAsia="仿宋" w:cs="仿宋"/>
          <w:sz w:val="24"/>
          <w:highlight w:val="none"/>
        </w:rPr>
      </w:pPr>
      <w:r>
        <w:rPr>
          <w:rFonts w:hint="eastAsia" w:ascii="仿宋" w:hAnsi="仿宋" w:eastAsia="仿宋" w:cs="仿宋"/>
          <w:sz w:val="24"/>
          <w:highlight w:val="none"/>
        </w:rPr>
        <w:t>日期：</w:t>
      </w: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 xml:space="preserve"> </w:t>
      </w:r>
    </w:p>
    <w:p>
      <w:pPr>
        <w:rPr>
          <w:rFonts w:ascii="仿宋" w:hAnsi="仿宋" w:eastAsia="仿宋" w:cs="仿宋"/>
          <w:b/>
          <w:sz w:val="24"/>
          <w:highlight w:val="none"/>
        </w:rPr>
      </w:pPr>
      <w:r>
        <w:rPr>
          <w:rFonts w:hint="eastAsia" w:ascii="仿宋" w:hAnsi="仿宋" w:eastAsia="仿宋" w:cs="仿宋"/>
          <w:b/>
          <w:sz w:val="24"/>
          <w:highlight w:val="none"/>
        </w:rPr>
        <w:t>3.6供应商须知资料表要求的其他资格证明文件</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说明：1.应提供供应商须知资料表要求的其他资格证明文件。</w:t>
      </w:r>
    </w:p>
    <w:p>
      <w:pPr>
        <w:rPr>
          <w:rFonts w:ascii="仿宋" w:hAnsi="仿宋" w:eastAsia="仿宋" w:cs="仿宋"/>
          <w:sz w:val="24"/>
          <w:highlight w:val="none"/>
        </w:rPr>
      </w:pPr>
      <w:r>
        <w:rPr>
          <w:rFonts w:hint="eastAsia" w:ascii="仿宋" w:hAnsi="仿宋" w:eastAsia="仿宋" w:cs="仿宋"/>
          <w:sz w:val="24"/>
          <w:highlight w:val="none"/>
        </w:rPr>
        <w:t xml:space="preserve">      2.复印件上应加盖本单位公章。</w:t>
      </w:r>
    </w:p>
    <w:p>
      <w:pPr>
        <w:ind w:left="960" w:hanging="960" w:hangingChars="400"/>
        <w:rPr>
          <w:rFonts w:ascii="仿宋" w:hAnsi="仿宋" w:eastAsia="仿宋" w:cs="仿宋"/>
          <w:sz w:val="24"/>
          <w:highlight w:val="none"/>
        </w:rPr>
      </w:pPr>
      <w:r>
        <w:rPr>
          <w:rFonts w:hint="eastAsia" w:ascii="仿宋" w:hAnsi="仿宋" w:eastAsia="仿宋" w:cs="仿宋"/>
          <w:sz w:val="24"/>
          <w:highlight w:val="none"/>
        </w:rPr>
        <w:t xml:space="preserve">      3.如果是联合体投标，联合体各方需提供的满足招标文件要求的其他资格证明文件。</w:t>
      </w:r>
    </w:p>
    <w:p>
      <w:pPr>
        <w:rPr>
          <w:rFonts w:ascii="仿宋" w:hAnsi="仿宋" w:eastAsia="仿宋" w:cs="仿宋"/>
          <w:sz w:val="24"/>
          <w:highlight w:val="none"/>
        </w:rPr>
      </w:pP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4 商务技术证明文件</w:t>
      </w:r>
    </w:p>
    <w:p>
      <w:pPr>
        <w:jc w:val="center"/>
        <w:rPr>
          <w:rFonts w:ascii="仿宋" w:hAnsi="仿宋" w:eastAsia="仿宋" w:cs="仿宋"/>
          <w:b/>
          <w:sz w:val="24"/>
          <w:highlight w:val="none"/>
        </w:rPr>
      </w:pPr>
    </w:p>
    <w:p>
      <w:pPr>
        <w:jc w:val="center"/>
        <w:rPr>
          <w:rFonts w:ascii="仿宋" w:hAnsi="仿宋" w:eastAsia="仿宋" w:cs="仿宋"/>
          <w:sz w:val="24"/>
          <w:highlight w:val="none"/>
        </w:rPr>
      </w:pPr>
    </w:p>
    <w:p>
      <w:pPr>
        <w:jc w:val="center"/>
        <w:rPr>
          <w:rFonts w:ascii="仿宋" w:hAnsi="仿宋" w:eastAsia="仿宋" w:cs="仿宋"/>
          <w:b/>
          <w:sz w:val="24"/>
          <w:highlight w:val="none"/>
        </w:rPr>
      </w:pPr>
      <w:r>
        <w:rPr>
          <w:rFonts w:hint="eastAsia" w:ascii="仿宋" w:hAnsi="仿宋" w:eastAsia="仿宋" w:cs="仿宋"/>
          <w:sz w:val="24"/>
          <w:highlight w:val="none"/>
        </w:rPr>
        <w:t>供应商按照招标文件商务技术评审内容提供相关的证明材料。</w:t>
      </w:r>
      <w:r>
        <w:rPr>
          <w:rFonts w:hint="eastAsia" w:ascii="仿宋" w:hAnsi="仿宋" w:eastAsia="仿宋" w:cs="仿宋"/>
          <w:sz w:val="24"/>
          <w:highlight w:val="none"/>
        </w:rPr>
        <w:br w:type="page"/>
      </w:r>
    </w:p>
    <w:p>
      <w:pPr>
        <w:rPr>
          <w:rFonts w:ascii="仿宋" w:hAnsi="仿宋" w:eastAsia="仿宋" w:cs="仿宋"/>
          <w:b/>
          <w:sz w:val="24"/>
          <w:highlight w:val="none"/>
        </w:rPr>
      </w:pPr>
      <w:r>
        <w:rPr>
          <w:rFonts w:hint="eastAsia" w:ascii="仿宋" w:hAnsi="仿宋" w:eastAsia="仿宋" w:cs="仿宋"/>
          <w:b/>
          <w:sz w:val="24"/>
          <w:highlight w:val="none"/>
        </w:rPr>
        <w:t>5 其他文件</w:t>
      </w:r>
    </w:p>
    <w:p>
      <w:pPr>
        <w:rPr>
          <w:rFonts w:ascii="仿宋" w:hAnsi="仿宋" w:eastAsia="仿宋" w:cs="仿宋"/>
          <w:sz w:val="24"/>
          <w:highlight w:val="none"/>
        </w:rPr>
      </w:pPr>
      <w:r>
        <w:rPr>
          <w:rFonts w:hint="eastAsia" w:ascii="仿宋" w:hAnsi="仿宋" w:eastAsia="仿宋" w:cs="仿宋"/>
          <w:sz w:val="24"/>
          <w:highlight w:val="none"/>
        </w:rPr>
        <w:t xml:space="preserve">  [注：小型或微型企业投标时须提交本函并注明企业类型；监狱企业投标时须提交本函和由省级以上监狱管理局、戒毒管理局(含新疆生产建设兵团)出具的监狱企业证明文件；残疾人福利性单位投标时须提交本函和《残疾人福利性单位声明函》]</w:t>
      </w:r>
    </w:p>
    <w:p>
      <w:pPr>
        <w:rPr>
          <w:rFonts w:ascii="仿宋" w:hAnsi="仿宋" w:eastAsia="仿宋" w:cs="仿宋"/>
          <w:sz w:val="24"/>
          <w:highlight w:val="none"/>
        </w:rPr>
      </w:pP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5.1中小企业声明函（工程、服务）</w:t>
      </w:r>
    </w:p>
    <w:p>
      <w:pPr>
        <w:jc w:val="center"/>
        <w:rPr>
          <w:rFonts w:ascii="仿宋" w:hAnsi="仿宋" w:eastAsia="仿宋"/>
          <w:sz w:val="24"/>
          <w:highlight w:val="none"/>
        </w:rPr>
      </w:pPr>
      <w:r>
        <w:rPr>
          <w:rFonts w:hint="eastAsia" w:ascii="仿宋" w:hAnsi="仿宋" w:eastAsia="仿宋"/>
          <w:sz w:val="24"/>
          <w:highlight w:val="none"/>
        </w:rPr>
        <w:t>中小企业声明函（工程、服务）</w:t>
      </w:r>
    </w:p>
    <w:p>
      <w:pPr>
        <w:jc w:val="center"/>
        <w:rPr>
          <w:rFonts w:ascii="仿宋" w:hAnsi="仿宋" w:eastAsia="仿宋"/>
          <w:sz w:val="24"/>
          <w:highlight w:val="none"/>
        </w:rPr>
      </w:pPr>
    </w:p>
    <w:p>
      <w:pPr>
        <w:ind w:firstLine="480" w:firstLineChars="200"/>
        <w:rPr>
          <w:rFonts w:ascii="仿宋" w:hAnsi="仿宋" w:eastAsia="仿宋"/>
          <w:sz w:val="24"/>
          <w:highlight w:val="none"/>
        </w:rPr>
      </w:pPr>
      <w:r>
        <w:rPr>
          <w:rFonts w:hint="eastAsia" w:ascii="仿宋" w:hAnsi="仿宋" w:eastAsia="仿宋"/>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u w:val="single"/>
        </w:rPr>
        <w:t xml:space="preserve"> （标的名称） </w:t>
      </w:r>
      <w:r>
        <w:rPr>
          <w:rFonts w:hint="eastAsia" w:ascii="仿宋" w:hAnsi="仿宋" w:eastAsia="仿宋"/>
          <w:sz w:val="24"/>
          <w:highlight w:val="none"/>
        </w:rPr>
        <w:t>，属于</w:t>
      </w:r>
      <w:r>
        <w:rPr>
          <w:rFonts w:hint="eastAsia" w:ascii="仿宋" w:hAnsi="仿宋" w:eastAsia="仿宋"/>
          <w:sz w:val="24"/>
          <w:highlight w:val="none"/>
          <w:u w:val="single"/>
        </w:rPr>
        <w:t>（采购文件中明确的所属行业）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w:t>
      </w:r>
      <w:r>
        <w:rPr>
          <w:rFonts w:hint="eastAsia" w:ascii="仿宋" w:hAnsi="仿宋" w:eastAsia="仿宋"/>
          <w:sz w:val="24"/>
          <w:highlight w:val="none"/>
          <w:u w:val="single"/>
        </w:rPr>
        <w:t xml:space="preserve">   </w:t>
      </w:r>
      <w:r>
        <w:rPr>
          <w:rFonts w:hint="eastAsia" w:ascii="仿宋" w:hAnsi="仿宋" w:eastAsia="仿宋"/>
          <w:sz w:val="24"/>
          <w:highlight w:val="none"/>
        </w:rPr>
        <w:t>人，营业收入为</w:t>
      </w:r>
      <w:r>
        <w:rPr>
          <w:rFonts w:hint="eastAsia" w:ascii="仿宋" w:hAnsi="仿宋" w:eastAsia="仿宋"/>
          <w:sz w:val="24"/>
          <w:highlight w:val="none"/>
          <w:u w:val="single"/>
        </w:rPr>
        <w:t xml:space="preserve">   </w:t>
      </w:r>
      <w:r>
        <w:rPr>
          <w:rFonts w:hint="eastAsia" w:ascii="仿宋" w:hAnsi="仿宋" w:eastAsia="仿宋"/>
          <w:sz w:val="24"/>
          <w:highlight w:val="none"/>
        </w:rPr>
        <w:t>万元，资产总额为</w:t>
      </w:r>
      <w:r>
        <w:rPr>
          <w:rFonts w:hint="eastAsia" w:ascii="仿宋" w:hAnsi="仿宋" w:eastAsia="仿宋"/>
          <w:sz w:val="24"/>
          <w:highlight w:val="none"/>
          <w:u w:val="single"/>
        </w:rPr>
        <w:t xml:space="preserve">   </w:t>
      </w:r>
      <w:r>
        <w:rPr>
          <w:rFonts w:hint="eastAsia" w:ascii="仿宋" w:hAnsi="仿宋" w:eastAsia="仿宋"/>
          <w:sz w:val="24"/>
          <w:highlight w:val="none"/>
        </w:rPr>
        <w:t>万元</w:t>
      </w:r>
      <w:r>
        <w:rPr>
          <w:rFonts w:hint="eastAsia" w:ascii="仿宋" w:hAnsi="仿宋" w:eastAsia="仿宋"/>
          <w:sz w:val="24"/>
          <w:highlight w:val="none"/>
          <w:vertAlign w:val="superscript"/>
        </w:rPr>
        <w:t>1</w:t>
      </w:r>
      <w:r>
        <w:rPr>
          <w:rFonts w:hint="eastAsia" w:ascii="仿宋" w:hAnsi="仿宋" w:eastAsia="仿宋"/>
          <w:sz w:val="24"/>
          <w:highlight w:val="none"/>
        </w:rPr>
        <w:t>，属于</w:t>
      </w:r>
      <w:r>
        <w:rPr>
          <w:rFonts w:hint="eastAsia" w:ascii="仿宋" w:hAnsi="仿宋" w:eastAsia="仿宋"/>
          <w:sz w:val="24"/>
          <w:highlight w:val="none"/>
          <w:u w:val="single"/>
        </w:rPr>
        <w:t>（中型企业、小型企业、微型企业）</w:t>
      </w:r>
      <w:r>
        <w:rPr>
          <w:rFonts w:hint="eastAsia" w:ascii="仿宋" w:hAnsi="仿宋" w:eastAsia="仿宋"/>
          <w:sz w:val="24"/>
          <w:highlight w:val="none"/>
        </w:rPr>
        <w:t>；</w:t>
      </w:r>
    </w:p>
    <w:p>
      <w:pPr>
        <w:ind w:firstLine="480" w:firstLineChars="200"/>
        <w:rPr>
          <w:rFonts w:ascii="仿宋" w:hAnsi="仿宋" w:eastAsia="仿宋"/>
          <w:sz w:val="24"/>
          <w:highlight w:val="none"/>
        </w:rPr>
      </w:pPr>
      <w:r>
        <w:rPr>
          <w:rFonts w:hint="eastAsia" w:ascii="仿宋" w:hAnsi="仿宋" w:eastAsia="仿宋"/>
          <w:sz w:val="24"/>
          <w:highlight w:val="none"/>
        </w:rPr>
        <w:t xml:space="preserve">2. </w:t>
      </w:r>
      <w:r>
        <w:rPr>
          <w:rFonts w:hint="eastAsia" w:ascii="仿宋" w:hAnsi="仿宋" w:eastAsia="仿宋"/>
          <w:sz w:val="24"/>
          <w:highlight w:val="none"/>
          <w:u w:val="single"/>
        </w:rPr>
        <w:t xml:space="preserve">（标的名称） </w:t>
      </w:r>
      <w:r>
        <w:rPr>
          <w:rFonts w:hint="eastAsia" w:ascii="仿宋" w:hAnsi="仿宋" w:eastAsia="仿宋"/>
          <w:sz w:val="24"/>
          <w:highlight w:val="none"/>
        </w:rPr>
        <w:t>，属于</w:t>
      </w:r>
      <w:r>
        <w:rPr>
          <w:rFonts w:hint="eastAsia" w:ascii="仿宋" w:hAnsi="仿宋" w:eastAsia="仿宋"/>
          <w:sz w:val="24"/>
          <w:highlight w:val="none"/>
          <w:u w:val="single"/>
        </w:rPr>
        <w:t>（采购文件中明确的所属行业）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w:t>
      </w:r>
      <w:r>
        <w:rPr>
          <w:rFonts w:hint="eastAsia" w:ascii="仿宋" w:hAnsi="仿宋" w:eastAsia="仿宋"/>
          <w:sz w:val="24"/>
          <w:highlight w:val="none"/>
          <w:u w:val="single"/>
        </w:rPr>
        <w:t xml:space="preserve">   </w:t>
      </w:r>
      <w:r>
        <w:rPr>
          <w:rFonts w:hint="eastAsia" w:ascii="仿宋" w:hAnsi="仿宋" w:eastAsia="仿宋"/>
          <w:sz w:val="24"/>
          <w:highlight w:val="none"/>
        </w:rPr>
        <w:t>人，营业收入为</w:t>
      </w:r>
      <w:r>
        <w:rPr>
          <w:rFonts w:hint="eastAsia" w:ascii="仿宋" w:hAnsi="仿宋" w:eastAsia="仿宋"/>
          <w:sz w:val="24"/>
          <w:highlight w:val="none"/>
          <w:u w:val="single"/>
        </w:rPr>
        <w:t xml:space="preserve">   </w:t>
      </w:r>
      <w:r>
        <w:rPr>
          <w:rFonts w:hint="eastAsia" w:ascii="仿宋" w:hAnsi="仿宋" w:eastAsia="仿宋"/>
          <w:sz w:val="24"/>
          <w:highlight w:val="none"/>
        </w:rPr>
        <w:t>万元，资产总额为</w:t>
      </w:r>
      <w:r>
        <w:rPr>
          <w:rFonts w:hint="eastAsia" w:ascii="仿宋" w:hAnsi="仿宋" w:eastAsia="仿宋"/>
          <w:sz w:val="24"/>
          <w:highlight w:val="none"/>
          <w:u w:val="single"/>
        </w:rPr>
        <w:t xml:space="preserve">   </w:t>
      </w:r>
      <w:r>
        <w:rPr>
          <w:rFonts w:hint="eastAsia" w:ascii="仿宋" w:hAnsi="仿宋" w:eastAsia="仿宋"/>
          <w:sz w:val="24"/>
          <w:highlight w:val="none"/>
        </w:rPr>
        <w:t>万元</w:t>
      </w:r>
      <w:r>
        <w:rPr>
          <w:rFonts w:hint="eastAsia" w:ascii="仿宋" w:hAnsi="仿宋" w:eastAsia="仿宋"/>
          <w:sz w:val="24"/>
          <w:highlight w:val="none"/>
          <w:vertAlign w:val="superscript"/>
        </w:rPr>
        <w:t>1</w:t>
      </w:r>
      <w:r>
        <w:rPr>
          <w:rFonts w:hint="eastAsia" w:ascii="仿宋" w:hAnsi="仿宋" w:eastAsia="仿宋"/>
          <w:sz w:val="24"/>
          <w:highlight w:val="none"/>
        </w:rPr>
        <w:t>，属于</w:t>
      </w:r>
      <w:r>
        <w:rPr>
          <w:rFonts w:hint="eastAsia" w:ascii="仿宋" w:hAnsi="仿宋" w:eastAsia="仿宋"/>
          <w:sz w:val="24"/>
          <w:highlight w:val="none"/>
          <w:u w:val="single"/>
        </w:rPr>
        <w:t>（中型企业、小型企业、微型企业）</w:t>
      </w:r>
      <w:r>
        <w:rPr>
          <w:rFonts w:hint="eastAsia" w:ascii="仿宋" w:hAnsi="仿宋" w:eastAsia="仿宋"/>
          <w:sz w:val="24"/>
          <w:highlight w:val="none"/>
        </w:rPr>
        <w:t>；</w:t>
      </w:r>
    </w:p>
    <w:p>
      <w:pPr>
        <w:ind w:firstLine="480" w:firstLineChars="200"/>
        <w:rPr>
          <w:rFonts w:ascii="仿宋" w:hAnsi="仿宋" w:eastAsia="仿宋"/>
          <w:sz w:val="24"/>
          <w:highlight w:val="none"/>
        </w:rPr>
      </w:pPr>
      <w:r>
        <w:rPr>
          <w:rFonts w:hint="eastAsia" w:ascii="仿宋" w:hAnsi="仿宋" w:eastAsia="仿宋"/>
          <w:sz w:val="24"/>
          <w:highlight w:val="none"/>
        </w:rPr>
        <w:t>……</w:t>
      </w:r>
    </w:p>
    <w:p>
      <w:pPr>
        <w:ind w:firstLine="480" w:firstLineChars="200"/>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pPr>
        <w:ind w:firstLine="480" w:firstLineChars="200"/>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pPr>
        <w:rPr>
          <w:rFonts w:ascii="仿宋" w:hAnsi="仿宋" w:eastAsia="仿宋"/>
          <w:sz w:val="24"/>
          <w:highlight w:val="none"/>
        </w:rPr>
      </w:pPr>
    </w:p>
    <w:p>
      <w:pPr>
        <w:rPr>
          <w:rFonts w:ascii="仿宋" w:hAnsi="仿宋" w:eastAsia="仿宋"/>
          <w:sz w:val="24"/>
          <w:highlight w:val="none"/>
        </w:rPr>
      </w:pPr>
    </w:p>
    <w:p>
      <w:pPr>
        <w:rPr>
          <w:rFonts w:ascii="仿宋" w:hAnsi="仿宋" w:eastAsia="仿宋"/>
          <w:sz w:val="24"/>
          <w:highlight w:val="none"/>
        </w:rPr>
      </w:pPr>
    </w:p>
    <w:p>
      <w:pPr>
        <w:ind w:firstLine="5520" w:firstLineChars="2300"/>
        <w:rPr>
          <w:rFonts w:ascii="仿宋" w:hAnsi="仿宋" w:eastAsia="仿宋"/>
          <w:sz w:val="24"/>
          <w:highlight w:val="none"/>
        </w:rPr>
      </w:pPr>
      <w:r>
        <w:rPr>
          <w:rFonts w:hint="eastAsia" w:ascii="仿宋" w:hAnsi="仿宋" w:eastAsia="仿宋"/>
          <w:sz w:val="24"/>
          <w:highlight w:val="none"/>
        </w:rPr>
        <w:t>企业名称（盖章）：</w:t>
      </w:r>
    </w:p>
    <w:p>
      <w:pPr>
        <w:ind w:firstLine="5520" w:firstLineChars="2300"/>
        <w:rPr>
          <w:rFonts w:ascii="仿宋" w:hAnsi="仿宋" w:eastAsia="仿宋"/>
          <w:sz w:val="24"/>
          <w:highlight w:val="none"/>
        </w:rPr>
      </w:pPr>
      <w:r>
        <w:rPr>
          <w:rFonts w:hint="eastAsia" w:ascii="仿宋" w:hAnsi="仿宋" w:eastAsia="仿宋"/>
          <w:sz w:val="24"/>
          <w:highlight w:val="none"/>
        </w:rPr>
        <w:t>日期：</w:t>
      </w:r>
    </w:p>
    <w:p>
      <w:pPr>
        <w:rPr>
          <w:rFonts w:ascii="仿宋" w:hAnsi="仿宋" w:eastAsia="仿宋" w:cs="仿宋"/>
          <w:b/>
          <w:bCs/>
          <w:sz w:val="24"/>
          <w:highlight w:val="none"/>
        </w:rPr>
      </w:pPr>
      <w:r>
        <w:rPr>
          <w:rFonts w:hint="eastAsia" w:ascii="仿宋" w:hAnsi="仿宋" w:eastAsia="仿宋" w:cs="仿宋"/>
          <w:b/>
          <w:bCs/>
          <w:sz w:val="24"/>
          <w:highlight w:val="none"/>
        </w:rPr>
        <w:t>注:如果未存在上述情况,则供应商可以不提供本声明。</w:t>
      </w:r>
    </w:p>
    <w:p>
      <w:pPr>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5.2残疾人福利性单位声明函</w:t>
      </w:r>
    </w:p>
    <w:p>
      <w:pPr>
        <w:jc w:val="center"/>
        <w:rPr>
          <w:rFonts w:ascii="仿宋" w:hAnsi="仿宋" w:eastAsia="仿宋" w:cs="仿宋"/>
          <w:b/>
          <w:bCs/>
          <w:sz w:val="24"/>
          <w:highlight w:val="none"/>
        </w:rPr>
      </w:pPr>
    </w:p>
    <w:p>
      <w:pPr>
        <w:jc w:val="center"/>
        <w:rPr>
          <w:rFonts w:ascii="仿宋" w:hAnsi="仿宋" w:eastAsia="仿宋" w:cs="仿宋"/>
          <w:b/>
          <w:bCs/>
          <w:sz w:val="24"/>
          <w:highlight w:val="none"/>
        </w:rPr>
      </w:pPr>
      <w:r>
        <w:rPr>
          <w:rFonts w:hint="eastAsia" w:ascii="仿宋" w:hAnsi="仿宋" w:eastAsia="仿宋" w:cs="仿宋"/>
          <w:b/>
          <w:bCs/>
          <w:sz w:val="24"/>
          <w:highlight w:val="none"/>
        </w:rPr>
        <w:t>残疾人福利性单位声明函</w:t>
      </w:r>
    </w:p>
    <w:p>
      <w:pPr>
        <w:jc w:val="cente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单位的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pPr>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rPr>
          <w:rFonts w:ascii="仿宋" w:hAnsi="仿宋" w:eastAsia="仿宋" w:cs="仿宋"/>
          <w:sz w:val="24"/>
          <w:highlight w:val="none"/>
        </w:rPr>
      </w:pPr>
    </w:p>
    <w:p>
      <w:pPr>
        <w:rPr>
          <w:rFonts w:ascii="仿宋" w:hAnsi="仿宋" w:eastAsia="仿宋" w:cs="仿宋"/>
          <w:sz w:val="24"/>
          <w:highlight w:val="none"/>
        </w:rPr>
      </w:pPr>
    </w:p>
    <w:p>
      <w:pPr>
        <w:ind w:firstLine="4800" w:firstLineChars="2000"/>
        <w:rPr>
          <w:rFonts w:ascii="仿宋" w:hAnsi="仿宋" w:eastAsia="仿宋" w:cs="仿宋"/>
          <w:sz w:val="24"/>
          <w:highlight w:val="none"/>
        </w:rPr>
      </w:pPr>
      <w:r>
        <w:rPr>
          <w:rFonts w:hint="eastAsia" w:ascii="仿宋" w:hAnsi="仿宋" w:eastAsia="仿宋" w:cs="仿宋"/>
          <w:sz w:val="24"/>
          <w:highlight w:val="none"/>
        </w:rPr>
        <w:t>单位名称（盖章）：</w:t>
      </w:r>
    </w:p>
    <w:p>
      <w:pPr>
        <w:rPr>
          <w:rFonts w:ascii="仿宋" w:hAnsi="仿宋" w:eastAsia="仿宋" w:cs="仿宋"/>
          <w:sz w:val="24"/>
          <w:highlight w:val="none"/>
        </w:rPr>
      </w:pPr>
      <w:r>
        <w:rPr>
          <w:rFonts w:hint="eastAsia" w:ascii="仿宋" w:hAnsi="仿宋" w:eastAsia="仿宋" w:cs="仿宋"/>
          <w:sz w:val="24"/>
          <w:highlight w:val="none"/>
        </w:rPr>
        <w:t xml:space="preserve">                                        日  期：</w:t>
      </w:r>
    </w:p>
    <w:p>
      <w:pPr>
        <w:jc w:val="left"/>
        <w:rPr>
          <w:rFonts w:ascii="仿宋" w:hAnsi="仿宋" w:eastAsia="仿宋" w:cs="仿宋"/>
          <w:sz w:val="24"/>
          <w:highlight w:val="none"/>
        </w:rPr>
      </w:pPr>
    </w:p>
    <w:p>
      <w:pPr>
        <w:rPr>
          <w:rFonts w:ascii="仿宋" w:hAnsi="仿宋" w:eastAsia="仿宋" w:cs="仿宋"/>
          <w:b/>
          <w:bCs/>
          <w:sz w:val="24"/>
          <w:highlight w:val="none"/>
        </w:rPr>
      </w:pPr>
      <w:r>
        <w:rPr>
          <w:rFonts w:hint="eastAsia" w:ascii="仿宋" w:hAnsi="仿宋" w:eastAsia="仿宋" w:cs="仿宋"/>
          <w:b/>
          <w:bCs/>
          <w:sz w:val="24"/>
          <w:highlight w:val="none"/>
        </w:rPr>
        <w:t>注:如果未存在上述情况,则供应商可以不提供本声明。</w:t>
      </w:r>
    </w:p>
    <w:p>
      <w:pPr>
        <w:rPr>
          <w:rFonts w:ascii="仿宋" w:hAnsi="仿宋" w:eastAsia="仿宋" w:cs="仿宋"/>
          <w:sz w:val="24"/>
          <w:highlight w:val="none"/>
        </w:rPr>
      </w:pPr>
      <w:r>
        <w:rPr>
          <w:rFonts w:hint="eastAsia" w:ascii="仿宋" w:hAnsi="仿宋" w:eastAsia="仿宋" w:cs="仿宋"/>
          <w:sz w:val="24"/>
          <w:highlight w:val="none"/>
        </w:rPr>
        <w:br w:type="page"/>
      </w:r>
    </w:p>
    <w:p>
      <w:pPr>
        <w:jc w:val="left"/>
        <w:rPr>
          <w:rFonts w:ascii="仿宋" w:hAnsi="仿宋" w:eastAsia="仿宋" w:cs="仿宋"/>
          <w:b/>
          <w:sz w:val="24"/>
          <w:highlight w:val="none"/>
        </w:rPr>
      </w:pPr>
    </w:p>
    <w:p>
      <w:pPr>
        <w:jc w:val="left"/>
        <w:rPr>
          <w:rFonts w:ascii="仿宋" w:hAnsi="仿宋" w:eastAsia="仿宋" w:cs="仿宋"/>
          <w:b/>
          <w:sz w:val="24"/>
          <w:highlight w:val="none"/>
        </w:rPr>
      </w:pPr>
      <w:r>
        <w:rPr>
          <w:rFonts w:hint="eastAsia" w:ascii="仿宋" w:hAnsi="仿宋" w:eastAsia="仿宋" w:cs="仿宋"/>
          <w:b/>
          <w:sz w:val="24"/>
          <w:highlight w:val="none"/>
        </w:rPr>
        <w:t>5.3   供应商关联单位的说明</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说明：供应商应当如实披露与本单位存在下列关联关系的单位名称：</w:t>
      </w:r>
    </w:p>
    <w:p>
      <w:pPr>
        <w:rPr>
          <w:rFonts w:ascii="仿宋" w:hAnsi="仿宋" w:eastAsia="仿宋" w:cs="仿宋"/>
          <w:sz w:val="24"/>
          <w:highlight w:val="none"/>
        </w:rPr>
      </w:pPr>
      <w:r>
        <w:rPr>
          <w:rFonts w:hint="eastAsia" w:ascii="仿宋" w:hAnsi="仿宋" w:eastAsia="仿宋" w:cs="仿宋"/>
          <w:sz w:val="24"/>
          <w:highlight w:val="none"/>
        </w:rPr>
        <w:t>（1）与供应商单位负责人为同一人的其他单位；</w:t>
      </w:r>
      <w:r>
        <w:rPr>
          <w:rFonts w:hint="eastAsia" w:ascii="仿宋" w:hAnsi="仿宋" w:eastAsia="仿宋" w:cs="仿宋"/>
          <w:sz w:val="24"/>
          <w:highlight w:val="none"/>
        </w:rPr>
        <w:br w:type="textWrapping"/>
      </w:r>
      <w:r>
        <w:rPr>
          <w:rFonts w:hint="eastAsia" w:ascii="仿宋" w:hAnsi="仿宋" w:eastAsia="仿宋" w:cs="仿宋"/>
          <w:sz w:val="24"/>
          <w:highlight w:val="none"/>
        </w:rPr>
        <w:t>（2）与供应商存在直接控股、管理关系的其他单位。</w:t>
      </w:r>
    </w:p>
    <w:p>
      <w:pPr>
        <w:jc w:val="left"/>
        <w:rPr>
          <w:rFonts w:ascii="仿宋" w:hAnsi="仿宋" w:eastAsia="仿宋" w:cs="仿宋"/>
          <w:b/>
          <w:bCs/>
          <w:sz w:val="24"/>
          <w:highlight w:val="none"/>
        </w:rPr>
      </w:pPr>
    </w:p>
    <w:p>
      <w:pPr>
        <w:rPr>
          <w:rFonts w:ascii="仿宋" w:hAnsi="仿宋" w:eastAsia="仿宋" w:cs="仿宋"/>
          <w:b/>
          <w:bCs/>
          <w:sz w:val="24"/>
          <w:highlight w:val="none"/>
        </w:rPr>
      </w:pPr>
      <w:r>
        <w:rPr>
          <w:rFonts w:hint="eastAsia" w:ascii="仿宋" w:hAnsi="仿宋" w:eastAsia="仿宋" w:cs="仿宋"/>
          <w:b/>
          <w:bCs/>
          <w:sz w:val="24"/>
          <w:highlight w:val="none"/>
        </w:rPr>
        <w:t>注:如果未存在上述关联关系的单位,则供应商可以不提供本说明。</w:t>
      </w:r>
    </w:p>
    <w:p>
      <w:pPr>
        <w:jc w:val="left"/>
        <w:rPr>
          <w:rFonts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b/>
          <w:sz w:val="24"/>
          <w:highlight w:val="none"/>
        </w:rPr>
        <w:t>5.4联合体共同投标协议书</w:t>
      </w:r>
    </w:p>
    <w:p>
      <w:pPr>
        <w:rPr>
          <w:rFonts w:ascii="仿宋" w:hAnsi="仿宋" w:eastAsia="仿宋" w:cs="仿宋"/>
          <w:sz w:val="24"/>
          <w:highlight w:val="none"/>
        </w:rPr>
      </w:pPr>
    </w:p>
    <w:p>
      <w:pPr>
        <w:jc w:val="center"/>
        <w:rPr>
          <w:rFonts w:ascii="仿宋" w:hAnsi="仿宋" w:eastAsia="仿宋" w:cs="仿宋"/>
          <w:b/>
          <w:bCs/>
          <w:sz w:val="24"/>
          <w:highlight w:val="none"/>
        </w:rPr>
      </w:pPr>
      <w:r>
        <w:rPr>
          <w:rFonts w:hint="eastAsia" w:ascii="仿宋" w:hAnsi="仿宋" w:eastAsia="仿宋" w:cs="仿宋"/>
          <w:b/>
          <w:bCs/>
          <w:sz w:val="24"/>
          <w:highlight w:val="none"/>
        </w:rPr>
        <w:t>联合体共同投标协议书</w:t>
      </w:r>
    </w:p>
    <w:p>
      <w:pPr>
        <w:jc w:val="cente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立约方：（甲公司全称）</w:t>
      </w:r>
    </w:p>
    <w:p>
      <w:pPr>
        <w:rPr>
          <w:rFonts w:ascii="仿宋" w:hAnsi="仿宋" w:eastAsia="仿宋" w:cs="仿宋"/>
          <w:sz w:val="24"/>
          <w:highlight w:val="none"/>
        </w:rPr>
      </w:pPr>
      <w:r>
        <w:rPr>
          <w:rFonts w:hint="eastAsia" w:ascii="仿宋" w:hAnsi="仿宋" w:eastAsia="仿宋" w:cs="仿宋"/>
          <w:sz w:val="24"/>
          <w:highlight w:val="none"/>
        </w:rPr>
        <w:t>（乙公司全称）</w:t>
      </w:r>
    </w:p>
    <w:p>
      <w:pPr>
        <w:rPr>
          <w:rFonts w:ascii="仿宋" w:hAnsi="仿宋" w:eastAsia="仿宋" w:cs="仿宋"/>
          <w:sz w:val="24"/>
          <w:highlight w:val="none"/>
        </w:rPr>
      </w:pPr>
      <w:r>
        <w:rPr>
          <w:rFonts w:hint="eastAsia" w:ascii="仿宋" w:hAnsi="仿宋" w:eastAsia="仿宋" w:cs="仿宋"/>
          <w:sz w:val="24"/>
          <w:highlight w:val="none"/>
        </w:rPr>
        <w:t>（……公司全称）</w:t>
      </w:r>
    </w:p>
    <w:p>
      <w:pPr>
        <w:rPr>
          <w:rFonts w:ascii="仿宋" w:hAnsi="仿宋" w:eastAsia="仿宋" w:cs="仿宋"/>
          <w:sz w:val="24"/>
          <w:highlight w:val="none"/>
        </w:rPr>
      </w:pPr>
      <w:r>
        <w:rPr>
          <w:rFonts w:hint="eastAsia" w:ascii="仿宋" w:hAnsi="仿宋" w:eastAsia="仿宋" w:cs="仿宋"/>
          <w:sz w:val="24"/>
          <w:highlight w:val="none"/>
          <w:u w:val="single"/>
        </w:rPr>
        <w:t>（甲公司全称）、（乙公司全称）、（……公司全称）</w:t>
      </w:r>
      <w:r>
        <w:rPr>
          <w:rFonts w:hint="eastAsia" w:ascii="仿宋" w:hAnsi="仿宋" w:eastAsia="仿宋" w:cs="仿宋"/>
          <w:sz w:val="24"/>
          <w:highlight w:val="none"/>
        </w:rPr>
        <w:t>自愿组成联合体，以一个供应商的身份共同参加</w:t>
      </w:r>
      <w:r>
        <w:rPr>
          <w:rFonts w:hint="eastAsia" w:ascii="仿宋" w:hAnsi="仿宋" w:eastAsia="仿宋" w:cs="仿宋"/>
          <w:sz w:val="24"/>
          <w:highlight w:val="none"/>
          <w:u w:val="single"/>
        </w:rPr>
        <w:t>（采购项目名称） （采购编号）</w:t>
      </w:r>
      <w:r>
        <w:rPr>
          <w:rFonts w:hint="eastAsia" w:ascii="仿宋" w:hAnsi="仿宋" w:eastAsia="仿宋" w:cs="仿宋"/>
          <w:sz w:val="24"/>
          <w:highlight w:val="none"/>
        </w:rPr>
        <w:t>的响应活动。经各方充分协商一致，就项目的响应和合同实施阶段的有关事务协商一致订立协议如下：</w:t>
      </w:r>
    </w:p>
    <w:p>
      <w:pPr>
        <w:rPr>
          <w:rFonts w:ascii="仿宋" w:hAnsi="仿宋" w:eastAsia="仿宋" w:cs="仿宋"/>
          <w:sz w:val="24"/>
          <w:highlight w:val="none"/>
        </w:rPr>
      </w:pPr>
      <w:r>
        <w:rPr>
          <w:rFonts w:hint="eastAsia" w:ascii="仿宋" w:hAnsi="仿宋" w:eastAsia="仿宋" w:cs="仿宋"/>
          <w:sz w:val="24"/>
          <w:highlight w:val="none"/>
        </w:rPr>
        <w:t>一、联合体各方关系</w:t>
      </w:r>
    </w:p>
    <w:p>
      <w:pPr>
        <w:rPr>
          <w:rFonts w:ascii="仿宋" w:hAnsi="仿宋" w:eastAsia="仿宋" w:cs="仿宋"/>
          <w:sz w:val="24"/>
          <w:highlight w:val="none"/>
        </w:rPr>
      </w:pPr>
      <w:r>
        <w:rPr>
          <w:rFonts w:hint="eastAsia" w:ascii="仿宋" w:hAnsi="仿宋" w:eastAsia="仿宋" w:cs="仿宋"/>
          <w:sz w:val="24"/>
          <w:highlight w:val="none"/>
          <w:u w:val="single"/>
        </w:rPr>
        <w:t>（甲公司全称）、（乙公司全称）、（……公司全称）</w:t>
      </w:r>
      <w:r>
        <w:rPr>
          <w:rFonts w:hint="eastAsia" w:ascii="仿宋" w:hAnsi="仿宋" w:eastAsia="仿宋" w:cs="仿宋"/>
          <w:sz w:val="24"/>
          <w:highlight w:val="none"/>
        </w:rPr>
        <w:t>共同组成一个联合体，以一个供应商的身份共同参加本项目的响应。</w:t>
      </w:r>
      <w:r>
        <w:rPr>
          <w:rFonts w:hint="eastAsia" w:ascii="仿宋" w:hAnsi="仿宋" w:eastAsia="仿宋" w:cs="仿宋"/>
          <w:sz w:val="24"/>
          <w:highlight w:val="none"/>
          <w:u w:val="single"/>
        </w:rPr>
        <w:t>（甲公司全称）、（乙公司全称）、（……公司全称）</w:t>
      </w:r>
      <w:r>
        <w:rPr>
          <w:rFonts w:hint="eastAsia" w:ascii="仿宋" w:hAnsi="仿宋" w:eastAsia="仿宋" w:cs="仿宋"/>
          <w:sz w:val="24"/>
          <w:highlight w:val="none"/>
        </w:rPr>
        <w:t>作为联合体成员，若中标，联合体各方共同与</w:t>
      </w:r>
      <w:r>
        <w:rPr>
          <w:rFonts w:hint="eastAsia" w:ascii="仿宋" w:hAnsi="仿宋" w:eastAsia="仿宋" w:cs="仿宋"/>
          <w:sz w:val="24"/>
          <w:highlight w:val="none"/>
          <w:u w:val="single"/>
        </w:rPr>
        <w:t>（采购人）</w:t>
      </w:r>
      <w:r>
        <w:rPr>
          <w:rFonts w:hint="eastAsia" w:ascii="仿宋" w:hAnsi="仿宋" w:eastAsia="仿宋" w:cs="仿宋"/>
          <w:sz w:val="24"/>
          <w:highlight w:val="none"/>
        </w:rPr>
        <w:t>签订政府采购合同。</w:t>
      </w:r>
    </w:p>
    <w:p>
      <w:pPr>
        <w:rPr>
          <w:rFonts w:ascii="仿宋" w:hAnsi="仿宋" w:eastAsia="仿宋" w:cs="仿宋"/>
          <w:sz w:val="24"/>
          <w:highlight w:val="none"/>
        </w:rPr>
      </w:pPr>
      <w:r>
        <w:rPr>
          <w:rFonts w:hint="eastAsia" w:ascii="仿宋" w:hAnsi="仿宋" w:eastAsia="仿宋" w:cs="仿宋"/>
          <w:sz w:val="24"/>
          <w:highlight w:val="none"/>
        </w:rPr>
        <w:t>二、联合体内部有关事项约定如下：</w:t>
      </w:r>
    </w:p>
    <w:p>
      <w:pPr>
        <w:rPr>
          <w:rFonts w:ascii="仿宋" w:hAnsi="仿宋" w:eastAsia="仿宋" w:cs="仿宋"/>
          <w:sz w:val="24"/>
          <w:highlight w:val="none"/>
        </w:rPr>
      </w:pPr>
      <w:r>
        <w:rPr>
          <w:rFonts w:hint="eastAsia" w:ascii="仿宋" w:hAnsi="仿宋" w:eastAsia="仿宋" w:cs="仿宋"/>
          <w:sz w:val="24"/>
          <w:highlight w:val="none"/>
        </w:rPr>
        <w:t>1.联合体由联合体共同授权人员负责与采购人联系。</w:t>
      </w:r>
    </w:p>
    <w:p>
      <w:pPr>
        <w:rPr>
          <w:rFonts w:ascii="仿宋" w:hAnsi="仿宋" w:eastAsia="仿宋" w:cs="仿宋"/>
          <w:sz w:val="24"/>
          <w:highlight w:val="none"/>
        </w:rPr>
      </w:pPr>
      <w:r>
        <w:rPr>
          <w:rFonts w:hint="eastAsia" w:ascii="仿宋" w:hAnsi="仿宋" w:eastAsia="仿宋" w:cs="仿宋"/>
          <w:sz w:val="24"/>
          <w:highlight w:val="none"/>
        </w:rPr>
        <w:t>2.联合体投标工作由联合体共同负责，由联合体各方组成的响应小组具体实施。</w:t>
      </w:r>
    </w:p>
    <w:p>
      <w:pPr>
        <w:rPr>
          <w:rFonts w:ascii="仿宋" w:hAnsi="仿宋" w:eastAsia="仿宋" w:cs="仿宋"/>
          <w:sz w:val="24"/>
          <w:highlight w:val="none"/>
        </w:rPr>
      </w:pPr>
      <w:r>
        <w:rPr>
          <w:rFonts w:hint="eastAsia" w:ascii="仿宋" w:hAnsi="仿宋" w:eastAsia="仿宋" w:cs="仿宋"/>
          <w:sz w:val="24"/>
          <w:highlight w:val="none"/>
        </w:rPr>
        <w:t>3.联合体将严格按照文件的各项要求，递交投标文件，切实执行一切合同文件，共同承担合同规定的一切义务和责任，同时按照内部职责的划分，承担自身所负的责任和风险，在法律在承担连带责任。</w:t>
      </w:r>
    </w:p>
    <w:p>
      <w:pPr>
        <w:rPr>
          <w:rFonts w:ascii="仿宋" w:hAnsi="仿宋" w:eastAsia="仿宋" w:cs="仿宋"/>
          <w:sz w:val="24"/>
          <w:highlight w:val="none"/>
        </w:rPr>
      </w:pPr>
      <w:r>
        <w:rPr>
          <w:rFonts w:hint="eastAsia" w:ascii="仿宋" w:hAnsi="仿宋" w:eastAsia="仿宋" w:cs="仿宋"/>
          <w:sz w:val="24"/>
          <w:highlight w:val="none"/>
        </w:rPr>
        <w:t>4.如中标，联合体各方共同与（采购人）签订合同书，并就中标项目向采购人负责有连带的和各自的法律责任；</w:t>
      </w:r>
    </w:p>
    <w:p>
      <w:pPr>
        <w:rPr>
          <w:rFonts w:ascii="仿宋" w:hAnsi="仿宋" w:eastAsia="仿宋" w:cs="仿宋"/>
          <w:sz w:val="24"/>
          <w:highlight w:val="none"/>
        </w:rPr>
      </w:pPr>
      <w:r>
        <w:rPr>
          <w:rFonts w:hint="eastAsia" w:ascii="仿宋" w:hAnsi="仿宋" w:eastAsia="仿宋" w:cs="仿宋"/>
          <w:sz w:val="24"/>
          <w:highlight w:val="none"/>
        </w:rPr>
        <w:t>5.联合体成员</w:t>
      </w:r>
      <w:r>
        <w:rPr>
          <w:rFonts w:hint="eastAsia" w:ascii="仿宋" w:hAnsi="仿宋" w:eastAsia="仿宋" w:cs="仿宋"/>
          <w:sz w:val="24"/>
          <w:highlight w:val="none"/>
          <w:u w:val="single"/>
        </w:rPr>
        <w:t>　（公司全称）　</w:t>
      </w:r>
      <w:r>
        <w:rPr>
          <w:rFonts w:hint="eastAsia" w:ascii="仿宋" w:hAnsi="仿宋" w:eastAsia="仿宋" w:cs="仿宋"/>
          <w:sz w:val="24"/>
          <w:highlight w:val="none"/>
        </w:rPr>
        <w:t>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（请填写：小型、微型）企业，将承担合同总金额</w:t>
      </w:r>
      <w:r>
        <w:rPr>
          <w:rFonts w:hint="eastAsia" w:ascii="仿宋" w:hAnsi="仿宋" w:eastAsia="仿宋" w:cs="仿宋"/>
          <w:sz w:val="24"/>
          <w:highlight w:val="none"/>
          <w:u w:val="single"/>
        </w:rPr>
        <w:t>　　%</w:t>
      </w:r>
      <w:r>
        <w:rPr>
          <w:rFonts w:hint="eastAsia" w:ascii="仿宋" w:hAnsi="仿宋" w:eastAsia="仿宋" w:cs="仿宋"/>
          <w:sz w:val="24"/>
          <w:highlight w:val="none"/>
        </w:rPr>
        <w:t>的工作内容（联合体成员中有小型、微型企业时适用）。</w:t>
      </w:r>
    </w:p>
    <w:p>
      <w:pPr>
        <w:rPr>
          <w:rFonts w:ascii="仿宋" w:hAnsi="仿宋" w:eastAsia="仿宋" w:cs="仿宋"/>
          <w:sz w:val="24"/>
          <w:highlight w:val="none"/>
        </w:rPr>
      </w:pPr>
      <w:r>
        <w:rPr>
          <w:rFonts w:hint="eastAsia" w:ascii="仿宋" w:hAnsi="仿宋" w:eastAsia="仿宋" w:cs="仿宋"/>
          <w:sz w:val="24"/>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rPr>
          <w:rFonts w:ascii="仿宋" w:hAnsi="仿宋" w:eastAsia="仿宋" w:cs="仿宋"/>
          <w:sz w:val="24"/>
          <w:highlight w:val="none"/>
        </w:rPr>
      </w:pPr>
      <w:r>
        <w:rPr>
          <w:rFonts w:hint="eastAsia" w:ascii="仿宋" w:hAnsi="仿宋" w:eastAsia="仿宋" w:cs="仿宋"/>
          <w:sz w:val="24"/>
          <w:highlight w:val="none"/>
        </w:rPr>
        <w:t>四、联合体如因违约过失责任而导致采购人经济损失或被索赔时，本联合体任何一方均同意无条件优先清偿采购人的一切债务和经济赔偿。</w:t>
      </w:r>
    </w:p>
    <w:p>
      <w:pPr>
        <w:rPr>
          <w:rFonts w:ascii="仿宋" w:hAnsi="仿宋" w:eastAsia="仿宋" w:cs="仿宋"/>
          <w:sz w:val="24"/>
          <w:highlight w:val="none"/>
        </w:rPr>
      </w:pPr>
      <w:r>
        <w:rPr>
          <w:rFonts w:hint="eastAsia" w:ascii="仿宋" w:hAnsi="仿宋" w:eastAsia="仿宋" w:cs="仿宋"/>
          <w:sz w:val="24"/>
          <w:highlight w:val="none"/>
        </w:rPr>
        <w:t>五、本协议在自签署之日起生效，有效期内有效，如获中标资格，合同有效期延续至合同履行完毕之日。</w:t>
      </w:r>
    </w:p>
    <w:p>
      <w:pPr>
        <w:rPr>
          <w:rFonts w:ascii="仿宋" w:hAnsi="仿宋" w:eastAsia="仿宋" w:cs="仿宋"/>
          <w:sz w:val="24"/>
          <w:highlight w:val="none"/>
        </w:rPr>
      </w:pPr>
      <w:r>
        <w:rPr>
          <w:rFonts w:hint="eastAsia" w:ascii="仿宋" w:hAnsi="仿宋" w:eastAsia="仿宋" w:cs="仿宋"/>
          <w:sz w:val="24"/>
          <w:highlight w:val="none"/>
        </w:rPr>
        <w:t>六、本协议书正本一式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份，随投标文件装订</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份，送采购人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份，联合体成员各一份；副本一式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份，联合体成员各执</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 xml:space="preserve">甲公司全称：（盖章） </w:t>
      </w:r>
      <w:r>
        <w:rPr>
          <w:rFonts w:hint="eastAsia" w:ascii="仿宋" w:hAnsi="仿宋" w:eastAsia="仿宋" w:cs="仿宋"/>
          <w:sz w:val="24"/>
          <w:highlight w:val="none"/>
        </w:rPr>
        <w:tab/>
      </w:r>
      <w:r>
        <w:rPr>
          <w:rFonts w:hint="eastAsia" w:ascii="仿宋" w:hAnsi="仿宋" w:eastAsia="仿宋" w:cs="仿宋"/>
          <w:sz w:val="24"/>
          <w:highlight w:val="none"/>
        </w:rPr>
        <w:t>乙公司全称：（盖章）</w:t>
      </w:r>
      <w:r>
        <w:rPr>
          <w:rFonts w:hint="eastAsia" w:ascii="仿宋" w:hAnsi="仿宋" w:eastAsia="仿宋" w:cs="仿宋"/>
          <w:sz w:val="24"/>
          <w:highlight w:val="none"/>
        </w:rPr>
        <w:tab/>
      </w:r>
      <w:r>
        <w:rPr>
          <w:rFonts w:hint="eastAsia" w:ascii="仿宋" w:hAnsi="仿宋" w:eastAsia="仿宋" w:cs="仿宋"/>
          <w:sz w:val="24"/>
          <w:highlight w:val="none"/>
        </w:rPr>
        <w:t>公司公司全称（盖章）</w:t>
      </w:r>
    </w:p>
    <w:p>
      <w:pPr>
        <w:rPr>
          <w:rFonts w:ascii="仿宋" w:hAnsi="仿宋" w:eastAsia="仿宋" w:cs="仿宋"/>
          <w:sz w:val="24"/>
          <w:highlight w:val="none"/>
        </w:rPr>
      </w:pPr>
      <w:r>
        <w:rPr>
          <w:rFonts w:hint="eastAsia" w:ascii="仿宋" w:hAnsi="仿宋" w:eastAsia="仿宋" w:cs="仿宋"/>
          <w:sz w:val="24"/>
          <w:highlight w:val="none"/>
        </w:rPr>
        <w:t xml:space="preserve">法定代表人：（签字或盖章） </w:t>
      </w:r>
      <w:r>
        <w:rPr>
          <w:rFonts w:hint="eastAsia" w:ascii="仿宋" w:hAnsi="仿宋" w:eastAsia="仿宋" w:cs="仿宋"/>
          <w:sz w:val="24"/>
          <w:highlight w:val="none"/>
        </w:rPr>
        <w:tab/>
      </w:r>
      <w:r>
        <w:rPr>
          <w:rFonts w:hint="eastAsia" w:ascii="仿宋" w:hAnsi="仿宋" w:eastAsia="仿宋" w:cs="仿宋"/>
          <w:sz w:val="24"/>
          <w:highlight w:val="none"/>
        </w:rPr>
        <w:t>法定代表人（签字或盖章）</w:t>
      </w:r>
      <w:r>
        <w:rPr>
          <w:rFonts w:hint="eastAsia" w:ascii="仿宋" w:hAnsi="仿宋" w:eastAsia="仿宋" w:cs="仿宋"/>
          <w:sz w:val="24"/>
          <w:highlight w:val="none"/>
        </w:rPr>
        <w:tab/>
      </w:r>
      <w:r>
        <w:rPr>
          <w:rFonts w:hint="eastAsia" w:ascii="仿宋" w:hAnsi="仿宋" w:eastAsia="仿宋" w:cs="仿宋"/>
          <w:sz w:val="24"/>
          <w:highlight w:val="none"/>
        </w:rPr>
        <w:t xml:space="preserve"> 法定代表人（签字或盖章）</w:t>
      </w:r>
    </w:p>
    <w:p>
      <w:pPr>
        <w:rPr>
          <w:rFonts w:ascii="仿宋" w:hAnsi="仿宋" w:eastAsia="仿宋" w:cs="仿宋"/>
          <w:sz w:val="24"/>
          <w:highlight w:val="none"/>
        </w:rPr>
      </w:pPr>
      <w:r>
        <w:rPr>
          <w:rFonts w:hint="eastAsia" w:ascii="仿宋" w:hAnsi="仿宋" w:eastAsia="仿宋" w:cs="仿宋"/>
          <w:sz w:val="24"/>
          <w:highlight w:val="none"/>
        </w:rPr>
        <w:t>　　年　　月　　日</w:t>
      </w:r>
      <w:r>
        <w:rPr>
          <w:rFonts w:hint="eastAsia" w:ascii="仿宋" w:hAnsi="仿宋" w:eastAsia="仿宋" w:cs="仿宋"/>
          <w:sz w:val="24"/>
          <w:highlight w:val="none"/>
        </w:rPr>
        <w:tab/>
      </w:r>
      <w:r>
        <w:rPr>
          <w:rFonts w:hint="eastAsia" w:ascii="仿宋" w:hAnsi="仿宋" w:eastAsia="仿宋" w:cs="仿宋"/>
          <w:sz w:val="24"/>
          <w:highlight w:val="none"/>
        </w:rPr>
        <w:t>　　年　　月　　日</w:t>
      </w:r>
      <w:r>
        <w:rPr>
          <w:rFonts w:hint="eastAsia" w:ascii="仿宋" w:hAnsi="仿宋" w:eastAsia="仿宋" w:cs="仿宋"/>
          <w:sz w:val="24"/>
          <w:highlight w:val="none"/>
        </w:rPr>
        <w:tab/>
      </w:r>
      <w:r>
        <w:rPr>
          <w:rFonts w:hint="eastAsia" w:ascii="仿宋" w:hAnsi="仿宋" w:eastAsia="仿宋" w:cs="仿宋"/>
          <w:sz w:val="24"/>
          <w:highlight w:val="none"/>
        </w:rPr>
        <w:t>　　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bCs/>
          <w:sz w:val="24"/>
          <w:highlight w:val="none"/>
        </w:rPr>
      </w:pPr>
      <w:r>
        <w:rPr>
          <w:rFonts w:hint="eastAsia" w:ascii="仿宋" w:hAnsi="仿宋" w:eastAsia="仿宋" w:cs="仿宋"/>
          <w:b/>
          <w:bCs/>
          <w:sz w:val="24"/>
          <w:highlight w:val="none"/>
        </w:rPr>
        <w:t>注：1．联合投标时需签本协议，联合体各方成员应在本协议上共同盖章确认。</w:t>
      </w:r>
    </w:p>
    <w:p>
      <w:pPr>
        <w:rPr>
          <w:rFonts w:ascii="仿宋" w:hAnsi="仿宋" w:eastAsia="仿宋" w:cs="仿宋"/>
          <w:b/>
          <w:bCs/>
          <w:sz w:val="24"/>
          <w:highlight w:val="none"/>
        </w:rPr>
      </w:pPr>
      <w:r>
        <w:rPr>
          <w:rFonts w:hint="eastAsia" w:ascii="仿宋" w:hAnsi="仿宋" w:eastAsia="仿宋" w:cs="仿宋"/>
          <w:b/>
          <w:bCs/>
          <w:sz w:val="24"/>
          <w:highlight w:val="none"/>
        </w:rPr>
        <w:t>2．本协议内容不得擅自修改。此协议将作为签订合同的附件之一。</w:t>
      </w:r>
    </w:p>
    <w:p>
      <w:pPr>
        <w:rPr>
          <w:rFonts w:ascii="仿宋" w:hAnsi="仿宋" w:eastAsia="仿宋" w:cs="仿宋"/>
          <w:b/>
          <w:bCs/>
          <w:sz w:val="24"/>
          <w:highlight w:val="none"/>
        </w:rPr>
      </w:pPr>
      <w:r>
        <w:rPr>
          <w:rFonts w:hint="eastAsia" w:ascii="仿宋" w:hAnsi="仿宋" w:eastAsia="仿宋" w:cs="仿宋"/>
          <w:b/>
          <w:bCs/>
          <w:sz w:val="24"/>
          <w:highlight w:val="none"/>
        </w:rPr>
        <w:t>3. 可增加联合体主体、客体分工情况的说明条款。</w:t>
      </w:r>
    </w:p>
    <w:p>
      <w:pPr>
        <w:rPr>
          <w:rFonts w:ascii="仿宋" w:hAnsi="仿宋" w:eastAsia="仿宋" w:cs="仿宋"/>
          <w:b/>
          <w:bCs/>
          <w:sz w:val="24"/>
          <w:highlight w:val="none"/>
        </w:rPr>
      </w:pPr>
      <w:r>
        <w:rPr>
          <w:rFonts w:hint="eastAsia" w:ascii="仿宋" w:hAnsi="仿宋" w:eastAsia="仿宋" w:cs="仿宋"/>
          <w:b/>
          <w:bCs/>
          <w:sz w:val="24"/>
          <w:highlight w:val="none"/>
        </w:rPr>
        <w:t>4. 对本项目的采购过程、中标或者成交结果提出质疑的，在提交质疑函时须同时提供联合体协议，并载明联合体各方在质疑活动的具体权限划分，不提供联合体协议的，须在质疑函中加盖联合体各方的公章、各方的法定代表人签章并提供联合体各方出具的授权书。</w:t>
      </w:r>
    </w:p>
    <w:p>
      <w:pPr>
        <w:pStyle w:val="68"/>
        <w:spacing w:line="360" w:lineRule="auto"/>
        <w:ind w:firstLine="0" w:firstLineChars="0"/>
        <w:rPr>
          <w:rFonts w:ascii="仿宋" w:hAnsi="仿宋" w:eastAsia="仿宋" w:cs="仿宋"/>
          <w:highlight w:val="none"/>
        </w:rPr>
      </w:pPr>
    </w:p>
    <w:p>
      <w:pPr>
        <w:rPr>
          <w:rFonts w:ascii="仿宋" w:hAnsi="仿宋" w:eastAsia="仿宋" w:cs="仿宋"/>
          <w:highlight w:val="none"/>
        </w:rPr>
      </w:pPr>
      <w:r>
        <w:rPr>
          <w:rFonts w:hint="eastAsia" w:ascii="仿宋" w:hAnsi="仿宋" w:eastAsia="仿宋" w:cs="仿宋"/>
          <w:b/>
          <w:bCs/>
          <w:sz w:val="24"/>
          <w:highlight w:val="none"/>
        </w:rPr>
        <w:t>注:如果未存在上述关联关系的单位,则供应商可以不提供本说明</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84"/>
      <w:bookmarkEnd w:id="686"/>
      <w:bookmarkEnd w:id="687"/>
      <w:bookmarkEnd w:id="688"/>
      <w:bookmarkEnd w:id="689"/>
      <w:bookmarkEnd w:id="690"/>
      <w:bookmarkEnd w:id="691"/>
      <w:bookmarkEnd w:id="692"/>
      <w:bookmarkEnd w:id="693"/>
      <w:r>
        <w:rPr>
          <w:rFonts w:hint="eastAsia" w:ascii="仿宋" w:hAnsi="仿宋" w:eastAsia="仿宋" w:cs="仿宋"/>
          <w:b/>
          <w:bCs/>
          <w:sz w:val="24"/>
          <w:highlight w:val="none"/>
        </w:rPr>
        <w:t>。</w:t>
      </w:r>
    </w:p>
    <w:sectPr>
      <w:footerReference r:id="rId4" w:type="default"/>
      <w:pgSz w:w="11907" w:h="16840"/>
      <w:pgMar w:top="1702" w:right="1531" w:bottom="1560" w:left="1531" w:header="1701" w:footer="1474" w:gutter="0"/>
      <w:paperSrc w:first="15" w:other="15"/>
      <w:pgNumType w:fmt="decimal"/>
      <w:cols w:space="720" w:num="1"/>
      <w:docGrid w:type="lines"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_x0000_s3072" o:spid="_x0000_s307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黑体" w:eastAsia="黑体"/>
        <w:sz w:val="21"/>
        <w:szCs w:val="21"/>
      </w:rPr>
    </w:pPr>
    <w:r>
      <w:rPr>
        <w:sz w:val="21"/>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CE5"/>
    <w:multiLevelType w:val="singleLevel"/>
    <w:tmpl w:val="05192CE5"/>
    <w:lvl w:ilvl="0" w:tentative="0">
      <w:start w:val="1"/>
      <w:numFmt w:val="decimal"/>
      <w:suff w:val="nothing"/>
      <w:lvlText w:val="（%1）"/>
      <w:lvlJc w:val="left"/>
    </w:lvl>
  </w:abstractNum>
  <w:abstractNum w:abstractNumId="1">
    <w:nsid w:val="19D4960B"/>
    <w:multiLevelType w:val="singleLevel"/>
    <w:tmpl w:val="19D4960B"/>
    <w:lvl w:ilvl="0" w:tentative="0">
      <w:start w:val="27"/>
      <w:numFmt w:val="decimal"/>
      <w:suff w:val="space"/>
      <w:lvlText w:val="%1."/>
      <w:lvlJc w:val="left"/>
    </w:lvl>
  </w:abstractNum>
  <w:abstractNum w:abstractNumId="2">
    <w:nsid w:val="20885519"/>
    <w:multiLevelType w:val="singleLevel"/>
    <w:tmpl w:val="20885519"/>
    <w:lvl w:ilvl="0" w:tentative="0">
      <w:start w:val="1"/>
      <w:numFmt w:val="decimal"/>
      <w:suff w:val="nothing"/>
      <w:lvlText w:val="（%1）"/>
      <w:lvlJc w:val="left"/>
    </w:lvl>
  </w:abstractNum>
  <w:abstractNum w:abstractNumId="3">
    <w:nsid w:val="21FC91BC"/>
    <w:multiLevelType w:val="singleLevel"/>
    <w:tmpl w:val="21FC91BC"/>
    <w:lvl w:ilvl="0" w:tentative="0">
      <w:start w:val="12"/>
      <w:numFmt w:val="decimal"/>
      <w:suff w:val="space"/>
      <w:lvlText w:val="%1."/>
      <w:lvlJc w:val="left"/>
    </w:lvl>
  </w:abstractNum>
  <w:abstractNum w:abstractNumId="4">
    <w:nsid w:val="52BFEE99"/>
    <w:multiLevelType w:val="singleLevel"/>
    <w:tmpl w:val="52BFEE99"/>
    <w:lvl w:ilvl="0" w:tentative="0">
      <w:start w:val="4"/>
      <w:numFmt w:val="chineseCounting"/>
      <w:suff w:val="space"/>
      <w:lvlText w:val="第%1条"/>
      <w:lvlJc w:val="left"/>
      <w:rPr>
        <w:rFonts w:hint="eastAsia"/>
      </w:rPr>
    </w:lvl>
  </w:abstractNum>
  <w:abstractNum w:abstractNumId="5">
    <w:nsid w:val="7119393E"/>
    <w:multiLevelType w:val="singleLevel"/>
    <w:tmpl w:val="7119393E"/>
    <w:lvl w:ilvl="0" w:tentative="0">
      <w:start w:val="1"/>
      <w:numFmt w:val="decimal"/>
      <w:suff w:val="nothing"/>
      <w:lvlText w:val="（%1）"/>
      <w:lvlJc w:val="left"/>
    </w:lvl>
  </w:abstractNum>
  <w:abstractNum w:abstractNumId="6">
    <w:nsid w:val="77CC6249"/>
    <w:multiLevelType w:val="singleLevel"/>
    <w:tmpl w:val="77CC6249"/>
    <w:lvl w:ilvl="0" w:tentative="0">
      <w:start w:val="1"/>
      <w:numFmt w:val="decimal"/>
      <w:suff w:val="space"/>
      <w:lvlText w:val="%1."/>
      <w:lvlJc w:val="left"/>
    </w:lvl>
  </w:abstractNum>
  <w:abstractNum w:abstractNumId="7">
    <w:nsid w:val="7B9E9202"/>
    <w:multiLevelType w:val="singleLevel"/>
    <w:tmpl w:val="7B9E9202"/>
    <w:lvl w:ilvl="0" w:tentative="0">
      <w:start w:val="21"/>
      <w:numFmt w:val="decimal"/>
      <w:suff w:val="space"/>
      <w:lvlText w:val="%1."/>
      <w:lvlJc w:val="left"/>
    </w:lvl>
  </w:abstractNum>
  <w:num w:numId="1">
    <w:abstractNumId w:val="6"/>
  </w:num>
  <w:num w:numId="2">
    <w:abstractNumId w:val="3"/>
  </w:num>
  <w:num w:numId="3">
    <w:abstractNumId w:val="7"/>
  </w:num>
  <w:num w:numId="4">
    <w:abstractNumId w:val="1"/>
  </w:num>
  <w:num w:numId="5">
    <w:abstractNumId w:val="5"/>
  </w:num>
  <w:num w:numId="6">
    <w:abstractNumId w:val="2"/>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励励-yao">
    <w15:presenceInfo w15:providerId="None" w15:userId="励励-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F4757C"/>
    <w:rsid w:val="0001355E"/>
    <w:rsid w:val="000162AA"/>
    <w:rsid w:val="000243D0"/>
    <w:rsid w:val="000254BD"/>
    <w:rsid w:val="00030EFB"/>
    <w:rsid w:val="00035948"/>
    <w:rsid w:val="0004489D"/>
    <w:rsid w:val="000521FB"/>
    <w:rsid w:val="000538E7"/>
    <w:rsid w:val="00057141"/>
    <w:rsid w:val="00065929"/>
    <w:rsid w:val="00084A3F"/>
    <w:rsid w:val="00085640"/>
    <w:rsid w:val="000B63AF"/>
    <w:rsid w:val="000C0C97"/>
    <w:rsid w:val="000C2367"/>
    <w:rsid w:val="000D2D74"/>
    <w:rsid w:val="000E7FD9"/>
    <w:rsid w:val="000F1850"/>
    <w:rsid w:val="000F349B"/>
    <w:rsid w:val="000F6087"/>
    <w:rsid w:val="001036BE"/>
    <w:rsid w:val="00105893"/>
    <w:rsid w:val="00110699"/>
    <w:rsid w:val="00123A24"/>
    <w:rsid w:val="00123F7B"/>
    <w:rsid w:val="00130D1D"/>
    <w:rsid w:val="00136C7D"/>
    <w:rsid w:val="00142D0B"/>
    <w:rsid w:val="00150773"/>
    <w:rsid w:val="00152239"/>
    <w:rsid w:val="001760FA"/>
    <w:rsid w:val="00193379"/>
    <w:rsid w:val="001A4BD2"/>
    <w:rsid w:val="001A610E"/>
    <w:rsid w:val="001B23B6"/>
    <w:rsid w:val="001C64B5"/>
    <w:rsid w:val="001E436C"/>
    <w:rsid w:val="001F02D9"/>
    <w:rsid w:val="001F696A"/>
    <w:rsid w:val="002000FE"/>
    <w:rsid w:val="002047DB"/>
    <w:rsid w:val="00213F48"/>
    <w:rsid w:val="00215381"/>
    <w:rsid w:val="0023396D"/>
    <w:rsid w:val="00241A4B"/>
    <w:rsid w:val="0024531F"/>
    <w:rsid w:val="00250D54"/>
    <w:rsid w:val="00257D77"/>
    <w:rsid w:val="00265316"/>
    <w:rsid w:val="00266BA5"/>
    <w:rsid w:val="00291825"/>
    <w:rsid w:val="00296B3F"/>
    <w:rsid w:val="002A02F8"/>
    <w:rsid w:val="002A1B5C"/>
    <w:rsid w:val="002A2150"/>
    <w:rsid w:val="002A28F7"/>
    <w:rsid w:val="002B20B9"/>
    <w:rsid w:val="002B42D2"/>
    <w:rsid w:val="002E0EAC"/>
    <w:rsid w:val="002F29A2"/>
    <w:rsid w:val="00312FE0"/>
    <w:rsid w:val="003133A6"/>
    <w:rsid w:val="00345DBA"/>
    <w:rsid w:val="00347F34"/>
    <w:rsid w:val="00356B34"/>
    <w:rsid w:val="00363F1D"/>
    <w:rsid w:val="00365719"/>
    <w:rsid w:val="0037069E"/>
    <w:rsid w:val="00382BC7"/>
    <w:rsid w:val="003967E4"/>
    <w:rsid w:val="003A0D1B"/>
    <w:rsid w:val="003A43E9"/>
    <w:rsid w:val="003A65CE"/>
    <w:rsid w:val="003B2FAB"/>
    <w:rsid w:val="003C62F4"/>
    <w:rsid w:val="003D277B"/>
    <w:rsid w:val="003E0016"/>
    <w:rsid w:val="003E1763"/>
    <w:rsid w:val="003E5C01"/>
    <w:rsid w:val="00401377"/>
    <w:rsid w:val="00406EA6"/>
    <w:rsid w:val="004122D6"/>
    <w:rsid w:val="004125AF"/>
    <w:rsid w:val="00414639"/>
    <w:rsid w:val="0041759E"/>
    <w:rsid w:val="00417F6A"/>
    <w:rsid w:val="00422376"/>
    <w:rsid w:val="00451085"/>
    <w:rsid w:val="00453B77"/>
    <w:rsid w:val="00462D7B"/>
    <w:rsid w:val="00477D3B"/>
    <w:rsid w:val="004B6312"/>
    <w:rsid w:val="004C144D"/>
    <w:rsid w:val="004C5010"/>
    <w:rsid w:val="004E0ACC"/>
    <w:rsid w:val="004F1AA3"/>
    <w:rsid w:val="0050099A"/>
    <w:rsid w:val="0051397F"/>
    <w:rsid w:val="0051519E"/>
    <w:rsid w:val="005205BB"/>
    <w:rsid w:val="00522612"/>
    <w:rsid w:val="00530562"/>
    <w:rsid w:val="0053079F"/>
    <w:rsid w:val="00552491"/>
    <w:rsid w:val="00554676"/>
    <w:rsid w:val="0056308F"/>
    <w:rsid w:val="005733EB"/>
    <w:rsid w:val="005746FD"/>
    <w:rsid w:val="005837EC"/>
    <w:rsid w:val="005855F1"/>
    <w:rsid w:val="00590ABB"/>
    <w:rsid w:val="005B27E1"/>
    <w:rsid w:val="005B2891"/>
    <w:rsid w:val="005B5878"/>
    <w:rsid w:val="005C2DAC"/>
    <w:rsid w:val="005C66C9"/>
    <w:rsid w:val="005D38FF"/>
    <w:rsid w:val="005E09E1"/>
    <w:rsid w:val="005F3101"/>
    <w:rsid w:val="005F771F"/>
    <w:rsid w:val="006041A1"/>
    <w:rsid w:val="0060564C"/>
    <w:rsid w:val="00607C8A"/>
    <w:rsid w:val="006102D9"/>
    <w:rsid w:val="00612956"/>
    <w:rsid w:val="006144C2"/>
    <w:rsid w:val="006253E0"/>
    <w:rsid w:val="0062567B"/>
    <w:rsid w:val="00634DD6"/>
    <w:rsid w:val="00641626"/>
    <w:rsid w:val="00662BC8"/>
    <w:rsid w:val="00666E74"/>
    <w:rsid w:val="00675537"/>
    <w:rsid w:val="006921CB"/>
    <w:rsid w:val="006951EC"/>
    <w:rsid w:val="006A6CA0"/>
    <w:rsid w:val="006C760C"/>
    <w:rsid w:val="006D5DD3"/>
    <w:rsid w:val="006E1346"/>
    <w:rsid w:val="006E7257"/>
    <w:rsid w:val="006F1D19"/>
    <w:rsid w:val="007178ED"/>
    <w:rsid w:val="0073657B"/>
    <w:rsid w:val="007609DC"/>
    <w:rsid w:val="007661D8"/>
    <w:rsid w:val="0076688D"/>
    <w:rsid w:val="007738A4"/>
    <w:rsid w:val="00792528"/>
    <w:rsid w:val="00796D46"/>
    <w:rsid w:val="007B1370"/>
    <w:rsid w:val="007C1990"/>
    <w:rsid w:val="007C4E26"/>
    <w:rsid w:val="007D0D66"/>
    <w:rsid w:val="007D47BD"/>
    <w:rsid w:val="007E09EB"/>
    <w:rsid w:val="007E3050"/>
    <w:rsid w:val="007E3D8B"/>
    <w:rsid w:val="007E5A2F"/>
    <w:rsid w:val="007F6E6B"/>
    <w:rsid w:val="00800084"/>
    <w:rsid w:val="00806179"/>
    <w:rsid w:val="00812242"/>
    <w:rsid w:val="00830EC4"/>
    <w:rsid w:val="008360D1"/>
    <w:rsid w:val="0083690C"/>
    <w:rsid w:val="008401DC"/>
    <w:rsid w:val="00844B15"/>
    <w:rsid w:val="0086150A"/>
    <w:rsid w:val="00881F04"/>
    <w:rsid w:val="008A4C73"/>
    <w:rsid w:val="008C0625"/>
    <w:rsid w:val="008E49E5"/>
    <w:rsid w:val="008E546A"/>
    <w:rsid w:val="00920DF6"/>
    <w:rsid w:val="0093623B"/>
    <w:rsid w:val="00936746"/>
    <w:rsid w:val="00940030"/>
    <w:rsid w:val="009410D8"/>
    <w:rsid w:val="00951B8A"/>
    <w:rsid w:val="00966A1A"/>
    <w:rsid w:val="009963AE"/>
    <w:rsid w:val="009B04E5"/>
    <w:rsid w:val="009B691D"/>
    <w:rsid w:val="009D2A0C"/>
    <w:rsid w:val="009E6557"/>
    <w:rsid w:val="00A00680"/>
    <w:rsid w:val="00A00D37"/>
    <w:rsid w:val="00A10973"/>
    <w:rsid w:val="00A1112E"/>
    <w:rsid w:val="00A23EEB"/>
    <w:rsid w:val="00A300AD"/>
    <w:rsid w:val="00A30A75"/>
    <w:rsid w:val="00A33D45"/>
    <w:rsid w:val="00A44CF2"/>
    <w:rsid w:val="00A453BA"/>
    <w:rsid w:val="00A815F8"/>
    <w:rsid w:val="00A86FEB"/>
    <w:rsid w:val="00A878BC"/>
    <w:rsid w:val="00AD5E7D"/>
    <w:rsid w:val="00AF1602"/>
    <w:rsid w:val="00B0467B"/>
    <w:rsid w:val="00B10F0B"/>
    <w:rsid w:val="00B27561"/>
    <w:rsid w:val="00B3247E"/>
    <w:rsid w:val="00B33BFA"/>
    <w:rsid w:val="00B33ED9"/>
    <w:rsid w:val="00B45D27"/>
    <w:rsid w:val="00B63F14"/>
    <w:rsid w:val="00B723AF"/>
    <w:rsid w:val="00B77752"/>
    <w:rsid w:val="00B84BB7"/>
    <w:rsid w:val="00B90E55"/>
    <w:rsid w:val="00BA02BE"/>
    <w:rsid w:val="00BA30DD"/>
    <w:rsid w:val="00BB54ED"/>
    <w:rsid w:val="00BB5F30"/>
    <w:rsid w:val="00BB7511"/>
    <w:rsid w:val="00BE41B7"/>
    <w:rsid w:val="00BF09D7"/>
    <w:rsid w:val="00BF16D8"/>
    <w:rsid w:val="00BF49D3"/>
    <w:rsid w:val="00C075CC"/>
    <w:rsid w:val="00C1760C"/>
    <w:rsid w:val="00C22E68"/>
    <w:rsid w:val="00C819BA"/>
    <w:rsid w:val="00C82D95"/>
    <w:rsid w:val="00C83E8B"/>
    <w:rsid w:val="00CA155C"/>
    <w:rsid w:val="00CB5374"/>
    <w:rsid w:val="00CC0A2A"/>
    <w:rsid w:val="00CD4771"/>
    <w:rsid w:val="00CD7ABF"/>
    <w:rsid w:val="00CE2F67"/>
    <w:rsid w:val="00CF0AE8"/>
    <w:rsid w:val="00CF2C4A"/>
    <w:rsid w:val="00CF2E14"/>
    <w:rsid w:val="00D076A2"/>
    <w:rsid w:val="00D22812"/>
    <w:rsid w:val="00D22E73"/>
    <w:rsid w:val="00D43270"/>
    <w:rsid w:val="00D44293"/>
    <w:rsid w:val="00D551DE"/>
    <w:rsid w:val="00D62D0B"/>
    <w:rsid w:val="00D83E8B"/>
    <w:rsid w:val="00D93CC6"/>
    <w:rsid w:val="00D955B1"/>
    <w:rsid w:val="00D96B58"/>
    <w:rsid w:val="00DD2380"/>
    <w:rsid w:val="00DD240D"/>
    <w:rsid w:val="00DD6506"/>
    <w:rsid w:val="00DE1360"/>
    <w:rsid w:val="00DF5CE1"/>
    <w:rsid w:val="00DF7937"/>
    <w:rsid w:val="00E04972"/>
    <w:rsid w:val="00E214F5"/>
    <w:rsid w:val="00E33986"/>
    <w:rsid w:val="00E52845"/>
    <w:rsid w:val="00E52E06"/>
    <w:rsid w:val="00E66D81"/>
    <w:rsid w:val="00E673A7"/>
    <w:rsid w:val="00E809CC"/>
    <w:rsid w:val="00E814E5"/>
    <w:rsid w:val="00E849A1"/>
    <w:rsid w:val="00E85D9F"/>
    <w:rsid w:val="00E93994"/>
    <w:rsid w:val="00E94481"/>
    <w:rsid w:val="00EB1A4C"/>
    <w:rsid w:val="00EB3C5E"/>
    <w:rsid w:val="00EC688B"/>
    <w:rsid w:val="00EC78DD"/>
    <w:rsid w:val="00ED47ED"/>
    <w:rsid w:val="00ED7FA0"/>
    <w:rsid w:val="00EE482B"/>
    <w:rsid w:val="00F0108C"/>
    <w:rsid w:val="00F27F55"/>
    <w:rsid w:val="00F27FBF"/>
    <w:rsid w:val="00F35BD0"/>
    <w:rsid w:val="00F6141C"/>
    <w:rsid w:val="00F62EEE"/>
    <w:rsid w:val="00F75955"/>
    <w:rsid w:val="00F7799F"/>
    <w:rsid w:val="00F91F97"/>
    <w:rsid w:val="00F92B94"/>
    <w:rsid w:val="00F9710E"/>
    <w:rsid w:val="00FA1CEF"/>
    <w:rsid w:val="00FA64F2"/>
    <w:rsid w:val="00FA7632"/>
    <w:rsid w:val="00FC0235"/>
    <w:rsid w:val="00FC3534"/>
    <w:rsid w:val="00FC5CFB"/>
    <w:rsid w:val="00FD0FAE"/>
    <w:rsid w:val="00FD1A70"/>
    <w:rsid w:val="00FD36C1"/>
    <w:rsid w:val="00FE30B0"/>
    <w:rsid w:val="00FE4A14"/>
    <w:rsid w:val="012D7F18"/>
    <w:rsid w:val="01470D07"/>
    <w:rsid w:val="015117DD"/>
    <w:rsid w:val="01793D3B"/>
    <w:rsid w:val="01867A26"/>
    <w:rsid w:val="019470BD"/>
    <w:rsid w:val="019F5BCE"/>
    <w:rsid w:val="01A03E7D"/>
    <w:rsid w:val="01A942B1"/>
    <w:rsid w:val="01C16697"/>
    <w:rsid w:val="01DC1B4C"/>
    <w:rsid w:val="01E54BBA"/>
    <w:rsid w:val="01E92D47"/>
    <w:rsid w:val="01EA4360"/>
    <w:rsid w:val="02272EB1"/>
    <w:rsid w:val="022E1CAD"/>
    <w:rsid w:val="02451B3E"/>
    <w:rsid w:val="0247355B"/>
    <w:rsid w:val="024C44BC"/>
    <w:rsid w:val="025926E5"/>
    <w:rsid w:val="02822925"/>
    <w:rsid w:val="029030DB"/>
    <w:rsid w:val="02A57859"/>
    <w:rsid w:val="02A7226F"/>
    <w:rsid w:val="02F7444E"/>
    <w:rsid w:val="03086889"/>
    <w:rsid w:val="033C5A90"/>
    <w:rsid w:val="03775E33"/>
    <w:rsid w:val="038225D9"/>
    <w:rsid w:val="039A10BF"/>
    <w:rsid w:val="03A365CA"/>
    <w:rsid w:val="03C3064E"/>
    <w:rsid w:val="03D44005"/>
    <w:rsid w:val="03D67461"/>
    <w:rsid w:val="03E20898"/>
    <w:rsid w:val="03FF48AB"/>
    <w:rsid w:val="04313F8E"/>
    <w:rsid w:val="044E6777"/>
    <w:rsid w:val="04905760"/>
    <w:rsid w:val="04A70895"/>
    <w:rsid w:val="04AE3893"/>
    <w:rsid w:val="04FB49BC"/>
    <w:rsid w:val="05481DD8"/>
    <w:rsid w:val="0568790D"/>
    <w:rsid w:val="05726E8E"/>
    <w:rsid w:val="0576332D"/>
    <w:rsid w:val="05882A46"/>
    <w:rsid w:val="05AA3947"/>
    <w:rsid w:val="05C74010"/>
    <w:rsid w:val="05DD0268"/>
    <w:rsid w:val="05E011BC"/>
    <w:rsid w:val="05E95D4C"/>
    <w:rsid w:val="06182E62"/>
    <w:rsid w:val="061C0D14"/>
    <w:rsid w:val="06205D02"/>
    <w:rsid w:val="062C7C37"/>
    <w:rsid w:val="06335FBF"/>
    <w:rsid w:val="06337914"/>
    <w:rsid w:val="06656E6F"/>
    <w:rsid w:val="06754285"/>
    <w:rsid w:val="06771B3C"/>
    <w:rsid w:val="069922F3"/>
    <w:rsid w:val="069A759F"/>
    <w:rsid w:val="06D01F6A"/>
    <w:rsid w:val="06DB364E"/>
    <w:rsid w:val="06E21B57"/>
    <w:rsid w:val="06EF0DA3"/>
    <w:rsid w:val="071F2A58"/>
    <w:rsid w:val="072E0111"/>
    <w:rsid w:val="07330B66"/>
    <w:rsid w:val="073B4730"/>
    <w:rsid w:val="07B00C3D"/>
    <w:rsid w:val="07D15AEF"/>
    <w:rsid w:val="07D2632C"/>
    <w:rsid w:val="07D32185"/>
    <w:rsid w:val="07D75E36"/>
    <w:rsid w:val="07DD06DB"/>
    <w:rsid w:val="07FC6617"/>
    <w:rsid w:val="07FD2EAC"/>
    <w:rsid w:val="08130CAA"/>
    <w:rsid w:val="08193F19"/>
    <w:rsid w:val="081E16C3"/>
    <w:rsid w:val="082D5601"/>
    <w:rsid w:val="084A5C2F"/>
    <w:rsid w:val="084D00ED"/>
    <w:rsid w:val="08596C9D"/>
    <w:rsid w:val="08691326"/>
    <w:rsid w:val="087F5427"/>
    <w:rsid w:val="088033E0"/>
    <w:rsid w:val="08B94654"/>
    <w:rsid w:val="08BE7224"/>
    <w:rsid w:val="08CA2A5F"/>
    <w:rsid w:val="08CB0C1D"/>
    <w:rsid w:val="08DE5466"/>
    <w:rsid w:val="08E52699"/>
    <w:rsid w:val="08FD29BD"/>
    <w:rsid w:val="08FE064F"/>
    <w:rsid w:val="09071536"/>
    <w:rsid w:val="094F1042"/>
    <w:rsid w:val="095C3A0B"/>
    <w:rsid w:val="095F1B63"/>
    <w:rsid w:val="097C25D5"/>
    <w:rsid w:val="09C421E0"/>
    <w:rsid w:val="09F34E07"/>
    <w:rsid w:val="0A034C53"/>
    <w:rsid w:val="0A2B6C94"/>
    <w:rsid w:val="0A2F6B97"/>
    <w:rsid w:val="0A4173B0"/>
    <w:rsid w:val="0A5A3A16"/>
    <w:rsid w:val="0A612125"/>
    <w:rsid w:val="0A81193B"/>
    <w:rsid w:val="0A882889"/>
    <w:rsid w:val="0A9B0B79"/>
    <w:rsid w:val="0AB13728"/>
    <w:rsid w:val="0AC65B98"/>
    <w:rsid w:val="0B116209"/>
    <w:rsid w:val="0B370A83"/>
    <w:rsid w:val="0B48028A"/>
    <w:rsid w:val="0B536AAA"/>
    <w:rsid w:val="0B8A2526"/>
    <w:rsid w:val="0B9739C1"/>
    <w:rsid w:val="0BB20ACC"/>
    <w:rsid w:val="0BBA04DF"/>
    <w:rsid w:val="0BDB1D4C"/>
    <w:rsid w:val="0BF2107B"/>
    <w:rsid w:val="0BF40E25"/>
    <w:rsid w:val="0BFE5D38"/>
    <w:rsid w:val="0C5A3F80"/>
    <w:rsid w:val="0C610EDE"/>
    <w:rsid w:val="0C7B077F"/>
    <w:rsid w:val="0C804A12"/>
    <w:rsid w:val="0CE85766"/>
    <w:rsid w:val="0D3928E3"/>
    <w:rsid w:val="0D52275B"/>
    <w:rsid w:val="0D836E66"/>
    <w:rsid w:val="0D8B4FFF"/>
    <w:rsid w:val="0D9A58DE"/>
    <w:rsid w:val="0DD71332"/>
    <w:rsid w:val="0DFF3ACD"/>
    <w:rsid w:val="0E0E5E06"/>
    <w:rsid w:val="0E0F4653"/>
    <w:rsid w:val="0E10400D"/>
    <w:rsid w:val="0E4864D2"/>
    <w:rsid w:val="0E6C119D"/>
    <w:rsid w:val="0E901D9F"/>
    <w:rsid w:val="0ED54D9A"/>
    <w:rsid w:val="0EF56A58"/>
    <w:rsid w:val="0EF84CDB"/>
    <w:rsid w:val="0F1642A9"/>
    <w:rsid w:val="0F225CEA"/>
    <w:rsid w:val="0F252769"/>
    <w:rsid w:val="0F286433"/>
    <w:rsid w:val="0F3B72FF"/>
    <w:rsid w:val="0F583C7E"/>
    <w:rsid w:val="0F5C51C4"/>
    <w:rsid w:val="0F651997"/>
    <w:rsid w:val="0F6B4C1D"/>
    <w:rsid w:val="0F827226"/>
    <w:rsid w:val="0FAF4F8B"/>
    <w:rsid w:val="0FD03762"/>
    <w:rsid w:val="0FD96D32"/>
    <w:rsid w:val="10756409"/>
    <w:rsid w:val="10F271F1"/>
    <w:rsid w:val="1112746F"/>
    <w:rsid w:val="11481B4C"/>
    <w:rsid w:val="114B1ED2"/>
    <w:rsid w:val="11745396"/>
    <w:rsid w:val="11D24CFB"/>
    <w:rsid w:val="11D4727A"/>
    <w:rsid w:val="11DC6C92"/>
    <w:rsid w:val="12260780"/>
    <w:rsid w:val="122874EC"/>
    <w:rsid w:val="123C727F"/>
    <w:rsid w:val="12582F34"/>
    <w:rsid w:val="12742C79"/>
    <w:rsid w:val="1292739A"/>
    <w:rsid w:val="12B5213A"/>
    <w:rsid w:val="12EC4EF9"/>
    <w:rsid w:val="12ED7368"/>
    <w:rsid w:val="12F714F0"/>
    <w:rsid w:val="13324AD2"/>
    <w:rsid w:val="1334641C"/>
    <w:rsid w:val="134626BA"/>
    <w:rsid w:val="134A30BF"/>
    <w:rsid w:val="13852903"/>
    <w:rsid w:val="13B10909"/>
    <w:rsid w:val="13CC30DE"/>
    <w:rsid w:val="13E07C17"/>
    <w:rsid w:val="13FE3534"/>
    <w:rsid w:val="143E1472"/>
    <w:rsid w:val="14407889"/>
    <w:rsid w:val="14C85624"/>
    <w:rsid w:val="14E23070"/>
    <w:rsid w:val="14F15CAC"/>
    <w:rsid w:val="14F861AA"/>
    <w:rsid w:val="157D1877"/>
    <w:rsid w:val="15E85E44"/>
    <w:rsid w:val="15EF2DB7"/>
    <w:rsid w:val="16064781"/>
    <w:rsid w:val="16177EA9"/>
    <w:rsid w:val="1619320D"/>
    <w:rsid w:val="173E3331"/>
    <w:rsid w:val="174E7F02"/>
    <w:rsid w:val="1754188D"/>
    <w:rsid w:val="17723D20"/>
    <w:rsid w:val="17792810"/>
    <w:rsid w:val="17837C7E"/>
    <w:rsid w:val="17943525"/>
    <w:rsid w:val="17AD7A4D"/>
    <w:rsid w:val="17E12CF3"/>
    <w:rsid w:val="17FE499D"/>
    <w:rsid w:val="180D7BEC"/>
    <w:rsid w:val="184356DA"/>
    <w:rsid w:val="184A552D"/>
    <w:rsid w:val="18530A61"/>
    <w:rsid w:val="18573E94"/>
    <w:rsid w:val="185A6C96"/>
    <w:rsid w:val="187A1CE2"/>
    <w:rsid w:val="18827504"/>
    <w:rsid w:val="189B1877"/>
    <w:rsid w:val="18BE5A4A"/>
    <w:rsid w:val="18D7034E"/>
    <w:rsid w:val="18E3602B"/>
    <w:rsid w:val="18EF2226"/>
    <w:rsid w:val="18F30A62"/>
    <w:rsid w:val="19444CF8"/>
    <w:rsid w:val="196861C0"/>
    <w:rsid w:val="19923657"/>
    <w:rsid w:val="19AF31FD"/>
    <w:rsid w:val="19B240CB"/>
    <w:rsid w:val="19C22583"/>
    <w:rsid w:val="1A0F1541"/>
    <w:rsid w:val="1A14288B"/>
    <w:rsid w:val="1A7051D6"/>
    <w:rsid w:val="1AB46901"/>
    <w:rsid w:val="1AB94D63"/>
    <w:rsid w:val="1ABE7434"/>
    <w:rsid w:val="1ADA11FA"/>
    <w:rsid w:val="1ADA33C0"/>
    <w:rsid w:val="1B4119B8"/>
    <w:rsid w:val="1B460172"/>
    <w:rsid w:val="1B4643A5"/>
    <w:rsid w:val="1B8B5CB0"/>
    <w:rsid w:val="1BB1652A"/>
    <w:rsid w:val="1BE97FAC"/>
    <w:rsid w:val="1BEE293C"/>
    <w:rsid w:val="1C0044D5"/>
    <w:rsid w:val="1C0D146A"/>
    <w:rsid w:val="1C1B561A"/>
    <w:rsid w:val="1C2A60AF"/>
    <w:rsid w:val="1C540F98"/>
    <w:rsid w:val="1C5B1C91"/>
    <w:rsid w:val="1C7352E9"/>
    <w:rsid w:val="1C7A1081"/>
    <w:rsid w:val="1C8078F1"/>
    <w:rsid w:val="1C8E2A90"/>
    <w:rsid w:val="1C950517"/>
    <w:rsid w:val="1D011BF9"/>
    <w:rsid w:val="1D1A4B8C"/>
    <w:rsid w:val="1D2542FB"/>
    <w:rsid w:val="1D3B7A69"/>
    <w:rsid w:val="1D4622ED"/>
    <w:rsid w:val="1D761946"/>
    <w:rsid w:val="1DC15BF4"/>
    <w:rsid w:val="1E0762C2"/>
    <w:rsid w:val="1E0A1819"/>
    <w:rsid w:val="1E3D0782"/>
    <w:rsid w:val="1E786FCD"/>
    <w:rsid w:val="1E871D6F"/>
    <w:rsid w:val="1E9100D9"/>
    <w:rsid w:val="1EA57264"/>
    <w:rsid w:val="1ED342A4"/>
    <w:rsid w:val="1ED433B1"/>
    <w:rsid w:val="1F016027"/>
    <w:rsid w:val="1F5A229A"/>
    <w:rsid w:val="1F8A1078"/>
    <w:rsid w:val="1F996A3F"/>
    <w:rsid w:val="1FF30368"/>
    <w:rsid w:val="1FF81712"/>
    <w:rsid w:val="2032093F"/>
    <w:rsid w:val="205C733B"/>
    <w:rsid w:val="206165BC"/>
    <w:rsid w:val="206B6B6F"/>
    <w:rsid w:val="206E0050"/>
    <w:rsid w:val="20C767D0"/>
    <w:rsid w:val="20CB79B9"/>
    <w:rsid w:val="20D24EE5"/>
    <w:rsid w:val="20D33CBF"/>
    <w:rsid w:val="20DC7B6B"/>
    <w:rsid w:val="20E826C2"/>
    <w:rsid w:val="20E91E4F"/>
    <w:rsid w:val="20EC749A"/>
    <w:rsid w:val="20F81E15"/>
    <w:rsid w:val="21377C36"/>
    <w:rsid w:val="214818CC"/>
    <w:rsid w:val="215C3C65"/>
    <w:rsid w:val="21663C3F"/>
    <w:rsid w:val="21C12F13"/>
    <w:rsid w:val="21D81DB3"/>
    <w:rsid w:val="21E05EF7"/>
    <w:rsid w:val="21F1274F"/>
    <w:rsid w:val="220C17A8"/>
    <w:rsid w:val="22202B43"/>
    <w:rsid w:val="22786BD9"/>
    <w:rsid w:val="228E3B5A"/>
    <w:rsid w:val="228E6860"/>
    <w:rsid w:val="22EA42DA"/>
    <w:rsid w:val="23487B51"/>
    <w:rsid w:val="238A5709"/>
    <w:rsid w:val="23B13A51"/>
    <w:rsid w:val="23FC6687"/>
    <w:rsid w:val="23FE4916"/>
    <w:rsid w:val="240C4258"/>
    <w:rsid w:val="241F500A"/>
    <w:rsid w:val="24886ADA"/>
    <w:rsid w:val="24A4707A"/>
    <w:rsid w:val="24DE05EC"/>
    <w:rsid w:val="25066470"/>
    <w:rsid w:val="251020E1"/>
    <w:rsid w:val="25221CA5"/>
    <w:rsid w:val="25516534"/>
    <w:rsid w:val="25540A1B"/>
    <w:rsid w:val="256E39F9"/>
    <w:rsid w:val="258651D6"/>
    <w:rsid w:val="25AE7ED5"/>
    <w:rsid w:val="25E97ED8"/>
    <w:rsid w:val="26146CAF"/>
    <w:rsid w:val="261C35E8"/>
    <w:rsid w:val="262E318D"/>
    <w:rsid w:val="264F63F7"/>
    <w:rsid w:val="26A60AC2"/>
    <w:rsid w:val="26BD7CAE"/>
    <w:rsid w:val="26C20D2F"/>
    <w:rsid w:val="26FC15A0"/>
    <w:rsid w:val="27074B71"/>
    <w:rsid w:val="272A5628"/>
    <w:rsid w:val="273C7D81"/>
    <w:rsid w:val="27486018"/>
    <w:rsid w:val="2755166A"/>
    <w:rsid w:val="277117C6"/>
    <w:rsid w:val="27B24F68"/>
    <w:rsid w:val="27C651A0"/>
    <w:rsid w:val="28032655"/>
    <w:rsid w:val="281633C9"/>
    <w:rsid w:val="28697612"/>
    <w:rsid w:val="287B3841"/>
    <w:rsid w:val="288E19D5"/>
    <w:rsid w:val="289D107F"/>
    <w:rsid w:val="28AA46FD"/>
    <w:rsid w:val="28C6465C"/>
    <w:rsid w:val="28CA471E"/>
    <w:rsid w:val="28F4497F"/>
    <w:rsid w:val="28FB4D16"/>
    <w:rsid w:val="28FD1FB0"/>
    <w:rsid w:val="29104EED"/>
    <w:rsid w:val="29133EE6"/>
    <w:rsid w:val="292549A5"/>
    <w:rsid w:val="293C0AC0"/>
    <w:rsid w:val="2950479D"/>
    <w:rsid w:val="29506CD5"/>
    <w:rsid w:val="295204D7"/>
    <w:rsid w:val="295544D3"/>
    <w:rsid w:val="29720796"/>
    <w:rsid w:val="29866405"/>
    <w:rsid w:val="29B04811"/>
    <w:rsid w:val="29BE620B"/>
    <w:rsid w:val="29C872A0"/>
    <w:rsid w:val="29D9040F"/>
    <w:rsid w:val="2A085E15"/>
    <w:rsid w:val="2A2A089F"/>
    <w:rsid w:val="2A3B02E2"/>
    <w:rsid w:val="2A453732"/>
    <w:rsid w:val="2A653E6E"/>
    <w:rsid w:val="2A6A2A5D"/>
    <w:rsid w:val="2A8117E7"/>
    <w:rsid w:val="2A895032"/>
    <w:rsid w:val="2AA24180"/>
    <w:rsid w:val="2ACB5DAB"/>
    <w:rsid w:val="2B216614"/>
    <w:rsid w:val="2B29734F"/>
    <w:rsid w:val="2B3043C1"/>
    <w:rsid w:val="2B491013"/>
    <w:rsid w:val="2B4A4F4F"/>
    <w:rsid w:val="2B5414AA"/>
    <w:rsid w:val="2B8276BE"/>
    <w:rsid w:val="2B930EAC"/>
    <w:rsid w:val="2B9578B8"/>
    <w:rsid w:val="2BB4695C"/>
    <w:rsid w:val="2BC6006D"/>
    <w:rsid w:val="2C4A5823"/>
    <w:rsid w:val="2C5C63BD"/>
    <w:rsid w:val="2C7A1A73"/>
    <w:rsid w:val="2CA655BB"/>
    <w:rsid w:val="2CAD3ACF"/>
    <w:rsid w:val="2CB361E2"/>
    <w:rsid w:val="2CB870A7"/>
    <w:rsid w:val="2CBF1C62"/>
    <w:rsid w:val="2CD22002"/>
    <w:rsid w:val="2CDF196C"/>
    <w:rsid w:val="2CEB4EE3"/>
    <w:rsid w:val="2D11399D"/>
    <w:rsid w:val="2D9F4F9F"/>
    <w:rsid w:val="2DCB4175"/>
    <w:rsid w:val="2DCD20B4"/>
    <w:rsid w:val="2DF30ACE"/>
    <w:rsid w:val="2DF45694"/>
    <w:rsid w:val="2E225F92"/>
    <w:rsid w:val="2E2F4A6A"/>
    <w:rsid w:val="2E3142EA"/>
    <w:rsid w:val="2E81699F"/>
    <w:rsid w:val="2E8557B4"/>
    <w:rsid w:val="2E8C2256"/>
    <w:rsid w:val="2EA015D9"/>
    <w:rsid w:val="2EA2436C"/>
    <w:rsid w:val="2EE57CE6"/>
    <w:rsid w:val="2F15291C"/>
    <w:rsid w:val="2F3857D2"/>
    <w:rsid w:val="2F686CA5"/>
    <w:rsid w:val="2F7A4E70"/>
    <w:rsid w:val="2F8D28E0"/>
    <w:rsid w:val="2FBC76A4"/>
    <w:rsid w:val="2FC447BE"/>
    <w:rsid w:val="2FEF6FCD"/>
    <w:rsid w:val="300438DB"/>
    <w:rsid w:val="300E214A"/>
    <w:rsid w:val="30215EA8"/>
    <w:rsid w:val="302842E2"/>
    <w:rsid w:val="302F6036"/>
    <w:rsid w:val="306273B3"/>
    <w:rsid w:val="30636639"/>
    <w:rsid w:val="309A1785"/>
    <w:rsid w:val="30A91B9C"/>
    <w:rsid w:val="30CB54CB"/>
    <w:rsid w:val="30E93810"/>
    <w:rsid w:val="30EC7C7B"/>
    <w:rsid w:val="30F70F00"/>
    <w:rsid w:val="311A4A7C"/>
    <w:rsid w:val="311B5DA8"/>
    <w:rsid w:val="31276866"/>
    <w:rsid w:val="319D2CCC"/>
    <w:rsid w:val="31DE1F23"/>
    <w:rsid w:val="31F44EA9"/>
    <w:rsid w:val="32234EF4"/>
    <w:rsid w:val="3225208D"/>
    <w:rsid w:val="323B2166"/>
    <w:rsid w:val="32521704"/>
    <w:rsid w:val="329D76D7"/>
    <w:rsid w:val="32A767A0"/>
    <w:rsid w:val="32B867FF"/>
    <w:rsid w:val="32F449B6"/>
    <w:rsid w:val="32FB3377"/>
    <w:rsid w:val="331D6B18"/>
    <w:rsid w:val="33394703"/>
    <w:rsid w:val="33502F79"/>
    <w:rsid w:val="33640B97"/>
    <w:rsid w:val="33806AE9"/>
    <w:rsid w:val="33857DF6"/>
    <w:rsid w:val="33897B80"/>
    <w:rsid w:val="33AB4E85"/>
    <w:rsid w:val="33B402C9"/>
    <w:rsid w:val="33C1258C"/>
    <w:rsid w:val="33C77138"/>
    <w:rsid w:val="3402585C"/>
    <w:rsid w:val="340C3244"/>
    <w:rsid w:val="34356EA3"/>
    <w:rsid w:val="34655F78"/>
    <w:rsid w:val="348E5CAB"/>
    <w:rsid w:val="34AC6C59"/>
    <w:rsid w:val="34BD2334"/>
    <w:rsid w:val="34C22FE1"/>
    <w:rsid w:val="35280CDF"/>
    <w:rsid w:val="352F311C"/>
    <w:rsid w:val="35376A44"/>
    <w:rsid w:val="353E1111"/>
    <w:rsid w:val="354F3693"/>
    <w:rsid w:val="355C3D6F"/>
    <w:rsid w:val="356263B6"/>
    <w:rsid w:val="35761E24"/>
    <w:rsid w:val="35764694"/>
    <w:rsid w:val="3594452F"/>
    <w:rsid w:val="35DF7E2A"/>
    <w:rsid w:val="35E8397A"/>
    <w:rsid w:val="36B41FCB"/>
    <w:rsid w:val="36B6221F"/>
    <w:rsid w:val="36E87538"/>
    <w:rsid w:val="370A0C18"/>
    <w:rsid w:val="371A1F1E"/>
    <w:rsid w:val="37441233"/>
    <w:rsid w:val="37480CD1"/>
    <w:rsid w:val="374D1D31"/>
    <w:rsid w:val="37777BF8"/>
    <w:rsid w:val="3780068D"/>
    <w:rsid w:val="37AC1634"/>
    <w:rsid w:val="37C03A05"/>
    <w:rsid w:val="37E039C3"/>
    <w:rsid w:val="37FB659D"/>
    <w:rsid w:val="38012757"/>
    <w:rsid w:val="38193E44"/>
    <w:rsid w:val="38295B8A"/>
    <w:rsid w:val="38303AB0"/>
    <w:rsid w:val="38337128"/>
    <w:rsid w:val="383A58FC"/>
    <w:rsid w:val="387011C0"/>
    <w:rsid w:val="388124B4"/>
    <w:rsid w:val="388F20AF"/>
    <w:rsid w:val="389172CB"/>
    <w:rsid w:val="389672F3"/>
    <w:rsid w:val="38A25423"/>
    <w:rsid w:val="38A56C4C"/>
    <w:rsid w:val="38C22F28"/>
    <w:rsid w:val="38DF6692"/>
    <w:rsid w:val="38ED4C8E"/>
    <w:rsid w:val="391845A9"/>
    <w:rsid w:val="392A71C7"/>
    <w:rsid w:val="39422E6F"/>
    <w:rsid w:val="39487D6B"/>
    <w:rsid w:val="395D186E"/>
    <w:rsid w:val="396E4CD5"/>
    <w:rsid w:val="399515B4"/>
    <w:rsid w:val="39A41D7B"/>
    <w:rsid w:val="39AB2B90"/>
    <w:rsid w:val="39F4757C"/>
    <w:rsid w:val="3A0420CB"/>
    <w:rsid w:val="3A0A3E7D"/>
    <w:rsid w:val="3A131BE2"/>
    <w:rsid w:val="3A164C3A"/>
    <w:rsid w:val="3A1C1BA3"/>
    <w:rsid w:val="3A417E6C"/>
    <w:rsid w:val="3A421376"/>
    <w:rsid w:val="3A8702A9"/>
    <w:rsid w:val="3AB00D99"/>
    <w:rsid w:val="3AB0762B"/>
    <w:rsid w:val="3AB521A5"/>
    <w:rsid w:val="3ADC4D4D"/>
    <w:rsid w:val="3AF16E6D"/>
    <w:rsid w:val="3AF2534F"/>
    <w:rsid w:val="3B2D271D"/>
    <w:rsid w:val="3B3818B7"/>
    <w:rsid w:val="3B445E6F"/>
    <w:rsid w:val="3B4F47DC"/>
    <w:rsid w:val="3B6D1FDC"/>
    <w:rsid w:val="3B7E558F"/>
    <w:rsid w:val="3B917A2F"/>
    <w:rsid w:val="3BBC6580"/>
    <w:rsid w:val="3BC64B64"/>
    <w:rsid w:val="3BF33CA7"/>
    <w:rsid w:val="3BF36632"/>
    <w:rsid w:val="3C4A73DF"/>
    <w:rsid w:val="3C4B7E06"/>
    <w:rsid w:val="3C601FF6"/>
    <w:rsid w:val="3C7E01DE"/>
    <w:rsid w:val="3CA93224"/>
    <w:rsid w:val="3CCA68E8"/>
    <w:rsid w:val="3D144661"/>
    <w:rsid w:val="3D1E047E"/>
    <w:rsid w:val="3D2503CD"/>
    <w:rsid w:val="3D2B7AD0"/>
    <w:rsid w:val="3D307B86"/>
    <w:rsid w:val="3D3A1A4D"/>
    <w:rsid w:val="3D611422"/>
    <w:rsid w:val="3D622953"/>
    <w:rsid w:val="3D715A7C"/>
    <w:rsid w:val="3D741603"/>
    <w:rsid w:val="3D81640E"/>
    <w:rsid w:val="3D8D1182"/>
    <w:rsid w:val="3DA92D52"/>
    <w:rsid w:val="3DB11DF0"/>
    <w:rsid w:val="3DCF0432"/>
    <w:rsid w:val="3DDE3B48"/>
    <w:rsid w:val="3DF5390E"/>
    <w:rsid w:val="3E0A67E8"/>
    <w:rsid w:val="3E106368"/>
    <w:rsid w:val="3E2B7549"/>
    <w:rsid w:val="3E9711EF"/>
    <w:rsid w:val="3E973611"/>
    <w:rsid w:val="3EA70413"/>
    <w:rsid w:val="3EAF1A55"/>
    <w:rsid w:val="3EE6263E"/>
    <w:rsid w:val="3EF0519F"/>
    <w:rsid w:val="3F0B1405"/>
    <w:rsid w:val="3F3B1DC7"/>
    <w:rsid w:val="3F404F08"/>
    <w:rsid w:val="3F583FEA"/>
    <w:rsid w:val="3F794F93"/>
    <w:rsid w:val="3F9233DC"/>
    <w:rsid w:val="3FB217F3"/>
    <w:rsid w:val="3FD67BC2"/>
    <w:rsid w:val="3FEC38A6"/>
    <w:rsid w:val="3FF44277"/>
    <w:rsid w:val="3FF670A4"/>
    <w:rsid w:val="3FFA43A0"/>
    <w:rsid w:val="40170C9B"/>
    <w:rsid w:val="402B574C"/>
    <w:rsid w:val="402E541B"/>
    <w:rsid w:val="4043313A"/>
    <w:rsid w:val="404C5252"/>
    <w:rsid w:val="405278CC"/>
    <w:rsid w:val="407B30A1"/>
    <w:rsid w:val="4080283F"/>
    <w:rsid w:val="40A271FE"/>
    <w:rsid w:val="40A32A99"/>
    <w:rsid w:val="40A91085"/>
    <w:rsid w:val="40DB0854"/>
    <w:rsid w:val="40E27B67"/>
    <w:rsid w:val="40EA7FCD"/>
    <w:rsid w:val="40EE3D39"/>
    <w:rsid w:val="41167E3D"/>
    <w:rsid w:val="41253C65"/>
    <w:rsid w:val="4149220C"/>
    <w:rsid w:val="4156640A"/>
    <w:rsid w:val="41931686"/>
    <w:rsid w:val="41B75535"/>
    <w:rsid w:val="41BF63D8"/>
    <w:rsid w:val="41C0341A"/>
    <w:rsid w:val="41CE2782"/>
    <w:rsid w:val="41D56FA5"/>
    <w:rsid w:val="41EC5AD9"/>
    <w:rsid w:val="422B2791"/>
    <w:rsid w:val="42393ACA"/>
    <w:rsid w:val="423E7878"/>
    <w:rsid w:val="4244459D"/>
    <w:rsid w:val="425C05E5"/>
    <w:rsid w:val="42880BC5"/>
    <w:rsid w:val="42882F1B"/>
    <w:rsid w:val="42895E42"/>
    <w:rsid w:val="42A35812"/>
    <w:rsid w:val="42C40C75"/>
    <w:rsid w:val="42CF285E"/>
    <w:rsid w:val="42D87F0C"/>
    <w:rsid w:val="42FC1238"/>
    <w:rsid w:val="43466AFF"/>
    <w:rsid w:val="43514208"/>
    <w:rsid w:val="436706F6"/>
    <w:rsid w:val="43767A3A"/>
    <w:rsid w:val="43907477"/>
    <w:rsid w:val="439466D9"/>
    <w:rsid w:val="43AC0D59"/>
    <w:rsid w:val="43AC344A"/>
    <w:rsid w:val="43D57934"/>
    <w:rsid w:val="43ED77AE"/>
    <w:rsid w:val="441E5DCA"/>
    <w:rsid w:val="44202433"/>
    <w:rsid w:val="443474AF"/>
    <w:rsid w:val="443A7AC9"/>
    <w:rsid w:val="44453906"/>
    <w:rsid w:val="444E57E8"/>
    <w:rsid w:val="44B630D3"/>
    <w:rsid w:val="44D332EB"/>
    <w:rsid w:val="44D71CA9"/>
    <w:rsid w:val="44E82A18"/>
    <w:rsid w:val="45230C44"/>
    <w:rsid w:val="453331BD"/>
    <w:rsid w:val="453770DF"/>
    <w:rsid w:val="45482CC3"/>
    <w:rsid w:val="45511C8F"/>
    <w:rsid w:val="455F0DE1"/>
    <w:rsid w:val="45825366"/>
    <w:rsid w:val="458E7BC1"/>
    <w:rsid w:val="45B7383D"/>
    <w:rsid w:val="45BF1FA9"/>
    <w:rsid w:val="45E0767B"/>
    <w:rsid w:val="45E2422F"/>
    <w:rsid w:val="45F17A8C"/>
    <w:rsid w:val="45F664DE"/>
    <w:rsid w:val="46032029"/>
    <w:rsid w:val="46227E8A"/>
    <w:rsid w:val="462F5198"/>
    <w:rsid w:val="4641742E"/>
    <w:rsid w:val="467E2518"/>
    <w:rsid w:val="46B93F45"/>
    <w:rsid w:val="46C6335F"/>
    <w:rsid w:val="46CA1C3B"/>
    <w:rsid w:val="46E22E62"/>
    <w:rsid w:val="470E6DB0"/>
    <w:rsid w:val="47147784"/>
    <w:rsid w:val="472C0F61"/>
    <w:rsid w:val="47324483"/>
    <w:rsid w:val="473A0023"/>
    <w:rsid w:val="47480BFD"/>
    <w:rsid w:val="47663A1A"/>
    <w:rsid w:val="4774113F"/>
    <w:rsid w:val="47AE74E0"/>
    <w:rsid w:val="47B108BE"/>
    <w:rsid w:val="47F27439"/>
    <w:rsid w:val="480A2EA5"/>
    <w:rsid w:val="48163DAE"/>
    <w:rsid w:val="48430B7D"/>
    <w:rsid w:val="48660F1E"/>
    <w:rsid w:val="48A968CC"/>
    <w:rsid w:val="48C0430B"/>
    <w:rsid w:val="48D17C2F"/>
    <w:rsid w:val="48D24651"/>
    <w:rsid w:val="49236BD6"/>
    <w:rsid w:val="49404F45"/>
    <w:rsid w:val="49A52175"/>
    <w:rsid w:val="49D538A6"/>
    <w:rsid w:val="49E20D4B"/>
    <w:rsid w:val="4A0211A9"/>
    <w:rsid w:val="4A1F25DA"/>
    <w:rsid w:val="4A4F125C"/>
    <w:rsid w:val="4A5B3A25"/>
    <w:rsid w:val="4A860FE7"/>
    <w:rsid w:val="4A8629DD"/>
    <w:rsid w:val="4A914FB4"/>
    <w:rsid w:val="4AC038BD"/>
    <w:rsid w:val="4AC251A9"/>
    <w:rsid w:val="4AC34621"/>
    <w:rsid w:val="4AF84B7B"/>
    <w:rsid w:val="4B257232"/>
    <w:rsid w:val="4B5A5AEB"/>
    <w:rsid w:val="4B5B4FCA"/>
    <w:rsid w:val="4B943274"/>
    <w:rsid w:val="4BB04C15"/>
    <w:rsid w:val="4BE133AD"/>
    <w:rsid w:val="4C257A73"/>
    <w:rsid w:val="4C3E3852"/>
    <w:rsid w:val="4C424CC4"/>
    <w:rsid w:val="4CA679E2"/>
    <w:rsid w:val="4CB94EB3"/>
    <w:rsid w:val="4CC17249"/>
    <w:rsid w:val="4CCA2A19"/>
    <w:rsid w:val="4CF262C7"/>
    <w:rsid w:val="4D150D5E"/>
    <w:rsid w:val="4D6E725F"/>
    <w:rsid w:val="4D896D13"/>
    <w:rsid w:val="4D9C5B81"/>
    <w:rsid w:val="4DBF6BFA"/>
    <w:rsid w:val="4DC503A7"/>
    <w:rsid w:val="4DD72552"/>
    <w:rsid w:val="4DF40D45"/>
    <w:rsid w:val="4DFD5BC8"/>
    <w:rsid w:val="4E3B6558"/>
    <w:rsid w:val="4E4B2012"/>
    <w:rsid w:val="4E4C2022"/>
    <w:rsid w:val="4E750DAD"/>
    <w:rsid w:val="4E9607CA"/>
    <w:rsid w:val="4ED76D20"/>
    <w:rsid w:val="4EE33A8E"/>
    <w:rsid w:val="4F4E4EA0"/>
    <w:rsid w:val="4F7D0AD7"/>
    <w:rsid w:val="4F9B6B06"/>
    <w:rsid w:val="4FBE501F"/>
    <w:rsid w:val="4FE323D9"/>
    <w:rsid w:val="4FFF04F7"/>
    <w:rsid w:val="500759AA"/>
    <w:rsid w:val="501A466F"/>
    <w:rsid w:val="5070503B"/>
    <w:rsid w:val="50997FFF"/>
    <w:rsid w:val="509D0B88"/>
    <w:rsid w:val="50A14DFF"/>
    <w:rsid w:val="50BF30AC"/>
    <w:rsid w:val="50CE2E28"/>
    <w:rsid w:val="510347E8"/>
    <w:rsid w:val="51195F9F"/>
    <w:rsid w:val="514777B4"/>
    <w:rsid w:val="51584F58"/>
    <w:rsid w:val="516C3174"/>
    <w:rsid w:val="516E304F"/>
    <w:rsid w:val="51B03B61"/>
    <w:rsid w:val="51C73FF5"/>
    <w:rsid w:val="51D75295"/>
    <w:rsid w:val="51E35061"/>
    <w:rsid w:val="51E6035F"/>
    <w:rsid w:val="51F27557"/>
    <w:rsid w:val="521C7F1A"/>
    <w:rsid w:val="522667DF"/>
    <w:rsid w:val="522E71FD"/>
    <w:rsid w:val="52321493"/>
    <w:rsid w:val="52483DD4"/>
    <w:rsid w:val="524E7136"/>
    <w:rsid w:val="527909B0"/>
    <w:rsid w:val="52805E7E"/>
    <w:rsid w:val="528D187D"/>
    <w:rsid w:val="529D17FA"/>
    <w:rsid w:val="52C9154E"/>
    <w:rsid w:val="52CA2EC4"/>
    <w:rsid w:val="52F66994"/>
    <w:rsid w:val="532A4A1C"/>
    <w:rsid w:val="53327BD9"/>
    <w:rsid w:val="53933FEB"/>
    <w:rsid w:val="53A76EB7"/>
    <w:rsid w:val="53CE11AC"/>
    <w:rsid w:val="53E06521"/>
    <w:rsid w:val="53E2110C"/>
    <w:rsid w:val="53E861CC"/>
    <w:rsid w:val="53FB4434"/>
    <w:rsid w:val="54003628"/>
    <w:rsid w:val="54070985"/>
    <w:rsid w:val="54104610"/>
    <w:rsid w:val="54164856"/>
    <w:rsid w:val="541A71D9"/>
    <w:rsid w:val="543B4CDA"/>
    <w:rsid w:val="54416041"/>
    <w:rsid w:val="544341FD"/>
    <w:rsid w:val="545119D6"/>
    <w:rsid w:val="547975B5"/>
    <w:rsid w:val="5490727A"/>
    <w:rsid w:val="54990CA9"/>
    <w:rsid w:val="54A60848"/>
    <w:rsid w:val="54CD12FF"/>
    <w:rsid w:val="550228E2"/>
    <w:rsid w:val="55093BF7"/>
    <w:rsid w:val="550F4CF6"/>
    <w:rsid w:val="55154115"/>
    <w:rsid w:val="55767341"/>
    <w:rsid w:val="55792D65"/>
    <w:rsid w:val="559C3480"/>
    <w:rsid w:val="55BE169C"/>
    <w:rsid w:val="56105A6E"/>
    <w:rsid w:val="563464C8"/>
    <w:rsid w:val="56364319"/>
    <w:rsid w:val="56377739"/>
    <w:rsid w:val="56523D7A"/>
    <w:rsid w:val="56A3482E"/>
    <w:rsid w:val="56A86A0C"/>
    <w:rsid w:val="57007C24"/>
    <w:rsid w:val="574A1D97"/>
    <w:rsid w:val="575B04F8"/>
    <w:rsid w:val="575D0795"/>
    <w:rsid w:val="57803E65"/>
    <w:rsid w:val="57BB0FC3"/>
    <w:rsid w:val="57BB2FC9"/>
    <w:rsid w:val="57DF2D6F"/>
    <w:rsid w:val="57EB19FA"/>
    <w:rsid w:val="57EC33E5"/>
    <w:rsid w:val="580C3B21"/>
    <w:rsid w:val="58122BCE"/>
    <w:rsid w:val="582435A6"/>
    <w:rsid w:val="58297A42"/>
    <w:rsid w:val="583028C6"/>
    <w:rsid w:val="58311279"/>
    <w:rsid w:val="583156DC"/>
    <w:rsid w:val="58566DBC"/>
    <w:rsid w:val="585D0090"/>
    <w:rsid w:val="58C3397D"/>
    <w:rsid w:val="5903700D"/>
    <w:rsid w:val="595002F8"/>
    <w:rsid w:val="595A66A9"/>
    <w:rsid w:val="596354EA"/>
    <w:rsid w:val="599C3455"/>
    <w:rsid w:val="5A1B1C9B"/>
    <w:rsid w:val="5A2B17DB"/>
    <w:rsid w:val="5A602144"/>
    <w:rsid w:val="5A604E46"/>
    <w:rsid w:val="5A6B747B"/>
    <w:rsid w:val="5A826F2F"/>
    <w:rsid w:val="5AAB19A0"/>
    <w:rsid w:val="5AAC230A"/>
    <w:rsid w:val="5AB34202"/>
    <w:rsid w:val="5AD2359E"/>
    <w:rsid w:val="5AD71F88"/>
    <w:rsid w:val="5ADB7B12"/>
    <w:rsid w:val="5AF406F3"/>
    <w:rsid w:val="5AF848DA"/>
    <w:rsid w:val="5AFB0D21"/>
    <w:rsid w:val="5B054184"/>
    <w:rsid w:val="5B777D0B"/>
    <w:rsid w:val="5B820044"/>
    <w:rsid w:val="5BB82B45"/>
    <w:rsid w:val="5BC7669A"/>
    <w:rsid w:val="5BCC3CA2"/>
    <w:rsid w:val="5BE51E13"/>
    <w:rsid w:val="5BEE39B3"/>
    <w:rsid w:val="5C3C2755"/>
    <w:rsid w:val="5C3E548B"/>
    <w:rsid w:val="5C4D2472"/>
    <w:rsid w:val="5C542D39"/>
    <w:rsid w:val="5C6C5D2C"/>
    <w:rsid w:val="5C7754DF"/>
    <w:rsid w:val="5C9F6283"/>
    <w:rsid w:val="5CC731B5"/>
    <w:rsid w:val="5CDD7626"/>
    <w:rsid w:val="5CEA61C0"/>
    <w:rsid w:val="5CF66230"/>
    <w:rsid w:val="5D211002"/>
    <w:rsid w:val="5D390BA1"/>
    <w:rsid w:val="5D441423"/>
    <w:rsid w:val="5D4F5703"/>
    <w:rsid w:val="5D8C28A9"/>
    <w:rsid w:val="5DA428CA"/>
    <w:rsid w:val="5DB74E56"/>
    <w:rsid w:val="5DEC67D1"/>
    <w:rsid w:val="5DF354D2"/>
    <w:rsid w:val="5DFB7C4F"/>
    <w:rsid w:val="5E32483A"/>
    <w:rsid w:val="5E3B58B3"/>
    <w:rsid w:val="5E59482B"/>
    <w:rsid w:val="5E621A85"/>
    <w:rsid w:val="5E634905"/>
    <w:rsid w:val="5E7041BC"/>
    <w:rsid w:val="5E720E88"/>
    <w:rsid w:val="5E771B5E"/>
    <w:rsid w:val="5E8B7FDF"/>
    <w:rsid w:val="5EA60292"/>
    <w:rsid w:val="5EBB0CEF"/>
    <w:rsid w:val="5EBF6743"/>
    <w:rsid w:val="5EC74746"/>
    <w:rsid w:val="5EF27CF7"/>
    <w:rsid w:val="5F0E0036"/>
    <w:rsid w:val="5F10496B"/>
    <w:rsid w:val="5F206C44"/>
    <w:rsid w:val="5F303C0F"/>
    <w:rsid w:val="5F57791E"/>
    <w:rsid w:val="5F5A2B14"/>
    <w:rsid w:val="5F655592"/>
    <w:rsid w:val="5F9F116C"/>
    <w:rsid w:val="5FF71C85"/>
    <w:rsid w:val="5FF8270B"/>
    <w:rsid w:val="60457640"/>
    <w:rsid w:val="605606D7"/>
    <w:rsid w:val="60634DF6"/>
    <w:rsid w:val="607E7BC4"/>
    <w:rsid w:val="608420A1"/>
    <w:rsid w:val="608907B4"/>
    <w:rsid w:val="60973151"/>
    <w:rsid w:val="609E5379"/>
    <w:rsid w:val="60B80C67"/>
    <w:rsid w:val="60D977D3"/>
    <w:rsid w:val="6104225C"/>
    <w:rsid w:val="61487AAA"/>
    <w:rsid w:val="614D161D"/>
    <w:rsid w:val="614D23C0"/>
    <w:rsid w:val="6167018B"/>
    <w:rsid w:val="61750AC5"/>
    <w:rsid w:val="61782B69"/>
    <w:rsid w:val="618D3580"/>
    <w:rsid w:val="61A6296C"/>
    <w:rsid w:val="61C96A1E"/>
    <w:rsid w:val="61F55AA4"/>
    <w:rsid w:val="62012B7B"/>
    <w:rsid w:val="62163364"/>
    <w:rsid w:val="62715EB0"/>
    <w:rsid w:val="62A336E0"/>
    <w:rsid w:val="63244E6F"/>
    <w:rsid w:val="633D7DE6"/>
    <w:rsid w:val="634D5C65"/>
    <w:rsid w:val="635F0398"/>
    <w:rsid w:val="636B24B1"/>
    <w:rsid w:val="638F5CD8"/>
    <w:rsid w:val="639F6828"/>
    <w:rsid w:val="63A17A82"/>
    <w:rsid w:val="63D01D3D"/>
    <w:rsid w:val="63E519DA"/>
    <w:rsid w:val="63F34572"/>
    <w:rsid w:val="64082775"/>
    <w:rsid w:val="6439658D"/>
    <w:rsid w:val="643C633E"/>
    <w:rsid w:val="64411A3F"/>
    <w:rsid w:val="6449015A"/>
    <w:rsid w:val="644A7F81"/>
    <w:rsid w:val="64655C13"/>
    <w:rsid w:val="64672865"/>
    <w:rsid w:val="64C4616B"/>
    <w:rsid w:val="64E970F5"/>
    <w:rsid w:val="650D7AEF"/>
    <w:rsid w:val="653C53CB"/>
    <w:rsid w:val="654F37DB"/>
    <w:rsid w:val="657F2E04"/>
    <w:rsid w:val="658248E4"/>
    <w:rsid w:val="659B78DF"/>
    <w:rsid w:val="65AA1222"/>
    <w:rsid w:val="661034F3"/>
    <w:rsid w:val="6642526B"/>
    <w:rsid w:val="66537D66"/>
    <w:rsid w:val="665A2097"/>
    <w:rsid w:val="66726FAC"/>
    <w:rsid w:val="66743745"/>
    <w:rsid w:val="66843B90"/>
    <w:rsid w:val="668C70C1"/>
    <w:rsid w:val="66A51395"/>
    <w:rsid w:val="66E95670"/>
    <w:rsid w:val="66EF4EEA"/>
    <w:rsid w:val="671E33A2"/>
    <w:rsid w:val="671E4580"/>
    <w:rsid w:val="675518C4"/>
    <w:rsid w:val="676D735D"/>
    <w:rsid w:val="67C94ABC"/>
    <w:rsid w:val="67CC453A"/>
    <w:rsid w:val="67E45B82"/>
    <w:rsid w:val="67EA4BA0"/>
    <w:rsid w:val="67EE5775"/>
    <w:rsid w:val="67F94695"/>
    <w:rsid w:val="68043EDC"/>
    <w:rsid w:val="68074125"/>
    <w:rsid w:val="681A57DD"/>
    <w:rsid w:val="68206AC6"/>
    <w:rsid w:val="68281F3C"/>
    <w:rsid w:val="682C093A"/>
    <w:rsid w:val="68B34700"/>
    <w:rsid w:val="68DC3C23"/>
    <w:rsid w:val="68E72A96"/>
    <w:rsid w:val="68FC766C"/>
    <w:rsid w:val="690D13CD"/>
    <w:rsid w:val="6926135B"/>
    <w:rsid w:val="69383262"/>
    <w:rsid w:val="6949060C"/>
    <w:rsid w:val="69580C0F"/>
    <w:rsid w:val="696B419C"/>
    <w:rsid w:val="6975127E"/>
    <w:rsid w:val="698F3F6A"/>
    <w:rsid w:val="69C510EA"/>
    <w:rsid w:val="69EE1742"/>
    <w:rsid w:val="69FC6143"/>
    <w:rsid w:val="6A0221AD"/>
    <w:rsid w:val="6A034EC0"/>
    <w:rsid w:val="6A3A34C6"/>
    <w:rsid w:val="6A4C27D2"/>
    <w:rsid w:val="6A602C0F"/>
    <w:rsid w:val="6A67080F"/>
    <w:rsid w:val="6A733F0E"/>
    <w:rsid w:val="6A942C5A"/>
    <w:rsid w:val="6AB92862"/>
    <w:rsid w:val="6ACC2EFD"/>
    <w:rsid w:val="6AEF2022"/>
    <w:rsid w:val="6B311CB8"/>
    <w:rsid w:val="6B443A41"/>
    <w:rsid w:val="6B75153D"/>
    <w:rsid w:val="6B9232DE"/>
    <w:rsid w:val="6BAF5395"/>
    <w:rsid w:val="6BB51D9A"/>
    <w:rsid w:val="6BFB0414"/>
    <w:rsid w:val="6C0F20BD"/>
    <w:rsid w:val="6C1C717E"/>
    <w:rsid w:val="6C1D2BCD"/>
    <w:rsid w:val="6C31153C"/>
    <w:rsid w:val="6C3F4081"/>
    <w:rsid w:val="6C560A67"/>
    <w:rsid w:val="6C5803DC"/>
    <w:rsid w:val="6C637BC4"/>
    <w:rsid w:val="6C6939CA"/>
    <w:rsid w:val="6C9025D8"/>
    <w:rsid w:val="6CA363F0"/>
    <w:rsid w:val="6CA41770"/>
    <w:rsid w:val="6CAB375C"/>
    <w:rsid w:val="6CD669F0"/>
    <w:rsid w:val="6CE15C47"/>
    <w:rsid w:val="6CEF3665"/>
    <w:rsid w:val="6D153D3B"/>
    <w:rsid w:val="6D3F2DBF"/>
    <w:rsid w:val="6D51751D"/>
    <w:rsid w:val="6D725C0D"/>
    <w:rsid w:val="6D985F40"/>
    <w:rsid w:val="6DCF127C"/>
    <w:rsid w:val="6DD45C0F"/>
    <w:rsid w:val="6E11369D"/>
    <w:rsid w:val="6E357DCD"/>
    <w:rsid w:val="6E487F56"/>
    <w:rsid w:val="6E584EDC"/>
    <w:rsid w:val="6E6D65B0"/>
    <w:rsid w:val="6E857A5C"/>
    <w:rsid w:val="6E861342"/>
    <w:rsid w:val="6ED32E68"/>
    <w:rsid w:val="6EDC2375"/>
    <w:rsid w:val="6F33440C"/>
    <w:rsid w:val="6F3424C2"/>
    <w:rsid w:val="6F4A5F66"/>
    <w:rsid w:val="6F535912"/>
    <w:rsid w:val="6F6442F1"/>
    <w:rsid w:val="6F656C29"/>
    <w:rsid w:val="6F800919"/>
    <w:rsid w:val="6F826E93"/>
    <w:rsid w:val="6F8636E3"/>
    <w:rsid w:val="6FD01895"/>
    <w:rsid w:val="6FD5362F"/>
    <w:rsid w:val="703056F1"/>
    <w:rsid w:val="705643B3"/>
    <w:rsid w:val="70820D5D"/>
    <w:rsid w:val="70C409B4"/>
    <w:rsid w:val="70CB7C88"/>
    <w:rsid w:val="70E63932"/>
    <w:rsid w:val="710A08C1"/>
    <w:rsid w:val="7122507A"/>
    <w:rsid w:val="7133198A"/>
    <w:rsid w:val="71382A97"/>
    <w:rsid w:val="716B1DA9"/>
    <w:rsid w:val="716B2B9A"/>
    <w:rsid w:val="71747A27"/>
    <w:rsid w:val="717E484C"/>
    <w:rsid w:val="71A23247"/>
    <w:rsid w:val="71BF715B"/>
    <w:rsid w:val="71C47326"/>
    <w:rsid w:val="71E12307"/>
    <w:rsid w:val="71F60859"/>
    <w:rsid w:val="72071E02"/>
    <w:rsid w:val="72151540"/>
    <w:rsid w:val="72231E1F"/>
    <w:rsid w:val="7227057E"/>
    <w:rsid w:val="72386399"/>
    <w:rsid w:val="723B7788"/>
    <w:rsid w:val="72476F12"/>
    <w:rsid w:val="7259305B"/>
    <w:rsid w:val="728A28E2"/>
    <w:rsid w:val="72984B34"/>
    <w:rsid w:val="72E406AB"/>
    <w:rsid w:val="732C4F05"/>
    <w:rsid w:val="733429F2"/>
    <w:rsid w:val="73362D39"/>
    <w:rsid w:val="733B3EC8"/>
    <w:rsid w:val="733F2D72"/>
    <w:rsid w:val="737427BB"/>
    <w:rsid w:val="73852A10"/>
    <w:rsid w:val="739E0E1B"/>
    <w:rsid w:val="73BD03B1"/>
    <w:rsid w:val="73BE7514"/>
    <w:rsid w:val="73F35BCE"/>
    <w:rsid w:val="74176850"/>
    <w:rsid w:val="745A376E"/>
    <w:rsid w:val="74A458C2"/>
    <w:rsid w:val="74A54E21"/>
    <w:rsid w:val="74E74361"/>
    <w:rsid w:val="74E839CA"/>
    <w:rsid w:val="74EC3625"/>
    <w:rsid w:val="74FD5A04"/>
    <w:rsid w:val="7511540C"/>
    <w:rsid w:val="752659BC"/>
    <w:rsid w:val="757A034A"/>
    <w:rsid w:val="75B84CB8"/>
    <w:rsid w:val="75BE616A"/>
    <w:rsid w:val="75D754E5"/>
    <w:rsid w:val="75E443FD"/>
    <w:rsid w:val="75E85968"/>
    <w:rsid w:val="75FD06F5"/>
    <w:rsid w:val="764B2B02"/>
    <w:rsid w:val="7666445D"/>
    <w:rsid w:val="768F1311"/>
    <w:rsid w:val="769E5CFE"/>
    <w:rsid w:val="76AB0C7C"/>
    <w:rsid w:val="76B83A68"/>
    <w:rsid w:val="76D03568"/>
    <w:rsid w:val="76E9799E"/>
    <w:rsid w:val="76EE5E14"/>
    <w:rsid w:val="76EF270F"/>
    <w:rsid w:val="77014654"/>
    <w:rsid w:val="777D2888"/>
    <w:rsid w:val="77816749"/>
    <w:rsid w:val="7792475D"/>
    <w:rsid w:val="77C64A4D"/>
    <w:rsid w:val="77D40350"/>
    <w:rsid w:val="77E12B4B"/>
    <w:rsid w:val="77F46727"/>
    <w:rsid w:val="78482BAB"/>
    <w:rsid w:val="786827AC"/>
    <w:rsid w:val="78736D4E"/>
    <w:rsid w:val="78944FA2"/>
    <w:rsid w:val="78BB7562"/>
    <w:rsid w:val="78D62FDE"/>
    <w:rsid w:val="78DC7BA5"/>
    <w:rsid w:val="792A03A4"/>
    <w:rsid w:val="79440754"/>
    <w:rsid w:val="794B3E21"/>
    <w:rsid w:val="79741B02"/>
    <w:rsid w:val="79D4161A"/>
    <w:rsid w:val="7A163DAF"/>
    <w:rsid w:val="7A2162EB"/>
    <w:rsid w:val="7A6D4351"/>
    <w:rsid w:val="7AAB5F10"/>
    <w:rsid w:val="7AC25630"/>
    <w:rsid w:val="7AD4104F"/>
    <w:rsid w:val="7AF0230C"/>
    <w:rsid w:val="7AFB010B"/>
    <w:rsid w:val="7AFC554D"/>
    <w:rsid w:val="7B022D49"/>
    <w:rsid w:val="7B0B13F4"/>
    <w:rsid w:val="7B3043BD"/>
    <w:rsid w:val="7B32428B"/>
    <w:rsid w:val="7B407D72"/>
    <w:rsid w:val="7B4B1773"/>
    <w:rsid w:val="7B55302D"/>
    <w:rsid w:val="7B592C12"/>
    <w:rsid w:val="7B814955"/>
    <w:rsid w:val="7B9258AA"/>
    <w:rsid w:val="7BA71868"/>
    <w:rsid w:val="7BB35280"/>
    <w:rsid w:val="7BD37D8E"/>
    <w:rsid w:val="7BEF0F6A"/>
    <w:rsid w:val="7C0022AE"/>
    <w:rsid w:val="7C051E05"/>
    <w:rsid w:val="7C200D89"/>
    <w:rsid w:val="7C3C3088"/>
    <w:rsid w:val="7C664A22"/>
    <w:rsid w:val="7C6C52C8"/>
    <w:rsid w:val="7C802BF7"/>
    <w:rsid w:val="7C8E24F1"/>
    <w:rsid w:val="7C8F3350"/>
    <w:rsid w:val="7CB84F05"/>
    <w:rsid w:val="7CC40A90"/>
    <w:rsid w:val="7D0564BB"/>
    <w:rsid w:val="7D0D4817"/>
    <w:rsid w:val="7D12300A"/>
    <w:rsid w:val="7D282AB7"/>
    <w:rsid w:val="7D535172"/>
    <w:rsid w:val="7D672427"/>
    <w:rsid w:val="7D6B2597"/>
    <w:rsid w:val="7D7810FA"/>
    <w:rsid w:val="7D797B2A"/>
    <w:rsid w:val="7D7D2DDA"/>
    <w:rsid w:val="7D8B05AE"/>
    <w:rsid w:val="7D9B7810"/>
    <w:rsid w:val="7DB0732E"/>
    <w:rsid w:val="7DB36762"/>
    <w:rsid w:val="7DB80B0E"/>
    <w:rsid w:val="7DD450DB"/>
    <w:rsid w:val="7DD97AFF"/>
    <w:rsid w:val="7DEC2983"/>
    <w:rsid w:val="7DF14D7F"/>
    <w:rsid w:val="7E026420"/>
    <w:rsid w:val="7E1E3EAB"/>
    <w:rsid w:val="7E247CA7"/>
    <w:rsid w:val="7E37779D"/>
    <w:rsid w:val="7E6444A5"/>
    <w:rsid w:val="7E645F85"/>
    <w:rsid w:val="7E677948"/>
    <w:rsid w:val="7E84495C"/>
    <w:rsid w:val="7ED6571D"/>
    <w:rsid w:val="7EE902A5"/>
    <w:rsid w:val="7F08423E"/>
    <w:rsid w:val="7F2D2E93"/>
    <w:rsid w:val="7F3B370D"/>
    <w:rsid w:val="7F3C08C0"/>
    <w:rsid w:val="7F4505FF"/>
    <w:rsid w:val="7F4B002A"/>
    <w:rsid w:val="7FA75ED8"/>
    <w:rsid w:val="7FDE67FF"/>
    <w:rsid w:val="7FEE04E4"/>
    <w:rsid w:val="7FF3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1400" w:lineRule="exact"/>
      <w:jc w:val="center"/>
      <w:outlineLvl w:val="0"/>
    </w:pPr>
    <w:rPr>
      <w:rFonts w:ascii="宋体" w:hAnsi="宋体"/>
      <w:b/>
      <w:kern w:val="44"/>
      <w:sz w:val="52"/>
    </w:rPr>
  </w:style>
  <w:style w:type="paragraph" w:styleId="4">
    <w:name w:val="heading 2"/>
    <w:basedOn w:val="1"/>
    <w:next w:val="1"/>
    <w:qFormat/>
    <w:uiPriority w:val="0"/>
    <w:pPr>
      <w:keepNext/>
      <w:keepLines/>
      <w:spacing w:before="260" w:after="260" w:line="1200" w:lineRule="exact"/>
      <w:jc w:val="center"/>
      <w:outlineLvl w:val="1"/>
    </w:pPr>
    <w:rPr>
      <w:rFonts w:ascii="Arial" w:hAnsi="Arial"/>
      <w:b/>
      <w:sz w:val="44"/>
    </w:rPr>
  </w:style>
  <w:style w:type="paragraph" w:styleId="5">
    <w:name w:val="heading 3"/>
    <w:basedOn w:val="1"/>
    <w:next w:val="1"/>
    <w:qFormat/>
    <w:uiPriority w:val="0"/>
    <w:pPr>
      <w:keepNext/>
      <w:keepLines/>
      <w:spacing w:before="260" w:after="260" w:line="600" w:lineRule="exact"/>
      <w:jc w:val="center"/>
      <w:outlineLvl w:val="2"/>
    </w:pPr>
    <w:rPr>
      <w:rFonts w:eastAsia="仿宋_GB2312"/>
      <w:b/>
      <w:sz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4"/>
      <w:lang w:val="zh-CN"/>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Closing"/>
    <w:basedOn w:val="1"/>
    <w:qFormat/>
    <w:uiPriority w:val="0"/>
    <w:pPr>
      <w:ind w:left="100" w:leftChars="2100"/>
    </w:pPr>
    <w:rPr>
      <w:rFonts w:ascii="宋体" w:hAnsi="宋体"/>
      <w:color w:val="000000"/>
      <w:sz w:val="24"/>
    </w:rPr>
  </w:style>
  <w:style w:type="paragraph" w:styleId="10">
    <w:name w:val="Body Text"/>
    <w:basedOn w:val="1"/>
    <w:link w:val="49"/>
    <w:qFormat/>
    <w:uiPriority w:val="0"/>
    <w:pPr>
      <w:spacing w:after="120"/>
    </w:pPr>
  </w:style>
  <w:style w:type="paragraph" w:styleId="11">
    <w:name w:val="Body Text Indent"/>
    <w:basedOn w:val="1"/>
    <w:next w:val="12"/>
    <w:qFormat/>
    <w:uiPriority w:val="0"/>
    <w:pPr>
      <w:spacing w:line="360" w:lineRule="auto"/>
      <w:ind w:firstLine="570"/>
    </w:pPr>
    <w:rPr>
      <w:sz w:val="24"/>
    </w:rPr>
  </w:style>
  <w:style w:type="paragraph" w:styleId="12">
    <w:name w:val="envelope return"/>
    <w:basedOn w:val="1"/>
    <w:unhideWhenUsed/>
    <w:qFormat/>
    <w:uiPriority w:val="99"/>
    <w:pPr>
      <w:snapToGrid w:val="0"/>
    </w:pPr>
    <w:rPr>
      <w:rFonts w:ascii="Arial" w:hAnsi="Arial"/>
    </w:rPr>
  </w:style>
  <w:style w:type="paragraph" w:styleId="13">
    <w:name w:val="toc 3"/>
    <w:basedOn w:val="1"/>
    <w:next w:val="1"/>
    <w:qFormat/>
    <w:uiPriority w:val="39"/>
    <w:pPr>
      <w:ind w:left="840" w:leftChars="400"/>
    </w:pPr>
  </w:style>
  <w:style w:type="paragraph" w:styleId="14">
    <w:name w:val="Plain Text"/>
    <w:basedOn w:val="1"/>
    <w:link w:val="48"/>
    <w:qFormat/>
    <w:uiPriority w:val="0"/>
    <w:rPr>
      <w:rFonts w:ascii="宋体" w:hAnsi="Courier New"/>
    </w:rPr>
  </w:style>
  <w:style w:type="paragraph" w:styleId="15">
    <w:name w:val="Balloon Text"/>
    <w:basedOn w:val="1"/>
    <w:link w:val="4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835"/>
      </w:tabs>
      <w:jc w:val="center"/>
    </w:pPr>
    <w:rPr>
      <w:rFonts w:ascii="宋体" w:hAnsi="宋体"/>
      <w:color w:val="000000"/>
      <w:spacing w:val="30"/>
      <w:sz w:val="24"/>
    </w:rPr>
  </w:style>
  <w:style w:type="paragraph" w:styleId="1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0">
    <w:name w:val="footnote text"/>
    <w:basedOn w:val="1"/>
    <w:qFormat/>
    <w:uiPriority w:val="99"/>
  </w:style>
  <w:style w:type="paragraph" w:styleId="21">
    <w:name w:val="toc 2"/>
    <w:basedOn w:val="1"/>
    <w:next w:val="1"/>
    <w:qFormat/>
    <w:uiPriority w:val="39"/>
    <w:pPr>
      <w:tabs>
        <w:tab w:val="right" w:leader="dot" w:pos="8835"/>
      </w:tabs>
    </w:pPr>
  </w:style>
  <w:style w:type="paragraph" w:styleId="22">
    <w:name w:val="Normal (Web)"/>
    <w:basedOn w:val="1"/>
    <w:link w:val="39"/>
    <w:qFormat/>
    <w:uiPriority w:val="0"/>
    <w:rPr>
      <w:rFonts w:ascii="Times New Roman" w:hAnsi="Times New Roman"/>
      <w:sz w:val="24"/>
      <w:szCs w:val="24"/>
    </w:rPr>
  </w:style>
  <w:style w:type="paragraph" w:styleId="23">
    <w:name w:val="Body Text First Indent 2"/>
    <w:basedOn w:val="11"/>
    <w:unhideWhenUsed/>
    <w:qFormat/>
    <w:uiPriority w:val="99"/>
    <w:pPr>
      <w:spacing w:after="120" w:line="240" w:lineRule="auto"/>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hint="default" w:ascii="Tahoma" w:hAnsi="Tahoma" w:eastAsia="宋体" w:cs="Tahoma"/>
      <w:b/>
      <w:bCs/>
      <w:spacing w:val="10"/>
      <w:sz w:val="24"/>
      <w:lang w:val="en-US" w:eastAsia="zh-CN" w:bidi="ar-SA"/>
    </w:rPr>
  </w:style>
  <w:style w:type="character" w:styleId="28">
    <w:name w:val="page number"/>
    <w:basedOn w:val="26"/>
    <w:qFormat/>
    <w:uiPriority w:val="0"/>
  </w:style>
  <w:style w:type="character" w:styleId="29">
    <w:name w:val="FollowedHyperlink"/>
    <w:qFormat/>
    <w:uiPriority w:val="0"/>
    <w:rPr>
      <w:rFonts w:hint="eastAsia" w:ascii="宋体" w:hAnsi="宋体" w:eastAsia="宋体" w:cs="宋体"/>
      <w:color w:val="0031C1"/>
      <w:sz w:val="18"/>
      <w:szCs w:val="18"/>
      <w:u w:val="none"/>
    </w:rPr>
  </w:style>
  <w:style w:type="character" w:styleId="30">
    <w:name w:val="Emphasis"/>
    <w:qFormat/>
    <w:uiPriority w:val="20"/>
    <w:rPr>
      <w:i/>
      <w:iCs/>
    </w:rPr>
  </w:style>
  <w:style w:type="character" w:styleId="31">
    <w:name w:val="Hyperlink"/>
    <w:qFormat/>
    <w:uiPriority w:val="99"/>
    <w:rPr>
      <w:rFonts w:hint="eastAsia" w:ascii="宋体" w:hAnsi="宋体" w:eastAsia="宋体" w:cs="宋体"/>
      <w:color w:val="0031C1"/>
      <w:sz w:val="18"/>
      <w:szCs w:val="18"/>
      <w:u w:val="none"/>
    </w:rPr>
  </w:style>
  <w:style w:type="character" w:styleId="32">
    <w:name w:val="annotation reference"/>
    <w:unhideWhenUsed/>
    <w:qFormat/>
    <w:uiPriority w:val="0"/>
    <w:rPr>
      <w:sz w:val="21"/>
      <w:szCs w:val="21"/>
    </w:rPr>
  </w:style>
  <w:style w:type="character" w:customStyle="1" w:styleId="33">
    <w:name w:val="tab1"/>
    <w:basedOn w:val="26"/>
    <w:qFormat/>
    <w:uiPriority w:val="0"/>
  </w:style>
  <w:style w:type="character" w:customStyle="1" w:styleId="34">
    <w:name w:val="hilite6"/>
    <w:qFormat/>
    <w:uiPriority w:val="0"/>
    <w:rPr>
      <w:color w:val="000000"/>
    </w:rPr>
  </w:style>
  <w:style w:type="character" w:customStyle="1" w:styleId="35">
    <w:name w:val="hilite"/>
    <w:qFormat/>
    <w:uiPriority w:val="0"/>
    <w:rPr>
      <w:color w:val="000000"/>
    </w:rPr>
  </w:style>
  <w:style w:type="character" w:customStyle="1" w:styleId="36">
    <w:name w:val="active5"/>
    <w:qFormat/>
    <w:uiPriority w:val="0"/>
    <w:rPr>
      <w:color w:val="FFFFFF"/>
    </w:rPr>
  </w:style>
  <w:style w:type="character" w:customStyle="1" w:styleId="37">
    <w:name w:val="active6"/>
    <w:qFormat/>
    <w:uiPriority w:val="0"/>
    <w:rPr>
      <w:color w:val="FFFFFF"/>
    </w:rPr>
  </w:style>
  <w:style w:type="character" w:customStyle="1" w:styleId="38">
    <w:name w:val="fielderror"/>
    <w:qFormat/>
    <w:uiPriority w:val="0"/>
    <w:rPr>
      <w:color w:val="800000"/>
    </w:rPr>
  </w:style>
  <w:style w:type="character" w:customStyle="1" w:styleId="39">
    <w:name w:val="普通(网站) Char"/>
    <w:link w:val="22"/>
    <w:qFormat/>
    <w:uiPriority w:val="0"/>
    <w:rPr>
      <w:kern w:val="2"/>
      <w:sz w:val="24"/>
      <w:szCs w:val="24"/>
    </w:rPr>
  </w:style>
  <w:style w:type="character" w:customStyle="1" w:styleId="40">
    <w:name w:val="font51"/>
    <w:qFormat/>
    <w:uiPriority w:val="99"/>
    <w:rPr>
      <w:rFonts w:hint="eastAsia" w:ascii="宋体" w:hAnsi="宋体" w:eastAsia="宋体" w:cs="宋体"/>
      <w:color w:val="000000"/>
      <w:sz w:val="22"/>
      <w:szCs w:val="22"/>
      <w:u w:val="none"/>
    </w:rPr>
  </w:style>
  <w:style w:type="character" w:customStyle="1" w:styleId="41">
    <w:name w:val="页眉 Char"/>
    <w:link w:val="17"/>
    <w:qFormat/>
    <w:uiPriority w:val="0"/>
    <w:rPr>
      <w:kern w:val="2"/>
      <w:sz w:val="18"/>
      <w:szCs w:val="18"/>
    </w:rPr>
  </w:style>
  <w:style w:type="character" w:customStyle="1" w:styleId="42">
    <w:name w:val="tab2"/>
    <w:qFormat/>
    <w:uiPriority w:val="0"/>
    <w:rPr>
      <w:color w:val="333366"/>
    </w:rPr>
  </w:style>
  <w:style w:type="character" w:customStyle="1" w:styleId="43">
    <w:name w:val="hilite4"/>
    <w:qFormat/>
    <w:uiPriority w:val="0"/>
    <w:rPr>
      <w:color w:val="000000"/>
    </w:rPr>
  </w:style>
  <w:style w:type="character" w:customStyle="1" w:styleId="44">
    <w:name w:val="qowt-font4"/>
    <w:basedOn w:val="26"/>
    <w:qFormat/>
    <w:uiPriority w:val="0"/>
  </w:style>
  <w:style w:type="character" w:customStyle="1" w:styleId="45">
    <w:name w:val="hilite5"/>
    <w:qFormat/>
    <w:uiPriority w:val="0"/>
    <w:rPr>
      <w:color w:val="000000"/>
    </w:rPr>
  </w:style>
  <w:style w:type="character" w:customStyle="1" w:styleId="46">
    <w:name w:val="批注框文本 Char"/>
    <w:link w:val="15"/>
    <w:qFormat/>
    <w:uiPriority w:val="0"/>
    <w:rPr>
      <w:rFonts w:ascii="Calibri" w:hAnsi="Calibri" w:eastAsia="宋体" w:cs="Times New Roman"/>
      <w:kern w:val="2"/>
      <w:sz w:val="18"/>
      <w:szCs w:val="18"/>
    </w:rPr>
  </w:style>
  <w:style w:type="character" w:customStyle="1" w:styleId="47">
    <w:name w:val="active"/>
    <w:qFormat/>
    <w:uiPriority w:val="0"/>
    <w:rPr>
      <w:color w:val="FFFFFF"/>
    </w:rPr>
  </w:style>
  <w:style w:type="character" w:customStyle="1" w:styleId="48">
    <w:name w:val="纯文本 Char"/>
    <w:link w:val="14"/>
    <w:qFormat/>
    <w:uiPriority w:val="0"/>
    <w:rPr>
      <w:rFonts w:ascii="宋体" w:hAnsi="Courier New"/>
      <w:kern w:val="2"/>
      <w:sz w:val="21"/>
      <w:szCs w:val="22"/>
    </w:rPr>
  </w:style>
  <w:style w:type="character" w:customStyle="1" w:styleId="49">
    <w:name w:val="正文文本 Char"/>
    <w:link w:val="10"/>
    <w:qFormat/>
    <w:uiPriority w:val="0"/>
    <w:rPr>
      <w:rFonts w:ascii="Calibri" w:hAnsi="Calibri" w:eastAsia="宋体" w:cs="Times New Roman"/>
      <w:kern w:val="2"/>
      <w:sz w:val="21"/>
      <w:szCs w:val="22"/>
    </w:rPr>
  </w:style>
  <w:style w:type="character" w:customStyle="1" w:styleId="50">
    <w:name w:val="font11"/>
    <w:qFormat/>
    <w:uiPriority w:val="0"/>
    <w:rPr>
      <w:rFonts w:hint="eastAsia" w:ascii="宋体" w:hAnsi="宋体" w:eastAsia="宋体" w:cs="宋体"/>
      <w:color w:val="000000"/>
      <w:sz w:val="20"/>
      <w:szCs w:val="20"/>
      <w:u w:val="none"/>
    </w:rPr>
  </w:style>
  <w:style w:type="character" w:customStyle="1" w:styleId="51">
    <w:name w:val="required"/>
    <w:qFormat/>
    <w:uiPriority w:val="0"/>
    <w:rPr>
      <w:color w:val="FF0000"/>
    </w:rPr>
  </w:style>
  <w:style w:type="character" w:customStyle="1" w:styleId="52">
    <w:name w:val="a3"/>
    <w:qFormat/>
    <w:uiPriority w:val="0"/>
    <w:rPr>
      <w:rFonts w:hint="default" w:ascii="Tahoma" w:hAnsi="Tahoma" w:cs="Tahoma"/>
      <w:sz w:val="21"/>
      <w:szCs w:val="24"/>
    </w:rPr>
  </w:style>
  <w:style w:type="paragraph" w:customStyle="1" w:styleId="53">
    <w:name w:val="修订1"/>
    <w:unhideWhenUsed/>
    <w:qFormat/>
    <w:uiPriority w:val="99"/>
    <w:rPr>
      <w:rFonts w:ascii="Calibri" w:hAnsi="Calibri" w:eastAsia="宋体" w:cs="Times New Roman"/>
      <w:kern w:val="2"/>
      <w:sz w:val="21"/>
      <w:szCs w:val="22"/>
      <w:lang w:val="en-US" w:eastAsia="zh-CN" w:bidi="ar-SA"/>
    </w:rPr>
  </w:style>
  <w:style w:type="paragraph" w:customStyle="1" w:styleId="54">
    <w:name w:val="正文缩进6格"/>
    <w:basedOn w:val="55"/>
    <w:qFormat/>
    <w:uiPriority w:val="0"/>
    <w:pPr>
      <w:ind w:left="1758" w:leftChars="854"/>
    </w:pPr>
  </w:style>
  <w:style w:type="paragraph" w:customStyle="1" w:styleId="55">
    <w:name w:val="正文缩进4格"/>
    <w:basedOn w:val="56"/>
    <w:qFormat/>
    <w:uiPriority w:val="0"/>
    <w:pPr>
      <w:ind w:left="2" w:firstLine="538" w:firstLineChars="192"/>
    </w:pPr>
    <w:rPr>
      <w:color w:val="0000FF"/>
      <w:sz w:val="28"/>
    </w:rPr>
  </w:style>
  <w:style w:type="paragraph" w:customStyle="1" w:styleId="56">
    <w:name w:val="正文缩进2格"/>
    <w:basedOn w:val="1"/>
    <w:qFormat/>
    <w:uiPriority w:val="99"/>
    <w:pPr>
      <w:spacing w:line="600" w:lineRule="exact"/>
      <w:ind w:firstLine="639" w:firstLineChars="206"/>
    </w:pPr>
    <w:rPr>
      <w:rFonts w:ascii="仿宋_GB2312" w:hAnsi="宋体" w:eastAsia="仿宋_GB2312"/>
      <w:sz w:val="31"/>
    </w:rPr>
  </w:style>
  <w:style w:type="paragraph" w:customStyle="1" w:styleId="57">
    <w:name w:val="表格样式居中"/>
    <w:qFormat/>
    <w:uiPriority w:val="0"/>
    <w:pPr>
      <w:tabs>
        <w:tab w:val="left" w:pos="425"/>
      </w:tabs>
      <w:snapToGrid w:val="0"/>
      <w:jc w:val="center"/>
    </w:pPr>
    <w:rPr>
      <w:rFonts w:ascii="宋体" w:hAnsi="宋体" w:eastAsia="宋体" w:cs="Times New Roman"/>
      <w:kern w:val="2"/>
      <w:sz w:val="21"/>
      <w:szCs w:val="24"/>
      <w:lang w:val="en-US" w:eastAsia="zh-CN" w:bidi="ar-SA"/>
    </w:rPr>
  </w:style>
  <w:style w:type="paragraph" w:customStyle="1" w:styleId="58">
    <w:name w:val="_Style 1"/>
    <w:basedOn w:val="1"/>
    <w:qFormat/>
    <w:uiPriority w:val="34"/>
    <w:pPr>
      <w:ind w:firstLine="420" w:firstLineChars="200"/>
    </w:pPr>
  </w:style>
  <w:style w:type="paragraph" w:customStyle="1" w:styleId="59">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60">
    <w:name w:val="List Paragraph1"/>
    <w:basedOn w:val="1"/>
    <w:qFormat/>
    <w:uiPriority w:val="0"/>
    <w:pPr>
      <w:ind w:firstLine="420" w:firstLineChars="200"/>
    </w:pPr>
    <w:rPr>
      <w:szCs w:val="24"/>
    </w:rPr>
  </w:style>
  <w:style w:type="paragraph" w:customStyle="1" w:styleId="61">
    <w:name w:val="列表段落1"/>
    <w:basedOn w:val="1"/>
    <w:qFormat/>
    <w:uiPriority w:val="0"/>
    <w:pPr>
      <w:suppressAutoHyphens/>
      <w:ind w:firstLine="420"/>
    </w:pPr>
    <w:rPr>
      <w:kern w:val="1"/>
      <w:lang w:eastAsia="ar-SA"/>
    </w:rPr>
  </w:style>
  <w:style w:type="paragraph" w:customStyle="1" w:styleId="62">
    <w:name w:val="列出段落1"/>
    <w:basedOn w:val="1"/>
    <w:qFormat/>
    <w:uiPriority w:val="0"/>
    <w:pPr>
      <w:spacing w:line="360" w:lineRule="auto"/>
      <w:ind w:firstLine="420" w:firstLineChars="200"/>
    </w:pPr>
  </w:style>
  <w:style w:type="paragraph" w:customStyle="1" w:styleId="63">
    <w:name w:val="标题 3.1"/>
    <w:basedOn w:val="5"/>
    <w:qFormat/>
    <w:uiPriority w:val="0"/>
    <w:pPr>
      <w:tabs>
        <w:tab w:val="left" w:pos="1440"/>
        <w:tab w:val="left" w:pos="1620"/>
      </w:tabs>
      <w:jc w:val="both"/>
    </w:pPr>
    <w:rPr>
      <w:rFonts w:ascii="宋体" w:hAnsi="宋体" w:eastAsia="宋体"/>
      <w:color w:val="FF0000"/>
    </w:rPr>
  </w:style>
  <w:style w:type="paragraph" w:customStyle="1" w:styleId="64">
    <w:name w:val="无间隔1"/>
    <w:qFormat/>
    <w:uiPriority w:val="1"/>
    <w:pPr>
      <w:widowControl w:val="0"/>
      <w:jc w:val="both"/>
    </w:pPr>
    <w:rPr>
      <w:rFonts w:ascii="Calibri" w:hAnsi="Calibri" w:eastAsia="宋体" w:cs="Times New Roman"/>
      <w:kern w:val="2"/>
      <w:sz w:val="21"/>
      <w:lang w:val="en-US" w:eastAsia="zh-CN" w:bidi="ar-SA"/>
    </w:rPr>
  </w:style>
  <w:style w:type="paragraph" w:customStyle="1" w:styleId="65">
    <w:name w:val="二级标题"/>
    <w:basedOn w:val="1"/>
    <w:qFormat/>
    <w:uiPriority w:val="0"/>
    <w:pPr>
      <w:spacing w:line="360" w:lineRule="auto"/>
      <w:outlineLvl w:val="1"/>
    </w:pPr>
    <w:rPr>
      <w:rFonts w:ascii="宋体" w:hAnsi="宋体" w:cs="宋体"/>
      <w:b/>
      <w:spacing w:val="10"/>
      <w:kern w:val="0"/>
      <w:sz w:val="28"/>
      <w:szCs w:val="21"/>
    </w:rPr>
  </w:style>
  <w:style w:type="paragraph" w:styleId="66">
    <w:name w:val="List Paragraph"/>
    <w:basedOn w:val="1"/>
    <w:qFormat/>
    <w:uiPriority w:val="34"/>
    <w:pPr>
      <w:ind w:firstLine="420" w:firstLineChars="200"/>
    </w:pPr>
  </w:style>
  <w:style w:type="paragraph" w:customStyle="1" w:styleId="67">
    <w:name w:val="方案正文"/>
    <w:basedOn w:val="1"/>
    <w:qFormat/>
    <w:uiPriority w:val="0"/>
    <w:pPr>
      <w:spacing w:line="312" w:lineRule="auto"/>
      <w:ind w:firstLine="420" w:firstLineChars="200"/>
    </w:pPr>
    <w:rPr>
      <w:rFonts w:ascii="宋体" w:hAnsi="宋体" w:cs="宋体"/>
      <w:kern w:val="0"/>
      <w:szCs w:val="21"/>
    </w:rPr>
  </w:style>
  <w:style w:type="paragraph" w:customStyle="1" w:styleId="68">
    <w:name w:val="列出段落2"/>
    <w:basedOn w:val="1"/>
    <w:qFormat/>
    <w:uiPriority w:val="34"/>
    <w:pPr>
      <w:ind w:firstLine="420" w:firstLineChars="200"/>
    </w:pPr>
  </w:style>
  <w:style w:type="paragraph" w:customStyle="1" w:styleId="69">
    <w:name w:val="列出段落3"/>
    <w:basedOn w:val="1"/>
    <w:qFormat/>
    <w:uiPriority w:val="34"/>
    <w:pPr>
      <w:ind w:firstLine="420" w:firstLineChars="200"/>
    </w:pPr>
  </w:style>
  <w:style w:type="paragraph" w:customStyle="1" w:styleId="70">
    <w:name w:val="_Style 13"/>
    <w:basedOn w:val="1"/>
    <w:qFormat/>
    <w:uiPriority w:val="0"/>
    <w:pPr>
      <w:spacing w:line="360" w:lineRule="auto"/>
      <w:ind w:firstLine="420" w:firstLineChars="200"/>
    </w:pPr>
  </w:style>
  <w:style w:type="paragraph" w:customStyle="1" w:styleId="71">
    <w:name w:val="_Style 2"/>
    <w:basedOn w:val="1"/>
    <w:qFormat/>
    <w:uiPriority w:val="34"/>
    <w:pPr>
      <w:ind w:firstLine="420" w:firstLineChars="200"/>
    </w:pPr>
  </w:style>
  <w:style w:type="paragraph" w:customStyle="1" w:styleId="72">
    <w:name w:val="无缩进"/>
    <w:next w:val="10"/>
    <w:qFormat/>
    <w:uiPriority w:val="0"/>
    <w:pPr>
      <w:snapToGrid w:val="0"/>
      <w:spacing w:line="600" w:lineRule="atLeast"/>
      <w:ind w:firstLine="641"/>
      <w:jc w:val="both"/>
    </w:pPr>
    <w:rPr>
      <w:rFonts w:ascii="Calibri" w:hAnsi="Calibri" w:eastAsia="仿宋_GB2312" w:cs="Times New Roman"/>
      <w:sz w:val="32"/>
      <w:szCs w:val="22"/>
      <w:lang w:val="en-US" w:eastAsia="zh-CN" w:bidi="ar-SA"/>
    </w:rPr>
  </w:style>
  <w:style w:type="paragraph" w:customStyle="1" w:styleId="73">
    <w:name w:val="_Style 3"/>
    <w:basedOn w:val="1"/>
    <w:qFormat/>
    <w:uiPriority w:val="0"/>
    <w:pPr>
      <w:spacing w:line="360" w:lineRule="auto"/>
      <w:ind w:firstLine="420" w:firstLineChars="200"/>
    </w:pPr>
  </w:style>
  <w:style w:type="paragraph" w:customStyle="1" w:styleId="74">
    <w:name w:val="Normal-1"/>
    <w:basedOn w:val="1"/>
    <w:qFormat/>
    <w:uiPriority w:val="0"/>
    <w:pPr>
      <w:spacing w:afterLines="50" w:line="312" w:lineRule="auto"/>
      <w:ind w:firstLine="200" w:firstLineChars="200"/>
    </w:pPr>
    <w:rPr>
      <w:rFonts w:ascii="Arial" w:hAnsi="Arial" w:cs="Arial"/>
      <w:sz w:val="24"/>
    </w:rPr>
  </w:style>
  <w:style w:type="paragraph" w:customStyle="1" w:styleId="75">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76">
    <w:name w:val="正文无缩进"/>
    <w:basedOn w:val="56"/>
    <w:qFormat/>
    <w:uiPriority w:val="0"/>
    <w:pPr>
      <w:ind w:firstLine="0" w:firstLineChars="0"/>
    </w:pPr>
  </w:style>
  <w:style w:type="paragraph" w:customStyle="1" w:styleId="77">
    <w:name w:val="List Paragraph2"/>
    <w:basedOn w:val="1"/>
    <w:qFormat/>
    <w:uiPriority w:val="34"/>
    <w:pPr>
      <w:ind w:firstLine="420" w:firstLineChars="200"/>
    </w:pPr>
    <w:rPr>
      <w:rFonts w:eastAsia="微软雅黑"/>
      <w:sz w:val="18"/>
      <w:szCs w:val="21"/>
    </w:rPr>
  </w:style>
  <w:style w:type="paragraph" w:customStyle="1" w:styleId="78">
    <w:name w:val="shall-正文"/>
    <w:basedOn w:val="1"/>
    <w:qFormat/>
    <w:uiPriority w:val="0"/>
    <w:pPr>
      <w:adjustRightInd w:val="0"/>
      <w:snapToGrid w:val="0"/>
      <w:spacing w:beforeLines="30" w:line="288" w:lineRule="auto"/>
      <w:ind w:firstLine="200" w:firstLineChars="200"/>
      <w:jc w:val="left"/>
    </w:pPr>
    <w:rPr>
      <w:rFonts w:ascii="Tahoma" w:hAnsi="Tahoma" w:eastAsia="华文细黑"/>
      <w:sz w:val="24"/>
      <w:szCs w:val="24"/>
    </w:rPr>
  </w:style>
  <w:style w:type="paragraph" w:customStyle="1" w:styleId="79">
    <w:name w:val="layout_Position"/>
    <w:basedOn w:val="80"/>
    <w:qFormat/>
    <w:uiPriority w:val="99"/>
    <w:rPr>
      <w:b w:val="0"/>
      <w:sz w:val="22"/>
    </w:rPr>
  </w:style>
  <w:style w:type="paragraph" w:customStyle="1" w:styleId="80">
    <w:name w:val="layout_standard"/>
    <w:basedOn w:val="20"/>
    <w:qFormat/>
    <w:uiPriority w:val="99"/>
    <w:rPr>
      <w:rFonts w:ascii="Arial" w:hAnsi="Arial"/>
      <w:b/>
      <w:sz w:val="36"/>
      <w:lang w:val="en-GB"/>
    </w:rPr>
  </w:style>
  <w:style w:type="paragraph" w:customStyle="1" w:styleId="81">
    <w:name w:val="正文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2" textRotate="1"/>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5364</Words>
  <Characters>30578</Characters>
  <Lines>254</Lines>
  <Paragraphs>71</Paragraphs>
  <TotalTime>7</TotalTime>
  <ScaleCrop>false</ScaleCrop>
  <LinksUpToDate>false</LinksUpToDate>
  <CharactersWithSpaces>35871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2020-09-08T01:12:00Z</dcterms:created>
  <dc:creator>lenovo</dc:creator>
  <cp:lastModifiedBy>lenovo</cp:lastModifiedBy>
  <cp:lastPrinted>2021-07-19T08:47:00Z</cp:lastPrinted>
  <dcterms:modified xsi:type="dcterms:W3CDTF">2021-07-29T03:18:07Z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