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9370A">
      <w:pPr>
        <w:spacing w:line="6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0FDCD85">
      <w:pPr>
        <w:pStyle w:val="3"/>
        <w:ind w:left="0" w:leftChars="0" w:firstLine="0" w:firstLineChars="0"/>
        <w:rPr>
          <w:rFonts w:hint="eastAsia" w:ascii="仿宋_GB2312" w:hAnsi="方正小标宋简体" w:eastAsia="仿宋_GB2312" w:cs="方正小标宋简体"/>
          <w:sz w:val="32"/>
          <w:szCs w:val="32"/>
        </w:rPr>
      </w:pPr>
      <w:bookmarkStart w:id="0" w:name="_GoBack"/>
      <w:bookmarkEnd w:id="0"/>
    </w:p>
    <w:p w14:paraId="71E45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2026年度东莞市海外知识产权纠纷应对指导体系建设项目评分要点</w:t>
      </w:r>
    </w:p>
    <w:p w14:paraId="58251B36">
      <w:pPr>
        <w:bidi w:val="0"/>
        <w:rPr>
          <w:rFonts w:hint="eastAsia"/>
          <w:lang w:eastAsia="zh-CN"/>
        </w:rPr>
      </w:pPr>
    </w:p>
    <w:tbl>
      <w:tblPr>
        <w:tblStyle w:val="7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676"/>
        <w:gridCol w:w="5138"/>
      </w:tblGrid>
      <w:tr w14:paraId="7BA59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42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5B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41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评分要点</w:t>
            </w:r>
          </w:p>
        </w:tc>
      </w:tr>
      <w:tr w14:paraId="1EDF7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3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申报单位专业情况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24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团队人员相关情况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08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团队人员资质情况</w:t>
            </w:r>
          </w:p>
        </w:tc>
      </w:tr>
      <w:tr w14:paraId="4118E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16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3E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工作基础情况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0B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专家库及海外合作机构资源情况</w:t>
            </w:r>
          </w:p>
        </w:tc>
      </w:tr>
      <w:tr w14:paraId="72238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F9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2A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DD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海外知识产权纠纷监测数据库情况</w:t>
            </w:r>
          </w:p>
        </w:tc>
      </w:tr>
      <w:tr w14:paraId="3817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F8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AE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AA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调研研究能力情况</w:t>
            </w:r>
          </w:p>
        </w:tc>
      </w:tr>
      <w:tr w14:paraId="5298D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9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A1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C5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海外信息收集编辑能力情况</w:t>
            </w:r>
          </w:p>
        </w:tc>
      </w:tr>
      <w:tr w14:paraId="16F0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50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E4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相关经验情况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D0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年以来承担海外知识产权相关项目情况</w:t>
            </w:r>
          </w:p>
        </w:tc>
      </w:tr>
      <w:tr w14:paraId="353AD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18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92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AE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年以来协助企业开展过的海外知识产权纠纷应对指导服务情况</w:t>
            </w:r>
          </w:p>
        </w:tc>
      </w:tr>
      <w:tr w14:paraId="5E126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6A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45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F2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应对指导服务能力和成效情况</w:t>
            </w:r>
          </w:p>
        </w:tc>
      </w:tr>
      <w:tr w14:paraId="27EC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B0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C5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09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年以来海外知识产权主题培训举办情况</w:t>
            </w:r>
          </w:p>
        </w:tc>
      </w:tr>
      <w:tr w14:paraId="427BE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9A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07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D6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2023年以来海外知识产权热点及风险预警等资讯推送情况</w:t>
            </w:r>
          </w:p>
        </w:tc>
      </w:tr>
      <w:tr w14:paraId="68A1F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FE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方案及成效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93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任务目标和工作内容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36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工作方案科学、完善，涵盖项目工作内容、工作目标、预期成果、计划进度内容和保障措施，具体工作措施切实可行。</w:t>
            </w:r>
          </w:p>
        </w:tc>
      </w:tr>
      <w:tr w14:paraId="4C181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9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73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申报单位综合实力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00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综合实力强，项目预期效果好，能够协助提升我市海外知识产权纠纷应对指导工作体系建设，产生良好社会效益。</w:t>
            </w:r>
          </w:p>
        </w:tc>
      </w:tr>
      <w:tr w14:paraId="1D706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0D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经费安排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83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项目支出情况合理性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54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支出项目及对应金额规范合理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</w:tbl>
    <w:p w14:paraId="465FEF2C">
      <w:pPr>
        <w:pStyle w:val="2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altName w:val="华康简标题宋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华康简标题宋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DB5BB">
    <w:pPr>
      <w:pStyle w:val="4"/>
      <w:rPr>
        <w:rFonts w:ascii="宋体" w:hAnsi="宋体" w:eastAsia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B4F4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A9AFC"/>
    <w:rsid w:val="2DFB2AFB"/>
    <w:rsid w:val="3DF7EBE6"/>
    <w:rsid w:val="3EAB0813"/>
    <w:rsid w:val="5BEBAAF7"/>
    <w:rsid w:val="5D7F3E32"/>
    <w:rsid w:val="5FDFC13B"/>
    <w:rsid w:val="69EF06C5"/>
    <w:rsid w:val="6BFF425C"/>
    <w:rsid w:val="6F5DB209"/>
    <w:rsid w:val="7ED6FBE5"/>
    <w:rsid w:val="7FF58AA9"/>
    <w:rsid w:val="8D791C79"/>
    <w:rsid w:val="ADD7D721"/>
    <w:rsid w:val="C5DB2317"/>
    <w:rsid w:val="CBCE3AFE"/>
    <w:rsid w:val="D27F7CD0"/>
    <w:rsid w:val="D3DF7F90"/>
    <w:rsid w:val="D739C732"/>
    <w:rsid w:val="DBB763E7"/>
    <w:rsid w:val="DCF6D529"/>
    <w:rsid w:val="DF7A7EE4"/>
    <w:rsid w:val="E6FBF1AF"/>
    <w:rsid w:val="E6FD14B3"/>
    <w:rsid w:val="EADBAC1A"/>
    <w:rsid w:val="EFAE8BBF"/>
    <w:rsid w:val="FAE1F23B"/>
    <w:rsid w:val="FAFE8F4B"/>
    <w:rsid w:val="FDB6D265"/>
    <w:rsid w:val="FDDF0F96"/>
    <w:rsid w:val="FDF758D6"/>
    <w:rsid w:val="FEBE5542"/>
    <w:rsid w:val="FF7F1FFF"/>
    <w:rsid w:val="FFD3E858"/>
    <w:rsid w:val="FFDEF95B"/>
    <w:rsid w:val="FFE3FF51"/>
    <w:rsid w:val="FFF306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 w:line="576" w:lineRule="auto"/>
      <w:jc w:val="center"/>
      <w:outlineLvl w:val="0"/>
    </w:pPr>
    <w:rPr>
      <w:b/>
      <w:kern w:val="44"/>
      <w:sz w:val="32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纯文本1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2866</Words>
  <Characters>2945</Characters>
  <Lines>0</Lines>
  <Paragraphs>0</Paragraphs>
  <TotalTime>7</TotalTime>
  <ScaleCrop>false</ScaleCrop>
  <LinksUpToDate>false</LinksUpToDate>
  <CharactersWithSpaces>3547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</dc:creator>
  <cp:lastModifiedBy>廖文玮</cp:lastModifiedBy>
  <dcterms:modified xsi:type="dcterms:W3CDTF">2026-03-24T09:57:18Z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9880B6BD92FB8BA97EEFC169F4A96B86_42</vt:lpwstr>
  </property>
</Properties>
</file>