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441900022-2025-00290</w:t>
      </w:r>
    </w:p>
    <w:p>
      <w:pPr>
        <w:pStyle w:val="null3"/>
        <w:jc w:val="center"/>
        <w:outlineLvl w:val="3"/>
      </w:pPr>
      <w:r>
        <w:rPr>
          <w:sz w:val="24"/>
          <w:b/>
        </w:rPr>
        <w:t>采购项目编号：</w:t>
      </w:r>
      <w:r>
        <w:rPr>
          <w:sz w:val="24"/>
          <w:b/>
        </w:rPr>
        <w:t>441900022-2025-00290</w:t>
      </w:r>
    </w:p>
    <w:p>
      <w:pPr>
        <w:pStyle w:val="null3"/>
        <w:jc w:val="center"/>
        <w:outlineLvl w:val="3"/>
      </w:pPr>
      <w:r>
        <w:rPr>
          <w:sz w:val="24"/>
          <w:b/>
        </w:rPr>
        <w:t>项目名称：</w:t>
      </w:r>
      <w:r>
        <w:rPr>
          <w:sz w:val="24"/>
          <w:b/>
        </w:rPr>
        <w:t>东莞市黄江医院信息化设施改造升级项目</w:t>
      </w:r>
    </w:p>
    <w:p>
      <w:pPr>
        <w:pStyle w:val="null3"/>
        <w:jc w:val="center"/>
        <w:outlineLvl w:val="3"/>
      </w:pPr>
      <w:r>
        <w:rPr>
          <w:sz w:val="24"/>
          <w:b/>
        </w:rPr>
        <w:t>采购人：</w:t>
      </w:r>
      <w:r>
        <w:rPr>
          <w:sz w:val="24"/>
          <w:b/>
        </w:rPr>
        <w:t>东莞市黄江医院</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东莞市黄江镇招投标服务所</w:t>
      </w:r>
      <w:r>
        <w:rPr/>
        <w:t>受</w:t>
      </w:r>
      <w:r>
        <w:rPr/>
        <w:t>东莞市黄江医院</w:t>
      </w:r>
      <w:r>
        <w:rPr/>
        <w:t>的委托，采用</w:t>
      </w:r>
      <w:r>
        <w:rPr/>
        <w:t>公开招标</w:t>
      </w:r>
      <w:r>
        <w:rPr/>
        <w:t>方式组织采购</w:t>
      </w:r>
      <w:r>
        <w:rPr/>
        <w:t>东莞市黄江医院信息化设施改造升级项目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东莞市黄江医院信息化设施改造升级项目</w:t>
      </w:r>
    </w:p>
    <w:p>
      <w:pPr>
        <w:pStyle w:val="null3"/>
        <w:ind w:firstLine="480"/>
      </w:pPr>
      <w:r>
        <w:rPr/>
        <w:t>采购计划编号：</w:t>
      </w:r>
      <w:r>
        <w:rPr/>
        <w:t>441900022-2025-00290</w:t>
      </w:r>
    </w:p>
    <w:p>
      <w:pPr>
        <w:pStyle w:val="null3"/>
        <w:ind w:firstLine="480"/>
      </w:pPr>
      <w:r>
        <w:rPr/>
        <w:t>采购项目编号：</w:t>
      </w:r>
      <w:r>
        <w:rPr/>
        <w:t>441900022-2025-00290</w:t>
      </w:r>
    </w:p>
    <w:p>
      <w:pPr>
        <w:pStyle w:val="null3"/>
        <w:ind w:firstLine="480"/>
      </w:pPr>
      <w:r>
        <w:rPr/>
        <w:t>采购方式：</w:t>
      </w:r>
      <w:r>
        <w:rPr/>
        <w:t>公开招标</w:t>
      </w:r>
    </w:p>
    <w:p>
      <w:pPr>
        <w:pStyle w:val="null3"/>
        <w:ind w:firstLine="480"/>
      </w:pPr>
      <w:r>
        <w:rPr/>
        <w:t>预算金额：</w:t>
      </w:r>
      <w:r>
        <w:rPr/>
        <w:t>31,747,686.96</w:t>
      </w:r>
      <w:r>
        <w:rPr/>
        <w:t>元</w:t>
      </w:r>
    </w:p>
    <w:p>
      <w:pPr>
        <w:pStyle w:val="null3"/>
        <w:outlineLvl w:val="3"/>
      </w:pPr>
      <w:r>
        <w:rPr>
          <w:sz w:val="24"/>
          <w:b/>
        </w:rPr>
        <w:t>2.项目内容及需求情况（采购项目技术规格、参数及要求）</w:t>
      </w:r>
    </w:p>
    <w:p>
      <w:pPr>
        <w:pStyle w:val="null3"/>
      </w:pPr>
      <w:r>
        <w:rPr/>
        <w:t>采购包1(东莞市黄江医院信息化设施改造升级项目):</w:t>
      </w:r>
    </w:p>
    <w:p>
      <w:pPr>
        <w:pStyle w:val="null3"/>
      </w:pPr>
      <w:r>
        <w:rPr/>
        <w:t>采购包预算金额：31,747,686.96元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东莞市黄江医院信息化设施改造升级项目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支机构营业执照副本复印件，总公司出具给分支机构的授权书。</w:t>
      </w:r>
    </w:p>
    <w:p>
      <w:pPr>
        <w:pStyle w:val="null3"/>
      </w:pPr>
      <w:r>
        <w:rPr/>
        <w:t>2）有依法缴纳税收和社会保障资金的良好记录：提供投标截止日前6个月内任意1个月依法缴纳税收和社会保障资金的相关材料或提供《资格条件承诺函》（《资格条件承诺函》可参考公告附件格式）。如依法免税或不需要缴纳社会保障资金的，提供相应证明材料。</w:t>
      </w:r>
    </w:p>
    <w:p>
      <w:pPr>
        <w:pStyle w:val="null3"/>
      </w:pPr>
      <w:r>
        <w:rPr/>
        <w:t>3）具有良好的商业信誉和健全的财务会计制度：提供2024年度财务状况报告或者基本户开户银行出具的资信证明或提供《资格条件承诺函》（《资格条件承诺函》可参考公告附件格式）。</w:t>
      </w:r>
    </w:p>
    <w:p>
      <w:pPr>
        <w:pStyle w:val="null3"/>
      </w:pPr>
      <w:r>
        <w:rPr/>
        <w:t>4）履行合同所必需的设备和专业技术能力：按投标（响应）文件格式填报设备及专业技术能力情况或提供《资格条件承诺函》（《资格条件承诺函》可参考公告附件格式）。</w:t>
      </w:r>
    </w:p>
    <w:p>
      <w:pPr>
        <w:pStyle w:val="null3"/>
      </w:pPr>
      <w:r>
        <w:rPr/>
        <w:t>5）参加采购活动前3年内，在经营活动中没有重大违法记录：参照投标（响应承诺）函相关承诺格式内容或提供《资格条件承诺函》（《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采购包1（东莞市黄江医院信息化设施改造升级项目）：</w:t>
      </w:r>
      <w:r>
        <w:rPr/>
        <w:t>本项目属于《政府采购促进中小企业发展管理办法》第六条第（三）项，不专门面向中小企业采购。</w:t>
      </w:r>
    </w:p>
    <w:p>
      <w:pPr>
        <w:pStyle w:val="null3"/>
        <w:outlineLvl w:val="3"/>
      </w:pPr>
      <w:r>
        <w:rPr>
          <w:sz w:val="24"/>
          <w:b/>
        </w:rPr>
        <w:t>3.本项目特定的资格要求：</w:t>
      </w:r>
    </w:p>
    <w:p>
      <w:pPr>
        <w:pStyle w:val="null3"/>
      </w:pPr>
      <w:r>
        <w:rPr/>
        <w:t>采购包1（东莞市黄江医院信息化设施改造升级项目）：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东莞市黄江医院</w:t>
      </w:r>
    </w:p>
    <w:p>
      <w:pPr>
        <w:pStyle w:val="null3"/>
        <w:ind w:firstLine="480"/>
      </w:pPr>
      <w:r>
        <w:rPr/>
        <w:t xml:space="preserve"> 地址：</w:t>
      </w:r>
      <w:r>
        <w:rPr/>
        <w:t>广东省东莞市黄江镇富民南路810号</w:t>
      </w:r>
    </w:p>
    <w:p>
      <w:pPr>
        <w:pStyle w:val="null3"/>
        <w:ind w:firstLine="480"/>
      </w:pPr>
      <w:r>
        <w:rPr/>
        <w:t xml:space="preserve"> 联系方式：</w:t>
      </w:r>
      <w:r>
        <w:rPr/>
        <w:t>83630120-2208</w:t>
      </w:r>
    </w:p>
    <w:p>
      <w:pPr>
        <w:pStyle w:val="null3"/>
        <w:outlineLvl w:val="3"/>
      </w:pPr>
      <w:r>
        <w:rPr>
          <w:sz w:val="24"/>
          <w:b/>
        </w:rPr>
        <w:t xml:space="preserve"> 2.采购代理机构信息</w:t>
      </w:r>
    </w:p>
    <w:p>
      <w:pPr>
        <w:pStyle w:val="null3"/>
        <w:ind w:firstLine="480"/>
      </w:pPr>
      <w:r>
        <w:rPr/>
        <w:t xml:space="preserve"> 名称：</w:t>
      </w:r>
      <w:r>
        <w:rPr/>
        <w:t>东莞市黄江镇招投标服务所</w:t>
      </w:r>
    </w:p>
    <w:p>
      <w:pPr>
        <w:pStyle w:val="null3"/>
        <w:ind w:firstLine="480"/>
      </w:pPr>
      <w:r>
        <w:rPr/>
        <w:t xml:space="preserve"> 地址：</w:t>
      </w:r>
      <w:r>
        <w:rPr/>
        <w:t>广东省东莞市黄江镇江北路30号一楼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朱丽君</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一、项目概况</w:t>
      </w:r>
    </w:p>
    <w:p>
      <w:pPr>
        <w:pStyle w:val="null3"/>
        <w:ind w:firstLine="420"/>
        <w:jc w:val="both"/>
      </w:pPr>
      <w:r>
        <w:rPr>
          <w:sz w:val="21"/>
          <w:color w:val="000000"/>
        </w:rPr>
        <w:t>根据国务院办公厅《关于推动公立医院高质量发展的意见》（国办发〔</w:t>
      </w:r>
      <w:r>
        <w:rPr>
          <w:sz w:val="21"/>
          <w:color w:val="000000"/>
        </w:rPr>
        <w:t>2021〕18号）的精神指示，为持续改善基本医疗卫生服务、保障人民群众生命安全和身体健康、更好满足人民日益增长的医疗卫生服务需求，公立医院需要提质增效，走高质量发展、精细化管理路线，同时，强化信息化支撑作用，推进电子病历、智慧服务、智慧管理“三位一体”的智慧医院建设和医院信息标准化建设。2021年10月14日，国家卫生健康委《关于印发公立医院高质量发展促进行动（2021-2025年）的通知》（国卫医发〔2021〕27号）要求：建设“三位一体”智慧医院。到2022年，全国二级和三级公立医院电子病历应用水平平均级别分别达到3级和4级，智慧服务平均级别力争达到2级和3级，智慧管理平均级别力争达到1级和2级，能够支撑线上线下一体化的医疗服务新模式。</w:t>
      </w:r>
    </w:p>
    <w:p>
      <w:pPr>
        <w:pStyle w:val="null3"/>
        <w:ind w:firstLine="420"/>
        <w:jc w:val="both"/>
      </w:pPr>
      <w:r>
        <w:rPr>
          <w:sz w:val="21"/>
          <w:color w:val="000000"/>
        </w:rPr>
        <w:t>我院目前的信息系统始建于</w:t>
      </w:r>
      <w:r>
        <w:rPr>
          <w:sz w:val="21"/>
          <w:color w:val="000000"/>
        </w:rPr>
        <w:t>1999年，HIS系统于11年升级至今已使用14年，由于早期的医院信息化技术相对落后，缺乏统一的行业标准和技术规范，医院电子病历、影像系统、检验检查等信息子系统较为散乱，一共涉及约20个软件公司的26个信息系统，目前在用大部分系统数据未能实现互联互通，导致医护人员在不同就诊环节所查看到的数据存在不一致情况。除此之外，目前我院在数据容灾方面的措施并不完善，部分核心业务系统和应用并未实现容灾备份，容易出现全院业务系统宕机、诊疗业务无法开展的风险。现阶段我院电子病历系统应用水平刚3级、医院信息互联互通标准化成熟度、医院智慧服务和智慧管理分级评估均未达到评级条件。近年来随着我国各领域信息化迅猛发展，智能手机、移动结算、视像系统等移动终端设备的广泛应用，人民群众在看病就医方面对智慧医疗的需求日益增长。目前医院信息化系统硬件、软件落后的现状，与群众日益增长的医疗服务需求和医院高质量发展矛盾突出。为进一步加强我院信息化建设，结合我镇数字政府建设和我院发展规划，经充分调研论证，拟申请开展智慧医院信息系统建设项目。</w:t>
      </w:r>
    </w:p>
    <w:p>
      <w:pPr>
        <w:pStyle w:val="null3"/>
        <w:ind w:firstLine="420"/>
        <w:jc w:val="both"/>
      </w:pPr>
      <w:r>
        <w:rPr>
          <w:sz w:val="21"/>
          <w:color w:val="000000"/>
        </w:rPr>
        <w:t>二、建设原则</w:t>
      </w:r>
    </w:p>
    <w:p>
      <w:pPr>
        <w:pStyle w:val="null3"/>
        <w:ind w:firstLine="420"/>
        <w:jc w:val="both"/>
      </w:pPr>
      <w:r>
        <w:rPr>
          <w:sz w:val="21"/>
          <w:color w:val="000000"/>
        </w:rPr>
        <w:t>本次项目设计遵循以下六个原则：</w:t>
      </w:r>
    </w:p>
    <w:p>
      <w:pPr>
        <w:pStyle w:val="null3"/>
        <w:ind w:firstLine="420"/>
        <w:jc w:val="both"/>
      </w:pPr>
      <w:r>
        <w:rPr>
          <w:sz w:val="21"/>
          <w:color w:val="000000"/>
        </w:rPr>
        <w:t>（</w:t>
      </w:r>
      <w:r>
        <w:rPr>
          <w:sz w:val="21"/>
          <w:color w:val="000000"/>
        </w:rPr>
        <w:t>1）前瞻性</w:t>
      </w:r>
    </w:p>
    <w:p>
      <w:pPr>
        <w:pStyle w:val="null3"/>
        <w:ind w:firstLine="420"/>
        <w:jc w:val="both"/>
      </w:pPr>
      <w:r>
        <w:rPr>
          <w:sz w:val="21"/>
          <w:color w:val="000000"/>
        </w:rPr>
        <w:t>在网络的架构和系统的关键技术指标上，采用业界主流技术。所有子系统采用基于</w:t>
      </w:r>
      <w:r>
        <w:rPr>
          <w:sz w:val="21"/>
          <w:color w:val="000000"/>
        </w:rPr>
        <w:t>IP的架构，以便今后的发展。</w:t>
      </w:r>
    </w:p>
    <w:p>
      <w:pPr>
        <w:pStyle w:val="null3"/>
        <w:ind w:firstLine="420"/>
        <w:jc w:val="both"/>
      </w:pPr>
      <w:r>
        <w:rPr>
          <w:sz w:val="21"/>
          <w:color w:val="000000"/>
        </w:rPr>
        <w:t>（</w:t>
      </w:r>
      <w:r>
        <w:rPr>
          <w:sz w:val="21"/>
          <w:color w:val="000000"/>
        </w:rPr>
        <w:t>2）扩展性</w:t>
      </w:r>
    </w:p>
    <w:p>
      <w:pPr>
        <w:pStyle w:val="null3"/>
        <w:ind w:firstLine="420"/>
        <w:jc w:val="both"/>
      </w:pPr>
      <w:r>
        <w:rPr>
          <w:sz w:val="21"/>
          <w:color w:val="000000"/>
        </w:rPr>
        <w:t>系统采用模块化结构，系统规模和功能易于扩充，系统软件具有二次开发和升级的能力，以保证满足公安机关信息化业务需要。</w:t>
      </w:r>
    </w:p>
    <w:p>
      <w:pPr>
        <w:pStyle w:val="null3"/>
        <w:ind w:firstLine="420"/>
        <w:jc w:val="both"/>
      </w:pPr>
      <w:r>
        <w:rPr>
          <w:sz w:val="21"/>
          <w:color w:val="000000"/>
        </w:rPr>
        <w:t>（</w:t>
      </w:r>
      <w:r>
        <w:rPr>
          <w:sz w:val="21"/>
          <w:color w:val="000000"/>
        </w:rPr>
        <w:t>3）经济性</w:t>
      </w:r>
    </w:p>
    <w:p>
      <w:pPr>
        <w:pStyle w:val="null3"/>
        <w:ind w:firstLine="420"/>
        <w:jc w:val="both"/>
      </w:pPr>
      <w:r>
        <w:rPr>
          <w:sz w:val="21"/>
          <w:color w:val="000000"/>
        </w:rPr>
        <w:t>系统设计在满足功能及性能要求的前提下，尽量降低系统建设成本，采用经济实用的技术和设备，并充分利旧原有设备和资源，综合考虑系统</w:t>
      </w:r>
      <w:r>
        <w:rPr>
          <w:sz w:val="21"/>
          <w:color w:val="000000"/>
        </w:rPr>
        <w:t>的建设、升级和维护费用，不盲目投入。</w:t>
      </w:r>
    </w:p>
    <w:p>
      <w:pPr>
        <w:pStyle w:val="null3"/>
        <w:ind w:firstLine="420"/>
        <w:jc w:val="both"/>
      </w:pPr>
      <w:r>
        <w:rPr>
          <w:sz w:val="21"/>
          <w:color w:val="000000"/>
        </w:rPr>
        <w:t>（</w:t>
      </w:r>
      <w:r>
        <w:rPr>
          <w:sz w:val="21"/>
          <w:color w:val="000000"/>
        </w:rPr>
        <w:t>4）易操作性</w:t>
      </w:r>
    </w:p>
    <w:p>
      <w:pPr>
        <w:pStyle w:val="null3"/>
        <w:ind w:firstLine="420"/>
        <w:jc w:val="both"/>
      </w:pPr>
      <w:r>
        <w:rPr>
          <w:sz w:val="21"/>
          <w:color w:val="000000"/>
        </w:rPr>
        <w:t>系统平台主控界面提供清晰、简洁、友好的中文操作界面，操控简便、灵活，易学易用，便于管理和维护。</w:t>
      </w:r>
    </w:p>
    <w:p>
      <w:pPr>
        <w:pStyle w:val="null3"/>
        <w:ind w:firstLine="420"/>
        <w:jc w:val="both"/>
      </w:pPr>
      <w:r>
        <w:rPr>
          <w:sz w:val="21"/>
          <w:color w:val="000000"/>
        </w:rPr>
        <w:t>（</w:t>
      </w:r>
      <w:r>
        <w:rPr>
          <w:sz w:val="21"/>
          <w:color w:val="000000"/>
        </w:rPr>
        <w:t>5）规范性</w:t>
      </w:r>
    </w:p>
    <w:p>
      <w:pPr>
        <w:pStyle w:val="null3"/>
        <w:ind w:firstLine="420"/>
        <w:jc w:val="both"/>
      </w:pPr>
      <w:r>
        <w:rPr>
          <w:sz w:val="21"/>
          <w:color w:val="000000"/>
        </w:rPr>
        <w:t>系统的控制协议、编解码协议、接口协议、视频文件格式、传输协议等符合相关国家标准、行业标准规范。</w:t>
      </w:r>
    </w:p>
    <w:p>
      <w:pPr>
        <w:pStyle w:val="null3"/>
        <w:ind w:firstLine="420"/>
        <w:jc w:val="both"/>
      </w:pPr>
      <w:r>
        <w:rPr>
          <w:sz w:val="21"/>
          <w:color w:val="000000"/>
        </w:rPr>
        <w:t>（</w:t>
      </w:r>
      <w:r>
        <w:rPr>
          <w:sz w:val="21"/>
          <w:color w:val="000000"/>
        </w:rPr>
        <w:t>6）可维护性</w:t>
      </w:r>
    </w:p>
    <w:p>
      <w:pPr>
        <w:pStyle w:val="null3"/>
        <w:ind w:firstLine="420"/>
        <w:jc w:val="both"/>
      </w:pPr>
      <w:r>
        <w:rPr>
          <w:sz w:val="21"/>
          <w:color w:val="000000"/>
        </w:rPr>
        <w:t>系统平台具备高度的可维护性，有完善的自检、故障诊断功能，保障在出现故障时，维护人员能及时、快速的维护</w:t>
      </w:r>
    </w:p>
    <w:p>
      <w:pPr>
        <w:pStyle w:val="null3"/>
        <w:ind w:firstLine="420"/>
        <w:jc w:val="both"/>
      </w:pPr>
      <w:r>
        <w:rPr>
          <w:sz w:val="21"/>
          <w:color w:val="000000"/>
        </w:rPr>
        <w:t>三、建设依据</w:t>
      </w:r>
    </w:p>
    <w:p>
      <w:pPr>
        <w:pStyle w:val="null3"/>
        <w:ind w:firstLine="420"/>
        <w:jc w:val="both"/>
      </w:pPr>
      <w:r>
        <w:rPr>
          <w:sz w:val="21"/>
          <w:color w:val="000000"/>
        </w:rPr>
        <w:t>1.卫生与健康行业规范及标准</w:t>
      </w:r>
    </w:p>
    <w:p>
      <w:pPr>
        <w:pStyle w:val="null3"/>
        <w:ind w:firstLine="420"/>
        <w:jc w:val="both"/>
      </w:pPr>
      <w:r>
        <w:rPr>
          <w:sz w:val="21"/>
          <w:color w:val="000000"/>
        </w:rPr>
        <w:t>（</w:t>
      </w:r>
      <w:r>
        <w:rPr>
          <w:sz w:val="21"/>
          <w:color w:val="000000"/>
        </w:rPr>
        <w:t>1）广东省卫生健康委办公室关于印发《三级医院评审标准（2022年版）广东省综合和专科医院实施细则》的通知（粤卫医函〔2024〕3号）；</w:t>
      </w:r>
    </w:p>
    <w:p>
      <w:pPr>
        <w:pStyle w:val="null3"/>
        <w:ind w:firstLine="420"/>
        <w:jc w:val="both"/>
      </w:pPr>
      <w:r>
        <w:rPr>
          <w:sz w:val="21"/>
          <w:color w:val="000000"/>
        </w:rPr>
        <w:t>（</w:t>
      </w:r>
      <w:r>
        <w:rPr>
          <w:sz w:val="21"/>
          <w:color w:val="000000"/>
        </w:rPr>
        <w:t>2）东莞市卫生健康局关于印发《东莞市二级综合医院评审工作方案（2024年版）》的通知（东卫函〔2024〕19号）。</w:t>
      </w:r>
    </w:p>
    <w:p>
      <w:pPr>
        <w:pStyle w:val="null3"/>
        <w:ind w:firstLine="420"/>
        <w:jc w:val="both"/>
      </w:pPr>
      <w:r>
        <w:rPr>
          <w:sz w:val="21"/>
          <w:color w:val="000000"/>
        </w:rPr>
        <w:t>（</w:t>
      </w:r>
      <w:r>
        <w:rPr>
          <w:sz w:val="21"/>
          <w:color w:val="000000"/>
        </w:rPr>
        <w:t>3）国家卫生健康委关于开展全面提升医疗质量行动（2023-2025年）的通知（国卫医政发﹝2023﹞12号）；</w:t>
      </w:r>
    </w:p>
    <w:p>
      <w:pPr>
        <w:pStyle w:val="null3"/>
        <w:ind w:firstLine="420"/>
        <w:jc w:val="both"/>
      </w:pPr>
      <w:r>
        <w:rPr>
          <w:sz w:val="21"/>
          <w:color w:val="000000"/>
        </w:rPr>
        <w:t>（</w:t>
      </w:r>
      <w:r>
        <w:rPr>
          <w:sz w:val="21"/>
          <w:color w:val="000000"/>
        </w:rPr>
        <w:t>4）国家卫生健康委办公厅关于印发手术质量安全提升行动方案（2023-2025年）的通知（国卫办医政发〔2023〕10号）；</w:t>
      </w:r>
    </w:p>
    <w:p>
      <w:pPr>
        <w:pStyle w:val="null3"/>
        <w:ind w:firstLine="420"/>
        <w:jc w:val="both"/>
      </w:pPr>
      <w:r>
        <w:rPr>
          <w:sz w:val="21"/>
          <w:color w:val="000000"/>
        </w:rPr>
        <w:t>（</w:t>
      </w:r>
      <w:r>
        <w:rPr>
          <w:sz w:val="21"/>
          <w:color w:val="000000"/>
        </w:rPr>
        <w:t>5）国家卫生健康委办公厅关于印发医疗质量安全核心制度落实情况监测指标（2025年版）的通知（国卫办医政函〔2025〕227号）；</w:t>
      </w:r>
    </w:p>
    <w:p>
      <w:pPr>
        <w:pStyle w:val="null3"/>
        <w:ind w:firstLine="420"/>
        <w:jc w:val="both"/>
      </w:pPr>
      <w:r>
        <w:rPr>
          <w:sz w:val="21"/>
          <w:color w:val="000000"/>
        </w:rPr>
        <w:t>（</w:t>
      </w:r>
      <w:r>
        <w:rPr>
          <w:sz w:val="21"/>
          <w:color w:val="000000"/>
        </w:rPr>
        <w:t>6）国家卫生健康委办公厅关于印发国家二级公立医院绩效考核操作手册（2024版）的通知（国卫办医政函〔2024〕86号）；</w:t>
      </w:r>
    </w:p>
    <w:p>
      <w:pPr>
        <w:pStyle w:val="null3"/>
        <w:ind w:firstLine="420"/>
        <w:jc w:val="both"/>
      </w:pPr>
      <w:r>
        <w:rPr>
          <w:sz w:val="21"/>
          <w:color w:val="000000"/>
        </w:rPr>
        <w:t>（</w:t>
      </w:r>
      <w:r>
        <w:rPr>
          <w:sz w:val="21"/>
          <w:color w:val="000000"/>
        </w:rPr>
        <w:t>7）国家卫生健康委办公厅关于印发国家三级公立医院绩效监测操作手册（2025版）的通知（国卫办医政函〔2025〕268号）；</w:t>
      </w:r>
    </w:p>
    <w:p>
      <w:pPr>
        <w:pStyle w:val="null3"/>
        <w:ind w:firstLine="420"/>
        <w:jc w:val="both"/>
      </w:pPr>
      <w:r>
        <w:rPr>
          <w:sz w:val="21"/>
          <w:color w:val="000000"/>
        </w:rPr>
        <w:t>（</w:t>
      </w:r>
      <w:r>
        <w:rPr>
          <w:sz w:val="21"/>
          <w:color w:val="000000"/>
        </w:rPr>
        <w:t>8）东莞市卫生健康局关于印发《关于东莞市全面提升医疗质量行动方案（2023-2025年）》的通知（东卫函〔2023〕244号）；</w:t>
      </w:r>
    </w:p>
    <w:p>
      <w:pPr>
        <w:pStyle w:val="null3"/>
        <w:ind w:firstLine="420"/>
        <w:jc w:val="both"/>
      </w:pPr>
      <w:r>
        <w:rPr>
          <w:sz w:val="21"/>
          <w:color w:val="000000"/>
        </w:rPr>
        <w:t>（</w:t>
      </w:r>
      <w:r>
        <w:rPr>
          <w:sz w:val="21"/>
          <w:color w:val="000000"/>
        </w:rPr>
        <w:t>9）国家卫生健康委关于印发《三级医院评审标准（2025年版）》的通知（国卫医政发〔2025〕4号）</w:t>
      </w:r>
    </w:p>
    <w:p>
      <w:pPr>
        <w:pStyle w:val="null3"/>
        <w:ind w:firstLine="420"/>
        <w:jc w:val="both"/>
      </w:pPr>
      <w:r>
        <w:rPr>
          <w:sz w:val="21"/>
          <w:color w:val="000000"/>
        </w:rPr>
        <w:t>2.卫生信息化领域规范及标准</w:t>
      </w:r>
    </w:p>
    <w:p>
      <w:pPr>
        <w:pStyle w:val="null3"/>
        <w:ind w:firstLine="420"/>
        <w:jc w:val="both"/>
      </w:pPr>
      <w:r>
        <w:rPr>
          <w:sz w:val="21"/>
          <w:color w:val="000000"/>
        </w:rPr>
        <w:t>（</w:t>
      </w:r>
      <w:r>
        <w:rPr>
          <w:sz w:val="21"/>
          <w:color w:val="000000"/>
        </w:rPr>
        <w:t>1）国家卫生健康委员会办公厅文件关于印发《全国医院信息化建设标准与规范（试行）》的通知（国卫办规划发〔2018〕4号）；</w:t>
      </w:r>
    </w:p>
    <w:p>
      <w:pPr>
        <w:pStyle w:val="null3"/>
        <w:ind w:firstLine="420"/>
        <w:jc w:val="both"/>
      </w:pPr>
      <w:r>
        <w:rPr>
          <w:sz w:val="21"/>
          <w:color w:val="000000"/>
        </w:rPr>
        <w:t>（</w:t>
      </w:r>
      <w:r>
        <w:rPr>
          <w:sz w:val="21"/>
          <w:color w:val="000000"/>
        </w:rPr>
        <w:t>2）国家卫生健康委办公厅、国家中医药局办公室《全国公共卫生信息化建设标准与规范(试行)》（国卫办规划发〔2020〕21号）；</w:t>
      </w:r>
    </w:p>
    <w:p>
      <w:pPr>
        <w:pStyle w:val="null3"/>
        <w:ind w:firstLine="420"/>
        <w:jc w:val="both"/>
      </w:pPr>
      <w:r>
        <w:rPr>
          <w:sz w:val="21"/>
          <w:color w:val="000000"/>
        </w:rPr>
        <w:t>（</w:t>
      </w:r>
      <w:r>
        <w:rPr>
          <w:sz w:val="21"/>
          <w:color w:val="000000"/>
        </w:rPr>
        <w:t>3）国家卫生健康委员会办公厅关于印发《电子病历系统应用水平分级评价管理办法（试行）及评价标准（试行）》的通知（国卫办函 〔2018〕1079号）；</w:t>
      </w:r>
    </w:p>
    <w:p>
      <w:pPr>
        <w:pStyle w:val="null3"/>
        <w:ind w:firstLine="420"/>
        <w:jc w:val="both"/>
      </w:pPr>
      <w:r>
        <w:rPr>
          <w:sz w:val="21"/>
          <w:color w:val="000000"/>
        </w:rPr>
        <w:t>（</w:t>
      </w:r>
      <w:r>
        <w:rPr>
          <w:sz w:val="21"/>
          <w:color w:val="000000"/>
        </w:rPr>
        <w:t>4）国家卫生健康委办公厅关于印发《医院智慧服务分级评估标准体系（试行）》的通知（国卫办医函〔2019〕236号）；</w:t>
      </w:r>
    </w:p>
    <w:p>
      <w:pPr>
        <w:pStyle w:val="null3"/>
        <w:ind w:firstLine="420"/>
        <w:jc w:val="both"/>
      </w:pPr>
      <w:r>
        <w:rPr>
          <w:sz w:val="21"/>
          <w:color w:val="000000"/>
        </w:rPr>
        <w:t>（</w:t>
      </w:r>
      <w:r>
        <w:rPr>
          <w:sz w:val="21"/>
          <w:color w:val="000000"/>
        </w:rPr>
        <w:t>5）国家卫生健康委统计信息中心《国家医疗健康信息医院信息互联互通标准化成熟度测评方案（2020年版）》（国卫统信便函 〔2020〕30号）；</w:t>
      </w:r>
    </w:p>
    <w:p>
      <w:pPr>
        <w:pStyle w:val="null3"/>
        <w:ind w:firstLine="420"/>
        <w:jc w:val="both"/>
      </w:pPr>
      <w:r>
        <w:rPr>
          <w:sz w:val="21"/>
          <w:color w:val="000000"/>
        </w:rPr>
        <w:t>（</w:t>
      </w:r>
      <w:r>
        <w:rPr>
          <w:sz w:val="21"/>
          <w:color w:val="000000"/>
        </w:rPr>
        <w:t>6）国家卫生健康委、国家中医药管理局《关于印发公立医院成本核算规范的通知》（国卫财务发〔2021〕4号）；</w:t>
      </w:r>
    </w:p>
    <w:p>
      <w:pPr>
        <w:pStyle w:val="null3"/>
        <w:ind w:firstLine="420"/>
        <w:jc w:val="both"/>
      </w:pPr>
      <w:r>
        <w:rPr>
          <w:sz w:val="21"/>
          <w:color w:val="000000"/>
        </w:rPr>
        <w:t>（</w:t>
      </w:r>
      <w:r>
        <w:rPr>
          <w:sz w:val="21"/>
          <w:color w:val="000000"/>
        </w:rPr>
        <w:t>7）国家卫生健康委办公厅关于印发《病案管理质量控制指标（2021年版）的通知》（国卫办医函〔2021〕28号）；</w:t>
      </w:r>
    </w:p>
    <w:p>
      <w:pPr>
        <w:pStyle w:val="null3"/>
        <w:ind w:firstLine="420"/>
        <w:jc w:val="both"/>
      </w:pPr>
      <w:r>
        <w:rPr>
          <w:sz w:val="21"/>
          <w:color w:val="000000"/>
        </w:rPr>
        <w:t>（</w:t>
      </w:r>
      <w:r>
        <w:rPr>
          <w:sz w:val="21"/>
          <w:color w:val="000000"/>
        </w:rPr>
        <w:t>8）国家卫生健康委办公厅关于印发《医院智慧管理分级评估标准体系（试行）》的通知（国卫办医函〔2021〕86号）；</w:t>
      </w:r>
    </w:p>
    <w:p>
      <w:pPr>
        <w:pStyle w:val="null3"/>
        <w:ind w:firstLine="420"/>
        <w:jc w:val="both"/>
      </w:pPr>
      <w:r>
        <w:rPr>
          <w:sz w:val="21"/>
          <w:color w:val="000000"/>
        </w:rPr>
        <w:t>（</w:t>
      </w:r>
      <w:r>
        <w:rPr>
          <w:sz w:val="21"/>
          <w:color w:val="000000"/>
        </w:rPr>
        <w:t>9）国家卫生健康委《关于印发公立医院运营管理信息化功能指引的通知》（国卫办财务函〔2022〕126号）；</w:t>
      </w:r>
    </w:p>
    <w:p>
      <w:pPr>
        <w:pStyle w:val="null3"/>
        <w:ind w:firstLine="420"/>
        <w:jc w:val="both"/>
      </w:pPr>
      <w:r>
        <w:rPr>
          <w:sz w:val="21"/>
          <w:color w:val="000000"/>
        </w:rPr>
        <w:t>（</w:t>
      </w:r>
      <w:r>
        <w:rPr>
          <w:sz w:val="21"/>
          <w:color w:val="000000"/>
        </w:rPr>
        <w:t>10）国家卫生健康委办公厅关于印发《国家二级公立医院绩效考核操作手册（</w:t>
      </w:r>
      <w:r>
        <w:rPr>
          <w:sz w:val="21"/>
          <w:color w:val="000000"/>
        </w:rPr>
        <w:t>2024</w:t>
      </w:r>
      <w:r>
        <w:rPr>
          <w:sz w:val="21"/>
          <w:color w:val="000000"/>
        </w:rPr>
        <w:t>版）》（国卫办医政函〔</w:t>
      </w:r>
      <w:r>
        <w:rPr>
          <w:sz w:val="21"/>
          <w:color w:val="000000"/>
        </w:rPr>
        <w:t>2024</w:t>
      </w:r>
      <w:r>
        <w:rPr>
          <w:sz w:val="21"/>
          <w:color w:val="000000"/>
        </w:rPr>
        <w:t>〕</w:t>
      </w:r>
      <w:r>
        <w:rPr>
          <w:sz w:val="21"/>
          <w:color w:val="000000"/>
        </w:rPr>
        <w:t>86</w:t>
      </w:r>
      <w:r>
        <w:rPr>
          <w:sz w:val="21"/>
          <w:color w:val="000000"/>
        </w:rPr>
        <w:t>号）；</w:t>
      </w:r>
    </w:p>
    <w:p>
      <w:pPr>
        <w:pStyle w:val="null3"/>
        <w:ind w:firstLine="420"/>
        <w:jc w:val="both"/>
      </w:pPr>
      <w:r>
        <w:rPr>
          <w:sz w:val="21"/>
          <w:color w:val="000000"/>
        </w:rPr>
        <w:t>（</w:t>
      </w:r>
      <w:r>
        <w:rPr>
          <w:sz w:val="21"/>
          <w:color w:val="000000"/>
        </w:rPr>
        <w:t>11）国家卫生健康委办公厅关于印发《国家三级公立医院绩效监测操作手册（</w:t>
      </w:r>
      <w:r>
        <w:rPr>
          <w:sz w:val="21"/>
          <w:color w:val="000000"/>
        </w:rPr>
        <w:t>2025</w:t>
      </w:r>
      <w:r>
        <w:rPr>
          <w:sz w:val="21"/>
          <w:color w:val="000000"/>
        </w:rPr>
        <w:t>版）》（国卫办医政函〔</w:t>
      </w:r>
      <w:r>
        <w:rPr>
          <w:sz w:val="21"/>
          <w:color w:val="000000"/>
        </w:rPr>
        <w:t>2025</w:t>
      </w:r>
      <w:r>
        <w:rPr>
          <w:sz w:val="21"/>
          <w:color w:val="000000"/>
        </w:rPr>
        <w:t>〕</w:t>
      </w:r>
      <w:r>
        <w:rPr>
          <w:sz w:val="21"/>
          <w:color w:val="000000"/>
        </w:rPr>
        <w:t>268</w:t>
      </w:r>
      <w:r>
        <w:rPr>
          <w:sz w:val="21"/>
          <w:color w:val="000000"/>
        </w:rPr>
        <w:t>号）；</w:t>
      </w:r>
    </w:p>
    <w:p>
      <w:pPr>
        <w:pStyle w:val="null3"/>
        <w:ind w:firstLine="420"/>
        <w:jc w:val="both"/>
      </w:pPr>
      <w:r>
        <w:rPr>
          <w:sz w:val="21"/>
          <w:color w:val="000000"/>
        </w:rPr>
        <w:t>（</w:t>
      </w:r>
      <w:r>
        <w:rPr>
          <w:sz w:val="21"/>
          <w:color w:val="000000"/>
        </w:rPr>
        <w:t>12）GB/T 14396-2016疾病分类与代码；</w:t>
      </w:r>
    </w:p>
    <w:p>
      <w:pPr>
        <w:pStyle w:val="null3"/>
        <w:ind w:firstLine="420"/>
        <w:jc w:val="both"/>
      </w:pPr>
      <w:r>
        <w:rPr>
          <w:sz w:val="21"/>
          <w:color w:val="000000"/>
        </w:rPr>
        <w:t>（</w:t>
      </w:r>
      <w:r>
        <w:rPr>
          <w:sz w:val="21"/>
          <w:color w:val="000000"/>
        </w:rPr>
        <w:t>13）WS 375.9-2012疾病控制基本数据集 第9部分：死亡医学证明；</w:t>
      </w:r>
    </w:p>
    <w:p>
      <w:pPr>
        <w:pStyle w:val="null3"/>
        <w:ind w:firstLine="420"/>
        <w:jc w:val="both"/>
      </w:pPr>
      <w:r>
        <w:rPr>
          <w:sz w:val="21"/>
          <w:color w:val="000000"/>
        </w:rPr>
        <w:t>（</w:t>
      </w:r>
      <w:r>
        <w:rPr>
          <w:sz w:val="21"/>
          <w:color w:val="000000"/>
        </w:rPr>
        <w:t>14）WS 376.1-2013儿童保健基本数据集 第1部分：出生医学证明；</w:t>
      </w:r>
    </w:p>
    <w:p>
      <w:pPr>
        <w:pStyle w:val="null3"/>
        <w:ind w:firstLine="420"/>
        <w:jc w:val="both"/>
      </w:pPr>
      <w:r>
        <w:rPr>
          <w:sz w:val="21"/>
          <w:color w:val="000000"/>
        </w:rPr>
        <w:t>（</w:t>
      </w:r>
      <w:r>
        <w:rPr>
          <w:sz w:val="21"/>
          <w:color w:val="000000"/>
        </w:rPr>
        <w:t>15）WS 445-2014电子病历基本数据集（所有部分）；</w:t>
      </w:r>
    </w:p>
    <w:p>
      <w:pPr>
        <w:pStyle w:val="null3"/>
        <w:ind w:firstLine="420"/>
        <w:jc w:val="both"/>
      </w:pPr>
      <w:r>
        <w:rPr>
          <w:sz w:val="21"/>
          <w:color w:val="000000"/>
        </w:rPr>
        <w:t>（</w:t>
      </w:r>
      <w:r>
        <w:rPr>
          <w:sz w:val="21"/>
          <w:color w:val="000000"/>
        </w:rPr>
        <w:t>16）WS 538-2017医学数字影像通信基本数据集；</w:t>
      </w:r>
    </w:p>
    <w:p>
      <w:pPr>
        <w:pStyle w:val="null3"/>
        <w:ind w:firstLine="420"/>
        <w:jc w:val="both"/>
      </w:pPr>
      <w:r>
        <w:rPr>
          <w:sz w:val="21"/>
          <w:color w:val="000000"/>
        </w:rPr>
        <w:t>（</w:t>
      </w:r>
      <w:r>
        <w:rPr>
          <w:sz w:val="21"/>
          <w:color w:val="000000"/>
        </w:rPr>
        <w:t>17）WS 599-2018医院人财物运营管理基本数据集；</w:t>
      </w:r>
    </w:p>
    <w:p>
      <w:pPr>
        <w:pStyle w:val="null3"/>
        <w:ind w:firstLine="420"/>
        <w:jc w:val="both"/>
      </w:pPr>
      <w:r>
        <w:rPr>
          <w:sz w:val="21"/>
          <w:color w:val="000000"/>
        </w:rPr>
        <w:t>（</w:t>
      </w:r>
      <w:r>
        <w:rPr>
          <w:sz w:val="21"/>
          <w:color w:val="000000"/>
        </w:rPr>
        <w:t>18）WS/T390-2012医院急诊科规范化流程；</w:t>
      </w:r>
    </w:p>
    <w:p>
      <w:pPr>
        <w:pStyle w:val="null3"/>
        <w:ind w:firstLine="420"/>
        <w:jc w:val="both"/>
      </w:pPr>
      <w:r>
        <w:rPr>
          <w:sz w:val="21"/>
          <w:color w:val="000000"/>
        </w:rPr>
        <w:t>（</w:t>
      </w:r>
      <w:r>
        <w:rPr>
          <w:sz w:val="21"/>
          <w:color w:val="000000"/>
        </w:rPr>
        <w:t>19）WS/T 447-2014基于电子病历的医院信息平台技术规范；</w:t>
      </w:r>
    </w:p>
    <w:p>
      <w:pPr>
        <w:pStyle w:val="null3"/>
        <w:ind w:firstLine="420"/>
        <w:jc w:val="both"/>
      </w:pPr>
      <w:r>
        <w:rPr>
          <w:sz w:val="21"/>
          <w:color w:val="000000"/>
        </w:rPr>
        <w:t>（</w:t>
      </w:r>
      <w:r>
        <w:rPr>
          <w:sz w:val="21"/>
          <w:color w:val="000000"/>
        </w:rPr>
        <w:t>20）WS/T 482-2016卫生信息共享文档编制规范；</w:t>
      </w:r>
    </w:p>
    <w:p>
      <w:pPr>
        <w:pStyle w:val="null3"/>
        <w:ind w:firstLine="420"/>
        <w:jc w:val="both"/>
      </w:pPr>
      <w:r>
        <w:rPr>
          <w:sz w:val="21"/>
          <w:color w:val="000000"/>
        </w:rPr>
        <w:t>（</w:t>
      </w:r>
      <w:r>
        <w:rPr>
          <w:sz w:val="21"/>
          <w:color w:val="000000"/>
        </w:rPr>
        <w:t>21）WS/T 483.2-2016健康档案共享文档规范 第2部分：出生医学证明；</w:t>
      </w:r>
    </w:p>
    <w:p>
      <w:pPr>
        <w:pStyle w:val="null3"/>
        <w:ind w:firstLine="420"/>
        <w:jc w:val="both"/>
      </w:pPr>
      <w:r>
        <w:rPr>
          <w:sz w:val="21"/>
          <w:color w:val="000000"/>
        </w:rPr>
        <w:t>（</w:t>
      </w:r>
      <w:r>
        <w:rPr>
          <w:sz w:val="21"/>
          <w:color w:val="000000"/>
        </w:rPr>
        <w:t>22）WS/T 483.11-2016健康档案共享文档规范 第11部分：死亡医学证明；</w:t>
      </w:r>
    </w:p>
    <w:p>
      <w:pPr>
        <w:pStyle w:val="null3"/>
        <w:ind w:firstLine="420"/>
        <w:jc w:val="both"/>
      </w:pPr>
      <w:r>
        <w:rPr>
          <w:sz w:val="21"/>
          <w:color w:val="000000"/>
        </w:rPr>
        <w:t>（</w:t>
      </w:r>
      <w:r>
        <w:rPr>
          <w:sz w:val="21"/>
          <w:color w:val="000000"/>
        </w:rPr>
        <w:t>23）WS/T 483.16-2016健康档案共享文档规范 第16部分：成人健康体检；</w:t>
      </w:r>
    </w:p>
    <w:p>
      <w:pPr>
        <w:pStyle w:val="null3"/>
        <w:ind w:firstLine="420"/>
        <w:jc w:val="both"/>
      </w:pPr>
      <w:r>
        <w:rPr>
          <w:sz w:val="21"/>
          <w:color w:val="000000"/>
        </w:rPr>
        <w:t>（</w:t>
      </w:r>
      <w:r>
        <w:rPr>
          <w:sz w:val="21"/>
          <w:color w:val="000000"/>
        </w:rPr>
        <w:t>24）WS/T 500-2016电子病历共享文档规范；</w:t>
      </w:r>
    </w:p>
    <w:p>
      <w:pPr>
        <w:pStyle w:val="null3"/>
        <w:ind w:firstLine="420"/>
        <w:jc w:val="both"/>
      </w:pPr>
      <w:r>
        <w:rPr>
          <w:sz w:val="21"/>
          <w:color w:val="000000"/>
        </w:rPr>
        <w:t>（</w:t>
      </w:r>
      <w:r>
        <w:rPr>
          <w:sz w:val="21"/>
          <w:color w:val="000000"/>
        </w:rPr>
        <w:t>25）WS/T 501-2016电子病历与医院信息平台标准符合性测试规范；</w:t>
      </w:r>
    </w:p>
    <w:p>
      <w:pPr>
        <w:pStyle w:val="null3"/>
        <w:ind w:firstLine="420"/>
        <w:jc w:val="both"/>
      </w:pPr>
      <w:r>
        <w:rPr>
          <w:sz w:val="21"/>
          <w:color w:val="000000"/>
        </w:rPr>
        <w:t>（</w:t>
      </w:r>
      <w:r>
        <w:rPr>
          <w:sz w:val="21"/>
          <w:color w:val="000000"/>
        </w:rPr>
        <w:t>26）WS/T 598.7-2018卫生统计指标 第7部分：医疗服务；</w:t>
      </w:r>
    </w:p>
    <w:p>
      <w:pPr>
        <w:pStyle w:val="null3"/>
        <w:ind w:firstLine="420"/>
        <w:jc w:val="both"/>
      </w:pPr>
      <w:r>
        <w:rPr>
          <w:sz w:val="21"/>
          <w:color w:val="000000"/>
        </w:rPr>
        <w:t>（</w:t>
      </w:r>
      <w:r>
        <w:rPr>
          <w:sz w:val="21"/>
          <w:color w:val="000000"/>
        </w:rPr>
        <w:t>27）WS/T 598.8-2018卫生统计指标 第8部分：药品与卫生材料供应保障；</w:t>
      </w:r>
    </w:p>
    <w:p>
      <w:pPr>
        <w:pStyle w:val="null3"/>
        <w:ind w:firstLine="420"/>
        <w:jc w:val="both"/>
      </w:pPr>
      <w:r>
        <w:rPr>
          <w:sz w:val="21"/>
          <w:color w:val="000000"/>
        </w:rPr>
        <w:t>（</w:t>
      </w:r>
      <w:r>
        <w:rPr>
          <w:sz w:val="21"/>
          <w:color w:val="000000"/>
        </w:rPr>
        <w:t>28）T/GZBC 16.1-2019医疗数据中心建设规范 第1部分 临床数据中心；</w:t>
      </w:r>
    </w:p>
    <w:p>
      <w:pPr>
        <w:pStyle w:val="null3"/>
        <w:ind w:firstLine="420"/>
        <w:jc w:val="both"/>
      </w:pPr>
      <w:r>
        <w:rPr>
          <w:sz w:val="21"/>
          <w:color w:val="000000"/>
        </w:rPr>
        <w:t>（</w:t>
      </w:r>
      <w:r>
        <w:rPr>
          <w:sz w:val="21"/>
          <w:color w:val="000000"/>
        </w:rPr>
        <w:t>29）T/GDWJ012-2022医疗数据中心 建设规范 第2部分 运营数据中心；</w:t>
      </w:r>
    </w:p>
    <w:p>
      <w:pPr>
        <w:pStyle w:val="null3"/>
        <w:ind w:firstLine="420"/>
        <w:jc w:val="both"/>
      </w:pPr>
      <w:r>
        <w:rPr>
          <w:sz w:val="21"/>
          <w:color w:val="000000"/>
        </w:rPr>
        <w:t>（</w:t>
      </w:r>
      <w:r>
        <w:rPr>
          <w:sz w:val="21"/>
          <w:color w:val="000000"/>
        </w:rPr>
        <w:t>30）原广东省卫生计生委办公室关于印发《广东省远程医疗省级管理平台功能规范（试行）》的通知（粤卫办〔2018〕28号）；</w:t>
      </w:r>
    </w:p>
    <w:p>
      <w:pPr>
        <w:pStyle w:val="null3"/>
        <w:ind w:firstLine="420"/>
        <w:jc w:val="both"/>
      </w:pPr>
      <w:r>
        <w:rPr>
          <w:sz w:val="21"/>
          <w:color w:val="000000"/>
        </w:rPr>
        <w:t>（</w:t>
      </w:r>
      <w:r>
        <w:rPr>
          <w:sz w:val="21"/>
          <w:color w:val="000000"/>
        </w:rPr>
        <w:t>31）原广东省卫生计生委办公室关于印发《广东省远程医疗平台接口规范（试行）》的通知（粤卫办〔2018〕29号）；</w:t>
      </w:r>
    </w:p>
    <w:p>
      <w:pPr>
        <w:pStyle w:val="null3"/>
        <w:ind w:firstLine="420"/>
        <w:jc w:val="both"/>
      </w:pPr>
      <w:r>
        <w:rPr>
          <w:sz w:val="21"/>
          <w:color w:val="000000"/>
        </w:rPr>
        <w:t>（</w:t>
      </w:r>
      <w:r>
        <w:rPr>
          <w:sz w:val="21"/>
          <w:color w:val="000000"/>
        </w:rPr>
        <w:t>32）东莞市电子健康码管理业务DLL接口规范；</w:t>
      </w:r>
    </w:p>
    <w:p>
      <w:pPr>
        <w:pStyle w:val="null3"/>
        <w:ind w:firstLine="420"/>
        <w:jc w:val="both"/>
      </w:pPr>
      <w:r>
        <w:rPr>
          <w:sz w:val="21"/>
          <w:color w:val="000000"/>
        </w:rPr>
        <w:t>（</w:t>
      </w:r>
      <w:r>
        <w:rPr>
          <w:sz w:val="21"/>
          <w:color w:val="000000"/>
        </w:rPr>
        <w:t>33）东莞市电子健康码移动端应用接口规范。</w:t>
      </w:r>
    </w:p>
    <w:p>
      <w:pPr>
        <w:pStyle w:val="null3"/>
        <w:ind w:firstLine="420"/>
        <w:jc w:val="both"/>
      </w:pPr>
      <w:r>
        <w:rPr>
          <w:sz w:val="21"/>
          <w:color w:val="000000"/>
        </w:rPr>
        <w:t>（</w:t>
      </w:r>
      <w:r>
        <w:rPr>
          <w:sz w:val="21"/>
          <w:color w:val="000000"/>
        </w:rPr>
        <w:t>34）国家卫生健康委办公厅关于印发门（急）诊诊疗信息页质量管理规定（试行）的通知（国卫办医政发〔2024〕16号）；</w:t>
      </w:r>
    </w:p>
    <w:p>
      <w:pPr>
        <w:pStyle w:val="null3"/>
        <w:ind w:firstLine="420"/>
        <w:jc w:val="both"/>
      </w:pPr>
      <w:r>
        <w:rPr>
          <w:sz w:val="21"/>
          <w:color w:val="000000"/>
        </w:rPr>
        <w:t>（</w:t>
      </w:r>
      <w:r>
        <w:rPr>
          <w:sz w:val="21"/>
          <w:color w:val="000000"/>
        </w:rPr>
        <w:t>35）东莞市卫生健康局印发的《东莞市全面提升医疗质量操作手术（2025版）》。</w:t>
      </w:r>
    </w:p>
    <w:p>
      <w:pPr>
        <w:pStyle w:val="null3"/>
        <w:ind w:firstLine="420"/>
        <w:jc w:val="both"/>
      </w:pPr>
      <w:r>
        <w:rPr>
          <w:sz w:val="21"/>
        </w:rPr>
        <w:t xml:space="preserve"> </w:t>
      </w:r>
    </w:p>
    <w:p>
      <w:pPr>
        <w:pStyle w:val="null3"/>
        <w:ind w:firstLine="420"/>
        <w:jc w:val="both"/>
      </w:pPr>
      <w:r>
        <w:rPr>
          <w:sz w:val="21"/>
          <w:color w:val="000000"/>
        </w:rPr>
        <w:t>3.信息技术、网络安全领域法律法规和标准规范</w:t>
      </w:r>
    </w:p>
    <w:p>
      <w:pPr>
        <w:pStyle w:val="null3"/>
        <w:ind w:firstLine="420"/>
        <w:jc w:val="both"/>
      </w:pPr>
      <w:r>
        <w:rPr>
          <w:sz w:val="21"/>
          <w:color w:val="000000"/>
        </w:rPr>
        <w:t>（</w:t>
      </w:r>
      <w:r>
        <w:rPr>
          <w:sz w:val="21"/>
          <w:color w:val="000000"/>
        </w:rPr>
        <w:t>1）《中华人民共和国密码法》；</w:t>
      </w:r>
    </w:p>
    <w:p>
      <w:pPr>
        <w:pStyle w:val="null3"/>
        <w:ind w:firstLine="420"/>
        <w:jc w:val="both"/>
      </w:pPr>
      <w:r>
        <w:rPr>
          <w:sz w:val="21"/>
          <w:color w:val="000000"/>
        </w:rPr>
        <w:t>（</w:t>
      </w:r>
      <w:r>
        <w:rPr>
          <w:sz w:val="21"/>
          <w:color w:val="000000"/>
        </w:rPr>
        <w:t>2）《中华人民共和国电子签名法》；</w:t>
      </w:r>
    </w:p>
    <w:p>
      <w:pPr>
        <w:pStyle w:val="null3"/>
        <w:ind w:firstLine="420"/>
        <w:jc w:val="both"/>
      </w:pPr>
      <w:r>
        <w:rPr>
          <w:sz w:val="21"/>
          <w:color w:val="000000"/>
        </w:rPr>
        <w:t>（</w:t>
      </w:r>
      <w:r>
        <w:rPr>
          <w:sz w:val="21"/>
          <w:color w:val="000000"/>
        </w:rPr>
        <w:t>3）《中华人民共和国数据安全法》；</w:t>
      </w:r>
    </w:p>
    <w:p>
      <w:pPr>
        <w:pStyle w:val="null3"/>
        <w:ind w:firstLine="420"/>
        <w:jc w:val="both"/>
      </w:pPr>
      <w:r>
        <w:rPr>
          <w:sz w:val="21"/>
          <w:color w:val="000000"/>
        </w:rPr>
        <w:t>（</w:t>
      </w:r>
      <w:r>
        <w:rPr>
          <w:sz w:val="21"/>
          <w:color w:val="000000"/>
        </w:rPr>
        <w:t>4）《中华人民共和国网络安全法》；</w:t>
      </w:r>
    </w:p>
    <w:p>
      <w:pPr>
        <w:pStyle w:val="null3"/>
        <w:ind w:firstLine="420"/>
        <w:jc w:val="both"/>
      </w:pPr>
      <w:r>
        <w:rPr>
          <w:sz w:val="21"/>
          <w:color w:val="000000"/>
        </w:rPr>
        <w:t>（</w:t>
      </w:r>
      <w:r>
        <w:rPr>
          <w:sz w:val="21"/>
          <w:color w:val="000000"/>
        </w:rPr>
        <w:t>5）《中华人民共和国个人信息保护法》；</w:t>
      </w:r>
    </w:p>
    <w:p>
      <w:pPr>
        <w:pStyle w:val="null3"/>
        <w:ind w:firstLine="420"/>
        <w:jc w:val="both"/>
      </w:pPr>
      <w:r>
        <w:rPr>
          <w:sz w:val="21"/>
          <w:color w:val="000000"/>
        </w:rPr>
        <w:t>（</w:t>
      </w:r>
      <w:r>
        <w:rPr>
          <w:sz w:val="21"/>
          <w:color w:val="000000"/>
        </w:rPr>
        <w:t>6）《党委（党组）网络安全工作责任制实施办法》；</w:t>
      </w:r>
    </w:p>
    <w:p>
      <w:pPr>
        <w:pStyle w:val="null3"/>
        <w:ind w:firstLine="420"/>
        <w:jc w:val="both"/>
      </w:pPr>
      <w:r>
        <w:rPr>
          <w:sz w:val="21"/>
          <w:color w:val="000000"/>
        </w:rPr>
        <w:t>（</w:t>
      </w:r>
      <w:r>
        <w:rPr>
          <w:sz w:val="21"/>
          <w:color w:val="000000"/>
        </w:rPr>
        <w:t>7）广东省卫生健康委办公室关于印发《广东省卫生健康系统网络信息与数据安全管理办法（试行）》的通知（粤卫办规划函〔2020〕39 号）；</w:t>
      </w:r>
    </w:p>
    <w:p>
      <w:pPr>
        <w:pStyle w:val="null3"/>
        <w:ind w:firstLine="420"/>
        <w:jc w:val="both"/>
      </w:pPr>
      <w:r>
        <w:rPr>
          <w:sz w:val="21"/>
          <w:color w:val="000000"/>
        </w:rPr>
        <w:t>（</w:t>
      </w:r>
      <w:r>
        <w:rPr>
          <w:sz w:val="21"/>
          <w:color w:val="000000"/>
        </w:rPr>
        <w:t>8）东莞市卫生健康局《东莞市卫生健康局关于加强信息系统和数据安全防护的通知》（东卫函〔2019〕34号）；</w:t>
      </w:r>
    </w:p>
    <w:p>
      <w:pPr>
        <w:pStyle w:val="null3"/>
        <w:ind w:firstLine="420"/>
        <w:jc w:val="both"/>
      </w:pPr>
      <w:r>
        <w:rPr>
          <w:sz w:val="21"/>
          <w:color w:val="000000"/>
        </w:rPr>
        <w:t>（</w:t>
      </w:r>
      <w:r>
        <w:rPr>
          <w:sz w:val="21"/>
          <w:color w:val="000000"/>
        </w:rPr>
        <w:t>9）GB/T 20988-2007信息安全技术 信息系统灾难恢复规范；</w:t>
      </w:r>
    </w:p>
    <w:p>
      <w:pPr>
        <w:pStyle w:val="null3"/>
        <w:ind w:firstLine="420"/>
        <w:jc w:val="both"/>
      </w:pPr>
      <w:r>
        <w:rPr>
          <w:sz w:val="21"/>
          <w:color w:val="000000"/>
        </w:rPr>
        <w:t>（</w:t>
      </w:r>
      <w:r>
        <w:rPr>
          <w:sz w:val="21"/>
          <w:color w:val="000000"/>
        </w:rPr>
        <w:t>10）GB/T 28035-2011软件系统验收规范；</w:t>
      </w:r>
    </w:p>
    <w:p>
      <w:pPr>
        <w:pStyle w:val="null3"/>
        <w:ind w:firstLine="420"/>
        <w:jc w:val="both"/>
      </w:pPr>
      <w:r>
        <w:rPr>
          <w:sz w:val="21"/>
          <w:color w:val="000000"/>
        </w:rPr>
        <w:t>（</w:t>
      </w:r>
      <w:r>
        <w:rPr>
          <w:sz w:val="21"/>
          <w:color w:val="000000"/>
        </w:rPr>
        <w:t>11）GB/T 25000.51-2016系统与软件工程 系统与软件质量要求和评价(SQuaRE)第51部分：就绪可用软件产品（RUSP） 的质量要求和 测试细节；</w:t>
      </w:r>
    </w:p>
    <w:p>
      <w:pPr>
        <w:pStyle w:val="null3"/>
        <w:ind w:firstLine="420"/>
        <w:jc w:val="both"/>
      </w:pPr>
      <w:r>
        <w:rPr>
          <w:sz w:val="21"/>
          <w:color w:val="000000"/>
        </w:rPr>
        <w:t>（</w:t>
      </w:r>
      <w:r>
        <w:rPr>
          <w:sz w:val="21"/>
          <w:color w:val="000000"/>
        </w:rPr>
        <w:t>12）GB/T 22239-2019信息安全技术 网络安全等级保护基本要求；</w:t>
      </w:r>
    </w:p>
    <w:p>
      <w:pPr>
        <w:pStyle w:val="null3"/>
        <w:ind w:firstLine="420"/>
        <w:jc w:val="both"/>
      </w:pPr>
      <w:r>
        <w:rPr>
          <w:sz w:val="21"/>
          <w:color w:val="000000"/>
        </w:rPr>
        <w:t>（</w:t>
      </w:r>
      <w:r>
        <w:rPr>
          <w:sz w:val="21"/>
          <w:color w:val="000000"/>
        </w:rPr>
        <w:t>13）GB/T 25070-2019信息安全技术 网络安全等级保护安全设计技术要求；</w:t>
      </w:r>
    </w:p>
    <w:p>
      <w:pPr>
        <w:pStyle w:val="null3"/>
        <w:ind w:firstLine="420"/>
        <w:jc w:val="both"/>
      </w:pPr>
      <w:r>
        <w:rPr>
          <w:sz w:val="21"/>
          <w:color w:val="000000"/>
        </w:rPr>
        <w:t>（</w:t>
      </w:r>
      <w:r>
        <w:rPr>
          <w:sz w:val="21"/>
          <w:color w:val="000000"/>
        </w:rPr>
        <w:t>14）GB/T 28448-2019信息安全技术 网络安全等级保护测评要求；</w:t>
      </w:r>
    </w:p>
    <w:p>
      <w:pPr>
        <w:pStyle w:val="null3"/>
        <w:ind w:firstLine="420"/>
        <w:jc w:val="both"/>
      </w:pPr>
      <w:r>
        <w:rPr>
          <w:sz w:val="21"/>
          <w:color w:val="000000"/>
        </w:rPr>
        <w:t>（</w:t>
      </w:r>
      <w:r>
        <w:rPr>
          <w:sz w:val="21"/>
          <w:color w:val="000000"/>
        </w:rPr>
        <w:t>15）GB/T 22240-2020信息安全技术 网络安全等级保护定级指南；</w:t>
      </w:r>
    </w:p>
    <w:p>
      <w:pPr>
        <w:pStyle w:val="null3"/>
        <w:ind w:firstLine="420"/>
        <w:jc w:val="both"/>
      </w:pPr>
      <w:r>
        <w:rPr>
          <w:sz w:val="21"/>
          <w:color w:val="000000"/>
        </w:rPr>
        <w:t>（</w:t>
      </w:r>
      <w:r>
        <w:rPr>
          <w:sz w:val="21"/>
          <w:color w:val="000000"/>
        </w:rPr>
        <w:t>16）GB/T 35273-2020信息安全技术 个人信息安全规范；</w:t>
      </w:r>
    </w:p>
    <w:p>
      <w:pPr>
        <w:pStyle w:val="null3"/>
        <w:ind w:firstLine="420"/>
        <w:jc w:val="both"/>
      </w:pPr>
      <w:r>
        <w:rPr>
          <w:sz w:val="21"/>
          <w:color w:val="000000"/>
        </w:rPr>
        <w:t>（</w:t>
      </w:r>
      <w:r>
        <w:rPr>
          <w:sz w:val="21"/>
          <w:color w:val="000000"/>
        </w:rPr>
        <w:t>17）GB/T 38674-2020信息安全技术 应用软件安全编程指南；</w:t>
      </w:r>
    </w:p>
    <w:p>
      <w:pPr>
        <w:pStyle w:val="null3"/>
        <w:ind w:firstLine="420"/>
        <w:jc w:val="both"/>
      </w:pPr>
      <w:r>
        <w:rPr>
          <w:sz w:val="21"/>
          <w:color w:val="000000"/>
        </w:rPr>
        <w:t>（</w:t>
      </w:r>
      <w:r>
        <w:rPr>
          <w:sz w:val="21"/>
          <w:color w:val="000000"/>
        </w:rPr>
        <w:t>18）GB/T 39725-2020信息安全技术 健康医疗数据安全指南；</w:t>
      </w:r>
    </w:p>
    <w:p>
      <w:pPr>
        <w:pStyle w:val="null3"/>
        <w:ind w:firstLine="420"/>
        <w:jc w:val="both"/>
      </w:pPr>
      <w:r>
        <w:rPr>
          <w:sz w:val="21"/>
          <w:color w:val="000000"/>
        </w:rPr>
        <w:t>（</w:t>
      </w:r>
      <w:r>
        <w:rPr>
          <w:sz w:val="21"/>
          <w:color w:val="000000"/>
        </w:rPr>
        <w:t>19）GB/T 39786-2021信息安全技术 信息系统密码应用基本要求；</w:t>
      </w:r>
    </w:p>
    <w:p>
      <w:pPr>
        <w:pStyle w:val="null3"/>
        <w:ind w:firstLine="420"/>
        <w:jc w:val="both"/>
      </w:pPr>
      <w:r>
        <w:rPr>
          <w:sz w:val="21"/>
          <w:color w:val="000000"/>
        </w:rPr>
        <w:t>（</w:t>
      </w:r>
      <w:r>
        <w:rPr>
          <w:sz w:val="21"/>
          <w:color w:val="000000"/>
        </w:rPr>
        <w:t>20）T/GZBC 36-2020 广东省健康医疗数据脱敏技术规范；</w:t>
      </w:r>
    </w:p>
    <w:p>
      <w:pPr>
        <w:pStyle w:val="null3"/>
        <w:ind w:firstLine="420"/>
        <w:jc w:val="both"/>
      </w:pPr>
      <w:r>
        <w:rPr>
          <w:sz w:val="21"/>
          <w:color w:val="000000"/>
        </w:rPr>
        <w:t>（</w:t>
      </w:r>
      <w:r>
        <w:rPr>
          <w:sz w:val="21"/>
          <w:color w:val="000000"/>
        </w:rPr>
        <w:t>21）T/GZBC 37-2020医疗机构数据治理规范；</w:t>
      </w:r>
    </w:p>
    <w:p>
      <w:pPr>
        <w:pStyle w:val="null3"/>
        <w:ind w:firstLine="420"/>
        <w:jc w:val="both"/>
      </w:pPr>
      <w:r>
        <w:rPr>
          <w:sz w:val="21"/>
          <w:color w:val="000000"/>
        </w:rPr>
        <w:t>（</w:t>
      </w:r>
      <w:r>
        <w:rPr>
          <w:sz w:val="21"/>
          <w:color w:val="000000"/>
        </w:rPr>
        <w:t>22）T/GDWJ 013-2022 广东省健康医疗数据安全分类分级管理技术规范。</w:t>
      </w:r>
    </w:p>
    <w:p>
      <w:pPr>
        <w:pStyle w:val="null3"/>
        <w:ind w:firstLine="420"/>
        <w:jc w:val="both"/>
      </w:pPr>
      <w:r>
        <w:rPr>
          <w:sz w:val="21"/>
          <w:color w:val="000000"/>
        </w:rPr>
        <w:t>四、建设目标</w:t>
      </w:r>
    </w:p>
    <w:p>
      <w:pPr>
        <w:pStyle w:val="null3"/>
        <w:spacing w:before="105"/>
        <w:ind w:firstLine="568"/>
        <w:jc w:val="both"/>
      </w:pPr>
      <w:r>
        <w:rPr>
          <w:sz w:val="21"/>
          <w:color w:val="000000"/>
        </w:rPr>
        <w:t>本期项目通过建设</w:t>
      </w:r>
      <w:r>
        <w:rPr>
          <w:sz w:val="21"/>
          <w:color w:val="000000"/>
        </w:rPr>
        <w:t>“智慧服务”、“智慧医疗”、“智慧管理”三位一体的智慧医院，实现便民服务渠道拓展、患者就医体验优化、医疗服务智慧化提升、医疗质量保障、人财物初级精细化管理落实的目标，信息化建设至少达到电子病历系统应用水平四级、互联互通标准化成熟度四级甲等、医院智慧服务二级、智慧管理一级相应水平，重点应用（医院集成平台、HIS、EMR、LIS、PACS）网络安全等级保护达到三级标准。</w:t>
      </w:r>
    </w:p>
    <w:p>
      <w:pPr>
        <w:pStyle w:val="null3"/>
        <w:spacing w:before="105"/>
        <w:ind w:firstLine="444"/>
        <w:jc w:val="both"/>
      </w:pPr>
      <w:r>
        <w:rPr>
          <w:sz w:val="21"/>
          <w:color w:val="000000"/>
        </w:rPr>
        <w:t>五、建设内容</w:t>
      </w:r>
    </w:p>
    <w:p>
      <w:pPr>
        <w:pStyle w:val="null3"/>
        <w:jc w:val="both"/>
        <w:outlineLvl w:val="3"/>
      </w:pPr>
      <w:r>
        <w:rPr>
          <w:sz w:val="21"/>
          <w:b/>
          <w:color w:val="000000"/>
        </w:rPr>
        <w:t>1.应用软件建设清单及技术要求</w:t>
      </w:r>
    </w:p>
    <w:p>
      <w:pPr>
        <w:pStyle w:val="null3"/>
      </w:pPr>
      <w:r>
        <w:rPr>
          <w:sz w:val="21"/>
          <w:color w:val="000000"/>
        </w:rPr>
        <w:t>1.1.应用软件建设清单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23"/>
        <w:gridCol w:w="795"/>
        <w:gridCol w:w="1098"/>
        <w:gridCol w:w="890"/>
        <w:gridCol w:w="2902"/>
        <w:gridCol w:w="622"/>
        <w:gridCol w:w="572"/>
      </w:tblGrid>
      <w:tr>
        <w:tc>
          <w:tcPr>
            <w:tcW w:type="dxa" w:w="523"/>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序号</w:t>
            </w:r>
          </w:p>
        </w:tc>
        <w:tc>
          <w:tcPr>
            <w:tcW w:type="dxa" w:w="79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系统分类</w:t>
            </w:r>
          </w:p>
        </w:tc>
        <w:tc>
          <w:tcPr>
            <w:tcW w:type="dxa" w:w="109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系统名称</w:t>
            </w:r>
          </w:p>
        </w:tc>
        <w:tc>
          <w:tcPr>
            <w:tcW w:type="dxa" w:w="89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子系统</w:t>
            </w:r>
          </w:p>
        </w:tc>
        <w:tc>
          <w:tcPr>
            <w:tcW w:type="dxa" w:w="290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功能要求</w:t>
            </w:r>
          </w:p>
        </w:tc>
        <w:tc>
          <w:tcPr>
            <w:tcW w:type="dxa" w:w="62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数量</w:t>
            </w:r>
          </w:p>
        </w:tc>
        <w:tc>
          <w:tcPr>
            <w:tcW w:type="dxa" w:w="57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单位</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医院信息集成平台</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基础数据管理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基础数据管理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包括基础数据管理、产品配置管理、权限管理配置、日志管理、临床知识库管理功能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服务总线</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平台管理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包括多平台统一管理、接入平台系统、平台标准服务、平台消息管理、平台用户管理功能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服务管理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包括输入输出适配器、服务注册中心、服务发布中心功能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消息管理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包括消息传递、同步异步交互、路由规则、数据格式转换、值域转换、消息监控功能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标准管理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包括标准字典、术语字典、共享文档、交互服务功能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流程管理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包括工作流引擎组件、图形操作界面、监视流程功能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包括参数配置、组件状态监测、异常数据记录、监控对象控制、监控警告、可视化管理功能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主数据管理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术语和字典</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包括数据维护、数据查询、数据同步、流程审批、数据回溯、数据对照功能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患者主索引</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查询患者信息、检索患者索引历史、比较患者索引、修改患者索引、注销患者索引、患者主索引算法配置、患者信息注册（生成唯一标识）、匹配和交叉引用管理、标识及基本信息的更新通知、系统管理、日志管理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统一用户和单点登录</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用户管理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包括用户信息维护、用户批量导入、用户批量导出、用户对照功能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组织机构管理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包括机构信息维护、机构批量导入、机构批量导出、组织机构对照功能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应用管理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包括应用信息维护、应用接口管理、单点登录配置、应用角色同步功能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应用账号管理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包括应用账号维护、账号权限管理、账号角色维护功能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审计日志</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包括操作日志查询、访问日志查询、访问统计分析、异常访问提醒功能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用户数据同步服务</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保证用户信息在各应用系统中的一致性，统一用户管理平台支持与各应用系统中实现同步机制，实现用户信息一次维护同步修改各应用系统中的信息。</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统一接入服务</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支持提供</w:t>
            </w:r>
            <w:r>
              <w:rPr>
                <w:sz w:val="21"/>
                <w:color w:val="000000"/>
              </w:rPr>
              <w:t>OAuth2.0协议标准接口，应用通过配置或改造调用统一认证服务，满足OAuth2.0协议标准，实现单点登录。</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统一认证服务</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支持提供支持用户名</w:t>
            </w:r>
            <w:r>
              <w:rPr>
                <w:sz w:val="21"/>
                <w:color w:val="000000"/>
              </w:rPr>
              <w:t>+密码验证、动态口令、CA证书、Usb-Key等认证方式的多因子身份验证（MFA）</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数据中心</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临床数据中心</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基础信息库注册、基础信息库存储、基础信息库、临床信息库、病历概要数据存储、病历记录数据存储、转诊记录存储、其他文件存储、医疗机构信息存储、应用程序标准接口服务、临床信息注册、消息引擎及主索引服务、</w:t>
            </w:r>
            <w:r>
              <w:rPr>
                <w:sz w:val="21"/>
                <w:color w:val="000000"/>
              </w:rPr>
              <w:t>CDA文档相关服务、数据相关服务、应用情况分析、临床文档库</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运营数据中心</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收入主题分析、挂号主题分析、出入转主题分析、门诊处方主题分析、门诊发药主题分析、住院发药主题分析、门诊就诊主题分析、住院就诊主题分析、麻醉主题分析、手术主题分析、预约挂号主题分析、资源排班主题分析、病人诊断主题分析、医保主题分析、病案主题分析、病案诊断明细、手术明细主题分析、重点病种、手术主题分析、并发症主题分析、人力资源主题分析、不良事件主题分析、院感主题分析、重症主题分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基于平台的应用</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患者</w:t>
            </w:r>
            <w:r>
              <w:rPr>
                <w:sz w:val="21"/>
                <w:color w:val="000000"/>
              </w:rPr>
              <w:t>360全息视图</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包括查询患者、收藏患者、临床信息菜单配置、临床信息展示、检查检验报告对比显示、权限隐私域管理、图标类信息下载、专科化视图集成显示</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公立医院等级评审系统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包括资源配置与运行数据指标、医疗服务能力与医院质量安全指标、重点专业质量控制指标、单病种（术种）质量控制指标、重点医疗技术临床应用质量控制指标</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公立医院绩效考核分析系统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包括数据填报、数据审核、佐证材料上传、医疗质量分析、运营效率分析、持续发展分析、满意度评价分析、新增指标分析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院长决策支持系统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包括院长驾驶舱、管理专题分析、单指标分析、院长日报、工作周报、院领导移动</w:t>
            </w:r>
            <w:r>
              <w:rPr>
                <w:sz w:val="21"/>
                <w:color w:val="000000"/>
              </w:rPr>
              <w:t>APP、当日分析、报表专题、院领导大屏</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AI临床辅助诊疗</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包括门诊医生和住院医生辅助、护理辅助、医学检验辅助、检查辅助、麻醉辅助、药学辅助、临床知识库对接</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业务报表</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包括六薄报表、出入转统计报表、挂号统计分析、医技项目的工作量报表、特殊项目的人次数量统计</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接口对接服务</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内部对接服务</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包括集成平台与医院</w:t>
            </w:r>
            <w:r>
              <w:rPr>
                <w:sz w:val="21"/>
                <w:color w:val="000000"/>
              </w:rPr>
              <w:t>HIS系统的对接、集成平台与医院医技系统的对接、集成平台与医院运营系统的对接、集成平台与医院其他业务系统的对接、医技系统与设备仪器的对接</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外部对接服务</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医保系统接口、医院感染管理系统接口、全国合理用药监测网接口、广东省医院机构病案统计系统接口、东莞市妇幼卫生妇幼系统接口、广东省远程医疗平台、国家传染病智能监测预警前置接口、东莞市市民卡接口、东莞市区域电子病历共享平台接口、东莞市市属公立医院综合运营信息平台接口、电子社保卡管理平台接口、医保电子凭证管理平台接口、电子健康码管理平台接口、电子票据管理系统接口、免疫规划信息管理系统接口、东莞市药事管理系统接口、广东省检查检验结果互认共享平台、广东省影像云平台、广东省健康档案互通系统、东莞市区域院感平台接口、东莞市预约平台接口、东莞市人事系统接口、东莞市分级诊疗信息平台接口、东莞市卫生健康局</w:t>
            </w:r>
            <w:r>
              <w:rPr>
                <w:sz w:val="21"/>
                <w:color w:val="000000"/>
              </w:rPr>
              <w:t>OA系统接口、东莞市全民健康信息平台接口、卫生应急和院前急救协同管理平台接口、基于区块链电子病历授权调阅和处方流转接口、东莞市卫生系统态势感知网络接口、东莞市主机安全攻击检测与溯源平台</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智慧服务</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自助服务</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自助机服务</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包括就医介质、自助建档、就诊挂号、自助取号、就医报道、自助缴费、自助信息查询、自助查询打印、住院业务、满意度评价、接口对接服务；</w:t>
            </w:r>
            <w:r>
              <w:br/>
            </w:r>
            <w:r>
              <w:rPr>
                <w:sz w:val="21"/>
                <w:color w:val="000000"/>
              </w:rPr>
              <w:t>支持体检自助端功能，包括体检身份认证、套餐项目查询、体检开单、缴费、预约、签到、抽血取号、单据打印等功能。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预约服务</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全院综合预约</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包括号源池管理、挂号预约、体检预约、医技自助预约、医技项目</w:t>
            </w:r>
            <w:r>
              <w:rPr>
                <w:sz w:val="21"/>
                <w:color w:val="000000"/>
              </w:rPr>
              <w:t>-门诊预约、医技项目-住院预约、医技项目-前台预约、医技预约管理中心、医技预约信息告知、治疗预约信息告知、住院预约信息告知、签到管理、预约取消、查询统计</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门诊预约挂号</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包括门诊挂号</w:t>
            </w:r>
            <w:r>
              <w:rPr>
                <w:sz w:val="21"/>
                <w:color w:val="000000"/>
              </w:rPr>
              <w:t>/取号、诊间预约/加号、窗口预约、退号、预约管理、预约信息一览表、挂号查询、医生坐诊信息调整、排班模板维护、排班记录、挂号权限维护、出诊查询、停替诊查询、黑名单维护</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线下就诊服务</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门诊分诊叫号系统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包括医生实时出诊信息、分诊规则设置、信息获取、诊室分配就诊排队干预、时间段设置、就诊提醒、统计查询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门诊收费系统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门诊账户结算、补录费用、门诊费用结算、锁定就诊、跳号、门诊收费异常处理、发票集中打印、退费申请、退费审核、门诊退费、医保业务处理、门诊收据查询、患者费用清单打印、收费员日结、收费员日结汇总、门诊发票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住院出入转系统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包括入院登记、医保登记、打印腕带、患者信息修改、患者信息修改查询、入院分床、入院撤销、医疗结算、最终结算、财务结算、出院召回、补记账、出院患者账页、转科需关注、转科转病区、分床、转移记录</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住院收费系统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包括押金收据管理、住院发票管理、收押金、退押金、出院管理、住院担保、中途结算、</w:t>
            </w:r>
            <w:r>
              <w:rPr>
                <w:sz w:val="21"/>
                <w:color w:val="000000"/>
              </w:rPr>
              <w:t>"欠费/结存”结算、欠费患者转出与补交、住院费用核查、取消中途结算、出院结算、取消结算、打印押金催款单、打印病人费用明细单、打印病人每日费用明细单、打印病人预交金明细账、收款员日报表、住院收费查询、收费员日结、收费员日结汇总</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线上就诊服务（微信公众号）</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门诊线上服务</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包括医保定点、电子健康码、电子医保凭证、实名建档、预约挂号、门诊缴费、我的挂号、候诊排队、个人中心、报告查询、我的病历、我的账单、微官网</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住院线上服务</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包括预约签到、押金预交、住院缴费、清单查询、病历复印、住院发票、报告查询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体检线上服务</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包括体检预约、体检指引、体检缴费、体检报告查询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信息推送与公开</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包括预约信息推送、检验检查结果推送、住院排床信息推送、变更通知、费用情况推送、注意事项推送、满意度调查提醒、信息公开</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满意度评价</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包括评价内容设置、多渠道评价设置</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智慧医疗</w:t>
            </w: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门急诊医疗服务</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门诊医生工作站</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包括就诊信息同步、历史就诊记录、核算功能、诊断录入、医嘱录入、检查检验申请、治疗申请、中草药录入、处方处理、绿色通道、更新病人信息、一键打印、医疗质量控制、电子病历、医生服务、统计查询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门急诊输液管理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包括基础参数设置、自定义床位卡、生成输液计划、处方拆分、药品核对打印、瓶贴调整、</w:t>
            </w:r>
            <w:r>
              <w:rPr>
                <w:sz w:val="21"/>
                <w:color w:val="000000"/>
              </w:rPr>
              <w:t>QR二维码打印、皮试审方、皮试结果对接、材料管理、药品配置核对记录、输液处方审方、历史信息查询、对接排队叫号、对接取号机、叫号管理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门诊应急信息管理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包括基础数据同步、发票更新、就诊登记、就诊查询、诊断录入、收费、收费记录查询、导回数据</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急诊留观信息管理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病人列表、信息总览、诊断录入、医嘱录入、中草药录入、检查检验申请、过敏录入、医嘱查询、总览打印、检查查询、检验查询、办理住院、手术管理、急诊担保、状态变更、修改分级、病情总览、绿色通道、预交金评估、急诊会诊、床旁交接班、护士执行医嘱需关注、补录医嘱、病人状态查询、急诊床位图、护士交接班、体温单、急诊转科、待入院管理、转住院交接单、病历浏览、护理单</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急诊预检分诊</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包括患者列表、基本信息、其他信息、当前信息、来诊主诉、分诊分级、凭条打印、腕带打印、读取生命体征、修改挂号时、群伤管理、重大事件、上传图片、干预措施、出租用品、分诊查询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胸痛中心信息管理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包括自动建档、患者管理、专科病历、院内会诊、评分量表、手术登记、快速检测设备数据采集、就诊时间采集、绿色通道、胸痛路径、治疗时间轴、胸痛质控、统计分析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卒中中心信息管理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包括自动建档、患者管理、急救病历、评分量表、手术登记、、院内会诊、快速检测设备数据采集、就诊时间采集、绿色通道、卒中路径、治疗时间轴、卒中质控、统计分析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创伤中心信息管理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包括自动建档、患者管理、急救病历、急救处理、院内会诊、快速检测设备数据采集、就诊时间采集、绿色通道、创伤路径、治疗时间轴、创伤质控、统计分析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住院医疗服务</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住院医生工作站</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包括住院病人列表、信息总览、诊断录入、检查检验申请、治疗申请、医嘱录入、中草药录入诊疗计划、交班本</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临床路径</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包括表单导入、表单维护、出入径管理、表单执行、添加变异、表单打印、查询统计</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移动查房</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包括登录管理、会诊管理、抗生素管理、危急值管理、住院科室、病人信息诊断信息、诊断录入、医嘱信息、检验报告、单项检验结果折线图、历次结果对比、检查报告</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795"/>
            <w:vMerge/>
            <w:tcBorders>
              <w:top w:val="none" w:color="000000" w:sz="4"/>
              <w:left w:val="none" w:color="000000" w:sz="4"/>
              <w:bottom w:val="single" w:color="000000" w:sz="4"/>
              <w:right w:val="single" w:color="000000" w:sz="4"/>
            </w:tcBorders>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会诊服务</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MDT多学科会诊</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包括数据管理、资源管理、</w:t>
            </w:r>
            <w:r>
              <w:rPr>
                <w:sz w:val="21"/>
                <w:color w:val="000000"/>
              </w:rPr>
              <w:t>MDT申请、预约安排、签到执行、会诊中心、病历中心、MDT数据库、消息通知、追踪随访、诊疗时间轴、质控统计</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护理管理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移动护理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包括患者信息查询、生命体征实时采集、生命体征管理、医嘱计划执行、患者床位列表展示、患者腕带管理、移动护理文书录入、检验检查结果查询、医嘱闭环管理、巡视管理、</w:t>
            </w:r>
            <w:r>
              <w:rPr>
                <w:sz w:val="21"/>
                <w:color w:val="000000"/>
              </w:rPr>
              <w:t>MEWS预警管理、健康宣教、护理巡视、智能任务、交班管理、费用管理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住院护士站系统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包括床位图、患者信息展示、查询统计提醒、护士执行、领药审核、生命体征、医嘱单、待办事项、标本运送、更新采血时间、出院召回、费用调整、病区床位管理、分娩管理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护理质量管理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包括护理档案管理、科室事务管理、护理工作量管理、护理质量控制、人员动态、护士长手册、护理教学、护理调查、科研管理、专业组、实习进修、护理指标分析、基础数据维护、护理排班、系统设置</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护理评估与计划</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包括住院评估单（成人）、住院评估单（儿童）、</w:t>
            </w:r>
            <w:r>
              <w:rPr>
                <w:sz w:val="21"/>
                <w:color w:val="000000"/>
              </w:rPr>
              <w:t>Morse跌倒量表（MFS）、Braden评估表（成人）、BradenQ评估表（儿童）、深静脉血栓评估表、ADL日常生活活动能力评估单、NRS营养风险筛查评分、Caprini VTE风险评估量表、儿童跌倒/坠床风险评估量表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护理白板</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包括床位图、病区信息、护理任务、护理交班、术检排程、护理排班、数据平台管理、后台设置、系统设置</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药事管理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药房管理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药房药物规则管理、药房申领与领用、门急诊药房配发药、门急诊处方审核、住院发药审核、临床用药知识库管理、退药处理、处方与医嘱信息获取住院药房调剂、智能提醒、药物自动识别管理、基础设置、毒精麻类药品发放管理、药房盘点、报表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药库管理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包括药品信息维护、调价、入库、出库、报损、盘点、多库房管理、有效期管理、呆滞管理、动销管理、入库统计、出库统计、月报管理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临床药事管理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包括用药咨询、处方审核点评、用药安全宣教、药师查房、信息浏览、药师会诊、个体化给药方案、药学监护评估、药历管理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移动药师工作站</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包括药师工作台、患者信息全景视图、药师助手、药学查房、药学监护、用药咨询、药物重整、统计分析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前置审方</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包括超时自动审核、审方趋势图、审方评价、医师药师互动、审方不通过理由管理、患者诊疗信息查看、药师人员管理、审方参数管理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处方点评</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包括临床诊疗信息调阅、处方预处理、点评规则设置、处方数据抽取规则设置、自动筛选超常规处方、二次审核超常规处方、超常规处方归纳与统计、处方（医嘱）点评、处方评价工作表、抗菌药物联用图</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医技管理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一般治疗管理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包括治疗申请、治疗分配、治疗预约、治疗完成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透析治疗信息管理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包括患者管理、透析治疗方案辅助创建、透析设备与耗材管理、透析管理、床位管理、感染控制、统计分析、透析质控、透析信息上报</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康复治疗管理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包括康复师工作站、治疗排班、预约管理、治疗执行确认、治疗项目计费治疗记录、康复方案辅助创建、患者康复监控、康复治疗效果评价、设备运行监控、实时监控康复设备运行情况</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重症监护管理（医生工作站）</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包括在科患者卡片、多维人体系统分析、信息集成、检查检验结果查看、重症医生评估评分、预警情况显示、护理文书一览</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重症监护管理（护理工作站）</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患者出入科管理、重症护理评估、医嘱执行、护理执行、管路管理、皮肤管理、出入量管理、患者生命体征监护、信息集成、血气分析、护理文书、护理记录、抢救管理、质控指标、报表统计、检查结果、检验结果</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重症监护管理（重症显示屏）</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大屏展示重症病房的监护信息，支持一个屏幕展示多个患者信息，支持信息预警功能，支持内容维护、参数设置功能。</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重症监护管理（设备对接）</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包括监护仪对接、呼吸机对接、超声系统对接、血液净化系统对接、血气分析仪对接、心电系统对接</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血库和输血管理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东莞血站系统对接、输血评估、配血记录、入库管理、用血申请、用血出库、用血全流程追溯、血型鉴定功能、自体输血管理、大量用血审核功能、日常管理、查询统计、病房接收血袋、血液输注核对、输血巡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实验室质量管理系统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包括人员管理、设备管理、文件管理、温湿度管理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微生物信息管理系统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包括标本接收、微生物标本核收、标本拒收、微生物报告处理、手工计费、微生物预报告、批量阴性、细菌鉴定过程记录、鉴定过程记录标签打印、菌株存储、</w:t>
            </w:r>
            <w:r>
              <w:rPr>
                <w:sz w:val="21"/>
                <w:color w:val="000000"/>
              </w:rPr>
              <w:t>WhoNet接口、发送危急值报告、微生物统计报表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检验系统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包括集中接收、标本拒收、标本核收、标本登记、报告处理、危急值闭环管理、报告查询、明细查询、统计汇总、</w:t>
            </w:r>
            <w:r>
              <w:rPr>
                <w:sz w:val="21"/>
                <w:color w:val="000000"/>
              </w:rPr>
              <w:t>TAT统计、实验室质量指标、质量控制、基础数据信息维护、系统权限管理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放射信息管理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包括放射预约登记、放射技师质控、放射图文报告、放射影像诊断与后处理、放射查询统计、放射科室管理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超声信息管理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包括超声预约登记、超声图像采集、超声图文报告、超声影像诊断与后处理、超声查询统计、超声科室管理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内镜信息管理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包括内镜预约登记、内镜图像采集、内镜图文报告、内镜影像诊断与后处理、内镜查询统计、内镜科室管理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病理信息管理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病理接收、病理登记、病理取材、病理脱水、病理包埋、病理切片、病理染色、病理分片、病理报告、病理医嘱、病理归档借阅、病理质控、病理查询、病理样本冻存、病理标本管理、病理查询统计、病理科室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医疗管理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病历质控系统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包括病历质量控制、三级质控、病历质控分析、病历质控追溯、自动质控评分、质控规则自定义、质控员质控范围管理、质控评分及反馈临床、书写任务预警、质控报告输出打印、病历超时书写管理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无纸化病案归档</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电子病案生成、电子病案扫描、电子病案打印、基于角色的用户权限控制、电子病案索引管理、电子病案流通管理、电子病历浏览、归档文件存储、病案归档检索、归档病案导出、历史病案录入、电子病历封存、电子病历复核、统计分析、数据中心整合</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危急值管理升级</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包括临床提醒、消息提醒、图标系统提醒、临床接收、临床处理、医嘱录入、病程书写查询统计</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院内报卡管理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包括诊间填报、主动填报、报告查询、报告审核、报告导出和打印、流程监控</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医务管理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包括手术分级管理、权限管理、医师信息、医师档案、医疗技术管理、审批管理、科室管理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随访系统升级</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包括随访基础数据管理、定制随访计划、随访记录、随访工作量和分析、患者病历浏览</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智慧管理</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采购管理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包括供应商管理、生产厂商管理、材料证件管理、科室需求计划管理、采购计划管理、采购协议管理、订单管理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795"/>
            <w:vMerge/>
            <w:tcBorders>
              <w:top w:val="none" w:color="000000" w:sz="4"/>
              <w:left w:val="none" w:color="000000" w:sz="4"/>
              <w:bottom w:val="single" w:color="000000" w:sz="4"/>
              <w:right w:val="single" w:color="000000" w:sz="4"/>
            </w:tcBorders>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包括多级角色门户、进度管控、成本控制、风险监督、相关方管理、合同管理、质量管理、智能预警分析、项目全景监控</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绩效管理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绩效管理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包括医院绩效评价、科室绩效评价、职工绩效评价</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奖金分配</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w:t>
            </w:r>
            <w:r>
              <w:rPr>
                <w:sz w:val="21"/>
                <w:color w:val="000000"/>
              </w:rPr>
              <w:t>RBRVS绩效分配、非RBRVS绩效分配</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科教管理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培训考核系统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包括培训计划、培训记录、培训考核、报表查询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考试管理系统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包括三基考试、执业考试、职称考试、技能考试、学历考试、规培考试、智能组卷、在线考试</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医疗设备管理系统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包括基本信息维护、设备采购、招标管理、合同管理、领用管理、入出库管理、状态管理、借还管理、预警管理、设备管理、付款管理、查询统计</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设备效益分析系统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基础数据管理、数据导入导出、服务项目消耗、设备服务消耗项目、质控项目消耗、月度资源消耗、设备对照、设备服务对照、专技人员管理、设备使用记录及查询、设备使用消耗项目、设备使用消耗项目查询、设备使用消耗资源、设备使用消耗资源查询、收益分析、收支明细分析、投资效益分析、量本利分析、动态分析、决策分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物资管理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临床试剂管理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包括厂家管理、试剂字典、采购管理、领用管理、出入库管理、库存管理、临床试剂信息共享、临床试剂自动识别、试剂盘点、有效期管理、库存报警管理、账务管理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高值耗材管理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包括基础数据维护、供应商管理、采购管理、使用登记、使用审批、追溯管理、移动盘点、库存自动化提示、医嘱核销、报表管理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低值耗材管理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包括采购计划、低值耗材及办公用品请领、出入库、物资调价、物资盘点、标识码、批次管理台账管理、电子数据交换、自动化预警、基础设置</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预算管理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收支及业务预算系统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包括预算科室定义、业务预算编制、业务预算编制</w:t>
            </w:r>
            <w:r>
              <w:rPr>
                <w:sz w:val="21"/>
                <w:color w:val="000000"/>
              </w:rPr>
              <w:t>(自上而下)、业务预算编制(自下而上)、业务预算审核、业务预算调整、业务预算执行、业务预算查询、医保总额预付维护、财政基本补助收入预算、其他项目收入预算编制、人员工资支出预算、材料支出预算、药品支出预算、固定资产折旧预算、无形资产摊销预算、提取医疗风险基金预算、其他费用预算、支出预算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采购预算系统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包括资产采购预算、材料采购预算、药品采购预算</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项目预算系统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包括项目管理、期初项目预算、项目预算申报、外拨经费到账、项目预算执行、年末预算结转、项目预算查询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资金预算系统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包括期初货币资金、现金流量预算</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资金支出控制系统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包括借款管理、报销管理、预算控制方案配置</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人力资源管理</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人事管理系统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包括组织架构、人事档案、人事调动、医务管理、护理管理、科研管理、教学管理、院办管理、党办管理、后勤管理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工资管理系统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包括基础设置、职工薪资、薪资变动、社保管理、公积金</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考勤管理系统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包括考勤设置、加班管理、积休管理、考勤结果</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排班管理系统</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包括班次分类、班次设置、区域设置、排班处理、排班查询、排班封存</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795"/>
            <w:vMerge/>
            <w:tcBorders>
              <w:top w:val="none" w:color="000000" w:sz="4"/>
              <w:left w:val="none" w:color="000000" w:sz="4"/>
              <w:bottom w:val="single" w:color="000000" w:sz="4"/>
              <w:right w:val="single" w:color="000000" w:sz="4"/>
            </w:tcBorders>
          </w:tcPr>
          <w:p/>
        </w:tc>
        <w:tc>
          <w:tcPr>
            <w:tcW w:type="dxa" w:w="10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OA系统升级</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公务用车管理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包括首页门户、基础信息、领导驾驶舱、车辆调度、业务审批、维保管理、保险管理、运行数据、运行费用、公务用车移动端</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工单管理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包括工单创建、工单分配、工单跟踪、提醒与通知、统计查询</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795"/>
            <w:vMerge/>
            <w:tcBorders>
              <w:top w:val="none" w:color="000000" w:sz="4"/>
              <w:left w:val="none" w:color="000000" w:sz="4"/>
              <w:bottom w:val="single" w:color="000000" w:sz="4"/>
              <w:right w:val="single" w:color="000000" w:sz="4"/>
            </w:tcBorders>
          </w:tcPr>
          <w:p/>
        </w:tc>
        <w:tc>
          <w:tcPr>
            <w:tcW w:type="dxa" w:w="1098"/>
            <w:vMerge/>
            <w:tcBorders>
              <w:top w:val="none" w:color="000000" w:sz="4"/>
              <w:left w:val="none" w:color="000000" w:sz="4"/>
              <w:bottom w:val="single" w:color="000000" w:sz="4"/>
              <w:right w:val="single" w:color="000000" w:sz="4"/>
            </w:tcBorders>
          </w:tc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医德医风管理</w:t>
            </w:r>
          </w:p>
        </w:tc>
        <w:tc>
          <w:tcPr>
            <w:tcW w:type="dxa" w:w="2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包括医德医风事件管理、医德医风考评管理、医德医风档案管理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bl>
    <w:p>
      <w:pPr>
        <w:pStyle w:val="null3"/>
        <w:ind w:firstLine="420"/>
        <w:jc w:val="left"/>
      </w:pPr>
      <w:r>
        <w:rPr>
          <w:sz w:val="24"/>
        </w:rPr>
        <w:t xml:space="preserve"> </w:t>
      </w:r>
    </w:p>
    <w:p>
      <w:pPr>
        <w:pStyle w:val="null3"/>
        <w:ind w:firstLine="420"/>
        <w:jc w:val="left"/>
      </w:pPr>
      <w:r>
        <w:rPr/>
        <w:t xml:space="preserve"> </w:t>
      </w:r>
    </w:p>
    <w:p>
      <w:pPr>
        <w:pStyle w:val="null3"/>
        <w:ind w:firstLine="420"/>
        <w:jc w:val="both"/>
      </w:pPr>
      <w:r>
        <w:rPr>
          <w:sz w:val="21"/>
          <w:color w:val="000000"/>
        </w:rPr>
        <w:t>1.2应用软件技术需求</w:t>
      </w:r>
    </w:p>
    <w:p>
      <w:pPr>
        <w:pStyle w:val="null3"/>
        <w:ind w:left="720"/>
        <w:jc w:val="both"/>
      </w:pPr>
      <w:r>
        <w:rPr>
          <w:sz w:val="21"/>
          <w:b/>
          <w:color w:val="000000"/>
        </w:rPr>
        <w:t>1.2.1</w:t>
      </w:r>
      <w:r>
        <w:rPr>
          <w:sz w:val="21"/>
          <w:b/>
          <w:color w:val="000000"/>
        </w:rPr>
        <w:t>医院信息集成平台</w:t>
      </w:r>
    </w:p>
    <w:p>
      <w:pPr>
        <w:pStyle w:val="null3"/>
        <w:ind w:left="1395"/>
        <w:jc w:val="both"/>
      </w:pPr>
      <w:r>
        <w:rPr>
          <w:sz w:val="21"/>
          <w:b/>
          <w:color w:val="000000"/>
        </w:rPr>
        <w:t>1.2.1.1</w:t>
      </w:r>
      <w:r>
        <w:rPr>
          <w:sz w:val="21"/>
          <w:b/>
          <w:color w:val="000000"/>
        </w:rPr>
        <w:t>基础数据管理</w:t>
      </w:r>
    </w:p>
    <w:p>
      <w:pPr>
        <w:pStyle w:val="null3"/>
        <w:jc w:val="left"/>
      </w:pPr>
      <w:r>
        <w:rPr>
          <w:sz w:val="21"/>
          <w:color w:val="000000"/>
        </w:rPr>
        <w:t>1.2.1.1.1</w:t>
      </w:r>
      <w:r>
        <w:rPr>
          <w:sz w:val="21"/>
          <w:b/>
          <w:color w:val="000000"/>
        </w:rPr>
        <w:t>基础数据管理</w:t>
      </w:r>
    </w:p>
    <w:p>
      <w:pPr>
        <w:pStyle w:val="null3"/>
        <w:jc w:val="both"/>
      </w:pPr>
      <w:r>
        <w:rPr>
          <w:sz w:val="21"/>
          <w:b/>
          <w:color w:val="000000"/>
        </w:rPr>
        <w:t>1.2.1.1.1.1</w:t>
      </w:r>
      <w:r>
        <w:rPr>
          <w:sz w:val="21"/>
          <w:b/>
          <w:color w:val="000000"/>
        </w:rPr>
        <w:t>基础数据管理</w:t>
      </w:r>
    </w:p>
    <w:p>
      <w:pPr>
        <w:pStyle w:val="null3"/>
        <w:ind w:firstLine="420"/>
        <w:jc w:val="both"/>
      </w:pPr>
      <w:r>
        <w:rPr>
          <w:sz w:val="21"/>
          <w:color w:val="000000"/>
        </w:rPr>
        <w:t>支持将所有维护基础数据的页面整合到一起，然后进行优化，将常用数据维护功能整合到一起，并支持数据实时校验和快捷键操作等功能。同时又能够保证了基础数据的准确性，支持通过多方位数据安全保障方案，可以更方便、更快捷、更安全的管理基础数据。</w:t>
      </w:r>
    </w:p>
    <w:p>
      <w:pPr>
        <w:pStyle w:val="null3"/>
        <w:jc w:val="both"/>
      </w:pPr>
      <w:r>
        <w:rPr>
          <w:sz w:val="21"/>
          <w:b/>
          <w:color w:val="000000"/>
        </w:rPr>
        <w:t>1.2.1.1.1.2</w:t>
      </w:r>
      <w:r>
        <w:rPr>
          <w:sz w:val="21"/>
          <w:b/>
          <w:color w:val="000000"/>
        </w:rPr>
        <w:t>产品配置管理</w:t>
      </w:r>
    </w:p>
    <w:p>
      <w:pPr>
        <w:pStyle w:val="null3"/>
        <w:ind w:firstLine="420"/>
        <w:jc w:val="both"/>
      </w:pPr>
      <w:r>
        <w:rPr>
          <w:sz w:val="21"/>
          <w:color w:val="000000"/>
        </w:rPr>
        <w:t>支持完成医院信息系统下的多种模块的配置，支持实现一站式产品配置管理与服务。</w:t>
      </w:r>
    </w:p>
    <w:p>
      <w:pPr>
        <w:pStyle w:val="null3"/>
        <w:jc w:val="both"/>
      </w:pPr>
      <w:r>
        <w:rPr>
          <w:sz w:val="21"/>
          <w:b/>
          <w:color w:val="000000"/>
        </w:rPr>
        <w:t>1.2.1.1.1.3</w:t>
      </w:r>
      <w:r>
        <w:rPr>
          <w:sz w:val="21"/>
          <w:b/>
          <w:color w:val="000000"/>
        </w:rPr>
        <w:t>权限管理配置</w:t>
      </w:r>
    </w:p>
    <w:p>
      <w:pPr>
        <w:pStyle w:val="null3"/>
        <w:ind w:firstLine="420"/>
        <w:jc w:val="both"/>
      </w:pPr>
      <w:r>
        <w:rPr>
          <w:sz w:val="21"/>
          <w:color w:val="000000"/>
        </w:rPr>
        <w:t>支持解决医院信息化建设中需要将基础数据维护权限分配给各职能科室、临床科室的问题。权限管理系统整体要求包含三维立体权限管理（</w:t>
      </w:r>
      <w:r>
        <w:rPr>
          <w:sz w:val="21"/>
          <w:color w:val="000000"/>
        </w:rPr>
        <w:t>3D Authorization）和医院级授权（数据隔离），具体要求包含菜单授权、功能元素授权、基础数据授权等。</w:t>
      </w:r>
    </w:p>
    <w:p>
      <w:pPr>
        <w:pStyle w:val="null3"/>
        <w:jc w:val="both"/>
      </w:pPr>
      <w:r>
        <w:rPr>
          <w:sz w:val="21"/>
          <w:b/>
          <w:color w:val="000000"/>
        </w:rPr>
        <w:t>1.2.1.1.1.4</w:t>
      </w:r>
      <w:r>
        <w:rPr>
          <w:sz w:val="21"/>
          <w:b/>
          <w:color w:val="000000"/>
        </w:rPr>
        <w:t>日志管理</w:t>
      </w:r>
    </w:p>
    <w:p>
      <w:pPr>
        <w:pStyle w:val="null3"/>
        <w:ind w:firstLine="420"/>
        <w:jc w:val="both"/>
      </w:pPr>
      <w:r>
        <w:rPr>
          <w:sz w:val="21"/>
          <w:color w:val="000000"/>
        </w:rPr>
        <w:t>支持基础数据维护下的页面可实现日志接口的调用，要求对数据的新增、修改、删除操作都存有日志，能够记录操作用户、</w:t>
      </w:r>
      <w:r>
        <w:rPr>
          <w:sz w:val="21"/>
          <w:color w:val="000000"/>
        </w:rPr>
        <w:t>IP地址、时间以及操作前后数据的变化等信息。支持查看数据的变更记录，以便错误操作数据时可以及时恢复数据和查找责任人。</w:t>
      </w:r>
    </w:p>
    <w:p>
      <w:pPr>
        <w:pStyle w:val="null3"/>
        <w:jc w:val="both"/>
      </w:pPr>
      <w:r>
        <w:rPr>
          <w:sz w:val="21"/>
          <w:b/>
          <w:color w:val="000000"/>
        </w:rPr>
        <w:t>1.2.1.1.1.5</w:t>
      </w:r>
      <w:r>
        <w:rPr>
          <w:sz w:val="21"/>
          <w:b/>
          <w:color w:val="000000"/>
        </w:rPr>
        <w:t>临床知识库管理</w:t>
      </w:r>
    </w:p>
    <w:p>
      <w:pPr>
        <w:pStyle w:val="null3"/>
        <w:ind w:firstLine="420"/>
        <w:jc w:val="both"/>
      </w:pPr>
      <w:r>
        <w:rPr>
          <w:sz w:val="21"/>
          <w:color w:val="000000"/>
        </w:rPr>
        <w:t>支持对全院的医学知识进行统一管理，支持通过知识门户对医学知识库进行汇总查询，医学知识需包括权威知识库以及本地自主维护的知识；支持对疾病知识、疾病主题专论、药品说明、前言临床研究、经典图书、检验、检查、诊断流程图、手术、临床路径、中医知识、诊疗指南、医学教材等知识类型进行分类，要求直观预览各类知识数量，并支持模糊检索快速预览知识详情。</w:t>
      </w:r>
    </w:p>
    <w:p>
      <w:pPr>
        <w:pStyle w:val="null3"/>
        <w:ind w:left="1395"/>
        <w:jc w:val="both"/>
      </w:pPr>
      <w:r>
        <w:rPr>
          <w:sz w:val="21"/>
          <w:b/>
          <w:color w:val="000000"/>
        </w:rPr>
        <w:t>1.2.1.2</w:t>
      </w:r>
      <w:r>
        <w:rPr>
          <w:sz w:val="21"/>
          <w:b/>
          <w:color w:val="000000"/>
        </w:rPr>
        <w:t>服务总线</w:t>
      </w:r>
    </w:p>
    <w:p>
      <w:pPr>
        <w:pStyle w:val="null3"/>
        <w:jc w:val="left"/>
      </w:pPr>
      <w:r>
        <w:rPr>
          <w:sz w:val="21"/>
          <w:color w:val="000000"/>
        </w:rPr>
        <w:t>1.2.1.2.1</w:t>
      </w:r>
      <w:r>
        <w:rPr>
          <w:sz w:val="21"/>
          <w:b/>
          <w:color w:val="000000"/>
        </w:rPr>
        <w:t>平台管理</w:t>
      </w:r>
    </w:p>
    <w:p>
      <w:pPr>
        <w:pStyle w:val="null3"/>
        <w:jc w:val="both"/>
      </w:pPr>
      <w:r>
        <w:rPr>
          <w:sz w:val="21"/>
          <w:b/>
          <w:color w:val="000000"/>
        </w:rPr>
        <w:t>1.2.1.2.1.1</w:t>
      </w:r>
      <w:r>
        <w:rPr>
          <w:sz w:val="21"/>
          <w:b/>
          <w:color w:val="000000"/>
        </w:rPr>
        <w:t>多平台统一管理</w:t>
      </w:r>
    </w:p>
    <w:p>
      <w:pPr>
        <w:pStyle w:val="null3"/>
        <w:ind w:firstLine="420"/>
        <w:jc w:val="both"/>
      </w:pPr>
      <w:r>
        <w:rPr>
          <w:sz w:val="21"/>
          <w:color w:val="000000"/>
        </w:rPr>
        <w:t>支持集中管理不同业务分类的多个平台，通过负载均衡实现平台的水平扩展。</w:t>
      </w:r>
    </w:p>
    <w:p>
      <w:pPr>
        <w:pStyle w:val="null3"/>
        <w:jc w:val="both"/>
      </w:pPr>
      <w:r>
        <w:rPr>
          <w:sz w:val="21"/>
          <w:b/>
          <w:color w:val="000000"/>
        </w:rPr>
        <w:t>1.2.1.2.1.2</w:t>
      </w:r>
      <w:r>
        <w:rPr>
          <w:sz w:val="21"/>
          <w:b/>
          <w:color w:val="000000"/>
        </w:rPr>
        <w:t>接入平台系统</w:t>
      </w:r>
    </w:p>
    <w:p>
      <w:pPr>
        <w:pStyle w:val="null3"/>
        <w:ind w:firstLine="420"/>
        <w:jc w:val="both"/>
      </w:pPr>
      <w:r>
        <w:rPr>
          <w:sz w:val="21"/>
          <w:color w:val="000000"/>
        </w:rPr>
        <w:t>支持包括平台接入系统管理、包括接入系统查看、接口系统启用、接入系统停用、接入系统编辑等。</w:t>
      </w:r>
    </w:p>
    <w:p>
      <w:pPr>
        <w:pStyle w:val="null3"/>
        <w:jc w:val="both"/>
      </w:pPr>
      <w:r>
        <w:rPr>
          <w:sz w:val="21"/>
          <w:b/>
          <w:color w:val="000000"/>
        </w:rPr>
        <w:t>1.2.1.2.1.3</w:t>
      </w:r>
      <w:r>
        <w:rPr>
          <w:sz w:val="21"/>
          <w:b/>
          <w:color w:val="000000"/>
        </w:rPr>
        <w:t>平台标准服务</w:t>
      </w:r>
    </w:p>
    <w:p>
      <w:pPr>
        <w:pStyle w:val="null3"/>
        <w:ind w:firstLine="420"/>
        <w:jc w:val="both"/>
      </w:pPr>
      <w:r>
        <w:rPr>
          <w:sz w:val="21"/>
          <w:color w:val="000000"/>
        </w:rPr>
        <w:t>支持提供平台的标准化接口服务，以组件的模式对平台服务进行管理。</w:t>
      </w:r>
    </w:p>
    <w:p>
      <w:pPr>
        <w:pStyle w:val="null3"/>
        <w:jc w:val="both"/>
      </w:pPr>
      <w:r>
        <w:rPr>
          <w:sz w:val="21"/>
          <w:b/>
          <w:color w:val="000000"/>
        </w:rPr>
        <w:t>1.2.1.2.1.4</w:t>
      </w:r>
      <w:r>
        <w:rPr>
          <w:sz w:val="21"/>
          <w:b/>
          <w:color w:val="000000"/>
        </w:rPr>
        <w:t>平台消息管理</w:t>
      </w:r>
    </w:p>
    <w:p>
      <w:pPr>
        <w:pStyle w:val="null3"/>
        <w:ind w:firstLine="420"/>
        <w:jc w:val="both"/>
      </w:pPr>
      <w:r>
        <w:rPr>
          <w:sz w:val="21"/>
          <w:color w:val="000000"/>
        </w:rPr>
        <w:t>支持提供平台消息管理功能，包括消息汇总查看、异常消息查看、消息发布信息查看、消息订阅信息查看等。</w:t>
      </w:r>
    </w:p>
    <w:p>
      <w:pPr>
        <w:pStyle w:val="null3"/>
        <w:jc w:val="both"/>
      </w:pPr>
      <w:r>
        <w:rPr>
          <w:sz w:val="21"/>
          <w:b/>
          <w:color w:val="000000"/>
        </w:rPr>
        <w:t>1.2.1.2.1.5</w:t>
      </w:r>
      <w:r>
        <w:rPr>
          <w:sz w:val="21"/>
          <w:b/>
          <w:color w:val="000000"/>
        </w:rPr>
        <w:t>平台用户管理</w:t>
      </w:r>
    </w:p>
    <w:p>
      <w:pPr>
        <w:pStyle w:val="null3"/>
        <w:ind w:firstLine="420"/>
        <w:jc w:val="both"/>
      </w:pPr>
      <w:r>
        <w:rPr>
          <w:sz w:val="21"/>
          <w:color w:val="000000"/>
        </w:rPr>
        <w:t>支持提供对系统中的角色、用户进行维护管理功能，包括角色管理、用户管理功能。</w:t>
      </w:r>
    </w:p>
    <w:p>
      <w:pPr>
        <w:pStyle w:val="null3"/>
        <w:jc w:val="left"/>
      </w:pPr>
      <w:r>
        <w:rPr>
          <w:sz w:val="21"/>
          <w:color w:val="000000"/>
        </w:rPr>
        <w:t>1.2.1.2.2</w:t>
      </w:r>
      <w:r>
        <w:rPr>
          <w:sz w:val="21"/>
          <w:b/>
          <w:color w:val="000000"/>
        </w:rPr>
        <w:t>服务管理</w:t>
      </w:r>
    </w:p>
    <w:p>
      <w:pPr>
        <w:pStyle w:val="null3"/>
        <w:jc w:val="both"/>
      </w:pPr>
      <w:r>
        <w:rPr>
          <w:sz w:val="21"/>
          <w:b/>
          <w:color w:val="000000"/>
        </w:rPr>
        <w:t>1.2.1.2.2.1</w:t>
      </w:r>
      <w:r>
        <w:rPr>
          <w:sz w:val="21"/>
          <w:b/>
          <w:color w:val="000000"/>
        </w:rPr>
        <w:t>输入输出适配器</w:t>
      </w:r>
    </w:p>
    <w:p>
      <w:pPr>
        <w:pStyle w:val="null3"/>
        <w:ind w:firstLine="420"/>
        <w:jc w:val="both"/>
      </w:pPr>
      <w:r>
        <w:rPr>
          <w:sz w:val="21"/>
          <w:color w:val="000000"/>
        </w:rPr>
        <w:t>适配器是连接各种应用、技术、协议的暴露其功能和数据的高度标准化和可复用的程序，适配器支持处理异常，能够重试、超时和恢复等功能。</w:t>
      </w:r>
    </w:p>
    <w:p>
      <w:pPr>
        <w:pStyle w:val="null3"/>
        <w:jc w:val="both"/>
      </w:pPr>
      <w:r>
        <w:rPr>
          <w:sz w:val="21"/>
          <w:b/>
          <w:color w:val="000000"/>
        </w:rPr>
        <w:t>1.2.1.2.2.2</w:t>
      </w:r>
      <w:r>
        <w:rPr>
          <w:sz w:val="21"/>
          <w:b/>
          <w:color w:val="000000"/>
        </w:rPr>
        <w:t>服务注册中心</w:t>
      </w:r>
    </w:p>
    <w:p>
      <w:pPr>
        <w:pStyle w:val="null3"/>
        <w:ind w:firstLine="420"/>
        <w:jc w:val="both"/>
      </w:pPr>
      <w:r>
        <w:rPr>
          <w:sz w:val="21"/>
          <w:color w:val="000000"/>
        </w:rPr>
        <w:t>服务注册中心是指服务提供者向服务注册管理中心发布服务的功能，服务提供者是服务的所有者，负责定义并实现服务，对服务进行详细、准确、规范地描述，并将该描述发布到服务注册管理中心，供服务请求者查找并绑定使用。服务注册管理中心支持目录服务、监控、负载均衡、安全控制、分布式强健壮、适用于高并发等功能。</w:t>
      </w:r>
    </w:p>
    <w:p>
      <w:pPr>
        <w:pStyle w:val="null3"/>
        <w:jc w:val="both"/>
      </w:pPr>
      <w:r>
        <w:rPr>
          <w:sz w:val="21"/>
          <w:b/>
          <w:color w:val="000000"/>
        </w:rPr>
        <w:t>1.2.1.2.2.3</w:t>
      </w:r>
      <w:r>
        <w:rPr>
          <w:sz w:val="21"/>
          <w:b/>
          <w:color w:val="000000"/>
        </w:rPr>
        <w:t>服务发布中心</w:t>
      </w:r>
    </w:p>
    <w:p>
      <w:pPr>
        <w:pStyle w:val="null3"/>
        <w:ind w:firstLine="420"/>
        <w:jc w:val="both"/>
      </w:pPr>
      <w:r>
        <w:rPr>
          <w:sz w:val="21"/>
          <w:color w:val="000000"/>
        </w:rPr>
        <w:t>服务发布是由总线自身生成相应服务并对外进行发布，服务请求者使用服务描述中的绑定细节（调用者的身份、位置、方法、绑定、配置、方案和策略等描述性属性信息）来定位、联系并调用服务。服务发布中心支持将所有的服务部署到一台或者多台物理服务器上，形成一个整体对外提供服务，服务发布中心对所有发布服务进行统一的管理调配。各个业务系统直接访问服务发布中心查找需要调用的接口位置进而调用，无需关心下游系统使用情况。</w:t>
      </w:r>
    </w:p>
    <w:p>
      <w:pPr>
        <w:pStyle w:val="null3"/>
        <w:jc w:val="left"/>
      </w:pPr>
      <w:r>
        <w:rPr>
          <w:sz w:val="21"/>
          <w:color w:val="000000"/>
        </w:rPr>
        <w:t>1.2.1.2.3</w:t>
      </w:r>
      <w:r>
        <w:rPr>
          <w:sz w:val="21"/>
          <w:b/>
          <w:color w:val="000000"/>
        </w:rPr>
        <w:t>消息管理</w:t>
      </w:r>
    </w:p>
    <w:p>
      <w:pPr>
        <w:pStyle w:val="null3"/>
        <w:jc w:val="both"/>
      </w:pPr>
      <w:r>
        <w:rPr>
          <w:sz w:val="21"/>
          <w:b/>
          <w:color w:val="000000"/>
        </w:rPr>
        <w:t>1.2.1.2.3.1</w:t>
      </w:r>
      <w:r>
        <w:rPr>
          <w:sz w:val="21"/>
          <w:b/>
          <w:color w:val="000000"/>
        </w:rPr>
        <w:t>消息传递</w:t>
      </w:r>
    </w:p>
    <w:p>
      <w:pPr>
        <w:pStyle w:val="null3"/>
        <w:ind w:firstLine="420"/>
        <w:jc w:val="both"/>
      </w:pPr>
      <w:r>
        <w:rPr>
          <w:sz w:val="21"/>
          <w:color w:val="000000"/>
        </w:rPr>
        <w:t>支持依靠消息传递信息，消息也会被持久化，同时支持消息的队列管理、消息的同步、任务识别、消息的跟踪、消息的定时发送、事件处理、通知等功能。</w:t>
      </w:r>
    </w:p>
    <w:p>
      <w:pPr>
        <w:pStyle w:val="null3"/>
        <w:jc w:val="both"/>
      </w:pPr>
      <w:r>
        <w:rPr>
          <w:sz w:val="21"/>
          <w:b/>
          <w:color w:val="000000"/>
        </w:rPr>
        <w:t>1.2.1.2.3.2</w:t>
      </w:r>
      <w:r>
        <w:rPr>
          <w:sz w:val="21"/>
          <w:b/>
          <w:color w:val="000000"/>
        </w:rPr>
        <w:t>同步异步交互</w:t>
      </w:r>
    </w:p>
    <w:p>
      <w:pPr>
        <w:pStyle w:val="null3"/>
        <w:ind w:firstLine="420"/>
        <w:jc w:val="both"/>
      </w:pPr>
      <w:r>
        <w:rPr>
          <w:sz w:val="21"/>
          <w:color w:val="000000"/>
        </w:rPr>
        <w:t>支持以同步方式发出的请求消息要等待应答消息到达才继续下面的传递。以异步方式发出的请求消息可以不需要应答，也可以需要应答但不等待，应答消息到达时再处理。</w:t>
      </w:r>
    </w:p>
    <w:p>
      <w:pPr>
        <w:pStyle w:val="null3"/>
        <w:jc w:val="both"/>
      </w:pPr>
      <w:r>
        <w:rPr>
          <w:sz w:val="21"/>
          <w:b/>
          <w:color w:val="000000"/>
        </w:rPr>
        <w:t>1.2.1.2.3.3</w:t>
      </w:r>
      <w:r>
        <w:rPr>
          <w:sz w:val="21"/>
          <w:b/>
          <w:color w:val="000000"/>
        </w:rPr>
        <w:t>路由规则</w:t>
      </w:r>
    </w:p>
    <w:p>
      <w:pPr>
        <w:pStyle w:val="null3"/>
        <w:ind w:firstLine="420"/>
        <w:jc w:val="both"/>
      </w:pPr>
      <w:r>
        <w:rPr>
          <w:sz w:val="21"/>
          <w:color w:val="000000"/>
        </w:rPr>
        <w:t>支持路由和基于规则的流量控制能力可用户定制和扩展，能轻松的支持最简单和最复杂的集成环境。</w:t>
      </w:r>
    </w:p>
    <w:p>
      <w:pPr>
        <w:pStyle w:val="null3"/>
        <w:jc w:val="both"/>
      </w:pPr>
      <w:r>
        <w:rPr>
          <w:sz w:val="21"/>
          <w:b/>
          <w:color w:val="000000"/>
        </w:rPr>
        <w:t>1.2.1.2.3.4</w:t>
      </w:r>
      <w:r>
        <w:rPr>
          <w:sz w:val="21"/>
          <w:b/>
          <w:color w:val="000000"/>
        </w:rPr>
        <w:t>数据格式转换</w:t>
      </w:r>
    </w:p>
    <w:p>
      <w:pPr>
        <w:pStyle w:val="null3"/>
        <w:ind w:firstLine="420"/>
        <w:jc w:val="both"/>
      </w:pPr>
      <w:r>
        <w:rPr>
          <w:sz w:val="21"/>
          <w:color w:val="000000"/>
        </w:rPr>
        <w:t>数据格式转换支持整合平台将信息和数据从一种格式转换为另一种。</w:t>
      </w:r>
    </w:p>
    <w:p>
      <w:pPr>
        <w:pStyle w:val="null3"/>
        <w:jc w:val="both"/>
      </w:pPr>
      <w:r>
        <w:rPr>
          <w:sz w:val="21"/>
          <w:b/>
          <w:color w:val="000000"/>
        </w:rPr>
        <w:t>1.2.1.2.3.5</w:t>
      </w:r>
      <w:r>
        <w:rPr>
          <w:sz w:val="21"/>
          <w:b/>
          <w:color w:val="000000"/>
        </w:rPr>
        <w:t>值域转换</w:t>
      </w:r>
    </w:p>
    <w:p>
      <w:pPr>
        <w:pStyle w:val="null3"/>
        <w:ind w:firstLine="420"/>
        <w:jc w:val="both"/>
      </w:pPr>
      <w:r>
        <w:rPr>
          <w:sz w:val="21"/>
          <w:color w:val="000000"/>
        </w:rPr>
        <w:t>支持实现值域转换映射。</w:t>
      </w:r>
    </w:p>
    <w:p>
      <w:pPr>
        <w:pStyle w:val="null3"/>
        <w:jc w:val="both"/>
      </w:pPr>
      <w:r>
        <w:rPr>
          <w:sz w:val="21"/>
          <w:b/>
          <w:color w:val="000000"/>
        </w:rPr>
        <w:t>1.2.1.2.3.6</w:t>
      </w:r>
      <w:r>
        <w:rPr>
          <w:sz w:val="21"/>
          <w:b/>
          <w:color w:val="000000"/>
        </w:rPr>
        <w:t>消息监控</w:t>
      </w:r>
    </w:p>
    <w:p>
      <w:pPr>
        <w:pStyle w:val="null3"/>
        <w:ind w:firstLine="420"/>
        <w:jc w:val="both"/>
      </w:pPr>
      <w:r>
        <w:rPr>
          <w:sz w:val="21"/>
          <w:color w:val="000000"/>
        </w:rPr>
        <w:t>支持提供图形化消息监控界面，实时查看消息负载及消息异常状况等内容。</w:t>
      </w:r>
    </w:p>
    <w:p>
      <w:pPr>
        <w:pStyle w:val="null3"/>
        <w:jc w:val="left"/>
      </w:pPr>
      <w:r>
        <w:rPr>
          <w:sz w:val="21"/>
          <w:color w:val="000000"/>
        </w:rPr>
        <w:t>1.2.1.2.4</w:t>
      </w:r>
      <w:r>
        <w:rPr>
          <w:sz w:val="21"/>
          <w:b/>
          <w:color w:val="000000"/>
        </w:rPr>
        <w:t>标准管理</w:t>
      </w:r>
    </w:p>
    <w:p>
      <w:pPr>
        <w:pStyle w:val="null3"/>
        <w:jc w:val="both"/>
      </w:pPr>
      <w:r>
        <w:rPr>
          <w:sz w:val="21"/>
          <w:b/>
          <w:color w:val="000000"/>
        </w:rPr>
        <w:t>1.2.1.2.4.1</w:t>
      </w:r>
      <w:r>
        <w:rPr>
          <w:sz w:val="21"/>
          <w:b/>
          <w:color w:val="000000"/>
        </w:rPr>
        <w:t>标准字典</w:t>
      </w:r>
    </w:p>
    <w:p>
      <w:pPr>
        <w:pStyle w:val="null3"/>
        <w:ind w:firstLine="420"/>
        <w:jc w:val="both"/>
      </w:pPr>
      <w:r>
        <w:rPr>
          <w:sz w:val="21"/>
          <w:color w:val="000000"/>
        </w:rPr>
        <w:t>支持包括身份证件类别代码表、地址类别代码表、</w:t>
      </w:r>
      <w:r>
        <w:rPr>
          <w:sz w:val="21"/>
          <w:color w:val="000000"/>
        </w:rPr>
        <w:t>ABO血型代码表、Rh（D）血型代码表、诊断状态代码表等400多个国家和行业标准代码表。</w:t>
      </w:r>
    </w:p>
    <w:p>
      <w:pPr>
        <w:pStyle w:val="null3"/>
        <w:jc w:val="both"/>
      </w:pPr>
      <w:r>
        <w:rPr>
          <w:sz w:val="21"/>
          <w:b/>
          <w:color w:val="000000"/>
        </w:rPr>
        <w:t>1.2.1.2.4.2</w:t>
      </w:r>
      <w:r>
        <w:rPr>
          <w:sz w:val="21"/>
          <w:b/>
          <w:color w:val="000000"/>
        </w:rPr>
        <w:t>术语字典</w:t>
      </w:r>
    </w:p>
    <w:p>
      <w:pPr>
        <w:pStyle w:val="null3"/>
        <w:ind w:firstLine="420"/>
        <w:jc w:val="both"/>
      </w:pPr>
      <w:r>
        <w:rPr>
          <w:sz w:val="21"/>
          <w:color w:val="000000"/>
        </w:rPr>
        <w:t>支持包括</w:t>
      </w:r>
      <w:r>
        <w:rPr>
          <w:sz w:val="21"/>
          <w:color w:val="000000"/>
        </w:rPr>
        <w:t>ICD-9手术编码（北京、全国）、ICD-10手术编码（北京、全国）、ICD-9诊断编码（北京、全国）、ICD-10诊断编码（北京、全国）、形态学编码（北京、全国）、ICD-11。</w:t>
      </w:r>
    </w:p>
    <w:p>
      <w:pPr>
        <w:pStyle w:val="null3"/>
        <w:jc w:val="both"/>
      </w:pPr>
      <w:r>
        <w:rPr>
          <w:sz w:val="21"/>
          <w:b/>
          <w:color w:val="000000"/>
        </w:rPr>
        <w:t>1.2.1.2.4.3</w:t>
      </w:r>
      <w:r>
        <w:rPr>
          <w:sz w:val="21"/>
          <w:b/>
          <w:color w:val="000000"/>
        </w:rPr>
        <w:t>共享文档</w:t>
      </w:r>
    </w:p>
    <w:p>
      <w:pPr>
        <w:pStyle w:val="null3"/>
        <w:ind w:firstLine="420"/>
        <w:jc w:val="both"/>
      </w:pPr>
      <w:r>
        <w:rPr>
          <w:sz w:val="21"/>
          <w:color w:val="000000"/>
        </w:rPr>
        <w:t>支持提供医院内部不同信息系统以及医院外不同机构之间的互联互通、信息共享为目的的科学、规范的医疗信息记录，在结构上遵循《卫生信息共享文档编制规范》，并结合业务实际进行了细化和应用落地。要求遵循</w:t>
      </w:r>
      <w:r>
        <w:rPr>
          <w:sz w:val="21"/>
          <w:color w:val="000000"/>
        </w:rPr>
        <w:t>HL7 RIM模型，借鉴国际上已有的成熟文档结构标准ISO/HL7 CDA R2三层架构，同时结合我国医疗卫生业务需求，进行本土化约束和适当扩展，以适合我国卫生信息共享文档共享和交换。</w:t>
      </w:r>
    </w:p>
    <w:p>
      <w:pPr>
        <w:pStyle w:val="null3"/>
        <w:jc w:val="both"/>
      </w:pPr>
      <w:r>
        <w:rPr>
          <w:sz w:val="21"/>
          <w:b/>
          <w:color w:val="000000"/>
        </w:rPr>
        <w:t>1.2.1.2.4.4</w:t>
      </w:r>
      <w:r>
        <w:rPr>
          <w:sz w:val="21"/>
          <w:b/>
          <w:color w:val="000000"/>
        </w:rPr>
        <w:t>交互服务</w:t>
      </w:r>
    </w:p>
    <w:p>
      <w:pPr>
        <w:pStyle w:val="null3"/>
        <w:ind w:firstLine="420"/>
        <w:jc w:val="both"/>
      </w:pPr>
      <w:r>
        <w:rPr>
          <w:sz w:val="21"/>
          <w:color w:val="000000"/>
        </w:rPr>
        <w:t>支持基于</w:t>
      </w:r>
      <w:r>
        <w:rPr>
          <w:sz w:val="21"/>
          <w:color w:val="000000"/>
        </w:rPr>
        <w:t>RIM模型，参考HL7 V3标准，结合医院的实际情况和需求，对上述标准进行本地化扩展，建立医院信息交互规范，并文档化。提供医院信息服务、互联互通的标准化指南，明确场景、信息模型、标准化服务的提供方、服务消费方。目前卫生部制定交互服务规范的数量36个，主要涉及患者身份信息、医护人员信息、医疗卫生机构（科室）信息、电子病历文档信息、医嘱信息、申请单信息、就诊相关信息、字典信息。</w:t>
      </w:r>
    </w:p>
    <w:p>
      <w:pPr>
        <w:pStyle w:val="null3"/>
        <w:jc w:val="left"/>
      </w:pPr>
      <w:r>
        <w:rPr>
          <w:sz w:val="21"/>
          <w:color w:val="000000"/>
        </w:rPr>
        <w:t>1.2.1.2.5</w:t>
      </w:r>
      <w:r>
        <w:rPr>
          <w:sz w:val="21"/>
          <w:b/>
          <w:color w:val="000000"/>
        </w:rPr>
        <w:t>流程管理</w:t>
      </w:r>
    </w:p>
    <w:p>
      <w:pPr>
        <w:pStyle w:val="null3"/>
        <w:jc w:val="both"/>
      </w:pPr>
      <w:r>
        <w:rPr>
          <w:sz w:val="21"/>
          <w:b/>
          <w:color w:val="000000"/>
        </w:rPr>
        <w:t>1.2.1.2.5.1</w:t>
      </w:r>
      <w:r>
        <w:rPr>
          <w:sz w:val="21"/>
          <w:b/>
          <w:color w:val="000000"/>
        </w:rPr>
        <w:t>工作流引擎组件</w:t>
      </w:r>
    </w:p>
    <w:p>
      <w:pPr>
        <w:pStyle w:val="null3"/>
        <w:ind w:firstLine="420"/>
        <w:jc w:val="both"/>
      </w:pPr>
      <w:r>
        <w:rPr>
          <w:sz w:val="21"/>
          <w:color w:val="000000"/>
        </w:rPr>
        <w:t>支持包含调用组件、代码组件、逻辑判断组件、循环组件、延迟组件、警告组件、异常组件等多种引擎组件。</w:t>
      </w:r>
    </w:p>
    <w:p>
      <w:pPr>
        <w:pStyle w:val="null3"/>
        <w:jc w:val="both"/>
      </w:pPr>
      <w:r>
        <w:rPr>
          <w:sz w:val="21"/>
          <w:b/>
          <w:color w:val="000000"/>
        </w:rPr>
        <w:t>1.2.1.2.5.2</w:t>
      </w:r>
      <w:r>
        <w:rPr>
          <w:sz w:val="21"/>
          <w:b/>
          <w:color w:val="000000"/>
        </w:rPr>
        <w:t>图形操作界面</w:t>
      </w:r>
    </w:p>
    <w:p>
      <w:pPr>
        <w:pStyle w:val="null3"/>
        <w:ind w:firstLine="420"/>
        <w:jc w:val="both"/>
      </w:pPr>
      <w:r>
        <w:rPr>
          <w:sz w:val="21"/>
          <w:color w:val="000000"/>
        </w:rPr>
        <w:t>支持提供可视化的流程配置界面，实现流程的自主配置。</w:t>
      </w:r>
    </w:p>
    <w:p>
      <w:pPr>
        <w:pStyle w:val="null3"/>
        <w:jc w:val="both"/>
      </w:pPr>
      <w:r>
        <w:rPr>
          <w:sz w:val="21"/>
          <w:b/>
          <w:color w:val="000000"/>
        </w:rPr>
        <w:t>1.2.1.2.5.3</w:t>
      </w:r>
      <w:r>
        <w:rPr>
          <w:sz w:val="21"/>
          <w:b/>
          <w:color w:val="000000"/>
        </w:rPr>
        <w:t>监视流程</w:t>
      </w:r>
    </w:p>
    <w:p>
      <w:pPr>
        <w:pStyle w:val="null3"/>
        <w:ind w:firstLine="420"/>
        <w:jc w:val="both"/>
      </w:pPr>
      <w:r>
        <w:rPr>
          <w:sz w:val="21"/>
          <w:color w:val="000000"/>
        </w:rPr>
        <w:t>支持提供全程可视化管理。</w:t>
      </w:r>
    </w:p>
    <w:p>
      <w:pPr>
        <w:pStyle w:val="null3"/>
        <w:jc w:val="left"/>
      </w:pPr>
      <w:r>
        <w:rPr>
          <w:sz w:val="21"/>
          <w:color w:val="000000"/>
        </w:rPr>
        <w:t>1.2.1.2.6</w:t>
      </w:r>
      <w:r>
        <w:rPr>
          <w:sz w:val="21"/>
          <w:b/>
          <w:color w:val="000000"/>
        </w:rPr>
        <w:t>监控管理</w:t>
      </w:r>
    </w:p>
    <w:p>
      <w:pPr>
        <w:pStyle w:val="null3"/>
        <w:jc w:val="both"/>
      </w:pPr>
      <w:r>
        <w:rPr>
          <w:sz w:val="21"/>
          <w:b/>
          <w:color w:val="000000"/>
        </w:rPr>
        <w:t>1.2.1.2.6.1</w:t>
      </w:r>
      <w:r>
        <w:rPr>
          <w:sz w:val="21"/>
          <w:b/>
          <w:color w:val="000000"/>
        </w:rPr>
        <w:t>参数配置</w:t>
      </w:r>
    </w:p>
    <w:p>
      <w:pPr>
        <w:pStyle w:val="null3"/>
        <w:ind w:firstLine="420"/>
        <w:jc w:val="both"/>
      </w:pPr>
      <w:r>
        <w:rPr>
          <w:sz w:val="21"/>
          <w:color w:val="000000"/>
        </w:rPr>
        <w:t>支持对平台的各项参数进行配置，包括配置各个监控参数的报警阈值等。</w:t>
      </w:r>
    </w:p>
    <w:p>
      <w:pPr>
        <w:pStyle w:val="null3"/>
        <w:jc w:val="both"/>
      </w:pPr>
      <w:r>
        <w:rPr>
          <w:sz w:val="21"/>
          <w:b/>
          <w:color w:val="000000"/>
        </w:rPr>
        <w:t>1.2.1.2.6.2</w:t>
      </w:r>
      <w:r>
        <w:rPr>
          <w:sz w:val="21"/>
          <w:b/>
          <w:color w:val="000000"/>
        </w:rPr>
        <w:t>组件状态监测</w:t>
      </w:r>
    </w:p>
    <w:p>
      <w:pPr>
        <w:pStyle w:val="null3"/>
        <w:ind w:firstLine="420"/>
        <w:jc w:val="both"/>
      </w:pPr>
      <w:r>
        <w:rPr>
          <w:sz w:val="21"/>
          <w:color w:val="000000"/>
        </w:rPr>
        <w:t>支持对平台各个系统模块的状态进行监测。</w:t>
      </w:r>
    </w:p>
    <w:p>
      <w:pPr>
        <w:pStyle w:val="null3"/>
        <w:jc w:val="both"/>
      </w:pPr>
      <w:r>
        <w:rPr>
          <w:sz w:val="21"/>
          <w:b/>
          <w:color w:val="000000"/>
        </w:rPr>
        <w:t>1.2.1.2.6.3</w:t>
      </w:r>
      <w:r>
        <w:rPr>
          <w:sz w:val="21"/>
          <w:b/>
          <w:color w:val="000000"/>
        </w:rPr>
        <w:t>异常数据记录</w:t>
      </w:r>
    </w:p>
    <w:p>
      <w:pPr>
        <w:pStyle w:val="null3"/>
        <w:ind w:firstLine="420"/>
        <w:jc w:val="both"/>
      </w:pPr>
      <w:r>
        <w:rPr>
          <w:sz w:val="21"/>
          <w:color w:val="000000"/>
        </w:rPr>
        <w:t>支持记录平台的日志，显示与查询异常信息。</w:t>
      </w:r>
    </w:p>
    <w:p>
      <w:pPr>
        <w:pStyle w:val="null3"/>
        <w:jc w:val="both"/>
      </w:pPr>
      <w:r>
        <w:rPr>
          <w:sz w:val="21"/>
          <w:b/>
          <w:color w:val="000000"/>
        </w:rPr>
        <w:t>1.2.1.2.6.4</w:t>
      </w:r>
      <w:r>
        <w:rPr>
          <w:sz w:val="21"/>
          <w:b/>
          <w:color w:val="000000"/>
        </w:rPr>
        <w:t>监控对象控制</w:t>
      </w:r>
    </w:p>
    <w:p>
      <w:pPr>
        <w:pStyle w:val="null3"/>
        <w:ind w:firstLine="420"/>
        <w:jc w:val="both"/>
      </w:pPr>
      <w:r>
        <w:rPr>
          <w:sz w:val="21"/>
          <w:color w:val="000000"/>
        </w:rPr>
        <w:t>支持对被监控对象进行启动、停止、重启操作。</w:t>
      </w:r>
    </w:p>
    <w:p>
      <w:pPr>
        <w:pStyle w:val="null3"/>
        <w:jc w:val="both"/>
      </w:pPr>
      <w:r>
        <w:rPr>
          <w:sz w:val="21"/>
          <w:b/>
          <w:color w:val="000000"/>
        </w:rPr>
        <w:t>1.2.1.2.6.5</w:t>
      </w:r>
      <w:r>
        <w:rPr>
          <w:sz w:val="21"/>
          <w:b/>
          <w:color w:val="000000"/>
        </w:rPr>
        <w:t>监控警告</w:t>
      </w:r>
    </w:p>
    <w:p>
      <w:pPr>
        <w:pStyle w:val="null3"/>
        <w:ind w:firstLine="420"/>
        <w:jc w:val="both"/>
      </w:pPr>
      <w:r>
        <w:rPr>
          <w:sz w:val="21"/>
          <w:color w:val="000000"/>
        </w:rPr>
        <w:t>支持能够及时了解当前的监控信息，当监控对象的性能参数超过告警阈值时，时产生报警。告警阈值能够分级设置，不同级别产生不同的告警。通过多种告警手段提供现场和远程告警，并且可定制发送方式和告警的优先级。</w:t>
      </w:r>
    </w:p>
    <w:p>
      <w:pPr>
        <w:pStyle w:val="null3"/>
        <w:jc w:val="both"/>
      </w:pPr>
      <w:r>
        <w:rPr>
          <w:sz w:val="21"/>
          <w:b/>
          <w:color w:val="000000"/>
        </w:rPr>
        <w:t>1.2.1.2.6.6</w:t>
      </w:r>
      <w:r>
        <w:rPr>
          <w:sz w:val="21"/>
          <w:b/>
          <w:color w:val="000000"/>
        </w:rPr>
        <w:t>可视化管理</w:t>
      </w:r>
    </w:p>
    <w:p>
      <w:pPr>
        <w:pStyle w:val="null3"/>
        <w:ind w:firstLine="420"/>
        <w:jc w:val="both"/>
      </w:pPr>
      <w:r>
        <w:rPr>
          <w:sz w:val="21"/>
          <w:color w:val="000000"/>
        </w:rPr>
        <w:t>支持实现图形化方式直观地显示监控信息，并能够进行统计分析。</w:t>
      </w:r>
    </w:p>
    <w:p>
      <w:pPr>
        <w:pStyle w:val="null3"/>
        <w:ind w:left="1395"/>
        <w:jc w:val="both"/>
      </w:pPr>
      <w:r>
        <w:rPr>
          <w:sz w:val="21"/>
          <w:b/>
          <w:color w:val="000000"/>
        </w:rPr>
        <w:t>1.2.1.3</w:t>
      </w:r>
      <w:r>
        <w:rPr>
          <w:sz w:val="21"/>
          <w:b/>
          <w:color w:val="000000"/>
        </w:rPr>
        <w:t>主数据管理</w:t>
      </w:r>
    </w:p>
    <w:p>
      <w:pPr>
        <w:pStyle w:val="null3"/>
        <w:ind w:firstLine="420"/>
        <w:jc w:val="both"/>
      </w:pPr>
      <w:r>
        <w:rPr>
          <w:sz w:val="21"/>
          <w:color w:val="000000"/>
        </w:rPr>
        <w:t>主数据管理</w:t>
      </w:r>
      <w:r>
        <w:rPr>
          <w:sz w:val="21"/>
          <w:color w:val="000000"/>
        </w:rPr>
        <w:t>(Master Data Management，MDM)是指一组约束和方法用来保证医院内主题域和系统内相关数据和跨主题域和系统的相关数据的实时性、含义和质量。包括模型管理、主数据定义、主数据映射、主数据订阅、主数据审核、主数据发布等功能。主数据管理(MDM)保证你的系统协调和重用通用、正确的业务数据(主数据)。通过主数据管理，改变医院数据利用的现状，从而更好地为医院信息集成做好铺垫。</w:t>
      </w:r>
    </w:p>
    <w:p>
      <w:pPr>
        <w:pStyle w:val="null3"/>
        <w:ind w:firstLine="420"/>
        <w:jc w:val="both"/>
      </w:pPr>
      <w:r>
        <w:rPr>
          <w:sz w:val="21"/>
          <w:color w:val="000000"/>
        </w:rPr>
        <w:t>主数据管理</w:t>
      </w:r>
      <w:r>
        <w:rPr>
          <w:sz w:val="21"/>
          <w:color w:val="000000"/>
        </w:rPr>
        <w:t>(MDM)可以帮助创建并维护整个医院内主数据的单一视图(Single View)，保证单一视图的准确性、一致性以及完整性，从而提供数据质量，统一商业实体的定义，简化改进商业流程并提供业务的响应速度。从变</w:t>
      </w:r>
      <w:r>
        <w:rPr>
          <w:sz w:val="21"/>
          <w:color w:val="000000"/>
        </w:rPr>
        <w:t>化的频率来看，主数据和日常交易数据不一样，变化相对缓慢，另外，主数据由于跨各个系统，所以对数据的一致性、实时性以及版本控制要求很高。</w:t>
      </w:r>
    </w:p>
    <w:p>
      <w:pPr>
        <w:pStyle w:val="null3"/>
        <w:jc w:val="left"/>
      </w:pPr>
      <w:r>
        <w:rPr>
          <w:sz w:val="21"/>
          <w:color w:val="000000"/>
        </w:rPr>
        <w:t>1.2.1.3.1</w:t>
      </w:r>
      <w:r>
        <w:rPr>
          <w:sz w:val="21"/>
          <w:b/>
          <w:color w:val="000000"/>
        </w:rPr>
        <w:t>术语和字典</w:t>
      </w:r>
    </w:p>
    <w:p>
      <w:pPr>
        <w:pStyle w:val="null3"/>
        <w:jc w:val="both"/>
      </w:pPr>
      <w:r>
        <w:rPr>
          <w:sz w:val="21"/>
          <w:b/>
          <w:color w:val="000000"/>
        </w:rPr>
        <w:t>1.2.1.3.1.1</w:t>
      </w:r>
      <w:r>
        <w:rPr>
          <w:sz w:val="21"/>
          <w:b/>
          <w:color w:val="000000"/>
        </w:rPr>
        <w:t>数据维护</w:t>
      </w:r>
    </w:p>
    <w:p>
      <w:pPr>
        <w:pStyle w:val="null3"/>
        <w:ind w:firstLine="420"/>
        <w:jc w:val="both"/>
      </w:pPr>
      <w:r>
        <w:rPr>
          <w:sz w:val="21"/>
          <w:color w:val="000000"/>
        </w:rPr>
        <w:t>支持主数据提供数据的新增和更新功能。如果数据的源头在第三方系统，主数据提供接收新增或修改的接口，由第三方系统调用，主数据的管理界面只能展示数据，不能进行数据的新增和修改；如果数据的源头在主数据，主数据的管理界面可进行数据的新增和修改。</w:t>
      </w:r>
    </w:p>
    <w:p>
      <w:pPr>
        <w:pStyle w:val="null3"/>
        <w:jc w:val="both"/>
      </w:pPr>
      <w:r>
        <w:rPr>
          <w:sz w:val="21"/>
          <w:b/>
          <w:color w:val="000000"/>
        </w:rPr>
        <w:t>1.2.1.3.1.2</w:t>
      </w:r>
      <w:r>
        <w:rPr>
          <w:sz w:val="21"/>
          <w:b/>
          <w:color w:val="000000"/>
        </w:rPr>
        <w:t>数据查询</w:t>
      </w:r>
    </w:p>
    <w:p>
      <w:pPr>
        <w:pStyle w:val="null3"/>
        <w:ind w:firstLine="420"/>
        <w:jc w:val="both"/>
      </w:pPr>
      <w:r>
        <w:rPr>
          <w:sz w:val="21"/>
          <w:color w:val="000000"/>
        </w:rPr>
        <w:t>支持主数据提供数据的查询功能，既可在主数据的管理界面查询数据，可以通过调用主数据的查询接口进行数据的查询。</w:t>
      </w:r>
    </w:p>
    <w:p>
      <w:pPr>
        <w:pStyle w:val="null3"/>
        <w:jc w:val="both"/>
      </w:pPr>
      <w:r>
        <w:rPr>
          <w:sz w:val="21"/>
          <w:b/>
          <w:color w:val="000000"/>
        </w:rPr>
        <w:t>1.2.1.3.1.3</w:t>
      </w:r>
      <w:r>
        <w:rPr>
          <w:sz w:val="21"/>
          <w:b/>
          <w:color w:val="000000"/>
        </w:rPr>
        <w:t>数据同步</w:t>
      </w:r>
    </w:p>
    <w:p>
      <w:pPr>
        <w:pStyle w:val="null3"/>
        <w:ind w:firstLine="420"/>
        <w:jc w:val="both"/>
      </w:pPr>
      <w:r>
        <w:rPr>
          <w:sz w:val="21"/>
          <w:color w:val="000000"/>
        </w:rPr>
        <w:t>支持主数据在新增或者修改数据后将数据实时同步给第三方系统，还可在主数据的管理界面将数据选择性同步给订阅的第三方系统。</w:t>
      </w:r>
    </w:p>
    <w:p>
      <w:pPr>
        <w:pStyle w:val="null3"/>
        <w:jc w:val="both"/>
      </w:pPr>
      <w:r>
        <w:rPr>
          <w:sz w:val="21"/>
          <w:b/>
          <w:color w:val="000000"/>
        </w:rPr>
        <w:t>1.2.1.3.1.4</w:t>
      </w:r>
      <w:r>
        <w:rPr>
          <w:sz w:val="21"/>
          <w:b/>
          <w:color w:val="000000"/>
        </w:rPr>
        <w:t>流程审批</w:t>
      </w:r>
    </w:p>
    <w:p>
      <w:pPr>
        <w:pStyle w:val="null3"/>
        <w:ind w:firstLine="420"/>
        <w:jc w:val="both"/>
      </w:pPr>
      <w:r>
        <w:rPr>
          <w:sz w:val="21"/>
          <w:color w:val="000000"/>
        </w:rPr>
        <w:t>支持主数据提供数据申请和审批的功能，字典的审批流程可配置，审批通过的数据才可最终生效并同步给第三方系统。</w:t>
      </w:r>
    </w:p>
    <w:p>
      <w:pPr>
        <w:pStyle w:val="null3"/>
        <w:jc w:val="both"/>
      </w:pPr>
      <w:r>
        <w:rPr>
          <w:sz w:val="21"/>
          <w:b/>
          <w:color w:val="000000"/>
        </w:rPr>
        <w:t>1.2.1.3.1.5</w:t>
      </w:r>
      <w:r>
        <w:rPr>
          <w:sz w:val="21"/>
          <w:b/>
          <w:color w:val="000000"/>
        </w:rPr>
        <w:t>数据回溯</w:t>
      </w:r>
    </w:p>
    <w:p>
      <w:pPr>
        <w:pStyle w:val="null3"/>
        <w:ind w:firstLine="420"/>
        <w:jc w:val="both"/>
      </w:pPr>
      <w:r>
        <w:rPr>
          <w:sz w:val="21"/>
          <w:color w:val="000000"/>
        </w:rPr>
        <w:t>支持主数据保存所有数据的变更记录，通过变更记录可查看字典在某一个时间点的所有数据，还可查看字典某一条数据的变更历史。</w:t>
      </w:r>
    </w:p>
    <w:p>
      <w:pPr>
        <w:pStyle w:val="null3"/>
        <w:jc w:val="both"/>
      </w:pPr>
      <w:r>
        <w:rPr>
          <w:sz w:val="21"/>
          <w:b/>
          <w:color w:val="000000"/>
        </w:rPr>
        <w:t>1.2.1.3.1.6</w:t>
      </w:r>
      <w:r>
        <w:rPr>
          <w:sz w:val="21"/>
          <w:b/>
          <w:color w:val="000000"/>
        </w:rPr>
        <w:t>数据对照</w:t>
      </w:r>
    </w:p>
    <w:p>
      <w:pPr>
        <w:pStyle w:val="null3"/>
        <w:ind w:firstLine="420"/>
        <w:jc w:val="both"/>
      </w:pPr>
      <w:r>
        <w:rPr>
          <w:sz w:val="21"/>
          <w:color w:val="000000"/>
        </w:rPr>
        <w:t>支持主数据提供相同字典不同标准之间的对照功能，并把对照结果同步给第三方。</w:t>
      </w:r>
    </w:p>
    <w:p>
      <w:pPr>
        <w:pStyle w:val="null3"/>
        <w:jc w:val="left"/>
      </w:pPr>
      <w:r>
        <w:rPr>
          <w:sz w:val="21"/>
          <w:color w:val="000000"/>
        </w:rPr>
        <w:t>1.2.1.3.2</w:t>
      </w:r>
      <w:r>
        <w:rPr>
          <w:sz w:val="21"/>
          <w:b/>
          <w:color w:val="000000"/>
        </w:rPr>
        <w:t>患者主索引</w:t>
      </w:r>
    </w:p>
    <w:p>
      <w:pPr>
        <w:pStyle w:val="null3"/>
        <w:ind w:firstLine="420"/>
        <w:jc w:val="both"/>
      </w:pPr>
      <w:r>
        <w:rPr>
          <w:sz w:val="21"/>
          <w:color w:val="000000"/>
        </w:rPr>
        <w:t>符合《医疗卫生机构患者主索引标准统一技术指南（</w:t>
      </w:r>
      <w:r>
        <w:rPr>
          <w:sz w:val="21"/>
          <w:color w:val="000000"/>
        </w:rPr>
        <w:t>2023版）》要求。患者主索引MPI，是指在特定域范围内，用以标识该域内每个患者实例并保持其唯一性的编码。患者唯一标识是指用于临床实际业务并且能够辅助进行患者信息唯一性识别，在该域或跨域各涉众均可见的患者唯一编码。患者主索引服务是指为保持在多域或跨域中用以标识患者实例所涉及的所有域中患者实例的唯一性，所提供的一种跨域的系统服务。各地可采用身份证、社保卡、医保卡、电子健康卡（码）等来进行唯一标识的加载与识别。注册服务中的患者注册一般通过建立患者主索引 MPI(Master Patient Identifiers)来实现。不能采用身份证号为主索引，需要有权重配置和阈值设置功能且合理，有自动合并记录和疑似列表。通过建立患者唯一标识，关联患者门急诊、住院的就诊信息、体检患者就诊信息。通过患者身份证号、出生日期、姓名等规则，判断是否合并或拆分疑似患者。在出入院、挂号处等调取患者信息，辅助判断，简化操作，提高工作效率。支持与市全民健康信息平台患者主索引对接。</w:t>
      </w:r>
    </w:p>
    <w:p>
      <w:pPr>
        <w:pStyle w:val="null3"/>
        <w:jc w:val="both"/>
      </w:pPr>
      <w:r>
        <w:rPr>
          <w:sz w:val="21"/>
          <w:b/>
          <w:color w:val="000000"/>
        </w:rPr>
        <w:t>1.2.1.3.2.1</w:t>
      </w:r>
      <w:r>
        <w:rPr>
          <w:sz w:val="21"/>
          <w:b/>
          <w:color w:val="000000"/>
        </w:rPr>
        <w:t>查询患者信息</w:t>
      </w:r>
    </w:p>
    <w:p>
      <w:pPr>
        <w:pStyle w:val="null3"/>
        <w:ind w:firstLine="420"/>
        <w:jc w:val="both"/>
      </w:pPr>
      <w:r>
        <w:rPr>
          <w:sz w:val="21"/>
          <w:color w:val="000000"/>
        </w:rPr>
        <w:t>允许系统操作人员使用全局患者标识或业务系统本地患者标识检索患者；或者输入患者部分信息，如姓名、性别、出生日期、身份证号等检索患者，检索结果以列表形式返回给操作员。</w:t>
      </w:r>
    </w:p>
    <w:p>
      <w:pPr>
        <w:pStyle w:val="null3"/>
        <w:jc w:val="both"/>
      </w:pPr>
      <w:r>
        <w:rPr>
          <w:sz w:val="21"/>
          <w:b/>
          <w:color w:val="000000"/>
        </w:rPr>
        <w:t>1.2.1.3.2.2</w:t>
      </w:r>
      <w:r>
        <w:rPr>
          <w:sz w:val="21"/>
          <w:b/>
          <w:color w:val="000000"/>
        </w:rPr>
        <w:t>检索患者索引历史</w:t>
      </w:r>
    </w:p>
    <w:p>
      <w:pPr>
        <w:pStyle w:val="null3"/>
        <w:ind w:firstLine="420"/>
        <w:jc w:val="both"/>
      </w:pPr>
      <w:r>
        <w:rPr>
          <w:sz w:val="21"/>
          <w:color w:val="000000"/>
        </w:rPr>
        <w:t>支持以直观的形式显示指定患者的全部索引，浏览索引详细内容，并查看索引创建、更新的过程记录。</w:t>
      </w:r>
    </w:p>
    <w:p>
      <w:pPr>
        <w:pStyle w:val="null3"/>
        <w:jc w:val="both"/>
      </w:pPr>
      <w:r>
        <w:rPr>
          <w:sz w:val="21"/>
          <w:b/>
          <w:color w:val="000000"/>
        </w:rPr>
        <w:t>1.2.1.3.2.3</w:t>
      </w:r>
      <w:r>
        <w:rPr>
          <w:sz w:val="21"/>
          <w:b/>
          <w:color w:val="000000"/>
        </w:rPr>
        <w:t>比较患者索引</w:t>
      </w:r>
    </w:p>
    <w:p>
      <w:pPr>
        <w:pStyle w:val="null3"/>
        <w:ind w:firstLine="420"/>
        <w:jc w:val="both"/>
      </w:pPr>
      <w:r>
        <w:rPr>
          <w:sz w:val="21"/>
          <w:color w:val="000000"/>
        </w:rPr>
        <w:t>对选定的局部索引或主索引进行信息比较，检查两条记录的匹配度和差异性，生成差异报告。</w:t>
      </w:r>
    </w:p>
    <w:p>
      <w:pPr>
        <w:pStyle w:val="null3"/>
        <w:jc w:val="both"/>
      </w:pPr>
      <w:r>
        <w:rPr>
          <w:sz w:val="21"/>
          <w:b/>
          <w:color w:val="000000"/>
        </w:rPr>
        <w:t>1.2.1.3.2.4</w:t>
      </w:r>
      <w:r>
        <w:rPr>
          <w:sz w:val="21"/>
          <w:b/>
          <w:color w:val="000000"/>
        </w:rPr>
        <w:t>修改患者索引</w:t>
      </w:r>
    </w:p>
    <w:p>
      <w:pPr>
        <w:pStyle w:val="null3"/>
        <w:ind w:firstLine="420"/>
        <w:jc w:val="both"/>
      </w:pPr>
      <w:r>
        <w:rPr>
          <w:sz w:val="21"/>
          <w:color w:val="000000"/>
        </w:rPr>
        <w:t>提供操作界面满足管理后台对现有索引进行修正的要求。</w:t>
      </w:r>
    </w:p>
    <w:p>
      <w:pPr>
        <w:pStyle w:val="null3"/>
        <w:jc w:val="both"/>
      </w:pPr>
      <w:r>
        <w:rPr>
          <w:sz w:val="21"/>
          <w:b/>
          <w:color w:val="000000"/>
        </w:rPr>
        <w:t>1.2.1.3.2.5</w:t>
      </w:r>
      <w:r>
        <w:rPr>
          <w:sz w:val="21"/>
          <w:b/>
          <w:color w:val="000000"/>
        </w:rPr>
        <w:t>注销患者索引</w:t>
      </w:r>
    </w:p>
    <w:p>
      <w:pPr>
        <w:pStyle w:val="null3"/>
        <w:ind w:firstLine="420"/>
        <w:jc w:val="both"/>
      </w:pPr>
      <w:r>
        <w:rPr>
          <w:sz w:val="21"/>
          <w:color w:val="000000"/>
        </w:rPr>
        <w:t>对重复合并、不具可信度或出错的索引信息提供注销功能。</w:t>
      </w:r>
    </w:p>
    <w:p>
      <w:pPr>
        <w:pStyle w:val="null3"/>
        <w:jc w:val="both"/>
      </w:pPr>
      <w:r>
        <w:rPr>
          <w:sz w:val="21"/>
          <w:b/>
          <w:color w:val="000000"/>
        </w:rPr>
        <w:t>1.2.1.3.2.6</w:t>
      </w:r>
      <w:r>
        <w:rPr>
          <w:sz w:val="21"/>
          <w:b/>
          <w:color w:val="000000"/>
        </w:rPr>
        <w:t>患者主索引算法配置</w:t>
      </w:r>
    </w:p>
    <w:p>
      <w:pPr>
        <w:pStyle w:val="null3"/>
        <w:ind w:firstLine="420"/>
        <w:jc w:val="both"/>
      </w:pPr>
      <w:r>
        <w:rPr>
          <w:sz w:val="21"/>
          <w:color w:val="000000"/>
        </w:rPr>
        <w:t>MPI 信息的主要内容按照原卫生部 2009 年《电子病历基本架构与数据标准》的规定，包括该标准的 H.02 服务对象标识、H.03 人口学、H.04 联系人、H.05 地址、H.06 通信等数据组。其中主要元素包括：患者主 ID、业务系统 ID、患者ID、姓名、性别、出生日期、出生地、民族、母亲姓名、婚姻状况、身份证号、住址、电话等。</w:t>
      </w:r>
    </w:p>
    <w:p>
      <w:pPr>
        <w:pStyle w:val="null3"/>
        <w:ind w:firstLine="420"/>
        <w:jc w:val="both"/>
      </w:pPr>
      <w:r>
        <w:rPr>
          <w:sz w:val="21"/>
          <w:color w:val="000000"/>
        </w:rPr>
        <w:t>交叉索引系统存储了患者在多个系统中的标识信息，并由此维护一个主索引，记录最准确的患者基本信息，该信息可以提供给业务系统使用，提高业务系统中患者信息的质量。生成患者主索引信息方法与患者交叉索引类似，可以由业务系统提供全局标识获取，也可以由业务系统提供患者本地信息获取生成。</w:t>
      </w:r>
    </w:p>
    <w:p>
      <w:pPr>
        <w:pStyle w:val="null3"/>
        <w:jc w:val="both"/>
      </w:pPr>
      <w:r>
        <w:rPr>
          <w:sz w:val="21"/>
          <w:b/>
          <w:color w:val="000000"/>
        </w:rPr>
        <w:t>1.2.1.3.2.7</w:t>
      </w:r>
      <w:r>
        <w:rPr>
          <w:sz w:val="21"/>
          <w:b/>
          <w:color w:val="000000"/>
        </w:rPr>
        <w:t>患者信息注册（生成唯一标识）</w:t>
      </w:r>
    </w:p>
    <w:p>
      <w:pPr>
        <w:pStyle w:val="null3"/>
        <w:ind w:firstLine="420"/>
        <w:jc w:val="both"/>
      </w:pPr>
      <w:r>
        <w:rPr>
          <w:sz w:val="21"/>
          <w:color w:val="000000"/>
        </w:rPr>
        <w:t>业务系统希望把一个患者的索引加入到交叉索引系统时，向交叉索引系统传送请求注册消息，消息中包含待注册的患者信息，主要元素包括：业务系统</w:t>
      </w:r>
      <w:r>
        <w:rPr>
          <w:sz w:val="21"/>
          <w:color w:val="000000"/>
        </w:rPr>
        <w:t>ID、患者 ID、姓名、性别、出生日期、出生地、民族、母亲姓名、婚姻状况、身份证号、住址、电话等。</w:t>
      </w:r>
    </w:p>
    <w:p>
      <w:pPr>
        <w:pStyle w:val="null3"/>
        <w:ind w:firstLine="420"/>
        <w:jc w:val="both"/>
      </w:pPr>
      <w:r>
        <w:rPr>
          <w:sz w:val="21"/>
          <w:color w:val="000000"/>
        </w:rPr>
        <w:t>交叉索引系统通过匹配规则检查系统中是否已存在该患者的索引，按照新增索引或更新索引两种情况分别处理。</w:t>
      </w:r>
    </w:p>
    <w:p>
      <w:pPr>
        <w:pStyle w:val="null3"/>
        <w:ind w:firstLine="420"/>
        <w:jc w:val="both"/>
      </w:pPr>
      <w:r>
        <w:rPr>
          <w:sz w:val="21"/>
          <w:color w:val="000000"/>
        </w:rPr>
        <w:t>新增索引需要在交叉索引系统中记录业务系统的索引，同时产生主索引。如果该患者在交叉索引系统中有潜在重复的记录，还需要记录潜在重复信息。</w:t>
      </w:r>
    </w:p>
    <w:p>
      <w:pPr>
        <w:pStyle w:val="null3"/>
        <w:ind w:firstLine="420"/>
        <w:jc w:val="both"/>
      </w:pPr>
      <w:r>
        <w:rPr>
          <w:sz w:val="21"/>
          <w:color w:val="000000"/>
        </w:rPr>
        <w:t>更新索引需要更新匹配的业务系统的索引，同时更新主索引。主索引更新时，需要对订阅主索引的系统发布更新的主索引。</w:t>
      </w:r>
    </w:p>
    <w:p>
      <w:pPr>
        <w:pStyle w:val="null3"/>
        <w:jc w:val="both"/>
      </w:pPr>
      <w:r>
        <w:rPr>
          <w:sz w:val="21"/>
          <w:b/>
          <w:color w:val="000000"/>
        </w:rPr>
        <w:t>1.2.1.3.2.8</w:t>
      </w:r>
      <w:r>
        <w:rPr>
          <w:sz w:val="21"/>
          <w:b/>
          <w:color w:val="000000"/>
        </w:rPr>
        <w:t>匹配和交叉引用管理</w:t>
      </w:r>
    </w:p>
    <w:p>
      <w:pPr>
        <w:pStyle w:val="null3"/>
        <w:ind w:firstLine="420"/>
        <w:jc w:val="both"/>
      </w:pPr>
      <w:r>
        <w:rPr>
          <w:sz w:val="21"/>
          <w:color w:val="000000"/>
        </w:rPr>
        <w:t>不同医疗机构采用不同的标识码标识同一个患者，当患者在不同医疗机构间转诊需要交换转诊或协作信息进而共享医疗文档时，首先要求能够准确识别患者的身份，这就需要一个交叉索引系统，把患者在不同医疗机构的标识码通过索引联系起来，在需要访问某个系统时可以提供患者在该系统的识别码。</w:t>
      </w:r>
    </w:p>
    <w:p>
      <w:pPr>
        <w:pStyle w:val="null3"/>
        <w:ind w:firstLine="420"/>
        <w:jc w:val="both"/>
      </w:pPr>
      <w:r>
        <w:rPr>
          <w:sz w:val="21"/>
          <w:color w:val="000000"/>
        </w:rPr>
        <w:t>交叉索引系统的主要功能是为业务系统提供业务系统交叉索引表，业务系统可以通过两种方式获取交叉索引：通过全局标识获取、通过患者信息获取。</w:t>
      </w:r>
    </w:p>
    <w:p>
      <w:pPr>
        <w:pStyle w:val="null3"/>
        <w:ind w:firstLine="420"/>
        <w:jc w:val="both"/>
      </w:pPr>
      <w:r>
        <w:rPr>
          <w:sz w:val="21"/>
          <w:color w:val="000000"/>
        </w:rPr>
        <w:t>如果业务系统中记录了患者全局标识，交叉索引系统可以直接检索到该患者的交叉索引表。</w:t>
      </w:r>
    </w:p>
    <w:p>
      <w:pPr>
        <w:pStyle w:val="null3"/>
        <w:ind w:firstLine="420"/>
        <w:jc w:val="both"/>
      </w:pPr>
      <w:r>
        <w:rPr>
          <w:sz w:val="21"/>
          <w:color w:val="000000"/>
        </w:rPr>
        <w:t>当业务系统仅提供患者本地信息向交叉索引系统检索交叉索引时，交叉索引系统首先要进行患者信息匹配，在交叉索引库中查找可以匹配的病人。如果能够精确匹配，则返回该患者的交叉索引；如果仅能匹配到潜在重复，则返回潜在重复信息，由业务系统进一步选择；如果匹配失败，则返回空记录。</w:t>
      </w:r>
    </w:p>
    <w:p>
      <w:pPr>
        <w:pStyle w:val="null3"/>
        <w:ind w:firstLine="420"/>
        <w:jc w:val="both"/>
      </w:pPr>
      <w:r>
        <w:rPr>
          <w:sz w:val="21"/>
          <w:color w:val="000000"/>
        </w:rPr>
        <w:t>下图展示不同系统通过交叉索引系统注册和提供患者标识，从而顺利完成跨机构信息访问的任务。</w:t>
      </w:r>
    </w:p>
    <w:p>
      <w:pPr>
        <w:pStyle w:val="null3"/>
        <w:ind w:firstLine="420"/>
        <w:jc w:val="both"/>
      </w:pPr>
      <w:r>
        <w:rPr>
          <w:sz w:val="21"/>
          <w:color w:val="000000"/>
        </w:rPr>
        <w:t>接收到外部系统登记患者的请求信息后，交叉索引系统首先使用业务系统号＋患者局部</w:t>
      </w:r>
      <w:r>
        <w:rPr>
          <w:sz w:val="21"/>
          <w:color w:val="000000"/>
        </w:rPr>
        <w:t>ID（LID）查找，如果存在精确匹配的索引，只需要对原索引信息进行更新即可，如果没有找到精确匹配的患者索引，则需要根据患者的其它信息和系统中的记录进行匹配。</w:t>
      </w:r>
    </w:p>
    <w:p>
      <w:pPr>
        <w:pStyle w:val="null3"/>
        <w:ind w:firstLine="420"/>
        <w:jc w:val="both"/>
      </w:pPr>
      <w:r>
        <w:rPr>
          <w:sz w:val="21"/>
          <w:color w:val="000000"/>
        </w:rPr>
        <w:t>匹配引擎检测到申请登记的患者和现存索引存在潜在重复时，需要对潜在重复的情况进行记录，并返回给业务系统或系统管理员进行处理。</w:t>
      </w:r>
    </w:p>
    <w:p>
      <w:pPr>
        <w:pStyle w:val="null3"/>
        <w:ind w:firstLine="420"/>
        <w:jc w:val="both"/>
      </w:pPr>
      <w:r>
        <w:rPr>
          <w:sz w:val="21"/>
          <w:color w:val="000000"/>
        </w:rPr>
        <w:t>交叉索引匹配引擎首先通过预定义的匹配条件选定一批相近的记录，对每个记录计算匹配度，再根据这组记录的匹配度确定请求登记的信息属于新患者、现有患者或者潜在重复患者。这里所说的潜在重复是指两个患者的信息匹配度比较高但还不足以判定为同一个人。</w:t>
      </w:r>
    </w:p>
    <w:p>
      <w:pPr>
        <w:pStyle w:val="null3"/>
        <w:jc w:val="both"/>
      </w:pPr>
      <w:r>
        <w:rPr>
          <w:sz w:val="21"/>
          <w:b/>
          <w:color w:val="000000"/>
        </w:rPr>
        <w:t>1.2.1.3.2.9</w:t>
      </w:r>
      <w:r>
        <w:rPr>
          <w:sz w:val="21"/>
          <w:b/>
          <w:color w:val="000000"/>
        </w:rPr>
        <w:t>标识及基本信息的更新通知</w:t>
      </w:r>
    </w:p>
    <w:p>
      <w:pPr>
        <w:pStyle w:val="null3"/>
        <w:ind w:firstLine="420"/>
        <w:jc w:val="both"/>
      </w:pPr>
      <w:r>
        <w:rPr>
          <w:sz w:val="21"/>
          <w:color w:val="000000"/>
        </w:rPr>
        <w:t>业务系统可以向交叉索引系统订阅主索引，便于在以后的应用中加快应用，提高信息准确性，交叉索引系统在对一个患者的主索引更新或增加新索引后，需要向订阅主索引的业务系统发布更新。</w:t>
      </w:r>
    </w:p>
    <w:p>
      <w:pPr>
        <w:pStyle w:val="null3"/>
        <w:jc w:val="both"/>
      </w:pPr>
      <w:r>
        <w:rPr>
          <w:sz w:val="21"/>
          <w:b/>
          <w:color w:val="000000"/>
        </w:rPr>
        <w:t>1.2.1.3.2.10</w:t>
      </w:r>
      <w:r>
        <w:rPr>
          <w:sz w:val="21"/>
          <w:b/>
          <w:color w:val="000000"/>
        </w:rPr>
        <w:t>系统管理</w:t>
      </w:r>
    </w:p>
    <w:p>
      <w:pPr>
        <w:pStyle w:val="null3"/>
        <w:ind w:firstLine="420"/>
        <w:jc w:val="both"/>
      </w:pPr>
      <w:r>
        <w:rPr>
          <w:sz w:val="21"/>
          <w:color w:val="000000"/>
        </w:rPr>
        <w:t>系统允许参数设置，包括业务系统权重设置、病人信息字段权重设置。使用权限管理，即使用系统的用户及其相应操作权限管理。</w:t>
      </w:r>
    </w:p>
    <w:p>
      <w:pPr>
        <w:pStyle w:val="null3"/>
        <w:ind w:firstLine="420"/>
        <w:jc w:val="both"/>
      </w:pPr>
      <w:r>
        <w:rPr>
          <w:sz w:val="21"/>
          <w:color w:val="000000"/>
        </w:rPr>
        <w:t>系统字典管理，包括病人资料涉及的多种标准字典和系统自定义字典。</w:t>
      </w:r>
    </w:p>
    <w:p>
      <w:pPr>
        <w:pStyle w:val="null3"/>
        <w:jc w:val="both"/>
      </w:pPr>
      <w:r>
        <w:rPr>
          <w:sz w:val="21"/>
          <w:b/>
          <w:color w:val="000000"/>
        </w:rPr>
        <w:t>1.2.1.3.2.11</w:t>
      </w:r>
      <w:r>
        <w:rPr>
          <w:sz w:val="21"/>
          <w:b/>
          <w:color w:val="000000"/>
        </w:rPr>
        <w:t>日志管理</w:t>
      </w:r>
    </w:p>
    <w:p>
      <w:pPr>
        <w:pStyle w:val="null3"/>
        <w:ind w:firstLine="420"/>
        <w:jc w:val="both"/>
      </w:pPr>
      <w:r>
        <w:rPr>
          <w:sz w:val="21"/>
          <w:color w:val="000000"/>
        </w:rPr>
        <w:t>日志分类浏览，需分类的日志类型：索引注册、索引更新、系统匹配、潜在重复、手工拆分、手工合并。</w:t>
      </w:r>
    </w:p>
    <w:p>
      <w:pPr>
        <w:pStyle w:val="null3"/>
        <w:ind w:firstLine="420"/>
        <w:jc w:val="both"/>
      </w:pPr>
      <w:r>
        <w:rPr>
          <w:sz w:val="21"/>
          <w:color w:val="000000"/>
        </w:rPr>
        <w:t>对日志显示设定限定条件，包括：日志时间、患者</w:t>
      </w:r>
      <w:r>
        <w:rPr>
          <w:sz w:val="21"/>
          <w:color w:val="000000"/>
        </w:rPr>
        <w:t>ID。</w:t>
      </w:r>
    </w:p>
    <w:p>
      <w:pPr>
        <w:pStyle w:val="null3"/>
        <w:ind w:firstLine="420"/>
        <w:jc w:val="both"/>
      </w:pPr>
      <w:r>
        <w:rPr>
          <w:sz w:val="21"/>
          <w:color w:val="000000"/>
        </w:rPr>
        <w:t>日志导出，导出为</w:t>
      </w:r>
      <w:r>
        <w:rPr>
          <w:sz w:val="21"/>
          <w:color w:val="000000"/>
        </w:rPr>
        <w:t>XML 文件，并可以在日志浏览器中打开显示内容。</w:t>
      </w:r>
    </w:p>
    <w:tbl>
      <w:tblPr>
        <w:tblW w:w="0" w:type="auto"/>
        <w:tblInd w:type="dxa" w:w="330"/>
        <w:tblBorders>
          <w:top w:val="none" w:color="000000" w:sz="4"/>
          <w:left w:val="none" w:color="000000" w:sz="4"/>
          <w:bottom w:val="none" w:color="000000" w:sz="4"/>
          <w:right w:val="none" w:color="000000" w:sz="4"/>
          <w:insideH w:val="none"/>
          <w:insideV w:val="none"/>
        </w:tblBorders>
      </w:tblPr>
      <w:tblGrid>
        <w:gridCol w:w="2859"/>
        <w:gridCol w:w="2949"/>
        <w:gridCol w:w="2498"/>
      </w:tblGrid>
      <w:tr>
        <w:tc>
          <w:tcPr>
            <w:tcW w:type="dxa" w:w="28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525" w:firstLine="420"/>
              <w:jc w:val="left"/>
            </w:pPr>
            <w:r>
              <w:rPr>
                <w:sz w:val="21"/>
                <w:color w:val="000000"/>
              </w:rPr>
              <w:t>新增局部索引</w:t>
            </w:r>
          </w:p>
        </w:tc>
        <w:tc>
          <w:tcPr>
            <w:tcW w:type="dxa" w:w="29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525" w:firstLine="420"/>
              <w:jc w:val="left"/>
            </w:pPr>
            <w:r>
              <w:rPr>
                <w:sz w:val="21"/>
                <w:color w:val="000000"/>
              </w:rPr>
              <w:t>更新局部索引</w:t>
            </w:r>
          </w:p>
        </w:tc>
        <w:tc>
          <w:tcPr>
            <w:tcW w:type="dxa" w:w="24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525" w:firstLine="420"/>
              <w:jc w:val="left"/>
            </w:pPr>
            <w:r>
              <w:rPr>
                <w:sz w:val="21"/>
                <w:color w:val="000000"/>
              </w:rPr>
              <w:t>合并索引</w:t>
            </w:r>
          </w:p>
        </w:tc>
      </w:tr>
      <w:tr>
        <w:tc>
          <w:tcPr>
            <w:tcW w:type="dxa" w:w="28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525" w:firstLine="420"/>
              <w:jc w:val="left"/>
            </w:pPr>
            <w:r>
              <w:rPr>
                <w:sz w:val="21"/>
                <w:color w:val="000000"/>
              </w:rPr>
              <w:t>新增主索引</w:t>
            </w:r>
          </w:p>
        </w:tc>
        <w:tc>
          <w:tcPr>
            <w:tcW w:type="dxa" w:w="2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525" w:firstLine="420"/>
              <w:jc w:val="left"/>
            </w:pPr>
            <w:r>
              <w:rPr>
                <w:sz w:val="21"/>
                <w:color w:val="000000"/>
              </w:rPr>
              <w:t>更新主索引</w:t>
            </w:r>
          </w:p>
        </w:tc>
        <w:tc>
          <w:tcPr>
            <w:tcW w:type="dxa" w:w="24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525" w:firstLine="420"/>
              <w:jc w:val="left"/>
            </w:pPr>
            <w:r>
              <w:rPr>
                <w:sz w:val="21"/>
                <w:color w:val="000000"/>
              </w:rPr>
              <w:t>取消索引合并</w:t>
            </w:r>
          </w:p>
        </w:tc>
      </w:tr>
      <w:tr>
        <w:tc>
          <w:tcPr>
            <w:tcW w:type="dxa" w:w="28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525" w:firstLine="420"/>
              <w:jc w:val="left"/>
            </w:pPr>
            <w:r>
              <w:rPr>
                <w:sz w:val="21"/>
                <w:color w:val="000000"/>
              </w:rPr>
              <w:t>索引自动匹配</w:t>
            </w:r>
          </w:p>
        </w:tc>
        <w:tc>
          <w:tcPr>
            <w:tcW w:type="dxa" w:w="2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525" w:firstLine="420"/>
              <w:jc w:val="left"/>
            </w:pPr>
            <w:r>
              <w:rPr>
                <w:sz w:val="21"/>
                <w:color w:val="000000"/>
              </w:rPr>
              <w:t>取消自动匹配</w:t>
            </w:r>
          </w:p>
        </w:tc>
        <w:tc>
          <w:tcPr>
            <w:tcW w:type="dxa" w:w="24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left"/>
            </w:pPr>
          </w:p>
        </w:tc>
      </w:tr>
    </w:tbl>
    <w:p>
      <w:pPr>
        <w:pStyle w:val="null3"/>
        <w:jc w:val="both"/>
      </w:pPr>
      <w:r>
        <w:rPr>
          <w:sz w:val="21"/>
          <w:b/>
          <w:color w:val="000000"/>
        </w:rPr>
        <w:t>1.2.1.4</w:t>
      </w:r>
      <w:r>
        <w:rPr>
          <w:sz w:val="21"/>
          <w:b/>
          <w:color w:val="000000"/>
        </w:rPr>
        <w:t>统一用户和单点登录</w:t>
      </w:r>
    </w:p>
    <w:p>
      <w:pPr>
        <w:pStyle w:val="null3"/>
        <w:jc w:val="left"/>
      </w:pPr>
      <w:r>
        <w:rPr>
          <w:sz w:val="21"/>
          <w:color w:val="000000"/>
        </w:rPr>
        <w:t>1.2.1.4.1</w:t>
      </w:r>
      <w:r>
        <w:rPr>
          <w:sz w:val="21"/>
          <w:b/>
          <w:color w:val="000000"/>
        </w:rPr>
        <w:t>用户管理</w:t>
      </w:r>
    </w:p>
    <w:p>
      <w:pPr>
        <w:pStyle w:val="null3"/>
        <w:jc w:val="both"/>
      </w:pPr>
      <w:r>
        <w:rPr>
          <w:sz w:val="21"/>
          <w:b/>
          <w:color w:val="000000"/>
        </w:rPr>
        <w:t>1.2.1.4.1.1</w:t>
      </w:r>
      <w:r>
        <w:rPr>
          <w:sz w:val="21"/>
          <w:b/>
          <w:color w:val="000000"/>
        </w:rPr>
        <w:t>用户信息维护</w:t>
      </w:r>
    </w:p>
    <w:p>
      <w:pPr>
        <w:pStyle w:val="null3"/>
        <w:ind w:firstLine="420"/>
        <w:jc w:val="both"/>
      </w:pPr>
      <w:r>
        <w:rPr>
          <w:sz w:val="21"/>
          <w:color w:val="000000"/>
        </w:rPr>
        <w:t>支持包括用户的新增、删除（逻辑删除）、修改等操作，用户的基本信息包括，用户头像上传、用户登录名、姓名、出生年月、邮箱、固话、移动电话、工作职称、入职时间、生效日期，失效日期、所属角色，所属科室等。</w:t>
      </w:r>
    </w:p>
    <w:p>
      <w:pPr>
        <w:pStyle w:val="null3"/>
        <w:jc w:val="both"/>
      </w:pPr>
      <w:r>
        <w:rPr>
          <w:sz w:val="21"/>
          <w:b/>
          <w:color w:val="000000"/>
        </w:rPr>
        <w:t>1.2.1.4.1.2</w:t>
      </w:r>
      <w:r>
        <w:rPr>
          <w:sz w:val="21"/>
          <w:b/>
          <w:color w:val="000000"/>
        </w:rPr>
        <w:t>用户批量导入</w:t>
      </w:r>
    </w:p>
    <w:p>
      <w:pPr>
        <w:pStyle w:val="null3"/>
        <w:ind w:firstLine="420"/>
        <w:jc w:val="both"/>
      </w:pPr>
      <w:r>
        <w:rPr>
          <w:sz w:val="21"/>
          <w:color w:val="000000"/>
        </w:rPr>
        <w:t>支持从业务系统中通过接口直接读取用户信息并导入到平台中。同时也需支持按</w:t>
      </w:r>
      <w:r>
        <w:rPr>
          <w:sz w:val="21"/>
          <w:color w:val="000000"/>
        </w:rPr>
        <w:t>excel模板格式整理用户信息，并一次性导入平台。</w:t>
      </w:r>
    </w:p>
    <w:p>
      <w:pPr>
        <w:pStyle w:val="null3"/>
        <w:jc w:val="both"/>
      </w:pPr>
      <w:r>
        <w:rPr>
          <w:sz w:val="21"/>
          <w:b/>
          <w:color w:val="000000"/>
        </w:rPr>
        <w:t>1.2.1.4.1.3</w:t>
      </w:r>
      <w:r>
        <w:rPr>
          <w:sz w:val="21"/>
          <w:b/>
          <w:color w:val="000000"/>
        </w:rPr>
        <w:t>用户批量导出</w:t>
      </w:r>
    </w:p>
    <w:p>
      <w:pPr>
        <w:pStyle w:val="null3"/>
        <w:ind w:firstLine="420"/>
        <w:jc w:val="both"/>
      </w:pPr>
      <w:r>
        <w:rPr>
          <w:sz w:val="21"/>
          <w:color w:val="000000"/>
        </w:rPr>
        <w:t>支持将平台中的用户信息批量导出成</w:t>
      </w:r>
      <w:r>
        <w:rPr>
          <w:sz w:val="21"/>
          <w:color w:val="000000"/>
        </w:rPr>
        <w:t>excel文件，方便其他第三方系统使用。</w:t>
      </w:r>
    </w:p>
    <w:p>
      <w:pPr>
        <w:pStyle w:val="null3"/>
        <w:jc w:val="both"/>
      </w:pPr>
      <w:r>
        <w:rPr>
          <w:sz w:val="21"/>
          <w:b/>
          <w:color w:val="000000"/>
        </w:rPr>
        <w:t>1.2.1.4.1.4</w:t>
      </w:r>
      <w:r>
        <w:rPr>
          <w:sz w:val="21"/>
          <w:b/>
          <w:color w:val="000000"/>
        </w:rPr>
        <w:t>用户对照</w:t>
      </w:r>
    </w:p>
    <w:p>
      <w:pPr>
        <w:pStyle w:val="null3"/>
        <w:ind w:firstLine="420"/>
        <w:jc w:val="both"/>
      </w:pPr>
      <w:r>
        <w:rPr>
          <w:sz w:val="21"/>
          <w:color w:val="000000"/>
        </w:rPr>
        <w:t>支持对已经存在的第三方系统，平台中的用户与第三方系统用户之间建立对照关系。</w:t>
      </w:r>
    </w:p>
    <w:p>
      <w:pPr>
        <w:pStyle w:val="null3"/>
        <w:jc w:val="left"/>
      </w:pPr>
      <w:r>
        <w:rPr>
          <w:sz w:val="21"/>
          <w:color w:val="000000"/>
        </w:rPr>
        <w:t>1.2.1.4.2</w:t>
      </w:r>
      <w:r>
        <w:rPr>
          <w:sz w:val="21"/>
          <w:b/>
          <w:color w:val="000000"/>
        </w:rPr>
        <w:t>组织机构管理</w:t>
      </w:r>
    </w:p>
    <w:p>
      <w:pPr>
        <w:pStyle w:val="null3"/>
        <w:jc w:val="both"/>
      </w:pPr>
      <w:r>
        <w:rPr>
          <w:sz w:val="21"/>
          <w:b/>
          <w:color w:val="000000"/>
        </w:rPr>
        <w:t>1.2.1.4.2.1</w:t>
      </w:r>
      <w:r>
        <w:rPr>
          <w:sz w:val="21"/>
          <w:b/>
          <w:color w:val="000000"/>
        </w:rPr>
        <w:t>机构信息维护</w:t>
      </w:r>
    </w:p>
    <w:p>
      <w:pPr>
        <w:pStyle w:val="null3"/>
        <w:ind w:firstLine="420"/>
        <w:jc w:val="both"/>
      </w:pPr>
      <w:r>
        <w:rPr>
          <w:sz w:val="21"/>
          <w:color w:val="000000"/>
        </w:rPr>
        <w:t>支持包括组织机构的增加、删除（逻辑删除）、修改等操作。组织机构信息包括，组织编号、组织名称、科室类型、父组织、组织电话、组织地址等。</w:t>
      </w:r>
    </w:p>
    <w:p>
      <w:pPr>
        <w:pStyle w:val="null3"/>
        <w:jc w:val="both"/>
      </w:pPr>
      <w:r>
        <w:rPr>
          <w:sz w:val="21"/>
          <w:b/>
          <w:color w:val="000000"/>
        </w:rPr>
        <w:t>1.2.1.4.2.2</w:t>
      </w:r>
      <w:r>
        <w:rPr>
          <w:sz w:val="21"/>
          <w:b/>
          <w:color w:val="000000"/>
        </w:rPr>
        <w:t>机构批量导入</w:t>
      </w:r>
    </w:p>
    <w:p>
      <w:pPr>
        <w:pStyle w:val="null3"/>
        <w:ind w:firstLine="420"/>
        <w:jc w:val="both"/>
      </w:pPr>
      <w:r>
        <w:rPr>
          <w:sz w:val="21"/>
          <w:color w:val="000000"/>
        </w:rPr>
        <w:t>支持从业务系统中通过接口读取组织机构信息并导入到平台中。同时也支持按</w:t>
      </w:r>
      <w:r>
        <w:rPr>
          <w:sz w:val="21"/>
          <w:color w:val="000000"/>
        </w:rPr>
        <w:t>excel模板格式整理组织机构信息，一次性导入平台中。</w:t>
      </w:r>
    </w:p>
    <w:p>
      <w:pPr>
        <w:pStyle w:val="null3"/>
        <w:jc w:val="both"/>
      </w:pPr>
      <w:r>
        <w:rPr>
          <w:sz w:val="21"/>
          <w:b/>
          <w:color w:val="000000"/>
        </w:rPr>
        <w:t>1.2.1.4.2.3</w:t>
      </w:r>
      <w:r>
        <w:rPr>
          <w:sz w:val="21"/>
          <w:b/>
          <w:color w:val="000000"/>
        </w:rPr>
        <w:t>机构批量导出</w:t>
      </w:r>
    </w:p>
    <w:p>
      <w:pPr>
        <w:pStyle w:val="null3"/>
        <w:ind w:firstLine="420"/>
        <w:jc w:val="both"/>
      </w:pPr>
      <w:r>
        <w:rPr>
          <w:sz w:val="21"/>
          <w:color w:val="000000"/>
        </w:rPr>
        <w:t>支持将平台中的组织机构信息批量导出成</w:t>
      </w:r>
      <w:r>
        <w:rPr>
          <w:sz w:val="21"/>
          <w:color w:val="000000"/>
        </w:rPr>
        <w:t>excel文件，方便其他第三方系统使用。</w:t>
      </w:r>
    </w:p>
    <w:p>
      <w:pPr>
        <w:pStyle w:val="null3"/>
        <w:jc w:val="both"/>
      </w:pPr>
      <w:r>
        <w:rPr>
          <w:sz w:val="21"/>
          <w:b/>
          <w:color w:val="000000"/>
        </w:rPr>
        <w:t>1.2.1.4.2.4</w:t>
      </w:r>
      <w:r>
        <w:rPr>
          <w:sz w:val="21"/>
          <w:b/>
          <w:color w:val="000000"/>
        </w:rPr>
        <w:t>组织机构对照</w:t>
      </w:r>
    </w:p>
    <w:p>
      <w:pPr>
        <w:pStyle w:val="null3"/>
        <w:ind w:firstLine="420"/>
        <w:jc w:val="both"/>
      </w:pPr>
      <w:r>
        <w:rPr>
          <w:sz w:val="21"/>
          <w:color w:val="000000"/>
        </w:rPr>
        <w:t>支持对已经存在的第三方系统，平台中的组织机构与第三方系统的组织机构之间建立对照关系。</w:t>
      </w:r>
    </w:p>
    <w:p>
      <w:pPr>
        <w:pStyle w:val="null3"/>
        <w:jc w:val="left"/>
      </w:pPr>
      <w:r>
        <w:rPr>
          <w:sz w:val="21"/>
          <w:color w:val="000000"/>
        </w:rPr>
        <w:t>1.2.1.4.3</w:t>
      </w:r>
      <w:r>
        <w:rPr>
          <w:sz w:val="21"/>
          <w:b/>
          <w:color w:val="000000"/>
        </w:rPr>
        <w:t>应用管理</w:t>
      </w:r>
    </w:p>
    <w:p>
      <w:pPr>
        <w:pStyle w:val="null3"/>
        <w:jc w:val="both"/>
      </w:pPr>
      <w:r>
        <w:rPr>
          <w:sz w:val="21"/>
          <w:b/>
          <w:color w:val="000000"/>
        </w:rPr>
        <w:t>1.2.1.4.3.1</w:t>
      </w:r>
      <w:r>
        <w:rPr>
          <w:sz w:val="21"/>
          <w:b/>
          <w:color w:val="000000"/>
        </w:rPr>
        <w:t>应用信息维护</w:t>
      </w:r>
    </w:p>
    <w:p>
      <w:pPr>
        <w:pStyle w:val="null3"/>
        <w:ind w:firstLine="420"/>
        <w:jc w:val="both"/>
      </w:pPr>
      <w:r>
        <w:rPr>
          <w:sz w:val="21"/>
          <w:color w:val="000000"/>
        </w:rPr>
        <w:t>支持包括第三方应用的增加、删除（逻辑删除）、修改等操作。应用的基本信息包括，应用名称、应用编号、应用简称、是否激活、业务管理员等。</w:t>
      </w:r>
    </w:p>
    <w:p>
      <w:pPr>
        <w:pStyle w:val="null3"/>
        <w:jc w:val="both"/>
      </w:pPr>
      <w:r>
        <w:rPr>
          <w:sz w:val="21"/>
          <w:b/>
          <w:color w:val="000000"/>
        </w:rPr>
        <w:t>1.2.1.4.3.2</w:t>
      </w:r>
      <w:r>
        <w:rPr>
          <w:sz w:val="21"/>
          <w:b/>
          <w:color w:val="000000"/>
        </w:rPr>
        <w:t>应用接口管理</w:t>
      </w:r>
    </w:p>
    <w:p>
      <w:pPr>
        <w:pStyle w:val="null3"/>
        <w:ind w:firstLine="420"/>
        <w:jc w:val="both"/>
      </w:pPr>
      <w:r>
        <w:rPr>
          <w:sz w:val="21"/>
          <w:color w:val="000000"/>
        </w:rPr>
        <w:t>支持管理第三方应用提供的接口地址。接口包括【用户同步接口】、【组织结构同步接口】、【角色同步接口】、【权限管理页面地址】等。</w:t>
      </w:r>
    </w:p>
    <w:p>
      <w:pPr>
        <w:pStyle w:val="null3"/>
        <w:jc w:val="both"/>
      </w:pPr>
      <w:r>
        <w:rPr>
          <w:sz w:val="21"/>
          <w:b/>
          <w:color w:val="000000"/>
        </w:rPr>
        <w:t>1.2.1.4.3.3</w:t>
      </w:r>
      <w:r>
        <w:rPr>
          <w:sz w:val="21"/>
          <w:b/>
          <w:color w:val="000000"/>
        </w:rPr>
        <w:t>单点登录配置</w:t>
      </w:r>
    </w:p>
    <w:p>
      <w:pPr>
        <w:pStyle w:val="null3"/>
        <w:ind w:firstLine="420"/>
        <w:jc w:val="both"/>
      </w:pPr>
      <w:r>
        <w:rPr>
          <w:sz w:val="21"/>
          <w:color w:val="000000"/>
        </w:rPr>
        <w:t>支持维护第三方应用接入单点登录的基本配置，包括第三方应用地址、第三方应用单点登录的协议类型、第三方应用类型（</w:t>
      </w:r>
      <w:r>
        <w:rPr>
          <w:sz w:val="21"/>
          <w:color w:val="000000"/>
        </w:rPr>
        <w:t>B/S或C/S）、打开浏览器类型（IE、Chrome、Firefox等）。</w:t>
      </w:r>
    </w:p>
    <w:p>
      <w:pPr>
        <w:pStyle w:val="null3"/>
        <w:jc w:val="both"/>
      </w:pPr>
      <w:r>
        <w:rPr>
          <w:sz w:val="21"/>
          <w:b/>
          <w:color w:val="000000"/>
        </w:rPr>
        <w:t>1.2.1.4.3.4</w:t>
      </w:r>
      <w:r>
        <w:rPr>
          <w:sz w:val="21"/>
          <w:b/>
          <w:color w:val="000000"/>
        </w:rPr>
        <w:t>应用角色同步</w:t>
      </w:r>
    </w:p>
    <w:p>
      <w:pPr>
        <w:pStyle w:val="null3"/>
        <w:ind w:firstLine="420"/>
        <w:jc w:val="both"/>
      </w:pPr>
      <w:r>
        <w:rPr>
          <w:sz w:val="21"/>
          <w:color w:val="000000"/>
        </w:rPr>
        <w:t>支持实现平台中应用角色与第三方应用角色同步。</w:t>
      </w:r>
    </w:p>
    <w:p>
      <w:pPr>
        <w:pStyle w:val="null3"/>
        <w:jc w:val="left"/>
      </w:pPr>
      <w:r>
        <w:rPr>
          <w:sz w:val="21"/>
          <w:color w:val="000000"/>
        </w:rPr>
        <w:t>1.2.1.4.4</w:t>
      </w:r>
      <w:r>
        <w:rPr>
          <w:sz w:val="21"/>
          <w:b/>
          <w:color w:val="000000"/>
        </w:rPr>
        <w:t>应用账号管理</w:t>
      </w:r>
    </w:p>
    <w:p>
      <w:pPr>
        <w:pStyle w:val="null3"/>
        <w:jc w:val="both"/>
      </w:pPr>
      <w:r>
        <w:rPr>
          <w:sz w:val="21"/>
          <w:b/>
          <w:color w:val="000000"/>
        </w:rPr>
        <w:t>1.2.1.4.4.1</w:t>
      </w:r>
      <w:r>
        <w:rPr>
          <w:sz w:val="21"/>
          <w:b/>
          <w:color w:val="000000"/>
        </w:rPr>
        <w:t>应用账号维护</w:t>
      </w:r>
    </w:p>
    <w:p>
      <w:pPr>
        <w:pStyle w:val="null3"/>
        <w:ind w:firstLine="420"/>
        <w:jc w:val="both"/>
      </w:pPr>
      <w:r>
        <w:rPr>
          <w:sz w:val="21"/>
          <w:color w:val="000000"/>
        </w:rPr>
        <w:t>支持向第三方应用中推送用户并创建应用账号、启用或停用第三方应用中的账号、修改第三方应用中对应的用户名。</w:t>
      </w:r>
    </w:p>
    <w:p>
      <w:pPr>
        <w:pStyle w:val="null3"/>
        <w:jc w:val="both"/>
      </w:pPr>
      <w:r>
        <w:rPr>
          <w:sz w:val="21"/>
          <w:b/>
          <w:color w:val="000000"/>
        </w:rPr>
        <w:t>1.2.1.4.4.2</w:t>
      </w:r>
      <w:r>
        <w:rPr>
          <w:sz w:val="21"/>
          <w:b/>
          <w:color w:val="000000"/>
        </w:rPr>
        <w:t>账号权限管理</w:t>
      </w:r>
    </w:p>
    <w:p>
      <w:pPr>
        <w:pStyle w:val="null3"/>
        <w:ind w:firstLine="420"/>
        <w:jc w:val="both"/>
      </w:pPr>
      <w:r>
        <w:rPr>
          <w:sz w:val="21"/>
          <w:color w:val="000000"/>
        </w:rPr>
        <w:t>支持对第三方应用中，用户的相关权限进行管理。直接在平台中调用第三方应用中权限管理页面进行操作。</w:t>
      </w:r>
    </w:p>
    <w:p>
      <w:pPr>
        <w:pStyle w:val="null3"/>
        <w:jc w:val="both"/>
      </w:pPr>
      <w:r>
        <w:rPr>
          <w:sz w:val="21"/>
          <w:b/>
          <w:color w:val="000000"/>
        </w:rPr>
        <w:t>1.2.1.4.4.3</w:t>
      </w:r>
      <w:r>
        <w:rPr>
          <w:sz w:val="21"/>
          <w:b/>
          <w:color w:val="000000"/>
        </w:rPr>
        <w:t>账号角色维护</w:t>
      </w:r>
    </w:p>
    <w:p>
      <w:pPr>
        <w:pStyle w:val="null3"/>
        <w:ind w:firstLine="420"/>
        <w:jc w:val="both"/>
      </w:pPr>
      <w:r>
        <w:rPr>
          <w:sz w:val="21"/>
          <w:color w:val="000000"/>
        </w:rPr>
        <w:t>支持修改用户在第三方应用中的角色，以修改用户在第三方应用中的权限。</w:t>
      </w:r>
    </w:p>
    <w:p>
      <w:pPr>
        <w:pStyle w:val="null3"/>
        <w:jc w:val="left"/>
      </w:pPr>
      <w:r>
        <w:rPr>
          <w:sz w:val="21"/>
          <w:color w:val="000000"/>
        </w:rPr>
        <w:t>1.2.1.4.5</w:t>
      </w:r>
      <w:r>
        <w:rPr>
          <w:sz w:val="21"/>
          <w:b/>
          <w:color w:val="000000"/>
        </w:rPr>
        <w:t>审计日志</w:t>
      </w:r>
    </w:p>
    <w:p>
      <w:pPr>
        <w:pStyle w:val="null3"/>
        <w:jc w:val="both"/>
      </w:pPr>
      <w:r>
        <w:rPr>
          <w:sz w:val="21"/>
          <w:b/>
          <w:color w:val="000000"/>
        </w:rPr>
        <w:t>1.2.1.4.5.1</w:t>
      </w:r>
      <w:r>
        <w:rPr>
          <w:sz w:val="21"/>
          <w:b/>
          <w:color w:val="000000"/>
        </w:rPr>
        <w:t>操作日志查询</w:t>
      </w:r>
    </w:p>
    <w:p>
      <w:pPr>
        <w:pStyle w:val="null3"/>
        <w:ind w:firstLine="420"/>
        <w:jc w:val="both"/>
      </w:pPr>
      <w:r>
        <w:rPr>
          <w:sz w:val="21"/>
          <w:color w:val="000000"/>
        </w:rPr>
        <w:t>支持提供后台管理维护的操作日志以及数据同步的日志查询。</w:t>
      </w:r>
    </w:p>
    <w:p>
      <w:pPr>
        <w:pStyle w:val="null3"/>
        <w:jc w:val="both"/>
      </w:pPr>
      <w:r>
        <w:rPr>
          <w:sz w:val="21"/>
          <w:b/>
          <w:color w:val="000000"/>
        </w:rPr>
        <w:t>1.2.1.4.5.2</w:t>
      </w:r>
      <w:r>
        <w:rPr>
          <w:sz w:val="21"/>
          <w:b/>
          <w:color w:val="000000"/>
        </w:rPr>
        <w:t>访问日志查询</w:t>
      </w:r>
    </w:p>
    <w:p>
      <w:pPr>
        <w:pStyle w:val="null3"/>
        <w:ind w:firstLine="420"/>
        <w:jc w:val="both"/>
      </w:pPr>
      <w:r>
        <w:rPr>
          <w:sz w:val="21"/>
          <w:color w:val="000000"/>
        </w:rPr>
        <w:t>支持提供登录平台以及所有第三方应用的登录日志查询。可按时间段、用户、应用系统进行查询。</w:t>
      </w:r>
    </w:p>
    <w:p>
      <w:pPr>
        <w:pStyle w:val="null3"/>
        <w:jc w:val="both"/>
      </w:pPr>
      <w:r>
        <w:rPr>
          <w:sz w:val="21"/>
          <w:b/>
          <w:color w:val="000000"/>
        </w:rPr>
        <w:t>1.2.1.4.5.3</w:t>
      </w:r>
      <w:r>
        <w:rPr>
          <w:sz w:val="21"/>
          <w:b/>
          <w:color w:val="000000"/>
        </w:rPr>
        <w:t>访问统计分析</w:t>
      </w:r>
    </w:p>
    <w:p>
      <w:pPr>
        <w:pStyle w:val="null3"/>
        <w:ind w:firstLine="420"/>
        <w:jc w:val="both"/>
      </w:pPr>
      <w:r>
        <w:rPr>
          <w:sz w:val="21"/>
          <w:color w:val="000000"/>
        </w:rPr>
        <w:t>支持对第三方应用的登录日志进行统计，并分析各应用的访问量和高峰期。</w:t>
      </w:r>
    </w:p>
    <w:p>
      <w:pPr>
        <w:pStyle w:val="null3"/>
        <w:jc w:val="both"/>
      </w:pPr>
      <w:r>
        <w:rPr>
          <w:sz w:val="21"/>
          <w:b/>
          <w:color w:val="000000"/>
        </w:rPr>
        <w:t>1.2.1.4.5.4</w:t>
      </w:r>
      <w:r>
        <w:rPr>
          <w:sz w:val="21"/>
          <w:b/>
          <w:color w:val="000000"/>
        </w:rPr>
        <w:t>异常访问提醒</w:t>
      </w:r>
    </w:p>
    <w:p>
      <w:pPr>
        <w:pStyle w:val="null3"/>
        <w:ind w:firstLine="420"/>
        <w:jc w:val="both"/>
      </w:pPr>
      <w:r>
        <w:rPr>
          <w:sz w:val="21"/>
          <w:color w:val="000000"/>
        </w:rPr>
        <w:t>支持对超出访问权限的操作进行记录，并向相关人员推送消息进行操作。</w:t>
      </w:r>
    </w:p>
    <w:p>
      <w:pPr>
        <w:pStyle w:val="null3"/>
        <w:jc w:val="left"/>
      </w:pPr>
      <w:r>
        <w:rPr>
          <w:sz w:val="21"/>
          <w:color w:val="000000"/>
        </w:rPr>
        <w:t>1.2.1.4.6</w:t>
      </w:r>
      <w:r>
        <w:rPr>
          <w:sz w:val="21"/>
          <w:b/>
          <w:color w:val="000000"/>
        </w:rPr>
        <w:t>用户数据同步服务</w:t>
      </w:r>
    </w:p>
    <w:p>
      <w:pPr>
        <w:pStyle w:val="null3"/>
        <w:ind w:firstLine="420"/>
        <w:jc w:val="both"/>
      </w:pPr>
      <w:r>
        <w:rPr>
          <w:sz w:val="21"/>
          <w:color w:val="000000"/>
        </w:rPr>
        <w:t>为保证用户信息在各应用系统中的一致性，统一用户管理平台支持与各应用系统中实现同步机制，实现用户信息一次维护同步修改各应用系统中的信息。</w:t>
      </w:r>
    </w:p>
    <w:p>
      <w:pPr>
        <w:pStyle w:val="null3"/>
        <w:ind w:firstLine="420"/>
        <w:jc w:val="both"/>
      </w:pPr>
      <w:r>
        <w:rPr>
          <w:sz w:val="21"/>
          <w:color w:val="000000"/>
        </w:rPr>
        <w:t>建立统一的应用系统登录门户，采用</w:t>
      </w:r>
      <w:r>
        <w:rPr>
          <w:sz w:val="21"/>
          <w:color w:val="000000"/>
        </w:rPr>
        <w:t>B/S结构，方便临床推广使用，只需一次登录，即可访问为其分配的所有应用系统的功能。通过统一的权限维护界面，根据用户角色统一授权维护，其工作流程为：</w:t>
      </w:r>
    </w:p>
    <w:p>
      <w:pPr>
        <w:pStyle w:val="null3"/>
        <w:ind w:firstLine="420"/>
        <w:jc w:val="both"/>
      </w:pPr>
      <w:r>
        <w:rPr>
          <w:sz w:val="21"/>
          <w:color w:val="000000"/>
        </w:rPr>
        <w:t>1、厂商按照接口注册进入单点登录系统。2、由医院管理员在单点登录统一管理界面分配相关人员权限。3、工作人员凭借管理员分配的账号进去单点登录系统，即可看到各系统图标。点击任意系统，实现单点登录，其中包含的接口认证流程为：a. 从单点登录窗口登录业务系统时，会以参数形式传递给业务系统一个验证码，b.业务系统获取到验证码，回调平台方法验证是否是安全登录，返回值正确时应成功登录，否则应拒绝登录。</w:t>
      </w:r>
    </w:p>
    <w:p>
      <w:pPr>
        <w:pStyle w:val="null3"/>
        <w:ind w:firstLine="420"/>
        <w:jc w:val="both"/>
      </w:pPr>
      <w:r>
        <w:rPr>
          <w:sz w:val="21"/>
          <w:color w:val="000000"/>
        </w:rPr>
        <w:t>平台提供了一站式单点登录功能，即通过用户的一次性鉴别登录，可获得须访问系统的授权，在此条件下，用户可对所有被授权的应用系统进行无缝的访问，管理员无需修改或干涉用户登录就能方便的实施希望得到的安全控制，实现</w:t>
      </w:r>
      <w:r>
        <w:rPr>
          <w:sz w:val="21"/>
          <w:color w:val="000000"/>
        </w:rPr>
        <w:t>“一次登录、随处访问”；从而提高用户的工作效率，减少操作时间，降低用户安全管理的复杂度，并提高系统整体的安全性。同时，还能通过单点登录系统解除对接系统的账户授权。</w:t>
      </w:r>
    </w:p>
    <w:p>
      <w:pPr>
        <w:pStyle w:val="null3"/>
        <w:jc w:val="left"/>
      </w:pPr>
      <w:r>
        <w:rPr>
          <w:sz w:val="21"/>
          <w:color w:val="000000"/>
        </w:rPr>
        <w:t>1.2.1.4.7</w:t>
      </w:r>
      <w:r>
        <w:rPr>
          <w:sz w:val="21"/>
          <w:b/>
          <w:color w:val="000000"/>
        </w:rPr>
        <w:t>统一接入服务</w:t>
      </w:r>
    </w:p>
    <w:p>
      <w:pPr>
        <w:pStyle w:val="null3"/>
        <w:ind w:firstLine="420"/>
        <w:jc w:val="both"/>
      </w:pPr>
      <w:r>
        <w:rPr>
          <w:sz w:val="21"/>
          <w:color w:val="000000"/>
        </w:rPr>
        <w:t>支持提供</w:t>
      </w:r>
      <w:r>
        <w:rPr>
          <w:sz w:val="21"/>
          <w:color w:val="000000"/>
        </w:rPr>
        <w:t>OAuth2.0协议标准接口，应用通过配置或改造调用统一认证服务，满足OAuth2.0协议标准，实现单点登录。接入系统包括：</w:t>
      </w:r>
    </w:p>
    <w:p>
      <w:pPr>
        <w:pStyle w:val="null3"/>
        <w:ind w:firstLine="420"/>
        <w:jc w:val="both"/>
      </w:pPr>
      <w:r>
        <w:rPr>
          <w:sz w:val="21"/>
          <w:color w:val="000000"/>
        </w:rPr>
        <w:t>自助机服务、全院综合预约、门诊线上服务、住院线上服务等</w:t>
      </w:r>
      <w:r>
        <w:rPr>
          <w:sz w:val="21"/>
          <w:color w:val="000000"/>
        </w:rPr>
        <w:t>12个智慧服务系统；</w:t>
      </w:r>
    </w:p>
    <w:p>
      <w:pPr>
        <w:pStyle w:val="null3"/>
        <w:ind w:firstLine="420"/>
        <w:jc w:val="both"/>
      </w:pPr>
      <w:r>
        <w:rPr>
          <w:sz w:val="21"/>
          <w:color w:val="000000"/>
        </w:rPr>
        <w:t>急诊留观信息管理、急诊预检分诊、胸痛中心信息管理系统、卒中中心信息管理系统、门诊医生工作站、门诊电子病历系统、住院医生工作站、住院电子病历、住院护理病历系统等</w:t>
      </w:r>
      <w:r>
        <w:rPr>
          <w:sz w:val="21"/>
          <w:color w:val="000000"/>
        </w:rPr>
        <w:t>44个智慧医疗系统；</w:t>
      </w:r>
    </w:p>
    <w:p>
      <w:pPr>
        <w:pStyle w:val="null3"/>
        <w:ind w:firstLine="420"/>
        <w:jc w:val="both"/>
      </w:pPr>
      <w:r>
        <w:rPr>
          <w:sz w:val="21"/>
          <w:color w:val="000000"/>
        </w:rPr>
        <w:t>采购管理系统、项目管理系统、绩效管理系统、科教管理系统、设备管理系统、等</w:t>
      </w:r>
      <w:r>
        <w:rPr>
          <w:sz w:val="21"/>
          <w:color w:val="000000"/>
        </w:rPr>
        <w:t>10个智慧管理系统；</w:t>
      </w:r>
    </w:p>
    <w:p>
      <w:pPr>
        <w:pStyle w:val="null3"/>
        <w:ind w:firstLine="420"/>
        <w:jc w:val="both"/>
      </w:pPr>
      <w:r>
        <w:rPr>
          <w:sz w:val="21"/>
          <w:color w:val="000000"/>
        </w:rPr>
        <w:t>医院感染实时监控管理平台、不良事件管理系统、消毒供应追溯系统等本期项目计划利旧的系统。</w:t>
      </w:r>
    </w:p>
    <w:p>
      <w:pPr>
        <w:pStyle w:val="null3"/>
        <w:jc w:val="left"/>
      </w:pPr>
      <w:r>
        <w:rPr>
          <w:sz w:val="21"/>
          <w:color w:val="000000"/>
        </w:rPr>
        <w:t>1.2.1.4.8</w:t>
      </w:r>
      <w:r>
        <w:rPr>
          <w:sz w:val="21"/>
          <w:b/>
          <w:color w:val="000000"/>
        </w:rPr>
        <w:t>统一认证服务</w:t>
      </w:r>
    </w:p>
    <w:p>
      <w:pPr>
        <w:pStyle w:val="null3"/>
        <w:ind w:firstLine="420"/>
        <w:jc w:val="both"/>
      </w:pPr>
      <w:r>
        <w:rPr>
          <w:sz w:val="21"/>
          <w:color w:val="000000"/>
        </w:rPr>
        <w:t>支持提供支持用户名</w:t>
      </w:r>
      <w:r>
        <w:rPr>
          <w:sz w:val="21"/>
          <w:color w:val="000000"/>
        </w:rPr>
        <w:t>+密码验证、动态口令、CA证书、Usb-Key等认证方式的多因子身份验证（MFA）。</w:t>
      </w:r>
    </w:p>
    <w:p>
      <w:pPr>
        <w:pStyle w:val="null3"/>
        <w:ind w:left="1395"/>
        <w:jc w:val="both"/>
      </w:pPr>
      <w:r>
        <w:rPr>
          <w:sz w:val="21"/>
          <w:b/>
          <w:color w:val="000000"/>
        </w:rPr>
        <w:t>1.2.1.5</w:t>
      </w:r>
      <w:r>
        <w:rPr>
          <w:sz w:val="21"/>
          <w:b/>
          <w:color w:val="000000"/>
        </w:rPr>
        <w:t>数据中心</w:t>
      </w:r>
    </w:p>
    <w:p>
      <w:pPr>
        <w:pStyle w:val="null3"/>
        <w:ind w:firstLine="420"/>
        <w:jc w:val="both"/>
      </w:pPr>
      <w:r>
        <w:rPr>
          <w:sz w:val="21"/>
          <w:color w:val="000000"/>
        </w:rPr>
        <w:t>根据平台数据标准，定时或实时从业务系统数据库抽取数据，数据汇聚后形成主题库。本数据中心的数据要求迁移旧系统数据和同步新系统数据。</w:t>
      </w:r>
    </w:p>
    <w:p>
      <w:pPr>
        <w:pStyle w:val="null3"/>
        <w:jc w:val="left"/>
      </w:pPr>
      <w:r>
        <w:rPr>
          <w:sz w:val="21"/>
          <w:color w:val="000000"/>
        </w:rPr>
        <w:t>1.2.1.5.1</w:t>
      </w:r>
      <w:r>
        <w:rPr>
          <w:sz w:val="21"/>
          <w:b/>
          <w:color w:val="000000"/>
        </w:rPr>
        <w:t>临床数据中心</w:t>
      </w:r>
    </w:p>
    <w:p>
      <w:pPr>
        <w:pStyle w:val="null3"/>
        <w:jc w:val="both"/>
      </w:pPr>
      <w:r>
        <w:rPr>
          <w:sz w:val="21"/>
          <w:b/>
          <w:color w:val="000000"/>
        </w:rPr>
        <w:t>1.2.1.5.1.1</w:t>
      </w:r>
      <w:r>
        <w:rPr>
          <w:sz w:val="21"/>
          <w:b/>
          <w:color w:val="000000"/>
        </w:rPr>
        <w:t>基础信息库注册</w:t>
      </w:r>
    </w:p>
    <w:p>
      <w:pPr>
        <w:pStyle w:val="null3"/>
        <w:ind w:firstLine="420"/>
        <w:jc w:val="both"/>
      </w:pPr>
      <w:r>
        <w:rPr>
          <w:sz w:val="21"/>
          <w:color w:val="000000"/>
        </w:rPr>
        <w:t>支持对患者、医疗服务人员、机构、字典和术语进行注册。</w:t>
      </w:r>
    </w:p>
    <w:p>
      <w:pPr>
        <w:pStyle w:val="null3"/>
        <w:jc w:val="both"/>
      </w:pPr>
      <w:r>
        <w:rPr>
          <w:sz w:val="21"/>
          <w:b/>
          <w:color w:val="000000"/>
        </w:rPr>
        <w:t>1.2.1.5.1.2</w:t>
      </w:r>
      <w:r>
        <w:rPr>
          <w:sz w:val="21"/>
          <w:b/>
          <w:color w:val="000000"/>
        </w:rPr>
        <w:t>基础信息库存储</w:t>
      </w:r>
    </w:p>
    <w:p>
      <w:pPr>
        <w:pStyle w:val="null3"/>
        <w:ind w:firstLine="420"/>
        <w:jc w:val="both"/>
      </w:pPr>
      <w:r>
        <w:rPr>
          <w:sz w:val="21"/>
          <w:color w:val="000000"/>
        </w:rPr>
        <w:t>支持对患者、医疗服务人员、机构、字典和术语进行存储。</w:t>
      </w:r>
    </w:p>
    <w:p>
      <w:pPr>
        <w:pStyle w:val="null3"/>
        <w:jc w:val="both"/>
      </w:pPr>
      <w:r>
        <w:rPr>
          <w:sz w:val="21"/>
          <w:b/>
          <w:color w:val="000000"/>
        </w:rPr>
        <w:t>1.2.1.5.1.3</w:t>
      </w:r>
      <w:r>
        <w:rPr>
          <w:sz w:val="21"/>
          <w:b/>
          <w:color w:val="000000"/>
        </w:rPr>
        <w:t>基础信息库</w:t>
      </w:r>
    </w:p>
    <w:p>
      <w:pPr>
        <w:pStyle w:val="null3"/>
        <w:ind w:firstLine="420"/>
        <w:jc w:val="both"/>
      </w:pPr>
      <w:r>
        <w:rPr>
          <w:sz w:val="21"/>
          <w:color w:val="000000"/>
        </w:rPr>
        <w:t>基础信息库支持包括患者的人口学信息、医疗卫生人员的注册信息、以及各种医疗卫生、公共卫生术语字典数据等。</w:t>
      </w:r>
    </w:p>
    <w:p>
      <w:pPr>
        <w:pStyle w:val="null3"/>
        <w:jc w:val="both"/>
      </w:pPr>
      <w:r>
        <w:rPr>
          <w:sz w:val="21"/>
          <w:b/>
          <w:color w:val="000000"/>
        </w:rPr>
        <w:t>1.2.1.5.1.4</w:t>
      </w:r>
      <w:r>
        <w:rPr>
          <w:sz w:val="21"/>
          <w:b/>
          <w:color w:val="000000"/>
        </w:rPr>
        <w:t>临床信息库</w:t>
      </w:r>
    </w:p>
    <w:p>
      <w:pPr>
        <w:pStyle w:val="null3"/>
        <w:ind w:firstLine="420"/>
        <w:jc w:val="both"/>
      </w:pPr>
      <w:r>
        <w:rPr>
          <w:sz w:val="21"/>
          <w:color w:val="000000"/>
        </w:rPr>
        <w:t>支持基于</w:t>
      </w:r>
      <w:r>
        <w:rPr>
          <w:sz w:val="21"/>
          <w:color w:val="000000"/>
        </w:rPr>
        <w:t>RIM模型通过患者主索引与电子病历基本数据及标准搭建临床信息库的存储，以结构化数据形式存储于数据库中。</w:t>
      </w:r>
    </w:p>
    <w:p>
      <w:pPr>
        <w:pStyle w:val="null3"/>
        <w:jc w:val="both"/>
      </w:pPr>
      <w:r>
        <w:rPr>
          <w:sz w:val="21"/>
          <w:b/>
          <w:color w:val="000000"/>
        </w:rPr>
        <w:t>1.2.1.5.1.5</w:t>
      </w:r>
      <w:r>
        <w:rPr>
          <w:sz w:val="21"/>
          <w:b/>
          <w:color w:val="000000"/>
        </w:rPr>
        <w:t>病历概要数据存储</w:t>
      </w:r>
    </w:p>
    <w:p>
      <w:pPr>
        <w:pStyle w:val="null3"/>
        <w:ind w:firstLine="420"/>
        <w:jc w:val="both"/>
      </w:pPr>
      <w:r>
        <w:rPr>
          <w:sz w:val="21"/>
          <w:color w:val="000000"/>
        </w:rPr>
        <w:t>支持主要记录的内容包括：患者基本信息、基本健康信息、卫生事件摘要、医疗费用记录。</w:t>
      </w:r>
    </w:p>
    <w:p>
      <w:pPr>
        <w:pStyle w:val="null3"/>
        <w:jc w:val="both"/>
      </w:pPr>
      <w:r>
        <w:rPr>
          <w:sz w:val="21"/>
          <w:b/>
          <w:color w:val="000000"/>
        </w:rPr>
        <w:t>1.2.1.5.1.6</w:t>
      </w:r>
      <w:r>
        <w:rPr>
          <w:sz w:val="21"/>
          <w:b/>
          <w:color w:val="000000"/>
        </w:rPr>
        <w:t>病历记录数据存储</w:t>
      </w:r>
    </w:p>
    <w:p>
      <w:pPr>
        <w:pStyle w:val="null3"/>
        <w:ind w:firstLine="420"/>
        <w:jc w:val="both"/>
      </w:pPr>
      <w:r>
        <w:rPr>
          <w:sz w:val="21"/>
          <w:color w:val="000000"/>
        </w:rPr>
        <w:t>支持按照医疗机构中医疗服务活动的职能域划分，病历记录可分为：门（急）诊病历记录、住院病历记录和健康体检记录等三个业务域。</w:t>
      </w:r>
    </w:p>
    <w:p>
      <w:pPr>
        <w:pStyle w:val="null3"/>
        <w:jc w:val="both"/>
      </w:pPr>
      <w:r>
        <w:rPr>
          <w:sz w:val="21"/>
          <w:b/>
          <w:color w:val="000000"/>
        </w:rPr>
        <w:t>1.2.1.5.1.7</w:t>
      </w:r>
      <w:r>
        <w:rPr>
          <w:sz w:val="21"/>
          <w:b/>
          <w:color w:val="000000"/>
        </w:rPr>
        <w:t>转诊记录存储</w:t>
      </w:r>
    </w:p>
    <w:p>
      <w:pPr>
        <w:pStyle w:val="null3"/>
        <w:ind w:firstLine="420"/>
        <w:jc w:val="both"/>
      </w:pPr>
      <w:r>
        <w:rPr>
          <w:sz w:val="21"/>
          <w:color w:val="000000"/>
        </w:rPr>
        <w:t>支持转诊记录指医疗机构之间进行患者转诊（转入或转出）的主要工作记录。</w:t>
      </w:r>
    </w:p>
    <w:p>
      <w:pPr>
        <w:pStyle w:val="null3"/>
        <w:jc w:val="both"/>
      </w:pPr>
      <w:r>
        <w:rPr>
          <w:sz w:val="21"/>
          <w:b/>
          <w:color w:val="000000"/>
        </w:rPr>
        <w:t>1.2.1.5.1.8</w:t>
      </w:r>
      <w:r>
        <w:rPr>
          <w:sz w:val="21"/>
          <w:b/>
          <w:color w:val="000000"/>
        </w:rPr>
        <w:t>其他文件存储</w:t>
      </w:r>
    </w:p>
    <w:p>
      <w:pPr>
        <w:pStyle w:val="null3"/>
        <w:ind w:firstLine="420"/>
        <w:jc w:val="both"/>
      </w:pPr>
      <w:r>
        <w:rPr>
          <w:sz w:val="21"/>
          <w:color w:val="000000"/>
        </w:rPr>
        <w:t>支持包括出生医学证明、死亡医学证明、传染病报告、出生缺陷儿登记等。</w:t>
      </w:r>
    </w:p>
    <w:p>
      <w:pPr>
        <w:pStyle w:val="null3"/>
        <w:jc w:val="both"/>
      </w:pPr>
      <w:r>
        <w:rPr>
          <w:sz w:val="21"/>
          <w:b/>
          <w:color w:val="000000"/>
        </w:rPr>
        <w:t>1.2.1.5.1.9</w:t>
      </w:r>
      <w:r>
        <w:rPr>
          <w:sz w:val="21"/>
          <w:b/>
          <w:color w:val="000000"/>
        </w:rPr>
        <w:t>医疗机构信息存储</w:t>
      </w:r>
    </w:p>
    <w:p>
      <w:pPr>
        <w:pStyle w:val="null3"/>
        <w:ind w:firstLine="420"/>
        <w:jc w:val="both"/>
      </w:pPr>
      <w:r>
        <w:rPr>
          <w:sz w:val="21"/>
          <w:color w:val="000000"/>
        </w:rPr>
        <w:t>支持负责创建、使用和保存电子病历的医疗机构法人信息。</w:t>
      </w:r>
    </w:p>
    <w:p>
      <w:pPr>
        <w:pStyle w:val="null3"/>
        <w:jc w:val="both"/>
      </w:pPr>
      <w:r>
        <w:rPr>
          <w:sz w:val="21"/>
          <w:b/>
          <w:color w:val="000000"/>
        </w:rPr>
        <w:t>1.2.1.5.1.10</w:t>
      </w:r>
      <w:r>
        <w:rPr>
          <w:sz w:val="21"/>
          <w:b/>
          <w:color w:val="000000"/>
        </w:rPr>
        <w:t>应用程序标准接口服务</w:t>
      </w:r>
    </w:p>
    <w:p>
      <w:pPr>
        <w:pStyle w:val="null3"/>
        <w:ind w:firstLine="420"/>
        <w:jc w:val="both"/>
      </w:pPr>
      <w:r>
        <w:rPr>
          <w:sz w:val="21"/>
          <w:color w:val="000000"/>
        </w:rPr>
        <w:t>支持通过</w:t>
      </w:r>
      <w:r>
        <w:rPr>
          <w:sz w:val="21"/>
          <w:color w:val="000000"/>
        </w:rPr>
        <w:t>API，用户可以在整合后的临床数据基础上定义新的应用，进行决策分析，医学科研，商业智能(BI)。</w:t>
      </w:r>
    </w:p>
    <w:p>
      <w:pPr>
        <w:pStyle w:val="null3"/>
        <w:jc w:val="both"/>
      </w:pPr>
      <w:r>
        <w:rPr>
          <w:sz w:val="21"/>
          <w:b/>
          <w:color w:val="000000"/>
        </w:rPr>
        <w:t>1.2.1.5.1.11</w:t>
      </w:r>
      <w:r>
        <w:rPr>
          <w:sz w:val="21"/>
          <w:b/>
          <w:color w:val="000000"/>
        </w:rPr>
        <w:t>临床信息注册</w:t>
      </w:r>
    </w:p>
    <w:p>
      <w:pPr>
        <w:pStyle w:val="null3"/>
        <w:ind w:firstLine="420"/>
        <w:jc w:val="both"/>
      </w:pPr>
      <w:r>
        <w:rPr>
          <w:sz w:val="21"/>
          <w:color w:val="000000"/>
        </w:rPr>
        <w:t>支持各个系统将检查、检验结果、诊断、医嘱、生命体征、诊疗过程等各种临床信息注册到临床数据存储库中。</w:t>
      </w:r>
    </w:p>
    <w:p>
      <w:pPr>
        <w:pStyle w:val="null3"/>
        <w:jc w:val="both"/>
      </w:pPr>
      <w:r>
        <w:rPr>
          <w:sz w:val="21"/>
          <w:b/>
          <w:color w:val="000000"/>
        </w:rPr>
        <w:t>1.2.1.5.1.12</w:t>
      </w:r>
      <w:r>
        <w:rPr>
          <w:sz w:val="21"/>
          <w:b/>
          <w:color w:val="000000"/>
        </w:rPr>
        <w:t>消息引擎及主索引服务</w:t>
      </w:r>
    </w:p>
    <w:p>
      <w:pPr>
        <w:pStyle w:val="null3"/>
        <w:ind w:firstLine="420"/>
        <w:jc w:val="both"/>
      </w:pPr>
      <w:r>
        <w:rPr>
          <w:sz w:val="21"/>
          <w:color w:val="000000"/>
        </w:rPr>
        <w:t>支持可基于服务总线、患者主索引对数据中心数据获取构建服务，基于患者主索引可以侦测到重复的病人，快速、准确、全面定位病人诊疗信息。</w:t>
      </w:r>
    </w:p>
    <w:p>
      <w:pPr>
        <w:pStyle w:val="null3"/>
        <w:jc w:val="both"/>
      </w:pPr>
      <w:r>
        <w:rPr>
          <w:sz w:val="21"/>
          <w:b/>
          <w:color w:val="000000"/>
        </w:rPr>
        <w:t>1.2.1.5.1.13</w:t>
      </w:r>
      <w:r>
        <w:rPr>
          <w:sz w:val="21"/>
          <w:b/>
          <w:color w:val="000000"/>
        </w:rPr>
        <w:t>CDA文档相关服务</w:t>
      </w:r>
    </w:p>
    <w:p>
      <w:pPr>
        <w:pStyle w:val="null3"/>
        <w:ind w:firstLine="420"/>
        <w:jc w:val="both"/>
      </w:pPr>
      <w:r>
        <w:rPr>
          <w:sz w:val="21"/>
          <w:color w:val="000000"/>
        </w:rPr>
        <w:t>支持提供</w:t>
      </w:r>
      <w:r>
        <w:rPr>
          <w:sz w:val="21"/>
          <w:color w:val="000000"/>
        </w:rPr>
        <w:t>CDA文档注册、存储、访问管理。</w:t>
      </w:r>
    </w:p>
    <w:p>
      <w:pPr>
        <w:pStyle w:val="null3"/>
        <w:jc w:val="both"/>
      </w:pPr>
      <w:r>
        <w:rPr>
          <w:sz w:val="21"/>
          <w:b/>
          <w:color w:val="000000"/>
        </w:rPr>
        <w:t>1.2.1.5.1.14</w:t>
      </w:r>
      <w:r>
        <w:rPr>
          <w:sz w:val="21"/>
          <w:b/>
          <w:color w:val="000000"/>
        </w:rPr>
        <w:t>数据相关服务</w:t>
      </w:r>
    </w:p>
    <w:p>
      <w:pPr>
        <w:pStyle w:val="null3"/>
        <w:ind w:firstLine="420"/>
        <w:jc w:val="both"/>
      </w:pPr>
      <w:r>
        <w:rPr>
          <w:sz w:val="21"/>
          <w:color w:val="000000"/>
        </w:rPr>
        <w:t>支持提供数据采集服务、数据整合服务、数据审核、导出、权限设置、隐私设置等功能。</w:t>
      </w:r>
    </w:p>
    <w:p>
      <w:pPr>
        <w:pStyle w:val="null3"/>
        <w:jc w:val="both"/>
      </w:pPr>
      <w:r>
        <w:rPr>
          <w:sz w:val="21"/>
          <w:b/>
          <w:color w:val="000000"/>
        </w:rPr>
        <w:t>1.2.1.5.1.15</w:t>
      </w:r>
      <w:r>
        <w:rPr>
          <w:sz w:val="21"/>
          <w:b/>
          <w:color w:val="000000"/>
        </w:rPr>
        <w:t>应用情况分析</w:t>
      </w:r>
    </w:p>
    <w:p>
      <w:pPr>
        <w:pStyle w:val="null3"/>
        <w:ind w:firstLine="420"/>
        <w:jc w:val="both"/>
      </w:pPr>
      <w:r>
        <w:rPr>
          <w:sz w:val="21"/>
          <w:color w:val="000000"/>
        </w:rPr>
        <w:t>支持提供临床数据中心概览、外部引用概览等可视化分析。</w:t>
      </w:r>
    </w:p>
    <w:p>
      <w:pPr>
        <w:pStyle w:val="null3"/>
        <w:jc w:val="both"/>
      </w:pPr>
      <w:r>
        <w:rPr>
          <w:sz w:val="21"/>
          <w:b/>
          <w:color w:val="000000"/>
        </w:rPr>
        <w:t>1.2.1.5.1.16</w:t>
      </w:r>
      <w:r>
        <w:rPr>
          <w:sz w:val="21"/>
          <w:b/>
          <w:color w:val="000000"/>
        </w:rPr>
        <w:t>临床文档库</w:t>
      </w:r>
    </w:p>
    <w:p>
      <w:pPr>
        <w:pStyle w:val="null3"/>
        <w:ind w:firstLine="420"/>
        <w:jc w:val="both"/>
      </w:pPr>
      <w:r>
        <w:rPr>
          <w:sz w:val="21"/>
          <w:color w:val="000000"/>
        </w:rPr>
        <w:t>支持符合卫健委电子病历共享文档规范和电子病历基本数据集标准的</w:t>
      </w:r>
      <w:r>
        <w:rPr>
          <w:sz w:val="21"/>
          <w:color w:val="000000"/>
        </w:rPr>
        <w:t>XML文档，主要应用于医联体临床数据交换及区域医疗信息共享与协同。</w:t>
      </w:r>
    </w:p>
    <w:p>
      <w:pPr>
        <w:pStyle w:val="null3"/>
        <w:ind w:firstLine="420"/>
        <w:jc w:val="both"/>
      </w:pPr>
      <w:r>
        <w:rPr>
          <w:sz w:val="21"/>
          <w:color w:val="000000"/>
        </w:rPr>
        <w:t>支持基于</w:t>
      </w:r>
      <w:r>
        <w:rPr>
          <w:sz w:val="21"/>
          <w:color w:val="000000"/>
        </w:rPr>
        <w:t>CDA定义文档结构，如入院记录，定义一套XML结构，以文档形式存储。</w:t>
      </w:r>
    </w:p>
    <w:p>
      <w:pPr>
        <w:pStyle w:val="null3"/>
        <w:jc w:val="left"/>
      </w:pPr>
      <w:r>
        <w:rPr>
          <w:sz w:val="21"/>
          <w:color w:val="000000"/>
        </w:rPr>
        <w:t>1.2.1.5.2</w:t>
      </w:r>
      <w:r>
        <w:rPr>
          <w:sz w:val="21"/>
          <w:b/>
          <w:color w:val="000000"/>
        </w:rPr>
        <w:t>运营数据中心</w:t>
      </w:r>
    </w:p>
    <w:p>
      <w:pPr>
        <w:pStyle w:val="null3"/>
        <w:jc w:val="both"/>
      </w:pPr>
      <w:r>
        <w:rPr>
          <w:sz w:val="21"/>
          <w:b/>
          <w:color w:val="000000"/>
        </w:rPr>
        <w:t>1.2.1.5.2.1</w:t>
      </w:r>
      <w:r>
        <w:rPr>
          <w:sz w:val="21"/>
          <w:b/>
          <w:color w:val="000000"/>
        </w:rPr>
        <w:t>收入主题分析</w:t>
      </w:r>
    </w:p>
    <w:p>
      <w:pPr>
        <w:pStyle w:val="null3"/>
        <w:ind w:firstLine="420"/>
        <w:jc w:val="both"/>
      </w:pPr>
      <w:r>
        <w:rPr>
          <w:sz w:val="21"/>
          <w:color w:val="000000"/>
        </w:rPr>
        <w:t>支持记录医院收入流水明细，数据粒度包含科室（开单科室、接收科室、执行科室）、医生（开单医生、接收医生、执行医生）、收费项目、医嘱项及各种收费分类等。</w:t>
      </w:r>
    </w:p>
    <w:p>
      <w:pPr>
        <w:pStyle w:val="null3"/>
        <w:ind w:firstLine="420"/>
        <w:jc w:val="both"/>
      </w:pPr>
      <w:r>
        <w:rPr>
          <w:sz w:val="21"/>
          <w:color w:val="000000"/>
        </w:rPr>
        <w:t>支持包含全院总收入、门诊收入、住院收入、急诊收入、门诊药品收入、住院药品收入、全院药品收入、门诊材料收入、住院材料收入、门诊中药收入、住院中药收入、体验收入、门诊药占比、住院药占比、门诊材料占比、住院材料占比、全院医嘱数量等指标。</w:t>
      </w:r>
    </w:p>
    <w:p>
      <w:pPr>
        <w:pStyle w:val="null3"/>
        <w:jc w:val="both"/>
      </w:pPr>
      <w:r>
        <w:rPr>
          <w:sz w:val="21"/>
          <w:b/>
          <w:color w:val="000000"/>
        </w:rPr>
        <w:t>1.2.1.5.2.2</w:t>
      </w:r>
      <w:r>
        <w:rPr>
          <w:sz w:val="21"/>
          <w:b/>
          <w:color w:val="000000"/>
        </w:rPr>
        <w:t>挂号主题分析</w:t>
      </w:r>
    </w:p>
    <w:p>
      <w:pPr>
        <w:pStyle w:val="null3"/>
        <w:ind w:firstLine="420"/>
        <w:jc w:val="both"/>
      </w:pPr>
      <w:r>
        <w:rPr>
          <w:sz w:val="21"/>
          <w:color w:val="000000"/>
        </w:rPr>
        <w:t>支持记录门急诊患者挂记录，包含挂号科室、医生、患者、预约方式、出诊级别、节假日等。</w:t>
      </w:r>
    </w:p>
    <w:p>
      <w:pPr>
        <w:pStyle w:val="null3"/>
        <w:ind w:firstLine="420"/>
        <w:jc w:val="both"/>
      </w:pPr>
      <w:r>
        <w:rPr>
          <w:sz w:val="21"/>
          <w:color w:val="000000"/>
        </w:rPr>
        <w:t>支持包含门诊挂号人次、门诊退号人次、门诊挂退号人次、门诊挂号工作量、门诊挂号费、门诊诊查费、门诊病历本费、门诊节假日挂号人次、门诊节日挂号人次、门诊假日挂号人次、门诊工作日挂号人次、门诊初诊挂号人次、门诊复诊挂号人次、门急诊初诊率、预约人次、门急诊复诊率等指标。</w:t>
      </w:r>
    </w:p>
    <w:p>
      <w:pPr>
        <w:pStyle w:val="null3"/>
        <w:jc w:val="both"/>
      </w:pPr>
      <w:r>
        <w:rPr>
          <w:sz w:val="21"/>
          <w:b/>
          <w:color w:val="000000"/>
        </w:rPr>
        <w:t>1.2.1.5.2.3</w:t>
      </w:r>
      <w:r>
        <w:rPr>
          <w:sz w:val="21"/>
          <w:b/>
          <w:color w:val="000000"/>
        </w:rPr>
        <w:t>出入转主题分析</w:t>
      </w:r>
    </w:p>
    <w:p>
      <w:pPr>
        <w:pStyle w:val="null3"/>
        <w:ind w:firstLine="420"/>
        <w:jc w:val="both"/>
      </w:pPr>
      <w:r>
        <w:rPr>
          <w:sz w:val="21"/>
          <w:color w:val="000000"/>
        </w:rPr>
        <w:t>支持从科室、病区二个角度记录住院患者在院期间流转情况及医院床位使用情况。</w:t>
      </w:r>
    </w:p>
    <w:p>
      <w:pPr>
        <w:pStyle w:val="null3"/>
        <w:ind w:firstLine="420"/>
        <w:jc w:val="both"/>
      </w:pPr>
      <w:r>
        <w:rPr>
          <w:sz w:val="21"/>
          <w:color w:val="000000"/>
        </w:rPr>
        <w:t>支持包括实际床位数、原有人数、入院人数、出院人数、现有人数、死亡人数、固定床位数、实有床位数、出院患者住院总天数、平均开放病床数、实际占用总床日数、实际开放总床日数、出院人次等指标。</w:t>
      </w:r>
    </w:p>
    <w:p>
      <w:pPr>
        <w:pStyle w:val="null3"/>
        <w:jc w:val="both"/>
      </w:pPr>
      <w:r>
        <w:rPr>
          <w:sz w:val="21"/>
          <w:b/>
          <w:color w:val="000000"/>
        </w:rPr>
        <w:t>1.2.1.5.2.4</w:t>
      </w:r>
      <w:r>
        <w:rPr>
          <w:sz w:val="21"/>
          <w:b/>
          <w:color w:val="000000"/>
        </w:rPr>
        <w:t>门诊处方主题分析</w:t>
      </w:r>
    </w:p>
    <w:p>
      <w:pPr>
        <w:pStyle w:val="null3"/>
        <w:ind w:firstLine="420"/>
        <w:jc w:val="both"/>
      </w:pPr>
      <w:r>
        <w:rPr>
          <w:sz w:val="21"/>
          <w:color w:val="000000"/>
        </w:rPr>
        <w:t>支持记录门诊患者就诊期间医生所开处方信息，数据粒度包含科室、医生、患者、处方号、处方类型等。</w:t>
      </w:r>
    </w:p>
    <w:p>
      <w:pPr>
        <w:pStyle w:val="null3"/>
        <w:ind w:firstLine="420"/>
        <w:jc w:val="both"/>
      </w:pPr>
      <w:r>
        <w:rPr>
          <w:sz w:val="21"/>
          <w:color w:val="000000"/>
        </w:rPr>
        <w:t>支持包括门急诊处方数、门急诊处方金额、门急诊处方药品品种数、门急诊中成药处方数、门急诊中成药处方金额、门急诊中草药处方数、门急诊中草药处方金额、门急诊中草药处方代煎数、门急诊中草药处方自煎数、门急诊西药处方数、门急诊西药处方金额、门急诊中药处方数、门急诊中药处方金额、门急诊当日配发药处方数、门诊处方数、门诊处方金额、门诊处方药品品种数、门诊中成药处方数等指标。</w:t>
      </w:r>
    </w:p>
    <w:p>
      <w:pPr>
        <w:pStyle w:val="null3"/>
        <w:jc w:val="both"/>
      </w:pPr>
      <w:r>
        <w:rPr>
          <w:sz w:val="21"/>
          <w:b/>
          <w:color w:val="000000"/>
        </w:rPr>
        <w:t>1.2.1.5.2.5</w:t>
      </w:r>
      <w:r>
        <w:rPr>
          <w:sz w:val="21"/>
          <w:b/>
          <w:color w:val="000000"/>
        </w:rPr>
        <w:t>门诊发药主题分析</w:t>
      </w:r>
    </w:p>
    <w:p>
      <w:pPr>
        <w:pStyle w:val="null3"/>
        <w:ind w:firstLine="420"/>
        <w:jc w:val="both"/>
      </w:pPr>
      <w:r>
        <w:rPr>
          <w:sz w:val="21"/>
          <w:color w:val="000000"/>
        </w:rPr>
        <w:t>支持包括记录门诊药房发药历史情况，包含药房、开单科室、开单医生、发药人、金额、数量等。</w:t>
      </w:r>
    </w:p>
    <w:p>
      <w:pPr>
        <w:pStyle w:val="null3"/>
        <w:ind w:firstLine="420"/>
        <w:jc w:val="both"/>
      </w:pPr>
      <w:r>
        <w:rPr>
          <w:sz w:val="21"/>
          <w:color w:val="000000"/>
        </w:rPr>
        <w:t>支持包括门诊发药金额、门诊发药数量、基本药品金额、基本药品数量等指标。</w:t>
      </w:r>
    </w:p>
    <w:p>
      <w:pPr>
        <w:pStyle w:val="null3"/>
        <w:jc w:val="both"/>
      </w:pPr>
      <w:r>
        <w:rPr>
          <w:sz w:val="21"/>
          <w:b/>
          <w:color w:val="000000"/>
        </w:rPr>
        <w:t>1.2.1.5.2.6</w:t>
      </w:r>
      <w:r>
        <w:rPr>
          <w:sz w:val="21"/>
          <w:b/>
          <w:color w:val="000000"/>
        </w:rPr>
        <w:t>住院发药主题分析</w:t>
      </w:r>
    </w:p>
    <w:p>
      <w:pPr>
        <w:pStyle w:val="null3"/>
        <w:ind w:firstLine="420"/>
        <w:jc w:val="both"/>
      </w:pPr>
      <w:r>
        <w:rPr>
          <w:sz w:val="21"/>
          <w:color w:val="000000"/>
        </w:rPr>
        <w:t>支持记录住院药房发药历史情况，数据粒度包含药房、开单科室、开单医生、发药人、金额、数量等。</w:t>
      </w:r>
    </w:p>
    <w:p>
      <w:pPr>
        <w:pStyle w:val="null3"/>
        <w:ind w:firstLine="420"/>
        <w:jc w:val="both"/>
      </w:pPr>
      <w:r>
        <w:rPr>
          <w:sz w:val="21"/>
          <w:color w:val="000000"/>
        </w:rPr>
        <w:t>支持包括住院发药金额、住院发药数量、基本药品金额、基本药品数量等指标。</w:t>
      </w:r>
    </w:p>
    <w:p>
      <w:pPr>
        <w:pStyle w:val="null3"/>
        <w:jc w:val="both"/>
      </w:pPr>
      <w:r>
        <w:rPr>
          <w:sz w:val="21"/>
          <w:b/>
          <w:color w:val="000000"/>
        </w:rPr>
        <w:t>1.2.1.5.2.7</w:t>
      </w:r>
      <w:r>
        <w:rPr>
          <w:sz w:val="21"/>
          <w:b/>
          <w:color w:val="000000"/>
        </w:rPr>
        <w:t>门诊就诊主题分析</w:t>
      </w:r>
    </w:p>
    <w:p>
      <w:pPr>
        <w:pStyle w:val="null3"/>
        <w:ind w:firstLine="420"/>
        <w:jc w:val="both"/>
      </w:pPr>
      <w:r>
        <w:rPr>
          <w:sz w:val="21"/>
          <w:color w:val="000000"/>
        </w:rPr>
        <w:t>支持记录门急诊患者就诊信息，数据粒度包含：就诊科室、就诊医生、费用、主诊、就诊记录各种标志（抗菌、基本药物等）。</w:t>
      </w:r>
    </w:p>
    <w:p>
      <w:pPr>
        <w:pStyle w:val="null3"/>
        <w:ind w:firstLine="420"/>
        <w:jc w:val="both"/>
      </w:pPr>
      <w:r>
        <w:rPr>
          <w:sz w:val="21"/>
          <w:color w:val="000000"/>
        </w:rPr>
        <w:t>支持包括门诊就诊人次、门诊就诊总费用、门诊就诊总药费、门诊就诊使用口服剂人次、门诊就诊静脉输液人次、门诊就诊使用注射剂人次、门诊就诊使用抗菌药物人次、门诊使用基本药物人次数、门诊次均费用、门诊次均药品、门诊就诊使用抗菌药物使用率、门诊使用基本药物使用率、</w:t>
      </w:r>
      <w:r>
        <w:rPr>
          <w:sz w:val="21"/>
          <w:color w:val="000000"/>
        </w:rPr>
        <w:t>门诊手术人次、门诊操作人次、门诊手术并发症发生人数、门诊手术并发症发生率</w:t>
      </w:r>
      <w:r>
        <w:rPr>
          <w:sz w:val="21"/>
          <w:color w:val="000000"/>
        </w:rPr>
        <w:t>等指标。</w:t>
      </w:r>
    </w:p>
    <w:p>
      <w:pPr>
        <w:pStyle w:val="null3"/>
        <w:jc w:val="both"/>
      </w:pPr>
      <w:r>
        <w:rPr>
          <w:sz w:val="21"/>
          <w:b/>
          <w:color w:val="000000"/>
        </w:rPr>
        <w:t>1.2.1.5.2.8</w:t>
      </w:r>
      <w:r>
        <w:rPr>
          <w:sz w:val="21"/>
          <w:b/>
          <w:color w:val="000000"/>
        </w:rPr>
        <w:t>住院就诊主题分析</w:t>
      </w:r>
    </w:p>
    <w:p>
      <w:pPr>
        <w:pStyle w:val="null3"/>
        <w:ind w:firstLine="420"/>
        <w:jc w:val="both"/>
      </w:pPr>
      <w:r>
        <w:rPr>
          <w:sz w:val="21"/>
          <w:color w:val="000000"/>
        </w:rPr>
        <w:t>支持记录住院患者就诊信息，包含：就诊科室、就诊医生、费用、主诊、就诊记录各种标志（抗菌、基本药物等）。</w:t>
      </w:r>
    </w:p>
    <w:p>
      <w:pPr>
        <w:pStyle w:val="null3"/>
        <w:ind w:firstLine="420"/>
        <w:jc w:val="both"/>
      </w:pPr>
      <w:r>
        <w:rPr>
          <w:sz w:val="21"/>
          <w:color w:val="000000"/>
        </w:rPr>
        <w:t>支持包括出院人次、住院就诊总费用、住院就诊总药费、住院就诊使用口服剂人次、住院就诊静脉输液人次、住院就诊使用注射剂人次、住院就诊使用抗菌药物人次、住院使用基本药物人次数、住院次均费用、住院次均药品、住院就诊使用抗菌药物使用率、住院使用基本药物使用率、</w:t>
      </w:r>
      <w:r>
        <w:rPr>
          <w:sz w:val="21"/>
          <w:color w:val="000000"/>
        </w:rPr>
        <w:t>平均住院日、非计划重返再住院率</w:t>
      </w:r>
      <w:r>
        <w:rPr>
          <w:sz w:val="21"/>
          <w:color w:val="000000"/>
        </w:rPr>
        <w:t>等指标。</w:t>
      </w:r>
    </w:p>
    <w:p>
      <w:pPr>
        <w:pStyle w:val="null3"/>
        <w:jc w:val="both"/>
      </w:pPr>
      <w:r>
        <w:rPr>
          <w:sz w:val="21"/>
          <w:b/>
          <w:color w:val="000000"/>
        </w:rPr>
        <w:t>1.2.1.5.2.9</w:t>
      </w:r>
      <w:r>
        <w:rPr>
          <w:sz w:val="21"/>
          <w:b/>
          <w:color w:val="000000"/>
        </w:rPr>
        <w:t>麻醉主题分析</w:t>
      </w:r>
    </w:p>
    <w:p>
      <w:pPr>
        <w:pStyle w:val="null3"/>
        <w:ind w:firstLine="420"/>
        <w:jc w:val="both"/>
      </w:pPr>
      <w:r>
        <w:rPr>
          <w:sz w:val="21"/>
          <w:color w:val="000000"/>
        </w:rPr>
        <w:t>支持按照手术台次记录手术申请及麻醉的过程情况，数据粒度包含：申请科室、申请医生、麻醉医师、主刀医师、手术级别、麻醉方式等。</w:t>
      </w:r>
    </w:p>
    <w:p>
      <w:pPr>
        <w:pStyle w:val="null3"/>
        <w:ind w:firstLine="420"/>
        <w:jc w:val="both"/>
      </w:pPr>
      <w:r>
        <w:rPr>
          <w:sz w:val="21"/>
          <w:color w:val="000000"/>
        </w:rPr>
        <w:t>支持包括手术总台数、择期手术总台数、日间手术总台数、介入手术总台数、微创手术总台数、一级手术总台数、二级手术总台数、三级手术总台数、四级手术总台数、重返手术总台数、麻醉总例数</w:t>
      </w:r>
      <w:r>
        <w:rPr>
          <w:sz w:val="21"/>
          <w:color w:val="000000"/>
        </w:rPr>
        <w:t>(三甲)、全身麻醉例数(三甲)、体外循环例数(三甲)、脊髓麻醉例数(三甲)、其他类麻醉例数(三甲)、手术时长等指标。</w:t>
      </w:r>
    </w:p>
    <w:p>
      <w:pPr>
        <w:pStyle w:val="null3"/>
        <w:jc w:val="both"/>
      </w:pPr>
      <w:r>
        <w:rPr>
          <w:sz w:val="21"/>
          <w:b/>
          <w:color w:val="000000"/>
        </w:rPr>
        <w:t>1.2.1.5.2.10</w:t>
      </w:r>
      <w:r>
        <w:rPr>
          <w:sz w:val="21"/>
          <w:b/>
          <w:color w:val="000000"/>
        </w:rPr>
        <w:t>手术主题分析</w:t>
      </w:r>
    </w:p>
    <w:p>
      <w:pPr>
        <w:pStyle w:val="null3"/>
        <w:ind w:firstLine="420"/>
        <w:jc w:val="both"/>
      </w:pPr>
      <w:r>
        <w:rPr>
          <w:sz w:val="21"/>
          <w:color w:val="000000"/>
        </w:rPr>
        <w:t>支持按照手术手术例数记录手术申请及麻醉过程，数据粒度包含：申请科室、申请医生、麻醉医师、主刀医师、手术级别、麻醉方式等。</w:t>
      </w:r>
    </w:p>
    <w:p>
      <w:pPr>
        <w:pStyle w:val="null3"/>
        <w:jc w:val="left"/>
      </w:pPr>
      <w:r>
        <w:rPr>
          <w:sz w:val="21"/>
          <w:color w:val="000000"/>
        </w:rPr>
        <w:t>支持包括手术总例数、手术总例数、择期手术总例数、急诊手术总例数、日间手术总例数、介入手术总例数、微创手术总例数、一级手术总例数、二级手术总例数、三级手术总例数、四级手术总例数、重返手术总例数、</w:t>
      </w:r>
      <w:r>
        <w:rPr>
          <w:sz w:val="21"/>
          <w:color w:val="000000"/>
        </w:rPr>
        <w:t>手术患者并发症发生率</w:t>
      </w:r>
      <w:r>
        <w:rPr>
          <w:sz w:val="21"/>
          <w:color w:val="000000"/>
        </w:rPr>
        <w:t>等指标。</w:t>
      </w:r>
    </w:p>
    <w:p>
      <w:pPr>
        <w:pStyle w:val="null3"/>
        <w:jc w:val="both"/>
      </w:pPr>
      <w:r>
        <w:rPr>
          <w:sz w:val="21"/>
          <w:b/>
          <w:color w:val="000000"/>
        </w:rPr>
        <w:t>1.2.1.5.2.11</w:t>
      </w:r>
      <w:r>
        <w:rPr>
          <w:sz w:val="21"/>
          <w:b/>
          <w:color w:val="000000"/>
        </w:rPr>
        <w:t>预约挂号主题分析</w:t>
      </w:r>
    </w:p>
    <w:p>
      <w:pPr>
        <w:pStyle w:val="null3"/>
        <w:ind w:firstLine="420"/>
        <w:jc w:val="both"/>
      </w:pPr>
      <w:r>
        <w:rPr>
          <w:sz w:val="21"/>
          <w:color w:val="000000"/>
        </w:rPr>
        <w:t>支持记录门诊患者预约情况，数据粒度包含：预约操作时间、预约方式、预约科室、预约就诊时间等。</w:t>
      </w:r>
    </w:p>
    <w:p>
      <w:pPr>
        <w:pStyle w:val="null3"/>
        <w:ind w:firstLine="420"/>
        <w:jc w:val="both"/>
      </w:pPr>
      <w:r>
        <w:rPr>
          <w:sz w:val="21"/>
          <w:color w:val="000000"/>
        </w:rPr>
        <w:t>支持包括号源数、可预约号源数、预约人次、预约取号人次、预约爽约人次、预约取消人次、预约取号退号人次、初诊预约取号人次、复诊预约取号人次、本地预约取号人次、本地初诊预约取号人次、本地复诊预约取号人次等指标。</w:t>
      </w:r>
    </w:p>
    <w:p>
      <w:pPr>
        <w:pStyle w:val="null3"/>
        <w:jc w:val="both"/>
      </w:pPr>
      <w:r>
        <w:rPr>
          <w:sz w:val="21"/>
          <w:b/>
          <w:color w:val="000000"/>
        </w:rPr>
        <w:t>1.2.1.5.2.12</w:t>
      </w:r>
      <w:r>
        <w:rPr>
          <w:sz w:val="21"/>
          <w:b/>
          <w:color w:val="000000"/>
        </w:rPr>
        <w:t>资源排班主题分析</w:t>
      </w:r>
    </w:p>
    <w:p>
      <w:pPr>
        <w:pStyle w:val="null3"/>
        <w:ind w:firstLine="420"/>
        <w:jc w:val="both"/>
      </w:pPr>
      <w:r>
        <w:rPr>
          <w:sz w:val="21"/>
          <w:color w:val="000000"/>
        </w:rPr>
        <w:t>支持记录门诊医生排班情况，数据粒度包含：医生级别、预约数量、医生出诊时间等。</w:t>
      </w:r>
    </w:p>
    <w:p>
      <w:pPr>
        <w:pStyle w:val="null3"/>
        <w:ind w:firstLine="420"/>
        <w:jc w:val="both"/>
      </w:pPr>
      <w:r>
        <w:rPr>
          <w:sz w:val="21"/>
          <w:color w:val="000000"/>
        </w:rPr>
        <w:t>支持包括应出诊医生人次、实出诊医生人次、停诊医生人次、替诊医生人次、被替诊医生人次、可挂号数量、可预约数量、加号数量等指标。</w:t>
      </w:r>
    </w:p>
    <w:p>
      <w:pPr>
        <w:pStyle w:val="null3"/>
        <w:jc w:val="both"/>
      </w:pPr>
      <w:r>
        <w:rPr>
          <w:sz w:val="21"/>
          <w:b/>
          <w:color w:val="000000"/>
        </w:rPr>
        <w:t>1.2.1.5.2.13</w:t>
      </w:r>
      <w:r>
        <w:rPr>
          <w:sz w:val="21"/>
          <w:b/>
          <w:color w:val="000000"/>
        </w:rPr>
        <w:t>病人诊断主题分析</w:t>
      </w:r>
    </w:p>
    <w:p>
      <w:pPr>
        <w:pStyle w:val="null3"/>
        <w:ind w:firstLine="420"/>
        <w:jc w:val="both"/>
      </w:pPr>
      <w:r>
        <w:rPr>
          <w:sz w:val="21"/>
          <w:color w:val="000000"/>
        </w:rPr>
        <w:t>支持记录患者在院期间医生所开诊断情况，数据粒度包含：开单科室、开单医生、诊断名称、患者类型、诊断类型、年龄等。</w:t>
      </w:r>
    </w:p>
    <w:p>
      <w:pPr>
        <w:pStyle w:val="null3"/>
        <w:ind w:firstLine="420"/>
        <w:jc w:val="both"/>
      </w:pPr>
      <w:r>
        <w:rPr>
          <w:sz w:val="21"/>
          <w:color w:val="000000"/>
        </w:rPr>
        <w:t>支持包括全院诊断数量、门急诊诊断数量、门诊诊断数量、急诊诊断数量、住院诊断数量、体检诊断数量等指标。</w:t>
      </w:r>
    </w:p>
    <w:p>
      <w:pPr>
        <w:pStyle w:val="null3"/>
        <w:jc w:val="both"/>
      </w:pPr>
      <w:r>
        <w:rPr>
          <w:sz w:val="21"/>
          <w:b/>
          <w:color w:val="000000"/>
        </w:rPr>
        <w:t>1.2.1.5.2.14</w:t>
      </w:r>
      <w:r>
        <w:rPr>
          <w:sz w:val="21"/>
          <w:b/>
          <w:color w:val="000000"/>
        </w:rPr>
        <w:t>医保主题分析</w:t>
      </w:r>
    </w:p>
    <w:p>
      <w:pPr>
        <w:pStyle w:val="null3"/>
        <w:ind w:firstLine="420"/>
        <w:jc w:val="both"/>
      </w:pPr>
      <w:r>
        <w:rPr>
          <w:sz w:val="21"/>
          <w:color w:val="000000"/>
        </w:rPr>
        <w:t>支持记录医保患者费用报销情况，数据粒度包含：医保类型、病人费别、个人支付额、基金支付额、统筹支付额、大病支付额、个人自付等。</w:t>
      </w:r>
    </w:p>
    <w:p>
      <w:pPr>
        <w:pStyle w:val="null3"/>
        <w:ind w:firstLine="420"/>
        <w:jc w:val="both"/>
      </w:pPr>
      <w:r>
        <w:rPr>
          <w:sz w:val="21"/>
          <w:color w:val="000000"/>
        </w:rPr>
        <w:t>支持包括医保总金额、个人支付额、基金支付额、统筹支付额、大病支付额、住院天数、医保人次、医保次均费用、医保次均药费等指标。</w:t>
      </w:r>
    </w:p>
    <w:p>
      <w:pPr>
        <w:pStyle w:val="null3"/>
        <w:jc w:val="both"/>
      </w:pPr>
      <w:r>
        <w:rPr>
          <w:sz w:val="21"/>
          <w:b/>
          <w:color w:val="000000"/>
        </w:rPr>
        <w:t>1.2.1.5.2.15</w:t>
      </w:r>
      <w:r>
        <w:rPr>
          <w:sz w:val="21"/>
          <w:b/>
          <w:color w:val="000000"/>
        </w:rPr>
        <w:t>病案主题分析</w:t>
      </w:r>
    </w:p>
    <w:p>
      <w:pPr>
        <w:pStyle w:val="null3"/>
        <w:ind w:firstLine="420"/>
        <w:jc w:val="both"/>
      </w:pPr>
      <w:r>
        <w:rPr>
          <w:sz w:val="21"/>
          <w:color w:val="000000"/>
        </w:rPr>
        <w:t>支持包括记录住院患者病案首页编目后相关信息，数据粒度包含：患者基本信息、诊断情况、手术情况、费用等。</w:t>
      </w:r>
    </w:p>
    <w:p>
      <w:pPr>
        <w:pStyle w:val="null3"/>
        <w:ind w:firstLine="420"/>
        <w:jc w:val="both"/>
      </w:pPr>
      <w:r>
        <w:rPr>
          <w:sz w:val="21"/>
          <w:color w:val="000000"/>
        </w:rPr>
        <w:t>支持包括出院人次、住院患者死亡人次</w:t>
      </w:r>
      <w:r>
        <w:rPr>
          <w:sz w:val="21"/>
          <w:color w:val="000000"/>
        </w:rPr>
        <w:t>(三甲)、住院手术死亡人次(三甲)、新生儿出院患者人次(三甲)、新生儿出院患者死亡人次(三甲)、新生儿死亡率、出院患者抢救人次、出院患者抢救成功率、手术患者并发症发生例数等指标。</w:t>
      </w:r>
    </w:p>
    <w:p>
      <w:pPr>
        <w:pStyle w:val="null3"/>
        <w:jc w:val="both"/>
      </w:pPr>
      <w:r>
        <w:rPr>
          <w:sz w:val="21"/>
          <w:b/>
          <w:color w:val="000000"/>
        </w:rPr>
        <w:t>1.2.1.5.2.16</w:t>
      </w:r>
      <w:r>
        <w:rPr>
          <w:sz w:val="21"/>
          <w:b/>
          <w:color w:val="000000"/>
        </w:rPr>
        <w:t>病案诊断明细、手术明细主题分析</w:t>
      </w:r>
    </w:p>
    <w:p>
      <w:pPr>
        <w:pStyle w:val="null3"/>
        <w:ind w:firstLine="420"/>
        <w:jc w:val="both"/>
      </w:pPr>
      <w:r>
        <w:rPr>
          <w:sz w:val="21"/>
          <w:color w:val="000000"/>
        </w:rPr>
        <w:t>支持记录住院患者病案首页编目后相关诊断相关信息，包含：入院情况、诊断</w:t>
      </w:r>
      <w:r>
        <w:rPr>
          <w:sz w:val="21"/>
          <w:color w:val="000000"/>
        </w:rPr>
        <w:t>idc、诊断名称、诊断序号、手术名称等。</w:t>
      </w:r>
    </w:p>
    <w:p>
      <w:pPr>
        <w:pStyle w:val="null3"/>
        <w:ind w:firstLine="420"/>
        <w:jc w:val="both"/>
      </w:pPr>
      <w:r>
        <w:rPr>
          <w:sz w:val="21"/>
          <w:color w:val="000000"/>
        </w:rPr>
        <w:t>支持包括诊断例数、手术例数、入院情况、诊断</w:t>
      </w:r>
      <w:r>
        <w:rPr>
          <w:sz w:val="21"/>
          <w:color w:val="000000"/>
        </w:rPr>
        <w:t>idc、诊断名称、诊断序号、手术名称等指标。</w:t>
      </w:r>
    </w:p>
    <w:p>
      <w:pPr>
        <w:pStyle w:val="null3"/>
        <w:jc w:val="both"/>
      </w:pPr>
      <w:r>
        <w:rPr>
          <w:sz w:val="21"/>
          <w:b/>
          <w:color w:val="000000"/>
        </w:rPr>
        <w:t>1.2.1.5.2.17</w:t>
      </w:r>
      <w:r>
        <w:rPr>
          <w:sz w:val="21"/>
          <w:b/>
          <w:color w:val="000000"/>
        </w:rPr>
        <w:t>重点病种、手术主题分析</w:t>
      </w:r>
    </w:p>
    <w:p>
      <w:pPr>
        <w:pStyle w:val="null3"/>
        <w:ind w:firstLine="420"/>
        <w:jc w:val="both"/>
      </w:pPr>
      <w:r>
        <w:rPr>
          <w:sz w:val="21"/>
          <w:color w:val="000000"/>
        </w:rPr>
        <w:t>支持记录医院重点病种、重点手术患者情况：出院科室、主治医生、患者信息、费用等。</w:t>
      </w:r>
    </w:p>
    <w:p>
      <w:pPr>
        <w:pStyle w:val="null3"/>
        <w:ind w:firstLine="420"/>
        <w:jc w:val="both"/>
      </w:pPr>
      <w:r>
        <w:rPr>
          <w:sz w:val="21"/>
          <w:color w:val="000000"/>
        </w:rPr>
        <w:t>支持包括住院重点疾病总例数</w:t>
      </w:r>
      <w:r>
        <w:rPr>
          <w:sz w:val="21"/>
          <w:color w:val="000000"/>
        </w:rPr>
        <w:t>(病种)(三甲)、出院患者死亡人数(病种)(三甲)、出院当天再住院患者人次(病种)(三甲)\出院15天内再住院患者人次(重点病种)(三甲)、出院31天内再住院患者人次(重点病种)(三甲)、出院患者住院总天数(重点病种)(三甲)、出院患者总费用(重点病种)(三甲)、出院患者总药费(重点病种)(三甲)、住院重点手术总例数(重点手术)(三甲)、出院患者死亡人数(重点手术)(三甲)、术后非预期再手术例数(重点手术)(三甲)、出院患者住院总天数(重点手术)(三甲)、出院患者总费用(重点手术)(三甲)等指标。</w:t>
      </w:r>
    </w:p>
    <w:p>
      <w:pPr>
        <w:pStyle w:val="null3"/>
        <w:jc w:val="both"/>
      </w:pPr>
      <w:r>
        <w:rPr>
          <w:sz w:val="21"/>
          <w:b/>
          <w:color w:val="000000"/>
        </w:rPr>
        <w:t>1.2.1.5.2.18</w:t>
      </w:r>
      <w:r>
        <w:rPr>
          <w:sz w:val="21"/>
          <w:b/>
          <w:color w:val="000000"/>
        </w:rPr>
        <w:t>并发症主题分析</w:t>
      </w:r>
    </w:p>
    <w:p>
      <w:pPr>
        <w:pStyle w:val="null3"/>
        <w:ind w:firstLine="420"/>
        <w:jc w:val="both"/>
      </w:pPr>
      <w:r>
        <w:rPr>
          <w:sz w:val="21"/>
          <w:color w:val="000000"/>
        </w:rPr>
        <w:t>支持包括记录医院并发症患者情况：出院科室、主治医生、患者信息、费用等。</w:t>
      </w:r>
    </w:p>
    <w:p>
      <w:pPr>
        <w:pStyle w:val="null3"/>
        <w:ind w:firstLine="420"/>
        <w:jc w:val="both"/>
      </w:pPr>
      <w:r>
        <w:rPr>
          <w:sz w:val="21"/>
          <w:color w:val="000000"/>
        </w:rPr>
        <w:t>支持包括并发症总例数、并发症死亡人次、并发症死亡率、并发症总费用、并发症总药费、并发症次均药费、并发症次均费用等指标。</w:t>
      </w:r>
    </w:p>
    <w:p>
      <w:pPr>
        <w:pStyle w:val="null3"/>
        <w:jc w:val="both"/>
      </w:pPr>
      <w:r>
        <w:rPr>
          <w:sz w:val="21"/>
          <w:b/>
          <w:color w:val="000000"/>
        </w:rPr>
        <w:t>1.2.1.5.2.19</w:t>
      </w:r>
      <w:r>
        <w:rPr>
          <w:sz w:val="21"/>
          <w:b/>
          <w:color w:val="000000"/>
        </w:rPr>
        <w:t>人力资源主题分析</w:t>
      </w:r>
    </w:p>
    <w:p>
      <w:pPr>
        <w:pStyle w:val="null3"/>
        <w:ind w:firstLine="420"/>
        <w:jc w:val="both"/>
      </w:pPr>
      <w:r>
        <w:rPr>
          <w:sz w:val="21"/>
          <w:color w:val="000000"/>
        </w:rPr>
        <w:t>支持包括记录医院人力情况，数据粒度包含：入职日期、年龄、职称、在院状态等。</w:t>
      </w:r>
    </w:p>
    <w:p>
      <w:pPr>
        <w:pStyle w:val="null3"/>
        <w:ind w:firstLine="420"/>
        <w:jc w:val="both"/>
      </w:pPr>
      <w:r>
        <w:rPr>
          <w:sz w:val="21"/>
          <w:color w:val="000000"/>
        </w:rPr>
        <w:t>支持包括卫生人员数、护理人数、医技人数、麻醉医生人数、离职率、医护比、麻醉医生比等指标。</w:t>
      </w:r>
    </w:p>
    <w:p>
      <w:pPr>
        <w:pStyle w:val="null3"/>
        <w:jc w:val="both"/>
      </w:pPr>
      <w:r>
        <w:rPr>
          <w:sz w:val="21"/>
          <w:b/>
          <w:color w:val="000000"/>
        </w:rPr>
        <w:t>1.2.1.5.2.20</w:t>
      </w:r>
      <w:r>
        <w:rPr>
          <w:sz w:val="21"/>
          <w:b/>
          <w:color w:val="000000"/>
        </w:rPr>
        <w:t>不良事件主题分析</w:t>
      </w:r>
    </w:p>
    <w:p>
      <w:pPr>
        <w:pStyle w:val="null3"/>
        <w:ind w:firstLine="420"/>
        <w:jc w:val="both"/>
      </w:pPr>
      <w:r>
        <w:rPr>
          <w:sz w:val="21"/>
          <w:color w:val="000000"/>
        </w:rPr>
        <w:t>支持包括记录医院患者发生不良事件，数据粒度包含：不良事件类型、时间、原因、处理方式等。</w:t>
      </w:r>
    </w:p>
    <w:p>
      <w:pPr>
        <w:pStyle w:val="null3"/>
        <w:ind w:firstLine="420"/>
        <w:jc w:val="both"/>
      </w:pPr>
      <w:r>
        <w:rPr>
          <w:sz w:val="21"/>
          <w:color w:val="000000"/>
        </w:rPr>
        <w:t>支持包括住院患者压疮发生率、医院内跌倒</w:t>
      </w:r>
      <w:r>
        <w:rPr>
          <w:sz w:val="21"/>
          <w:color w:val="000000"/>
        </w:rPr>
        <w:t>/坠床发生率、产伤发生率、产伤——新生儿人次、产伤——器械辅助阴道分娩人次、产伤——非器械辅助阴道分娩人次 、因用药错误导致患者死亡发生率、输血/输液反应发生率、手术过程中异物遗留发生率、医源性气胸发生率、医源性意外穿刺伤或撕裂伤发生率等指标。</w:t>
      </w:r>
    </w:p>
    <w:p>
      <w:pPr>
        <w:pStyle w:val="null3"/>
        <w:jc w:val="both"/>
      </w:pPr>
      <w:r>
        <w:rPr>
          <w:sz w:val="21"/>
          <w:b/>
          <w:color w:val="000000"/>
        </w:rPr>
        <w:t>1.2.1.5.2.21</w:t>
      </w:r>
      <w:r>
        <w:rPr>
          <w:sz w:val="21"/>
          <w:b/>
          <w:color w:val="000000"/>
        </w:rPr>
        <w:t>院感主题分析</w:t>
      </w:r>
    </w:p>
    <w:p>
      <w:pPr>
        <w:pStyle w:val="null3"/>
        <w:ind w:firstLine="420"/>
        <w:jc w:val="both"/>
      </w:pPr>
      <w:r>
        <w:rPr>
          <w:sz w:val="21"/>
          <w:color w:val="000000"/>
        </w:rPr>
        <w:t>支持记录医院患者发生感染情况。</w:t>
      </w:r>
    </w:p>
    <w:p>
      <w:pPr>
        <w:pStyle w:val="null3"/>
        <w:ind w:firstLine="420"/>
        <w:jc w:val="both"/>
      </w:pPr>
      <w:r>
        <w:rPr>
          <w:sz w:val="21"/>
          <w:color w:val="000000"/>
        </w:rPr>
        <w:t>支持包括呼吸机相关肺炎发病率（</w:t>
      </w:r>
      <w:r>
        <w:rPr>
          <w:sz w:val="21"/>
          <w:color w:val="000000"/>
        </w:rPr>
        <w:t>‰）、留置导尿管相关泌尿系感染发病率（‰）、血管导管相关血流感染率（‰）、不同感染风险指数手术部位感染发病率（％）、新生儿科两项侵入性操作相关感染等指标。</w:t>
      </w:r>
    </w:p>
    <w:p>
      <w:pPr>
        <w:pStyle w:val="null3"/>
        <w:jc w:val="both"/>
      </w:pPr>
      <w:r>
        <w:rPr>
          <w:sz w:val="21"/>
          <w:b/>
          <w:color w:val="000000"/>
        </w:rPr>
        <w:t>1.2.1.5.2.22</w:t>
      </w:r>
      <w:r>
        <w:rPr>
          <w:sz w:val="21"/>
          <w:b/>
          <w:color w:val="000000"/>
        </w:rPr>
        <w:t>重症主题分析</w:t>
      </w:r>
    </w:p>
    <w:p>
      <w:pPr>
        <w:pStyle w:val="null3"/>
        <w:ind w:firstLine="420"/>
        <w:jc w:val="both"/>
      </w:pPr>
      <w:r>
        <w:rPr>
          <w:sz w:val="21"/>
          <w:color w:val="000000"/>
        </w:rPr>
        <w:t>支持包括记录医院患者发生重症情况。</w:t>
      </w:r>
    </w:p>
    <w:p>
      <w:pPr>
        <w:pStyle w:val="null3"/>
        <w:ind w:firstLine="420"/>
        <w:jc w:val="both"/>
      </w:pPr>
      <w:r>
        <w:rPr>
          <w:sz w:val="21"/>
          <w:color w:val="000000"/>
        </w:rPr>
        <w:t>支持包括ＩＣＵ</w:t>
      </w:r>
      <w:r>
        <w:rPr>
          <w:sz w:val="21"/>
          <w:color w:val="000000"/>
        </w:rPr>
        <w:t>-1 非预期的24/48 小时重返重症医学科率（%）、ＩＣＵ-2 呼吸机相关肺炎（ＶＡＰ）的预防率（‰）、ＩＣＵ-3 呼吸机相关肺炎（ＶＡＰ）发病率（‰）、ＩＣＵ-4 中心静脉置管相关血流感染发生率（‰）、ＩＣＵ-5 留置导尿管相关泌尿系感染发病率（‰）、ＩＣＵ-6 重症患者死亡率（%）、ＩＣＵ-7 重症患者压疮发生率（%）、ＩＣＵ-8 人工气道脱出例数等指标。</w:t>
      </w:r>
    </w:p>
    <w:p>
      <w:pPr>
        <w:pStyle w:val="null3"/>
        <w:jc w:val="both"/>
      </w:pPr>
      <w:r>
        <w:rPr>
          <w:sz w:val="21"/>
          <w:b/>
          <w:color w:val="000000"/>
        </w:rPr>
        <w:t>1.2.1.5.2.23</w:t>
      </w:r>
      <w:r>
        <w:rPr>
          <w:sz w:val="21"/>
          <w:b/>
          <w:color w:val="000000"/>
        </w:rPr>
        <w:t>全面提升医疗质量行动主题分析</w:t>
      </w:r>
    </w:p>
    <w:p>
      <w:pPr>
        <w:pStyle w:val="null3"/>
        <w:ind w:firstLine="420"/>
        <w:jc w:val="both"/>
      </w:pPr>
      <w:r>
        <w:rPr>
          <w:sz w:val="21"/>
          <w:color w:val="000000"/>
        </w:rPr>
        <w:t>支持记录医院全面提升医疗质量行动落实情况，数据统计维度包括基础质量维度、过程质量维度、结果质量维度、专项维度：按</w:t>
      </w:r>
      <w:r>
        <w:rPr>
          <w:sz w:val="21"/>
          <w:color w:val="000000"/>
        </w:rPr>
        <w:t>5 个专项行动（手术质量安全提升行动、“破壁” 行动、病历内涵质量提升行动、患者安全专项行动、“织网”行动）分别统计相关指标。具体指标包含以下要求：</w:t>
      </w:r>
    </w:p>
    <w:p>
      <w:pPr>
        <w:pStyle w:val="null3"/>
        <w:ind w:firstLine="420"/>
        <w:jc w:val="both"/>
      </w:pPr>
      <w:r>
        <w:rPr>
          <w:sz w:val="21"/>
          <w:color w:val="000000"/>
        </w:rPr>
        <w:t>基础质量维度参数</w:t>
      </w:r>
      <w:r>
        <w:rPr>
          <w:sz w:val="21"/>
          <w:color w:val="000000"/>
        </w:rPr>
        <w:t>:组织管理：医疗质量管理委员会会议频次、院周会质量安全反馈覆盖率、科室质量安全会议频次。核心制度落实：三级查房制度落实指标、会诊制度落实指标、手术相关制度落实指标、疑难病例讨论制度落实指标、死亡病例讨论制度落实指标、危急值报告制度落实指标、抗菌药物分级管理制度落实指标、临床用血管理制度落实指标。要素配置参数：医务人员培训考核指标、药品器械管理指标、医疗技术管理指标;过程质量维度参数:诊疗规范：临床路径管理指标、合理诊疗指标、首诊负责制落实指标。手术质量安全：手术分级管理指标、手术流程规范指标、多学科协作指标。重点环节管理：急诊质量指标、门诊质量指标、日间医疗质量指标、患者随访质量指标；结果质量维度参数:患者结局：治疗效果指标、安全结局指标、手术结局指标。服务效率：住院效率指标、工作负荷指标、资源利用指标。患者体验：患者满意度指标、投诉管理指标、健康教育指标。</w:t>
      </w:r>
    </w:p>
    <w:p>
      <w:pPr>
        <w:pStyle w:val="null3"/>
        <w:jc w:val="both"/>
      </w:pPr>
      <w:r>
        <w:rPr>
          <w:sz w:val="21"/>
          <w:b/>
          <w:color w:val="000000"/>
        </w:rPr>
        <w:t>1.2.1.5.2.24</w:t>
      </w:r>
      <w:r>
        <w:rPr>
          <w:sz w:val="21"/>
          <w:b/>
          <w:color w:val="000000"/>
        </w:rPr>
        <w:t>医疗质量安全核心制度落实情况监测指标主题分析</w:t>
      </w:r>
    </w:p>
    <w:p>
      <w:pPr>
        <w:pStyle w:val="null3"/>
        <w:ind w:firstLine="420"/>
        <w:jc w:val="both"/>
      </w:pPr>
      <w:r>
        <w:rPr>
          <w:sz w:val="21"/>
          <w:color w:val="000000"/>
        </w:rPr>
        <w:t>支持记录首诊负责制度、三级查房制度、值班和交接班制度、分级护理制度、会诊制度、疑难病例讨论制度、术前讨论制度、临床用血审核制度、危急值报告制度、手术安全核查制度、抗菌药物分级管理制度、不良事件上报制度情况。</w:t>
      </w:r>
    </w:p>
    <w:p>
      <w:pPr>
        <w:pStyle w:val="null3"/>
        <w:ind w:firstLine="420"/>
        <w:jc w:val="both"/>
      </w:pPr>
      <w:r>
        <w:rPr>
          <w:sz w:val="21"/>
          <w:color w:val="000000"/>
        </w:rPr>
        <w:t>支持首诊医师接诊记录完整率、首诊患者转诊规范率、首诊负责投诉处理及时率、患者入院</w:t>
      </w:r>
      <w:r>
        <w:rPr>
          <w:sz w:val="21"/>
          <w:color w:val="000000"/>
        </w:rPr>
        <w:t>8 小时内查房率、上级医师查房记录规范率、四级手术患者术者 24 小时内术后查房率、住院患者非计划手术率、危重患者床旁交接班率、交接班记录完整性合格率、值班医师在岗履职率、护理级别与病情符合率、特级护理患者护理措施落实率、护理记录书写规范率、急会诊及时到位率、普通会诊 48 小时完成率、会诊意见采纳率、多学科会诊（MDT）适宜病例覆盖率、疑难病例讨论按时完成率、讨论记录完整率、讨论意见落实率、三级以上手术术前讨论完成率、术者参与术前讨论率、讨论内容与手术记录一致性、用血申请分级审批合格率、输血前评估完成率、输血后效果评价记录率、自体输血率、危急值识别准确率、危急值报告及时率、危急值处置记录完整率、危急值闭环管理率、手术安全核查三步完成率、核查记录完整性、核查参与人员签名率、抗菌药物处方权限符合率、特殊使用级抗菌药物会诊率、抗菌药物使用强度（DDDs）、抗菌药物联合使用合理性、不良事件主动上报率、严重不良事件 24 小时上报率、不良事件根本原因分析率、改进措施落实率指标。</w:t>
      </w:r>
    </w:p>
    <w:p>
      <w:pPr>
        <w:pStyle w:val="null3"/>
        <w:jc w:val="both"/>
      </w:pPr>
      <w:r>
        <w:rPr>
          <w:sz w:val="21"/>
          <w:b/>
          <w:color w:val="000000"/>
        </w:rPr>
        <w:t>1.2.1.5.2.25</w:t>
      </w:r>
      <w:r>
        <w:rPr>
          <w:sz w:val="21"/>
          <w:b/>
          <w:color w:val="000000"/>
        </w:rPr>
        <w:t>门（急）诊诊疗信息页主题分析</w:t>
      </w:r>
    </w:p>
    <w:p>
      <w:pPr>
        <w:pStyle w:val="null3"/>
        <w:ind w:firstLine="420"/>
        <w:jc w:val="both"/>
      </w:pPr>
      <w:r>
        <w:rPr>
          <w:sz w:val="21"/>
          <w:color w:val="000000"/>
        </w:rPr>
        <w:t>支持门（急）诊诊疗信息页中各项指标分析。</w:t>
      </w:r>
    </w:p>
    <w:p>
      <w:pPr>
        <w:pStyle w:val="null3"/>
        <w:ind w:firstLine="420"/>
        <w:jc w:val="both"/>
      </w:pPr>
      <w:r>
        <w:rPr>
          <w:sz w:val="21"/>
        </w:rPr>
        <w:t xml:space="preserve"> </w:t>
      </w:r>
    </w:p>
    <w:p>
      <w:pPr>
        <w:pStyle w:val="null3"/>
        <w:ind w:left="1395"/>
        <w:jc w:val="both"/>
      </w:pPr>
      <w:r>
        <w:rPr>
          <w:sz w:val="21"/>
          <w:b/>
          <w:color w:val="000000"/>
        </w:rPr>
        <w:t>1.2.1.6</w:t>
      </w:r>
      <w:r>
        <w:rPr>
          <w:sz w:val="21"/>
          <w:b/>
          <w:color w:val="000000"/>
        </w:rPr>
        <w:t>基于平台的应用</w:t>
      </w:r>
    </w:p>
    <w:p>
      <w:pPr>
        <w:pStyle w:val="null3"/>
        <w:jc w:val="left"/>
      </w:pPr>
      <w:r>
        <w:rPr>
          <w:sz w:val="21"/>
          <w:color w:val="000000"/>
        </w:rPr>
        <w:t>1.2.1.6.1</w:t>
      </w:r>
      <w:r>
        <w:rPr>
          <w:sz w:val="21"/>
          <w:b/>
          <w:color w:val="000000"/>
        </w:rPr>
        <w:t>患者</w:t>
      </w:r>
      <w:r>
        <w:rPr>
          <w:sz w:val="21"/>
          <w:b/>
          <w:color w:val="000000"/>
        </w:rPr>
        <w:t>360全息视图</w:t>
      </w:r>
    </w:p>
    <w:p>
      <w:pPr>
        <w:pStyle w:val="null3"/>
        <w:jc w:val="both"/>
      </w:pPr>
      <w:r>
        <w:rPr>
          <w:sz w:val="21"/>
          <w:b/>
          <w:color w:val="000000"/>
        </w:rPr>
        <w:t>1.2.1.6.1.1</w:t>
      </w:r>
      <w:r>
        <w:rPr>
          <w:sz w:val="21"/>
          <w:b/>
          <w:color w:val="000000"/>
        </w:rPr>
        <w:t>查询患者</w:t>
      </w:r>
    </w:p>
    <w:p>
      <w:pPr>
        <w:pStyle w:val="null3"/>
        <w:ind w:firstLine="420"/>
        <w:jc w:val="both"/>
      </w:pPr>
      <w:r>
        <w:rPr>
          <w:sz w:val="21"/>
          <w:color w:val="000000"/>
        </w:rPr>
        <w:t>支持医护人员通过患者主索引，患者基本信息等查询患者，确定患者查看全息视图，可以通过就诊信息查询患者的基本信息及此就诊的量等等。</w:t>
      </w:r>
    </w:p>
    <w:p>
      <w:pPr>
        <w:pStyle w:val="null3"/>
        <w:ind w:firstLine="420"/>
        <w:jc w:val="left"/>
      </w:pPr>
      <w:r>
        <w:rPr>
          <w:sz w:val="21"/>
          <w:color w:val="000000"/>
        </w:rPr>
        <w:t>患者信息要涵盖基本信息、医疗史、就诊概况、就诊轨迹、用药信息及系统疾病画像，支持数据脱敏保护隐私，要提供患者收藏功能以便快速查询。支持患者基本信息、病史信息、就诊概况、就诊轨迹、用药信息等进行综合展示</w:t>
      </w:r>
      <w:r>
        <w:rPr>
          <w:sz w:val="21"/>
          <w:color w:val="000000"/>
        </w:rPr>
        <w:t>。</w:t>
      </w:r>
    </w:p>
    <w:p>
      <w:pPr>
        <w:pStyle w:val="null3"/>
        <w:jc w:val="both"/>
      </w:pPr>
      <w:r>
        <w:rPr>
          <w:sz w:val="21"/>
          <w:b/>
          <w:color w:val="000000"/>
        </w:rPr>
        <w:t>1.2.1.6.1.2</w:t>
      </w:r>
      <w:r>
        <w:rPr>
          <w:sz w:val="21"/>
          <w:b/>
          <w:color w:val="000000"/>
        </w:rPr>
        <w:t>收藏患者</w:t>
      </w:r>
    </w:p>
    <w:p>
      <w:pPr>
        <w:pStyle w:val="null3"/>
        <w:ind w:firstLine="420"/>
        <w:jc w:val="both"/>
      </w:pPr>
      <w:r>
        <w:rPr>
          <w:sz w:val="21"/>
          <w:color w:val="000000"/>
        </w:rPr>
        <w:t>支持用户可以通过查询或者在诊列表关注自己的患者或者感兴趣的患者病例。</w:t>
      </w:r>
    </w:p>
    <w:p>
      <w:pPr>
        <w:pStyle w:val="null3"/>
        <w:jc w:val="both"/>
      </w:pPr>
      <w:r>
        <w:rPr>
          <w:sz w:val="21"/>
          <w:b/>
          <w:color w:val="000000"/>
        </w:rPr>
        <w:t>1.2.1.6.1.3</w:t>
      </w:r>
      <w:r>
        <w:rPr>
          <w:sz w:val="21"/>
          <w:b/>
          <w:color w:val="000000"/>
        </w:rPr>
        <w:t>临床信息菜单配置</w:t>
      </w:r>
    </w:p>
    <w:p>
      <w:pPr>
        <w:pStyle w:val="null3"/>
        <w:ind w:firstLine="420"/>
        <w:jc w:val="both"/>
      </w:pPr>
      <w:r>
        <w:rPr>
          <w:sz w:val="21"/>
          <w:color w:val="000000"/>
        </w:rPr>
        <w:t>临床信息菜单支持包含患者的就诊史，诊断，医嘱信息，用药信息，检查信息，检验信息，手术信息，输血记录，会诊记录，过敏信息，护理信息，病历报告等等；</w:t>
      </w:r>
    </w:p>
    <w:p>
      <w:pPr>
        <w:pStyle w:val="null3"/>
        <w:ind w:firstLine="420"/>
        <w:jc w:val="both"/>
      </w:pPr>
      <w:r>
        <w:rPr>
          <w:sz w:val="21"/>
          <w:color w:val="000000"/>
        </w:rPr>
        <w:t>支持根据不同的角色查看不同的临床信息；</w:t>
      </w:r>
    </w:p>
    <w:p>
      <w:pPr>
        <w:pStyle w:val="null3"/>
        <w:ind w:firstLine="420"/>
        <w:jc w:val="both"/>
      </w:pPr>
      <w:r>
        <w:rPr>
          <w:sz w:val="21"/>
          <w:color w:val="000000"/>
        </w:rPr>
        <w:t>支持能够为外部的菜单提供配置的环境和展示方式。</w:t>
      </w:r>
    </w:p>
    <w:p>
      <w:pPr>
        <w:pStyle w:val="null3"/>
        <w:jc w:val="both"/>
      </w:pPr>
      <w:r>
        <w:rPr>
          <w:sz w:val="21"/>
          <w:b/>
          <w:color w:val="000000"/>
        </w:rPr>
        <w:t>1.2.1.6.1.4</w:t>
      </w:r>
      <w:r>
        <w:rPr>
          <w:sz w:val="21"/>
          <w:b/>
          <w:color w:val="000000"/>
        </w:rPr>
        <w:t>临床信息展示</w:t>
      </w:r>
    </w:p>
    <w:p>
      <w:pPr>
        <w:pStyle w:val="null3"/>
        <w:ind w:firstLine="420"/>
        <w:jc w:val="both"/>
      </w:pPr>
      <w:r>
        <w:rPr>
          <w:sz w:val="21"/>
          <w:color w:val="000000"/>
        </w:rPr>
        <w:t>支持分类信息展示，全选就诊记录，按照临床分类展示全部信息数量和临床信息内容，用户可以根据时间段，类型等等展示不同的内容。</w:t>
      </w:r>
    </w:p>
    <w:p>
      <w:pPr>
        <w:pStyle w:val="null3"/>
        <w:ind w:firstLine="420"/>
        <w:jc w:val="both"/>
      </w:pPr>
      <w:r>
        <w:rPr>
          <w:sz w:val="21"/>
          <w:color w:val="000000"/>
        </w:rPr>
        <w:t>支持就诊集成显示，某次就诊中有哪些临床表现，是否有手术，做过哪些检查检验等等。</w:t>
      </w:r>
    </w:p>
    <w:p>
      <w:pPr>
        <w:pStyle w:val="null3"/>
        <w:ind w:firstLine="456"/>
        <w:jc w:val="both"/>
      </w:pPr>
      <w:r>
        <w:rPr>
          <w:sz w:val="21"/>
          <w:color w:val="000000"/>
        </w:rPr>
        <w:t>▲支持采用泳道图模式展示用药信息，重点呈现用药时间、用药剂量、实际使用药品之间的变化关系</w:t>
      </w:r>
      <w:r>
        <w:rPr>
          <w:sz w:val="21"/>
          <w:color w:val="000000"/>
        </w:rPr>
        <w:t>；（需提供产品功能截图，并加盖投标人公章）</w:t>
      </w:r>
    </w:p>
    <w:p>
      <w:pPr>
        <w:pStyle w:val="null3"/>
        <w:jc w:val="both"/>
      </w:pPr>
      <w:r>
        <w:rPr>
          <w:sz w:val="21"/>
          <w:b/>
          <w:color w:val="000000"/>
        </w:rPr>
        <w:t>1.2.1.6.1.5</w:t>
      </w:r>
      <w:r>
        <w:rPr>
          <w:sz w:val="21"/>
          <w:b/>
          <w:color w:val="000000"/>
        </w:rPr>
        <w:t>检查检验报告对比显示</w:t>
      </w:r>
    </w:p>
    <w:p>
      <w:pPr>
        <w:pStyle w:val="null3"/>
        <w:ind w:firstLine="420"/>
        <w:jc w:val="both"/>
      </w:pPr>
      <w:r>
        <w:rPr>
          <w:sz w:val="21"/>
          <w:color w:val="000000"/>
        </w:rPr>
        <w:t>支持医护人员可以选择关注的指标对比展示报告内容。</w:t>
      </w:r>
    </w:p>
    <w:p>
      <w:pPr>
        <w:pStyle w:val="null3"/>
        <w:ind w:firstLine="420"/>
        <w:jc w:val="both"/>
      </w:pPr>
      <w:r>
        <w:rPr>
          <w:sz w:val="21"/>
          <w:color w:val="000000"/>
        </w:rPr>
        <w:t>支持检查中的影像报具有告集成显示和对比。</w:t>
      </w:r>
    </w:p>
    <w:p>
      <w:pPr>
        <w:pStyle w:val="null3"/>
        <w:jc w:val="both"/>
      </w:pPr>
      <w:r>
        <w:rPr>
          <w:sz w:val="21"/>
          <w:b/>
          <w:color w:val="000000"/>
        </w:rPr>
        <w:t>1.2.1.6.1.6</w:t>
      </w:r>
      <w:r>
        <w:rPr>
          <w:sz w:val="21"/>
          <w:b/>
          <w:color w:val="000000"/>
        </w:rPr>
        <w:t>权限隐私域管理</w:t>
      </w:r>
    </w:p>
    <w:p>
      <w:pPr>
        <w:pStyle w:val="null3"/>
        <w:ind w:firstLine="420"/>
        <w:jc w:val="both"/>
      </w:pPr>
      <w:r>
        <w:rPr>
          <w:sz w:val="21"/>
          <w:color w:val="000000"/>
        </w:rPr>
        <w:t>支持根据不同的角色设置不同的权限，查看不同的临床信息分类。</w:t>
      </w:r>
    </w:p>
    <w:p>
      <w:pPr>
        <w:pStyle w:val="null3"/>
        <w:ind w:firstLine="420"/>
        <w:jc w:val="both"/>
      </w:pPr>
      <w:r>
        <w:rPr>
          <w:sz w:val="21"/>
          <w:color w:val="000000"/>
        </w:rPr>
        <w:t>支持隐私域配置，以防止患者就诊的隐私信息被泄漏，管理员维护隐私的元素，控制展示隐私的内容。</w:t>
      </w:r>
    </w:p>
    <w:p>
      <w:pPr>
        <w:pStyle w:val="null3"/>
        <w:ind w:firstLine="420"/>
        <w:jc w:val="both"/>
      </w:pPr>
      <w:r>
        <w:rPr>
          <w:sz w:val="21"/>
          <w:color w:val="000000"/>
        </w:rPr>
        <w:t>支持医护人员可以通过申请权限，查看的隐私内容。</w:t>
      </w:r>
    </w:p>
    <w:p>
      <w:pPr>
        <w:pStyle w:val="null3"/>
        <w:jc w:val="both"/>
      </w:pPr>
      <w:r>
        <w:rPr>
          <w:sz w:val="21"/>
          <w:b/>
          <w:color w:val="000000"/>
        </w:rPr>
        <w:t>1.2.1.6.1.7</w:t>
      </w:r>
      <w:r>
        <w:rPr>
          <w:sz w:val="21"/>
          <w:b/>
          <w:color w:val="000000"/>
        </w:rPr>
        <w:t>图标类信息下载</w:t>
      </w:r>
    </w:p>
    <w:p>
      <w:pPr>
        <w:pStyle w:val="null3"/>
        <w:ind w:firstLine="420"/>
        <w:jc w:val="both"/>
      </w:pPr>
      <w:r>
        <w:rPr>
          <w:sz w:val="21"/>
          <w:color w:val="000000"/>
        </w:rPr>
        <w:t>支持医护人员可以下载生成的图标信息，反映治疗过程的情况。</w:t>
      </w:r>
    </w:p>
    <w:p>
      <w:pPr>
        <w:pStyle w:val="null3"/>
        <w:jc w:val="both"/>
      </w:pPr>
      <w:r>
        <w:rPr>
          <w:sz w:val="21"/>
          <w:b/>
          <w:color w:val="000000"/>
        </w:rPr>
        <w:t>1.2.1.6.1.8</w:t>
      </w:r>
      <w:r>
        <w:rPr>
          <w:sz w:val="21"/>
          <w:b/>
          <w:color w:val="000000"/>
        </w:rPr>
        <w:t>专科化视图集成显示</w:t>
      </w:r>
    </w:p>
    <w:p>
      <w:pPr>
        <w:pStyle w:val="null3"/>
        <w:ind w:firstLine="420"/>
        <w:jc w:val="both"/>
      </w:pPr>
      <w:r>
        <w:rPr>
          <w:sz w:val="21"/>
          <w:color w:val="000000"/>
        </w:rPr>
        <w:t>支持根据不同的科室或者诊断，将患者统一科室或者诊断的治理过程集中显示；</w:t>
      </w:r>
    </w:p>
    <w:p>
      <w:pPr>
        <w:pStyle w:val="null3"/>
        <w:ind w:firstLine="420"/>
        <w:jc w:val="both"/>
      </w:pPr>
      <w:r>
        <w:rPr>
          <w:sz w:val="21"/>
          <w:color w:val="000000"/>
        </w:rPr>
        <w:t>支持用户可以配置指标范围，从而更好的了解患者就诊信息，同时可以下载治疗过程的重要指标曲线图，为科研论文提供依据。</w:t>
      </w:r>
    </w:p>
    <w:p>
      <w:pPr>
        <w:pStyle w:val="null3"/>
        <w:jc w:val="both"/>
      </w:pPr>
      <w:r>
        <w:rPr>
          <w:sz w:val="21"/>
          <w:b/>
          <w:color w:val="000000"/>
        </w:rPr>
        <w:t>1.2.1.6.1.9</w:t>
      </w:r>
      <w:r>
        <w:rPr>
          <w:sz w:val="21"/>
          <w:b/>
          <w:color w:val="000000"/>
        </w:rPr>
        <w:t>诊断视图</w:t>
      </w:r>
    </w:p>
    <w:p>
      <w:pPr>
        <w:pStyle w:val="null3"/>
        <w:ind w:firstLine="456"/>
        <w:jc w:val="both"/>
      </w:pPr>
      <w:r>
        <w:rPr>
          <w:sz w:val="21"/>
          <w:color w:val="000000"/>
        </w:rPr>
        <w:t>系统应支持按就诊类型（如门诊、急诊、住院、日间）、诊断时间对诊断信息进行筛选。</w:t>
      </w:r>
    </w:p>
    <w:p>
      <w:pPr>
        <w:pStyle w:val="null3"/>
        <w:ind w:firstLine="456"/>
        <w:jc w:val="both"/>
      </w:pPr>
      <w:r>
        <w:rPr>
          <w:sz w:val="21"/>
          <w:color w:val="000000"/>
        </w:rPr>
        <w:t>▲用户可以按照不同诊断类型（如门诊诊断、急诊诊断、入院诊断、初步诊断）查看对应的诊断数量，以了解各类诊断的分布情况</w:t>
      </w:r>
      <w:r>
        <w:rPr>
          <w:sz w:val="21"/>
          <w:color w:val="000000"/>
        </w:rPr>
        <w:t>；（需提供产品功能截图，并加盖投标人公章）</w:t>
      </w:r>
    </w:p>
    <w:p>
      <w:pPr>
        <w:pStyle w:val="null3"/>
        <w:ind w:firstLine="456"/>
        <w:jc w:val="both"/>
      </w:pPr>
      <w:r>
        <w:rPr>
          <w:sz w:val="21"/>
          <w:color w:val="000000"/>
        </w:rPr>
        <w:t>系统应支持查看诊断明细信息，包括诊断时间、是否为主要诊断、诊断名称、</w:t>
      </w:r>
      <w:r>
        <w:rPr>
          <w:sz w:val="21"/>
          <w:color w:val="000000"/>
        </w:rPr>
        <w:t>ICD编码、诊断顺位、诊断类型、以及做出诊断的医生。</w:t>
      </w:r>
    </w:p>
    <w:p>
      <w:pPr>
        <w:pStyle w:val="null3"/>
        <w:ind w:firstLine="456"/>
        <w:jc w:val="both"/>
      </w:pPr>
      <w:r>
        <w:rPr>
          <w:sz w:val="21"/>
          <w:color w:val="000000"/>
        </w:rPr>
        <w:t>系统应支持筛选主要诊断，以便用户在不关注其他诊断的情况下，查看主要诊断的详细信息；</w:t>
      </w:r>
    </w:p>
    <w:p>
      <w:pPr>
        <w:pStyle w:val="null3"/>
        <w:ind w:firstLine="456"/>
        <w:jc w:val="both"/>
      </w:pPr>
      <w:r>
        <w:rPr>
          <w:sz w:val="21"/>
          <w:color w:val="000000"/>
        </w:rPr>
        <w:t>系统应支持点击特定诊断，联动打开患者的诊疗画像；</w:t>
      </w:r>
    </w:p>
    <w:p>
      <w:pPr>
        <w:pStyle w:val="null3"/>
        <w:jc w:val="both"/>
      </w:pPr>
      <w:r>
        <w:rPr>
          <w:sz w:val="21"/>
          <w:b/>
          <w:color w:val="000000"/>
        </w:rPr>
        <w:t>1.2.1.6.1.10</w:t>
      </w:r>
      <w:r>
        <w:rPr>
          <w:sz w:val="21"/>
          <w:b/>
          <w:color w:val="000000"/>
        </w:rPr>
        <w:t>病历视图</w:t>
      </w:r>
    </w:p>
    <w:p>
      <w:pPr>
        <w:pStyle w:val="null3"/>
        <w:ind w:firstLine="456"/>
        <w:jc w:val="both"/>
      </w:pPr>
      <w:r>
        <w:rPr>
          <w:sz w:val="21"/>
          <w:color w:val="000000"/>
        </w:rPr>
        <w:t>系统应支持按照就诊类型（如门诊、住院、急诊、日间）对病历进行精确查询，以满足不同就诊场景下的病历管理需求；</w:t>
      </w:r>
    </w:p>
    <w:p>
      <w:pPr>
        <w:pStyle w:val="null3"/>
        <w:ind w:firstLine="456"/>
        <w:jc w:val="both"/>
      </w:pPr>
      <w:r>
        <w:rPr>
          <w:sz w:val="21"/>
          <w:color w:val="000000"/>
        </w:rPr>
        <w:t>病历类型与就诊时间结合查阅：系统需支持用户根据不同病历类型（如住院病历的入院记录、病程记录、谈话记录、会诊资料、手术资料、护理资料、出院资料、病案首页；门诊病历的门诊病历、会诊资料；急诊病历的急诊病历）以及就诊时间，灵活查阅病历内容；</w:t>
      </w:r>
    </w:p>
    <w:p>
      <w:pPr>
        <w:pStyle w:val="null3"/>
        <w:ind w:firstLine="456"/>
        <w:jc w:val="both"/>
      </w:pPr>
      <w:r>
        <w:rPr>
          <w:sz w:val="21"/>
          <w:color w:val="000000"/>
        </w:rPr>
        <w:t>系统应能展示各病历类型下的病历数量，便于用户快速了解病历分布情况；</w:t>
      </w:r>
    </w:p>
    <w:p>
      <w:pPr>
        <w:pStyle w:val="null3"/>
        <w:ind w:firstLine="456"/>
        <w:jc w:val="both"/>
      </w:pPr>
      <w:r>
        <w:rPr>
          <w:sz w:val="21"/>
          <w:color w:val="000000"/>
        </w:rPr>
        <w:t>系统应支持用户查看病历的</w:t>
      </w:r>
      <w:r>
        <w:rPr>
          <w:sz w:val="21"/>
          <w:color w:val="000000"/>
        </w:rPr>
        <w:t>CDA文档，包括原文查看和XML格式查看两种方式；</w:t>
      </w:r>
    </w:p>
    <w:p>
      <w:pPr>
        <w:pStyle w:val="null3"/>
        <w:ind w:firstLine="456"/>
        <w:jc w:val="both"/>
      </w:pPr>
      <w:r>
        <w:rPr>
          <w:sz w:val="21"/>
          <w:color w:val="000000"/>
        </w:rPr>
        <w:t>系统应提供</w:t>
      </w:r>
      <w:r>
        <w:rPr>
          <w:sz w:val="21"/>
          <w:color w:val="000000"/>
        </w:rPr>
        <w:t>CDA文档的下载功能，以满足用户对病历文档的长期保存和分享需求；</w:t>
      </w:r>
    </w:p>
    <w:p>
      <w:pPr>
        <w:pStyle w:val="null3"/>
        <w:ind w:firstLine="456"/>
        <w:jc w:val="both"/>
      </w:pPr>
      <w:r>
        <w:rPr>
          <w:sz w:val="21"/>
          <w:color w:val="000000"/>
        </w:rPr>
        <w:t>系统应支持病历内容的关键字检索功能，用户可以通过输入关键字快速定位到相关病历内容；</w:t>
      </w:r>
    </w:p>
    <w:p>
      <w:pPr>
        <w:pStyle w:val="null3"/>
        <w:ind w:firstLine="456"/>
        <w:jc w:val="both"/>
      </w:pPr>
      <w:r>
        <w:rPr>
          <w:sz w:val="21"/>
          <w:color w:val="000000"/>
        </w:rPr>
        <w:t>▲支持对患者住院期间多份病历进行对比查看，比如选择多份病程记录对比分析以便掌握病情变化情况</w:t>
      </w:r>
      <w:r>
        <w:rPr>
          <w:sz w:val="21"/>
          <w:color w:val="000000"/>
        </w:rPr>
        <w:t>。（需提供产品功能截图，并加盖投标人公章）</w:t>
      </w:r>
    </w:p>
    <w:p>
      <w:pPr>
        <w:pStyle w:val="null3"/>
        <w:jc w:val="left"/>
      </w:pPr>
      <w:r>
        <w:rPr>
          <w:sz w:val="21"/>
          <w:color w:val="000000"/>
        </w:rPr>
        <w:t>1.2.1.6.2</w:t>
      </w:r>
      <w:r>
        <w:rPr>
          <w:sz w:val="21"/>
          <w:b/>
          <w:color w:val="000000"/>
        </w:rPr>
        <w:t>公立医院等级评审系统</w:t>
      </w:r>
    </w:p>
    <w:p>
      <w:pPr>
        <w:pStyle w:val="null3"/>
        <w:jc w:val="both"/>
      </w:pPr>
      <w:r>
        <w:rPr>
          <w:sz w:val="21"/>
          <w:b/>
          <w:color w:val="000000"/>
        </w:rPr>
        <w:t>1.2.1.6.2.1</w:t>
      </w:r>
      <w:r>
        <w:rPr>
          <w:sz w:val="21"/>
          <w:b/>
          <w:color w:val="000000"/>
        </w:rPr>
        <w:t>资源配置与运行数据指标</w:t>
      </w:r>
    </w:p>
    <w:p>
      <w:pPr>
        <w:pStyle w:val="null3"/>
        <w:ind w:firstLine="420"/>
        <w:jc w:val="both"/>
      </w:pPr>
      <w:r>
        <w:rPr>
          <w:sz w:val="21"/>
          <w:color w:val="000000"/>
        </w:rPr>
        <w:t>一、床位配置</w:t>
      </w:r>
    </w:p>
    <w:p>
      <w:pPr>
        <w:pStyle w:val="null3"/>
        <w:ind w:firstLine="420"/>
        <w:jc w:val="both"/>
      </w:pPr>
      <w:r>
        <w:rPr>
          <w:sz w:val="21"/>
          <w:color w:val="000000"/>
        </w:rPr>
        <w:t>二、卫生技术人员配备</w:t>
      </w:r>
    </w:p>
    <w:p>
      <w:pPr>
        <w:pStyle w:val="null3"/>
        <w:ind w:firstLine="420"/>
        <w:jc w:val="both"/>
      </w:pPr>
      <w:r>
        <w:rPr>
          <w:sz w:val="21"/>
          <w:color w:val="000000"/>
        </w:rPr>
        <w:t>三、相关科室资源配置</w:t>
      </w:r>
    </w:p>
    <w:p>
      <w:pPr>
        <w:pStyle w:val="null3"/>
        <w:ind w:firstLine="420"/>
        <w:jc w:val="both"/>
      </w:pPr>
      <w:r>
        <w:rPr>
          <w:sz w:val="21"/>
          <w:color w:val="000000"/>
        </w:rPr>
        <w:t>四、运行指标</w:t>
      </w:r>
    </w:p>
    <w:p>
      <w:pPr>
        <w:pStyle w:val="null3"/>
        <w:ind w:firstLine="420"/>
        <w:jc w:val="both"/>
      </w:pPr>
      <w:r>
        <w:rPr>
          <w:sz w:val="21"/>
          <w:color w:val="000000"/>
        </w:rPr>
        <w:t>五、科研指标</w:t>
      </w:r>
    </w:p>
    <w:p>
      <w:pPr>
        <w:pStyle w:val="null3"/>
        <w:jc w:val="both"/>
      </w:pPr>
      <w:r>
        <w:rPr>
          <w:sz w:val="21"/>
          <w:b/>
          <w:color w:val="000000"/>
        </w:rPr>
        <w:t>1.2.1.6.2.2</w:t>
      </w:r>
      <w:r>
        <w:rPr>
          <w:sz w:val="21"/>
          <w:b/>
          <w:color w:val="000000"/>
        </w:rPr>
        <w:t>医疗服务能力与医院质量安全指标</w:t>
      </w:r>
    </w:p>
    <w:p>
      <w:pPr>
        <w:pStyle w:val="null3"/>
        <w:ind w:firstLine="420"/>
        <w:jc w:val="both"/>
      </w:pPr>
      <w:r>
        <w:rPr>
          <w:sz w:val="21"/>
          <w:color w:val="000000"/>
        </w:rPr>
        <w:t>一、医疗服务能力</w:t>
      </w:r>
    </w:p>
    <w:p>
      <w:pPr>
        <w:pStyle w:val="null3"/>
        <w:ind w:firstLine="420"/>
        <w:jc w:val="both"/>
      </w:pPr>
      <w:r>
        <w:rPr>
          <w:sz w:val="21"/>
          <w:color w:val="000000"/>
        </w:rPr>
        <w:t>二、医院质量指标</w:t>
      </w:r>
    </w:p>
    <w:p>
      <w:pPr>
        <w:pStyle w:val="null3"/>
        <w:ind w:firstLine="420"/>
        <w:jc w:val="both"/>
      </w:pPr>
      <w:r>
        <w:rPr>
          <w:sz w:val="21"/>
          <w:color w:val="000000"/>
        </w:rPr>
        <w:t>三、医疗安全指标（年度医院获得性指标）</w:t>
      </w:r>
    </w:p>
    <w:p>
      <w:pPr>
        <w:pStyle w:val="null3"/>
        <w:jc w:val="both"/>
      </w:pPr>
      <w:r>
        <w:rPr>
          <w:sz w:val="21"/>
          <w:b/>
          <w:color w:val="000000"/>
        </w:rPr>
        <w:t>1.2.1.6.2.3</w:t>
      </w:r>
      <w:r>
        <w:rPr>
          <w:sz w:val="21"/>
          <w:b/>
          <w:color w:val="000000"/>
        </w:rPr>
        <w:t>重点专业质量控制指标</w:t>
      </w:r>
    </w:p>
    <w:p>
      <w:pPr>
        <w:pStyle w:val="null3"/>
        <w:ind w:firstLine="420"/>
        <w:jc w:val="both"/>
      </w:pPr>
      <w:r>
        <w:rPr>
          <w:sz w:val="21"/>
          <w:color w:val="000000"/>
        </w:rPr>
        <w:t>一、麻醉专业医疗质量控制指标（最新版）</w:t>
      </w:r>
    </w:p>
    <w:p>
      <w:pPr>
        <w:pStyle w:val="null3"/>
        <w:ind w:firstLine="420"/>
        <w:jc w:val="both"/>
      </w:pPr>
      <w:r>
        <w:rPr>
          <w:sz w:val="21"/>
          <w:color w:val="000000"/>
        </w:rPr>
        <w:t>二、重症医学专业医疗质量控制指标（最新版）</w:t>
      </w:r>
    </w:p>
    <w:p>
      <w:pPr>
        <w:pStyle w:val="null3"/>
        <w:ind w:firstLine="420"/>
        <w:jc w:val="both"/>
      </w:pPr>
      <w:r>
        <w:rPr>
          <w:sz w:val="21"/>
          <w:color w:val="000000"/>
        </w:rPr>
        <w:t>三、急诊专业医疗质量控制指标（最新版）</w:t>
      </w:r>
    </w:p>
    <w:p>
      <w:pPr>
        <w:pStyle w:val="null3"/>
        <w:ind w:firstLine="420"/>
        <w:jc w:val="both"/>
      </w:pPr>
      <w:r>
        <w:rPr>
          <w:sz w:val="21"/>
          <w:color w:val="000000"/>
        </w:rPr>
        <w:t>四、临床检验专业医疗质量控制指标（最新版）</w:t>
      </w:r>
    </w:p>
    <w:p>
      <w:pPr>
        <w:pStyle w:val="null3"/>
        <w:ind w:firstLine="420"/>
        <w:jc w:val="both"/>
      </w:pPr>
      <w:r>
        <w:rPr>
          <w:sz w:val="21"/>
          <w:color w:val="000000"/>
        </w:rPr>
        <w:t>五、病理专业医疗质量控制指标（最新版）</w:t>
      </w:r>
    </w:p>
    <w:p>
      <w:pPr>
        <w:pStyle w:val="null3"/>
        <w:ind w:firstLine="420"/>
        <w:jc w:val="both"/>
      </w:pPr>
      <w:r>
        <w:rPr>
          <w:sz w:val="21"/>
          <w:color w:val="000000"/>
        </w:rPr>
        <w:t>六、医院感染管理医疗质量控制指标（最新版）</w:t>
      </w:r>
    </w:p>
    <w:p>
      <w:pPr>
        <w:pStyle w:val="null3"/>
        <w:ind w:firstLine="420"/>
        <w:jc w:val="both"/>
      </w:pPr>
      <w:r>
        <w:rPr>
          <w:sz w:val="21"/>
          <w:color w:val="000000"/>
        </w:rPr>
        <w:t>七、临床用血质量控制指标（最新版）</w:t>
      </w:r>
    </w:p>
    <w:p>
      <w:pPr>
        <w:pStyle w:val="null3"/>
        <w:ind w:firstLine="420"/>
        <w:jc w:val="both"/>
      </w:pPr>
      <w:r>
        <w:rPr>
          <w:sz w:val="21"/>
          <w:color w:val="000000"/>
        </w:rPr>
        <w:t>八、呼吸内科专业医疗质量控制指标（最新版）</w:t>
      </w:r>
    </w:p>
    <w:p>
      <w:pPr>
        <w:pStyle w:val="null3"/>
        <w:ind w:firstLine="420"/>
        <w:jc w:val="both"/>
      </w:pPr>
      <w:r>
        <w:rPr>
          <w:sz w:val="21"/>
          <w:color w:val="000000"/>
        </w:rPr>
        <w:t>九、产科专业医疗质量控制指标（最新版）</w:t>
      </w:r>
    </w:p>
    <w:p>
      <w:pPr>
        <w:pStyle w:val="null3"/>
        <w:ind w:firstLine="420"/>
        <w:jc w:val="both"/>
      </w:pPr>
      <w:r>
        <w:rPr>
          <w:sz w:val="21"/>
          <w:color w:val="000000"/>
        </w:rPr>
        <w:t>十、神经系统疾病医疗质量控制指标（最新版）</w:t>
      </w:r>
    </w:p>
    <w:p>
      <w:pPr>
        <w:pStyle w:val="null3"/>
        <w:ind w:firstLine="420"/>
        <w:jc w:val="both"/>
      </w:pPr>
      <w:r>
        <w:rPr>
          <w:sz w:val="21"/>
          <w:color w:val="000000"/>
        </w:rPr>
        <w:t>十一、肾病专业医疗质量控制指标（最新版）</w:t>
      </w:r>
    </w:p>
    <w:p>
      <w:pPr>
        <w:pStyle w:val="null3"/>
        <w:ind w:firstLine="420"/>
        <w:jc w:val="both"/>
      </w:pPr>
      <w:r>
        <w:rPr>
          <w:sz w:val="21"/>
          <w:color w:val="000000"/>
        </w:rPr>
        <w:t>十二、护理专业医疗质量控制指标（最新版）</w:t>
      </w:r>
    </w:p>
    <w:p>
      <w:pPr>
        <w:pStyle w:val="null3"/>
        <w:ind w:firstLine="420"/>
        <w:jc w:val="both"/>
      </w:pPr>
      <w:r>
        <w:rPr>
          <w:sz w:val="21"/>
          <w:color w:val="000000"/>
        </w:rPr>
        <w:t>十三、药事管理专业医疗质量控制指标（最新版）</w:t>
      </w:r>
    </w:p>
    <w:p>
      <w:pPr>
        <w:pStyle w:val="null3"/>
        <w:ind w:firstLine="420"/>
        <w:jc w:val="both"/>
      </w:pPr>
      <w:r>
        <w:rPr>
          <w:sz w:val="21"/>
          <w:color w:val="000000"/>
        </w:rPr>
        <w:t>十四、肿瘤专业质量控制指标（最新版）</w:t>
      </w:r>
    </w:p>
    <w:p>
      <w:pPr>
        <w:pStyle w:val="null3"/>
        <w:ind w:firstLine="420"/>
        <w:jc w:val="both"/>
      </w:pPr>
      <w:r>
        <w:rPr>
          <w:sz w:val="21"/>
          <w:color w:val="000000"/>
        </w:rPr>
        <w:t>十五、住院病案首页数据质量管理与控制指标（最新版）</w:t>
      </w:r>
    </w:p>
    <w:p>
      <w:pPr>
        <w:pStyle w:val="null3"/>
        <w:ind w:firstLine="420"/>
        <w:jc w:val="both"/>
      </w:pPr>
      <w:r>
        <w:rPr>
          <w:sz w:val="21"/>
          <w:color w:val="000000"/>
        </w:rPr>
        <w:t>十六、呼吸内科专业医疗质量控制指标（最新版）</w:t>
      </w:r>
    </w:p>
    <w:p>
      <w:pPr>
        <w:pStyle w:val="null3"/>
        <w:ind w:firstLine="420"/>
        <w:jc w:val="both"/>
      </w:pPr>
      <w:r>
        <w:rPr>
          <w:sz w:val="21"/>
          <w:color w:val="000000"/>
        </w:rPr>
        <w:t>十七、病案管理质量控制指标（最新版）</w:t>
      </w:r>
    </w:p>
    <w:p>
      <w:pPr>
        <w:pStyle w:val="null3"/>
        <w:ind w:firstLine="420"/>
        <w:jc w:val="both"/>
      </w:pPr>
      <w:r>
        <w:rPr>
          <w:sz w:val="21"/>
          <w:color w:val="000000"/>
        </w:rPr>
        <w:t>十八、心血管系统疾病相关专业医疗质量控制指标（最新版）</w:t>
      </w:r>
    </w:p>
    <w:p>
      <w:pPr>
        <w:pStyle w:val="null3"/>
        <w:ind w:firstLine="420"/>
        <w:jc w:val="both"/>
      </w:pPr>
      <w:r>
        <w:rPr>
          <w:sz w:val="21"/>
          <w:color w:val="000000"/>
        </w:rPr>
        <w:t>十九、超声诊断专业医疗质量控制指标（最新版）</w:t>
      </w:r>
    </w:p>
    <w:p>
      <w:pPr>
        <w:pStyle w:val="null3"/>
        <w:ind w:firstLine="420"/>
        <w:jc w:val="both"/>
      </w:pPr>
      <w:r>
        <w:rPr>
          <w:sz w:val="21"/>
          <w:color w:val="000000"/>
        </w:rPr>
        <w:t>二十、放射影像专业医疗质量控制指标（最新版）</w:t>
      </w:r>
    </w:p>
    <w:p>
      <w:pPr>
        <w:pStyle w:val="null3"/>
        <w:ind w:firstLine="420"/>
        <w:jc w:val="both"/>
      </w:pPr>
      <w:r>
        <w:rPr>
          <w:sz w:val="21"/>
          <w:color w:val="000000"/>
        </w:rPr>
        <w:t>二十一、康复医学专业医疗质量控制指标（最新版）</w:t>
      </w:r>
    </w:p>
    <w:p>
      <w:pPr>
        <w:pStyle w:val="null3"/>
        <w:ind w:firstLine="420"/>
        <w:jc w:val="both"/>
      </w:pPr>
      <w:r>
        <w:rPr>
          <w:sz w:val="21"/>
          <w:color w:val="000000"/>
        </w:rPr>
        <w:t>二十二、临床营养专业医疗质量控制指标（最新版）</w:t>
      </w:r>
    </w:p>
    <w:p>
      <w:pPr>
        <w:pStyle w:val="null3"/>
        <w:ind w:firstLine="420"/>
        <w:jc w:val="both"/>
      </w:pPr>
      <w:r>
        <w:rPr>
          <w:sz w:val="21"/>
          <w:color w:val="000000"/>
        </w:rPr>
        <w:t>二十三、感染性疾病专业医疗质量控制指标（最新版）</w:t>
      </w:r>
    </w:p>
    <w:p>
      <w:pPr>
        <w:pStyle w:val="null3"/>
        <w:ind w:firstLine="420"/>
        <w:jc w:val="both"/>
      </w:pPr>
      <w:r>
        <w:rPr>
          <w:sz w:val="21"/>
          <w:color w:val="000000"/>
        </w:rPr>
        <w:t>二十四、健康体检与管理专业医疗质量控制指标（最新版）</w:t>
      </w:r>
    </w:p>
    <w:p>
      <w:pPr>
        <w:pStyle w:val="null3"/>
        <w:ind w:firstLine="420"/>
        <w:jc w:val="both"/>
      </w:pPr>
      <w:r>
        <w:rPr>
          <w:sz w:val="21"/>
          <w:color w:val="000000"/>
        </w:rPr>
        <w:t>二十五、疼痛专业医疗质量控制指标（最新版）</w:t>
      </w:r>
    </w:p>
    <w:p>
      <w:pPr>
        <w:pStyle w:val="null3"/>
        <w:ind w:firstLine="420"/>
        <w:jc w:val="both"/>
      </w:pPr>
      <w:r>
        <w:rPr>
          <w:sz w:val="21"/>
          <w:color w:val="000000"/>
        </w:rPr>
        <w:t>二十六、整形美容专业医疗质量控制指标（最新版）</w:t>
      </w:r>
    </w:p>
    <w:p>
      <w:pPr>
        <w:pStyle w:val="null3"/>
        <w:ind w:firstLine="420"/>
        <w:jc w:val="both"/>
      </w:pPr>
      <w:r>
        <w:rPr>
          <w:sz w:val="21"/>
          <w:color w:val="000000"/>
        </w:rPr>
        <w:t>二十七、脑损伤评价医疗质量控制指标（最新版）</w:t>
      </w:r>
    </w:p>
    <w:p>
      <w:pPr>
        <w:pStyle w:val="null3"/>
        <w:ind w:firstLine="420"/>
        <w:jc w:val="both"/>
      </w:pPr>
      <w:r>
        <w:rPr>
          <w:sz w:val="21"/>
          <w:color w:val="000000"/>
        </w:rPr>
        <w:t>二十八、门诊管理医疗质量控制指标（最新版）</w:t>
      </w:r>
    </w:p>
    <w:p>
      <w:pPr>
        <w:pStyle w:val="null3"/>
        <w:ind w:firstLine="420"/>
        <w:jc w:val="both"/>
      </w:pPr>
      <w:r>
        <w:rPr>
          <w:sz w:val="21"/>
          <w:color w:val="000000"/>
        </w:rPr>
        <w:t>二十九、消化内镜诊疗技术医疗质量控制指标（最新版）</w:t>
      </w:r>
    </w:p>
    <w:p>
      <w:pPr>
        <w:pStyle w:val="null3"/>
        <w:ind w:firstLine="420"/>
        <w:jc w:val="both"/>
      </w:pPr>
      <w:r>
        <w:rPr>
          <w:sz w:val="21"/>
        </w:rPr>
        <w:t xml:space="preserve"> </w:t>
      </w:r>
    </w:p>
    <w:p>
      <w:pPr>
        <w:pStyle w:val="null3"/>
        <w:ind w:firstLine="420"/>
        <w:jc w:val="both"/>
      </w:pPr>
      <w:r>
        <w:rPr>
          <w:sz w:val="21"/>
        </w:rPr>
        <w:t xml:space="preserve"> </w:t>
      </w:r>
    </w:p>
    <w:p>
      <w:pPr>
        <w:pStyle w:val="null3"/>
        <w:jc w:val="both"/>
      </w:pPr>
      <w:r>
        <w:rPr>
          <w:sz w:val="21"/>
          <w:b/>
          <w:color w:val="000000"/>
        </w:rPr>
        <w:t>1.2.1.6.2.4</w:t>
      </w:r>
      <w:r>
        <w:rPr>
          <w:sz w:val="21"/>
          <w:b/>
          <w:color w:val="000000"/>
        </w:rPr>
        <w:t>单病种（术种）质量控制指标</w:t>
      </w:r>
    </w:p>
    <w:p>
      <w:pPr>
        <w:pStyle w:val="null3"/>
        <w:ind w:firstLine="420"/>
        <w:jc w:val="both"/>
      </w:pPr>
      <w:r>
        <w:rPr>
          <w:sz w:val="21"/>
          <w:color w:val="000000"/>
        </w:rPr>
        <w:t>包括</w:t>
      </w:r>
      <w:r>
        <w:rPr>
          <w:sz w:val="21"/>
          <w:color w:val="000000"/>
        </w:rPr>
        <w:t>55个单病种（术种）质量控制指标检测，具体病种如下：</w:t>
      </w:r>
    </w:p>
    <w:p>
      <w:pPr>
        <w:pStyle w:val="null3"/>
        <w:numPr>
          <w:ilvl w:val="0"/>
          <w:numId w:val="1"/>
        </w:numPr>
        <w:jc w:val="both"/>
      </w:pPr>
      <w:r>
        <w:rPr>
          <w:sz w:val="21"/>
          <w:color w:val="000000"/>
        </w:rPr>
        <w:t>胶质瘤（初发，手术治疗）</w:t>
      </w:r>
    </w:p>
    <w:p>
      <w:pPr>
        <w:pStyle w:val="null3"/>
        <w:numPr>
          <w:ilvl w:val="0"/>
          <w:numId w:val="1"/>
        </w:numPr>
        <w:jc w:val="both"/>
      </w:pPr>
      <w:r>
        <w:rPr>
          <w:sz w:val="21"/>
          <w:color w:val="000000"/>
        </w:rPr>
        <w:t>二尖瓣置换术</w:t>
      </w:r>
    </w:p>
    <w:p>
      <w:pPr>
        <w:pStyle w:val="null3"/>
        <w:numPr>
          <w:ilvl w:val="0"/>
          <w:numId w:val="1"/>
        </w:numPr>
        <w:jc w:val="both"/>
      </w:pPr>
      <w:r>
        <w:rPr>
          <w:sz w:val="21"/>
          <w:color w:val="000000"/>
        </w:rPr>
        <w:t>室间隔缺损手术</w:t>
      </w:r>
    </w:p>
    <w:p>
      <w:pPr>
        <w:pStyle w:val="null3"/>
        <w:numPr>
          <w:ilvl w:val="0"/>
          <w:numId w:val="1"/>
        </w:numPr>
        <w:jc w:val="both"/>
      </w:pPr>
      <w:r>
        <w:rPr>
          <w:sz w:val="21"/>
          <w:color w:val="000000"/>
        </w:rPr>
        <w:t>儿童急性淋巴细胞白血病</w:t>
      </w:r>
    </w:p>
    <w:p>
      <w:pPr>
        <w:pStyle w:val="null3"/>
        <w:numPr>
          <w:ilvl w:val="0"/>
          <w:numId w:val="1"/>
        </w:numPr>
        <w:jc w:val="both"/>
      </w:pPr>
      <w:r>
        <w:rPr>
          <w:sz w:val="21"/>
          <w:color w:val="000000"/>
        </w:rPr>
        <w:t>终末期肾病腹膜透析</w:t>
      </w:r>
    </w:p>
    <w:p>
      <w:pPr>
        <w:pStyle w:val="null3"/>
        <w:numPr>
          <w:ilvl w:val="0"/>
          <w:numId w:val="1"/>
        </w:numPr>
        <w:jc w:val="both"/>
      </w:pPr>
      <w:r>
        <w:rPr>
          <w:sz w:val="21"/>
          <w:color w:val="000000"/>
        </w:rPr>
        <w:t>胃癌（手术治疗）</w:t>
      </w:r>
    </w:p>
    <w:p>
      <w:pPr>
        <w:pStyle w:val="null3"/>
        <w:numPr>
          <w:ilvl w:val="0"/>
          <w:numId w:val="1"/>
        </w:numPr>
        <w:jc w:val="both"/>
      </w:pPr>
      <w:r>
        <w:rPr>
          <w:sz w:val="21"/>
          <w:color w:val="000000"/>
        </w:rPr>
        <w:t>房间隔缺损手术</w:t>
      </w:r>
    </w:p>
    <w:p>
      <w:pPr>
        <w:pStyle w:val="null3"/>
        <w:numPr>
          <w:ilvl w:val="0"/>
          <w:numId w:val="1"/>
        </w:numPr>
        <w:jc w:val="both"/>
      </w:pPr>
      <w:r>
        <w:rPr>
          <w:sz w:val="21"/>
          <w:color w:val="000000"/>
        </w:rPr>
        <w:t>垂体腺瘤（初发，手术治疗）</w:t>
      </w:r>
    </w:p>
    <w:p>
      <w:pPr>
        <w:pStyle w:val="null3"/>
        <w:numPr>
          <w:ilvl w:val="0"/>
          <w:numId w:val="1"/>
        </w:numPr>
        <w:jc w:val="both"/>
      </w:pPr>
      <w:r>
        <w:rPr>
          <w:sz w:val="21"/>
          <w:color w:val="000000"/>
        </w:rPr>
        <w:t>冠状动脉旁路移植术</w:t>
      </w:r>
    </w:p>
    <w:p>
      <w:pPr>
        <w:pStyle w:val="null3"/>
        <w:numPr>
          <w:ilvl w:val="0"/>
          <w:numId w:val="1"/>
        </w:numPr>
        <w:jc w:val="both"/>
      </w:pPr>
      <w:r>
        <w:rPr>
          <w:sz w:val="21"/>
          <w:color w:val="000000"/>
        </w:rPr>
        <w:t>主动脉瓣置换术</w:t>
      </w:r>
    </w:p>
    <w:p>
      <w:pPr>
        <w:pStyle w:val="null3"/>
        <w:numPr>
          <w:ilvl w:val="0"/>
          <w:numId w:val="1"/>
        </w:numPr>
        <w:jc w:val="both"/>
      </w:pPr>
      <w:r>
        <w:rPr>
          <w:sz w:val="21"/>
          <w:color w:val="000000"/>
        </w:rPr>
        <w:t>帕金森病</w:t>
      </w:r>
    </w:p>
    <w:p>
      <w:pPr>
        <w:pStyle w:val="null3"/>
        <w:numPr>
          <w:ilvl w:val="0"/>
          <w:numId w:val="1"/>
        </w:numPr>
        <w:jc w:val="both"/>
      </w:pPr>
      <w:r>
        <w:rPr>
          <w:sz w:val="21"/>
          <w:color w:val="000000"/>
        </w:rPr>
        <w:t>肺癌（手术治疗）</w:t>
      </w:r>
    </w:p>
    <w:p>
      <w:pPr>
        <w:pStyle w:val="null3"/>
        <w:numPr>
          <w:ilvl w:val="0"/>
          <w:numId w:val="1"/>
        </w:numPr>
        <w:jc w:val="both"/>
      </w:pPr>
      <w:r>
        <w:rPr>
          <w:sz w:val="21"/>
          <w:color w:val="000000"/>
        </w:rPr>
        <w:t>脑膜瘤（初发，手术治疗）</w:t>
      </w:r>
    </w:p>
    <w:p>
      <w:pPr>
        <w:pStyle w:val="null3"/>
        <w:numPr>
          <w:ilvl w:val="0"/>
          <w:numId w:val="1"/>
        </w:numPr>
        <w:jc w:val="both"/>
      </w:pPr>
      <w:r>
        <w:rPr>
          <w:sz w:val="21"/>
          <w:color w:val="000000"/>
        </w:rPr>
        <w:t>儿童急性早幼粒细胞白血病</w:t>
      </w:r>
    </w:p>
    <w:p>
      <w:pPr>
        <w:pStyle w:val="null3"/>
        <w:numPr>
          <w:ilvl w:val="0"/>
          <w:numId w:val="1"/>
        </w:numPr>
        <w:jc w:val="both"/>
      </w:pPr>
      <w:r>
        <w:rPr>
          <w:sz w:val="21"/>
          <w:color w:val="000000"/>
        </w:rPr>
        <w:t>发育性髋关节发育不良</w:t>
      </w:r>
    </w:p>
    <w:p>
      <w:pPr>
        <w:pStyle w:val="null3"/>
        <w:numPr>
          <w:ilvl w:val="0"/>
          <w:numId w:val="1"/>
        </w:numPr>
        <w:jc w:val="both"/>
      </w:pPr>
      <w:r>
        <w:rPr>
          <w:sz w:val="21"/>
          <w:color w:val="000000"/>
        </w:rPr>
        <w:t>口腔种植术</w:t>
      </w:r>
    </w:p>
    <w:p>
      <w:pPr>
        <w:pStyle w:val="null3"/>
        <w:numPr>
          <w:ilvl w:val="0"/>
          <w:numId w:val="1"/>
        </w:numPr>
        <w:jc w:val="both"/>
      </w:pPr>
      <w:r>
        <w:rPr>
          <w:sz w:val="21"/>
          <w:color w:val="000000"/>
        </w:rPr>
        <w:t>腮腺肿瘤（手术治疗）</w:t>
      </w:r>
    </w:p>
    <w:p>
      <w:pPr>
        <w:pStyle w:val="null3"/>
        <w:numPr>
          <w:ilvl w:val="0"/>
          <w:numId w:val="1"/>
        </w:numPr>
        <w:jc w:val="both"/>
      </w:pPr>
      <w:r>
        <w:rPr>
          <w:sz w:val="21"/>
          <w:color w:val="000000"/>
        </w:rPr>
        <w:t>舌鳞状细胞癌（手术治疗）</w:t>
      </w:r>
    </w:p>
    <w:p>
      <w:pPr>
        <w:pStyle w:val="null3"/>
        <w:numPr>
          <w:ilvl w:val="0"/>
          <w:numId w:val="1"/>
        </w:numPr>
        <w:jc w:val="both"/>
      </w:pPr>
      <w:r>
        <w:rPr>
          <w:sz w:val="21"/>
          <w:color w:val="000000"/>
        </w:rPr>
        <w:t>结肠癌（手术治疗）</w:t>
      </w:r>
    </w:p>
    <w:p>
      <w:pPr>
        <w:pStyle w:val="null3"/>
        <w:numPr>
          <w:ilvl w:val="0"/>
          <w:numId w:val="1"/>
        </w:numPr>
        <w:jc w:val="both"/>
      </w:pPr>
      <w:r>
        <w:rPr>
          <w:sz w:val="21"/>
          <w:color w:val="000000"/>
        </w:rPr>
        <w:t>糖尿病肾病</w:t>
      </w:r>
    </w:p>
    <w:p>
      <w:pPr>
        <w:pStyle w:val="null3"/>
        <w:numPr>
          <w:ilvl w:val="0"/>
          <w:numId w:val="1"/>
        </w:numPr>
        <w:jc w:val="both"/>
      </w:pPr>
      <w:r>
        <w:rPr>
          <w:sz w:val="21"/>
          <w:color w:val="000000"/>
        </w:rPr>
        <w:t>HBV感染分娩母婴阻断</w:t>
      </w:r>
    </w:p>
    <w:p>
      <w:pPr>
        <w:pStyle w:val="null3"/>
        <w:numPr>
          <w:ilvl w:val="0"/>
          <w:numId w:val="1"/>
        </w:numPr>
        <w:jc w:val="both"/>
      </w:pPr>
      <w:r>
        <w:rPr>
          <w:sz w:val="21"/>
          <w:color w:val="000000"/>
        </w:rPr>
        <w:t>宫颈癌（手术治疗）</w:t>
      </w:r>
    </w:p>
    <w:p>
      <w:pPr>
        <w:pStyle w:val="null3"/>
        <w:numPr>
          <w:ilvl w:val="0"/>
          <w:numId w:val="1"/>
        </w:numPr>
        <w:jc w:val="both"/>
      </w:pPr>
      <w:r>
        <w:rPr>
          <w:sz w:val="21"/>
          <w:color w:val="000000"/>
        </w:rPr>
        <w:t>哮喘（儿童，住院）</w:t>
      </w:r>
    </w:p>
    <w:p>
      <w:pPr>
        <w:pStyle w:val="null3"/>
        <w:numPr>
          <w:ilvl w:val="0"/>
          <w:numId w:val="1"/>
        </w:numPr>
        <w:jc w:val="both"/>
      </w:pPr>
      <w:r>
        <w:rPr>
          <w:sz w:val="21"/>
          <w:color w:val="000000"/>
        </w:rPr>
        <w:t>终末期肾病血液透析</w:t>
      </w:r>
    </w:p>
    <w:p>
      <w:pPr>
        <w:pStyle w:val="null3"/>
        <w:numPr>
          <w:ilvl w:val="0"/>
          <w:numId w:val="1"/>
        </w:numPr>
        <w:jc w:val="both"/>
      </w:pPr>
      <w:r>
        <w:rPr>
          <w:sz w:val="21"/>
          <w:color w:val="000000"/>
        </w:rPr>
        <w:t>膝关节置换术</w:t>
      </w:r>
    </w:p>
    <w:p>
      <w:pPr>
        <w:pStyle w:val="null3"/>
        <w:numPr>
          <w:ilvl w:val="0"/>
          <w:numId w:val="1"/>
        </w:numPr>
        <w:jc w:val="both"/>
      </w:pPr>
      <w:r>
        <w:rPr>
          <w:sz w:val="21"/>
          <w:color w:val="000000"/>
        </w:rPr>
        <w:t>急性动脉瘤性蛛网膜下腔出血（初发，手术治疗）</w:t>
      </w:r>
    </w:p>
    <w:p>
      <w:pPr>
        <w:pStyle w:val="null3"/>
        <w:numPr>
          <w:ilvl w:val="0"/>
          <w:numId w:val="1"/>
        </w:numPr>
        <w:jc w:val="both"/>
      </w:pPr>
      <w:r>
        <w:rPr>
          <w:sz w:val="21"/>
          <w:color w:val="000000"/>
        </w:rPr>
        <w:t>住院精神疾病</w:t>
      </w:r>
    </w:p>
    <w:p>
      <w:pPr>
        <w:pStyle w:val="null3"/>
        <w:numPr>
          <w:ilvl w:val="0"/>
          <w:numId w:val="1"/>
        </w:numPr>
        <w:jc w:val="both"/>
      </w:pPr>
      <w:r>
        <w:rPr>
          <w:sz w:val="21"/>
          <w:color w:val="000000"/>
        </w:rPr>
        <w:t>房颤</w:t>
      </w:r>
    </w:p>
    <w:p>
      <w:pPr>
        <w:pStyle w:val="null3"/>
        <w:numPr>
          <w:ilvl w:val="0"/>
          <w:numId w:val="1"/>
        </w:numPr>
        <w:jc w:val="both"/>
      </w:pPr>
      <w:r>
        <w:rPr>
          <w:sz w:val="21"/>
          <w:color w:val="000000"/>
        </w:rPr>
        <w:t>子宫肌瘤（手术治疗）</w:t>
      </w:r>
    </w:p>
    <w:p>
      <w:pPr>
        <w:pStyle w:val="null3"/>
        <w:numPr>
          <w:ilvl w:val="0"/>
          <w:numId w:val="1"/>
        </w:numPr>
        <w:jc w:val="both"/>
      </w:pPr>
      <w:r>
        <w:rPr>
          <w:sz w:val="21"/>
          <w:color w:val="000000"/>
        </w:rPr>
        <w:t>中高危风险患者预防静脉血栓栓塞症</w:t>
      </w:r>
    </w:p>
    <w:p>
      <w:pPr>
        <w:pStyle w:val="null3"/>
        <w:numPr>
          <w:ilvl w:val="0"/>
          <w:numId w:val="1"/>
        </w:numPr>
        <w:jc w:val="both"/>
      </w:pPr>
      <w:r>
        <w:rPr>
          <w:sz w:val="21"/>
          <w:color w:val="000000"/>
        </w:rPr>
        <w:t>急性脑梗死（首次住院）</w:t>
      </w:r>
    </w:p>
    <w:p>
      <w:pPr>
        <w:pStyle w:val="null3"/>
        <w:numPr>
          <w:ilvl w:val="0"/>
          <w:numId w:val="1"/>
        </w:numPr>
        <w:jc w:val="both"/>
      </w:pPr>
      <w:r>
        <w:rPr>
          <w:sz w:val="21"/>
          <w:color w:val="000000"/>
        </w:rPr>
        <w:t>哮喘（成人，急性发作，住院）</w:t>
      </w:r>
    </w:p>
    <w:p>
      <w:pPr>
        <w:pStyle w:val="null3"/>
        <w:numPr>
          <w:ilvl w:val="0"/>
          <w:numId w:val="1"/>
        </w:numPr>
        <w:jc w:val="both"/>
      </w:pPr>
      <w:r>
        <w:rPr>
          <w:sz w:val="21"/>
          <w:color w:val="000000"/>
        </w:rPr>
        <w:t>慢性阻塞性肺疾病急性发作（住院）</w:t>
      </w:r>
    </w:p>
    <w:p>
      <w:pPr>
        <w:pStyle w:val="null3"/>
        <w:numPr>
          <w:ilvl w:val="0"/>
          <w:numId w:val="1"/>
        </w:numPr>
        <w:jc w:val="both"/>
      </w:pPr>
      <w:r>
        <w:rPr>
          <w:sz w:val="21"/>
          <w:color w:val="000000"/>
        </w:rPr>
        <w:t>短暂性脑缺血发作</w:t>
      </w:r>
    </w:p>
    <w:p>
      <w:pPr>
        <w:pStyle w:val="null3"/>
        <w:numPr>
          <w:ilvl w:val="0"/>
          <w:numId w:val="1"/>
        </w:numPr>
        <w:jc w:val="both"/>
      </w:pPr>
      <w:r>
        <w:rPr>
          <w:sz w:val="21"/>
          <w:color w:val="000000"/>
        </w:rPr>
        <w:t>急性心肌梗死（</w:t>
      </w:r>
      <w:r>
        <w:rPr>
          <w:sz w:val="21"/>
          <w:color w:val="000000"/>
        </w:rPr>
        <w:t>ST段抬高型，首次住院）</w:t>
      </w:r>
    </w:p>
    <w:p>
      <w:pPr>
        <w:pStyle w:val="null3"/>
        <w:numPr>
          <w:ilvl w:val="0"/>
          <w:numId w:val="1"/>
        </w:numPr>
        <w:jc w:val="both"/>
      </w:pPr>
      <w:r>
        <w:rPr>
          <w:sz w:val="21"/>
          <w:color w:val="000000"/>
        </w:rPr>
        <w:t>乳腺癌（手术治疗）</w:t>
      </w:r>
    </w:p>
    <w:p>
      <w:pPr>
        <w:pStyle w:val="null3"/>
        <w:numPr>
          <w:ilvl w:val="0"/>
          <w:numId w:val="1"/>
        </w:numPr>
        <w:jc w:val="both"/>
      </w:pPr>
      <w:r>
        <w:rPr>
          <w:sz w:val="21"/>
          <w:color w:val="000000"/>
        </w:rPr>
        <w:t>惊厥性癫痫持续状态</w:t>
      </w:r>
    </w:p>
    <w:p>
      <w:pPr>
        <w:pStyle w:val="null3"/>
        <w:numPr>
          <w:ilvl w:val="0"/>
          <w:numId w:val="1"/>
        </w:numPr>
        <w:jc w:val="both"/>
      </w:pPr>
      <w:r>
        <w:rPr>
          <w:sz w:val="21"/>
          <w:color w:val="000000"/>
        </w:rPr>
        <w:t>异位妊娠（手术治疗）</w:t>
      </w:r>
    </w:p>
    <w:p>
      <w:pPr>
        <w:pStyle w:val="null3"/>
        <w:numPr>
          <w:ilvl w:val="0"/>
          <w:numId w:val="1"/>
        </w:numPr>
        <w:jc w:val="both"/>
      </w:pPr>
      <w:r>
        <w:rPr>
          <w:sz w:val="21"/>
          <w:color w:val="000000"/>
        </w:rPr>
        <w:t>围手术期预防深静脉血栓栓塞</w:t>
      </w:r>
    </w:p>
    <w:p>
      <w:pPr>
        <w:pStyle w:val="null3"/>
        <w:numPr>
          <w:ilvl w:val="0"/>
          <w:numId w:val="1"/>
        </w:numPr>
        <w:jc w:val="both"/>
      </w:pPr>
      <w:r>
        <w:rPr>
          <w:sz w:val="21"/>
          <w:color w:val="000000"/>
        </w:rPr>
        <w:t>脓毒症和脓毒症休克早期治疗</w:t>
      </w:r>
    </w:p>
    <w:p>
      <w:pPr>
        <w:pStyle w:val="null3"/>
        <w:numPr>
          <w:ilvl w:val="0"/>
          <w:numId w:val="1"/>
        </w:numPr>
        <w:jc w:val="both"/>
      </w:pPr>
      <w:r>
        <w:rPr>
          <w:sz w:val="21"/>
          <w:color w:val="000000"/>
        </w:rPr>
        <w:t>剖宫产</w:t>
      </w:r>
    </w:p>
    <w:p>
      <w:pPr>
        <w:pStyle w:val="null3"/>
        <w:numPr>
          <w:ilvl w:val="0"/>
          <w:numId w:val="1"/>
        </w:numPr>
        <w:jc w:val="both"/>
      </w:pPr>
      <w:r>
        <w:rPr>
          <w:sz w:val="21"/>
          <w:color w:val="000000"/>
        </w:rPr>
        <w:t>社区获得性肺炎（儿童，首次住院）</w:t>
      </w:r>
    </w:p>
    <w:p>
      <w:pPr>
        <w:pStyle w:val="null3"/>
        <w:numPr>
          <w:ilvl w:val="0"/>
          <w:numId w:val="1"/>
        </w:numPr>
        <w:jc w:val="both"/>
      </w:pPr>
      <w:r>
        <w:rPr>
          <w:sz w:val="21"/>
          <w:color w:val="000000"/>
        </w:rPr>
        <w:t>心力衰竭</w:t>
      </w:r>
    </w:p>
    <w:p>
      <w:pPr>
        <w:pStyle w:val="null3"/>
        <w:numPr>
          <w:ilvl w:val="0"/>
          <w:numId w:val="1"/>
        </w:numPr>
        <w:jc w:val="both"/>
      </w:pPr>
      <w:r>
        <w:rPr>
          <w:sz w:val="21"/>
          <w:color w:val="000000"/>
        </w:rPr>
        <w:t>髋关节置换术</w:t>
      </w:r>
    </w:p>
    <w:p>
      <w:pPr>
        <w:pStyle w:val="null3"/>
        <w:numPr>
          <w:ilvl w:val="0"/>
          <w:numId w:val="1"/>
        </w:numPr>
        <w:jc w:val="both"/>
      </w:pPr>
      <w:r>
        <w:rPr>
          <w:sz w:val="21"/>
          <w:color w:val="000000"/>
        </w:rPr>
        <w:t>社区获得性肺炎（成人，首次住院）</w:t>
      </w:r>
    </w:p>
    <w:p>
      <w:pPr>
        <w:pStyle w:val="null3"/>
        <w:numPr>
          <w:ilvl w:val="0"/>
          <w:numId w:val="1"/>
        </w:numPr>
        <w:jc w:val="both"/>
      </w:pPr>
      <w:r>
        <w:rPr>
          <w:sz w:val="21"/>
          <w:color w:val="000000"/>
        </w:rPr>
        <w:t>甲状腺结节（手术治疗）</w:t>
      </w:r>
    </w:p>
    <w:p>
      <w:pPr>
        <w:pStyle w:val="null3"/>
        <w:numPr>
          <w:ilvl w:val="0"/>
          <w:numId w:val="1"/>
        </w:numPr>
        <w:jc w:val="both"/>
      </w:pPr>
      <w:r>
        <w:rPr>
          <w:sz w:val="21"/>
          <w:color w:val="000000"/>
        </w:rPr>
        <w:t>围手术期预防感染</w:t>
      </w:r>
    </w:p>
    <w:p>
      <w:pPr>
        <w:pStyle w:val="null3"/>
        <w:numPr>
          <w:ilvl w:val="0"/>
          <w:numId w:val="1"/>
        </w:numPr>
        <w:jc w:val="both"/>
      </w:pPr>
      <w:r>
        <w:rPr>
          <w:sz w:val="21"/>
          <w:color w:val="000000"/>
        </w:rPr>
        <w:t>甲状腺癌（手术治疗）</w:t>
      </w:r>
    </w:p>
    <w:p>
      <w:pPr>
        <w:pStyle w:val="null3"/>
        <w:numPr>
          <w:ilvl w:val="0"/>
          <w:numId w:val="1"/>
        </w:numPr>
        <w:jc w:val="both"/>
      </w:pPr>
      <w:r>
        <w:rPr>
          <w:sz w:val="21"/>
          <w:color w:val="000000"/>
        </w:rPr>
        <w:t>脑出血</w:t>
      </w:r>
    </w:p>
    <w:p>
      <w:pPr>
        <w:pStyle w:val="null3"/>
        <w:numPr>
          <w:ilvl w:val="0"/>
          <w:numId w:val="1"/>
        </w:numPr>
        <w:jc w:val="both"/>
      </w:pPr>
      <w:r>
        <w:rPr>
          <w:sz w:val="21"/>
          <w:color w:val="000000"/>
        </w:rPr>
        <w:t>复杂性视网膜脱离（手术治疗）</w:t>
      </w:r>
    </w:p>
    <w:p>
      <w:pPr>
        <w:pStyle w:val="null3"/>
        <w:numPr>
          <w:ilvl w:val="0"/>
          <w:numId w:val="1"/>
        </w:numPr>
        <w:jc w:val="both"/>
      </w:pPr>
      <w:r>
        <w:rPr>
          <w:sz w:val="21"/>
          <w:color w:val="000000"/>
        </w:rPr>
        <w:t>PACG原发性急性闭角型青光眼（手术治疗）</w:t>
      </w:r>
    </w:p>
    <w:p>
      <w:pPr>
        <w:pStyle w:val="null3"/>
        <w:numPr>
          <w:ilvl w:val="0"/>
          <w:numId w:val="1"/>
        </w:numPr>
        <w:jc w:val="both"/>
      </w:pPr>
      <w:r>
        <w:rPr>
          <w:sz w:val="21"/>
          <w:color w:val="000000"/>
        </w:rPr>
        <w:t>急性重症胰腺炎（初始治疗）</w:t>
      </w:r>
    </w:p>
    <w:p>
      <w:pPr>
        <w:pStyle w:val="null3"/>
        <w:numPr>
          <w:ilvl w:val="0"/>
          <w:numId w:val="1"/>
        </w:numPr>
        <w:jc w:val="both"/>
      </w:pPr>
      <w:r>
        <w:rPr>
          <w:sz w:val="21"/>
          <w:color w:val="000000"/>
        </w:rPr>
        <w:t>急性肺血栓栓塞症</w:t>
      </w:r>
    </w:p>
    <w:p>
      <w:pPr>
        <w:pStyle w:val="null3"/>
        <w:numPr>
          <w:ilvl w:val="0"/>
          <w:numId w:val="1"/>
        </w:numPr>
        <w:jc w:val="both"/>
      </w:pPr>
      <w:r>
        <w:rPr>
          <w:sz w:val="21"/>
          <w:color w:val="000000"/>
        </w:rPr>
        <w:t>急性呼吸窘迫综合征</w:t>
      </w:r>
    </w:p>
    <w:p>
      <w:pPr>
        <w:pStyle w:val="null3"/>
        <w:numPr>
          <w:ilvl w:val="0"/>
          <w:numId w:val="1"/>
        </w:numPr>
        <w:jc w:val="both"/>
      </w:pPr>
      <w:r>
        <w:rPr>
          <w:sz w:val="21"/>
          <w:color w:val="000000"/>
        </w:rPr>
        <w:t>主动脉腔内修复术</w:t>
      </w:r>
    </w:p>
    <w:p>
      <w:pPr>
        <w:pStyle w:val="null3"/>
        <w:jc w:val="both"/>
      </w:pPr>
      <w:r>
        <w:rPr>
          <w:sz w:val="21"/>
          <w:b/>
          <w:color w:val="000000"/>
        </w:rPr>
        <w:t>1.2.1.6.2.5</w:t>
      </w:r>
      <w:r>
        <w:rPr>
          <w:sz w:val="21"/>
          <w:b/>
          <w:color w:val="000000"/>
        </w:rPr>
        <w:t>重点医疗指数临床应用质量控制指标</w:t>
      </w:r>
    </w:p>
    <w:p>
      <w:pPr>
        <w:pStyle w:val="null3"/>
        <w:ind w:firstLine="420"/>
        <w:jc w:val="both"/>
      </w:pPr>
      <w:r>
        <w:rPr>
          <w:sz w:val="21"/>
          <w:color w:val="000000"/>
        </w:rPr>
        <w:t>一、国家限制类医疗技术</w:t>
      </w:r>
    </w:p>
    <w:p>
      <w:pPr>
        <w:pStyle w:val="null3"/>
        <w:ind w:firstLine="420"/>
        <w:jc w:val="both"/>
      </w:pPr>
      <w:r>
        <w:rPr>
          <w:sz w:val="21"/>
          <w:color w:val="000000"/>
        </w:rPr>
        <w:t>二、人体器官捐献、获取与移植技术</w:t>
      </w:r>
    </w:p>
    <w:p>
      <w:pPr>
        <w:pStyle w:val="null3"/>
        <w:jc w:val="left"/>
      </w:pPr>
      <w:r>
        <w:rPr>
          <w:sz w:val="21"/>
          <w:color w:val="000000"/>
        </w:rPr>
        <w:t>1.2.1.6.3</w:t>
      </w:r>
      <w:r>
        <w:rPr>
          <w:sz w:val="21"/>
          <w:b/>
          <w:color w:val="000000"/>
        </w:rPr>
        <w:t>公立医院绩效考核分析系统</w:t>
      </w:r>
    </w:p>
    <w:p>
      <w:pPr>
        <w:pStyle w:val="null3"/>
        <w:jc w:val="both"/>
      </w:pPr>
      <w:r>
        <w:rPr>
          <w:sz w:val="21"/>
          <w:b/>
          <w:color w:val="000000"/>
        </w:rPr>
        <w:t>1.2.1.6.3.1</w:t>
      </w:r>
      <w:r>
        <w:rPr>
          <w:sz w:val="21"/>
          <w:b/>
          <w:color w:val="000000"/>
        </w:rPr>
        <w:t>数据填报</w:t>
      </w:r>
    </w:p>
    <w:p>
      <w:pPr>
        <w:pStyle w:val="null3"/>
        <w:ind w:firstLine="420"/>
        <w:jc w:val="both"/>
      </w:pPr>
      <w:r>
        <w:rPr>
          <w:sz w:val="21"/>
          <w:color w:val="000000"/>
        </w:rPr>
        <w:t>依据绩效考核要求，对考核指标进行细化并逐层分解，按绩效考核指标提取数据，进行指标填报。</w:t>
      </w:r>
    </w:p>
    <w:p>
      <w:pPr>
        <w:pStyle w:val="null3"/>
        <w:jc w:val="both"/>
      </w:pPr>
      <w:r>
        <w:rPr>
          <w:sz w:val="21"/>
          <w:b/>
          <w:color w:val="000000"/>
        </w:rPr>
        <w:t>1.2.1.6.3.2</w:t>
      </w:r>
      <w:r>
        <w:rPr>
          <w:sz w:val="21"/>
          <w:b/>
          <w:color w:val="000000"/>
        </w:rPr>
        <w:t>数据审核</w:t>
      </w:r>
    </w:p>
    <w:p>
      <w:pPr>
        <w:pStyle w:val="null3"/>
        <w:ind w:firstLine="420"/>
        <w:jc w:val="both"/>
      </w:pPr>
      <w:r>
        <w:rPr>
          <w:sz w:val="21"/>
          <w:color w:val="000000"/>
        </w:rPr>
        <w:t>系统自动获取绩效考核所需要统计的指标数据后，相关工作人员可将要填报的数据提交至上级管理者处进行审核，审批通过后才能正式进行上报。</w:t>
      </w:r>
    </w:p>
    <w:p>
      <w:pPr>
        <w:pStyle w:val="null3"/>
        <w:jc w:val="both"/>
      </w:pPr>
      <w:r>
        <w:rPr>
          <w:sz w:val="21"/>
          <w:b/>
          <w:color w:val="000000"/>
        </w:rPr>
        <w:t>1.2.1.6.3.3</w:t>
      </w:r>
      <w:r>
        <w:rPr>
          <w:sz w:val="21"/>
          <w:b/>
          <w:color w:val="000000"/>
        </w:rPr>
        <w:t>佐证材料上传</w:t>
      </w:r>
    </w:p>
    <w:p>
      <w:pPr>
        <w:pStyle w:val="null3"/>
        <w:ind w:firstLine="420"/>
        <w:jc w:val="both"/>
      </w:pPr>
      <w:r>
        <w:rPr>
          <w:sz w:val="21"/>
          <w:color w:val="000000"/>
        </w:rPr>
        <w:t>依据绩效考核要求，支持对大型医用设备维修保养及质量控制管理、全面预算管理、规范设立总会计师等指标进行资料上传。</w:t>
      </w:r>
    </w:p>
    <w:p>
      <w:pPr>
        <w:pStyle w:val="null3"/>
        <w:jc w:val="both"/>
      </w:pPr>
      <w:r>
        <w:rPr>
          <w:sz w:val="21"/>
          <w:b/>
          <w:color w:val="000000"/>
        </w:rPr>
        <w:t>1.2.1.6.3.4</w:t>
      </w:r>
      <w:r>
        <w:rPr>
          <w:sz w:val="21"/>
          <w:b/>
          <w:color w:val="000000"/>
        </w:rPr>
        <w:t>医疗质量分析</w:t>
      </w:r>
    </w:p>
    <w:p>
      <w:pPr>
        <w:pStyle w:val="null3"/>
        <w:ind w:firstLine="420"/>
        <w:jc w:val="both"/>
      </w:pPr>
      <w:r>
        <w:rPr>
          <w:sz w:val="21"/>
          <w:color w:val="000000"/>
        </w:rPr>
        <w:t>包含门诊中药处方比例、门诊散装中药饮片和小包装中药饮片处方比例、门诊患者中药饮片使用率、出院患者中药饮片使用率、门诊患者使用中医非药物疗法比例、出院患者使用中医非药物疗法比例、以中医为主治疗的出院患者比例、日间手术占择期手术比例、住院手术患者围手术期中医治疗比例、下转患者人次数（门急诊、住院）、手术患者并发症发生率、</w:t>
      </w:r>
      <w:r>
        <w:rPr>
          <w:sz w:val="21"/>
          <w:color w:val="000000"/>
        </w:rPr>
        <w:t>I类切口手术部位感染率、理法方药使用一致的出院患者比例、大型医用设备检查阳性率、大型医用设备维修保养及质量控制管理、通过国家室间质量评价的临床检验项目数、优质护理服务病房覆盖率、点评处方占处方总数的比例、点评中药处方占中药处方总数的比例、抗菌药物使用强度（DDDs）、门诊患者基本药物处方占比、住院患者基本药物使用率、基本药物采购品种数占比、国家组织药品集中采购中标药品使用比例、门诊患者平均预约诊疗率、门诊患者预约后平均等待时间、电子病历应用功能水平分级、</w:t>
      </w:r>
      <w:r>
        <w:rPr>
          <w:sz w:val="21"/>
          <w:color w:val="000000"/>
        </w:rPr>
        <w:t>出院患者手术占比、出院患者微创手术占比、出院患者三级手术占比、低风险组病例死亡率、非计划重返再住院率、平均住院日</w:t>
      </w:r>
      <w:r>
        <w:rPr>
          <w:sz w:val="21"/>
          <w:color w:val="000000"/>
        </w:rPr>
        <w:t>等。</w:t>
      </w:r>
    </w:p>
    <w:p>
      <w:pPr>
        <w:pStyle w:val="null3"/>
        <w:jc w:val="both"/>
      </w:pPr>
      <w:r>
        <w:rPr>
          <w:sz w:val="21"/>
          <w:b/>
          <w:color w:val="000000"/>
        </w:rPr>
        <w:t>1.2.1.6.3.5</w:t>
      </w:r>
      <w:r>
        <w:rPr>
          <w:sz w:val="21"/>
          <w:b/>
          <w:color w:val="000000"/>
        </w:rPr>
        <w:t>运营效率分析</w:t>
      </w:r>
    </w:p>
    <w:p>
      <w:pPr>
        <w:pStyle w:val="null3"/>
        <w:ind w:firstLine="420"/>
        <w:jc w:val="both"/>
      </w:pPr>
      <w:r>
        <w:rPr>
          <w:sz w:val="21"/>
          <w:color w:val="000000"/>
        </w:rPr>
        <w:t>包含每名执业医师日均门诊工作负担、每名执业医师日均住院工作负担、每百张病床药师人数、门诊收入中来自医保基金的比例、住院收入中来自医保基金的比例、医疗服务收入（不含药品、耗材、检查检验收入）占医疗收入比例、重点监控化学药品和生物制品收入占比、中药收入占药品收入比例、中药饮片收入占药品收入比例、医疗机构中药制剂收入占药品收入比例、门诊中医医疗服务项目收入占门诊医疗收入比例、住院中医医疗服务项目收入占住院医疗收入比例、人员支出占业务支出比重、万元收入能耗支出、收支结余、资产负债率、医疗收入增幅、门诊次均费用增幅、门诊次均药品费用增幅、住院次均费用增幅、住院次均药品费用增幅、全面预算管理、规范设立总会计师等。</w:t>
      </w:r>
    </w:p>
    <w:p>
      <w:pPr>
        <w:pStyle w:val="null3"/>
        <w:jc w:val="both"/>
      </w:pPr>
      <w:r>
        <w:rPr>
          <w:sz w:val="21"/>
          <w:b/>
          <w:color w:val="000000"/>
        </w:rPr>
        <w:t>1.2.1.6.3.6</w:t>
      </w:r>
      <w:r>
        <w:rPr>
          <w:sz w:val="21"/>
          <w:b/>
          <w:color w:val="000000"/>
        </w:rPr>
        <w:t>持续发展分析</w:t>
      </w:r>
    </w:p>
    <w:p>
      <w:pPr>
        <w:pStyle w:val="null3"/>
        <w:ind w:firstLine="420"/>
        <w:jc w:val="both"/>
      </w:pPr>
      <w:r>
        <w:rPr>
          <w:sz w:val="21"/>
          <w:color w:val="000000"/>
        </w:rPr>
        <w:t>包含卫生技术人员职称结构、中医类别执业医师（含执业助理医师）占执业医师总数比例、在岗的麻醉、儿科、重症、病理医师占比、医护比、护理人员系统接受中医药知识和技能培训比例、医院接受其他医院（尤其是对口支援医院、医联体内医院）进修并返回原医院独立工作人数占比、医院住院医师首次参加医师资格考试通过率、医院承担培养医学人才的工作成效、每百名卫生技术人员科研项目经费、每百名卫生技术人员中医药科研项目经费、每百名卫生技术人员重点学科、重点专科经费投入、每百名卫生技术人员中医药科研成果转化金额、公共信用综合评价等级等。</w:t>
      </w:r>
    </w:p>
    <w:p>
      <w:pPr>
        <w:pStyle w:val="null3"/>
        <w:jc w:val="both"/>
      </w:pPr>
      <w:r>
        <w:rPr>
          <w:sz w:val="21"/>
          <w:b/>
          <w:color w:val="000000"/>
        </w:rPr>
        <w:t>1.2.1.6.3.7</w:t>
      </w:r>
      <w:r>
        <w:rPr>
          <w:sz w:val="21"/>
          <w:b/>
          <w:color w:val="000000"/>
        </w:rPr>
        <w:t>满意度评价分析</w:t>
      </w:r>
    </w:p>
    <w:p>
      <w:pPr>
        <w:pStyle w:val="null3"/>
        <w:ind w:firstLine="420"/>
        <w:jc w:val="both"/>
      </w:pPr>
      <w:r>
        <w:rPr>
          <w:sz w:val="21"/>
          <w:color w:val="000000"/>
        </w:rPr>
        <w:t>包含门诊患者满意度、住院患者满意度、医务人员满意度等。</w:t>
      </w:r>
    </w:p>
    <w:p>
      <w:pPr>
        <w:pStyle w:val="null3"/>
        <w:jc w:val="both"/>
      </w:pPr>
      <w:r>
        <w:rPr>
          <w:sz w:val="21"/>
          <w:b/>
          <w:color w:val="000000"/>
        </w:rPr>
        <w:t>1.2.1.6.3.8</w:t>
      </w:r>
      <w:r>
        <w:rPr>
          <w:sz w:val="21"/>
          <w:b/>
          <w:color w:val="000000"/>
        </w:rPr>
        <w:t>新增指标分析</w:t>
      </w:r>
    </w:p>
    <w:p>
      <w:pPr>
        <w:pStyle w:val="null3"/>
        <w:ind w:firstLine="420"/>
        <w:jc w:val="both"/>
      </w:pPr>
      <w:r>
        <w:rPr>
          <w:sz w:val="21"/>
          <w:color w:val="000000"/>
        </w:rPr>
        <w:t>提供国考所有指标集中展示功能；</w:t>
      </w:r>
    </w:p>
    <w:p>
      <w:pPr>
        <w:pStyle w:val="null3"/>
        <w:ind w:firstLine="420"/>
        <w:jc w:val="both"/>
      </w:pPr>
      <w:r>
        <w:rPr>
          <w:sz w:val="21"/>
          <w:color w:val="000000"/>
        </w:rPr>
        <w:t>提供本年度指标值与上年度指标值的对比分析功能；</w:t>
      </w:r>
    </w:p>
    <w:p>
      <w:pPr>
        <w:pStyle w:val="null3"/>
        <w:ind w:firstLine="420"/>
        <w:jc w:val="both"/>
      </w:pPr>
      <w:r>
        <w:rPr>
          <w:sz w:val="21"/>
          <w:color w:val="000000"/>
        </w:rPr>
        <w:t>支持展示医院特定指标目标值；</w:t>
      </w:r>
    </w:p>
    <w:p>
      <w:pPr>
        <w:pStyle w:val="null3"/>
        <w:ind w:firstLine="420"/>
        <w:jc w:val="both"/>
      </w:pPr>
      <w:r>
        <w:rPr>
          <w:sz w:val="21"/>
          <w:color w:val="000000"/>
        </w:rPr>
        <w:t>支持分析医院实际结果值与医院目标值的差距，支持对负向差距和正向差距进行标识；</w:t>
      </w:r>
    </w:p>
    <w:p>
      <w:pPr>
        <w:pStyle w:val="null3"/>
        <w:ind w:firstLine="420"/>
        <w:jc w:val="both"/>
      </w:pPr>
      <w:r>
        <w:rPr>
          <w:sz w:val="21"/>
          <w:color w:val="000000"/>
        </w:rPr>
        <w:t>▲支持根据医院年度结果值生成雷达图分析各指标的达标情况，包括医疗质量类、运营效率类、持续发展类、满意度评价类等指标。</w:t>
      </w:r>
      <w:r>
        <w:rPr>
          <w:sz w:val="21"/>
          <w:color w:val="000000"/>
        </w:rPr>
        <w:t>（需提供产品功能截图，并加盖投标人公章）</w:t>
      </w:r>
    </w:p>
    <w:p>
      <w:pPr>
        <w:pStyle w:val="null3"/>
        <w:ind w:firstLine="420"/>
        <w:jc w:val="both"/>
      </w:pPr>
      <w:r>
        <w:rPr>
          <w:sz w:val="21"/>
          <w:color w:val="000000"/>
        </w:rPr>
        <w:t>。</w:t>
      </w:r>
    </w:p>
    <w:p>
      <w:pPr>
        <w:pStyle w:val="null3"/>
        <w:jc w:val="left"/>
      </w:pPr>
      <w:r>
        <w:rPr>
          <w:sz w:val="21"/>
          <w:color w:val="000000"/>
        </w:rPr>
        <w:t>1.2.1.6.4</w:t>
      </w:r>
      <w:r>
        <w:rPr>
          <w:sz w:val="21"/>
          <w:b/>
          <w:color w:val="000000"/>
        </w:rPr>
        <w:t>院长决策支持系统</w:t>
      </w:r>
    </w:p>
    <w:p>
      <w:pPr>
        <w:pStyle w:val="null3"/>
        <w:jc w:val="both"/>
      </w:pPr>
      <w:r>
        <w:rPr>
          <w:sz w:val="21"/>
          <w:b/>
          <w:color w:val="000000"/>
        </w:rPr>
        <w:t>1.2.1.6.4.1</w:t>
      </w:r>
      <w:r>
        <w:rPr>
          <w:sz w:val="21"/>
          <w:b/>
          <w:color w:val="000000"/>
        </w:rPr>
        <w:t>院长驾驶舱</w:t>
      </w:r>
    </w:p>
    <w:p>
      <w:pPr>
        <w:pStyle w:val="null3"/>
        <w:ind w:firstLine="420"/>
        <w:jc w:val="both"/>
      </w:pPr>
      <w:r>
        <w:rPr>
          <w:sz w:val="21"/>
          <w:color w:val="000000"/>
        </w:rPr>
        <w:t>院长驾驶舱支持给院长一个完整的医院管理指标概述，概述中含有各类指标横向、纵向、基值对比，可根据管理专题或者单指标进行钻取，实现院级、科室组、科室、医疗组、医生、患者的多层级数据查看等方面的数据的对比。</w:t>
      </w:r>
    </w:p>
    <w:p>
      <w:pPr>
        <w:pStyle w:val="null3"/>
        <w:jc w:val="both"/>
      </w:pPr>
      <w:r>
        <w:rPr>
          <w:sz w:val="21"/>
          <w:b/>
          <w:color w:val="000000"/>
        </w:rPr>
        <w:t>1.2.1.6.4.2</w:t>
      </w:r>
      <w:r>
        <w:rPr>
          <w:sz w:val="21"/>
          <w:b/>
          <w:color w:val="000000"/>
        </w:rPr>
        <w:t>管理专题分析</w:t>
      </w:r>
    </w:p>
    <w:p>
      <w:pPr>
        <w:pStyle w:val="null3"/>
        <w:numPr>
          <w:ilvl w:val="0"/>
          <w:numId w:val="1"/>
        </w:numPr>
        <w:jc w:val="both"/>
      </w:pPr>
      <w:r>
        <w:rPr>
          <w:sz w:val="21"/>
          <w:color w:val="000000"/>
        </w:rPr>
        <w:t>要求具有医疗收入专题。</w:t>
      </w:r>
    </w:p>
    <w:p>
      <w:pPr>
        <w:pStyle w:val="null3"/>
        <w:numPr>
          <w:ilvl w:val="0"/>
          <w:numId w:val="1"/>
        </w:numPr>
        <w:jc w:val="both"/>
      </w:pPr>
      <w:r>
        <w:rPr>
          <w:sz w:val="21"/>
          <w:color w:val="000000"/>
        </w:rPr>
        <w:t>要求具有患者负担专题。</w:t>
      </w:r>
    </w:p>
    <w:p>
      <w:pPr>
        <w:pStyle w:val="null3"/>
        <w:numPr>
          <w:ilvl w:val="0"/>
          <w:numId w:val="1"/>
        </w:numPr>
        <w:jc w:val="both"/>
      </w:pPr>
      <w:r>
        <w:rPr>
          <w:sz w:val="21"/>
          <w:color w:val="000000"/>
        </w:rPr>
        <w:t>要求具有医院服务专题。</w:t>
      </w:r>
    </w:p>
    <w:p>
      <w:pPr>
        <w:pStyle w:val="null3"/>
        <w:numPr>
          <w:ilvl w:val="0"/>
          <w:numId w:val="1"/>
        </w:numPr>
        <w:jc w:val="both"/>
      </w:pPr>
      <w:r>
        <w:rPr>
          <w:sz w:val="21"/>
          <w:color w:val="000000"/>
        </w:rPr>
        <w:t>要求具有工作效率专题。</w:t>
      </w:r>
    </w:p>
    <w:p>
      <w:pPr>
        <w:pStyle w:val="null3"/>
        <w:numPr>
          <w:ilvl w:val="0"/>
          <w:numId w:val="1"/>
        </w:numPr>
        <w:jc w:val="both"/>
      </w:pPr>
      <w:r>
        <w:rPr>
          <w:sz w:val="21"/>
          <w:color w:val="000000"/>
        </w:rPr>
        <w:t>要求具有医疗质量专题。</w:t>
      </w:r>
    </w:p>
    <w:p>
      <w:pPr>
        <w:pStyle w:val="null3"/>
        <w:numPr>
          <w:ilvl w:val="0"/>
          <w:numId w:val="1"/>
        </w:numPr>
        <w:jc w:val="both"/>
      </w:pPr>
      <w:r>
        <w:rPr>
          <w:sz w:val="21"/>
          <w:color w:val="000000"/>
        </w:rPr>
        <w:t>要求具有合理用药专题。</w:t>
      </w:r>
    </w:p>
    <w:p>
      <w:pPr>
        <w:pStyle w:val="null3"/>
        <w:numPr>
          <w:ilvl w:val="0"/>
          <w:numId w:val="1"/>
        </w:numPr>
        <w:jc w:val="both"/>
      </w:pPr>
      <w:r>
        <w:rPr>
          <w:sz w:val="21"/>
          <w:color w:val="000000"/>
        </w:rPr>
        <w:t>要求具有手术专题。</w:t>
      </w:r>
    </w:p>
    <w:p>
      <w:pPr>
        <w:pStyle w:val="null3"/>
        <w:jc w:val="both"/>
      </w:pPr>
      <w:r>
        <w:rPr>
          <w:sz w:val="21"/>
          <w:b/>
          <w:color w:val="000000"/>
        </w:rPr>
        <w:t>1.2.1.6.4.3</w:t>
      </w:r>
      <w:r>
        <w:rPr>
          <w:sz w:val="21"/>
          <w:b/>
          <w:color w:val="000000"/>
        </w:rPr>
        <w:t>单指标分析</w:t>
      </w:r>
    </w:p>
    <w:p>
      <w:pPr>
        <w:pStyle w:val="null3"/>
        <w:ind w:firstLine="420"/>
        <w:jc w:val="both"/>
      </w:pPr>
      <w:r>
        <w:rPr>
          <w:sz w:val="21"/>
          <w:color w:val="000000"/>
        </w:rPr>
        <w:t>单指标分析把重点指标从过多维度、相关指标关联起来反应某个指标变化、正态分布、是否效等，具体指标有</w:t>
      </w:r>
      <w:r>
        <w:rPr>
          <w:sz w:val="21"/>
          <w:color w:val="000000"/>
        </w:rPr>
        <w:t>:门诊量、退号量、预约情况、术间利用等。</w:t>
      </w:r>
    </w:p>
    <w:p>
      <w:pPr>
        <w:pStyle w:val="null3"/>
        <w:jc w:val="both"/>
      </w:pPr>
      <w:r>
        <w:rPr>
          <w:sz w:val="21"/>
          <w:b/>
          <w:color w:val="000000"/>
        </w:rPr>
        <w:t>1.2.1.6.4.4</w:t>
      </w:r>
      <w:r>
        <w:rPr>
          <w:sz w:val="21"/>
          <w:b/>
          <w:color w:val="000000"/>
        </w:rPr>
        <w:t>院长日报</w:t>
      </w:r>
    </w:p>
    <w:p>
      <w:pPr>
        <w:pStyle w:val="null3"/>
        <w:ind w:firstLine="420"/>
        <w:jc w:val="both"/>
      </w:pPr>
      <w:r>
        <w:rPr>
          <w:sz w:val="21"/>
          <w:color w:val="000000"/>
        </w:rPr>
        <w:t>院长日报支持反应昨日领导关心的医疗情况指标具体有门诊、住院医疗收入情况。</w:t>
      </w:r>
    </w:p>
    <w:p>
      <w:pPr>
        <w:pStyle w:val="null3"/>
        <w:jc w:val="both"/>
      </w:pPr>
      <w:r>
        <w:rPr>
          <w:sz w:val="21"/>
          <w:b/>
          <w:color w:val="000000"/>
        </w:rPr>
        <w:t>1.2.1.6.4.5</w:t>
      </w:r>
      <w:r>
        <w:rPr>
          <w:sz w:val="21"/>
          <w:b/>
          <w:color w:val="000000"/>
        </w:rPr>
        <w:t>工作周报</w:t>
      </w:r>
    </w:p>
    <w:p>
      <w:pPr>
        <w:pStyle w:val="null3"/>
        <w:ind w:firstLine="420"/>
        <w:jc w:val="both"/>
      </w:pPr>
      <w:r>
        <w:rPr>
          <w:sz w:val="21"/>
          <w:color w:val="000000"/>
        </w:rPr>
        <w:t>工作周报支持以门诊周报、住院周报与指标列表方式呈现本期与上期对比，解决从各业务部门通过各种报表汇总成周报。</w:t>
      </w:r>
    </w:p>
    <w:p>
      <w:pPr>
        <w:pStyle w:val="null3"/>
        <w:jc w:val="both"/>
      </w:pPr>
      <w:r>
        <w:rPr>
          <w:sz w:val="21"/>
          <w:b/>
          <w:color w:val="000000"/>
        </w:rPr>
        <w:t>1.2.1.6.4.6</w:t>
      </w:r>
      <w:r>
        <w:rPr>
          <w:sz w:val="21"/>
          <w:b/>
          <w:color w:val="000000"/>
        </w:rPr>
        <w:t>院领导移动</w:t>
      </w:r>
      <w:r>
        <w:rPr>
          <w:sz w:val="21"/>
          <w:b/>
          <w:color w:val="000000"/>
        </w:rPr>
        <w:t>APP</w:t>
      </w:r>
    </w:p>
    <w:p>
      <w:pPr>
        <w:pStyle w:val="null3"/>
        <w:ind w:firstLine="420"/>
        <w:jc w:val="both"/>
      </w:pPr>
      <w:r>
        <w:rPr>
          <w:sz w:val="21"/>
          <w:color w:val="000000"/>
        </w:rPr>
        <w:t>院领导移动</w:t>
      </w:r>
      <w:r>
        <w:rPr>
          <w:sz w:val="21"/>
          <w:color w:val="000000"/>
        </w:rPr>
        <w:t>APP在依托于移动互联网，支持为用户提供终端化、个性化、方便快捷的数据访问服务，提供医院实时数据和管理信息分析。</w:t>
      </w:r>
    </w:p>
    <w:p>
      <w:pPr>
        <w:pStyle w:val="null3"/>
        <w:jc w:val="both"/>
      </w:pPr>
      <w:r>
        <w:rPr>
          <w:sz w:val="21"/>
          <w:b/>
          <w:color w:val="000000"/>
        </w:rPr>
        <w:t>1.2.1.6.4.7</w:t>
      </w:r>
      <w:r>
        <w:rPr>
          <w:sz w:val="21"/>
          <w:b/>
          <w:color w:val="000000"/>
        </w:rPr>
        <w:t>当日分析</w:t>
      </w:r>
    </w:p>
    <w:p>
      <w:pPr>
        <w:pStyle w:val="null3"/>
        <w:ind w:firstLine="420"/>
        <w:jc w:val="both"/>
      </w:pPr>
      <w:r>
        <w:rPr>
          <w:sz w:val="21"/>
          <w:color w:val="000000"/>
        </w:rPr>
        <w:t>支持提供高效及时快捷的数据分析展示当日医院情况。</w:t>
      </w:r>
    </w:p>
    <w:p>
      <w:pPr>
        <w:pStyle w:val="null3"/>
        <w:jc w:val="both"/>
      </w:pPr>
      <w:r>
        <w:rPr>
          <w:sz w:val="21"/>
          <w:b/>
          <w:color w:val="000000"/>
        </w:rPr>
        <w:t>1.2.1.6.4.8</w:t>
      </w:r>
      <w:r>
        <w:rPr>
          <w:sz w:val="21"/>
          <w:b/>
          <w:color w:val="000000"/>
        </w:rPr>
        <w:t>报表专题</w:t>
      </w:r>
    </w:p>
    <w:p>
      <w:pPr>
        <w:pStyle w:val="null3"/>
        <w:ind w:firstLine="420"/>
        <w:jc w:val="both"/>
      </w:pPr>
      <w:r>
        <w:rPr>
          <w:sz w:val="21"/>
          <w:color w:val="000000"/>
        </w:rPr>
        <w:t>支持提供通过移动端方式展示报表等。</w:t>
      </w:r>
    </w:p>
    <w:p>
      <w:pPr>
        <w:pStyle w:val="null3"/>
        <w:jc w:val="both"/>
      </w:pPr>
      <w:r>
        <w:rPr>
          <w:sz w:val="21"/>
          <w:b/>
          <w:color w:val="000000"/>
        </w:rPr>
        <w:t>1.2.1.6.4.9</w:t>
      </w:r>
      <w:r>
        <w:rPr>
          <w:sz w:val="21"/>
          <w:b/>
          <w:color w:val="000000"/>
        </w:rPr>
        <w:t>院领导大屏</w:t>
      </w:r>
    </w:p>
    <w:p>
      <w:pPr>
        <w:pStyle w:val="null3"/>
        <w:ind w:firstLine="420"/>
        <w:jc w:val="both"/>
      </w:pPr>
      <w:r>
        <w:rPr>
          <w:sz w:val="21"/>
          <w:color w:val="000000"/>
        </w:rPr>
        <w:t>支持为用户提供大屏终端化、个性化、方便快捷的数据访问服务，提供医院实时数据和管理信息分析。</w:t>
      </w:r>
    </w:p>
    <w:p>
      <w:pPr>
        <w:pStyle w:val="null3"/>
        <w:ind w:firstLine="420"/>
        <w:jc w:val="both"/>
      </w:pPr>
      <w:r>
        <w:rPr>
          <w:sz w:val="21"/>
          <w:color w:val="000000"/>
        </w:rPr>
        <w:t>支持提供轮播配置、数据钻取联动、炫酷的可视化特效等功能。</w:t>
      </w:r>
    </w:p>
    <w:p>
      <w:pPr>
        <w:pStyle w:val="null3"/>
        <w:jc w:val="left"/>
      </w:pPr>
      <w:r>
        <w:rPr>
          <w:sz w:val="21"/>
          <w:color w:val="000000"/>
        </w:rPr>
        <w:t>1.2.1.6.5</w:t>
      </w:r>
      <w:r>
        <w:rPr>
          <w:sz w:val="21"/>
          <w:b/>
          <w:color w:val="000000"/>
        </w:rPr>
        <w:t>临床辅助诊疗</w:t>
      </w:r>
    </w:p>
    <w:p>
      <w:pPr>
        <w:pStyle w:val="null3"/>
        <w:jc w:val="both"/>
      </w:pPr>
      <w:r>
        <w:rPr>
          <w:sz w:val="21"/>
          <w:b/>
          <w:color w:val="000000"/>
        </w:rPr>
        <w:t>1.2.1.6.5.1</w:t>
      </w:r>
      <w:r>
        <w:rPr>
          <w:sz w:val="21"/>
          <w:b/>
          <w:color w:val="000000"/>
        </w:rPr>
        <w:t>门诊医生和住院医生辅助</w:t>
      </w:r>
    </w:p>
    <w:p>
      <w:pPr>
        <w:pStyle w:val="null3"/>
        <w:ind w:firstLine="420"/>
        <w:jc w:val="both"/>
      </w:pPr>
      <w:r>
        <w:rPr>
          <w:sz w:val="21"/>
          <w:color w:val="000000"/>
        </w:rPr>
        <w:t>医生在整个诊疗过程中支持提供疾病指南与治疗方案指导查询</w:t>
      </w:r>
      <w:r>
        <w:rPr>
          <w:sz w:val="21"/>
          <w:color w:val="000000"/>
        </w:rPr>
        <w:t>(包含，疾病定义，疾病诊断和鉴别诊断，治疗方案，注意事项等内容)，并支持病历质控规则、工作流程、工作时限等各项内容提醒。</w:t>
      </w:r>
    </w:p>
    <w:p>
      <w:pPr>
        <w:pStyle w:val="null3"/>
        <w:jc w:val="both"/>
      </w:pPr>
      <w:r>
        <w:rPr>
          <w:sz w:val="21"/>
          <w:b/>
          <w:color w:val="000000"/>
        </w:rPr>
        <w:t>1.2.1.6.5.2</w:t>
      </w:r>
      <w:r>
        <w:rPr>
          <w:sz w:val="21"/>
          <w:b/>
          <w:color w:val="000000"/>
        </w:rPr>
        <w:t>护理辅助</w:t>
      </w:r>
    </w:p>
    <w:p>
      <w:pPr>
        <w:pStyle w:val="null3"/>
        <w:ind w:firstLine="420"/>
        <w:jc w:val="both"/>
      </w:pPr>
      <w:r>
        <w:rPr>
          <w:sz w:val="21"/>
          <w:color w:val="000000"/>
        </w:rPr>
        <w:t>支持护士在整个护理过程中利用临床护理知识库提供如用药、护理制度、护理常规、护理计划措施等内容供查询，在护理文书书写时提示护士采取合理的措施、填写合规的内容，并支持任务流程、工作时限等多项提醒。</w:t>
      </w:r>
    </w:p>
    <w:p>
      <w:pPr>
        <w:pStyle w:val="null3"/>
        <w:jc w:val="both"/>
      </w:pPr>
      <w:r>
        <w:rPr>
          <w:sz w:val="21"/>
          <w:b/>
          <w:color w:val="000000"/>
        </w:rPr>
        <w:t>1.2.1.6.5.3</w:t>
      </w:r>
      <w:r>
        <w:rPr>
          <w:sz w:val="21"/>
          <w:b/>
          <w:color w:val="000000"/>
        </w:rPr>
        <w:t>医学检验辅助</w:t>
      </w:r>
    </w:p>
    <w:p>
      <w:pPr>
        <w:pStyle w:val="null3"/>
        <w:ind w:firstLine="420"/>
        <w:jc w:val="both"/>
      </w:pPr>
      <w:r>
        <w:rPr>
          <w:sz w:val="21"/>
          <w:color w:val="000000"/>
        </w:rPr>
        <w:t>支持医生在整个诊疗过程中可实时查询医学检验知识库，包含（临床意义，适用内容，禁忌症，注意事项等内容）。</w:t>
      </w:r>
    </w:p>
    <w:p>
      <w:pPr>
        <w:pStyle w:val="null3"/>
        <w:jc w:val="both"/>
      </w:pPr>
      <w:r>
        <w:rPr>
          <w:sz w:val="21"/>
          <w:b/>
          <w:color w:val="000000"/>
        </w:rPr>
        <w:t>1.2.1.6.5.4</w:t>
      </w:r>
      <w:r>
        <w:rPr>
          <w:sz w:val="21"/>
          <w:b/>
          <w:color w:val="000000"/>
        </w:rPr>
        <w:t>检查辅助</w:t>
      </w:r>
    </w:p>
    <w:p>
      <w:pPr>
        <w:pStyle w:val="null3"/>
        <w:ind w:firstLine="420"/>
        <w:jc w:val="both"/>
      </w:pPr>
      <w:r>
        <w:rPr>
          <w:sz w:val="21"/>
          <w:color w:val="000000"/>
        </w:rPr>
        <w:t>支持医生在整个诊疗过程中可实时查询医学影像、内镜、心电、超声等等各项检查知识库，包含（临床意义，适用内容，禁忌症，注意事项等内容）。</w:t>
      </w:r>
    </w:p>
    <w:p>
      <w:pPr>
        <w:pStyle w:val="null3"/>
        <w:jc w:val="both"/>
      </w:pPr>
      <w:r>
        <w:rPr>
          <w:sz w:val="21"/>
          <w:b/>
          <w:color w:val="000000"/>
        </w:rPr>
        <w:t>1.2.1.6.5.5</w:t>
      </w:r>
      <w:r>
        <w:rPr>
          <w:sz w:val="21"/>
          <w:b/>
          <w:color w:val="000000"/>
        </w:rPr>
        <w:t>麻醉辅助</w:t>
      </w:r>
    </w:p>
    <w:p>
      <w:pPr>
        <w:pStyle w:val="null3"/>
        <w:ind w:firstLine="420"/>
        <w:jc w:val="both"/>
      </w:pPr>
      <w:r>
        <w:rPr>
          <w:sz w:val="21"/>
          <w:color w:val="000000"/>
        </w:rPr>
        <w:t>在围手术期可以通过设置好的评分规则进行自动评分，对接现有手麻系统，可以对异常情况进行预警。</w:t>
      </w:r>
    </w:p>
    <w:p>
      <w:pPr>
        <w:pStyle w:val="null3"/>
        <w:jc w:val="both"/>
      </w:pPr>
      <w:r>
        <w:rPr>
          <w:sz w:val="21"/>
          <w:b/>
          <w:color w:val="000000"/>
        </w:rPr>
        <w:t>1.2.1.6.5.6</w:t>
      </w:r>
      <w:r>
        <w:rPr>
          <w:sz w:val="21"/>
          <w:b/>
          <w:color w:val="000000"/>
        </w:rPr>
        <w:t>药学辅助</w:t>
      </w:r>
    </w:p>
    <w:p>
      <w:pPr>
        <w:pStyle w:val="null3"/>
        <w:ind w:left="1290"/>
        <w:jc w:val="both"/>
      </w:pPr>
      <w:r>
        <w:rPr>
          <w:sz w:val="21"/>
          <w:b/>
          <w:color w:val="000000"/>
        </w:rPr>
        <w:t>1.2.1.6.5.6.1</w:t>
      </w:r>
      <w:r>
        <w:rPr>
          <w:sz w:val="21"/>
          <w:b/>
          <w:color w:val="000000"/>
        </w:rPr>
        <w:t>用药指南</w:t>
      </w:r>
    </w:p>
    <w:p>
      <w:pPr>
        <w:pStyle w:val="null3"/>
        <w:ind w:firstLine="420"/>
        <w:jc w:val="both"/>
      </w:pPr>
      <w:r>
        <w:rPr>
          <w:sz w:val="21"/>
          <w:color w:val="000000"/>
        </w:rPr>
        <w:t>为医生在整个诊疗过程中提供实时用药指南查询功能包含（西药，中药，中药协定方的用法用量，适应症，禁忌症，注意事项，不良反应等内容）。</w:t>
      </w:r>
    </w:p>
    <w:p>
      <w:pPr>
        <w:pStyle w:val="null3"/>
        <w:ind w:left="1290"/>
        <w:jc w:val="both"/>
      </w:pPr>
      <w:r>
        <w:rPr>
          <w:sz w:val="21"/>
          <w:b/>
          <w:color w:val="000000"/>
        </w:rPr>
        <w:t>1.2.1.6.5.6.2</w:t>
      </w:r>
      <w:r>
        <w:rPr>
          <w:sz w:val="21"/>
          <w:b/>
          <w:color w:val="000000"/>
        </w:rPr>
        <w:t>重复用药提醒</w:t>
      </w:r>
    </w:p>
    <w:p>
      <w:pPr>
        <w:pStyle w:val="null3"/>
        <w:ind w:firstLine="420"/>
        <w:jc w:val="both"/>
      </w:pPr>
      <w:r>
        <w:rPr>
          <w:sz w:val="21"/>
          <w:color w:val="000000"/>
        </w:rPr>
        <w:t>医生在开药品医嘱时，同一处方医嘱存在两种或两种以上药品时，根据药品</w:t>
      </w:r>
      <w:r>
        <w:rPr>
          <w:sz w:val="21"/>
          <w:color w:val="000000"/>
        </w:rPr>
        <w:t>ATC2编码及通用名判断药理作用是否重复，有重复情况时系统会给予重复用药提示。</w:t>
      </w:r>
    </w:p>
    <w:p>
      <w:pPr>
        <w:pStyle w:val="null3"/>
        <w:ind w:left="1290"/>
        <w:jc w:val="both"/>
      </w:pPr>
      <w:r>
        <w:rPr>
          <w:sz w:val="21"/>
          <w:b/>
          <w:color w:val="000000"/>
        </w:rPr>
        <w:t>1.2.1.6.5.6.3</w:t>
      </w:r>
      <w:r>
        <w:rPr>
          <w:sz w:val="21"/>
          <w:b/>
          <w:color w:val="000000"/>
        </w:rPr>
        <w:t>药品用法用量提示</w:t>
      </w:r>
    </w:p>
    <w:p>
      <w:pPr>
        <w:pStyle w:val="null3"/>
        <w:ind w:firstLine="420"/>
        <w:jc w:val="both"/>
      </w:pPr>
      <w:r>
        <w:rPr>
          <w:sz w:val="21"/>
          <w:color w:val="000000"/>
        </w:rPr>
        <w:t>医生在开具药品医嘱时，系统自动根据患者的基本信息判断药品的用法用量是否合理，如存在错误，会给予药品用法用量提示。</w:t>
      </w:r>
    </w:p>
    <w:p>
      <w:pPr>
        <w:pStyle w:val="null3"/>
        <w:ind w:left="1290"/>
        <w:jc w:val="both"/>
      </w:pPr>
      <w:r>
        <w:rPr>
          <w:sz w:val="21"/>
          <w:b/>
          <w:color w:val="000000"/>
        </w:rPr>
        <w:t>1.2.1.6.5.6.4</w:t>
      </w:r>
      <w:r>
        <w:rPr>
          <w:sz w:val="21"/>
          <w:b/>
          <w:color w:val="000000"/>
        </w:rPr>
        <w:t>药品相互作用提醒</w:t>
      </w:r>
    </w:p>
    <w:p>
      <w:pPr>
        <w:pStyle w:val="null3"/>
        <w:ind w:firstLine="420"/>
        <w:jc w:val="both"/>
      </w:pPr>
      <w:r>
        <w:rPr>
          <w:sz w:val="21"/>
          <w:color w:val="000000"/>
        </w:rPr>
        <w:t>医生在开具药品医嘱时，同一处方医嘱存在两种或两种以上药品时，判断药品之间的相互作用，药品之间存在相互作用时系统会给予相互用药提示。</w:t>
      </w:r>
    </w:p>
    <w:p>
      <w:pPr>
        <w:pStyle w:val="null3"/>
        <w:ind w:left="1290"/>
        <w:jc w:val="both"/>
      </w:pPr>
      <w:r>
        <w:rPr>
          <w:sz w:val="21"/>
          <w:b/>
          <w:color w:val="000000"/>
        </w:rPr>
        <w:t>1.2.1.6.5.6.5</w:t>
      </w:r>
      <w:r>
        <w:rPr>
          <w:sz w:val="21"/>
          <w:b/>
          <w:color w:val="000000"/>
        </w:rPr>
        <w:t>药品配伍禁忌警示</w:t>
      </w:r>
    </w:p>
    <w:p>
      <w:pPr>
        <w:pStyle w:val="null3"/>
        <w:ind w:firstLine="420"/>
        <w:jc w:val="both"/>
      </w:pPr>
      <w:r>
        <w:rPr>
          <w:sz w:val="21"/>
          <w:color w:val="000000"/>
        </w:rPr>
        <w:t>医生在开具药品医嘱时，同一处方医嘱存在两种或两种以上药品时，判断药品之间是否存在配伍禁忌关系，存在药品之间存在配伍禁忌关系时系统会给予药品配伍禁忌警示。</w:t>
      </w:r>
    </w:p>
    <w:p>
      <w:pPr>
        <w:pStyle w:val="null3"/>
        <w:ind w:left="1290"/>
        <w:jc w:val="both"/>
      </w:pPr>
      <w:r>
        <w:rPr>
          <w:sz w:val="21"/>
          <w:b/>
          <w:color w:val="000000"/>
        </w:rPr>
        <w:t>1.2.1.6.5.6.6</w:t>
      </w:r>
      <w:r>
        <w:rPr>
          <w:sz w:val="21"/>
          <w:b/>
          <w:color w:val="000000"/>
        </w:rPr>
        <w:t>药品与年龄禁忌警示</w:t>
      </w:r>
    </w:p>
    <w:p>
      <w:pPr>
        <w:pStyle w:val="null3"/>
        <w:ind w:firstLine="420"/>
        <w:jc w:val="both"/>
      </w:pPr>
      <w:r>
        <w:rPr>
          <w:sz w:val="21"/>
          <w:color w:val="000000"/>
        </w:rPr>
        <w:t>医生在开具药品医嘱时，系统根据患者年龄与药品进行判断，如存在年龄禁忌，会给予年龄禁忌警示。</w:t>
      </w:r>
    </w:p>
    <w:p>
      <w:pPr>
        <w:pStyle w:val="null3"/>
        <w:ind w:left="1290"/>
        <w:jc w:val="both"/>
      </w:pPr>
      <w:r>
        <w:rPr>
          <w:sz w:val="21"/>
          <w:b/>
          <w:color w:val="000000"/>
        </w:rPr>
        <w:t>1.2.1.6.5.6.7</w:t>
      </w:r>
      <w:r>
        <w:rPr>
          <w:sz w:val="21"/>
          <w:b/>
          <w:color w:val="000000"/>
        </w:rPr>
        <w:t>药品与性别禁忌警示</w:t>
      </w:r>
    </w:p>
    <w:p>
      <w:pPr>
        <w:pStyle w:val="null3"/>
        <w:ind w:firstLine="420"/>
        <w:jc w:val="both"/>
      </w:pPr>
      <w:r>
        <w:rPr>
          <w:sz w:val="21"/>
          <w:color w:val="000000"/>
        </w:rPr>
        <w:t>医生在开具药品医嘱时，系统根据患者性别与药品进行判断，如存在性别禁忌，会给予药品与性别禁忌警示。</w:t>
      </w:r>
    </w:p>
    <w:p>
      <w:pPr>
        <w:pStyle w:val="null3"/>
        <w:ind w:left="1290"/>
        <w:jc w:val="both"/>
      </w:pPr>
      <w:r>
        <w:rPr>
          <w:sz w:val="21"/>
          <w:b/>
          <w:color w:val="000000"/>
        </w:rPr>
        <w:t>1.2.1.6.5.6.8</w:t>
      </w:r>
      <w:r>
        <w:rPr>
          <w:sz w:val="21"/>
          <w:b/>
          <w:color w:val="000000"/>
        </w:rPr>
        <w:t>药品与诊断禁忌警示</w:t>
      </w:r>
    </w:p>
    <w:p>
      <w:pPr>
        <w:pStyle w:val="null3"/>
        <w:ind w:firstLine="420"/>
        <w:jc w:val="both"/>
      </w:pPr>
      <w:r>
        <w:rPr>
          <w:sz w:val="21"/>
          <w:color w:val="000000"/>
        </w:rPr>
        <w:t>医生在开具药品医嘱时，系统自动判断患者的诊断信息与药品医嘱是否存在禁忌关系，如药品与诊断存在禁忌，会给予药品与诊断禁忌警示。</w:t>
      </w:r>
    </w:p>
    <w:p>
      <w:pPr>
        <w:pStyle w:val="null3"/>
        <w:ind w:left="1290"/>
        <w:jc w:val="both"/>
      </w:pPr>
      <w:r>
        <w:rPr>
          <w:sz w:val="21"/>
          <w:b/>
          <w:color w:val="000000"/>
        </w:rPr>
        <w:t>1.2.1.6.5.6.9</w:t>
      </w:r>
      <w:r>
        <w:rPr>
          <w:sz w:val="21"/>
          <w:b/>
          <w:color w:val="000000"/>
        </w:rPr>
        <w:t>抗菌药物使用警示</w:t>
      </w:r>
    </w:p>
    <w:p>
      <w:pPr>
        <w:pStyle w:val="null3"/>
        <w:ind w:firstLine="420"/>
        <w:jc w:val="both"/>
      </w:pPr>
      <w:r>
        <w:rPr>
          <w:sz w:val="21"/>
          <w:color w:val="000000"/>
        </w:rPr>
        <w:t>医院在开具包含抗菌药品医嘱时，系统根据抗菌药物使用规则以及病人过往用药史等信息，自动判断医嘱有无违反分级管理、附加使用规则等。</w:t>
      </w:r>
    </w:p>
    <w:p>
      <w:pPr>
        <w:pStyle w:val="null3"/>
        <w:jc w:val="both"/>
      </w:pPr>
      <w:r>
        <w:rPr>
          <w:sz w:val="21"/>
          <w:b/>
          <w:color w:val="000000"/>
        </w:rPr>
        <w:t>1.2.1.6.5.7</w:t>
      </w:r>
      <w:r>
        <w:rPr>
          <w:sz w:val="21"/>
          <w:b/>
          <w:color w:val="000000"/>
        </w:rPr>
        <w:t>临床知识库对接</w:t>
      </w:r>
    </w:p>
    <w:p>
      <w:pPr>
        <w:pStyle w:val="null3"/>
        <w:ind w:firstLine="420"/>
        <w:jc w:val="both"/>
      </w:pPr>
      <w:r>
        <w:rPr>
          <w:sz w:val="21"/>
          <w:color w:val="000000"/>
        </w:rPr>
        <w:t>通过集成平台整合，支持医生在整个诊疗过程中查询临床路径、临床护理、病历质控规则、危急值处理措施、处方点评等知识库的内容，知识库的内容可以作为诊疗工作中的提醒规则，也可以随时查询。</w:t>
      </w:r>
    </w:p>
    <w:p>
      <w:pPr>
        <w:pStyle w:val="null3"/>
        <w:jc w:val="left"/>
      </w:pPr>
      <w:r>
        <w:rPr>
          <w:sz w:val="21"/>
          <w:color w:val="000000"/>
        </w:rPr>
        <w:t>1.2.1.6.6</w:t>
      </w:r>
      <w:r>
        <w:rPr>
          <w:sz w:val="21"/>
          <w:b/>
          <w:color w:val="000000"/>
        </w:rPr>
        <w:t>业务报表</w:t>
      </w:r>
    </w:p>
    <w:p>
      <w:pPr>
        <w:pStyle w:val="null3"/>
        <w:ind w:firstLine="420"/>
        <w:jc w:val="both"/>
      </w:pPr>
      <w:r>
        <w:rPr>
          <w:sz w:val="21"/>
          <w:color w:val="000000"/>
        </w:rPr>
        <w:t>要求统计室报表具有灵活自主的报表配置方式和基于预计算的数据存储模式，可以快速完成统计相关的分析需求。</w:t>
      </w:r>
    </w:p>
    <w:p>
      <w:pPr>
        <w:pStyle w:val="null3"/>
        <w:jc w:val="both"/>
      </w:pPr>
      <w:r>
        <w:rPr>
          <w:sz w:val="21"/>
          <w:b/>
          <w:color w:val="000000"/>
        </w:rPr>
        <w:t>1.2.1.6.6.1</w:t>
      </w:r>
      <w:r>
        <w:rPr>
          <w:sz w:val="21"/>
          <w:b/>
          <w:color w:val="000000"/>
        </w:rPr>
        <w:t>六薄报表</w:t>
      </w:r>
    </w:p>
    <w:p>
      <w:pPr>
        <w:pStyle w:val="null3"/>
        <w:ind w:firstLine="420"/>
        <w:jc w:val="both"/>
      </w:pPr>
      <w:r>
        <w:rPr>
          <w:sz w:val="21"/>
          <w:color w:val="000000"/>
        </w:rPr>
        <w:t>六薄是常见的医院上报患者数据的报表，支持包括出院传染病人登记薄，出院感染病人登记簿，出院手术病人登记簿，出院抢救病人登记簿，出院死亡病人登记簿和出院病人登记簿。</w:t>
      </w:r>
    </w:p>
    <w:p>
      <w:pPr>
        <w:pStyle w:val="null3"/>
        <w:jc w:val="both"/>
      </w:pPr>
      <w:r>
        <w:rPr>
          <w:sz w:val="21"/>
          <w:b/>
          <w:color w:val="000000"/>
        </w:rPr>
        <w:t>1.2.1.6.6.2</w:t>
      </w:r>
      <w:r>
        <w:rPr>
          <w:sz w:val="21"/>
          <w:b/>
          <w:color w:val="000000"/>
        </w:rPr>
        <w:t>出入转统计报表</w:t>
      </w:r>
    </w:p>
    <w:p>
      <w:pPr>
        <w:pStyle w:val="null3"/>
        <w:ind w:firstLine="420"/>
        <w:jc w:val="both"/>
      </w:pPr>
      <w:r>
        <w:rPr>
          <w:sz w:val="21"/>
          <w:color w:val="000000"/>
        </w:rPr>
        <w:t>出入转统计报表反映病房每天的实际运营情况，支持通过科室组，科室，病区组，病区等不同维度，统计住院科室的每天入、出、转患者情况、床位使用情况和其他重点监控指标，从而反映住院科室的运营情况。</w:t>
      </w:r>
    </w:p>
    <w:p>
      <w:pPr>
        <w:pStyle w:val="null3"/>
        <w:jc w:val="both"/>
      </w:pPr>
      <w:r>
        <w:rPr>
          <w:sz w:val="21"/>
          <w:b/>
          <w:color w:val="000000"/>
        </w:rPr>
        <w:t>1.2.1.6.6.3</w:t>
      </w:r>
      <w:r>
        <w:rPr>
          <w:sz w:val="21"/>
          <w:b/>
          <w:color w:val="000000"/>
        </w:rPr>
        <w:t>挂号统计报表</w:t>
      </w:r>
    </w:p>
    <w:p>
      <w:pPr>
        <w:pStyle w:val="null3"/>
        <w:ind w:firstLine="420"/>
        <w:jc w:val="both"/>
      </w:pPr>
      <w:r>
        <w:rPr>
          <w:sz w:val="21"/>
          <w:color w:val="000000"/>
        </w:rPr>
        <w:t>挂号统计是门急诊挂号工作量的统计，支持提供科室、医生、出诊情况、挂号时段、节假日等多维度的挂号分析和同环比的趋势分析，从而反映门急诊每天的运营情况。</w:t>
      </w:r>
    </w:p>
    <w:p>
      <w:pPr>
        <w:pStyle w:val="null3"/>
        <w:jc w:val="both"/>
      </w:pPr>
      <w:r>
        <w:rPr>
          <w:sz w:val="21"/>
          <w:b/>
          <w:color w:val="000000"/>
        </w:rPr>
        <w:t>1.2.1.6.6.4</w:t>
      </w:r>
      <w:r>
        <w:rPr>
          <w:sz w:val="21"/>
          <w:b/>
          <w:color w:val="000000"/>
        </w:rPr>
        <w:t>医技项目的工作量报表</w:t>
      </w:r>
    </w:p>
    <w:p>
      <w:pPr>
        <w:pStyle w:val="null3"/>
        <w:ind w:firstLine="420"/>
        <w:jc w:val="both"/>
      </w:pPr>
      <w:r>
        <w:rPr>
          <w:sz w:val="21"/>
          <w:color w:val="000000"/>
        </w:rPr>
        <w:t>医技项目统计是对特殊的医技工作量做统计分析，支持通过可配置的医技项目，实现对科室医生的医技工作量的统计分析。</w:t>
      </w:r>
    </w:p>
    <w:p>
      <w:pPr>
        <w:pStyle w:val="null3"/>
        <w:jc w:val="both"/>
      </w:pPr>
      <w:r>
        <w:rPr>
          <w:sz w:val="21"/>
          <w:b/>
          <w:color w:val="000000"/>
        </w:rPr>
        <w:t>1.2.1.6.6.5</w:t>
      </w:r>
      <w:r>
        <w:rPr>
          <w:sz w:val="21"/>
          <w:b/>
          <w:color w:val="000000"/>
        </w:rPr>
        <w:t>特殊项目的人次数量统计</w:t>
      </w:r>
    </w:p>
    <w:p>
      <w:pPr>
        <w:pStyle w:val="null3"/>
        <w:ind w:firstLine="420"/>
        <w:jc w:val="both"/>
      </w:pPr>
      <w:r>
        <w:rPr>
          <w:sz w:val="21"/>
          <w:color w:val="000000"/>
        </w:rPr>
        <w:t>特殊项目的统计是对于某些重点关注的项目做统计，支持对特殊项目的人员做统计分析，对特殊项目的数量金额做统计分析等。</w:t>
      </w:r>
    </w:p>
    <w:p>
      <w:pPr>
        <w:pStyle w:val="null3"/>
        <w:ind w:left="1395"/>
        <w:jc w:val="both"/>
      </w:pPr>
      <w:r>
        <w:rPr>
          <w:sz w:val="21"/>
          <w:b/>
          <w:color w:val="000000"/>
        </w:rPr>
        <w:t>1.2.1.7</w:t>
      </w:r>
      <w:r>
        <w:rPr>
          <w:sz w:val="21"/>
          <w:b/>
          <w:color w:val="000000"/>
        </w:rPr>
        <w:t>接口对接服务</w:t>
      </w:r>
    </w:p>
    <w:p>
      <w:pPr>
        <w:pStyle w:val="null3"/>
        <w:jc w:val="left"/>
      </w:pPr>
      <w:r>
        <w:rPr>
          <w:sz w:val="21"/>
          <w:color w:val="000000"/>
        </w:rPr>
        <w:t>1.2.1.7.1</w:t>
      </w:r>
      <w:r>
        <w:rPr>
          <w:sz w:val="21"/>
          <w:b/>
          <w:color w:val="000000"/>
        </w:rPr>
        <w:t>内部对接服务</w:t>
      </w:r>
    </w:p>
    <w:p>
      <w:pPr>
        <w:pStyle w:val="null3"/>
        <w:ind w:firstLine="420"/>
        <w:jc w:val="both"/>
      </w:pPr>
      <w:r>
        <w:rPr>
          <w:sz w:val="21"/>
          <w:color w:val="000000"/>
        </w:rPr>
        <w:t>医院现有系统分为两个类型：第一类系统是能满足现在及未来相当一段时期业务需求，这类系统将继续沿用，不做更换，但可能进行升级改造，如合理用药系统、院感系统、医保管理系统等；第二类系统是无法满足医院业务需求，本项目将进行替换，但是系统更换将对业务造成较大影响，如</w:t>
      </w:r>
      <w:r>
        <w:rPr>
          <w:sz w:val="21"/>
          <w:color w:val="000000"/>
        </w:rPr>
        <w:t>HIS、电子病历系统、PACS等。因此，这两类现有系统都需要通过医院信息平台提供的接口实现整合，继承已有的数据资源和服务，使第一类系统融合新的医院信息平台，且在第一类系统维保期结束后，能支持后续的接口对接工作，同时使第二类系统在更换时，平滑过渡，最大限度减少业务震荡。对接步骤如下：</w:t>
      </w:r>
    </w:p>
    <w:p>
      <w:pPr>
        <w:pStyle w:val="null3"/>
        <w:ind w:firstLine="420"/>
        <w:jc w:val="both"/>
      </w:pPr>
      <w:r>
        <w:rPr>
          <w:sz w:val="21"/>
          <w:color w:val="000000"/>
        </w:rPr>
        <w:t>系统分析：对需要对接系统的功能、数据流、接口等进行详细分析，找出异同点，制定对接方案。</w:t>
      </w:r>
    </w:p>
    <w:p>
      <w:pPr>
        <w:pStyle w:val="null3"/>
        <w:ind w:firstLine="420"/>
        <w:jc w:val="both"/>
      </w:pPr>
      <w:r>
        <w:rPr>
          <w:sz w:val="21"/>
          <w:color w:val="000000"/>
        </w:rPr>
        <w:t>接口设计：根据分析结果，按照接口对接规范，设计系统的接口，包括数据接口、控制接口、消息接口等。保证接口的稳定性和可靠性，满足大流量、高并发的需求。</w:t>
      </w:r>
    </w:p>
    <w:p>
      <w:pPr>
        <w:pStyle w:val="null3"/>
        <w:ind w:firstLine="420"/>
        <w:jc w:val="both"/>
      </w:pPr>
      <w:r>
        <w:rPr>
          <w:sz w:val="21"/>
          <w:color w:val="000000"/>
        </w:rPr>
        <w:t>业务流程整合：将系统的业务流程进行整合，包括患者预约、输液安排、医嘱下发、输液状态监控等。保证业务流程的连续性和完整性，提高系统的工作效率。</w:t>
      </w:r>
    </w:p>
    <w:p>
      <w:pPr>
        <w:pStyle w:val="null3"/>
        <w:ind w:firstLine="420"/>
        <w:jc w:val="both"/>
      </w:pPr>
      <w:r>
        <w:rPr>
          <w:sz w:val="21"/>
          <w:color w:val="000000"/>
        </w:rPr>
        <w:t>数据整合：将系统中的数据整合到集成平台上，包括患者信息、药品信息、输液信息、执行状态信息等。保证数据的准确性和完整性，避免数据不一致和丢失。</w:t>
      </w:r>
    </w:p>
    <w:p>
      <w:pPr>
        <w:pStyle w:val="null3"/>
        <w:ind w:firstLine="420"/>
        <w:jc w:val="both"/>
      </w:pPr>
      <w:r>
        <w:rPr>
          <w:sz w:val="21"/>
          <w:color w:val="000000"/>
        </w:rPr>
        <w:t>测试与评估：在对接完成后，进行全面的测试和评估，确保系统的稳定性和可靠性。测试过程中通过模拟多种场景，如大流量、高并发、异常情况等，确保系统能够应对各种挑战。</w:t>
      </w:r>
    </w:p>
    <w:p>
      <w:pPr>
        <w:pStyle w:val="null3"/>
        <w:ind w:firstLine="420"/>
        <w:jc w:val="both"/>
      </w:pPr>
      <w:r>
        <w:rPr>
          <w:sz w:val="21"/>
          <w:color w:val="000000"/>
        </w:rPr>
        <w:t>后期维护与优化：对接完成后，定期对系统进行维护和优化，解决出现的问题和隐患，提高系统的稳定性和可靠性。</w:t>
      </w:r>
    </w:p>
    <w:p>
      <w:pPr>
        <w:pStyle w:val="null3"/>
        <w:ind w:firstLine="420"/>
        <w:jc w:val="both"/>
      </w:pPr>
      <w:r>
        <w:rPr>
          <w:sz w:val="21"/>
          <w:color w:val="000000"/>
        </w:rPr>
        <w:t>通过这些步骤，可以有效地实现集成平台与系统的对接，提高业务效率和系统的稳定性。</w:t>
      </w:r>
    </w:p>
    <w:p>
      <w:pPr>
        <w:pStyle w:val="null3"/>
        <w:ind w:firstLine="420"/>
        <w:jc w:val="both"/>
      </w:pPr>
      <w:r>
        <w:rPr>
          <w:sz w:val="21"/>
          <w:color w:val="000000"/>
        </w:rPr>
        <w:t>院内需要对接的内容包括但不限于：</w:t>
      </w:r>
    </w:p>
    <w:p>
      <w:pPr>
        <w:pStyle w:val="null3"/>
        <w:ind w:firstLine="420"/>
        <w:jc w:val="both"/>
      </w:pPr>
      <w:r>
        <w:rPr>
          <w:sz w:val="21"/>
          <w:color w:val="000000"/>
        </w:rPr>
        <w:t>本期新建系统与信息集成平台对接，实现数据汇聚、交互；</w:t>
      </w:r>
    </w:p>
    <w:p>
      <w:pPr>
        <w:pStyle w:val="null3"/>
        <w:ind w:firstLine="420"/>
        <w:jc w:val="both"/>
      </w:pPr>
      <w:r>
        <w:rPr>
          <w:sz w:val="21"/>
          <w:color w:val="000000"/>
        </w:rPr>
        <w:t>利旧系统与信息集成平台，实现历史数据迁移、汇聚、共享调阅；</w:t>
      </w:r>
    </w:p>
    <w:p>
      <w:pPr>
        <w:pStyle w:val="null3"/>
        <w:ind w:firstLine="420"/>
        <w:jc w:val="both"/>
      </w:pPr>
      <w:r>
        <w:rPr>
          <w:sz w:val="21"/>
          <w:color w:val="000000"/>
        </w:rPr>
        <w:t>本期新建系统与医技设备对接，满足数据互通；</w:t>
      </w:r>
    </w:p>
    <w:p>
      <w:pPr>
        <w:pStyle w:val="null3"/>
        <w:ind w:firstLine="420"/>
        <w:jc w:val="both"/>
      </w:pPr>
      <w:r>
        <w:rPr>
          <w:sz w:val="21"/>
          <w:color w:val="000000"/>
        </w:rPr>
        <w:t>项目实施初期，新旧系统并行产生的数据对接（巨龙旧系统对接本项目信息集成平台，完成新旧系统并行）；</w:t>
      </w:r>
    </w:p>
    <w:p>
      <w:pPr>
        <w:pStyle w:val="null3"/>
        <w:ind w:firstLine="420"/>
        <w:jc w:val="both"/>
      </w:pPr>
      <w:r>
        <w:rPr>
          <w:sz w:val="21"/>
          <w:color w:val="000000"/>
        </w:rPr>
        <w:t>本期新建系统与其他终端设备对接，满足数据显示公开等需求。</w:t>
      </w:r>
    </w:p>
    <w:p>
      <w:pPr>
        <w:pStyle w:val="null3"/>
        <w:jc w:val="left"/>
      </w:pPr>
      <w:r>
        <w:rPr>
          <w:sz w:val="21"/>
          <w:color w:val="000000"/>
        </w:rPr>
        <w:t>1.2.1.7.2</w:t>
      </w:r>
      <w:r>
        <w:rPr>
          <w:sz w:val="21"/>
          <w:b/>
          <w:color w:val="000000"/>
        </w:rPr>
        <w:t>外部对接服务</w:t>
      </w:r>
    </w:p>
    <w:p>
      <w:pPr>
        <w:pStyle w:val="null3"/>
        <w:ind w:firstLine="420"/>
        <w:jc w:val="both"/>
      </w:pPr>
      <w:r>
        <w:rPr>
          <w:sz w:val="21"/>
          <w:color w:val="000000"/>
        </w:rPr>
        <w:t>本项目医院集成平台需按照国家、省、市级要求，完成与各级卫生健康信息相关平台的对接。同时，对于项目实施期内新产生的政策性接口都需要进行对接，保证政策性接口完备。并预留一定费用作为过维保后的系统项目接口，保障医院集成平台可以联通院内各个系统。本项目接口包含但不限于以下接口项。</w:t>
      </w:r>
    </w:p>
    <w:p>
      <w:pPr>
        <w:pStyle w:val="null3"/>
        <w:jc w:val="both"/>
      </w:pPr>
      <w:r>
        <w:rPr>
          <w:sz w:val="21"/>
          <w:b/>
          <w:color w:val="000000"/>
        </w:rPr>
        <w:t>1.2.1.7.2.1</w:t>
      </w:r>
      <w:r>
        <w:rPr>
          <w:sz w:val="21"/>
          <w:b/>
          <w:color w:val="000000"/>
        </w:rPr>
        <w:t>医保系统接口</w:t>
      </w:r>
    </w:p>
    <w:p>
      <w:pPr>
        <w:pStyle w:val="null3"/>
        <w:ind w:left="1290"/>
        <w:jc w:val="both"/>
      </w:pPr>
      <w:r>
        <w:rPr>
          <w:sz w:val="21"/>
          <w:b/>
          <w:color w:val="000000"/>
        </w:rPr>
        <w:t>1.2.1.7.2.1.1</w:t>
      </w:r>
      <w:r>
        <w:rPr>
          <w:sz w:val="21"/>
          <w:b/>
          <w:color w:val="000000"/>
        </w:rPr>
        <w:t>医保对照</w:t>
      </w:r>
    </w:p>
    <w:p>
      <w:pPr>
        <w:pStyle w:val="null3"/>
        <w:ind w:firstLine="420"/>
        <w:jc w:val="both"/>
      </w:pPr>
      <w:r>
        <w:rPr>
          <w:sz w:val="21"/>
          <w:color w:val="000000"/>
        </w:rPr>
        <w:t>医保诊疗项目信息对照、医保药品项目信息对照、医保费用类别对照，等医保中心项目同医院本地项目的对照管理。</w:t>
      </w:r>
    </w:p>
    <w:p>
      <w:pPr>
        <w:pStyle w:val="null3"/>
        <w:ind w:left="1290"/>
        <w:jc w:val="both"/>
      </w:pPr>
      <w:r>
        <w:rPr>
          <w:sz w:val="21"/>
          <w:b/>
          <w:color w:val="000000"/>
        </w:rPr>
        <w:t>1.2.1.7.2.1.2</w:t>
      </w:r>
      <w:r>
        <w:rPr>
          <w:sz w:val="21"/>
          <w:b/>
          <w:color w:val="000000"/>
        </w:rPr>
        <w:t>医保监控与结算</w:t>
      </w:r>
    </w:p>
    <w:p>
      <w:pPr>
        <w:pStyle w:val="null3"/>
        <w:ind w:firstLine="420"/>
        <w:jc w:val="both"/>
      </w:pPr>
      <w:r>
        <w:rPr>
          <w:sz w:val="21"/>
          <w:color w:val="000000"/>
        </w:rPr>
        <w:t>录入医嘱时，对自费比例不等于零的药品、检疗项目进行实时提醒，对有限制条件的药品、材料等进行提醒。按医保政策需要进行医患沟通或签订协议及需要事先审批的给予提醒。根据东莞市医保情况，提供预结算和费用预上传功能，自动计算统筹记账及自费费用，并支持跨日退费、中途结算、部分结算等支付管理。</w:t>
      </w:r>
    </w:p>
    <w:p>
      <w:pPr>
        <w:pStyle w:val="null3"/>
        <w:ind w:left="1290"/>
        <w:jc w:val="both"/>
      </w:pPr>
      <w:r>
        <w:rPr>
          <w:sz w:val="21"/>
          <w:b/>
          <w:color w:val="000000"/>
        </w:rPr>
        <w:t>1.2.1.7.2.1.3</w:t>
      </w:r>
      <w:r>
        <w:rPr>
          <w:sz w:val="21"/>
          <w:b/>
          <w:color w:val="000000"/>
        </w:rPr>
        <w:t>医保对账</w:t>
      </w:r>
    </w:p>
    <w:p>
      <w:pPr>
        <w:pStyle w:val="null3"/>
        <w:ind w:firstLine="420"/>
        <w:jc w:val="both"/>
      </w:pPr>
      <w:r>
        <w:rPr>
          <w:sz w:val="21"/>
          <w:color w:val="000000"/>
        </w:rPr>
        <w:t>结合医保政策，提供结算明细数据，并按医保中心统计分析维度将院内和医保中心账目进行核对，自动找出账目出现差异的原始数据，并提供对应的原因分析协助功能。</w:t>
      </w:r>
    </w:p>
    <w:p>
      <w:pPr>
        <w:pStyle w:val="null3"/>
        <w:ind w:left="1290"/>
        <w:jc w:val="both"/>
      </w:pPr>
      <w:r>
        <w:rPr>
          <w:sz w:val="21"/>
          <w:b/>
          <w:color w:val="000000"/>
        </w:rPr>
        <w:t>1.2.1.7.2.1.4</w:t>
      </w:r>
      <w:r>
        <w:rPr>
          <w:sz w:val="21"/>
          <w:b/>
          <w:color w:val="000000"/>
        </w:rPr>
        <w:t>统计分析</w:t>
      </w:r>
    </w:p>
    <w:p>
      <w:pPr>
        <w:pStyle w:val="null3"/>
        <w:ind w:firstLine="420"/>
        <w:jc w:val="both"/>
      </w:pPr>
      <w:r>
        <w:rPr>
          <w:sz w:val="21"/>
          <w:color w:val="000000"/>
        </w:rPr>
        <w:t>新入院医保病人、在院医保病人及其费用、待结账医保病人信息、医保病人占比、自费费用占比等各管理部门需要的其他报表，包括超额医保病人提醒，以便病区、医保办、物价部加强计费过程的环节质量控制。</w:t>
      </w:r>
    </w:p>
    <w:p>
      <w:pPr>
        <w:pStyle w:val="null3"/>
        <w:ind w:left="1290"/>
        <w:jc w:val="both"/>
      </w:pPr>
      <w:r>
        <w:rPr>
          <w:sz w:val="21"/>
          <w:b/>
          <w:color w:val="000000"/>
        </w:rPr>
        <w:t>1.2.1.7.2.1.5</w:t>
      </w:r>
      <w:r>
        <w:rPr>
          <w:sz w:val="21"/>
          <w:b/>
          <w:color w:val="000000"/>
        </w:rPr>
        <w:t>异地医保结算</w:t>
      </w:r>
    </w:p>
    <w:p>
      <w:pPr>
        <w:pStyle w:val="null3"/>
        <w:ind w:firstLine="420"/>
        <w:jc w:val="both"/>
      </w:pPr>
      <w:r>
        <w:rPr>
          <w:sz w:val="21"/>
          <w:color w:val="000000"/>
        </w:rPr>
        <w:t>医院端在调用异地就医联网结算系统接口时，将本地的相关数据代码按照《异地就医联网结算系统相关代码规范》进行比对转换，统一代码后，再与结算中心进行数据交互。包括身份识别、就诊登记、费用明细处理、模拟结算、费用结算、更新就诊信息、就诊登记回退、出院登记、出院登记回退、费用明细回退、费用结算回退、查询个人就医资料信息、参保病人结算信息查询、</w:t>
      </w:r>
      <w:r>
        <w:rPr>
          <w:sz w:val="21"/>
          <w:color w:val="000000"/>
        </w:rPr>
        <w:t>90/180天住院查询、二次返院查询、转诊转院查询、已上传费用明细查询、月结算费用汇总统计、住院费用汇总查询、住院费用汇总明细查询等业务数据接口交互。</w:t>
      </w:r>
    </w:p>
    <w:p>
      <w:pPr>
        <w:pStyle w:val="null3"/>
        <w:jc w:val="both"/>
      </w:pPr>
      <w:r>
        <w:rPr>
          <w:sz w:val="21"/>
          <w:b/>
          <w:color w:val="000000"/>
        </w:rPr>
        <w:t>1.2.1.7.2.2</w:t>
      </w:r>
      <w:r>
        <w:rPr>
          <w:sz w:val="21"/>
          <w:b/>
          <w:color w:val="000000"/>
        </w:rPr>
        <w:t>医院感染管理系统接口</w:t>
      </w:r>
    </w:p>
    <w:p>
      <w:pPr>
        <w:pStyle w:val="null3"/>
        <w:ind w:left="1290"/>
        <w:jc w:val="both"/>
      </w:pPr>
      <w:r>
        <w:rPr>
          <w:sz w:val="21"/>
          <w:b/>
          <w:color w:val="000000"/>
        </w:rPr>
        <w:t>1.2.1.7.2.2.1</w:t>
      </w:r>
      <w:r>
        <w:rPr>
          <w:sz w:val="21"/>
          <w:b/>
          <w:color w:val="000000"/>
        </w:rPr>
        <w:t>感染病例监测</w:t>
      </w:r>
    </w:p>
    <w:p>
      <w:pPr>
        <w:pStyle w:val="null3"/>
        <w:ind w:firstLine="420"/>
        <w:jc w:val="both"/>
      </w:pPr>
      <w:r>
        <w:rPr>
          <w:sz w:val="21"/>
          <w:color w:val="000000"/>
        </w:rPr>
        <w:t>接口提供涉及感染病人资料、疾病诊断、感染情况、易感因素、细菌培养等内容的数据交换，以及各类医院感染统计报表的其他数据项。</w:t>
      </w:r>
    </w:p>
    <w:p>
      <w:pPr>
        <w:pStyle w:val="null3"/>
        <w:ind w:left="1290"/>
        <w:jc w:val="both"/>
      </w:pPr>
      <w:r>
        <w:rPr>
          <w:sz w:val="21"/>
          <w:b/>
          <w:color w:val="000000"/>
        </w:rPr>
        <w:t>1.2.1.7.2.2.2</w:t>
      </w:r>
      <w:r>
        <w:rPr>
          <w:sz w:val="21"/>
          <w:b/>
          <w:color w:val="000000"/>
        </w:rPr>
        <w:t>现患率调查</w:t>
      </w:r>
    </w:p>
    <w:p>
      <w:pPr>
        <w:pStyle w:val="null3"/>
        <w:ind w:firstLine="420"/>
        <w:jc w:val="both"/>
      </w:pPr>
      <w:r>
        <w:rPr>
          <w:sz w:val="21"/>
          <w:color w:val="000000"/>
        </w:rPr>
        <w:t>接口支持自动获取当前在院病人信息，支持统计各科室调查时的感染情况、抗菌药物使用情况、细菌培养等情况；包括科室汇总报表、按疾病系统分类汇总报表、按易感因素分类汇总报表、病原体与抗菌药物敏感情况统计、抗菌药物使用情况、抗菌药物使用剂量统计等所需数据支撑，支持与网上调查数据对接。</w:t>
      </w:r>
    </w:p>
    <w:p>
      <w:pPr>
        <w:pStyle w:val="null3"/>
        <w:ind w:left="1290"/>
        <w:jc w:val="both"/>
      </w:pPr>
      <w:r>
        <w:rPr>
          <w:sz w:val="21"/>
          <w:b/>
          <w:color w:val="000000"/>
        </w:rPr>
        <w:t>1.2.1.7.2.2.3</w:t>
      </w:r>
      <w:r>
        <w:rPr>
          <w:sz w:val="21"/>
          <w:b/>
          <w:color w:val="000000"/>
        </w:rPr>
        <w:t>手术感染监测</w:t>
      </w:r>
    </w:p>
    <w:p>
      <w:pPr>
        <w:pStyle w:val="null3"/>
        <w:ind w:firstLine="420"/>
        <w:jc w:val="both"/>
      </w:pPr>
      <w:r>
        <w:rPr>
          <w:sz w:val="21"/>
          <w:color w:val="000000"/>
        </w:rPr>
        <w:t>接口支持自动采集全院所有手术病历，并按科室、医生、手术等提供所需数据项，支持自动计算外科手术危险指数、统计医生感染专率、及一类切口外科手术调查表。</w:t>
      </w:r>
    </w:p>
    <w:p>
      <w:pPr>
        <w:pStyle w:val="null3"/>
        <w:ind w:left="1290"/>
        <w:jc w:val="both"/>
      </w:pPr>
      <w:r>
        <w:rPr>
          <w:sz w:val="21"/>
          <w:b/>
          <w:color w:val="000000"/>
        </w:rPr>
        <w:t>1.2.1.7.2.2.4</w:t>
      </w:r>
      <w:r>
        <w:rPr>
          <w:sz w:val="21"/>
          <w:b/>
          <w:color w:val="000000"/>
        </w:rPr>
        <w:t>ICU病人感染监测</w:t>
      </w:r>
    </w:p>
    <w:p>
      <w:pPr>
        <w:pStyle w:val="null3"/>
        <w:ind w:firstLine="420"/>
        <w:jc w:val="both"/>
      </w:pPr>
      <w:r>
        <w:rPr>
          <w:sz w:val="21"/>
          <w:color w:val="000000"/>
        </w:rPr>
        <w:t>接口支持自动获取留置导尿管病人数、中心静脉插管病人数、使用呼吸机病人数等，并提供临床等级评分数据项。支持自动计算</w:t>
      </w:r>
      <w:r>
        <w:rPr>
          <w:sz w:val="21"/>
          <w:color w:val="000000"/>
        </w:rPr>
        <w:t>ICU感染率、感染例次数、感染部位分类统计等。包括按科室、年月、病原体调查、病原体与抗菌药物敏感等相应的统计报表。</w:t>
      </w:r>
    </w:p>
    <w:p>
      <w:pPr>
        <w:pStyle w:val="null3"/>
        <w:ind w:left="1290"/>
        <w:jc w:val="both"/>
      </w:pPr>
      <w:r>
        <w:rPr>
          <w:sz w:val="21"/>
          <w:b/>
          <w:color w:val="000000"/>
        </w:rPr>
        <w:t>1.2.1.7.2.2.5</w:t>
      </w:r>
      <w:r>
        <w:rPr>
          <w:sz w:val="21"/>
          <w:b/>
          <w:color w:val="000000"/>
        </w:rPr>
        <w:t>高危新生儿监测</w:t>
      </w:r>
    </w:p>
    <w:p>
      <w:pPr>
        <w:pStyle w:val="null3"/>
        <w:ind w:firstLine="420"/>
        <w:jc w:val="both"/>
      </w:pPr>
      <w:r>
        <w:rPr>
          <w:sz w:val="21"/>
          <w:color w:val="000000"/>
        </w:rPr>
        <w:t>接口支持自动生成高危新生儿日志；并支持按年月或体重分别统计新生儿患者医院感染发生率、感染病例次率、病人日感染人次率、调整日感染人次率、病人日感染例次率、调整日感染例次率、脐</w:t>
      </w:r>
      <w:r>
        <w:rPr>
          <w:sz w:val="21"/>
          <w:color w:val="000000"/>
        </w:rPr>
        <w:t>/中心静脉插管使用率、脐/中心静脉插管相关血液感染率、呼吸机使用率、呼吸机相关肺炎感染率等。</w:t>
      </w:r>
    </w:p>
    <w:p>
      <w:pPr>
        <w:pStyle w:val="null3"/>
        <w:ind w:left="1290"/>
        <w:jc w:val="both"/>
      </w:pPr>
      <w:r>
        <w:rPr>
          <w:sz w:val="21"/>
          <w:b/>
          <w:color w:val="000000"/>
        </w:rPr>
        <w:t>1.2.1.7.2.2.6</w:t>
      </w:r>
      <w:r>
        <w:rPr>
          <w:sz w:val="21"/>
          <w:b/>
          <w:color w:val="000000"/>
        </w:rPr>
        <w:t>抗菌药物监测</w:t>
      </w:r>
    </w:p>
    <w:p>
      <w:pPr>
        <w:pStyle w:val="null3"/>
        <w:ind w:firstLine="420"/>
        <w:jc w:val="both"/>
      </w:pPr>
      <w:r>
        <w:rPr>
          <w:sz w:val="21"/>
          <w:color w:val="000000"/>
        </w:rPr>
        <w:t>接口支持《抗菌药物临床应用指导原则》所需的监测全院抗菌药物使用情况、抗菌药物的使用率、使用强度、</w:t>
      </w:r>
      <w:r>
        <w:rPr>
          <w:sz w:val="21"/>
          <w:color w:val="000000"/>
        </w:rPr>
        <w:t>Ⅰ类切口0.5到2小时给药率等；支持统计使用目的、联合用药、治疗性用药送检率情况、自动统计越权用药情况、细菌耐药情况；支持生成科室用药量排行，医生用药量排行，药品使用量排行等报表。</w:t>
      </w:r>
    </w:p>
    <w:p>
      <w:pPr>
        <w:pStyle w:val="null3"/>
        <w:ind w:left="1290"/>
        <w:jc w:val="both"/>
      </w:pPr>
      <w:r>
        <w:rPr>
          <w:sz w:val="21"/>
          <w:b/>
          <w:color w:val="000000"/>
        </w:rPr>
        <w:t>1.2.1.7.2.2.7</w:t>
      </w:r>
      <w:r>
        <w:rPr>
          <w:sz w:val="21"/>
          <w:b/>
          <w:color w:val="000000"/>
        </w:rPr>
        <w:t>针刺伤监测</w:t>
      </w:r>
    </w:p>
    <w:p>
      <w:pPr>
        <w:pStyle w:val="null3"/>
        <w:ind w:firstLine="420"/>
        <w:jc w:val="both"/>
      </w:pPr>
      <w:r>
        <w:rPr>
          <w:sz w:val="21"/>
          <w:color w:val="000000"/>
        </w:rPr>
        <w:t>接口支持针刺伤职工与病人的情况关联，便于做出处理提示；支持按科室汇总、按关联操作汇总、按工种进行汇总，可以从多个角度分析职工针刺伤的情况。</w:t>
      </w:r>
    </w:p>
    <w:p>
      <w:pPr>
        <w:pStyle w:val="null3"/>
        <w:ind w:left="1290"/>
        <w:jc w:val="both"/>
      </w:pPr>
      <w:r>
        <w:rPr>
          <w:sz w:val="21"/>
          <w:b/>
          <w:color w:val="000000"/>
        </w:rPr>
        <w:t>1.2.1.7.2.2.8</w:t>
      </w:r>
      <w:r>
        <w:rPr>
          <w:sz w:val="21"/>
          <w:b/>
          <w:color w:val="000000"/>
        </w:rPr>
        <w:t>爆发预警</w:t>
      </w:r>
    </w:p>
    <w:p>
      <w:pPr>
        <w:pStyle w:val="null3"/>
        <w:ind w:firstLine="420"/>
        <w:jc w:val="both"/>
      </w:pPr>
      <w:r>
        <w:rPr>
          <w:sz w:val="21"/>
          <w:color w:val="000000"/>
        </w:rPr>
        <w:t>接口支持从当前日期开始，向前推算一定天数内，同一科室、同一医院感染诊断的次数（或感染同一病原体的次数）统计，便于在达到用户设定的警戒次数时，进行干预。</w:t>
      </w:r>
    </w:p>
    <w:p>
      <w:pPr>
        <w:pStyle w:val="null3"/>
        <w:ind w:left="1290"/>
        <w:jc w:val="both"/>
      </w:pPr>
      <w:r>
        <w:rPr>
          <w:sz w:val="21"/>
          <w:b/>
          <w:color w:val="000000"/>
        </w:rPr>
        <w:t>1.2.1.7.2.2.9</w:t>
      </w:r>
      <w:r>
        <w:rPr>
          <w:sz w:val="21"/>
          <w:b/>
          <w:color w:val="000000"/>
        </w:rPr>
        <w:t>环境卫生学监测</w:t>
      </w:r>
    </w:p>
    <w:p>
      <w:pPr>
        <w:pStyle w:val="null3"/>
        <w:ind w:firstLine="420"/>
        <w:jc w:val="both"/>
      </w:pPr>
      <w:r>
        <w:rPr>
          <w:sz w:val="21"/>
          <w:color w:val="000000"/>
        </w:rPr>
        <w:t>支持获取检验结果，便于对监测结果自动评价，并打印监测报告单和各类统计图表和报表。</w:t>
      </w:r>
    </w:p>
    <w:p>
      <w:pPr>
        <w:pStyle w:val="null3"/>
        <w:ind w:left="1290"/>
        <w:jc w:val="both"/>
      </w:pPr>
      <w:r>
        <w:rPr>
          <w:sz w:val="21"/>
          <w:b/>
          <w:color w:val="000000"/>
        </w:rPr>
        <w:t>1.2.1.7.2.2.10</w:t>
      </w:r>
      <w:r>
        <w:rPr>
          <w:sz w:val="21"/>
          <w:b/>
          <w:color w:val="000000"/>
        </w:rPr>
        <w:t>职业暴露提示</w:t>
      </w:r>
    </w:p>
    <w:p>
      <w:pPr>
        <w:pStyle w:val="null3"/>
        <w:ind w:firstLine="420"/>
        <w:jc w:val="both"/>
      </w:pPr>
      <w:r>
        <w:rPr>
          <w:sz w:val="21"/>
          <w:color w:val="000000"/>
        </w:rPr>
        <w:t>支持获取血液体液暴露情况，便于对暴露进行评级，并关联病人的情况做出处理提示；支持按科室汇总、按关联操作汇总、接工种进行汇总等报表。支持自定义化报表：支持医院特色化报表较多需求下的各类院感特色化报表的功能，提供多对应的数据支持。</w:t>
      </w:r>
    </w:p>
    <w:p>
      <w:pPr>
        <w:pStyle w:val="null3"/>
        <w:jc w:val="both"/>
      </w:pPr>
      <w:r>
        <w:rPr>
          <w:sz w:val="21"/>
          <w:b/>
          <w:color w:val="000000"/>
        </w:rPr>
        <w:t>1.2.1.7.2.3</w:t>
      </w:r>
      <w:r>
        <w:rPr>
          <w:sz w:val="21"/>
          <w:b/>
          <w:color w:val="000000"/>
        </w:rPr>
        <w:t>全国合理用药监测网接口</w:t>
      </w:r>
    </w:p>
    <w:p>
      <w:pPr>
        <w:pStyle w:val="null3"/>
        <w:ind w:firstLine="420"/>
        <w:jc w:val="both"/>
      </w:pPr>
      <w:r>
        <w:rPr>
          <w:sz w:val="21"/>
          <w:color w:val="000000"/>
        </w:rPr>
        <w:t>根据全国合理用药监测网的数据上报要求，通过医院信息平台完成相应的接口对接，确保满足数据上报、监测要求。</w:t>
      </w:r>
    </w:p>
    <w:p>
      <w:pPr>
        <w:pStyle w:val="null3"/>
        <w:jc w:val="both"/>
      </w:pPr>
      <w:r>
        <w:rPr>
          <w:sz w:val="21"/>
          <w:b/>
          <w:color w:val="000000"/>
        </w:rPr>
        <w:t>1.2.1.7.2.4</w:t>
      </w:r>
      <w:r>
        <w:rPr>
          <w:sz w:val="21"/>
          <w:b/>
          <w:color w:val="000000"/>
        </w:rPr>
        <w:t>广东省医院机构病案统计系统接口</w:t>
      </w:r>
    </w:p>
    <w:p>
      <w:pPr>
        <w:pStyle w:val="null3"/>
        <w:ind w:firstLine="420"/>
        <w:jc w:val="both"/>
      </w:pPr>
      <w:r>
        <w:rPr>
          <w:sz w:val="21"/>
          <w:color w:val="000000"/>
        </w:rPr>
        <w:t>省病案统计系统接口主要是完成医院的病案首页数据对接上报功能，提供基本信息维护、相关数据项的对照、及数据对接上传结果的查询等功能；实现上报工作的自动化、信息化，增强上报数据来源的准确性、可溯性，减轻各医院手工报送数据的工作负担。</w:t>
      </w:r>
    </w:p>
    <w:p>
      <w:pPr>
        <w:pStyle w:val="null3"/>
        <w:ind w:left="1290"/>
        <w:jc w:val="both"/>
      </w:pPr>
      <w:r>
        <w:rPr>
          <w:sz w:val="21"/>
          <w:b/>
          <w:color w:val="000000"/>
        </w:rPr>
        <w:t>1.2.1.7.2.4.1</w:t>
      </w:r>
      <w:r>
        <w:rPr>
          <w:sz w:val="21"/>
          <w:b/>
          <w:color w:val="000000"/>
        </w:rPr>
        <w:t>基本信息维护与对照</w:t>
      </w:r>
    </w:p>
    <w:p>
      <w:pPr>
        <w:pStyle w:val="null3"/>
        <w:ind w:firstLine="420"/>
        <w:jc w:val="both"/>
      </w:pPr>
      <w:r>
        <w:rPr>
          <w:sz w:val="21"/>
          <w:color w:val="000000"/>
        </w:rPr>
        <w:t>提供维护保险类别、科室、职称、患者信息（性别、婚姻状态、学历、民族、国籍等）诊断性质、诊疗结果、麻醉方式、危险等级、入院情况、血型、输血反应、病案质量、药品字典、支付方式、手术部位、手术切口、用药途径、药物剂型、死亡原因等省病案数据上传所需与院内字典对照数据维护功能，将病案系统的</w:t>
      </w:r>
      <w:r>
        <w:rPr>
          <w:sz w:val="21"/>
          <w:color w:val="000000"/>
        </w:rPr>
        <w:t>ICD、HIS系统的收费项目类别等非省病案上报标准数据与上报要求的标准数据进行对照，并可以完成批量对照和自动对照。</w:t>
      </w:r>
    </w:p>
    <w:p>
      <w:pPr>
        <w:pStyle w:val="null3"/>
        <w:ind w:left="1290"/>
        <w:jc w:val="both"/>
      </w:pPr>
      <w:r>
        <w:rPr>
          <w:sz w:val="21"/>
          <w:b/>
          <w:color w:val="000000"/>
        </w:rPr>
        <w:t>1.2.1.7.2.4.2</w:t>
      </w:r>
      <w:r>
        <w:rPr>
          <w:sz w:val="21"/>
          <w:b/>
          <w:color w:val="000000"/>
        </w:rPr>
        <w:t>数据校验与上传</w:t>
      </w:r>
    </w:p>
    <w:p>
      <w:pPr>
        <w:pStyle w:val="null3"/>
        <w:ind w:firstLine="420"/>
        <w:jc w:val="both"/>
      </w:pPr>
      <w:r>
        <w:rPr>
          <w:sz w:val="21"/>
          <w:color w:val="000000"/>
        </w:rPr>
        <w:t>可校验待上传数据合格情况，查询病历病案数据对接处理的结果状态，数据包括校验不合格和上传成功的两种数据状态，不合格是指在程序抽取过程中，接口支持对数据进行完整性及有效性的校验时过滤出的不合格数据。上传成功是指通过接口对接系统校验，并成功将数据上传到广东省医院机构病案统计系统。可以根据不合格数据的错误提示信息，进入病案系统，对数据进行修改完善，以便再次上传。</w:t>
      </w:r>
    </w:p>
    <w:p>
      <w:pPr>
        <w:pStyle w:val="null3"/>
        <w:ind w:firstLine="420"/>
        <w:jc w:val="both"/>
      </w:pPr>
      <w:r>
        <w:rPr>
          <w:sz w:val="21"/>
          <w:color w:val="000000"/>
        </w:rPr>
        <w:t>可以维护数据对接任务的执行间隔时间、执行时间等信息，启动定时任务执行计划后，如检测有需要执行的任务则自动启动执行，并记录自动执行上传日志信息，本次执行完后可以将执行时间自动调整到下次任务执行时间。</w:t>
      </w:r>
    </w:p>
    <w:p>
      <w:pPr>
        <w:pStyle w:val="null3"/>
        <w:ind w:firstLine="420"/>
        <w:jc w:val="both"/>
      </w:pPr>
      <w:r>
        <w:rPr>
          <w:sz w:val="21"/>
          <w:color w:val="000000"/>
        </w:rPr>
        <w:t>上传的信息包含且不仅包含以下内容：门诊就诊信息（挂号情况、症状体征、诊断、处方记录、缴费记录），住院诊疗信息（入院情况、长临嘱记录、基本信息、住院信息、诊断信息、手术信息、妇婴卡信息、肿瘤卡信息、费用明细、转科换床情况），检查检验信息（申请单信息、结果报告），体检健康信息（体检科目、总检报告信息）。</w:t>
      </w:r>
    </w:p>
    <w:p>
      <w:pPr>
        <w:pStyle w:val="null3"/>
        <w:jc w:val="both"/>
      </w:pPr>
      <w:r>
        <w:rPr>
          <w:sz w:val="21"/>
          <w:b/>
          <w:color w:val="000000"/>
        </w:rPr>
        <w:t>1.2.1.7.2.5</w:t>
      </w:r>
      <w:r>
        <w:rPr>
          <w:sz w:val="21"/>
          <w:b/>
          <w:color w:val="000000"/>
        </w:rPr>
        <w:t>东莞市妇幼卫生妇幼系统接口</w:t>
      </w:r>
    </w:p>
    <w:p>
      <w:pPr>
        <w:pStyle w:val="null3"/>
        <w:ind w:firstLine="420"/>
        <w:jc w:val="both"/>
      </w:pPr>
      <w:r>
        <w:rPr>
          <w:sz w:val="21"/>
          <w:color w:val="000000"/>
        </w:rPr>
        <w:t>根据《妇幼保健信息系统基本功能规范（试行）》要求，院内</w:t>
      </w:r>
      <w:r>
        <w:rPr>
          <w:sz w:val="21"/>
          <w:color w:val="000000"/>
        </w:rPr>
        <w:t>HIS/EMR、LIS、PACS等系统应支持与东莞市妇幼卫生妇幼系统进行对接（通过信息集成平台），支持数据上传和数据导出功能。</w:t>
      </w:r>
    </w:p>
    <w:p>
      <w:pPr>
        <w:pStyle w:val="null3"/>
        <w:jc w:val="both"/>
      </w:pPr>
      <w:r>
        <w:rPr>
          <w:sz w:val="21"/>
          <w:b/>
          <w:color w:val="000000"/>
        </w:rPr>
        <w:t>1.2.1.7.2.6</w:t>
      </w:r>
      <w:r>
        <w:rPr>
          <w:sz w:val="21"/>
          <w:b/>
          <w:color w:val="000000"/>
        </w:rPr>
        <w:t>广东省远程医疗平台</w:t>
      </w:r>
    </w:p>
    <w:p>
      <w:pPr>
        <w:pStyle w:val="null3"/>
        <w:ind w:left="1290"/>
        <w:jc w:val="both"/>
      </w:pPr>
      <w:r>
        <w:rPr>
          <w:sz w:val="21"/>
          <w:b/>
          <w:color w:val="000000"/>
        </w:rPr>
        <w:t>1.2.1.7.2.6.1</w:t>
      </w:r>
      <w:r>
        <w:rPr>
          <w:sz w:val="21"/>
          <w:b/>
          <w:color w:val="000000"/>
        </w:rPr>
        <w:t>远程会诊平台接口</w:t>
      </w:r>
    </w:p>
    <w:p>
      <w:pPr>
        <w:pStyle w:val="null3"/>
        <w:ind w:firstLine="420"/>
        <w:jc w:val="both"/>
      </w:pPr>
      <w:r>
        <w:rPr>
          <w:sz w:val="21"/>
          <w:color w:val="000000"/>
        </w:rPr>
        <w:t>支持各种数据类型的接入，包括但不限于放射影像、超声影像、内镜影像、病理影像以及心电图数据等。支持医院一些常见的信息数据流转标准。</w:t>
      </w:r>
    </w:p>
    <w:p>
      <w:pPr>
        <w:pStyle w:val="null3"/>
        <w:ind w:firstLine="420"/>
        <w:jc w:val="both"/>
      </w:pPr>
      <w:r>
        <w:rPr>
          <w:sz w:val="21"/>
          <w:color w:val="000000"/>
        </w:rPr>
        <w:t>在会诊过程中，支持即时聊天方式，支持实时视频，多方语言会诊，支持针对病患具体病情进行在线讨论。支持下级医院发出诊断申请，申请信息自动推送到本院医生桌面，桌面具有声音、短信等提示音，当医生完成诊断，会诊结果自动回推到下级医院，当本院向上级医院发出会诊申请亦支持同样功能。</w:t>
      </w:r>
    </w:p>
    <w:p>
      <w:pPr>
        <w:pStyle w:val="null3"/>
        <w:ind w:firstLine="420"/>
        <w:jc w:val="both"/>
      </w:pPr>
      <w:r>
        <w:rPr>
          <w:sz w:val="21"/>
          <w:color w:val="000000"/>
        </w:rPr>
        <w:t>会诊结束后，支持查看或调阅会诊结果、会诊记录等。</w:t>
      </w:r>
    </w:p>
    <w:p>
      <w:pPr>
        <w:pStyle w:val="null3"/>
        <w:ind w:left="1290"/>
        <w:jc w:val="both"/>
      </w:pPr>
      <w:r>
        <w:rPr>
          <w:sz w:val="21"/>
          <w:b/>
          <w:color w:val="000000"/>
        </w:rPr>
        <w:t>1.2.1.7.2.6.2</w:t>
      </w:r>
      <w:r>
        <w:rPr>
          <w:sz w:val="21"/>
          <w:b/>
          <w:color w:val="000000"/>
        </w:rPr>
        <w:t>双向转诊平台接口</w:t>
      </w:r>
    </w:p>
    <w:p>
      <w:pPr>
        <w:pStyle w:val="null3"/>
        <w:ind w:firstLine="420"/>
        <w:jc w:val="both"/>
      </w:pPr>
      <w:r>
        <w:rPr>
          <w:sz w:val="21"/>
          <w:color w:val="000000"/>
        </w:rPr>
        <w:t>支持对接医院</w:t>
      </w:r>
      <w:r>
        <w:rPr>
          <w:sz w:val="21"/>
          <w:color w:val="000000"/>
        </w:rPr>
        <w:t>HIS系统，打通转诊信息通道。支持即时聊天方式，提高医生进行高效便捷的沟通以及转诊业务。支持同步上传转诊患者HIS、PACS、LIS等信息，支持查看转诊记录、转诊指标、转诊统计数据。支持与医保系统对接，写入需要备案的转诊信息，在转诊审核中支持加入医保审核。</w:t>
      </w:r>
    </w:p>
    <w:p>
      <w:pPr>
        <w:pStyle w:val="null3"/>
        <w:ind w:left="1290"/>
        <w:jc w:val="both"/>
      </w:pPr>
      <w:r>
        <w:rPr>
          <w:sz w:val="21"/>
          <w:b/>
          <w:color w:val="000000"/>
        </w:rPr>
        <w:t>1.2.1.7.2.6.3</w:t>
      </w:r>
      <w:r>
        <w:rPr>
          <w:sz w:val="21"/>
          <w:b/>
          <w:color w:val="000000"/>
        </w:rPr>
        <w:t>远程影像诊断中心接口</w:t>
      </w:r>
    </w:p>
    <w:p>
      <w:pPr>
        <w:pStyle w:val="null3"/>
        <w:ind w:firstLine="420"/>
        <w:jc w:val="both"/>
      </w:pPr>
      <w:r>
        <w:rPr>
          <w:sz w:val="21"/>
          <w:color w:val="000000"/>
        </w:rPr>
        <w:t>支持数据规范化交换传输：将医院</w:t>
      </w:r>
      <w:r>
        <w:rPr>
          <w:sz w:val="21"/>
          <w:color w:val="000000"/>
        </w:rPr>
        <w:t>PACS系统采集到的影像数据通过医疗数字影像及传输（DICOM）接口，利用集成平台将数据传送至远程影像诊断中心。并且能实时将远程影像诊断中心的诊断报告传输回医院集成平台，再进一步传送至影像报告中心。传送的数据符合数据规范及接口要求的标准。</w:t>
      </w:r>
    </w:p>
    <w:p>
      <w:pPr>
        <w:pStyle w:val="null3"/>
        <w:ind w:left="1290"/>
        <w:jc w:val="both"/>
      </w:pPr>
      <w:r>
        <w:rPr>
          <w:sz w:val="21"/>
          <w:b/>
          <w:color w:val="000000"/>
        </w:rPr>
        <w:t>1.2.1.7.2.6.4</w:t>
      </w:r>
      <w:r>
        <w:rPr>
          <w:sz w:val="21"/>
          <w:b/>
          <w:color w:val="000000"/>
        </w:rPr>
        <w:t>远程病理诊断中心接口</w:t>
      </w:r>
    </w:p>
    <w:p>
      <w:pPr>
        <w:pStyle w:val="null3"/>
        <w:ind w:firstLine="420"/>
        <w:jc w:val="both"/>
      </w:pPr>
      <w:r>
        <w:rPr>
          <w:sz w:val="21"/>
          <w:color w:val="000000"/>
        </w:rPr>
        <w:t>支持数据规范化交换传输：将医院病理管理系统采集到的病理数据通过统一的数据格式，利用集成平台将数据传送至远程病理诊断中心。并且能实时将远程病理诊断中心的诊断报告传输回医院集成平台，再进一步传送至病理管理系统。传送的数据符合数据规范及接口要求的标准。</w:t>
      </w:r>
    </w:p>
    <w:p>
      <w:pPr>
        <w:pStyle w:val="null3"/>
        <w:ind w:left="1290"/>
        <w:jc w:val="both"/>
      </w:pPr>
      <w:r>
        <w:rPr>
          <w:sz w:val="21"/>
          <w:b/>
          <w:color w:val="000000"/>
        </w:rPr>
        <w:t>1.2.1.7.2.6.5</w:t>
      </w:r>
      <w:r>
        <w:rPr>
          <w:sz w:val="21"/>
          <w:b/>
          <w:color w:val="000000"/>
        </w:rPr>
        <w:t>远程超声指导中心接口</w:t>
      </w:r>
    </w:p>
    <w:p>
      <w:pPr>
        <w:pStyle w:val="null3"/>
        <w:ind w:firstLine="420"/>
        <w:jc w:val="both"/>
      </w:pPr>
      <w:r>
        <w:rPr>
          <w:sz w:val="21"/>
          <w:color w:val="000000"/>
        </w:rPr>
        <w:t>支持数据规范化交换传输：将医院超声系统采集到的数据通过统一的数据格式，利用集成平台将数据传送至远程超声指导中心。并且能实时将远程超声指导中心的诊断报告传输回医院集成平台，再进一步传送至超声管理系统。传送的数据符合数据规范及接口要求的标准。</w:t>
      </w:r>
    </w:p>
    <w:p>
      <w:pPr>
        <w:pStyle w:val="null3"/>
        <w:ind w:left="1290"/>
        <w:jc w:val="both"/>
      </w:pPr>
      <w:r>
        <w:rPr>
          <w:sz w:val="21"/>
          <w:b/>
          <w:color w:val="000000"/>
        </w:rPr>
        <w:t>1.2.1.7.2.6.6</w:t>
      </w:r>
      <w:r>
        <w:rPr>
          <w:sz w:val="21"/>
          <w:b/>
          <w:color w:val="000000"/>
        </w:rPr>
        <w:t>远程检验报告中心接口</w:t>
      </w:r>
    </w:p>
    <w:p>
      <w:pPr>
        <w:pStyle w:val="null3"/>
        <w:ind w:firstLine="420"/>
        <w:jc w:val="both"/>
      </w:pPr>
      <w:r>
        <w:rPr>
          <w:sz w:val="21"/>
          <w:color w:val="000000"/>
        </w:rPr>
        <w:t>支持数据规范化交换传输：将医院检验信息系统采集到的数据通过统一的数据格式，利用集成平台将数据传送至远程检验报告中心。并且能实时将远程检验报告中心的诊断报告传输回医院集成平台，再进一步传送至检验信息系统。传送的数据符合数据规范及接口要求的标准。</w:t>
      </w:r>
    </w:p>
    <w:p>
      <w:pPr>
        <w:pStyle w:val="null3"/>
        <w:jc w:val="both"/>
      </w:pPr>
      <w:r>
        <w:rPr>
          <w:sz w:val="21"/>
          <w:b/>
          <w:color w:val="000000"/>
        </w:rPr>
        <w:t>1.2.1.7.2.7</w:t>
      </w:r>
      <w:r>
        <w:rPr>
          <w:sz w:val="21"/>
          <w:b/>
          <w:color w:val="000000"/>
        </w:rPr>
        <w:t>国家传染病智能监测预警前置接口</w:t>
      </w:r>
    </w:p>
    <w:p>
      <w:pPr>
        <w:pStyle w:val="null3"/>
        <w:ind w:firstLine="420"/>
        <w:jc w:val="both"/>
      </w:pPr>
      <w:r>
        <w:rPr>
          <w:sz w:val="21"/>
          <w:color w:val="000000"/>
        </w:rPr>
        <w:t>通过对接国家传染病智能监测预警前置软件，实现医疗机构源头数据统一自动采集，多渠道、多元监测数据的汇聚，支撑全省传染病监测预警和应急指挥平台的建设，保障国家、省、市、县四级监测数据同步实时共享和动态更新，实现传染病监测全病程信息闭环管理。</w:t>
      </w:r>
    </w:p>
    <w:p>
      <w:pPr>
        <w:pStyle w:val="null3"/>
        <w:jc w:val="both"/>
      </w:pPr>
      <w:r>
        <w:rPr>
          <w:sz w:val="21"/>
          <w:b/>
          <w:color w:val="000000"/>
        </w:rPr>
        <w:t>1.2.1.7.2.8</w:t>
      </w:r>
      <w:r>
        <w:rPr>
          <w:sz w:val="21"/>
          <w:b/>
          <w:color w:val="000000"/>
        </w:rPr>
        <w:t>东莞市市民卡接口</w:t>
      </w:r>
    </w:p>
    <w:p>
      <w:pPr>
        <w:pStyle w:val="null3"/>
        <w:ind w:firstLine="420"/>
        <w:jc w:val="both"/>
      </w:pPr>
      <w:r>
        <w:rPr>
          <w:sz w:val="21"/>
          <w:color w:val="000000"/>
        </w:rPr>
        <w:t>东莞市市民卡以社会保障卡为载体，电子市民卡以多码融通的电子二维码为依托，支持政务服务一卡办、公共交通一卡行、诊疗服务一卡通、金融优惠一卡享、公共场所一卡认、小额消费一卡付、资金补贴一卡查、信用付费一卡清等便民应用。在医院场景，市民卡通过电子健康码、防疫健康码、政务服务码、电子社保卡等多码融合，支持患者在就诊时实现流行病学登记、身份识别、医保结算等业务。</w:t>
      </w:r>
    </w:p>
    <w:p>
      <w:pPr>
        <w:pStyle w:val="null3"/>
        <w:jc w:val="both"/>
      </w:pPr>
      <w:r>
        <w:rPr>
          <w:sz w:val="21"/>
          <w:b/>
          <w:color w:val="000000"/>
        </w:rPr>
        <w:t>1.2.1.7.2.9</w:t>
      </w:r>
      <w:r>
        <w:rPr>
          <w:sz w:val="21"/>
          <w:b/>
          <w:color w:val="000000"/>
        </w:rPr>
        <w:t>东莞市区域电子病历共享平台接口</w:t>
      </w:r>
    </w:p>
    <w:p>
      <w:pPr>
        <w:pStyle w:val="null3"/>
        <w:ind w:firstLine="420"/>
        <w:jc w:val="both"/>
      </w:pPr>
      <w:r>
        <w:rPr>
          <w:sz w:val="21"/>
          <w:color w:val="000000"/>
        </w:rPr>
        <w:t>区域电子病历数据平台需要采集东莞市辖区公立医疗机构电子病历系统的数据，同时在医院电子病历系统中展示共享区域电子病历，建设东莞市区域电子病历平台接口，满足区域电子病历互通共享的需求。</w:t>
      </w:r>
    </w:p>
    <w:p>
      <w:pPr>
        <w:pStyle w:val="null3"/>
        <w:jc w:val="both"/>
      </w:pPr>
      <w:r>
        <w:rPr>
          <w:sz w:val="21"/>
          <w:b/>
          <w:color w:val="000000"/>
        </w:rPr>
        <w:t>1.2.1.7.2.10</w:t>
      </w:r>
      <w:r>
        <w:rPr>
          <w:sz w:val="21"/>
          <w:b/>
          <w:color w:val="000000"/>
        </w:rPr>
        <w:t>东莞市市属公立医院综合运营信息平台接口</w:t>
      </w:r>
    </w:p>
    <w:p>
      <w:pPr>
        <w:pStyle w:val="null3"/>
        <w:ind w:firstLine="420"/>
        <w:jc w:val="both"/>
      </w:pPr>
      <w:r>
        <w:rPr>
          <w:sz w:val="21"/>
          <w:color w:val="000000"/>
        </w:rPr>
        <w:t>东莞市市属公立医院综合运营信息平台通过其数据交换和共享平台，采集到市属公立医院完整、动态和全方位的经济运营数据，以东莞市医管中心综合运营资源库为支撑，实现信息存储、整理、汇总、分析、上报等一系列工作。建设东莞市市属公立医院综合运营信息平台接口以实现东莞市市属公立医院综合运营信息平台所要求的综合绩效表</w:t>
      </w:r>
      <w:r>
        <w:rPr>
          <w:sz w:val="21"/>
          <w:color w:val="000000"/>
        </w:rPr>
        <w:t>(年报)、财务信息采集表（月报）、财务补充采集表（月报）、单位工作人员基本情况表（按职称）（季报）、单位工作人员信息表（学历分布）（季报）、医疗监控指标表（按年填报）、医疗监控指标表（按月填报）、质控监控指标表（季报）、护理监控指标表（季报）、院感监控指标表（季报）等29个报表（根据平台的需求及时调整）的数据自动上报。实现医院与市属医院管理中心及其他相关监管部门之间数据的互联互通。</w:t>
      </w:r>
    </w:p>
    <w:p>
      <w:pPr>
        <w:pStyle w:val="null3"/>
        <w:ind w:firstLine="420"/>
        <w:jc w:val="both"/>
      </w:pPr>
      <w:r>
        <w:rPr>
          <w:sz w:val="21"/>
          <w:color w:val="000000"/>
        </w:rPr>
        <w:t>为对所有市属公立医院实行一体化的经济监管和综合运营管理，市属公立医院管理中心统畴建设了估算管理系统、采购监管系统、绩效管理系统、科室成本核算、物流管理、设备效能分析、薪酬管理、资金支出控制等信息化系统，并部署到医院使用。建设东莞市市属公立医院综合运营信息平台接口以实现医院数据与市属公立医院统畴建设的系统的共享与交换。</w:t>
      </w:r>
    </w:p>
    <w:p>
      <w:pPr>
        <w:pStyle w:val="null3"/>
        <w:jc w:val="both"/>
      </w:pPr>
      <w:r>
        <w:rPr>
          <w:sz w:val="21"/>
          <w:b/>
          <w:color w:val="000000"/>
        </w:rPr>
        <w:t>1.2.1.7.2.11</w:t>
      </w:r>
      <w:r>
        <w:rPr>
          <w:sz w:val="21"/>
          <w:b/>
          <w:color w:val="000000"/>
        </w:rPr>
        <w:t>电子社保卡管理平台接口</w:t>
      </w:r>
    </w:p>
    <w:p>
      <w:pPr>
        <w:pStyle w:val="null3"/>
        <w:ind w:firstLine="420"/>
        <w:jc w:val="both"/>
      </w:pPr>
      <w:r>
        <w:rPr>
          <w:sz w:val="21"/>
          <w:color w:val="000000"/>
        </w:rPr>
        <w:t>医院</w:t>
      </w:r>
      <w:r>
        <w:rPr>
          <w:sz w:val="21"/>
          <w:color w:val="000000"/>
        </w:rPr>
        <w:t>HIS、电子病历等相关系统与东莞市电子社保卡管理平台对接，进行病人信息的交互，实现社保网上支付。</w:t>
      </w:r>
    </w:p>
    <w:p>
      <w:pPr>
        <w:pStyle w:val="null3"/>
        <w:jc w:val="both"/>
      </w:pPr>
      <w:r>
        <w:rPr>
          <w:sz w:val="21"/>
          <w:b/>
          <w:color w:val="000000"/>
        </w:rPr>
        <w:t>1.2.1.7.2.12</w:t>
      </w:r>
      <w:r>
        <w:rPr>
          <w:sz w:val="21"/>
          <w:b/>
          <w:color w:val="000000"/>
        </w:rPr>
        <w:t>医保电子凭证管理平台接口</w:t>
      </w:r>
    </w:p>
    <w:p>
      <w:pPr>
        <w:pStyle w:val="null3"/>
        <w:ind w:firstLine="420"/>
        <w:jc w:val="both"/>
      </w:pPr>
      <w:r>
        <w:rPr>
          <w:sz w:val="21"/>
          <w:color w:val="000000"/>
        </w:rPr>
        <w:t>医院微信公众号、</w:t>
      </w:r>
      <w:r>
        <w:rPr>
          <w:sz w:val="21"/>
          <w:color w:val="000000"/>
        </w:rPr>
        <w:t>HIS、电子病历等相关系统与东莞市医保电子凭证管理平台对接，为患者提供医保业务办理、医保账户查询、医保就诊、购药支付等在线医疗保障服务。</w:t>
      </w:r>
    </w:p>
    <w:p>
      <w:pPr>
        <w:pStyle w:val="null3"/>
        <w:jc w:val="both"/>
      </w:pPr>
      <w:r>
        <w:rPr>
          <w:sz w:val="21"/>
          <w:b/>
          <w:color w:val="000000"/>
        </w:rPr>
        <w:t>1.2.1.7.2.13</w:t>
      </w:r>
      <w:r>
        <w:rPr>
          <w:sz w:val="21"/>
          <w:b/>
          <w:color w:val="000000"/>
        </w:rPr>
        <w:t>电子健康码管理平台接口</w:t>
      </w:r>
    </w:p>
    <w:p>
      <w:pPr>
        <w:pStyle w:val="null3"/>
        <w:ind w:firstLine="420"/>
        <w:jc w:val="both"/>
      </w:pPr>
      <w:r>
        <w:rPr>
          <w:sz w:val="21"/>
          <w:color w:val="000000"/>
        </w:rPr>
        <w:t>医院</w:t>
      </w:r>
      <w:r>
        <w:rPr>
          <w:sz w:val="21"/>
          <w:color w:val="000000"/>
        </w:rPr>
        <w:t>HIS、电子病历等相关系统与东莞市电子健康码管理平台对接，进行病人信息的交互，实现挂号、预约、病历共享等。</w:t>
      </w:r>
    </w:p>
    <w:p>
      <w:pPr>
        <w:pStyle w:val="null3"/>
        <w:jc w:val="both"/>
      </w:pPr>
      <w:r>
        <w:rPr>
          <w:sz w:val="21"/>
          <w:b/>
          <w:color w:val="000000"/>
        </w:rPr>
        <w:t>1.2.1.7.2.14</w:t>
      </w:r>
      <w:r>
        <w:rPr>
          <w:sz w:val="21"/>
          <w:b/>
          <w:color w:val="000000"/>
        </w:rPr>
        <w:t>电子票据管理系统接口</w:t>
      </w:r>
    </w:p>
    <w:p>
      <w:pPr>
        <w:pStyle w:val="null3"/>
        <w:ind w:firstLine="420"/>
        <w:jc w:val="both"/>
      </w:pPr>
      <w:r>
        <w:rPr>
          <w:sz w:val="21"/>
          <w:color w:val="000000"/>
        </w:rPr>
        <w:t>医院</w:t>
      </w:r>
      <w:r>
        <w:rPr>
          <w:sz w:val="21"/>
          <w:color w:val="000000"/>
        </w:rPr>
        <w:t>HIS、财务等相关系统与东莞市电子票据管理平台对接，实现发票电子化规范管理。</w:t>
      </w:r>
    </w:p>
    <w:p>
      <w:pPr>
        <w:pStyle w:val="null3"/>
        <w:jc w:val="both"/>
      </w:pPr>
      <w:r>
        <w:rPr>
          <w:sz w:val="21"/>
          <w:b/>
          <w:color w:val="000000"/>
        </w:rPr>
        <w:t>1.2.1.7.2.15</w:t>
      </w:r>
      <w:r>
        <w:rPr>
          <w:sz w:val="21"/>
          <w:b/>
          <w:color w:val="000000"/>
        </w:rPr>
        <w:t>免疫规划信息管理系统接口</w:t>
      </w:r>
    </w:p>
    <w:p>
      <w:pPr>
        <w:pStyle w:val="null3"/>
        <w:ind w:firstLine="420"/>
        <w:jc w:val="both"/>
      </w:pPr>
      <w:r>
        <w:rPr>
          <w:sz w:val="21"/>
          <w:color w:val="000000"/>
        </w:rPr>
        <w:t>医院</w:t>
      </w:r>
      <w:r>
        <w:rPr>
          <w:sz w:val="21"/>
          <w:color w:val="000000"/>
        </w:rPr>
        <w:t>HIS、电子病历等相关系统与东莞市免疫规划信息管理系统对接，交换病人医嘱、电子病历信息等免疫规划相关信息。</w:t>
      </w:r>
    </w:p>
    <w:p>
      <w:pPr>
        <w:pStyle w:val="null3"/>
        <w:jc w:val="both"/>
      </w:pPr>
      <w:r>
        <w:rPr>
          <w:sz w:val="21"/>
          <w:b/>
          <w:color w:val="000000"/>
        </w:rPr>
        <w:t>1.2.1.7.2.16</w:t>
      </w:r>
      <w:r>
        <w:rPr>
          <w:sz w:val="21"/>
          <w:b/>
          <w:color w:val="000000"/>
        </w:rPr>
        <w:t>东莞市药事管理系统接口</w:t>
      </w:r>
    </w:p>
    <w:p>
      <w:pPr>
        <w:pStyle w:val="null3"/>
        <w:ind w:firstLine="420"/>
        <w:jc w:val="both"/>
      </w:pPr>
      <w:r>
        <w:rPr>
          <w:sz w:val="21"/>
          <w:color w:val="000000"/>
        </w:rPr>
        <w:t>东莞市医疗机构药事管理系统是利用互联网信息手段建立的用于规范各医疗机构药事管理建设的电子政务应用系统。需根据标准接口规范文档，将药事管理系统所需库存、药品使用量、处方等数据上传至前置机，并将药事管理系统下发的配送相关数据下载至相关的业务系统中，并完成写入功能，以实现扫码后自动入库。实现与药事管理系统的共享与交换。</w:t>
      </w:r>
    </w:p>
    <w:p>
      <w:pPr>
        <w:pStyle w:val="null3"/>
        <w:jc w:val="both"/>
      </w:pPr>
      <w:r>
        <w:rPr>
          <w:sz w:val="21"/>
          <w:b/>
          <w:color w:val="000000"/>
        </w:rPr>
        <w:t>1.2.1.7.2.17</w:t>
      </w:r>
      <w:r>
        <w:rPr>
          <w:sz w:val="21"/>
          <w:b/>
          <w:color w:val="000000"/>
        </w:rPr>
        <w:t>广东省检查检验结果互认共享平台</w:t>
      </w:r>
    </w:p>
    <w:p>
      <w:pPr>
        <w:pStyle w:val="null3"/>
        <w:ind w:firstLine="420"/>
        <w:jc w:val="both"/>
      </w:pPr>
      <w:r>
        <w:rPr>
          <w:sz w:val="21"/>
          <w:color w:val="000000"/>
        </w:rPr>
        <w:t>按照互认项目目录、互认规则、互认项目质量控制等要求开展互认工作，充分利用省检查检验结果互认共享平台开展信息化互认工作。</w:t>
      </w:r>
    </w:p>
    <w:p>
      <w:pPr>
        <w:pStyle w:val="null3"/>
        <w:jc w:val="both"/>
      </w:pPr>
      <w:r>
        <w:rPr>
          <w:sz w:val="21"/>
          <w:b/>
          <w:color w:val="000000"/>
        </w:rPr>
        <w:t>1.2.1.7.2.18</w:t>
      </w:r>
      <w:r>
        <w:rPr>
          <w:sz w:val="21"/>
          <w:b/>
          <w:color w:val="000000"/>
        </w:rPr>
        <w:t>广东省影像云平台</w:t>
      </w:r>
    </w:p>
    <w:p>
      <w:pPr>
        <w:pStyle w:val="null3"/>
        <w:ind w:firstLine="420"/>
        <w:jc w:val="both"/>
      </w:pPr>
      <w:r>
        <w:rPr>
          <w:sz w:val="21"/>
          <w:color w:val="000000"/>
        </w:rPr>
        <w:t>实现影像数据智能、高效、融合、经济的存储和共享交换，确保检查检验结果互认共享效率更高、体验更好。</w:t>
      </w:r>
    </w:p>
    <w:p>
      <w:pPr>
        <w:pStyle w:val="null3"/>
        <w:jc w:val="both"/>
      </w:pPr>
      <w:r>
        <w:rPr>
          <w:sz w:val="21"/>
          <w:b/>
          <w:color w:val="000000"/>
        </w:rPr>
        <w:t>1.2.1.7.2.19</w:t>
      </w:r>
      <w:r>
        <w:rPr>
          <w:sz w:val="21"/>
          <w:b/>
          <w:color w:val="000000"/>
        </w:rPr>
        <w:t>广东省健康档案互通系统</w:t>
      </w:r>
    </w:p>
    <w:p>
      <w:pPr>
        <w:pStyle w:val="null3"/>
        <w:ind w:firstLine="420"/>
        <w:jc w:val="both"/>
      </w:pPr>
      <w:r>
        <w:rPr>
          <w:sz w:val="21"/>
          <w:color w:val="000000"/>
        </w:rPr>
        <w:t>患者完成线上预约挂号后</w:t>
      </w:r>
      <w:r>
        <w:rPr>
          <w:sz w:val="21"/>
          <w:color w:val="000000"/>
        </w:rPr>
        <w:t>/就诊时，医疗机构业务系统发起调阅授权申请，经患者同意后（系统授权或验证码授权），该医疗机构有权限调阅患者健康医疗信息，如电子病历。</w:t>
      </w:r>
    </w:p>
    <w:p>
      <w:pPr>
        <w:pStyle w:val="null3"/>
        <w:jc w:val="both"/>
      </w:pPr>
      <w:r>
        <w:rPr>
          <w:sz w:val="21"/>
          <w:b/>
          <w:color w:val="000000"/>
        </w:rPr>
        <w:t>1.2.1.7.2.20</w:t>
      </w:r>
      <w:r>
        <w:rPr>
          <w:sz w:val="21"/>
          <w:b/>
          <w:color w:val="000000"/>
        </w:rPr>
        <w:t>东莞市区域院感平台接口</w:t>
      </w:r>
    </w:p>
    <w:p>
      <w:pPr>
        <w:pStyle w:val="null3"/>
        <w:ind w:firstLine="420"/>
        <w:jc w:val="both"/>
      </w:pPr>
      <w:r>
        <w:rPr>
          <w:sz w:val="21"/>
          <w:color w:val="000000"/>
        </w:rPr>
        <w:t>通过对接东莞市区域院感平台，进行院感信息上报，以及上传院感相关的各类数据。</w:t>
      </w:r>
    </w:p>
    <w:p>
      <w:pPr>
        <w:pStyle w:val="null3"/>
        <w:jc w:val="both"/>
      </w:pPr>
      <w:r>
        <w:rPr>
          <w:sz w:val="21"/>
          <w:b/>
          <w:color w:val="000000"/>
        </w:rPr>
        <w:t>1.2.1.7.2.21</w:t>
      </w:r>
      <w:r>
        <w:rPr>
          <w:sz w:val="21"/>
          <w:b/>
          <w:color w:val="000000"/>
        </w:rPr>
        <w:t>东莞市预约平台接口</w:t>
      </w:r>
    </w:p>
    <w:p>
      <w:pPr>
        <w:pStyle w:val="null3"/>
        <w:ind w:firstLine="420"/>
        <w:jc w:val="both"/>
      </w:pPr>
      <w:r>
        <w:rPr>
          <w:sz w:val="21"/>
          <w:color w:val="000000"/>
        </w:rPr>
        <w:t>通过建设东莞市预约平台接口，实时对接预约服务信息，更新号源信息、挂号信息、医技、治疗、体检等预约情况。</w:t>
      </w:r>
    </w:p>
    <w:p>
      <w:pPr>
        <w:pStyle w:val="null3"/>
        <w:jc w:val="both"/>
      </w:pPr>
      <w:r>
        <w:rPr>
          <w:sz w:val="21"/>
          <w:b/>
          <w:color w:val="000000"/>
        </w:rPr>
        <w:t>1.2.1.7.2.22</w:t>
      </w:r>
      <w:r>
        <w:rPr>
          <w:sz w:val="21"/>
          <w:b/>
          <w:color w:val="000000"/>
        </w:rPr>
        <w:t>东莞市人事系统接口</w:t>
      </w:r>
    </w:p>
    <w:p>
      <w:pPr>
        <w:pStyle w:val="null3"/>
        <w:ind w:firstLine="420"/>
        <w:jc w:val="both"/>
      </w:pPr>
      <w:r>
        <w:rPr>
          <w:sz w:val="21"/>
          <w:color w:val="000000"/>
        </w:rPr>
        <w:t>通过建设东莞市人事系统接口，对接医院人员基本信息、人员档案信息以及其他人事相关信息。</w:t>
      </w:r>
    </w:p>
    <w:p>
      <w:pPr>
        <w:pStyle w:val="null3"/>
        <w:jc w:val="both"/>
      </w:pPr>
      <w:r>
        <w:rPr>
          <w:sz w:val="21"/>
          <w:b/>
          <w:color w:val="000000"/>
        </w:rPr>
        <w:t>1.2.1.7.2.23</w:t>
      </w:r>
      <w:r>
        <w:rPr>
          <w:sz w:val="21"/>
          <w:b/>
          <w:color w:val="000000"/>
        </w:rPr>
        <w:t>东莞市分级诊疗信息平台接口</w:t>
      </w:r>
    </w:p>
    <w:p>
      <w:pPr>
        <w:pStyle w:val="null3"/>
        <w:ind w:firstLine="420"/>
        <w:jc w:val="both"/>
      </w:pPr>
      <w:r>
        <w:rPr>
          <w:sz w:val="21"/>
          <w:color w:val="000000"/>
        </w:rPr>
        <w:t>通过建设东莞市分级诊疗信息平台接口，对接疾病分级信息、共享医疗服务资源信息、转诊申请，并实现病历资料协同传输等。</w:t>
      </w:r>
    </w:p>
    <w:p>
      <w:pPr>
        <w:pStyle w:val="null3"/>
        <w:jc w:val="both"/>
      </w:pPr>
      <w:r>
        <w:rPr>
          <w:sz w:val="21"/>
          <w:b/>
          <w:color w:val="000000"/>
        </w:rPr>
        <w:t>1.2.1.7.2.24</w:t>
      </w:r>
      <w:r>
        <w:rPr>
          <w:sz w:val="21"/>
          <w:b/>
          <w:color w:val="000000"/>
        </w:rPr>
        <w:t>东莞市卫生健康局</w:t>
      </w:r>
      <w:r>
        <w:rPr>
          <w:sz w:val="21"/>
          <w:b/>
          <w:color w:val="000000"/>
        </w:rPr>
        <w:t>OA系统接口</w:t>
      </w:r>
    </w:p>
    <w:p>
      <w:pPr>
        <w:pStyle w:val="null3"/>
        <w:ind w:firstLine="420"/>
        <w:jc w:val="both"/>
      </w:pPr>
      <w:r>
        <w:rPr>
          <w:sz w:val="21"/>
          <w:color w:val="000000"/>
        </w:rPr>
        <w:t>通过建设东莞市卫生健康局</w:t>
      </w:r>
      <w:r>
        <w:rPr>
          <w:sz w:val="21"/>
          <w:color w:val="000000"/>
        </w:rPr>
        <w:t>OA系统接口，实现公文接收、请求报告上报及审批等。</w:t>
      </w:r>
    </w:p>
    <w:p>
      <w:pPr>
        <w:pStyle w:val="null3"/>
        <w:jc w:val="both"/>
      </w:pPr>
      <w:r>
        <w:rPr>
          <w:sz w:val="21"/>
          <w:b/>
          <w:color w:val="000000"/>
        </w:rPr>
        <w:t>1.2.1.7.2.25</w:t>
      </w:r>
      <w:r>
        <w:rPr>
          <w:sz w:val="21"/>
          <w:b/>
          <w:color w:val="000000"/>
        </w:rPr>
        <w:t>东莞市全民健康信息平台接口</w:t>
      </w:r>
    </w:p>
    <w:p>
      <w:pPr>
        <w:pStyle w:val="null3"/>
        <w:ind w:firstLine="420"/>
        <w:jc w:val="both"/>
      </w:pPr>
      <w:r>
        <w:rPr>
          <w:sz w:val="21"/>
          <w:color w:val="000000"/>
        </w:rPr>
        <w:t>通过建设东莞市全民健康信息平台接口，实时对接医疗机构信息、区域基本信息、机构科室信息、机构人员信息、机构手术信息、机构疾病信息、机构诊疗项目信息、机构药品信息等。</w:t>
      </w:r>
    </w:p>
    <w:p>
      <w:pPr>
        <w:pStyle w:val="null3"/>
        <w:jc w:val="both"/>
      </w:pPr>
      <w:r>
        <w:rPr>
          <w:sz w:val="21"/>
          <w:b/>
          <w:color w:val="000000"/>
        </w:rPr>
        <w:t>1.2.1.7.2.26</w:t>
      </w:r>
      <w:r>
        <w:rPr>
          <w:sz w:val="21"/>
          <w:b/>
          <w:color w:val="000000"/>
        </w:rPr>
        <w:t>卫生应急和院前急救协同管理平台接口</w:t>
      </w:r>
    </w:p>
    <w:p>
      <w:pPr>
        <w:pStyle w:val="null3"/>
        <w:ind w:firstLine="420"/>
        <w:jc w:val="both"/>
      </w:pPr>
      <w:r>
        <w:rPr>
          <w:sz w:val="21"/>
          <w:color w:val="000000"/>
        </w:rPr>
        <w:t>急诊信息管理系统与东莞市卫生应急和院前急救协同管理平台做对接，实时对接就诊患者生命体征信息、院前急救信息、卫生应急信息等。</w:t>
      </w:r>
    </w:p>
    <w:p>
      <w:pPr>
        <w:pStyle w:val="null3"/>
        <w:jc w:val="both"/>
      </w:pPr>
      <w:r>
        <w:rPr>
          <w:sz w:val="21"/>
          <w:b/>
          <w:color w:val="000000"/>
        </w:rPr>
        <w:t>1.2.1.7.2.27</w:t>
      </w:r>
      <w:r>
        <w:rPr>
          <w:sz w:val="21"/>
          <w:b/>
          <w:color w:val="000000"/>
        </w:rPr>
        <w:t>基于区块链电子病历授权调阅和处方流转接口</w:t>
      </w:r>
    </w:p>
    <w:p>
      <w:pPr>
        <w:pStyle w:val="null3"/>
        <w:ind w:firstLine="420"/>
        <w:jc w:val="both"/>
      </w:pPr>
      <w:r>
        <w:rPr>
          <w:sz w:val="21"/>
          <w:color w:val="000000"/>
        </w:rPr>
        <w:t>通过建设基于区块链电子病历授权调阅和处方流转接口，实现区域内电子病历信息流转，实现区域内处方信息流转，达到区域内各医院之间电子病历和处方信息互联互通的需求。业务系统以</w:t>
      </w:r>
      <w:r>
        <w:rPr>
          <w:sz w:val="21"/>
          <w:color w:val="000000"/>
        </w:rPr>
        <w:t>GET方式调用平台提供的电子病历浏览器或健康档案浏览器。健康档案浏览器（即EHR浏览器）是基于web的访问个人电子健康记录的应用程序，提供健康档案的展现。健康档案信息包括临床信息、预防保健信息、康复信息等。电子病历授权调阅平台提供健康档案浏览器作为信息的展示功能，同时还为医院的HIS系统提供电子病历和健康档案浏览器嵌入接口，便于与HIS系统或医生工作站系统进行对接。</w:t>
      </w:r>
    </w:p>
    <w:p>
      <w:pPr>
        <w:pStyle w:val="null3"/>
        <w:jc w:val="both"/>
      </w:pPr>
      <w:r>
        <w:rPr>
          <w:sz w:val="21"/>
          <w:b/>
          <w:color w:val="000000"/>
        </w:rPr>
        <w:t>1.2.1.7.2.28</w:t>
      </w:r>
      <w:r>
        <w:rPr>
          <w:sz w:val="21"/>
          <w:b/>
          <w:color w:val="000000"/>
        </w:rPr>
        <w:t>东莞市卫生系统态势感知网络接口</w:t>
      </w:r>
    </w:p>
    <w:p>
      <w:pPr>
        <w:pStyle w:val="null3"/>
        <w:ind w:firstLine="420"/>
        <w:jc w:val="both"/>
      </w:pPr>
      <w:r>
        <w:rPr>
          <w:sz w:val="21"/>
          <w:color w:val="000000"/>
        </w:rPr>
        <w:t>通过建设东莞市卫生系统态势感知网络接口，可实现网络安全监测、态势展示、预警通报和应急处置能力，可实现全网威胁态势可视化感知等功能。</w:t>
      </w:r>
    </w:p>
    <w:p>
      <w:pPr>
        <w:pStyle w:val="null3"/>
        <w:jc w:val="both"/>
      </w:pPr>
      <w:r>
        <w:rPr>
          <w:sz w:val="21"/>
          <w:b/>
          <w:color w:val="000000"/>
        </w:rPr>
        <w:t>1.2.1.7.2.29</w:t>
      </w:r>
      <w:r>
        <w:rPr>
          <w:sz w:val="21"/>
          <w:b/>
          <w:color w:val="000000"/>
        </w:rPr>
        <w:t>东莞市主机安全攻击检测与溯源平台</w:t>
      </w:r>
    </w:p>
    <w:p>
      <w:pPr>
        <w:pStyle w:val="null3"/>
        <w:ind w:firstLine="420"/>
        <w:jc w:val="both"/>
      </w:pPr>
      <w:r>
        <w:rPr>
          <w:sz w:val="21"/>
          <w:color w:val="000000"/>
        </w:rPr>
        <w:t>通过对接东莞市主机安全攻击检测与溯源平台，实现主机安全检测、主机安全溯源、系统漏洞发现等功能。</w:t>
      </w:r>
    </w:p>
    <w:p>
      <w:pPr>
        <w:pStyle w:val="null3"/>
        <w:jc w:val="both"/>
      </w:pPr>
      <w:r>
        <w:rPr>
          <w:sz w:val="21"/>
          <w:b/>
          <w:color w:val="000000"/>
        </w:rPr>
        <w:t>1.2.1.7.2.30</w:t>
      </w:r>
      <w:r>
        <w:rPr>
          <w:sz w:val="21"/>
          <w:b/>
          <w:color w:val="000000"/>
        </w:rPr>
        <w:t>东莞血站系统接口</w:t>
      </w:r>
    </w:p>
    <w:p>
      <w:pPr>
        <w:pStyle w:val="null3"/>
        <w:ind w:firstLine="420"/>
        <w:jc w:val="both"/>
      </w:pPr>
      <w:r>
        <w:rPr>
          <w:sz w:val="21"/>
          <w:color w:val="000000"/>
        </w:rPr>
        <w:t>通过医院信息集成平台，完成院内输血管理系统与东莞血站系统对接，满足院内外输血管理流程数据闭环。</w:t>
      </w:r>
    </w:p>
    <w:p>
      <w:pPr>
        <w:pStyle w:val="null3"/>
        <w:jc w:val="both"/>
      </w:pPr>
      <w:r>
        <w:rPr>
          <w:sz w:val="21"/>
          <w:b/>
          <w:color w:val="000000"/>
        </w:rPr>
        <w:t>1.2.1.7.2.31</w:t>
      </w:r>
      <w:r>
        <w:rPr>
          <w:sz w:val="21"/>
          <w:b/>
          <w:color w:val="000000"/>
        </w:rPr>
        <w:t>追溯码平台接口</w:t>
      </w:r>
    </w:p>
    <w:p>
      <w:pPr>
        <w:pStyle w:val="null3"/>
        <w:ind w:firstLine="420"/>
        <w:jc w:val="both"/>
      </w:pPr>
      <w:r>
        <w:rPr>
          <w:sz w:val="21"/>
          <w:color w:val="000000"/>
        </w:rPr>
        <w:t>通过对接追溯码平台，在入库、盘存、出库阶段通过调用国家医保系统接口，上传药品耗材追溯码节点信息到国家医保系统</w:t>
      </w:r>
      <w:r>
        <w:rPr>
          <w:sz w:val="21"/>
          <w:color w:val="000000"/>
        </w:rPr>
        <w:t>;通过调用追溯信息查询接口，查询本机构已上传的医保药品耗材追溯信息。</w:t>
      </w:r>
    </w:p>
    <w:p>
      <w:pPr>
        <w:pStyle w:val="null3"/>
        <w:jc w:val="both"/>
      </w:pPr>
      <w:r>
        <w:rPr>
          <w:sz w:val="21"/>
          <w:b/>
          <w:color w:val="000000"/>
        </w:rPr>
        <w:t>1.2.1.7.2.32</w:t>
      </w:r>
      <w:r>
        <w:rPr>
          <w:sz w:val="21"/>
          <w:b/>
          <w:color w:val="000000"/>
        </w:rPr>
        <w:t>病理及检验外送接口</w:t>
      </w:r>
    </w:p>
    <w:p>
      <w:pPr>
        <w:pStyle w:val="null3"/>
        <w:ind w:firstLine="420"/>
        <w:jc w:val="both"/>
      </w:pPr>
      <w:r>
        <w:rPr>
          <w:sz w:val="21"/>
          <w:color w:val="000000"/>
        </w:rPr>
        <w:t>通过医院信息集成平台对接部分需要外送的病理、检验项目机构系统，实现项目全流程数据闭环，支持院内查阅外送项目报告；</w:t>
      </w:r>
    </w:p>
    <w:p>
      <w:pPr>
        <w:pStyle w:val="null3"/>
        <w:jc w:val="both"/>
      </w:pPr>
      <w:r>
        <w:rPr>
          <w:sz w:val="21"/>
          <w:b/>
          <w:color w:val="000000"/>
        </w:rPr>
        <w:t>1.2.1.7.2.33</w:t>
      </w:r>
      <w:r>
        <w:rPr>
          <w:sz w:val="21"/>
          <w:b/>
          <w:color w:val="000000"/>
        </w:rPr>
        <w:t>国家胸痛中心认证数据采集平台接口</w:t>
      </w:r>
    </w:p>
    <w:p>
      <w:pPr>
        <w:pStyle w:val="null3"/>
        <w:ind w:firstLine="420"/>
        <w:jc w:val="both"/>
      </w:pPr>
      <w:r>
        <w:rPr>
          <w:sz w:val="21"/>
          <w:color w:val="000000"/>
        </w:rPr>
        <w:t>按照医院提供的国家胸痛中心的上报数据标准，将院内胸痛病历上报至胸痛中心数据平台。</w:t>
      </w:r>
    </w:p>
    <w:p>
      <w:pPr>
        <w:pStyle w:val="null3"/>
        <w:jc w:val="both"/>
      </w:pPr>
      <w:r>
        <w:rPr>
          <w:sz w:val="21"/>
          <w:b/>
          <w:color w:val="000000"/>
        </w:rPr>
        <w:t>1.2.1.7.2.34</w:t>
      </w:r>
      <w:r>
        <w:rPr>
          <w:sz w:val="21"/>
          <w:b/>
          <w:color w:val="000000"/>
        </w:rPr>
        <w:t>国家创伤中心认证数据采集平台接口</w:t>
      </w:r>
    </w:p>
    <w:p>
      <w:pPr>
        <w:pStyle w:val="null3"/>
        <w:ind w:firstLine="420"/>
        <w:jc w:val="both"/>
      </w:pPr>
      <w:r>
        <w:rPr>
          <w:sz w:val="21"/>
          <w:color w:val="000000"/>
        </w:rPr>
        <w:t>按照医院提供的国家创伤联盟的上报数据标准，将院内创伤病历上报至创伤中心数据平台。</w:t>
      </w:r>
    </w:p>
    <w:p>
      <w:pPr>
        <w:pStyle w:val="null3"/>
        <w:jc w:val="both"/>
      </w:pPr>
      <w:r>
        <w:rPr>
          <w:sz w:val="21"/>
          <w:b/>
          <w:color w:val="000000"/>
        </w:rPr>
        <w:t>1.2.1.7.2.35</w:t>
      </w:r>
      <w:r>
        <w:rPr>
          <w:sz w:val="21"/>
          <w:b/>
          <w:color w:val="000000"/>
        </w:rPr>
        <w:t>国家卒中中心认证数据采集平台接口</w:t>
      </w:r>
    </w:p>
    <w:p>
      <w:pPr>
        <w:pStyle w:val="null3"/>
        <w:ind w:firstLine="420"/>
        <w:jc w:val="both"/>
      </w:pPr>
      <w:r>
        <w:rPr>
          <w:sz w:val="21"/>
          <w:color w:val="000000"/>
        </w:rPr>
        <w:t>按照医院提供的国家卒中中心的上报数据标准，将院内卒中病历上报至卒中中心数据平台。</w:t>
      </w:r>
    </w:p>
    <w:p>
      <w:pPr>
        <w:pStyle w:val="null3"/>
        <w:ind w:left="720"/>
        <w:jc w:val="both"/>
      </w:pPr>
      <w:r>
        <w:rPr>
          <w:sz w:val="21"/>
          <w:b/>
          <w:color w:val="000000"/>
        </w:rPr>
        <w:t>1.2.2</w:t>
      </w:r>
      <w:r>
        <w:rPr>
          <w:sz w:val="21"/>
          <w:b/>
          <w:color w:val="000000"/>
        </w:rPr>
        <w:t>智慧服务</w:t>
      </w:r>
    </w:p>
    <w:p>
      <w:pPr>
        <w:pStyle w:val="null3"/>
        <w:ind w:left="1395"/>
        <w:jc w:val="both"/>
      </w:pPr>
      <w:r>
        <w:rPr>
          <w:sz w:val="21"/>
          <w:b/>
          <w:color w:val="000000"/>
        </w:rPr>
        <w:t>1.2.2.1</w:t>
      </w:r>
      <w:r>
        <w:rPr>
          <w:sz w:val="21"/>
          <w:b/>
          <w:color w:val="000000"/>
        </w:rPr>
        <w:t>自助服务</w:t>
      </w:r>
    </w:p>
    <w:p>
      <w:pPr>
        <w:pStyle w:val="null3"/>
        <w:jc w:val="left"/>
      </w:pPr>
      <w:r>
        <w:rPr>
          <w:sz w:val="21"/>
          <w:color w:val="000000"/>
        </w:rPr>
        <w:t>1.2.2.1.1</w:t>
      </w:r>
      <w:r>
        <w:rPr>
          <w:sz w:val="21"/>
          <w:b/>
          <w:color w:val="000000"/>
        </w:rPr>
        <w:t>自助机服务</w:t>
      </w:r>
    </w:p>
    <w:p>
      <w:pPr>
        <w:pStyle w:val="null3"/>
        <w:ind w:firstLine="420"/>
        <w:jc w:val="both"/>
      </w:pPr>
      <w:r>
        <w:rPr>
          <w:sz w:val="21"/>
          <w:color w:val="000000"/>
        </w:rPr>
        <w:t>支持向患者提供友好的人机界面，保证患者能够方便快速地使用自助服务终端，系统在人机交互的过程中使用触摸屏幕与语音提示相结合的方式，患者通过触摸屏幕获取相关提示、输入相关信息，并在语音提示的帮助下使用自助服务终端，具体功能如下：</w:t>
      </w:r>
    </w:p>
    <w:p>
      <w:pPr>
        <w:pStyle w:val="null3"/>
        <w:jc w:val="both"/>
      </w:pPr>
      <w:r>
        <w:rPr>
          <w:sz w:val="21"/>
          <w:b/>
          <w:color w:val="000000"/>
        </w:rPr>
        <w:t>1.2.2.1.1.1</w:t>
      </w:r>
      <w:r>
        <w:rPr>
          <w:sz w:val="21"/>
          <w:b/>
          <w:color w:val="000000"/>
        </w:rPr>
        <w:t>就医介质</w:t>
      </w:r>
    </w:p>
    <w:p>
      <w:pPr>
        <w:pStyle w:val="null3"/>
        <w:ind w:firstLine="420"/>
        <w:jc w:val="both"/>
      </w:pPr>
      <w:r>
        <w:rPr>
          <w:sz w:val="21"/>
          <w:color w:val="000000"/>
        </w:rPr>
        <w:t>系统支持多种就医介质，患者可以通过以下方式进行身份识别和信息交互：</w:t>
      </w:r>
    </w:p>
    <w:p>
      <w:pPr>
        <w:pStyle w:val="null3"/>
        <w:ind w:firstLine="420"/>
        <w:jc w:val="both"/>
      </w:pPr>
      <w:r>
        <w:rPr>
          <w:sz w:val="21"/>
          <w:color w:val="000000"/>
        </w:rPr>
        <w:t>一、身份证：患者可使用身份证进行自助建档、挂号、缴费等操作。</w:t>
      </w:r>
    </w:p>
    <w:p>
      <w:pPr>
        <w:pStyle w:val="null3"/>
        <w:ind w:firstLine="420"/>
        <w:jc w:val="both"/>
      </w:pPr>
      <w:r>
        <w:rPr>
          <w:sz w:val="21"/>
          <w:color w:val="000000"/>
        </w:rPr>
        <w:t>二、永居证：提供给持有永居身份的患者使用，确保其在医院的身份识别与服务权益。</w:t>
      </w:r>
    </w:p>
    <w:p>
      <w:pPr>
        <w:pStyle w:val="null3"/>
        <w:ind w:firstLine="420"/>
        <w:jc w:val="both"/>
      </w:pPr>
      <w:r>
        <w:rPr>
          <w:sz w:val="21"/>
          <w:color w:val="000000"/>
        </w:rPr>
        <w:t>三、银行卡：患者可使用银行卡进行挂号、缴费及其他金融交易，方便快捷。</w:t>
      </w:r>
    </w:p>
    <w:p>
      <w:pPr>
        <w:pStyle w:val="null3"/>
        <w:ind w:firstLine="420"/>
        <w:jc w:val="both"/>
      </w:pPr>
      <w:r>
        <w:rPr>
          <w:sz w:val="21"/>
          <w:color w:val="000000"/>
        </w:rPr>
        <w:t>四、医保卡：用于识别医保信息，患者可通过医保卡享受相关医保政策。</w:t>
      </w:r>
    </w:p>
    <w:p>
      <w:pPr>
        <w:pStyle w:val="null3"/>
        <w:ind w:firstLine="420"/>
        <w:jc w:val="both"/>
      </w:pPr>
      <w:r>
        <w:rPr>
          <w:sz w:val="21"/>
          <w:color w:val="000000"/>
        </w:rPr>
        <w:t>五、电子健康码：线下场景当中，业务受理自助终端通过备份应用可以申领电子健康码，保障患者正常就医；如无备份应用的，直接与卡管理平台对接、申领。支持患者展示电子健康码二维码。在自助服务终端上支持电子健康码在线注销。</w:t>
      </w:r>
    </w:p>
    <w:p>
      <w:pPr>
        <w:pStyle w:val="null3"/>
        <w:ind w:firstLine="420"/>
        <w:jc w:val="both"/>
      </w:pPr>
      <w:r>
        <w:rPr>
          <w:sz w:val="21"/>
          <w:color w:val="000000"/>
        </w:rPr>
        <w:t>六、电子医保凭证：患者可在自助终端上绑定电子医保凭证，保障正常就医。自助终端可查询医保电子凭证信息。患者在自助终端上可使用医保电子凭证进行支付结算。患者在自助终端上可查询医保支付明细记录。</w:t>
      </w:r>
    </w:p>
    <w:p>
      <w:pPr>
        <w:pStyle w:val="null3"/>
        <w:ind w:firstLine="420"/>
        <w:jc w:val="both"/>
      </w:pPr>
      <w:r>
        <w:rPr>
          <w:sz w:val="21"/>
          <w:color w:val="000000"/>
        </w:rPr>
        <w:t>七、院内就诊码：患者在入院后获取的独立就诊码，可用于后续的挂号、缴费及查询服务。</w:t>
      </w:r>
    </w:p>
    <w:p>
      <w:pPr>
        <w:pStyle w:val="null3"/>
        <w:ind w:firstLine="420"/>
        <w:jc w:val="both"/>
      </w:pPr>
      <w:r>
        <w:rPr>
          <w:sz w:val="21"/>
          <w:color w:val="000000"/>
        </w:rPr>
        <w:t>八、诊疗卡：患者可通过诊疗卡进行功能交互，方便管理个人医疗信息。</w:t>
      </w:r>
    </w:p>
    <w:p>
      <w:pPr>
        <w:pStyle w:val="null3"/>
        <w:jc w:val="both"/>
      </w:pPr>
      <w:r>
        <w:rPr>
          <w:sz w:val="21"/>
          <w:b/>
          <w:color w:val="000000"/>
        </w:rPr>
        <w:t>1.2.2.1.1.2</w:t>
      </w:r>
      <w:r>
        <w:rPr>
          <w:sz w:val="21"/>
          <w:b/>
          <w:color w:val="000000"/>
        </w:rPr>
        <w:t>自助建档</w:t>
      </w:r>
    </w:p>
    <w:p>
      <w:pPr>
        <w:pStyle w:val="null3"/>
        <w:ind w:firstLine="420"/>
        <w:jc w:val="both"/>
      </w:pPr>
      <w:r>
        <w:rPr>
          <w:sz w:val="21"/>
          <w:color w:val="000000"/>
        </w:rPr>
        <w:t>支持患者在自助服务终端的指定区域放置二代身份证或社保卡，采用实名制录入患者个人资料，患者个人信息等数据通过自助服务系统与</w:t>
      </w:r>
      <w:r>
        <w:rPr>
          <w:sz w:val="21"/>
          <w:color w:val="000000"/>
        </w:rPr>
        <w:t>HIS进行交互。</w:t>
      </w:r>
    </w:p>
    <w:p>
      <w:pPr>
        <w:pStyle w:val="null3"/>
        <w:ind w:firstLine="420"/>
        <w:jc w:val="both"/>
      </w:pPr>
      <w:r>
        <w:rPr>
          <w:sz w:val="21"/>
          <w:color w:val="000000"/>
        </w:rPr>
        <w:t>支持初次来医院看病的患者通过自助服务系统在</w:t>
      </w:r>
      <w:r>
        <w:rPr>
          <w:sz w:val="21"/>
          <w:color w:val="000000"/>
        </w:rPr>
        <w:t>HIS系统建档。建档采用实名制方式，可通过身份证、社保卡建档，并在HIS中可建立预交金账户。</w:t>
      </w:r>
    </w:p>
    <w:p>
      <w:pPr>
        <w:pStyle w:val="null3"/>
        <w:jc w:val="both"/>
      </w:pPr>
      <w:r>
        <w:rPr>
          <w:sz w:val="21"/>
          <w:b/>
          <w:color w:val="000000"/>
        </w:rPr>
        <w:t>1.2.2.1.1.3</w:t>
      </w:r>
      <w:r>
        <w:rPr>
          <w:sz w:val="21"/>
          <w:b/>
          <w:color w:val="000000"/>
        </w:rPr>
        <w:t>就诊挂号</w:t>
      </w:r>
    </w:p>
    <w:p>
      <w:pPr>
        <w:pStyle w:val="null3"/>
        <w:ind w:firstLine="420"/>
        <w:jc w:val="both"/>
      </w:pPr>
      <w:r>
        <w:rPr>
          <w:sz w:val="21"/>
          <w:color w:val="000000"/>
        </w:rPr>
        <w:t>支持患者通过身份证、诊疗卡、社保卡、电子医保凭证、电子健康码后在自助服务终端上进行挂号，挂号成功后实时扣费（扣费方式：预交金账户、银行卡、移动扫码支付、医保卡、电子医保凭证）；患者根据时段选择就诊科室及医生后进行挂号，挂号成功后实时进行扣费，打印号条和导诊单。自助服务终端上支持患者可查看预约记录，在规定时间内可取消已预约的号。</w:t>
      </w:r>
    </w:p>
    <w:p>
      <w:pPr>
        <w:pStyle w:val="null3"/>
        <w:ind w:firstLine="420"/>
        <w:jc w:val="both"/>
      </w:pPr>
      <w:r>
        <w:rPr>
          <w:sz w:val="21"/>
          <w:color w:val="000000"/>
        </w:rPr>
        <w:t>对接东莞市区块链电子病历授权调阅平台，患者完成挂号后，系统自动提示患者进行健康档案调阅授权，引导患者完成授权。</w:t>
      </w:r>
    </w:p>
    <w:p>
      <w:pPr>
        <w:pStyle w:val="null3"/>
        <w:jc w:val="both"/>
      </w:pPr>
      <w:r>
        <w:rPr>
          <w:sz w:val="21"/>
          <w:b/>
          <w:color w:val="000000"/>
        </w:rPr>
        <w:t>1.2.2.1.1.4</w:t>
      </w:r>
      <w:r>
        <w:rPr>
          <w:sz w:val="21"/>
          <w:b/>
          <w:color w:val="000000"/>
        </w:rPr>
        <w:t>自助取号</w:t>
      </w:r>
    </w:p>
    <w:p>
      <w:pPr>
        <w:pStyle w:val="null3"/>
        <w:ind w:firstLine="420"/>
        <w:jc w:val="both"/>
      </w:pPr>
      <w:r>
        <w:rPr>
          <w:sz w:val="21"/>
          <w:color w:val="000000"/>
        </w:rPr>
        <w:t>支持患者在自助终端、网上或电话预约挂号后，需到医院进行取号，自助服务终端上可实现预约挂号后取号处理。患者只需在自助终端上刷身份证、诊疗卡、社保卡、电子医保凭证、电子健康码后，打印出挂号单，患者凭此挂号单即可就诊。</w:t>
      </w:r>
    </w:p>
    <w:p>
      <w:pPr>
        <w:pStyle w:val="null3"/>
        <w:jc w:val="both"/>
      </w:pPr>
      <w:r>
        <w:rPr>
          <w:sz w:val="21"/>
          <w:b/>
          <w:color w:val="000000"/>
        </w:rPr>
        <w:t>1.2.2.1.1.5</w:t>
      </w:r>
      <w:r>
        <w:rPr>
          <w:sz w:val="21"/>
          <w:b/>
          <w:color w:val="000000"/>
        </w:rPr>
        <w:t>就医报道</w:t>
      </w:r>
    </w:p>
    <w:p>
      <w:pPr>
        <w:pStyle w:val="null3"/>
        <w:ind w:firstLine="420"/>
        <w:jc w:val="both"/>
      </w:pPr>
      <w:r>
        <w:rPr>
          <w:sz w:val="21"/>
          <w:color w:val="000000"/>
        </w:rPr>
        <w:t>支持患者在到达医院后，可在自助服务终端上进行报到。系统将根据患者的挂号信息自动匹配并确认患者身份，完成报到后，患者可以查看就诊信息和导诊安排。</w:t>
      </w:r>
    </w:p>
    <w:p>
      <w:pPr>
        <w:pStyle w:val="null3"/>
        <w:jc w:val="both"/>
      </w:pPr>
      <w:r>
        <w:rPr>
          <w:sz w:val="21"/>
          <w:b/>
          <w:color w:val="000000"/>
        </w:rPr>
        <w:t>1.2.2.1.1.6</w:t>
      </w:r>
      <w:r>
        <w:rPr>
          <w:sz w:val="21"/>
          <w:b/>
          <w:color w:val="000000"/>
        </w:rPr>
        <w:t>自助缴费</w:t>
      </w:r>
    </w:p>
    <w:p>
      <w:pPr>
        <w:pStyle w:val="null3"/>
        <w:ind w:left="1290"/>
        <w:jc w:val="both"/>
      </w:pPr>
      <w:r>
        <w:rPr>
          <w:sz w:val="21"/>
          <w:b/>
          <w:color w:val="000000"/>
        </w:rPr>
        <w:t>1.2.2.1.1.6.1</w:t>
      </w:r>
      <w:r>
        <w:rPr>
          <w:sz w:val="21"/>
          <w:b/>
          <w:color w:val="000000"/>
        </w:rPr>
        <w:t>自助门诊缴费</w:t>
      </w:r>
    </w:p>
    <w:p>
      <w:pPr>
        <w:pStyle w:val="null3"/>
        <w:ind w:firstLine="420"/>
        <w:jc w:val="both"/>
      </w:pPr>
      <w:r>
        <w:rPr>
          <w:sz w:val="21"/>
          <w:color w:val="000000"/>
        </w:rPr>
        <w:t>支持患者通过身份证、诊疗卡、社保卡、电子医保凭证、电子健康码后在自助服务终端上进行缴费，扣费方式支持：预交金账户、银行卡、移动扫码支付、医保卡、电子医保凭证。</w:t>
      </w:r>
    </w:p>
    <w:p>
      <w:pPr>
        <w:pStyle w:val="null3"/>
        <w:ind w:firstLine="420"/>
        <w:jc w:val="both"/>
      </w:pPr>
      <w:r>
        <w:rPr>
          <w:sz w:val="21"/>
          <w:color w:val="000000"/>
        </w:rPr>
        <w:t>一、预交金账户缴费：根据显示的费用清单，勾选缴费项目，确认选择是否缴费，缴费时进行密码检验。成功后，将从预交金账户扣款，自助系统回显缴费成功信息。余额不足提示充值，或者余额通过银行卡、移动支付转账支付。</w:t>
      </w:r>
    </w:p>
    <w:p>
      <w:pPr>
        <w:pStyle w:val="null3"/>
        <w:ind w:firstLine="420"/>
        <w:jc w:val="both"/>
      </w:pPr>
      <w:r>
        <w:rPr>
          <w:sz w:val="21"/>
          <w:color w:val="000000"/>
        </w:rPr>
        <w:t>二、医保卡、电子医保凭证缴费：患者使用社保卡进行缴费，首先从</w:t>
      </w:r>
      <w:r>
        <w:rPr>
          <w:sz w:val="21"/>
          <w:color w:val="000000"/>
        </w:rPr>
        <w:t>HIS系统中获取患者的费用清单，并列明自费金额和医保报销金额。自费金额通过预交金账户或银行卡或移动支付。</w:t>
      </w:r>
    </w:p>
    <w:p>
      <w:pPr>
        <w:pStyle w:val="null3"/>
        <w:ind w:firstLine="420"/>
        <w:jc w:val="both"/>
      </w:pPr>
      <w:r>
        <w:rPr>
          <w:sz w:val="21"/>
          <w:color w:val="000000"/>
        </w:rPr>
        <w:t>三、银行卡缴费：根据显示的费用清单，选择支付项目，确认选择银行卡支付缴费，提示插入银行卡，进行密码检验。成功后，将从银行卡账户扣款，自助系统回显缴费成功信息。扣款失败提示转账不成功。</w:t>
      </w:r>
    </w:p>
    <w:p>
      <w:pPr>
        <w:pStyle w:val="null3"/>
        <w:ind w:firstLine="420"/>
        <w:jc w:val="both"/>
      </w:pPr>
      <w:r>
        <w:rPr>
          <w:sz w:val="21"/>
          <w:color w:val="000000"/>
        </w:rPr>
        <w:t>四、移动支付：根据显示的费用清单，选择支付项目，确认选择是否采用移动支付缴费，通过手机的微信或支付宝扫描自助服务终端屏幕的二维码即可实现直接缴费支付。</w:t>
      </w:r>
    </w:p>
    <w:p>
      <w:pPr>
        <w:pStyle w:val="null3"/>
        <w:ind w:left="1290"/>
        <w:jc w:val="both"/>
      </w:pPr>
      <w:r>
        <w:rPr>
          <w:sz w:val="21"/>
          <w:b/>
          <w:color w:val="000000"/>
        </w:rPr>
        <w:t>1.2.2.1.1.6.2</w:t>
      </w:r>
      <w:r>
        <w:rPr>
          <w:sz w:val="21"/>
          <w:b/>
          <w:color w:val="000000"/>
        </w:rPr>
        <w:t>门特门慢缴费</w:t>
      </w:r>
    </w:p>
    <w:p>
      <w:pPr>
        <w:pStyle w:val="null3"/>
        <w:ind w:firstLine="420"/>
        <w:jc w:val="both"/>
      </w:pPr>
      <w:r>
        <w:rPr>
          <w:sz w:val="21"/>
          <w:color w:val="000000"/>
        </w:rPr>
        <w:t>支持患者通过身份证、诊疗卡、社保卡、电子医保凭证、电子健康码后在自助服务终端上进行门特门慢缴费，门特门慢需要医生进行处方缴费类型的标注。扣费方式：预交金账户、银行卡、移动扫码支付、医保卡、电子医保凭证。</w:t>
      </w:r>
    </w:p>
    <w:p>
      <w:pPr>
        <w:pStyle w:val="null3"/>
        <w:ind w:left="1290"/>
        <w:jc w:val="both"/>
      </w:pPr>
      <w:r>
        <w:rPr>
          <w:sz w:val="21"/>
          <w:b/>
          <w:color w:val="000000"/>
        </w:rPr>
        <w:t>1.2.2.1.1.6.3</w:t>
      </w:r>
      <w:r>
        <w:rPr>
          <w:sz w:val="21"/>
          <w:b/>
          <w:color w:val="000000"/>
        </w:rPr>
        <w:t>医保刷脸缴费</w:t>
      </w:r>
    </w:p>
    <w:p>
      <w:pPr>
        <w:pStyle w:val="null3"/>
        <w:ind w:firstLine="420"/>
        <w:jc w:val="both"/>
      </w:pPr>
      <w:r>
        <w:rPr>
          <w:sz w:val="21"/>
          <w:color w:val="000000"/>
        </w:rPr>
        <w:t>支持患者通过身份证、诊疗卡、社保卡、电子医保凭证、电子健康码后在自助服务终端上进行医保刷脸缴费，首次使用电子医保凭证的患者自动激活。</w:t>
      </w:r>
    </w:p>
    <w:p>
      <w:pPr>
        <w:pStyle w:val="null3"/>
        <w:jc w:val="both"/>
      </w:pPr>
      <w:r>
        <w:rPr>
          <w:sz w:val="21"/>
          <w:b/>
          <w:color w:val="000000"/>
        </w:rPr>
        <w:t>1.2.2.1.1.7</w:t>
      </w:r>
      <w:r>
        <w:rPr>
          <w:sz w:val="21"/>
          <w:b/>
          <w:color w:val="000000"/>
        </w:rPr>
        <w:t>自助信息查询</w:t>
      </w:r>
    </w:p>
    <w:p>
      <w:pPr>
        <w:pStyle w:val="null3"/>
        <w:ind w:left="1290"/>
        <w:jc w:val="both"/>
      </w:pPr>
      <w:r>
        <w:rPr>
          <w:sz w:val="21"/>
          <w:b/>
          <w:color w:val="000000"/>
        </w:rPr>
        <w:t>1.2.2.1.1.7.1</w:t>
      </w:r>
      <w:r>
        <w:rPr>
          <w:sz w:val="21"/>
          <w:b/>
          <w:color w:val="000000"/>
        </w:rPr>
        <w:t>资讯宣传</w:t>
      </w:r>
      <w:r>
        <w:rPr>
          <w:sz w:val="21"/>
          <w:b/>
          <w:color w:val="000000"/>
        </w:rPr>
        <w:t>/个人信息查询</w:t>
      </w:r>
    </w:p>
    <w:p>
      <w:pPr>
        <w:pStyle w:val="null3"/>
        <w:ind w:firstLine="420"/>
        <w:jc w:val="both"/>
      </w:pPr>
      <w:r>
        <w:rPr>
          <w:sz w:val="21"/>
          <w:color w:val="000000"/>
        </w:rPr>
        <w:t>支持患者通过身份证、就诊卡、社保卡、电子医保凭证、电子健康码或住院号可以在自助设备上查询医院信息（医院介绍、就医流程、科室和医生介绍等）以及患者的基本信息、预交金余额、就诊记录、门诊或住院清单、收费项目明细等进行查询，帮助患者更好地进行就诊安排。</w:t>
      </w:r>
    </w:p>
    <w:p>
      <w:pPr>
        <w:pStyle w:val="null3"/>
        <w:ind w:left="1290"/>
        <w:jc w:val="both"/>
      </w:pPr>
      <w:r>
        <w:rPr>
          <w:sz w:val="21"/>
          <w:b/>
          <w:color w:val="000000"/>
        </w:rPr>
        <w:t>1.2.2.1.1.7.2</w:t>
      </w:r>
      <w:r>
        <w:rPr>
          <w:sz w:val="21"/>
          <w:b/>
          <w:color w:val="000000"/>
        </w:rPr>
        <w:t>清单查询</w:t>
      </w:r>
    </w:p>
    <w:p>
      <w:pPr>
        <w:pStyle w:val="null3"/>
        <w:ind w:firstLine="420"/>
        <w:jc w:val="both"/>
      </w:pPr>
      <w:r>
        <w:rPr>
          <w:sz w:val="21"/>
          <w:color w:val="000000"/>
        </w:rPr>
        <w:t>支持患者通过身份证、就诊卡、社保卡、电子医保凭证、电子健康码或住院号可以在自助设备上按选择的时间段查询门诊清单、住院清单。</w:t>
      </w:r>
    </w:p>
    <w:p>
      <w:pPr>
        <w:pStyle w:val="null3"/>
        <w:ind w:left="1290"/>
        <w:jc w:val="both"/>
      </w:pPr>
      <w:r>
        <w:rPr>
          <w:sz w:val="21"/>
          <w:b/>
          <w:color w:val="000000"/>
        </w:rPr>
        <w:t>1.2.2.1.1.7.3</w:t>
      </w:r>
      <w:r>
        <w:rPr>
          <w:sz w:val="21"/>
          <w:b/>
          <w:color w:val="000000"/>
        </w:rPr>
        <w:t>医院简介</w:t>
      </w:r>
    </w:p>
    <w:p>
      <w:pPr>
        <w:pStyle w:val="null3"/>
        <w:ind w:firstLine="420"/>
        <w:jc w:val="both"/>
      </w:pPr>
      <w:r>
        <w:rPr>
          <w:sz w:val="21"/>
          <w:color w:val="000000"/>
        </w:rPr>
        <w:t>支持患者可以在自助设备上查看医院简介，了解各科室的专科特色、常见病症及治疗方法，帮助患者选择合适的科室和医生。</w:t>
      </w:r>
    </w:p>
    <w:p>
      <w:pPr>
        <w:pStyle w:val="null3"/>
        <w:ind w:left="1290"/>
        <w:jc w:val="both"/>
      </w:pPr>
      <w:r>
        <w:rPr>
          <w:sz w:val="21"/>
          <w:b/>
          <w:color w:val="000000"/>
        </w:rPr>
        <w:t>1.2.2.1.1.7.4</w:t>
      </w:r>
      <w:r>
        <w:rPr>
          <w:sz w:val="21"/>
          <w:b/>
          <w:color w:val="000000"/>
        </w:rPr>
        <w:t>物价查询</w:t>
      </w:r>
    </w:p>
    <w:p>
      <w:pPr>
        <w:pStyle w:val="null3"/>
        <w:ind w:firstLine="420"/>
        <w:jc w:val="both"/>
      </w:pPr>
      <w:r>
        <w:rPr>
          <w:sz w:val="21"/>
          <w:color w:val="000000"/>
        </w:rPr>
        <w:t>支持患者可以在自助设备上查询药品、治疗、检查检验的公开费用。</w:t>
      </w:r>
    </w:p>
    <w:p>
      <w:pPr>
        <w:pStyle w:val="null3"/>
        <w:ind w:left="1290"/>
        <w:jc w:val="both"/>
      </w:pPr>
      <w:r>
        <w:rPr>
          <w:sz w:val="21"/>
          <w:b/>
          <w:color w:val="000000"/>
        </w:rPr>
        <w:t>1.2.2.1.1.7.5</w:t>
      </w:r>
      <w:r>
        <w:rPr>
          <w:sz w:val="21"/>
          <w:b/>
          <w:color w:val="000000"/>
        </w:rPr>
        <w:t>医保报销查询</w:t>
      </w:r>
    </w:p>
    <w:p>
      <w:pPr>
        <w:pStyle w:val="null3"/>
        <w:ind w:firstLine="420"/>
        <w:jc w:val="both"/>
      </w:pPr>
      <w:r>
        <w:rPr>
          <w:sz w:val="21"/>
          <w:color w:val="000000"/>
        </w:rPr>
        <w:t>支持患者在自助终端上可查询医保报销。</w:t>
      </w:r>
    </w:p>
    <w:p>
      <w:pPr>
        <w:pStyle w:val="null3"/>
        <w:jc w:val="both"/>
      </w:pPr>
      <w:r>
        <w:rPr>
          <w:sz w:val="21"/>
          <w:b/>
          <w:color w:val="000000"/>
        </w:rPr>
        <w:t>1.2.2.1.1.8</w:t>
      </w:r>
      <w:r>
        <w:rPr>
          <w:sz w:val="21"/>
          <w:b/>
          <w:color w:val="000000"/>
        </w:rPr>
        <w:t>自助查询打印</w:t>
      </w:r>
    </w:p>
    <w:p>
      <w:pPr>
        <w:pStyle w:val="null3"/>
        <w:ind w:left="1290"/>
        <w:jc w:val="both"/>
      </w:pPr>
      <w:r>
        <w:rPr>
          <w:sz w:val="21"/>
          <w:b/>
          <w:color w:val="000000"/>
        </w:rPr>
        <w:t>1.2.2.1.1.8.1</w:t>
      </w:r>
      <w:r>
        <w:rPr>
          <w:sz w:val="21"/>
          <w:b/>
          <w:color w:val="000000"/>
        </w:rPr>
        <w:t>门诊费用清单查询打印</w:t>
      </w:r>
    </w:p>
    <w:p>
      <w:pPr>
        <w:pStyle w:val="null3"/>
        <w:ind w:firstLine="420"/>
        <w:jc w:val="both"/>
      </w:pPr>
      <w:r>
        <w:rPr>
          <w:sz w:val="21"/>
          <w:color w:val="000000"/>
        </w:rPr>
        <w:t>支持患者通过身份证、就诊卡、社保卡、电子医保凭证、电子健康码，在自助设备上选择门诊缴费清单的查询和打印。系统可以限制患者打印次数。</w:t>
      </w:r>
    </w:p>
    <w:p>
      <w:pPr>
        <w:pStyle w:val="null3"/>
        <w:ind w:left="1290"/>
        <w:jc w:val="both"/>
      </w:pPr>
      <w:r>
        <w:rPr>
          <w:sz w:val="21"/>
          <w:b/>
          <w:color w:val="000000"/>
        </w:rPr>
        <w:t>1.2.2.1.1.8.2</w:t>
      </w:r>
      <w:r>
        <w:rPr>
          <w:sz w:val="21"/>
          <w:b/>
          <w:color w:val="000000"/>
        </w:rPr>
        <w:t>检验检查报告查询打印</w:t>
      </w:r>
    </w:p>
    <w:p>
      <w:pPr>
        <w:pStyle w:val="null3"/>
        <w:ind w:firstLine="420"/>
        <w:jc w:val="both"/>
      </w:pPr>
      <w:r>
        <w:rPr>
          <w:sz w:val="21"/>
          <w:color w:val="000000"/>
        </w:rPr>
        <w:t>支持患者通过身份证、就诊卡、社保卡、电子医保凭证、电子健康码，在自助设备上选择检验检查报告的查询和打印。系统可以限制患者打印次数。</w:t>
      </w:r>
    </w:p>
    <w:p>
      <w:pPr>
        <w:pStyle w:val="null3"/>
        <w:ind w:left="1290"/>
        <w:jc w:val="both"/>
      </w:pPr>
      <w:r>
        <w:rPr>
          <w:sz w:val="21"/>
          <w:b/>
          <w:color w:val="000000"/>
        </w:rPr>
        <w:t>1.2.2.1.1.8.3</w:t>
      </w:r>
      <w:r>
        <w:rPr>
          <w:sz w:val="21"/>
          <w:b/>
          <w:color w:val="000000"/>
        </w:rPr>
        <w:t>门诊病历查询打印</w:t>
      </w:r>
    </w:p>
    <w:p>
      <w:pPr>
        <w:pStyle w:val="null3"/>
        <w:ind w:firstLine="420"/>
        <w:jc w:val="both"/>
      </w:pPr>
      <w:r>
        <w:rPr>
          <w:sz w:val="21"/>
          <w:color w:val="000000"/>
        </w:rPr>
        <w:t>支持患者通过身份证、就诊卡、社保卡、电子医保凭证、电子健康码，在自助设备上选择门诊病历的查询和打印。系统可以限制患者打印次数。</w:t>
      </w:r>
    </w:p>
    <w:p>
      <w:pPr>
        <w:pStyle w:val="null3"/>
        <w:ind w:left="1290"/>
        <w:jc w:val="both"/>
      </w:pPr>
      <w:r>
        <w:rPr>
          <w:sz w:val="21"/>
          <w:b/>
          <w:color w:val="000000"/>
        </w:rPr>
        <w:t>1.2.2.1.1.8.4</w:t>
      </w:r>
      <w:r>
        <w:rPr>
          <w:sz w:val="21"/>
          <w:b/>
          <w:color w:val="000000"/>
        </w:rPr>
        <w:t>电子发票查询打印</w:t>
      </w:r>
    </w:p>
    <w:p>
      <w:pPr>
        <w:pStyle w:val="null3"/>
        <w:ind w:firstLine="420"/>
        <w:jc w:val="both"/>
      </w:pPr>
      <w:r>
        <w:rPr>
          <w:sz w:val="21"/>
          <w:color w:val="000000"/>
        </w:rPr>
        <w:t>支持患者通过身份证、诊疗卡、社保卡、电子医保凭证、电子健康码后在自助设备中进行身份确认后，选择显示的发票，并开始打印缴费发票。</w:t>
      </w:r>
    </w:p>
    <w:p>
      <w:pPr>
        <w:pStyle w:val="null3"/>
        <w:ind w:left="1290"/>
        <w:jc w:val="both"/>
      </w:pPr>
      <w:r>
        <w:rPr>
          <w:sz w:val="21"/>
          <w:b/>
          <w:color w:val="000000"/>
        </w:rPr>
        <w:t>1.2.2.1.1.8.5</w:t>
      </w:r>
      <w:r>
        <w:rPr>
          <w:sz w:val="21"/>
          <w:b/>
          <w:color w:val="000000"/>
        </w:rPr>
        <w:t>凭条补打</w:t>
      </w:r>
    </w:p>
    <w:p>
      <w:pPr>
        <w:pStyle w:val="null3"/>
        <w:ind w:firstLine="420"/>
        <w:jc w:val="both"/>
      </w:pPr>
      <w:r>
        <w:rPr>
          <w:sz w:val="21"/>
          <w:color w:val="000000"/>
        </w:rPr>
        <w:t>支持在自助终端上可进行凭条补打。</w:t>
      </w:r>
    </w:p>
    <w:p>
      <w:pPr>
        <w:pStyle w:val="null3"/>
        <w:jc w:val="both"/>
      </w:pPr>
      <w:r>
        <w:rPr>
          <w:sz w:val="21"/>
          <w:b/>
          <w:color w:val="000000"/>
        </w:rPr>
        <w:t>1.2.2.1.1.9</w:t>
      </w:r>
      <w:r>
        <w:rPr>
          <w:sz w:val="21"/>
          <w:b/>
          <w:color w:val="000000"/>
        </w:rPr>
        <w:t>住院业务</w:t>
      </w:r>
    </w:p>
    <w:p>
      <w:pPr>
        <w:pStyle w:val="null3"/>
        <w:ind w:left="1290"/>
        <w:jc w:val="both"/>
      </w:pPr>
      <w:r>
        <w:rPr>
          <w:sz w:val="21"/>
          <w:b/>
          <w:color w:val="000000"/>
        </w:rPr>
        <w:t>1.2.2.1.1.9.1</w:t>
      </w:r>
      <w:r>
        <w:rPr>
          <w:sz w:val="21"/>
          <w:b/>
          <w:color w:val="000000"/>
        </w:rPr>
        <w:t>住院押金预交</w:t>
      </w:r>
    </w:p>
    <w:p>
      <w:pPr>
        <w:pStyle w:val="null3"/>
        <w:ind w:firstLine="420"/>
        <w:jc w:val="both"/>
      </w:pPr>
      <w:r>
        <w:rPr>
          <w:sz w:val="21"/>
          <w:color w:val="000000"/>
        </w:rPr>
        <w:t>支持患者可在自助机上选择身份证、社保卡、电子健康码、电子医保凭证、住院号进行身份识别后进行住院押金充值；患者可以选择银行卡转账、移动支付等充值。患者可以自由选择自己方便的充值途径，预缴金额实时到账。为避免金融风险，不能使用信用卡来充值，缴费结束后向患者推送缴费的微信或短信，患者根据需要打印缴费凭条。</w:t>
      </w:r>
    </w:p>
    <w:p>
      <w:pPr>
        <w:pStyle w:val="null3"/>
        <w:ind w:left="1290"/>
        <w:jc w:val="both"/>
      </w:pPr>
      <w:r>
        <w:rPr>
          <w:sz w:val="21"/>
          <w:b/>
          <w:color w:val="000000"/>
        </w:rPr>
        <w:t>1.2.2.1.1.9.2</w:t>
      </w:r>
      <w:r>
        <w:rPr>
          <w:sz w:val="21"/>
          <w:b/>
          <w:color w:val="000000"/>
        </w:rPr>
        <w:t>住院清单查询与打印</w:t>
      </w:r>
    </w:p>
    <w:p>
      <w:pPr>
        <w:pStyle w:val="null3"/>
        <w:ind w:firstLine="420"/>
        <w:jc w:val="both"/>
      </w:pPr>
      <w:r>
        <w:rPr>
          <w:sz w:val="21"/>
          <w:color w:val="000000"/>
        </w:rPr>
        <w:t>支持患者在自助终端上通过身份证、社保卡、电子医保凭证、电子健康码或录入住院号等介质完成身份识别后，在自助终端上查询每日住院费明细清单、缴费记录或出院结算费用分类明细，并可打印。可限制打印次数。</w:t>
      </w:r>
    </w:p>
    <w:p>
      <w:pPr>
        <w:pStyle w:val="null3"/>
        <w:ind w:left="1290"/>
        <w:jc w:val="both"/>
      </w:pPr>
      <w:r>
        <w:rPr>
          <w:sz w:val="21"/>
          <w:b/>
          <w:color w:val="000000"/>
        </w:rPr>
        <w:t>1.2.2.1.1.9.3</w:t>
      </w:r>
      <w:r>
        <w:rPr>
          <w:sz w:val="21"/>
          <w:b/>
          <w:color w:val="000000"/>
        </w:rPr>
        <w:t>出院结算及押金退还</w:t>
      </w:r>
    </w:p>
    <w:p>
      <w:pPr>
        <w:pStyle w:val="null3"/>
        <w:ind w:firstLine="420"/>
        <w:jc w:val="both"/>
      </w:pPr>
      <w:r>
        <w:rPr>
          <w:sz w:val="21"/>
          <w:color w:val="000000"/>
        </w:rPr>
        <w:t>支持患者收到出院通知，在自助终端上通过身份证、社保卡、电子医保凭证、电子健康码或住院号等完成身份识别后，可进行出院结算，预交金账户剩余押金将一次性原路退回。如押金金额不足将通过银行卡转账、移动支付补交。</w:t>
      </w:r>
    </w:p>
    <w:p>
      <w:pPr>
        <w:pStyle w:val="null3"/>
        <w:jc w:val="both"/>
      </w:pPr>
      <w:r>
        <w:rPr>
          <w:sz w:val="21"/>
          <w:b/>
          <w:color w:val="000000"/>
        </w:rPr>
        <w:t>1.2.2.1.1.10</w:t>
      </w:r>
      <w:r>
        <w:rPr>
          <w:sz w:val="21"/>
          <w:b/>
          <w:color w:val="000000"/>
        </w:rPr>
        <w:t>满意度评价</w:t>
      </w:r>
    </w:p>
    <w:p>
      <w:pPr>
        <w:pStyle w:val="null3"/>
        <w:ind w:firstLine="420"/>
        <w:jc w:val="both"/>
      </w:pPr>
      <w:r>
        <w:rPr>
          <w:sz w:val="21"/>
          <w:color w:val="000000"/>
        </w:rPr>
        <w:t>支持患者通过身份证、诊疗卡、社保卡、电子医保凭证、电子健康码可在自助服务终端上对医院评价，并进行自动登记。</w:t>
      </w:r>
    </w:p>
    <w:p>
      <w:pPr>
        <w:pStyle w:val="null3"/>
        <w:jc w:val="both"/>
      </w:pPr>
      <w:r>
        <w:rPr>
          <w:sz w:val="21"/>
          <w:b/>
          <w:color w:val="000000"/>
        </w:rPr>
        <w:t>1.2.2.1.1.11</w:t>
      </w:r>
      <w:r>
        <w:rPr>
          <w:sz w:val="21"/>
          <w:b/>
          <w:color w:val="000000"/>
        </w:rPr>
        <w:t>体检自助端功能</w:t>
      </w:r>
    </w:p>
    <w:p>
      <w:pPr>
        <w:pStyle w:val="null3"/>
        <w:ind w:firstLine="420"/>
        <w:jc w:val="both"/>
      </w:pPr>
      <w:r>
        <w:rPr>
          <w:sz w:val="21"/>
          <w:color w:val="000000"/>
        </w:rPr>
        <w:t>支持体检自助端功能，包括体检身份认证、套餐项目查询、体检开单、缴费、预约、签到、抽血取号、单据打印等功能。</w:t>
      </w:r>
    </w:p>
    <w:p>
      <w:pPr>
        <w:pStyle w:val="null3"/>
        <w:jc w:val="both"/>
      </w:pPr>
      <w:r>
        <w:rPr>
          <w:sz w:val="21"/>
          <w:b/>
          <w:color w:val="000000"/>
        </w:rPr>
        <w:t>1.2.2.1.1.12</w:t>
      </w:r>
      <w:r>
        <w:rPr>
          <w:sz w:val="21"/>
          <w:b/>
          <w:color w:val="000000"/>
        </w:rPr>
        <w:t>接口对接服务</w:t>
      </w:r>
    </w:p>
    <w:p>
      <w:pPr>
        <w:pStyle w:val="null3"/>
        <w:ind w:firstLine="420"/>
        <w:jc w:val="both"/>
      </w:pPr>
      <w:r>
        <w:rPr>
          <w:sz w:val="21"/>
          <w:color w:val="000000"/>
        </w:rPr>
        <w:t>自助服务系统与</w:t>
      </w:r>
      <w:r>
        <w:rPr>
          <w:sz w:val="21"/>
          <w:color w:val="000000"/>
        </w:rPr>
        <w:t>HIS系统对接，通过数据交互实现就医介质、自助建档、就诊挂号、自助取号、就医报道、自助缴费（自费）等功能；</w:t>
      </w:r>
    </w:p>
    <w:p>
      <w:pPr>
        <w:pStyle w:val="null3"/>
        <w:ind w:firstLine="420"/>
        <w:jc w:val="both"/>
      </w:pPr>
      <w:r>
        <w:rPr>
          <w:sz w:val="21"/>
          <w:color w:val="000000"/>
        </w:rPr>
        <w:t>自助服务系统与东莞市区块链电子病历授权调阅平台对接，通过数据交互实现健康档案调阅授权功能；</w:t>
      </w:r>
    </w:p>
    <w:p>
      <w:pPr>
        <w:pStyle w:val="null3"/>
        <w:ind w:firstLine="420"/>
        <w:jc w:val="both"/>
      </w:pPr>
      <w:r>
        <w:rPr>
          <w:sz w:val="21"/>
          <w:color w:val="000000"/>
        </w:rPr>
        <w:t>自助服务系统与</w:t>
      </w:r>
      <w:r>
        <w:rPr>
          <w:sz w:val="21"/>
          <w:color w:val="000000"/>
        </w:rPr>
        <w:t>LIS系统对接，通过数据交互实现检验项目报告查阅及打印功能；</w:t>
      </w:r>
    </w:p>
    <w:p>
      <w:pPr>
        <w:pStyle w:val="null3"/>
        <w:ind w:firstLine="420"/>
        <w:jc w:val="both"/>
      </w:pPr>
      <w:r>
        <w:rPr>
          <w:sz w:val="21"/>
          <w:color w:val="000000"/>
        </w:rPr>
        <w:t>自助服务系统与</w:t>
      </w:r>
      <w:r>
        <w:rPr>
          <w:sz w:val="21"/>
          <w:color w:val="000000"/>
        </w:rPr>
        <w:t>PACS系统对接，通过数据交互实现检查项目报告查阅及打印功能；</w:t>
      </w:r>
    </w:p>
    <w:p>
      <w:pPr>
        <w:pStyle w:val="null3"/>
        <w:ind w:firstLine="420"/>
        <w:jc w:val="both"/>
      </w:pPr>
      <w:r>
        <w:rPr>
          <w:sz w:val="21"/>
          <w:color w:val="000000"/>
        </w:rPr>
        <w:t>自助服务系统与医保接口对接，实现医保自助缴费、刷脸支付等功能。</w:t>
      </w:r>
    </w:p>
    <w:p>
      <w:pPr>
        <w:pStyle w:val="null3"/>
        <w:ind w:firstLine="420"/>
        <w:jc w:val="both"/>
      </w:pPr>
      <w:r>
        <w:rPr>
          <w:sz w:val="21"/>
          <w:color w:val="000000"/>
        </w:rPr>
        <w:t>本次自助服务系统与其他系统的对接方式主要分为两种：</w:t>
      </w:r>
    </w:p>
    <w:p>
      <w:pPr>
        <w:pStyle w:val="null3"/>
        <w:ind w:firstLine="420"/>
        <w:jc w:val="both"/>
      </w:pPr>
      <w:r>
        <w:rPr>
          <w:sz w:val="21"/>
          <w:color w:val="000000"/>
        </w:rPr>
        <w:t>1、查询类、打印类的系统对接</w:t>
      </w:r>
    </w:p>
    <w:p>
      <w:pPr>
        <w:pStyle w:val="null3"/>
        <w:ind w:firstLine="420"/>
        <w:jc w:val="both"/>
      </w:pPr>
      <w:r>
        <w:rPr>
          <w:sz w:val="21"/>
          <w:color w:val="000000"/>
        </w:rPr>
        <w:t>LIS、PACS系统建立检查检验报告视图，HIS系统建立门诊、住院费用清单视图，自助机直接访问视图实现数据查询，打印功能由自助服务系统实现。</w:t>
      </w:r>
    </w:p>
    <w:p>
      <w:pPr>
        <w:pStyle w:val="null3"/>
        <w:ind w:firstLine="420"/>
        <w:jc w:val="both"/>
      </w:pPr>
      <w:r>
        <w:rPr>
          <w:sz w:val="21"/>
          <w:color w:val="000000"/>
        </w:rPr>
        <w:t>2、业务交互类的系统对接</w:t>
      </w:r>
    </w:p>
    <w:p>
      <w:pPr>
        <w:pStyle w:val="null3"/>
        <w:ind w:firstLine="420"/>
        <w:jc w:val="both"/>
      </w:pPr>
      <w:r>
        <w:rPr>
          <w:sz w:val="21"/>
          <w:color w:val="000000"/>
        </w:rPr>
        <w:t>针对数据实时性要求高、涉及数据双向交互的业务，通过系统与系统之间对接的方式实现。自助服务系统直接跟</w:t>
      </w:r>
      <w:r>
        <w:rPr>
          <w:sz w:val="21"/>
          <w:color w:val="000000"/>
        </w:rPr>
        <w:t>HIS系统、医保系统以及东莞市区块链电子病历授权调阅平台等系统对接，进行自助挂号、签到、缴费（医保）和健康档案调阅授权等功能。</w:t>
      </w:r>
    </w:p>
    <w:p>
      <w:pPr>
        <w:pStyle w:val="null3"/>
        <w:ind w:left="1395"/>
        <w:jc w:val="both"/>
      </w:pPr>
      <w:r>
        <w:rPr>
          <w:sz w:val="21"/>
          <w:b/>
          <w:color w:val="000000"/>
        </w:rPr>
        <w:t>1.2.2.2</w:t>
      </w:r>
      <w:r>
        <w:rPr>
          <w:sz w:val="21"/>
          <w:b/>
          <w:color w:val="000000"/>
        </w:rPr>
        <w:t>预约服务</w:t>
      </w:r>
    </w:p>
    <w:p>
      <w:pPr>
        <w:pStyle w:val="null3"/>
        <w:jc w:val="left"/>
      </w:pPr>
      <w:r>
        <w:rPr>
          <w:sz w:val="21"/>
          <w:color w:val="000000"/>
        </w:rPr>
        <w:t>1.2.2.2.1</w:t>
      </w:r>
      <w:r>
        <w:rPr>
          <w:sz w:val="21"/>
          <w:b/>
          <w:color w:val="000000"/>
        </w:rPr>
        <w:t>全院综合预约</w:t>
      </w:r>
    </w:p>
    <w:p>
      <w:pPr>
        <w:pStyle w:val="null3"/>
        <w:ind w:firstLine="420"/>
        <w:jc w:val="both"/>
      </w:pPr>
      <w:r>
        <w:rPr>
          <w:sz w:val="21"/>
          <w:color w:val="000000"/>
        </w:rPr>
        <w:t>患者通过电子健康码、身份证、电子社保卡等方式识别个人身份信息后，可以通过医院的互联网相关应用、院内自助机进行分时段预约或取消预约挂号、预约检验检查等项目。系统通过统一资源池进行预约资源的同步与管理，可预约的项目包括实名制挂号、检查检验、处置、住院等。在医生开具医嘱后，可以根据医嘱里面的检验检查项目再进行预约。</w:t>
      </w:r>
    </w:p>
    <w:p>
      <w:pPr>
        <w:pStyle w:val="null3"/>
        <w:jc w:val="both"/>
      </w:pPr>
      <w:r>
        <w:rPr>
          <w:sz w:val="21"/>
          <w:b/>
          <w:color w:val="000000"/>
        </w:rPr>
        <w:t>1.2.2.2.1.1</w:t>
      </w:r>
      <w:r>
        <w:rPr>
          <w:sz w:val="21"/>
          <w:b/>
          <w:color w:val="000000"/>
        </w:rPr>
        <w:t>号源池管理</w:t>
      </w:r>
    </w:p>
    <w:p>
      <w:pPr>
        <w:pStyle w:val="null3"/>
        <w:ind w:firstLine="420"/>
        <w:jc w:val="both"/>
      </w:pPr>
      <w:r>
        <w:rPr>
          <w:sz w:val="21"/>
          <w:color w:val="000000"/>
        </w:rPr>
        <w:t>对不同预约途径（包括网络、电话、窗口、诊间、社区等）的号源进行统一管理，针对不同出诊排班，可对医院内网预约平台和互联网预约平台的号源进行实时同步，或者将不同预约途径的号源分配进行隔离控制。</w:t>
      </w:r>
    </w:p>
    <w:p>
      <w:pPr>
        <w:pStyle w:val="null3"/>
        <w:ind w:firstLine="420"/>
        <w:jc w:val="both"/>
      </w:pPr>
      <w:r>
        <w:rPr>
          <w:sz w:val="21"/>
          <w:color w:val="000000"/>
        </w:rPr>
        <w:t>实现分时预约，错峰就诊。预约时间精确到分钟，有效减少病人就诊等待时间，同时改善医院就诊次序和诊疗环境。可从</w:t>
      </w:r>
      <w:r>
        <w:rPr>
          <w:sz w:val="21"/>
          <w:color w:val="000000"/>
        </w:rPr>
        <w:t>HIS或院内平台获取病人相关信息，按设备、检查项目、检查医师、临床科室等分组预约；可方便地追加、修正、取消预约；可打印预约单及预约一览表。</w:t>
      </w:r>
    </w:p>
    <w:p>
      <w:pPr>
        <w:pStyle w:val="null3"/>
        <w:ind w:firstLine="420"/>
        <w:jc w:val="both"/>
      </w:pPr>
      <w:r>
        <w:rPr>
          <w:sz w:val="21"/>
          <w:color w:val="000000"/>
        </w:rPr>
        <w:t>支持将预约信息推送给医生，医生工作站能查看医生的患者预约信息。</w:t>
      </w:r>
    </w:p>
    <w:p>
      <w:pPr>
        <w:pStyle w:val="null3"/>
        <w:ind w:firstLine="420"/>
        <w:jc w:val="both"/>
      </w:pPr>
      <w:r>
        <w:rPr>
          <w:sz w:val="21"/>
          <w:color w:val="000000"/>
        </w:rPr>
        <w:t>预约号源类型、号源分配方式、号源模板样式支持自定义，医院可根据各类型的检查项目定义通用或者个性化的号源模板。</w:t>
      </w:r>
    </w:p>
    <w:p>
      <w:pPr>
        <w:pStyle w:val="null3"/>
        <w:jc w:val="both"/>
      </w:pPr>
      <w:r>
        <w:rPr>
          <w:sz w:val="21"/>
          <w:b/>
          <w:color w:val="000000"/>
        </w:rPr>
        <w:t>1.2.2.2.1.2</w:t>
      </w:r>
      <w:r>
        <w:rPr>
          <w:sz w:val="21"/>
          <w:b/>
          <w:color w:val="000000"/>
        </w:rPr>
        <w:t>挂号预约</w:t>
      </w:r>
    </w:p>
    <w:p>
      <w:pPr>
        <w:pStyle w:val="null3"/>
        <w:ind w:firstLine="420"/>
        <w:jc w:val="both"/>
      </w:pPr>
      <w:r>
        <w:rPr>
          <w:sz w:val="21"/>
          <w:color w:val="000000"/>
        </w:rPr>
        <w:t>支持通过电子健康码（卡）、身份证、社保卡（含电子社保卡）等进行预约挂号。可选择预约日期、科室、医生，进行预约挂号。患者在医院挂号窗口预约已排班的专家号，扣取预约限额，并可以打印凭条。支持患者到门诊窗口对预约信息确认缴费，打印挂号收据，也可采取预收诊金的方式进行预约。</w:t>
      </w:r>
    </w:p>
    <w:p>
      <w:pPr>
        <w:pStyle w:val="null3"/>
        <w:jc w:val="both"/>
      </w:pPr>
      <w:r>
        <w:rPr>
          <w:sz w:val="21"/>
          <w:b/>
          <w:color w:val="000000"/>
        </w:rPr>
        <w:t>1.2.2.2.1.3</w:t>
      </w:r>
      <w:r>
        <w:rPr>
          <w:sz w:val="21"/>
          <w:b/>
          <w:color w:val="000000"/>
        </w:rPr>
        <w:t>体检预约</w:t>
      </w:r>
    </w:p>
    <w:p>
      <w:pPr>
        <w:pStyle w:val="null3"/>
        <w:ind w:firstLine="420"/>
        <w:jc w:val="both"/>
      </w:pPr>
      <w:r>
        <w:rPr>
          <w:sz w:val="21"/>
          <w:color w:val="000000"/>
        </w:rPr>
        <w:t>支持体检预约，支持自助选定体检套餐。</w:t>
      </w:r>
    </w:p>
    <w:p>
      <w:pPr>
        <w:pStyle w:val="null3"/>
        <w:jc w:val="both"/>
      </w:pPr>
      <w:r>
        <w:rPr>
          <w:sz w:val="21"/>
          <w:b/>
          <w:color w:val="000000"/>
        </w:rPr>
        <w:t>1.2.2.2.1.4</w:t>
      </w:r>
      <w:r>
        <w:rPr>
          <w:sz w:val="21"/>
          <w:b/>
          <w:color w:val="000000"/>
        </w:rPr>
        <w:t>医技自助预约</w:t>
      </w:r>
    </w:p>
    <w:p>
      <w:pPr>
        <w:pStyle w:val="null3"/>
        <w:ind w:firstLine="420"/>
        <w:jc w:val="both"/>
      </w:pPr>
      <w:r>
        <w:rPr>
          <w:sz w:val="21"/>
          <w:color w:val="000000"/>
        </w:rPr>
        <w:t>自助机预约模块支持给患者提供自助预约、报到和候诊信息查询服务，对院内人工窗口预约服务的延伸与补充。提供心电取号、脑电预约、超声预约、</w:t>
      </w:r>
      <w:r>
        <w:rPr>
          <w:sz w:val="21"/>
          <w:color w:val="000000"/>
        </w:rPr>
        <w:t>X光预约、检查预约、MR预约、预约报到、候诊查询等功能，并且支持对检查项目进行修改等操作，完成预约后可打印凭条。</w:t>
      </w:r>
    </w:p>
    <w:p>
      <w:pPr>
        <w:pStyle w:val="null3"/>
        <w:jc w:val="both"/>
      </w:pPr>
      <w:r>
        <w:rPr>
          <w:sz w:val="21"/>
          <w:b/>
          <w:color w:val="000000"/>
        </w:rPr>
        <w:t>1.2.2.2.1.5</w:t>
      </w:r>
      <w:r>
        <w:rPr>
          <w:sz w:val="21"/>
          <w:b/>
          <w:color w:val="000000"/>
        </w:rPr>
        <w:t>医技项目</w:t>
      </w:r>
      <w:r>
        <w:rPr>
          <w:sz w:val="21"/>
          <w:b/>
          <w:color w:val="000000"/>
        </w:rPr>
        <w:t>-门诊预约</w:t>
      </w:r>
    </w:p>
    <w:p>
      <w:pPr>
        <w:pStyle w:val="null3"/>
        <w:ind w:firstLine="420"/>
        <w:jc w:val="both"/>
      </w:pPr>
      <w:r>
        <w:rPr>
          <w:sz w:val="21"/>
          <w:color w:val="000000"/>
        </w:rPr>
        <w:t>临床门诊预约模块与收费系统进行对接，支持门诊医生在开出检查申请单后，医生可根据患者的个体情况、预约队列的预约情况协助患者在未缴费时先完成预约。支持与门诊医生系统的对接，开完申请单后自动弹出预约界面给医生做预约操作。支持查询患者历史预约，取消、修改病人预约时间，预约信息清单的导出及打印。</w:t>
      </w:r>
    </w:p>
    <w:p>
      <w:pPr>
        <w:pStyle w:val="null3"/>
        <w:jc w:val="both"/>
      </w:pPr>
      <w:r>
        <w:rPr>
          <w:sz w:val="21"/>
          <w:b/>
          <w:color w:val="000000"/>
        </w:rPr>
        <w:t>1.2.2.2.1.6</w:t>
      </w:r>
      <w:r>
        <w:rPr>
          <w:sz w:val="21"/>
          <w:b/>
          <w:color w:val="000000"/>
        </w:rPr>
        <w:t>医技项目</w:t>
      </w:r>
      <w:r>
        <w:rPr>
          <w:sz w:val="21"/>
          <w:b/>
          <w:color w:val="000000"/>
        </w:rPr>
        <w:t>-住院预约</w:t>
      </w:r>
    </w:p>
    <w:p>
      <w:pPr>
        <w:pStyle w:val="null3"/>
        <w:ind w:firstLine="420"/>
        <w:jc w:val="both"/>
      </w:pPr>
      <w:r>
        <w:rPr>
          <w:sz w:val="21"/>
          <w:color w:val="000000"/>
        </w:rPr>
        <w:t>临床住院预约模块支持住院医生下医嘱后，医生或护士可根据患者的个体情况、预约队列的预约情况协助患者完成预约。支持与住院护士工作站的对接，实现审核医嘱后对患者进行批量预约操作。支持患者历史检查信息的调阅，取消、修改病人预约时间，患者预约信息清单的导出及打印。</w:t>
      </w:r>
    </w:p>
    <w:p>
      <w:pPr>
        <w:pStyle w:val="null3"/>
        <w:jc w:val="both"/>
      </w:pPr>
      <w:r>
        <w:rPr>
          <w:sz w:val="21"/>
          <w:b/>
          <w:color w:val="000000"/>
        </w:rPr>
        <w:t>1.2.2.2.1.7</w:t>
      </w:r>
      <w:r>
        <w:rPr>
          <w:sz w:val="21"/>
          <w:b/>
          <w:color w:val="000000"/>
        </w:rPr>
        <w:t>医技项目</w:t>
      </w:r>
      <w:r>
        <w:rPr>
          <w:sz w:val="21"/>
          <w:b/>
          <w:color w:val="000000"/>
        </w:rPr>
        <w:t>-前台预约</w:t>
      </w:r>
    </w:p>
    <w:p>
      <w:pPr>
        <w:pStyle w:val="null3"/>
        <w:ind w:firstLine="420"/>
        <w:jc w:val="both"/>
      </w:pPr>
      <w:r>
        <w:rPr>
          <w:sz w:val="21"/>
          <w:color w:val="000000"/>
        </w:rPr>
        <w:t>医技前台预约模块支持医技科室前台护士进行预约，可根据患者的个人体症、预约队列的预约情况协助患者完成预约。支持检查预约安排情况查看，支持显示排队号、检查号、检查队列及检查地点等。支持手动选择队列、选择检查医生进行预约。</w:t>
      </w:r>
    </w:p>
    <w:p>
      <w:pPr>
        <w:pStyle w:val="null3"/>
        <w:jc w:val="both"/>
      </w:pPr>
      <w:r>
        <w:rPr>
          <w:sz w:val="21"/>
          <w:b/>
          <w:color w:val="000000"/>
        </w:rPr>
        <w:t>1.2.2.2.1.8</w:t>
      </w:r>
      <w:r>
        <w:rPr>
          <w:sz w:val="21"/>
          <w:b/>
          <w:color w:val="000000"/>
        </w:rPr>
        <w:t>医技预约管理中心</w:t>
      </w:r>
    </w:p>
    <w:p>
      <w:pPr>
        <w:pStyle w:val="null3"/>
        <w:ind w:firstLine="420"/>
        <w:jc w:val="both"/>
      </w:pPr>
      <w:r>
        <w:rPr>
          <w:sz w:val="21"/>
          <w:color w:val="000000"/>
        </w:rPr>
        <w:t>预约中心预约模块支持医院预约服务中心、电话服务中心工作者进行预约，可根据患者的个人体症、预约队列的预约情况，以及电话预约信息或申请单信息，协助患者完成预约。支持为电话预约或外院患者创建虚单进行预约占号，支持打印预约凭证、发送预约结果通知，支持多个预约记录批量报到等。</w:t>
      </w:r>
    </w:p>
    <w:p>
      <w:pPr>
        <w:pStyle w:val="null3"/>
        <w:jc w:val="both"/>
      </w:pPr>
      <w:r>
        <w:rPr>
          <w:sz w:val="21"/>
          <w:b/>
          <w:color w:val="000000"/>
        </w:rPr>
        <w:t>1.2.2.2.1.9</w:t>
      </w:r>
      <w:r>
        <w:rPr>
          <w:sz w:val="21"/>
          <w:b/>
          <w:color w:val="000000"/>
        </w:rPr>
        <w:t>医技预约信息告知</w:t>
      </w:r>
    </w:p>
    <w:p>
      <w:pPr>
        <w:pStyle w:val="null3"/>
        <w:ind w:firstLine="420"/>
        <w:jc w:val="both"/>
      </w:pPr>
      <w:r>
        <w:rPr>
          <w:sz w:val="21"/>
          <w:color w:val="000000"/>
        </w:rPr>
        <w:t>医生开出检查单后，可根据患者个人病情及意见，确认预约检查时段，并分配检查间，告知并打印检查主要事项。</w:t>
      </w:r>
    </w:p>
    <w:p>
      <w:pPr>
        <w:pStyle w:val="null3"/>
        <w:jc w:val="both"/>
      </w:pPr>
      <w:r>
        <w:rPr>
          <w:sz w:val="21"/>
          <w:b/>
          <w:color w:val="000000"/>
        </w:rPr>
        <w:t>1.2.2.2.1.10</w:t>
      </w:r>
      <w:r>
        <w:rPr>
          <w:sz w:val="21"/>
          <w:b/>
          <w:color w:val="000000"/>
        </w:rPr>
        <w:t>治疗预约信息告知</w:t>
      </w:r>
    </w:p>
    <w:p>
      <w:pPr>
        <w:pStyle w:val="null3"/>
        <w:ind w:firstLine="420"/>
        <w:jc w:val="both"/>
      </w:pPr>
      <w:r>
        <w:rPr>
          <w:sz w:val="21"/>
          <w:color w:val="000000"/>
        </w:rPr>
        <w:t>针对需预约的治疗（处置）提供预约服务，可根据患者个人病情及意见，确认预约治疗时段，告知并打印治疗主要事项，方便治疗科室合理安排和准备，如需仪器协助治疗，可针对仪器进行锁定设置。</w:t>
      </w:r>
    </w:p>
    <w:p>
      <w:pPr>
        <w:pStyle w:val="null3"/>
        <w:jc w:val="both"/>
      </w:pPr>
      <w:r>
        <w:rPr>
          <w:sz w:val="21"/>
          <w:b/>
          <w:color w:val="000000"/>
        </w:rPr>
        <w:t>1.2.2.2.1.11</w:t>
      </w:r>
      <w:r>
        <w:rPr>
          <w:sz w:val="21"/>
          <w:b/>
          <w:color w:val="000000"/>
        </w:rPr>
        <w:t>住院预约信息告知</w:t>
      </w:r>
    </w:p>
    <w:p>
      <w:pPr>
        <w:pStyle w:val="null3"/>
        <w:ind w:firstLine="420"/>
        <w:jc w:val="both"/>
      </w:pPr>
      <w:r>
        <w:rPr>
          <w:sz w:val="21"/>
          <w:color w:val="000000"/>
        </w:rPr>
        <w:t>支持为需要住院的患者进行预约登记，并等待住院科室确认后，将预约信息告知患者。</w:t>
      </w:r>
    </w:p>
    <w:p>
      <w:pPr>
        <w:pStyle w:val="null3"/>
        <w:jc w:val="both"/>
      </w:pPr>
      <w:r>
        <w:rPr>
          <w:sz w:val="21"/>
          <w:b/>
          <w:color w:val="000000"/>
        </w:rPr>
        <w:t>1.2.2.2.1.12</w:t>
      </w:r>
      <w:r>
        <w:rPr>
          <w:sz w:val="21"/>
          <w:b/>
          <w:color w:val="000000"/>
        </w:rPr>
        <w:t>签到管理</w:t>
      </w:r>
    </w:p>
    <w:p>
      <w:pPr>
        <w:pStyle w:val="null3"/>
        <w:ind w:firstLine="420"/>
        <w:jc w:val="both"/>
      </w:pPr>
      <w:r>
        <w:rPr>
          <w:sz w:val="21"/>
          <w:color w:val="000000"/>
        </w:rPr>
        <w:t>对于已预约病人，根据预约信息签到并安排检查、检验、体检、手术、治疗、住院等，并可补充登记信息。</w:t>
      </w:r>
    </w:p>
    <w:p>
      <w:pPr>
        <w:pStyle w:val="null3"/>
        <w:ind w:firstLine="420"/>
        <w:jc w:val="both"/>
      </w:pPr>
      <w:r>
        <w:rPr>
          <w:sz w:val="21"/>
          <w:color w:val="000000"/>
        </w:rPr>
        <w:t>对于互联网预约的患者，可到预约服务中心出示可核实的有效证件或预约交易凭证进行签到确认，并可打印预约凭证和指引信息。</w:t>
      </w:r>
    </w:p>
    <w:p>
      <w:pPr>
        <w:pStyle w:val="null3"/>
        <w:ind w:firstLine="420"/>
        <w:jc w:val="both"/>
      </w:pPr>
      <w:r>
        <w:rPr>
          <w:sz w:val="21"/>
          <w:color w:val="000000"/>
        </w:rPr>
        <w:t>支持自助终端报到，可刷诊疗卡、扫条形码或输入诊疗卡号报到，报到成功后可打印凭条。支持移动端报到，可通过手机百米定位报到，报到成功后推送提醒。支持与自动分诊排队叫号对接。</w:t>
      </w:r>
    </w:p>
    <w:p>
      <w:pPr>
        <w:pStyle w:val="null3"/>
        <w:jc w:val="both"/>
      </w:pPr>
      <w:r>
        <w:rPr>
          <w:sz w:val="21"/>
          <w:b/>
          <w:color w:val="000000"/>
        </w:rPr>
        <w:t>1.2.2.2.1.13</w:t>
      </w:r>
      <w:r>
        <w:rPr>
          <w:sz w:val="21"/>
          <w:b/>
          <w:color w:val="000000"/>
        </w:rPr>
        <w:t>预约取消</w:t>
      </w:r>
    </w:p>
    <w:p>
      <w:pPr>
        <w:pStyle w:val="null3"/>
        <w:ind w:firstLine="420"/>
        <w:jc w:val="both"/>
      </w:pPr>
      <w:r>
        <w:rPr>
          <w:sz w:val="21"/>
          <w:color w:val="000000"/>
        </w:rPr>
        <w:t>支持患者通过网络对网络预约进行取消，但可以根据取消规则，进行信用扣分处理，可支持患者在门诊窗口对现场预约、诊间预约、住院预约等全部类型预约进行取消操作。现场预约或者电话预约的患者，可通过原预约途径进行退约，也可以在医院提供的互联网预约服务中绑定个人就诊卡信息，在线上把线下预约撤销，如有预收金额，按规则原路退回。</w:t>
      </w:r>
    </w:p>
    <w:p>
      <w:pPr>
        <w:pStyle w:val="null3"/>
        <w:jc w:val="both"/>
      </w:pPr>
      <w:r>
        <w:rPr>
          <w:sz w:val="21"/>
          <w:b/>
          <w:color w:val="000000"/>
        </w:rPr>
        <w:t>1.2.2.2.1.14</w:t>
      </w:r>
      <w:r>
        <w:rPr>
          <w:sz w:val="21"/>
          <w:b/>
          <w:color w:val="000000"/>
        </w:rPr>
        <w:t>查询统计</w:t>
      </w:r>
    </w:p>
    <w:p>
      <w:pPr>
        <w:pStyle w:val="null3"/>
        <w:ind w:firstLine="420"/>
        <w:jc w:val="both"/>
      </w:pPr>
      <w:r>
        <w:rPr>
          <w:sz w:val="21"/>
          <w:color w:val="000000"/>
        </w:rPr>
        <w:t>支持对各类预约信息的查询及汇总统计功能。</w:t>
      </w:r>
    </w:p>
    <w:p>
      <w:pPr>
        <w:pStyle w:val="null3"/>
        <w:jc w:val="left"/>
      </w:pPr>
      <w:r>
        <w:rPr>
          <w:sz w:val="21"/>
          <w:color w:val="000000"/>
        </w:rPr>
        <w:t>1.2.2.2.2</w:t>
      </w:r>
      <w:r>
        <w:rPr>
          <w:sz w:val="21"/>
          <w:b/>
          <w:color w:val="000000"/>
        </w:rPr>
        <w:t>门诊预约挂号</w:t>
      </w:r>
    </w:p>
    <w:p>
      <w:pPr>
        <w:pStyle w:val="null3"/>
        <w:ind w:firstLine="420"/>
        <w:jc w:val="both"/>
      </w:pPr>
      <w:r>
        <w:rPr>
          <w:sz w:val="21"/>
          <w:color w:val="000000"/>
        </w:rPr>
        <w:t>符合东莞市卫生健康局《关于推进电子病历授权调阅工作的通知》（东卫函〔</w:t>
      </w:r>
      <w:r>
        <w:rPr>
          <w:sz w:val="21"/>
          <w:color w:val="000000"/>
        </w:rPr>
        <w:t>2024〕82号）要求，预约成功后，患者可以在诊前或诊中进行授权，患者授权后医生方可调阅患者的电子病历或健康档案（授权有一定时效性）。</w:t>
      </w:r>
    </w:p>
    <w:p>
      <w:pPr>
        <w:pStyle w:val="null3"/>
        <w:jc w:val="both"/>
      </w:pPr>
      <w:r>
        <w:rPr>
          <w:sz w:val="21"/>
          <w:b/>
          <w:color w:val="000000"/>
        </w:rPr>
        <w:t>1.2.2.2.2.1</w:t>
      </w:r>
      <w:r>
        <w:rPr>
          <w:sz w:val="21"/>
          <w:b/>
          <w:color w:val="000000"/>
        </w:rPr>
        <w:t>门诊挂号</w:t>
      </w:r>
      <w:r>
        <w:rPr>
          <w:sz w:val="21"/>
          <w:b/>
          <w:color w:val="000000"/>
        </w:rPr>
        <w:t>/取号</w:t>
      </w:r>
    </w:p>
    <w:p>
      <w:pPr>
        <w:pStyle w:val="null3"/>
        <w:ind w:firstLine="420"/>
        <w:jc w:val="both"/>
      </w:pPr>
      <w:r>
        <w:rPr>
          <w:sz w:val="21"/>
          <w:color w:val="000000"/>
        </w:rPr>
        <w:t>支持通过医保卡或就诊卡等检索患者基本信息，支持根据患者病情或患者要求为患者选择对应的就诊科室和就诊资源，进行挂号收费操作或选择已经有的预约</w:t>
      </w:r>
      <w:r>
        <w:rPr>
          <w:sz w:val="21"/>
          <w:color w:val="000000"/>
        </w:rPr>
        <w:t>/加号信息进行取号缴费操作。支持缴费时可支持但不限于使用现金、院内账户、银行卡等多种支付方式进行支付操作，同时也根据当地医保规定可进行医保直连上传就诊信息和进行报销操作。挂号结束后根据需要可以为患者进行挂号凭证和收费凭证的打印，患者可凭此进行有效就医。支持自助机，app，微信等多渠道接口实现线上直接挂号/取号、支付的流程，挂号成功后向患者推送相应的就诊信息。</w:t>
      </w:r>
    </w:p>
    <w:p>
      <w:pPr>
        <w:pStyle w:val="null3"/>
        <w:jc w:val="both"/>
      </w:pPr>
      <w:r>
        <w:rPr>
          <w:sz w:val="21"/>
          <w:b/>
          <w:color w:val="000000"/>
        </w:rPr>
        <w:t>1.2.2.2.2.2</w:t>
      </w:r>
      <w:r>
        <w:rPr>
          <w:sz w:val="21"/>
          <w:b/>
          <w:color w:val="000000"/>
        </w:rPr>
        <w:t>诊间预约</w:t>
      </w:r>
      <w:r>
        <w:rPr>
          <w:sz w:val="21"/>
          <w:b/>
          <w:color w:val="000000"/>
        </w:rPr>
        <w:t>/加号</w:t>
      </w:r>
    </w:p>
    <w:p>
      <w:pPr>
        <w:pStyle w:val="null3"/>
        <w:ind w:firstLine="420"/>
        <w:jc w:val="both"/>
      </w:pPr>
      <w:r>
        <w:rPr>
          <w:sz w:val="21"/>
          <w:color w:val="000000"/>
        </w:rPr>
        <w:t>在患者就诊过程中支持医生可根据患者病情需要或患者请求，在诊室内直接为患者安排后续的复诊预约或加号。支持医生快速选择复诊日期、时间段及相应的就诊科室和医生资源。加号操作需符合医院加号政策，确保加号数量不超出医院规定的限额。支持自动更新患者的预约记录，并生成相应的加号凭证。支持医生查看患者的历史就诊记录和预约情况。</w:t>
      </w:r>
    </w:p>
    <w:p>
      <w:pPr>
        <w:pStyle w:val="null3"/>
        <w:jc w:val="both"/>
      </w:pPr>
      <w:r>
        <w:rPr>
          <w:sz w:val="21"/>
          <w:b/>
          <w:color w:val="000000"/>
        </w:rPr>
        <w:t>1.2.2.2.2.3</w:t>
      </w:r>
      <w:r>
        <w:rPr>
          <w:sz w:val="21"/>
          <w:b/>
          <w:color w:val="000000"/>
        </w:rPr>
        <w:t>窗口预约</w:t>
      </w:r>
    </w:p>
    <w:p>
      <w:pPr>
        <w:pStyle w:val="null3"/>
        <w:ind w:firstLine="420"/>
        <w:jc w:val="both"/>
      </w:pPr>
      <w:r>
        <w:rPr>
          <w:sz w:val="21"/>
          <w:color w:val="000000"/>
        </w:rPr>
        <w:t>支持根据患者病情或患者要求选择对应的就诊科室、就诊日期、可用出诊资源为患者进行就诊预约并打印预约凭证。支持自助机，</w:t>
      </w:r>
      <w:r>
        <w:rPr>
          <w:sz w:val="21"/>
          <w:color w:val="000000"/>
        </w:rPr>
        <w:t>app，微信等多渠道实现线上直接进行预约，按自身需要选择需要就诊的时段进行预约。</w:t>
      </w:r>
    </w:p>
    <w:p>
      <w:pPr>
        <w:pStyle w:val="null3"/>
        <w:jc w:val="both"/>
      </w:pPr>
      <w:r>
        <w:rPr>
          <w:sz w:val="21"/>
          <w:b/>
          <w:color w:val="000000"/>
        </w:rPr>
        <w:t>1.2.2.2.2.4</w:t>
      </w:r>
      <w:r>
        <w:rPr>
          <w:sz w:val="21"/>
          <w:b/>
          <w:color w:val="000000"/>
        </w:rPr>
        <w:t>退号</w:t>
      </w:r>
    </w:p>
    <w:p>
      <w:pPr>
        <w:pStyle w:val="null3"/>
        <w:ind w:firstLine="420"/>
        <w:jc w:val="both"/>
      </w:pPr>
      <w:r>
        <w:rPr>
          <w:sz w:val="21"/>
          <w:color w:val="000000"/>
        </w:rPr>
        <w:t>支持患者在挂号支付后，由于特殊原因不能就诊，在符合医院退号政策的前提下为患者进行退号退费的操作。支持在退号的过程中可以选择对应的退号操作原因，支持后期质控数据查询。支持自助机，</w:t>
      </w:r>
      <w:r>
        <w:rPr>
          <w:sz w:val="21"/>
          <w:color w:val="000000"/>
        </w:rPr>
        <w:t>app，微信等多渠道接口，实现在满足医院退号政策控制的前提下，进行自助退号退费操作。</w:t>
      </w:r>
    </w:p>
    <w:p>
      <w:pPr>
        <w:pStyle w:val="null3"/>
        <w:jc w:val="both"/>
      </w:pPr>
      <w:r>
        <w:rPr>
          <w:sz w:val="21"/>
          <w:b/>
          <w:color w:val="000000"/>
        </w:rPr>
        <w:t>1.2.2.2.2.5</w:t>
      </w:r>
      <w:r>
        <w:rPr>
          <w:sz w:val="21"/>
          <w:b/>
          <w:color w:val="000000"/>
        </w:rPr>
        <w:t>预约管理</w:t>
      </w:r>
    </w:p>
    <w:p>
      <w:pPr>
        <w:pStyle w:val="null3"/>
        <w:ind w:firstLine="420"/>
        <w:jc w:val="both"/>
      </w:pPr>
      <w:r>
        <w:rPr>
          <w:sz w:val="21"/>
          <w:color w:val="000000"/>
        </w:rPr>
        <w:t>支持通过多条件索引进行执行预约信息的查询，支持对查询出来的有效的预约数据，在满足医院政策的前提下进行取消预约的操作。支持自助机，</w:t>
      </w:r>
      <w:r>
        <w:rPr>
          <w:sz w:val="21"/>
          <w:color w:val="000000"/>
        </w:rPr>
        <w:t>app，微信等多渠道接口，实现在满足医院取消预约政策控制的前提下，支持进行自助查询预约记录并取消预约操作。</w:t>
      </w:r>
    </w:p>
    <w:p>
      <w:pPr>
        <w:pStyle w:val="null3"/>
        <w:jc w:val="both"/>
      </w:pPr>
      <w:r>
        <w:rPr>
          <w:sz w:val="21"/>
          <w:b/>
          <w:color w:val="000000"/>
        </w:rPr>
        <w:t>1.2.2.2.2.6</w:t>
      </w:r>
      <w:r>
        <w:rPr>
          <w:sz w:val="21"/>
          <w:b/>
          <w:color w:val="000000"/>
        </w:rPr>
        <w:t>预约信息一览表</w:t>
      </w:r>
    </w:p>
    <w:p>
      <w:pPr>
        <w:pStyle w:val="null3"/>
        <w:ind w:firstLine="420"/>
        <w:jc w:val="both"/>
      </w:pPr>
      <w:r>
        <w:rPr>
          <w:sz w:val="21"/>
          <w:color w:val="000000"/>
        </w:rPr>
        <w:t>支持在预约信息一览表中通过多条件联查询，支持对系统的预约数据进行按就诊科室汇总查询或对全部明细进行汇总查询。</w:t>
      </w:r>
    </w:p>
    <w:p>
      <w:pPr>
        <w:pStyle w:val="null3"/>
        <w:jc w:val="both"/>
      </w:pPr>
      <w:r>
        <w:rPr>
          <w:sz w:val="21"/>
          <w:b/>
          <w:color w:val="000000"/>
        </w:rPr>
        <w:t>1.2.2.2.2.7</w:t>
      </w:r>
      <w:r>
        <w:rPr>
          <w:sz w:val="21"/>
          <w:b/>
          <w:color w:val="000000"/>
        </w:rPr>
        <w:t>挂号查询</w:t>
      </w:r>
    </w:p>
    <w:p>
      <w:pPr>
        <w:pStyle w:val="null3"/>
        <w:ind w:firstLine="420"/>
        <w:jc w:val="both"/>
      </w:pPr>
      <w:r>
        <w:rPr>
          <w:sz w:val="21"/>
          <w:color w:val="000000"/>
        </w:rPr>
        <w:t>支持通过多条件联合查询，可以查询对应的就诊登记时所产生的详细挂号信息记录。要求包括但不限于以下信息：就诊人姓名，就诊人登记号，就诊科室，就诊号别，收费金额，支付详情，发票号，挂号人，挂号日期，挂号时间。</w:t>
      </w:r>
    </w:p>
    <w:p>
      <w:pPr>
        <w:pStyle w:val="null3"/>
        <w:jc w:val="both"/>
      </w:pPr>
      <w:r>
        <w:rPr>
          <w:sz w:val="21"/>
          <w:b/>
          <w:color w:val="000000"/>
        </w:rPr>
        <w:t>1.2.2.2.2.8</w:t>
      </w:r>
      <w:r>
        <w:rPr>
          <w:sz w:val="21"/>
          <w:b/>
          <w:color w:val="000000"/>
        </w:rPr>
        <w:t>医生坐诊信息调整</w:t>
      </w:r>
    </w:p>
    <w:p>
      <w:pPr>
        <w:pStyle w:val="null3"/>
        <w:ind w:firstLine="420"/>
        <w:jc w:val="both"/>
      </w:pPr>
      <w:r>
        <w:rPr>
          <w:sz w:val="21"/>
          <w:color w:val="000000"/>
        </w:rPr>
        <w:t>支持对已经生成的出诊医生资源进行调整，包括正号限额，加号限额，分时段信息，各预约途径可预约数量等。支持对已生成的资源进行停诊操作或对未生成的资源进行临时加诊操作，医生坐诊信息的调整。支持对于已经生成的出诊信息调整会提供完整的调整信息日志功能，用于对操作的追溯和审计实现出诊信息的变更管理。</w:t>
      </w:r>
    </w:p>
    <w:p>
      <w:pPr>
        <w:pStyle w:val="null3"/>
        <w:jc w:val="both"/>
      </w:pPr>
      <w:r>
        <w:rPr>
          <w:sz w:val="21"/>
          <w:b/>
          <w:color w:val="000000"/>
        </w:rPr>
        <w:t>1.2.2.2.2.9</w:t>
      </w:r>
      <w:r>
        <w:rPr>
          <w:sz w:val="21"/>
          <w:b/>
          <w:color w:val="000000"/>
        </w:rPr>
        <w:t>排班模版维护</w:t>
      </w:r>
    </w:p>
    <w:p>
      <w:pPr>
        <w:pStyle w:val="null3"/>
        <w:ind w:firstLine="420"/>
        <w:jc w:val="both"/>
      </w:pPr>
      <w:r>
        <w:rPr>
          <w:sz w:val="21"/>
          <w:color w:val="000000"/>
        </w:rPr>
        <w:t>支持对需要出诊科室资源进行出诊班次和出诊资源模板维护。模板数据要求包括：科室，医生，星期，时段，级别，正号限额，加号限额，预约限额，分时段信息等。支持模板信息可以用来批量生成出诊记录。</w:t>
      </w:r>
    </w:p>
    <w:p>
      <w:pPr>
        <w:pStyle w:val="null3"/>
        <w:jc w:val="both"/>
      </w:pPr>
      <w:r>
        <w:rPr>
          <w:sz w:val="21"/>
          <w:b/>
          <w:color w:val="000000"/>
        </w:rPr>
        <w:t>1.2.2.2.2.10</w:t>
      </w:r>
      <w:r>
        <w:rPr>
          <w:sz w:val="21"/>
          <w:b/>
          <w:color w:val="000000"/>
        </w:rPr>
        <w:t>排班记录</w:t>
      </w:r>
    </w:p>
    <w:p>
      <w:pPr>
        <w:pStyle w:val="null3"/>
        <w:ind w:firstLine="420"/>
        <w:jc w:val="both"/>
      </w:pPr>
      <w:r>
        <w:rPr>
          <w:sz w:val="21"/>
          <w:color w:val="000000"/>
        </w:rPr>
        <w:t>支持通过维护的排班模板生成一段时间的出诊资源。可以根据需要选择部分科室和部分号别来进行生成也可已选择全部进行生成。</w:t>
      </w:r>
    </w:p>
    <w:p>
      <w:pPr>
        <w:pStyle w:val="null3"/>
        <w:jc w:val="both"/>
      </w:pPr>
      <w:r>
        <w:rPr>
          <w:sz w:val="21"/>
          <w:b/>
          <w:color w:val="000000"/>
        </w:rPr>
        <w:t>1.2.2.2.2.11</w:t>
      </w:r>
      <w:r>
        <w:rPr>
          <w:sz w:val="21"/>
          <w:b/>
          <w:color w:val="000000"/>
        </w:rPr>
        <w:t>挂号权限维护</w:t>
      </w:r>
    </w:p>
    <w:p>
      <w:pPr>
        <w:pStyle w:val="null3"/>
        <w:ind w:firstLine="420"/>
        <w:jc w:val="both"/>
      </w:pPr>
      <w:r>
        <w:rPr>
          <w:sz w:val="21"/>
          <w:color w:val="000000"/>
        </w:rPr>
        <w:t>支持为不同用户或角色分配挂号、取号、预约、退号、查询等权限。支持记录权限变更的历史记录，以便进行审计和追溯。</w:t>
      </w:r>
    </w:p>
    <w:p>
      <w:pPr>
        <w:pStyle w:val="null3"/>
        <w:jc w:val="both"/>
      </w:pPr>
      <w:r>
        <w:rPr>
          <w:sz w:val="21"/>
          <w:b/>
          <w:color w:val="000000"/>
        </w:rPr>
        <w:t>1.2.2.2.2.12</w:t>
      </w:r>
      <w:r>
        <w:rPr>
          <w:sz w:val="21"/>
          <w:b/>
          <w:color w:val="000000"/>
        </w:rPr>
        <w:t>出诊查询</w:t>
      </w:r>
    </w:p>
    <w:p>
      <w:pPr>
        <w:pStyle w:val="null3"/>
        <w:ind w:firstLine="420"/>
        <w:jc w:val="both"/>
      </w:pPr>
      <w:r>
        <w:rPr>
          <w:sz w:val="21"/>
          <w:color w:val="000000"/>
        </w:rPr>
        <w:t>支持通过多条件联合查询对应科室的出诊排班报表，并提供导出功能。</w:t>
      </w:r>
    </w:p>
    <w:p>
      <w:pPr>
        <w:pStyle w:val="null3"/>
        <w:jc w:val="both"/>
      </w:pPr>
      <w:r>
        <w:rPr>
          <w:sz w:val="21"/>
          <w:b/>
          <w:color w:val="000000"/>
        </w:rPr>
        <w:t>1.2.2.2.2.13</w:t>
      </w:r>
      <w:r>
        <w:rPr>
          <w:sz w:val="21"/>
          <w:b/>
          <w:color w:val="000000"/>
        </w:rPr>
        <w:t>停替诊查询</w:t>
      </w:r>
    </w:p>
    <w:p>
      <w:pPr>
        <w:pStyle w:val="null3"/>
        <w:ind w:firstLine="420"/>
        <w:jc w:val="both"/>
      </w:pPr>
      <w:r>
        <w:rPr>
          <w:sz w:val="21"/>
          <w:color w:val="000000"/>
        </w:rPr>
        <w:t>支持通过多条件联合查询可以查询对应的日期范围内的停替诊出诊记录，支持对资源的变更可以进行审计操作，更直观的进行管理查询。</w:t>
      </w:r>
    </w:p>
    <w:p>
      <w:pPr>
        <w:pStyle w:val="null3"/>
        <w:jc w:val="both"/>
      </w:pPr>
      <w:r>
        <w:rPr>
          <w:sz w:val="21"/>
          <w:b/>
          <w:color w:val="000000"/>
        </w:rPr>
        <w:t>1.2.2.2.2.14</w:t>
      </w:r>
      <w:r>
        <w:rPr>
          <w:sz w:val="21"/>
          <w:b/>
          <w:color w:val="000000"/>
        </w:rPr>
        <w:t>黑名单维护</w:t>
      </w:r>
    </w:p>
    <w:p>
      <w:pPr>
        <w:pStyle w:val="null3"/>
        <w:ind w:firstLine="420"/>
        <w:jc w:val="both"/>
      </w:pPr>
      <w:r>
        <w:rPr>
          <w:sz w:val="21"/>
          <w:color w:val="000000"/>
        </w:rPr>
        <w:t>支持根据医院实际情况，制定相关信用规则，针对诊疗活动中，恶意占用医院诊疗资源的行为进行系统甄别，形成黑名单，对违反预约挂号规则或频繁爽约的患者给予必要限制；支持对恶意占用号源的患者进行信用跟踪，同时对信用不良的患者采取停用或限制预约次数和范围等增加管理措施。</w:t>
      </w:r>
    </w:p>
    <w:p>
      <w:pPr>
        <w:pStyle w:val="null3"/>
        <w:ind w:left="1395"/>
        <w:jc w:val="both"/>
      </w:pPr>
      <w:r>
        <w:rPr>
          <w:sz w:val="21"/>
          <w:b/>
          <w:color w:val="000000"/>
        </w:rPr>
        <w:t>1.2.2.3</w:t>
      </w:r>
      <w:r>
        <w:rPr>
          <w:sz w:val="21"/>
          <w:b/>
          <w:color w:val="000000"/>
        </w:rPr>
        <w:t>线下就诊服务</w:t>
      </w:r>
    </w:p>
    <w:p>
      <w:pPr>
        <w:pStyle w:val="null3"/>
        <w:jc w:val="left"/>
      </w:pPr>
      <w:r>
        <w:rPr>
          <w:sz w:val="21"/>
          <w:color w:val="000000"/>
        </w:rPr>
        <w:t>1.2.2.3.1</w:t>
      </w:r>
      <w:r>
        <w:rPr>
          <w:sz w:val="21"/>
          <w:b/>
          <w:color w:val="000000"/>
        </w:rPr>
        <w:t>门诊分诊叫号系统</w:t>
      </w:r>
    </w:p>
    <w:p>
      <w:pPr>
        <w:pStyle w:val="null3"/>
        <w:jc w:val="both"/>
      </w:pPr>
      <w:r>
        <w:rPr>
          <w:sz w:val="21"/>
          <w:b/>
          <w:color w:val="000000"/>
        </w:rPr>
        <w:t>1.2.2.3.1.1</w:t>
      </w:r>
      <w:r>
        <w:rPr>
          <w:sz w:val="21"/>
          <w:b/>
          <w:color w:val="000000"/>
        </w:rPr>
        <w:t>医生实时出诊信息</w:t>
      </w:r>
    </w:p>
    <w:p>
      <w:pPr>
        <w:pStyle w:val="null3"/>
        <w:ind w:firstLine="420"/>
        <w:jc w:val="both"/>
      </w:pPr>
      <w:r>
        <w:rPr>
          <w:sz w:val="21"/>
          <w:color w:val="000000"/>
        </w:rPr>
        <w:t>支持自动获取分诊区科室医生实时出诊信息，包括待诊人数、已接诊人数、当前接诊病人、剩余号源等信息。</w:t>
      </w:r>
    </w:p>
    <w:p>
      <w:pPr>
        <w:pStyle w:val="null3"/>
        <w:jc w:val="both"/>
      </w:pPr>
      <w:r>
        <w:rPr>
          <w:sz w:val="21"/>
          <w:b/>
          <w:color w:val="000000"/>
        </w:rPr>
        <w:t>1.2.2.3.1.2</w:t>
      </w:r>
      <w:r>
        <w:rPr>
          <w:sz w:val="21"/>
          <w:b/>
          <w:color w:val="000000"/>
        </w:rPr>
        <w:t>分诊规则设置</w:t>
      </w:r>
    </w:p>
    <w:p>
      <w:pPr>
        <w:pStyle w:val="null3"/>
        <w:ind w:firstLine="420"/>
        <w:jc w:val="both"/>
      </w:pPr>
      <w:r>
        <w:rPr>
          <w:sz w:val="21"/>
          <w:color w:val="000000"/>
        </w:rPr>
        <w:t>支持按照医院业务要求，设置分诊规则，可按出诊医生、专家、诊室、时间段、序号和初诊</w:t>
      </w:r>
      <w:r>
        <w:rPr>
          <w:sz w:val="21"/>
          <w:color w:val="000000"/>
        </w:rPr>
        <w:t>/复诊等条件配置。</w:t>
      </w:r>
    </w:p>
    <w:p>
      <w:pPr>
        <w:pStyle w:val="null3"/>
        <w:jc w:val="both"/>
      </w:pPr>
      <w:r>
        <w:rPr>
          <w:sz w:val="21"/>
          <w:b/>
          <w:color w:val="000000"/>
        </w:rPr>
        <w:t>1.2.2.3.1.3</w:t>
      </w:r>
      <w:r>
        <w:rPr>
          <w:sz w:val="21"/>
          <w:b/>
          <w:color w:val="000000"/>
        </w:rPr>
        <w:t>信息获取</w:t>
      </w:r>
    </w:p>
    <w:p>
      <w:pPr>
        <w:pStyle w:val="null3"/>
        <w:ind w:firstLine="420"/>
        <w:jc w:val="both"/>
      </w:pPr>
      <w:r>
        <w:rPr>
          <w:sz w:val="21"/>
          <w:color w:val="000000"/>
        </w:rPr>
        <w:t>支持自动获取患者挂号或就诊信息，包括姓名、性别、身份证号码等患者基本信息以及挂号科室、预检（如体温）、历史就诊信息等。</w:t>
      </w:r>
    </w:p>
    <w:p>
      <w:pPr>
        <w:pStyle w:val="null3"/>
        <w:jc w:val="both"/>
      </w:pPr>
      <w:r>
        <w:rPr>
          <w:sz w:val="21"/>
          <w:b/>
          <w:color w:val="000000"/>
        </w:rPr>
        <w:t>1.2.2.3.1.4</w:t>
      </w:r>
      <w:r>
        <w:rPr>
          <w:sz w:val="21"/>
          <w:b/>
          <w:color w:val="000000"/>
        </w:rPr>
        <w:t>诊室分配</w:t>
      </w:r>
    </w:p>
    <w:p>
      <w:pPr>
        <w:pStyle w:val="null3"/>
        <w:ind w:firstLine="420"/>
        <w:jc w:val="both"/>
      </w:pPr>
      <w:r>
        <w:rPr>
          <w:sz w:val="21"/>
          <w:color w:val="000000"/>
        </w:rPr>
        <w:t>支持按照分诊规则形成队列，支持自动或者人工进行诊室分配。</w:t>
      </w:r>
    </w:p>
    <w:p>
      <w:pPr>
        <w:pStyle w:val="null3"/>
        <w:jc w:val="both"/>
      </w:pPr>
      <w:r>
        <w:rPr>
          <w:sz w:val="21"/>
          <w:b/>
          <w:color w:val="000000"/>
        </w:rPr>
        <w:t>1.2.2.3.1.5</w:t>
      </w:r>
      <w:r>
        <w:rPr>
          <w:sz w:val="21"/>
          <w:b/>
          <w:color w:val="000000"/>
        </w:rPr>
        <w:t>就诊排队干预</w:t>
      </w:r>
    </w:p>
    <w:p>
      <w:pPr>
        <w:pStyle w:val="null3"/>
        <w:ind w:firstLine="420"/>
        <w:jc w:val="both"/>
      </w:pPr>
      <w:r>
        <w:rPr>
          <w:sz w:val="21"/>
          <w:color w:val="000000"/>
        </w:rPr>
        <w:t>提供就诊队列设置，能够支持多个队列的叫诊模式，可根据实际情况为患者设置优先、撤销、暂离等状态。</w:t>
      </w:r>
    </w:p>
    <w:p>
      <w:pPr>
        <w:pStyle w:val="null3"/>
        <w:jc w:val="both"/>
      </w:pPr>
      <w:r>
        <w:rPr>
          <w:sz w:val="21"/>
          <w:b/>
          <w:color w:val="000000"/>
        </w:rPr>
        <w:t>1.2.2.3.1.6</w:t>
      </w:r>
      <w:r>
        <w:rPr>
          <w:sz w:val="21"/>
          <w:b/>
          <w:color w:val="000000"/>
        </w:rPr>
        <w:t>时间段设置</w:t>
      </w:r>
    </w:p>
    <w:p>
      <w:pPr>
        <w:pStyle w:val="null3"/>
        <w:ind w:firstLine="420"/>
        <w:jc w:val="both"/>
      </w:pPr>
      <w:r>
        <w:rPr>
          <w:sz w:val="21"/>
          <w:color w:val="000000"/>
        </w:rPr>
        <w:t>支持配置不同时间段的就诊人数，可以根据医院门诊科室排班情况，将候诊患者分配到指定的时间段内。</w:t>
      </w:r>
    </w:p>
    <w:p>
      <w:pPr>
        <w:pStyle w:val="null3"/>
        <w:jc w:val="both"/>
      </w:pPr>
      <w:r>
        <w:rPr>
          <w:sz w:val="21"/>
          <w:b/>
          <w:color w:val="000000"/>
        </w:rPr>
        <w:t>1.2.2.3.1.7</w:t>
      </w:r>
      <w:r>
        <w:rPr>
          <w:sz w:val="21"/>
          <w:b/>
          <w:color w:val="000000"/>
        </w:rPr>
        <w:t>就诊提醒</w:t>
      </w:r>
    </w:p>
    <w:p>
      <w:pPr>
        <w:pStyle w:val="null3"/>
        <w:ind w:firstLine="420"/>
        <w:jc w:val="both"/>
      </w:pPr>
      <w:r>
        <w:rPr>
          <w:sz w:val="21"/>
          <w:color w:val="000000"/>
        </w:rPr>
        <w:t>提供语音、显示屏幕、移动终端等多种方式的就诊提醒服务。</w:t>
      </w:r>
    </w:p>
    <w:p>
      <w:pPr>
        <w:pStyle w:val="null3"/>
        <w:jc w:val="both"/>
      </w:pPr>
      <w:r>
        <w:rPr>
          <w:sz w:val="21"/>
          <w:b/>
          <w:color w:val="000000"/>
        </w:rPr>
        <w:t>1.2.2.3.1.8</w:t>
      </w:r>
      <w:r>
        <w:rPr>
          <w:sz w:val="21"/>
          <w:b/>
          <w:color w:val="000000"/>
        </w:rPr>
        <w:t>统计查询</w:t>
      </w:r>
    </w:p>
    <w:p>
      <w:pPr>
        <w:pStyle w:val="null3"/>
        <w:ind w:firstLine="420"/>
        <w:jc w:val="both"/>
      </w:pPr>
      <w:r>
        <w:rPr>
          <w:sz w:val="21"/>
          <w:color w:val="000000"/>
        </w:rPr>
        <w:t>可统计每日窗口人工服务或自助服务等渠道分诊人数信息。支持分诊日期查询条件对相关明细进行查询。</w:t>
      </w:r>
    </w:p>
    <w:p>
      <w:pPr>
        <w:pStyle w:val="null3"/>
        <w:jc w:val="left"/>
      </w:pPr>
      <w:r>
        <w:rPr>
          <w:sz w:val="21"/>
          <w:color w:val="000000"/>
        </w:rPr>
        <w:t>1.2.2.3.2</w:t>
      </w:r>
      <w:r>
        <w:rPr>
          <w:sz w:val="21"/>
          <w:b/>
          <w:color w:val="000000"/>
        </w:rPr>
        <w:t>门诊收费系统</w:t>
      </w:r>
    </w:p>
    <w:p>
      <w:pPr>
        <w:pStyle w:val="null3"/>
        <w:jc w:val="both"/>
      </w:pPr>
      <w:r>
        <w:rPr>
          <w:sz w:val="21"/>
          <w:b/>
          <w:color w:val="000000"/>
        </w:rPr>
        <w:t>1.2.2.3.2.1</w:t>
      </w:r>
      <w:r>
        <w:rPr>
          <w:sz w:val="21"/>
          <w:b/>
          <w:color w:val="000000"/>
        </w:rPr>
        <w:t>门诊账户结算</w:t>
      </w:r>
    </w:p>
    <w:p>
      <w:pPr>
        <w:pStyle w:val="null3"/>
        <w:ind w:firstLine="420"/>
        <w:jc w:val="both"/>
      </w:pPr>
      <w:r>
        <w:rPr>
          <w:sz w:val="21"/>
          <w:color w:val="000000"/>
        </w:rPr>
        <w:t>患者在就诊结束后，支持做账户结算、退卡。</w:t>
      </w:r>
    </w:p>
    <w:p>
      <w:pPr>
        <w:pStyle w:val="null3"/>
        <w:jc w:val="both"/>
      </w:pPr>
      <w:r>
        <w:rPr>
          <w:sz w:val="21"/>
          <w:b/>
          <w:color w:val="000000"/>
        </w:rPr>
        <w:t>1.2.2.3.2.2</w:t>
      </w:r>
      <w:r>
        <w:rPr>
          <w:sz w:val="21"/>
          <w:b/>
          <w:color w:val="000000"/>
        </w:rPr>
        <w:t>补录费用</w:t>
      </w:r>
    </w:p>
    <w:p>
      <w:pPr>
        <w:pStyle w:val="null3"/>
        <w:ind w:firstLine="420"/>
        <w:jc w:val="both"/>
      </w:pPr>
      <w:r>
        <w:rPr>
          <w:sz w:val="21"/>
          <w:color w:val="000000"/>
        </w:rPr>
        <w:t>支持收费员给患者补录费用，如做检验、检查需要的导管，材料等。</w:t>
      </w:r>
    </w:p>
    <w:p>
      <w:pPr>
        <w:pStyle w:val="null3"/>
        <w:jc w:val="both"/>
      </w:pPr>
      <w:r>
        <w:rPr>
          <w:sz w:val="21"/>
          <w:b/>
          <w:color w:val="000000"/>
        </w:rPr>
        <w:t>1.2.2.3.2.3</w:t>
      </w:r>
      <w:r>
        <w:rPr>
          <w:sz w:val="21"/>
          <w:b/>
          <w:color w:val="000000"/>
        </w:rPr>
        <w:t>门诊费用结算</w:t>
      </w:r>
    </w:p>
    <w:p>
      <w:pPr>
        <w:pStyle w:val="null3"/>
        <w:ind w:firstLine="420"/>
        <w:jc w:val="both"/>
      </w:pPr>
      <w:r>
        <w:rPr>
          <w:sz w:val="21"/>
          <w:color w:val="000000"/>
        </w:rPr>
        <w:t>支持根据不同患者类别，自动确定收费比例，计算患者自付金额与记账金额，并可将结算完毕的药品处方同步传送给对应药房的摆药机。支持患者通过线上线下等多种支付方式完成结算。支持根据不同患者类别打印不同格式的发票。</w:t>
      </w:r>
    </w:p>
    <w:p>
      <w:pPr>
        <w:pStyle w:val="null3"/>
        <w:jc w:val="both"/>
      </w:pPr>
      <w:r>
        <w:rPr>
          <w:sz w:val="21"/>
          <w:b/>
          <w:color w:val="000000"/>
        </w:rPr>
        <w:t>1.2.2.3.2.4</w:t>
      </w:r>
      <w:r>
        <w:rPr>
          <w:sz w:val="21"/>
          <w:b/>
          <w:color w:val="000000"/>
        </w:rPr>
        <w:t>锁定就诊</w:t>
      </w:r>
    </w:p>
    <w:p>
      <w:pPr>
        <w:pStyle w:val="null3"/>
        <w:ind w:firstLine="420"/>
        <w:jc w:val="both"/>
      </w:pPr>
      <w:r>
        <w:rPr>
          <w:sz w:val="21"/>
          <w:color w:val="000000"/>
        </w:rPr>
        <w:t>同一个病人的门诊收费结算界面和医生医嘱录入界面不能同时操作，病人缴费过程中不允许医生开医嘱。</w:t>
      </w:r>
    </w:p>
    <w:p>
      <w:pPr>
        <w:pStyle w:val="null3"/>
        <w:jc w:val="both"/>
      </w:pPr>
      <w:r>
        <w:rPr>
          <w:sz w:val="21"/>
          <w:b/>
          <w:color w:val="000000"/>
        </w:rPr>
        <w:t>1.2.2.3.2.5</w:t>
      </w:r>
      <w:r>
        <w:rPr>
          <w:sz w:val="21"/>
          <w:b/>
          <w:color w:val="000000"/>
        </w:rPr>
        <w:t>跳号</w:t>
      </w:r>
    </w:p>
    <w:p>
      <w:pPr>
        <w:pStyle w:val="null3"/>
        <w:ind w:firstLine="420"/>
        <w:jc w:val="both"/>
      </w:pPr>
      <w:r>
        <w:rPr>
          <w:sz w:val="21"/>
          <w:color w:val="000000"/>
        </w:rPr>
        <w:t>支持提供发票因为某些原因（例如卡纸、破损）导致该发票不能继续使用时，进行发票的作废功能。支持在</w:t>
      </w:r>
      <w:r>
        <w:rPr>
          <w:sz w:val="21"/>
          <w:color w:val="000000"/>
        </w:rPr>
        <w:t>HIS系统中将此发票号作废，同时HIS系统中的号码跟实际发票号一致。</w:t>
      </w:r>
    </w:p>
    <w:p>
      <w:pPr>
        <w:pStyle w:val="null3"/>
        <w:jc w:val="both"/>
      </w:pPr>
      <w:r>
        <w:rPr>
          <w:sz w:val="21"/>
          <w:b/>
          <w:color w:val="000000"/>
        </w:rPr>
        <w:t>1.2.2.3.2.6</w:t>
      </w:r>
      <w:r>
        <w:rPr>
          <w:sz w:val="21"/>
          <w:b/>
          <w:color w:val="000000"/>
        </w:rPr>
        <w:t>门诊收费异常处理</w:t>
      </w:r>
    </w:p>
    <w:p>
      <w:pPr>
        <w:pStyle w:val="null3"/>
        <w:ind w:firstLine="420"/>
        <w:jc w:val="both"/>
      </w:pPr>
      <w:r>
        <w:rPr>
          <w:sz w:val="21"/>
          <w:color w:val="000000"/>
        </w:rPr>
        <w:t>提供对收费或退费过程中产生异常而未能完成收费或退费的业务进行撤销、完成的操作。</w:t>
      </w:r>
    </w:p>
    <w:p>
      <w:pPr>
        <w:pStyle w:val="null3"/>
        <w:jc w:val="both"/>
      </w:pPr>
      <w:r>
        <w:rPr>
          <w:sz w:val="21"/>
          <w:b/>
          <w:color w:val="000000"/>
        </w:rPr>
        <w:t>1.2.2.3.2.7</w:t>
      </w:r>
      <w:r>
        <w:rPr>
          <w:sz w:val="21"/>
          <w:b/>
          <w:color w:val="000000"/>
        </w:rPr>
        <w:t>发票集中打印</w:t>
      </w:r>
    </w:p>
    <w:p>
      <w:pPr>
        <w:pStyle w:val="null3"/>
        <w:ind w:firstLine="420"/>
        <w:jc w:val="both"/>
      </w:pPr>
      <w:r>
        <w:rPr>
          <w:sz w:val="21"/>
          <w:color w:val="000000"/>
        </w:rPr>
        <w:t>提供对患者在科室卡消费、自助机、</w:t>
      </w:r>
      <w:r>
        <w:rPr>
          <w:sz w:val="21"/>
          <w:color w:val="000000"/>
        </w:rPr>
        <w:t>APP上缴费，或医保患者结算时先自费垫付但没有打印发票的费用进行医保报销且打印发票。</w:t>
      </w:r>
    </w:p>
    <w:p>
      <w:pPr>
        <w:pStyle w:val="null3"/>
        <w:jc w:val="both"/>
      </w:pPr>
      <w:r>
        <w:rPr>
          <w:sz w:val="21"/>
          <w:b/>
          <w:color w:val="000000"/>
        </w:rPr>
        <w:t>1.2.2.3.2.8</w:t>
      </w:r>
      <w:r>
        <w:rPr>
          <w:sz w:val="21"/>
          <w:b/>
          <w:color w:val="000000"/>
        </w:rPr>
        <w:t>退费申请</w:t>
      </w:r>
    </w:p>
    <w:p>
      <w:pPr>
        <w:pStyle w:val="null3"/>
        <w:ind w:firstLine="420"/>
        <w:jc w:val="both"/>
      </w:pPr>
      <w:r>
        <w:rPr>
          <w:sz w:val="21"/>
          <w:color w:val="000000"/>
        </w:rPr>
        <w:t>支持可由原开单科室医生或超级管理员对患者已经缴过费且未执行、未发药的医嘱做退费申请，以便后面进行退费。</w:t>
      </w:r>
    </w:p>
    <w:p>
      <w:pPr>
        <w:pStyle w:val="null3"/>
        <w:jc w:val="both"/>
      </w:pPr>
      <w:r>
        <w:rPr>
          <w:sz w:val="21"/>
          <w:b/>
          <w:color w:val="000000"/>
        </w:rPr>
        <w:t>1.2.2.3.2.9</w:t>
      </w:r>
      <w:r>
        <w:rPr>
          <w:sz w:val="21"/>
          <w:b/>
          <w:color w:val="000000"/>
        </w:rPr>
        <w:t>退费审核</w:t>
      </w:r>
    </w:p>
    <w:p>
      <w:pPr>
        <w:pStyle w:val="null3"/>
        <w:ind w:firstLine="420"/>
        <w:jc w:val="both"/>
      </w:pPr>
      <w:r>
        <w:rPr>
          <w:sz w:val="21"/>
          <w:color w:val="000000"/>
        </w:rPr>
        <w:t>可以支持由负责审核的专员进行审核或者撤销，审核通过则可以后续退费。</w:t>
      </w:r>
    </w:p>
    <w:p>
      <w:pPr>
        <w:pStyle w:val="null3"/>
        <w:jc w:val="both"/>
      </w:pPr>
      <w:r>
        <w:rPr>
          <w:sz w:val="21"/>
          <w:b/>
          <w:color w:val="000000"/>
        </w:rPr>
        <w:t>1.2.2.3.2.10</w:t>
      </w:r>
      <w:r>
        <w:rPr>
          <w:sz w:val="21"/>
          <w:b/>
          <w:color w:val="000000"/>
        </w:rPr>
        <w:t>门诊退费</w:t>
      </w:r>
    </w:p>
    <w:p>
      <w:pPr>
        <w:pStyle w:val="null3"/>
        <w:ind w:firstLine="420"/>
        <w:jc w:val="both"/>
      </w:pPr>
      <w:r>
        <w:rPr>
          <w:sz w:val="21"/>
          <w:color w:val="000000"/>
        </w:rPr>
        <w:t>支持退费可以由收费处直接退费，也支持经过医生停医嘱以及财务人员的审批后再退费。支持按票据号、登记号、就诊卡号等方式查询患者缴费信息。支持非收费员补录的医嘱退费需院内相关部门确认后方可执行退费，而收费员补录的医嘱可直接退费。支持线上线下等多种退款途径。</w:t>
      </w:r>
    </w:p>
    <w:p>
      <w:pPr>
        <w:pStyle w:val="null3"/>
        <w:jc w:val="both"/>
      </w:pPr>
      <w:r>
        <w:rPr>
          <w:sz w:val="21"/>
          <w:b/>
          <w:color w:val="000000"/>
        </w:rPr>
        <w:t>1.2.2.3.2.11</w:t>
      </w:r>
      <w:r>
        <w:rPr>
          <w:sz w:val="21"/>
          <w:b/>
          <w:color w:val="000000"/>
        </w:rPr>
        <w:t>医保业务处理</w:t>
      </w:r>
    </w:p>
    <w:p>
      <w:pPr>
        <w:pStyle w:val="null3"/>
        <w:ind w:firstLine="420"/>
        <w:jc w:val="both"/>
      </w:pPr>
      <w:r>
        <w:rPr>
          <w:sz w:val="21"/>
          <w:color w:val="000000"/>
        </w:rPr>
        <w:t>支持与本区域医保中心提供的相关接口对接，包括登记信息上传、费用上传、费用预结算、费用结算、结算取消、医保数据对照、医保对账等。</w:t>
      </w:r>
    </w:p>
    <w:p>
      <w:pPr>
        <w:pStyle w:val="null3"/>
        <w:jc w:val="both"/>
      </w:pPr>
      <w:r>
        <w:rPr>
          <w:sz w:val="21"/>
          <w:b/>
          <w:color w:val="000000"/>
        </w:rPr>
        <w:t>1.2.2.3.2.12</w:t>
      </w:r>
      <w:r>
        <w:rPr>
          <w:sz w:val="21"/>
          <w:b/>
          <w:color w:val="000000"/>
        </w:rPr>
        <w:t>门诊收据查询</w:t>
      </w:r>
    </w:p>
    <w:p>
      <w:pPr>
        <w:pStyle w:val="null3"/>
        <w:ind w:firstLine="420"/>
        <w:jc w:val="both"/>
      </w:pPr>
      <w:r>
        <w:rPr>
          <w:sz w:val="21"/>
          <w:color w:val="000000"/>
        </w:rPr>
        <w:t>支持按患者、收费员、日期、结算费别等条件查询收费、退费、打印发票的明细，方便核对。</w:t>
      </w:r>
    </w:p>
    <w:p>
      <w:pPr>
        <w:pStyle w:val="null3"/>
        <w:jc w:val="both"/>
      </w:pPr>
      <w:r>
        <w:rPr>
          <w:sz w:val="21"/>
          <w:b/>
          <w:color w:val="000000"/>
        </w:rPr>
        <w:t>1.2.2.3.2.13</w:t>
      </w:r>
      <w:r>
        <w:rPr>
          <w:sz w:val="21"/>
          <w:b/>
          <w:color w:val="000000"/>
        </w:rPr>
        <w:t>患者费用清单打印</w:t>
      </w:r>
    </w:p>
    <w:p>
      <w:pPr>
        <w:pStyle w:val="null3"/>
        <w:ind w:firstLine="420"/>
        <w:jc w:val="both"/>
      </w:pPr>
      <w:r>
        <w:rPr>
          <w:sz w:val="21"/>
          <w:color w:val="000000"/>
        </w:rPr>
        <w:t>支持在门诊收据查询界面，提供打印患者费用清单功能。</w:t>
      </w:r>
    </w:p>
    <w:p>
      <w:pPr>
        <w:pStyle w:val="null3"/>
        <w:jc w:val="both"/>
      </w:pPr>
      <w:r>
        <w:rPr>
          <w:sz w:val="21"/>
          <w:b/>
          <w:color w:val="000000"/>
        </w:rPr>
        <w:t>1.2.2.3.2.14</w:t>
      </w:r>
      <w:r>
        <w:rPr>
          <w:sz w:val="21"/>
          <w:b/>
          <w:color w:val="000000"/>
        </w:rPr>
        <w:t>收费员日结</w:t>
      </w:r>
    </w:p>
    <w:p>
      <w:pPr>
        <w:pStyle w:val="null3"/>
        <w:ind w:firstLine="420"/>
        <w:jc w:val="both"/>
      </w:pPr>
      <w:r>
        <w:rPr>
          <w:sz w:val="21"/>
          <w:color w:val="000000"/>
        </w:rPr>
        <w:t>支持收费员在下班前、交账时做结账。提供报表和建卡、挂号、退号、门诊预交金充值退款、门诊收费退费等业务明细。方便收费员对自己手中的款项和票据进行核对，并给财务交账。</w:t>
      </w:r>
    </w:p>
    <w:p>
      <w:pPr>
        <w:pStyle w:val="null3"/>
        <w:jc w:val="both"/>
      </w:pPr>
      <w:r>
        <w:rPr>
          <w:sz w:val="21"/>
          <w:b/>
          <w:color w:val="000000"/>
        </w:rPr>
        <w:t>1.2.2.3.2.15</w:t>
      </w:r>
      <w:r>
        <w:rPr>
          <w:sz w:val="21"/>
          <w:b/>
          <w:color w:val="000000"/>
        </w:rPr>
        <w:t>收费员日结汇总</w:t>
      </w:r>
    </w:p>
    <w:p>
      <w:pPr>
        <w:pStyle w:val="null3"/>
        <w:ind w:firstLine="420"/>
        <w:jc w:val="both"/>
      </w:pPr>
      <w:r>
        <w:rPr>
          <w:sz w:val="21"/>
          <w:color w:val="000000"/>
        </w:rPr>
        <w:t>提供收费组长或财务对收费员交的账务进行核对并上交报表存档。</w:t>
      </w:r>
    </w:p>
    <w:p>
      <w:pPr>
        <w:pStyle w:val="null3"/>
        <w:jc w:val="both"/>
      </w:pPr>
      <w:r>
        <w:rPr>
          <w:sz w:val="21"/>
          <w:b/>
          <w:color w:val="000000"/>
        </w:rPr>
        <w:t>1.2.2.3.2.16</w:t>
      </w:r>
      <w:r>
        <w:rPr>
          <w:sz w:val="21"/>
          <w:b/>
          <w:color w:val="000000"/>
        </w:rPr>
        <w:t>门诊发票管理</w:t>
      </w:r>
    </w:p>
    <w:p>
      <w:pPr>
        <w:pStyle w:val="null3"/>
        <w:ind w:firstLine="420"/>
        <w:jc w:val="both"/>
      </w:pPr>
      <w:r>
        <w:rPr>
          <w:sz w:val="21"/>
          <w:color w:val="000000"/>
        </w:rPr>
        <w:t>提供发票购入、发放、转交功能。支持财务科对购入的发票进行管理，将购入的发票发放给办理收费员；支持未使用的发票可以转交给其他收费员。</w:t>
      </w:r>
    </w:p>
    <w:p>
      <w:pPr>
        <w:pStyle w:val="null3"/>
        <w:jc w:val="left"/>
      </w:pPr>
      <w:r>
        <w:rPr>
          <w:sz w:val="21"/>
          <w:color w:val="000000"/>
        </w:rPr>
        <w:t>1.2.2.3.3</w:t>
      </w:r>
      <w:r>
        <w:rPr>
          <w:sz w:val="21"/>
          <w:b/>
          <w:color w:val="000000"/>
        </w:rPr>
        <w:t>住院出入转系统</w:t>
      </w:r>
    </w:p>
    <w:p>
      <w:pPr>
        <w:pStyle w:val="null3"/>
        <w:jc w:val="both"/>
      </w:pPr>
      <w:r>
        <w:rPr>
          <w:sz w:val="21"/>
          <w:b/>
          <w:color w:val="000000"/>
        </w:rPr>
        <w:t>1.2.2.3.3.1</w:t>
      </w:r>
      <w:r>
        <w:rPr>
          <w:sz w:val="21"/>
          <w:b/>
          <w:color w:val="000000"/>
        </w:rPr>
        <w:t>入院登记</w:t>
      </w:r>
    </w:p>
    <w:p>
      <w:pPr>
        <w:pStyle w:val="null3"/>
        <w:ind w:firstLine="420"/>
        <w:jc w:val="both"/>
      </w:pPr>
      <w:r>
        <w:rPr>
          <w:sz w:val="21"/>
          <w:color w:val="000000"/>
        </w:rPr>
        <w:t>支持为患者完善基本信息，并建立入院档案生成住院号。复诊患者，可通过患者主索引读取相关信息。对于尚未入病区的患者，可以修改病区。支持登记需要预约床位的患者。</w:t>
      </w:r>
    </w:p>
    <w:p>
      <w:pPr>
        <w:pStyle w:val="null3"/>
        <w:jc w:val="both"/>
      </w:pPr>
      <w:r>
        <w:rPr>
          <w:sz w:val="21"/>
          <w:b/>
          <w:color w:val="000000"/>
        </w:rPr>
        <w:t>1.2.2.3.3.2</w:t>
      </w:r>
      <w:r>
        <w:rPr>
          <w:sz w:val="21"/>
          <w:b/>
          <w:color w:val="000000"/>
        </w:rPr>
        <w:t>医保登记</w:t>
      </w:r>
    </w:p>
    <w:p>
      <w:pPr>
        <w:pStyle w:val="null3"/>
        <w:ind w:firstLine="420"/>
        <w:jc w:val="both"/>
      </w:pPr>
      <w:r>
        <w:rPr>
          <w:sz w:val="21"/>
          <w:color w:val="000000"/>
        </w:rPr>
        <w:t>提供对已入院、需要做收费结算的医保患者进行医保登记的功能。取消医保登记：提供对已进行过医保登记的医保患者，进行取消登记的功能。</w:t>
      </w:r>
    </w:p>
    <w:p>
      <w:pPr>
        <w:pStyle w:val="null3"/>
        <w:jc w:val="both"/>
      </w:pPr>
      <w:r>
        <w:rPr>
          <w:sz w:val="21"/>
          <w:b/>
          <w:color w:val="000000"/>
        </w:rPr>
        <w:t>1.2.2.3.3.3</w:t>
      </w:r>
      <w:r>
        <w:rPr>
          <w:sz w:val="21"/>
          <w:b/>
          <w:color w:val="000000"/>
        </w:rPr>
        <w:t>打印腕带</w:t>
      </w:r>
    </w:p>
    <w:p>
      <w:pPr>
        <w:pStyle w:val="null3"/>
        <w:ind w:firstLine="420"/>
        <w:jc w:val="both"/>
      </w:pPr>
      <w:r>
        <w:rPr>
          <w:sz w:val="21"/>
          <w:color w:val="000000"/>
        </w:rPr>
        <w:t>支持住院患者打印腕带，腕带上有患者登记号、病案号、二维码或条码、姓名、性别、年龄、科室病区、床号等信息。</w:t>
      </w:r>
    </w:p>
    <w:p>
      <w:pPr>
        <w:pStyle w:val="null3"/>
        <w:jc w:val="both"/>
      </w:pPr>
      <w:r>
        <w:rPr>
          <w:sz w:val="21"/>
          <w:b/>
          <w:color w:val="000000"/>
        </w:rPr>
        <w:t>1.2.2.3.3.4</w:t>
      </w:r>
      <w:r>
        <w:rPr>
          <w:sz w:val="21"/>
          <w:b/>
          <w:color w:val="000000"/>
        </w:rPr>
        <w:t>患者信息修改</w:t>
      </w:r>
    </w:p>
    <w:p>
      <w:pPr>
        <w:pStyle w:val="null3"/>
        <w:ind w:firstLine="420"/>
        <w:jc w:val="both"/>
      </w:pPr>
      <w:r>
        <w:rPr>
          <w:sz w:val="21"/>
          <w:color w:val="000000"/>
        </w:rPr>
        <w:t>提供对患者基本信息、就诊信息修改功能。例如修改患者出生日期、性别等。</w:t>
      </w:r>
    </w:p>
    <w:p>
      <w:pPr>
        <w:pStyle w:val="null3"/>
        <w:jc w:val="both"/>
      </w:pPr>
      <w:r>
        <w:rPr>
          <w:sz w:val="21"/>
          <w:b/>
          <w:color w:val="000000"/>
        </w:rPr>
        <w:t>1.2.2.3.3.5</w:t>
      </w:r>
      <w:r>
        <w:rPr>
          <w:sz w:val="21"/>
          <w:b/>
          <w:color w:val="000000"/>
        </w:rPr>
        <w:t>患者信息修改查询</w:t>
      </w:r>
    </w:p>
    <w:p>
      <w:pPr>
        <w:pStyle w:val="null3"/>
        <w:ind w:firstLine="420"/>
        <w:jc w:val="both"/>
      </w:pPr>
      <w:r>
        <w:rPr>
          <w:sz w:val="21"/>
          <w:color w:val="000000"/>
        </w:rPr>
        <w:t>支持收费员可以查询患者信息所做的变更记录。</w:t>
      </w:r>
    </w:p>
    <w:p>
      <w:pPr>
        <w:pStyle w:val="null3"/>
        <w:jc w:val="both"/>
      </w:pPr>
      <w:r>
        <w:rPr>
          <w:sz w:val="21"/>
          <w:b/>
          <w:color w:val="000000"/>
        </w:rPr>
        <w:t>1.2.2.3.3.6</w:t>
      </w:r>
      <w:r>
        <w:rPr>
          <w:sz w:val="21"/>
          <w:b/>
          <w:color w:val="000000"/>
        </w:rPr>
        <w:t>入院分床</w:t>
      </w:r>
    </w:p>
    <w:p>
      <w:pPr>
        <w:pStyle w:val="null3"/>
        <w:ind w:firstLine="420"/>
        <w:jc w:val="both"/>
      </w:pPr>
      <w:r>
        <w:rPr>
          <w:sz w:val="21"/>
          <w:color w:val="000000"/>
        </w:rPr>
        <w:t>支持对已经进行入院登记并分配到本病区的患者进行床位分配，可分配此患者的主管医生、管床护士以及填写患者入院时测量的生命体征记录（如体温、体重、身高等）。</w:t>
      </w:r>
    </w:p>
    <w:p>
      <w:pPr>
        <w:pStyle w:val="null3"/>
        <w:jc w:val="both"/>
      </w:pPr>
      <w:r>
        <w:rPr>
          <w:sz w:val="21"/>
          <w:b/>
          <w:color w:val="000000"/>
        </w:rPr>
        <w:t>1.2.2.3.3.7</w:t>
      </w:r>
      <w:r>
        <w:rPr>
          <w:sz w:val="21"/>
          <w:b/>
          <w:color w:val="000000"/>
        </w:rPr>
        <w:t>入院撤销</w:t>
      </w:r>
    </w:p>
    <w:p>
      <w:pPr>
        <w:pStyle w:val="null3"/>
        <w:ind w:firstLine="420"/>
        <w:jc w:val="both"/>
      </w:pPr>
      <w:r>
        <w:rPr>
          <w:sz w:val="21"/>
          <w:color w:val="000000"/>
        </w:rPr>
        <w:t>支持对尚未分床的患者，可以取消患者的入院状态。如已分配了床位，但没有发生实际费用，可由病区先将患者拉入等候区，再做入院撤销即退院处理。</w:t>
      </w:r>
    </w:p>
    <w:p>
      <w:pPr>
        <w:pStyle w:val="null3"/>
        <w:jc w:val="both"/>
      </w:pPr>
      <w:r>
        <w:rPr>
          <w:sz w:val="21"/>
          <w:b/>
          <w:color w:val="000000"/>
        </w:rPr>
        <w:t>1.2.2.3.3.8</w:t>
      </w:r>
      <w:r>
        <w:rPr>
          <w:sz w:val="21"/>
          <w:b/>
          <w:color w:val="000000"/>
        </w:rPr>
        <w:t>医疗结算</w:t>
      </w:r>
    </w:p>
    <w:p>
      <w:pPr>
        <w:pStyle w:val="null3"/>
        <w:ind w:firstLine="420"/>
        <w:jc w:val="both"/>
      </w:pPr>
      <w:r>
        <w:rPr>
          <w:sz w:val="21"/>
          <w:color w:val="000000"/>
        </w:rPr>
        <w:t>支持医生通过开立出院诊断，下出院医嘱，停长期医嘱等操作，对患者的本次住院进行医疗层面的结算。</w:t>
      </w:r>
    </w:p>
    <w:p>
      <w:pPr>
        <w:pStyle w:val="null3"/>
        <w:jc w:val="both"/>
      </w:pPr>
      <w:r>
        <w:rPr>
          <w:sz w:val="21"/>
          <w:b/>
          <w:color w:val="000000"/>
        </w:rPr>
        <w:t>1.2.2.3.3.9</w:t>
      </w:r>
      <w:r>
        <w:rPr>
          <w:sz w:val="21"/>
          <w:b/>
          <w:color w:val="000000"/>
        </w:rPr>
        <w:t>最终结算</w:t>
      </w:r>
    </w:p>
    <w:p>
      <w:pPr>
        <w:pStyle w:val="null3"/>
        <w:ind w:firstLine="420"/>
        <w:jc w:val="both"/>
      </w:pPr>
      <w:r>
        <w:rPr>
          <w:sz w:val="21"/>
          <w:color w:val="000000"/>
        </w:rPr>
        <w:t>支持护士或医生处理负责的出院需关注医嘱（如患者有未领取的药品，有未执行的医嘱，未退药的医嘱，未停止的长期医嘱，未做检查检验的医嘱等），同时审核患者费用。处理完毕并且审核通过后才可对患者进行出院操作，并通知患者到收费处进行下一步结算。</w:t>
      </w:r>
    </w:p>
    <w:p>
      <w:pPr>
        <w:pStyle w:val="null3"/>
        <w:jc w:val="both"/>
      </w:pPr>
      <w:r>
        <w:rPr>
          <w:sz w:val="21"/>
          <w:b/>
          <w:color w:val="000000"/>
        </w:rPr>
        <w:t>1.2.2.3.3.10</w:t>
      </w:r>
      <w:r>
        <w:rPr>
          <w:sz w:val="21"/>
          <w:b/>
          <w:color w:val="000000"/>
        </w:rPr>
        <w:t>财务结算</w:t>
      </w:r>
    </w:p>
    <w:p>
      <w:pPr>
        <w:pStyle w:val="null3"/>
        <w:ind w:firstLine="420"/>
        <w:jc w:val="both"/>
      </w:pPr>
      <w:r>
        <w:rPr>
          <w:sz w:val="21"/>
          <w:color w:val="000000"/>
        </w:rPr>
        <w:t>患者到收费处进行费用结账。对于医保患者，支持在出院结算前应确保费用明细全部上传。支持取消结账的功能。</w:t>
      </w:r>
    </w:p>
    <w:p>
      <w:pPr>
        <w:pStyle w:val="null3"/>
        <w:jc w:val="both"/>
      </w:pPr>
      <w:r>
        <w:rPr>
          <w:sz w:val="21"/>
          <w:b/>
          <w:color w:val="000000"/>
        </w:rPr>
        <w:t>1.2.2.3.3.11</w:t>
      </w:r>
      <w:r>
        <w:rPr>
          <w:sz w:val="21"/>
          <w:b/>
          <w:color w:val="000000"/>
        </w:rPr>
        <w:t>出院召回</w:t>
      </w:r>
    </w:p>
    <w:p>
      <w:pPr>
        <w:pStyle w:val="null3"/>
        <w:ind w:firstLine="420"/>
        <w:jc w:val="both"/>
      </w:pPr>
      <w:r>
        <w:rPr>
          <w:sz w:val="21"/>
          <w:color w:val="000000"/>
        </w:rPr>
        <w:t>已经办理了出院手续后有可能发现了某些新的不容忽视的病况需要进行重新检查，或者出院的费用或手续有误，提供召回再处理。</w:t>
      </w:r>
    </w:p>
    <w:p>
      <w:pPr>
        <w:pStyle w:val="null3"/>
        <w:jc w:val="both"/>
      </w:pPr>
      <w:r>
        <w:rPr>
          <w:sz w:val="21"/>
          <w:b/>
          <w:color w:val="000000"/>
        </w:rPr>
        <w:t>1.2.2.3.3.12</w:t>
      </w:r>
      <w:r>
        <w:rPr>
          <w:sz w:val="21"/>
          <w:b/>
          <w:color w:val="000000"/>
        </w:rPr>
        <w:t>补记账</w:t>
      </w:r>
    </w:p>
    <w:p>
      <w:pPr>
        <w:pStyle w:val="null3"/>
        <w:ind w:firstLine="420"/>
        <w:jc w:val="both"/>
      </w:pPr>
      <w:r>
        <w:rPr>
          <w:sz w:val="21"/>
          <w:color w:val="000000"/>
        </w:rPr>
        <w:t>支持患者补记账功能，患者额外使用的材料或在医嘱执行时无法收费的项目可做补记账处理；支持对补记账记录作废的功能。</w:t>
      </w:r>
    </w:p>
    <w:p>
      <w:pPr>
        <w:pStyle w:val="null3"/>
        <w:jc w:val="both"/>
      </w:pPr>
      <w:r>
        <w:rPr>
          <w:sz w:val="21"/>
          <w:b/>
          <w:color w:val="000000"/>
        </w:rPr>
        <w:t>1.2.2.3.3.13</w:t>
      </w:r>
      <w:r>
        <w:rPr>
          <w:sz w:val="21"/>
          <w:b/>
          <w:color w:val="000000"/>
        </w:rPr>
        <w:t>出院患者账页</w:t>
      </w:r>
    </w:p>
    <w:p>
      <w:pPr>
        <w:pStyle w:val="null3"/>
        <w:ind w:firstLine="420"/>
        <w:jc w:val="both"/>
      </w:pPr>
      <w:r>
        <w:rPr>
          <w:sz w:val="21"/>
          <w:color w:val="000000"/>
        </w:rPr>
        <w:t>支持查询统计出院患者的费用账单，提供账单汇总信息以及账单明细的查询功能。</w:t>
      </w:r>
    </w:p>
    <w:p>
      <w:pPr>
        <w:pStyle w:val="null3"/>
        <w:jc w:val="both"/>
      </w:pPr>
      <w:r>
        <w:rPr>
          <w:sz w:val="21"/>
          <w:b/>
          <w:color w:val="000000"/>
        </w:rPr>
        <w:t>1.2.2.3.3.14</w:t>
      </w:r>
      <w:r>
        <w:rPr>
          <w:sz w:val="21"/>
          <w:b/>
          <w:color w:val="000000"/>
        </w:rPr>
        <w:t>转科需关注</w:t>
      </w:r>
    </w:p>
    <w:p>
      <w:pPr>
        <w:pStyle w:val="null3"/>
        <w:ind w:firstLine="420"/>
        <w:jc w:val="both"/>
      </w:pPr>
      <w:r>
        <w:rPr>
          <w:sz w:val="21"/>
          <w:color w:val="000000"/>
        </w:rPr>
        <w:t>转科代表着患者在本科室治疗的阶段性完成，转科时也需要对患者需要结束的检查，检验，医嘱，药品，会诊等进行处理。转科需关注自动查询出患者转科需要处理的情况。护士或医生根据提示对自己负责的需关注情况进行处理。转科时应根据配置对转科操作进行提醒或流程控制。</w:t>
      </w:r>
    </w:p>
    <w:p>
      <w:pPr>
        <w:pStyle w:val="null3"/>
        <w:jc w:val="both"/>
      </w:pPr>
      <w:r>
        <w:rPr>
          <w:sz w:val="21"/>
          <w:b/>
          <w:color w:val="000000"/>
        </w:rPr>
        <w:t>1.2.2.3.3.15</w:t>
      </w:r>
      <w:r>
        <w:rPr>
          <w:sz w:val="21"/>
          <w:b/>
          <w:color w:val="000000"/>
        </w:rPr>
        <w:t>转科</w:t>
      </w:r>
    </w:p>
    <w:p>
      <w:pPr>
        <w:pStyle w:val="null3"/>
        <w:ind w:firstLine="420"/>
        <w:jc w:val="both"/>
      </w:pPr>
      <w:r>
        <w:rPr>
          <w:sz w:val="21"/>
          <w:color w:val="000000"/>
        </w:rPr>
        <w:t>支持处理完需关注医嘱，如未处理完成，转科时会有提醒或流程控制。处理完需关注医嘱后，支持当前科室的护士对患者进行转科操作，进行转科申请。转科申请后患者将出现在本科室转出去，以及转入科室的等候区，转入科室护士进行分床操作后，完成本次转科。</w:t>
      </w:r>
    </w:p>
    <w:p>
      <w:pPr>
        <w:pStyle w:val="null3"/>
        <w:jc w:val="both"/>
      </w:pPr>
      <w:r>
        <w:rPr>
          <w:sz w:val="21"/>
          <w:b/>
          <w:color w:val="000000"/>
        </w:rPr>
        <w:t>1.2.2.3.3.16</w:t>
      </w:r>
      <w:r>
        <w:rPr>
          <w:sz w:val="21"/>
          <w:b/>
          <w:color w:val="000000"/>
        </w:rPr>
        <w:t>转病区</w:t>
      </w:r>
    </w:p>
    <w:p>
      <w:pPr>
        <w:pStyle w:val="null3"/>
        <w:ind w:firstLine="420"/>
        <w:jc w:val="both"/>
      </w:pPr>
      <w:r>
        <w:rPr>
          <w:sz w:val="21"/>
          <w:color w:val="000000"/>
        </w:rPr>
        <w:t>支持患者当前科室关联多个病区，护士可以根据需要将患者转移到本科关联的其他病区。</w:t>
      </w:r>
    </w:p>
    <w:p>
      <w:pPr>
        <w:pStyle w:val="null3"/>
        <w:jc w:val="both"/>
      </w:pPr>
      <w:r>
        <w:rPr>
          <w:sz w:val="21"/>
          <w:b/>
          <w:color w:val="000000"/>
        </w:rPr>
        <w:t>1.2.2.3.3.17</w:t>
      </w:r>
      <w:r>
        <w:rPr>
          <w:sz w:val="21"/>
          <w:b/>
          <w:color w:val="000000"/>
        </w:rPr>
        <w:t>分床</w:t>
      </w:r>
    </w:p>
    <w:p>
      <w:pPr>
        <w:pStyle w:val="null3"/>
        <w:ind w:firstLine="420"/>
        <w:jc w:val="both"/>
      </w:pPr>
      <w:r>
        <w:rPr>
          <w:sz w:val="21"/>
          <w:color w:val="000000"/>
        </w:rPr>
        <w:t>支持护士可选中患者，将患者拖到空闲床位上。</w:t>
      </w:r>
    </w:p>
    <w:p>
      <w:pPr>
        <w:pStyle w:val="null3"/>
        <w:jc w:val="both"/>
      </w:pPr>
      <w:r>
        <w:rPr>
          <w:sz w:val="21"/>
          <w:b/>
          <w:color w:val="000000"/>
        </w:rPr>
        <w:t>1.2.2.3.3.18</w:t>
      </w:r>
      <w:r>
        <w:rPr>
          <w:sz w:val="21"/>
          <w:b/>
          <w:color w:val="000000"/>
        </w:rPr>
        <w:t>转移记录</w:t>
      </w:r>
    </w:p>
    <w:p>
      <w:pPr>
        <w:pStyle w:val="null3"/>
        <w:ind w:firstLine="420"/>
        <w:jc w:val="both"/>
      </w:pPr>
      <w:r>
        <w:rPr>
          <w:sz w:val="21"/>
          <w:color w:val="000000"/>
        </w:rPr>
        <w:t>系统对于患者的分床，转科，转病区操作都进行翔实的记录，并绘制了流程图。从转移界面可清晰直观地了解患者的每一次转移的时间，科室，床位，转移人等信息。</w:t>
      </w:r>
    </w:p>
    <w:p>
      <w:pPr>
        <w:pStyle w:val="null3"/>
        <w:jc w:val="left"/>
      </w:pPr>
      <w:r>
        <w:rPr>
          <w:sz w:val="21"/>
          <w:color w:val="000000"/>
        </w:rPr>
        <w:t>1.2.2.3.4</w:t>
      </w:r>
      <w:r>
        <w:rPr>
          <w:sz w:val="21"/>
          <w:b/>
          <w:color w:val="000000"/>
        </w:rPr>
        <w:t>住院收费系统</w:t>
      </w:r>
    </w:p>
    <w:p>
      <w:pPr>
        <w:pStyle w:val="null3"/>
        <w:jc w:val="both"/>
      </w:pPr>
      <w:r>
        <w:rPr>
          <w:sz w:val="21"/>
          <w:b/>
          <w:color w:val="000000"/>
        </w:rPr>
        <w:t>1.2.2.3.4.1</w:t>
      </w:r>
      <w:r>
        <w:rPr>
          <w:sz w:val="21"/>
          <w:b/>
          <w:color w:val="000000"/>
        </w:rPr>
        <w:t>押金收据管理</w:t>
      </w:r>
    </w:p>
    <w:p>
      <w:pPr>
        <w:pStyle w:val="null3"/>
        <w:ind w:firstLine="420"/>
        <w:jc w:val="both"/>
      </w:pPr>
      <w:r>
        <w:rPr>
          <w:sz w:val="21"/>
          <w:color w:val="000000"/>
        </w:rPr>
        <w:t>支持押金收据购入、发放、转交。</w:t>
      </w:r>
    </w:p>
    <w:p>
      <w:pPr>
        <w:pStyle w:val="null3"/>
        <w:jc w:val="both"/>
      </w:pPr>
      <w:r>
        <w:rPr>
          <w:sz w:val="21"/>
          <w:b/>
          <w:color w:val="000000"/>
        </w:rPr>
        <w:t>1.2.2.3.4.2</w:t>
      </w:r>
      <w:r>
        <w:rPr>
          <w:sz w:val="21"/>
          <w:b/>
          <w:color w:val="000000"/>
        </w:rPr>
        <w:t>住院发票管理</w:t>
      </w:r>
    </w:p>
    <w:p>
      <w:pPr>
        <w:pStyle w:val="null3"/>
        <w:ind w:firstLine="420"/>
        <w:jc w:val="both"/>
      </w:pPr>
      <w:r>
        <w:rPr>
          <w:sz w:val="21"/>
          <w:color w:val="000000"/>
        </w:rPr>
        <w:t>支持发票购入、发放、转交。</w:t>
      </w:r>
    </w:p>
    <w:p>
      <w:pPr>
        <w:pStyle w:val="null3"/>
        <w:jc w:val="both"/>
      </w:pPr>
      <w:r>
        <w:rPr>
          <w:sz w:val="21"/>
          <w:b/>
          <w:color w:val="000000"/>
        </w:rPr>
        <w:t>1.2.2.3.4.3</w:t>
      </w:r>
      <w:r>
        <w:rPr>
          <w:sz w:val="21"/>
          <w:b/>
          <w:color w:val="000000"/>
        </w:rPr>
        <w:t>收押金</w:t>
      </w:r>
    </w:p>
    <w:p>
      <w:pPr>
        <w:pStyle w:val="null3"/>
        <w:ind w:firstLine="420"/>
        <w:jc w:val="both"/>
      </w:pPr>
      <w:r>
        <w:rPr>
          <w:sz w:val="21"/>
          <w:color w:val="000000"/>
        </w:rPr>
        <w:t>可以按照各种支付方式收取押金，如现金、支票、汇票等。</w:t>
      </w:r>
    </w:p>
    <w:p>
      <w:pPr>
        <w:pStyle w:val="null3"/>
        <w:jc w:val="both"/>
      </w:pPr>
      <w:r>
        <w:rPr>
          <w:sz w:val="21"/>
          <w:b/>
          <w:color w:val="000000"/>
        </w:rPr>
        <w:t>1.2.2.3.4.4</w:t>
      </w:r>
      <w:r>
        <w:rPr>
          <w:sz w:val="21"/>
          <w:b/>
          <w:color w:val="000000"/>
        </w:rPr>
        <w:t>退押金</w:t>
      </w:r>
    </w:p>
    <w:p>
      <w:pPr>
        <w:pStyle w:val="null3"/>
        <w:ind w:firstLine="420"/>
        <w:jc w:val="both"/>
      </w:pPr>
      <w:r>
        <w:rPr>
          <w:sz w:val="21"/>
          <w:color w:val="000000"/>
        </w:rPr>
        <w:t>支持在押金没有结算的情况下，可以给病人退押金，并打印押金收据；支持作废重复打印押金收据：支持在押金收据打印异常的情况下，可以作废异常的押金收据，并重复打印新的押金收据。</w:t>
      </w:r>
    </w:p>
    <w:p>
      <w:pPr>
        <w:pStyle w:val="null3"/>
        <w:jc w:val="both"/>
      </w:pPr>
      <w:r>
        <w:rPr>
          <w:sz w:val="21"/>
          <w:b/>
          <w:color w:val="000000"/>
        </w:rPr>
        <w:t>1.2.2.3.4.5</w:t>
      </w:r>
      <w:r>
        <w:rPr>
          <w:sz w:val="21"/>
          <w:b/>
          <w:color w:val="000000"/>
        </w:rPr>
        <w:t>出院管理</w:t>
      </w:r>
    </w:p>
    <w:p>
      <w:pPr>
        <w:pStyle w:val="null3"/>
        <w:ind w:firstLine="420"/>
        <w:jc w:val="both"/>
      </w:pPr>
      <w:r>
        <w:rPr>
          <w:sz w:val="21"/>
          <w:color w:val="000000"/>
        </w:rPr>
        <w:t>支持出院登记、出院召回、出院查询。</w:t>
      </w:r>
    </w:p>
    <w:p>
      <w:pPr>
        <w:pStyle w:val="null3"/>
        <w:jc w:val="both"/>
      </w:pPr>
      <w:r>
        <w:rPr>
          <w:sz w:val="21"/>
          <w:b/>
          <w:color w:val="000000"/>
        </w:rPr>
        <w:t>1.2.2.3.4.6</w:t>
      </w:r>
      <w:r>
        <w:rPr>
          <w:sz w:val="21"/>
          <w:b/>
          <w:color w:val="000000"/>
        </w:rPr>
        <w:t>住院担保</w:t>
      </w:r>
    </w:p>
    <w:p>
      <w:pPr>
        <w:pStyle w:val="null3"/>
        <w:ind w:firstLine="420"/>
        <w:jc w:val="both"/>
      </w:pPr>
      <w:r>
        <w:rPr>
          <w:sz w:val="21"/>
          <w:color w:val="000000"/>
        </w:rPr>
        <w:t>支持为特殊患者、绿色通道患者进行住院费用担保。</w:t>
      </w:r>
    </w:p>
    <w:p>
      <w:pPr>
        <w:pStyle w:val="null3"/>
        <w:jc w:val="both"/>
      </w:pPr>
      <w:r>
        <w:rPr>
          <w:sz w:val="21"/>
          <w:b/>
          <w:color w:val="000000"/>
        </w:rPr>
        <w:t>1.2.2.3.4.7</w:t>
      </w:r>
      <w:r>
        <w:rPr>
          <w:sz w:val="21"/>
          <w:b/>
          <w:color w:val="000000"/>
        </w:rPr>
        <w:t>中途结算</w:t>
      </w:r>
    </w:p>
    <w:p>
      <w:pPr>
        <w:pStyle w:val="null3"/>
        <w:ind w:firstLine="420"/>
        <w:jc w:val="both"/>
      </w:pPr>
      <w:r>
        <w:rPr>
          <w:sz w:val="21"/>
          <w:color w:val="000000"/>
        </w:rPr>
        <w:t>支持可以按某段时间或某些医嘱等规则拆分出一个账单进行结算。支持医保病人结算。</w:t>
      </w:r>
    </w:p>
    <w:p>
      <w:pPr>
        <w:pStyle w:val="null3"/>
        <w:jc w:val="both"/>
      </w:pPr>
      <w:r>
        <w:rPr>
          <w:sz w:val="21"/>
          <w:b/>
          <w:color w:val="000000"/>
        </w:rPr>
        <w:t>1.2.2.3.4.8</w:t>
      </w:r>
      <w:r>
        <w:rPr>
          <w:sz w:val="21"/>
          <w:b/>
          <w:color w:val="000000"/>
        </w:rPr>
        <w:t>“欠费/结存”结算</w:t>
      </w:r>
    </w:p>
    <w:p>
      <w:pPr>
        <w:pStyle w:val="null3"/>
        <w:ind w:firstLine="420"/>
        <w:jc w:val="both"/>
      </w:pPr>
      <w:r>
        <w:rPr>
          <w:sz w:val="21"/>
          <w:color w:val="000000"/>
        </w:rPr>
        <w:t>年终由于涉及结算本年度的账，支持后续产生的费用算入下一年。支持可以选择</w:t>
      </w:r>
      <w:r>
        <w:rPr>
          <w:sz w:val="21"/>
          <w:color w:val="000000"/>
        </w:rPr>
        <w:t>“欠费/结存”的支付方式来结算。</w:t>
      </w:r>
    </w:p>
    <w:p>
      <w:pPr>
        <w:pStyle w:val="null3"/>
        <w:jc w:val="both"/>
      </w:pPr>
      <w:r>
        <w:rPr>
          <w:sz w:val="21"/>
          <w:b/>
          <w:color w:val="000000"/>
        </w:rPr>
        <w:t>1.2.2.3.4.9</w:t>
      </w:r>
      <w:r>
        <w:rPr>
          <w:sz w:val="21"/>
          <w:b/>
          <w:color w:val="000000"/>
        </w:rPr>
        <w:t>欠费患者转出与补交</w:t>
      </w:r>
    </w:p>
    <w:p>
      <w:pPr>
        <w:pStyle w:val="null3"/>
        <w:ind w:firstLine="420"/>
        <w:jc w:val="both"/>
      </w:pPr>
      <w:r>
        <w:rPr>
          <w:sz w:val="21"/>
          <w:color w:val="000000"/>
        </w:rPr>
        <w:t>支持对以</w:t>
      </w:r>
      <w:r>
        <w:rPr>
          <w:sz w:val="21"/>
          <w:color w:val="000000"/>
        </w:rPr>
        <w:t>“欠费/结存”结算的费用，等后面患者来办理财务结算时，再“补交/退回”差额。</w:t>
      </w:r>
    </w:p>
    <w:p>
      <w:pPr>
        <w:pStyle w:val="null3"/>
        <w:jc w:val="both"/>
      </w:pPr>
      <w:r>
        <w:rPr>
          <w:sz w:val="21"/>
          <w:b/>
          <w:color w:val="000000"/>
        </w:rPr>
        <w:t>1.2.2.3.4.10</w:t>
      </w:r>
      <w:r>
        <w:rPr>
          <w:sz w:val="21"/>
          <w:b/>
          <w:color w:val="000000"/>
        </w:rPr>
        <w:t>住院费用核查</w:t>
      </w:r>
    </w:p>
    <w:p>
      <w:pPr>
        <w:pStyle w:val="null3"/>
        <w:ind w:firstLine="420"/>
        <w:jc w:val="both"/>
      </w:pPr>
      <w:r>
        <w:rPr>
          <w:sz w:val="21"/>
          <w:color w:val="000000"/>
        </w:rPr>
        <w:t>支持对费用有问题的医嘱或不合规的收费进行把控、调整、费用补查，减少因费用问题引起的不必要的医患矛盾。</w:t>
      </w:r>
    </w:p>
    <w:p>
      <w:pPr>
        <w:pStyle w:val="null3"/>
        <w:jc w:val="both"/>
      </w:pPr>
      <w:r>
        <w:rPr>
          <w:sz w:val="21"/>
          <w:b/>
          <w:color w:val="000000"/>
        </w:rPr>
        <w:t>1.2.2.3.4.11</w:t>
      </w:r>
      <w:r>
        <w:rPr>
          <w:sz w:val="21"/>
          <w:b/>
          <w:color w:val="000000"/>
        </w:rPr>
        <w:t>取消中途结算</w:t>
      </w:r>
    </w:p>
    <w:p>
      <w:pPr>
        <w:pStyle w:val="null3"/>
        <w:ind w:firstLine="420"/>
        <w:jc w:val="both"/>
      </w:pPr>
      <w:r>
        <w:rPr>
          <w:sz w:val="21"/>
          <w:color w:val="000000"/>
        </w:rPr>
        <w:t>支持针对做中途结算拆分出来的账单，提供撤销功能，即合并账单。</w:t>
      </w:r>
    </w:p>
    <w:p>
      <w:pPr>
        <w:pStyle w:val="null3"/>
        <w:jc w:val="both"/>
      </w:pPr>
      <w:r>
        <w:rPr>
          <w:sz w:val="21"/>
          <w:b/>
          <w:color w:val="000000"/>
        </w:rPr>
        <w:t>1.2.2.3.4.12</w:t>
      </w:r>
      <w:r>
        <w:rPr>
          <w:sz w:val="21"/>
          <w:b/>
          <w:color w:val="000000"/>
        </w:rPr>
        <w:t>出院结算</w:t>
      </w:r>
    </w:p>
    <w:p>
      <w:pPr>
        <w:pStyle w:val="null3"/>
        <w:ind w:firstLine="420"/>
        <w:jc w:val="both"/>
      </w:pPr>
      <w:r>
        <w:rPr>
          <w:sz w:val="21"/>
          <w:color w:val="000000"/>
        </w:rPr>
        <w:t>支持核对病人账单费用总额，自付金额和押金总额无误后，办理病人出院，可以对病人多退或少补选择一种或多种支付方式进行结算，打印出院发票，并做财务结算，并打印费用明细单给病人。支持医保病人结算。</w:t>
      </w:r>
    </w:p>
    <w:p>
      <w:pPr>
        <w:pStyle w:val="null3"/>
        <w:jc w:val="both"/>
      </w:pPr>
      <w:r>
        <w:rPr>
          <w:sz w:val="21"/>
          <w:b/>
          <w:color w:val="000000"/>
        </w:rPr>
        <w:t>1.2.2.3.4.13</w:t>
      </w:r>
      <w:r>
        <w:rPr>
          <w:sz w:val="21"/>
          <w:b/>
          <w:color w:val="000000"/>
        </w:rPr>
        <w:t>取消结算</w:t>
      </w:r>
    </w:p>
    <w:p>
      <w:pPr>
        <w:pStyle w:val="null3"/>
        <w:ind w:firstLine="420"/>
        <w:jc w:val="both"/>
      </w:pPr>
      <w:r>
        <w:rPr>
          <w:sz w:val="21"/>
          <w:color w:val="000000"/>
        </w:rPr>
        <w:t>支持如果病人出院结算后发现费用有错误，收款员可以取消病人出院结算，取消结算后，押金回到未结算的状态，然后医生对错误的医嘱调整后，收费员进行账单，重新计算病人的费用总额，自付费用等，收费员确认费用无误后，重新办理病人出院结算，重新打印发票并打印费用明细单给病人。</w:t>
      </w:r>
    </w:p>
    <w:p>
      <w:pPr>
        <w:pStyle w:val="null3"/>
        <w:jc w:val="both"/>
      </w:pPr>
      <w:r>
        <w:rPr>
          <w:sz w:val="21"/>
          <w:b/>
          <w:color w:val="000000"/>
        </w:rPr>
        <w:t>1.2.2.3.4.14</w:t>
      </w:r>
      <w:r>
        <w:rPr>
          <w:sz w:val="21"/>
          <w:b/>
          <w:color w:val="000000"/>
        </w:rPr>
        <w:t>打印押金催款单</w:t>
      </w:r>
    </w:p>
    <w:p>
      <w:pPr>
        <w:pStyle w:val="null3"/>
        <w:ind w:firstLine="420"/>
        <w:jc w:val="both"/>
      </w:pPr>
      <w:r>
        <w:rPr>
          <w:sz w:val="21"/>
          <w:color w:val="000000"/>
        </w:rPr>
        <w:t>支持可以查询某个病区的欠费病人，同时显示欠费病人的费用总额，押金总额和欠费金额，支持可以录入需补交的押金，然后打印押金催款单给病人进行催款。支持办理住院登记后可以打印住院就诊卡给病人。</w:t>
      </w:r>
    </w:p>
    <w:p>
      <w:pPr>
        <w:pStyle w:val="null3"/>
        <w:jc w:val="both"/>
      </w:pPr>
      <w:r>
        <w:rPr>
          <w:sz w:val="21"/>
          <w:b/>
          <w:color w:val="000000"/>
        </w:rPr>
        <w:t>1.2.2.3.4.15</w:t>
      </w:r>
      <w:r>
        <w:rPr>
          <w:sz w:val="21"/>
          <w:b/>
          <w:color w:val="000000"/>
        </w:rPr>
        <w:t>打印病人费用明细单</w:t>
      </w:r>
    </w:p>
    <w:p>
      <w:pPr>
        <w:pStyle w:val="null3"/>
        <w:ind w:firstLine="420"/>
        <w:jc w:val="both"/>
      </w:pPr>
      <w:r>
        <w:rPr>
          <w:sz w:val="21"/>
          <w:color w:val="000000"/>
        </w:rPr>
        <w:t>支持可以查询并打印某个账单的医嘱费用明细，各分类的医嘱费用总额。</w:t>
      </w:r>
    </w:p>
    <w:p>
      <w:pPr>
        <w:pStyle w:val="null3"/>
        <w:jc w:val="both"/>
      </w:pPr>
      <w:r>
        <w:rPr>
          <w:sz w:val="21"/>
          <w:b/>
          <w:color w:val="000000"/>
        </w:rPr>
        <w:t>1.2.2.3.4.16</w:t>
      </w:r>
      <w:r>
        <w:rPr>
          <w:sz w:val="21"/>
          <w:b/>
          <w:color w:val="000000"/>
        </w:rPr>
        <w:t>打印病人每日费用明细单</w:t>
      </w:r>
    </w:p>
    <w:p>
      <w:pPr>
        <w:pStyle w:val="null3"/>
        <w:ind w:firstLine="420"/>
        <w:jc w:val="both"/>
      </w:pPr>
      <w:r>
        <w:rPr>
          <w:sz w:val="21"/>
          <w:color w:val="000000"/>
        </w:rPr>
        <w:t>支持可以查询并打印某个病区病人的费用明细单，可以单独查询并打印某个病人的费用明细单。</w:t>
      </w:r>
    </w:p>
    <w:p>
      <w:pPr>
        <w:pStyle w:val="null3"/>
        <w:jc w:val="both"/>
      </w:pPr>
      <w:r>
        <w:rPr>
          <w:sz w:val="21"/>
          <w:b/>
          <w:color w:val="000000"/>
        </w:rPr>
        <w:t>1.2.2.3.4.17</w:t>
      </w:r>
      <w:r>
        <w:rPr>
          <w:sz w:val="21"/>
          <w:b/>
          <w:color w:val="000000"/>
        </w:rPr>
        <w:t>打印病人预交金明细账</w:t>
      </w:r>
    </w:p>
    <w:p>
      <w:pPr>
        <w:pStyle w:val="null3"/>
        <w:ind w:firstLine="420"/>
        <w:jc w:val="both"/>
      </w:pPr>
      <w:r>
        <w:rPr>
          <w:sz w:val="21"/>
          <w:color w:val="000000"/>
        </w:rPr>
        <w:t>支持可以查询并打印某段时间内的住院病人的收押金、退押金明细和出院病人的退押金明细。</w:t>
      </w:r>
    </w:p>
    <w:p>
      <w:pPr>
        <w:pStyle w:val="null3"/>
        <w:jc w:val="both"/>
      </w:pPr>
      <w:r>
        <w:rPr>
          <w:sz w:val="21"/>
          <w:b/>
          <w:color w:val="000000"/>
        </w:rPr>
        <w:t>1.2.2.3.4.18</w:t>
      </w:r>
      <w:r>
        <w:rPr>
          <w:sz w:val="21"/>
          <w:b/>
          <w:color w:val="000000"/>
        </w:rPr>
        <w:t>收款员日报表</w:t>
      </w:r>
    </w:p>
    <w:p>
      <w:pPr>
        <w:pStyle w:val="null3"/>
        <w:ind w:firstLine="420"/>
        <w:jc w:val="both"/>
      </w:pPr>
      <w:r>
        <w:rPr>
          <w:sz w:val="21"/>
          <w:color w:val="000000"/>
        </w:rPr>
        <w:t>支持查询收费员办理的所有押金明细和出院发票明细，统计收费员的收押金总额，退押金总额（包括住院退押金，出院退押金），出院结算病人的费用总额，以及应当上交的现金，支票等金额，对作废的押金收据和作废的发票在日报表中单独列出，并打印收费员日报表上交财务科，如果需要可以打印明细。</w:t>
      </w:r>
    </w:p>
    <w:p>
      <w:pPr>
        <w:pStyle w:val="null3"/>
        <w:jc w:val="both"/>
      </w:pPr>
      <w:r>
        <w:rPr>
          <w:sz w:val="21"/>
          <w:b/>
          <w:color w:val="000000"/>
        </w:rPr>
        <w:t>1.2.2.3.4.19</w:t>
      </w:r>
      <w:r>
        <w:rPr>
          <w:sz w:val="21"/>
          <w:b/>
          <w:color w:val="000000"/>
        </w:rPr>
        <w:t>住院收费查询</w:t>
      </w:r>
    </w:p>
    <w:p>
      <w:pPr>
        <w:pStyle w:val="null3"/>
        <w:ind w:firstLine="420"/>
        <w:jc w:val="both"/>
      </w:pPr>
      <w:r>
        <w:rPr>
          <w:sz w:val="21"/>
          <w:color w:val="000000"/>
        </w:rPr>
        <w:t>支持可以根据病人的就诊日期，病人的收费类别、科室、登记号、姓名等条件查询病人的未结算、已结算的账单信息。</w:t>
      </w:r>
    </w:p>
    <w:p>
      <w:pPr>
        <w:pStyle w:val="null3"/>
        <w:jc w:val="both"/>
      </w:pPr>
      <w:r>
        <w:rPr>
          <w:sz w:val="21"/>
          <w:b/>
          <w:color w:val="000000"/>
        </w:rPr>
        <w:t>1.2.2.3.4.20</w:t>
      </w:r>
      <w:r>
        <w:rPr>
          <w:sz w:val="21"/>
          <w:b/>
          <w:color w:val="000000"/>
        </w:rPr>
        <w:t>收费员日结</w:t>
      </w:r>
    </w:p>
    <w:p>
      <w:pPr>
        <w:pStyle w:val="null3"/>
        <w:ind w:firstLine="420"/>
        <w:jc w:val="both"/>
      </w:pPr>
      <w:r>
        <w:rPr>
          <w:sz w:val="21"/>
          <w:color w:val="000000"/>
        </w:rPr>
        <w:t>支持收费员在下班前、交账时做结账。提供报表和收退押金、结算、取消结算等业务明细方便收费员对自己手中的款项和票据进行核对，并给财务交账。</w:t>
      </w:r>
    </w:p>
    <w:p>
      <w:pPr>
        <w:pStyle w:val="null3"/>
        <w:jc w:val="both"/>
      </w:pPr>
      <w:r>
        <w:rPr>
          <w:sz w:val="21"/>
          <w:b/>
          <w:color w:val="000000"/>
        </w:rPr>
        <w:t>1.2.2.3.4.21</w:t>
      </w:r>
      <w:r>
        <w:rPr>
          <w:sz w:val="21"/>
          <w:b/>
          <w:color w:val="000000"/>
        </w:rPr>
        <w:t>收费员日结汇总</w:t>
      </w:r>
    </w:p>
    <w:p>
      <w:pPr>
        <w:pStyle w:val="null3"/>
        <w:ind w:firstLine="420"/>
        <w:jc w:val="both"/>
      </w:pPr>
      <w:r>
        <w:rPr>
          <w:sz w:val="21"/>
          <w:color w:val="000000"/>
        </w:rPr>
        <w:t>支持提供收费组长或财务对收费员交的账务进行核对并上交报表存档。</w:t>
      </w:r>
    </w:p>
    <w:p>
      <w:pPr>
        <w:pStyle w:val="null3"/>
        <w:ind w:left="1395"/>
        <w:jc w:val="both"/>
      </w:pPr>
      <w:r>
        <w:rPr>
          <w:sz w:val="21"/>
          <w:b/>
          <w:color w:val="000000"/>
        </w:rPr>
        <w:t>1.2.2.4</w:t>
      </w:r>
      <w:r>
        <w:rPr>
          <w:sz w:val="21"/>
          <w:b/>
          <w:color w:val="000000"/>
        </w:rPr>
        <w:t>线上就诊服务（微信公众号</w:t>
      </w:r>
      <w:r>
        <w:rPr>
          <w:sz w:val="21"/>
          <w:b/>
          <w:color w:val="000000"/>
        </w:rPr>
        <w:t>/小程序）</w:t>
      </w:r>
    </w:p>
    <w:p>
      <w:pPr>
        <w:pStyle w:val="null3"/>
        <w:jc w:val="left"/>
      </w:pPr>
      <w:r>
        <w:rPr>
          <w:sz w:val="21"/>
          <w:color w:val="000000"/>
        </w:rPr>
        <w:t>1.2.2.4.1</w:t>
      </w:r>
      <w:r>
        <w:rPr>
          <w:sz w:val="21"/>
          <w:b/>
          <w:color w:val="000000"/>
        </w:rPr>
        <w:t>门诊线上服务</w:t>
      </w:r>
    </w:p>
    <w:p>
      <w:pPr>
        <w:pStyle w:val="null3"/>
        <w:jc w:val="both"/>
      </w:pPr>
      <w:r>
        <w:rPr>
          <w:sz w:val="21"/>
          <w:b/>
          <w:color w:val="000000"/>
        </w:rPr>
        <w:t>1.2.2.4.1.1</w:t>
      </w:r>
      <w:r>
        <w:rPr>
          <w:sz w:val="21"/>
          <w:b/>
          <w:color w:val="000000"/>
        </w:rPr>
        <w:t>医保定点</w:t>
      </w:r>
    </w:p>
    <w:p>
      <w:pPr>
        <w:pStyle w:val="null3"/>
        <w:ind w:firstLine="420"/>
        <w:jc w:val="both"/>
      </w:pPr>
      <w:r>
        <w:rPr>
          <w:sz w:val="21"/>
          <w:color w:val="000000"/>
        </w:rPr>
        <w:t>支持备案医保定点。</w:t>
      </w:r>
    </w:p>
    <w:p>
      <w:pPr>
        <w:pStyle w:val="null3"/>
        <w:jc w:val="both"/>
      </w:pPr>
      <w:r>
        <w:rPr>
          <w:sz w:val="21"/>
          <w:b/>
          <w:color w:val="000000"/>
        </w:rPr>
        <w:t>1.2.2.4.1.2</w:t>
      </w:r>
      <w:r>
        <w:rPr>
          <w:sz w:val="21"/>
          <w:b/>
          <w:color w:val="000000"/>
        </w:rPr>
        <w:t>电子健康码</w:t>
      </w:r>
    </w:p>
    <w:p>
      <w:pPr>
        <w:pStyle w:val="null3"/>
        <w:ind w:firstLine="420"/>
        <w:jc w:val="both"/>
      </w:pPr>
      <w:r>
        <w:rPr>
          <w:sz w:val="21"/>
          <w:color w:val="000000"/>
        </w:rPr>
        <w:t>支持绑定就诊人及电子健康码。</w:t>
      </w:r>
    </w:p>
    <w:p>
      <w:pPr>
        <w:pStyle w:val="null3"/>
        <w:ind w:firstLine="420"/>
        <w:jc w:val="both"/>
      </w:pPr>
      <w:r>
        <w:rPr>
          <w:sz w:val="21"/>
          <w:color w:val="000000"/>
        </w:rPr>
        <w:t>支持绑定多位就诊人。</w:t>
      </w:r>
    </w:p>
    <w:p>
      <w:pPr>
        <w:pStyle w:val="null3"/>
        <w:ind w:firstLine="420"/>
        <w:jc w:val="both"/>
      </w:pPr>
      <w:r>
        <w:rPr>
          <w:sz w:val="21"/>
          <w:color w:val="000000"/>
        </w:rPr>
        <w:t>支持设置默认就诊人。</w:t>
      </w:r>
    </w:p>
    <w:p>
      <w:pPr>
        <w:pStyle w:val="null3"/>
        <w:ind w:firstLine="420"/>
        <w:jc w:val="both"/>
      </w:pPr>
      <w:r>
        <w:rPr>
          <w:sz w:val="21"/>
          <w:color w:val="000000"/>
        </w:rPr>
        <w:t>支持解除绑定。</w:t>
      </w:r>
    </w:p>
    <w:p>
      <w:pPr>
        <w:pStyle w:val="null3"/>
        <w:jc w:val="both"/>
      </w:pPr>
      <w:r>
        <w:rPr>
          <w:sz w:val="21"/>
          <w:b/>
          <w:color w:val="000000"/>
        </w:rPr>
        <w:t>1.2.2.4.1.3</w:t>
      </w:r>
      <w:r>
        <w:rPr>
          <w:sz w:val="21"/>
          <w:b/>
          <w:color w:val="000000"/>
        </w:rPr>
        <w:t>电子医保凭证</w:t>
      </w:r>
    </w:p>
    <w:p>
      <w:pPr>
        <w:pStyle w:val="null3"/>
        <w:ind w:firstLine="420"/>
        <w:jc w:val="both"/>
      </w:pPr>
      <w:r>
        <w:rPr>
          <w:sz w:val="21"/>
          <w:color w:val="000000"/>
        </w:rPr>
        <w:t>支持使用电子医保凭证。</w:t>
      </w:r>
    </w:p>
    <w:p>
      <w:pPr>
        <w:pStyle w:val="null3"/>
        <w:jc w:val="both"/>
      </w:pPr>
      <w:r>
        <w:rPr>
          <w:sz w:val="21"/>
          <w:b/>
          <w:color w:val="000000"/>
        </w:rPr>
        <w:t>1.2.2.4.1.4</w:t>
      </w:r>
      <w:r>
        <w:rPr>
          <w:sz w:val="21"/>
          <w:b/>
          <w:color w:val="000000"/>
        </w:rPr>
        <w:t>实名建档</w:t>
      </w:r>
    </w:p>
    <w:p>
      <w:pPr>
        <w:pStyle w:val="null3"/>
        <w:ind w:firstLine="420"/>
        <w:jc w:val="both"/>
      </w:pPr>
      <w:r>
        <w:rPr>
          <w:sz w:val="21"/>
          <w:color w:val="000000"/>
        </w:rPr>
        <w:t>支持通过手机注册、电子健康码实名认证等方式建档；可绑定多位家属就诊卡、社保卡（含电子社保卡）、电子健康码，方便就医。</w:t>
      </w:r>
    </w:p>
    <w:p>
      <w:pPr>
        <w:pStyle w:val="null3"/>
        <w:jc w:val="both"/>
      </w:pPr>
      <w:r>
        <w:rPr>
          <w:sz w:val="21"/>
          <w:b/>
          <w:color w:val="000000"/>
        </w:rPr>
        <w:t>1.2.2.4.1.5</w:t>
      </w:r>
      <w:r>
        <w:rPr>
          <w:sz w:val="21"/>
          <w:b/>
          <w:color w:val="000000"/>
        </w:rPr>
        <w:t>预约挂号</w:t>
      </w:r>
    </w:p>
    <w:p>
      <w:pPr>
        <w:pStyle w:val="null3"/>
        <w:ind w:firstLine="420"/>
        <w:jc w:val="both"/>
      </w:pPr>
      <w:r>
        <w:rPr>
          <w:sz w:val="21"/>
          <w:color w:val="000000"/>
        </w:rPr>
        <w:t>在医院微信服务号等应用上实现综合预约服务系统的功能，支持当日挂号功能。</w:t>
      </w:r>
    </w:p>
    <w:p>
      <w:pPr>
        <w:pStyle w:val="null3"/>
        <w:jc w:val="both"/>
      </w:pPr>
      <w:r>
        <w:rPr>
          <w:sz w:val="21"/>
          <w:b/>
          <w:color w:val="000000"/>
        </w:rPr>
        <w:t>1.2.2.4.1.6</w:t>
      </w:r>
      <w:r>
        <w:rPr>
          <w:sz w:val="21"/>
          <w:b/>
          <w:color w:val="000000"/>
        </w:rPr>
        <w:t>门诊缴费</w:t>
      </w:r>
    </w:p>
    <w:p>
      <w:pPr>
        <w:pStyle w:val="null3"/>
        <w:ind w:firstLine="420"/>
        <w:jc w:val="both"/>
      </w:pPr>
      <w:r>
        <w:rPr>
          <w:sz w:val="21"/>
          <w:color w:val="000000"/>
        </w:rPr>
        <w:t>支持对接第三方支付平台，来实现门诊业务下多渠道、多场景的在线支付需求。</w:t>
      </w:r>
    </w:p>
    <w:p>
      <w:pPr>
        <w:pStyle w:val="null3"/>
        <w:ind w:firstLine="420"/>
        <w:jc w:val="both"/>
      </w:pPr>
      <w:r>
        <w:rPr>
          <w:sz w:val="21"/>
          <w:color w:val="000000"/>
        </w:rPr>
        <w:t>支持诊间在线支付、多场景扫码付、医保结算支付，以及支付后的就诊指引。</w:t>
      </w:r>
    </w:p>
    <w:p>
      <w:pPr>
        <w:pStyle w:val="null3"/>
        <w:jc w:val="both"/>
      </w:pPr>
      <w:r>
        <w:rPr>
          <w:sz w:val="21"/>
          <w:b/>
          <w:color w:val="000000"/>
        </w:rPr>
        <w:t>1.2.2.4.1.7</w:t>
      </w:r>
      <w:r>
        <w:rPr>
          <w:sz w:val="21"/>
          <w:b/>
          <w:color w:val="000000"/>
        </w:rPr>
        <w:t>我的挂号</w:t>
      </w:r>
    </w:p>
    <w:p>
      <w:pPr>
        <w:pStyle w:val="null3"/>
        <w:ind w:firstLine="420"/>
        <w:jc w:val="both"/>
      </w:pPr>
      <w:r>
        <w:rPr>
          <w:sz w:val="21"/>
          <w:color w:val="000000"/>
        </w:rPr>
        <w:t>支持查看历史、当前的预约及挂号的信息。</w:t>
      </w:r>
    </w:p>
    <w:p>
      <w:pPr>
        <w:pStyle w:val="null3"/>
        <w:ind w:firstLine="420"/>
        <w:jc w:val="both"/>
      </w:pPr>
      <w:r>
        <w:rPr>
          <w:sz w:val="21"/>
          <w:color w:val="000000"/>
        </w:rPr>
        <w:t>支持取消预约挂号。</w:t>
      </w:r>
    </w:p>
    <w:p>
      <w:pPr>
        <w:pStyle w:val="null3"/>
        <w:jc w:val="both"/>
      </w:pPr>
      <w:r>
        <w:rPr>
          <w:sz w:val="21"/>
          <w:b/>
          <w:color w:val="000000"/>
        </w:rPr>
        <w:t>1.2.2.4.1.8</w:t>
      </w:r>
      <w:r>
        <w:rPr>
          <w:sz w:val="21"/>
          <w:b/>
          <w:color w:val="000000"/>
        </w:rPr>
        <w:t>候诊排队</w:t>
      </w:r>
    </w:p>
    <w:p>
      <w:pPr>
        <w:pStyle w:val="null3"/>
        <w:ind w:firstLine="420"/>
        <w:jc w:val="both"/>
      </w:pPr>
      <w:r>
        <w:rPr>
          <w:sz w:val="21"/>
          <w:color w:val="000000"/>
        </w:rPr>
        <w:t>支持患者随时查看个人候诊排队情况，能随时查看各个科室的排队情况（诊室、药房、采血、医技等）。</w:t>
      </w:r>
    </w:p>
    <w:p>
      <w:pPr>
        <w:pStyle w:val="null3"/>
        <w:jc w:val="both"/>
      </w:pPr>
      <w:r>
        <w:rPr>
          <w:sz w:val="21"/>
          <w:b/>
          <w:color w:val="000000"/>
        </w:rPr>
        <w:t>1.2.2.4.1.9</w:t>
      </w:r>
      <w:r>
        <w:rPr>
          <w:sz w:val="21"/>
          <w:b/>
          <w:color w:val="000000"/>
        </w:rPr>
        <w:t>个人中心</w:t>
      </w:r>
    </w:p>
    <w:p>
      <w:pPr>
        <w:pStyle w:val="null3"/>
        <w:ind w:firstLine="420"/>
        <w:jc w:val="both"/>
      </w:pPr>
      <w:r>
        <w:rPr>
          <w:sz w:val="21"/>
          <w:color w:val="000000"/>
        </w:rPr>
        <w:t>查看个人就诊记录信息（挂号记录、门诊缴费记录、住院缴费记录、各项预约缴费记录），待诊待缴信息，可管理个人收藏医生等功能。</w:t>
      </w:r>
    </w:p>
    <w:p>
      <w:pPr>
        <w:pStyle w:val="null3"/>
        <w:ind w:firstLine="420"/>
        <w:jc w:val="both"/>
      </w:pPr>
      <w:r>
        <w:rPr>
          <w:sz w:val="21"/>
          <w:color w:val="000000"/>
        </w:rPr>
        <w:t>当患者到院报到之后，患者可以查询相应的候诊信息，随时了解自己的候诊队列情况，自由组织时间，方便患者有序就诊。医生开出诊疗项目后，系统自动推送缴费提示到移动终端，支付账单包括门诊缴费和住院预交金缴费账单及缴费状态。</w:t>
      </w:r>
    </w:p>
    <w:p>
      <w:pPr>
        <w:pStyle w:val="null3"/>
        <w:jc w:val="both"/>
      </w:pPr>
      <w:r>
        <w:rPr>
          <w:sz w:val="21"/>
          <w:b/>
          <w:color w:val="000000"/>
        </w:rPr>
        <w:t>1.2.2.4.1.10</w:t>
      </w:r>
      <w:r>
        <w:rPr>
          <w:sz w:val="21"/>
          <w:b/>
          <w:color w:val="000000"/>
        </w:rPr>
        <w:t>报告查询</w:t>
      </w:r>
    </w:p>
    <w:p>
      <w:pPr>
        <w:pStyle w:val="null3"/>
        <w:ind w:firstLine="420"/>
        <w:jc w:val="both"/>
      </w:pPr>
      <w:r>
        <w:rPr>
          <w:sz w:val="21"/>
          <w:color w:val="000000"/>
        </w:rPr>
        <w:t>通过医院微信公众号实现患者在线查看个人及其家属的门住院检查报告、检验报告，当生成检查检验报告时，可以给患者推送报告消息通知。</w:t>
      </w:r>
    </w:p>
    <w:p>
      <w:pPr>
        <w:pStyle w:val="null3"/>
        <w:jc w:val="both"/>
      </w:pPr>
      <w:r>
        <w:rPr>
          <w:sz w:val="21"/>
          <w:b/>
          <w:color w:val="000000"/>
        </w:rPr>
        <w:t>1.2.2.4.1.11</w:t>
      </w:r>
      <w:r>
        <w:rPr>
          <w:sz w:val="21"/>
          <w:b/>
          <w:color w:val="000000"/>
        </w:rPr>
        <w:t>我的病历</w:t>
      </w:r>
    </w:p>
    <w:p>
      <w:pPr>
        <w:pStyle w:val="null3"/>
        <w:ind w:firstLine="420"/>
        <w:jc w:val="both"/>
      </w:pPr>
      <w:r>
        <w:rPr>
          <w:sz w:val="21"/>
          <w:color w:val="000000"/>
        </w:rPr>
        <w:t>支持查看个人病历信息。支持在公众号授权调阅，让医生浏览患者历史就诊记录。</w:t>
      </w:r>
    </w:p>
    <w:p>
      <w:pPr>
        <w:pStyle w:val="null3"/>
        <w:jc w:val="both"/>
      </w:pPr>
      <w:r>
        <w:rPr>
          <w:sz w:val="21"/>
          <w:b/>
          <w:color w:val="000000"/>
        </w:rPr>
        <w:t>1.2.2.4.1.12</w:t>
      </w:r>
      <w:r>
        <w:rPr>
          <w:sz w:val="21"/>
          <w:b/>
          <w:color w:val="000000"/>
        </w:rPr>
        <w:t>我的账单</w:t>
      </w:r>
    </w:p>
    <w:p>
      <w:pPr>
        <w:pStyle w:val="null3"/>
        <w:ind w:firstLine="420"/>
        <w:jc w:val="both"/>
      </w:pPr>
      <w:r>
        <w:rPr>
          <w:sz w:val="21"/>
          <w:color w:val="000000"/>
        </w:rPr>
        <w:t>支持查看个人待支付、已支付的诊疗费用。</w:t>
      </w:r>
    </w:p>
    <w:p>
      <w:pPr>
        <w:pStyle w:val="null3"/>
        <w:ind w:firstLine="420"/>
        <w:jc w:val="both"/>
      </w:pPr>
      <w:r>
        <w:rPr>
          <w:sz w:val="21"/>
          <w:color w:val="000000"/>
        </w:rPr>
        <w:t>支持对待支付的费用在线支付。</w:t>
      </w:r>
    </w:p>
    <w:p>
      <w:pPr>
        <w:pStyle w:val="null3"/>
        <w:jc w:val="both"/>
      </w:pPr>
      <w:r>
        <w:rPr>
          <w:sz w:val="21"/>
          <w:b/>
          <w:color w:val="000000"/>
        </w:rPr>
        <w:t>1.2.2.4.1.13</w:t>
      </w:r>
      <w:r>
        <w:rPr>
          <w:sz w:val="21"/>
          <w:b/>
          <w:color w:val="000000"/>
        </w:rPr>
        <w:t>微官网</w:t>
      </w:r>
    </w:p>
    <w:p>
      <w:pPr>
        <w:pStyle w:val="null3"/>
        <w:ind w:firstLine="420"/>
        <w:jc w:val="both"/>
      </w:pPr>
      <w:r>
        <w:rPr>
          <w:sz w:val="21"/>
          <w:color w:val="000000"/>
        </w:rPr>
        <w:t>支持通过微官网查看各科室介绍、医生介绍等内容，还包括医院整体情况简介、医院动态、科室分布、医院公告医师情况、出诊信息等。</w:t>
      </w:r>
    </w:p>
    <w:p>
      <w:pPr>
        <w:pStyle w:val="null3"/>
        <w:jc w:val="left"/>
      </w:pPr>
      <w:r>
        <w:rPr>
          <w:sz w:val="21"/>
          <w:color w:val="000000"/>
        </w:rPr>
        <w:t>1.2.2.4.2</w:t>
      </w:r>
      <w:r>
        <w:rPr>
          <w:sz w:val="21"/>
          <w:b/>
          <w:color w:val="000000"/>
        </w:rPr>
        <w:t>住院线上服务</w:t>
      </w:r>
    </w:p>
    <w:p>
      <w:pPr>
        <w:pStyle w:val="null3"/>
        <w:jc w:val="both"/>
      </w:pPr>
      <w:r>
        <w:rPr>
          <w:sz w:val="21"/>
          <w:b/>
          <w:color w:val="000000"/>
        </w:rPr>
        <w:t>1.2.2.4.2.1</w:t>
      </w:r>
      <w:r>
        <w:rPr>
          <w:sz w:val="21"/>
          <w:b/>
          <w:color w:val="000000"/>
        </w:rPr>
        <w:t>预约签到</w:t>
      </w:r>
    </w:p>
    <w:p>
      <w:pPr>
        <w:pStyle w:val="null3"/>
        <w:ind w:firstLine="420"/>
        <w:jc w:val="both"/>
      </w:pPr>
      <w:r>
        <w:rPr>
          <w:sz w:val="21"/>
          <w:color w:val="000000"/>
        </w:rPr>
        <w:t>支持到达医院后，通过定位在线签到。</w:t>
      </w:r>
    </w:p>
    <w:p>
      <w:pPr>
        <w:pStyle w:val="null3"/>
        <w:jc w:val="both"/>
      </w:pPr>
      <w:r>
        <w:rPr>
          <w:sz w:val="21"/>
          <w:b/>
          <w:color w:val="000000"/>
        </w:rPr>
        <w:t>1.2.2.4.2.2</w:t>
      </w:r>
      <w:r>
        <w:rPr>
          <w:sz w:val="21"/>
          <w:b/>
          <w:color w:val="000000"/>
        </w:rPr>
        <w:t>押金预交</w:t>
      </w:r>
    </w:p>
    <w:p>
      <w:pPr>
        <w:pStyle w:val="null3"/>
        <w:ind w:firstLine="420"/>
        <w:jc w:val="both"/>
      </w:pPr>
      <w:r>
        <w:rPr>
          <w:sz w:val="21"/>
          <w:color w:val="000000"/>
        </w:rPr>
        <w:t>支持在线缴纳预交金。</w:t>
      </w:r>
    </w:p>
    <w:p>
      <w:pPr>
        <w:pStyle w:val="null3"/>
        <w:jc w:val="both"/>
      </w:pPr>
      <w:r>
        <w:rPr>
          <w:sz w:val="21"/>
          <w:b/>
          <w:color w:val="000000"/>
        </w:rPr>
        <w:t>1.2.2.4.2.3</w:t>
      </w:r>
      <w:r>
        <w:rPr>
          <w:sz w:val="21"/>
          <w:b/>
          <w:color w:val="000000"/>
        </w:rPr>
        <w:t>住院缴费</w:t>
      </w:r>
    </w:p>
    <w:p>
      <w:pPr>
        <w:pStyle w:val="null3"/>
        <w:ind w:firstLine="420"/>
        <w:jc w:val="both"/>
      </w:pPr>
      <w:r>
        <w:rPr>
          <w:sz w:val="21"/>
          <w:color w:val="000000"/>
        </w:rPr>
        <w:t>满足患者住院期间在手机端完成住院缴费、预交金缴纳等需求</w:t>
      </w:r>
      <w:r>
        <w:rPr>
          <w:sz w:val="21"/>
          <w:color w:val="000000"/>
        </w:rPr>
        <w:t>。</w:t>
      </w:r>
    </w:p>
    <w:p>
      <w:pPr>
        <w:pStyle w:val="null3"/>
        <w:ind w:firstLine="420"/>
        <w:jc w:val="both"/>
      </w:pPr>
      <w:r>
        <w:rPr>
          <w:sz w:val="21"/>
          <w:color w:val="000000"/>
        </w:rPr>
        <w:t>支持患者住院期间实现床旁结算（医保</w:t>
      </w:r>
      <w:r>
        <w:rPr>
          <w:sz w:val="21"/>
          <w:color w:val="000000"/>
        </w:rPr>
        <w:t>/自费），结算类型包括中途结算、出院总结算等。</w:t>
      </w:r>
    </w:p>
    <w:p>
      <w:pPr>
        <w:pStyle w:val="null3"/>
        <w:jc w:val="both"/>
      </w:pPr>
      <w:r>
        <w:rPr>
          <w:sz w:val="21"/>
          <w:b/>
          <w:color w:val="000000"/>
        </w:rPr>
        <w:t>1.2.2.4.2.4</w:t>
      </w:r>
      <w:r>
        <w:rPr>
          <w:sz w:val="21"/>
          <w:b/>
          <w:color w:val="000000"/>
        </w:rPr>
        <w:t>清单查询</w:t>
      </w:r>
    </w:p>
    <w:p>
      <w:pPr>
        <w:pStyle w:val="null3"/>
        <w:ind w:firstLine="420"/>
        <w:jc w:val="both"/>
      </w:pPr>
      <w:r>
        <w:rPr>
          <w:sz w:val="21"/>
          <w:color w:val="000000"/>
        </w:rPr>
        <w:t>支持查询住院相关清单的详细数据。</w:t>
      </w:r>
    </w:p>
    <w:p>
      <w:pPr>
        <w:pStyle w:val="null3"/>
        <w:jc w:val="both"/>
      </w:pPr>
      <w:r>
        <w:rPr>
          <w:sz w:val="21"/>
          <w:b/>
          <w:color w:val="000000"/>
        </w:rPr>
        <w:t>1.2.2.4.2.5</w:t>
      </w:r>
      <w:r>
        <w:rPr>
          <w:sz w:val="21"/>
          <w:b/>
          <w:color w:val="000000"/>
        </w:rPr>
        <w:t>病历复印</w:t>
      </w:r>
    </w:p>
    <w:p>
      <w:pPr>
        <w:pStyle w:val="null3"/>
        <w:ind w:firstLine="420"/>
        <w:jc w:val="both"/>
      </w:pPr>
      <w:r>
        <w:rPr>
          <w:sz w:val="21"/>
          <w:color w:val="000000"/>
        </w:rPr>
        <w:t>支持申请病案复印。</w:t>
      </w:r>
    </w:p>
    <w:p>
      <w:pPr>
        <w:pStyle w:val="null3"/>
        <w:ind w:firstLine="420"/>
        <w:jc w:val="both"/>
      </w:pPr>
      <w:r>
        <w:rPr>
          <w:sz w:val="21"/>
          <w:color w:val="000000"/>
        </w:rPr>
        <w:t>支持在线身份认证，填写病案复印申请信息。</w:t>
      </w:r>
    </w:p>
    <w:p>
      <w:pPr>
        <w:pStyle w:val="null3"/>
        <w:ind w:firstLine="420"/>
        <w:jc w:val="both"/>
      </w:pPr>
      <w:r>
        <w:rPr>
          <w:sz w:val="21"/>
          <w:color w:val="000000"/>
        </w:rPr>
        <w:t>支持自取或快递寄送。</w:t>
      </w:r>
    </w:p>
    <w:p>
      <w:pPr>
        <w:pStyle w:val="null3"/>
        <w:ind w:firstLine="420"/>
        <w:jc w:val="both"/>
      </w:pPr>
      <w:r>
        <w:rPr>
          <w:sz w:val="21"/>
          <w:color w:val="000000"/>
        </w:rPr>
        <w:t>支持在线填写快递信息。</w:t>
      </w:r>
    </w:p>
    <w:p>
      <w:pPr>
        <w:pStyle w:val="null3"/>
        <w:ind w:firstLine="420"/>
        <w:jc w:val="both"/>
      </w:pPr>
      <w:r>
        <w:rPr>
          <w:sz w:val="21"/>
          <w:color w:val="000000"/>
        </w:rPr>
        <w:t>支持支付预收复印费（多退少补）及快递费。</w:t>
      </w:r>
    </w:p>
    <w:p>
      <w:pPr>
        <w:pStyle w:val="null3"/>
        <w:jc w:val="both"/>
      </w:pPr>
      <w:r>
        <w:rPr>
          <w:sz w:val="21"/>
          <w:b/>
          <w:color w:val="000000"/>
        </w:rPr>
        <w:t>1.2.2.4.2.6</w:t>
      </w:r>
      <w:r>
        <w:rPr>
          <w:sz w:val="21"/>
          <w:b/>
          <w:color w:val="000000"/>
        </w:rPr>
        <w:t>住院发票</w:t>
      </w:r>
    </w:p>
    <w:p>
      <w:pPr>
        <w:pStyle w:val="null3"/>
        <w:ind w:firstLine="420"/>
        <w:jc w:val="both"/>
      </w:pPr>
      <w:r>
        <w:rPr>
          <w:sz w:val="21"/>
          <w:color w:val="000000"/>
        </w:rPr>
        <w:t>支持在线住院发票开具。</w:t>
      </w:r>
    </w:p>
    <w:p>
      <w:pPr>
        <w:pStyle w:val="null3"/>
        <w:jc w:val="both"/>
      </w:pPr>
      <w:r>
        <w:rPr>
          <w:sz w:val="21"/>
          <w:b/>
          <w:color w:val="000000"/>
        </w:rPr>
        <w:t>1.2.2.4.2.7</w:t>
      </w:r>
      <w:r>
        <w:rPr>
          <w:sz w:val="21"/>
          <w:b/>
          <w:color w:val="000000"/>
        </w:rPr>
        <w:t>报告查询</w:t>
      </w:r>
    </w:p>
    <w:p>
      <w:pPr>
        <w:pStyle w:val="null3"/>
        <w:ind w:firstLine="420"/>
        <w:jc w:val="both"/>
      </w:pPr>
      <w:r>
        <w:rPr>
          <w:sz w:val="21"/>
          <w:color w:val="000000"/>
        </w:rPr>
        <w:t>通过医院微信公众号支持患者在线查看个人及其家属的住院检查报告、检验报告，当生成检查检验报告时，可以给患者推送报告消息通知。</w:t>
      </w:r>
    </w:p>
    <w:p>
      <w:pPr>
        <w:pStyle w:val="null3"/>
        <w:jc w:val="left"/>
      </w:pPr>
      <w:r>
        <w:rPr>
          <w:sz w:val="21"/>
          <w:color w:val="000000"/>
        </w:rPr>
        <w:t>1.2.2.4.3</w:t>
      </w:r>
      <w:r>
        <w:rPr>
          <w:sz w:val="21"/>
          <w:b/>
          <w:color w:val="000000"/>
        </w:rPr>
        <w:t>体检线上服务</w:t>
      </w:r>
    </w:p>
    <w:p>
      <w:pPr>
        <w:pStyle w:val="null3"/>
        <w:jc w:val="both"/>
      </w:pPr>
      <w:r>
        <w:rPr>
          <w:sz w:val="21"/>
          <w:b/>
          <w:color w:val="000000"/>
        </w:rPr>
        <w:t>1.2.2.4.3.1</w:t>
      </w:r>
      <w:r>
        <w:rPr>
          <w:sz w:val="21"/>
          <w:b/>
          <w:color w:val="000000"/>
        </w:rPr>
        <w:t>体检预约</w:t>
      </w:r>
    </w:p>
    <w:p>
      <w:pPr>
        <w:pStyle w:val="null3"/>
        <w:ind w:firstLine="420"/>
        <w:jc w:val="both"/>
      </w:pPr>
      <w:r>
        <w:rPr>
          <w:sz w:val="21"/>
          <w:color w:val="000000"/>
        </w:rPr>
        <w:t>一、个人预约（</w:t>
      </w:r>
      <w:r>
        <w:rPr>
          <w:sz w:val="21"/>
          <w:color w:val="000000"/>
        </w:rPr>
        <w:t>1+X模式）：个人预约在线可以选择一个基础体检套餐，加自助选择体检项目的模式进行体检预约。可在线查询预约记录；取消预约记录。</w:t>
      </w:r>
    </w:p>
    <w:p>
      <w:pPr>
        <w:pStyle w:val="null3"/>
        <w:ind w:firstLine="420"/>
        <w:jc w:val="both"/>
      </w:pPr>
      <w:r>
        <w:rPr>
          <w:sz w:val="21"/>
          <w:color w:val="000000"/>
        </w:rPr>
        <w:t>二、团体预约：团体预约记录通过线下生成，分组并导入名单后，团体成员可在线选择公费项目或自费项目进行预约，可以针对预约记录进行项目修改和体检日期修改。</w:t>
      </w:r>
    </w:p>
    <w:p>
      <w:pPr>
        <w:pStyle w:val="null3"/>
        <w:jc w:val="both"/>
      </w:pPr>
      <w:r>
        <w:rPr>
          <w:sz w:val="21"/>
          <w:b/>
          <w:color w:val="000000"/>
        </w:rPr>
        <w:t>1.2.2.4.3.2</w:t>
      </w:r>
      <w:r>
        <w:rPr>
          <w:sz w:val="21"/>
          <w:b/>
          <w:color w:val="000000"/>
        </w:rPr>
        <w:t>体检指引</w:t>
      </w:r>
    </w:p>
    <w:p>
      <w:pPr>
        <w:pStyle w:val="null3"/>
        <w:ind w:firstLine="420"/>
        <w:jc w:val="both"/>
      </w:pPr>
      <w:r>
        <w:rPr>
          <w:sz w:val="21"/>
          <w:color w:val="000000"/>
        </w:rPr>
        <w:t>支持推送体检指引，根据居民选定的体检项目提示居民体检前所需要的注意事项，事前做好体检准备。</w:t>
      </w:r>
    </w:p>
    <w:p>
      <w:pPr>
        <w:pStyle w:val="null3"/>
        <w:ind w:firstLine="420"/>
        <w:jc w:val="both"/>
      </w:pPr>
      <w:r>
        <w:rPr>
          <w:sz w:val="21"/>
          <w:color w:val="000000"/>
        </w:rPr>
        <w:t>支持推送体检流程，根据体检人数及体检项目开单情况智能生成最优体检顺序。</w:t>
      </w:r>
    </w:p>
    <w:p>
      <w:pPr>
        <w:pStyle w:val="null3"/>
        <w:jc w:val="both"/>
      </w:pPr>
      <w:r>
        <w:rPr>
          <w:sz w:val="21"/>
          <w:b/>
          <w:color w:val="000000"/>
        </w:rPr>
        <w:t>1.2.2.4.3.3</w:t>
      </w:r>
      <w:r>
        <w:rPr>
          <w:sz w:val="21"/>
          <w:b/>
          <w:color w:val="000000"/>
        </w:rPr>
        <w:t>体检缴费</w:t>
      </w:r>
    </w:p>
    <w:p>
      <w:pPr>
        <w:pStyle w:val="null3"/>
        <w:ind w:firstLine="420"/>
        <w:jc w:val="both"/>
      </w:pPr>
      <w:r>
        <w:rPr>
          <w:sz w:val="21"/>
          <w:color w:val="000000"/>
        </w:rPr>
        <w:t>个人预约或团体自费加项完成后，可自动在体检系统登记，线上完成项目缴费。到达体检机构后可通过自助机打印导诊单，根据分诊信息进行科室检查，减少客户排队等待时间，节省体检机构医护资源。</w:t>
      </w:r>
    </w:p>
    <w:p>
      <w:pPr>
        <w:pStyle w:val="null3"/>
        <w:jc w:val="both"/>
      </w:pPr>
      <w:r>
        <w:rPr>
          <w:sz w:val="21"/>
          <w:b/>
          <w:color w:val="000000"/>
        </w:rPr>
        <w:t>1.2.2.4.3.4</w:t>
      </w:r>
      <w:r>
        <w:rPr>
          <w:sz w:val="21"/>
          <w:b/>
          <w:color w:val="000000"/>
        </w:rPr>
        <w:t>体检报告查询</w:t>
      </w:r>
    </w:p>
    <w:p>
      <w:pPr>
        <w:pStyle w:val="null3"/>
        <w:ind w:firstLine="420"/>
        <w:jc w:val="both"/>
      </w:pPr>
      <w:r>
        <w:rPr>
          <w:sz w:val="21"/>
          <w:color w:val="000000"/>
        </w:rPr>
        <w:t>支持报告进度查询：支持在线查询当前报告进度。</w:t>
      </w:r>
    </w:p>
    <w:p>
      <w:pPr>
        <w:pStyle w:val="null3"/>
        <w:ind w:firstLine="420"/>
        <w:jc w:val="both"/>
      </w:pPr>
      <w:r>
        <w:rPr>
          <w:sz w:val="21"/>
          <w:color w:val="000000"/>
        </w:rPr>
        <w:t>报告预览、下载、打印：在线浏览</w:t>
      </w:r>
      <w:r>
        <w:rPr>
          <w:sz w:val="21"/>
          <w:color w:val="000000"/>
        </w:rPr>
        <w:t>PDF体检报告，方便随时查询报告详情。支持通过组合条件查询出需要打印的报告、单打或者批量打印体检报告、支持导出Word、PDF、OFD格式的体检报告。</w:t>
      </w:r>
    </w:p>
    <w:p>
      <w:pPr>
        <w:pStyle w:val="null3"/>
        <w:jc w:val="left"/>
      </w:pPr>
      <w:r>
        <w:rPr>
          <w:sz w:val="21"/>
          <w:color w:val="000000"/>
        </w:rPr>
        <w:t>1.2.2.4.4</w:t>
      </w:r>
      <w:r>
        <w:rPr>
          <w:sz w:val="21"/>
          <w:b/>
          <w:color w:val="000000"/>
        </w:rPr>
        <w:t>信息推送与公开</w:t>
      </w:r>
    </w:p>
    <w:p>
      <w:pPr>
        <w:pStyle w:val="null3"/>
        <w:ind w:firstLine="420"/>
        <w:jc w:val="both"/>
      </w:pPr>
      <w:r>
        <w:rPr>
          <w:sz w:val="21"/>
          <w:color w:val="000000"/>
        </w:rPr>
        <w:t>提供门诊就诊预约、变更通知、检查预约、住院预约、住院排床、检查报告结果、探视、欠费情况、检验检查危急值预警、出院预约等信息推送，对住院病人推送对应主管护士及医生的信息、预约的检查时间、检查楼层及门号。通过手机短信、微信平台、</w:t>
      </w:r>
      <w:r>
        <w:rPr>
          <w:sz w:val="21"/>
          <w:color w:val="000000"/>
        </w:rPr>
        <w:t>APP和大屏等途径可通知患者家属。如符合主动推送条件，系统或人工推送医生信息及相应的预约就诊时间。并在医院公共区域，为患者及家属提供医学健康教育的宣传视频。</w:t>
      </w:r>
    </w:p>
    <w:p>
      <w:pPr>
        <w:pStyle w:val="null3"/>
        <w:ind w:firstLine="420"/>
        <w:jc w:val="both"/>
      </w:pPr>
      <w:r>
        <w:rPr>
          <w:sz w:val="21"/>
          <w:color w:val="000000"/>
        </w:rPr>
        <w:t>支持在微信公众号显示当前未完成任务或进行中任务状态，并将患者从预约挂号到出院结算中每一步进行有效提醒与引导，患者完成任意操作，自动引导进入下一步。如缴费后点击通知内导航模块跳转至院内导航，并自动规划前往目的地的线路。</w:t>
      </w:r>
    </w:p>
    <w:p>
      <w:pPr>
        <w:pStyle w:val="null3"/>
        <w:jc w:val="both"/>
      </w:pPr>
      <w:r>
        <w:rPr>
          <w:sz w:val="21"/>
          <w:b/>
          <w:color w:val="000000"/>
        </w:rPr>
        <w:t>1.2.2.4.4.1</w:t>
      </w:r>
      <w:r>
        <w:rPr>
          <w:sz w:val="21"/>
          <w:b/>
          <w:color w:val="000000"/>
        </w:rPr>
        <w:t>预约信息推送</w:t>
      </w:r>
    </w:p>
    <w:p>
      <w:pPr>
        <w:pStyle w:val="null3"/>
        <w:ind w:firstLine="420"/>
        <w:jc w:val="both"/>
      </w:pPr>
      <w:r>
        <w:rPr>
          <w:sz w:val="21"/>
          <w:color w:val="000000"/>
        </w:rPr>
        <w:t>患者完成预约后，根据预约与当前时间间隔，提供个性化内容提醒方案与引导，包括就诊或服务前</w:t>
      </w:r>
      <w:r>
        <w:rPr>
          <w:sz w:val="21"/>
          <w:color w:val="000000"/>
        </w:rPr>
        <w:t>1日提醒、就诊或服务前1小时提醒、就诊后反馈就诊结果。</w:t>
      </w:r>
    </w:p>
    <w:p>
      <w:pPr>
        <w:pStyle w:val="null3"/>
        <w:ind w:firstLine="420"/>
        <w:jc w:val="both"/>
      </w:pPr>
      <w:r>
        <w:rPr>
          <w:sz w:val="21"/>
          <w:color w:val="000000"/>
        </w:rPr>
        <w:t>支持主动向特殊患者（如有自残、自杀倾向标记的患者）提供就诊预约服务预约时间段（系统或人工推送）；</w:t>
      </w:r>
    </w:p>
    <w:p>
      <w:pPr>
        <w:pStyle w:val="null3"/>
        <w:jc w:val="both"/>
      </w:pPr>
      <w:r>
        <w:rPr>
          <w:sz w:val="21"/>
          <w:b/>
          <w:color w:val="000000"/>
        </w:rPr>
        <w:t>1.2.2.4.4.2</w:t>
      </w:r>
      <w:r>
        <w:rPr>
          <w:sz w:val="21"/>
          <w:b/>
          <w:color w:val="000000"/>
        </w:rPr>
        <w:t>检验检查结果推送</w:t>
      </w:r>
    </w:p>
    <w:p>
      <w:pPr>
        <w:pStyle w:val="null3"/>
        <w:ind w:firstLine="420"/>
        <w:jc w:val="both"/>
      </w:pPr>
      <w:r>
        <w:rPr>
          <w:sz w:val="21"/>
          <w:color w:val="000000"/>
        </w:rPr>
        <w:t>支持患者预约或完成检查检验后，根据检查检验进度，向患者发送状态更新后实时通知，包括预约到检状态、检查检验报告结果等。支持危急值预警及风险结果告知。</w:t>
      </w:r>
    </w:p>
    <w:p>
      <w:pPr>
        <w:pStyle w:val="null3"/>
        <w:jc w:val="both"/>
      </w:pPr>
      <w:r>
        <w:rPr>
          <w:sz w:val="21"/>
          <w:b/>
          <w:color w:val="000000"/>
        </w:rPr>
        <w:t>1.2.2.4.4.3</w:t>
      </w:r>
      <w:r>
        <w:rPr>
          <w:sz w:val="21"/>
          <w:b/>
          <w:color w:val="000000"/>
        </w:rPr>
        <w:t>住院排床信息推送</w:t>
      </w:r>
    </w:p>
    <w:p>
      <w:pPr>
        <w:pStyle w:val="null3"/>
        <w:ind w:firstLine="420"/>
        <w:jc w:val="both"/>
      </w:pPr>
      <w:r>
        <w:rPr>
          <w:sz w:val="21"/>
          <w:color w:val="000000"/>
        </w:rPr>
        <w:t>支持对进行住院预约成功的病人推送住院排床信息；同时针对高风险病人入院可自动推送相应入院须知及物品携带等消息通知。</w:t>
      </w:r>
    </w:p>
    <w:p>
      <w:pPr>
        <w:pStyle w:val="null3"/>
        <w:jc w:val="both"/>
      </w:pPr>
      <w:r>
        <w:rPr>
          <w:sz w:val="21"/>
          <w:b/>
          <w:color w:val="000000"/>
        </w:rPr>
        <w:t>1.2.2.4.4.4</w:t>
      </w:r>
      <w:r>
        <w:rPr>
          <w:sz w:val="21"/>
          <w:b/>
          <w:color w:val="000000"/>
        </w:rPr>
        <w:t>变更通知</w:t>
      </w:r>
    </w:p>
    <w:p>
      <w:pPr>
        <w:pStyle w:val="null3"/>
        <w:ind w:firstLine="420"/>
        <w:jc w:val="both"/>
      </w:pPr>
      <w:r>
        <w:rPr>
          <w:sz w:val="21"/>
          <w:color w:val="000000"/>
        </w:rPr>
        <w:t>院内资源或信息发生变化时，根据患者预约或在院下一步诊疗情况，通过信息推送及时通知患者，如可住院床位变化、临时限号、医师停诊、检查设备故障等；</w:t>
      </w:r>
    </w:p>
    <w:p>
      <w:pPr>
        <w:pStyle w:val="null3"/>
        <w:ind w:firstLine="420"/>
        <w:jc w:val="both"/>
      </w:pPr>
      <w:r>
        <w:rPr>
          <w:sz w:val="21"/>
          <w:color w:val="000000"/>
        </w:rPr>
        <w:t>支持患者关注的医生接停诊动态发生变化时，向患者发送通知提醒，如医生上线、停诊、发布新动态、开通新服务等。</w:t>
      </w:r>
    </w:p>
    <w:p>
      <w:pPr>
        <w:pStyle w:val="null3"/>
        <w:jc w:val="both"/>
      </w:pPr>
      <w:r>
        <w:rPr>
          <w:sz w:val="21"/>
          <w:b/>
          <w:color w:val="000000"/>
        </w:rPr>
        <w:t>1.2.2.4.4.5</w:t>
      </w:r>
      <w:r>
        <w:rPr>
          <w:sz w:val="21"/>
          <w:b/>
          <w:color w:val="000000"/>
        </w:rPr>
        <w:t>费用情况推送</w:t>
      </w:r>
    </w:p>
    <w:p>
      <w:pPr>
        <w:pStyle w:val="null3"/>
        <w:ind w:firstLine="420"/>
        <w:jc w:val="both"/>
      </w:pPr>
      <w:r>
        <w:rPr>
          <w:sz w:val="21"/>
          <w:color w:val="000000"/>
        </w:rPr>
        <w:t>患者缴费后，通知推送当前余额与缴费订单，并在住院余额不足时提示患者，同时当患者住院费用或生活费、生活用品费用欠费时可提醒医生。</w:t>
      </w:r>
    </w:p>
    <w:p>
      <w:pPr>
        <w:pStyle w:val="null3"/>
        <w:ind w:firstLine="420"/>
        <w:jc w:val="both"/>
      </w:pPr>
      <w:r>
        <w:rPr>
          <w:sz w:val="21"/>
          <w:color w:val="000000"/>
        </w:rPr>
        <w:t>患者取药用药信息结合电子处方，支持向患者推送药品费用信息。</w:t>
      </w:r>
    </w:p>
    <w:p>
      <w:pPr>
        <w:pStyle w:val="null3"/>
        <w:ind w:firstLine="420"/>
        <w:jc w:val="both"/>
      </w:pPr>
      <w:r>
        <w:rPr>
          <w:sz w:val="21"/>
          <w:color w:val="000000"/>
        </w:rPr>
        <w:t>支持推送欠费催缴提醒至患者或家属。</w:t>
      </w:r>
    </w:p>
    <w:p>
      <w:pPr>
        <w:pStyle w:val="null3"/>
        <w:jc w:val="both"/>
      </w:pPr>
      <w:r>
        <w:rPr>
          <w:sz w:val="21"/>
          <w:b/>
          <w:color w:val="000000"/>
        </w:rPr>
        <w:t>1.2.2.4.4.6</w:t>
      </w:r>
      <w:r>
        <w:rPr>
          <w:sz w:val="21"/>
          <w:b/>
          <w:color w:val="000000"/>
        </w:rPr>
        <w:t>注意事项推送</w:t>
      </w:r>
    </w:p>
    <w:p>
      <w:pPr>
        <w:pStyle w:val="null3"/>
        <w:ind w:firstLine="420"/>
        <w:jc w:val="both"/>
      </w:pPr>
      <w:r>
        <w:rPr>
          <w:sz w:val="21"/>
          <w:color w:val="000000"/>
        </w:rPr>
        <w:t>根据患者病情和诊疗阶段，自动为患者、患者家属推送注意事项及健康宣教内容。</w:t>
      </w:r>
    </w:p>
    <w:p>
      <w:pPr>
        <w:pStyle w:val="null3"/>
        <w:ind w:firstLine="420"/>
        <w:jc w:val="both"/>
      </w:pPr>
      <w:r>
        <w:rPr>
          <w:sz w:val="21"/>
          <w:color w:val="000000"/>
        </w:rPr>
        <w:t>支持推送约束的知情告知、出入院须知、后续用药提醒等。</w:t>
      </w:r>
    </w:p>
    <w:p>
      <w:pPr>
        <w:pStyle w:val="null3"/>
        <w:ind w:firstLine="420"/>
        <w:jc w:val="both"/>
      </w:pPr>
      <w:r>
        <w:rPr>
          <w:sz w:val="21"/>
          <w:color w:val="000000"/>
        </w:rPr>
        <w:t>患者取药用药信息结合电子处方，向患者推送药品使用规范、药品详情、医师建议、取药用药注意事项等信息。</w:t>
      </w:r>
    </w:p>
    <w:p>
      <w:pPr>
        <w:pStyle w:val="null3"/>
        <w:jc w:val="both"/>
      </w:pPr>
      <w:r>
        <w:rPr>
          <w:sz w:val="21"/>
          <w:b/>
          <w:color w:val="000000"/>
        </w:rPr>
        <w:t>1.2.2.4.4.7</w:t>
      </w:r>
      <w:r>
        <w:rPr>
          <w:sz w:val="21"/>
          <w:b/>
          <w:color w:val="000000"/>
        </w:rPr>
        <w:t>满意度调查提醒</w:t>
      </w:r>
    </w:p>
    <w:p>
      <w:pPr>
        <w:pStyle w:val="null3"/>
        <w:ind w:firstLine="420"/>
        <w:jc w:val="both"/>
      </w:pPr>
      <w:r>
        <w:rPr>
          <w:sz w:val="21"/>
          <w:color w:val="000000"/>
        </w:rPr>
        <w:t>支持患者完成某一项服务后，推送满意度调查提醒，针对某一项服务进行服务评分与评价。</w:t>
      </w:r>
    </w:p>
    <w:p>
      <w:pPr>
        <w:pStyle w:val="null3"/>
        <w:jc w:val="both"/>
      </w:pPr>
      <w:r>
        <w:rPr>
          <w:sz w:val="21"/>
          <w:b/>
          <w:color w:val="000000"/>
        </w:rPr>
        <w:t>1.2.2.4.4.8</w:t>
      </w:r>
      <w:r>
        <w:rPr>
          <w:sz w:val="21"/>
          <w:b/>
          <w:color w:val="000000"/>
        </w:rPr>
        <w:t>信息公开</w:t>
      </w:r>
    </w:p>
    <w:p>
      <w:pPr>
        <w:pStyle w:val="null3"/>
        <w:ind w:firstLine="420"/>
        <w:jc w:val="both"/>
      </w:pPr>
      <w:r>
        <w:rPr>
          <w:sz w:val="21"/>
          <w:color w:val="000000"/>
        </w:rPr>
        <w:t>根据医院职能，逐步提供满足社会公众就医需求的相关信息，方便群众获取医院相关权威数据，增强医院信息透明度。支持多途径展示。包括自助设备、大屏公告、移动智能终端应用等。患者可以便捷地浏览：</w:t>
      </w:r>
    </w:p>
    <w:p>
      <w:pPr>
        <w:pStyle w:val="null3"/>
        <w:numPr>
          <w:ilvl w:val="0"/>
          <w:numId w:val="1"/>
        </w:numPr>
        <w:jc w:val="both"/>
      </w:pPr>
      <w:r>
        <w:rPr>
          <w:sz w:val="21"/>
          <w:color w:val="000000"/>
        </w:rPr>
        <w:t>医疗机构、注册医师、注册护士、医疗服务价格、医院便民服务、专家团队及其他专业技术工作人员简介等信息；</w:t>
      </w:r>
    </w:p>
    <w:p>
      <w:pPr>
        <w:pStyle w:val="null3"/>
        <w:numPr>
          <w:ilvl w:val="0"/>
          <w:numId w:val="1"/>
        </w:numPr>
        <w:jc w:val="both"/>
      </w:pPr>
      <w:r>
        <w:rPr>
          <w:sz w:val="21"/>
          <w:color w:val="000000"/>
        </w:rPr>
        <w:t>公开信息变更时，须经职能部门审核，变更后各门户同步更新；</w:t>
      </w:r>
    </w:p>
    <w:p>
      <w:pPr>
        <w:pStyle w:val="null3"/>
        <w:numPr>
          <w:ilvl w:val="0"/>
          <w:numId w:val="1"/>
        </w:numPr>
        <w:jc w:val="both"/>
      </w:pPr>
      <w:r>
        <w:rPr>
          <w:sz w:val="21"/>
          <w:color w:val="000000"/>
        </w:rPr>
        <w:t>利用大屏幕显示屏实现院务公开电子化，支持显示</w:t>
      </w:r>
      <w:r>
        <w:rPr>
          <w:sz w:val="21"/>
          <w:color w:val="000000"/>
        </w:rPr>
        <w:t>PDF、doc、TXT、图片、视频等各种数据格式；并支持药物公示：显示对应药物剂量、剂型、配伍禁忌、适用人群、适应症、时效性、价格、器官反应、社保统筹情况等。</w:t>
      </w:r>
    </w:p>
    <w:p>
      <w:pPr>
        <w:pStyle w:val="null3"/>
        <w:ind w:firstLine="420"/>
        <w:jc w:val="both"/>
      </w:pPr>
      <w:r>
        <w:rPr>
          <w:sz w:val="21"/>
          <w:color w:val="000000"/>
        </w:rPr>
        <w:t>支持通过网络接口或数据接口远程修改大屏显示信息。</w:t>
      </w:r>
    </w:p>
    <w:p>
      <w:pPr>
        <w:pStyle w:val="null3"/>
        <w:jc w:val="left"/>
      </w:pPr>
      <w:r>
        <w:rPr>
          <w:sz w:val="21"/>
          <w:color w:val="000000"/>
        </w:rPr>
        <w:t>1.2.2.4.5</w:t>
      </w:r>
      <w:r>
        <w:rPr>
          <w:sz w:val="21"/>
          <w:b/>
          <w:color w:val="000000"/>
        </w:rPr>
        <w:t>满意度评价</w:t>
      </w:r>
    </w:p>
    <w:p>
      <w:pPr>
        <w:pStyle w:val="null3"/>
        <w:ind w:firstLine="420"/>
        <w:jc w:val="both"/>
      </w:pPr>
      <w:r>
        <w:rPr>
          <w:sz w:val="21"/>
          <w:color w:val="000000"/>
        </w:rPr>
        <w:t>支持通过设置满意度评价系统，使患者对预约挂号、诊疗、收费、药房、检验检查、陪护等就医过程进行评价，促进医院持续改进对患者的服务。服务满意度调查条款主要针对资料收集、健康教育、患者随访等内容，并及时解答患者和家属的疑问。</w:t>
      </w:r>
    </w:p>
    <w:p>
      <w:pPr>
        <w:pStyle w:val="null3"/>
        <w:jc w:val="both"/>
      </w:pPr>
      <w:r>
        <w:rPr>
          <w:sz w:val="21"/>
          <w:b/>
          <w:color w:val="000000"/>
        </w:rPr>
        <w:t>1.2.2.4.5.1</w:t>
      </w:r>
      <w:r>
        <w:rPr>
          <w:sz w:val="21"/>
          <w:b/>
          <w:color w:val="000000"/>
        </w:rPr>
        <w:t>评价内容设置</w:t>
      </w:r>
    </w:p>
    <w:p>
      <w:pPr>
        <w:pStyle w:val="null3"/>
        <w:ind w:firstLine="420"/>
        <w:jc w:val="both"/>
      </w:pPr>
      <w:r>
        <w:rPr>
          <w:sz w:val="21"/>
          <w:color w:val="000000"/>
        </w:rPr>
        <w:t>支持对预约、接诊、收费、药房、检查、陪护等就医过程进行评价，评价内容包括但不限于对服务窗口满意度评价、门诊医生满意度评价、门诊患者满意度评价、住院患者满意度评价、离院患者满意度随访调查、移动终端满意度评价、评价结果统计分析等。</w:t>
      </w:r>
    </w:p>
    <w:p>
      <w:pPr>
        <w:pStyle w:val="null3"/>
        <w:jc w:val="both"/>
      </w:pPr>
      <w:r>
        <w:rPr>
          <w:sz w:val="21"/>
          <w:b/>
          <w:color w:val="000000"/>
        </w:rPr>
        <w:t>1.2.2.4.5.2</w:t>
      </w:r>
      <w:r>
        <w:rPr>
          <w:sz w:val="21"/>
          <w:b/>
          <w:color w:val="000000"/>
        </w:rPr>
        <w:t>多渠道评价设置</w:t>
      </w:r>
    </w:p>
    <w:p>
      <w:pPr>
        <w:pStyle w:val="null3"/>
        <w:ind w:firstLine="420"/>
        <w:jc w:val="both"/>
      </w:pPr>
      <w:r>
        <w:rPr>
          <w:sz w:val="21"/>
          <w:color w:val="000000"/>
        </w:rPr>
        <w:t>可支持移动终端、网站、自助机平台、病区床旁终端系统多种评价途径。</w:t>
      </w:r>
    </w:p>
    <w:p>
      <w:pPr>
        <w:pStyle w:val="null3"/>
        <w:ind w:firstLine="420"/>
        <w:jc w:val="both"/>
      </w:pPr>
      <w:r>
        <w:rPr>
          <w:sz w:val="21"/>
          <w:color w:val="000000"/>
        </w:rPr>
        <w:t>支持服务窗口满意度评价：在挂号或收费窗口，使用自带语音功能，提示患者对窗口服务人员进行评价；</w:t>
      </w:r>
    </w:p>
    <w:p>
      <w:pPr>
        <w:pStyle w:val="null3"/>
        <w:ind w:firstLine="420"/>
        <w:jc w:val="both"/>
      </w:pPr>
      <w:r>
        <w:rPr>
          <w:sz w:val="21"/>
          <w:color w:val="000000"/>
        </w:rPr>
        <w:t>支持门诊医生满意度评价：当门诊医生完成患者就诊时，会自动提醒患者对医生的服务进行评价；</w:t>
      </w:r>
    </w:p>
    <w:p>
      <w:pPr>
        <w:pStyle w:val="null3"/>
        <w:ind w:firstLine="420"/>
        <w:jc w:val="both"/>
      </w:pPr>
      <w:r>
        <w:rPr>
          <w:sz w:val="21"/>
          <w:color w:val="000000"/>
        </w:rPr>
        <w:t>支持门诊患者满意度评价：通过放在门诊大厅的立式触摸屏自助服务终端实现。病人自主自愿地通过该评价信息采集设备完成对医院门诊满意度进行评价；</w:t>
      </w:r>
    </w:p>
    <w:p>
      <w:pPr>
        <w:pStyle w:val="null3"/>
        <w:ind w:firstLine="420"/>
        <w:jc w:val="both"/>
      </w:pPr>
      <w:r>
        <w:rPr>
          <w:sz w:val="21"/>
          <w:color w:val="000000"/>
        </w:rPr>
        <w:t>支持住院患者满意度评价：住院群众满意度自助评价管理通过放在住院结算大厅的立式触摸屏自助服务终端实现；</w:t>
      </w:r>
    </w:p>
    <w:p>
      <w:pPr>
        <w:pStyle w:val="null3"/>
        <w:ind w:firstLine="420"/>
        <w:jc w:val="both"/>
      </w:pPr>
      <w:r>
        <w:rPr>
          <w:sz w:val="21"/>
          <w:color w:val="000000"/>
        </w:rPr>
        <w:t>支持离院患者满意度随访调查：对于出院患者和就诊完成的门诊患者，通过电话、短信和智能手机的方式进行满意度随访调查；</w:t>
      </w:r>
    </w:p>
    <w:p>
      <w:pPr>
        <w:pStyle w:val="null3"/>
        <w:ind w:firstLine="420"/>
        <w:jc w:val="both"/>
      </w:pPr>
      <w:r>
        <w:rPr>
          <w:sz w:val="21"/>
          <w:color w:val="000000"/>
        </w:rPr>
        <w:t>支持移动终端满意度评价：患者可在手机上完成满意度调查问卷。支持</w:t>
      </w:r>
      <w:r>
        <w:rPr>
          <w:sz w:val="21"/>
          <w:color w:val="000000"/>
        </w:rPr>
        <w:t>Android、iOS等多种操作系统的智能手机；</w:t>
      </w:r>
    </w:p>
    <w:p>
      <w:pPr>
        <w:pStyle w:val="null3"/>
        <w:ind w:firstLine="420"/>
        <w:jc w:val="both"/>
      </w:pPr>
      <w:r>
        <w:rPr>
          <w:sz w:val="21"/>
          <w:color w:val="000000"/>
        </w:rPr>
        <w:t>支持评价结果统计分析：支持对评价的结果进行统计分析、导出报表等功能。</w:t>
      </w:r>
    </w:p>
    <w:p>
      <w:pPr>
        <w:pStyle w:val="null3"/>
        <w:ind w:left="720"/>
        <w:jc w:val="both"/>
      </w:pPr>
      <w:r>
        <w:rPr>
          <w:sz w:val="21"/>
          <w:b/>
          <w:color w:val="000000"/>
        </w:rPr>
        <w:t>1.2.3</w:t>
      </w:r>
      <w:r>
        <w:rPr>
          <w:sz w:val="21"/>
          <w:b/>
          <w:color w:val="000000"/>
        </w:rPr>
        <w:t>智慧医疗</w:t>
      </w:r>
    </w:p>
    <w:p>
      <w:pPr>
        <w:pStyle w:val="null3"/>
        <w:ind w:left="1395"/>
        <w:jc w:val="both"/>
      </w:pPr>
      <w:r>
        <w:rPr>
          <w:sz w:val="21"/>
          <w:b/>
          <w:color w:val="000000"/>
        </w:rPr>
        <w:t>1.2.3.1</w:t>
      </w:r>
      <w:r>
        <w:rPr>
          <w:sz w:val="21"/>
          <w:b/>
          <w:color w:val="000000"/>
        </w:rPr>
        <w:t>门急诊医疗服务</w:t>
      </w:r>
    </w:p>
    <w:p>
      <w:pPr>
        <w:pStyle w:val="null3"/>
        <w:ind w:firstLine="420"/>
        <w:jc w:val="both"/>
      </w:pPr>
      <w:r>
        <w:rPr>
          <w:sz w:val="21"/>
          <w:color w:val="000000"/>
        </w:rPr>
        <w:t>符合东莞市卫生健康局《转发广东省卫生健康委办公室关于全面开展广东省检查检验结果互认共享平台应用推广工作的通知》要求，按照互认项目目录、互认规则、互认项目质量控制等要求开展互认工作。</w:t>
      </w:r>
    </w:p>
    <w:p>
      <w:pPr>
        <w:pStyle w:val="null3"/>
        <w:ind w:firstLine="420"/>
        <w:jc w:val="both"/>
      </w:pPr>
      <w:r>
        <w:rPr>
          <w:sz w:val="21"/>
          <w:color w:val="000000"/>
        </w:rPr>
        <w:t>符合东莞市卫生健康局《关于推进电子病历授权调阅工作的通知》（东卫函〔</w:t>
      </w:r>
      <w:r>
        <w:rPr>
          <w:sz w:val="21"/>
          <w:color w:val="000000"/>
        </w:rPr>
        <w:t>2024〕82号）要求，预约成功后，患者可以在诊前或诊中进行授权，患者授权后医生方可调阅患者的电子病历或健康档案（授权有一定时效性）。</w:t>
      </w:r>
    </w:p>
    <w:p>
      <w:pPr>
        <w:pStyle w:val="null3"/>
        <w:jc w:val="left"/>
      </w:pPr>
      <w:r>
        <w:rPr>
          <w:sz w:val="21"/>
          <w:color w:val="000000"/>
        </w:rPr>
        <w:t>1.2.3.1.1</w:t>
      </w:r>
      <w:r>
        <w:rPr>
          <w:sz w:val="21"/>
          <w:b/>
          <w:color w:val="000000"/>
        </w:rPr>
        <w:t>门诊医生工作站</w:t>
      </w:r>
    </w:p>
    <w:p>
      <w:pPr>
        <w:pStyle w:val="null3"/>
        <w:jc w:val="both"/>
      </w:pPr>
      <w:r>
        <w:rPr>
          <w:sz w:val="21"/>
          <w:b/>
          <w:color w:val="000000"/>
        </w:rPr>
        <w:t>1.2.3.1.1.1</w:t>
      </w:r>
      <w:r>
        <w:rPr>
          <w:sz w:val="21"/>
          <w:b/>
          <w:color w:val="000000"/>
        </w:rPr>
        <w:t>就诊信息同步</w:t>
      </w:r>
    </w:p>
    <w:p>
      <w:pPr>
        <w:pStyle w:val="null3"/>
        <w:ind w:firstLine="420"/>
        <w:jc w:val="both"/>
      </w:pPr>
      <w:r>
        <w:rPr>
          <w:sz w:val="21"/>
          <w:color w:val="000000"/>
        </w:rPr>
        <w:t>支持自动获取病人信息。支持自动审核医嘱的完整性和合理性，要求提供痕迹跟踪功能。支持合理用药实时监控系统。支持提供所有医嘱备注功能。</w:t>
      </w:r>
    </w:p>
    <w:p>
      <w:pPr>
        <w:pStyle w:val="null3"/>
        <w:jc w:val="both"/>
      </w:pPr>
      <w:r>
        <w:rPr>
          <w:sz w:val="21"/>
          <w:b/>
          <w:color w:val="000000"/>
        </w:rPr>
        <w:t>1.2.3.1.1.2</w:t>
      </w:r>
      <w:r>
        <w:rPr>
          <w:sz w:val="21"/>
          <w:b/>
          <w:color w:val="000000"/>
        </w:rPr>
        <w:t>历史就诊记录</w:t>
      </w:r>
    </w:p>
    <w:p>
      <w:pPr>
        <w:pStyle w:val="null3"/>
        <w:ind w:firstLine="420"/>
        <w:jc w:val="both"/>
      </w:pPr>
      <w:r>
        <w:rPr>
          <w:sz w:val="21"/>
          <w:color w:val="000000"/>
        </w:rPr>
        <w:t>支持授权医生可以查询病人的历次就诊相关信息。</w:t>
      </w:r>
    </w:p>
    <w:p>
      <w:pPr>
        <w:pStyle w:val="null3"/>
        <w:jc w:val="both"/>
      </w:pPr>
      <w:r>
        <w:rPr>
          <w:sz w:val="21"/>
          <w:b/>
          <w:color w:val="000000"/>
        </w:rPr>
        <w:t>1.2.3.1.1.3</w:t>
      </w:r>
      <w:r>
        <w:rPr>
          <w:sz w:val="21"/>
          <w:b/>
          <w:color w:val="000000"/>
        </w:rPr>
        <w:t>核算功能</w:t>
      </w:r>
    </w:p>
    <w:p>
      <w:pPr>
        <w:pStyle w:val="null3"/>
        <w:ind w:firstLine="420"/>
        <w:jc w:val="both"/>
      </w:pPr>
      <w:r>
        <w:rPr>
          <w:sz w:val="21"/>
          <w:color w:val="000000"/>
        </w:rPr>
        <w:t>支持自动核算费用、并支持当地医保结算政策。</w:t>
      </w:r>
    </w:p>
    <w:p>
      <w:pPr>
        <w:pStyle w:val="null3"/>
        <w:jc w:val="both"/>
      </w:pPr>
      <w:r>
        <w:rPr>
          <w:sz w:val="21"/>
          <w:b/>
          <w:color w:val="000000"/>
        </w:rPr>
        <w:t>1.2.3.1.1.4</w:t>
      </w:r>
      <w:r>
        <w:rPr>
          <w:sz w:val="21"/>
          <w:b/>
          <w:color w:val="000000"/>
        </w:rPr>
        <w:t>诊断录入</w:t>
      </w:r>
    </w:p>
    <w:p>
      <w:pPr>
        <w:pStyle w:val="null3"/>
        <w:ind w:firstLine="420"/>
        <w:jc w:val="both"/>
      </w:pPr>
      <w:r>
        <w:rPr>
          <w:sz w:val="21"/>
          <w:color w:val="000000"/>
        </w:rPr>
        <w:t>基于患者诊断建立诊断独立服务组件，支持统一外放至门诊、急诊、住院各就诊类型下统一诊断下达方式；</w:t>
      </w:r>
    </w:p>
    <w:p>
      <w:pPr>
        <w:pStyle w:val="null3"/>
        <w:ind w:firstLine="420"/>
        <w:jc w:val="both"/>
      </w:pPr>
      <w:r>
        <w:rPr>
          <w:sz w:val="21"/>
          <w:color w:val="000000"/>
        </w:rPr>
        <w:t>支持西医</w:t>
      </w:r>
      <w:r>
        <w:rPr>
          <w:sz w:val="21"/>
          <w:color w:val="000000"/>
        </w:rPr>
        <w:t>ICD10诊断、中医疾病症候诊断及院自备诊断；</w:t>
      </w:r>
    </w:p>
    <w:p>
      <w:pPr>
        <w:pStyle w:val="null3"/>
        <w:ind w:firstLine="420"/>
        <w:jc w:val="both"/>
      </w:pPr>
      <w:r>
        <w:rPr>
          <w:sz w:val="21"/>
          <w:color w:val="000000"/>
        </w:rPr>
        <w:t>支持门诊诊断的确诊和疑诊功能；</w:t>
      </w:r>
    </w:p>
    <w:p>
      <w:pPr>
        <w:pStyle w:val="null3"/>
        <w:ind w:firstLine="420"/>
        <w:jc w:val="both"/>
      </w:pPr>
      <w:r>
        <w:rPr>
          <w:sz w:val="21"/>
          <w:color w:val="000000"/>
        </w:rPr>
        <w:t>支持门诊诊断的前、后备注填写功能；</w:t>
      </w:r>
    </w:p>
    <w:p>
      <w:pPr>
        <w:pStyle w:val="null3"/>
        <w:ind w:firstLine="420"/>
        <w:jc w:val="both"/>
      </w:pPr>
      <w:r>
        <w:rPr>
          <w:sz w:val="21"/>
          <w:color w:val="000000"/>
        </w:rPr>
        <w:t>支持对接辅助决策系统，根据门诊病历描述智能推荐诊断；</w:t>
      </w:r>
    </w:p>
    <w:p>
      <w:pPr>
        <w:pStyle w:val="null3"/>
        <w:ind w:firstLine="420"/>
        <w:jc w:val="both"/>
      </w:pPr>
      <w:r>
        <w:rPr>
          <w:sz w:val="21"/>
          <w:color w:val="000000"/>
        </w:rPr>
        <w:t>支持诊断下达时与性别、年龄的合理性校验；</w:t>
      </w:r>
    </w:p>
    <w:p>
      <w:pPr>
        <w:pStyle w:val="null3"/>
        <w:ind w:firstLine="420"/>
        <w:jc w:val="both"/>
      </w:pPr>
      <w:r>
        <w:rPr>
          <w:sz w:val="21"/>
          <w:color w:val="000000"/>
        </w:rPr>
        <w:t>支持在诊断页面同屏展示病人历次诊断，支持历史诊断一键引用；</w:t>
      </w:r>
    </w:p>
    <w:p>
      <w:pPr>
        <w:pStyle w:val="null3"/>
        <w:ind w:firstLine="420"/>
        <w:jc w:val="both"/>
      </w:pPr>
      <w:r>
        <w:rPr>
          <w:sz w:val="21"/>
          <w:color w:val="000000"/>
        </w:rPr>
        <w:t>支持在诊断页面同屏展示常用诊断，支持常用诊断一键引用；</w:t>
      </w:r>
    </w:p>
    <w:p>
      <w:pPr>
        <w:pStyle w:val="null3"/>
        <w:ind w:firstLine="420"/>
        <w:jc w:val="both"/>
      </w:pPr>
      <w:r>
        <w:rPr>
          <w:sz w:val="21"/>
          <w:color w:val="000000"/>
        </w:rPr>
        <w:t>▲支持在诊断页面同屏展示科室/个人高频诊断，并能够一键引用；</w:t>
      </w:r>
      <w:r>
        <w:rPr>
          <w:sz w:val="21"/>
          <w:color w:val="000000"/>
        </w:rPr>
        <w:t>（需提供产品功能截图，并加盖投标人公章）</w:t>
      </w:r>
    </w:p>
    <w:p>
      <w:pPr>
        <w:pStyle w:val="null3"/>
        <w:ind w:firstLine="420"/>
        <w:jc w:val="both"/>
      </w:pPr>
      <w:r>
        <w:rPr>
          <w:sz w:val="21"/>
          <w:color w:val="000000"/>
        </w:rPr>
        <w:t>支持对接传染病系统，实现诊断下达时引导进行报卡填写及上报；并能进行二次上报校验。</w:t>
      </w:r>
    </w:p>
    <w:p>
      <w:pPr>
        <w:pStyle w:val="null3"/>
        <w:ind w:firstLine="420"/>
        <w:jc w:val="both"/>
      </w:pPr>
      <w:r>
        <w:rPr>
          <w:sz w:val="21"/>
          <w:color w:val="000000"/>
        </w:rPr>
        <w:t>中医诊断需满足中医诊断管理规范，中医科默认加载</w:t>
      </w:r>
      <w:r>
        <w:rPr>
          <w:sz w:val="21"/>
          <w:color w:val="000000"/>
        </w:rPr>
        <w:t>“中医疾病”诊断类型，医生下达中医疾病诊断名称后能够关联“中医证候”供医生选择，医生选择完“中医证候”名称后能关联“中医治法”供医生选择。</w:t>
      </w:r>
    </w:p>
    <w:p>
      <w:pPr>
        <w:pStyle w:val="null3"/>
        <w:jc w:val="both"/>
      </w:pPr>
      <w:r>
        <w:rPr>
          <w:sz w:val="21"/>
          <w:b/>
          <w:color w:val="000000"/>
        </w:rPr>
        <w:t>1.2.3.1.1.5</w:t>
      </w:r>
      <w:r>
        <w:rPr>
          <w:sz w:val="21"/>
          <w:b/>
          <w:color w:val="000000"/>
        </w:rPr>
        <w:t>医嘱录入</w:t>
      </w:r>
    </w:p>
    <w:p>
      <w:pPr>
        <w:pStyle w:val="null3"/>
        <w:ind w:firstLine="420"/>
        <w:jc w:val="both"/>
      </w:pPr>
      <w:r>
        <w:rPr>
          <w:sz w:val="21"/>
          <w:color w:val="000000"/>
        </w:rPr>
        <w:t>支持集成医嘱的录入、展示、操作等功能，支持模糊检索、个人及科室模板、历史医嘱复制、字典查询、常用医嘱用法、医嘱套、检查检验申请、治疗申请等多种录入方式。支持在录入过程中结合用户习惯，对内容进行排名，可默认医嘱明细数据，确保用户准确便捷的录入医嘱。支持集成知识库系统，提供相互作用、说明书、建议医嘱等辅助功能，支持自定义当地医保管控，结合患者病种、特殊诊断等信息对医疗费用进行管控。支持医嘱审核后自动发送至对应的执行科室，包括护士站、药房、治疗科室、医技科室等，并能直观展示当前医嘱的执行进度，支持医嘱审核后未缴费之前修改医嘱处理。</w:t>
      </w:r>
    </w:p>
    <w:p>
      <w:pPr>
        <w:pStyle w:val="null3"/>
        <w:jc w:val="both"/>
      </w:pPr>
      <w:r>
        <w:rPr>
          <w:sz w:val="21"/>
          <w:b/>
          <w:color w:val="000000"/>
        </w:rPr>
        <w:t>1.2.3.1.1.6</w:t>
      </w:r>
      <w:r>
        <w:rPr>
          <w:sz w:val="21"/>
          <w:b/>
          <w:color w:val="000000"/>
        </w:rPr>
        <w:t>检查检验申请</w:t>
      </w:r>
    </w:p>
    <w:p>
      <w:pPr>
        <w:pStyle w:val="null3"/>
        <w:ind w:firstLine="420"/>
        <w:jc w:val="both"/>
      </w:pPr>
      <w:r>
        <w:rPr>
          <w:sz w:val="21"/>
          <w:color w:val="000000"/>
        </w:rPr>
        <w:t>支持集成各类检验、检查、病理医嘱的申请入口。</w:t>
      </w:r>
    </w:p>
    <w:p>
      <w:pPr>
        <w:pStyle w:val="null3"/>
        <w:ind w:firstLine="456"/>
        <w:jc w:val="both"/>
      </w:pPr>
      <w:r>
        <w:rPr>
          <w:sz w:val="21"/>
          <w:color w:val="000000"/>
        </w:rPr>
        <w:t>▲在门急诊医生站、住院医生站、护士站中，嵌入检查报告查阅功能模块，归集患者所有检验检查报告，方便医护人员统一查阅</w:t>
      </w:r>
      <w:r>
        <w:rPr>
          <w:sz w:val="21"/>
          <w:color w:val="000000"/>
        </w:rPr>
        <w:t>；（需提供产品功能截图，并加盖投标人公章）</w:t>
      </w:r>
    </w:p>
    <w:p>
      <w:pPr>
        <w:pStyle w:val="null3"/>
        <w:ind w:firstLine="456"/>
        <w:jc w:val="both"/>
      </w:pPr>
      <w:r>
        <w:rPr>
          <w:sz w:val="21"/>
          <w:color w:val="000000"/>
        </w:rPr>
        <w:t>支持按时间轴的方式展示就诊病人历次所有检验检查报告；</w:t>
      </w:r>
    </w:p>
    <w:p>
      <w:pPr>
        <w:pStyle w:val="null3"/>
        <w:ind w:firstLine="456"/>
        <w:jc w:val="both"/>
      </w:pPr>
      <w:r>
        <w:rPr>
          <w:sz w:val="21"/>
          <w:color w:val="000000"/>
        </w:rPr>
        <w:t>提供统一检查报告查阅功能，支持检查报告图片的调阅功能；</w:t>
      </w:r>
    </w:p>
    <w:p>
      <w:pPr>
        <w:pStyle w:val="null3"/>
        <w:ind w:firstLine="456"/>
        <w:jc w:val="both"/>
      </w:pPr>
      <w:r>
        <w:rPr>
          <w:sz w:val="21"/>
          <w:color w:val="000000"/>
        </w:rPr>
        <w:t>支持检验报告结果的数据对比，实现多次的检验报告中重点关注指标结果的趋势图绘制，集中判断患者的诊疗效果及病情的变化情况；</w:t>
      </w:r>
    </w:p>
    <w:p>
      <w:pPr>
        <w:pStyle w:val="null3"/>
        <w:ind w:firstLine="456"/>
        <w:jc w:val="both"/>
      </w:pPr>
      <w:r>
        <w:rPr>
          <w:sz w:val="21"/>
          <w:color w:val="000000"/>
        </w:rPr>
        <w:t>支持新出检验、检查报告的查看提醒，支持未读标识；</w:t>
      </w:r>
    </w:p>
    <w:p>
      <w:pPr>
        <w:pStyle w:val="null3"/>
        <w:ind w:firstLine="456"/>
        <w:jc w:val="both"/>
      </w:pPr>
      <w:r>
        <w:rPr>
          <w:sz w:val="21"/>
          <w:color w:val="000000"/>
        </w:rPr>
        <w:t>支持检验检查报告危急值提醒，支持跟进危急值处理情况；</w:t>
      </w:r>
    </w:p>
    <w:p>
      <w:pPr>
        <w:pStyle w:val="null3"/>
        <w:ind w:firstLine="456"/>
        <w:jc w:val="both"/>
      </w:pPr>
      <w:r>
        <w:rPr>
          <w:sz w:val="21"/>
          <w:color w:val="000000"/>
        </w:rPr>
        <w:t>支持检验检查结果的异常值特殊颜色区分及一键导入病历；</w:t>
      </w:r>
    </w:p>
    <w:p>
      <w:pPr>
        <w:pStyle w:val="null3"/>
        <w:ind w:firstLine="456"/>
        <w:jc w:val="both"/>
      </w:pPr>
      <w:r>
        <w:rPr>
          <w:sz w:val="21"/>
          <w:color w:val="000000"/>
        </w:rPr>
        <w:t>支持对接辅助决策系统，支持报告解读、院内知识库查看等功能。</w:t>
      </w:r>
    </w:p>
    <w:p>
      <w:pPr>
        <w:pStyle w:val="null3"/>
        <w:ind w:firstLine="456"/>
        <w:jc w:val="both"/>
      </w:pPr>
      <w:r>
        <w:rPr>
          <w:sz w:val="21"/>
          <w:color w:val="000000"/>
        </w:rPr>
        <w:t>支持检验检查报告互认，查询的院外医疗记录中，对于互认的报告及内容应有明确标识。</w:t>
      </w:r>
    </w:p>
    <w:p>
      <w:pPr>
        <w:pStyle w:val="null3"/>
        <w:ind w:firstLine="456"/>
        <w:jc w:val="both"/>
      </w:pPr>
      <w:r>
        <w:rPr>
          <w:sz w:val="21"/>
          <w:color w:val="000000"/>
        </w:rPr>
        <w:t>互认检查检验项目可与关联的院内项目同屏展示，检验项目进行关联显示；</w:t>
      </w:r>
    </w:p>
    <w:p>
      <w:pPr>
        <w:pStyle w:val="null3"/>
        <w:ind w:firstLine="456"/>
        <w:jc w:val="both"/>
      </w:pPr>
      <w:r>
        <w:rPr>
          <w:sz w:val="21"/>
          <w:color w:val="000000"/>
        </w:rPr>
        <w:t>查阅报告时，对于多正常参考值的项目能够根据检验检查结果和诊断、性别、年龄等自动给出结果的判断与提示。</w:t>
      </w:r>
    </w:p>
    <w:p>
      <w:pPr>
        <w:pStyle w:val="null3"/>
        <w:jc w:val="both"/>
      </w:pPr>
      <w:r>
        <w:rPr>
          <w:sz w:val="21"/>
          <w:b/>
          <w:color w:val="000000"/>
        </w:rPr>
        <w:t>1.2.3.1.1.7</w:t>
      </w:r>
      <w:r>
        <w:rPr>
          <w:sz w:val="21"/>
          <w:b/>
          <w:color w:val="000000"/>
        </w:rPr>
        <w:t>治疗申请</w:t>
      </w:r>
    </w:p>
    <w:p>
      <w:pPr>
        <w:pStyle w:val="null3"/>
        <w:ind w:firstLine="420"/>
        <w:jc w:val="both"/>
      </w:pPr>
      <w:r>
        <w:rPr>
          <w:sz w:val="21"/>
          <w:color w:val="000000"/>
        </w:rPr>
        <w:t>支持集中治疗项目申请入口，用户选择对应的治疗医嘱后可自定义治疗方案内容，治疗科室按照申请内容为患者提供预约治疗服务。</w:t>
      </w:r>
    </w:p>
    <w:p>
      <w:pPr>
        <w:pStyle w:val="null3"/>
        <w:jc w:val="both"/>
      </w:pPr>
      <w:r>
        <w:rPr>
          <w:sz w:val="21"/>
          <w:b/>
          <w:color w:val="000000"/>
        </w:rPr>
        <w:t>1.2.3.1.1.8</w:t>
      </w:r>
      <w:r>
        <w:rPr>
          <w:sz w:val="21"/>
          <w:b/>
          <w:color w:val="000000"/>
        </w:rPr>
        <w:t>中草药录入</w:t>
      </w:r>
    </w:p>
    <w:p>
      <w:pPr>
        <w:pStyle w:val="null3"/>
        <w:ind w:firstLine="420"/>
        <w:jc w:val="both"/>
      </w:pPr>
      <w:r>
        <w:rPr>
          <w:sz w:val="21"/>
          <w:color w:val="000000"/>
        </w:rPr>
        <w:t>▲中草药处方录入：结合中草药处方的特性，提供中药饮片、颗粒剂、小包装、膏方等不同处方剂型的录入方式，支持协定处方，支持中药处方根据中药剂型一键切换，如精选中药饮片处方一键切换成颗粒剂中药处方。提供中医经典处方或协定处方等具有中医特色处方引用功能。支持对特殊方药提供保密功能</w:t>
      </w:r>
      <w:r>
        <w:rPr>
          <w:sz w:val="21"/>
          <w:color w:val="000000"/>
        </w:rPr>
        <w:t>。（需提供产品功能截图，并加盖投标人公章）</w:t>
      </w:r>
    </w:p>
    <w:p>
      <w:pPr>
        <w:pStyle w:val="null3"/>
        <w:jc w:val="both"/>
      </w:pPr>
      <w:r>
        <w:rPr>
          <w:sz w:val="21"/>
          <w:b/>
          <w:color w:val="000000"/>
        </w:rPr>
        <w:t>1.2.3.1.1.9</w:t>
      </w:r>
      <w:r>
        <w:rPr>
          <w:sz w:val="21"/>
          <w:b/>
          <w:color w:val="000000"/>
        </w:rPr>
        <w:t>处方处理</w:t>
      </w:r>
    </w:p>
    <w:p>
      <w:pPr>
        <w:pStyle w:val="null3"/>
        <w:ind w:firstLine="420"/>
        <w:jc w:val="both"/>
      </w:pPr>
      <w:r>
        <w:rPr>
          <w:sz w:val="21"/>
          <w:color w:val="000000"/>
        </w:rPr>
        <w:t>支持可根据医院要求对处方进行归类分类设置，保存医嘱时自动按照处方分类设置自动分处方。支持在处方分类的基础上区分急诊、儿科处方、毒麻处方等。</w:t>
      </w:r>
    </w:p>
    <w:p>
      <w:pPr>
        <w:pStyle w:val="null3"/>
        <w:jc w:val="both"/>
      </w:pPr>
      <w:r>
        <w:rPr>
          <w:sz w:val="21"/>
          <w:b/>
          <w:color w:val="000000"/>
        </w:rPr>
        <w:t>1.2.3.1.1.10</w:t>
      </w:r>
      <w:r>
        <w:rPr>
          <w:sz w:val="21"/>
          <w:b/>
          <w:color w:val="000000"/>
        </w:rPr>
        <w:t>绿色通道</w:t>
      </w:r>
    </w:p>
    <w:p>
      <w:pPr>
        <w:pStyle w:val="null3"/>
        <w:ind w:firstLine="420"/>
        <w:jc w:val="both"/>
      </w:pPr>
      <w:r>
        <w:rPr>
          <w:sz w:val="21"/>
          <w:color w:val="000000"/>
        </w:rPr>
        <w:t>支持对特殊的病人进行处理，包括病人不交费情况下可以进行和交费病人一样的处理，并可以进行优先就诊设置，提前处理（抢救、下各种申请等）。支持对本科室自备药进行管理。</w:t>
      </w:r>
    </w:p>
    <w:p>
      <w:pPr>
        <w:pStyle w:val="null3"/>
        <w:jc w:val="both"/>
      </w:pPr>
      <w:r>
        <w:rPr>
          <w:sz w:val="21"/>
          <w:b/>
          <w:color w:val="000000"/>
        </w:rPr>
        <w:t>1.2.3.1.1.11</w:t>
      </w:r>
      <w:r>
        <w:rPr>
          <w:sz w:val="21"/>
          <w:b/>
          <w:color w:val="000000"/>
        </w:rPr>
        <w:t>更新病人信息</w:t>
      </w:r>
    </w:p>
    <w:p>
      <w:pPr>
        <w:pStyle w:val="null3"/>
        <w:ind w:firstLine="420"/>
        <w:jc w:val="both"/>
      </w:pPr>
      <w:r>
        <w:rPr>
          <w:sz w:val="21"/>
          <w:color w:val="000000"/>
        </w:rPr>
        <w:t>支持对病人的基本信息如姓名、性别、类别、工作单位、年龄进行修改并更新。</w:t>
      </w:r>
    </w:p>
    <w:p>
      <w:pPr>
        <w:pStyle w:val="null3"/>
        <w:jc w:val="both"/>
      </w:pPr>
      <w:r>
        <w:rPr>
          <w:sz w:val="21"/>
          <w:b/>
          <w:color w:val="000000"/>
        </w:rPr>
        <w:t>1.2.3.1.1.12</w:t>
      </w:r>
      <w:r>
        <w:rPr>
          <w:sz w:val="21"/>
          <w:b/>
          <w:color w:val="000000"/>
        </w:rPr>
        <w:t>一键打印</w:t>
      </w:r>
    </w:p>
    <w:p>
      <w:pPr>
        <w:pStyle w:val="null3"/>
        <w:ind w:firstLine="420"/>
        <w:jc w:val="both"/>
      </w:pPr>
      <w:r>
        <w:rPr>
          <w:sz w:val="21"/>
          <w:color w:val="000000"/>
        </w:rPr>
        <w:t>支持所录入医嘱按照其基础数据分类可自动进行相应归类，选中相应单据即可打印相应的处方或申请单。支持处方支持最新处方书写要求的分色打印。</w:t>
      </w:r>
    </w:p>
    <w:p>
      <w:pPr>
        <w:pStyle w:val="null3"/>
        <w:jc w:val="both"/>
      </w:pPr>
      <w:r>
        <w:rPr>
          <w:sz w:val="21"/>
          <w:b/>
          <w:color w:val="000000"/>
        </w:rPr>
        <w:t>1.2.3.1.1.13</w:t>
      </w:r>
      <w:r>
        <w:rPr>
          <w:sz w:val="21"/>
          <w:b/>
          <w:color w:val="000000"/>
        </w:rPr>
        <w:t>医疗质量控制</w:t>
      </w:r>
    </w:p>
    <w:p>
      <w:pPr>
        <w:pStyle w:val="null3"/>
        <w:ind w:firstLine="420"/>
        <w:jc w:val="both"/>
      </w:pPr>
      <w:r>
        <w:rPr>
          <w:sz w:val="21"/>
          <w:color w:val="000000"/>
        </w:rPr>
        <w:t>支持重复医嘱判断、药品库存量判断、药品适应症判断、根据诊断控制药品的用药疗程、限制某类医嘱的条数、限制处方的条数，根据处方类型限制医嘱的使用，根据上次就诊医嘱用量限制本次用量、加入用药备注，限制本次就诊的医嘱费用、支持依据用法、用量、疗程自动计算整包装、成组医嘱的自动匹配。</w:t>
      </w:r>
    </w:p>
    <w:p>
      <w:pPr>
        <w:pStyle w:val="null3"/>
        <w:jc w:val="both"/>
      </w:pPr>
      <w:r>
        <w:rPr>
          <w:sz w:val="21"/>
          <w:b/>
          <w:color w:val="000000"/>
        </w:rPr>
        <w:t>1.2.3.1.1.14</w:t>
      </w:r>
      <w:r>
        <w:rPr>
          <w:sz w:val="21"/>
          <w:b/>
          <w:color w:val="000000"/>
        </w:rPr>
        <w:t>电子病历</w:t>
      </w:r>
    </w:p>
    <w:p>
      <w:pPr>
        <w:pStyle w:val="null3"/>
        <w:ind w:firstLine="456"/>
        <w:jc w:val="both"/>
      </w:pPr>
      <w:r>
        <w:rPr>
          <w:sz w:val="21"/>
          <w:color w:val="000000"/>
        </w:rPr>
        <w:t>基于患者病历建立病历一览独立服务组件，支持病历一览整体功能外放至医疗服务各工作站模块；</w:t>
      </w:r>
    </w:p>
    <w:p>
      <w:pPr>
        <w:pStyle w:val="null3"/>
        <w:ind w:firstLine="456"/>
        <w:jc w:val="both"/>
      </w:pPr>
      <w:r>
        <w:rPr>
          <w:sz w:val="21"/>
          <w:color w:val="000000"/>
        </w:rPr>
        <w:t>病历一览功能具备高性能要求，可在</w:t>
      </w:r>
      <w:r>
        <w:rPr>
          <w:sz w:val="21"/>
          <w:color w:val="000000"/>
        </w:rPr>
        <w:t>200并发量的情况下执行5分钟以上，平均响应速度在2秒以内；</w:t>
      </w:r>
    </w:p>
    <w:p>
      <w:pPr>
        <w:pStyle w:val="null3"/>
        <w:ind w:firstLine="456"/>
        <w:jc w:val="both"/>
      </w:pPr>
      <w:r>
        <w:rPr>
          <w:sz w:val="21"/>
          <w:color w:val="000000"/>
        </w:rPr>
        <w:t>支持将患者门诊、急诊、住院不同就诊类型的相关病历资料进行分类汇总展示；</w:t>
      </w:r>
    </w:p>
    <w:p>
      <w:pPr>
        <w:pStyle w:val="null3"/>
        <w:ind w:firstLine="456"/>
        <w:jc w:val="both"/>
      </w:pPr>
      <w:r>
        <w:rPr>
          <w:sz w:val="21"/>
          <w:color w:val="000000"/>
        </w:rPr>
        <w:t>支持根据不同就诊模式，自定义设置查询条件以及显示病历资料内容；</w:t>
      </w:r>
    </w:p>
    <w:p>
      <w:pPr>
        <w:pStyle w:val="null3"/>
        <w:ind w:firstLine="456"/>
        <w:jc w:val="both"/>
      </w:pPr>
      <w:r>
        <w:rPr>
          <w:sz w:val="21"/>
          <w:color w:val="000000"/>
        </w:rPr>
        <w:t>在病历一览中，针对患者详细的病历资料支持分类查询，如手术资料文件夹、病程记录文件夹、谈话记录文件夹等；</w:t>
      </w:r>
    </w:p>
    <w:p>
      <w:pPr>
        <w:pStyle w:val="null3"/>
        <w:ind w:firstLine="456"/>
        <w:jc w:val="both"/>
      </w:pPr>
      <w:r>
        <w:rPr>
          <w:sz w:val="21"/>
          <w:color w:val="000000"/>
        </w:rPr>
        <w:t>支持在门诊诊疗环节中，医生可自主查询患者历次就诊所有病历数据，以便辅诊。</w:t>
      </w:r>
    </w:p>
    <w:p>
      <w:pPr>
        <w:pStyle w:val="null3"/>
        <w:jc w:val="both"/>
      </w:pPr>
      <w:r>
        <w:rPr>
          <w:sz w:val="21"/>
          <w:b/>
          <w:color w:val="000000"/>
        </w:rPr>
        <w:t>1.2.3.1.1.15</w:t>
      </w:r>
      <w:r>
        <w:rPr>
          <w:sz w:val="21"/>
          <w:b/>
          <w:color w:val="000000"/>
        </w:rPr>
        <w:t>医生服务</w:t>
      </w:r>
    </w:p>
    <w:p>
      <w:pPr>
        <w:pStyle w:val="null3"/>
        <w:ind w:firstLine="420"/>
        <w:jc w:val="both"/>
      </w:pPr>
      <w:r>
        <w:rPr>
          <w:sz w:val="21"/>
          <w:color w:val="000000"/>
        </w:rPr>
        <w:t>支持可以通过电子病历调阅临床治疗信息；根据医生权限可以接入</w:t>
      </w:r>
      <w:r>
        <w:rPr>
          <w:sz w:val="21"/>
          <w:color w:val="000000"/>
        </w:rPr>
        <w:t>Internet进行资料查询，并可以进行院内科研、技术交流。</w:t>
      </w:r>
    </w:p>
    <w:p>
      <w:pPr>
        <w:pStyle w:val="null3"/>
        <w:ind w:firstLine="420"/>
        <w:jc w:val="both"/>
      </w:pPr>
      <w:r>
        <w:rPr>
          <w:sz w:val="21"/>
          <w:color w:val="000000"/>
        </w:rPr>
        <w:t>▲支持患者注意事项填写及提示功能，下次接诊时能够弹窗提示注意事项</w:t>
      </w:r>
      <w:r>
        <w:rPr>
          <w:sz w:val="21"/>
          <w:color w:val="000000"/>
        </w:rPr>
        <w:t>；</w:t>
      </w:r>
      <w:r>
        <w:rPr>
          <w:sz w:val="21"/>
          <w:color w:val="000000"/>
        </w:rPr>
        <w:t>（需提供产品功能截图，并加盖投标人公章）</w:t>
      </w:r>
    </w:p>
    <w:p>
      <w:pPr>
        <w:pStyle w:val="null3"/>
        <w:jc w:val="both"/>
      </w:pPr>
      <w:r>
        <w:rPr>
          <w:sz w:val="21"/>
          <w:b/>
          <w:color w:val="000000"/>
        </w:rPr>
        <w:t>1.2.3.1.1.16</w:t>
      </w:r>
      <w:r>
        <w:rPr>
          <w:sz w:val="21"/>
          <w:b/>
          <w:color w:val="000000"/>
        </w:rPr>
        <w:t>统计查询</w:t>
      </w:r>
    </w:p>
    <w:p>
      <w:pPr>
        <w:pStyle w:val="null3"/>
        <w:ind w:firstLine="420"/>
        <w:jc w:val="both"/>
      </w:pPr>
      <w:r>
        <w:rPr>
          <w:sz w:val="21"/>
          <w:color w:val="000000"/>
        </w:rPr>
        <w:t>支持床位查询与预约、药品查询、诊疗项目查询、病人费用查询等。</w:t>
      </w:r>
    </w:p>
    <w:p>
      <w:pPr>
        <w:pStyle w:val="null3"/>
        <w:jc w:val="left"/>
      </w:pPr>
      <w:r>
        <w:rPr>
          <w:sz w:val="21"/>
          <w:color w:val="000000"/>
        </w:rPr>
        <w:t>1.2.3.1.2</w:t>
      </w:r>
      <w:r>
        <w:rPr>
          <w:sz w:val="21"/>
          <w:b/>
          <w:color w:val="000000"/>
        </w:rPr>
        <w:t>门急诊输液管理</w:t>
      </w:r>
    </w:p>
    <w:p>
      <w:pPr>
        <w:pStyle w:val="null3"/>
        <w:jc w:val="both"/>
      </w:pPr>
      <w:r>
        <w:rPr>
          <w:sz w:val="21"/>
          <w:b/>
          <w:color w:val="000000"/>
        </w:rPr>
        <w:t>1.2.3.1.2.1</w:t>
      </w:r>
      <w:r>
        <w:rPr>
          <w:sz w:val="21"/>
          <w:b/>
          <w:color w:val="000000"/>
        </w:rPr>
        <w:t>基础参数设置</w:t>
      </w:r>
    </w:p>
    <w:p>
      <w:pPr>
        <w:pStyle w:val="null3"/>
        <w:ind w:firstLine="420"/>
        <w:jc w:val="both"/>
      </w:pPr>
      <w:r>
        <w:rPr>
          <w:sz w:val="21"/>
          <w:color w:val="000000"/>
        </w:rPr>
        <w:t>支持输液室基础参数设置功能，包括：输液科室维护、输液室座位、输液核对项目、特殊药品设置</w:t>
      </w:r>
      <w:r>
        <w:rPr>
          <w:sz w:val="21"/>
          <w:color w:val="000000"/>
        </w:rPr>
        <w:t>。</w:t>
      </w:r>
    </w:p>
    <w:p>
      <w:pPr>
        <w:pStyle w:val="null3"/>
        <w:jc w:val="both"/>
      </w:pPr>
      <w:r>
        <w:rPr>
          <w:sz w:val="21"/>
          <w:b/>
          <w:color w:val="000000"/>
        </w:rPr>
        <w:t>1.2.3.1.2.2</w:t>
      </w:r>
      <w:r>
        <w:rPr>
          <w:sz w:val="21"/>
          <w:b/>
          <w:color w:val="000000"/>
        </w:rPr>
        <w:t>自定义床位卡</w:t>
      </w:r>
    </w:p>
    <w:p>
      <w:pPr>
        <w:pStyle w:val="null3"/>
        <w:ind w:firstLine="420"/>
        <w:jc w:val="both"/>
      </w:pPr>
      <w:r>
        <w:rPr>
          <w:sz w:val="21"/>
          <w:color w:val="000000"/>
        </w:rPr>
        <w:t>支持列表、图形两种床位卡模式，可使用图形模式自定义床位卡位置布局，如位置、区域分布</w:t>
      </w:r>
      <w:r>
        <w:rPr>
          <w:sz w:val="21"/>
          <w:color w:val="000000"/>
        </w:rPr>
        <w:t>。</w:t>
      </w:r>
    </w:p>
    <w:p>
      <w:pPr>
        <w:pStyle w:val="null3"/>
        <w:jc w:val="both"/>
      </w:pPr>
      <w:r>
        <w:rPr>
          <w:sz w:val="21"/>
          <w:b/>
          <w:color w:val="000000"/>
        </w:rPr>
        <w:t>1.2.3.1.2.3</w:t>
      </w:r>
      <w:r>
        <w:rPr>
          <w:sz w:val="21"/>
          <w:b/>
          <w:color w:val="000000"/>
        </w:rPr>
        <w:t>生成输液计划</w:t>
      </w:r>
    </w:p>
    <w:p>
      <w:pPr>
        <w:pStyle w:val="null3"/>
        <w:ind w:firstLine="420"/>
        <w:jc w:val="both"/>
      </w:pPr>
      <w:r>
        <w:rPr>
          <w:sz w:val="21"/>
          <w:color w:val="000000"/>
        </w:rPr>
        <w:t>支持按处方天数、频次自动拆分生成输液计划功能</w:t>
      </w:r>
      <w:r>
        <w:rPr>
          <w:sz w:val="21"/>
          <w:color w:val="000000"/>
        </w:rPr>
        <w:t>。</w:t>
      </w:r>
    </w:p>
    <w:p>
      <w:pPr>
        <w:pStyle w:val="null3"/>
        <w:jc w:val="both"/>
      </w:pPr>
      <w:r>
        <w:rPr>
          <w:sz w:val="21"/>
          <w:b/>
          <w:color w:val="000000"/>
        </w:rPr>
        <w:t>1.2.3.1.2.4</w:t>
      </w:r>
      <w:r>
        <w:rPr>
          <w:sz w:val="21"/>
          <w:b/>
          <w:color w:val="000000"/>
        </w:rPr>
        <w:t>处方拆分</w:t>
      </w:r>
    </w:p>
    <w:p>
      <w:pPr>
        <w:pStyle w:val="null3"/>
        <w:ind w:firstLine="420"/>
        <w:jc w:val="both"/>
      </w:pPr>
      <w:r>
        <w:rPr>
          <w:sz w:val="21"/>
          <w:color w:val="000000"/>
        </w:rPr>
        <w:t>支持多频次处方拆分功能</w:t>
      </w:r>
      <w:r>
        <w:rPr>
          <w:sz w:val="21"/>
          <w:color w:val="000000"/>
        </w:rPr>
        <w:t>。</w:t>
      </w:r>
    </w:p>
    <w:p>
      <w:pPr>
        <w:pStyle w:val="null3"/>
        <w:jc w:val="both"/>
      </w:pPr>
      <w:r>
        <w:rPr>
          <w:sz w:val="21"/>
          <w:b/>
          <w:color w:val="000000"/>
        </w:rPr>
        <w:t>1.2.3.1.2.5</w:t>
      </w:r>
      <w:r>
        <w:rPr>
          <w:sz w:val="21"/>
          <w:b/>
          <w:color w:val="000000"/>
        </w:rPr>
        <w:t>药品核对打印</w:t>
      </w:r>
    </w:p>
    <w:p>
      <w:pPr>
        <w:pStyle w:val="null3"/>
        <w:ind w:firstLine="420"/>
        <w:jc w:val="both"/>
      </w:pPr>
      <w:r>
        <w:rPr>
          <w:sz w:val="21"/>
          <w:color w:val="000000"/>
        </w:rPr>
        <w:t>支持处方中输液药品核对、打印输液贴功能</w:t>
      </w:r>
      <w:r>
        <w:rPr>
          <w:sz w:val="21"/>
          <w:color w:val="000000"/>
        </w:rPr>
        <w:t>。</w:t>
      </w:r>
    </w:p>
    <w:p>
      <w:pPr>
        <w:pStyle w:val="null3"/>
        <w:jc w:val="both"/>
      </w:pPr>
      <w:r>
        <w:rPr>
          <w:sz w:val="21"/>
          <w:b/>
          <w:color w:val="000000"/>
        </w:rPr>
        <w:t>1.2.3.1.2.6</w:t>
      </w:r>
      <w:r>
        <w:rPr>
          <w:sz w:val="21"/>
          <w:b/>
          <w:color w:val="000000"/>
        </w:rPr>
        <w:t>瓶贴调整</w:t>
      </w:r>
    </w:p>
    <w:p>
      <w:pPr>
        <w:pStyle w:val="null3"/>
        <w:ind w:firstLine="420"/>
        <w:jc w:val="both"/>
      </w:pPr>
      <w:r>
        <w:rPr>
          <w:sz w:val="21"/>
          <w:color w:val="000000"/>
        </w:rPr>
        <w:t>支持手动调整打印瓶贴顺序功能</w:t>
      </w:r>
      <w:r>
        <w:rPr>
          <w:sz w:val="21"/>
          <w:color w:val="000000"/>
        </w:rPr>
        <w:t>。</w:t>
      </w:r>
    </w:p>
    <w:p>
      <w:pPr>
        <w:pStyle w:val="null3"/>
        <w:jc w:val="both"/>
      </w:pPr>
      <w:r>
        <w:rPr>
          <w:sz w:val="21"/>
          <w:b/>
          <w:color w:val="000000"/>
        </w:rPr>
        <w:t>1.2.3.1.2.7</w:t>
      </w:r>
      <w:r>
        <w:rPr>
          <w:sz w:val="21"/>
          <w:b/>
          <w:color w:val="000000"/>
        </w:rPr>
        <w:t>QR二维码打印</w:t>
      </w:r>
    </w:p>
    <w:p>
      <w:pPr>
        <w:pStyle w:val="null3"/>
        <w:ind w:firstLine="420"/>
        <w:jc w:val="both"/>
      </w:pPr>
      <w:r>
        <w:rPr>
          <w:sz w:val="21"/>
          <w:color w:val="000000"/>
        </w:rPr>
        <w:t>支持排座单、瓶贴打印</w:t>
      </w:r>
      <w:r>
        <w:rPr>
          <w:sz w:val="21"/>
          <w:color w:val="000000"/>
        </w:rPr>
        <w:t>QR二维码功能</w:t>
      </w:r>
      <w:r>
        <w:rPr>
          <w:sz w:val="21"/>
          <w:color w:val="000000"/>
        </w:rPr>
        <w:t>。</w:t>
      </w:r>
    </w:p>
    <w:p>
      <w:pPr>
        <w:pStyle w:val="null3"/>
        <w:jc w:val="both"/>
      </w:pPr>
      <w:r>
        <w:rPr>
          <w:sz w:val="21"/>
          <w:b/>
          <w:color w:val="000000"/>
        </w:rPr>
        <w:t>1.2.3.1.2.8</w:t>
      </w:r>
      <w:r>
        <w:rPr>
          <w:sz w:val="21"/>
          <w:b/>
          <w:color w:val="000000"/>
        </w:rPr>
        <w:t>皮试审方</w:t>
      </w:r>
    </w:p>
    <w:p>
      <w:pPr>
        <w:pStyle w:val="null3"/>
        <w:ind w:firstLine="420"/>
        <w:jc w:val="both"/>
      </w:pPr>
      <w:r>
        <w:rPr>
          <w:sz w:val="21"/>
          <w:color w:val="000000"/>
        </w:rPr>
        <w:t>支持皮试审方功能，支持阴阳性、</w:t>
      </w:r>
      <w:r>
        <w:rPr>
          <w:sz w:val="21"/>
          <w:color w:val="000000"/>
        </w:rPr>
        <w:t>PPD两种皮试结果录入模式</w:t>
      </w:r>
      <w:r>
        <w:rPr>
          <w:sz w:val="21"/>
          <w:color w:val="000000"/>
        </w:rPr>
        <w:t>。</w:t>
      </w:r>
    </w:p>
    <w:p>
      <w:pPr>
        <w:pStyle w:val="null3"/>
        <w:jc w:val="both"/>
      </w:pPr>
      <w:r>
        <w:rPr>
          <w:sz w:val="21"/>
          <w:b/>
          <w:color w:val="000000"/>
        </w:rPr>
        <w:t>1.2.3.1.2.9</w:t>
      </w:r>
      <w:r>
        <w:rPr>
          <w:sz w:val="21"/>
          <w:b/>
          <w:color w:val="000000"/>
        </w:rPr>
        <w:t>皮试结果对接</w:t>
      </w:r>
    </w:p>
    <w:p>
      <w:pPr>
        <w:pStyle w:val="null3"/>
        <w:ind w:firstLine="420"/>
        <w:jc w:val="both"/>
      </w:pPr>
      <w:r>
        <w:rPr>
          <w:sz w:val="21"/>
          <w:color w:val="000000"/>
        </w:rPr>
        <w:t>支持与门诊临床信系统、门诊药房系统对接，将皮试结果同步到门诊医生站、门诊药房系统，保障患者用药安全</w:t>
      </w:r>
      <w:r>
        <w:rPr>
          <w:sz w:val="21"/>
          <w:color w:val="000000"/>
        </w:rPr>
        <w:t>。</w:t>
      </w:r>
    </w:p>
    <w:p>
      <w:pPr>
        <w:pStyle w:val="null3"/>
        <w:jc w:val="both"/>
      </w:pPr>
      <w:r>
        <w:rPr>
          <w:sz w:val="21"/>
          <w:b/>
          <w:color w:val="000000"/>
        </w:rPr>
        <w:t>1.2.3.1.2.10</w:t>
      </w:r>
      <w:r>
        <w:rPr>
          <w:sz w:val="21"/>
          <w:b/>
          <w:color w:val="000000"/>
        </w:rPr>
        <w:t>材料管理</w:t>
      </w:r>
    </w:p>
    <w:p>
      <w:pPr>
        <w:pStyle w:val="null3"/>
        <w:ind w:firstLine="420"/>
        <w:jc w:val="both"/>
      </w:pPr>
      <w:r>
        <w:rPr>
          <w:sz w:val="21"/>
          <w:color w:val="000000"/>
        </w:rPr>
        <w:t>支持添加输液中发生的材料及费用功能，支持对未确认的材料项目申请退费处理功能</w:t>
      </w:r>
      <w:r>
        <w:rPr>
          <w:sz w:val="21"/>
          <w:color w:val="000000"/>
        </w:rPr>
        <w:t>。</w:t>
      </w:r>
    </w:p>
    <w:p>
      <w:pPr>
        <w:pStyle w:val="null3"/>
        <w:jc w:val="both"/>
      </w:pPr>
      <w:r>
        <w:rPr>
          <w:sz w:val="21"/>
          <w:b/>
          <w:color w:val="000000"/>
        </w:rPr>
        <w:t>1.2.3.1.2.11</w:t>
      </w:r>
      <w:r>
        <w:rPr>
          <w:sz w:val="21"/>
          <w:b/>
          <w:color w:val="000000"/>
        </w:rPr>
        <w:t>药品配置核对记录</w:t>
      </w:r>
    </w:p>
    <w:p>
      <w:pPr>
        <w:pStyle w:val="null3"/>
        <w:ind w:firstLine="420"/>
        <w:jc w:val="both"/>
      </w:pPr>
      <w:r>
        <w:rPr>
          <w:sz w:val="21"/>
          <w:color w:val="000000"/>
        </w:rPr>
        <w:t>支持记录输液配置人员给病人进行输液药品配置核对功能</w:t>
      </w:r>
      <w:r>
        <w:rPr>
          <w:sz w:val="21"/>
          <w:color w:val="000000"/>
        </w:rPr>
        <w:t>。</w:t>
      </w:r>
    </w:p>
    <w:p>
      <w:pPr>
        <w:pStyle w:val="null3"/>
        <w:jc w:val="both"/>
      </w:pPr>
      <w:r>
        <w:rPr>
          <w:sz w:val="21"/>
          <w:b/>
          <w:color w:val="000000"/>
        </w:rPr>
        <w:t>1.2.3.1.2.12</w:t>
      </w:r>
      <w:r>
        <w:rPr>
          <w:sz w:val="21"/>
          <w:b/>
          <w:color w:val="000000"/>
        </w:rPr>
        <w:t>输液处方审方</w:t>
      </w:r>
    </w:p>
    <w:p>
      <w:pPr>
        <w:pStyle w:val="null3"/>
        <w:ind w:firstLine="420"/>
        <w:jc w:val="both"/>
      </w:pPr>
      <w:r>
        <w:rPr>
          <w:sz w:val="21"/>
          <w:color w:val="000000"/>
        </w:rPr>
        <w:t>支持对病人的输液处方进行审方功能。</w:t>
      </w:r>
    </w:p>
    <w:p>
      <w:pPr>
        <w:pStyle w:val="null3"/>
        <w:jc w:val="both"/>
      </w:pPr>
      <w:r>
        <w:rPr>
          <w:sz w:val="21"/>
          <w:b/>
          <w:color w:val="000000"/>
        </w:rPr>
        <w:t>1.2.3.1.2.13</w:t>
      </w:r>
      <w:r>
        <w:rPr>
          <w:sz w:val="21"/>
          <w:b/>
          <w:color w:val="000000"/>
        </w:rPr>
        <w:t>历史信息查询</w:t>
      </w:r>
    </w:p>
    <w:p>
      <w:pPr>
        <w:pStyle w:val="null3"/>
        <w:ind w:firstLine="420"/>
        <w:jc w:val="both"/>
      </w:pPr>
      <w:r>
        <w:rPr>
          <w:sz w:val="21"/>
          <w:color w:val="000000"/>
        </w:rPr>
        <w:t>支持查询病人历史输液信息、处方信息功能。</w:t>
      </w:r>
    </w:p>
    <w:p>
      <w:pPr>
        <w:pStyle w:val="null3"/>
        <w:jc w:val="both"/>
      </w:pPr>
      <w:r>
        <w:rPr>
          <w:sz w:val="21"/>
          <w:b/>
          <w:color w:val="000000"/>
        </w:rPr>
        <w:t>1.2.3.1.2.14</w:t>
      </w:r>
      <w:r>
        <w:rPr>
          <w:sz w:val="21"/>
          <w:b/>
          <w:color w:val="000000"/>
        </w:rPr>
        <w:t>对接排队叫号</w:t>
      </w:r>
    </w:p>
    <w:p>
      <w:pPr>
        <w:pStyle w:val="null3"/>
        <w:ind w:firstLine="420"/>
        <w:jc w:val="both"/>
      </w:pPr>
      <w:r>
        <w:rPr>
          <w:sz w:val="21"/>
          <w:color w:val="000000"/>
        </w:rPr>
        <w:t>支持对接排队叫号大屏。</w:t>
      </w:r>
    </w:p>
    <w:p>
      <w:pPr>
        <w:pStyle w:val="null3"/>
        <w:jc w:val="both"/>
      </w:pPr>
      <w:r>
        <w:rPr>
          <w:sz w:val="21"/>
          <w:b/>
          <w:color w:val="000000"/>
        </w:rPr>
        <w:t>1.2.3.1.2.15</w:t>
      </w:r>
      <w:r>
        <w:rPr>
          <w:sz w:val="21"/>
          <w:b/>
          <w:color w:val="000000"/>
        </w:rPr>
        <w:t>对接取号机</w:t>
      </w:r>
    </w:p>
    <w:p>
      <w:pPr>
        <w:pStyle w:val="null3"/>
        <w:ind w:firstLine="420"/>
        <w:jc w:val="both"/>
      </w:pPr>
      <w:r>
        <w:rPr>
          <w:sz w:val="21"/>
          <w:color w:val="000000"/>
        </w:rPr>
        <w:t>支持与取号机对接，患者可无卡取号。</w:t>
      </w:r>
    </w:p>
    <w:p>
      <w:pPr>
        <w:pStyle w:val="null3"/>
        <w:jc w:val="both"/>
      </w:pPr>
      <w:r>
        <w:rPr>
          <w:sz w:val="21"/>
          <w:b/>
          <w:color w:val="000000"/>
        </w:rPr>
        <w:t>1.2.3.1.2.16</w:t>
      </w:r>
      <w:r>
        <w:rPr>
          <w:sz w:val="21"/>
          <w:b/>
          <w:color w:val="000000"/>
        </w:rPr>
        <w:t>叫号管理</w:t>
      </w:r>
    </w:p>
    <w:p>
      <w:pPr>
        <w:pStyle w:val="null3"/>
        <w:ind w:firstLine="420"/>
        <w:jc w:val="both"/>
      </w:pPr>
      <w:r>
        <w:rPr>
          <w:sz w:val="21"/>
          <w:color w:val="000000"/>
        </w:rPr>
        <w:t>支持对已取号患者进行多人成组叫号、重呼功能。</w:t>
      </w:r>
    </w:p>
    <w:p>
      <w:pPr>
        <w:pStyle w:val="null3"/>
        <w:jc w:val="left"/>
      </w:pPr>
      <w:r>
        <w:rPr>
          <w:sz w:val="21"/>
          <w:color w:val="000000"/>
        </w:rPr>
        <w:t>1.2.3.1.3</w:t>
      </w:r>
      <w:r>
        <w:rPr>
          <w:sz w:val="21"/>
          <w:b/>
          <w:color w:val="000000"/>
        </w:rPr>
        <w:t>门诊应急管理</w:t>
      </w:r>
    </w:p>
    <w:p>
      <w:pPr>
        <w:pStyle w:val="null3"/>
        <w:jc w:val="both"/>
      </w:pPr>
      <w:r>
        <w:rPr>
          <w:sz w:val="21"/>
          <w:b/>
          <w:color w:val="000000"/>
        </w:rPr>
        <w:t>1.2.3.1.3.1</w:t>
      </w:r>
      <w:r>
        <w:rPr>
          <w:sz w:val="21"/>
          <w:b/>
          <w:color w:val="000000"/>
        </w:rPr>
        <w:t>基础数据同步</w:t>
      </w:r>
    </w:p>
    <w:p>
      <w:pPr>
        <w:pStyle w:val="null3"/>
        <w:ind w:firstLine="420"/>
        <w:jc w:val="both"/>
      </w:pPr>
      <w:r>
        <w:rPr>
          <w:sz w:val="21"/>
          <w:color w:val="000000"/>
        </w:rPr>
        <w:t>支持系统可以每天定时将基础数据下载同步到客户端，保证客户端数据与数据库的一致性。</w:t>
      </w:r>
    </w:p>
    <w:p>
      <w:pPr>
        <w:pStyle w:val="null3"/>
        <w:jc w:val="both"/>
      </w:pPr>
      <w:r>
        <w:rPr>
          <w:sz w:val="21"/>
          <w:b/>
          <w:color w:val="000000"/>
        </w:rPr>
        <w:t>1.2.3.1.3.2</w:t>
      </w:r>
      <w:r>
        <w:rPr>
          <w:sz w:val="21"/>
          <w:b/>
          <w:color w:val="000000"/>
        </w:rPr>
        <w:t>发票更新</w:t>
      </w:r>
    </w:p>
    <w:p>
      <w:pPr>
        <w:pStyle w:val="null3"/>
        <w:ind w:firstLine="420"/>
        <w:jc w:val="both"/>
      </w:pPr>
      <w:r>
        <w:rPr>
          <w:sz w:val="21"/>
          <w:color w:val="000000"/>
        </w:rPr>
        <w:t>支持应急收费系统自动提示收费员核对发票并更改，保证系统票号与实际票号一致。</w:t>
      </w:r>
    </w:p>
    <w:p>
      <w:pPr>
        <w:pStyle w:val="null3"/>
        <w:jc w:val="both"/>
      </w:pPr>
      <w:r>
        <w:rPr>
          <w:sz w:val="21"/>
          <w:b/>
          <w:color w:val="000000"/>
        </w:rPr>
        <w:t>1.2.3.1.3.3</w:t>
      </w:r>
      <w:r>
        <w:rPr>
          <w:sz w:val="21"/>
          <w:b/>
          <w:color w:val="000000"/>
        </w:rPr>
        <w:t>就诊登记</w:t>
      </w:r>
    </w:p>
    <w:p>
      <w:pPr>
        <w:pStyle w:val="null3"/>
        <w:ind w:firstLine="420"/>
        <w:jc w:val="both"/>
      </w:pPr>
      <w:r>
        <w:rPr>
          <w:sz w:val="21"/>
          <w:color w:val="000000"/>
        </w:rPr>
        <w:t>支持录入患者信息，选择科室、就诊医生、患者类别等信息进行登记。</w:t>
      </w:r>
    </w:p>
    <w:p>
      <w:pPr>
        <w:pStyle w:val="null3"/>
        <w:jc w:val="both"/>
      </w:pPr>
      <w:r>
        <w:rPr>
          <w:sz w:val="21"/>
          <w:b/>
          <w:color w:val="000000"/>
        </w:rPr>
        <w:t>1.2.3.1.3.4</w:t>
      </w:r>
      <w:r>
        <w:rPr>
          <w:sz w:val="21"/>
          <w:b/>
          <w:color w:val="000000"/>
        </w:rPr>
        <w:t>就诊查询</w:t>
      </w:r>
    </w:p>
    <w:p>
      <w:pPr>
        <w:pStyle w:val="null3"/>
        <w:ind w:firstLine="420"/>
        <w:jc w:val="both"/>
      </w:pPr>
      <w:r>
        <w:rPr>
          <w:sz w:val="21"/>
          <w:color w:val="000000"/>
        </w:rPr>
        <w:t>支持根据日期、登记号、就诊号查询患者就诊记录，可选择就诊记录进行缴费，可修改患者基本信息。</w:t>
      </w:r>
    </w:p>
    <w:p>
      <w:pPr>
        <w:pStyle w:val="null3"/>
        <w:jc w:val="both"/>
      </w:pPr>
      <w:r>
        <w:rPr>
          <w:sz w:val="21"/>
          <w:b/>
          <w:color w:val="000000"/>
        </w:rPr>
        <w:t>1.2.3.1.3.5</w:t>
      </w:r>
      <w:r>
        <w:rPr>
          <w:sz w:val="21"/>
          <w:b/>
          <w:color w:val="000000"/>
        </w:rPr>
        <w:t>诊断录入</w:t>
      </w:r>
    </w:p>
    <w:p>
      <w:pPr>
        <w:pStyle w:val="null3"/>
        <w:ind w:firstLine="420"/>
        <w:jc w:val="both"/>
      </w:pPr>
      <w:r>
        <w:rPr>
          <w:sz w:val="21"/>
          <w:color w:val="000000"/>
        </w:rPr>
        <w:t>支持可以根据病人的情况开相应的诊断（</w:t>
      </w:r>
      <w:r>
        <w:rPr>
          <w:sz w:val="21"/>
          <w:color w:val="000000"/>
        </w:rPr>
        <w:t>ICD10）和病情。</w:t>
      </w:r>
    </w:p>
    <w:p>
      <w:pPr>
        <w:pStyle w:val="null3"/>
        <w:jc w:val="both"/>
      </w:pPr>
      <w:r>
        <w:rPr>
          <w:sz w:val="21"/>
          <w:b/>
          <w:color w:val="000000"/>
        </w:rPr>
        <w:t>1.2.3.1.3.6</w:t>
      </w:r>
      <w:r>
        <w:rPr>
          <w:sz w:val="21"/>
          <w:b/>
          <w:color w:val="000000"/>
        </w:rPr>
        <w:t>收费</w:t>
      </w:r>
    </w:p>
    <w:p>
      <w:pPr>
        <w:pStyle w:val="null3"/>
        <w:ind w:firstLine="420"/>
        <w:jc w:val="both"/>
      </w:pPr>
      <w:r>
        <w:rPr>
          <w:sz w:val="21"/>
          <w:color w:val="000000"/>
        </w:rPr>
        <w:t>支持录入患者需要缴费的项目、数量、用法等，系统根据不同患者类别，自动确定收费比例，计算患者自付金额、记账金额、折扣金额，药品可根据导入批次计价，打印发票。</w:t>
      </w:r>
    </w:p>
    <w:p>
      <w:pPr>
        <w:pStyle w:val="null3"/>
        <w:jc w:val="both"/>
      </w:pPr>
      <w:r>
        <w:rPr>
          <w:sz w:val="21"/>
          <w:b/>
          <w:color w:val="000000"/>
        </w:rPr>
        <w:t>1.2.3.1.3.7</w:t>
      </w:r>
      <w:r>
        <w:rPr>
          <w:sz w:val="21"/>
          <w:b/>
          <w:color w:val="000000"/>
        </w:rPr>
        <w:t>收费记录查询</w:t>
      </w:r>
    </w:p>
    <w:p>
      <w:pPr>
        <w:pStyle w:val="null3"/>
        <w:ind w:firstLine="420"/>
        <w:jc w:val="both"/>
      </w:pPr>
      <w:r>
        <w:rPr>
          <w:sz w:val="21"/>
          <w:color w:val="000000"/>
        </w:rPr>
        <w:t>支持可根据日期、发票号查询收费记录，支持收费记录导出、打印收费清单。</w:t>
      </w:r>
    </w:p>
    <w:p>
      <w:pPr>
        <w:pStyle w:val="null3"/>
        <w:jc w:val="both"/>
      </w:pPr>
      <w:r>
        <w:rPr>
          <w:sz w:val="21"/>
          <w:b/>
          <w:color w:val="000000"/>
        </w:rPr>
        <w:t>1.2.3.1.3.8</w:t>
      </w:r>
      <w:r>
        <w:rPr>
          <w:sz w:val="21"/>
          <w:b/>
          <w:color w:val="000000"/>
        </w:rPr>
        <w:t>导回数据</w:t>
      </w:r>
    </w:p>
    <w:p>
      <w:pPr>
        <w:pStyle w:val="null3"/>
        <w:ind w:firstLine="420"/>
        <w:jc w:val="both"/>
      </w:pPr>
      <w:r>
        <w:rPr>
          <w:sz w:val="21"/>
          <w:color w:val="000000"/>
        </w:rPr>
        <w:t>要求系统支持将应急系统业务数据导回数据库，包含患者信息、就诊记录、医嘱明细、收费记录等。并支持导回数据与系统数据汇总日结、查询统计、退费等。</w:t>
      </w:r>
    </w:p>
    <w:p>
      <w:pPr>
        <w:pStyle w:val="null3"/>
        <w:jc w:val="left"/>
      </w:pPr>
      <w:r>
        <w:rPr>
          <w:sz w:val="21"/>
          <w:color w:val="000000"/>
        </w:rPr>
        <w:t>1.2.3.1.4</w:t>
      </w:r>
      <w:r>
        <w:rPr>
          <w:sz w:val="21"/>
          <w:b/>
          <w:color w:val="000000"/>
        </w:rPr>
        <w:t>急诊留观信息管理</w:t>
      </w:r>
    </w:p>
    <w:p>
      <w:pPr>
        <w:pStyle w:val="null3"/>
        <w:jc w:val="both"/>
      </w:pPr>
      <w:r>
        <w:rPr>
          <w:sz w:val="21"/>
          <w:b/>
          <w:color w:val="000000"/>
        </w:rPr>
        <w:t>1.2.3.1.4.1</w:t>
      </w:r>
      <w:r>
        <w:rPr>
          <w:sz w:val="21"/>
          <w:b/>
          <w:color w:val="000000"/>
        </w:rPr>
        <w:t>病人列表</w:t>
      </w:r>
    </w:p>
    <w:p>
      <w:pPr>
        <w:pStyle w:val="null3"/>
        <w:ind w:firstLine="420"/>
        <w:jc w:val="both"/>
      </w:pPr>
      <w:r>
        <w:rPr>
          <w:sz w:val="21"/>
          <w:color w:val="000000"/>
        </w:rPr>
        <w:t>支持按本人、本组及本科室查看病人列表；</w:t>
      </w:r>
    </w:p>
    <w:p>
      <w:pPr>
        <w:pStyle w:val="null3"/>
        <w:ind w:firstLine="420"/>
        <w:jc w:val="both"/>
      </w:pPr>
      <w:r>
        <w:rPr>
          <w:sz w:val="21"/>
          <w:color w:val="000000"/>
        </w:rPr>
        <w:t>支持按照各抢救留观区查看病人；</w:t>
      </w:r>
    </w:p>
    <w:p>
      <w:pPr>
        <w:pStyle w:val="null3"/>
        <w:ind w:firstLine="420"/>
        <w:jc w:val="both"/>
      </w:pPr>
      <w:r>
        <w:rPr>
          <w:sz w:val="21"/>
          <w:color w:val="000000"/>
        </w:rPr>
        <w:t>可显示各级别、是否绿色通道标志、押金余额</w:t>
      </w:r>
      <w:r>
        <w:rPr>
          <w:sz w:val="21"/>
          <w:color w:val="000000"/>
        </w:rPr>
        <w:t>/担保余额、危重、转出、手术等不同状态的病人；提供一键查看病人病历的快捷入口。</w:t>
      </w:r>
    </w:p>
    <w:p>
      <w:pPr>
        <w:pStyle w:val="null3"/>
        <w:jc w:val="both"/>
      </w:pPr>
      <w:r>
        <w:rPr>
          <w:sz w:val="21"/>
          <w:b/>
          <w:color w:val="000000"/>
        </w:rPr>
        <w:t>1.2.3.1.4.2</w:t>
      </w:r>
      <w:r>
        <w:rPr>
          <w:sz w:val="21"/>
          <w:b/>
          <w:color w:val="000000"/>
        </w:rPr>
        <w:t>信息总览</w:t>
      </w:r>
    </w:p>
    <w:p>
      <w:pPr>
        <w:pStyle w:val="null3"/>
        <w:ind w:firstLine="420"/>
        <w:jc w:val="both"/>
      </w:pPr>
      <w:r>
        <w:rPr>
          <w:sz w:val="21"/>
          <w:color w:val="000000"/>
        </w:rPr>
        <w:t>支持急诊病人信息预览可直观的显示患者的基本信息、分诊详情、诊断记录；并提供了检验检查快捷查看入口以及危急值提醒标识；</w:t>
      </w:r>
    </w:p>
    <w:p>
      <w:pPr>
        <w:pStyle w:val="null3"/>
        <w:ind w:firstLine="420"/>
        <w:jc w:val="both"/>
      </w:pPr>
      <w:r>
        <w:rPr>
          <w:sz w:val="21"/>
          <w:color w:val="000000"/>
        </w:rPr>
        <w:t>▲支持查看急诊患者全诊疗时间轴，实时统计并显示患者在各个医疗节点的时间点的行为，支持在诊疗时间轴中添加时间戳，点击时间戳可进入对应的业务病历界面，查看具体内容</w:t>
      </w:r>
      <w:r>
        <w:rPr>
          <w:sz w:val="21"/>
          <w:color w:val="000000"/>
        </w:rPr>
        <w:t>。（需提供产品功能截图，并加盖投标人公章）</w:t>
      </w:r>
    </w:p>
    <w:p>
      <w:pPr>
        <w:pStyle w:val="null3"/>
        <w:jc w:val="both"/>
      </w:pPr>
      <w:r>
        <w:rPr>
          <w:sz w:val="21"/>
          <w:b/>
          <w:color w:val="000000"/>
        </w:rPr>
        <w:t>1.2.3.1.4.3</w:t>
      </w:r>
      <w:r>
        <w:rPr>
          <w:sz w:val="21"/>
          <w:b/>
          <w:color w:val="000000"/>
        </w:rPr>
        <w:t>诊断录入</w:t>
      </w:r>
    </w:p>
    <w:p>
      <w:pPr>
        <w:pStyle w:val="null3"/>
        <w:ind w:firstLine="420"/>
        <w:jc w:val="both"/>
      </w:pPr>
      <w:r>
        <w:rPr>
          <w:sz w:val="21"/>
          <w:color w:val="000000"/>
        </w:rPr>
        <w:t>支持用户</w:t>
      </w:r>
      <w:r>
        <w:rPr>
          <w:sz w:val="21"/>
          <w:color w:val="000000"/>
        </w:rPr>
        <w:t>\科室自动义模板、历史诊断、模糊检索等录入方式，用户可选择诊断类型、诊断级别、附加说明、标准ICD诊断、非标准ICD诊断等信息录入；</w:t>
      </w:r>
    </w:p>
    <w:p>
      <w:pPr>
        <w:pStyle w:val="null3"/>
        <w:ind w:firstLine="420"/>
        <w:jc w:val="both"/>
      </w:pPr>
      <w:r>
        <w:rPr>
          <w:sz w:val="21"/>
          <w:color w:val="000000"/>
        </w:rPr>
        <w:t>诊断信息符合传染病上报条件时自动上报；诊断信息符合临床入径诊断时提示是否入径。如医生录入传染病诊断，医生需在弹出的界面中完善法定传染病上报的信息并成功上报后，传染病诊断才可成功开立，若上报失败或选中不上报，则不能成功录入诊断。</w:t>
      </w:r>
    </w:p>
    <w:p>
      <w:pPr>
        <w:pStyle w:val="null3"/>
        <w:ind w:firstLine="420"/>
        <w:jc w:val="both"/>
      </w:pPr>
      <w:r>
        <w:rPr>
          <w:sz w:val="21"/>
          <w:color w:val="000000"/>
        </w:rPr>
        <w:t>支持在录入食源性疾病诊断时，提示填报食源性疾病报告。支持在录入孕周诊断时会自动弹出末次月经时间，填写保存后自动插入诊断。支持在录入诊断的时候如果性别、年龄不满足给出提示信息。</w:t>
      </w:r>
    </w:p>
    <w:p>
      <w:pPr>
        <w:pStyle w:val="null3"/>
        <w:jc w:val="both"/>
      </w:pPr>
      <w:r>
        <w:rPr>
          <w:sz w:val="21"/>
          <w:b/>
          <w:color w:val="000000"/>
        </w:rPr>
        <w:t>1.2.3.1.4.4</w:t>
      </w:r>
      <w:r>
        <w:rPr>
          <w:sz w:val="21"/>
          <w:b/>
          <w:color w:val="000000"/>
        </w:rPr>
        <w:t>医嘱录入</w:t>
      </w:r>
    </w:p>
    <w:p>
      <w:pPr>
        <w:pStyle w:val="null3"/>
        <w:ind w:firstLine="420"/>
        <w:jc w:val="both"/>
      </w:pPr>
      <w:r>
        <w:rPr>
          <w:sz w:val="21"/>
          <w:color w:val="000000"/>
        </w:rPr>
        <w:t>支持系统按照院区对急诊就诊有效天数、是否下医嘱后置为到达、使用个人诊断模板、不同医嘱类型需要提示重复的子类（如果该子类的医嘱已录入过医嘱，选择其他的医嘱类型录入该医嘱时，会提示重复）、未下诊断可以下医嘱等配置项；</w:t>
      </w:r>
    </w:p>
    <w:p>
      <w:pPr>
        <w:pStyle w:val="null3"/>
        <w:ind w:firstLine="420"/>
        <w:jc w:val="both"/>
      </w:pPr>
      <w:r>
        <w:rPr>
          <w:sz w:val="21"/>
          <w:color w:val="000000"/>
        </w:rPr>
        <w:t>支持医嘱录入界面布局支持自定义化设置，可按安全组或个人习惯设置页面布局方式；</w:t>
      </w:r>
    </w:p>
    <w:p>
      <w:pPr>
        <w:pStyle w:val="null3"/>
        <w:ind w:firstLine="420"/>
        <w:jc w:val="both"/>
      </w:pPr>
      <w:r>
        <w:rPr>
          <w:sz w:val="21"/>
          <w:color w:val="000000"/>
        </w:rPr>
        <w:t>支持提供维护医嘱套和医嘱模板的快捷入口，支持按医嘱套、医嘱模板快速录入医嘱方式，同时可根据已录入医嘱，快速生成医嘱模板；</w:t>
      </w:r>
    </w:p>
    <w:p>
      <w:pPr>
        <w:pStyle w:val="null3"/>
        <w:ind w:firstLine="420"/>
        <w:jc w:val="both"/>
      </w:pPr>
      <w:r>
        <w:rPr>
          <w:sz w:val="21"/>
          <w:color w:val="000000"/>
        </w:rPr>
        <w:t>支持针对已审核和未审核的医嘱在医嘱名称列上进行颜色区分；</w:t>
      </w:r>
    </w:p>
    <w:p>
      <w:pPr>
        <w:pStyle w:val="null3"/>
        <w:ind w:firstLine="420"/>
        <w:jc w:val="both"/>
      </w:pPr>
      <w:r>
        <w:rPr>
          <w:sz w:val="21"/>
          <w:color w:val="000000"/>
        </w:rPr>
        <w:t>支持在开立检查、检验或病理医嘱时，自动改弹出申请单快速录入申请信息，一键发送；同时联动其他模块，实现以医嘱为驱动的业务核心。</w:t>
      </w:r>
    </w:p>
    <w:p>
      <w:pPr>
        <w:pStyle w:val="null3"/>
        <w:ind w:firstLine="420"/>
        <w:jc w:val="both"/>
      </w:pPr>
      <w:r>
        <w:rPr>
          <w:sz w:val="21"/>
          <w:color w:val="000000"/>
        </w:rPr>
        <w:t>支持医嘱复制功能，快速复制之前已经开立的医嘱；</w:t>
      </w:r>
    </w:p>
    <w:p>
      <w:pPr>
        <w:pStyle w:val="null3"/>
        <w:ind w:firstLine="420"/>
        <w:jc w:val="both"/>
      </w:pPr>
      <w:r>
        <w:rPr>
          <w:sz w:val="21"/>
          <w:color w:val="000000"/>
        </w:rPr>
        <w:t>支持根据高值耗材条码快速录入高值耗材医嘱；</w:t>
      </w:r>
    </w:p>
    <w:p>
      <w:pPr>
        <w:pStyle w:val="null3"/>
        <w:ind w:firstLine="420"/>
        <w:jc w:val="both"/>
      </w:pPr>
      <w:r>
        <w:rPr>
          <w:sz w:val="21"/>
          <w:color w:val="000000"/>
        </w:rPr>
        <w:t>支持对未进行保存或提交的医嘱提供暂存功能。</w:t>
      </w:r>
    </w:p>
    <w:p>
      <w:pPr>
        <w:pStyle w:val="null3"/>
        <w:ind w:firstLine="420"/>
        <w:jc w:val="both"/>
      </w:pPr>
      <w:r>
        <w:rPr>
          <w:sz w:val="21"/>
          <w:color w:val="000000"/>
        </w:rPr>
        <w:t>支持按照拼音简码和汉字快速查询录入医嘱；</w:t>
      </w:r>
    </w:p>
    <w:p>
      <w:pPr>
        <w:pStyle w:val="null3"/>
        <w:ind w:firstLine="420"/>
        <w:jc w:val="both"/>
      </w:pPr>
      <w:r>
        <w:rPr>
          <w:sz w:val="21"/>
          <w:color w:val="000000"/>
        </w:rPr>
        <w:t>系统支持对未审核医嘱，进行同步备注功能。</w:t>
      </w:r>
    </w:p>
    <w:p>
      <w:pPr>
        <w:pStyle w:val="null3"/>
        <w:ind w:firstLine="420"/>
        <w:jc w:val="both"/>
      </w:pPr>
      <w:r>
        <w:rPr>
          <w:sz w:val="21"/>
          <w:color w:val="000000"/>
        </w:rPr>
        <w:t>支持对多条医嘱时间不一致时，同步下方医嘱时间控制；</w:t>
      </w:r>
    </w:p>
    <w:p>
      <w:pPr>
        <w:pStyle w:val="null3"/>
        <w:ind w:firstLine="420"/>
        <w:jc w:val="both"/>
      </w:pPr>
      <w:r>
        <w:rPr>
          <w:sz w:val="21"/>
          <w:color w:val="000000"/>
        </w:rPr>
        <w:t>支持对抗菌药物开立权限设置，没有抗菌药物审核权限的医生录入的抗菌药物医嘱，需要上级医师审核后才能生效。</w:t>
      </w:r>
    </w:p>
    <w:p>
      <w:pPr>
        <w:pStyle w:val="null3"/>
        <w:ind w:firstLine="420"/>
        <w:jc w:val="both"/>
      </w:pPr>
      <w:r>
        <w:rPr>
          <w:sz w:val="21"/>
          <w:color w:val="000000"/>
        </w:rPr>
        <w:t>支持录入毒麻药品和精一药品医嘱时，判断患者是否有身份证号码，不存在时，需输入患者本人、或代办人身份证号码。</w:t>
      </w:r>
    </w:p>
    <w:p>
      <w:pPr>
        <w:pStyle w:val="null3"/>
        <w:ind w:firstLine="420"/>
        <w:jc w:val="both"/>
      </w:pPr>
      <w:r>
        <w:rPr>
          <w:sz w:val="21"/>
          <w:color w:val="000000"/>
        </w:rPr>
        <w:t>支持通过配置对开医嘱时无费用的医嘱是否提示医嘱费用为零；</w:t>
      </w:r>
    </w:p>
    <w:p>
      <w:pPr>
        <w:pStyle w:val="null3"/>
        <w:ind w:firstLine="420"/>
        <w:jc w:val="both"/>
      </w:pPr>
      <w:r>
        <w:rPr>
          <w:sz w:val="21"/>
          <w:color w:val="000000"/>
        </w:rPr>
        <w:t>支持保存医嘱增加暂存功能，离开医嘱录入界面时自动保存，重新登录界面，上次录入但未审核的医嘱显示在医嘱录入界面；</w:t>
      </w:r>
    </w:p>
    <w:p>
      <w:pPr>
        <w:pStyle w:val="null3"/>
        <w:ind w:firstLine="420"/>
        <w:jc w:val="both"/>
      </w:pPr>
      <w:r>
        <w:rPr>
          <w:sz w:val="21"/>
          <w:color w:val="000000"/>
        </w:rPr>
        <w:t>支持对标本相同</w:t>
      </w:r>
      <w:r>
        <w:rPr>
          <w:sz w:val="21"/>
          <w:color w:val="000000"/>
        </w:rPr>
        <w:t>+收费规定相同+接收科室一致+加急标志一致的检验医嘱可以进行并管操作；</w:t>
      </w:r>
    </w:p>
    <w:p>
      <w:pPr>
        <w:pStyle w:val="null3"/>
        <w:ind w:firstLine="420"/>
        <w:jc w:val="both"/>
      </w:pPr>
      <w:r>
        <w:rPr>
          <w:sz w:val="21"/>
          <w:color w:val="000000"/>
        </w:rPr>
        <w:t>支持医嘱互斥提醒功能。支持药品说明书查看功能，可实现与</w:t>
      </w:r>
      <w:r>
        <w:rPr>
          <w:sz w:val="21"/>
          <w:color w:val="000000"/>
        </w:rPr>
        <w:t>HIS知识库、合理用药系统的交互。</w:t>
      </w:r>
    </w:p>
    <w:p>
      <w:pPr>
        <w:pStyle w:val="null3"/>
        <w:jc w:val="both"/>
      </w:pPr>
      <w:r>
        <w:rPr>
          <w:sz w:val="21"/>
          <w:b/>
          <w:color w:val="000000"/>
        </w:rPr>
        <w:t>1.2.3.1.4.5</w:t>
      </w:r>
      <w:r>
        <w:rPr>
          <w:sz w:val="21"/>
          <w:b/>
          <w:color w:val="000000"/>
        </w:rPr>
        <w:t>中草药录入</w:t>
      </w:r>
    </w:p>
    <w:p>
      <w:pPr>
        <w:pStyle w:val="null3"/>
        <w:ind w:firstLine="420"/>
        <w:jc w:val="both"/>
      </w:pPr>
      <w:r>
        <w:rPr>
          <w:sz w:val="21"/>
          <w:color w:val="000000"/>
        </w:rPr>
        <w:t>支持供开立草药医嘱功能，支持对中草药中存在的互斥医嘱的提示功能；</w:t>
      </w:r>
    </w:p>
    <w:p>
      <w:pPr>
        <w:pStyle w:val="null3"/>
        <w:ind w:firstLine="420"/>
        <w:jc w:val="both"/>
      </w:pPr>
      <w:r>
        <w:rPr>
          <w:sz w:val="21"/>
          <w:color w:val="000000"/>
        </w:rPr>
        <w:t>支持维护药品的极限用量，对于草药医嘱，当单次剂量超过极限用量时给出提示，且不能成功审核。支持药品说明书查看功能，可实现与</w:t>
      </w:r>
      <w:r>
        <w:rPr>
          <w:sz w:val="21"/>
          <w:color w:val="000000"/>
        </w:rPr>
        <w:t>HIS知识库、合理用药系统的交互。</w:t>
      </w:r>
    </w:p>
    <w:p>
      <w:pPr>
        <w:pStyle w:val="null3"/>
        <w:jc w:val="both"/>
      </w:pPr>
      <w:r>
        <w:rPr>
          <w:sz w:val="21"/>
          <w:b/>
          <w:color w:val="000000"/>
        </w:rPr>
        <w:t>1.2.3.1.4.6</w:t>
      </w:r>
      <w:r>
        <w:rPr>
          <w:sz w:val="21"/>
          <w:b/>
          <w:color w:val="000000"/>
        </w:rPr>
        <w:t>检查检验申请</w:t>
      </w:r>
    </w:p>
    <w:p>
      <w:pPr>
        <w:pStyle w:val="null3"/>
        <w:ind w:firstLine="420"/>
        <w:jc w:val="both"/>
      </w:pPr>
      <w:r>
        <w:rPr>
          <w:sz w:val="21"/>
          <w:color w:val="000000"/>
        </w:rPr>
        <w:t>支持检查申请单支持同个检查项目选择不同部位、体位、后方法等，支持自动带入患者相关主诉、体征等信息，支持自定义各检查项目其他注意事项录入；</w:t>
      </w:r>
    </w:p>
    <w:p>
      <w:pPr>
        <w:pStyle w:val="null3"/>
        <w:ind w:firstLine="420"/>
        <w:jc w:val="both"/>
      </w:pPr>
      <w:r>
        <w:rPr>
          <w:sz w:val="21"/>
          <w:color w:val="000000"/>
        </w:rPr>
        <w:t>支持自动调用知识库查看检验检测开单注意事项及说明；</w:t>
      </w:r>
    </w:p>
    <w:p>
      <w:pPr>
        <w:pStyle w:val="null3"/>
        <w:ind w:firstLine="420"/>
        <w:jc w:val="both"/>
      </w:pPr>
      <w:r>
        <w:rPr>
          <w:sz w:val="21"/>
          <w:color w:val="000000"/>
        </w:rPr>
        <w:t>支持按照名称，拼音码方式快捷查询各个检查项目信息。可以通过就诊记录，检查分类，申请状态等条件去查询填写的申请单信息，方便医生修改，打印申请单信息。</w:t>
      </w:r>
    </w:p>
    <w:p>
      <w:pPr>
        <w:pStyle w:val="null3"/>
        <w:jc w:val="both"/>
      </w:pPr>
      <w:r>
        <w:rPr>
          <w:sz w:val="21"/>
          <w:b/>
          <w:color w:val="000000"/>
        </w:rPr>
        <w:t>1.2.3.1.4.7</w:t>
      </w:r>
      <w:r>
        <w:rPr>
          <w:sz w:val="21"/>
          <w:b/>
          <w:color w:val="000000"/>
        </w:rPr>
        <w:t>过敏录入</w:t>
      </w:r>
    </w:p>
    <w:p>
      <w:pPr>
        <w:pStyle w:val="null3"/>
        <w:ind w:firstLine="420"/>
        <w:jc w:val="both"/>
      </w:pPr>
      <w:r>
        <w:rPr>
          <w:sz w:val="21"/>
          <w:color w:val="000000"/>
        </w:rPr>
        <w:t>系统支持自定义过敏原设置，可根据护士皮试结果自动插入过敏记录或手动录入两种方式，方便后续就诊提醒或控制；医护也可根据实际情况手工维护过敏记录。患者的过敏数据会在床位图、急诊医生列表、急诊医生工作站处进行有效显示提醒。</w:t>
      </w:r>
    </w:p>
    <w:p>
      <w:pPr>
        <w:pStyle w:val="null3"/>
        <w:jc w:val="both"/>
      </w:pPr>
      <w:r>
        <w:rPr>
          <w:sz w:val="21"/>
          <w:b/>
          <w:color w:val="000000"/>
        </w:rPr>
        <w:t>1.2.3.1.4.8</w:t>
      </w:r>
      <w:r>
        <w:rPr>
          <w:sz w:val="21"/>
          <w:b/>
          <w:color w:val="000000"/>
        </w:rPr>
        <w:t>医嘱查询</w:t>
      </w:r>
    </w:p>
    <w:p>
      <w:pPr>
        <w:pStyle w:val="null3"/>
        <w:ind w:firstLine="420"/>
        <w:jc w:val="both"/>
      </w:pPr>
      <w:r>
        <w:rPr>
          <w:sz w:val="21"/>
          <w:color w:val="000000"/>
        </w:rPr>
        <w:t>支持提供多种查询条件，方便医生查询各类型医嘱。支持本次医嘱界面显示总费用、已缴费合计、未缴费合计、余额，对于急诊留观押金模式的患者，支持显示总费用、已缴费用、押金、未缴合计；支持对检查检验和药品医嘱提供查看医嘱状态跟踪的快捷入口。</w:t>
      </w:r>
    </w:p>
    <w:p>
      <w:pPr>
        <w:pStyle w:val="null3"/>
        <w:jc w:val="both"/>
      </w:pPr>
      <w:r>
        <w:rPr>
          <w:sz w:val="21"/>
          <w:b/>
          <w:color w:val="000000"/>
        </w:rPr>
        <w:t>1.2.3.1.4.9</w:t>
      </w:r>
      <w:r>
        <w:rPr>
          <w:sz w:val="21"/>
          <w:b/>
          <w:color w:val="000000"/>
        </w:rPr>
        <w:t>总览打印</w:t>
      </w:r>
    </w:p>
    <w:p>
      <w:pPr>
        <w:pStyle w:val="null3"/>
        <w:ind w:firstLine="420"/>
        <w:jc w:val="both"/>
      </w:pPr>
      <w:r>
        <w:rPr>
          <w:sz w:val="21"/>
          <w:color w:val="000000"/>
        </w:rPr>
        <w:t>系统提供统一打印界面，支持对处方、检查单、检验单、病理申请单、会诊等单据打印及预览。同时针对毒麻处方的处方提供对患者及代理人信息的快捷录入方式；支持对未打印病历的病人打印病历；处方打印支持按照卫健委最新处方书写要求分色打印。医生可以打印出带有处方号的处方，病人可以拿着此处方去直接交费取药，而不需要再去划价了打印医生的工作日志。</w:t>
      </w:r>
    </w:p>
    <w:p>
      <w:pPr>
        <w:pStyle w:val="null3"/>
        <w:jc w:val="both"/>
      </w:pPr>
      <w:r>
        <w:rPr>
          <w:sz w:val="21"/>
          <w:b/>
          <w:color w:val="000000"/>
        </w:rPr>
        <w:t>1.2.3.1.4.10</w:t>
      </w:r>
      <w:r>
        <w:rPr>
          <w:sz w:val="21"/>
          <w:b/>
          <w:color w:val="000000"/>
        </w:rPr>
        <w:t>检查查询</w:t>
      </w:r>
    </w:p>
    <w:p>
      <w:pPr>
        <w:pStyle w:val="null3"/>
        <w:ind w:firstLine="420"/>
        <w:jc w:val="both"/>
      </w:pPr>
      <w:r>
        <w:rPr>
          <w:sz w:val="21"/>
          <w:color w:val="000000"/>
        </w:rPr>
        <w:t>支持按照时间、就诊记录对病人本次就诊或历史就诊的检查医嘱及报告进行查询，支持查看检查医嘱状态跟踪；支持查询检查医嘱的适应症、禁忌症、不良反应及注意事项，提供查看检查医嘱的预约情况、危急值及提供图像或报告快速查看入口。</w:t>
      </w:r>
    </w:p>
    <w:p>
      <w:pPr>
        <w:pStyle w:val="null3"/>
        <w:jc w:val="both"/>
      </w:pPr>
      <w:r>
        <w:rPr>
          <w:sz w:val="21"/>
          <w:b/>
          <w:color w:val="000000"/>
        </w:rPr>
        <w:t>1.2.3.1.4.11</w:t>
      </w:r>
      <w:r>
        <w:rPr>
          <w:sz w:val="21"/>
          <w:b/>
          <w:color w:val="000000"/>
        </w:rPr>
        <w:t>检验查询</w:t>
      </w:r>
    </w:p>
    <w:p>
      <w:pPr>
        <w:pStyle w:val="null3"/>
        <w:ind w:firstLine="420"/>
        <w:jc w:val="both"/>
      </w:pPr>
      <w:r>
        <w:rPr>
          <w:sz w:val="21"/>
          <w:color w:val="000000"/>
        </w:rPr>
        <w:t>支持查询病人本次就诊的检验医嘱及结果。支持按照时间、就诊记录对病人本次就诊或历史就诊的检查医嘱及报告进行查询，支持查看检查医嘱状态跟踪；支持查询检查医嘱的禁忌症、采集注意事项；提供图像或报告快速查看入口；支持提供集中打印检验单功能。</w:t>
      </w:r>
    </w:p>
    <w:p>
      <w:pPr>
        <w:pStyle w:val="null3"/>
        <w:jc w:val="both"/>
      </w:pPr>
      <w:r>
        <w:rPr>
          <w:sz w:val="21"/>
          <w:b/>
          <w:color w:val="000000"/>
        </w:rPr>
        <w:t>1.2.3.1.4.12</w:t>
      </w:r>
      <w:r>
        <w:rPr>
          <w:sz w:val="21"/>
          <w:b/>
          <w:color w:val="000000"/>
        </w:rPr>
        <w:t>办理住院</w:t>
      </w:r>
    </w:p>
    <w:p>
      <w:pPr>
        <w:pStyle w:val="null3"/>
        <w:ind w:firstLine="420"/>
        <w:jc w:val="both"/>
      </w:pPr>
      <w:r>
        <w:rPr>
          <w:sz w:val="21"/>
          <w:color w:val="000000"/>
        </w:rPr>
        <w:t>支持针对急诊留观或抢救需要转住院的病人，提供快捷开住院证入口，急诊医师根据读卡和录入登记号方式快捷录入病人信息；开完住院证证之后，同时可完成住院登记功能。</w:t>
      </w:r>
    </w:p>
    <w:p>
      <w:pPr>
        <w:pStyle w:val="null3"/>
        <w:jc w:val="both"/>
      </w:pPr>
      <w:r>
        <w:rPr>
          <w:sz w:val="21"/>
          <w:b/>
          <w:color w:val="000000"/>
        </w:rPr>
        <w:t>1.2.3.1.4.13</w:t>
      </w:r>
      <w:r>
        <w:rPr>
          <w:sz w:val="21"/>
          <w:b/>
          <w:color w:val="000000"/>
        </w:rPr>
        <w:t>手术管理</w:t>
      </w:r>
    </w:p>
    <w:p>
      <w:pPr>
        <w:pStyle w:val="null3"/>
        <w:ind w:firstLine="420"/>
        <w:jc w:val="both"/>
      </w:pPr>
      <w:r>
        <w:rPr>
          <w:sz w:val="21"/>
          <w:color w:val="000000"/>
        </w:rPr>
        <w:t>支持系统提供快捷开立手术申请入口、支持病人信息自动带入申请单界面；同时提供手术列表模块，可按照时间、手术分类查看该病人的相关手术申请信息。</w:t>
      </w:r>
    </w:p>
    <w:p>
      <w:pPr>
        <w:pStyle w:val="null3"/>
        <w:jc w:val="both"/>
      </w:pPr>
      <w:r>
        <w:rPr>
          <w:sz w:val="21"/>
          <w:b/>
          <w:color w:val="000000"/>
        </w:rPr>
        <w:t>1.2.3.1.4.14</w:t>
      </w:r>
      <w:r>
        <w:rPr>
          <w:sz w:val="21"/>
          <w:b/>
          <w:color w:val="000000"/>
        </w:rPr>
        <w:t>急诊担保</w:t>
      </w:r>
    </w:p>
    <w:p>
      <w:pPr>
        <w:pStyle w:val="null3"/>
        <w:ind w:firstLine="420"/>
        <w:jc w:val="both"/>
      </w:pPr>
      <w:r>
        <w:rPr>
          <w:sz w:val="21"/>
          <w:color w:val="000000"/>
        </w:rPr>
        <w:t>支持系统支持对危重病人可先抢救后付费，针对有特殊情况病人可走欠费流程，提供急诊担保功能，由经管医生发起申请、门办审批。</w:t>
      </w:r>
    </w:p>
    <w:p>
      <w:pPr>
        <w:pStyle w:val="null3"/>
        <w:jc w:val="both"/>
      </w:pPr>
      <w:r>
        <w:rPr>
          <w:sz w:val="21"/>
          <w:b/>
          <w:color w:val="000000"/>
        </w:rPr>
        <w:t>1.2.3.1.4.15</w:t>
      </w:r>
      <w:r>
        <w:rPr>
          <w:sz w:val="21"/>
          <w:b/>
          <w:color w:val="000000"/>
        </w:rPr>
        <w:t>状态变更</w:t>
      </w:r>
    </w:p>
    <w:p>
      <w:pPr>
        <w:pStyle w:val="null3"/>
        <w:ind w:firstLine="420"/>
        <w:jc w:val="both"/>
      </w:pPr>
      <w:r>
        <w:rPr>
          <w:sz w:val="21"/>
          <w:color w:val="000000"/>
        </w:rPr>
        <w:t>支持可变更病人状态；支持查询病人历次变更的信息明细；要求整个急诊病人的流转数据最终会体现到医生信息总览处和质控报表里。</w:t>
      </w:r>
    </w:p>
    <w:p>
      <w:pPr>
        <w:pStyle w:val="null3"/>
        <w:jc w:val="both"/>
      </w:pPr>
      <w:r>
        <w:rPr>
          <w:sz w:val="21"/>
          <w:b/>
          <w:color w:val="000000"/>
        </w:rPr>
        <w:t>1.2.3.1.4.16</w:t>
      </w:r>
      <w:r>
        <w:rPr>
          <w:sz w:val="21"/>
          <w:b/>
          <w:color w:val="000000"/>
        </w:rPr>
        <w:t>修改分级</w:t>
      </w:r>
    </w:p>
    <w:p>
      <w:pPr>
        <w:pStyle w:val="null3"/>
        <w:ind w:firstLine="420"/>
        <w:jc w:val="both"/>
      </w:pPr>
      <w:r>
        <w:rPr>
          <w:sz w:val="21"/>
          <w:color w:val="000000"/>
        </w:rPr>
        <w:t>支持急诊医生可以针对当前患者情况，进行患者分级，修改分级原因，分级评估等信息填写修改。系统支持带入相关评估信息方便急诊医师快捷录入。</w:t>
      </w:r>
    </w:p>
    <w:p>
      <w:pPr>
        <w:pStyle w:val="null3"/>
        <w:jc w:val="both"/>
      </w:pPr>
      <w:r>
        <w:rPr>
          <w:sz w:val="21"/>
          <w:b/>
          <w:color w:val="000000"/>
        </w:rPr>
        <w:t>1.2.3.1.4.17</w:t>
      </w:r>
      <w:r>
        <w:rPr>
          <w:sz w:val="21"/>
          <w:b/>
          <w:color w:val="000000"/>
        </w:rPr>
        <w:t>病情总览</w:t>
      </w:r>
    </w:p>
    <w:p>
      <w:pPr>
        <w:pStyle w:val="null3"/>
        <w:ind w:firstLine="420"/>
        <w:jc w:val="both"/>
      </w:pPr>
      <w:r>
        <w:rPr>
          <w:sz w:val="21"/>
          <w:color w:val="000000"/>
        </w:rPr>
        <w:t>系统提供病人全景视图功能，支持一站式查看病人本次及历次就诊数据，包括医嘱浏览、病历浏览、检查报告、检验结果、诊断浏览、过敏记录、麻醉记录、会诊查询、</w:t>
      </w:r>
      <w:r>
        <w:rPr>
          <w:sz w:val="21"/>
          <w:color w:val="000000"/>
        </w:rPr>
        <w:t>ICU护理记录单等；系统提供病人集成视图功能，支持按周查看病人每日各时间节点的诊断记录、生命体征、出入量、血压、检查检验医嘱、病历文书等数据；支持查看病人的护理病历记录单及内容、支持查看本次就诊的医嘱单数据及生命体征内容。</w:t>
      </w:r>
    </w:p>
    <w:p>
      <w:pPr>
        <w:pStyle w:val="null3"/>
        <w:jc w:val="both"/>
      </w:pPr>
      <w:r>
        <w:rPr>
          <w:sz w:val="21"/>
          <w:b/>
          <w:color w:val="000000"/>
        </w:rPr>
        <w:t>1.2.3.1.4.18</w:t>
      </w:r>
      <w:r>
        <w:rPr>
          <w:sz w:val="21"/>
          <w:b/>
          <w:color w:val="000000"/>
        </w:rPr>
        <w:t>绿色通道</w:t>
      </w:r>
    </w:p>
    <w:p>
      <w:pPr>
        <w:pStyle w:val="null3"/>
        <w:ind w:firstLine="420"/>
        <w:jc w:val="both"/>
      </w:pPr>
      <w:r>
        <w:rPr>
          <w:sz w:val="21"/>
          <w:color w:val="000000"/>
        </w:rPr>
        <w:t>系统支持对当前就诊病人进行取消或启用绿色通道流程。支持绿色通道设置合理的有效时间</w:t>
      </w:r>
      <w:r>
        <w:rPr>
          <w:sz w:val="21"/>
          <w:color w:val="000000"/>
        </w:rPr>
        <w:t>(时效性)，实现绿色通道病人先诊疗后付费的就诊流程。</w:t>
      </w:r>
    </w:p>
    <w:p>
      <w:pPr>
        <w:pStyle w:val="null3"/>
        <w:jc w:val="both"/>
      </w:pPr>
      <w:r>
        <w:rPr>
          <w:sz w:val="21"/>
          <w:b/>
          <w:color w:val="000000"/>
        </w:rPr>
        <w:t>1.2.3.1.4.19</w:t>
      </w:r>
      <w:r>
        <w:rPr>
          <w:sz w:val="21"/>
          <w:b/>
          <w:color w:val="000000"/>
        </w:rPr>
        <w:t>预交金评估</w:t>
      </w:r>
    </w:p>
    <w:p>
      <w:pPr>
        <w:pStyle w:val="null3"/>
        <w:ind w:firstLine="420"/>
        <w:jc w:val="both"/>
      </w:pPr>
      <w:r>
        <w:rPr>
          <w:sz w:val="21"/>
          <w:color w:val="000000"/>
        </w:rPr>
        <w:t>支持在变更病人状态为留观或者补交预交金时，需填写留观预交金评估内容；支持在病人缴纳预交金时，提醒收费员查看医生评估费用。</w:t>
      </w:r>
    </w:p>
    <w:p>
      <w:pPr>
        <w:pStyle w:val="null3"/>
        <w:jc w:val="both"/>
      </w:pPr>
      <w:r>
        <w:rPr>
          <w:sz w:val="21"/>
          <w:b/>
          <w:color w:val="000000"/>
        </w:rPr>
        <w:t>1.2.3.1.4.20</w:t>
      </w:r>
      <w:r>
        <w:rPr>
          <w:sz w:val="21"/>
          <w:b/>
          <w:color w:val="000000"/>
        </w:rPr>
        <w:t>急诊会诊</w:t>
      </w:r>
    </w:p>
    <w:p>
      <w:pPr>
        <w:pStyle w:val="null3"/>
        <w:ind w:firstLine="420"/>
        <w:jc w:val="both"/>
      </w:pPr>
      <w:r>
        <w:rPr>
          <w:sz w:val="21"/>
          <w:color w:val="000000"/>
        </w:rPr>
        <w:t>支持急诊医师填写需要会诊的科室、亚专业、指征、以及病人病情</w:t>
      </w:r>
      <w:r>
        <w:rPr>
          <w:sz w:val="21"/>
          <w:color w:val="000000"/>
        </w:rPr>
        <w:t>(支持对病人病历、检验检查、医嘱等信息的引用)和会诊目的后，发起急诊会诊；支持急会诊要求有2小时的时间控制和会诊双向评价机制。</w:t>
      </w:r>
    </w:p>
    <w:p>
      <w:pPr>
        <w:pStyle w:val="null3"/>
        <w:jc w:val="both"/>
      </w:pPr>
      <w:r>
        <w:rPr>
          <w:sz w:val="21"/>
          <w:b/>
          <w:color w:val="000000"/>
        </w:rPr>
        <w:t>1.2.3.1.4.21</w:t>
      </w:r>
      <w:r>
        <w:rPr>
          <w:sz w:val="21"/>
          <w:b/>
          <w:color w:val="000000"/>
        </w:rPr>
        <w:t>床旁交接班</w:t>
      </w:r>
    </w:p>
    <w:p>
      <w:pPr>
        <w:pStyle w:val="null3"/>
        <w:ind w:firstLine="420"/>
        <w:jc w:val="both"/>
      </w:pPr>
      <w:r>
        <w:rPr>
          <w:sz w:val="21"/>
          <w:color w:val="000000"/>
        </w:rPr>
        <w:t>支持急诊留观抢救区医生对病区重点关注病人进行每日交班记录填写，内容要求包括：患者生命体征、交班内容、待入院管理；支持对病人基本信息的引用包括检验检测、生命体征、主诉现病史等。</w:t>
      </w:r>
    </w:p>
    <w:p>
      <w:pPr>
        <w:pStyle w:val="null3"/>
        <w:jc w:val="both"/>
      </w:pPr>
      <w:r>
        <w:rPr>
          <w:sz w:val="21"/>
          <w:b/>
          <w:color w:val="000000"/>
        </w:rPr>
        <w:t>1.2.3.1.4.22</w:t>
      </w:r>
      <w:r>
        <w:rPr>
          <w:sz w:val="21"/>
          <w:b/>
          <w:color w:val="000000"/>
        </w:rPr>
        <w:t>护士执行</w:t>
      </w:r>
    </w:p>
    <w:p>
      <w:pPr>
        <w:pStyle w:val="null3"/>
        <w:ind w:firstLine="420"/>
        <w:jc w:val="both"/>
      </w:pPr>
      <w:r>
        <w:rPr>
          <w:sz w:val="21"/>
          <w:color w:val="000000"/>
        </w:rPr>
        <w:t>支持急诊留观护士站提供医嘱执行功能，支持按照医嘱分类进行页签自定义；支持显示内容自定义，可按医嘱状态、用法、接收科室定义每个页签的显示内容；支持按按照不同的页签维护功能操作按钮；支持按照登记号或读卡查询病人本次门急诊就诊所有医嘱；支持提供过敏记录快捷录入入口，方便护士做完皮试后直接录入过敏内容；支持快速查看病人医嘱费用以及费用的整体构成</w:t>
      </w:r>
      <w:r>
        <w:rPr>
          <w:sz w:val="21"/>
          <w:color w:val="000000"/>
        </w:rPr>
        <w:t>(西药、中药、材料等)。</w:t>
      </w:r>
    </w:p>
    <w:p>
      <w:pPr>
        <w:pStyle w:val="null3"/>
        <w:jc w:val="both"/>
      </w:pPr>
      <w:r>
        <w:rPr>
          <w:sz w:val="21"/>
          <w:b/>
          <w:color w:val="000000"/>
        </w:rPr>
        <w:t>1.2.3.1.4.23</w:t>
      </w:r>
      <w:r>
        <w:rPr>
          <w:sz w:val="21"/>
          <w:b/>
          <w:color w:val="000000"/>
        </w:rPr>
        <w:t>医嘱需关注</w:t>
      </w:r>
    </w:p>
    <w:p>
      <w:pPr>
        <w:pStyle w:val="null3"/>
        <w:ind w:firstLine="420"/>
        <w:jc w:val="both"/>
      </w:pPr>
      <w:r>
        <w:rPr>
          <w:sz w:val="21"/>
          <w:color w:val="000000"/>
        </w:rPr>
        <w:t>支持对特殊病人的医嘱快速执行处理、忽略</w:t>
      </w:r>
      <w:r>
        <w:rPr>
          <w:sz w:val="21"/>
          <w:color w:val="000000"/>
        </w:rPr>
        <w:t>(未执行的进行忽略，有部分医嘱不应该由急诊科执行(重症监护系统、PDA都可执行医嘱)，病人周转快)、支持查看病人的已忽略医嘱列表。</w:t>
      </w:r>
    </w:p>
    <w:p>
      <w:pPr>
        <w:pStyle w:val="null3"/>
        <w:jc w:val="both"/>
      </w:pPr>
      <w:r>
        <w:rPr>
          <w:sz w:val="21"/>
          <w:b/>
          <w:color w:val="000000"/>
        </w:rPr>
        <w:t>1.2.3.1.4.24</w:t>
      </w:r>
      <w:r>
        <w:rPr>
          <w:sz w:val="21"/>
          <w:b/>
          <w:color w:val="000000"/>
        </w:rPr>
        <w:t>补录医嘱</w:t>
      </w:r>
    </w:p>
    <w:p>
      <w:pPr>
        <w:pStyle w:val="null3"/>
        <w:ind w:firstLine="420"/>
        <w:jc w:val="both"/>
      </w:pPr>
      <w:r>
        <w:rPr>
          <w:sz w:val="21"/>
          <w:color w:val="000000"/>
        </w:rPr>
        <w:t>支持系统提供补录医嘱功能，可对部分材料医嘱、治疗费用等进行补录。</w:t>
      </w:r>
    </w:p>
    <w:p>
      <w:pPr>
        <w:pStyle w:val="null3"/>
        <w:jc w:val="both"/>
      </w:pPr>
      <w:r>
        <w:rPr>
          <w:sz w:val="21"/>
          <w:b/>
          <w:color w:val="000000"/>
        </w:rPr>
        <w:t>1.2.3.1.4.25</w:t>
      </w:r>
      <w:r>
        <w:rPr>
          <w:sz w:val="21"/>
          <w:b/>
          <w:color w:val="000000"/>
        </w:rPr>
        <w:t>病人状态查询</w:t>
      </w:r>
    </w:p>
    <w:p>
      <w:pPr>
        <w:pStyle w:val="null3"/>
        <w:ind w:firstLine="420"/>
        <w:jc w:val="both"/>
      </w:pPr>
      <w:r>
        <w:rPr>
          <w:sz w:val="21"/>
          <w:color w:val="000000"/>
        </w:rPr>
        <w:t>支持查询病人历次变更的信息明细，方便护士查看病人当前状态信息。</w:t>
      </w:r>
    </w:p>
    <w:p>
      <w:pPr>
        <w:pStyle w:val="null3"/>
        <w:jc w:val="both"/>
      </w:pPr>
      <w:r>
        <w:rPr>
          <w:sz w:val="21"/>
          <w:b/>
          <w:color w:val="000000"/>
        </w:rPr>
        <w:t>1.2.3.1.4.26</w:t>
      </w:r>
      <w:r>
        <w:rPr>
          <w:sz w:val="21"/>
          <w:b/>
          <w:color w:val="000000"/>
        </w:rPr>
        <w:t>急诊床位图</w:t>
      </w:r>
    </w:p>
    <w:p>
      <w:pPr>
        <w:pStyle w:val="null3"/>
        <w:ind w:firstLine="420"/>
        <w:jc w:val="both"/>
      </w:pPr>
      <w:r>
        <w:rPr>
          <w:sz w:val="21"/>
          <w:color w:val="000000"/>
        </w:rPr>
        <w:t>支持急诊留观床位支持基本的分床、换床、转科、安排主管医生、安排主管护士等功能，提供了生命体征填写、护理病历书写、护士执行、打印腕带等功能的快捷操作入口；支持可按需对留观床位图提醒图标进行配置。如可配置护理病历中的高危、跌倒、压疮、非计划拔管，营养、深静脉血栓等异常情况的图标提醒功能；支持针对部分临床标识，如新检验、新检查、检验标本拒收、用药审核未通过等，鼠标指向提示标识即课显示具体内容；如临床路径需入组病人，鼠标指向即显示需入组病种，点击即进入相应临床路径表单。</w:t>
      </w:r>
    </w:p>
    <w:p>
      <w:pPr>
        <w:pStyle w:val="null3"/>
        <w:jc w:val="both"/>
      </w:pPr>
      <w:r>
        <w:rPr>
          <w:sz w:val="21"/>
          <w:b/>
          <w:color w:val="000000"/>
        </w:rPr>
        <w:t>1.2.3.1.4.27</w:t>
      </w:r>
      <w:r>
        <w:rPr>
          <w:sz w:val="21"/>
          <w:b/>
          <w:color w:val="000000"/>
        </w:rPr>
        <w:t>护士交接班</w:t>
      </w:r>
    </w:p>
    <w:p>
      <w:pPr>
        <w:pStyle w:val="null3"/>
        <w:ind w:firstLine="420"/>
        <w:jc w:val="both"/>
      </w:pPr>
      <w:r>
        <w:rPr>
          <w:sz w:val="21"/>
          <w:color w:val="000000"/>
        </w:rPr>
        <w:t>科室交班：要求支持按照日期、班次统计记录每日留观区各科室、各类型</w:t>
      </w:r>
      <w:r>
        <w:rPr>
          <w:sz w:val="21"/>
          <w:color w:val="000000"/>
        </w:rPr>
        <w:t>(抢救、中毒、清创、发热、死亡、手术等)的病人数量；床旁交班：支持急诊抢救、留观区病人每日护士交班记录，通过采用当前的主流交班模式(sbar)，全景展示患者的整个诊疗情况；(包括主诉、初步诊断、生命体征、治疗方案、检查项目、使用药物情况、各种管道是否通畅、皮肤及伤口情况等) (支持对病人基本信息的引用包括检验检测、生命体征、主诉现病史等)。</w:t>
      </w:r>
    </w:p>
    <w:p>
      <w:pPr>
        <w:pStyle w:val="null3"/>
        <w:jc w:val="both"/>
      </w:pPr>
      <w:r>
        <w:rPr>
          <w:sz w:val="21"/>
          <w:b/>
          <w:color w:val="000000"/>
        </w:rPr>
        <w:t>1.2.3.1.4.28</w:t>
      </w:r>
      <w:r>
        <w:rPr>
          <w:sz w:val="21"/>
          <w:b/>
          <w:color w:val="000000"/>
        </w:rPr>
        <w:t>体温单</w:t>
      </w:r>
    </w:p>
    <w:p>
      <w:pPr>
        <w:pStyle w:val="null3"/>
        <w:ind w:firstLine="420"/>
        <w:jc w:val="both"/>
      </w:pPr>
      <w:r>
        <w:rPr>
          <w:sz w:val="21"/>
          <w:color w:val="000000"/>
        </w:rPr>
        <w:t>生命体征录入支持按照单人生命体征录入和多人生命体征录入两种方式；支持可根据需要维护质控条件，如测量体温质控</w:t>
      </w:r>
      <w:r>
        <w:rPr>
          <w:sz w:val="21"/>
          <w:color w:val="000000"/>
        </w:rPr>
        <w:t>(入院新病人必须填写、护理级别等质控条件)、提供自定的列维护(但是不允许维护固定项目)；支持患者体征自动采集、转记、出入液量的自动计算等功能。系统支持体征数据的自动与手工记录，连接监护仪等相关医疗设备，设置采集频率，将采集的体征导入到记录单，医护可对采集的数据进行后期调整。系统支持记录体温（包括物理降温），脉搏，呼吸，血压、血糖、血氧饱和度、大便次数等数值的采集。</w:t>
      </w:r>
    </w:p>
    <w:p>
      <w:pPr>
        <w:pStyle w:val="null3"/>
        <w:jc w:val="both"/>
      </w:pPr>
      <w:r>
        <w:rPr>
          <w:sz w:val="21"/>
          <w:b/>
          <w:color w:val="000000"/>
        </w:rPr>
        <w:t>1.2.3.1.4.29</w:t>
      </w:r>
      <w:r>
        <w:rPr>
          <w:sz w:val="21"/>
          <w:b/>
          <w:color w:val="000000"/>
        </w:rPr>
        <w:t>急诊转科</w:t>
      </w:r>
    </w:p>
    <w:p>
      <w:pPr>
        <w:pStyle w:val="null3"/>
        <w:ind w:firstLine="420"/>
        <w:jc w:val="both"/>
      </w:pPr>
      <w:r>
        <w:rPr>
          <w:sz w:val="21"/>
          <w:color w:val="000000"/>
        </w:rPr>
        <w:t>支持急诊留观患者所患疾病涉及到其他科室专业范围时，支持转移留观区或转移就诊科室操作，记录转科记录，最终体现在病人流转记录中。</w:t>
      </w:r>
    </w:p>
    <w:p>
      <w:pPr>
        <w:pStyle w:val="null3"/>
        <w:jc w:val="both"/>
      </w:pPr>
      <w:r>
        <w:rPr>
          <w:sz w:val="21"/>
          <w:b/>
          <w:color w:val="000000"/>
        </w:rPr>
        <w:t>1.2.3.1.4.30</w:t>
      </w:r>
      <w:r>
        <w:rPr>
          <w:sz w:val="21"/>
          <w:b/>
          <w:color w:val="000000"/>
        </w:rPr>
        <w:t>待入院管理</w:t>
      </w:r>
    </w:p>
    <w:p>
      <w:pPr>
        <w:pStyle w:val="null3"/>
        <w:ind w:firstLine="420"/>
        <w:jc w:val="both"/>
      </w:pPr>
      <w:r>
        <w:rPr>
          <w:sz w:val="21"/>
          <w:color w:val="000000"/>
        </w:rPr>
        <w:t>支持针对急诊病人需要转入院，但待入院病区暂无法接收的患者的登记及查询功能。</w:t>
      </w:r>
    </w:p>
    <w:p>
      <w:pPr>
        <w:pStyle w:val="null3"/>
        <w:jc w:val="both"/>
      </w:pPr>
      <w:r>
        <w:rPr>
          <w:sz w:val="21"/>
          <w:b/>
          <w:color w:val="000000"/>
        </w:rPr>
        <w:t>1.2.3.1.4.31</w:t>
      </w:r>
      <w:r>
        <w:rPr>
          <w:sz w:val="21"/>
          <w:b/>
          <w:color w:val="000000"/>
        </w:rPr>
        <w:t>转住院交接单</w:t>
      </w:r>
    </w:p>
    <w:p>
      <w:pPr>
        <w:pStyle w:val="null3"/>
        <w:ind w:firstLine="420"/>
        <w:jc w:val="both"/>
      </w:pPr>
      <w:r>
        <w:rPr>
          <w:sz w:val="21"/>
          <w:color w:val="000000"/>
        </w:rPr>
        <w:t>支持急诊病人需转住院科室时，填写急诊转住院交接单。</w:t>
      </w:r>
    </w:p>
    <w:p>
      <w:pPr>
        <w:pStyle w:val="null3"/>
        <w:jc w:val="both"/>
      </w:pPr>
      <w:r>
        <w:rPr>
          <w:sz w:val="21"/>
          <w:b/>
          <w:color w:val="000000"/>
        </w:rPr>
        <w:t>1.2.3.1.4.32</w:t>
      </w:r>
      <w:r>
        <w:rPr>
          <w:sz w:val="21"/>
          <w:b/>
          <w:color w:val="000000"/>
        </w:rPr>
        <w:t>病历浏览</w:t>
      </w:r>
    </w:p>
    <w:p>
      <w:pPr>
        <w:pStyle w:val="null3"/>
        <w:ind w:firstLine="420"/>
        <w:jc w:val="both"/>
      </w:pPr>
      <w:r>
        <w:rPr>
          <w:sz w:val="21"/>
          <w:color w:val="000000"/>
        </w:rPr>
        <w:t>支持系统提供病人全景视图功能，支持护士一站式查看病人本次及历次就诊数据，要求包括医嘱浏览、病历浏览、检查报告、检验结果、诊断浏览、过敏记录、麻醉记录、会诊查询、</w:t>
      </w:r>
      <w:r>
        <w:rPr>
          <w:sz w:val="21"/>
          <w:color w:val="000000"/>
        </w:rPr>
        <w:t>ICU护理记录单等。</w:t>
      </w:r>
    </w:p>
    <w:p>
      <w:pPr>
        <w:pStyle w:val="null3"/>
        <w:jc w:val="both"/>
      </w:pPr>
      <w:r>
        <w:rPr>
          <w:sz w:val="21"/>
          <w:b/>
          <w:color w:val="000000"/>
        </w:rPr>
        <w:t>1.2.3.1.4.33</w:t>
      </w:r>
      <w:r>
        <w:rPr>
          <w:sz w:val="21"/>
          <w:b/>
          <w:color w:val="000000"/>
        </w:rPr>
        <w:t>护理单</w:t>
      </w:r>
    </w:p>
    <w:p>
      <w:pPr>
        <w:pStyle w:val="null3"/>
        <w:ind w:firstLine="420"/>
        <w:jc w:val="both"/>
      </w:pPr>
      <w:r>
        <w:rPr>
          <w:sz w:val="21"/>
          <w:color w:val="000000"/>
        </w:rPr>
        <w:t>支持危重患者护理计划及护理记录的客观记录。支持急危重症患者监护过程中，详细记录各种体征、出入量等多种监测指标，记录的准确、及时、完整、连贯是危重患者护理记录书写的基本要求。在护理项目上，要求可采用可配置化的设计</w:t>
      </w:r>
      <w:r>
        <w:rPr>
          <w:sz w:val="21"/>
          <w:color w:val="000000"/>
        </w:rPr>
        <w:t>模式，所有观察项目均可根据各临床科室关注点不同的特点灵活方便配置。</w:t>
      </w:r>
    </w:p>
    <w:p>
      <w:pPr>
        <w:pStyle w:val="null3"/>
        <w:jc w:val="left"/>
      </w:pPr>
      <w:r>
        <w:rPr>
          <w:sz w:val="21"/>
          <w:color w:val="000000"/>
        </w:rPr>
        <w:t>1.2.3.1.5</w:t>
      </w:r>
      <w:r>
        <w:rPr>
          <w:sz w:val="21"/>
          <w:b/>
          <w:color w:val="000000"/>
        </w:rPr>
        <w:t>急诊预检分诊</w:t>
      </w:r>
    </w:p>
    <w:p>
      <w:pPr>
        <w:pStyle w:val="null3"/>
        <w:jc w:val="both"/>
      </w:pPr>
      <w:r>
        <w:rPr>
          <w:sz w:val="21"/>
          <w:b/>
          <w:color w:val="000000"/>
        </w:rPr>
        <w:t>1.2.3.1.5.1</w:t>
      </w:r>
      <w:r>
        <w:rPr>
          <w:sz w:val="21"/>
          <w:b/>
          <w:color w:val="000000"/>
        </w:rPr>
        <w:t>患者列表</w:t>
      </w:r>
    </w:p>
    <w:p>
      <w:pPr>
        <w:pStyle w:val="null3"/>
        <w:ind w:firstLine="420"/>
        <w:jc w:val="both"/>
      </w:pPr>
      <w:r>
        <w:rPr>
          <w:sz w:val="21"/>
          <w:color w:val="000000"/>
        </w:rPr>
        <w:t>支持患者的列表展示查询功能。支持可按登记号查询患者；支持红橙黄绿各区域患者数</w:t>
      </w:r>
      <w:r>
        <w:rPr>
          <w:sz w:val="21"/>
          <w:color w:val="000000"/>
        </w:rPr>
        <w:t>/总患者数概览。要求可按分区查询。支持可加载显示详细分诊信息。</w:t>
      </w:r>
    </w:p>
    <w:p>
      <w:pPr>
        <w:pStyle w:val="null3"/>
        <w:jc w:val="both"/>
      </w:pPr>
      <w:r>
        <w:rPr>
          <w:sz w:val="21"/>
          <w:b/>
          <w:color w:val="000000"/>
        </w:rPr>
        <w:t>1.2.3.1.5.2</w:t>
      </w:r>
      <w:r>
        <w:rPr>
          <w:sz w:val="21"/>
          <w:b/>
          <w:color w:val="000000"/>
        </w:rPr>
        <w:t>基本信息</w:t>
      </w:r>
    </w:p>
    <w:p>
      <w:pPr>
        <w:pStyle w:val="null3"/>
        <w:ind w:firstLine="420"/>
        <w:jc w:val="both"/>
      </w:pPr>
      <w:r>
        <w:rPr>
          <w:sz w:val="21"/>
          <w:color w:val="000000"/>
        </w:rPr>
        <w:t>支持包含患者的基础信息、成批就诊、重返标识、既往史、患者来源、特殊人群、来诊方式、六大病种信息记录。患者基础信息包含卡号（读卡）、卡类型、来诊时间、登记号、姓名、性别、证件号（身份证可读卡）、证件类型、出生日期、电话、年龄、国籍</w:t>
      </w:r>
      <w:r>
        <w:rPr>
          <w:sz w:val="21"/>
          <w:color w:val="000000"/>
        </w:rPr>
        <w:t>/地区、医保卡号、病人类型、民族、家庭住址信息。成批就诊要求支持针对成批的患者就诊按总人数一次分诊，以尽快得到治疗。重返标识要求能够标记是否是24小时的再次返回记录。既往史要求包含糖尿病、高血压、心脏病、COPD、心绞痛等既往史信息录入并能够按配置显示。患者来源要求可支持120、110、救助站、外院、自行来院、护送来院等患者来源信息显示及录入；按配置显示。特殊人群要求支持老人、小孩、孕妇、三无人员、残疾人、军人、监狱、聋哑人等特殊人群标记；按配置显示。来诊方式支持平车、轮椅、步行、扶入、背入、抱入等；按配置显示。六大病种包含急性心梗、急性脑卒中、急性创伤、心力衰竭、呼吸衰竭、其他病种抢救。</w:t>
      </w:r>
    </w:p>
    <w:p>
      <w:pPr>
        <w:pStyle w:val="null3"/>
        <w:jc w:val="both"/>
      </w:pPr>
      <w:r>
        <w:rPr>
          <w:sz w:val="21"/>
          <w:b/>
          <w:color w:val="000000"/>
        </w:rPr>
        <w:t>1.2.3.1.5.3</w:t>
      </w:r>
      <w:r>
        <w:rPr>
          <w:sz w:val="21"/>
          <w:b/>
          <w:color w:val="000000"/>
        </w:rPr>
        <w:t>其他信息</w:t>
      </w:r>
    </w:p>
    <w:p>
      <w:pPr>
        <w:pStyle w:val="null3"/>
        <w:ind w:firstLine="420"/>
        <w:jc w:val="both"/>
      </w:pPr>
      <w:r>
        <w:rPr>
          <w:sz w:val="21"/>
          <w:color w:val="000000"/>
        </w:rPr>
        <w:t>支持患者的中毒、是否吸氧、筛查、复合伤、已开假条、</w:t>
      </w:r>
      <w:r>
        <w:rPr>
          <w:sz w:val="21"/>
          <w:color w:val="000000"/>
        </w:rPr>
        <w:t>ECG、辅助物内容记录。</w:t>
      </w:r>
    </w:p>
    <w:p>
      <w:pPr>
        <w:pStyle w:val="null3"/>
        <w:jc w:val="both"/>
      </w:pPr>
      <w:r>
        <w:rPr>
          <w:sz w:val="21"/>
          <w:b/>
          <w:color w:val="000000"/>
        </w:rPr>
        <w:t>1.2.3.1.5.4</w:t>
      </w:r>
      <w:r>
        <w:rPr>
          <w:sz w:val="21"/>
          <w:b/>
          <w:color w:val="000000"/>
        </w:rPr>
        <w:t>当前信息</w:t>
      </w:r>
    </w:p>
    <w:p>
      <w:pPr>
        <w:pStyle w:val="null3"/>
        <w:ind w:firstLine="420"/>
        <w:jc w:val="both"/>
      </w:pPr>
      <w:r>
        <w:rPr>
          <w:sz w:val="21"/>
          <w:color w:val="000000"/>
        </w:rPr>
        <w:t>支持患者当前的生命体征、意识形态、患者评分和其他情况备注。生命体征支持作为判断病人的病情轻重和危急程度的指征，界面提供记录生命体征功能。生命体征包含包含收缩压、舒张压、</w:t>
      </w:r>
      <w:r>
        <w:rPr>
          <w:sz w:val="21"/>
          <w:color w:val="000000"/>
        </w:rPr>
        <w:t>SpO2、呼吸、体温、心率、脉搏、血糖项目。可通过连接仪器读取生命体征实现自动带入数据，一键录入生命体征信息。备注支持患者分诊的其他情况说明记录。意识形态要求包含患者的意识：昏睡、嗜睡、无意识、清醒、抽搐、对声音有反应等；按配置显示。患者评分要求支持ESI评级、疼痛评级、创伤评级、REMS评级、MEWS评级、疼痛评分，评级自动评分并推荐分级；生命体征内容可自动带入并自动评分。</w:t>
      </w:r>
    </w:p>
    <w:p>
      <w:pPr>
        <w:pStyle w:val="null3"/>
        <w:jc w:val="both"/>
      </w:pPr>
      <w:r>
        <w:rPr>
          <w:sz w:val="21"/>
          <w:b/>
          <w:color w:val="000000"/>
        </w:rPr>
        <w:t>1.2.3.1.5.5</w:t>
      </w:r>
      <w:r>
        <w:rPr>
          <w:sz w:val="21"/>
          <w:b/>
          <w:color w:val="000000"/>
        </w:rPr>
        <w:t>来诊主诉</w:t>
      </w:r>
    </w:p>
    <w:p>
      <w:pPr>
        <w:pStyle w:val="null3"/>
        <w:ind w:firstLine="420"/>
        <w:jc w:val="both"/>
      </w:pPr>
      <w:r>
        <w:rPr>
          <w:sz w:val="21"/>
          <w:color w:val="000000"/>
        </w:rPr>
        <w:t>支持症状分类快捷定位来诊主诉，来诊主诉参与自动评分并推荐分级。支持提供灵活的症状主诉维护界面，按照用户实际需求动态维护数据，目录明了直观，简单易操作。界面提供其他输入框也可以手动录入主诉。</w:t>
      </w:r>
    </w:p>
    <w:p>
      <w:pPr>
        <w:pStyle w:val="null3"/>
        <w:jc w:val="both"/>
      </w:pPr>
      <w:r>
        <w:rPr>
          <w:sz w:val="21"/>
          <w:b/>
          <w:color w:val="000000"/>
        </w:rPr>
        <w:t>1.2.3.1.5.6</w:t>
      </w:r>
      <w:r>
        <w:rPr>
          <w:sz w:val="21"/>
          <w:b/>
          <w:color w:val="000000"/>
        </w:rPr>
        <w:t>分诊分级</w:t>
      </w:r>
    </w:p>
    <w:p>
      <w:pPr>
        <w:pStyle w:val="null3"/>
        <w:ind w:firstLine="420"/>
        <w:jc w:val="both"/>
      </w:pPr>
      <w:r>
        <w:rPr>
          <w:sz w:val="21"/>
          <w:color w:val="000000"/>
        </w:rPr>
        <w:t>支持分诊主要包括推荐分级、护士更改分级原因、病情、去向、分诊科室、号别、绿色通道、抢救病区、转诊科室，此模块的功能是护士根据系统推荐分级和患者的实际情况，最终评判分级</w:t>
      </w:r>
      <w:r>
        <w:rPr>
          <w:sz w:val="21"/>
          <w:color w:val="000000"/>
        </w:rPr>
        <w:t>(Ⅰ级红色，Ⅱ级橙色，Ⅲ级黄色，Ⅳa、Ⅳb级绿色)，置去向（对应病情分级,Ⅰ级红区，Ⅱ级橙区，Ⅲ级黄色，Ⅳa、Ⅳb级绿区），分诊完成。再次分诊若改变了病情分级，支持提供分级变更原因记录功能。自动推荐分级要求病情分级推荐支持意识形态、ESI评级、疼痛评级、创伤评级、REMS评级、MEWS评级、来诊主诉、既往史COPD，取自动评分的最高分级自动推荐分级，护士最终确认分级，系统分别保存。意识形态要求通过分级指标主题库维护、分级指标函数(分类)库、分级指标关键字维护配置和意识形态来评级。ESI评级支持通过患者是否濒危、是否不能等、急症是否、生命体征有无异常、需要多少急诊资源来评级。疼痛评级支持通过疼痛范围、疼痛指数（数字评分法（VAS）、面部表情法（FACE））来评级。创伤评级支持通过昏迷评分、呼吸频率、呼吸困难有无、收缩血压、毛细血管充盈来计算总分评级。REMS评级支持通过GCS（格拉斯哥昏迷）、生命体征（脉搏、SpO2、收缩压、呼吸频率、年龄）来计算总分评级。MEWS评级支持通过心率、收缩压、呼吸频率、体温、意识来计算总分评级。来诊主诉支持通过分级指标主题库维护、分级指标函数(分类)库配置和来诊主诉来评级。既往史COPD支持通过分级指标主题库维护、分级指标函数(分类)库配置和COPD有无并结合生命体征SpO2来评级。护士分级支持分诊护士根据系统推荐分级以及患者的实际情况，最终评判病情(Ⅰ级红色，Ⅱ级橙色，Ⅲ级黄色，Ⅳa、Ⅳb级绿色)，置去向(对应分级：Ⅰ级红区，Ⅱ级橙区，Ⅲ级黄区，Ⅳa、Ⅳb级绿区)，选择分诊科室和号别。 护士分级最终会影响医生诊疗界面就诊顺序，即患者严重者优先就诊。转诊科室支持对于病情并不需要挂号急诊科的患者，告知其只需挂门诊号即可，这里选择患者需转向的门诊科室，记录患者去向。抢救病区支持对于病情较为严重、情况紧急的患者可直接分诊到留观室或者抢救室，患者状态置为抢救，并到留观或抢救室等候区，便于医生快速对病人进行抢救。绿色通道支持实现患者本次分诊绿色通道的开启与否及有效小时数记录，绿色通道患者优先安排治疗。</w:t>
      </w:r>
    </w:p>
    <w:p>
      <w:pPr>
        <w:pStyle w:val="null3"/>
        <w:jc w:val="both"/>
      </w:pPr>
      <w:r>
        <w:rPr>
          <w:sz w:val="21"/>
          <w:b/>
          <w:color w:val="000000"/>
        </w:rPr>
        <w:t>1.2.3.1.5.7</w:t>
      </w:r>
      <w:r>
        <w:rPr>
          <w:sz w:val="21"/>
          <w:b/>
          <w:color w:val="000000"/>
        </w:rPr>
        <w:t>凭条打印</w:t>
      </w:r>
    </w:p>
    <w:p>
      <w:pPr>
        <w:pStyle w:val="null3"/>
        <w:ind w:firstLine="420"/>
        <w:jc w:val="both"/>
      </w:pPr>
      <w:r>
        <w:rPr>
          <w:sz w:val="21"/>
          <w:color w:val="000000"/>
        </w:rPr>
        <w:t>支持实现分诊凭条的打印功能。分诊凭条支持显示患者基本信息、体征、意识状态、病情分级、科室、号别等信息，方便就诊。</w:t>
      </w:r>
    </w:p>
    <w:p>
      <w:pPr>
        <w:pStyle w:val="null3"/>
        <w:jc w:val="both"/>
      </w:pPr>
      <w:r>
        <w:rPr>
          <w:sz w:val="21"/>
          <w:b/>
          <w:color w:val="000000"/>
        </w:rPr>
        <w:t>1.2.3.1.5.8</w:t>
      </w:r>
      <w:r>
        <w:rPr>
          <w:sz w:val="21"/>
          <w:b/>
          <w:color w:val="000000"/>
        </w:rPr>
        <w:t>腕带打印</w:t>
      </w:r>
    </w:p>
    <w:p>
      <w:pPr>
        <w:pStyle w:val="null3"/>
        <w:ind w:firstLine="420"/>
        <w:jc w:val="both"/>
      </w:pPr>
      <w:r>
        <w:rPr>
          <w:sz w:val="21"/>
          <w:color w:val="000000"/>
        </w:rPr>
        <w:t>支持实现分诊腕带的打印功能，便于查找患者和方便救治。</w:t>
      </w:r>
    </w:p>
    <w:p>
      <w:pPr>
        <w:pStyle w:val="null3"/>
        <w:jc w:val="both"/>
      </w:pPr>
      <w:r>
        <w:rPr>
          <w:sz w:val="21"/>
          <w:b/>
          <w:color w:val="000000"/>
        </w:rPr>
        <w:t>1.2.3.1.5.9</w:t>
      </w:r>
      <w:r>
        <w:rPr>
          <w:sz w:val="21"/>
          <w:b/>
          <w:color w:val="000000"/>
        </w:rPr>
        <w:t>读取生命体征</w:t>
      </w:r>
    </w:p>
    <w:p>
      <w:pPr>
        <w:pStyle w:val="null3"/>
        <w:ind w:firstLine="420"/>
        <w:jc w:val="both"/>
      </w:pPr>
      <w:r>
        <w:rPr>
          <w:sz w:val="21"/>
          <w:color w:val="000000"/>
        </w:rPr>
        <w:t>支持实现从连接的生命体征仪中读取监测数据结果并自动填入生命体征的各个对应项目功能。</w:t>
      </w:r>
    </w:p>
    <w:p>
      <w:pPr>
        <w:pStyle w:val="null3"/>
        <w:jc w:val="both"/>
      </w:pPr>
      <w:r>
        <w:rPr>
          <w:sz w:val="21"/>
          <w:b/>
          <w:color w:val="000000"/>
        </w:rPr>
        <w:t>1.2.3.1.5.10</w:t>
      </w:r>
      <w:r>
        <w:rPr>
          <w:sz w:val="21"/>
          <w:b/>
          <w:color w:val="000000"/>
        </w:rPr>
        <w:t>修改挂号时间</w:t>
      </w:r>
    </w:p>
    <w:p>
      <w:pPr>
        <w:pStyle w:val="null3"/>
        <w:ind w:firstLine="420"/>
        <w:jc w:val="both"/>
      </w:pPr>
      <w:r>
        <w:rPr>
          <w:sz w:val="21"/>
          <w:color w:val="000000"/>
        </w:rPr>
        <w:t>支持实现对挂号时间的往前修改功能。主要对于例如抢救分诊的滞后性，让挂号时间更准确。</w:t>
      </w:r>
    </w:p>
    <w:p>
      <w:pPr>
        <w:pStyle w:val="null3"/>
        <w:jc w:val="both"/>
      </w:pPr>
      <w:r>
        <w:rPr>
          <w:sz w:val="21"/>
          <w:b/>
          <w:color w:val="000000"/>
        </w:rPr>
        <w:t>1.2.3.1.5.11</w:t>
      </w:r>
      <w:r>
        <w:rPr>
          <w:sz w:val="21"/>
          <w:b/>
          <w:color w:val="000000"/>
        </w:rPr>
        <w:t>群伤管理</w:t>
      </w:r>
    </w:p>
    <w:p>
      <w:pPr>
        <w:pStyle w:val="null3"/>
        <w:ind w:firstLine="420"/>
        <w:jc w:val="both"/>
      </w:pPr>
      <w:r>
        <w:rPr>
          <w:sz w:val="21"/>
          <w:color w:val="000000"/>
        </w:rPr>
        <w:t>支持实现群伤性事件按总人数一次性批量登记产生登记号功能。支持可按开始时间、结束时间查询一定时间段内的所有登记记录。</w:t>
      </w:r>
    </w:p>
    <w:p>
      <w:pPr>
        <w:pStyle w:val="null3"/>
        <w:jc w:val="both"/>
      </w:pPr>
      <w:r>
        <w:rPr>
          <w:sz w:val="21"/>
          <w:b/>
          <w:color w:val="000000"/>
        </w:rPr>
        <w:t>1.2.3.1.5.12</w:t>
      </w:r>
      <w:r>
        <w:rPr>
          <w:sz w:val="21"/>
          <w:b/>
          <w:color w:val="000000"/>
        </w:rPr>
        <w:t>重大事件</w:t>
      </w:r>
    </w:p>
    <w:p>
      <w:pPr>
        <w:pStyle w:val="null3"/>
        <w:ind w:firstLine="420"/>
        <w:jc w:val="both"/>
      </w:pPr>
      <w:r>
        <w:rPr>
          <w:sz w:val="21"/>
          <w:color w:val="000000"/>
        </w:rPr>
        <w:t>支持实现重大事件的事件录入和患者关联功能。支持可按开始日期、结束日期查询一定时间段的重大事件；支持可按某个事件查看所有关联患者。</w:t>
      </w:r>
    </w:p>
    <w:p>
      <w:pPr>
        <w:pStyle w:val="null3"/>
        <w:jc w:val="both"/>
      </w:pPr>
      <w:r>
        <w:rPr>
          <w:sz w:val="21"/>
          <w:b/>
          <w:color w:val="000000"/>
        </w:rPr>
        <w:t>1.2.3.1.5.13</w:t>
      </w:r>
      <w:r>
        <w:rPr>
          <w:sz w:val="21"/>
          <w:b/>
          <w:color w:val="000000"/>
        </w:rPr>
        <w:t>上传图片</w:t>
      </w:r>
    </w:p>
    <w:p>
      <w:pPr>
        <w:pStyle w:val="null3"/>
        <w:ind w:firstLine="420"/>
        <w:jc w:val="both"/>
      </w:pPr>
      <w:r>
        <w:rPr>
          <w:sz w:val="21"/>
          <w:color w:val="000000"/>
        </w:rPr>
        <w:t>支持实现对患者本次分诊中关于急救单、救助单、接警单的图片文件上传、查看和删除。</w:t>
      </w:r>
    </w:p>
    <w:p>
      <w:pPr>
        <w:pStyle w:val="null3"/>
        <w:jc w:val="both"/>
      </w:pPr>
      <w:r>
        <w:rPr>
          <w:sz w:val="21"/>
          <w:b/>
          <w:color w:val="000000"/>
        </w:rPr>
        <w:t>1.2.3.1.5.14</w:t>
      </w:r>
      <w:r>
        <w:rPr>
          <w:sz w:val="21"/>
          <w:b/>
          <w:color w:val="000000"/>
        </w:rPr>
        <w:t>干预措施</w:t>
      </w:r>
    </w:p>
    <w:p>
      <w:pPr>
        <w:pStyle w:val="null3"/>
        <w:ind w:firstLine="420"/>
        <w:jc w:val="both"/>
      </w:pPr>
      <w:r>
        <w:rPr>
          <w:sz w:val="21"/>
          <w:color w:val="000000"/>
        </w:rPr>
        <w:t>支持实现对患者本次分诊生命体征（体温、脉搏、心率、呼吸、收缩压、舒张压、</w:t>
      </w:r>
      <w:r>
        <w:rPr>
          <w:sz w:val="21"/>
          <w:color w:val="000000"/>
        </w:rPr>
        <w:t>SPO2、血糖）的多次跟踪填写和历史记录查看功能。</w:t>
      </w:r>
    </w:p>
    <w:p>
      <w:pPr>
        <w:pStyle w:val="null3"/>
        <w:jc w:val="both"/>
      </w:pPr>
      <w:r>
        <w:rPr>
          <w:sz w:val="21"/>
          <w:b/>
          <w:color w:val="000000"/>
        </w:rPr>
        <w:t>1.2.3.1.5.15</w:t>
      </w:r>
      <w:r>
        <w:rPr>
          <w:sz w:val="21"/>
          <w:b/>
          <w:color w:val="000000"/>
        </w:rPr>
        <w:t>出租用品</w:t>
      </w:r>
    </w:p>
    <w:p>
      <w:pPr>
        <w:pStyle w:val="null3"/>
        <w:ind w:firstLine="420"/>
        <w:jc w:val="both"/>
      </w:pPr>
      <w:r>
        <w:rPr>
          <w:sz w:val="21"/>
          <w:color w:val="000000"/>
        </w:rPr>
        <w:t>支持实现对轮椅等租用工具的租用、更新、归还操作和历史操作记录按租用日期时间段、租用者姓名、状态条件查询功能。</w:t>
      </w:r>
    </w:p>
    <w:p>
      <w:pPr>
        <w:pStyle w:val="null3"/>
        <w:jc w:val="both"/>
      </w:pPr>
      <w:r>
        <w:rPr>
          <w:sz w:val="21"/>
          <w:b/>
          <w:color w:val="000000"/>
        </w:rPr>
        <w:t>1.2.3.1.5.16</w:t>
      </w:r>
      <w:r>
        <w:rPr>
          <w:sz w:val="21"/>
          <w:b/>
          <w:color w:val="000000"/>
        </w:rPr>
        <w:t>分诊查询</w:t>
      </w:r>
    </w:p>
    <w:p>
      <w:pPr>
        <w:pStyle w:val="null3"/>
        <w:ind w:firstLine="420"/>
        <w:jc w:val="both"/>
      </w:pPr>
      <w:r>
        <w:rPr>
          <w:sz w:val="21"/>
          <w:color w:val="000000"/>
        </w:rPr>
        <w:t>支持实现对已分诊记录的查询、导出功能。</w:t>
      </w:r>
    </w:p>
    <w:p>
      <w:pPr>
        <w:pStyle w:val="null3"/>
        <w:jc w:val="left"/>
      </w:pPr>
      <w:r>
        <w:rPr>
          <w:sz w:val="21"/>
          <w:color w:val="000000"/>
        </w:rPr>
        <w:t>1.2.3.1.6</w:t>
      </w:r>
      <w:r>
        <w:rPr>
          <w:sz w:val="21"/>
          <w:b/>
          <w:color w:val="000000"/>
        </w:rPr>
        <w:t>胸痛中心信息管理</w:t>
      </w:r>
    </w:p>
    <w:p>
      <w:pPr>
        <w:pStyle w:val="null3"/>
        <w:ind w:firstLine="420"/>
        <w:jc w:val="both"/>
      </w:pPr>
      <w:r>
        <w:rPr>
          <w:sz w:val="21"/>
          <w:color w:val="000000"/>
        </w:rPr>
        <w:t>胸痛中心管理系统实现院前急救、急诊抢救室和心内科等多学科协同联合救治；通过设备数据采集与院内信息系统集成自动采集患者救治重要质控指标，实现数据质控管理和一键上报胸痛联盟，助力胸痛中心认证和再认证工作。</w:t>
      </w:r>
    </w:p>
    <w:p>
      <w:pPr>
        <w:pStyle w:val="null3"/>
        <w:jc w:val="both"/>
      </w:pPr>
      <w:r>
        <w:rPr>
          <w:sz w:val="21"/>
          <w:b/>
          <w:color w:val="000000"/>
        </w:rPr>
        <w:t>1.2.3.1.6.1</w:t>
      </w:r>
      <w:r>
        <w:rPr>
          <w:sz w:val="21"/>
          <w:b/>
          <w:color w:val="000000"/>
        </w:rPr>
        <w:t>自动建档</w:t>
      </w:r>
    </w:p>
    <w:p>
      <w:pPr>
        <w:pStyle w:val="null3"/>
        <w:ind w:firstLine="420"/>
        <w:jc w:val="both"/>
      </w:pPr>
      <w:r>
        <w:rPr>
          <w:sz w:val="21"/>
          <w:color w:val="000000"/>
        </w:rPr>
        <w:t>支持在分诊台工作站和</w:t>
      </w:r>
      <w:r>
        <w:rPr>
          <w:sz w:val="21"/>
          <w:color w:val="000000"/>
        </w:rPr>
        <w:t>CCU工作站为胸痛患者档案自动关联和创建档案功能。生成胸痛患者抢救列表与档案列表，实现对胸痛患者的信息维护。</w:t>
      </w:r>
    </w:p>
    <w:p>
      <w:pPr>
        <w:pStyle w:val="null3"/>
        <w:ind w:firstLine="420"/>
        <w:jc w:val="both"/>
      </w:pPr>
      <w:r>
        <w:rPr>
          <w:sz w:val="21"/>
          <w:color w:val="000000"/>
        </w:rPr>
        <w:t>支持在分诊台工作站和</w:t>
      </w:r>
      <w:r>
        <w:rPr>
          <w:sz w:val="21"/>
          <w:color w:val="000000"/>
        </w:rPr>
        <w:t>CCU工作站为进入胸痛流程的病人生成二维码或配备可穿戴设备。进入胸痛流程的病人须佩戴可穿戴设备或生成二维码以方便全流程追踪。</w:t>
      </w:r>
    </w:p>
    <w:p>
      <w:pPr>
        <w:pStyle w:val="null3"/>
        <w:jc w:val="both"/>
      </w:pPr>
      <w:r>
        <w:rPr>
          <w:sz w:val="21"/>
          <w:b/>
          <w:color w:val="000000"/>
        </w:rPr>
        <w:t>1.2.3.1.6.2</w:t>
      </w:r>
      <w:r>
        <w:rPr>
          <w:sz w:val="21"/>
          <w:b/>
          <w:color w:val="000000"/>
        </w:rPr>
        <w:t>患者管理</w:t>
      </w:r>
    </w:p>
    <w:p>
      <w:pPr>
        <w:pStyle w:val="null3"/>
        <w:ind w:firstLine="420"/>
        <w:jc w:val="both"/>
      </w:pPr>
      <w:r>
        <w:rPr>
          <w:sz w:val="21"/>
          <w:color w:val="000000"/>
        </w:rPr>
        <w:t>支持提供查询功能，可按照登记号、诊断、来诊方式、姓名等条件进行查询；并且可链接到胸痛病历、登记表和时间轴界面进行相关操作；</w:t>
      </w:r>
    </w:p>
    <w:p>
      <w:pPr>
        <w:pStyle w:val="null3"/>
        <w:ind w:firstLine="420"/>
        <w:jc w:val="both"/>
      </w:pPr>
      <w:r>
        <w:rPr>
          <w:sz w:val="21"/>
          <w:color w:val="000000"/>
        </w:rPr>
        <w:t>支持同步展示胸痛患者诊疗过程中的所有信息，包括：急救车上产生的相关诊疗信息、患者在转出医院的相关诊疗信息、患者院内检查检验相关信息等。</w:t>
      </w:r>
    </w:p>
    <w:p>
      <w:pPr>
        <w:pStyle w:val="null3"/>
        <w:ind w:firstLine="420"/>
        <w:jc w:val="both"/>
      </w:pPr>
      <w:r>
        <w:rPr>
          <w:sz w:val="21"/>
          <w:color w:val="000000"/>
        </w:rPr>
        <w:t>支持与</w:t>
      </w:r>
      <w:r>
        <w:rPr>
          <w:sz w:val="21"/>
          <w:color w:val="000000"/>
        </w:rPr>
        <w:t>HIS对接实现开具检验检查单并能实时查看结果的功能（CCU工作站）。</w:t>
      </w:r>
    </w:p>
    <w:p>
      <w:pPr>
        <w:pStyle w:val="null3"/>
        <w:ind w:firstLine="420"/>
        <w:jc w:val="both"/>
      </w:pPr>
      <w:r>
        <w:rPr>
          <w:sz w:val="21"/>
          <w:color w:val="000000"/>
        </w:rPr>
        <w:t>支持直观展示胸痛病历的信息填写完整度。</w:t>
      </w:r>
    </w:p>
    <w:p>
      <w:pPr>
        <w:pStyle w:val="null3"/>
        <w:ind w:firstLine="420"/>
        <w:jc w:val="both"/>
      </w:pPr>
      <w:r>
        <w:rPr>
          <w:sz w:val="21"/>
          <w:color w:val="000000"/>
        </w:rPr>
        <w:t>支持归档、作废、上报功能，可对患者进行相关操作。</w:t>
      </w:r>
    </w:p>
    <w:p>
      <w:pPr>
        <w:pStyle w:val="null3"/>
        <w:ind w:firstLine="420"/>
        <w:jc w:val="both"/>
      </w:pPr>
      <w:r>
        <w:rPr>
          <w:sz w:val="21"/>
          <w:color w:val="000000"/>
        </w:rPr>
        <w:t>支持直观展示全部患者数、已归档数、未归档数、已上报数、未上报数，点击该数字可快速筛选对应的患者。</w:t>
      </w:r>
    </w:p>
    <w:p>
      <w:pPr>
        <w:pStyle w:val="null3"/>
        <w:ind w:firstLine="420"/>
        <w:jc w:val="both"/>
      </w:pPr>
      <w:r>
        <w:rPr>
          <w:sz w:val="21"/>
          <w:color w:val="000000"/>
        </w:rPr>
        <w:t>支持胸痛病历快速跳转功能，双击患者列表，可快速跳转至胸痛病历界面。</w:t>
      </w:r>
    </w:p>
    <w:p>
      <w:pPr>
        <w:pStyle w:val="null3"/>
        <w:jc w:val="both"/>
      </w:pPr>
      <w:r>
        <w:rPr>
          <w:sz w:val="21"/>
          <w:b/>
          <w:color w:val="000000"/>
        </w:rPr>
        <w:t>1.2.3.1.6.3</w:t>
      </w:r>
      <w:r>
        <w:rPr>
          <w:sz w:val="21"/>
          <w:b/>
          <w:color w:val="000000"/>
        </w:rPr>
        <w:t>专科病历</w:t>
      </w:r>
    </w:p>
    <w:p>
      <w:pPr>
        <w:pStyle w:val="null3"/>
        <w:ind w:firstLine="420"/>
        <w:jc w:val="both"/>
      </w:pPr>
      <w:r>
        <w:rPr>
          <w:sz w:val="21"/>
          <w:color w:val="000000"/>
        </w:rPr>
        <w:t>支持结构化胸痛专科电子病历模板，支持在医院电子系统中通过链接的方式调用书写和读取接口（</w:t>
      </w:r>
      <w:r>
        <w:rPr>
          <w:sz w:val="21"/>
          <w:color w:val="000000"/>
        </w:rPr>
        <w:t>CCU工作站）；</w:t>
      </w:r>
    </w:p>
    <w:p>
      <w:pPr>
        <w:pStyle w:val="null3"/>
        <w:ind w:firstLine="420"/>
        <w:jc w:val="both"/>
      </w:pPr>
      <w:r>
        <w:rPr>
          <w:sz w:val="21"/>
          <w:color w:val="000000"/>
        </w:rPr>
        <w:t>支持快速编辑胸痛病人抢救记录，须提供单独界面来快速保存病人信息，在登记病人信息的同时不干扰正常医疗服务的展开，主要患者相关抢救信息和时间节点等（抢救室工作站和导管室工作站）。</w:t>
      </w:r>
    </w:p>
    <w:p>
      <w:pPr>
        <w:pStyle w:val="null3"/>
        <w:ind w:firstLine="420"/>
        <w:jc w:val="both"/>
      </w:pPr>
      <w:r>
        <w:rPr>
          <w:sz w:val="21"/>
          <w:color w:val="000000"/>
        </w:rPr>
        <w:t>支持按照胸痛病历规范与急救流程分别定义专病病历模版，支持手术信息登记，用于患者做手术时，手术的相关信息，包括患者信息、生命体征、术前信息、手术信息、造影信息、知情同意书等；记录手术过程中各个时间点，导管室激活时间、导管室启动时间、导丝通过时间、造影时间等。能通过接口实现检验（</w:t>
      </w:r>
      <w:r>
        <w:rPr>
          <w:sz w:val="21"/>
          <w:color w:val="000000"/>
        </w:rPr>
        <w:t>LIS）、影像（PACS）系统对接，能与相关系统实现数据共享。</w:t>
      </w:r>
    </w:p>
    <w:p>
      <w:pPr>
        <w:pStyle w:val="null3"/>
        <w:ind w:firstLine="420"/>
        <w:jc w:val="both"/>
      </w:pPr>
      <w:r>
        <w:rPr>
          <w:sz w:val="21"/>
          <w:color w:val="000000"/>
        </w:rPr>
        <w:t>支持系统自动生成结构化电子病历，包含体格检查等信息并与本院急诊系统对接融合互通，具备打印功能，打印结果由相关医师签字生效。</w:t>
      </w:r>
    </w:p>
    <w:p>
      <w:pPr>
        <w:pStyle w:val="null3"/>
        <w:jc w:val="both"/>
      </w:pPr>
      <w:r>
        <w:rPr>
          <w:sz w:val="21"/>
          <w:b/>
          <w:color w:val="000000"/>
        </w:rPr>
        <w:t>1.2.3.1.6.4</w:t>
      </w:r>
      <w:r>
        <w:rPr>
          <w:sz w:val="21"/>
          <w:b/>
          <w:color w:val="000000"/>
        </w:rPr>
        <w:t>院内会诊</w:t>
      </w:r>
    </w:p>
    <w:p>
      <w:pPr>
        <w:pStyle w:val="null3"/>
        <w:ind w:firstLine="420"/>
        <w:jc w:val="both"/>
      </w:pPr>
      <w:r>
        <w:rPr>
          <w:sz w:val="21"/>
          <w:color w:val="000000"/>
        </w:rPr>
        <w:t>支持一键通知工作组内成员</w:t>
      </w:r>
      <w:r>
        <w:rPr>
          <w:sz w:val="21"/>
          <w:color w:val="000000"/>
        </w:rPr>
        <w:t>(心内科)功能，医护人员可根据患者情况随时发起会诊请求。</w:t>
      </w:r>
    </w:p>
    <w:p>
      <w:pPr>
        <w:pStyle w:val="null3"/>
        <w:ind w:firstLine="420"/>
        <w:jc w:val="both"/>
      </w:pPr>
      <w:r>
        <w:rPr>
          <w:sz w:val="21"/>
          <w:color w:val="000000"/>
        </w:rPr>
        <w:t>支持院内分诊台、急诊科、</w:t>
      </w:r>
      <w:r>
        <w:rPr>
          <w:sz w:val="21"/>
          <w:color w:val="000000"/>
        </w:rPr>
        <w:t>CCU和导管室等场景进行多方视频通话，实现急救过程中的音视频多方会诊功能。</w:t>
      </w:r>
    </w:p>
    <w:p>
      <w:pPr>
        <w:pStyle w:val="null3"/>
        <w:ind w:firstLine="420"/>
        <w:jc w:val="both"/>
      </w:pPr>
      <w:r>
        <w:rPr>
          <w:sz w:val="21"/>
          <w:color w:val="000000"/>
        </w:rPr>
        <w:t>支持医院之间不同科室、医院和急救移动协同系统的音视频多方通话和会诊。</w:t>
      </w:r>
    </w:p>
    <w:p>
      <w:pPr>
        <w:pStyle w:val="null3"/>
        <w:jc w:val="both"/>
      </w:pPr>
      <w:r>
        <w:rPr>
          <w:sz w:val="21"/>
          <w:b/>
          <w:color w:val="000000"/>
        </w:rPr>
        <w:t>1.2.3.1.6.5</w:t>
      </w:r>
      <w:r>
        <w:rPr>
          <w:sz w:val="21"/>
          <w:b/>
          <w:color w:val="000000"/>
        </w:rPr>
        <w:t>评分量表</w:t>
      </w:r>
    </w:p>
    <w:p>
      <w:pPr>
        <w:pStyle w:val="null3"/>
        <w:ind w:firstLine="420"/>
        <w:jc w:val="both"/>
      </w:pPr>
      <w:r>
        <w:rPr>
          <w:sz w:val="21"/>
          <w:color w:val="000000"/>
        </w:rPr>
        <w:t>支持</w:t>
      </w:r>
      <w:r>
        <w:rPr>
          <w:sz w:val="21"/>
          <w:color w:val="000000"/>
        </w:rPr>
        <w:t>TIMI、heart、GCS等胸痛相关评分量表、信息化，结构化，可查询、分析与统计。</w:t>
      </w:r>
    </w:p>
    <w:p>
      <w:pPr>
        <w:pStyle w:val="null3"/>
        <w:jc w:val="both"/>
      </w:pPr>
      <w:r>
        <w:rPr>
          <w:sz w:val="21"/>
          <w:b/>
          <w:color w:val="000000"/>
        </w:rPr>
        <w:t>1.2.3.1.6.6</w:t>
      </w:r>
      <w:r>
        <w:rPr>
          <w:sz w:val="21"/>
          <w:b/>
          <w:color w:val="000000"/>
        </w:rPr>
        <w:t>手术登记</w:t>
      </w:r>
    </w:p>
    <w:p>
      <w:pPr>
        <w:pStyle w:val="null3"/>
        <w:ind w:firstLine="420"/>
        <w:jc w:val="both"/>
      </w:pPr>
      <w:r>
        <w:rPr>
          <w:sz w:val="21"/>
          <w:color w:val="000000"/>
        </w:rPr>
        <w:t>支持对手术的相关信息，包括患者信息、生命体征、术前信息、手术信息、造影信息、知情同意书等数据的采集；支持记录手术过程中各个时间点，导管室激活时间、导管室启动时间、导丝通过时间、造影时间等。并自动关联至胸痛中心患者档案中。</w:t>
      </w:r>
    </w:p>
    <w:p>
      <w:pPr>
        <w:pStyle w:val="null3"/>
        <w:jc w:val="both"/>
      </w:pPr>
      <w:r>
        <w:rPr>
          <w:sz w:val="21"/>
          <w:b/>
          <w:color w:val="000000"/>
        </w:rPr>
        <w:t>1.2.3.1.6.7</w:t>
      </w:r>
      <w:r>
        <w:rPr>
          <w:sz w:val="21"/>
          <w:b/>
          <w:color w:val="000000"/>
        </w:rPr>
        <w:t>快速检测设备数据采集</w:t>
      </w:r>
    </w:p>
    <w:p>
      <w:pPr>
        <w:pStyle w:val="null3"/>
        <w:ind w:firstLine="420"/>
        <w:jc w:val="both"/>
      </w:pPr>
      <w:r>
        <w:rPr>
          <w:sz w:val="21"/>
          <w:color w:val="000000"/>
        </w:rPr>
        <w:t>支持从第三方采集医疗设备获取数据，服务器同步数据存储，自动记录所有体征数据、参数数据。从除颤仪、监护仪、呼吸机等设备采集收缩压、舒张压、呼吸、血氧、脉搏、体温、心率等多种生命体征参数；</w:t>
      </w:r>
    </w:p>
    <w:p>
      <w:pPr>
        <w:pStyle w:val="null3"/>
        <w:ind w:firstLine="420"/>
        <w:jc w:val="both"/>
      </w:pPr>
      <w:r>
        <w:rPr>
          <w:sz w:val="21"/>
          <w:color w:val="000000"/>
        </w:rPr>
        <w:t>支持从第三方心电图机结果采集数据，通过</w:t>
      </w:r>
      <w:r>
        <w:rPr>
          <w:sz w:val="21"/>
          <w:color w:val="000000"/>
        </w:rPr>
        <w:t>wifi及4G/5G直接传输，适应运输及转运过程中的数据采集和实时传输。并将结果关联到急诊中心登记上报表单中。</w:t>
      </w:r>
    </w:p>
    <w:p>
      <w:pPr>
        <w:pStyle w:val="null3"/>
        <w:jc w:val="both"/>
      </w:pPr>
      <w:r>
        <w:rPr>
          <w:sz w:val="21"/>
          <w:b/>
          <w:color w:val="000000"/>
        </w:rPr>
        <w:t>1.2.3.1.6.8</w:t>
      </w:r>
      <w:r>
        <w:rPr>
          <w:sz w:val="21"/>
          <w:b/>
          <w:color w:val="000000"/>
        </w:rPr>
        <w:t>就诊时间采集</w:t>
      </w:r>
    </w:p>
    <w:p>
      <w:pPr>
        <w:pStyle w:val="null3"/>
        <w:ind w:firstLine="420"/>
        <w:jc w:val="both"/>
      </w:pPr>
      <w:r>
        <w:rPr>
          <w:sz w:val="21"/>
          <w:color w:val="000000"/>
        </w:rPr>
        <w:t>支持通过与第三方采集设备对接，在医疗科室的重点区域搭建时间自动采集器，可以自动扫描进入该区域的时间标识设备，自动记录到达和离开时间。患者到达急诊科，佩戴上时间标识设备，一直到患者离开，完成在重点区域活动的关键时间点的自动采集，自动将采集到的数据关联到急救电子病历系统。</w:t>
      </w:r>
    </w:p>
    <w:p>
      <w:pPr>
        <w:pStyle w:val="null3"/>
        <w:ind w:firstLine="420"/>
        <w:jc w:val="both"/>
      </w:pPr>
      <w:r>
        <w:rPr>
          <w:sz w:val="21"/>
          <w:color w:val="000000"/>
        </w:rPr>
        <w:t>支持时间自动采集系统配合专科中心流程建设，进行时间点采集和统计分析，提高各个环节的处理效率。</w:t>
      </w:r>
    </w:p>
    <w:p>
      <w:pPr>
        <w:pStyle w:val="null3"/>
        <w:ind w:firstLine="420"/>
        <w:jc w:val="both"/>
      </w:pPr>
      <w:r>
        <w:rPr>
          <w:sz w:val="21"/>
          <w:color w:val="000000"/>
        </w:rPr>
        <w:t>支持时间节点采集应确保患者关键时间点的准确性及避免对检验设备造成干扰，并能够实现患者就医轨迹的全过程回放，便于医院掌握患者就医的整个过程。</w:t>
      </w:r>
    </w:p>
    <w:p>
      <w:pPr>
        <w:pStyle w:val="null3"/>
        <w:jc w:val="both"/>
      </w:pPr>
      <w:r>
        <w:rPr>
          <w:sz w:val="21"/>
          <w:b/>
          <w:color w:val="000000"/>
        </w:rPr>
        <w:t>1.2.3.1.6.9</w:t>
      </w:r>
      <w:r>
        <w:rPr>
          <w:sz w:val="21"/>
          <w:b/>
          <w:color w:val="000000"/>
        </w:rPr>
        <w:t>绿色通道</w:t>
      </w:r>
    </w:p>
    <w:p>
      <w:pPr>
        <w:pStyle w:val="null3"/>
        <w:ind w:firstLine="420"/>
        <w:jc w:val="both"/>
      </w:pPr>
      <w:r>
        <w:rPr>
          <w:sz w:val="21"/>
          <w:color w:val="000000"/>
        </w:rPr>
        <w:t>针对胸痛危重症患者，支持一键启动卒中绿色通道，真正实现院前急救与院内救治的对接，在患者未到院的情况下，将患者的急救信息预告知给院内急救平台医护人员，为院内对胸痛患者有效救治争取宝贵的时间。</w:t>
      </w:r>
    </w:p>
    <w:p>
      <w:pPr>
        <w:pStyle w:val="null3"/>
        <w:jc w:val="both"/>
      </w:pPr>
      <w:r>
        <w:rPr>
          <w:sz w:val="21"/>
          <w:b/>
          <w:color w:val="000000"/>
        </w:rPr>
        <w:t>1.2.3.1.6.10</w:t>
      </w:r>
      <w:r>
        <w:rPr>
          <w:sz w:val="21"/>
          <w:b/>
          <w:color w:val="000000"/>
        </w:rPr>
        <w:t>胸痛路径</w:t>
      </w:r>
    </w:p>
    <w:p>
      <w:pPr>
        <w:pStyle w:val="null3"/>
        <w:ind w:firstLine="420"/>
        <w:jc w:val="both"/>
      </w:pPr>
      <w:r>
        <w:rPr>
          <w:sz w:val="21"/>
          <w:color w:val="000000"/>
        </w:rPr>
        <w:t>支持按照不同科室专家设置不同权限控制录入内容。支持按照胸痛病种自动生成录入路径，提高录入效率避免出错。支持事件录入时自动生成时间节点数据。所有数据自动保存至胸痛工作站。</w:t>
      </w:r>
    </w:p>
    <w:p>
      <w:pPr>
        <w:pStyle w:val="null3"/>
        <w:ind w:firstLine="420"/>
        <w:jc w:val="both"/>
      </w:pPr>
      <w:r>
        <w:rPr>
          <w:sz w:val="21"/>
          <w:color w:val="000000"/>
        </w:rPr>
        <w:t>支持有效校验，在录入过程中对录入数据实时校验，有问题数据实时提醒。交互式录入，多采用点选方式，尽量避免医生录入文字内容。</w:t>
      </w:r>
    </w:p>
    <w:p>
      <w:pPr>
        <w:pStyle w:val="null3"/>
        <w:ind w:firstLine="420"/>
        <w:jc w:val="both"/>
      </w:pPr>
      <w:r>
        <w:rPr>
          <w:sz w:val="21"/>
          <w:color w:val="000000"/>
        </w:rPr>
        <w:t>支持快捷自定义医嘱模板，支持按照模板快捷录入；支持快速调阅检验检查病理等相关数据；</w:t>
      </w:r>
    </w:p>
    <w:p>
      <w:pPr>
        <w:pStyle w:val="null3"/>
        <w:ind w:firstLine="420"/>
        <w:jc w:val="both"/>
      </w:pPr>
      <w:r>
        <w:rPr>
          <w:sz w:val="21"/>
          <w:color w:val="000000"/>
        </w:rPr>
        <w:t>支持在任何流程节点处退出胸痛流程，便于筛查非胸痛患者进入胸痛流程；</w:t>
      </w:r>
    </w:p>
    <w:p>
      <w:pPr>
        <w:pStyle w:val="null3"/>
        <w:ind w:firstLine="420"/>
        <w:jc w:val="both"/>
      </w:pPr>
      <w:r>
        <w:rPr>
          <w:sz w:val="21"/>
          <w:color w:val="000000"/>
        </w:rPr>
        <w:t>支持内嵌治疗时间轴，可快速查看各个时间点的填写情况。</w:t>
      </w:r>
    </w:p>
    <w:p>
      <w:pPr>
        <w:pStyle w:val="null3"/>
        <w:ind w:firstLine="420"/>
        <w:jc w:val="both"/>
      </w:pPr>
      <w:r>
        <w:rPr>
          <w:sz w:val="21"/>
          <w:color w:val="000000"/>
        </w:rPr>
        <w:t>支持患者列表功能，可快速切换患者。</w:t>
      </w:r>
    </w:p>
    <w:p>
      <w:pPr>
        <w:pStyle w:val="null3"/>
        <w:jc w:val="both"/>
      </w:pPr>
      <w:r>
        <w:rPr>
          <w:sz w:val="21"/>
          <w:b/>
          <w:color w:val="000000"/>
        </w:rPr>
        <w:t>1.2.3.1.6.11</w:t>
      </w:r>
      <w:r>
        <w:rPr>
          <w:sz w:val="21"/>
          <w:b/>
          <w:color w:val="000000"/>
        </w:rPr>
        <w:t>治疗时间轴</w:t>
      </w:r>
    </w:p>
    <w:p>
      <w:pPr>
        <w:pStyle w:val="null3"/>
        <w:ind w:firstLine="420"/>
        <w:jc w:val="both"/>
      </w:pPr>
      <w:r>
        <w:rPr>
          <w:sz w:val="21"/>
          <w:color w:val="000000"/>
        </w:rPr>
        <w:t>系统支持自动记录和采集各时间节点，形成质控时间轴。支持已标准时间轴样式展现病人胸痛诊疗关键过程。支持引用绿色通道时间节点控制表，对抢救过程中的所有时间节点进行有效控制，同时快捷录入抢救各过程中的生命体征记录、各阶段的</w:t>
      </w:r>
      <w:r>
        <w:rPr>
          <w:sz w:val="21"/>
          <w:color w:val="000000"/>
        </w:rPr>
        <w:t>NIHSS评分及并发症等信息。</w:t>
      </w:r>
    </w:p>
    <w:p>
      <w:pPr>
        <w:pStyle w:val="null3"/>
        <w:ind w:firstLine="420"/>
        <w:jc w:val="both"/>
      </w:pPr>
      <w:r>
        <w:rPr>
          <w:sz w:val="21"/>
          <w:color w:val="000000"/>
        </w:rPr>
        <w:t>系统支持自定义时间节点，可按照医院实际情况维护不同的时间节点。</w:t>
      </w:r>
    </w:p>
    <w:p>
      <w:pPr>
        <w:pStyle w:val="null3"/>
        <w:jc w:val="both"/>
      </w:pPr>
      <w:r>
        <w:rPr>
          <w:sz w:val="21"/>
          <w:b/>
          <w:color w:val="000000"/>
        </w:rPr>
        <w:t>1.2.3.1.6.12</w:t>
      </w:r>
      <w:r>
        <w:rPr>
          <w:sz w:val="21"/>
          <w:b/>
          <w:color w:val="000000"/>
        </w:rPr>
        <w:t>胸痛质控</w:t>
      </w:r>
    </w:p>
    <w:p>
      <w:pPr>
        <w:pStyle w:val="null3"/>
        <w:ind w:firstLine="420"/>
        <w:jc w:val="both"/>
      </w:pPr>
      <w:r>
        <w:rPr>
          <w:sz w:val="21"/>
          <w:color w:val="000000"/>
        </w:rPr>
        <w:t>根据国家胸痛中心建设指南，以及医院实际情况，进行胸痛质控规则的定义和维护，从而驱动质控提醒。</w:t>
      </w:r>
    </w:p>
    <w:p>
      <w:pPr>
        <w:pStyle w:val="null3"/>
        <w:ind w:firstLine="420"/>
        <w:jc w:val="both"/>
      </w:pPr>
      <w:r>
        <w:rPr>
          <w:sz w:val="21"/>
          <w:color w:val="000000"/>
        </w:rPr>
        <w:t>胸痛患者档案直报，支持将胸痛患者的档案通过人工或系统审核校验后自动上传至国家胸痛中心数据填报平台。病历系统可自动对接国家胸痛中心认证数据平台，避免重复录入。</w:t>
      </w:r>
    </w:p>
    <w:p>
      <w:pPr>
        <w:pStyle w:val="null3"/>
        <w:ind w:firstLine="420"/>
        <w:jc w:val="both"/>
      </w:pPr>
      <w:r>
        <w:rPr>
          <w:sz w:val="21"/>
          <w:color w:val="000000"/>
        </w:rPr>
        <w:t>系统提供本地质控系统，支持根据中国胸痛中心的各类</w:t>
      </w:r>
      <w:r>
        <w:rPr>
          <w:sz w:val="21"/>
          <w:color w:val="000000"/>
        </w:rPr>
        <w:t>KPI指标，针对每个病历，计算出结果，上传总部前，提前给出指标结果和考核结果，及时提示医护人员自我核查自我修正。系统支持质控文件管理。支持实时提高质控数据到中国胸痛中心实现质控。支持导出质控数据为excel格式。</w:t>
      </w:r>
    </w:p>
    <w:p>
      <w:pPr>
        <w:pStyle w:val="null3"/>
        <w:ind w:firstLine="420"/>
        <w:jc w:val="both"/>
      </w:pPr>
      <w:r>
        <w:rPr>
          <w:sz w:val="21"/>
          <w:color w:val="000000"/>
        </w:rPr>
        <w:t>系统提供质控指标查询汇总和查询明细功能，并可按照日期自定义查询时间；并提供了该指标统计方法的展示功能。</w:t>
      </w:r>
    </w:p>
    <w:p>
      <w:pPr>
        <w:pStyle w:val="null3"/>
        <w:ind w:firstLine="420"/>
        <w:jc w:val="both"/>
      </w:pPr>
      <w:r>
        <w:rPr>
          <w:sz w:val="21"/>
          <w:color w:val="000000"/>
        </w:rPr>
        <w:t>系统提供质控指标如下：</w:t>
      </w:r>
    </w:p>
    <w:p>
      <w:pPr>
        <w:pStyle w:val="null3"/>
        <w:ind w:firstLine="420"/>
        <w:jc w:val="both"/>
      </w:pPr>
      <w:r>
        <w:rPr>
          <w:sz w:val="21"/>
          <w:color w:val="000000"/>
        </w:rPr>
        <w:t>一、</w:t>
      </w:r>
      <w:r>
        <w:rPr>
          <w:sz w:val="21"/>
          <w:color w:val="000000"/>
        </w:rPr>
        <w:t>STEMI患者症状到首次医疗接触（S2FMC）时间</w:t>
      </w:r>
    </w:p>
    <w:p>
      <w:pPr>
        <w:pStyle w:val="null3"/>
        <w:ind w:firstLine="420"/>
        <w:jc w:val="both"/>
      </w:pPr>
      <w:r>
        <w:rPr>
          <w:sz w:val="21"/>
          <w:color w:val="000000"/>
        </w:rPr>
        <w:t>二、</w:t>
      </w:r>
      <w:r>
        <w:rPr>
          <w:sz w:val="21"/>
          <w:color w:val="000000"/>
        </w:rPr>
        <w:t>所有患者首次医疗接触至首份心电图（</w:t>
      </w:r>
      <w:r>
        <w:rPr>
          <w:sz w:val="21"/>
          <w:color w:val="000000"/>
        </w:rPr>
        <w:t>FMC2ECG）时间；≤10分钟以内的比例</w:t>
      </w:r>
    </w:p>
    <w:p>
      <w:pPr>
        <w:pStyle w:val="null3"/>
        <w:ind w:firstLine="420"/>
        <w:jc w:val="both"/>
      </w:pPr>
      <w:r>
        <w:rPr>
          <w:sz w:val="21"/>
          <w:color w:val="000000"/>
        </w:rPr>
        <w:t>三、</w:t>
      </w:r>
      <w:r>
        <w:rPr>
          <w:sz w:val="21"/>
          <w:color w:val="000000"/>
        </w:rPr>
        <w:t>120急救或转运患者ECG远程传输比例</w:t>
      </w:r>
    </w:p>
    <w:p>
      <w:pPr>
        <w:pStyle w:val="null3"/>
        <w:ind w:firstLine="420"/>
        <w:jc w:val="both"/>
      </w:pPr>
      <w:r>
        <w:rPr>
          <w:sz w:val="21"/>
          <w:color w:val="000000"/>
        </w:rPr>
        <w:t>四、</w:t>
      </w:r>
      <w:r>
        <w:rPr>
          <w:sz w:val="21"/>
          <w:color w:val="000000"/>
        </w:rPr>
        <w:t>STEMI患者首份ECG（远程传输或院内）至心电图确诊时间；≤10分钟比例</w:t>
      </w:r>
    </w:p>
    <w:p>
      <w:pPr>
        <w:pStyle w:val="null3"/>
        <w:ind w:firstLine="420"/>
        <w:jc w:val="both"/>
      </w:pPr>
      <w:r>
        <w:rPr>
          <w:sz w:val="21"/>
          <w:color w:val="000000"/>
        </w:rPr>
        <w:t>五、</w:t>
      </w:r>
      <w:r>
        <w:rPr>
          <w:sz w:val="21"/>
          <w:color w:val="000000"/>
        </w:rPr>
        <w:t>STEMI患者首次医疗接触至双重抗血小板治疗比例、时间；≤10分钟比例</w:t>
      </w:r>
    </w:p>
    <w:p>
      <w:pPr>
        <w:pStyle w:val="null3"/>
        <w:ind w:firstLine="420"/>
        <w:jc w:val="both"/>
      </w:pPr>
      <w:r>
        <w:rPr>
          <w:sz w:val="21"/>
          <w:color w:val="000000"/>
        </w:rPr>
        <w:t>六、</w:t>
      </w:r>
      <w:r>
        <w:rPr>
          <w:sz w:val="21"/>
          <w:color w:val="000000"/>
        </w:rPr>
        <w:t>120急救或转运且拟行PPCI患者直达导管室比例：绕行急诊及CCU（STEMI）</w:t>
      </w:r>
    </w:p>
    <w:p>
      <w:pPr>
        <w:pStyle w:val="null3"/>
        <w:ind w:firstLine="420"/>
        <w:jc w:val="both"/>
      </w:pPr>
      <w:r>
        <w:rPr>
          <w:sz w:val="21"/>
          <w:color w:val="000000"/>
        </w:rPr>
        <w:t>七、</w:t>
      </w:r>
      <w:r>
        <w:rPr>
          <w:sz w:val="21"/>
          <w:color w:val="000000"/>
        </w:rPr>
        <w:t>自行来院患者行</w:t>
      </w:r>
      <w:r>
        <w:rPr>
          <w:sz w:val="21"/>
          <w:color w:val="000000"/>
        </w:rPr>
        <w:t>PPCI患者绕行CCU直达导管室比例（STEMI）</w:t>
      </w:r>
    </w:p>
    <w:p>
      <w:pPr>
        <w:pStyle w:val="null3"/>
        <w:ind w:firstLine="420"/>
        <w:jc w:val="both"/>
      </w:pPr>
      <w:r>
        <w:rPr>
          <w:sz w:val="21"/>
          <w:color w:val="000000"/>
        </w:rPr>
        <w:t>八、</w:t>
      </w:r>
      <w:r>
        <w:rPr>
          <w:sz w:val="21"/>
          <w:color w:val="000000"/>
        </w:rPr>
        <w:t>转运行</w:t>
      </w:r>
      <w:r>
        <w:rPr>
          <w:sz w:val="21"/>
          <w:color w:val="000000"/>
        </w:rPr>
        <w:t>PPCI的STEMI患者非PCI医院停留时间（DIDO）</w:t>
      </w:r>
    </w:p>
    <w:p>
      <w:pPr>
        <w:pStyle w:val="null3"/>
        <w:ind w:firstLine="420"/>
        <w:jc w:val="both"/>
      </w:pPr>
      <w:r>
        <w:rPr>
          <w:sz w:val="21"/>
          <w:color w:val="000000"/>
        </w:rPr>
        <w:t>九、</w:t>
      </w:r>
      <w:r>
        <w:rPr>
          <w:sz w:val="21"/>
          <w:color w:val="000000"/>
        </w:rPr>
        <w:t>行</w:t>
      </w:r>
      <w:r>
        <w:rPr>
          <w:sz w:val="21"/>
          <w:color w:val="000000"/>
        </w:rPr>
        <w:t>PPCI的STEMI患者D2B时间；≤90min比例</w:t>
      </w:r>
    </w:p>
    <w:p>
      <w:pPr>
        <w:pStyle w:val="null3"/>
        <w:ind w:firstLine="420"/>
        <w:jc w:val="both"/>
      </w:pPr>
      <w:r>
        <w:rPr>
          <w:sz w:val="21"/>
          <w:color w:val="000000"/>
        </w:rPr>
        <w:t>十、</w:t>
      </w:r>
      <w:r>
        <w:rPr>
          <w:sz w:val="21"/>
          <w:color w:val="000000"/>
        </w:rPr>
        <w:t>行溶栓治疗的</w:t>
      </w:r>
      <w:r>
        <w:rPr>
          <w:sz w:val="21"/>
          <w:color w:val="000000"/>
        </w:rPr>
        <w:t>STEMI患者D2N时间；≤30min比例；</w:t>
      </w:r>
    </w:p>
    <w:p>
      <w:pPr>
        <w:pStyle w:val="null3"/>
        <w:ind w:firstLine="420"/>
        <w:jc w:val="both"/>
      </w:pPr>
      <w:r>
        <w:rPr>
          <w:sz w:val="21"/>
          <w:color w:val="000000"/>
        </w:rPr>
        <w:t>十一、</w:t>
      </w:r>
      <w:r>
        <w:rPr>
          <w:sz w:val="21"/>
          <w:color w:val="000000"/>
        </w:rPr>
        <w:t>所有行</w:t>
      </w:r>
      <w:r>
        <w:rPr>
          <w:sz w:val="21"/>
          <w:color w:val="000000"/>
        </w:rPr>
        <w:t>PPCI的患者即刻血管再通率；</w:t>
      </w:r>
    </w:p>
    <w:p>
      <w:pPr>
        <w:pStyle w:val="null3"/>
        <w:ind w:firstLine="420"/>
        <w:jc w:val="both"/>
      </w:pPr>
      <w:r>
        <w:rPr>
          <w:sz w:val="21"/>
          <w:color w:val="000000"/>
        </w:rPr>
        <w:t>十二、</w:t>
      </w:r>
      <w:r>
        <w:rPr>
          <w:sz w:val="21"/>
          <w:color w:val="000000"/>
        </w:rPr>
        <w:t>患者溶栓后心电图</w:t>
      </w:r>
      <w:r>
        <w:rPr>
          <w:sz w:val="21"/>
          <w:color w:val="000000"/>
        </w:rPr>
        <w:t>ST段回落50%，胸痛缓解，酶峰提前，再灌注心律失常，即刻血管再通率；</w:t>
      </w:r>
    </w:p>
    <w:p>
      <w:pPr>
        <w:pStyle w:val="null3"/>
        <w:ind w:firstLine="420"/>
        <w:jc w:val="both"/>
      </w:pPr>
      <w:r>
        <w:rPr>
          <w:sz w:val="21"/>
          <w:color w:val="000000"/>
        </w:rPr>
        <w:t>十三、</w:t>
      </w:r>
      <w:r>
        <w:rPr>
          <w:sz w:val="21"/>
          <w:color w:val="000000"/>
        </w:rPr>
        <w:t>ACS患者24小时强化他汀治疗比例；</w:t>
      </w:r>
    </w:p>
    <w:p>
      <w:pPr>
        <w:pStyle w:val="null3"/>
        <w:ind w:firstLine="420"/>
        <w:jc w:val="both"/>
      </w:pPr>
      <w:r>
        <w:rPr>
          <w:sz w:val="21"/>
          <w:color w:val="000000"/>
        </w:rPr>
        <w:t>十四、</w:t>
      </w:r>
      <w:r>
        <w:rPr>
          <w:sz w:val="21"/>
          <w:color w:val="000000"/>
        </w:rPr>
        <w:t>ACS患者β受体阻滞剂使用比例；</w:t>
      </w:r>
    </w:p>
    <w:p>
      <w:pPr>
        <w:pStyle w:val="null3"/>
        <w:ind w:firstLine="420"/>
        <w:jc w:val="both"/>
      </w:pPr>
      <w:r>
        <w:rPr>
          <w:sz w:val="21"/>
          <w:color w:val="000000"/>
        </w:rPr>
        <w:t>十五、</w:t>
      </w:r>
      <w:r>
        <w:rPr>
          <w:sz w:val="21"/>
          <w:color w:val="000000"/>
        </w:rPr>
        <w:t>所有</w:t>
      </w:r>
      <w:r>
        <w:rPr>
          <w:sz w:val="21"/>
          <w:color w:val="000000"/>
        </w:rPr>
        <w:t>STEMI患者院内死亡率（心源性及非心源性）；</w:t>
      </w:r>
    </w:p>
    <w:p>
      <w:pPr>
        <w:pStyle w:val="null3"/>
        <w:ind w:firstLine="420"/>
        <w:jc w:val="both"/>
      </w:pPr>
      <w:r>
        <w:rPr>
          <w:sz w:val="21"/>
          <w:color w:val="000000"/>
        </w:rPr>
        <w:t>十六、</w:t>
      </w:r>
      <w:r>
        <w:rPr>
          <w:sz w:val="21"/>
          <w:color w:val="000000"/>
        </w:rPr>
        <w:t>所有</w:t>
      </w:r>
      <w:r>
        <w:rPr>
          <w:sz w:val="21"/>
          <w:color w:val="000000"/>
        </w:rPr>
        <w:t>STEMI患者出院带药（DAPT,ACEI/ARB,他汀，β阻滞剂）总比例；</w:t>
      </w:r>
    </w:p>
    <w:p>
      <w:pPr>
        <w:pStyle w:val="null3"/>
        <w:ind w:firstLine="420"/>
        <w:jc w:val="both"/>
      </w:pPr>
      <w:r>
        <w:rPr>
          <w:sz w:val="21"/>
          <w:color w:val="000000"/>
        </w:rPr>
        <w:t>十七、</w:t>
      </w:r>
      <w:r>
        <w:rPr>
          <w:sz w:val="21"/>
          <w:color w:val="000000"/>
        </w:rPr>
        <w:t>首次医疗接触到导丝通过</w:t>
      </w:r>
      <w:r>
        <w:rPr>
          <w:sz w:val="21"/>
          <w:color w:val="000000"/>
        </w:rPr>
        <w:t>(D2B)时间；</w:t>
      </w:r>
    </w:p>
    <w:p>
      <w:pPr>
        <w:pStyle w:val="null3"/>
        <w:ind w:firstLine="420"/>
        <w:jc w:val="both"/>
      </w:pPr>
      <w:r>
        <w:rPr>
          <w:sz w:val="21"/>
          <w:color w:val="000000"/>
        </w:rPr>
        <w:t>十八、</w:t>
      </w:r>
      <w:r>
        <w:rPr>
          <w:sz w:val="21"/>
          <w:color w:val="000000"/>
        </w:rPr>
        <w:t>D2B延误原因分析；</w:t>
      </w:r>
    </w:p>
    <w:p>
      <w:pPr>
        <w:pStyle w:val="null3"/>
        <w:ind w:firstLine="420"/>
        <w:jc w:val="both"/>
      </w:pPr>
      <w:r>
        <w:rPr>
          <w:sz w:val="21"/>
          <w:color w:val="000000"/>
        </w:rPr>
        <w:t>系统提供认证指标查询汇总和查询明细功能，明细查询提供了月指标折线图和表格统计，并可按照日期自定义查询时间；并提供了该指标统计方法的展示功能；</w:t>
      </w:r>
    </w:p>
    <w:p>
      <w:pPr>
        <w:pStyle w:val="null3"/>
        <w:ind w:firstLine="420"/>
        <w:jc w:val="both"/>
      </w:pPr>
      <w:r>
        <w:rPr>
          <w:sz w:val="21"/>
          <w:color w:val="000000"/>
        </w:rPr>
        <w:t>系统提供认证指标如下：</w:t>
      </w:r>
    </w:p>
    <w:p>
      <w:pPr>
        <w:pStyle w:val="null3"/>
        <w:ind w:firstLine="420"/>
        <w:jc w:val="both"/>
      </w:pPr>
      <w:r>
        <w:rPr>
          <w:sz w:val="21"/>
          <w:color w:val="000000"/>
        </w:rPr>
        <w:t>一、</w:t>
      </w:r>
      <w:r>
        <w:rPr>
          <w:sz w:val="21"/>
          <w:color w:val="000000"/>
        </w:rPr>
        <w:t>对于自行来院或拨打本地</w:t>
      </w:r>
      <w:r>
        <w:rPr>
          <w:sz w:val="21"/>
          <w:color w:val="000000"/>
        </w:rPr>
        <w:t>120经救护车入院的所有急性胸痛患者，缩短了从首次医疗接触到完成首份心电图时间，且要求月平均小于10分钟。</w:t>
      </w:r>
    </w:p>
    <w:p>
      <w:pPr>
        <w:pStyle w:val="null3"/>
        <w:ind w:firstLine="420"/>
        <w:jc w:val="both"/>
      </w:pPr>
      <w:r>
        <w:rPr>
          <w:sz w:val="21"/>
          <w:color w:val="000000"/>
        </w:rPr>
        <w:t>二、</w:t>
      </w:r>
      <w:r>
        <w:rPr>
          <w:sz w:val="21"/>
          <w:color w:val="000000"/>
        </w:rPr>
        <w:t>对于</w:t>
      </w:r>
      <w:r>
        <w:rPr>
          <w:sz w:val="21"/>
          <w:color w:val="000000"/>
        </w:rPr>
        <w:t>STEMI患者，缩短了从完成首份心电图至确诊的时间，且要求月平均小于10分钟。</w:t>
      </w:r>
    </w:p>
    <w:p>
      <w:pPr>
        <w:pStyle w:val="null3"/>
        <w:ind w:firstLine="420"/>
        <w:jc w:val="both"/>
      </w:pPr>
      <w:r>
        <w:rPr>
          <w:sz w:val="21"/>
          <w:color w:val="000000"/>
        </w:rPr>
        <w:t>三、</w:t>
      </w:r>
      <w:r>
        <w:rPr>
          <w:sz w:val="21"/>
          <w:color w:val="000000"/>
        </w:rPr>
        <w:t>经救护车（包括呼叫本地</w:t>
      </w:r>
      <w:r>
        <w:rPr>
          <w:sz w:val="21"/>
          <w:color w:val="000000"/>
        </w:rPr>
        <w:t>120入院及由非PCI医院转诊患者）入院的STEMI患者，从急救现场或救护车远程传输心电图至胸痛中心（实时传输或微信等形式传输，但必须在云平台有客观记录）的比例不低于30%且在过去6个月内呈现增加趋势。</w:t>
      </w:r>
    </w:p>
    <w:p>
      <w:pPr>
        <w:pStyle w:val="null3"/>
        <w:ind w:firstLine="420"/>
        <w:jc w:val="both"/>
      </w:pPr>
      <w:r>
        <w:rPr>
          <w:sz w:val="21"/>
          <w:color w:val="000000"/>
        </w:rPr>
        <w:t>四、</w:t>
      </w:r>
      <w:r>
        <w:rPr>
          <w:sz w:val="21"/>
          <w:color w:val="000000"/>
        </w:rPr>
        <w:t>建立了床旁快速检测肌钙蛋白方法，从抽血完成到获取报告时间不超过</w:t>
      </w:r>
      <w:r>
        <w:rPr>
          <w:sz w:val="21"/>
          <w:color w:val="000000"/>
        </w:rPr>
        <w:t>20分钟。</w:t>
      </w:r>
    </w:p>
    <w:p>
      <w:pPr>
        <w:pStyle w:val="null3"/>
        <w:ind w:firstLine="420"/>
        <w:jc w:val="both"/>
      </w:pPr>
      <w:r>
        <w:rPr>
          <w:sz w:val="21"/>
          <w:color w:val="000000"/>
        </w:rPr>
        <w:t>五、</w:t>
      </w:r>
      <w:r>
        <w:rPr>
          <w:sz w:val="21"/>
          <w:color w:val="000000"/>
        </w:rPr>
        <w:t>发病至首次医疗接触在</w:t>
      </w:r>
      <w:r>
        <w:rPr>
          <w:sz w:val="21"/>
          <w:color w:val="000000"/>
        </w:rPr>
        <w:t>12小时以内的STEMI患者实施再灌注救治的比例不低于75%。</w:t>
      </w:r>
    </w:p>
    <w:p>
      <w:pPr>
        <w:pStyle w:val="null3"/>
        <w:ind w:firstLine="420"/>
        <w:jc w:val="both"/>
      </w:pPr>
      <w:r>
        <w:rPr>
          <w:sz w:val="21"/>
          <w:color w:val="000000"/>
        </w:rPr>
        <w:t>六、</w:t>
      </w:r>
      <w:r>
        <w:rPr>
          <w:sz w:val="21"/>
          <w:color w:val="000000"/>
        </w:rPr>
        <w:t>对于接受</w:t>
      </w:r>
      <w:r>
        <w:rPr>
          <w:sz w:val="21"/>
          <w:color w:val="000000"/>
        </w:rPr>
        <w:t>PPCI治疗的STEMI患者，月平均入门-导丝通过时间不超过90分钟，且达标率不低于75%；若当前无法达到，则应呈现改进趋势，且应制订促进持续改进的措施，确保在通过认证后1年内逐步达到上述要求。</w:t>
      </w:r>
    </w:p>
    <w:p>
      <w:pPr>
        <w:pStyle w:val="null3"/>
        <w:ind w:firstLine="420"/>
        <w:jc w:val="both"/>
      </w:pPr>
      <w:r>
        <w:rPr>
          <w:sz w:val="21"/>
          <w:color w:val="000000"/>
        </w:rPr>
        <w:t>七、</w:t>
      </w:r>
      <w:r>
        <w:rPr>
          <w:sz w:val="21"/>
          <w:color w:val="000000"/>
        </w:rPr>
        <w:t>网络医院转至本院实施转运</w:t>
      </w:r>
      <w:r>
        <w:rPr>
          <w:sz w:val="21"/>
          <w:color w:val="000000"/>
        </w:rPr>
        <w:t>PCI的STEMI患者首次医疗接触到导丝通过时间应在120分钟以内，月平均达标率不低于50%。</w:t>
      </w:r>
    </w:p>
    <w:p>
      <w:pPr>
        <w:pStyle w:val="null3"/>
        <w:ind w:firstLine="420"/>
        <w:jc w:val="both"/>
      </w:pPr>
      <w:r>
        <w:rPr>
          <w:sz w:val="21"/>
          <w:color w:val="000000"/>
        </w:rPr>
        <w:t>八、</w:t>
      </w:r>
      <w:r>
        <w:rPr>
          <w:sz w:val="21"/>
          <w:color w:val="000000"/>
        </w:rPr>
        <w:t>导管室激活时间小于</w:t>
      </w:r>
      <w:r>
        <w:rPr>
          <w:sz w:val="21"/>
          <w:color w:val="000000"/>
        </w:rPr>
        <w:t>30分钟。</w:t>
      </w:r>
    </w:p>
    <w:p>
      <w:pPr>
        <w:pStyle w:val="null3"/>
        <w:ind w:firstLine="420"/>
        <w:jc w:val="both"/>
      </w:pPr>
      <w:r>
        <w:rPr>
          <w:sz w:val="21"/>
          <w:color w:val="000000"/>
        </w:rPr>
        <w:t>九、</w:t>
      </w:r>
      <w:r>
        <w:rPr>
          <w:sz w:val="21"/>
          <w:color w:val="000000"/>
        </w:rPr>
        <w:t>经救护车入院（包括呼叫本地</w:t>
      </w:r>
      <w:r>
        <w:rPr>
          <w:sz w:val="21"/>
          <w:color w:val="000000"/>
        </w:rPr>
        <w:t>120入院及由非PCI医院转诊患者）且接受PPCI治疗的STEMI患者，绕行急诊和CCU直达导管室的比例不低于50%，且呈现增高趋势。</w:t>
      </w:r>
    </w:p>
    <w:p>
      <w:pPr>
        <w:pStyle w:val="null3"/>
        <w:ind w:firstLine="420"/>
        <w:jc w:val="both"/>
      </w:pPr>
      <w:r>
        <w:rPr>
          <w:sz w:val="21"/>
          <w:color w:val="000000"/>
        </w:rPr>
        <w:t>十、</w:t>
      </w:r>
      <w:r>
        <w:rPr>
          <w:sz w:val="21"/>
          <w:color w:val="000000"/>
        </w:rPr>
        <w:t>自行来院且接受</w:t>
      </w:r>
      <w:r>
        <w:rPr>
          <w:sz w:val="21"/>
          <w:color w:val="000000"/>
        </w:rPr>
        <w:t>PPCI治疗的STEMI患者，绕行CCU从急诊科直接送入导管室的比例不低于75%，且呈现增高趋势。</w:t>
      </w:r>
    </w:p>
    <w:p>
      <w:pPr>
        <w:pStyle w:val="null3"/>
        <w:ind w:firstLine="420"/>
        <w:jc w:val="both"/>
      </w:pPr>
      <w:r>
        <w:rPr>
          <w:sz w:val="21"/>
          <w:color w:val="000000"/>
        </w:rPr>
        <w:t>十一、</w:t>
      </w:r>
      <w:r>
        <w:rPr>
          <w:sz w:val="21"/>
          <w:color w:val="000000"/>
        </w:rPr>
        <w:t>溶栓后患者（包含网络医院，</w:t>
      </w:r>
      <w:r>
        <w:rPr>
          <w:sz w:val="21"/>
          <w:color w:val="000000"/>
        </w:rPr>
        <w:t>120及本院）24小时内早期造影的比例不低于75%。</w:t>
      </w:r>
    </w:p>
    <w:p>
      <w:pPr>
        <w:pStyle w:val="null3"/>
        <w:ind w:firstLine="420"/>
        <w:jc w:val="both"/>
      </w:pPr>
      <w:r>
        <w:rPr>
          <w:sz w:val="21"/>
          <w:color w:val="000000"/>
        </w:rPr>
        <w:t>十二、</w:t>
      </w:r>
      <w:r>
        <w:rPr>
          <w:sz w:val="21"/>
          <w:color w:val="000000"/>
        </w:rPr>
        <w:t>所有</w:t>
      </w:r>
      <w:r>
        <w:rPr>
          <w:sz w:val="21"/>
          <w:color w:val="000000"/>
        </w:rPr>
        <w:t>STEMI患者的死亡率已降低。</w:t>
      </w:r>
    </w:p>
    <w:p>
      <w:pPr>
        <w:pStyle w:val="null3"/>
        <w:ind w:firstLine="420"/>
        <w:jc w:val="both"/>
      </w:pPr>
      <w:r>
        <w:rPr>
          <w:sz w:val="21"/>
          <w:color w:val="000000"/>
        </w:rPr>
        <w:t>十三、</w:t>
      </w:r>
      <w:r>
        <w:rPr>
          <w:sz w:val="21"/>
          <w:color w:val="000000"/>
        </w:rPr>
        <w:t>初步诊断为</w:t>
      </w:r>
      <w:r>
        <w:rPr>
          <w:sz w:val="21"/>
          <w:color w:val="000000"/>
        </w:rPr>
        <w:t>NSETMI/UA的患者实施危险分层评估的比例达到100%。</w:t>
      </w:r>
    </w:p>
    <w:p>
      <w:pPr>
        <w:pStyle w:val="null3"/>
        <w:ind w:firstLine="420"/>
        <w:jc w:val="both"/>
      </w:pPr>
      <w:r>
        <w:rPr>
          <w:sz w:val="21"/>
          <w:color w:val="000000"/>
        </w:rPr>
        <w:t>十四、</w:t>
      </w:r>
      <w:r>
        <w:rPr>
          <w:sz w:val="21"/>
          <w:color w:val="000000"/>
        </w:rPr>
        <w:t>所有危险分层评估极高危的</w:t>
      </w:r>
      <w:r>
        <w:rPr>
          <w:sz w:val="21"/>
          <w:color w:val="000000"/>
        </w:rPr>
        <w:t>NSTEMI/UA患者，从入门后（首次评估为极高危者）或者病情变化后（再次评估为极高危者）2小时内实施紧急PCI的比例在增加，且不低于50%。</w:t>
      </w:r>
    </w:p>
    <w:p>
      <w:pPr>
        <w:pStyle w:val="null3"/>
        <w:ind w:firstLine="420"/>
        <w:jc w:val="both"/>
      </w:pPr>
      <w:r>
        <w:rPr>
          <w:sz w:val="21"/>
          <w:color w:val="000000"/>
        </w:rPr>
        <w:t>十五、</w:t>
      </w:r>
      <w:r>
        <w:rPr>
          <w:sz w:val="21"/>
          <w:color w:val="000000"/>
        </w:rPr>
        <w:t>所有危险分层评估高危</w:t>
      </w:r>
      <w:r>
        <w:rPr>
          <w:sz w:val="21"/>
          <w:color w:val="000000"/>
        </w:rPr>
        <w:t>NSTEMI/UA患者，从入门后（首次评估为高危者）或者病情变化后（再次评估为高危者）24小时内实施早期介入治疗的比例在增加，且不低于50%。</w:t>
      </w:r>
    </w:p>
    <w:p>
      <w:pPr>
        <w:pStyle w:val="null3"/>
        <w:ind w:firstLine="420"/>
        <w:jc w:val="both"/>
      </w:pPr>
      <w:r>
        <w:rPr>
          <w:sz w:val="21"/>
          <w:color w:val="000000"/>
        </w:rPr>
        <w:t>十六、</w:t>
      </w:r>
      <w:r>
        <w:rPr>
          <w:sz w:val="21"/>
          <w:color w:val="000000"/>
        </w:rPr>
        <w:t>全部</w:t>
      </w:r>
      <w:r>
        <w:rPr>
          <w:sz w:val="21"/>
          <w:color w:val="000000"/>
        </w:rPr>
        <w:t>ACS患者院内死亡率在降低。</w:t>
      </w:r>
    </w:p>
    <w:p>
      <w:pPr>
        <w:pStyle w:val="null3"/>
        <w:ind w:firstLine="420"/>
        <w:jc w:val="both"/>
      </w:pPr>
      <w:r>
        <w:rPr>
          <w:sz w:val="21"/>
          <w:color w:val="000000"/>
        </w:rPr>
        <w:t>十七、</w:t>
      </w:r>
      <w:r>
        <w:rPr>
          <w:sz w:val="21"/>
          <w:color w:val="000000"/>
        </w:rPr>
        <w:t>全部</w:t>
      </w:r>
      <w:r>
        <w:rPr>
          <w:sz w:val="21"/>
          <w:color w:val="000000"/>
        </w:rPr>
        <w:t>ACS患者院内心力衰竭发生率在降低。</w:t>
      </w:r>
    </w:p>
    <w:p>
      <w:pPr>
        <w:pStyle w:val="null3"/>
        <w:ind w:firstLine="420"/>
        <w:jc w:val="both"/>
      </w:pPr>
      <w:r>
        <w:rPr>
          <w:sz w:val="21"/>
          <w:color w:val="000000"/>
        </w:rPr>
        <w:t>十八、</w:t>
      </w:r>
      <w:r>
        <w:rPr>
          <w:sz w:val="21"/>
          <w:color w:val="000000"/>
        </w:rPr>
        <w:t>所有</w:t>
      </w:r>
      <w:r>
        <w:rPr>
          <w:sz w:val="21"/>
          <w:color w:val="000000"/>
        </w:rPr>
        <w:t>ACS患者从确诊到负荷量双抗给药时间在10分钟以内，有缩短趋势。</w:t>
      </w:r>
    </w:p>
    <w:p>
      <w:pPr>
        <w:pStyle w:val="null3"/>
        <w:ind w:firstLine="420"/>
        <w:jc w:val="both"/>
      </w:pPr>
      <w:r>
        <w:rPr>
          <w:sz w:val="21"/>
          <w:color w:val="000000"/>
        </w:rPr>
        <w:t>十九、</w:t>
      </w:r>
      <w:r>
        <w:rPr>
          <w:sz w:val="21"/>
          <w:color w:val="000000"/>
        </w:rPr>
        <w:t>所有</w:t>
      </w:r>
      <w:r>
        <w:rPr>
          <w:sz w:val="21"/>
          <w:color w:val="000000"/>
        </w:rPr>
        <w:t>STEMI患者（除使用第一代溶栓药者外）从确诊到静脉肝素抗凝给药时间在10分钟以内。</w:t>
      </w:r>
    </w:p>
    <w:p>
      <w:pPr>
        <w:pStyle w:val="null3"/>
        <w:ind w:firstLine="420"/>
        <w:jc w:val="both"/>
      </w:pPr>
      <w:r>
        <w:rPr>
          <w:sz w:val="21"/>
          <w:color w:val="000000"/>
        </w:rPr>
        <w:t>二十、</w:t>
      </w:r>
      <w:r>
        <w:rPr>
          <w:sz w:val="21"/>
          <w:color w:val="000000"/>
        </w:rPr>
        <w:t>对于溶栓（包括本院溶栓及转诊医院溶栓）治疗者，</w:t>
      </w:r>
      <w:r>
        <w:rPr>
          <w:sz w:val="21"/>
          <w:color w:val="000000"/>
        </w:rPr>
        <w:t>D-to-N时间缩短</w:t>
      </w:r>
    </w:p>
    <w:p>
      <w:pPr>
        <w:pStyle w:val="null3"/>
        <w:ind w:firstLine="420"/>
        <w:jc w:val="both"/>
      </w:pPr>
      <w:r>
        <w:rPr>
          <w:sz w:val="21"/>
          <w:color w:val="000000"/>
        </w:rPr>
        <w:t>二十一、</w:t>
      </w:r>
      <w:r>
        <w:rPr>
          <w:sz w:val="21"/>
          <w:color w:val="000000"/>
        </w:rPr>
        <w:t>对于溶栓（包括本院溶栓及转诊医院溶栓）治疗者，</w:t>
      </w:r>
      <w:r>
        <w:rPr>
          <w:sz w:val="21"/>
          <w:color w:val="000000"/>
        </w:rPr>
        <w:t>FMC-to-N时间缩短</w:t>
      </w:r>
    </w:p>
    <w:p>
      <w:pPr>
        <w:pStyle w:val="null3"/>
        <w:ind w:firstLine="420"/>
        <w:jc w:val="both"/>
      </w:pPr>
      <w:r>
        <w:rPr>
          <w:sz w:val="21"/>
          <w:color w:val="000000"/>
        </w:rPr>
        <w:t>二十二、</w:t>
      </w:r>
      <w:r>
        <w:rPr>
          <w:sz w:val="21"/>
          <w:color w:val="000000"/>
        </w:rPr>
        <w:t>对于网络医院实施转运</w:t>
      </w:r>
      <w:r>
        <w:rPr>
          <w:sz w:val="21"/>
          <w:color w:val="000000"/>
        </w:rPr>
        <w:t>PCI患者，在网络医院的door-in and door-out(入门到出门）的时间在30分钟以内，若当前达不到，应有缩短趋势。</w:t>
      </w:r>
    </w:p>
    <w:p>
      <w:pPr>
        <w:pStyle w:val="null3"/>
        <w:ind w:firstLine="420"/>
        <w:jc w:val="both"/>
      </w:pPr>
      <w:r>
        <w:rPr>
          <w:sz w:val="21"/>
          <w:color w:val="000000"/>
        </w:rPr>
        <w:t>二十三、</w:t>
      </w:r>
      <w:r>
        <w:rPr>
          <w:sz w:val="21"/>
          <w:color w:val="000000"/>
        </w:rPr>
        <w:t>STEMI患者中呼叫120入院的比例在增加。</w:t>
      </w:r>
    </w:p>
    <w:p>
      <w:pPr>
        <w:pStyle w:val="null3"/>
        <w:ind w:firstLine="420"/>
        <w:jc w:val="both"/>
      </w:pPr>
      <w:r>
        <w:rPr>
          <w:sz w:val="21"/>
          <w:color w:val="000000"/>
        </w:rPr>
        <w:t>二十四、</w:t>
      </w:r>
      <w:r>
        <w:rPr>
          <w:sz w:val="21"/>
          <w:color w:val="000000"/>
        </w:rPr>
        <w:t>STEMI患者发病后2小时内就诊的比例在增加。</w:t>
      </w:r>
    </w:p>
    <w:p>
      <w:pPr>
        <w:pStyle w:val="null3"/>
        <w:ind w:firstLine="420"/>
        <w:jc w:val="both"/>
      </w:pPr>
      <w:r>
        <w:rPr>
          <w:sz w:val="21"/>
          <w:color w:val="000000"/>
        </w:rPr>
        <w:t>二十五、</w:t>
      </w:r>
      <w:r>
        <w:rPr>
          <w:sz w:val="21"/>
          <w:color w:val="000000"/>
        </w:rPr>
        <w:t>主动脉或肺动脉</w:t>
      </w:r>
      <w:r>
        <w:rPr>
          <w:sz w:val="21"/>
          <w:color w:val="000000"/>
        </w:rPr>
        <w:t>CTA完成时间有缩短趋势（怀疑主动脉夹层或肺动脉栓塞的患者，计算从通知CT室到CT室完成准备的时间，要求 小于30分钟）</w:t>
      </w:r>
    </w:p>
    <w:p>
      <w:pPr>
        <w:pStyle w:val="null3"/>
        <w:ind w:firstLine="420"/>
        <w:jc w:val="both"/>
      </w:pPr>
      <w:r>
        <w:rPr>
          <w:sz w:val="21"/>
          <w:color w:val="000000"/>
        </w:rPr>
        <w:t>二十六、</w:t>
      </w:r>
      <w:r>
        <w:rPr>
          <w:sz w:val="21"/>
          <w:color w:val="000000"/>
        </w:rPr>
        <w:t>ACS患者出院后1个月、3个月、6个月、1年的随访率不低于50%。</w:t>
      </w:r>
    </w:p>
    <w:p>
      <w:pPr>
        <w:pStyle w:val="null3"/>
        <w:jc w:val="both"/>
      </w:pPr>
      <w:r>
        <w:rPr>
          <w:sz w:val="21"/>
          <w:b/>
          <w:color w:val="000000"/>
        </w:rPr>
        <w:t>1.2.3.1.6.13</w:t>
      </w:r>
      <w:r>
        <w:rPr>
          <w:sz w:val="21"/>
          <w:b/>
          <w:color w:val="000000"/>
        </w:rPr>
        <w:t>统计分析</w:t>
      </w:r>
    </w:p>
    <w:p>
      <w:pPr>
        <w:pStyle w:val="null3"/>
        <w:ind w:firstLine="420"/>
        <w:jc w:val="both"/>
      </w:pPr>
      <w:r>
        <w:rPr>
          <w:sz w:val="21"/>
          <w:color w:val="000000"/>
        </w:rPr>
        <w:t>系统提供多个维度的数据统计与分析，如：诊疗方式、时间统计、来院方式、胸痛延误原因统计、介入统计、远程心电传输统计、患者转归统计、死亡率统计、住院费用统计、住院天数统计等。</w:t>
      </w:r>
    </w:p>
    <w:p>
      <w:pPr>
        <w:pStyle w:val="null3"/>
        <w:ind w:firstLine="420"/>
        <w:jc w:val="both"/>
      </w:pPr>
      <w:r>
        <w:rPr>
          <w:sz w:val="21"/>
          <w:color w:val="000000"/>
        </w:rPr>
        <w:t>支持实现院前急救时间统计、发病人数统计、发病年龄统计、疾病种类统计、科室受理时间统计、患者转归统计、死亡率统计等。</w:t>
      </w:r>
    </w:p>
    <w:p>
      <w:pPr>
        <w:pStyle w:val="null3"/>
        <w:ind w:firstLine="420"/>
        <w:jc w:val="both"/>
      </w:pPr>
      <w:r>
        <w:rPr>
          <w:sz w:val="21"/>
          <w:color w:val="000000"/>
        </w:rPr>
        <w:t>支持以图表（饼图、趋势图、折线图等）形式对胸痛数据进行统计。包括认证指标分析、数据总览、患者总览、双抗给药统计、绕行统计、来源医院统计、急诊患者转归统计、跌倒风险评估查询和急诊工作量查询等。</w:t>
      </w:r>
    </w:p>
    <w:p>
      <w:pPr>
        <w:pStyle w:val="null3"/>
        <w:ind w:firstLine="420"/>
        <w:jc w:val="both"/>
      </w:pPr>
      <w:r>
        <w:rPr>
          <w:sz w:val="21"/>
          <w:color w:val="000000"/>
        </w:rPr>
        <w:t>支持内嵌胸痛质控指标和认证指标快速查询功能。</w:t>
      </w:r>
    </w:p>
    <w:p>
      <w:pPr>
        <w:pStyle w:val="null3"/>
        <w:jc w:val="left"/>
      </w:pPr>
      <w:r>
        <w:rPr>
          <w:sz w:val="21"/>
          <w:color w:val="000000"/>
        </w:rPr>
        <w:t>1.2.3.1.7</w:t>
      </w:r>
      <w:r>
        <w:rPr>
          <w:sz w:val="21"/>
          <w:b/>
          <w:color w:val="000000"/>
        </w:rPr>
        <w:t>卒中中心信息管理</w:t>
      </w:r>
    </w:p>
    <w:p>
      <w:pPr>
        <w:pStyle w:val="null3"/>
        <w:ind w:firstLine="420"/>
        <w:jc w:val="both"/>
      </w:pPr>
      <w:r>
        <w:rPr>
          <w:sz w:val="21"/>
          <w:color w:val="000000"/>
        </w:rPr>
        <w:t>卒中中心管理系统通过标准化的卒中救治流程，将院前急救与急诊接诊流程标准化，协助完成全程化管理、患者康复随访工作；卒中中心实现院前院内信息系统互联互通，促进多学科发展，规范卒中专科临床诊疗，提升卒中专科救治水平，改善卒中患者预后。</w:t>
      </w:r>
    </w:p>
    <w:p>
      <w:pPr>
        <w:pStyle w:val="null3"/>
        <w:jc w:val="both"/>
      </w:pPr>
      <w:r>
        <w:rPr>
          <w:sz w:val="21"/>
          <w:b/>
          <w:color w:val="000000"/>
        </w:rPr>
        <w:t>1.2.3.1.7.1</w:t>
      </w:r>
      <w:r>
        <w:rPr>
          <w:sz w:val="21"/>
          <w:b/>
          <w:color w:val="000000"/>
        </w:rPr>
        <w:t>自动建档</w:t>
      </w:r>
    </w:p>
    <w:p>
      <w:pPr>
        <w:pStyle w:val="null3"/>
        <w:ind w:firstLine="420"/>
        <w:jc w:val="both"/>
      </w:pPr>
      <w:r>
        <w:rPr>
          <w:sz w:val="21"/>
          <w:color w:val="000000"/>
        </w:rPr>
        <w:t>支持在分诊台工作站为卒中患者档案自动关联和创建档案功能。生成卒中患者抢救列表与档案列表，实现对卒中患者的信息维护。</w:t>
      </w:r>
    </w:p>
    <w:p>
      <w:pPr>
        <w:pStyle w:val="null3"/>
        <w:ind w:firstLine="420"/>
        <w:jc w:val="both"/>
      </w:pPr>
      <w:r>
        <w:rPr>
          <w:sz w:val="21"/>
          <w:color w:val="000000"/>
        </w:rPr>
        <w:t>支持在分诊台工作站为进入卒中流程的病人生成二维码或配备可穿戴设备。进入卒中流程的病人须佩戴可穿戴设备或生成二维码以方便全流程追踪。</w:t>
      </w:r>
    </w:p>
    <w:p>
      <w:pPr>
        <w:pStyle w:val="null3"/>
        <w:jc w:val="both"/>
      </w:pPr>
      <w:r>
        <w:rPr>
          <w:sz w:val="21"/>
          <w:b/>
          <w:color w:val="000000"/>
        </w:rPr>
        <w:t>1.2.3.1.7.2</w:t>
      </w:r>
      <w:r>
        <w:rPr>
          <w:sz w:val="21"/>
          <w:b/>
          <w:color w:val="000000"/>
        </w:rPr>
        <w:t>患者管理</w:t>
      </w:r>
    </w:p>
    <w:p>
      <w:pPr>
        <w:pStyle w:val="null3"/>
        <w:ind w:firstLine="420"/>
        <w:jc w:val="both"/>
      </w:pPr>
      <w:r>
        <w:rPr>
          <w:sz w:val="21"/>
          <w:color w:val="000000"/>
        </w:rPr>
        <w:t>支持查询功能，可按照登记号、诊断、来诊方式、姓名等条件进行查询；并且可链接到卒中病历、登记表和时间轴界面进行相关操作；</w:t>
      </w:r>
    </w:p>
    <w:p>
      <w:pPr>
        <w:pStyle w:val="null3"/>
        <w:ind w:firstLine="420"/>
        <w:jc w:val="both"/>
      </w:pPr>
      <w:r>
        <w:rPr>
          <w:sz w:val="21"/>
          <w:color w:val="000000"/>
        </w:rPr>
        <w:t>支持同步展示卒中患者诊疗过程中的所有信息，包括：急救车上产生的相关诊疗信息、患者在转出医院的相关诊疗信息、患者院内检查检验相关信息等。</w:t>
      </w:r>
    </w:p>
    <w:p>
      <w:pPr>
        <w:pStyle w:val="null3"/>
        <w:ind w:firstLine="420"/>
        <w:jc w:val="both"/>
      </w:pPr>
      <w:r>
        <w:rPr>
          <w:sz w:val="21"/>
          <w:color w:val="000000"/>
        </w:rPr>
        <w:t>支持与</w:t>
      </w:r>
      <w:r>
        <w:rPr>
          <w:sz w:val="21"/>
          <w:color w:val="000000"/>
        </w:rPr>
        <w:t>HIS对接实现开具检验检查单并能实时查看结果的功能。</w:t>
      </w:r>
    </w:p>
    <w:p>
      <w:pPr>
        <w:pStyle w:val="null3"/>
        <w:ind w:firstLine="420"/>
        <w:jc w:val="both"/>
      </w:pPr>
      <w:r>
        <w:rPr>
          <w:sz w:val="21"/>
          <w:color w:val="000000"/>
        </w:rPr>
        <w:t>支持直观展示卒中病历的信息填写完整度。</w:t>
      </w:r>
    </w:p>
    <w:p>
      <w:pPr>
        <w:pStyle w:val="null3"/>
        <w:ind w:firstLine="420"/>
        <w:jc w:val="both"/>
      </w:pPr>
      <w:r>
        <w:rPr>
          <w:sz w:val="21"/>
          <w:color w:val="000000"/>
        </w:rPr>
        <w:t>支持归档、作废、上报功能，可对患者进行相关操作。</w:t>
      </w:r>
    </w:p>
    <w:p>
      <w:pPr>
        <w:pStyle w:val="null3"/>
        <w:ind w:firstLine="420"/>
        <w:jc w:val="both"/>
      </w:pPr>
      <w:r>
        <w:rPr>
          <w:sz w:val="21"/>
          <w:color w:val="000000"/>
        </w:rPr>
        <w:t>支持直观展示全部患者数、已归档数、未归档数、已上报数、未上报数，点击该数字可快速筛选对应的患者。</w:t>
      </w:r>
    </w:p>
    <w:p>
      <w:pPr>
        <w:pStyle w:val="null3"/>
        <w:ind w:firstLine="420"/>
        <w:jc w:val="both"/>
      </w:pPr>
      <w:r>
        <w:rPr>
          <w:sz w:val="21"/>
          <w:color w:val="000000"/>
        </w:rPr>
        <w:t>支持卒中病历快速跳转功能，双击患者列表，可快速跳转至卒中病历界面。</w:t>
      </w:r>
    </w:p>
    <w:p>
      <w:pPr>
        <w:pStyle w:val="null3"/>
        <w:jc w:val="both"/>
      </w:pPr>
      <w:r>
        <w:rPr>
          <w:sz w:val="21"/>
          <w:b/>
          <w:color w:val="000000"/>
        </w:rPr>
        <w:t>1.2.3.1.7.3</w:t>
      </w:r>
      <w:r>
        <w:rPr>
          <w:sz w:val="21"/>
          <w:b/>
          <w:color w:val="000000"/>
        </w:rPr>
        <w:t>急救病历</w:t>
      </w:r>
    </w:p>
    <w:p>
      <w:pPr>
        <w:pStyle w:val="null3"/>
        <w:ind w:firstLine="420"/>
        <w:jc w:val="both"/>
      </w:pPr>
      <w:r>
        <w:rPr>
          <w:sz w:val="21"/>
          <w:color w:val="000000"/>
        </w:rPr>
        <w:t>支持具有结构化卒中专科电子病历模板，支持在医院电子系统中通过链接的方式调用书写和读取接口。</w:t>
      </w:r>
    </w:p>
    <w:p>
      <w:pPr>
        <w:pStyle w:val="null3"/>
        <w:ind w:firstLine="420"/>
        <w:jc w:val="both"/>
      </w:pPr>
      <w:r>
        <w:rPr>
          <w:sz w:val="21"/>
          <w:color w:val="000000"/>
        </w:rPr>
        <w:t>支持快速编辑卒中病人抢救记录，须提供单独界面来快速保存病人信息，在登记病人信息的同时不干扰正常医疗服务的展开，主要患者相关抢救信息和时间节点等（抢救室工作站）。</w:t>
      </w:r>
    </w:p>
    <w:p>
      <w:pPr>
        <w:pStyle w:val="null3"/>
        <w:ind w:firstLine="420"/>
        <w:jc w:val="both"/>
      </w:pPr>
      <w:r>
        <w:rPr>
          <w:sz w:val="21"/>
          <w:color w:val="000000"/>
        </w:rPr>
        <w:t>支持按照卒中病历规范与急救流程分别定义专病病历模版，能通过接口实现检验（</w:t>
      </w:r>
      <w:r>
        <w:rPr>
          <w:sz w:val="21"/>
          <w:color w:val="000000"/>
        </w:rPr>
        <w:t>LIS）、影像（PACS）系统对接，能与相关系统实现数据共享。</w:t>
      </w:r>
    </w:p>
    <w:p>
      <w:pPr>
        <w:pStyle w:val="null3"/>
        <w:ind w:firstLine="420"/>
        <w:jc w:val="both"/>
      </w:pPr>
      <w:r>
        <w:rPr>
          <w:sz w:val="21"/>
          <w:color w:val="000000"/>
        </w:rPr>
        <w:t>系统支持自动生成结构化电子病例，包含体格检查等信息并与本院急诊系统对接融合互通，具备打印功能，打印结果由相关医师签字生效。</w:t>
      </w:r>
    </w:p>
    <w:p>
      <w:pPr>
        <w:pStyle w:val="null3"/>
        <w:jc w:val="both"/>
      </w:pPr>
      <w:r>
        <w:rPr>
          <w:sz w:val="21"/>
          <w:b/>
          <w:color w:val="000000"/>
        </w:rPr>
        <w:t>1.2.3.1.7.4</w:t>
      </w:r>
      <w:r>
        <w:rPr>
          <w:sz w:val="21"/>
          <w:b/>
          <w:color w:val="000000"/>
        </w:rPr>
        <w:t>评分量表</w:t>
      </w:r>
    </w:p>
    <w:p>
      <w:pPr>
        <w:pStyle w:val="null3"/>
        <w:ind w:firstLine="420"/>
        <w:jc w:val="both"/>
      </w:pPr>
      <w:r>
        <w:rPr>
          <w:sz w:val="21"/>
          <w:color w:val="000000"/>
        </w:rPr>
        <w:t>支持</w:t>
      </w:r>
      <w:r>
        <w:rPr>
          <w:sz w:val="21"/>
          <w:color w:val="000000"/>
        </w:rPr>
        <w:t>NIHSS评分、改良版RANKIN等卒中相关量表、信息化，结构化，可查询、分析与统计。</w:t>
      </w:r>
    </w:p>
    <w:p>
      <w:pPr>
        <w:pStyle w:val="null3"/>
        <w:jc w:val="both"/>
      </w:pPr>
      <w:r>
        <w:rPr>
          <w:sz w:val="21"/>
          <w:b/>
          <w:color w:val="000000"/>
        </w:rPr>
        <w:t>1.2.3.1.7.5</w:t>
      </w:r>
      <w:r>
        <w:rPr>
          <w:sz w:val="21"/>
          <w:b/>
          <w:color w:val="000000"/>
        </w:rPr>
        <w:t>手术登记</w:t>
      </w:r>
    </w:p>
    <w:p>
      <w:pPr>
        <w:pStyle w:val="null3"/>
        <w:ind w:firstLine="420"/>
        <w:jc w:val="both"/>
      </w:pPr>
      <w:r>
        <w:rPr>
          <w:sz w:val="21"/>
          <w:color w:val="000000"/>
        </w:rPr>
        <w:t>支持对手术的相关信息，包括患者信息、生命体征、术前信息、手术信息、造影信息、知情同意书等数据的采集；支持记录手术过程中各个时间点，导管室激活时间、导管室启动时间、导丝通过时间、造影时间等。并自动关联至卒中中心患者档案中。</w:t>
      </w:r>
    </w:p>
    <w:p>
      <w:pPr>
        <w:pStyle w:val="null3"/>
        <w:jc w:val="both"/>
      </w:pPr>
      <w:r>
        <w:rPr>
          <w:sz w:val="21"/>
          <w:b/>
          <w:color w:val="000000"/>
        </w:rPr>
        <w:t>1.2.3.1.7.6</w:t>
      </w:r>
      <w:r>
        <w:rPr>
          <w:sz w:val="21"/>
          <w:b/>
          <w:color w:val="000000"/>
        </w:rPr>
        <w:t>院内会诊</w:t>
      </w:r>
    </w:p>
    <w:p>
      <w:pPr>
        <w:pStyle w:val="null3"/>
        <w:ind w:firstLine="420"/>
        <w:jc w:val="both"/>
      </w:pPr>
      <w:r>
        <w:rPr>
          <w:sz w:val="21"/>
          <w:color w:val="000000"/>
        </w:rPr>
        <w:t>支持一键通知工作组内成员</w:t>
      </w:r>
      <w:r>
        <w:rPr>
          <w:sz w:val="21"/>
          <w:color w:val="000000"/>
        </w:rPr>
        <w:t>(神内、神外等)功能，医护人员可根据患者情况随时发起会诊请求。</w:t>
      </w:r>
    </w:p>
    <w:p>
      <w:pPr>
        <w:pStyle w:val="null3"/>
        <w:ind w:firstLine="420"/>
        <w:jc w:val="both"/>
      </w:pPr>
      <w:r>
        <w:rPr>
          <w:sz w:val="21"/>
          <w:color w:val="000000"/>
        </w:rPr>
        <w:t>支持院内分诊台、急诊科和神经内科等场景进行多方视频通话，实现急救过程中的音视频多方会诊功能。</w:t>
      </w:r>
    </w:p>
    <w:p>
      <w:pPr>
        <w:pStyle w:val="null3"/>
        <w:ind w:firstLine="420"/>
        <w:jc w:val="both"/>
      </w:pPr>
      <w:r>
        <w:rPr>
          <w:sz w:val="21"/>
          <w:color w:val="000000"/>
        </w:rPr>
        <w:t>支持医院之间不同科室、医院和急救移动协同系统的音视频多方通话和会诊。</w:t>
      </w:r>
    </w:p>
    <w:p>
      <w:pPr>
        <w:pStyle w:val="null3"/>
        <w:jc w:val="both"/>
      </w:pPr>
      <w:r>
        <w:rPr>
          <w:sz w:val="21"/>
          <w:b/>
          <w:color w:val="000000"/>
        </w:rPr>
        <w:t>1.2.3.1.7.7</w:t>
      </w:r>
      <w:r>
        <w:rPr>
          <w:sz w:val="21"/>
          <w:b/>
          <w:color w:val="000000"/>
        </w:rPr>
        <w:t>快速检测设备数据采集</w:t>
      </w:r>
    </w:p>
    <w:p>
      <w:pPr>
        <w:pStyle w:val="null3"/>
        <w:ind w:firstLine="420"/>
        <w:jc w:val="both"/>
      </w:pPr>
      <w:r>
        <w:rPr>
          <w:sz w:val="21"/>
          <w:color w:val="000000"/>
        </w:rPr>
        <w:t>支持从第三方采集医疗设备的数据，服务器同步数据存储，自动记录所有体征数据、参数数据。从除颤仪、监护仪、呼吸机等设备采集收缩压、舒张压、呼吸、血氧、脉搏、体温、心率等多种生命体征参数；并将结果关联到急诊中心登记上报表单中。</w:t>
      </w:r>
    </w:p>
    <w:p>
      <w:pPr>
        <w:pStyle w:val="null3"/>
        <w:jc w:val="both"/>
      </w:pPr>
      <w:r>
        <w:rPr>
          <w:sz w:val="21"/>
          <w:b/>
          <w:color w:val="000000"/>
        </w:rPr>
        <w:t>1.2.3.1.7.8</w:t>
      </w:r>
      <w:r>
        <w:rPr>
          <w:sz w:val="21"/>
          <w:b/>
          <w:color w:val="000000"/>
        </w:rPr>
        <w:t>就诊时间采集</w:t>
      </w:r>
    </w:p>
    <w:p>
      <w:pPr>
        <w:pStyle w:val="null3"/>
        <w:ind w:firstLine="420"/>
        <w:jc w:val="both"/>
      </w:pPr>
      <w:r>
        <w:rPr>
          <w:sz w:val="21"/>
          <w:color w:val="000000"/>
        </w:rPr>
        <w:t>支持通过与第三方采集设备对接，在医疗科室的重点区域搭建时间自动采集器，可以自动扫描进入该区域的时间标识设备，自动记录到达和离开时间。患者到达急诊科，佩戴上时间标识设备，一直到患者离开，完成在重点区域活动的关键时间点的自动采集，自动将采集到的数据关联到急救电子病历系统。</w:t>
      </w:r>
    </w:p>
    <w:p>
      <w:pPr>
        <w:pStyle w:val="null3"/>
        <w:ind w:firstLine="420"/>
        <w:jc w:val="both"/>
      </w:pPr>
      <w:r>
        <w:rPr>
          <w:sz w:val="21"/>
          <w:color w:val="000000"/>
        </w:rPr>
        <w:t>支持时间自动采集系统配合专科中心流程建设，进行时间点采集和统计分析，提高各个环节的处理效率。</w:t>
      </w:r>
    </w:p>
    <w:p>
      <w:pPr>
        <w:pStyle w:val="null3"/>
        <w:ind w:firstLine="420"/>
        <w:jc w:val="both"/>
      </w:pPr>
      <w:r>
        <w:rPr>
          <w:sz w:val="21"/>
          <w:color w:val="000000"/>
        </w:rPr>
        <w:t>支持时间节点采集应确保患者关键时间点的准确性及避免对检验设备造成干扰，并能够实现患者就医轨迹的全过程回放，便于医院掌握患者就医的整个过程。</w:t>
      </w:r>
    </w:p>
    <w:p>
      <w:pPr>
        <w:pStyle w:val="null3"/>
        <w:jc w:val="both"/>
      </w:pPr>
      <w:r>
        <w:rPr>
          <w:sz w:val="21"/>
          <w:b/>
          <w:color w:val="000000"/>
        </w:rPr>
        <w:t>1.2.3.1.7.9</w:t>
      </w:r>
      <w:r>
        <w:rPr>
          <w:sz w:val="21"/>
          <w:b/>
          <w:color w:val="000000"/>
        </w:rPr>
        <w:t>绿色通道</w:t>
      </w:r>
    </w:p>
    <w:p>
      <w:pPr>
        <w:pStyle w:val="null3"/>
        <w:ind w:firstLine="420"/>
        <w:jc w:val="both"/>
      </w:pPr>
      <w:r>
        <w:rPr>
          <w:sz w:val="21"/>
          <w:color w:val="000000"/>
        </w:rPr>
        <w:t>建立以时间和质量为标准，以患者为中心的创伤绿色通道。完成日常临床使用信息化，质控管理过程化，形成创伤数据分析中心，为卒中中心持续改进提供依据。针对卒中危重症患者，支持一键启动卒中绿色通道，真正实现院前急救与院内救治的对接，在患者未到院的情况下，将患者的急救信息预告知给院内急救平台医护人员，为院内对卒中患者有效救治争取宝贵的时间。</w:t>
      </w:r>
    </w:p>
    <w:p>
      <w:pPr>
        <w:pStyle w:val="null3"/>
        <w:jc w:val="both"/>
      </w:pPr>
      <w:r>
        <w:rPr>
          <w:sz w:val="21"/>
          <w:b/>
          <w:color w:val="000000"/>
        </w:rPr>
        <w:t>1.2.3.1.7.10</w:t>
      </w:r>
      <w:r>
        <w:rPr>
          <w:sz w:val="21"/>
          <w:b/>
          <w:color w:val="000000"/>
        </w:rPr>
        <w:t>卒中路径</w:t>
      </w:r>
    </w:p>
    <w:p>
      <w:pPr>
        <w:pStyle w:val="null3"/>
        <w:ind w:firstLine="420"/>
        <w:jc w:val="both"/>
      </w:pPr>
      <w:r>
        <w:rPr>
          <w:sz w:val="21"/>
          <w:color w:val="000000"/>
        </w:rPr>
        <w:t>支持按照不同科室专家设置不同权限控制录入内容。支持按照卒中病种自动生成录入路径，提高录入效率避免出错。支持使用</w:t>
      </w:r>
      <w:r>
        <w:rPr>
          <w:sz w:val="21"/>
          <w:color w:val="000000"/>
        </w:rPr>
        <w:t>PAD快捷录入患者卒中数据。支持事件录入时自动生成时间节点数据。所有数据自动保存至卒中工作站。</w:t>
      </w:r>
    </w:p>
    <w:p>
      <w:pPr>
        <w:pStyle w:val="null3"/>
        <w:ind w:firstLine="420"/>
        <w:jc w:val="both"/>
      </w:pPr>
      <w:r>
        <w:rPr>
          <w:sz w:val="21"/>
          <w:color w:val="000000"/>
        </w:rPr>
        <w:t>支持有效校验，在录入过程中对录入数据实时校验，有问题数据实时提醒。交互式录入，多采用点选方式，尽量避免医生录入文字内容。</w:t>
      </w:r>
    </w:p>
    <w:p>
      <w:pPr>
        <w:pStyle w:val="null3"/>
        <w:ind w:firstLine="420"/>
        <w:jc w:val="both"/>
      </w:pPr>
      <w:r>
        <w:rPr>
          <w:sz w:val="21"/>
          <w:color w:val="000000"/>
        </w:rPr>
        <w:t>支持快捷自定义医嘱模板，支持按照模板快捷录入；支持快速调阅检验检查病理等相关数据；</w:t>
      </w:r>
    </w:p>
    <w:p>
      <w:pPr>
        <w:pStyle w:val="null3"/>
        <w:ind w:firstLine="420"/>
        <w:jc w:val="both"/>
      </w:pPr>
      <w:r>
        <w:rPr>
          <w:sz w:val="21"/>
          <w:color w:val="000000"/>
        </w:rPr>
        <w:t>支持内嵌治疗时间轴，可快速查看各个时间点的填写情况。</w:t>
      </w:r>
    </w:p>
    <w:p>
      <w:pPr>
        <w:pStyle w:val="null3"/>
        <w:ind w:firstLine="420"/>
        <w:jc w:val="both"/>
      </w:pPr>
      <w:r>
        <w:rPr>
          <w:sz w:val="21"/>
          <w:color w:val="000000"/>
        </w:rPr>
        <w:t>支持提供患者列表功能，可快速切换患者。</w:t>
      </w:r>
    </w:p>
    <w:p>
      <w:pPr>
        <w:pStyle w:val="null3"/>
        <w:jc w:val="both"/>
      </w:pPr>
      <w:r>
        <w:rPr>
          <w:sz w:val="21"/>
          <w:b/>
          <w:color w:val="000000"/>
        </w:rPr>
        <w:t>1.2.3.1.7.11</w:t>
      </w:r>
      <w:r>
        <w:rPr>
          <w:sz w:val="21"/>
          <w:b/>
          <w:color w:val="000000"/>
        </w:rPr>
        <w:t>治疗时间轴</w:t>
      </w:r>
    </w:p>
    <w:p>
      <w:pPr>
        <w:pStyle w:val="null3"/>
        <w:ind w:firstLine="420"/>
        <w:jc w:val="both"/>
      </w:pPr>
      <w:r>
        <w:rPr>
          <w:sz w:val="21"/>
          <w:color w:val="000000"/>
        </w:rPr>
        <w:t>支持根据救治划分应用场景：急诊抢救室、神内、神外、</w:t>
      </w:r>
      <w:r>
        <w:rPr>
          <w:sz w:val="21"/>
          <w:color w:val="000000"/>
        </w:rPr>
        <w:t>EICU；通过信息化智能采集，实现大部分重要数据自动抓取。系统支持自动记录和采集各时间节点，形成质控时间轴。支持已标准时间轴样式展现病人卒中诊疗关键过程。支持引用绿色通道时间节点控制表，对抢救过程中的所有时间节点进行有效控制，同时快捷录入抢救各过程中的生命体征记录、各阶段并发症等信息。</w:t>
      </w:r>
    </w:p>
    <w:p>
      <w:pPr>
        <w:pStyle w:val="null3"/>
        <w:ind w:firstLine="420"/>
        <w:jc w:val="both"/>
      </w:pPr>
      <w:r>
        <w:rPr>
          <w:sz w:val="21"/>
          <w:color w:val="000000"/>
        </w:rPr>
        <w:t>系统支持自定义时间节点，可按照医院实际情况维护不同的时间节点。</w:t>
      </w:r>
    </w:p>
    <w:p>
      <w:pPr>
        <w:pStyle w:val="null3"/>
        <w:jc w:val="both"/>
      </w:pPr>
      <w:r>
        <w:rPr>
          <w:sz w:val="21"/>
          <w:b/>
          <w:color w:val="000000"/>
        </w:rPr>
        <w:t>1.2.3.1.7.12</w:t>
      </w:r>
      <w:r>
        <w:rPr>
          <w:sz w:val="21"/>
          <w:b/>
          <w:color w:val="000000"/>
        </w:rPr>
        <w:t>卒中质控</w:t>
      </w:r>
    </w:p>
    <w:p>
      <w:pPr>
        <w:pStyle w:val="null3"/>
        <w:ind w:firstLine="420"/>
        <w:jc w:val="both"/>
      </w:pPr>
      <w:r>
        <w:rPr>
          <w:sz w:val="21"/>
          <w:color w:val="000000"/>
        </w:rPr>
        <w:t>支持脑防委直报表数据的录入与管理，病历系统可自动对接国家卒中中心认证数据平台，避免重复录入。同时实现批量打印和导出功能，便于病人信息存档管理。</w:t>
      </w:r>
    </w:p>
    <w:p>
      <w:pPr>
        <w:pStyle w:val="null3"/>
        <w:ind w:firstLine="420"/>
        <w:jc w:val="both"/>
      </w:pPr>
      <w:r>
        <w:rPr>
          <w:sz w:val="21"/>
          <w:color w:val="000000"/>
        </w:rPr>
        <w:t>卒中患者档案直报，支持将卒中患者的档案通过人工或系统审核校验后自动上传至国家卒中中心数据填报平台。病历系统可自动对接国家卒中中心认证数据平台，避免重复录入。</w:t>
      </w:r>
    </w:p>
    <w:p>
      <w:pPr>
        <w:pStyle w:val="null3"/>
        <w:ind w:firstLine="420"/>
        <w:jc w:val="both"/>
      </w:pPr>
      <w:r>
        <w:rPr>
          <w:sz w:val="21"/>
          <w:color w:val="000000"/>
        </w:rPr>
        <w:t>系统提供质控指标查询汇总和查询明细功能，并可按照日期自定义查询时间；并提供了该指标统计方法的展示功能。</w:t>
      </w:r>
    </w:p>
    <w:p>
      <w:pPr>
        <w:pStyle w:val="null3"/>
        <w:ind w:firstLine="420"/>
        <w:jc w:val="both"/>
      </w:pPr>
      <w:r>
        <w:rPr>
          <w:sz w:val="21"/>
          <w:color w:val="000000"/>
        </w:rPr>
        <w:t>系统提供本地质控系统，支持根据中国卒中中心的各类</w:t>
      </w:r>
      <w:r>
        <w:rPr>
          <w:sz w:val="21"/>
          <w:color w:val="000000"/>
        </w:rPr>
        <w:t>KPI指标，针对每个病历，计算出结果，上传总部前，提前给出指标结果和考核结果，及时提示医护人员自我核查自我修正。系统支持质控文件管理。支持实时提高质控数据到中国卒中中心实现质控。支持导出质控数据为excel格式。</w:t>
      </w:r>
    </w:p>
    <w:p>
      <w:pPr>
        <w:pStyle w:val="null3"/>
        <w:ind w:firstLine="420"/>
        <w:jc w:val="both"/>
      </w:pPr>
      <w:r>
        <w:rPr>
          <w:sz w:val="21"/>
          <w:color w:val="000000"/>
        </w:rPr>
        <w:t>系统提供质控指标如下：</w:t>
      </w:r>
    </w:p>
    <w:p>
      <w:pPr>
        <w:pStyle w:val="null3"/>
        <w:ind w:firstLine="420"/>
        <w:jc w:val="both"/>
      </w:pPr>
      <w:r>
        <w:rPr>
          <w:sz w:val="21"/>
          <w:color w:val="000000"/>
        </w:rPr>
        <w:t>一、</w:t>
      </w:r>
      <w:r>
        <w:rPr>
          <w:sz w:val="21"/>
          <w:color w:val="000000"/>
        </w:rPr>
        <w:t>卒中患者抵达急诊接受</w:t>
      </w:r>
      <w:r>
        <w:rPr>
          <w:sz w:val="21"/>
          <w:color w:val="000000"/>
        </w:rPr>
        <w:t>NIHSS评分的比例</w:t>
      </w:r>
    </w:p>
    <w:p>
      <w:pPr>
        <w:pStyle w:val="null3"/>
        <w:ind w:firstLine="420"/>
        <w:jc w:val="both"/>
      </w:pPr>
      <w:r>
        <w:rPr>
          <w:sz w:val="21"/>
          <w:color w:val="000000"/>
        </w:rPr>
        <w:t>二、</w:t>
      </w:r>
      <w:r>
        <w:rPr>
          <w:sz w:val="21"/>
          <w:color w:val="000000"/>
        </w:rPr>
        <w:t>缺血性卒中患者在溶栓时间窗内接受静脉溶栓患者的比例</w:t>
      </w:r>
    </w:p>
    <w:p>
      <w:pPr>
        <w:pStyle w:val="null3"/>
        <w:ind w:firstLine="420"/>
        <w:jc w:val="both"/>
      </w:pPr>
      <w:r>
        <w:rPr>
          <w:sz w:val="21"/>
          <w:color w:val="000000"/>
        </w:rPr>
        <w:t>三、</w:t>
      </w:r>
      <w:r>
        <w:rPr>
          <w:sz w:val="21"/>
          <w:color w:val="000000"/>
        </w:rPr>
        <w:t>在抵达医院</w:t>
      </w:r>
      <w:r>
        <w:rPr>
          <w:sz w:val="21"/>
          <w:color w:val="000000"/>
        </w:rPr>
        <w:t>60分钟内，急性缺血性卒中患者接受静脉溶栓患者的比例</w:t>
      </w:r>
    </w:p>
    <w:p>
      <w:pPr>
        <w:pStyle w:val="null3"/>
        <w:ind w:firstLine="420"/>
        <w:jc w:val="both"/>
      </w:pPr>
      <w:r>
        <w:rPr>
          <w:sz w:val="21"/>
          <w:color w:val="000000"/>
        </w:rPr>
        <w:t>四、</w:t>
      </w:r>
      <w:r>
        <w:rPr>
          <w:sz w:val="21"/>
          <w:color w:val="000000"/>
        </w:rPr>
        <w:t>在发病</w:t>
      </w:r>
      <w:r>
        <w:rPr>
          <w:sz w:val="21"/>
          <w:color w:val="000000"/>
        </w:rPr>
        <w:t>6h内到达医院的急性缺血性卒中患者，从到达急诊至开始做多模式头CT/CTA或MRI/MRA的时间。完成头颅CT&lt;25分钟的比例</w:t>
      </w:r>
    </w:p>
    <w:p>
      <w:pPr>
        <w:pStyle w:val="null3"/>
        <w:ind w:firstLine="420"/>
        <w:jc w:val="both"/>
      </w:pPr>
      <w:r>
        <w:rPr>
          <w:sz w:val="21"/>
          <w:color w:val="000000"/>
        </w:rPr>
        <w:t>五、</w:t>
      </w:r>
      <w:r>
        <w:rPr>
          <w:sz w:val="21"/>
          <w:color w:val="000000"/>
        </w:rPr>
        <w:t>对急性缺血性卒中患者，从入院到开始血管内治疗的时间</w:t>
      </w:r>
    </w:p>
    <w:p>
      <w:pPr>
        <w:pStyle w:val="null3"/>
        <w:ind w:firstLine="420"/>
        <w:jc w:val="both"/>
      </w:pPr>
      <w:r>
        <w:rPr>
          <w:sz w:val="21"/>
          <w:color w:val="000000"/>
        </w:rPr>
        <w:t>六、</w:t>
      </w:r>
      <w:r>
        <w:rPr>
          <w:sz w:val="21"/>
          <w:color w:val="000000"/>
        </w:rPr>
        <w:t>对缺血性卒中患者，在静脉溶栓治疗</w:t>
      </w:r>
      <w:r>
        <w:rPr>
          <w:sz w:val="21"/>
          <w:color w:val="000000"/>
        </w:rPr>
        <w:t>36h内发生症状性颅内出血的患者比例</w:t>
      </w:r>
    </w:p>
    <w:p>
      <w:pPr>
        <w:pStyle w:val="null3"/>
        <w:ind w:firstLine="420"/>
        <w:jc w:val="both"/>
      </w:pPr>
      <w:r>
        <w:rPr>
          <w:sz w:val="21"/>
          <w:color w:val="000000"/>
        </w:rPr>
        <w:t>七、</w:t>
      </w:r>
      <w:r>
        <w:rPr>
          <w:sz w:val="21"/>
          <w:color w:val="000000"/>
        </w:rPr>
        <w:t>对急性缺血性卒中患者，在接受血管内治疗的</w:t>
      </w:r>
      <w:r>
        <w:rPr>
          <w:sz w:val="21"/>
          <w:color w:val="000000"/>
        </w:rPr>
        <w:t>36h内发生明显颅内出血的患者比例</w:t>
      </w:r>
    </w:p>
    <w:p>
      <w:pPr>
        <w:pStyle w:val="null3"/>
        <w:ind w:firstLine="420"/>
        <w:jc w:val="both"/>
      </w:pPr>
      <w:r>
        <w:rPr>
          <w:sz w:val="21"/>
          <w:color w:val="000000"/>
        </w:rPr>
        <w:t>八、</w:t>
      </w:r>
      <w:r>
        <w:rPr>
          <w:sz w:val="21"/>
          <w:color w:val="000000"/>
        </w:rPr>
        <w:t>对接受静脉溶栓或血管内治疗的急性缺血性卒中患者有治疗后</w:t>
      </w:r>
      <w:r>
        <w:rPr>
          <w:sz w:val="21"/>
          <w:color w:val="000000"/>
        </w:rPr>
        <w:t>90天mRS记录的患者比例</w:t>
      </w:r>
    </w:p>
    <w:p>
      <w:pPr>
        <w:pStyle w:val="null3"/>
        <w:ind w:firstLine="420"/>
        <w:jc w:val="both"/>
      </w:pPr>
      <w:r>
        <w:rPr>
          <w:sz w:val="21"/>
          <w:color w:val="000000"/>
        </w:rPr>
        <w:t>九、</w:t>
      </w:r>
      <w:r>
        <w:rPr>
          <w:sz w:val="21"/>
          <w:color w:val="000000"/>
        </w:rPr>
        <w:t>诊断性全脑血管造影检查术后</w:t>
      </w:r>
      <w:r>
        <w:rPr>
          <w:sz w:val="21"/>
          <w:color w:val="000000"/>
        </w:rPr>
        <w:t>24小时内患者的卒中发生率和死亡率</w:t>
      </w:r>
    </w:p>
    <w:p>
      <w:pPr>
        <w:pStyle w:val="null3"/>
        <w:ind w:firstLine="420"/>
        <w:jc w:val="both"/>
      </w:pPr>
      <w:r>
        <w:rPr>
          <w:sz w:val="21"/>
          <w:color w:val="000000"/>
        </w:rPr>
        <w:t>十、</w:t>
      </w:r>
      <w:r>
        <w:rPr>
          <w:sz w:val="21"/>
          <w:color w:val="000000"/>
        </w:rPr>
        <w:t>接受</w:t>
      </w:r>
      <w:r>
        <w:rPr>
          <w:sz w:val="21"/>
          <w:color w:val="000000"/>
        </w:rPr>
        <w:t>CEA或CAS治疗的患者在30天内卒中发生率和死亡率</w:t>
      </w:r>
    </w:p>
    <w:p>
      <w:pPr>
        <w:pStyle w:val="null3"/>
        <w:ind w:firstLine="420"/>
        <w:jc w:val="both"/>
      </w:pPr>
      <w:r>
        <w:rPr>
          <w:sz w:val="21"/>
          <w:color w:val="000000"/>
        </w:rPr>
        <w:t>十一、</w:t>
      </w:r>
      <w:r>
        <w:rPr>
          <w:sz w:val="21"/>
          <w:color w:val="000000"/>
        </w:rPr>
        <w:t>SAH、ICH、AVM患者入院时病情严重程度评估率</w:t>
      </w:r>
    </w:p>
    <w:p>
      <w:pPr>
        <w:pStyle w:val="null3"/>
        <w:ind w:firstLine="420"/>
        <w:jc w:val="both"/>
      </w:pPr>
      <w:r>
        <w:rPr>
          <w:sz w:val="21"/>
          <w:color w:val="000000"/>
        </w:rPr>
        <w:t>十二、</w:t>
      </w:r>
      <w:r>
        <w:rPr>
          <w:sz w:val="21"/>
          <w:color w:val="000000"/>
        </w:rPr>
        <w:t>48小时内动脉瘤破裂导致的SAH患者从就诊到行动脉瘤夹闭或介入术治疗的平均时间</w:t>
      </w:r>
    </w:p>
    <w:p>
      <w:pPr>
        <w:pStyle w:val="null3"/>
        <w:ind w:firstLine="420"/>
        <w:jc w:val="both"/>
      </w:pPr>
      <w:r>
        <w:rPr>
          <w:sz w:val="21"/>
          <w:color w:val="000000"/>
        </w:rPr>
        <w:t>十三、</w:t>
      </w:r>
      <w:r>
        <w:rPr>
          <w:sz w:val="21"/>
          <w:color w:val="000000"/>
        </w:rPr>
        <w:t>AVM导致的卒中患者在30天内行外科或血管内治疗的比例</w:t>
      </w:r>
    </w:p>
    <w:p>
      <w:pPr>
        <w:pStyle w:val="null3"/>
        <w:ind w:firstLine="420"/>
        <w:jc w:val="both"/>
      </w:pPr>
      <w:r>
        <w:rPr>
          <w:sz w:val="21"/>
          <w:color w:val="000000"/>
        </w:rPr>
        <w:t>十四、</w:t>
      </w:r>
      <w:r>
        <w:rPr>
          <w:sz w:val="21"/>
          <w:color w:val="000000"/>
        </w:rPr>
        <w:t>卒中患者行去骨瓣减压、血肿清除术的比例及死亡率</w:t>
      </w:r>
    </w:p>
    <w:p>
      <w:pPr>
        <w:pStyle w:val="null3"/>
        <w:ind w:firstLine="420"/>
        <w:jc w:val="both"/>
      </w:pPr>
      <w:r>
        <w:rPr>
          <w:sz w:val="21"/>
          <w:color w:val="000000"/>
        </w:rPr>
        <w:t>十五、</w:t>
      </w:r>
      <w:r>
        <w:rPr>
          <w:sz w:val="21"/>
          <w:color w:val="000000"/>
        </w:rPr>
        <w:t>卒中患者行脑室外引流的比例及死亡率</w:t>
      </w:r>
    </w:p>
    <w:p>
      <w:pPr>
        <w:pStyle w:val="null3"/>
        <w:ind w:firstLine="420"/>
        <w:jc w:val="both"/>
      </w:pPr>
      <w:r>
        <w:rPr>
          <w:sz w:val="21"/>
          <w:color w:val="000000"/>
        </w:rPr>
        <w:t>十六、</w:t>
      </w:r>
      <w:r>
        <w:rPr>
          <w:sz w:val="21"/>
          <w:color w:val="000000"/>
        </w:rPr>
        <w:t>与华法林治疗相关的颅内出血率；</w:t>
      </w:r>
      <w:r>
        <w:rPr>
          <w:sz w:val="21"/>
          <w:color w:val="000000"/>
        </w:rPr>
        <w:t>INR升高（INR＞1.4）患者从入院到给予促凝血治疗后INR达标的平均时间</w:t>
      </w:r>
    </w:p>
    <w:p>
      <w:pPr>
        <w:pStyle w:val="null3"/>
        <w:ind w:firstLine="420"/>
        <w:jc w:val="both"/>
      </w:pPr>
      <w:r>
        <w:rPr>
          <w:sz w:val="21"/>
          <w:color w:val="000000"/>
        </w:rPr>
        <w:t>十七、</w:t>
      </w:r>
      <w:r>
        <w:rPr>
          <w:sz w:val="21"/>
          <w:color w:val="000000"/>
        </w:rPr>
        <w:t>各类型卒中，颅内外动脉狭窄，</w:t>
      </w:r>
      <w:r>
        <w:rPr>
          <w:sz w:val="21"/>
          <w:color w:val="000000"/>
        </w:rPr>
        <w:t>SAH或TIA患者入组相关临床试验研究的比例</w:t>
      </w:r>
    </w:p>
    <w:p>
      <w:pPr>
        <w:pStyle w:val="null3"/>
        <w:jc w:val="both"/>
      </w:pPr>
      <w:r>
        <w:rPr>
          <w:sz w:val="21"/>
          <w:b/>
          <w:color w:val="000000"/>
        </w:rPr>
        <w:t>1.2.3.1.7.13</w:t>
      </w:r>
      <w:r>
        <w:rPr>
          <w:sz w:val="21"/>
          <w:b/>
          <w:color w:val="000000"/>
        </w:rPr>
        <w:t>统计分析</w:t>
      </w:r>
    </w:p>
    <w:p>
      <w:pPr>
        <w:pStyle w:val="null3"/>
        <w:ind w:firstLine="420"/>
        <w:jc w:val="both"/>
      </w:pPr>
      <w:r>
        <w:rPr>
          <w:sz w:val="21"/>
          <w:color w:val="000000"/>
        </w:rPr>
        <w:t>支持以图表（饼图、趋势图、折线图等）形式对卒中数据进行统计。包括认证指标分析、数据总览、患者总览、来源医院统计、卒中患者抵达急诊接受</w:t>
      </w:r>
      <w:r>
        <w:rPr>
          <w:sz w:val="21"/>
          <w:color w:val="000000"/>
        </w:rPr>
        <w:t>NIHSS评分的比例、缺血性卒中患者在溶栓时间窗内接受静脉溶栓患者的比例、在抵达医院60分钟内，急性缺血性卒中患者接受静脉溶栓患者的比例、对急性缺血性卒中患者，从入院到开始血管内治疗的时间等指标。</w:t>
      </w:r>
    </w:p>
    <w:p>
      <w:pPr>
        <w:pStyle w:val="null3"/>
        <w:ind w:firstLine="420"/>
        <w:jc w:val="both"/>
      </w:pPr>
      <w:r>
        <w:rPr>
          <w:sz w:val="21"/>
          <w:color w:val="000000"/>
        </w:rPr>
        <w:t>支持内嵌卒中质控指标快速查询功能。</w:t>
      </w:r>
    </w:p>
    <w:p>
      <w:pPr>
        <w:pStyle w:val="null3"/>
        <w:jc w:val="left"/>
      </w:pPr>
      <w:r>
        <w:rPr>
          <w:sz w:val="21"/>
          <w:color w:val="000000"/>
        </w:rPr>
        <w:t>1.2.3.1.8</w:t>
      </w:r>
      <w:r>
        <w:rPr>
          <w:sz w:val="21"/>
          <w:b/>
          <w:color w:val="000000"/>
        </w:rPr>
        <w:t>创伤中心信息管理</w:t>
      </w:r>
    </w:p>
    <w:p>
      <w:pPr>
        <w:pStyle w:val="null3"/>
        <w:ind w:firstLine="420"/>
        <w:jc w:val="both"/>
      </w:pPr>
      <w:r>
        <w:rPr>
          <w:sz w:val="21"/>
          <w:color w:val="000000"/>
        </w:rPr>
        <w:t>创伤中心管理系统旨在通过整合院前急救、急诊科、外科、神经内科、神经外科、骨科等科室，合理利用多学科医疗资源，建立急诊绿色通道，综合有效治疗交通伤、坠落伤、锐器伤等患者，保证患者在最短时间内得到确定性治疗，真正体现时间就是生命的创伤急救理念，从而最大限度地使患者恢复生理功能，降低致残率、死亡率，提高严重创伤患者的抢救成功率。</w:t>
      </w:r>
    </w:p>
    <w:p>
      <w:pPr>
        <w:pStyle w:val="null3"/>
        <w:jc w:val="both"/>
      </w:pPr>
      <w:r>
        <w:rPr>
          <w:sz w:val="21"/>
          <w:b/>
          <w:color w:val="000000"/>
        </w:rPr>
        <w:t>1.2.3.1.8.1</w:t>
      </w:r>
      <w:r>
        <w:rPr>
          <w:sz w:val="21"/>
          <w:b/>
          <w:color w:val="000000"/>
        </w:rPr>
        <w:t>自动建档</w:t>
      </w:r>
    </w:p>
    <w:p>
      <w:pPr>
        <w:pStyle w:val="null3"/>
        <w:ind w:firstLine="420"/>
        <w:jc w:val="both"/>
      </w:pPr>
      <w:r>
        <w:rPr>
          <w:sz w:val="21"/>
          <w:color w:val="000000"/>
        </w:rPr>
        <w:t>支持在分诊台工作站为创伤患者档案自动关联和创建档案功能。生成创伤患者抢救列表与档案列表，实现对创伤患者的信息维护。</w:t>
      </w:r>
    </w:p>
    <w:p>
      <w:pPr>
        <w:pStyle w:val="null3"/>
        <w:ind w:firstLine="420"/>
        <w:jc w:val="both"/>
      </w:pPr>
      <w:r>
        <w:rPr>
          <w:sz w:val="21"/>
          <w:color w:val="000000"/>
        </w:rPr>
        <w:t>支持在分诊台工作站为进入创伤流程的病人生成二维码或配备可穿戴设备。进入创伤流程的病人须佩戴可穿戴设备或生成二维码以方便全流程追踪。</w:t>
      </w:r>
    </w:p>
    <w:p>
      <w:pPr>
        <w:pStyle w:val="null3"/>
        <w:jc w:val="both"/>
      </w:pPr>
      <w:r>
        <w:rPr>
          <w:sz w:val="21"/>
          <w:b/>
          <w:color w:val="000000"/>
        </w:rPr>
        <w:t>1.2.3.1.8.2</w:t>
      </w:r>
      <w:r>
        <w:rPr>
          <w:sz w:val="21"/>
          <w:b/>
          <w:color w:val="000000"/>
        </w:rPr>
        <w:t>患者管理</w:t>
      </w:r>
    </w:p>
    <w:p>
      <w:pPr>
        <w:pStyle w:val="null3"/>
        <w:ind w:firstLine="420"/>
        <w:jc w:val="both"/>
      </w:pPr>
      <w:r>
        <w:rPr>
          <w:sz w:val="21"/>
          <w:color w:val="000000"/>
        </w:rPr>
        <w:t>支持提供查询功能，可按照登记号、诊断、来诊方式、姓名等条件进行查询；并且可链接到创伤病历、登记表和时间轴界面进行相关操作；</w:t>
      </w:r>
    </w:p>
    <w:p>
      <w:pPr>
        <w:pStyle w:val="null3"/>
        <w:ind w:firstLine="420"/>
        <w:jc w:val="both"/>
      </w:pPr>
      <w:r>
        <w:rPr>
          <w:sz w:val="21"/>
          <w:color w:val="000000"/>
        </w:rPr>
        <w:t>支持同步展示创伤患者诊疗过程中的所有信息，包括：急救车上产生的相关诊疗信息、患者在转出医院的相关诊疗信息、患者院内检查检验相关信息等。</w:t>
      </w:r>
    </w:p>
    <w:p>
      <w:pPr>
        <w:pStyle w:val="null3"/>
        <w:ind w:firstLine="420"/>
        <w:jc w:val="both"/>
      </w:pPr>
      <w:r>
        <w:rPr>
          <w:sz w:val="21"/>
          <w:color w:val="000000"/>
        </w:rPr>
        <w:t>支持与</w:t>
      </w:r>
      <w:r>
        <w:rPr>
          <w:sz w:val="21"/>
          <w:color w:val="000000"/>
        </w:rPr>
        <w:t>HIS对接实现开具检验检查单并能实时查看结果的功能。</w:t>
      </w:r>
    </w:p>
    <w:p>
      <w:pPr>
        <w:pStyle w:val="null3"/>
        <w:ind w:firstLine="420"/>
        <w:jc w:val="both"/>
      </w:pPr>
      <w:r>
        <w:rPr>
          <w:sz w:val="21"/>
          <w:color w:val="000000"/>
        </w:rPr>
        <w:t>支持直观展示卒中病历的信息填写完整度。</w:t>
      </w:r>
    </w:p>
    <w:p>
      <w:pPr>
        <w:pStyle w:val="null3"/>
        <w:ind w:firstLine="420"/>
        <w:jc w:val="both"/>
      </w:pPr>
      <w:r>
        <w:rPr>
          <w:sz w:val="21"/>
          <w:color w:val="000000"/>
        </w:rPr>
        <w:t>支持归档、作废、上报功能，可对患者进行相关操作。</w:t>
      </w:r>
    </w:p>
    <w:p>
      <w:pPr>
        <w:pStyle w:val="null3"/>
        <w:ind w:firstLine="420"/>
        <w:jc w:val="both"/>
      </w:pPr>
      <w:r>
        <w:rPr>
          <w:sz w:val="21"/>
          <w:color w:val="000000"/>
        </w:rPr>
        <w:t>支持直观展示全部患者数、已归档数、未归档数、已上报数、未上报数，点击该数字可快速筛选对应的患者。</w:t>
      </w:r>
    </w:p>
    <w:p>
      <w:pPr>
        <w:pStyle w:val="null3"/>
        <w:ind w:firstLine="420"/>
        <w:jc w:val="both"/>
      </w:pPr>
      <w:r>
        <w:rPr>
          <w:sz w:val="21"/>
          <w:color w:val="000000"/>
        </w:rPr>
        <w:t>支持卒中病历快速跳转功能，双击患者列表，可快速跳转至卒中病历界面。</w:t>
      </w:r>
    </w:p>
    <w:p>
      <w:pPr>
        <w:pStyle w:val="null3"/>
        <w:jc w:val="both"/>
      </w:pPr>
      <w:r>
        <w:rPr>
          <w:sz w:val="21"/>
          <w:b/>
          <w:color w:val="000000"/>
        </w:rPr>
        <w:t>1.2.3.1.8.3</w:t>
      </w:r>
      <w:r>
        <w:rPr>
          <w:sz w:val="21"/>
          <w:b/>
          <w:color w:val="000000"/>
        </w:rPr>
        <w:t>急救病历</w:t>
      </w:r>
    </w:p>
    <w:p>
      <w:pPr>
        <w:pStyle w:val="null3"/>
        <w:ind w:firstLine="420"/>
        <w:jc w:val="both"/>
      </w:pPr>
      <w:r>
        <w:rPr>
          <w:sz w:val="21"/>
          <w:color w:val="000000"/>
        </w:rPr>
        <w:t>支持结构化创伤专科电子病历模板，支持在医院电子系统中通过链接的方式调用书写和读取接口；</w:t>
      </w:r>
    </w:p>
    <w:p>
      <w:pPr>
        <w:pStyle w:val="null3"/>
        <w:ind w:firstLine="420"/>
        <w:jc w:val="both"/>
      </w:pPr>
      <w:r>
        <w:rPr>
          <w:sz w:val="21"/>
          <w:color w:val="000000"/>
        </w:rPr>
        <w:t>支持快速编辑创伤病人抢救记录，须提供单独界面来快速保存病人信息，在登记病人信息的同时不干扰正常医疗服务的展开，主要患者相关抢救信息和时间节点等（抢救室工作站）。</w:t>
      </w:r>
    </w:p>
    <w:p>
      <w:pPr>
        <w:pStyle w:val="null3"/>
        <w:ind w:firstLine="420"/>
        <w:jc w:val="both"/>
      </w:pPr>
      <w:r>
        <w:rPr>
          <w:sz w:val="21"/>
          <w:color w:val="000000"/>
        </w:rPr>
        <w:t>支持按照创伤病历规范与急救流程分别定义专病病历模版。能通过接口实现检验（</w:t>
      </w:r>
      <w:r>
        <w:rPr>
          <w:sz w:val="21"/>
          <w:color w:val="000000"/>
        </w:rPr>
        <w:t>LIS）、影像（PACS）系统对接，能与相关系统实现数据共享。</w:t>
      </w:r>
    </w:p>
    <w:p>
      <w:pPr>
        <w:pStyle w:val="null3"/>
        <w:ind w:firstLine="420"/>
        <w:jc w:val="both"/>
      </w:pPr>
      <w:r>
        <w:rPr>
          <w:sz w:val="21"/>
          <w:color w:val="000000"/>
        </w:rPr>
        <w:t>支持系统自动生成结构化电子病例，包含体格检查等信息并与本院急诊系统对接融合互通，具备打印功能，打印结果由相关医师签字生效。</w:t>
      </w:r>
    </w:p>
    <w:p>
      <w:pPr>
        <w:pStyle w:val="null3"/>
        <w:jc w:val="both"/>
      </w:pPr>
      <w:r>
        <w:rPr>
          <w:sz w:val="21"/>
          <w:b/>
          <w:color w:val="000000"/>
        </w:rPr>
        <w:t>1.2.3.1.8.4</w:t>
      </w:r>
      <w:r>
        <w:rPr>
          <w:sz w:val="21"/>
          <w:b/>
          <w:color w:val="000000"/>
        </w:rPr>
        <w:t>急救处理</w:t>
      </w:r>
    </w:p>
    <w:p>
      <w:pPr>
        <w:pStyle w:val="null3"/>
        <w:ind w:firstLine="420"/>
        <w:jc w:val="both"/>
      </w:pPr>
      <w:r>
        <w:rPr>
          <w:sz w:val="21"/>
          <w:color w:val="000000"/>
        </w:rPr>
        <w:t>支持生成信息管理列表</w:t>
      </w:r>
      <w:r>
        <w:rPr>
          <w:sz w:val="21"/>
          <w:color w:val="000000"/>
        </w:rPr>
        <w:t>:通过与院前系统对接，可手工录入或从急救平台中获取患者的院前信息，包括院前生命体征数据、院前初步诊断等。</w:t>
      </w:r>
    </w:p>
    <w:p>
      <w:pPr>
        <w:pStyle w:val="null3"/>
        <w:ind w:firstLine="420"/>
        <w:jc w:val="both"/>
      </w:pPr>
      <w:r>
        <w:rPr>
          <w:sz w:val="21"/>
          <w:color w:val="000000"/>
        </w:rPr>
        <w:t>支持生命体征监控</w:t>
      </w:r>
      <w:r>
        <w:rPr>
          <w:sz w:val="21"/>
          <w:color w:val="000000"/>
        </w:rPr>
        <w:t>: 通过与院前系统对接，可通过4G网络将生命体征监护仪里体征数据实时传输并计算休克指数，以数据列表或曲线图形方式展示。</w:t>
      </w:r>
    </w:p>
    <w:p>
      <w:pPr>
        <w:pStyle w:val="null3"/>
        <w:ind w:firstLine="420"/>
        <w:jc w:val="both"/>
      </w:pPr>
      <w:r>
        <w:rPr>
          <w:sz w:val="21"/>
          <w:color w:val="000000"/>
        </w:rPr>
        <w:t>支持生成急救档案</w:t>
      </w:r>
      <w:r>
        <w:rPr>
          <w:sz w:val="21"/>
          <w:color w:val="000000"/>
        </w:rPr>
        <w:t>:可记录伤者诊断信息、治疗信息、使用药物信息、最终处置信息，并可打印输出所有伤者信息和救治信息。</w:t>
      </w:r>
    </w:p>
    <w:p>
      <w:pPr>
        <w:pStyle w:val="null3"/>
        <w:ind w:firstLine="420"/>
        <w:jc w:val="both"/>
      </w:pPr>
      <w:r>
        <w:rPr>
          <w:sz w:val="21"/>
          <w:color w:val="000000"/>
        </w:rPr>
        <w:t>支持创伤急救辅助功能</w:t>
      </w:r>
      <w:r>
        <w:rPr>
          <w:sz w:val="21"/>
          <w:color w:val="000000"/>
        </w:rPr>
        <w:t>: 通过与院前系统对接，可通过获取到的生命体征数据对创伤患者进行体征评估，自动计算伤者评分。</w:t>
      </w:r>
    </w:p>
    <w:p>
      <w:pPr>
        <w:pStyle w:val="null3"/>
        <w:jc w:val="both"/>
      </w:pPr>
      <w:r>
        <w:rPr>
          <w:sz w:val="21"/>
          <w:b/>
          <w:color w:val="000000"/>
        </w:rPr>
        <w:t>1.2.3.1.8.5</w:t>
      </w:r>
      <w:r>
        <w:rPr>
          <w:sz w:val="21"/>
          <w:b/>
          <w:color w:val="000000"/>
        </w:rPr>
        <w:t>院内会诊</w:t>
      </w:r>
    </w:p>
    <w:p>
      <w:pPr>
        <w:pStyle w:val="null3"/>
        <w:ind w:firstLine="420"/>
        <w:jc w:val="both"/>
      </w:pPr>
      <w:r>
        <w:rPr>
          <w:sz w:val="21"/>
          <w:color w:val="000000"/>
        </w:rPr>
        <w:t>支持一键通知工作组内成员</w:t>
      </w:r>
      <w:r>
        <w:rPr>
          <w:sz w:val="21"/>
          <w:color w:val="000000"/>
        </w:rPr>
        <w:t>(神内、神外等)功能，医护人员可根据患者情况随时发起会诊请求。</w:t>
      </w:r>
    </w:p>
    <w:p>
      <w:pPr>
        <w:pStyle w:val="null3"/>
        <w:jc w:val="both"/>
      </w:pPr>
      <w:r>
        <w:rPr>
          <w:sz w:val="21"/>
          <w:b/>
          <w:color w:val="000000"/>
        </w:rPr>
        <w:t>1.2.3.1.8.6</w:t>
      </w:r>
      <w:r>
        <w:rPr>
          <w:sz w:val="21"/>
          <w:b/>
          <w:color w:val="000000"/>
        </w:rPr>
        <w:t>快速检测设备数据采集</w:t>
      </w:r>
    </w:p>
    <w:p>
      <w:pPr>
        <w:pStyle w:val="null3"/>
        <w:ind w:firstLine="420"/>
        <w:jc w:val="both"/>
      </w:pPr>
      <w:r>
        <w:rPr>
          <w:sz w:val="21"/>
          <w:color w:val="000000"/>
        </w:rPr>
        <w:t>支持从第三方采集医疗设备的数据，服务器同步数据存储，自动记录所有体征数据、参数数据。从除颤仪、监护仪、呼吸机等设备采集收缩压、舒张压、呼吸、血氧、脉搏、体温、心率等多种生命体征参数；并将结果关联到急诊中心登记上报表单中。</w:t>
      </w:r>
    </w:p>
    <w:p>
      <w:pPr>
        <w:pStyle w:val="null3"/>
        <w:ind w:firstLine="420"/>
        <w:jc w:val="both"/>
      </w:pPr>
      <w:r>
        <w:rPr>
          <w:sz w:val="21"/>
          <w:color w:val="000000"/>
        </w:rPr>
        <w:t>支持实现救护车、急诊科、</w:t>
      </w:r>
      <w:r>
        <w:rPr>
          <w:sz w:val="21"/>
          <w:color w:val="000000"/>
        </w:rPr>
        <w:t>CT室、手术室、ICU、专科病房等救治链路的数字化升级；支持诊疗数据在救治过程中自动实时记录，减少医护事后手工补录的困扰。</w:t>
      </w:r>
    </w:p>
    <w:p>
      <w:pPr>
        <w:pStyle w:val="null3"/>
        <w:jc w:val="both"/>
      </w:pPr>
      <w:r>
        <w:rPr>
          <w:sz w:val="21"/>
          <w:b/>
          <w:color w:val="000000"/>
        </w:rPr>
        <w:t>1.2.3.1.8.7</w:t>
      </w:r>
      <w:r>
        <w:rPr>
          <w:sz w:val="21"/>
          <w:b/>
          <w:color w:val="000000"/>
        </w:rPr>
        <w:t>就诊时间采集</w:t>
      </w:r>
    </w:p>
    <w:p>
      <w:pPr>
        <w:pStyle w:val="null3"/>
        <w:ind w:firstLine="420"/>
        <w:jc w:val="both"/>
      </w:pPr>
      <w:r>
        <w:rPr>
          <w:sz w:val="21"/>
          <w:color w:val="000000"/>
        </w:rPr>
        <w:t>支持通过与第三方采集设备对接，在医疗科室的重点区域搭建时间自动采集器，可以自动扫描进入该区域的时间标识设备，自动记录到达和离开时间。患者到达急诊科，佩戴上时间标识设备，一直到患者离开，完成在重点区域活动的关键时间点的自动采集，自动将采集到的数据关联到急救电子病历系统。</w:t>
      </w:r>
    </w:p>
    <w:p>
      <w:pPr>
        <w:pStyle w:val="null3"/>
        <w:ind w:firstLine="420"/>
        <w:jc w:val="both"/>
      </w:pPr>
      <w:r>
        <w:rPr>
          <w:sz w:val="21"/>
          <w:color w:val="000000"/>
        </w:rPr>
        <w:t>支持时间自动采集系统配合专科中心流程建设，进行时间点采集和统计分析，提高各个环节的处理效率。</w:t>
      </w:r>
    </w:p>
    <w:p>
      <w:pPr>
        <w:pStyle w:val="null3"/>
        <w:ind w:firstLine="420"/>
        <w:jc w:val="both"/>
      </w:pPr>
      <w:r>
        <w:rPr>
          <w:sz w:val="21"/>
          <w:color w:val="000000"/>
        </w:rPr>
        <w:t>支撑时间节点采集应确保患者关键时间点的准确性及避免对检验设备造成干扰，并能够实现患者就医轨迹的全过程回放，便于医院掌握患者就医的整个过程。</w:t>
      </w:r>
    </w:p>
    <w:p>
      <w:pPr>
        <w:pStyle w:val="null3"/>
        <w:jc w:val="both"/>
      </w:pPr>
      <w:r>
        <w:rPr>
          <w:sz w:val="21"/>
          <w:b/>
          <w:color w:val="000000"/>
        </w:rPr>
        <w:t>1.2.3.1.8.8</w:t>
      </w:r>
      <w:r>
        <w:rPr>
          <w:sz w:val="21"/>
          <w:b/>
          <w:color w:val="000000"/>
        </w:rPr>
        <w:t>绿色通道</w:t>
      </w:r>
    </w:p>
    <w:p>
      <w:pPr>
        <w:pStyle w:val="null3"/>
        <w:ind w:firstLine="420"/>
        <w:jc w:val="both"/>
      </w:pPr>
      <w:r>
        <w:rPr>
          <w:sz w:val="21"/>
          <w:color w:val="000000"/>
        </w:rPr>
        <w:t>针对创伤危重症患者，支持一键启动卒中绿色通道，真正实现院前急救与院内救治的对接，在患者未到院的情况下，将患者的急救信息预告知给院内急救平台医护人员，为院内对创伤患者有效救治争取宝贵的时间。</w:t>
      </w:r>
    </w:p>
    <w:p>
      <w:pPr>
        <w:pStyle w:val="null3"/>
        <w:jc w:val="both"/>
      </w:pPr>
      <w:r>
        <w:rPr>
          <w:sz w:val="21"/>
          <w:b/>
          <w:color w:val="000000"/>
        </w:rPr>
        <w:t>1.2.3.1.8.9</w:t>
      </w:r>
      <w:r>
        <w:rPr>
          <w:sz w:val="21"/>
          <w:b/>
          <w:color w:val="000000"/>
        </w:rPr>
        <w:t>创伤路径</w:t>
      </w:r>
    </w:p>
    <w:p>
      <w:pPr>
        <w:pStyle w:val="null3"/>
        <w:ind w:firstLine="420"/>
        <w:jc w:val="both"/>
      </w:pPr>
      <w:r>
        <w:rPr>
          <w:sz w:val="21"/>
          <w:color w:val="000000"/>
        </w:rPr>
        <w:t>支持按照不同科室专家设置不同权限控制录入内容。支持按照卒中病种自动生成录入路径，提高录入效率避免出错。支持使用</w:t>
      </w:r>
      <w:r>
        <w:rPr>
          <w:sz w:val="21"/>
          <w:color w:val="000000"/>
        </w:rPr>
        <w:t>PAD快捷录入患者卒中数据。支持事件录入时自动生成时间节点数据。所有数据自动保存至创伤工作站。</w:t>
      </w:r>
    </w:p>
    <w:p>
      <w:pPr>
        <w:pStyle w:val="null3"/>
        <w:ind w:firstLine="420"/>
        <w:jc w:val="both"/>
      </w:pPr>
      <w:r>
        <w:rPr>
          <w:sz w:val="21"/>
          <w:color w:val="000000"/>
        </w:rPr>
        <w:t>支持有效校验，在录入过程中对录入数据实时校验，有问题数据实时提醒。交互式录入，多采用点选方式，尽量避免医生录入文字内容。</w:t>
      </w:r>
    </w:p>
    <w:p>
      <w:pPr>
        <w:pStyle w:val="null3"/>
        <w:ind w:firstLine="420"/>
        <w:jc w:val="both"/>
      </w:pPr>
      <w:r>
        <w:rPr>
          <w:sz w:val="21"/>
          <w:color w:val="000000"/>
        </w:rPr>
        <w:t>支持内嵌治疗时间轴，可快速查看各个时间点的填写情况。</w:t>
      </w:r>
    </w:p>
    <w:p>
      <w:pPr>
        <w:pStyle w:val="null3"/>
        <w:ind w:firstLine="420"/>
        <w:jc w:val="both"/>
      </w:pPr>
      <w:r>
        <w:rPr>
          <w:sz w:val="21"/>
          <w:color w:val="000000"/>
        </w:rPr>
        <w:t>支持提供患者列表功能，可快速切换患者。</w:t>
      </w:r>
    </w:p>
    <w:p>
      <w:pPr>
        <w:pStyle w:val="null3"/>
        <w:jc w:val="both"/>
      </w:pPr>
      <w:r>
        <w:rPr>
          <w:sz w:val="21"/>
          <w:b/>
          <w:color w:val="000000"/>
        </w:rPr>
        <w:t>1.2.3.1.8.10</w:t>
      </w:r>
      <w:r>
        <w:rPr>
          <w:sz w:val="21"/>
          <w:b/>
          <w:color w:val="000000"/>
        </w:rPr>
        <w:t>治疗时间轴</w:t>
      </w:r>
    </w:p>
    <w:p>
      <w:pPr>
        <w:pStyle w:val="null3"/>
        <w:ind w:firstLine="420"/>
        <w:jc w:val="both"/>
      </w:pPr>
      <w:r>
        <w:rPr>
          <w:sz w:val="21"/>
          <w:color w:val="000000"/>
        </w:rPr>
        <w:t>系统支持自动记录和采集各时间节点，形成质控时间轴。支持已标准时间轴样式展现病人创伤诊疗关键过程。支持引用创伤绿色通道时间节点控制表，对抢救过程中的所有时间节点进行有效控制，同时快捷录入抢救各过程中的生命体征记录、各阶段的</w:t>
      </w:r>
      <w:r>
        <w:rPr>
          <w:sz w:val="21"/>
          <w:color w:val="000000"/>
        </w:rPr>
        <w:t>NIHSS评分及并发症等信息。</w:t>
      </w:r>
    </w:p>
    <w:p>
      <w:pPr>
        <w:pStyle w:val="null3"/>
        <w:ind w:firstLine="420"/>
        <w:jc w:val="both"/>
      </w:pPr>
      <w:r>
        <w:rPr>
          <w:sz w:val="21"/>
          <w:color w:val="000000"/>
        </w:rPr>
        <w:t>系统支持自定义时间节点，可按照医院实际情况维护不同的时间节点。</w:t>
      </w:r>
    </w:p>
    <w:p>
      <w:pPr>
        <w:pStyle w:val="null3"/>
        <w:jc w:val="both"/>
      </w:pPr>
      <w:r>
        <w:rPr>
          <w:sz w:val="21"/>
          <w:b/>
          <w:color w:val="000000"/>
        </w:rPr>
        <w:t>1.2.3.1.8.11</w:t>
      </w:r>
      <w:r>
        <w:rPr>
          <w:sz w:val="21"/>
          <w:b/>
          <w:color w:val="000000"/>
        </w:rPr>
        <w:t>创伤质控</w:t>
      </w:r>
    </w:p>
    <w:p>
      <w:pPr>
        <w:pStyle w:val="null3"/>
        <w:ind w:firstLine="420"/>
        <w:jc w:val="both"/>
      </w:pPr>
      <w:r>
        <w:rPr>
          <w:sz w:val="21"/>
          <w:color w:val="000000"/>
        </w:rPr>
        <w:t>支持脑防委直报表数据的录入与管理，病历系统可自动对接国家创伤中心认证数据平台，避免重复录入。同时实现批量打印和导出功能，便于病人信息存档管理。</w:t>
      </w:r>
    </w:p>
    <w:p>
      <w:pPr>
        <w:pStyle w:val="null3"/>
        <w:ind w:firstLine="420"/>
        <w:jc w:val="both"/>
      </w:pPr>
      <w:r>
        <w:rPr>
          <w:sz w:val="21"/>
          <w:color w:val="000000"/>
        </w:rPr>
        <w:t>创伤患者档案直报，支持将创伤患者的档案通过人工或系统审核校验后自动上传至国家创伤中心数据填报平台。病历系统可自动对接国家创伤中心认证数据平台，避免重复录入。</w:t>
      </w:r>
    </w:p>
    <w:p>
      <w:pPr>
        <w:pStyle w:val="null3"/>
        <w:ind w:firstLine="420"/>
        <w:jc w:val="both"/>
      </w:pPr>
      <w:r>
        <w:rPr>
          <w:sz w:val="21"/>
          <w:color w:val="000000"/>
        </w:rPr>
        <w:t>系统提供质控指标查询汇总和查询明细功能，并可按照日期自定义查询时间；并提供了该指标统计方法的展示功能。</w:t>
      </w:r>
    </w:p>
    <w:p>
      <w:pPr>
        <w:pStyle w:val="null3"/>
        <w:ind w:firstLine="420"/>
        <w:jc w:val="both"/>
      </w:pPr>
      <w:r>
        <w:rPr>
          <w:sz w:val="21"/>
          <w:color w:val="000000"/>
        </w:rPr>
        <w:t>系统提供质控指标如下：</w:t>
      </w:r>
    </w:p>
    <w:p>
      <w:pPr>
        <w:pStyle w:val="null3"/>
        <w:ind w:firstLine="420"/>
        <w:jc w:val="both"/>
      </w:pPr>
      <w:r>
        <w:rPr>
          <w:sz w:val="21"/>
          <w:color w:val="000000"/>
        </w:rPr>
        <w:t>一、</w:t>
      </w:r>
      <w:r>
        <w:rPr>
          <w:sz w:val="21"/>
          <w:color w:val="000000"/>
        </w:rPr>
        <w:t>严重创伤患者到达医院后至开始进行抢救的时间。</w:t>
      </w:r>
    </w:p>
    <w:p>
      <w:pPr>
        <w:pStyle w:val="null3"/>
        <w:ind w:firstLine="420"/>
        <w:jc w:val="both"/>
      </w:pPr>
      <w:r>
        <w:rPr>
          <w:sz w:val="21"/>
          <w:color w:val="000000"/>
        </w:rPr>
        <w:t>二、</w:t>
      </w:r>
      <w:r>
        <w:rPr>
          <w:sz w:val="21"/>
          <w:color w:val="000000"/>
        </w:rPr>
        <w:t>从就诊到完成全身快速</w:t>
      </w:r>
      <w:r>
        <w:rPr>
          <w:sz w:val="21"/>
          <w:color w:val="000000"/>
        </w:rPr>
        <w:t>CT、胸片和骨盆片的检查时间。</w:t>
      </w:r>
    </w:p>
    <w:p>
      <w:pPr>
        <w:pStyle w:val="null3"/>
        <w:ind w:firstLine="420"/>
        <w:jc w:val="both"/>
      </w:pPr>
      <w:r>
        <w:rPr>
          <w:sz w:val="21"/>
          <w:color w:val="000000"/>
        </w:rPr>
        <w:t>三、</w:t>
      </w:r>
      <w:r>
        <w:rPr>
          <w:sz w:val="21"/>
          <w:color w:val="000000"/>
        </w:rPr>
        <w:t>患者需紧急输血时，从提出输血申请到护士执行输血的时间。</w:t>
      </w:r>
    </w:p>
    <w:p>
      <w:pPr>
        <w:pStyle w:val="null3"/>
        <w:ind w:firstLine="420"/>
        <w:jc w:val="both"/>
      </w:pPr>
      <w:r>
        <w:rPr>
          <w:sz w:val="21"/>
          <w:color w:val="000000"/>
        </w:rPr>
        <w:t>四、</w:t>
      </w:r>
      <w:r>
        <w:rPr>
          <w:sz w:val="21"/>
          <w:color w:val="000000"/>
        </w:rPr>
        <w:t>存在有上呼吸道损伤、狭窄、阻塞、气管食管瘘等影响正常通气时建立人工气道时间。</w:t>
      </w:r>
    </w:p>
    <w:p>
      <w:pPr>
        <w:pStyle w:val="null3"/>
        <w:ind w:firstLine="420"/>
        <w:jc w:val="both"/>
      </w:pPr>
      <w:r>
        <w:rPr>
          <w:sz w:val="21"/>
          <w:color w:val="000000"/>
        </w:rPr>
        <w:t>五、</w:t>
      </w:r>
      <w:r>
        <w:rPr>
          <w:sz w:val="21"/>
          <w:color w:val="000000"/>
        </w:rPr>
        <w:t>张力性气胸或中等量气血胸时，完成胸腔闭式引流时间。</w:t>
      </w:r>
    </w:p>
    <w:p>
      <w:pPr>
        <w:pStyle w:val="null3"/>
        <w:ind w:firstLine="420"/>
        <w:jc w:val="both"/>
      </w:pPr>
      <w:r>
        <w:rPr>
          <w:sz w:val="21"/>
          <w:color w:val="000000"/>
        </w:rPr>
        <w:t>六、</w:t>
      </w:r>
      <w:r>
        <w:rPr>
          <w:sz w:val="21"/>
          <w:color w:val="000000"/>
        </w:rPr>
        <w:t>抢救室滞留时间中位数：急诊抢救室患者从进入抢救室到离开抢救室的时间（以小时为单位）由长到短排列后取其中位数。</w:t>
      </w:r>
    </w:p>
    <w:p>
      <w:pPr>
        <w:pStyle w:val="null3"/>
        <w:ind w:firstLine="420"/>
        <w:jc w:val="both"/>
      </w:pPr>
      <w:r>
        <w:rPr>
          <w:sz w:val="21"/>
          <w:color w:val="000000"/>
        </w:rPr>
        <w:t>七、</w:t>
      </w:r>
      <w:r>
        <w:rPr>
          <w:sz w:val="21"/>
          <w:color w:val="000000"/>
        </w:rPr>
        <w:t>严重创伤患者从入院到出院之间的手术次数。</w:t>
      </w:r>
    </w:p>
    <w:p>
      <w:pPr>
        <w:pStyle w:val="null3"/>
        <w:ind w:firstLine="420"/>
        <w:jc w:val="both"/>
      </w:pPr>
      <w:r>
        <w:rPr>
          <w:sz w:val="21"/>
          <w:color w:val="000000"/>
        </w:rPr>
        <w:t>八、</w:t>
      </w:r>
      <w:r>
        <w:rPr>
          <w:sz w:val="21"/>
          <w:color w:val="000000"/>
        </w:rPr>
        <w:t>严重创伤患者重症监护病房住院天数。</w:t>
      </w:r>
    </w:p>
    <w:p>
      <w:pPr>
        <w:pStyle w:val="null3"/>
        <w:ind w:firstLine="420"/>
        <w:jc w:val="both"/>
      </w:pPr>
      <w:r>
        <w:rPr>
          <w:sz w:val="21"/>
          <w:color w:val="000000"/>
        </w:rPr>
        <w:t>九、</w:t>
      </w:r>
      <w:r>
        <w:rPr>
          <w:sz w:val="21"/>
          <w:color w:val="000000"/>
        </w:rPr>
        <w:t>严重创伤患者呼吸机使用时长（以小时为单位）和呼吸机相关肺炎发生率。</w:t>
      </w:r>
    </w:p>
    <w:p>
      <w:pPr>
        <w:pStyle w:val="null3"/>
        <w:ind w:firstLine="420"/>
        <w:jc w:val="both"/>
      </w:pPr>
      <w:r>
        <w:rPr>
          <w:sz w:val="21"/>
          <w:color w:val="000000"/>
        </w:rPr>
        <w:t>十、</w:t>
      </w:r>
      <w:r>
        <w:rPr>
          <w:sz w:val="21"/>
          <w:color w:val="000000"/>
        </w:rPr>
        <w:t>严重创伤患者（</w:t>
      </w:r>
      <w:r>
        <w:rPr>
          <w:sz w:val="21"/>
          <w:color w:val="000000"/>
        </w:rPr>
        <w:t>ISS≥16 者）抢救成功率。</w:t>
      </w:r>
    </w:p>
    <w:p>
      <w:pPr>
        <w:pStyle w:val="null3"/>
        <w:ind w:firstLine="420"/>
        <w:jc w:val="both"/>
      </w:pPr>
      <w:r>
        <w:rPr>
          <w:sz w:val="21"/>
          <w:color w:val="000000"/>
        </w:rPr>
        <w:t>十一、</w:t>
      </w:r>
      <w:r>
        <w:rPr>
          <w:sz w:val="21"/>
          <w:color w:val="000000"/>
        </w:rPr>
        <w:t>创伤患者入院诊断与出院时确定性诊断的符合率。</w:t>
      </w:r>
    </w:p>
    <w:p>
      <w:pPr>
        <w:pStyle w:val="null3"/>
        <w:ind w:firstLine="420"/>
        <w:jc w:val="both"/>
      </w:pPr>
      <w:r>
        <w:rPr>
          <w:sz w:val="21"/>
          <w:color w:val="000000"/>
        </w:rPr>
        <w:t>十二、</w:t>
      </w:r>
      <w:r>
        <w:rPr>
          <w:sz w:val="21"/>
          <w:color w:val="000000"/>
        </w:rPr>
        <w:t>年收治创伤患者人数。</w:t>
      </w:r>
    </w:p>
    <w:p>
      <w:pPr>
        <w:pStyle w:val="null3"/>
        <w:ind w:firstLine="420"/>
        <w:jc w:val="both"/>
      </w:pPr>
      <w:r>
        <w:rPr>
          <w:sz w:val="21"/>
          <w:color w:val="000000"/>
        </w:rPr>
        <w:t>十三、</w:t>
      </w:r>
      <w:r>
        <w:rPr>
          <w:sz w:val="21"/>
          <w:color w:val="000000"/>
        </w:rPr>
        <w:t>接受外院转诊患者比例。</w:t>
      </w:r>
    </w:p>
    <w:p>
      <w:pPr>
        <w:pStyle w:val="null3"/>
        <w:ind w:firstLine="420"/>
        <w:jc w:val="both"/>
      </w:pPr>
      <w:r>
        <w:rPr>
          <w:sz w:val="21"/>
          <w:color w:val="000000"/>
        </w:rPr>
        <w:t>十四、</w:t>
      </w:r>
      <w:r>
        <w:rPr>
          <w:sz w:val="21"/>
          <w:color w:val="000000"/>
        </w:rPr>
        <w:t>需要转诊治疗的创伤患者转诊比例。</w:t>
      </w:r>
    </w:p>
    <w:p>
      <w:pPr>
        <w:pStyle w:val="null3"/>
        <w:ind w:firstLine="420"/>
        <w:jc w:val="both"/>
      </w:pPr>
      <w:r>
        <w:rPr>
          <w:sz w:val="21"/>
          <w:color w:val="000000"/>
        </w:rPr>
        <w:t>十五、</w:t>
      </w:r>
      <w:r>
        <w:rPr>
          <w:sz w:val="21"/>
          <w:color w:val="000000"/>
        </w:rPr>
        <w:t>创伤患者年平均住院日。</w:t>
      </w:r>
    </w:p>
    <w:p>
      <w:pPr>
        <w:pStyle w:val="null3"/>
        <w:ind w:firstLine="420"/>
        <w:jc w:val="both"/>
      </w:pPr>
      <w:r>
        <w:rPr>
          <w:sz w:val="21"/>
          <w:color w:val="000000"/>
        </w:rPr>
        <w:t>十六、</w:t>
      </w:r>
      <w:r>
        <w:rPr>
          <w:sz w:val="21"/>
          <w:color w:val="000000"/>
        </w:rPr>
        <w:t>创伤患者年平均住院费用。</w:t>
      </w:r>
    </w:p>
    <w:p>
      <w:pPr>
        <w:pStyle w:val="null3"/>
        <w:jc w:val="both"/>
      </w:pPr>
      <w:r>
        <w:rPr>
          <w:sz w:val="21"/>
          <w:b/>
          <w:color w:val="000000"/>
        </w:rPr>
        <w:t>1.2.3.1.8.12</w:t>
      </w:r>
      <w:r>
        <w:rPr>
          <w:sz w:val="21"/>
          <w:b/>
          <w:color w:val="000000"/>
        </w:rPr>
        <w:t>统计分析</w:t>
      </w:r>
    </w:p>
    <w:p>
      <w:pPr>
        <w:pStyle w:val="null3"/>
        <w:ind w:firstLine="420"/>
        <w:jc w:val="both"/>
      </w:pPr>
      <w:r>
        <w:rPr>
          <w:sz w:val="21"/>
          <w:color w:val="000000"/>
        </w:rPr>
        <w:t>系统可依托各个时间节点的记录，进行各类数据的统计与分析，数据统计内容主要包含患者病例数、级别分布、患者救治成功率、患者接诊到抢救时间，创伤救治情况统计</w:t>
      </w:r>
      <w:r>
        <w:rPr>
          <w:sz w:val="21"/>
          <w:color w:val="000000"/>
        </w:rPr>
        <w:t>,药物使用情况统计,医护人员工作量统计,转院情况分析等。</w:t>
      </w:r>
    </w:p>
    <w:p>
      <w:pPr>
        <w:pStyle w:val="null3"/>
        <w:ind w:firstLine="420"/>
        <w:jc w:val="both"/>
      </w:pPr>
      <w:r>
        <w:rPr>
          <w:sz w:val="21"/>
          <w:color w:val="000000"/>
        </w:rPr>
        <w:t>支持内嵌创伤质控指标快速查询功能。</w:t>
      </w:r>
    </w:p>
    <w:p>
      <w:pPr>
        <w:pStyle w:val="null3"/>
        <w:ind w:left="1395"/>
        <w:jc w:val="both"/>
      </w:pPr>
      <w:r>
        <w:rPr>
          <w:sz w:val="21"/>
          <w:b/>
          <w:color w:val="000000"/>
        </w:rPr>
        <w:t>1.2.3.2</w:t>
      </w:r>
      <w:r>
        <w:rPr>
          <w:sz w:val="21"/>
          <w:b/>
          <w:color w:val="000000"/>
        </w:rPr>
        <w:t>住院医疗服务</w:t>
      </w:r>
    </w:p>
    <w:p>
      <w:pPr>
        <w:pStyle w:val="null3"/>
        <w:ind w:firstLine="420"/>
        <w:jc w:val="both"/>
      </w:pPr>
      <w:r>
        <w:rPr>
          <w:sz w:val="21"/>
          <w:color w:val="000000"/>
        </w:rPr>
        <w:t>符合东莞市卫生健康局《转发广东省卫生健康委办公室关于全面开展广东省检查检验结果互认共享平台应用推广工作的通知》要求，按照互认项目目录、互认规则、互认项目质量控制等要求开展互认工作。</w:t>
      </w:r>
    </w:p>
    <w:p>
      <w:pPr>
        <w:pStyle w:val="null3"/>
        <w:ind w:firstLine="420"/>
        <w:jc w:val="both"/>
      </w:pPr>
      <w:r>
        <w:rPr>
          <w:sz w:val="21"/>
          <w:color w:val="000000"/>
        </w:rPr>
        <w:t>符合东莞市卫生健康局《关于推进电子病历授权调阅工作的通知》（东卫函〔</w:t>
      </w:r>
      <w:r>
        <w:rPr>
          <w:sz w:val="21"/>
          <w:color w:val="000000"/>
        </w:rPr>
        <w:t>2024〕82号）要求，预约成功后，患者可以在诊前或诊中进行授权，患者授权后医生方可调阅患者的电子病历或健康档案（授权有一定时效性）。</w:t>
      </w:r>
    </w:p>
    <w:p>
      <w:pPr>
        <w:pStyle w:val="null3"/>
        <w:jc w:val="left"/>
      </w:pPr>
      <w:r>
        <w:rPr>
          <w:sz w:val="21"/>
          <w:color w:val="000000"/>
        </w:rPr>
        <w:t>1.2.3.2.1</w:t>
      </w:r>
      <w:r>
        <w:rPr>
          <w:sz w:val="21"/>
          <w:b/>
          <w:color w:val="000000"/>
        </w:rPr>
        <w:t>住院医生站</w:t>
      </w:r>
    </w:p>
    <w:p>
      <w:pPr>
        <w:pStyle w:val="null3"/>
        <w:jc w:val="both"/>
      </w:pPr>
      <w:r>
        <w:rPr>
          <w:sz w:val="21"/>
          <w:b/>
          <w:color w:val="000000"/>
        </w:rPr>
        <w:t>1.2.3.2.1.1</w:t>
      </w:r>
      <w:r>
        <w:rPr>
          <w:sz w:val="21"/>
          <w:b/>
          <w:color w:val="000000"/>
        </w:rPr>
        <w:t>医生工作台首页</w:t>
      </w:r>
    </w:p>
    <w:p>
      <w:pPr>
        <w:pStyle w:val="null3"/>
        <w:ind w:firstLine="420"/>
        <w:jc w:val="both"/>
      </w:pPr>
      <w:r>
        <w:rPr>
          <w:sz w:val="21"/>
          <w:color w:val="000000"/>
        </w:rPr>
        <w:t>基于医生角色的工作重点以及患者关注，建立工作台首页，形成独立的服务组件，满足以下要求：</w:t>
      </w:r>
    </w:p>
    <w:p>
      <w:pPr>
        <w:pStyle w:val="null3"/>
        <w:ind w:firstLine="420"/>
        <w:jc w:val="both"/>
      </w:pPr>
      <w:r>
        <w:rPr>
          <w:sz w:val="21"/>
          <w:color w:val="000000"/>
        </w:rPr>
        <w:t>支持对科内或诊疗组内所有患者进行统一管理，集成展示特定诊疗事件如未完成任务、异常体征、质控缺陷、医嘱信息、检验检查报告、会诊信息、手术信息、待处理危急值等；</w:t>
      </w:r>
    </w:p>
    <w:p>
      <w:pPr>
        <w:pStyle w:val="null3"/>
        <w:ind w:firstLine="420"/>
        <w:jc w:val="both"/>
      </w:pPr>
      <w:r>
        <w:rPr>
          <w:sz w:val="21"/>
          <w:color w:val="000000"/>
        </w:rPr>
        <w:t>支持医生自定义个人、诊疗组所关注床号的患者信息；</w:t>
      </w:r>
    </w:p>
    <w:p>
      <w:pPr>
        <w:pStyle w:val="null3"/>
        <w:ind w:firstLine="420"/>
        <w:jc w:val="both"/>
      </w:pPr>
      <w:r>
        <w:rPr>
          <w:sz w:val="21"/>
          <w:color w:val="000000"/>
        </w:rPr>
        <w:t>支持按医生关注事件类型展示详细事件内容；</w:t>
      </w:r>
    </w:p>
    <w:p>
      <w:pPr>
        <w:pStyle w:val="null3"/>
        <w:ind w:firstLine="420"/>
        <w:jc w:val="both"/>
      </w:pPr>
      <w:r>
        <w:rPr>
          <w:sz w:val="21"/>
          <w:color w:val="000000"/>
        </w:rPr>
        <w:t>支持按医生所关注患者展示详细事件内容；</w:t>
      </w:r>
    </w:p>
    <w:p>
      <w:pPr>
        <w:pStyle w:val="null3"/>
        <w:ind w:firstLine="420"/>
        <w:jc w:val="both"/>
      </w:pPr>
      <w:r>
        <w:rPr>
          <w:sz w:val="21"/>
          <w:color w:val="000000"/>
        </w:rPr>
        <w:t>支持医生所关注事件的功能跳转，针对待处理危急值、待完成任务、质控缺陷可一键联动至对应模块进行处理；</w:t>
      </w:r>
    </w:p>
    <w:p>
      <w:pPr>
        <w:pStyle w:val="null3"/>
        <w:ind w:firstLine="420"/>
        <w:jc w:val="both"/>
      </w:pPr>
      <w:r>
        <w:rPr>
          <w:sz w:val="21"/>
          <w:color w:val="000000"/>
        </w:rPr>
        <w:t>支持结合临床业务及医生诊疗习惯，实现工作台内容的自定义配置。</w:t>
      </w:r>
    </w:p>
    <w:p>
      <w:pPr>
        <w:pStyle w:val="null3"/>
        <w:jc w:val="both"/>
      </w:pPr>
      <w:r>
        <w:rPr>
          <w:sz w:val="21"/>
          <w:b/>
          <w:color w:val="000000"/>
        </w:rPr>
        <w:t>1.2.3.2.1.2</w:t>
      </w:r>
      <w:r>
        <w:rPr>
          <w:sz w:val="21"/>
          <w:b/>
          <w:color w:val="000000"/>
        </w:rPr>
        <w:t>住院病人列表</w:t>
      </w:r>
    </w:p>
    <w:p>
      <w:pPr>
        <w:pStyle w:val="null3"/>
        <w:ind w:firstLine="420"/>
        <w:jc w:val="both"/>
      </w:pPr>
      <w:r>
        <w:rPr>
          <w:sz w:val="21"/>
          <w:color w:val="000000"/>
        </w:rPr>
        <w:t>支持以表格的形式展示当前在院的病人列表，汇总展示病人当前主要诊疗信息，特殊标注新入、病重、病危及其他特殊情况患者，同时要求提供按照本人、本科、本医疗组、已出院、已转出、已手术等属性查询的快捷入口，提高检索病人的简便性。</w:t>
      </w:r>
    </w:p>
    <w:p>
      <w:pPr>
        <w:pStyle w:val="null3"/>
        <w:ind w:firstLine="420"/>
        <w:jc w:val="both"/>
      </w:pPr>
      <w:r>
        <w:rPr>
          <w:sz w:val="21"/>
          <w:color w:val="000000"/>
        </w:rPr>
        <w:t>科主任统一审批各类业务流程，包括不限于：模板单据审批、病例上报审批、手术审批、会诊审批、输血审批。支持批量审批、单个业务审批。科主任审批时可调阅医生提交的申请单信息，进行通过</w:t>
      </w:r>
      <w:r>
        <w:rPr>
          <w:sz w:val="21"/>
          <w:color w:val="000000"/>
        </w:rPr>
        <w:t>/不通过操作。</w:t>
      </w:r>
    </w:p>
    <w:p>
      <w:pPr>
        <w:pStyle w:val="null3"/>
        <w:jc w:val="both"/>
      </w:pPr>
      <w:r>
        <w:rPr>
          <w:sz w:val="21"/>
          <w:b/>
          <w:color w:val="000000"/>
        </w:rPr>
        <w:t>1.2.3.2.1.3</w:t>
      </w:r>
      <w:r>
        <w:rPr>
          <w:sz w:val="21"/>
          <w:b/>
          <w:color w:val="000000"/>
        </w:rPr>
        <w:t>信息总览</w:t>
      </w:r>
    </w:p>
    <w:p>
      <w:pPr>
        <w:pStyle w:val="null3"/>
        <w:ind w:firstLine="420"/>
        <w:jc w:val="both"/>
      </w:pPr>
      <w:r>
        <w:rPr>
          <w:sz w:val="21"/>
          <w:color w:val="000000"/>
        </w:rPr>
        <w:t>支持整合病历质控、病历缺陷、生命体征、检查检验执行进度等内容，直观展示当前病人的诊疗信息，同时要求提供医嘱浏览、执行、停止、撤销、作废等功能操作。</w:t>
      </w:r>
    </w:p>
    <w:p>
      <w:pPr>
        <w:pStyle w:val="null3"/>
        <w:jc w:val="both"/>
      </w:pPr>
      <w:r>
        <w:rPr>
          <w:sz w:val="21"/>
          <w:b/>
          <w:color w:val="000000"/>
        </w:rPr>
        <w:t>1.2.3.2.1.4</w:t>
      </w:r>
      <w:r>
        <w:rPr>
          <w:sz w:val="21"/>
          <w:b/>
          <w:color w:val="000000"/>
        </w:rPr>
        <w:t>诊断录入</w:t>
      </w:r>
    </w:p>
    <w:p>
      <w:pPr>
        <w:pStyle w:val="null3"/>
        <w:ind w:firstLine="420"/>
        <w:jc w:val="both"/>
      </w:pPr>
      <w:r>
        <w:rPr>
          <w:sz w:val="21"/>
          <w:color w:val="000000"/>
        </w:rPr>
        <w:t>支持提供标准</w:t>
      </w:r>
      <w:r>
        <w:rPr>
          <w:sz w:val="21"/>
          <w:color w:val="000000"/>
        </w:rPr>
        <w:t>ICD及非标准诊断录入，要求支持个人模板、科室模板、历史诊断等快捷录入。</w:t>
      </w:r>
    </w:p>
    <w:p>
      <w:pPr>
        <w:pStyle w:val="null3"/>
        <w:jc w:val="both"/>
      </w:pPr>
      <w:r>
        <w:rPr>
          <w:sz w:val="21"/>
          <w:b/>
          <w:color w:val="000000"/>
        </w:rPr>
        <w:t>1.2.3.2.1.5</w:t>
      </w:r>
      <w:r>
        <w:rPr>
          <w:sz w:val="21"/>
          <w:b/>
          <w:color w:val="000000"/>
        </w:rPr>
        <w:t>检查检验申请</w:t>
      </w:r>
    </w:p>
    <w:p>
      <w:pPr>
        <w:pStyle w:val="null3"/>
        <w:ind w:firstLine="420"/>
        <w:jc w:val="both"/>
      </w:pPr>
      <w:r>
        <w:rPr>
          <w:sz w:val="21"/>
          <w:color w:val="000000"/>
        </w:rPr>
        <w:t>支持集成各类检查、检验、病理医嘱的申请入口，要求集中展示且可自定义树状结构，要求支持多部位检查申请、自定义病理申请、多标本检验申请，集成已发生申请及各申请单当前状态，同时要求直观展示结果及报告信息。</w:t>
      </w:r>
    </w:p>
    <w:p>
      <w:pPr>
        <w:pStyle w:val="null3"/>
        <w:jc w:val="both"/>
      </w:pPr>
      <w:r>
        <w:rPr>
          <w:sz w:val="21"/>
          <w:b/>
          <w:color w:val="000000"/>
        </w:rPr>
        <w:t>1.2.3.2.1.6</w:t>
      </w:r>
      <w:r>
        <w:rPr>
          <w:sz w:val="21"/>
          <w:b/>
          <w:color w:val="000000"/>
        </w:rPr>
        <w:t>治疗申请</w:t>
      </w:r>
    </w:p>
    <w:p>
      <w:pPr>
        <w:pStyle w:val="null3"/>
        <w:ind w:firstLine="420"/>
        <w:jc w:val="both"/>
      </w:pPr>
      <w:r>
        <w:rPr>
          <w:sz w:val="21"/>
          <w:color w:val="000000"/>
        </w:rPr>
        <w:t>支持对应的治疗医嘱后可自定义治疗方案内容，治疗科室按照申请内容为患者进行预约治疗服务。</w:t>
      </w:r>
    </w:p>
    <w:p>
      <w:pPr>
        <w:pStyle w:val="null3"/>
        <w:jc w:val="both"/>
      </w:pPr>
      <w:r>
        <w:rPr>
          <w:sz w:val="21"/>
          <w:b/>
          <w:color w:val="000000"/>
        </w:rPr>
        <w:t>1.2.3.2.1.7</w:t>
      </w:r>
      <w:r>
        <w:rPr>
          <w:sz w:val="21"/>
          <w:b/>
          <w:color w:val="000000"/>
        </w:rPr>
        <w:t>医嘱录入</w:t>
      </w:r>
    </w:p>
    <w:p>
      <w:pPr>
        <w:pStyle w:val="null3"/>
        <w:ind w:firstLine="420"/>
        <w:jc w:val="both"/>
      </w:pPr>
      <w:r>
        <w:rPr>
          <w:sz w:val="21"/>
          <w:color w:val="000000"/>
        </w:rPr>
        <w:t>支持模糊检索、个人及科室模板、历史医嘱复制、字典查询、常用医嘱用法、医嘱套、检查检验申请、治疗申请等多种录入方式。要求在录入过程中结合用户习惯，对内容进行排名，协助默认医嘱明细数据，确保用户准确便捷的录入医嘱。要求集成知识库系统，提供相互作用、说明书、建议医嘱等辅助功能，要求支持自定义当地医保结算，结合患者病种、特殊诊断等信息对医疗费用进行管控。要求支持出院、转科、手术等特殊医嘱录入，自动停止当前有效长期医嘱。要求支持医嘱审核后自动发送至对应的执行科室，包括护士站、药房、治疗科室、医技科室等，并能直观展示当前医嘱的执行进度。</w:t>
      </w:r>
    </w:p>
    <w:p>
      <w:pPr>
        <w:pStyle w:val="null3"/>
        <w:ind w:firstLine="420"/>
        <w:jc w:val="both"/>
      </w:pPr>
      <w:r>
        <w:rPr>
          <w:sz w:val="21"/>
          <w:color w:val="000000"/>
        </w:rPr>
        <w:t>通过医嘱业务场景的前置条件及管控方式配置功能实现医嘱驱动诊疗事件，支持图形化展示所配置的医嘱保存</w:t>
      </w:r>
      <w:r>
        <w:rPr>
          <w:sz w:val="21"/>
          <w:color w:val="000000"/>
        </w:rPr>
        <w:t>/提交场景的前置条件与管控方式。如下达“电子胃镜”的医嘱，该治疗措施的使用需征得患者或患者家属同意，系统会根据配置信息自动判断前置条件（特殊治疗知情同意书）是否完成，并提供弹框提醒、诊疗引导、后继任务等多种管控方式。</w:t>
      </w:r>
    </w:p>
    <w:p>
      <w:pPr>
        <w:pStyle w:val="null3"/>
        <w:jc w:val="both"/>
      </w:pPr>
      <w:r>
        <w:rPr>
          <w:sz w:val="21"/>
          <w:b/>
          <w:color w:val="000000"/>
        </w:rPr>
        <w:t>1.2.3.2.1.8</w:t>
      </w:r>
      <w:r>
        <w:rPr>
          <w:sz w:val="21"/>
          <w:b/>
          <w:color w:val="000000"/>
        </w:rPr>
        <w:t>中草药录入</w:t>
      </w:r>
    </w:p>
    <w:p>
      <w:pPr>
        <w:pStyle w:val="null3"/>
        <w:ind w:firstLine="420"/>
        <w:jc w:val="both"/>
      </w:pPr>
      <w:r>
        <w:rPr>
          <w:sz w:val="21"/>
          <w:color w:val="000000"/>
        </w:rPr>
        <w:t>支持结合中草药处方的特性，提供草药饮品、颗粒剂、小包装、膏方等不同处方剂型的录入方式，要求支持协定处方，支持基本单位自动转化多种包装数量发药。</w:t>
      </w:r>
    </w:p>
    <w:p>
      <w:pPr>
        <w:pStyle w:val="null3"/>
        <w:jc w:val="both"/>
      </w:pPr>
      <w:r>
        <w:rPr>
          <w:sz w:val="21"/>
          <w:b/>
          <w:color w:val="000000"/>
        </w:rPr>
        <w:t>1.2.3.2.1.9</w:t>
      </w:r>
      <w:r>
        <w:rPr>
          <w:sz w:val="21"/>
          <w:b/>
          <w:color w:val="000000"/>
        </w:rPr>
        <w:t>诊疗计划</w:t>
      </w:r>
    </w:p>
    <w:p>
      <w:pPr>
        <w:pStyle w:val="null3"/>
        <w:ind w:firstLine="420"/>
        <w:jc w:val="both"/>
      </w:pPr>
      <w:r>
        <w:rPr>
          <w:sz w:val="21"/>
          <w:color w:val="000000"/>
        </w:rPr>
        <w:t>基于患者诊疗方案建立诊疗计划独立服务组件，支持外放至医护各角色端，实现患者就诊信息统一查阅；支持诊疗计划分级管理，包括全院级、科室级、个人级，不同诊疗计划可自定义订阅所需展示的信息；支持结合不同专科专病，对诊疗计划展示内容进行专项管理，包括展示信息、生命体征指标等相关内容，构建</w:t>
      </w:r>
      <w:r>
        <w:rPr>
          <w:sz w:val="21"/>
          <w:color w:val="000000"/>
        </w:rPr>
        <w:t>“患者画像”体系；支持根据诊疗计划设置规则，自动判别患者当前诊疗结果，实现特定诊疗时间下诊疗数据自动同步；针对病历诊疗事件，支持病历完成状态的颜色及状态标识，支持未完成任务一键跳转至对应模块进行病历书写；针对检验报告诊疗事件，支持对异常报告、危急值报告进行突出显示，支持申请时间到检验时间的报告状态查看；针对检查报告诊疗事件，支持对异常报告、危急值报告进行突出显示，支持申请时间到检验时间的报告状态查看；针对药品诊疗事件，支持显示各时间段用药的剂量，第二段剂量图支持随着用药的改变而变化；针对评估诊疗事件，支持展示具体评估时间和评估结果，对于超出阈值范围结果能够突出显示。</w:t>
      </w:r>
    </w:p>
    <w:p>
      <w:pPr>
        <w:pStyle w:val="null3"/>
        <w:jc w:val="both"/>
      </w:pPr>
      <w:r>
        <w:rPr>
          <w:sz w:val="21"/>
          <w:b/>
          <w:color w:val="000000"/>
        </w:rPr>
        <w:t>1.2.3.2.1.10</w:t>
      </w:r>
      <w:r>
        <w:rPr>
          <w:sz w:val="21"/>
          <w:b/>
          <w:color w:val="000000"/>
        </w:rPr>
        <w:t>交班本</w:t>
      </w:r>
    </w:p>
    <w:p>
      <w:pPr>
        <w:pStyle w:val="null3"/>
        <w:ind w:firstLine="420"/>
        <w:jc w:val="both"/>
      </w:pPr>
      <w:r>
        <w:rPr>
          <w:sz w:val="21"/>
          <w:color w:val="000000"/>
        </w:rPr>
        <w:t>基于交接班管理制度建立交接班独立服务组件，统一外放至医生端、护士端；</w:t>
      </w:r>
    </w:p>
    <w:p>
      <w:pPr>
        <w:pStyle w:val="null3"/>
        <w:ind w:firstLine="420"/>
        <w:jc w:val="both"/>
      </w:pPr>
      <w:r>
        <w:rPr>
          <w:sz w:val="21"/>
          <w:color w:val="000000"/>
        </w:rPr>
        <w:t>支持交接班格式与内容自定义配置，包括患者类别、交班列表信息、交接代入数据生成配置等；</w:t>
      </w:r>
    </w:p>
    <w:p>
      <w:pPr>
        <w:pStyle w:val="null3"/>
        <w:ind w:firstLine="420"/>
        <w:jc w:val="both"/>
      </w:pPr>
      <w:r>
        <w:rPr>
          <w:sz w:val="21"/>
          <w:color w:val="000000"/>
        </w:rPr>
        <w:t>支持智能提取科室内病人入出院、转入转出、危急值、会诊、插管、手术、死亡等患者变化情况信息；</w:t>
      </w:r>
    </w:p>
    <w:p>
      <w:pPr>
        <w:pStyle w:val="null3"/>
        <w:ind w:firstLine="420"/>
        <w:jc w:val="both"/>
      </w:pPr>
      <w:r>
        <w:rPr>
          <w:sz w:val="21"/>
          <w:color w:val="000000"/>
        </w:rPr>
        <w:t>支持将特殊类型及重点关注病人作为必交接病人，交班填写时，交接情况必填，实现重点病人重点关注；</w:t>
      </w:r>
    </w:p>
    <w:p>
      <w:pPr>
        <w:pStyle w:val="null3"/>
        <w:ind w:firstLine="420"/>
        <w:jc w:val="both"/>
      </w:pPr>
      <w:r>
        <w:rPr>
          <w:sz w:val="21"/>
          <w:color w:val="000000"/>
        </w:rPr>
        <w:t>支持交班内容与已完成交班列表同屏展示，便于快捷定位查询及修改操作。</w:t>
      </w:r>
    </w:p>
    <w:p>
      <w:pPr>
        <w:pStyle w:val="null3"/>
        <w:jc w:val="both"/>
      </w:pPr>
      <w:r>
        <w:rPr>
          <w:sz w:val="21"/>
          <w:b/>
          <w:color w:val="000000"/>
        </w:rPr>
        <w:t>1.2.3.2.1.11</w:t>
      </w:r>
      <w:r>
        <w:rPr>
          <w:sz w:val="21"/>
          <w:b/>
          <w:color w:val="000000"/>
        </w:rPr>
        <w:t>赋能引擎</w:t>
      </w:r>
    </w:p>
    <w:p>
      <w:pPr>
        <w:pStyle w:val="null3"/>
        <w:ind w:firstLine="456"/>
        <w:jc w:val="both"/>
      </w:pPr>
      <w:r>
        <w:rPr>
          <w:sz w:val="21"/>
          <w:color w:val="000000"/>
        </w:rPr>
        <w:t>数据场景订阅：支持根据病历文书设置场景化数据订阅：支持订阅生命体征数据、临床任务数据、检验检查报告数据，实现病历文书书写时同屏给予订阅数据的消息提醒。</w:t>
      </w:r>
    </w:p>
    <w:p>
      <w:pPr>
        <w:pStyle w:val="null3"/>
        <w:ind w:firstLine="456"/>
        <w:jc w:val="both"/>
      </w:pPr>
      <w:r>
        <w:rPr>
          <w:sz w:val="21"/>
          <w:color w:val="000000"/>
        </w:rPr>
        <w:t>数据共享配置：支持固有场景数据共享配置如首程与入院记录简要病情相互导入、手术记录自动带入手术申请数据；支持个性化数据共享配置，可自行定义特定模块的指定数据共享至目标控件。针对所配置的数据共享支持数据流向列表，预览数据来源和数据流向结果。</w:t>
      </w:r>
    </w:p>
    <w:p>
      <w:pPr>
        <w:pStyle w:val="null3"/>
        <w:ind w:firstLine="456"/>
        <w:jc w:val="both"/>
      </w:pPr>
      <w:r>
        <w:rPr>
          <w:sz w:val="21"/>
          <w:color w:val="000000"/>
        </w:rPr>
        <w:t>任务引擎配置：支持临床任务维护，支持自定义任务项与任务事件的关联关系，任务项维护包括任务时间、任务类型、任务子类型、任务消息接收者、任务内容等，为保障任务间逻辑顺畅，支持通过创建任务事件、完成任务事件、取消任务事件分别关联任务内容。</w:t>
      </w:r>
    </w:p>
    <w:p>
      <w:pPr>
        <w:pStyle w:val="null3"/>
        <w:ind w:firstLine="456"/>
        <w:jc w:val="both"/>
      </w:pPr>
      <w:r>
        <w:rPr>
          <w:sz w:val="21"/>
          <w:color w:val="000000"/>
        </w:rPr>
        <w:t>▲统一病人标识管理：支持对全院的病人标识进行统一管理与配置；支持自定义配置病人标识的样式；支持自定义配置病人标识所应用的系统</w:t>
      </w:r>
      <w:r>
        <w:rPr>
          <w:sz w:val="21"/>
          <w:color w:val="000000"/>
        </w:rPr>
        <w:t>。（需提供产品功能截图，并加盖投标人公章）</w:t>
      </w:r>
    </w:p>
    <w:p>
      <w:pPr>
        <w:pStyle w:val="null3"/>
        <w:jc w:val="both"/>
      </w:pPr>
      <w:r>
        <w:rPr>
          <w:sz w:val="21"/>
          <w:b/>
          <w:color w:val="000000"/>
        </w:rPr>
        <w:t>1.2.3.2.1.12</w:t>
      </w:r>
      <w:r>
        <w:rPr>
          <w:sz w:val="21"/>
          <w:b/>
          <w:color w:val="000000"/>
        </w:rPr>
        <w:t>跨科处置</w:t>
      </w:r>
    </w:p>
    <w:p>
      <w:pPr>
        <w:pStyle w:val="null3"/>
        <w:ind w:firstLine="456"/>
        <w:jc w:val="both"/>
      </w:pPr>
      <w:r>
        <w:rPr>
          <w:sz w:val="21"/>
          <w:color w:val="000000"/>
        </w:rPr>
        <w:t>基于病历文书独立服务组件，开放跨科处置功能模块，支持跨科处置专科专病模板的自定义定义；</w:t>
      </w:r>
    </w:p>
    <w:p>
      <w:pPr>
        <w:pStyle w:val="null3"/>
        <w:ind w:firstLine="456"/>
        <w:jc w:val="both"/>
      </w:pPr>
      <w:r>
        <w:rPr>
          <w:sz w:val="21"/>
          <w:color w:val="000000"/>
        </w:rPr>
        <w:t>支持基于流程引擎自定义配置跨科诊疗活动流程，实现个性化管理；</w:t>
      </w:r>
    </w:p>
    <w:p>
      <w:pPr>
        <w:pStyle w:val="null3"/>
        <w:ind w:firstLine="456"/>
        <w:jc w:val="both"/>
      </w:pPr>
      <w:r>
        <w:rPr>
          <w:sz w:val="21"/>
          <w:color w:val="000000"/>
        </w:rPr>
        <w:t>支持对跨科处置文书授权进行自定义配置管理，实现文书内容保护及权限管控；</w:t>
      </w:r>
    </w:p>
    <w:p>
      <w:pPr>
        <w:pStyle w:val="null3"/>
        <w:ind w:firstLine="456"/>
        <w:jc w:val="both"/>
      </w:pPr>
      <w:r>
        <w:rPr>
          <w:sz w:val="21"/>
          <w:color w:val="000000"/>
        </w:rPr>
        <w:t>支持跨科处置列表和病历内容按左右布局平铺展示，便于跨科处置的内容浏览；</w:t>
      </w:r>
    </w:p>
    <w:p>
      <w:pPr>
        <w:pStyle w:val="null3"/>
        <w:jc w:val="both"/>
      </w:pPr>
      <w:r>
        <w:rPr>
          <w:sz w:val="21"/>
          <w:b/>
          <w:color w:val="000000"/>
        </w:rPr>
        <w:t>1.2.3.2.1.13</w:t>
      </w:r>
      <w:r>
        <w:rPr>
          <w:sz w:val="21"/>
          <w:b/>
          <w:color w:val="000000"/>
        </w:rPr>
        <w:t>手术管理</w:t>
      </w:r>
    </w:p>
    <w:p>
      <w:pPr>
        <w:pStyle w:val="null3"/>
        <w:ind w:firstLine="456"/>
        <w:jc w:val="both"/>
      </w:pPr>
      <w:r>
        <w:rPr>
          <w:sz w:val="21"/>
          <w:color w:val="000000"/>
        </w:rPr>
        <w:t>基于手术管理要求建立独立服务组件，支持外放至医生站不同就诊类型中，包括住院手术、急诊手术，实现手术的规范化管理；</w:t>
      </w:r>
    </w:p>
    <w:p>
      <w:pPr>
        <w:pStyle w:val="null3"/>
        <w:ind w:firstLine="456"/>
        <w:jc w:val="both"/>
      </w:pPr>
      <w:r>
        <w:rPr>
          <w:sz w:val="21"/>
          <w:color w:val="000000"/>
        </w:rPr>
        <w:t>支持基于流程引擎建立不同手术类型、不同手术条件的手术审批流程自定义配置；</w:t>
      </w:r>
    </w:p>
    <w:p>
      <w:pPr>
        <w:pStyle w:val="null3"/>
        <w:ind w:firstLine="456"/>
        <w:jc w:val="both"/>
      </w:pPr>
      <w:r>
        <w:rPr>
          <w:sz w:val="21"/>
          <w:color w:val="000000"/>
        </w:rPr>
        <w:t>支持建立标准手术分级目录，实现手术分级管理，手术申请时可对医师资质审核和权限控制；有医师手术</w:t>
      </w:r>
      <w:r>
        <w:rPr>
          <w:sz w:val="21"/>
          <w:color w:val="000000"/>
        </w:rPr>
        <w:t>/操作分级授权闭环管理，各环节状态可追溯；</w:t>
      </w:r>
    </w:p>
    <w:p>
      <w:pPr>
        <w:pStyle w:val="null3"/>
        <w:ind w:firstLine="456"/>
        <w:jc w:val="both"/>
      </w:pPr>
      <w:r>
        <w:rPr>
          <w:sz w:val="21"/>
          <w:color w:val="000000"/>
        </w:rPr>
        <w:t>支持不同手术类型关联标准化手术文书的自定义配置，包括一级、二级、三级、四级、急诊、日间、重大手术类型，通过手术索引的建立自动生成关联文书及文书填写规则，包括手术申请前、申请后时间控制、必填与选填控制、单份与多份控制规则校验；支持以手术文件夹样式展示所有必填文书并展示文书填写状态；</w:t>
      </w:r>
    </w:p>
    <w:p>
      <w:pPr>
        <w:pStyle w:val="null3"/>
        <w:ind w:firstLine="456"/>
        <w:jc w:val="both"/>
      </w:pPr>
      <w:r>
        <w:rPr>
          <w:sz w:val="21"/>
          <w:color w:val="000000"/>
        </w:rPr>
        <w:t>支持多学科手术申请，支持手术申请指定科室指定主刀医生，支持对应多条手术记录，并关联统一的手术索引；</w:t>
      </w:r>
    </w:p>
    <w:p>
      <w:pPr>
        <w:pStyle w:val="null3"/>
        <w:ind w:firstLine="456"/>
        <w:jc w:val="both"/>
      </w:pPr>
      <w:r>
        <w:rPr>
          <w:sz w:val="21"/>
          <w:color w:val="000000"/>
        </w:rPr>
        <w:t>建立完整的二次手术管理体系，建立前后手术之间的关联关系，实现二次手术的闭环管理。</w:t>
      </w:r>
    </w:p>
    <w:p>
      <w:pPr>
        <w:pStyle w:val="null3"/>
        <w:ind w:firstLine="456"/>
        <w:jc w:val="both"/>
      </w:pPr>
      <w:r>
        <w:rPr>
          <w:sz w:val="21"/>
          <w:color w:val="000000"/>
        </w:rPr>
        <w:t>支持手术不同场景的数据订阅，以智能白板进行数据推送服务，辅助医生完善病历文书、引导医生下一步诊疗工作，场景包括不限于手术申请前、申请后、手术记录及术后病程填写等；</w:t>
      </w:r>
    </w:p>
    <w:p>
      <w:pPr>
        <w:pStyle w:val="null3"/>
        <w:ind w:firstLine="456"/>
        <w:jc w:val="both"/>
      </w:pPr>
      <w:r>
        <w:rPr>
          <w:sz w:val="21"/>
          <w:color w:val="000000"/>
        </w:rPr>
        <w:t>支持术前术中术后诊断的合理性校验管理的，支持独立的手术诊断录入，并与相关文书进行关联；</w:t>
      </w:r>
    </w:p>
    <w:p>
      <w:pPr>
        <w:pStyle w:val="null3"/>
        <w:ind w:firstLine="456"/>
        <w:jc w:val="both"/>
      </w:pPr>
      <w:r>
        <w:rPr>
          <w:sz w:val="21"/>
          <w:color w:val="000000"/>
        </w:rPr>
        <w:t>支持手术申请、手术记录的结构化病历书写，可自定义病历结构与格式；</w:t>
      </w:r>
    </w:p>
    <w:p>
      <w:pPr>
        <w:pStyle w:val="null3"/>
        <w:ind w:firstLine="456"/>
        <w:jc w:val="both"/>
      </w:pPr>
      <w:r>
        <w:rPr>
          <w:sz w:val="21"/>
          <w:color w:val="000000"/>
        </w:rPr>
        <w:t>术前评估具备结构化模板，评估过程有完整记录；具备符合医政要求的术前讨论记录；</w:t>
      </w:r>
    </w:p>
    <w:p>
      <w:pPr>
        <w:pStyle w:val="null3"/>
        <w:ind w:firstLine="456"/>
        <w:jc w:val="both"/>
      </w:pPr>
      <w:r>
        <w:rPr>
          <w:sz w:val="21"/>
          <w:color w:val="000000"/>
        </w:rPr>
        <w:t>具备完整的手术过程文书记录，包括：术前讨论、手术记录、麻醉记录、护理记录、术后病程等，可自动检查完整性，并可集中展示；</w:t>
      </w:r>
    </w:p>
    <w:p>
      <w:pPr>
        <w:pStyle w:val="null3"/>
        <w:ind w:firstLine="456"/>
        <w:jc w:val="both"/>
      </w:pPr>
      <w:r>
        <w:rPr>
          <w:sz w:val="21"/>
          <w:color w:val="000000"/>
        </w:rPr>
        <w:t>根据检查、检验结果、患者评估信息和知识库，对新开展手术、高风险手术等能给出警示，术前讨论应纳入全科讨论范围，并具备全部参与人员的电子签名记录；</w:t>
      </w:r>
    </w:p>
    <w:p>
      <w:pPr>
        <w:pStyle w:val="null3"/>
        <w:ind w:firstLine="456"/>
        <w:jc w:val="both"/>
      </w:pPr>
      <w:r>
        <w:rPr>
          <w:sz w:val="21"/>
          <w:color w:val="000000"/>
        </w:rPr>
        <w:t>支持对接辅助决策系统，具备手术文书中关键信息的自动检查、纠错功能；</w:t>
      </w:r>
    </w:p>
    <w:p>
      <w:pPr>
        <w:pStyle w:val="null3"/>
        <w:ind w:firstLine="456"/>
        <w:jc w:val="both"/>
      </w:pPr>
      <w:r>
        <w:rPr>
          <w:sz w:val="21"/>
          <w:color w:val="000000"/>
        </w:rPr>
        <w:t>手术申请提交后自动生成手术医嘱，护士接收确认手术医嘱，系统一体化衔接，支持对患者进行手术交接；</w:t>
      </w:r>
    </w:p>
    <w:p>
      <w:pPr>
        <w:pStyle w:val="null3"/>
        <w:ind w:firstLine="456"/>
        <w:jc w:val="both"/>
      </w:pPr>
      <w:r>
        <w:rPr>
          <w:sz w:val="21"/>
          <w:color w:val="000000"/>
        </w:rPr>
        <w:t>支持根据术前小结</w:t>
      </w:r>
      <w:r>
        <w:rPr>
          <w:sz w:val="21"/>
          <w:color w:val="000000"/>
        </w:rPr>
        <w:t>/讨论、手术医嘱，自动计算并预警手术风险分级，判断相关术前检查项目是否完成、结果是否正常；</w:t>
      </w:r>
    </w:p>
    <w:p>
      <w:pPr>
        <w:pStyle w:val="null3"/>
        <w:ind w:firstLine="456"/>
        <w:jc w:val="both"/>
      </w:pPr>
      <w:r>
        <w:rPr>
          <w:sz w:val="21"/>
          <w:color w:val="000000"/>
        </w:rPr>
        <w:t>支持对接手术排程系统，支持择期手术的辅助排程，对于污染类手术可实现合理安排，并将排程结果集成至医生站中供医生快捷查阅；</w:t>
      </w:r>
    </w:p>
    <w:p>
      <w:pPr>
        <w:pStyle w:val="null3"/>
        <w:ind w:firstLine="456"/>
        <w:jc w:val="both"/>
      </w:pPr>
      <w:r>
        <w:rPr>
          <w:sz w:val="21"/>
          <w:color w:val="000000"/>
        </w:rPr>
        <w:t>支持对接手术麻醉系统，支持手术过程闭环管理，可实时监控手术及手术交接全过程状态，包括进出手术室、手术开始与结束、进出恢复室等状态信息。</w:t>
      </w:r>
    </w:p>
    <w:p>
      <w:pPr>
        <w:pStyle w:val="null3"/>
        <w:jc w:val="both"/>
      </w:pPr>
      <w:r>
        <w:rPr>
          <w:sz w:val="21"/>
          <w:b/>
          <w:color w:val="000000"/>
        </w:rPr>
        <w:t>1.2.3.2.1.14</w:t>
      </w:r>
      <w:r>
        <w:rPr>
          <w:sz w:val="21"/>
          <w:b/>
          <w:color w:val="000000"/>
        </w:rPr>
        <w:t>会诊管理</w:t>
      </w:r>
    </w:p>
    <w:p>
      <w:pPr>
        <w:pStyle w:val="null3"/>
        <w:ind w:firstLine="456"/>
        <w:jc w:val="both"/>
      </w:pPr>
      <w:r>
        <w:rPr>
          <w:sz w:val="21"/>
          <w:color w:val="000000"/>
        </w:rPr>
        <w:t>基于会诊管理要求建立独立服务组件，支持统一外放至门急诊、住院医生端；</w:t>
      </w:r>
    </w:p>
    <w:p>
      <w:pPr>
        <w:pStyle w:val="null3"/>
        <w:ind w:firstLine="456"/>
        <w:jc w:val="both"/>
      </w:pPr>
      <w:r>
        <w:rPr>
          <w:sz w:val="21"/>
          <w:color w:val="000000"/>
        </w:rPr>
        <w:t>支持平会诊、急会诊、全院大会诊、院外会诊等不同会诊类型申请功能，不同类型会诊申请模板支持自定义。支持基于流程引擎自定义配置不同会诊类型的会诊审批流程；</w:t>
      </w:r>
    </w:p>
    <w:p>
      <w:pPr>
        <w:pStyle w:val="null3"/>
        <w:ind w:firstLine="456"/>
        <w:jc w:val="both"/>
      </w:pPr>
      <w:r>
        <w:rPr>
          <w:sz w:val="21"/>
          <w:color w:val="000000"/>
        </w:rPr>
        <w:t>支持会诊排班管理功能，融合十八项核心制度，纳入医务管理考核评价范畴，支持核心制度数据监控分析；</w:t>
      </w:r>
    </w:p>
    <w:p>
      <w:pPr>
        <w:pStyle w:val="null3"/>
        <w:ind w:firstLine="456"/>
        <w:jc w:val="both"/>
      </w:pPr>
      <w:r>
        <w:rPr>
          <w:sz w:val="21"/>
          <w:color w:val="000000"/>
        </w:rPr>
        <w:t>支持会诊权限管理功能，医务管理部门根据医师职称对会诊申请和会诊应诊进行授权。</w:t>
      </w:r>
    </w:p>
    <w:p>
      <w:pPr>
        <w:pStyle w:val="null3"/>
        <w:ind w:firstLine="456"/>
        <w:jc w:val="both"/>
      </w:pPr>
      <w:r>
        <w:rPr>
          <w:sz w:val="21"/>
          <w:color w:val="000000"/>
        </w:rPr>
        <w:t>支持会诊申请录入会诊信息功能，包括：会诊类型、会诊级别、会诊时间、被邀科室、被邀医生、会诊病情概要及会诊目的等；其中会诊病情摘要支持基于数据共享引擎实现内容的自动带入。</w:t>
      </w:r>
    </w:p>
    <w:p>
      <w:pPr>
        <w:pStyle w:val="null3"/>
        <w:ind w:firstLine="456"/>
        <w:jc w:val="both"/>
      </w:pPr>
      <w:r>
        <w:rPr>
          <w:sz w:val="21"/>
          <w:color w:val="000000"/>
        </w:rPr>
        <w:t>支持会诊文书与医嘱关联，申请提交时自动生成关联的会诊医嘱，医嘱类型、内容都可按照医院要求进行单独配置；支持作废会诊医嘱时自动取消关联的会诊申请；会诊完成后关联计费。</w:t>
      </w:r>
    </w:p>
    <w:p>
      <w:pPr>
        <w:pStyle w:val="null3"/>
        <w:ind w:firstLine="456"/>
        <w:jc w:val="both"/>
      </w:pPr>
      <w:r>
        <w:rPr>
          <w:sz w:val="21"/>
          <w:color w:val="000000"/>
        </w:rPr>
        <w:t>支持自动生成被邀会诊医生的待办会诊任务，同时发送消息至被邀会诊医生端，支持移动医生站的一体化查阅与审批。</w:t>
      </w:r>
    </w:p>
    <w:p>
      <w:pPr>
        <w:pStyle w:val="null3"/>
        <w:ind w:firstLine="456"/>
        <w:jc w:val="both"/>
      </w:pPr>
      <w:r>
        <w:rPr>
          <w:sz w:val="21"/>
          <w:color w:val="000000"/>
        </w:rPr>
        <w:t>具备会诊接收功能，包括会诊接收，进行会诊邀约的答复反馈。</w:t>
      </w:r>
    </w:p>
    <w:p>
      <w:pPr>
        <w:pStyle w:val="null3"/>
        <w:ind w:firstLine="456"/>
        <w:jc w:val="both"/>
      </w:pPr>
      <w:r>
        <w:rPr>
          <w:sz w:val="21"/>
          <w:color w:val="000000"/>
        </w:rPr>
        <w:t>具备会诊反馈和评价功能，包括申请科室的医生和接收会诊的医生的互评功能。</w:t>
      </w:r>
    </w:p>
    <w:p>
      <w:pPr>
        <w:pStyle w:val="null3"/>
        <w:ind w:firstLine="456"/>
        <w:jc w:val="both"/>
      </w:pPr>
      <w:r>
        <w:rPr>
          <w:sz w:val="21"/>
          <w:color w:val="000000"/>
        </w:rPr>
        <w:t>统计报表，满足临床医技科室对会诊统计的个性化要求，如包括不限于会诊工作量查询统计等。</w:t>
      </w:r>
    </w:p>
    <w:p>
      <w:pPr>
        <w:pStyle w:val="null3"/>
        <w:jc w:val="both"/>
      </w:pPr>
      <w:r>
        <w:rPr>
          <w:sz w:val="21"/>
          <w:b/>
          <w:color w:val="000000"/>
        </w:rPr>
        <w:t>1.2.3.2.1.15</w:t>
      </w:r>
      <w:r>
        <w:rPr>
          <w:sz w:val="21"/>
          <w:b/>
          <w:color w:val="000000"/>
        </w:rPr>
        <w:t>输血管理</w:t>
      </w:r>
    </w:p>
    <w:p>
      <w:pPr>
        <w:pStyle w:val="null3"/>
        <w:ind w:firstLine="456"/>
        <w:jc w:val="both"/>
      </w:pPr>
      <w:r>
        <w:rPr>
          <w:sz w:val="21"/>
          <w:color w:val="000000"/>
        </w:rPr>
        <w:t>建立输血业务独立服务组件，支持统一管理输血相关业务，包括准入、审批、文书关联性、输血评价以及输血不良反应；</w:t>
      </w:r>
    </w:p>
    <w:p>
      <w:pPr>
        <w:pStyle w:val="null3"/>
        <w:ind w:firstLine="456"/>
        <w:jc w:val="both"/>
      </w:pPr>
      <w:r>
        <w:rPr>
          <w:sz w:val="21"/>
          <w:color w:val="000000"/>
        </w:rPr>
        <w:t>支持基于流程引擎对临床用血流程自定义配置，包括术前备血、绿色通道、常规用血流程；</w:t>
      </w:r>
    </w:p>
    <w:p>
      <w:pPr>
        <w:pStyle w:val="null3"/>
        <w:ind w:firstLine="456"/>
        <w:jc w:val="both"/>
      </w:pPr>
      <w:r>
        <w:rPr>
          <w:sz w:val="21"/>
          <w:color w:val="000000"/>
        </w:rPr>
        <w:t>提供输血准入条件判断功能，在填写用血申请时，可自动校验是否已填写用血知情同意书；</w:t>
      </w:r>
    </w:p>
    <w:p>
      <w:pPr>
        <w:pStyle w:val="null3"/>
        <w:ind w:firstLine="456"/>
        <w:jc w:val="both"/>
      </w:pPr>
      <w:r>
        <w:rPr>
          <w:sz w:val="21"/>
          <w:color w:val="000000"/>
        </w:rPr>
        <w:t>支持用血申请单中检验项目的自动同步功能；</w:t>
      </w:r>
    </w:p>
    <w:p>
      <w:pPr>
        <w:pStyle w:val="null3"/>
        <w:ind w:firstLine="456"/>
        <w:jc w:val="both"/>
      </w:pPr>
      <w:r>
        <w:rPr>
          <w:sz w:val="21"/>
          <w:color w:val="000000"/>
        </w:rPr>
        <w:t>支持用血申请单提交后跟进输血审批状态，审批完成后才能开具用血处方；</w:t>
      </w:r>
    </w:p>
    <w:p>
      <w:pPr>
        <w:pStyle w:val="null3"/>
        <w:ind w:firstLine="456"/>
        <w:jc w:val="both"/>
      </w:pPr>
      <w:r>
        <w:rPr>
          <w:sz w:val="21"/>
          <w:color w:val="000000"/>
        </w:rPr>
        <w:t>用血处方支持关联医嘱服务，可自动生成输血医嘱，便于护士端进行输血执行；</w:t>
      </w:r>
    </w:p>
    <w:p>
      <w:pPr>
        <w:pStyle w:val="null3"/>
        <w:ind w:firstLine="456"/>
        <w:jc w:val="both"/>
      </w:pPr>
      <w:r>
        <w:rPr>
          <w:sz w:val="21"/>
          <w:color w:val="000000"/>
        </w:rPr>
        <w:t>支持指定输血申请关联的输血疗效评价单填写；</w:t>
      </w:r>
    </w:p>
    <w:p>
      <w:pPr>
        <w:pStyle w:val="null3"/>
        <w:ind w:firstLine="456"/>
        <w:jc w:val="both"/>
      </w:pPr>
      <w:r>
        <w:rPr>
          <w:sz w:val="21"/>
          <w:color w:val="000000"/>
        </w:rPr>
        <w:t>出现用血不良反应时，能够在系统中完整书写用血不良反应处置记录及反馈记录。</w:t>
      </w:r>
    </w:p>
    <w:p>
      <w:pPr>
        <w:pStyle w:val="null3"/>
        <w:jc w:val="both"/>
      </w:pPr>
      <w:r>
        <w:rPr>
          <w:sz w:val="21"/>
          <w:b/>
          <w:color w:val="000000"/>
        </w:rPr>
        <w:t>1.2.3.2.1.16</w:t>
      </w:r>
      <w:r>
        <w:rPr>
          <w:sz w:val="21"/>
          <w:b/>
          <w:color w:val="000000"/>
        </w:rPr>
        <w:t>医嘱审批</w:t>
      </w:r>
    </w:p>
    <w:p>
      <w:pPr>
        <w:pStyle w:val="null3"/>
        <w:ind w:firstLine="456"/>
        <w:jc w:val="both"/>
      </w:pPr>
      <w:r>
        <w:rPr>
          <w:sz w:val="21"/>
          <w:color w:val="000000"/>
        </w:rPr>
        <w:t>支持基于流程引擎自定义配置特殊药品下达的审批流程；如特殊级抗菌药物审批流程；</w:t>
      </w:r>
    </w:p>
    <w:p>
      <w:pPr>
        <w:pStyle w:val="null3"/>
        <w:ind w:firstLine="456"/>
        <w:jc w:val="both"/>
      </w:pPr>
      <w:r>
        <w:rPr>
          <w:sz w:val="21"/>
          <w:color w:val="000000"/>
        </w:rPr>
        <w:t>支持医嘱审批列表展示，支持查看医嘱审批状态；</w:t>
      </w:r>
    </w:p>
    <w:p>
      <w:pPr>
        <w:pStyle w:val="null3"/>
        <w:jc w:val="both"/>
      </w:pPr>
      <w:r>
        <w:rPr>
          <w:sz w:val="21"/>
          <w:b/>
          <w:color w:val="000000"/>
        </w:rPr>
        <w:t>1.2.3.2.1.17</w:t>
      </w:r>
      <w:r>
        <w:rPr>
          <w:sz w:val="21"/>
          <w:b/>
          <w:color w:val="000000"/>
        </w:rPr>
        <w:t>诊疗联动</w:t>
      </w:r>
    </w:p>
    <w:p>
      <w:pPr>
        <w:pStyle w:val="null3"/>
        <w:ind w:firstLine="456"/>
        <w:jc w:val="both"/>
      </w:pPr>
      <w:r>
        <w:rPr>
          <w:sz w:val="21"/>
          <w:color w:val="000000"/>
        </w:rPr>
        <w:t>基于医生角色的诊疗活动，需要实现病历与医嘱一体化联动，实现过程校验、操作引导：</w:t>
      </w:r>
    </w:p>
    <w:p>
      <w:pPr>
        <w:pStyle w:val="null3"/>
        <w:ind w:firstLine="456"/>
        <w:jc w:val="both"/>
      </w:pPr>
      <w:r>
        <w:rPr>
          <w:sz w:val="21"/>
          <w:color w:val="000000"/>
        </w:rPr>
        <w:t>诊断与医嘱联动：支持对没有入院诊断的患者不允许下达入院医嘱的校验；支持对没有出院诊断的患者不允许下达出院医嘱的校验；支持对没有死亡诊断的患者不允许下达死亡医嘱的校验；</w:t>
      </w:r>
    </w:p>
    <w:p>
      <w:pPr>
        <w:pStyle w:val="null3"/>
        <w:ind w:firstLine="456"/>
        <w:jc w:val="both"/>
      </w:pPr>
      <w:r>
        <w:rPr>
          <w:sz w:val="21"/>
          <w:color w:val="000000"/>
        </w:rPr>
        <w:t>病历与医嘱联动：支持医生医嘱下达后自动同步到医生的诊疗计划页面中；医生书写病历时，能够同屏查看和引用患者已下达的医嘱；医生在下达医嘱时，能够同屏查看患者的病历资料；</w:t>
      </w:r>
    </w:p>
    <w:p>
      <w:pPr>
        <w:pStyle w:val="null3"/>
        <w:ind w:firstLine="456"/>
        <w:jc w:val="both"/>
      </w:pPr>
      <w:r>
        <w:rPr>
          <w:sz w:val="21"/>
          <w:color w:val="000000"/>
        </w:rPr>
        <w:t>病历与电子申请联动：支持对检查申请单内容的完整性、合理性进行审核，并给出提示信息；支持检查申请单填写时自动同步患者病史及诊断内容；</w:t>
      </w:r>
    </w:p>
    <w:p>
      <w:pPr>
        <w:pStyle w:val="null3"/>
        <w:ind w:firstLine="456"/>
        <w:jc w:val="both"/>
      </w:pPr>
      <w:r>
        <w:rPr>
          <w:sz w:val="21"/>
          <w:color w:val="000000"/>
        </w:rPr>
        <w:t>申请单与医嘱联动：医生提交检验申请后，系统能够自动生成检验医嘱；医生提交检查申请后，系统能够自动生成检查医嘱；医生提交会诊申请后，系统能够自动生成会诊医嘱；医生提交手术申请后，系统能够自动生成手术医嘱；医生提交输血申请后，系统能够自动生成输血医嘱；</w:t>
      </w:r>
    </w:p>
    <w:p>
      <w:pPr>
        <w:pStyle w:val="null3"/>
        <w:ind w:firstLine="456"/>
        <w:jc w:val="both"/>
      </w:pPr>
      <w:r>
        <w:rPr>
          <w:sz w:val="21"/>
          <w:color w:val="000000"/>
        </w:rPr>
        <w:t>医嘱与诊疗事件关联性驱动：提供医嘱业务场景的前置条件及管控方式配置工具；提供医嘱驱动诊疗事件功能，支持医嘱下达时自动判断前置条件中病历、诊断相关事件的完成情况，能够实现如下达</w:t>
      </w:r>
      <w:r>
        <w:rPr>
          <w:sz w:val="21"/>
          <w:color w:val="000000"/>
        </w:rPr>
        <w:t>“***治疗”的医嘱，该治疗措施的使用需征得患者或患者家属同意，系统会提供多种管控方式的自定义，包括弹框提醒、诊疗引导、后继任务。</w:t>
      </w:r>
    </w:p>
    <w:p>
      <w:pPr>
        <w:pStyle w:val="null3"/>
        <w:jc w:val="left"/>
      </w:pPr>
      <w:r>
        <w:rPr>
          <w:sz w:val="21"/>
          <w:color w:val="000000"/>
        </w:rPr>
        <w:t>1.2.3.2.2</w:t>
      </w:r>
      <w:r>
        <w:rPr>
          <w:sz w:val="21"/>
          <w:b/>
          <w:color w:val="000000"/>
        </w:rPr>
        <w:t>临床路径</w:t>
      </w:r>
    </w:p>
    <w:p>
      <w:pPr>
        <w:pStyle w:val="null3"/>
        <w:ind w:firstLine="420"/>
        <w:jc w:val="both"/>
      </w:pPr>
      <w:r>
        <w:rPr>
          <w:sz w:val="21"/>
          <w:color w:val="000000"/>
        </w:rPr>
        <w:t>支持提供表单导入、表单维护、出入径管理、表单执行、添加变异、表单打印、查询统计等功能</w:t>
      </w:r>
    </w:p>
    <w:p>
      <w:pPr>
        <w:pStyle w:val="null3"/>
        <w:jc w:val="both"/>
      </w:pPr>
      <w:r>
        <w:rPr>
          <w:sz w:val="21"/>
          <w:b/>
          <w:color w:val="000000"/>
        </w:rPr>
        <w:t>1.2.3.2.2.1</w:t>
      </w:r>
      <w:r>
        <w:rPr>
          <w:sz w:val="21"/>
          <w:b/>
          <w:color w:val="000000"/>
        </w:rPr>
        <w:t>表单导入</w:t>
      </w:r>
    </w:p>
    <w:p>
      <w:pPr>
        <w:pStyle w:val="null3"/>
        <w:ind w:firstLine="420"/>
        <w:jc w:val="both"/>
      </w:pPr>
      <w:r>
        <w:rPr>
          <w:sz w:val="21"/>
          <w:color w:val="000000"/>
        </w:rPr>
        <w:t>支持系统支持导入特定格式的</w:t>
      </w:r>
      <w:r>
        <w:rPr>
          <w:sz w:val="21"/>
          <w:color w:val="000000"/>
        </w:rPr>
        <w:t>excel表单，以简化制作表单过程。</w:t>
      </w:r>
    </w:p>
    <w:p>
      <w:pPr>
        <w:pStyle w:val="null3"/>
        <w:jc w:val="both"/>
      </w:pPr>
      <w:r>
        <w:rPr>
          <w:sz w:val="21"/>
          <w:b/>
          <w:color w:val="000000"/>
        </w:rPr>
        <w:t>1.2.3.2.2.2</w:t>
      </w:r>
      <w:r>
        <w:rPr>
          <w:sz w:val="21"/>
          <w:b/>
          <w:color w:val="000000"/>
        </w:rPr>
        <w:t>表单维护</w:t>
      </w:r>
    </w:p>
    <w:p>
      <w:pPr>
        <w:pStyle w:val="null3"/>
        <w:ind w:firstLine="420"/>
        <w:jc w:val="both"/>
      </w:pPr>
      <w:r>
        <w:rPr>
          <w:sz w:val="21"/>
          <w:color w:val="000000"/>
        </w:rPr>
        <w:t>支持系统支持对表单基本信息、准入信息、阶段信息、项目信息、医嘱项目等进行增加、修改、删除操作。支持表单版本新建、发布、删除、导出操作。</w:t>
      </w:r>
    </w:p>
    <w:p>
      <w:pPr>
        <w:pStyle w:val="null3"/>
        <w:jc w:val="both"/>
      </w:pPr>
      <w:r>
        <w:rPr>
          <w:sz w:val="21"/>
          <w:b/>
          <w:color w:val="000000"/>
        </w:rPr>
        <w:t>1.2.3.2.2.3</w:t>
      </w:r>
      <w:r>
        <w:rPr>
          <w:sz w:val="21"/>
          <w:b/>
          <w:color w:val="000000"/>
        </w:rPr>
        <w:t>出入径管理</w:t>
      </w:r>
    </w:p>
    <w:p>
      <w:pPr>
        <w:pStyle w:val="null3"/>
        <w:ind w:firstLine="420"/>
        <w:jc w:val="both"/>
      </w:pPr>
      <w:r>
        <w:rPr>
          <w:sz w:val="21"/>
          <w:color w:val="000000"/>
        </w:rPr>
        <w:t>支持系统支持两种入径方式，一是提醒入径，即在临床医生录入诊断时，自动判断是否符合入径标准，如果符合则弹出提示，选择相应路径后入径；另一种主动入径，即直接打开临床路径页签，选择路径后进入执行页面。在提醒入径时，可以选择不入径原因，做不入径申请。当路径执行过程中出现重大变异，不适合继续执行时，可以做出径操作。在出径时，需要选择出径原因类型，并填写具体原因。当表单各阶段内容都执行完后，可以进行完成操作，标志本次临床路径正常结束。</w:t>
      </w:r>
    </w:p>
    <w:p>
      <w:pPr>
        <w:pStyle w:val="null3"/>
        <w:jc w:val="both"/>
      </w:pPr>
      <w:r>
        <w:rPr>
          <w:sz w:val="21"/>
          <w:b/>
          <w:color w:val="000000"/>
        </w:rPr>
        <w:t>1.2.3.2.2.4</w:t>
      </w:r>
      <w:r>
        <w:rPr>
          <w:sz w:val="21"/>
          <w:b/>
          <w:color w:val="000000"/>
        </w:rPr>
        <w:t>路径医嘱执行</w:t>
      </w:r>
    </w:p>
    <w:p>
      <w:pPr>
        <w:pStyle w:val="null3"/>
        <w:ind w:firstLine="420"/>
        <w:jc w:val="both"/>
      </w:pPr>
      <w:r>
        <w:rPr>
          <w:sz w:val="21"/>
          <w:color w:val="000000"/>
        </w:rPr>
        <w:t>支持在临床医生下达第一诊断时，根据定义的路径诊断的</w:t>
      </w:r>
      <w:r>
        <w:rPr>
          <w:sz w:val="21"/>
          <w:color w:val="000000"/>
        </w:rPr>
        <w:t>ICD编码，进行是否加入临床路径的提醒；</w:t>
      </w:r>
    </w:p>
    <w:p>
      <w:pPr>
        <w:pStyle w:val="null3"/>
        <w:ind w:firstLine="420"/>
        <w:jc w:val="both"/>
      </w:pPr>
      <w:r>
        <w:rPr>
          <w:sz w:val="21"/>
          <w:color w:val="000000"/>
        </w:rPr>
        <w:t>支持在临床医生下达手术后，根据定义的路径手术编写，进行是否加入临床路径的提醒；</w:t>
      </w:r>
    </w:p>
    <w:p>
      <w:pPr>
        <w:pStyle w:val="null3"/>
        <w:ind w:firstLine="420"/>
        <w:jc w:val="both"/>
      </w:pPr>
      <w:r>
        <w:rPr>
          <w:sz w:val="21"/>
          <w:color w:val="000000"/>
        </w:rPr>
        <w:t>医生可根据患者实际情况判断是否需要加入路径；</w:t>
      </w:r>
    </w:p>
    <w:p>
      <w:pPr>
        <w:pStyle w:val="null3"/>
        <w:ind w:firstLine="420"/>
        <w:jc w:val="both"/>
      </w:pPr>
      <w:r>
        <w:rPr>
          <w:sz w:val="21"/>
          <w:color w:val="000000"/>
        </w:rPr>
        <w:t>在加入路径之前支持查看路径的阶段详情；</w:t>
      </w:r>
    </w:p>
    <w:p>
      <w:pPr>
        <w:pStyle w:val="null3"/>
        <w:ind w:firstLine="420"/>
        <w:jc w:val="both"/>
      </w:pPr>
      <w:r>
        <w:rPr>
          <w:sz w:val="21"/>
          <w:color w:val="000000"/>
        </w:rPr>
        <w:t>若医生确定不加入路径可选择不加入路径的理由，以方便管理统计。</w:t>
      </w:r>
    </w:p>
    <w:p>
      <w:pPr>
        <w:pStyle w:val="null3"/>
        <w:ind w:firstLine="420"/>
        <w:jc w:val="both"/>
      </w:pPr>
      <w:r>
        <w:rPr>
          <w:sz w:val="21"/>
          <w:color w:val="000000"/>
        </w:rPr>
        <w:t>支持以时间轴的形式展示路径的每个阶段。</w:t>
      </w:r>
    </w:p>
    <w:p>
      <w:pPr>
        <w:pStyle w:val="null3"/>
        <w:ind w:firstLine="420"/>
        <w:jc w:val="both"/>
      </w:pPr>
      <w:r>
        <w:rPr>
          <w:sz w:val="21"/>
          <w:color w:val="000000"/>
        </w:rPr>
        <w:t>支持医生根据患者病情及住院阶段，直接选择路径中维护的医嘱项目进行医嘱下达；</w:t>
      </w:r>
    </w:p>
    <w:p>
      <w:pPr>
        <w:pStyle w:val="null3"/>
        <w:ind w:firstLine="420"/>
        <w:jc w:val="both"/>
      </w:pPr>
      <w:r>
        <w:rPr>
          <w:sz w:val="21"/>
          <w:color w:val="000000"/>
        </w:rPr>
        <w:t>支持根据医生下达的路径外医嘱自动匹配路径中维护的医嘱项目；</w:t>
      </w:r>
    </w:p>
    <w:p>
      <w:pPr>
        <w:pStyle w:val="null3"/>
        <w:ind w:firstLine="420"/>
        <w:jc w:val="both"/>
      </w:pPr>
      <w:r>
        <w:rPr>
          <w:sz w:val="21"/>
          <w:color w:val="000000"/>
        </w:rPr>
        <w:t>支持对路径医嘱中的项目对已下达的医嘱进行颜色的标识；</w:t>
      </w:r>
    </w:p>
    <w:p>
      <w:pPr>
        <w:pStyle w:val="null3"/>
        <w:ind w:firstLine="420"/>
        <w:jc w:val="both"/>
      </w:pPr>
      <w:r>
        <w:rPr>
          <w:sz w:val="21"/>
          <w:color w:val="000000"/>
        </w:rPr>
        <w:t>针对路径中药品无库存导致路径药品无法使用等情况，系统支持自动展示替换药品的功能，支持自动根据通用名展示可替换的相同药品，供医生进行下达，解决药品替换导致的变异问题；</w:t>
      </w:r>
    </w:p>
    <w:p>
      <w:pPr>
        <w:pStyle w:val="null3"/>
        <w:ind w:firstLine="420"/>
        <w:jc w:val="both"/>
      </w:pPr>
      <w:r>
        <w:rPr>
          <w:sz w:val="21"/>
          <w:color w:val="000000"/>
        </w:rPr>
        <w:t>支持支路径医嘱下达功能，可根据患者所患的常见病展示常见病支路径医嘱，医生可直接进行常见病医嘱的快速下达；</w:t>
      </w:r>
    </w:p>
    <w:p>
      <w:pPr>
        <w:pStyle w:val="null3"/>
        <w:ind w:firstLine="420"/>
        <w:jc w:val="both"/>
      </w:pPr>
      <w:r>
        <w:rPr>
          <w:sz w:val="21"/>
          <w:color w:val="000000"/>
        </w:rPr>
        <w:t>若无变异情况出现，支持直接进入下一阶段；</w:t>
      </w:r>
    </w:p>
    <w:p>
      <w:pPr>
        <w:pStyle w:val="null3"/>
        <w:ind w:firstLine="420"/>
        <w:jc w:val="both"/>
      </w:pPr>
      <w:r>
        <w:rPr>
          <w:sz w:val="21"/>
          <w:color w:val="000000"/>
        </w:rPr>
        <w:t>在路径执行过程中，支持自动匹配完成的医疗文书；</w:t>
      </w:r>
    </w:p>
    <w:p>
      <w:pPr>
        <w:pStyle w:val="null3"/>
        <w:ind w:firstLine="420"/>
        <w:jc w:val="both"/>
      </w:pPr>
      <w:r>
        <w:rPr>
          <w:sz w:val="21"/>
          <w:color w:val="000000"/>
        </w:rPr>
        <w:t>项目执行过程中可进行路径医嘱项目执行情况查询。</w:t>
      </w:r>
    </w:p>
    <w:p>
      <w:pPr>
        <w:pStyle w:val="null3"/>
        <w:ind w:firstLine="420"/>
        <w:jc w:val="both"/>
      </w:pPr>
      <w:r>
        <w:rPr>
          <w:sz w:val="21"/>
          <w:color w:val="000000"/>
        </w:rPr>
        <w:t>支持根据路径的执行情况，提供路径变异记录汇总查询功能。</w:t>
      </w:r>
    </w:p>
    <w:p>
      <w:pPr>
        <w:pStyle w:val="null3"/>
        <w:ind w:firstLine="420"/>
        <w:jc w:val="both"/>
      </w:pPr>
      <w:r>
        <w:rPr>
          <w:sz w:val="21"/>
          <w:color w:val="000000"/>
        </w:rPr>
        <w:t>▲变异原因直接录入，界面直观显示。支持变异预警，根据不同变异分类如路径医嘱必须执行项目未完成、路径外下达医嘱等自动提示变异</w:t>
      </w:r>
      <w:r>
        <w:rPr>
          <w:sz w:val="21"/>
          <w:color w:val="000000"/>
        </w:rPr>
        <w:t>。（需提供产品功能截图，并加盖投标人公章）</w:t>
      </w:r>
    </w:p>
    <w:p>
      <w:pPr>
        <w:pStyle w:val="null3"/>
        <w:ind w:firstLine="420"/>
        <w:jc w:val="both"/>
      </w:pPr>
      <w:r>
        <w:rPr>
          <w:sz w:val="21"/>
          <w:color w:val="000000"/>
        </w:rPr>
        <w:t>支持在医生删除第一诊断时，系统自动提醒医生需要退出路径；</w:t>
      </w:r>
    </w:p>
    <w:p>
      <w:pPr>
        <w:pStyle w:val="null3"/>
        <w:ind w:firstLine="420"/>
        <w:jc w:val="both"/>
      </w:pPr>
      <w:r>
        <w:rPr>
          <w:sz w:val="21"/>
          <w:color w:val="000000"/>
        </w:rPr>
        <w:t>支持在医生修改第一诊断时，系统自动提醒医生需要退出路径或跳转到其他符合条件的路径。</w:t>
      </w:r>
    </w:p>
    <w:p>
      <w:pPr>
        <w:pStyle w:val="null3"/>
        <w:ind w:firstLine="420"/>
        <w:jc w:val="both"/>
      </w:pPr>
      <w:r>
        <w:rPr>
          <w:sz w:val="21"/>
          <w:color w:val="000000"/>
        </w:rPr>
        <w:t>支持在医生下达修正诊断时，系统自动提醒医生跳转到其他符合条件的路径。</w:t>
      </w:r>
    </w:p>
    <w:p>
      <w:pPr>
        <w:pStyle w:val="null3"/>
        <w:ind w:firstLine="420"/>
        <w:jc w:val="both"/>
      </w:pPr>
      <w:r>
        <w:rPr>
          <w:sz w:val="21"/>
          <w:color w:val="000000"/>
        </w:rPr>
        <w:t>支持医生手动将患者退出路径功能，需要填写退出的原因；</w:t>
      </w:r>
    </w:p>
    <w:p>
      <w:pPr>
        <w:pStyle w:val="null3"/>
        <w:ind w:firstLine="420"/>
        <w:jc w:val="both"/>
      </w:pPr>
      <w:r>
        <w:rPr>
          <w:sz w:val="21"/>
          <w:color w:val="000000"/>
        </w:rPr>
        <w:t>系统支持患者完成路径中所有项目后，治疗完成后退出路径。</w:t>
      </w:r>
    </w:p>
    <w:p>
      <w:pPr>
        <w:pStyle w:val="null3"/>
        <w:ind w:firstLine="420"/>
        <w:jc w:val="both"/>
      </w:pPr>
      <w:r>
        <w:rPr>
          <w:sz w:val="21"/>
          <w:color w:val="000000"/>
        </w:rPr>
        <w:t>支持加入路径、进入下阶段、完成路径时，医生对病人入径情况进行评估。</w:t>
      </w:r>
    </w:p>
    <w:p>
      <w:pPr>
        <w:pStyle w:val="null3"/>
        <w:ind w:firstLine="420"/>
        <w:jc w:val="both"/>
      </w:pPr>
      <w:r>
        <w:rPr>
          <w:sz w:val="21"/>
          <w:color w:val="000000"/>
        </w:rPr>
        <w:t>路径查询功能具备高性能要求，可在</w:t>
      </w:r>
      <w:r>
        <w:rPr>
          <w:sz w:val="21"/>
          <w:color w:val="000000"/>
        </w:rPr>
        <w:t>200并发量的情况下执行5分钟以上，平均响应速度在2秒以内。</w:t>
      </w:r>
    </w:p>
    <w:p>
      <w:pPr>
        <w:pStyle w:val="null3"/>
        <w:jc w:val="both"/>
      </w:pPr>
      <w:r>
        <w:rPr>
          <w:sz w:val="21"/>
          <w:b/>
          <w:color w:val="000000"/>
        </w:rPr>
        <w:t>1.2.3.2.2.5</w:t>
      </w:r>
      <w:r>
        <w:rPr>
          <w:sz w:val="21"/>
          <w:b/>
          <w:color w:val="000000"/>
        </w:rPr>
        <w:t>表单执行</w:t>
      </w:r>
    </w:p>
    <w:p>
      <w:pPr>
        <w:pStyle w:val="null3"/>
        <w:ind w:firstLine="420"/>
        <w:jc w:val="both"/>
      </w:pPr>
      <w:r>
        <w:rPr>
          <w:sz w:val="21"/>
          <w:color w:val="000000"/>
        </w:rPr>
        <w:t>支持进入临床路径后，护士可以对表单中的主要护理工作进行执行、撤销操作；医生可以对表单中的主要诊疗工作和重点医嘱进行执行、撤销操作。在每阶段执行结束后医生、护士将分别做签名操作，表示本阶段工作已经完成，并自动进入到下一个阶段。</w:t>
      </w:r>
    </w:p>
    <w:p>
      <w:pPr>
        <w:pStyle w:val="null3"/>
        <w:jc w:val="both"/>
      </w:pPr>
      <w:r>
        <w:rPr>
          <w:sz w:val="21"/>
          <w:b/>
          <w:color w:val="000000"/>
        </w:rPr>
        <w:t>1.2.3.2.2.6</w:t>
      </w:r>
      <w:r>
        <w:rPr>
          <w:sz w:val="21"/>
          <w:b/>
          <w:color w:val="000000"/>
        </w:rPr>
        <w:t>添加变异</w:t>
      </w:r>
    </w:p>
    <w:p>
      <w:pPr>
        <w:pStyle w:val="null3"/>
        <w:ind w:firstLine="420"/>
        <w:jc w:val="both"/>
      </w:pPr>
      <w:r>
        <w:rPr>
          <w:sz w:val="21"/>
          <w:color w:val="000000"/>
        </w:rPr>
        <w:t>在医生录入医嘱时，系统支持自动判断是否为表单外的医嘱，如果是，则弹出提示，需要为每条表单外医嘱添加变异原因；在每阶段结束前签名时，支持系统支持会筛查出未执行的项目，提醒医生、护士去执行或者添加不执行的变异原因。</w:t>
      </w:r>
    </w:p>
    <w:p>
      <w:pPr>
        <w:pStyle w:val="null3"/>
        <w:jc w:val="both"/>
      </w:pPr>
      <w:r>
        <w:rPr>
          <w:sz w:val="21"/>
          <w:b/>
          <w:color w:val="000000"/>
        </w:rPr>
        <w:t>1.2.3.2.2.7</w:t>
      </w:r>
      <w:r>
        <w:rPr>
          <w:sz w:val="21"/>
          <w:b/>
          <w:color w:val="000000"/>
        </w:rPr>
        <w:t>表单打印</w:t>
      </w:r>
    </w:p>
    <w:p>
      <w:pPr>
        <w:pStyle w:val="null3"/>
        <w:ind w:firstLine="420"/>
        <w:jc w:val="both"/>
      </w:pPr>
      <w:r>
        <w:rPr>
          <w:sz w:val="21"/>
          <w:color w:val="000000"/>
        </w:rPr>
        <w:t>支持系统支持两种打印，一是打印患者知情同意书，二是打印表单执行记录。</w:t>
      </w:r>
    </w:p>
    <w:p>
      <w:pPr>
        <w:pStyle w:val="null3"/>
        <w:jc w:val="both"/>
      </w:pPr>
      <w:r>
        <w:rPr>
          <w:sz w:val="21"/>
          <w:b/>
          <w:color w:val="000000"/>
        </w:rPr>
        <w:t>1.2.3.2.2.8</w:t>
      </w:r>
      <w:r>
        <w:rPr>
          <w:sz w:val="21"/>
          <w:b/>
          <w:color w:val="000000"/>
        </w:rPr>
        <w:t>查询统计</w:t>
      </w:r>
    </w:p>
    <w:p>
      <w:pPr>
        <w:pStyle w:val="null3"/>
        <w:ind w:firstLine="420"/>
        <w:jc w:val="both"/>
      </w:pPr>
      <w:r>
        <w:rPr>
          <w:sz w:val="21"/>
          <w:color w:val="000000"/>
        </w:rPr>
        <w:t>系统支持按入径日期、科室、状态（入径、出径、完成）查询出入径记录；支持按申请日期、申请类型（不入径申请、出径申请）、申请状态（拒绝、通过）查询申请记录。同时支持按科室或者按病种统计临床路径月报表，其中数据包括科室、路径、病种、入径率、完成率、出径率、变异率、费用、住院天数等信息。</w:t>
      </w:r>
    </w:p>
    <w:p>
      <w:pPr>
        <w:pStyle w:val="null3"/>
        <w:jc w:val="left"/>
      </w:pPr>
      <w:r>
        <w:rPr>
          <w:sz w:val="21"/>
          <w:color w:val="000000"/>
        </w:rPr>
        <w:t>1.2.3.2.3</w:t>
      </w:r>
      <w:r>
        <w:rPr>
          <w:sz w:val="21"/>
          <w:b/>
          <w:color w:val="000000"/>
        </w:rPr>
        <w:t>移动查房</w:t>
      </w:r>
    </w:p>
    <w:p>
      <w:pPr>
        <w:pStyle w:val="null3"/>
        <w:ind w:firstLine="420"/>
        <w:jc w:val="both"/>
      </w:pPr>
      <w:r>
        <w:rPr>
          <w:sz w:val="21"/>
          <w:color w:val="000000"/>
        </w:rPr>
        <w:t>支持提供登录管理、会诊管理、抗生素管理、危急值管理、住院科室、病人信息、查看病人基本信息、诊断信息、查看病人诊断信息、诊断录入、查看病人医嘱信息、检验报告、查询检验列表、查询检验结果详情、查询单项检验结果折线图、历次结果对比、检查报告、查询检查列表、查看检查结果详情等功能。</w:t>
      </w:r>
    </w:p>
    <w:p>
      <w:pPr>
        <w:pStyle w:val="null3"/>
        <w:jc w:val="both"/>
      </w:pPr>
      <w:r>
        <w:rPr>
          <w:sz w:val="21"/>
          <w:b/>
          <w:color w:val="000000"/>
        </w:rPr>
        <w:t>1.2.3.2.3.1</w:t>
      </w:r>
      <w:r>
        <w:rPr>
          <w:sz w:val="21"/>
          <w:b/>
          <w:color w:val="000000"/>
        </w:rPr>
        <w:t>登录管理</w:t>
      </w:r>
    </w:p>
    <w:p>
      <w:pPr>
        <w:pStyle w:val="null3"/>
        <w:ind w:firstLine="420"/>
        <w:jc w:val="both"/>
      </w:pPr>
      <w:r>
        <w:rPr>
          <w:sz w:val="21"/>
          <w:color w:val="000000"/>
        </w:rPr>
        <w:t>支持医生工号登录，验证通过后进入移动查房系统，根据</w:t>
      </w:r>
      <w:r>
        <w:rPr>
          <w:sz w:val="21"/>
          <w:color w:val="000000"/>
        </w:rPr>
        <w:t>his中账号授权情况可进行相关操作。</w:t>
      </w:r>
    </w:p>
    <w:p>
      <w:pPr>
        <w:pStyle w:val="null3"/>
        <w:jc w:val="both"/>
      </w:pPr>
      <w:r>
        <w:rPr>
          <w:sz w:val="21"/>
          <w:b/>
          <w:color w:val="000000"/>
        </w:rPr>
        <w:t>1.2.3.2.3.2</w:t>
      </w:r>
      <w:r>
        <w:rPr>
          <w:sz w:val="21"/>
          <w:b/>
          <w:color w:val="000000"/>
        </w:rPr>
        <w:t>会诊管理</w:t>
      </w:r>
    </w:p>
    <w:p>
      <w:pPr>
        <w:pStyle w:val="null3"/>
        <w:ind w:firstLine="420"/>
        <w:jc w:val="both"/>
      </w:pPr>
      <w:r>
        <w:rPr>
          <w:sz w:val="21"/>
          <w:color w:val="000000"/>
        </w:rPr>
        <w:t>支持通过会诊管理，可查询院内需要医生会诊的信息，实现医生在线查询需处理会诊与已处理会诊列表，支持支持用户在线对需会诊患者进行下诊断，填写会诊意见等操作。若为抗生素会诊则支持医院在计费后进行抗生素审核操作。具体功能支持包括：会诊列表查询，会诊信息查看以及会诊的处理等。</w:t>
      </w:r>
    </w:p>
    <w:p>
      <w:pPr>
        <w:pStyle w:val="null3"/>
        <w:jc w:val="both"/>
      </w:pPr>
      <w:r>
        <w:rPr>
          <w:sz w:val="21"/>
          <w:b/>
          <w:color w:val="000000"/>
        </w:rPr>
        <w:t>1.2.3.2.3.3</w:t>
      </w:r>
      <w:r>
        <w:rPr>
          <w:sz w:val="21"/>
          <w:b/>
          <w:color w:val="000000"/>
        </w:rPr>
        <w:t>抗生素管理</w:t>
      </w:r>
    </w:p>
    <w:p>
      <w:pPr>
        <w:pStyle w:val="null3"/>
        <w:ind w:firstLine="420"/>
        <w:jc w:val="both"/>
      </w:pPr>
      <w:r>
        <w:rPr>
          <w:sz w:val="21"/>
          <w:color w:val="000000"/>
        </w:rPr>
        <w:t>支持医生在线查询抗生素列表且对其进行在线处理。具体功能支持包含抗生素列表查询、抗生素处理。</w:t>
      </w:r>
    </w:p>
    <w:p>
      <w:pPr>
        <w:pStyle w:val="null3"/>
        <w:jc w:val="both"/>
      </w:pPr>
      <w:r>
        <w:rPr>
          <w:sz w:val="21"/>
          <w:b/>
          <w:color w:val="000000"/>
        </w:rPr>
        <w:t>1.2.3.2.3.4</w:t>
      </w:r>
      <w:r>
        <w:rPr>
          <w:sz w:val="21"/>
          <w:b/>
          <w:color w:val="000000"/>
        </w:rPr>
        <w:t>危急值管理</w:t>
      </w:r>
    </w:p>
    <w:p>
      <w:pPr>
        <w:pStyle w:val="null3"/>
        <w:ind w:firstLine="420"/>
        <w:jc w:val="both"/>
      </w:pPr>
      <w:r>
        <w:rPr>
          <w:sz w:val="21"/>
          <w:color w:val="000000"/>
        </w:rPr>
        <w:t>支持危急值管理，医生可随时随地按日期询危急值及危急值详情。包含：危急值查询、危急值详情查看。支持医生点击危急值列表中某条数据之后查看此次危急值详情。</w:t>
      </w:r>
    </w:p>
    <w:p>
      <w:pPr>
        <w:pStyle w:val="null3"/>
        <w:jc w:val="both"/>
      </w:pPr>
      <w:r>
        <w:rPr>
          <w:sz w:val="21"/>
          <w:b/>
          <w:color w:val="000000"/>
        </w:rPr>
        <w:t>1.2.3.2.3.5</w:t>
      </w:r>
      <w:r>
        <w:rPr>
          <w:sz w:val="21"/>
          <w:b/>
          <w:color w:val="000000"/>
        </w:rPr>
        <w:t>住院科室</w:t>
      </w:r>
    </w:p>
    <w:p>
      <w:pPr>
        <w:pStyle w:val="null3"/>
        <w:ind w:firstLine="420"/>
        <w:jc w:val="both"/>
      </w:pPr>
      <w:r>
        <w:rPr>
          <w:sz w:val="21"/>
          <w:color w:val="000000"/>
        </w:rPr>
        <w:t>支持医生根据住院权限，在多个住院科室之间进行切换。</w:t>
      </w:r>
    </w:p>
    <w:p>
      <w:pPr>
        <w:pStyle w:val="null3"/>
        <w:jc w:val="both"/>
      </w:pPr>
      <w:r>
        <w:rPr>
          <w:sz w:val="21"/>
          <w:b/>
          <w:color w:val="000000"/>
        </w:rPr>
        <w:t>1.2.3.2.3.6</w:t>
      </w:r>
      <w:r>
        <w:rPr>
          <w:sz w:val="21"/>
          <w:b/>
          <w:color w:val="000000"/>
        </w:rPr>
        <w:t>病人信息</w:t>
      </w:r>
    </w:p>
    <w:p>
      <w:pPr>
        <w:pStyle w:val="null3"/>
        <w:ind w:firstLine="420"/>
        <w:jc w:val="both"/>
      </w:pPr>
      <w:r>
        <w:rPr>
          <w:sz w:val="21"/>
          <w:color w:val="000000"/>
        </w:rPr>
        <w:t>支持医生在本科室下按时间查询患者列表，其中红色图标为女患者，蓝色图标为男患者。并显示床号、患者姓名、患者病案号，可点击某条数据查看患者基本信息，也可将此患者列表隐藏。</w:t>
      </w:r>
    </w:p>
    <w:p>
      <w:pPr>
        <w:pStyle w:val="null3"/>
        <w:ind w:firstLine="420"/>
        <w:jc w:val="both"/>
      </w:pPr>
      <w:r>
        <w:rPr>
          <w:sz w:val="21"/>
          <w:color w:val="000000"/>
        </w:rPr>
        <w:t>支持医生查询患者基本信息，包括但不限于患者所在病区，患者费用使用情况等基本信息。</w:t>
      </w:r>
    </w:p>
    <w:p>
      <w:pPr>
        <w:pStyle w:val="null3"/>
        <w:jc w:val="both"/>
      </w:pPr>
      <w:r>
        <w:rPr>
          <w:sz w:val="21"/>
          <w:b/>
          <w:color w:val="000000"/>
        </w:rPr>
        <w:t>1.2.3.2.3.7</w:t>
      </w:r>
      <w:r>
        <w:rPr>
          <w:sz w:val="21"/>
          <w:b/>
          <w:color w:val="000000"/>
        </w:rPr>
        <w:t>诊断信息</w:t>
      </w:r>
    </w:p>
    <w:p>
      <w:pPr>
        <w:pStyle w:val="null3"/>
        <w:ind w:firstLine="420"/>
        <w:jc w:val="both"/>
      </w:pPr>
      <w:r>
        <w:rPr>
          <w:sz w:val="21"/>
          <w:color w:val="000000"/>
        </w:rPr>
        <w:t>支持分为</w:t>
      </w:r>
      <w:r>
        <w:rPr>
          <w:sz w:val="21"/>
          <w:color w:val="000000"/>
        </w:rPr>
        <w:t>“本次诊断”和“历次诊断”，支持支持医生在线查询患者当前诊断及历次诊断信息，每行显示诊断内容、医生和诊断日期，也支持医生在线进行诊断录入等操作。</w:t>
      </w:r>
    </w:p>
    <w:p>
      <w:pPr>
        <w:pStyle w:val="null3"/>
        <w:ind w:firstLine="420"/>
        <w:jc w:val="both"/>
      </w:pPr>
      <w:r>
        <w:rPr>
          <w:sz w:val="21"/>
          <w:color w:val="000000"/>
        </w:rPr>
        <w:t>支持医生可选择查看患者的此次诊断详细信息和历次诊断信息。历史诊断信息包括诊断描述，诊断类型及日期时间等信息。</w:t>
      </w:r>
    </w:p>
    <w:p>
      <w:pPr>
        <w:pStyle w:val="null3"/>
        <w:jc w:val="both"/>
      </w:pPr>
      <w:r>
        <w:rPr>
          <w:sz w:val="21"/>
          <w:b/>
          <w:color w:val="000000"/>
        </w:rPr>
        <w:t>1.2.3.2.3.8</w:t>
      </w:r>
      <w:r>
        <w:rPr>
          <w:sz w:val="21"/>
          <w:b/>
          <w:color w:val="000000"/>
        </w:rPr>
        <w:t>诊断录入</w:t>
      </w:r>
    </w:p>
    <w:p>
      <w:pPr>
        <w:pStyle w:val="null3"/>
        <w:ind w:firstLine="420"/>
        <w:jc w:val="both"/>
      </w:pPr>
      <w:r>
        <w:rPr>
          <w:sz w:val="21"/>
          <w:color w:val="000000"/>
        </w:rPr>
        <w:t>支持医生为患者添加一条诊断信息</w:t>
      </w:r>
      <w:r>
        <w:rPr>
          <w:sz w:val="21"/>
          <w:color w:val="000000"/>
        </w:rPr>
        <w:t>:输入诊断名称，选择诊断类型，填写诊断备注之后点击“添加”为患者录入一条新的诊断。</w:t>
      </w:r>
    </w:p>
    <w:p>
      <w:pPr>
        <w:pStyle w:val="null3"/>
        <w:jc w:val="both"/>
      </w:pPr>
      <w:r>
        <w:rPr>
          <w:sz w:val="21"/>
          <w:b/>
          <w:color w:val="000000"/>
        </w:rPr>
        <w:t>1.2.3.2.3.9</w:t>
      </w:r>
      <w:r>
        <w:rPr>
          <w:sz w:val="21"/>
          <w:b/>
          <w:color w:val="000000"/>
        </w:rPr>
        <w:t>医嘱信息</w:t>
      </w:r>
    </w:p>
    <w:p>
      <w:pPr>
        <w:pStyle w:val="null3"/>
        <w:ind w:firstLine="420"/>
        <w:jc w:val="both"/>
      </w:pPr>
      <w:r>
        <w:rPr>
          <w:sz w:val="21"/>
          <w:color w:val="000000"/>
        </w:rPr>
        <w:t>支持医生按照所需日期查看患者的临时医嘱（包括已停和在用）、住院患者的长期医嘱信息（包括已停和在用）、住院患者的护嘱信息（包括已停和在用）、当前医嘱的详细情况、在用医嘱进行停止与撤销处理等功能。</w:t>
      </w:r>
    </w:p>
    <w:p>
      <w:pPr>
        <w:pStyle w:val="null3"/>
        <w:ind w:firstLine="420"/>
        <w:jc w:val="both"/>
      </w:pPr>
      <w:r>
        <w:rPr>
          <w:sz w:val="21"/>
          <w:color w:val="000000"/>
        </w:rPr>
        <w:t>支持在移动端通过选择个人套餐、科室套餐、全院套餐中的医嘱项目进行医嘱的下达。</w:t>
      </w:r>
    </w:p>
    <w:p>
      <w:pPr>
        <w:pStyle w:val="null3"/>
        <w:jc w:val="both"/>
      </w:pPr>
      <w:r>
        <w:rPr>
          <w:sz w:val="21"/>
          <w:b/>
          <w:color w:val="000000"/>
        </w:rPr>
        <w:t>1.2.3.2.3.10</w:t>
      </w:r>
      <w:r>
        <w:rPr>
          <w:sz w:val="21"/>
          <w:b/>
          <w:color w:val="000000"/>
        </w:rPr>
        <w:t>检验报告</w:t>
      </w:r>
    </w:p>
    <w:p>
      <w:pPr>
        <w:pStyle w:val="null3"/>
        <w:ind w:firstLine="420"/>
        <w:jc w:val="both"/>
      </w:pPr>
      <w:r>
        <w:rPr>
          <w:sz w:val="21"/>
          <w:color w:val="000000"/>
        </w:rPr>
        <w:t>支持医生可根据项目分类、所需日期进行查询。具体支持包括查询检验列表、检验结果详情、单项检验结果折线图、历次结果对比等信息。</w:t>
      </w:r>
    </w:p>
    <w:p>
      <w:pPr>
        <w:pStyle w:val="null3"/>
        <w:ind w:firstLine="420"/>
        <w:jc w:val="both"/>
      </w:pPr>
      <w:r>
        <w:rPr>
          <w:sz w:val="21"/>
          <w:color w:val="000000"/>
        </w:rPr>
        <w:t>支持医生可根据项目分类亦或所需日期查询该患者当次就诊的检验列表，点击某条检验数据查看其详细结果。</w:t>
      </w:r>
    </w:p>
    <w:p>
      <w:pPr>
        <w:pStyle w:val="null3"/>
        <w:ind w:firstLine="420"/>
        <w:jc w:val="both"/>
      </w:pPr>
      <w:r>
        <w:rPr>
          <w:sz w:val="21"/>
          <w:color w:val="000000"/>
        </w:rPr>
        <w:t>支持医生查询某条检验数据的详情及结果，其中红色表示不符合标准，能够协助医生更准确的捕捉异常数据。</w:t>
      </w:r>
    </w:p>
    <w:p>
      <w:pPr>
        <w:pStyle w:val="null3"/>
        <w:jc w:val="both"/>
      </w:pPr>
      <w:r>
        <w:rPr>
          <w:sz w:val="21"/>
          <w:b/>
          <w:color w:val="000000"/>
        </w:rPr>
        <w:t>1.2.3.2.3.11</w:t>
      </w:r>
      <w:r>
        <w:rPr>
          <w:sz w:val="21"/>
          <w:b/>
          <w:color w:val="000000"/>
        </w:rPr>
        <w:t>单项检验结果折线图</w:t>
      </w:r>
    </w:p>
    <w:p>
      <w:pPr>
        <w:pStyle w:val="null3"/>
        <w:ind w:firstLine="420"/>
        <w:jc w:val="both"/>
      </w:pPr>
      <w:r>
        <w:rPr>
          <w:sz w:val="21"/>
          <w:color w:val="000000"/>
        </w:rPr>
        <w:t>支持医生查看某项检验结果的对比折线图。点击某条小项，显示本项在你所有检验中只要有这种检验的结果波形图，协助医生更加直观的查看某项检验结果的数据波动情况。</w:t>
      </w:r>
    </w:p>
    <w:p>
      <w:pPr>
        <w:pStyle w:val="null3"/>
        <w:jc w:val="both"/>
      </w:pPr>
      <w:r>
        <w:rPr>
          <w:sz w:val="21"/>
          <w:b/>
          <w:color w:val="000000"/>
        </w:rPr>
        <w:t>1.2.3.2.3.12</w:t>
      </w:r>
      <w:r>
        <w:rPr>
          <w:sz w:val="21"/>
          <w:b/>
          <w:color w:val="000000"/>
        </w:rPr>
        <w:t>历次结果对比</w:t>
      </w:r>
    </w:p>
    <w:p>
      <w:pPr>
        <w:pStyle w:val="null3"/>
        <w:ind w:firstLine="420"/>
        <w:jc w:val="both"/>
      </w:pPr>
      <w:r>
        <w:rPr>
          <w:sz w:val="21"/>
          <w:color w:val="000000"/>
        </w:rPr>
        <w:t>支持医生查看某项检验的历史数据对比。帮助医生更好的对比患者在历次就诊过程中某项检验结果的变化情况。</w:t>
      </w:r>
    </w:p>
    <w:p>
      <w:pPr>
        <w:pStyle w:val="null3"/>
        <w:jc w:val="both"/>
      </w:pPr>
      <w:r>
        <w:rPr>
          <w:sz w:val="21"/>
          <w:b/>
          <w:color w:val="000000"/>
        </w:rPr>
        <w:t>1.2.3.2.3.13</w:t>
      </w:r>
      <w:r>
        <w:rPr>
          <w:sz w:val="21"/>
          <w:b/>
          <w:color w:val="000000"/>
        </w:rPr>
        <w:t>检查报告</w:t>
      </w:r>
    </w:p>
    <w:p>
      <w:pPr>
        <w:pStyle w:val="null3"/>
        <w:ind w:firstLine="420"/>
        <w:jc w:val="both"/>
      </w:pPr>
      <w:r>
        <w:rPr>
          <w:sz w:val="21"/>
          <w:color w:val="000000"/>
        </w:rPr>
        <w:t>支持医生在线查看具备检查图像的患者此次检查的图像信息。具体功能包括查询检查列表，查看检查报告结果详情，查看检查报告，查看检查图像等。</w:t>
      </w:r>
    </w:p>
    <w:p>
      <w:pPr>
        <w:pStyle w:val="null3"/>
        <w:ind w:firstLine="420"/>
        <w:jc w:val="both"/>
      </w:pPr>
      <w:r>
        <w:rPr>
          <w:sz w:val="21"/>
          <w:color w:val="000000"/>
        </w:rPr>
        <w:t>支持医生查询患者当次就诊的检查列表，支持每条数据包括各项检查结果，若有检查报告则会有相关报告链接，若有检查图像应具有相关检查图像链接，支持支持医生点击查看相关报告及图像。若无则为空白。</w:t>
      </w:r>
    </w:p>
    <w:p>
      <w:pPr>
        <w:pStyle w:val="null3"/>
        <w:ind w:firstLine="420"/>
        <w:jc w:val="both"/>
      </w:pPr>
      <w:r>
        <w:rPr>
          <w:sz w:val="21"/>
          <w:color w:val="000000"/>
        </w:rPr>
        <w:t>支持支持医生查看此次结果的详情，包括检查信息及诊断意见等。</w:t>
      </w:r>
    </w:p>
    <w:p>
      <w:pPr>
        <w:pStyle w:val="null3"/>
        <w:jc w:val="both"/>
      </w:pPr>
      <w:r>
        <w:rPr>
          <w:sz w:val="21"/>
          <w:b/>
          <w:color w:val="000000"/>
        </w:rPr>
        <w:t>1.2.3.2.3.14</w:t>
      </w:r>
      <w:r>
        <w:rPr>
          <w:sz w:val="21"/>
          <w:b/>
          <w:color w:val="000000"/>
        </w:rPr>
        <w:t>个人备忘</w:t>
      </w:r>
    </w:p>
    <w:p>
      <w:pPr>
        <w:pStyle w:val="null3"/>
        <w:ind w:firstLine="420"/>
        <w:jc w:val="both"/>
      </w:pPr>
      <w:r>
        <w:rPr>
          <w:sz w:val="21"/>
          <w:color w:val="000000"/>
        </w:rPr>
        <w:t>支持病程备忘、医嘱备忘和其他备忘三种方式；</w:t>
      </w:r>
    </w:p>
    <w:p>
      <w:pPr>
        <w:pStyle w:val="null3"/>
        <w:ind w:firstLine="420"/>
        <w:jc w:val="both"/>
      </w:pPr>
      <w:r>
        <w:rPr>
          <w:sz w:val="21"/>
          <w:color w:val="000000"/>
        </w:rPr>
        <w:t>支持根据筛选条件查看备忘内容，同时支持搜索患者姓名或床号进行查看；</w:t>
      </w:r>
    </w:p>
    <w:p>
      <w:pPr>
        <w:pStyle w:val="null3"/>
        <w:ind w:firstLine="420"/>
        <w:jc w:val="both"/>
      </w:pPr>
      <w:r>
        <w:rPr>
          <w:sz w:val="21"/>
          <w:color w:val="000000"/>
        </w:rPr>
        <w:t>支持备忘日历功能；</w:t>
      </w:r>
    </w:p>
    <w:p>
      <w:pPr>
        <w:pStyle w:val="null3"/>
        <w:ind w:firstLine="420"/>
        <w:jc w:val="both"/>
      </w:pPr>
      <w:r>
        <w:rPr>
          <w:sz w:val="21"/>
          <w:color w:val="000000"/>
        </w:rPr>
        <w:t>支持按照文字、图片和语音不同形式添加备忘内容；</w:t>
      </w:r>
    </w:p>
    <w:p>
      <w:pPr>
        <w:pStyle w:val="null3"/>
        <w:ind w:firstLine="420"/>
        <w:jc w:val="both"/>
      </w:pPr>
      <w:r>
        <w:rPr>
          <w:sz w:val="21"/>
          <w:color w:val="000000"/>
        </w:rPr>
        <w:t>支持根据移动应用设备的类型，进行拍摄功能；</w:t>
      </w:r>
    </w:p>
    <w:p>
      <w:pPr>
        <w:pStyle w:val="null3"/>
        <w:ind w:firstLine="420"/>
        <w:jc w:val="both"/>
      </w:pPr>
      <w:r>
        <w:rPr>
          <w:sz w:val="21"/>
          <w:color w:val="000000"/>
        </w:rPr>
        <w:t>▲支持临床医生在查房时，通过拍摄照片记录患者的临床症状，如患者皮肤创面恢复情况、渗出液的颜色性状，供医生在PC端写病历时查看引用</w:t>
      </w:r>
      <w:r>
        <w:rPr>
          <w:sz w:val="21"/>
          <w:color w:val="000000"/>
        </w:rPr>
        <w:t>；（需提供产品功能截图，并加盖投标人公章）</w:t>
      </w:r>
    </w:p>
    <w:p>
      <w:pPr>
        <w:pStyle w:val="null3"/>
        <w:ind w:firstLine="420"/>
        <w:jc w:val="both"/>
      </w:pPr>
      <w:r>
        <w:rPr>
          <w:sz w:val="21"/>
          <w:color w:val="000000"/>
        </w:rPr>
        <w:t>支持与前一次、后一次拍摄的照片进行对比查看，以协助诊疗；</w:t>
      </w:r>
    </w:p>
    <w:p>
      <w:pPr>
        <w:pStyle w:val="null3"/>
        <w:ind w:firstLine="420"/>
        <w:jc w:val="both"/>
      </w:pPr>
      <w:r>
        <w:rPr>
          <w:sz w:val="21"/>
          <w:color w:val="000000"/>
        </w:rPr>
        <w:t>提供语音录入功能，在临床医生查房时，可通过录音来记录查房情况，如专家的查房意见、患者病情变化，供医生记录病历时参考；</w:t>
      </w:r>
    </w:p>
    <w:p>
      <w:pPr>
        <w:pStyle w:val="null3"/>
        <w:ind w:firstLine="420"/>
        <w:jc w:val="both"/>
      </w:pPr>
      <w:r>
        <w:rPr>
          <w:sz w:val="21"/>
          <w:color w:val="000000"/>
        </w:rPr>
        <w:t>支持选择该备忘所属的患者和备忘类别；</w:t>
      </w:r>
    </w:p>
    <w:p>
      <w:pPr>
        <w:pStyle w:val="null3"/>
        <w:ind w:firstLine="420"/>
        <w:jc w:val="both"/>
      </w:pPr>
      <w:r>
        <w:rPr>
          <w:sz w:val="21"/>
          <w:color w:val="000000"/>
        </w:rPr>
        <w:t>支持在</w:t>
      </w:r>
      <w:r>
        <w:rPr>
          <w:sz w:val="21"/>
          <w:color w:val="000000"/>
        </w:rPr>
        <w:t>PC端查看、并引用移动端转换的备忘内容到病历文书中。</w:t>
      </w:r>
    </w:p>
    <w:p>
      <w:pPr>
        <w:pStyle w:val="null3"/>
        <w:jc w:val="both"/>
      </w:pPr>
      <w:r>
        <w:rPr>
          <w:sz w:val="21"/>
          <w:b/>
          <w:color w:val="000000"/>
        </w:rPr>
        <w:t>1.2.3.2.3.15</w:t>
      </w:r>
      <w:r>
        <w:rPr>
          <w:sz w:val="21"/>
          <w:b/>
          <w:color w:val="000000"/>
        </w:rPr>
        <w:t>消息提醒</w:t>
      </w:r>
    </w:p>
    <w:p>
      <w:pPr>
        <w:pStyle w:val="null3"/>
        <w:ind w:firstLine="420"/>
        <w:jc w:val="both"/>
      </w:pPr>
      <w:r>
        <w:rPr>
          <w:sz w:val="21"/>
          <w:color w:val="000000"/>
        </w:rPr>
        <w:t>提供危急值消息提醒功能；</w:t>
      </w:r>
    </w:p>
    <w:p>
      <w:pPr>
        <w:pStyle w:val="null3"/>
        <w:ind w:firstLine="420"/>
        <w:jc w:val="both"/>
      </w:pPr>
      <w:r>
        <w:rPr>
          <w:sz w:val="21"/>
          <w:color w:val="000000"/>
        </w:rPr>
        <w:t>提供会诊通知，支持会诊通知列表的显示及详情查阅操作；</w:t>
      </w:r>
    </w:p>
    <w:p>
      <w:pPr>
        <w:pStyle w:val="null3"/>
        <w:ind w:firstLine="420"/>
        <w:jc w:val="both"/>
      </w:pPr>
      <w:r>
        <w:rPr>
          <w:sz w:val="21"/>
          <w:color w:val="000000"/>
        </w:rPr>
        <w:t>提供病历质控消息提醒功能；</w:t>
      </w:r>
    </w:p>
    <w:p>
      <w:pPr>
        <w:pStyle w:val="null3"/>
        <w:ind w:firstLine="420"/>
        <w:jc w:val="both"/>
      </w:pPr>
      <w:r>
        <w:rPr>
          <w:sz w:val="21"/>
          <w:color w:val="000000"/>
        </w:rPr>
        <w:t>提供疑似院感消息提醒功能。</w:t>
      </w:r>
    </w:p>
    <w:p>
      <w:pPr>
        <w:pStyle w:val="null3"/>
        <w:jc w:val="both"/>
      </w:pPr>
      <w:r>
        <w:rPr>
          <w:sz w:val="21"/>
          <w:b/>
          <w:color w:val="000000"/>
        </w:rPr>
        <w:t>1.2.3.2.3.16</w:t>
      </w:r>
      <w:r>
        <w:rPr>
          <w:sz w:val="21"/>
          <w:b/>
          <w:color w:val="000000"/>
        </w:rPr>
        <w:t>移动端审批</w:t>
      </w:r>
    </w:p>
    <w:p>
      <w:pPr>
        <w:pStyle w:val="null3"/>
        <w:ind w:firstLine="420"/>
        <w:jc w:val="both"/>
      </w:pPr>
      <w:r>
        <w:rPr>
          <w:sz w:val="21"/>
          <w:color w:val="000000"/>
        </w:rPr>
        <w:t>▲支持移动端实现线上线下一体的审批功能，支持手机端的会诊业务审批、手术业务审批、特殊级抗菌药物审批操作，同时记录操作人日志</w:t>
      </w:r>
      <w:r>
        <w:rPr>
          <w:sz w:val="21"/>
          <w:color w:val="000000"/>
        </w:rPr>
        <w:t>。（需提供产品功能截图，并加盖投标人公章）</w:t>
      </w:r>
    </w:p>
    <w:p>
      <w:pPr>
        <w:pStyle w:val="null3"/>
        <w:ind w:left="1395"/>
        <w:jc w:val="both"/>
      </w:pPr>
      <w:r>
        <w:rPr>
          <w:sz w:val="21"/>
          <w:b/>
          <w:color w:val="000000"/>
        </w:rPr>
        <w:t>1.2.3.3</w:t>
      </w:r>
      <w:r>
        <w:rPr>
          <w:sz w:val="21"/>
          <w:b/>
          <w:color w:val="000000"/>
        </w:rPr>
        <w:t>会诊服务</w:t>
      </w:r>
    </w:p>
    <w:p>
      <w:pPr>
        <w:pStyle w:val="null3"/>
        <w:jc w:val="left"/>
      </w:pPr>
      <w:r>
        <w:rPr>
          <w:sz w:val="21"/>
          <w:color w:val="000000"/>
        </w:rPr>
        <w:t>1.2.3.3.1</w:t>
      </w:r>
      <w:r>
        <w:rPr>
          <w:sz w:val="21"/>
          <w:b/>
          <w:color w:val="000000"/>
        </w:rPr>
        <w:t>MDT多学科会诊</w:t>
      </w:r>
    </w:p>
    <w:p>
      <w:pPr>
        <w:pStyle w:val="null3"/>
        <w:jc w:val="both"/>
      </w:pPr>
      <w:r>
        <w:rPr>
          <w:sz w:val="21"/>
          <w:b/>
          <w:color w:val="000000"/>
        </w:rPr>
        <w:t>1.2.3.3.1.1</w:t>
      </w:r>
      <w:r>
        <w:rPr>
          <w:sz w:val="21"/>
          <w:b/>
          <w:color w:val="000000"/>
        </w:rPr>
        <w:t>数据管理</w:t>
      </w:r>
    </w:p>
    <w:p>
      <w:pPr>
        <w:pStyle w:val="null3"/>
        <w:ind w:firstLine="420"/>
        <w:jc w:val="both"/>
      </w:pPr>
      <w:r>
        <w:rPr>
          <w:sz w:val="21"/>
          <w:color w:val="000000"/>
        </w:rPr>
        <w:t>系统支持在线维护</w:t>
      </w:r>
      <w:r>
        <w:rPr>
          <w:sz w:val="21"/>
          <w:color w:val="000000"/>
        </w:rPr>
        <w:t>MDT病种库及专家库；支持按病种维护MDT申请权限、预约资源、费用管理、会诊目的引用模板等功能。</w:t>
      </w:r>
    </w:p>
    <w:p>
      <w:pPr>
        <w:pStyle w:val="null3"/>
        <w:jc w:val="both"/>
      </w:pPr>
      <w:r>
        <w:rPr>
          <w:sz w:val="21"/>
          <w:b/>
          <w:color w:val="000000"/>
        </w:rPr>
        <w:t>1.2.3.3.1.2</w:t>
      </w:r>
      <w:r>
        <w:rPr>
          <w:sz w:val="21"/>
          <w:b/>
          <w:color w:val="000000"/>
        </w:rPr>
        <w:t>资源管理</w:t>
      </w:r>
    </w:p>
    <w:p>
      <w:pPr>
        <w:pStyle w:val="null3"/>
        <w:ind w:firstLine="420"/>
        <w:jc w:val="both"/>
      </w:pPr>
      <w:r>
        <w:rPr>
          <w:sz w:val="21"/>
          <w:color w:val="000000"/>
        </w:rPr>
        <w:t>系统提供资源预约管理模块：支持对</w:t>
      </w:r>
      <w:r>
        <w:rPr>
          <w:sz w:val="21"/>
          <w:color w:val="000000"/>
        </w:rPr>
        <w:t>MDT病种资源进行排班模板维护，可通过排班模板自动生成对应排班记录，支持可通过线上预约的方式完成资源占用；以及支持对资源排班记录进行调整及修改。</w:t>
      </w:r>
    </w:p>
    <w:p>
      <w:pPr>
        <w:pStyle w:val="null3"/>
        <w:jc w:val="both"/>
      </w:pPr>
      <w:r>
        <w:rPr>
          <w:sz w:val="21"/>
          <w:b/>
          <w:color w:val="000000"/>
        </w:rPr>
        <w:t>1.2.3.3.1.3</w:t>
      </w:r>
      <w:r>
        <w:rPr>
          <w:sz w:val="21"/>
          <w:b/>
          <w:color w:val="000000"/>
        </w:rPr>
        <w:t>MDT申请</w:t>
      </w:r>
    </w:p>
    <w:p>
      <w:pPr>
        <w:pStyle w:val="null3"/>
        <w:ind w:firstLine="420"/>
        <w:jc w:val="both"/>
      </w:pPr>
      <w:r>
        <w:rPr>
          <w:sz w:val="21"/>
          <w:color w:val="000000"/>
        </w:rPr>
        <w:t>支持申请专家可直接在平台上调阅患者完整的临床资料，方便、快捷、全面地了解患者病情；系统支持提供组内和院内专家列表；系统支持对病人基础就诊数据的引用</w:t>
      </w:r>
      <w:r>
        <w:rPr>
          <w:sz w:val="21"/>
          <w:color w:val="000000"/>
        </w:rPr>
        <w:t>(包括：病历、医嘱、检查、检验、手术等诊疗数据)；支持提供专业的病种会诊目的模板。</w:t>
      </w:r>
    </w:p>
    <w:p>
      <w:pPr>
        <w:pStyle w:val="null3"/>
        <w:jc w:val="both"/>
      </w:pPr>
      <w:r>
        <w:rPr>
          <w:sz w:val="21"/>
          <w:b/>
          <w:color w:val="000000"/>
        </w:rPr>
        <w:t>1.2.3.3.1.4</w:t>
      </w:r>
      <w:r>
        <w:rPr>
          <w:sz w:val="21"/>
          <w:b/>
          <w:color w:val="000000"/>
        </w:rPr>
        <w:t>预约安排</w:t>
      </w:r>
    </w:p>
    <w:p>
      <w:pPr>
        <w:pStyle w:val="null3"/>
        <w:ind w:firstLine="420"/>
        <w:jc w:val="both"/>
      </w:pPr>
      <w:r>
        <w:rPr>
          <w:sz w:val="21"/>
          <w:color w:val="000000"/>
        </w:rPr>
        <w:t>支持疑难病会诊中心护士会诊，可实时查询会诊申请，并且预约安排合适的时间、诊室以及确定院外、院内专家名单。支持预约完成后系统自动生成患者告知单，通知患者来诊时间以及注意事项，按预约日期生成挂号预约记录。支持预约消息推送至患者手机端。支持会诊中心管理员可以实时查询已缴费的会诊申请，统一提交通知</w:t>
      </w:r>
      <w:r>
        <w:rPr>
          <w:sz w:val="21"/>
          <w:color w:val="000000"/>
        </w:rPr>
        <w:t>MDT医生科室、病案室。</w:t>
      </w:r>
    </w:p>
    <w:p>
      <w:pPr>
        <w:pStyle w:val="null3"/>
        <w:jc w:val="both"/>
      </w:pPr>
      <w:r>
        <w:rPr>
          <w:sz w:val="21"/>
          <w:b/>
          <w:color w:val="000000"/>
        </w:rPr>
        <w:t>1.2.3.3.1.5</w:t>
      </w:r>
      <w:r>
        <w:rPr>
          <w:sz w:val="21"/>
          <w:b/>
          <w:color w:val="000000"/>
        </w:rPr>
        <w:t>签到执行</w:t>
      </w:r>
    </w:p>
    <w:p>
      <w:pPr>
        <w:pStyle w:val="null3"/>
        <w:ind w:firstLine="420"/>
        <w:jc w:val="both"/>
      </w:pPr>
      <w:r>
        <w:rPr>
          <w:sz w:val="21"/>
          <w:color w:val="000000"/>
        </w:rPr>
        <w:t>支持按会诊申请中的参与医生生成二维码，来诊医生可以用手机端扫码签到。支持医生填写会诊病历，支持</w:t>
      </w:r>
      <w:r>
        <w:rPr>
          <w:sz w:val="21"/>
          <w:color w:val="000000"/>
        </w:rPr>
        <w:t>MDT团队医生在线查看患者病历包括用药医嘱、检验、检查、过敏史等记录，支持编写总结评估病历内容，包括记录会诊参与科室、医生、会诊意见、后续去向等。支持患者在自助机打印会诊病历。支持医生可以开检验、检查医医嘱并预约下次挂号记录。</w:t>
      </w:r>
    </w:p>
    <w:p>
      <w:pPr>
        <w:pStyle w:val="null3"/>
        <w:jc w:val="both"/>
      </w:pPr>
      <w:r>
        <w:rPr>
          <w:sz w:val="21"/>
          <w:b/>
          <w:color w:val="000000"/>
        </w:rPr>
        <w:t>1.2.3.3.1.6</w:t>
      </w:r>
      <w:r>
        <w:rPr>
          <w:sz w:val="21"/>
          <w:b/>
          <w:color w:val="000000"/>
        </w:rPr>
        <w:t>会诊中心</w:t>
      </w:r>
    </w:p>
    <w:p>
      <w:pPr>
        <w:pStyle w:val="null3"/>
        <w:ind w:firstLine="420"/>
        <w:jc w:val="both"/>
      </w:pPr>
      <w:r>
        <w:rPr>
          <w:sz w:val="21"/>
          <w:color w:val="000000"/>
        </w:rPr>
        <w:t>支持</w:t>
      </w:r>
      <w:r>
        <w:rPr>
          <w:sz w:val="21"/>
          <w:color w:val="000000"/>
        </w:rPr>
        <w:t>MDT疑难病会诊中心实现从会诊申请、线上预约、消息通知、费用管理、追踪随访、质控统计等线上的一体化管理，保证MDT会议运行的效率和质量。系统支持查看当天的MDT会诊、本月的MDT会诊病种分布、本月的MDT患者来源分布、本周的会诊安排情况以及待处理的申请会诊。</w:t>
      </w:r>
    </w:p>
    <w:p>
      <w:pPr>
        <w:pStyle w:val="null3"/>
        <w:jc w:val="both"/>
      </w:pPr>
      <w:r>
        <w:rPr>
          <w:sz w:val="21"/>
          <w:b/>
          <w:color w:val="000000"/>
        </w:rPr>
        <w:t>1.2.3.3.1.7</w:t>
      </w:r>
      <w:r>
        <w:rPr>
          <w:sz w:val="21"/>
          <w:b/>
          <w:color w:val="000000"/>
        </w:rPr>
        <w:t>病历中心</w:t>
      </w:r>
    </w:p>
    <w:p>
      <w:pPr>
        <w:pStyle w:val="null3"/>
        <w:ind w:firstLine="420"/>
        <w:jc w:val="both"/>
      </w:pPr>
      <w:r>
        <w:rPr>
          <w:sz w:val="21"/>
          <w:color w:val="000000"/>
        </w:rPr>
        <w:t>支持病例报告多维度查询和病人诊疗全景视图查看，支持智能编辑病历数据（包含图表插入及上传），支持查看患者时间轴、患者详情、既往病历、检查、会诊信息等诊疗数据，实现对患者病例资料的全量获取与高效整理。</w:t>
      </w:r>
    </w:p>
    <w:p>
      <w:pPr>
        <w:pStyle w:val="null3"/>
        <w:jc w:val="both"/>
      </w:pPr>
      <w:r>
        <w:rPr>
          <w:sz w:val="21"/>
          <w:b/>
          <w:color w:val="000000"/>
        </w:rPr>
        <w:t>1.2.3.3.1.8</w:t>
      </w:r>
      <w:r>
        <w:rPr>
          <w:sz w:val="21"/>
          <w:b/>
          <w:color w:val="000000"/>
        </w:rPr>
        <w:t>MDT数据库</w:t>
      </w:r>
    </w:p>
    <w:p>
      <w:pPr>
        <w:pStyle w:val="null3"/>
        <w:ind w:firstLine="420"/>
        <w:jc w:val="both"/>
      </w:pPr>
      <w:r>
        <w:rPr>
          <w:sz w:val="21"/>
          <w:color w:val="000000"/>
        </w:rPr>
        <w:t>支持将每次</w:t>
      </w:r>
      <w:r>
        <w:rPr>
          <w:sz w:val="21"/>
          <w:color w:val="000000"/>
        </w:rPr>
        <w:t>MDT会议讨论的病例资料沉淀入库，并且对于数据库内的病例实现可查询、可调阅、可根据治疗方案、转归情况进行统计分析。支持对MDT患者后续治疗情况的跟踪和评价，包含治疗方案的执行情况、患者转归情况以及个人随访情况。</w:t>
      </w:r>
    </w:p>
    <w:p>
      <w:pPr>
        <w:pStyle w:val="null3"/>
        <w:jc w:val="both"/>
      </w:pPr>
      <w:r>
        <w:rPr>
          <w:sz w:val="21"/>
          <w:b/>
          <w:color w:val="000000"/>
        </w:rPr>
        <w:t>1.2.3.3.1.9</w:t>
      </w:r>
      <w:r>
        <w:rPr>
          <w:sz w:val="21"/>
          <w:b/>
          <w:color w:val="000000"/>
        </w:rPr>
        <w:t>消息通知</w:t>
      </w:r>
    </w:p>
    <w:p>
      <w:pPr>
        <w:pStyle w:val="null3"/>
        <w:ind w:firstLine="420"/>
        <w:jc w:val="both"/>
      </w:pPr>
      <w:r>
        <w:rPr>
          <w:sz w:val="21"/>
          <w:color w:val="000000"/>
        </w:rPr>
        <w:t>在预约安排会诊服务时，支持即时将会诊申请信息以短信</w:t>
      </w:r>
      <w:r>
        <w:rPr>
          <w:sz w:val="21"/>
          <w:color w:val="000000"/>
        </w:rPr>
        <w:t>(自定义短信模板)或信封消息的方式发送至专家手机和收件箱中，以便高效通知或提醒专家会诊信息。</w:t>
      </w:r>
    </w:p>
    <w:p>
      <w:pPr>
        <w:pStyle w:val="null3"/>
        <w:jc w:val="both"/>
      </w:pPr>
      <w:r>
        <w:rPr>
          <w:sz w:val="21"/>
          <w:b/>
          <w:color w:val="000000"/>
        </w:rPr>
        <w:t>1.2.3.3.1.10</w:t>
      </w:r>
      <w:r>
        <w:rPr>
          <w:sz w:val="21"/>
          <w:b/>
          <w:color w:val="000000"/>
        </w:rPr>
        <w:t>追踪随访</w:t>
      </w:r>
    </w:p>
    <w:p>
      <w:pPr>
        <w:pStyle w:val="null3"/>
        <w:ind w:firstLine="420"/>
        <w:jc w:val="both"/>
      </w:pPr>
      <w:r>
        <w:rPr>
          <w:sz w:val="21"/>
          <w:color w:val="000000"/>
        </w:rPr>
        <w:t>系统支持对已完成的</w:t>
      </w:r>
      <w:r>
        <w:rPr>
          <w:sz w:val="21"/>
          <w:color w:val="000000"/>
        </w:rPr>
        <w:t>MDT进行后续随访管理，可针对每种疑难病的特殊性单独设置随访次数及时间，自动提醒；支持对本次MDT会诊诊疗情况及结果录入，同时提供快速录入医嘱入口；支持MDT相关参与人查看跟踪执行和随访结果，同时专家成员可对随访内容进行评估和建议。</w:t>
      </w:r>
    </w:p>
    <w:p>
      <w:pPr>
        <w:pStyle w:val="null3"/>
        <w:jc w:val="both"/>
      </w:pPr>
      <w:r>
        <w:rPr>
          <w:sz w:val="21"/>
          <w:b/>
          <w:color w:val="000000"/>
        </w:rPr>
        <w:t>1.2.3.3.1.11</w:t>
      </w:r>
      <w:r>
        <w:rPr>
          <w:sz w:val="21"/>
          <w:b/>
          <w:color w:val="000000"/>
        </w:rPr>
        <w:t>诊疗时间轴</w:t>
      </w:r>
    </w:p>
    <w:p>
      <w:pPr>
        <w:pStyle w:val="null3"/>
        <w:ind w:firstLine="420"/>
        <w:jc w:val="both"/>
      </w:pPr>
      <w:r>
        <w:rPr>
          <w:sz w:val="21"/>
          <w:color w:val="000000"/>
        </w:rPr>
        <w:t>支持查看</w:t>
      </w:r>
      <w:r>
        <w:rPr>
          <w:sz w:val="21"/>
          <w:color w:val="000000"/>
        </w:rPr>
        <w:t>MDT患者全诊疗时间轴以及MDT治疗时间轴，并支持通过MDT时间戳，查看讨论内容、结果以及随访内容。</w:t>
      </w:r>
    </w:p>
    <w:p>
      <w:pPr>
        <w:pStyle w:val="null3"/>
        <w:jc w:val="both"/>
      </w:pPr>
      <w:r>
        <w:rPr>
          <w:sz w:val="21"/>
          <w:b/>
          <w:color w:val="000000"/>
        </w:rPr>
        <w:t>1.2.3.3.1.12</w:t>
      </w:r>
      <w:r>
        <w:rPr>
          <w:sz w:val="21"/>
          <w:b/>
          <w:color w:val="000000"/>
        </w:rPr>
        <w:t>质控统计</w:t>
      </w:r>
    </w:p>
    <w:p>
      <w:pPr>
        <w:pStyle w:val="null3"/>
        <w:ind w:firstLine="420"/>
        <w:jc w:val="both"/>
      </w:pPr>
      <w:r>
        <w:rPr>
          <w:sz w:val="21"/>
          <w:color w:val="000000"/>
        </w:rPr>
        <w:t>支持按</w:t>
      </w:r>
      <w:r>
        <w:rPr>
          <w:sz w:val="21"/>
          <w:color w:val="000000"/>
        </w:rPr>
        <w:t>MDT申请医生、疑难病种、时间段等多条件组合进行统计分析，提供多种可视化图形分析界面。</w:t>
      </w:r>
    </w:p>
    <w:p>
      <w:pPr>
        <w:pStyle w:val="null3"/>
        <w:ind w:left="1395"/>
        <w:jc w:val="both"/>
      </w:pPr>
      <w:r>
        <w:rPr>
          <w:sz w:val="21"/>
          <w:b/>
          <w:color w:val="000000"/>
        </w:rPr>
        <w:t>1.2.3.4</w:t>
      </w:r>
      <w:r>
        <w:rPr>
          <w:sz w:val="21"/>
          <w:b/>
          <w:color w:val="000000"/>
        </w:rPr>
        <w:t>护理管理</w:t>
      </w:r>
    </w:p>
    <w:p>
      <w:pPr>
        <w:pStyle w:val="null3"/>
        <w:jc w:val="left"/>
      </w:pPr>
      <w:r>
        <w:rPr>
          <w:sz w:val="21"/>
          <w:color w:val="000000"/>
        </w:rPr>
        <w:t>1.2.3.4.1</w:t>
      </w:r>
      <w:r>
        <w:rPr>
          <w:sz w:val="21"/>
          <w:b/>
          <w:color w:val="000000"/>
        </w:rPr>
        <w:t>移动护理</w:t>
      </w:r>
    </w:p>
    <w:p>
      <w:pPr>
        <w:pStyle w:val="null3"/>
        <w:jc w:val="both"/>
      </w:pPr>
      <w:r>
        <w:rPr>
          <w:sz w:val="21"/>
          <w:b/>
          <w:color w:val="000000"/>
        </w:rPr>
        <w:t>1.2.3.4.1.1</w:t>
      </w:r>
      <w:r>
        <w:rPr>
          <w:sz w:val="21"/>
          <w:b/>
          <w:color w:val="000000"/>
        </w:rPr>
        <w:t>患者信息查询</w:t>
      </w:r>
    </w:p>
    <w:p>
      <w:pPr>
        <w:pStyle w:val="null3"/>
        <w:ind w:firstLine="420"/>
        <w:jc w:val="both"/>
      </w:pPr>
      <w:r>
        <w:rPr>
          <w:sz w:val="21"/>
          <w:color w:val="000000"/>
        </w:rPr>
        <w:t>一、</w:t>
      </w:r>
      <w:r>
        <w:rPr>
          <w:sz w:val="21"/>
          <w:color w:val="000000"/>
        </w:rPr>
        <w:t>床位列表</w:t>
      </w:r>
    </w:p>
    <w:p>
      <w:pPr>
        <w:pStyle w:val="null3"/>
        <w:ind w:firstLine="420"/>
        <w:jc w:val="both"/>
      </w:pPr>
      <w:r>
        <w:rPr>
          <w:sz w:val="21"/>
          <w:color w:val="000000"/>
        </w:rPr>
        <w:t>二、</w:t>
      </w:r>
      <w:r>
        <w:rPr>
          <w:sz w:val="21"/>
          <w:color w:val="000000"/>
        </w:rPr>
        <w:t>支持当前护士负责病区的病人列表信息显示功能，包括：床号、姓名、基本信息、护理等级；</w:t>
      </w:r>
    </w:p>
    <w:p>
      <w:pPr>
        <w:pStyle w:val="null3"/>
        <w:ind w:firstLine="420"/>
        <w:jc w:val="both"/>
      </w:pPr>
      <w:r>
        <w:rPr>
          <w:sz w:val="21"/>
          <w:color w:val="000000"/>
        </w:rPr>
        <w:t>三、</w:t>
      </w:r>
      <w:r>
        <w:rPr>
          <w:sz w:val="21"/>
          <w:color w:val="000000"/>
        </w:rPr>
        <w:t>支持显示内容根据护理等级、护理任务、病人类型过滤功能；</w:t>
      </w:r>
    </w:p>
    <w:p>
      <w:pPr>
        <w:pStyle w:val="null3"/>
        <w:ind w:firstLine="420"/>
        <w:jc w:val="both"/>
      </w:pPr>
      <w:r>
        <w:rPr>
          <w:sz w:val="21"/>
          <w:color w:val="000000"/>
        </w:rPr>
        <w:t>四、</w:t>
      </w:r>
      <w:r>
        <w:rPr>
          <w:sz w:val="21"/>
          <w:color w:val="000000"/>
        </w:rPr>
        <w:t>支持统计病区病人总体情况功能，包括；病区护理、手术、体征、危重病人一览；</w:t>
      </w:r>
    </w:p>
    <w:p>
      <w:pPr>
        <w:pStyle w:val="null3"/>
        <w:ind w:firstLine="420"/>
        <w:jc w:val="both"/>
      </w:pPr>
      <w:r>
        <w:rPr>
          <w:sz w:val="21"/>
          <w:color w:val="000000"/>
        </w:rPr>
        <w:t>五、</w:t>
      </w:r>
      <w:r>
        <w:rPr>
          <w:sz w:val="21"/>
          <w:color w:val="000000"/>
        </w:rPr>
        <w:t>支持根据护理等级、护理任务、病人类型进行床位统计功能，点击床位进入病人信息查询界面；</w:t>
      </w:r>
    </w:p>
    <w:p>
      <w:pPr>
        <w:pStyle w:val="null3"/>
        <w:ind w:firstLine="420"/>
        <w:jc w:val="both"/>
      </w:pPr>
      <w:r>
        <w:rPr>
          <w:sz w:val="21"/>
          <w:color w:val="000000"/>
        </w:rPr>
        <w:t>六、</w:t>
      </w:r>
      <w:r>
        <w:rPr>
          <w:sz w:val="21"/>
          <w:color w:val="000000"/>
        </w:rPr>
        <w:t>支持通过病历号、床号、姓名检索病人功能；</w:t>
      </w:r>
    </w:p>
    <w:p>
      <w:pPr>
        <w:pStyle w:val="null3"/>
        <w:ind w:firstLine="420"/>
        <w:jc w:val="both"/>
      </w:pPr>
      <w:r>
        <w:rPr>
          <w:sz w:val="21"/>
          <w:color w:val="000000"/>
        </w:rPr>
        <w:t>七、</w:t>
      </w:r>
      <w:r>
        <w:rPr>
          <w:sz w:val="21"/>
          <w:color w:val="000000"/>
        </w:rPr>
        <w:t>支持切换选择登录病区功能。</w:t>
      </w:r>
    </w:p>
    <w:p>
      <w:pPr>
        <w:pStyle w:val="null3"/>
        <w:ind w:firstLine="420"/>
        <w:jc w:val="both"/>
      </w:pPr>
      <w:r>
        <w:rPr>
          <w:sz w:val="21"/>
          <w:color w:val="000000"/>
        </w:rPr>
        <w:t>八、</w:t>
      </w:r>
      <w:r>
        <w:rPr>
          <w:sz w:val="21"/>
          <w:color w:val="000000"/>
        </w:rPr>
        <w:t>病人相关信息查询</w:t>
      </w:r>
    </w:p>
    <w:p>
      <w:pPr>
        <w:pStyle w:val="null3"/>
        <w:ind w:firstLine="420"/>
        <w:jc w:val="both"/>
      </w:pPr>
      <w:r>
        <w:rPr>
          <w:sz w:val="21"/>
          <w:color w:val="000000"/>
        </w:rPr>
        <w:t>九、</w:t>
      </w:r>
      <w:r>
        <w:rPr>
          <w:sz w:val="21"/>
          <w:color w:val="000000"/>
        </w:rPr>
        <w:t>支持查看病人基本信息、入院诊断、住院费用信息功能；</w:t>
      </w:r>
    </w:p>
    <w:p>
      <w:pPr>
        <w:pStyle w:val="null3"/>
        <w:ind w:firstLine="420"/>
        <w:jc w:val="both"/>
      </w:pPr>
      <w:r>
        <w:rPr>
          <w:sz w:val="21"/>
          <w:color w:val="000000"/>
        </w:rPr>
        <w:t>十、</w:t>
      </w:r>
      <w:r>
        <w:rPr>
          <w:sz w:val="21"/>
          <w:color w:val="000000"/>
        </w:rPr>
        <w:t>支持查看病人过敏信息功能，过敏信息以红色字体显示；</w:t>
      </w:r>
    </w:p>
    <w:p>
      <w:pPr>
        <w:pStyle w:val="null3"/>
        <w:ind w:firstLine="420"/>
        <w:jc w:val="both"/>
      </w:pPr>
      <w:r>
        <w:rPr>
          <w:sz w:val="21"/>
          <w:color w:val="000000"/>
        </w:rPr>
        <w:t>十一、</w:t>
      </w:r>
      <w:r>
        <w:rPr>
          <w:sz w:val="21"/>
          <w:color w:val="000000"/>
        </w:rPr>
        <w:t>支持查看病人医嘱（长期、临时、有效长期、当天医嘱）、病程记录、检查检验报告、手术、会诊信息功能；</w:t>
      </w:r>
    </w:p>
    <w:p>
      <w:pPr>
        <w:pStyle w:val="null3"/>
        <w:ind w:firstLine="420"/>
        <w:jc w:val="both"/>
      </w:pPr>
      <w:r>
        <w:rPr>
          <w:sz w:val="21"/>
          <w:color w:val="000000"/>
        </w:rPr>
        <w:t>十二、</w:t>
      </w:r>
      <w:r>
        <w:rPr>
          <w:sz w:val="21"/>
          <w:color w:val="000000"/>
        </w:rPr>
        <w:t>支持患者费用清单和费用明细查询功能。</w:t>
      </w:r>
    </w:p>
    <w:p>
      <w:pPr>
        <w:pStyle w:val="null3"/>
        <w:jc w:val="both"/>
      </w:pPr>
      <w:r>
        <w:rPr>
          <w:sz w:val="21"/>
          <w:b/>
          <w:color w:val="000000"/>
        </w:rPr>
        <w:t>1.2.3.4.1.2</w:t>
      </w:r>
      <w:r>
        <w:rPr>
          <w:sz w:val="21"/>
          <w:b/>
          <w:color w:val="000000"/>
        </w:rPr>
        <w:t>生命体征实时采集</w:t>
      </w:r>
    </w:p>
    <w:p>
      <w:pPr>
        <w:pStyle w:val="null3"/>
        <w:ind w:firstLine="420"/>
        <w:jc w:val="both"/>
      </w:pPr>
      <w:r>
        <w:rPr>
          <w:sz w:val="21"/>
          <w:color w:val="000000"/>
        </w:rPr>
        <w:t>支持患者体征集中采集功能，采集的项目包括体温、脉搏、呼吸、心率、体重、疼痛、入液量、出液量、大便次数、上午血压、下午血压；</w:t>
      </w:r>
    </w:p>
    <w:p>
      <w:pPr>
        <w:pStyle w:val="null3"/>
        <w:ind w:firstLine="420"/>
        <w:jc w:val="both"/>
      </w:pPr>
      <w:r>
        <w:rPr>
          <w:sz w:val="21"/>
          <w:color w:val="000000"/>
        </w:rPr>
        <w:t>支持患者筛选功能，包括入院</w:t>
      </w:r>
      <w:r>
        <w:rPr>
          <w:sz w:val="21"/>
          <w:color w:val="000000"/>
        </w:rPr>
        <w:t>3天内病人、术后三天内病人、3天内体温高于37.5℃、全区病人、关注病人；</w:t>
      </w:r>
    </w:p>
    <w:p>
      <w:pPr>
        <w:pStyle w:val="null3"/>
        <w:ind w:firstLine="420"/>
        <w:jc w:val="both"/>
      </w:pPr>
      <w:r>
        <w:rPr>
          <w:sz w:val="21"/>
          <w:color w:val="000000"/>
        </w:rPr>
        <w:t>支持采集的数据同步到体温单功能。</w:t>
      </w:r>
    </w:p>
    <w:p>
      <w:pPr>
        <w:pStyle w:val="null3"/>
        <w:jc w:val="both"/>
      </w:pPr>
      <w:r>
        <w:rPr>
          <w:sz w:val="21"/>
          <w:b/>
          <w:color w:val="000000"/>
        </w:rPr>
        <w:t>1.2.3.4.1.3</w:t>
      </w:r>
      <w:r>
        <w:rPr>
          <w:sz w:val="21"/>
          <w:b/>
          <w:color w:val="000000"/>
        </w:rPr>
        <w:t>生命体征管理</w:t>
      </w:r>
    </w:p>
    <w:p>
      <w:pPr>
        <w:pStyle w:val="null3"/>
        <w:ind w:firstLine="420"/>
        <w:jc w:val="both"/>
      </w:pPr>
      <w:r>
        <w:rPr>
          <w:sz w:val="21"/>
          <w:color w:val="000000"/>
        </w:rPr>
        <w:t>一、</w:t>
      </w:r>
      <w:r>
        <w:rPr>
          <w:sz w:val="21"/>
          <w:color w:val="000000"/>
        </w:rPr>
        <w:t>体温单曲线</w:t>
      </w:r>
    </w:p>
    <w:p>
      <w:pPr>
        <w:pStyle w:val="null3"/>
        <w:ind w:firstLine="420"/>
        <w:jc w:val="both"/>
      </w:pPr>
      <w:r>
        <w:rPr>
          <w:sz w:val="21"/>
          <w:color w:val="000000"/>
        </w:rPr>
        <w:t>查看患者体温单变化曲线图，包括体温单变化曲线图和生命体征信息的查看，如体重、呼吸、心率、脉搏、血压等。</w:t>
      </w:r>
    </w:p>
    <w:p>
      <w:pPr>
        <w:pStyle w:val="null3"/>
        <w:ind w:firstLine="420"/>
        <w:jc w:val="both"/>
      </w:pPr>
      <w:r>
        <w:rPr>
          <w:sz w:val="21"/>
          <w:color w:val="000000"/>
        </w:rPr>
        <w:t>二、</w:t>
      </w:r>
      <w:r>
        <w:rPr>
          <w:sz w:val="21"/>
          <w:color w:val="000000"/>
        </w:rPr>
        <w:t>血糖变化曲线</w:t>
      </w:r>
    </w:p>
    <w:p>
      <w:pPr>
        <w:pStyle w:val="null3"/>
        <w:ind w:firstLine="420"/>
        <w:jc w:val="both"/>
      </w:pPr>
      <w:r>
        <w:rPr>
          <w:sz w:val="21"/>
          <w:color w:val="000000"/>
        </w:rPr>
        <w:t>查看患者血糖变化曲线图，支持查看患者当天的血糖变化曲线及一周内各个时间段的血糖值。</w:t>
      </w:r>
    </w:p>
    <w:p>
      <w:pPr>
        <w:pStyle w:val="null3"/>
        <w:ind w:firstLine="420"/>
        <w:jc w:val="both"/>
      </w:pPr>
      <w:r>
        <w:rPr>
          <w:sz w:val="21"/>
          <w:color w:val="000000"/>
        </w:rPr>
        <w:t>三、</w:t>
      </w:r>
      <w:r>
        <w:rPr>
          <w:sz w:val="21"/>
          <w:color w:val="000000"/>
        </w:rPr>
        <w:t>语音录入体温单</w:t>
      </w:r>
    </w:p>
    <w:p>
      <w:pPr>
        <w:pStyle w:val="null3"/>
        <w:ind w:firstLine="420"/>
        <w:jc w:val="both"/>
      </w:pPr>
      <w:r>
        <w:rPr>
          <w:sz w:val="21"/>
          <w:color w:val="000000"/>
        </w:rPr>
        <w:t>提供专业医疗术语语音库，通过语音方式录入体温单，支持通过语音识别技术将护士口述的体温单信息（包括体温、呼吸、心率、脉搏、体重、血压等）转换成数值并插入到</w:t>
      </w:r>
      <w:r>
        <w:rPr>
          <w:sz w:val="21"/>
          <w:color w:val="000000"/>
        </w:rPr>
        <w:t>HIS系统中。</w:t>
      </w:r>
    </w:p>
    <w:p>
      <w:pPr>
        <w:pStyle w:val="null3"/>
        <w:ind w:firstLine="420"/>
        <w:jc w:val="both"/>
      </w:pPr>
      <w:r>
        <w:rPr>
          <w:sz w:val="21"/>
          <w:color w:val="000000"/>
        </w:rPr>
        <w:t>四、</w:t>
      </w:r>
      <w:r>
        <w:rPr>
          <w:sz w:val="21"/>
          <w:color w:val="000000"/>
        </w:rPr>
        <w:t>语音录入血糖值</w:t>
      </w:r>
    </w:p>
    <w:p>
      <w:pPr>
        <w:pStyle w:val="null3"/>
        <w:ind w:firstLine="420"/>
        <w:jc w:val="both"/>
      </w:pPr>
      <w:r>
        <w:rPr>
          <w:sz w:val="21"/>
          <w:color w:val="000000"/>
        </w:rPr>
        <w:t>提供专业医疗术语语音库，通过语音方式录入血糖，支持通过语音识别技术将护士口述的血糖值转换成数值并插入到</w:t>
      </w:r>
      <w:r>
        <w:rPr>
          <w:sz w:val="21"/>
          <w:color w:val="000000"/>
        </w:rPr>
        <w:t>HIS系统中。</w:t>
      </w:r>
    </w:p>
    <w:p>
      <w:pPr>
        <w:pStyle w:val="null3"/>
        <w:jc w:val="both"/>
      </w:pPr>
      <w:r>
        <w:rPr>
          <w:sz w:val="21"/>
          <w:b/>
          <w:color w:val="000000"/>
        </w:rPr>
        <w:t>1.2.3.4.1.4</w:t>
      </w:r>
      <w:r>
        <w:rPr>
          <w:sz w:val="21"/>
          <w:b/>
          <w:color w:val="000000"/>
        </w:rPr>
        <w:t>医嘱计划执行</w:t>
      </w:r>
    </w:p>
    <w:p>
      <w:pPr>
        <w:pStyle w:val="null3"/>
        <w:ind w:firstLine="420"/>
        <w:jc w:val="both"/>
      </w:pPr>
      <w:r>
        <w:rPr>
          <w:sz w:val="21"/>
          <w:color w:val="000000"/>
        </w:rPr>
        <w:t>医生下达医嘱后，信息会自动转移到</w:t>
      </w:r>
      <w:r>
        <w:rPr>
          <w:sz w:val="21"/>
          <w:color w:val="000000"/>
        </w:rPr>
        <w:t>PDA上，护士可在无线网络范围内任何区域进行数据读取、查询、查对与执行。医嘱在显示的时候，以计划要执行的时间、医嘱类型显示，并且可对每条医嘱添加附加物品。执行完医嘱可以在住院医生站、住院护士站中查看到执行结果。</w:t>
      </w:r>
    </w:p>
    <w:p>
      <w:pPr>
        <w:pStyle w:val="null3"/>
        <w:ind w:firstLine="420"/>
        <w:jc w:val="both"/>
      </w:pPr>
      <w:r>
        <w:rPr>
          <w:sz w:val="21"/>
          <w:color w:val="000000"/>
        </w:rPr>
        <w:t>移动护理系统将现有护士工作站延伸至病人床旁，执行者通过扫描患者腕带条码实现医嘱的执行确认，并准确记录了实际执行人，执行时间。</w:t>
      </w:r>
    </w:p>
    <w:p>
      <w:pPr>
        <w:pStyle w:val="null3"/>
        <w:ind w:firstLine="420"/>
        <w:jc w:val="both"/>
      </w:pPr>
      <w:r>
        <w:rPr>
          <w:sz w:val="21"/>
          <w:color w:val="000000"/>
        </w:rPr>
        <w:t>通过</w:t>
      </w:r>
      <w:r>
        <w:rPr>
          <w:sz w:val="21"/>
          <w:color w:val="000000"/>
        </w:rPr>
        <w:t>PDA可查看病人基本信息，包括床号、姓名、性别、所在病区等病人基本信息。可查询当前班次所有已执行和未执行的全部医嘱。根据移动临床护理系统采集的数据，查看病人体征数据。可查询病人检验结果，医技结果数据内容及病人的费用清单。</w:t>
      </w:r>
    </w:p>
    <w:p>
      <w:pPr>
        <w:pStyle w:val="null3"/>
        <w:ind w:firstLine="420"/>
        <w:jc w:val="both"/>
      </w:pPr>
      <w:r>
        <w:rPr>
          <w:sz w:val="21"/>
          <w:color w:val="000000"/>
        </w:rPr>
        <w:t>护士完成医嘱执行后，使用移动设备在患者床头完成执行确认，完成医嘱执行确认，从而完成医嘱执行的闭环信息管理。</w:t>
      </w:r>
    </w:p>
    <w:p>
      <w:pPr>
        <w:pStyle w:val="null3"/>
        <w:jc w:val="both"/>
      </w:pPr>
      <w:r>
        <w:rPr>
          <w:sz w:val="21"/>
          <w:b/>
          <w:color w:val="000000"/>
        </w:rPr>
        <w:t>1.2.3.4.1.5</w:t>
      </w:r>
      <w:r>
        <w:rPr>
          <w:sz w:val="21"/>
          <w:b/>
          <w:color w:val="000000"/>
        </w:rPr>
        <w:t>患者床位列表展示</w:t>
      </w:r>
    </w:p>
    <w:p>
      <w:pPr>
        <w:pStyle w:val="null3"/>
        <w:ind w:firstLine="420"/>
        <w:jc w:val="both"/>
      </w:pPr>
      <w:r>
        <w:rPr>
          <w:sz w:val="21"/>
          <w:color w:val="000000"/>
        </w:rPr>
        <w:t>实现移动终端显示病区患者列表，可以展示每个病人的病情状态、护理登记、患者基本信息等。</w:t>
      </w:r>
    </w:p>
    <w:p>
      <w:pPr>
        <w:pStyle w:val="null3"/>
        <w:jc w:val="both"/>
      </w:pPr>
      <w:r>
        <w:rPr>
          <w:sz w:val="21"/>
          <w:b/>
          <w:color w:val="000000"/>
        </w:rPr>
        <w:t>1.2.3.4.1.6</w:t>
      </w:r>
      <w:r>
        <w:rPr>
          <w:sz w:val="21"/>
          <w:b/>
          <w:color w:val="000000"/>
        </w:rPr>
        <w:t>患者腕带管理</w:t>
      </w:r>
    </w:p>
    <w:p>
      <w:pPr>
        <w:pStyle w:val="null3"/>
        <w:ind w:firstLine="420"/>
        <w:jc w:val="both"/>
      </w:pPr>
      <w:r>
        <w:rPr>
          <w:sz w:val="21"/>
          <w:color w:val="000000"/>
        </w:rPr>
        <w:t>支持住院患者腕带扫码核对患者身份，可进行医嘱执行、输液登记、用血申请、体征数据采集记录等操作前的患者身份确认。</w:t>
      </w:r>
    </w:p>
    <w:p>
      <w:pPr>
        <w:pStyle w:val="null3"/>
        <w:jc w:val="both"/>
      </w:pPr>
      <w:r>
        <w:rPr>
          <w:sz w:val="21"/>
          <w:b/>
          <w:color w:val="000000"/>
        </w:rPr>
        <w:t>1.2.3.4.1.7</w:t>
      </w:r>
      <w:r>
        <w:rPr>
          <w:sz w:val="21"/>
          <w:b/>
          <w:color w:val="000000"/>
        </w:rPr>
        <w:t>移动护理文书录入</w:t>
      </w:r>
    </w:p>
    <w:p>
      <w:pPr>
        <w:pStyle w:val="null3"/>
        <w:ind w:firstLine="420"/>
        <w:jc w:val="both"/>
      </w:pPr>
      <w:r>
        <w:rPr>
          <w:sz w:val="21"/>
          <w:color w:val="000000"/>
        </w:rPr>
        <w:t>默认按所选病人填写护理病历，支持查看、编辑历史记录，支持直接切换病人填写病历功能；</w:t>
      </w:r>
    </w:p>
    <w:p>
      <w:pPr>
        <w:pStyle w:val="null3"/>
        <w:ind w:firstLine="420"/>
        <w:jc w:val="both"/>
      </w:pPr>
      <w:r>
        <w:rPr>
          <w:sz w:val="21"/>
          <w:color w:val="000000"/>
        </w:rPr>
        <w:t>支持体温单、表格式记录单、评估单三大类护理病历表单录入和修改功能；</w:t>
      </w:r>
    </w:p>
    <w:p>
      <w:pPr>
        <w:pStyle w:val="null3"/>
        <w:ind w:firstLine="420"/>
        <w:jc w:val="both"/>
      </w:pPr>
      <w:r>
        <w:rPr>
          <w:sz w:val="21"/>
          <w:color w:val="000000"/>
        </w:rPr>
        <w:t>支持记录病人生命体征信息功能；</w:t>
      </w:r>
    </w:p>
    <w:p>
      <w:pPr>
        <w:pStyle w:val="null3"/>
        <w:ind w:firstLine="420"/>
        <w:jc w:val="both"/>
      </w:pPr>
      <w:r>
        <w:rPr>
          <w:sz w:val="21"/>
          <w:color w:val="000000"/>
        </w:rPr>
        <w:t>支持按标准时间点录入病人体征数据功能，包括体温、脉搏、呼吸、血氧饱和度，支持以图形显示体温单数据功能；</w:t>
      </w:r>
    </w:p>
    <w:p>
      <w:pPr>
        <w:pStyle w:val="null3"/>
        <w:ind w:firstLine="420"/>
        <w:jc w:val="both"/>
      </w:pPr>
      <w:r>
        <w:rPr>
          <w:sz w:val="21"/>
          <w:color w:val="000000"/>
        </w:rPr>
        <w:t>支持记录常规信息功能，如体重、血压、出入量；</w:t>
      </w:r>
    </w:p>
    <w:p>
      <w:pPr>
        <w:pStyle w:val="null3"/>
        <w:ind w:firstLine="420"/>
        <w:jc w:val="both"/>
      </w:pPr>
      <w:r>
        <w:rPr>
          <w:sz w:val="21"/>
          <w:color w:val="000000"/>
        </w:rPr>
        <w:t>支持单个患者、多个患者两种录入模式；</w:t>
      </w:r>
    </w:p>
    <w:p>
      <w:pPr>
        <w:pStyle w:val="null3"/>
        <w:ind w:firstLine="420"/>
        <w:jc w:val="both"/>
      </w:pPr>
      <w:r>
        <w:rPr>
          <w:sz w:val="21"/>
          <w:color w:val="000000"/>
        </w:rPr>
        <w:t>支持按日期查询病人体征数据功能；</w:t>
      </w:r>
    </w:p>
    <w:p>
      <w:pPr>
        <w:pStyle w:val="null3"/>
        <w:ind w:firstLine="420"/>
        <w:jc w:val="both"/>
      </w:pPr>
      <w:r>
        <w:rPr>
          <w:sz w:val="21"/>
          <w:color w:val="000000"/>
        </w:rPr>
        <w:t>支持实时录入体征数据功能，可在标准时间点以外记录体征；</w:t>
      </w:r>
    </w:p>
    <w:p>
      <w:pPr>
        <w:pStyle w:val="null3"/>
        <w:ind w:firstLine="420"/>
        <w:jc w:val="both"/>
      </w:pPr>
      <w:r>
        <w:rPr>
          <w:sz w:val="21"/>
          <w:color w:val="000000"/>
        </w:rPr>
        <w:t>提供体温、数字专用录入键盘；</w:t>
      </w:r>
    </w:p>
    <w:p>
      <w:pPr>
        <w:pStyle w:val="null3"/>
        <w:ind w:firstLine="420"/>
        <w:jc w:val="both"/>
      </w:pPr>
      <w:r>
        <w:rPr>
          <w:sz w:val="21"/>
          <w:color w:val="000000"/>
        </w:rPr>
        <w:t>支持图形展示体征趋势功能；</w:t>
      </w:r>
    </w:p>
    <w:p>
      <w:pPr>
        <w:pStyle w:val="null3"/>
        <w:ind w:firstLine="420"/>
        <w:jc w:val="both"/>
      </w:pPr>
      <w:r>
        <w:rPr>
          <w:sz w:val="21"/>
          <w:color w:val="000000"/>
        </w:rPr>
        <w:t>支持语音录入体征数据。</w:t>
      </w:r>
    </w:p>
    <w:p>
      <w:pPr>
        <w:pStyle w:val="null3"/>
        <w:jc w:val="both"/>
      </w:pPr>
      <w:r>
        <w:rPr>
          <w:sz w:val="21"/>
          <w:b/>
          <w:color w:val="000000"/>
        </w:rPr>
        <w:t>1.2.3.4.1.8</w:t>
      </w:r>
      <w:r>
        <w:rPr>
          <w:sz w:val="21"/>
          <w:b/>
          <w:color w:val="000000"/>
        </w:rPr>
        <w:t>检验检查结果查询</w:t>
      </w:r>
    </w:p>
    <w:p>
      <w:pPr>
        <w:pStyle w:val="null3"/>
        <w:ind w:firstLine="420"/>
        <w:jc w:val="both"/>
      </w:pPr>
      <w:r>
        <w:rPr>
          <w:sz w:val="21"/>
          <w:color w:val="000000"/>
        </w:rPr>
        <w:t>支持检验检查项目进度查询、结果查询。</w:t>
      </w:r>
    </w:p>
    <w:p>
      <w:pPr>
        <w:pStyle w:val="null3"/>
        <w:jc w:val="both"/>
      </w:pPr>
      <w:r>
        <w:rPr>
          <w:sz w:val="21"/>
          <w:b/>
          <w:color w:val="000000"/>
        </w:rPr>
        <w:t>1.2.3.4.1.9</w:t>
      </w:r>
      <w:r>
        <w:rPr>
          <w:sz w:val="21"/>
          <w:b/>
          <w:color w:val="000000"/>
        </w:rPr>
        <w:t>医嘱闭环管理</w:t>
      </w:r>
    </w:p>
    <w:p>
      <w:pPr>
        <w:pStyle w:val="null3"/>
        <w:ind w:firstLine="420"/>
        <w:jc w:val="both"/>
      </w:pPr>
      <w:r>
        <w:rPr>
          <w:sz w:val="21"/>
          <w:color w:val="000000"/>
        </w:rPr>
        <w:t>一、</w:t>
      </w:r>
      <w:r>
        <w:rPr>
          <w:sz w:val="21"/>
          <w:color w:val="000000"/>
        </w:rPr>
        <w:t>输液扫码核对</w:t>
      </w:r>
    </w:p>
    <w:p>
      <w:pPr>
        <w:pStyle w:val="null3"/>
        <w:ind w:firstLine="420"/>
        <w:jc w:val="both"/>
      </w:pPr>
      <w:r>
        <w:rPr>
          <w:sz w:val="21"/>
          <w:color w:val="000000"/>
        </w:rPr>
        <w:t>输液扫码核对和执行登记，支持条形码和二维码，自动校验患者身份信息和药品信息，用药信息错误时自动弹出提醒并禁止执行。</w:t>
      </w:r>
    </w:p>
    <w:p>
      <w:pPr>
        <w:pStyle w:val="null3"/>
        <w:ind w:firstLine="420"/>
        <w:jc w:val="both"/>
      </w:pPr>
      <w:r>
        <w:rPr>
          <w:sz w:val="21"/>
          <w:color w:val="000000"/>
        </w:rPr>
        <w:t>二、</w:t>
      </w:r>
      <w:r>
        <w:rPr>
          <w:sz w:val="21"/>
          <w:color w:val="000000"/>
        </w:rPr>
        <w:t>输血扫码核对</w:t>
      </w:r>
    </w:p>
    <w:p>
      <w:pPr>
        <w:pStyle w:val="null3"/>
        <w:ind w:firstLine="420"/>
        <w:jc w:val="both"/>
      </w:pPr>
      <w:r>
        <w:rPr>
          <w:sz w:val="21"/>
          <w:color w:val="000000"/>
        </w:rPr>
        <w:t>输血扫码核对和执行登记，支持条形码和二维码，自动校验患者身份信息和用血信息，用血信息错误时自动弹出提醒并禁止执行。（医院血库系统提供数据接口）</w:t>
      </w:r>
    </w:p>
    <w:p>
      <w:pPr>
        <w:pStyle w:val="null3"/>
        <w:ind w:firstLine="420"/>
        <w:jc w:val="both"/>
      </w:pPr>
      <w:r>
        <w:rPr>
          <w:sz w:val="21"/>
          <w:color w:val="000000"/>
        </w:rPr>
        <w:t>三、</w:t>
      </w:r>
      <w:r>
        <w:rPr>
          <w:sz w:val="21"/>
          <w:color w:val="000000"/>
        </w:rPr>
        <w:t>口服药扫码核对</w:t>
      </w:r>
    </w:p>
    <w:p>
      <w:pPr>
        <w:pStyle w:val="null3"/>
        <w:ind w:firstLine="420"/>
        <w:jc w:val="both"/>
      </w:pPr>
      <w:r>
        <w:rPr>
          <w:sz w:val="21"/>
          <w:color w:val="000000"/>
        </w:rPr>
        <w:t>口服药扫码核对和执行登记，支持条形码和二维码，自动校验患者身份信息和药品信息，用药信息错误时自动弹出提醒并禁止执行。</w:t>
      </w:r>
    </w:p>
    <w:p>
      <w:pPr>
        <w:pStyle w:val="null3"/>
        <w:ind w:firstLine="420"/>
        <w:jc w:val="both"/>
      </w:pPr>
      <w:r>
        <w:rPr>
          <w:sz w:val="21"/>
          <w:color w:val="000000"/>
        </w:rPr>
        <w:t>四、</w:t>
      </w:r>
      <w:r>
        <w:rPr>
          <w:sz w:val="21"/>
          <w:color w:val="000000"/>
        </w:rPr>
        <w:t>皮试扫码执行</w:t>
      </w:r>
    </w:p>
    <w:p>
      <w:pPr>
        <w:pStyle w:val="null3"/>
        <w:ind w:firstLine="420"/>
        <w:jc w:val="both"/>
      </w:pPr>
      <w:r>
        <w:rPr>
          <w:sz w:val="21"/>
          <w:color w:val="000000"/>
        </w:rPr>
        <w:t>皮试扫码核对和执行登记，支持条形码和二维码，自动校验患者身份信息和药品信息，用药信息错误时自动弹出提醒并禁止执行。支持回填皮试结果信息。</w:t>
      </w:r>
    </w:p>
    <w:p>
      <w:pPr>
        <w:pStyle w:val="null3"/>
        <w:ind w:firstLine="420"/>
        <w:jc w:val="both"/>
      </w:pPr>
      <w:r>
        <w:rPr>
          <w:sz w:val="21"/>
          <w:color w:val="000000"/>
        </w:rPr>
        <w:t>五、</w:t>
      </w:r>
      <w:r>
        <w:rPr>
          <w:sz w:val="21"/>
          <w:color w:val="000000"/>
        </w:rPr>
        <w:t>治疗执行登记</w:t>
      </w:r>
    </w:p>
    <w:p>
      <w:pPr>
        <w:pStyle w:val="null3"/>
        <w:ind w:firstLine="420"/>
        <w:jc w:val="both"/>
      </w:pPr>
      <w:r>
        <w:rPr>
          <w:sz w:val="21"/>
          <w:color w:val="000000"/>
        </w:rPr>
        <w:t>治疗执行登记，支持扫患者腕带查询治疗执行列表，分类显示已执行记录和未执行记录，支持床边执行登记。</w:t>
      </w:r>
    </w:p>
    <w:p>
      <w:pPr>
        <w:pStyle w:val="null3"/>
        <w:ind w:firstLine="420"/>
        <w:jc w:val="both"/>
      </w:pPr>
      <w:r>
        <w:rPr>
          <w:sz w:val="21"/>
          <w:color w:val="000000"/>
        </w:rPr>
        <w:t>六、</w:t>
      </w:r>
      <w:r>
        <w:rPr>
          <w:sz w:val="21"/>
          <w:color w:val="000000"/>
        </w:rPr>
        <w:t>标本扫码执行</w:t>
      </w:r>
    </w:p>
    <w:p>
      <w:pPr>
        <w:pStyle w:val="null3"/>
        <w:ind w:firstLine="420"/>
        <w:jc w:val="both"/>
      </w:pPr>
      <w:r>
        <w:rPr>
          <w:sz w:val="21"/>
          <w:color w:val="000000"/>
        </w:rPr>
        <w:t>标本扫码核对和执行确认，实现标本从采集至上机的闭环管理。（医院</w:t>
      </w:r>
      <w:r>
        <w:rPr>
          <w:sz w:val="21"/>
          <w:color w:val="000000"/>
        </w:rPr>
        <w:t>LIS系统提供数据接口）</w:t>
      </w:r>
    </w:p>
    <w:p>
      <w:pPr>
        <w:pStyle w:val="null3"/>
        <w:ind w:firstLine="420"/>
        <w:jc w:val="both"/>
      </w:pPr>
      <w:r>
        <w:rPr>
          <w:sz w:val="21"/>
          <w:color w:val="000000"/>
        </w:rPr>
        <w:t>七、</w:t>
      </w:r>
      <w:r>
        <w:rPr>
          <w:sz w:val="21"/>
          <w:color w:val="000000"/>
        </w:rPr>
        <w:t>医嘱执行记录</w:t>
      </w:r>
    </w:p>
    <w:p>
      <w:pPr>
        <w:pStyle w:val="null3"/>
        <w:ind w:firstLine="420"/>
        <w:jc w:val="both"/>
      </w:pPr>
      <w:r>
        <w:rPr>
          <w:sz w:val="21"/>
          <w:color w:val="000000"/>
        </w:rPr>
        <w:t>执行医嘱时，记录医嘱执行时间、执行护士等信息。该记录可以用于解决医患纠纷，同时还可以为护士的工作量统计做一个很好的证明。</w:t>
      </w:r>
    </w:p>
    <w:p>
      <w:pPr>
        <w:pStyle w:val="null3"/>
        <w:ind w:firstLine="420"/>
        <w:jc w:val="both"/>
      </w:pPr>
      <w:r>
        <w:rPr>
          <w:sz w:val="21"/>
          <w:color w:val="000000"/>
        </w:rPr>
        <w:t>八、</w:t>
      </w:r>
      <w:r>
        <w:rPr>
          <w:sz w:val="21"/>
          <w:color w:val="000000"/>
        </w:rPr>
        <w:t>记录皮试结果</w:t>
      </w:r>
    </w:p>
    <w:p>
      <w:pPr>
        <w:pStyle w:val="null3"/>
        <w:ind w:firstLine="420"/>
        <w:jc w:val="both"/>
      </w:pPr>
      <w:r>
        <w:rPr>
          <w:sz w:val="21"/>
          <w:color w:val="000000"/>
        </w:rPr>
        <w:t>记录阴性、阳性等皮试结果信息。</w:t>
      </w:r>
    </w:p>
    <w:p>
      <w:pPr>
        <w:pStyle w:val="null3"/>
        <w:jc w:val="both"/>
      </w:pPr>
      <w:r>
        <w:rPr>
          <w:sz w:val="21"/>
          <w:b/>
          <w:color w:val="000000"/>
        </w:rPr>
        <w:t>1.2.3.4.1.10</w:t>
      </w:r>
      <w:r>
        <w:rPr>
          <w:sz w:val="21"/>
          <w:b/>
          <w:color w:val="000000"/>
        </w:rPr>
        <w:t>巡视管理</w:t>
      </w:r>
    </w:p>
    <w:p>
      <w:pPr>
        <w:pStyle w:val="null3"/>
        <w:ind w:firstLine="420"/>
        <w:jc w:val="both"/>
      </w:pPr>
      <w:r>
        <w:rPr>
          <w:sz w:val="21"/>
          <w:color w:val="000000"/>
        </w:rPr>
        <w:t>一、</w:t>
      </w:r>
      <w:r>
        <w:rPr>
          <w:sz w:val="21"/>
          <w:color w:val="000000"/>
        </w:rPr>
        <w:t>护理巡视</w:t>
      </w:r>
    </w:p>
    <w:p>
      <w:pPr>
        <w:pStyle w:val="null3"/>
        <w:ind w:firstLine="420"/>
        <w:jc w:val="both"/>
      </w:pPr>
      <w:r>
        <w:rPr>
          <w:sz w:val="21"/>
          <w:color w:val="000000"/>
        </w:rPr>
        <w:t>系统根据护理等级自动生成待巡视记录，护士通过扫描患者腕带识别患者，查看患者信息和护理信息，支持自定义巡视模板及结构化录入，系统自动记录巡视人员、巡视时间、巡视内容等信息，并且自动提示下次巡视时间及剩余时间。</w:t>
      </w:r>
    </w:p>
    <w:p>
      <w:pPr>
        <w:pStyle w:val="null3"/>
        <w:ind w:firstLine="420"/>
        <w:jc w:val="both"/>
      </w:pPr>
      <w:r>
        <w:rPr>
          <w:sz w:val="21"/>
          <w:color w:val="000000"/>
        </w:rPr>
        <w:t>二、</w:t>
      </w:r>
      <w:r>
        <w:rPr>
          <w:sz w:val="21"/>
          <w:color w:val="000000"/>
        </w:rPr>
        <w:t>输液巡视</w:t>
      </w:r>
    </w:p>
    <w:p>
      <w:pPr>
        <w:pStyle w:val="null3"/>
        <w:ind w:firstLine="420"/>
        <w:jc w:val="both"/>
      </w:pPr>
      <w:r>
        <w:rPr>
          <w:sz w:val="21"/>
          <w:color w:val="000000"/>
        </w:rPr>
        <w:t>系统提供输液巡视功能，系统自动记录巡视人员、巡视时间、巡视内容等信息。</w:t>
      </w:r>
    </w:p>
    <w:p>
      <w:pPr>
        <w:pStyle w:val="null3"/>
        <w:jc w:val="both"/>
      </w:pPr>
      <w:r>
        <w:rPr>
          <w:sz w:val="21"/>
          <w:b/>
          <w:color w:val="000000"/>
        </w:rPr>
        <w:t>1.2.3.4.1.11</w:t>
      </w:r>
      <w:r>
        <w:rPr>
          <w:sz w:val="21"/>
          <w:b/>
          <w:color w:val="000000"/>
        </w:rPr>
        <w:t>MEWS预警管理</w:t>
      </w:r>
    </w:p>
    <w:p>
      <w:pPr>
        <w:pStyle w:val="null3"/>
        <w:ind w:firstLine="420"/>
        <w:jc w:val="both"/>
      </w:pPr>
      <w:r>
        <w:rPr>
          <w:sz w:val="21"/>
          <w:color w:val="000000"/>
        </w:rPr>
        <w:t>一、</w:t>
      </w:r>
      <w:r>
        <w:rPr>
          <w:sz w:val="21"/>
          <w:color w:val="000000"/>
        </w:rPr>
        <w:t>MEWS预警</w:t>
      </w:r>
    </w:p>
    <w:p>
      <w:pPr>
        <w:pStyle w:val="null3"/>
        <w:ind w:firstLine="420"/>
        <w:jc w:val="both"/>
      </w:pPr>
      <w:r>
        <w:rPr>
          <w:sz w:val="21"/>
          <w:color w:val="000000"/>
        </w:rPr>
        <w:t>建立改良早期预警评分</w:t>
      </w:r>
      <w:r>
        <w:rPr>
          <w:sz w:val="21"/>
          <w:color w:val="000000"/>
        </w:rPr>
        <w:t>(Modified Early Warningscore,MEWS)机制，通过系统对接自动监控患者体征数据、护理评估风险值、实验室和检查危急值等指标，及时识别危重症患者并智能提醒护士关注。</w:t>
      </w:r>
    </w:p>
    <w:p>
      <w:pPr>
        <w:pStyle w:val="null3"/>
        <w:ind w:firstLine="420"/>
        <w:jc w:val="both"/>
      </w:pPr>
      <w:r>
        <w:rPr>
          <w:sz w:val="21"/>
          <w:color w:val="000000"/>
        </w:rPr>
        <w:t>二、</w:t>
      </w:r>
      <w:r>
        <w:rPr>
          <w:sz w:val="21"/>
          <w:color w:val="000000"/>
        </w:rPr>
        <w:t>MEWS预警干预</w:t>
      </w:r>
    </w:p>
    <w:p>
      <w:pPr>
        <w:pStyle w:val="null3"/>
        <w:ind w:firstLine="420"/>
        <w:jc w:val="both"/>
      </w:pPr>
      <w:r>
        <w:rPr>
          <w:sz w:val="21"/>
          <w:color w:val="000000"/>
        </w:rPr>
        <w:t>系统内置</w:t>
      </w:r>
      <w:r>
        <w:rPr>
          <w:sz w:val="21"/>
          <w:color w:val="000000"/>
        </w:rPr>
        <w:t>MEWS程序化监护方案知识库，可以自动根据患者的MEWS评估得分生成程序化监护方案，指导护士正确对患者进行干预。</w:t>
      </w:r>
    </w:p>
    <w:p>
      <w:pPr>
        <w:pStyle w:val="null3"/>
        <w:ind w:firstLine="420"/>
        <w:jc w:val="both"/>
      </w:pPr>
      <w:r>
        <w:rPr>
          <w:sz w:val="21"/>
          <w:color w:val="000000"/>
        </w:rPr>
        <w:t>三、</w:t>
      </w:r>
      <w:r>
        <w:rPr>
          <w:sz w:val="21"/>
          <w:color w:val="000000"/>
        </w:rPr>
        <w:t>MEWS评分曲线</w:t>
      </w:r>
    </w:p>
    <w:p>
      <w:pPr>
        <w:pStyle w:val="null3"/>
        <w:ind w:firstLine="420"/>
        <w:jc w:val="both"/>
      </w:pPr>
      <w:r>
        <w:rPr>
          <w:sz w:val="21"/>
          <w:color w:val="000000"/>
        </w:rPr>
        <w:t>自动生成患者的</w:t>
      </w:r>
      <w:r>
        <w:rPr>
          <w:sz w:val="21"/>
          <w:color w:val="000000"/>
        </w:rPr>
        <w:t>MEWS评分曲线，方便护士查看患者的 评分变化趋势，辅助临床护理决策，提前进行有效的护理干预。</w:t>
      </w:r>
    </w:p>
    <w:p>
      <w:pPr>
        <w:pStyle w:val="null3"/>
        <w:jc w:val="both"/>
      </w:pPr>
      <w:r>
        <w:rPr>
          <w:sz w:val="21"/>
          <w:b/>
          <w:color w:val="000000"/>
        </w:rPr>
        <w:t>1.2.3.4.1.12</w:t>
      </w:r>
      <w:r>
        <w:rPr>
          <w:sz w:val="21"/>
          <w:b/>
          <w:color w:val="000000"/>
        </w:rPr>
        <w:t>健康宣教</w:t>
      </w:r>
    </w:p>
    <w:p>
      <w:pPr>
        <w:pStyle w:val="null3"/>
        <w:ind w:firstLine="420"/>
        <w:jc w:val="both"/>
      </w:pPr>
      <w:r>
        <w:rPr>
          <w:sz w:val="21"/>
          <w:color w:val="000000"/>
        </w:rPr>
        <w:t>一、</w:t>
      </w:r>
      <w:r>
        <w:rPr>
          <w:sz w:val="21"/>
          <w:color w:val="000000"/>
        </w:rPr>
        <w:t>宣教知识库</w:t>
      </w:r>
    </w:p>
    <w:p>
      <w:pPr>
        <w:pStyle w:val="null3"/>
        <w:ind w:firstLine="420"/>
        <w:jc w:val="both"/>
      </w:pPr>
      <w:r>
        <w:rPr>
          <w:sz w:val="21"/>
          <w:color w:val="000000"/>
        </w:rPr>
        <w:t>系统包含完善的健康教育库，包括护理常识、药物宣教、入院宣教、疾病宣教、手术宣教、饮食宣教、疼痛宣教、检查宣教、安全宣教、出院宣教、导管宣教等，支持文字、图文、图表、视频等多种丰富的形式。</w:t>
      </w:r>
    </w:p>
    <w:p>
      <w:pPr>
        <w:pStyle w:val="null3"/>
        <w:ind w:firstLine="420"/>
        <w:jc w:val="both"/>
      </w:pPr>
      <w:r>
        <w:rPr>
          <w:sz w:val="21"/>
          <w:color w:val="000000"/>
        </w:rPr>
        <w:t>二、</w:t>
      </w:r>
      <w:r>
        <w:rPr>
          <w:sz w:val="21"/>
          <w:color w:val="000000"/>
        </w:rPr>
        <w:t>宣教模板</w:t>
      </w:r>
    </w:p>
    <w:p>
      <w:pPr>
        <w:pStyle w:val="null3"/>
        <w:ind w:firstLine="420"/>
        <w:jc w:val="both"/>
      </w:pPr>
      <w:r>
        <w:rPr>
          <w:sz w:val="21"/>
          <w:color w:val="000000"/>
        </w:rPr>
        <w:t>支持自定义科室级和全院级的宣教模板，并设定模板的可用状态。</w:t>
      </w:r>
    </w:p>
    <w:p>
      <w:pPr>
        <w:pStyle w:val="null3"/>
        <w:ind w:firstLine="420"/>
        <w:jc w:val="both"/>
      </w:pPr>
      <w:r>
        <w:rPr>
          <w:sz w:val="21"/>
          <w:color w:val="000000"/>
        </w:rPr>
        <w:t>三、</w:t>
      </w:r>
      <w:r>
        <w:rPr>
          <w:sz w:val="21"/>
          <w:color w:val="000000"/>
        </w:rPr>
        <w:t>宣教阅读</w:t>
      </w:r>
    </w:p>
    <w:p>
      <w:pPr>
        <w:pStyle w:val="null3"/>
        <w:ind w:firstLine="420"/>
        <w:jc w:val="both"/>
      </w:pPr>
      <w:r>
        <w:rPr>
          <w:sz w:val="21"/>
          <w:color w:val="000000"/>
        </w:rPr>
        <w:t>患者可以通过关注医院公众号或</w:t>
      </w:r>
      <w:r>
        <w:rPr>
          <w:sz w:val="21"/>
          <w:color w:val="000000"/>
        </w:rPr>
        <w:t>APP，扫腕带绑定住院号后，接收并阅读医院推送的健康宣教内容。</w:t>
      </w:r>
    </w:p>
    <w:p>
      <w:pPr>
        <w:pStyle w:val="null3"/>
        <w:ind w:firstLine="420"/>
        <w:jc w:val="both"/>
      </w:pPr>
      <w:r>
        <w:rPr>
          <w:sz w:val="21"/>
          <w:color w:val="000000"/>
        </w:rPr>
        <w:t>四、</w:t>
      </w:r>
      <w:r>
        <w:rPr>
          <w:sz w:val="21"/>
          <w:color w:val="000000"/>
        </w:rPr>
        <w:t>阅读状态查询</w:t>
      </w:r>
    </w:p>
    <w:p>
      <w:pPr>
        <w:pStyle w:val="null3"/>
        <w:ind w:firstLine="420"/>
        <w:jc w:val="both"/>
      </w:pPr>
      <w:r>
        <w:rPr>
          <w:sz w:val="21"/>
          <w:color w:val="000000"/>
        </w:rPr>
        <w:t>护士可以查看患者的宣教阅读情况，包括推送数量、推送状态、阅读数量、阅读状态、阅读评价状态等信息，轻松掌握宣教落实情况。</w:t>
      </w:r>
    </w:p>
    <w:p>
      <w:pPr>
        <w:pStyle w:val="null3"/>
        <w:ind w:firstLine="420"/>
        <w:jc w:val="both"/>
      </w:pPr>
      <w:r>
        <w:rPr>
          <w:sz w:val="21"/>
          <w:color w:val="000000"/>
        </w:rPr>
        <w:t>五、</w:t>
      </w:r>
      <w:r>
        <w:rPr>
          <w:sz w:val="21"/>
          <w:color w:val="000000"/>
        </w:rPr>
        <w:t>健康教育单</w:t>
      </w:r>
    </w:p>
    <w:p>
      <w:pPr>
        <w:pStyle w:val="null3"/>
        <w:ind w:firstLine="420"/>
        <w:jc w:val="both"/>
      </w:pPr>
      <w:r>
        <w:rPr>
          <w:sz w:val="21"/>
          <w:color w:val="000000"/>
        </w:rPr>
        <w:t>患者的宣教记录、宣教时间、宣教情况、评价效果等信息可以</w:t>
      </w:r>
      <w:r>
        <w:rPr>
          <w:sz w:val="21"/>
          <w:color w:val="000000"/>
        </w:rPr>
        <w:t>自动同步到患者健康教育单，不需要再次人工录入。</w:t>
      </w:r>
    </w:p>
    <w:p>
      <w:pPr>
        <w:pStyle w:val="null3"/>
        <w:jc w:val="both"/>
      </w:pPr>
      <w:r>
        <w:rPr>
          <w:sz w:val="21"/>
          <w:b/>
          <w:color w:val="000000"/>
        </w:rPr>
        <w:t>1.2.3.4.1.13</w:t>
      </w:r>
      <w:r>
        <w:rPr>
          <w:sz w:val="21"/>
          <w:b/>
          <w:color w:val="000000"/>
        </w:rPr>
        <w:t>护理巡视</w:t>
      </w:r>
    </w:p>
    <w:p>
      <w:pPr>
        <w:pStyle w:val="null3"/>
        <w:ind w:firstLine="420"/>
        <w:jc w:val="both"/>
      </w:pPr>
      <w:r>
        <w:rPr>
          <w:sz w:val="21"/>
          <w:color w:val="000000"/>
        </w:rPr>
        <w:t>一、</w:t>
      </w:r>
      <w:r>
        <w:rPr>
          <w:sz w:val="21"/>
          <w:color w:val="000000"/>
        </w:rPr>
        <w:t>护理巡视任务</w:t>
      </w:r>
    </w:p>
    <w:p>
      <w:pPr>
        <w:pStyle w:val="null3"/>
        <w:ind w:firstLine="420"/>
        <w:jc w:val="both"/>
      </w:pPr>
      <w:r>
        <w:rPr>
          <w:sz w:val="21"/>
          <w:color w:val="000000"/>
        </w:rPr>
        <w:t>系统根据护理等级自动提示巡视频率并生成待巡视任务，包括待巡视患者列表、下次巡视时间提醒等。</w:t>
      </w:r>
    </w:p>
    <w:p>
      <w:pPr>
        <w:pStyle w:val="null3"/>
        <w:ind w:firstLine="420"/>
        <w:jc w:val="both"/>
      </w:pPr>
      <w:r>
        <w:rPr>
          <w:sz w:val="21"/>
          <w:color w:val="000000"/>
        </w:rPr>
        <w:t>二、</w:t>
      </w:r>
      <w:r>
        <w:rPr>
          <w:sz w:val="21"/>
          <w:color w:val="000000"/>
        </w:rPr>
        <w:t>护理巡视</w:t>
      </w:r>
    </w:p>
    <w:p>
      <w:pPr>
        <w:pStyle w:val="null3"/>
        <w:ind w:firstLine="420"/>
        <w:jc w:val="both"/>
      </w:pPr>
      <w:r>
        <w:rPr>
          <w:sz w:val="21"/>
          <w:color w:val="000000"/>
        </w:rPr>
        <w:t>护士通过扫描患者腕带识别患者，查看患者信息和护理信息，支持自定义巡视模板及结构化录入，系统自动记录巡视人员、巡视时间、巡视内容等信息，并且自动提示下次巡视时间及剩余时间。</w:t>
      </w:r>
    </w:p>
    <w:p>
      <w:pPr>
        <w:pStyle w:val="null3"/>
        <w:ind w:firstLine="420"/>
        <w:jc w:val="both"/>
      </w:pPr>
      <w:r>
        <w:rPr>
          <w:sz w:val="21"/>
          <w:color w:val="000000"/>
        </w:rPr>
        <w:t>三、</w:t>
      </w:r>
      <w:r>
        <w:rPr>
          <w:sz w:val="21"/>
          <w:color w:val="000000"/>
        </w:rPr>
        <w:t>护理巡视记录</w:t>
      </w:r>
    </w:p>
    <w:p>
      <w:pPr>
        <w:pStyle w:val="null3"/>
        <w:ind w:firstLine="420"/>
        <w:jc w:val="both"/>
      </w:pPr>
      <w:r>
        <w:rPr>
          <w:sz w:val="21"/>
          <w:color w:val="000000"/>
        </w:rPr>
        <w:t>系统可以自动将对应时段的护理干预措施生成相应的护理巡视记录，并智能过滤去不需要再次专门进行护理巡视的患者，避免重复巡视增加护士的工作量。</w:t>
      </w:r>
    </w:p>
    <w:p>
      <w:pPr>
        <w:pStyle w:val="null3"/>
        <w:jc w:val="both"/>
      </w:pPr>
      <w:r>
        <w:rPr>
          <w:sz w:val="21"/>
          <w:b/>
          <w:color w:val="000000"/>
        </w:rPr>
        <w:t>1.2.3.4.1.14</w:t>
      </w:r>
      <w:r>
        <w:rPr>
          <w:sz w:val="21"/>
          <w:b/>
          <w:color w:val="000000"/>
        </w:rPr>
        <w:t>智能任务</w:t>
      </w:r>
    </w:p>
    <w:p>
      <w:pPr>
        <w:pStyle w:val="null3"/>
        <w:ind w:firstLine="420"/>
        <w:jc w:val="both"/>
      </w:pPr>
      <w:r>
        <w:rPr>
          <w:sz w:val="21"/>
          <w:color w:val="000000"/>
        </w:rPr>
        <w:t>一、</w:t>
      </w:r>
      <w:r>
        <w:rPr>
          <w:sz w:val="21"/>
          <w:color w:val="000000"/>
        </w:rPr>
        <w:t>护理体征</w:t>
      </w:r>
    </w:p>
    <w:p>
      <w:pPr>
        <w:pStyle w:val="null3"/>
        <w:ind w:firstLine="420"/>
        <w:jc w:val="both"/>
      </w:pPr>
      <w:r>
        <w:rPr>
          <w:sz w:val="21"/>
          <w:color w:val="000000"/>
        </w:rPr>
        <w:t>系统根据知识库和患者的体征情况，自动生成整个病区每个患者的体征测量任务，包括患者姓名、床号、测量时间点、测量的体征指标等，智能提醒护士进行体征采集工作。</w:t>
      </w:r>
    </w:p>
    <w:p>
      <w:pPr>
        <w:pStyle w:val="null3"/>
        <w:ind w:firstLine="420"/>
        <w:jc w:val="both"/>
      </w:pPr>
      <w:r>
        <w:rPr>
          <w:sz w:val="21"/>
          <w:color w:val="000000"/>
        </w:rPr>
        <w:t>二、</w:t>
      </w:r>
      <w:r>
        <w:rPr>
          <w:sz w:val="21"/>
          <w:color w:val="000000"/>
        </w:rPr>
        <w:t>护理评估</w:t>
      </w:r>
    </w:p>
    <w:p>
      <w:pPr>
        <w:pStyle w:val="null3"/>
        <w:ind w:firstLine="420"/>
        <w:jc w:val="both"/>
      </w:pPr>
      <w:r>
        <w:rPr>
          <w:sz w:val="21"/>
          <w:color w:val="000000"/>
        </w:rPr>
        <w:t>根据程序化护理方案，自动生成整个病区全部患者的护理评估任务，包括初评、复评、评估审核等任务，提醒护士按计划开展护理评估工作。</w:t>
      </w:r>
    </w:p>
    <w:p>
      <w:pPr>
        <w:pStyle w:val="null3"/>
        <w:ind w:firstLine="420"/>
        <w:jc w:val="both"/>
      </w:pPr>
      <w:r>
        <w:rPr>
          <w:sz w:val="21"/>
          <w:color w:val="000000"/>
        </w:rPr>
        <w:t>三、</w:t>
      </w:r>
      <w:r>
        <w:rPr>
          <w:sz w:val="21"/>
          <w:color w:val="000000"/>
        </w:rPr>
        <w:t>护理记录单</w:t>
      </w:r>
    </w:p>
    <w:p>
      <w:pPr>
        <w:pStyle w:val="null3"/>
        <w:ind w:firstLine="420"/>
        <w:jc w:val="both"/>
      </w:pPr>
      <w:r>
        <w:rPr>
          <w:sz w:val="21"/>
          <w:color w:val="000000"/>
        </w:rPr>
        <w:t>根据程序化护理方案，对护理记录单进行过程自动质控和人工质控，包括完整性、准确性、逻辑性等维度，对存在问题进行标识并提示，提醒护士继续完善护理记录单的书写，提高护理文书质量。</w:t>
      </w:r>
    </w:p>
    <w:p>
      <w:pPr>
        <w:pStyle w:val="null3"/>
        <w:jc w:val="both"/>
      </w:pPr>
      <w:r>
        <w:rPr>
          <w:sz w:val="21"/>
          <w:b/>
          <w:color w:val="000000"/>
        </w:rPr>
        <w:t>1.2.3.4.1.15</w:t>
      </w:r>
      <w:r>
        <w:rPr>
          <w:sz w:val="21"/>
          <w:b/>
          <w:color w:val="000000"/>
        </w:rPr>
        <w:t>交班管理</w:t>
      </w:r>
    </w:p>
    <w:p>
      <w:pPr>
        <w:pStyle w:val="null3"/>
        <w:ind w:firstLine="420"/>
        <w:jc w:val="both"/>
      </w:pPr>
      <w:r>
        <w:rPr>
          <w:sz w:val="21"/>
          <w:color w:val="000000"/>
        </w:rPr>
        <w:t>一、</w:t>
      </w:r>
      <w:r>
        <w:rPr>
          <w:sz w:val="21"/>
          <w:color w:val="000000"/>
        </w:rPr>
        <w:t>病区情况</w:t>
      </w:r>
    </w:p>
    <w:p>
      <w:pPr>
        <w:pStyle w:val="null3"/>
        <w:ind w:firstLine="420"/>
        <w:jc w:val="both"/>
      </w:pPr>
      <w:r>
        <w:rPr>
          <w:sz w:val="21"/>
          <w:color w:val="000000"/>
        </w:rPr>
        <w:t>自动获取病区情况交班数据，包括原有、新收、转入、出院、转出、现有、病危、病重、手术等信息。</w:t>
      </w:r>
    </w:p>
    <w:p>
      <w:pPr>
        <w:pStyle w:val="null3"/>
        <w:ind w:firstLine="420"/>
        <w:jc w:val="both"/>
      </w:pPr>
      <w:r>
        <w:rPr>
          <w:sz w:val="21"/>
          <w:color w:val="000000"/>
        </w:rPr>
        <w:t>二、</w:t>
      </w:r>
      <w:r>
        <w:rPr>
          <w:sz w:val="21"/>
          <w:color w:val="000000"/>
        </w:rPr>
        <w:t>ISBAR交班</w:t>
      </w:r>
    </w:p>
    <w:p>
      <w:pPr>
        <w:pStyle w:val="null3"/>
        <w:ind w:firstLine="420"/>
        <w:jc w:val="both"/>
      </w:pPr>
      <w:r>
        <w:rPr>
          <w:sz w:val="21"/>
          <w:color w:val="000000"/>
        </w:rPr>
        <w:t>自动获取并生成患者的主要诊断（</w:t>
      </w:r>
      <w:r>
        <w:rPr>
          <w:sz w:val="21"/>
          <w:color w:val="000000"/>
        </w:rPr>
        <w:t>I）、主诉及现存主要问题（S）、背景（B）、评估（A）、建议（R）等信息，护士交班时结合患者实际情况进行调整完善即可，提高护士交班工作效率。</w:t>
      </w:r>
    </w:p>
    <w:p>
      <w:pPr>
        <w:pStyle w:val="null3"/>
        <w:ind w:firstLine="420"/>
        <w:jc w:val="both"/>
      </w:pPr>
      <w:r>
        <w:rPr>
          <w:sz w:val="21"/>
          <w:color w:val="000000"/>
        </w:rPr>
        <w:t>三、</w:t>
      </w:r>
      <w:r>
        <w:rPr>
          <w:sz w:val="21"/>
          <w:color w:val="000000"/>
        </w:rPr>
        <w:t>特殊情况交接</w:t>
      </w:r>
    </w:p>
    <w:p>
      <w:pPr>
        <w:pStyle w:val="null3"/>
        <w:ind w:firstLine="420"/>
        <w:jc w:val="both"/>
      </w:pPr>
      <w:r>
        <w:rPr>
          <w:sz w:val="21"/>
          <w:color w:val="000000"/>
        </w:rPr>
        <w:t>特殊情况交接，支持语音录入。</w:t>
      </w:r>
    </w:p>
    <w:p>
      <w:pPr>
        <w:pStyle w:val="null3"/>
        <w:jc w:val="both"/>
      </w:pPr>
      <w:r>
        <w:rPr>
          <w:sz w:val="21"/>
          <w:b/>
          <w:color w:val="000000"/>
        </w:rPr>
        <w:t>1.2.3.4.1.16</w:t>
      </w:r>
      <w:r>
        <w:rPr>
          <w:sz w:val="21"/>
          <w:b/>
          <w:color w:val="000000"/>
        </w:rPr>
        <w:t>费用管理</w:t>
      </w:r>
    </w:p>
    <w:p>
      <w:pPr>
        <w:pStyle w:val="null3"/>
        <w:ind w:firstLine="420"/>
        <w:jc w:val="both"/>
      </w:pPr>
      <w:r>
        <w:rPr>
          <w:sz w:val="21"/>
          <w:color w:val="000000"/>
        </w:rPr>
        <w:t>支持移动终端进行收费项目补录，如材料费、治疗费等；</w:t>
      </w:r>
    </w:p>
    <w:p>
      <w:pPr>
        <w:pStyle w:val="null3"/>
        <w:ind w:firstLine="420"/>
        <w:jc w:val="both"/>
      </w:pPr>
      <w:r>
        <w:rPr>
          <w:sz w:val="21"/>
          <w:color w:val="000000"/>
        </w:rPr>
        <w:t>支持退费申请和退费确认操作；</w:t>
      </w:r>
    </w:p>
    <w:p>
      <w:pPr>
        <w:pStyle w:val="null3"/>
        <w:ind w:firstLine="420"/>
        <w:jc w:val="both"/>
      </w:pPr>
      <w:r>
        <w:rPr>
          <w:sz w:val="21"/>
          <w:color w:val="000000"/>
        </w:rPr>
        <w:t>支持患者费用查询。</w:t>
      </w:r>
    </w:p>
    <w:p>
      <w:pPr>
        <w:pStyle w:val="null3"/>
        <w:jc w:val="left"/>
      </w:pPr>
      <w:r>
        <w:rPr>
          <w:sz w:val="21"/>
          <w:color w:val="000000"/>
        </w:rPr>
        <w:t>1.2.3.4.2</w:t>
      </w:r>
      <w:r>
        <w:rPr>
          <w:sz w:val="21"/>
          <w:b/>
          <w:color w:val="000000"/>
        </w:rPr>
        <w:t>住院护士站</w:t>
      </w:r>
    </w:p>
    <w:p>
      <w:pPr>
        <w:pStyle w:val="null3"/>
        <w:jc w:val="both"/>
      </w:pPr>
      <w:r>
        <w:rPr>
          <w:sz w:val="21"/>
          <w:b/>
          <w:color w:val="000000"/>
        </w:rPr>
        <w:t>1.2.3.4.2.1</w:t>
      </w:r>
      <w:r>
        <w:rPr>
          <w:sz w:val="21"/>
          <w:b/>
          <w:color w:val="000000"/>
        </w:rPr>
        <w:t>护士工作台首页</w:t>
      </w:r>
    </w:p>
    <w:p>
      <w:pPr>
        <w:pStyle w:val="null3"/>
        <w:ind w:firstLine="420"/>
        <w:jc w:val="both"/>
      </w:pPr>
      <w:r>
        <w:rPr>
          <w:sz w:val="21"/>
          <w:color w:val="000000"/>
        </w:rPr>
        <w:t>基于护士角色的工作重点以及患者关注，建立工作台首页，形成独立的服务组件，满足以下要求：</w:t>
      </w:r>
    </w:p>
    <w:p>
      <w:pPr>
        <w:pStyle w:val="null3"/>
        <w:ind w:firstLine="420"/>
        <w:jc w:val="both"/>
      </w:pPr>
      <w:r>
        <w:rPr>
          <w:sz w:val="21"/>
          <w:color w:val="000000"/>
        </w:rPr>
        <w:t>支持展示用户所在本病区的患者在科人数、今日出院、明日出院、今日入院、今日转入、今日转出患者床位信息；</w:t>
      </w:r>
    </w:p>
    <w:p>
      <w:pPr>
        <w:pStyle w:val="null3"/>
        <w:ind w:firstLine="420"/>
        <w:jc w:val="both"/>
      </w:pPr>
      <w:r>
        <w:rPr>
          <w:sz w:val="21"/>
          <w:color w:val="000000"/>
        </w:rPr>
        <w:t>支持按本人、本护理组、本病区分标签页显示；</w:t>
      </w:r>
    </w:p>
    <w:p>
      <w:pPr>
        <w:pStyle w:val="null3"/>
        <w:ind w:firstLine="420"/>
        <w:jc w:val="both"/>
      </w:pPr>
      <w:r>
        <w:rPr>
          <w:sz w:val="21"/>
          <w:color w:val="000000"/>
        </w:rPr>
        <w:t>支持展示病区患者体征待测任务信息；</w:t>
      </w:r>
    </w:p>
    <w:p>
      <w:pPr>
        <w:pStyle w:val="null3"/>
        <w:ind w:firstLine="420"/>
        <w:jc w:val="both"/>
      </w:pPr>
      <w:r>
        <w:rPr>
          <w:sz w:val="21"/>
          <w:color w:val="000000"/>
        </w:rPr>
        <w:t>支持展示病区患者风险评估信息，能够自动根据评估结果动态展示评估等级和患者床号信息；</w:t>
      </w:r>
    </w:p>
    <w:p>
      <w:pPr>
        <w:pStyle w:val="null3"/>
        <w:ind w:firstLine="420"/>
        <w:jc w:val="both"/>
      </w:pPr>
      <w:r>
        <w:rPr>
          <w:sz w:val="21"/>
          <w:color w:val="000000"/>
        </w:rPr>
        <w:t>支持根据医嘱展示病区护理工作内容及各项护理工作的患者床号信息；</w:t>
      </w:r>
    </w:p>
    <w:p>
      <w:pPr>
        <w:pStyle w:val="null3"/>
        <w:ind w:firstLine="420"/>
        <w:jc w:val="both"/>
      </w:pPr>
      <w:r>
        <w:rPr>
          <w:sz w:val="21"/>
          <w:color w:val="000000"/>
        </w:rPr>
        <w:t>支持展示病区患者的护理计划问题和对应的患者床号信息；</w:t>
      </w:r>
    </w:p>
    <w:p>
      <w:pPr>
        <w:pStyle w:val="null3"/>
        <w:ind w:firstLine="420"/>
        <w:jc w:val="both"/>
      </w:pPr>
      <w:r>
        <w:rPr>
          <w:sz w:val="21"/>
          <w:color w:val="000000"/>
        </w:rPr>
        <w:t>支持展示病区患者当天和明天的检查预约信息；</w:t>
      </w:r>
    </w:p>
    <w:p>
      <w:pPr>
        <w:pStyle w:val="null3"/>
        <w:ind w:firstLine="420"/>
        <w:jc w:val="both"/>
      </w:pPr>
      <w:r>
        <w:rPr>
          <w:sz w:val="21"/>
          <w:color w:val="000000"/>
        </w:rPr>
        <w:t>支持展示病区患者的当天和明天的手术预约信息；</w:t>
      </w:r>
    </w:p>
    <w:p>
      <w:pPr>
        <w:pStyle w:val="null3"/>
        <w:ind w:firstLine="420"/>
        <w:jc w:val="both"/>
      </w:pPr>
      <w:r>
        <w:rPr>
          <w:sz w:val="21"/>
          <w:color w:val="000000"/>
        </w:rPr>
        <w:t>支持用户自定义设置护理业务类型展示及顺序。</w:t>
      </w:r>
    </w:p>
    <w:p>
      <w:pPr>
        <w:pStyle w:val="null3"/>
        <w:ind w:firstLine="420"/>
        <w:jc w:val="both"/>
      </w:pPr>
      <w:r>
        <w:rPr>
          <w:sz w:val="21"/>
          <w:color w:val="000000"/>
        </w:rPr>
        <w:t>支持本病区待完成的文书任务显示，支持自动联动到文书编辑界面。</w:t>
      </w:r>
    </w:p>
    <w:p>
      <w:pPr>
        <w:pStyle w:val="null3"/>
        <w:ind w:firstLine="420"/>
        <w:jc w:val="both"/>
      </w:pPr>
      <w:r>
        <w:rPr>
          <w:sz w:val="21"/>
        </w:rPr>
        <w:t xml:space="preserve"> </w:t>
      </w:r>
    </w:p>
    <w:p>
      <w:pPr>
        <w:pStyle w:val="null3"/>
        <w:jc w:val="both"/>
      </w:pPr>
      <w:r>
        <w:rPr>
          <w:sz w:val="21"/>
          <w:b/>
          <w:color w:val="000000"/>
        </w:rPr>
        <w:t>1.2.3.4.2.2</w:t>
      </w:r>
      <w:r>
        <w:rPr>
          <w:sz w:val="21"/>
          <w:b/>
          <w:color w:val="000000"/>
        </w:rPr>
        <w:t>床位图</w:t>
      </w:r>
    </w:p>
    <w:p>
      <w:pPr>
        <w:pStyle w:val="null3"/>
        <w:ind w:firstLine="420"/>
        <w:jc w:val="both"/>
      </w:pPr>
      <w:r>
        <w:rPr>
          <w:sz w:val="21"/>
          <w:color w:val="000000"/>
        </w:rPr>
        <w:t>支持按病房物理位置定制个性化的病房管理界面布局，支持维护个性化界面信息（床号、病历号、姓名、年龄、诊断、病情、护理信息和图标显示信息等）。支持一个病区包含多个科室床位的管理模式，允许各科床位分别进行统计、核算，允许床位级别的特殊设定。提供病人入科、转科、出院处理并允许特殊情况下审批出院。</w:t>
      </w:r>
    </w:p>
    <w:p>
      <w:pPr>
        <w:pStyle w:val="null3"/>
        <w:jc w:val="both"/>
      </w:pPr>
      <w:r>
        <w:rPr>
          <w:sz w:val="21"/>
          <w:b/>
          <w:color w:val="000000"/>
        </w:rPr>
        <w:t>1.2.3.4.2.3</w:t>
      </w:r>
      <w:r>
        <w:rPr>
          <w:sz w:val="21"/>
          <w:b/>
          <w:color w:val="000000"/>
        </w:rPr>
        <w:t>患者信息展示</w:t>
      </w:r>
    </w:p>
    <w:p>
      <w:pPr>
        <w:pStyle w:val="null3"/>
        <w:ind w:firstLine="420"/>
        <w:jc w:val="both"/>
      </w:pPr>
      <w:r>
        <w:rPr>
          <w:sz w:val="21"/>
          <w:color w:val="000000"/>
        </w:rPr>
        <w:t>支持床位图展示患者的基本信息（床号、病历号、姓名、年龄、诊断、病情、护理信息），支持对于展示的信息可以根据使用习惯进行项目和显示顺序的配置。</w:t>
      </w:r>
    </w:p>
    <w:p>
      <w:pPr>
        <w:pStyle w:val="null3"/>
        <w:jc w:val="both"/>
      </w:pPr>
      <w:r>
        <w:rPr>
          <w:sz w:val="21"/>
          <w:b/>
          <w:color w:val="000000"/>
        </w:rPr>
        <w:t>1.2.3.4.2.4</w:t>
      </w:r>
      <w:r>
        <w:rPr>
          <w:sz w:val="21"/>
          <w:b/>
          <w:color w:val="000000"/>
        </w:rPr>
        <w:t>查询统计提醒</w:t>
      </w:r>
    </w:p>
    <w:p>
      <w:pPr>
        <w:pStyle w:val="null3"/>
        <w:ind w:firstLine="420"/>
        <w:jc w:val="both"/>
      </w:pPr>
      <w:r>
        <w:rPr>
          <w:sz w:val="21"/>
          <w:color w:val="000000"/>
        </w:rPr>
        <w:t>支持提供患者模糊查询，可根据患者姓名，登记号，床号等各种信息进行床位筛选。对于有需要处理医嘱的患者人数进行动态醒目的提醒。</w:t>
      </w:r>
    </w:p>
    <w:p>
      <w:pPr>
        <w:pStyle w:val="null3"/>
        <w:jc w:val="both"/>
      </w:pPr>
      <w:r>
        <w:rPr>
          <w:sz w:val="21"/>
          <w:b/>
          <w:color w:val="000000"/>
        </w:rPr>
        <w:t>1.2.3.4.2.5</w:t>
      </w:r>
      <w:r>
        <w:rPr>
          <w:sz w:val="21"/>
          <w:b/>
          <w:color w:val="000000"/>
        </w:rPr>
        <w:t>护士执行</w:t>
      </w:r>
    </w:p>
    <w:p>
      <w:pPr>
        <w:pStyle w:val="null3"/>
        <w:ind w:firstLine="420"/>
        <w:jc w:val="both"/>
      </w:pPr>
      <w:r>
        <w:rPr>
          <w:sz w:val="21"/>
          <w:color w:val="000000"/>
        </w:rPr>
        <w:t>支持护士执行能够根据各种不同查询条件（如频次，用法，接受科室，标本类型，医嘱状态等）快速的检索一个或多个患者的医嘱，并进行各种打印，执行，采血等操作。</w:t>
      </w:r>
    </w:p>
    <w:p>
      <w:pPr>
        <w:pStyle w:val="null3"/>
        <w:jc w:val="both"/>
      </w:pPr>
      <w:r>
        <w:rPr>
          <w:sz w:val="21"/>
          <w:b/>
          <w:color w:val="000000"/>
        </w:rPr>
        <w:t>1.2.3.4.2.6</w:t>
      </w:r>
      <w:r>
        <w:rPr>
          <w:sz w:val="21"/>
          <w:b/>
          <w:color w:val="000000"/>
        </w:rPr>
        <w:t>领药审核</w:t>
      </w:r>
    </w:p>
    <w:p>
      <w:pPr>
        <w:pStyle w:val="null3"/>
        <w:ind w:firstLine="420"/>
        <w:jc w:val="both"/>
      </w:pPr>
      <w:r>
        <w:rPr>
          <w:sz w:val="21"/>
          <w:color w:val="000000"/>
        </w:rPr>
        <w:t>支持护士对患者的药品类医嘱进行再次审核，并发送给医嘱对应的药房，为药房给病区发药提供依据。</w:t>
      </w:r>
    </w:p>
    <w:p>
      <w:pPr>
        <w:pStyle w:val="null3"/>
        <w:jc w:val="both"/>
      </w:pPr>
      <w:r>
        <w:rPr>
          <w:sz w:val="21"/>
          <w:b/>
          <w:color w:val="000000"/>
        </w:rPr>
        <w:t>1.2.3.4.2.7</w:t>
      </w:r>
      <w:r>
        <w:rPr>
          <w:sz w:val="21"/>
          <w:b/>
          <w:color w:val="000000"/>
        </w:rPr>
        <w:t>生命体征</w:t>
      </w:r>
    </w:p>
    <w:p>
      <w:pPr>
        <w:pStyle w:val="null3"/>
        <w:ind w:firstLine="420"/>
        <w:jc w:val="both"/>
      </w:pPr>
      <w:r>
        <w:rPr>
          <w:sz w:val="21"/>
          <w:color w:val="000000"/>
        </w:rPr>
        <w:t>支持对患者体温、脉搏、呼吸、血压、体重、尿量、引流量、出入量、大便、身高等项目进行填写。支持生成打印体温单，展示患者生命体征记录趋势，为医生诊断，用药和护士治疗提供依据。</w:t>
      </w:r>
    </w:p>
    <w:p>
      <w:pPr>
        <w:pStyle w:val="null3"/>
        <w:jc w:val="both"/>
      </w:pPr>
      <w:r>
        <w:rPr>
          <w:sz w:val="21"/>
          <w:b/>
          <w:color w:val="000000"/>
        </w:rPr>
        <w:t>1.2.3.4.2.8</w:t>
      </w:r>
      <w:r>
        <w:rPr>
          <w:sz w:val="21"/>
          <w:b/>
          <w:color w:val="000000"/>
        </w:rPr>
        <w:t>医嘱单</w:t>
      </w:r>
    </w:p>
    <w:p>
      <w:pPr>
        <w:pStyle w:val="null3"/>
        <w:ind w:firstLine="420"/>
        <w:jc w:val="both"/>
      </w:pPr>
      <w:r>
        <w:rPr>
          <w:sz w:val="21"/>
          <w:color w:val="000000"/>
        </w:rPr>
        <w:t>支持护士预览以及打印患者医嘱单。支持长期、临时医嘱单快捷切换。打印时支持打印记录的保存或者不保存，可删除已保存的打印记录。支持医嘱单的续打功能。支持将医嘱单导出到</w:t>
      </w:r>
      <w:r>
        <w:rPr>
          <w:sz w:val="21"/>
          <w:color w:val="000000"/>
        </w:rPr>
        <w:t>excel。支持选行打印，打印特定的行数，对于转科患者可设置医嘱单是否换页。打印格式可自定义，对特定医嘱（如手术、转科）给与特殊标识。可进行医嘱重整。为电子病历归档提供支持。</w:t>
      </w:r>
    </w:p>
    <w:p>
      <w:pPr>
        <w:pStyle w:val="null3"/>
        <w:jc w:val="both"/>
      </w:pPr>
      <w:r>
        <w:rPr>
          <w:sz w:val="21"/>
          <w:b/>
          <w:color w:val="000000"/>
        </w:rPr>
        <w:t>1.2.3.4.2.9</w:t>
      </w:r>
      <w:r>
        <w:rPr>
          <w:sz w:val="21"/>
          <w:b/>
          <w:color w:val="000000"/>
        </w:rPr>
        <w:t>待办事项</w:t>
      </w:r>
    </w:p>
    <w:p>
      <w:pPr>
        <w:pStyle w:val="null3"/>
        <w:ind w:firstLine="420"/>
        <w:jc w:val="both"/>
      </w:pPr>
      <w:r>
        <w:rPr>
          <w:sz w:val="21"/>
          <w:color w:val="000000"/>
        </w:rPr>
        <w:t>当患者需要转科或者出院时，需要对患者当前的医嘱，治疗等进行阶段性的完成或结束，支持如果患者有未完成的的治疗，未停止的医嘱或未计算的费用提醒功能。</w:t>
      </w:r>
    </w:p>
    <w:p>
      <w:pPr>
        <w:pStyle w:val="null3"/>
        <w:jc w:val="both"/>
      </w:pPr>
      <w:r>
        <w:rPr>
          <w:sz w:val="21"/>
          <w:b/>
          <w:color w:val="000000"/>
        </w:rPr>
        <w:t>1.2.3.4.2.10</w:t>
      </w:r>
      <w:r>
        <w:rPr>
          <w:sz w:val="21"/>
          <w:b/>
          <w:color w:val="000000"/>
        </w:rPr>
        <w:t>标本运送</w:t>
      </w:r>
    </w:p>
    <w:p>
      <w:pPr>
        <w:pStyle w:val="null3"/>
        <w:ind w:firstLine="420"/>
        <w:jc w:val="both"/>
      </w:pPr>
      <w:r>
        <w:rPr>
          <w:sz w:val="21"/>
          <w:color w:val="000000"/>
        </w:rPr>
        <w:t>支持对标本的位置及状态进行实时追踪，对当前人和当前位置进行记录。</w:t>
      </w:r>
    </w:p>
    <w:p>
      <w:pPr>
        <w:pStyle w:val="null3"/>
        <w:jc w:val="both"/>
      </w:pPr>
      <w:r>
        <w:rPr>
          <w:sz w:val="21"/>
          <w:b/>
          <w:color w:val="000000"/>
        </w:rPr>
        <w:t>1.2.3.4.2.11</w:t>
      </w:r>
      <w:r>
        <w:rPr>
          <w:sz w:val="21"/>
          <w:b/>
          <w:color w:val="000000"/>
        </w:rPr>
        <w:t>更新采血时间</w:t>
      </w:r>
    </w:p>
    <w:p>
      <w:pPr>
        <w:pStyle w:val="null3"/>
        <w:ind w:firstLine="420"/>
        <w:jc w:val="both"/>
      </w:pPr>
      <w:r>
        <w:rPr>
          <w:sz w:val="21"/>
          <w:color w:val="000000"/>
        </w:rPr>
        <w:t>支持对患者标本的采集时间进行更新。支持如检验标本已接收，则不允许更新采血时间。</w:t>
      </w:r>
    </w:p>
    <w:p>
      <w:pPr>
        <w:pStyle w:val="null3"/>
        <w:jc w:val="both"/>
      </w:pPr>
      <w:r>
        <w:rPr>
          <w:sz w:val="21"/>
          <w:b/>
          <w:color w:val="000000"/>
        </w:rPr>
        <w:t>1.2.3.4.2.12</w:t>
      </w:r>
      <w:r>
        <w:rPr>
          <w:sz w:val="21"/>
          <w:b/>
          <w:color w:val="000000"/>
        </w:rPr>
        <w:t>出院召回</w:t>
      </w:r>
    </w:p>
    <w:p>
      <w:pPr>
        <w:pStyle w:val="null3"/>
        <w:ind w:firstLine="420"/>
        <w:jc w:val="both"/>
      </w:pPr>
      <w:r>
        <w:rPr>
          <w:sz w:val="21"/>
          <w:color w:val="000000"/>
        </w:rPr>
        <w:t>病人出院后，病情反复，需要继续入院治疗时，可办理召回操作。</w:t>
      </w:r>
    </w:p>
    <w:p>
      <w:pPr>
        <w:pStyle w:val="null3"/>
        <w:jc w:val="both"/>
      </w:pPr>
      <w:r>
        <w:rPr>
          <w:sz w:val="21"/>
          <w:b/>
          <w:color w:val="000000"/>
        </w:rPr>
        <w:t>1.2.3.4.2.13</w:t>
      </w:r>
      <w:r>
        <w:rPr>
          <w:sz w:val="21"/>
          <w:b/>
          <w:color w:val="000000"/>
        </w:rPr>
        <w:t>费用调整</w:t>
      </w:r>
    </w:p>
    <w:p>
      <w:pPr>
        <w:pStyle w:val="null3"/>
        <w:ind w:firstLine="420"/>
        <w:jc w:val="both"/>
      </w:pPr>
      <w:r>
        <w:rPr>
          <w:sz w:val="21"/>
          <w:color w:val="000000"/>
        </w:rPr>
        <w:t>支持患者出院后发现费用差错，需要调整，通过出院费用调整来完成。</w:t>
      </w:r>
    </w:p>
    <w:p>
      <w:pPr>
        <w:pStyle w:val="null3"/>
        <w:jc w:val="both"/>
      </w:pPr>
      <w:r>
        <w:rPr>
          <w:sz w:val="21"/>
          <w:b/>
          <w:color w:val="000000"/>
        </w:rPr>
        <w:t>1.2.3.4.2.14</w:t>
      </w:r>
      <w:r>
        <w:rPr>
          <w:sz w:val="21"/>
          <w:b/>
          <w:color w:val="000000"/>
        </w:rPr>
        <w:t>病区床位管理</w:t>
      </w:r>
    </w:p>
    <w:p>
      <w:pPr>
        <w:pStyle w:val="null3"/>
        <w:ind w:firstLine="420"/>
        <w:jc w:val="both"/>
      </w:pPr>
      <w:r>
        <w:rPr>
          <w:sz w:val="21"/>
          <w:color w:val="000000"/>
        </w:rPr>
        <w:t>支持病区床位管理可以对病区床位进行锁定，状态改变，性别限制等操作。</w:t>
      </w:r>
    </w:p>
    <w:p>
      <w:pPr>
        <w:pStyle w:val="null3"/>
        <w:jc w:val="both"/>
      </w:pPr>
      <w:r>
        <w:rPr>
          <w:sz w:val="21"/>
          <w:b/>
          <w:color w:val="000000"/>
        </w:rPr>
        <w:t>1.2.3.4.2.15</w:t>
      </w:r>
      <w:r>
        <w:rPr>
          <w:sz w:val="21"/>
          <w:b/>
          <w:color w:val="000000"/>
        </w:rPr>
        <w:t>分娩管理</w:t>
      </w:r>
    </w:p>
    <w:p>
      <w:pPr>
        <w:pStyle w:val="null3"/>
        <w:ind w:firstLine="420"/>
        <w:jc w:val="both"/>
      </w:pPr>
      <w:r>
        <w:rPr>
          <w:sz w:val="21"/>
          <w:color w:val="000000"/>
        </w:rPr>
        <w:t>支持对孕妇分娩进行登记，记录孕妇分娩的产程记录，对分娩的婴儿进行登记，查询统计等操作。系统根据记录生成产程图，支持医护人员更直观的查看产程。</w:t>
      </w:r>
    </w:p>
    <w:p>
      <w:pPr>
        <w:pStyle w:val="null3"/>
        <w:jc w:val="left"/>
      </w:pPr>
      <w:r>
        <w:rPr>
          <w:sz w:val="21"/>
          <w:color w:val="000000"/>
        </w:rPr>
        <w:t>1.2.3.4.3</w:t>
      </w:r>
      <w:r>
        <w:rPr>
          <w:sz w:val="21"/>
          <w:b/>
          <w:color w:val="000000"/>
        </w:rPr>
        <w:t>护理质量管理</w:t>
      </w:r>
    </w:p>
    <w:p>
      <w:pPr>
        <w:pStyle w:val="null3"/>
        <w:jc w:val="both"/>
      </w:pPr>
      <w:r>
        <w:rPr>
          <w:sz w:val="21"/>
          <w:b/>
          <w:color w:val="000000"/>
        </w:rPr>
        <w:t>1.2.3.4.3.1</w:t>
      </w:r>
      <w:r>
        <w:rPr>
          <w:sz w:val="21"/>
          <w:b/>
          <w:color w:val="000000"/>
        </w:rPr>
        <w:t>护理档案管理</w:t>
      </w:r>
    </w:p>
    <w:p>
      <w:pPr>
        <w:pStyle w:val="null3"/>
        <w:ind w:firstLine="420"/>
        <w:jc w:val="both"/>
      </w:pPr>
      <w:r>
        <w:rPr>
          <w:sz w:val="21"/>
          <w:color w:val="000000"/>
        </w:rPr>
        <w:t>支持护理档案管理通过对护士的个人档案信息的完善及管理来实现护理部对在职护理人员的统一管理，方便护理部掌握在院所有护理人员的基本素质、学历分布、专业分布、年龄层次、聘任职称、护士层级、护士调科信息等等</w:t>
      </w:r>
      <w:r>
        <w:rPr>
          <w:sz w:val="21"/>
          <w:color w:val="000000"/>
        </w:rPr>
        <w:t>,主要功能要求包括护士档案、技术能手、服务之星、护士离职、奖惩情况、离退人员列表、护士排班看板、护士退休、人力指标、离职情况分布、人员一览表等等。</w:t>
      </w:r>
    </w:p>
    <w:p>
      <w:pPr>
        <w:pStyle w:val="null3"/>
        <w:jc w:val="both"/>
      </w:pPr>
      <w:r>
        <w:rPr>
          <w:sz w:val="21"/>
          <w:b/>
          <w:color w:val="000000"/>
        </w:rPr>
        <w:t>1.2.3.4.3.2</w:t>
      </w:r>
      <w:r>
        <w:rPr>
          <w:sz w:val="21"/>
          <w:b/>
          <w:color w:val="000000"/>
        </w:rPr>
        <w:t>科室事务管理</w:t>
      </w:r>
    </w:p>
    <w:p>
      <w:pPr>
        <w:pStyle w:val="null3"/>
        <w:ind w:firstLine="420"/>
        <w:jc w:val="both"/>
      </w:pPr>
      <w:r>
        <w:rPr>
          <w:sz w:val="21"/>
          <w:color w:val="000000"/>
        </w:rPr>
        <w:t>支持对护士工作进行安排、统计。主要功能要求包括关联床位管理、初始化积假设置、排班日程、请假申请、护士长请假备案、换班申请、改班申请、排班统计等功能</w:t>
      </w:r>
      <w:r>
        <w:rPr>
          <w:sz w:val="21"/>
          <w:color w:val="000000"/>
        </w:rPr>
        <w:t>,关联床位管理是关联HIS病区专业组及床位。</w:t>
      </w:r>
    </w:p>
    <w:p>
      <w:pPr>
        <w:pStyle w:val="null3"/>
        <w:jc w:val="both"/>
      </w:pPr>
      <w:r>
        <w:rPr>
          <w:sz w:val="21"/>
          <w:b/>
          <w:color w:val="000000"/>
        </w:rPr>
        <w:t>1.2.3.4.3.3</w:t>
      </w:r>
      <w:r>
        <w:rPr>
          <w:sz w:val="21"/>
          <w:b/>
          <w:color w:val="000000"/>
        </w:rPr>
        <w:t>护理工作量管理</w:t>
      </w:r>
    </w:p>
    <w:p>
      <w:pPr>
        <w:pStyle w:val="null3"/>
        <w:ind w:firstLine="420"/>
        <w:jc w:val="both"/>
      </w:pPr>
      <w:r>
        <w:rPr>
          <w:sz w:val="21"/>
          <w:color w:val="000000"/>
        </w:rPr>
        <w:t>护理工作量管理支持对护士的工作进行数据统计，实现完整的工作量数据统计工作。主要功能要求包括服务之星统计、技术能手统计、工作量项目、生成月报、工作量月报查询等功能。</w:t>
      </w:r>
    </w:p>
    <w:p>
      <w:pPr>
        <w:pStyle w:val="null3"/>
        <w:jc w:val="both"/>
      </w:pPr>
      <w:r>
        <w:rPr>
          <w:sz w:val="21"/>
          <w:b/>
          <w:color w:val="000000"/>
        </w:rPr>
        <w:t>1.2.3.4.3.4</w:t>
      </w:r>
      <w:r>
        <w:rPr>
          <w:sz w:val="21"/>
          <w:b/>
          <w:color w:val="000000"/>
        </w:rPr>
        <w:t>护理质量控制</w:t>
      </w:r>
    </w:p>
    <w:p>
      <w:pPr>
        <w:pStyle w:val="null3"/>
        <w:ind w:firstLine="420"/>
        <w:jc w:val="both"/>
      </w:pPr>
      <w:r>
        <w:rPr>
          <w:sz w:val="21"/>
          <w:color w:val="000000"/>
        </w:rPr>
        <w:t>支持抽取质控指标进行表单重组</w:t>
      </w:r>
      <w:r>
        <w:rPr>
          <w:sz w:val="21"/>
          <w:color w:val="000000"/>
        </w:rPr>
        <w:t>,能够有效的根据敏感指标进行质控评价，支持采用PDCA循环质量管理能够有效的提升护理质控水平,要求通过友好的人机交互、三层质控和三级指标的系统分类、PDCA的流程及科学的数据分析工具，为护理质量控制提供高效的解决方案,主要功能要求包括质控组管理、检查病区维护、检查病区分组、检查任务计划、质控排班、换班申请、质控任务发布、质控检查、随机检查、复查检查、质控问题汇总、质控统计分析等功能。</w:t>
      </w:r>
    </w:p>
    <w:p>
      <w:pPr>
        <w:pStyle w:val="null3"/>
        <w:jc w:val="both"/>
      </w:pPr>
      <w:r>
        <w:rPr>
          <w:sz w:val="21"/>
          <w:b/>
          <w:color w:val="000000"/>
        </w:rPr>
        <w:t>1.2.3.4.3.5</w:t>
      </w:r>
      <w:r>
        <w:rPr>
          <w:sz w:val="21"/>
          <w:b/>
          <w:color w:val="000000"/>
        </w:rPr>
        <w:t>人员动态</w:t>
      </w:r>
    </w:p>
    <w:p>
      <w:pPr>
        <w:pStyle w:val="null3"/>
        <w:ind w:firstLine="420"/>
        <w:jc w:val="both"/>
      </w:pPr>
      <w:r>
        <w:rPr>
          <w:sz w:val="21"/>
          <w:color w:val="000000"/>
        </w:rPr>
        <w:t>支持包括科室轮转、弹性调配和院内调岗功能；其中科室轮转是对未定科的护士制定的轮转计划，计划发布后轮转护士分配到各个病区由带教老师指导其护理相关的工作；弹性调配要求包括计划性调配和随机调配，弹性调配一般用于突然状况（如疫情原因，部分科室患者急增，需要增加护士）进行护士批量调配；计划性调配要求需要护士长提交用人申请由科护士长或者护理部审核通过然后分配人员；随机性调配则由护士长直接将护士的调配信息提交即可。</w:t>
      </w:r>
    </w:p>
    <w:p>
      <w:pPr>
        <w:pStyle w:val="null3"/>
        <w:jc w:val="both"/>
      </w:pPr>
      <w:r>
        <w:rPr>
          <w:sz w:val="21"/>
          <w:b/>
          <w:color w:val="000000"/>
        </w:rPr>
        <w:t>1.2.3.4.3.6</w:t>
      </w:r>
      <w:r>
        <w:rPr>
          <w:sz w:val="21"/>
          <w:b/>
          <w:color w:val="000000"/>
        </w:rPr>
        <w:t>护士长手册</w:t>
      </w:r>
    </w:p>
    <w:p>
      <w:pPr>
        <w:pStyle w:val="null3"/>
        <w:ind w:firstLine="420"/>
        <w:jc w:val="both"/>
      </w:pPr>
      <w:r>
        <w:rPr>
          <w:sz w:val="21"/>
          <w:color w:val="000000"/>
        </w:rPr>
        <w:t>支持根据项目实际情况进行系统的功能优化升级。具体功能要求包括手册说明、护理人员信息、计划总结、质量管理、风险管理、日常事务管理、护理查房、病例讨论、手册审阅等功能。</w:t>
      </w:r>
    </w:p>
    <w:p>
      <w:pPr>
        <w:pStyle w:val="null3"/>
        <w:jc w:val="both"/>
      </w:pPr>
      <w:r>
        <w:rPr>
          <w:sz w:val="21"/>
          <w:b/>
          <w:color w:val="000000"/>
        </w:rPr>
        <w:t>1.2.3.4.3.7</w:t>
      </w:r>
      <w:r>
        <w:rPr>
          <w:sz w:val="21"/>
          <w:b/>
          <w:color w:val="000000"/>
        </w:rPr>
        <w:t>护理教学</w:t>
      </w:r>
    </w:p>
    <w:p>
      <w:pPr>
        <w:pStyle w:val="null3"/>
        <w:ind w:firstLine="420"/>
        <w:jc w:val="both"/>
      </w:pPr>
      <w:r>
        <w:rPr>
          <w:sz w:val="21"/>
          <w:color w:val="000000"/>
        </w:rPr>
        <w:t>支持包括日常练习（章节练习、真题模考、学习资料库）、考核发布、理论考核、技操考核、应急预案考核、应急预案演练、教学情况汇总（综合汇总、培训汇总、考核汇总）等功能。</w:t>
      </w:r>
    </w:p>
    <w:p>
      <w:pPr>
        <w:pStyle w:val="null3"/>
        <w:jc w:val="both"/>
      </w:pPr>
      <w:r>
        <w:rPr>
          <w:sz w:val="21"/>
          <w:b/>
          <w:color w:val="000000"/>
        </w:rPr>
        <w:t>1.2.3.4.3.8</w:t>
      </w:r>
      <w:r>
        <w:rPr>
          <w:sz w:val="21"/>
          <w:b/>
          <w:color w:val="000000"/>
        </w:rPr>
        <w:t>护理调查</w:t>
      </w:r>
    </w:p>
    <w:p>
      <w:pPr>
        <w:pStyle w:val="null3"/>
        <w:ind w:firstLine="420"/>
        <w:jc w:val="both"/>
      </w:pPr>
      <w:r>
        <w:rPr>
          <w:sz w:val="21"/>
          <w:color w:val="000000"/>
        </w:rPr>
        <w:t>支持包括护士满意度调查、患者满意度调查和出院随访等功能。</w:t>
      </w:r>
    </w:p>
    <w:p>
      <w:pPr>
        <w:pStyle w:val="null3"/>
        <w:jc w:val="both"/>
      </w:pPr>
      <w:r>
        <w:rPr>
          <w:sz w:val="21"/>
          <w:b/>
          <w:color w:val="000000"/>
        </w:rPr>
        <w:t>1.2.3.4.3.9</w:t>
      </w:r>
      <w:r>
        <w:rPr>
          <w:sz w:val="21"/>
          <w:b/>
          <w:color w:val="000000"/>
        </w:rPr>
        <w:t>科研管理</w:t>
      </w:r>
    </w:p>
    <w:p>
      <w:pPr>
        <w:pStyle w:val="null3"/>
        <w:ind w:firstLine="420"/>
        <w:jc w:val="both"/>
      </w:pPr>
      <w:r>
        <w:rPr>
          <w:sz w:val="21"/>
          <w:color w:val="000000"/>
        </w:rPr>
        <w:t>科研管理支持对在院护士的发表论文、交流获奖论文、年底上交论文、科研立项、科室创新、获奖科研、专利备案、新技术申报审批等功能的填报。</w:t>
      </w:r>
    </w:p>
    <w:p>
      <w:pPr>
        <w:pStyle w:val="null3"/>
        <w:jc w:val="both"/>
      </w:pPr>
      <w:r>
        <w:rPr>
          <w:sz w:val="21"/>
          <w:b/>
          <w:color w:val="000000"/>
        </w:rPr>
        <w:t>1.2.3.4.3.10</w:t>
      </w:r>
      <w:r>
        <w:rPr>
          <w:sz w:val="21"/>
          <w:b/>
          <w:color w:val="000000"/>
        </w:rPr>
        <w:t>专业组</w:t>
      </w:r>
    </w:p>
    <w:p>
      <w:pPr>
        <w:pStyle w:val="null3"/>
        <w:ind w:firstLine="420"/>
        <w:jc w:val="both"/>
      </w:pPr>
      <w:r>
        <w:rPr>
          <w:sz w:val="21"/>
          <w:color w:val="000000"/>
        </w:rPr>
        <w:t>支持医院对于各个专科专业组、人员进行分配登记，此外还有专科护士备案以及再认证等工作也可以在系统中进行相关信息的统计。</w:t>
      </w:r>
    </w:p>
    <w:p>
      <w:pPr>
        <w:pStyle w:val="null3"/>
        <w:jc w:val="both"/>
      </w:pPr>
      <w:r>
        <w:rPr>
          <w:sz w:val="21"/>
          <w:b/>
          <w:color w:val="000000"/>
        </w:rPr>
        <w:t>1.2.3.4.3.11</w:t>
      </w:r>
      <w:r>
        <w:rPr>
          <w:sz w:val="21"/>
          <w:b/>
          <w:color w:val="000000"/>
        </w:rPr>
        <w:t>实习进修</w:t>
      </w:r>
    </w:p>
    <w:p>
      <w:pPr>
        <w:pStyle w:val="null3"/>
        <w:ind w:firstLine="420"/>
        <w:jc w:val="both"/>
      </w:pPr>
      <w:r>
        <w:rPr>
          <w:sz w:val="21"/>
          <w:color w:val="000000"/>
        </w:rPr>
        <w:t>支持包括实习生列表、进修人员管理、轮转管理、人员登记、培训管理、奖惩记录等功能。</w:t>
      </w:r>
    </w:p>
    <w:p>
      <w:pPr>
        <w:pStyle w:val="null3"/>
        <w:jc w:val="both"/>
      </w:pPr>
      <w:r>
        <w:rPr>
          <w:sz w:val="21"/>
          <w:b/>
          <w:color w:val="000000"/>
        </w:rPr>
        <w:t>1.2.3.4.3.12</w:t>
      </w:r>
      <w:r>
        <w:rPr>
          <w:sz w:val="21"/>
          <w:b/>
          <w:color w:val="000000"/>
        </w:rPr>
        <w:t>护理指标分析</w:t>
      </w:r>
    </w:p>
    <w:p>
      <w:pPr>
        <w:pStyle w:val="null3"/>
        <w:ind w:firstLine="420"/>
        <w:jc w:val="both"/>
      </w:pPr>
      <w:r>
        <w:rPr>
          <w:sz w:val="21"/>
          <w:color w:val="000000"/>
        </w:rPr>
        <w:t>支持包括敏感指标、医疗照护（工作量）指标、人力指标、安全通报指标、质量考核指标</w:t>
      </w:r>
      <w:r>
        <w:rPr>
          <w:sz w:val="21"/>
          <w:color w:val="000000"/>
        </w:rPr>
        <w:t>;建立指标数据平台，可实现与HIS系统、移动护理、护理病历、护理排班、不良事件、人力系统、院感系统等护理相关系统的对接，要求指标系统支持高度可配置化管理，支持数据源定义、指标的快速构建、报表模板定义等，可满足护理指标数据的提取。要求支持根据填报、上报、导入需求进行模板的定制，系统需根据敏感指标的要求，自动导入符合国家护理质控平台要求的模板。</w:t>
      </w:r>
    </w:p>
    <w:p>
      <w:pPr>
        <w:pStyle w:val="null3"/>
        <w:jc w:val="both"/>
      </w:pPr>
      <w:r>
        <w:rPr>
          <w:sz w:val="21"/>
          <w:b/>
          <w:color w:val="000000"/>
        </w:rPr>
        <w:t>1.2.3.4.3.13</w:t>
      </w:r>
      <w:r>
        <w:rPr>
          <w:sz w:val="21"/>
          <w:b/>
          <w:color w:val="000000"/>
        </w:rPr>
        <w:t>基础数据维护</w:t>
      </w:r>
    </w:p>
    <w:p>
      <w:pPr>
        <w:pStyle w:val="null3"/>
        <w:ind w:firstLine="420"/>
        <w:jc w:val="both"/>
      </w:pPr>
      <w:r>
        <w:rPr>
          <w:sz w:val="21"/>
          <w:color w:val="000000"/>
        </w:rPr>
        <w:t>支持包括片区（大科）设置、科室设置、病区设置、楼层设置、全局排班类型管理、病区排班类型管理、质控项目管理、公共代码维护、节假日维护、用户设置、教学维护、专科护士再认证项目、调查问卷维护等。片区（大科）设置要求实现对片区（大科）的添加功能，并可以关联所辖科室；科室设置要求实现对科室添加功能，并支持关联所辖病区；病区设置要求支持病区的添加功能，需支持顺序调整、关联所属科室功能，要求支持与</w:t>
      </w:r>
      <w:r>
        <w:rPr>
          <w:sz w:val="21"/>
          <w:color w:val="000000"/>
        </w:rPr>
        <w:t>HIS病区的关联；楼层设置是对楼层的维护，要求支持楼层关联病区功能；全局排班类型管理是护理部对全院所有排班班次的维护功能，要求支持顺序调整、班次时间段的维护、班次导出等功能；病区排班类型管理要求支持病区护士长对本病区所属班次的添加、班次时间段的维护功能；要求质控项目管理支持对质控指标的添加、编辑、删除、导入、导出功能；公共代码维护需支持对系统公共代码的维护功能；节假日维护需支持对国家法定节假日的维护功能；用户设置需实现对用户的his信息的相关关联；教学维护需支持对理论项目、技操项目的考核题目的维护；专科护士再认证项目要求支持相关认证项目的维护；调查问卷维护要求支持对护士满意度调查、患者满意度调查以及出院随访问卷的维护。</w:t>
      </w:r>
    </w:p>
    <w:p>
      <w:pPr>
        <w:pStyle w:val="null3"/>
        <w:jc w:val="both"/>
      </w:pPr>
      <w:r>
        <w:rPr>
          <w:sz w:val="21"/>
          <w:b/>
          <w:color w:val="000000"/>
        </w:rPr>
        <w:t>1.2.3.4.3.14</w:t>
      </w:r>
      <w:r>
        <w:rPr>
          <w:sz w:val="21"/>
          <w:b/>
          <w:color w:val="000000"/>
        </w:rPr>
        <w:t>护理排班</w:t>
      </w:r>
    </w:p>
    <w:p>
      <w:pPr>
        <w:pStyle w:val="null3"/>
        <w:ind w:left="1290"/>
        <w:jc w:val="both"/>
      </w:pPr>
      <w:r>
        <w:rPr>
          <w:sz w:val="21"/>
          <w:b/>
          <w:color w:val="000000"/>
        </w:rPr>
        <w:t>1.2.3.4.3.14.1</w:t>
      </w:r>
      <w:r>
        <w:rPr>
          <w:sz w:val="21"/>
          <w:b/>
          <w:color w:val="000000"/>
        </w:rPr>
        <w:t>排班班次设置</w:t>
      </w:r>
    </w:p>
    <w:p>
      <w:pPr>
        <w:pStyle w:val="null3"/>
        <w:ind w:firstLine="420"/>
        <w:jc w:val="both"/>
      </w:pPr>
      <w:r>
        <w:rPr>
          <w:sz w:val="21"/>
          <w:color w:val="000000"/>
        </w:rPr>
        <w:t>支持排班班次设置功能，主要设置班次名称、颜色、时段和费用信息；。</w:t>
      </w:r>
    </w:p>
    <w:p>
      <w:pPr>
        <w:pStyle w:val="null3"/>
        <w:ind w:left="1290"/>
        <w:jc w:val="both"/>
      </w:pPr>
      <w:r>
        <w:rPr>
          <w:sz w:val="21"/>
          <w:b/>
          <w:color w:val="000000"/>
        </w:rPr>
        <w:t>1.2.3.4.3.14.2</w:t>
      </w:r>
      <w:r>
        <w:rPr>
          <w:sz w:val="21"/>
          <w:b/>
          <w:color w:val="000000"/>
        </w:rPr>
        <w:t>排班组和排班人员维护</w:t>
      </w:r>
    </w:p>
    <w:p>
      <w:pPr>
        <w:pStyle w:val="null3"/>
        <w:ind w:firstLine="420"/>
        <w:jc w:val="both"/>
      </w:pPr>
      <w:r>
        <w:rPr>
          <w:sz w:val="21"/>
          <w:color w:val="000000"/>
        </w:rPr>
        <w:t>提供排班组和排班人员维护功能，并可调整排班人员的显示顺序。</w:t>
      </w:r>
    </w:p>
    <w:p>
      <w:pPr>
        <w:pStyle w:val="null3"/>
        <w:ind w:left="1290"/>
        <w:jc w:val="both"/>
      </w:pPr>
      <w:r>
        <w:rPr>
          <w:sz w:val="21"/>
          <w:b/>
          <w:color w:val="000000"/>
        </w:rPr>
        <w:t>1.2.3.4.3.14.3</w:t>
      </w:r>
      <w:r>
        <w:rPr>
          <w:sz w:val="21"/>
          <w:b/>
          <w:color w:val="000000"/>
        </w:rPr>
        <w:t>分组排班</w:t>
      </w:r>
    </w:p>
    <w:p>
      <w:pPr>
        <w:pStyle w:val="null3"/>
        <w:ind w:firstLine="420"/>
        <w:jc w:val="both"/>
      </w:pPr>
      <w:r>
        <w:rPr>
          <w:sz w:val="21"/>
          <w:color w:val="000000"/>
        </w:rPr>
        <w:t>提供护理排班功能，支持分组排班、支持复制粘贴、支持一次操作多人等功能。</w:t>
      </w:r>
    </w:p>
    <w:p>
      <w:pPr>
        <w:pStyle w:val="null3"/>
        <w:ind w:left="1290"/>
        <w:jc w:val="both"/>
      </w:pPr>
      <w:r>
        <w:rPr>
          <w:sz w:val="21"/>
          <w:b/>
          <w:color w:val="000000"/>
        </w:rPr>
        <w:t>1.2.3.4.3.14.4</w:t>
      </w:r>
      <w:r>
        <w:rPr>
          <w:sz w:val="21"/>
          <w:b/>
          <w:color w:val="000000"/>
        </w:rPr>
        <w:t>全院排班查看</w:t>
      </w:r>
    </w:p>
    <w:p>
      <w:pPr>
        <w:pStyle w:val="null3"/>
        <w:ind w:firstLine="420"/>
        <w:jc w:val="both"/>
      </w:pPr>
      <w:r>
        <w:rPr>
          <w:sz w:val="21"/>
          <w:color w:val="000000"/>
        </w:rPr>
        <w:t>提供护理部查看全院排班情况的功能。</w:t>
      </w:r>
    </w:p>
    <w:p>
      <w:pPr>
        <w:pStyle w:val="null3"/>
        <w:ind w:left="1290"/>
        <w:jc w:val="both"/>
      </w:pPr>
      <w:r>
        <w:rPr>
          <w:sz w:val="21"/>
          <w:b/>
          <w:color w:val="000000"/>
        </w:rPr>
        <w:t>1.2.3.4.3.14.5</w:t>
      </w:r>
      <w:r>
        <w:rPr>
          <w:sz w:val="21"/>
          <w:b/>
          <w:color w:val="000000"/>
        </w:rPr>
        <w:t>分类汇总</w:t>
      </w:r>
    </w:p>
    <w:p>
      <w:pPr>
        <w:pStyle w:val="null3"/>
        <w:ind w:firstLine="420"/>
        <w:jc w:val="both"/>
      </w:pPr>
      <w:r>
        <w:rPr>
          <w:sz w:val="21"/>
          <w:color w:val="000000"/>
        </w:rPr>
        <w:t>提供排班分类汇总统计功能。</w:t>
      </w:r>
    </w:p>
    <w:p>
      <w:pPr>
        <w:pStyle w:val="null3"/>
        <w:ind w:left="1290"/>
        <w:jc w:val="both"/>
      </w:pPr>
      <w:r>
        <w:rPr>
          <w:sz w:val="21"/>
          <w:b/>
          <w:color w:val="000000"/>
        </w:rPr>
        <w:t>1.2.3.4.3.14.6</w:t>
      </w:r>
      <w:r>
        <w:rPr>
          <w:sz w:val="21"/>
          <w:b/>
          <w:color w:val="000000"/>
        </w:rPr>
        <w:t>一键排班</w:t>
      </w:r>
    </w:p>
    <w:p>
      <w:pPr>
        <w:pStyle w:val="null3"/>
        <w:ind w:firstLine="420"/>
        <w:jc w:val="both"/>
      </w:pPr>
      <w:r>
        <w:rPr>
          <w:sz w:val="21"/>
          <w:color w:val="000000"/>
        </w:rPr>
        <w:t>支持基于设定的规则（如医院需求、人员可用性），系统可自动生成排班计划，减少人工排班时间。</w:t>
      </w:r>
    </w:p>
    <w:p>
      <w:pPr>
        <w:pStyle w:val="null3"/>
        <w:ind w:left="1290"/>
        <w:jc w:val="both"/>
      </w:pPr>
      <w:r>
        <w:rPr>
          <w:sz w:val="21"/>
          <w:b/>
          <w:color w:val="000000"/>
        </w:rPr>
        <w:t>1.2.3.4.3.14.7</w:t>
      </w:r>
      <w:r>
        <w:rPr>
          <w:sz w:val="21"/>
          <w:b/>
          <w:color w:val="000000"/>
        </w:rPr>
        <w:t>调班管理</w:t>
      </w:r>
    </w:p>
    <w:p>
      <w:pPr>
        <w:pStyle w:val="null3"/>
        <w:ind w:firstLine="420"/>
        <w:jc w:val="both"/>
      </w:pPr>
      <w:r>
        <w:rPr>
          <w:sz w:val="21"/>
          <w:color w:val="000000"/>
        </w:rPr>
        <w:t>支持护士发起调班请求，系统管理员可以审核与执行调班操作。</w:t>
      </w:r>
    </w:p>
    <w:p>
      <w:pPr>
        <w:pStyle w:val="null3"/>
        <w:ind w:firstLine="420"/>
        <w:jc w:val="both"/>
      </w:pPr>
      <w:r>
        <w:rPr>
          <w:sz w:val="21"/>
          <w:color w:val="000000"/>
        </w:rPr>
        <w:t>支持系统记录所有调班的历史，以便于后续查询和追踪。</w:t>
      </w:r>
    </w:p>
    <w:p>
      <w:pPr>
        <w:pStyle w:val="null3"/>
        <w:jc w:val="both"/>
      </w:pPr>
      <w:r>
        <w:rPr>
          <w:sz w:val="21"/>
          <w:b/>
          <w:color w:val="000000"/>
        </w:rPr>
        <w:t>1.2.3.4.3.15</w:t>
      </w:r>
      <w:r>
        <w:rPr>
          <w:sz w:val="21"/>
          <w:b/>
          <w:color w:val="000000"/>
        </w:rPr>
        <w:t>系统设置</w:t>
      </w:r>
    </w:p>
    <w:p>
      <w:pPr>
        <w:pStyle w:val="null3"/>
        <w:ind w:firstLine="420"/>
        <w:jc w:val="both"/>
      </w:pPr>
      <w:r>
        <w:rPr>
          <w:sz w:val="21"/>
          <w:color w:val="000000"/>
        </w:rPr>
        <w:t>支持对护理管理系统参数的维护。具体功能要求包括模块设置、菜单设置、菜单权限设置、病区权限设置、用户角色管理、系统参数设置、综合参数设置、列表配置、夜班费及系数等。</w:t>
      </w:r>
    </w:p>
    <w:p>
      <w:pPr>
        <w:pStyle w:val="null3"/>
        <w:jc w:val="left"/>
      </w:pPr>
      <w:r>
        <w:rPr>
          <w:sz w:val="21"/>
          <w:color w:val="000000"/>
        </w:rPr>
        <w:t>1.2.3.4.4</w:t>
      </w:r>
      <w:r>
        <w:rPr>
          <w:sz w:val="21"/>
          <w:b/>
          <w:color w:val="000000"/>
        </w:rPr>
        <w:t>护理评估与计划</w:t>
      </w:r>
    </w:p>
    <w:p>
      <w:pPr>
        <w:pStyle w:val="null3"/>
        <w:jc w:val="both"/>
      </w:pPr>
      <w:r>
        <w:rPr>
          <w:sz w:val="21"/>
          <w:b/>
          <w:color w:val="000000"/>
        </w:rPr>
        <w:t>1.2.3.4.4.1</w:t>
      </w:r>
      <w:r>
        <w:rPr>
          <w:sz w:val="21"/>
          <w:b/>
          <w:color w:val="000000"/>
        </w:rPr>
        <w:t>住院评估单（成人）</w:t>
      </w:r>
    </w:p>
    <w:p>
      <w:pPr>
        <w:pStyle w:val="null3"/>
        <w:ind w:firstLine="420"/>
        <w:jc w:val="both"/>
      </w:pPr>
      <w:r>
        <w:rPr>
          <w:sz w:val="21"/>
          <w:color w:val="000000"/>
        </w:rPr>
        <w:t>支持结构化的住院评估单（成人），可根据需求配置，易维护，符合国家护理电子病历文书标准，通过勾选的方式，方便护士操作。评估完成后，存在高危风险的患者，会在患者列表、患者卡片、医生站中显示。</w:t>
      </w:r>
    </w:p>
    <w:p>
      <w:pPr>
        <w:pStyle w:val="null3"/>
        <w:jc w:val="both"/>
      </w:pPr>
      <w:r>
        <w:rPr>
          <w:sz w:val="21"/>
          <w:b/>
          <w:color w:val="000000"/>
        </w:rPr>
        <w:t>1.2.3.4.4.2</w:t>
      </w:r>
      <w:r>
        <w:rPr>
          <w:sz w:val="21"/>
          <w:b/>
          <w:color w:val="000000"/>
        </w:rPr>
        <w:t>住院评估单（儿童）</w:t>
      </w:r>
    </w:p>
    <w:p>
      <w:pPr>
        <w:pStyle w:val="null3"/>
        <w:ind w:firstLine="420"/>
        <w:jc w:val="both"/>
      </w:pPr>
      <w:r>
        <w:rPr>
          <w:sz w:val="21"/>
          <w:color w:val="000000"/>
        </w:rPr>
        <w:t>支持结构化的住院评估单（儿童），可根据需求配置，易维护，符合国家护理电子病历文书标准，通过勾选的方式，方便护士操作。评估完成后，存在高危风险的患者，会在患者列表、患者卡片、医生站中显示。</w:t>
      </w:r>
    </w:p>
    <w:p>
      <w:pPr>
        <w:pStyle w:val="null3"/>
        <w:jc w:val="both"/>
      </w:pPr>
      <w:r>
        <w:rPr>
          <w:sz w:val="21"/>
          <w:b/>
          <w:color w:val="000000"/>
        </w:rPr>
        <w:t>1.2.3.4.4.3</w:t>
      </w:r>
      <w:r>
        <w:rPr>
          <w:sz w:val="21"/>
          <w:b/>
          <w:color w:val="000000"/>
        </w:rPr>
        <w:t>Morse跌倒量表（MFS）</w:t>
      </w:r>
    </w:p>
    <w:p>
      <w:pPr>
        <w:pStyle w:val="null3"/>
        <w:ind w:firstLine="420"/>
        <w:jc w:val="both"/>
      </w:pPr>
      <w:r>
        <w:rPr>
          <w:sz w:val="21"/>
          <w:color w:val="000000"/>
        </w:rPr>
        <w:t>支估患者是否有跌倒风险，主要针对</w:t>
      </w:r>
      <w:r>
        <w:rPr>
          <w:sz w:val="21"/>
          <w:color w:val="000000"/>
        </w:rPr>
        <w:t>65岁以上老年患者和其他有跌倒危险者进行评估。评估方案：总分0分无跌倒风险；＜25分为低风险，每周评估1次；25～45分为中度风险，每周评估2次；＞45分为高风险，每天评估并启用《跌倒护理单》，床边挂“防跌倒”护理安全警示牌。</w:t>
      </w:r>
    </w:p>
    <w:p>
      <w:pPr>
        <w:pStyle w:val="null3"/>
        <w:jc w:val="both"/>
      </w:pPr>
      <w:r>
        <w:rPr>
          <w:sz w:val="21"/>
          <w:b/>
          <w:color w:val="000000"/>
        </w:rPr>
        <w:t>1.2.3.4.4.4</w:t>
      </w:r>
      <w:r>
        <w:rPr>
          <w:sz w:val="21"/>
          <w:b/>
          <w:color w:val="000000"/>
        </w:rPr>
        <w:t>Braden评估表（成人）</w:t>
      </w:r>
    </w:p>
    <w:p>
      <w:pPr>
        <w:pStyle w:val="null3"/>
        <w:ind w:firstLine="420"/>
        <w:jc w:val="both"/>
      </w:pPr>
      <w:r>
        <w:rPr>
          <w:sz w:val="21"/>
          <w:color w:val="000000"/>
        </w:rPr>
        <w:t>支持结构化的</w:t>
      </w:r>
      <w:r>
        <w:rPr>
          <w:sz w:val="21"/>
          <w:color w:val="000000"/>
        </w:rPr>
        <w:t>Braden评估表（成人），可根据需求配置，易维护，符合国家护理电子病历文书标准，通过勾选的方式，方便护士操作。评估完成后，存在高危风险的患者，会在患者列表、患者卡片、医生站中显示。</w:t>
      </w:r>
    </w:p>
    <w:p>
      <w:pPr>
        <w:pStyle w:val="null3"/>
        <w:jc w:val="both"/>
      </w:pPr>
      <w:r>
        <w:rPr>
          <w:sz w:val="21"/>
          <w:b/>
          <w:color w:val="000000"/>
        </w:rPr>
        <w:t>1.2.3.4.4.5</w:t>
      </w:r>
      <w:r>
        <w:rPr>
          <w:sz w:val="21"/>
          <w:b/>
          <w:color w:val="000000"/>
        </w:rPr>
        <w:t>BradenQ评估表（儿童）</w:t>
      </w:r>
    </w:p>
    <w:p>
      <w:pPr>
        <w:pStyle w:val="null3"/>
        <w:ind w:firstLine="420"/>
        <w:jc w:val="both"/>
      </w:pPr>
      <w:r>
        <w:rPr>
          <w:sz w:val="21"/>
          <w:color w:val="000000"/>
        </w:rPr>
        <w:t>支持结构化的</w:t>
      </w:r>
      <w:r>
        <w:rPr>
          <w:sz w:val="21"/>
          <w:color w:val="000000"/>
        </w:rPr>
        <w:t>BradenQ评估表（儿童），可根据需求配置，易维护，符合国家护理电子病历文书标准，通过勾选的方式，方便护士操作。评估完成后，存在高危风险的患者，会在患者列表、患者卡片、医生站中显示。</w:t>
      </w:r>
    </w:p>
    <w:p>
      <w:pPr>
        <w:pStyle w:val="null3"/>
        <w:jc w:val="both"/>
      </w:pPr>
      <w:r>
        <w:rPr>
          <w:sz w:val="21"/>
          <w:b/>
          <w:color w:val="000000"/>
        </w:rPr>
        <w:t>1.2.3.4.4.6</w:t>
      </w:r>
      <w:r>
        <w:rPr>
          <w:sz w:val="21"/>
          <w:b/>
          <w:color w:val="000000"/>
        </w:rPr>
        <w:t>深静脉血栓评估表</w:t>
      </w:r>
    </w:p>
    <w:p>
      <w:pPr>
        <w:pStyle w:val="null3"/>
        <w:ind w:firstLine="420"/>
        <w:jc w:val="both"/>
      </w:pPr>
      <w:r>
        <w:rPr>
          <w:sz w:val="21"/>
          <w:color w:val="000000"/>
        </w:rPr>
        <w:t>评估患者深静脉血栓风险情况，主要针对长时间不活动、大手术后、恶性肿瘤、心血管疾病、肥胖、</w:t>
      </w:r>
      <w:r>
        <w:rPr>
          <w:sz w:val="21"/>
          <w:color w:val="000000"/>
        </w:rPr>
        <w:t>60岁以上老年人、人工假体植入、 有静脉血栓病史者。评估方案：≤6分无风险；7-10分为低危 (每周评估）； 11-14分为中危(每3天评估)；≥15分为高危 (每日评估)。</w:t>
      </w:r>
    </w:p>
    <w:p>
      <w:pPr>
        <w:pStyle w:val="null3"/>
        <w:jc w:val="both"/>
      </w:pPr>
      <w:r>
        <w:rPr>
          <w:sz w:val="21"/>
          <w:b/>
          <w:color w:val="000000"/>
        </w:rPr>
        <w:t>1.2.3.4.4.7</w:t>
      </w:r>
      <w:r>
        <w:rPr>
          <w:sz w:val="21"/>
          <w:b/>
          <w:color w:val="000000"/>
        </w:rPr>
        <w:t>ADL日常生活活动能力评估单</w:t>
      </w:r>
    </w:p>
    <w:p>
      <w:pPr>
        <w:pStyle w:val="null3"/>
        <w:ind w:firstLine="420"/>
        <w:jc w:val="both"/>
      </w:pPr>
      <w:r>
        <w:rPr>
          <w:sz w:val="21"/>
          <w:color w:val="000000"/>
        </w:rPr>
        <w:t>支持结构化的</w:t>
      </w:r>
      <w:r>
        <w:rPr>
          <w:sz w:val="21"/>
          <w:color w:val="000000"/>
        </w:rPr>
        <w:t>ADL日常生活活动能力评估单，可根据需求配置，易维护，符合国家护理电子病历文书标准，通过勾选的方式，方便护士操作。评估完成后，存在高危风险的患者，会在患者列表、患者卡片、医生站中显示。</w:t>
      </w:r>
    </w:p>
    <w:p>
      <w:pPr>
        <w:pStyle w:val="null3"/>
        <w:jc w:val="both"/>
      </w:pPr>
      <w:r>
        <w:rPr>
          <w:sz w:val="21"/>
          <w:b/>
          <w:color w:val="000000"/>
        </w:rPr>
        <w:t>1.2.3.4.4.8</w:t>
      </w:r>
      <w:r>
        <w:rPr>
          <w:sz w:val="21"/>
          <w:b/>
          <w:color w:val="000000"/>
        </w:rPr>
        <w:t>NRS营养风险筛查评分</w:t>
      </w:r>
    </w:p>
    <w:p>
      <w:pPr>
        <w:pStyle w:val="null3"/>
        <w:ind w:firstLine="420"/>
        <w:jc w:val="both"/>
      </w:pPr>
      <w:r>
        <w:rPr>
          <w:sz w:val="21"/>
          <w:color w:val="000000"/>
        </w:rPr>
        <w:t>支持结构化的</w:t>
      </w:r>
      <w:r>
        <w:rPr>
          <w:sz w:val="21"/>
          <w:color w:val="000000"/>
        </w:rPr>
        <w:t>NRS营养风险筛查评分单，可根据需求配置，易维护，符合国家护理电子病历文书标准，通过勾选的方式，方便护士操作。评估完成后，存在高危风险的患者，会在患者列表、患者卡片、医生站中显示。</w:t>
      </w:r>
    </w:p>
    <w:p>
      <w:pPr>
        <w:pStyle w:val="null3"/>
        <w:jc w:val="both"/>
      </w:pPr>
      <w:r>
        <w:rPr>
          <w:sz w:val="21"/>
          <w:b/>
          <w:color w:val="000000"/>
        </w:rPr>
        <w:t>1.2.3.4.4.9</w:t>
      </w:r>
      <w:r>
        <w:rPr>
          <w:sz w:val="21"/>
          <w:b/>
          <w:color w:val="000000"/>
        </w:rPr>
        <w:t>Caprini VTE风险评估量表</w:t>
      </w:r>
    </w:p>
    <w:p>
      <w:pPr>
        <w:pStyle w:val="null3"/>
        <w:ind w:firstLine="420"/>
        <w:jc w:val="both"/>
      </w:pPr>
      <w:r>
        <w:rPr>
          <w:sz w:val="21"/>
          <w:color w:val="000000"/>
        </w:rPr>
        <w:t>支持结构化的</w:t>
      </w:r>
      <w:r>
        <w:rPr>
          <w:sz w:val="21"/>
          <w:color w:val="000000"/>
        </w:rPr>
        <w:t>Caprini VTE风险评估量表，可根据需求配置，易维护，符合国家护理电子病历文书标准，通过勾选的方式，方便护士操作。评估完成后，存在高危风险的患者，会在患者列表、患者卡片、医生站中显示。</w:t>
      </w:r>
    </w:p>
    <w:p>
      <w:pPr>
        <w:pStyle w:val="null3"/>
        <w:jc w:val="both"/>
      </w:pPr>
      <w:r>
        <w:rPr>
          <w:sz w:val="21"/>
          <w:b/>
          <w:color w:val="000000"/>
        </w:rPr>
        <w:t>1.2.3.4.4.10</w:t>
      </w:r>
      <w:r>
        <w:rPr>
          <w:sz w:val="21"/>
          <w:b/>
          <w:color w:val="000000"/>
        </w:rPr>
        <w:t>儿童跌倒</w:t>
      </w:r>
      <w:r>
        <w:rPr>
          <w:sz w:val="21"/>
          <w:b/>
          <w:color w:val="000000"/>
        </w:rPr>
        <w:t>/坠床风险评估量表</w:t>
      </w:r>
    </w:p>
    <w:p>
      <w:pPr>
        <w:pStyle w:val="null3"/>
        <w:ind w:firstLine="420"/>
        <w:jc w:val="both"/>
      </w:pPr>
      <w:r>
        <w:rPr>
          <w:sz w:val="21"/>
          <w:color w:val="000000"/>
        </w:rPr>
        <w:t>支持结构化的儿童跌倒</w:t>
      </w:r>
      <w:r>
        <w:rPr>
          <w:sz w:val="21"/>
          <w:color w:val="000000"/>
        </w:rPr>
        <w:t>/坠床风险评估量表，可根据需求配置，易维护，符合国家护理电子病历文书标准，通过勾选的方式，方便护士操作。评估完成后，存在高危风险的患者，会在患者列表、患者卡片、医生站中显示。</w:t>
      </w:r>
    </w:p>
    <w:p>
      <w:pPr>
        <w:pStyle w:val="null3"/>
        <w:jc w:val="left"/>
      </w:pPr>
      <w:r>
        <w:rPr>
          <w:sz w:val="21"/>
          <w:color w:val="000000"/>
        </w:rPr>
        <w:t>1.2.3.4.5</w:t>
      </w:r>
      <w:r>
        <w:rPr>
          <w:sz w:val="21"/>
          <w:b/>
          <w:color w:val="000000"/>
        </w:rPr>
        <w:t>护理白板</w:t>
      </w:r>
    </w:p>
    <w:p>
      <w:pPr>
        <w:pStyle w:val="null3"/>
        <w:jc w:val="both"/>
      </w:pPr>
      <w:r>
        <w:rPr>
          <w:sz w:val="21"/>
          <w:b/>
          <w:color w:val="000000"/>
        </w:rPr>
        <w:t>1.2.3.4.5.1</w:t>
      </w:r>
      <w:r>
        <w:rPr>
          <w:sz w:val="21"/>
          <w:b/>
          <w:color w:val="000000"/>
        </w:rPr>
        <w:t>床位图</w:t>
      </w:r>
    </w:p>
    <w:p>
      <w:pPr>
        <w:pStyle w:val="null3"/>
        <w:ind w:firstLine="420"/>
        <w:jc w:val="both"/>
      </w:pPr>
      <w:r>
        <w:rPr>
          <w:sz w:val="21"/>
          <w:color w:val="000000"/>
        </w:rPr>
        <w:t>支持三种展示效果：病区日志一览、病区日志合并床位卡、床位卡一览；可通过左右滑动触控，或鼠标点选来进行页面的切换；</w:t>
      </w:r>
    </w:p>
    <w:p>
      <w:pPr>
        <w:pStyle w:val="null3"/>
        <w:ind w:firstLine="420"/>
        <w:jc w:val="both"/>
      </w:pPr>
      <w:r>
        <w:rPr>
          <w:sz w:val="21"/>
          <w:color w:val="000000"/>
        </w:rPr>
        <w:t>床位图信息展示支持配置管理；</w:t>
      </w:r>
    </w:p>
    <w:p>
      <w:pPr>
        <w:pStyle w:val="null3"/>
        <w:ind w:firstLine="420"/>
        <w:jc w:val="both"/>
      </w:pPr>
      <w:r>
        <w:rPr>
          <w:sz w:val="21"/>
          <w:color w:val="000000"/>
        </w:rPr>
        <w:t>支持重点关注项目与床位图联动，实时掌控患者情况；</w:t>
      </w:r>
    </w:p>
    <w:p>
      <w:pPr>
        <w:pStyle w:val="null3"/>
        <w:ind w:firstLine="420"/>
        <w:jc w:val="both"/>
      </w:pPr>
      <w:r>
        <w:rPr>
          <w:sz w:val="21"/>
          <w:color w:val="000000"/>
        </w:rPr>
        <w:t>支持各病区个性化项目配置管理；</w:t>
      </w:r>
    </w:p>
    <w:p>
      <w:pPr>
        <w:pStyle w:val="null3"/>
        <w:ind w:firstLine="420"/>
        <w:jc w:val="both"/>
      </w:pPr>
      <w:r>
        <w:rPr>
          <w:sz w:val="21"/>
          <w:color w:val="000000"/>
        </w:rPr>
        <w:t>支持自定义项目维护；</w:t>
      </w:r>
    </w:p>
    <w:p>
      <w:pPr>
        <w:pStyle w:val="null3"/>
        <w:ind w:firstLine="420"/>
        <w:jc w:val="both"/>
      </w:pPr>
      <w:r>
        <w:rPr>
          <w:sz w:val="21"/>
          <w:color w:val="000000"/>
        </w:rPr>
        <w:t>支持展示患者关键信息</w:t>
      </w:r>
      <w:r>
        <w:rPr>
          <w:sz w:val="21"/>
          <w:color w:val="000000"/>
        </w:rPr>
        <w:t>,包括：床号、姓名、住院天数、性别、主管医生、责任护士、入院时间，动态展示患者护理标签；</w:t>
      </w:r>
    </w:p>
    <w:p>
      <w:pPr>
        <w:pStyle w:val="null3"/>
        <w:ind w:firstLine="420"/>
        <w:jc w:val="both"/>
      </w:pPr>
      <w:r>
        <w:rPr>
          <w:sz w:val="21"/>
          <w:color w:val="000000"/>
        </w:rPr>
        <w:t>支持患者信息脱敏展示。</w:t>
      </w:r>
    </w:p>
    <w:p>
      <w:pPr>
        <w:pStyle w:val="null3"/>
        <w:jc w:val="both"/>
      </w:pPr>
      <w:r>
        <w:rPr>
          <w:sz w:val="21"/>
          <w:b/>
          <w:color w:val="000000"/>
        </w:rPr>
        <w:t>1.2.3.4.5.2</w:t>
      </w:r>
      <w:r>
        <w:rPr>
          <w:sz w:val="21"/>
          <w:b/>
          <w:color w:val="000000"/>
        </w:rPr>
        <w:t>病区信息</w:t>
      </w:r>
    </w:p>
    <w:p>
      <w:pPr>
        <w:pStyle w:val="null3"/>
        <w:ind w:firstLine="420"/>
        <w:jc w:val="both"/>
      </w:pPr>
      <w:r>
        <w:rPr>
          <w:sz w:val="21"/>
          <w:color w:val="000000"/>
        </w:rPr>
        <w:t>支持病区相关的多样化信息，支持以侧边栏形式展示，包括时间、新医嘱消息、留言板、周计划、值班医生、通讯录；支持展开或折叠展示。</w:t>
      </w:r>
    </w:p>
    <w:p>
      <w:pPr>
        <w:pStyle w:val="null3"/>
        <w:ind w:firstLine="420"/>
        <w:jc w:val="both"/>
      </w:pPr>
      <w:r>
        <w:rPr>
          <w:sz w:val="21"/>
          <w:color w:val="000000"/>
        </w:rPr>
        <w:t>留言板</w:t>
      </w:r>
      <w:r>
        <w:rPr>
          <w:sz w:val="21"/>
          <w:color w:val="000000"/>
        </w:rPr>
        <w:t>:支持留言板功能,方便护士随手记录备忘信息，便于护理病区交班。</w:t>
      </w:r>
    </w:p>
    <w:p>
      <w:pPr>
        <w:pStyle w:val="null3"/>
        <w:ind w:firstLine="420"/>
        <w:jc w:val="both"/>
      </w:pPr>
      <w:r>
        <w:rPr>
          <w:sz w:val="21"/>
          <w:color w:val="000000"/>
        </w:rPr>
        <w:t>新医嘱消息</w:t>
      </w:r>
      <w:r>
        <w:rPr>
          <w:sz w:val="21"/>
          <w:color w:val="000000"/>
        </w:rPr>
        <w:t>:支持轮播滚动播放并始终显示新医嘱消息，包括日期、时间、医嘱内容，不遗漏任何医嘱变化信息。</w:t>
      </w:r>
    </w:p>
    <w:p>
      <w:pPr>
        <w:pStyle w:val="null3"/>
        <w:ind w:firstLine="420"/>
        <w:jc w:val="both"/>
      </w:pPr>
      <w:r>
        <w:rPr>
          <w:sz w:val="21"/>
          <w:color w:val="000000"/>
        </w:rPr>
        <w:t>值班医生</w:t>
      </w:r>
      <w:r>
        <w:rPr>
          <w:sz w:val="21"/>
          <w:color w:val="000000"/>
        </w:rPr>
        <w:t>:值班医生支持与医生排班对接，显示当日值班医生的职称与姓名。</w:t>
      </w:r>
    </w:p>
    <w:p>
      <w:pPr>
        <w:pStyle w:val="null3"/>
        <w:ind w:firstLine="420"/>
        <w:jc w:val="both"/>
      </w:pPr>
      <w:r>
        <w:rPr>
          <w:sz w:val="21"/>
          <w:color w:val="000000"/>
        </w:rPr>
        <w:t>周计划</w:t>
      </w:r>
      <w:r>
        <w:rPr>
          <w:sz w:val="21"/>
          <w:color w:val="000000"/>
        </w:rPr>
        <w:t>:支持与护理管理系统对接，显示本周工作计划。</w:t>
      </w:r>
    </w:p>
    <w:p>
      <w:pPr>
        <w:pStyle w:val="null3"/>
        <w:ind w:firstLine="420"/>
        <w:jc w:val="both"/>
      </w:pPr>
      <w:r>
        <w:rPr>
          <w:sz w:val="21"/>
          <w:color w:val="000000"/>
        </w:rPr>
        <w:t>通讯录</w:t>
      </w:r>
      <w:r>
        <w:rPr>
          <w:sz w:val="21"/>
          <w:color w:val="000000"/>
        </w:rPr>
        <w:t>:支持查询全院各科室及部门的电话。</w:t>
      </w:r>
    </w:p>
    <w:p>
      <w:pPr>
        <w:pStyle w:val="null3"/>
        <w:jc w:val="both"/>
      </w:pPr>
      <w:r>
        <w:rPr>
          <w:sz w:val="21"/>
          <w:b/>
          <w:color w:val="000000"/>
        </w:rPr>
        <w:t>1.2.3.4.5.3</w:t>
      </w:r>
      <w:r>
        <w:rPr>
          <w:sz w:val="21"/>
          <w:b/>
          <w:color w:val="000000"/>
        </w:rPr>
        <w:t>护理任务</w:t>
      </w:r>
    </w:p>
    <w:p>
      <w:pPr>
        <w:pStyle w:val="null3"/>
        <w:ind w:firstLine="420"/>
        <w:jc w:val="both"/>
      </w:pPr>
      <w:r>
        <w:rPr>
          <w:sz w:val="21"/>
          <w:color w:val="000000"/>
        </w:rPr>
        <w:t>根据护理任务后台算法，动态展示当日需测、需记录护理任务，支持以任务项目、频次、计划执行的时间为维度，展示需执行患者信息，便于护士实施掌控需执行护理任务。</w:t>
      </w:r>
    </w:p>
    <w:p>
      <w:pPr>
        <w:pStyle w:val="null3"/>
        <w:ind w:firstLine="420"/>
        <w:jc w:val="both"/>
      </w:pPr>
      <w:r>
        <w:rPr>
          <w:sz w:val="21"/>
          <w:color w:val="000000"/>
        </w:rPr>
        <w:t>全屏展示</w:t>
      </w:r>
      <w:r>
        <w:rPr>
          <w:sz w:val="21"/>
          <w:color w:val="000000"/>
        </w:rPr>
        <w:t>:支持全屏展示任意类型的护理任务。</w:t>
      </w:r>
    </w:p>
    <w:p>
      <w:pPr>
        <w:pStyle w:val="null3"/>
        <w:ind w:firstLine="420"/>
        <w:jc w:val="both"/>
      </w:pPr>
      <w:r>
        <w:rPr>
          <w:sz w:val="21"/>
          <w:color w:val="000000"/>
        </w:rPr>
        <w:t>筛选统计</w:t>
      </w:r>
      <w:r>
        <w:rPr>
          <w:sz w:val="21"/>
          <w:color w:val="000000"/>
        </w:rPr>
        <w:t>:支持筛选统计，实现分组查看相关任务，方便责组患者管理。</w:t>
      </w:r>
    </w:p>
    <w:p>
      <w:pPr>
        <w:pStyle w:val="null3"/>
        <w:jc w:val="both"/>
      </w:pPr>
      <w:r>
        <w:rPr>
          <w:sz w:val="21"/>
          <w:b/>
          <w:color w:val="000000"/>
        </w:rPr>
        <w:t>1.2.3.4.5.4</w:t>
      </w:r>
      <w:r>
        <w:rPr>
          <w:sz w:val="21"/>
          <w:b/>
          <w:color w:val="000000"/>
        </w:rPr>
        <w:t>护理交班</w:t>
      </w:r>
    </w:p>
    <w:p>
      <w:pPr>
        <w:pStyle w:val="null3"/>
        <w:ind w:firstLine="420"/>
        <w:jc w:val="both"/>
      </w:pPr>
      <w:r>
        <w:rPr>
          <w:sz w:val="21"/>
          <w:color w:val="000000"/>
        </w:rPr>
        <w:t>可根据病房班次设置，统计每一班次内的病区人数动态变化，包括：现有患者、出院、入院、转入、转出、手术、死亡、一级护理、二级护理、特级护理、病重、输血等信息</w:t>
      </w:r>
      <w:r>
        <w:rPr>
          <w:sz w:val="21"/>
          <w:color w:val="000000"/>
        </w:rPr>
        <w:t>;交班项目支持各病区自定义配置;支持详细展示每个班次交班患者的详细信息，包括：交班项目、床号、姓名、诊断、交班内容。</w:t>
      </w:r>
    </w:p>
    <w:p>
      <w:pPr>
        <w:pStyle w:val="null3"/>
        <w:jc w:val="both"/>
      </w:pPr>
      <w:r>
        <w:rPr>
          <w:sz w:val="21"/>
          <w:b/>
          <w:color w:val="000000"/>
        </w:rPr>
        <w:t>1.2.3.4.5.5</w:t>
      </w:r>
      <w:r>
        <w:rPr>
          <w:sz w:val="21"/>
          <w:b/>
          <w:color w:val="000000"/>
        </w:rPr>
        <w:t>术检排程</w:t>
      </w:r>
    </w:p>
    <w:p>
      <w:pPr>
        <w:pStyle w:val="null3"/>
        <w:ind w:firstLine="420"/>
        <w:jc w:val="both"/>
      </w:pPr>
      <w:r>
        <w:rPr>
          <w:sz w:val="21"/>
          <w:color w:val="000000"/>
        </w:rPr>
        <w:t>术检排程支持标识手术与检查完整过程的链路；</w:t>
      </w:r>
    </w:p>
    <w:p>
      <w:pPr>
        <w:pStyle w:val="null3"/>
        <w:ind w:firstLine="420"/>
        <w:jc w:val="both"/>
      </w:pPr>
      <w:r>
        <w:rPr>
          <w:sz w:val="21"/>
          <w:color w:val="000000"/>
        </w:rPr>
        <w:t>手术：支持预约</w:t>
      </w:r>
      <w:r>
        <w:rPr>
          <w:sz w:val="21"/>
          <w:color w:val="000000"/>
        </w:rPr>
        <w:t>-麻醉开始-正在手术-手术结束-麻醉结束-手术完成-手术取消；</w:t>
      </w:r>
    </w:p>
    <w:p>
      <w:pPr>
        <w:pStyle w:val="null3"/>
        <w:ind w:firstLine="420"/>
        <w:jc w:val="both"/>
      </w:pPr>
      <w:r>
        <w:rPr>
          <w:sz w:val="21"/>
          <w:color w:val="000000"/>
        </w:rPr>
        <w:t>检查：支持预约</w:t>
      </w:r>
      <w:r>
        <w:rPr>
          <w:sz w:val="21"/>
          <w:color w:val="000000"/>
        </w:rPr>
        <w:t>-检查完成-检查取消；</w:t>
      </w:r>
    </w:p>
    <w:p>
      <w:pPr>
        <w:pStyle w:val="null3"/>
        <w:ind w:firstLine="420"/>
        <w:jc w:val="both"/>
      </w:pPr>
      <w:r>
        <w:rPr>
          <w:sz w:val="21"/>
          <w:color w:val="000000"/>
        </w:rPr>
        <w:t>手术信息区域分为三大区块，分别按手术进度汇总为：准备中、进行中、已结束，并通过颜色进行区分显示。</w:t>
      </w:r>
    </w:p>
    <w:p>
      <w:pPr>
        <w:pStyle w:val="null3"/>
        <w:ind w:firstLine="420"/>
        <w:jc w:val="both"/>
      </w:pPr>
      <w:r>
        <w:rPr>
          <w:sz w:val="21"/>
          <w:color w:val="000000"/>
        </w:rPr>
        <w:t>支持手术患者以卡片形式显示出患者床号、姓名、手术当前状态、手术名称、术者姓名。</w:t>
      </w:r>
    </w:p>
    <w:p>
      <w:pPr>
        <w:pStyle w:val="null3"/>
        <w:ind w:firstLine="420"/>
        <w:jc w:val="both"/>
      </w:pPr>
      <w:r>
        <w:rPr>
          <w:sz w:val="21"/>
          <w:color w:val="000000"/>
        </w:rPr>
        <w:t>支持检查信息区域分为两大区块，分别按检查进度汇总为：准备中、已结束，并通过颜色进行区分显示。</w:t>
      </w:r>
    </w:p>
    <w:p>
      <w:pPr>
        <w:pStyle w:val="null3"/>
        <w:ind w:firstLine="420"/>
        <w:jc w:val="both"/>
      </w:pPr>
      <w:r>
        <w:rPr>
          <w:sz w:val="21"/>
          <w:color w:val="000000"/>
        </w:rPr>
        <w:t>支持检查患者以卡片形式显示出患者床号、姓名、检查当前状态、检查项目、检查科室。</w:t>
      </w:r>
    </w:p>
    <w:p>
      <w:pPr>
        <w:pStyle w:val="null3"/>
        <w:jc w:val="both"/>
      </w:pPr>
      <w:r>
        <w:rPr>
          <w:sz w:val="21"/>
          <w:b/>
          <w:color w:val="000000"/>
        </w:rPr>
        <w:t>1.2.3.4.5.6</w:t>
      </w:r>
      <w:r>
        <w:rPr>
          <w:sz w:val="21"/>
          <w:b/>
          <w:color w:val="000000"/>
        </w:rPr>
        <w:t>护理排班</w:t>
      </w:r>
    </w:p>
    <w:p>
      <w:pPr>
        <w:pStyle w:val="null3"/>
        <w:ind w:firstLine="420"/>
        <w:jc w:val="both"/>
      </w:pPr>
      <w:r>
        <w:rPr>
          <w:sz w:val="21"/>
          <w:color w:val="000000"/>
        </w:rPr>
        <w:t>支持与护理排班系统对接，以</w:t>
      </w:r>
      <w:r>
        <w:rPr>
          <w:sz w:val="21"/>
          <w:color w:val="000000"/>
        </w:rPr>
        <w:t>“周”形式展现护士排班表，包括：护士姓名、层级、日期（星期）、班次；</w:t>
      </w:r>
    </w:p>
    <w:p>
      <w:pPr>
        <w:pStyle w:val="null3"/>
        <w:ind w:firstLine="420"/>
        <w:jc w:val="both"/>
      </w:pPr>
      <w:r>
        <w:rPr>
          <w:sz w:val="21"/>
          <w:color w:val="000000"/>
        </w:rPr>
        <w:t>支持夜班以红色字体显示，周末班以背景加深特殊体现，符合临床查看习惯。</w:t>
      </w:r>
    </w:p>
    <w:p>
      <w:pPr>
        <w:pStyle w:val="null3"/>
        <w:jc w:val="both"/>
      </w:pPr>
      <w:r>
        <w:rPr>
          <w:sz w:val="21"/>
          <w:b/>
          <w:color w:val="000000"/>
        </w:rPr>
        <w:t>1.2.3.4.5.7</w:t>
      </w:r>
      <w:r>
        <w:rPr>
          <w:sz w:val="21"/>
          <w:b/>
          <w:color w:val="000000"/>
        </w:rPr>
        <w:t>数据平台管理</w:t>
      </w:r>
    </w:p>
    <w:p>
      <w:pPr>
        <w:pStyle w:val="null3"/>
        <w:ind w:firstLine="420"/>
        <w:jc w:val="both"/>
      </w:pPr>
      <w:r>
        <w:rPr>
          <w:sz w:val="21"/>
          <w:color w:val="000000"/>
        </w:rPr>
        <w:t>系统实现与</w:t>
      </w:r>
      <w:r>
        <w:rPr>
          <w:sz w:val="21"/>
          <w:color w:val="000000"/>
        </w:rPr>
        <w:t>HIS、智能护理系统、护理管理系统、手术麻醉系统、PACS、EMR等系统进行数据获取，将信息集成显示于护理白板，方便临床工作。</w:t>
      </w:r>
    </w:p>
    <w:p>
      <w:pPr>
        <w:pStyle w:val="null3"/>
        <w:jc w:val="both"/>
      </w:pPr>
      <w:r>
        <w:rPr>
          <w:sz w:val="21"/>
          <w:b/>
          <w:color w:val="000000"/>
        </w:rPr>
        <w:t>1.2.3.4.5.8</w:t>
      </w:r>
      <w:r>
        <w:rPr>
          <w:sz w:val="21"/>
          <w:b/>
          <w:color w:val="000000"/>
        </w:rPr>
        <w:t>后台管理</w:t>
      </w:r>
    </w:p>
    <w:p>
      <w:pPr>
        <w:pStyle w:val="null3"/>
        <w:ind w:firstLine="420"/>
        <w:jc w:val="both"/>
      </w:pPr>
      <w:r>
        <w:rPr>
          <w:sz w:val="21"/>
          <w:color w:val="000000"/>
        </w:rPr>
        <w:t>新医嘱提示的开启或关闭设置。</w:t>
      </w:r>
    </w:p>
    <w:p>
      <w:pPr>
        <w:pStyle w:val="null3"/>
        <w:ind w:firstLine="420"/>
        <w:jc w:val="both"/>
      </w:pPr>
      <w:r>
        <w:rPr>
          <w:sz w:val="21"/>
          <w:color w:val="000000"/>
        </w:rPr>
        <w:t>医嘱浮动窗口显示或关闭设置。</w:t>
      </w:r>
    </w:p>
    <w:p>
      <w:pPr>
        <w:pStyle w:val="null3"/>
        <w:ind w:firstLine="420"/>
        <w:jc w:val="both"/>
      </w:pPr>
      <w:r>
        <w:rPr>
          <w:sz w:val="21"/>
          <w:color w:val="000000"/>
        </w:rPr>
        <w:t>患者信息脱敏处理设置。</w:t>
      </w:r>
    </w:p>
    <w:p>
      <w:pPr>
        <w:pStyle w:val="null3"/>
        <w:ind w:firstLine="420"/>
        <w:jc w:val="both"/>
      </w:pPr>
      <w:r>
        <w:rPr>
          <w:sz w:val="21"/>
          <w:color w:val="000000"/>
        </w:rPr>
        <w:t>手术信息优先设置</w:t>
      </w:r>
    </w:p>
    <w:p>
      <w:pPr>
        <w:pStyle w:val="null3"/>
        <w:ind w:firstLine="420"/>
        <w:jc w:val="both"/>
      </w:pPr>
      <w:r>
        <w:rPr>
          <w:sz w:val="21"/>
          <w:color w:val="000000"/>
        </w:rPr>
        <w:t>切换系统显示模式：日间模式</w:t>
      </w:r>
      <w:r>
        <w:rPr>
          <w:sz w:val="21"/>
          <w:color w:val="000000"/>
        </w:rPr>
        <w:t>/夜间模式。</w:t>
      </w:r>
    </w:p>
    <w:p>
      <w:pPr>
        <w:pStyle w:val="null3"/>
        <w:jc w:val="both"/>
      </w:pPr>
      <w:r>
        <w:rPr>
          <w:sz w:val="21"/>
          <w:b/>
          <w:color w:val="000000"/>
        </w:rPr>
        <w:t>1.2.3.4.5.9</w:t>
      </w:r>
      <w:r>
        <w:rPr>
          <w:sz w:val="21"/>
          <w:b/>
          <w:color w:val="000000"/>
        </w:rPr>
        <w:t>系统设置</w:t>
      </w:r>
    </w:p>
    <w:p>
      <w:pPr>
        <w:pStyle w:val="null3"/>
        <w:ind w:firstLine="420"/>
        <w:jc w:val="both"/>
      </w:pPr>
      <w:r>
        <w:rPr>
          <w:sz w:val="21"/>
          <w:color w:val="000000"/>
        </w:rPr>
        <w:t>床位卡配置。</w:t>
      </w:r>
    </w:p>
    <w:p>
      <w:pPr>
        <w:pStyle w:val="null3"/>
        <w:ind w:firstLine="420"/>
        <w:jc w:val="both"/>
      </w:pPr>
      <w:r>
        <w:rPr>
          <w:sz w:val="21"/>
          <w:color w:val="000000"/>
        </w:rPr>
        <w:t>病区日志项目配置。</w:t>
      </w:r>
    </w:p>
    <w:p>
      <w:pPr>
        <w:pStyle w:val="null3"/>
        <w:ind w:firstLine="420"/>
        <w:jc w:val="both"/>
      </w:pPr>
      <w:r>
        <w:rPr>
          <w:sz w:val="21"/>
          <w:color w:val="000000"/>
        </w:rPr>
        <w:t>病区日志模板配置。</w:t>
      </w:r>
    </w:p>
    <w:p>
      <w:pPr>
        <w:pStyle w:val="null3"/>
        <w:ind w:firstLine="420"/>
        <w:jc w:val="both"/>
      </w:pPr>
      <w:r>
        <w:rPr>
          <w:sz w:val="21"/>
          <w:color w:val="000000"/>
        </w:rPr>
        <w:t>护理任务配置。</w:t>
      </w:r>
    </w:p>
    <w:p>
      <w:pPr>
        <w:pStyle w:val="null3"/>
        <w:ind w:left="1395"/>
        <w:jc w:val="both"/>
      </w:pPr>
      <w:r>
        <w:rPr>
          <w:sz w:val="21"/>
          <w:b/>
          <w:color w:val="000000"/>
        </w:rPr>
        <w:t>1.2.3.5</w:t>
      </w:r>
      <w:r>
        <w:rPr>
          <w:sz w:val="21"/>
          <w:b/>
          <w:color w:val="000000"/>
        </w:rPr>
        <w:t>药事管理</w:t>
      </w:r>
    </w:p>
    <w:p>
      <w:pPr>
        <w:pStyle w:val="null3"/>
        <w:jc w:val="left"/>
      </w:pPr>
      <w:r>
        <w:rPr>
          <w:sz w:val="21"/>
          <w:color w:val="000000"/>
        </w:rPr>
        <w:t>1.2.3.5.1</w:t>
      </w:r>
      <w:r>
        <w:rPr>
          <w:sz w:val="21"/>
          <w:b/>
          <w:color w:val="000000"/>
        </w:rPr>
        <w:t>药房管理</w:t>
      </w:r>
    </w:p>
    <w:p>
      <w:pPr>
        <w:pStyle w:val="null3"/>
        <w:jc w:val="both"/>
      </w:pPr>
      <w:r>
        <w:rPr>
          <w:sz w:val="21"/>
          <w:b/>
          <w:color w:val="000000"/>
        </w:rPr>
        <w:t>1.2.3.5.1.1</w:t>
      </w:r>
      <w:r>
        <w:rPr>
          <w:sz w:val="21"/>
          <w:b/>
          <w:color w:val="000000"/>
        </w:rPr>
        <w:t>药房药物规则管理</w:t>
      </w:r>
    </w:p>
    <w:p>
      <w:pPr>
        <w:pStyle w:val="null3"/>
        <w:ind w:firstLine="420"/>
        <w:jc w:val="both"/>
      </w:pPr>
      <w:r>
        <w:rPr>
          <w:sz w:val="21"/>
          <w:color w:val="000000"/>
        </w:rPr>
        <w:t>提供药物发放规则设置，支持同一种药品实现不同发放及收费规则：如门诊按包装单位发放，住院按散装单位发放；</w:t>
      </w:r>
    </w:p>
    <w:p>
      <w:pPr>
        <w:pStyle w:val="null3"/>
        <w:ind w:firstLine="420"/>
        <w:jc w:val="both"/>
      </w:pPr>
      <w:r>
        <w:rPr>
          <w:sz w:val="21"/>
          <w:color w:val="000000"/>
        </w:rPr>
        <w:t>支持药品用量取整方式设置，包括按包装单位取整、按散装单位取整；</w:t>
      </w:r>
    </w:p>
    <w:p>
      <w:pPr>
        <w:pStyle w:val="null3"/>
        <w:ind w:firstLine="420"/>
        <w:jc w:val="both"/>
      </w:pPr>
      <w:r>
        <w:rPr>
          <w:sz w:val="21"/>
          <w:color w:val="000000"/>
        </w:rPr>
        <w:t>支持药品指定使用科室使用，如儿童用药只允许儿科开立；</w:t>
      </w:r>
    </w:p>
    <w:p>
      <w:pPr>
        <w:pStyle w:val="null3"/>
        <w:ind w:firstLine="420"/>
        <w:jc w:val="both"/>
      </w:pPr>
      <w:r>
        <w:rPr>
          <w:sz w:val="21"/>
          <w:color w:val="000000"/>
        </w:rPr>
        <w:t>支持药品开立量限制，支持限制周期设置。</w:t>
      </w:r>
    </w:p>
    <w:p>
      <w:pPr>
        <w:pStyle w:val="null3"/>
        <w:jc w:val="both"/>
      </w:pPr>
      <w:r>
        <w:rPr>
          <w:sz w:val="21"/>
          <w:b/>
          <w:color w:val="000000"/>
        </w:rPr>
        <w:t>1.2.3.5.1.2</w:t>
      </w:r>
      <w:r>
        <w:rPr>
          <w:sz w:val="21"/>
          <w:b/>
          <w:color w:val="000000"/>
        </w:rPr>
        <w:t>药房申领与领用</w:t>
      </w:r>
    </w:p>
    <w:p>
      <w:pPr>
        <w:pStyle w:val="null3"/>
        <w:ind w:firstLine="420"/>
        <w:jc w:val="both"/>
      </w:pPr>
      <w:r>
        <w:rPr>
          <w:sz w:val="21"/>
          <w:color w:val="000000"/>
        </w:rPr>
        <w:t>提供药品申请功能，支持药房向药库发起药品申领，支持申领单打印、申领单撤回；</w:t>
      </w:r>
    </w:p>
    <w:p>
      <w:pPr>
        <w:pStyle w:val="null3"/>
        <w:ind w:firstLine="420"/>
        <w:jc w:val="both"/>
      </w:pPr>
      <w:r>
        <w:rPr>
          <w:sz w:val="21"/>
          <w:color w:val="000000"/>
        </w:rPr>
        <w:t>支持同级别药房之间药品申领调拨功能；</w:t>
      </w:r>
    </w:p>
    <w:p>
      <w:pPr>
        <w:pStyle w:val="null3"/>
        <w:ind w:firstLine="420"/>
        <w:jc w:val="both"/>
      </w:pPr>
      <w:r>
        <w:rPr>
          <w:sz w:val="21"/>
          <w:color w:val="000000"/>
        </w:rPr>
        <w:t>支持药房对药库出库的药品进行领用确认，确认后药房库存自动更新。</w:t>
      </w:r>
    </w:p>
    <w:p>
      <w:pPr>
        <w:pStyle w:val="null3"/>
        <w:jc w:val="both"/>
      </w:pPr>
      <w:r>
        <w:rPr>
          <w:sz w:val="21"/>
          <w:b/>
          <w:color w:val="000000"/>
        </w:rPr>
        <w:t>1.2.3.5.1.3</w:t>
      </w:r>
      <w:r>
        <w:rPr>
          <w:sz w:val="21"/>
          <w:b/>
          <w:color w:val="000000"/>
        </w:rPr>
        <w:t>门急诊药房配发药</w:t>
      </w:r>
    </w:p>
    <w:p>
      <w:pPr>
        <w:pStyle w:val="null3"/>
        <w:ind w:firstLine="420"/>
        <w:jc w:val="both"/>
      </w:pPr>
      <w:r>
        <w:rPr>
          <w:sz w:val="21"/>
          <w:color w:val="000000"/>
        </w:rPr>
        <w:t>包括直接发药，配药发药，配药核对，账户发药，取消发药，退药退费等基本退发药功能。</w:t>
      </w:r>
    </w:p>
    <w:p>
      <w:pPr>
        <w:pStyle w:val="null3"/>
        <w:ind w:firstLine="420"/>
        <w:jc w:val="both"/>
      </w:pPr>
      <w:r>
        <w:rPr>
          <w:sz w:val="21"/>
          <w:color w:val="000000"/>
        </w:rPr>
        <w:t>提供预发药功能，以保证开单后病人能拿到药品。</w:t>
      </w:r>
    </w:p>
    <w:p>
      <w:pPr>
        <w:pStyle w:val="null3"/>
        <w:ind w:firstLine="420"/>
        <w:jc w:val="both"/>
      </w:pPr>
      <w:r>
        <w:rPr>
          <w:sz w:val="21"/>
          <w:color w:val="000000"/>
        </w:rPr>
        <w:t>将发药窗口信息集成于发药界面，可设置窗口开关状态。</w:t>
      </w:r>
    </w:p>
    <w:p>
      <w:pPr>
        <w:pStyle w:val="null3"/>
        <w:ind w:firstLine="420"/>
        <w:jc w:val="both"/>
      </w:pPr>
      <w:r>
        <w:rPr>
          <w:sz w:val="21"/>
          <w:color w:val="000000"/>
        </w:rPr>
        <w:t>提供处方转移功能，可将处方转移至其他药房。</w:t>
      </w:r>
    </w:p>
    <w:p>
      <w:pPr>
        <w:pStyle w:val="null3"/>
        <w:ind w:firstLine="420"/>
        <w:jc w:val="both"/>
      </w:pPr>
      <w:r>
        <w:rPr>
          <w:sz w:val="21"/>
          <w:color w:val="000000"/>
        </w:rPr>
        <w:t>提供配药专窗和发药专窗。</w:t>
      </w:r>
    </w:p>
    <w:p>
      <w:pPr>
        <w:pStyle w:val="null3"/>
        <w:ind w:firstLine="420"/>
        <w:jc w:val="both"/>
      </w:pPr>
      <w:r>
        <w:rPr>
          <w:sz w:val="21"/>
          <w:color w:val="000000"/>
        </w:rPr>
        <w:t>药房处方划价功能，可分西药、中成药、草药在药房直接录入处方划价，也可通过门诊号码调入处方划价，草药方可修改贴数。</w:t>
      </w:r>
    </w:p>
    <w:p>
      <w:pPr>
        <w:pStyle w:val="null3"/>
        <w:ind w:firstLine="420"/>
        <w:jc w:val="both"/>
      </w:pPr>
      <w:r>
        <w:rPr>
          <w:sz w:val="21"/>
          <w:color w:val="000000"/>
        </w:rPr>
        <w:t>支持在草药收取费用时同时收取代煎药费的功能。</w:t>
      </w:r>
    </w:p>
    <w:p>
      <w:pPr>
        <w:pStyle w:val="null3"/>
        <w:ind w:firstLine="420"/>
        <w:jc w:val="both"/>
      </w:pPr>
      <w:r>
        <w:rPr>
          <w:sz w:val="21"/>
          <w:color w:val="000000"/>
        </w:rPr>
        <w:t>提供合理用药接口。</w:t>
      </w:r>
    </w:p>
    <w:p>
      <w:pPr>
        <w:pStyle w:val="null3"/>
        <w:ind w:firstLine="420"/>
        <w:jc w:val="both"/>
      </w:pPr>
      <w:r>
        <w:rPr>
          <w:sz w:val="21"/>
          <w:color w:val="000000"/>
        </w:rPr>
        <w:t>支持自动打印门急诊处方，自动打印药袋，自动打印住院摆药单。</w:t>
      </w:r>
    </w:p>
    <w:p>
      <w:pPr>
        <w:pStyle w:val="null3"/>
        <w:jc w:val="both"/>
      </w:pPr>
      <w:r>
        <w:rPr>
          <w:sz w:val="21"/>
          <w:b/>
          <w:color w:val="000000"/>
        </w:rPr>
        <w:t>1.2.3.5.1.4</w:t>
      </w:r>
      <w:r>
        <w:rPr>
          <w:sz w:val="21"/>
          <w:b/>
          <w:color w:val="000000"/>
        </w:rPr>
        <w:t>门急诊处方审核</w:t>
      </w:r>
    </w:p>
    <w:p>
      <w:pPr>
        <w:pStyle w:val="null3"/>
        <w:ind w:firstLine="420"/>
        <w:jc w:val="both"/>
      </w:pPr>
      <w:r>
        <w:rPr>
          <w:sz w:val="21"/>
          <w:color w:val="000000"/>
        </w:rPr>
        <w:t>支持调用处方前置审核功能，实现对门急诊处方的审核。</w:t>
      </w:r>
    </w:p>
    <w:p>
      <w:pPr>
        <w:pStyle w:val="null3"/>
        <w:jc w:val="both"/>
      </w:pPr>
      <w:r>
        <w:rPr>
          <w:sz w:val="21"/>
          <w:b/>
          <w:color w:val="000000"/>
        </w:rPr>
        <w:t>1.2.3.5.1.5</w:t>
      </w:r>
      <w:r>
        <w:rPr>
          <w:sz w:val="21"/>
          <w:b/>
          <w:color w:val="000000"/>
        </w:rPr>
        <w:t>住院发药审核</w:t>
      </w:r>
    </w:p>
    <w:p>
      <w:pPr>
        <w:pStyle w:val="null3"/>
        <w:ind w:firstLine="420"/>
        <w:jc w:val="both"/>
      </w:pPr>
      <w:r>
        <w:rPr>
          <w:sz w:val="21"/>
          <w:color w:val="000000"/>
        </w:rPr>
        <w:t>支持调用处方前置审核功能，实现对住院医嘱的审核。</w:t>
      </w:r>
    </w:p>
    <w:p>
      <w:pPr>
        <w:pStyle w:val="null3"/>
        <w:jc w:val="both"/>
      </w:pPr>
      <w:r>
        <w:rPr>
          <w:sz w:val="21"/>
          <w:b/>
          <w:color w:val="000000"/>
        </w:rPr>
        <w:t>1.2.3.5.1.6</w:t>
      </w:r>
      <w:r>
        <w:rPr>
          <w:sz w:val="21"/>
          <w:b/>
          <w:color w:val="000000"/>
        </w:rPr>
        <w:t>临床用药知识库管理</w:t>
      </w:r>
    </w:p>
    <w:p>
      <w:pPr>
        <w:pStyle w:val="null3"/>
        <w:ind w:firstLine="420"/>
        <w:jc w:val="both"/>
      </w:pPr>
      <w:r>
        <w:rPr>
          <w:sz w:val="21"/>
          <w:color w:val="000000"/>
        </w:rPr>
        <w:t>支持调用临床用药知识库，辅助药师配药的时候查看。</w:t>
      </w:r>
    </w:p>
    <w:p>
      <w:pPr>
        <w:pStyle w:val="null3"/>
        <w:jc w:val="both"/>
      </w:pPr>
      <w:r>
        <w:rPr>
          <w:sz w:val="21"/>
          <w:b/>
          <w:color w:val="000000"/>
        </w:rPr>
        <w:t>1.2.3.5.1.7</w:t>
      </w:r>
      <w:r>
        <w:rPr>
          <w:sz w:val="21"/>
          <w:b/>
          <w:color w:val="000000"/>
        </w:rPr>
        <w:t>退药处理</w:t>
      </w:r>
    </w:p>
    <w:p>
      <w:pPr>
        <w:pStyle w:val="null3"/>
        <w:ind w:firstLine="420"/>
        <w:jc w:val="both"/>
      </w:pPr>
      <w:r>
        <w:rPr>
          <w:sz w:val="21"/>
          <w:color w:val="000000"/>
        </w:rPr>
        <w:t>患者符合退药条件时，为病人进行退药操作，并记录退药工作量，更新药房库存功能。按照指定病人或自动刷新两种方式发药，完成更新药房库存的功能。退药完成必须等病人到收费处退费后才完成。支持从门诊药房、住院药房退药处理。</w:t>
      </w:r>
    </w:p>
    <w:p>
      <w:pPr>
        <w:pStyle w:val="null3"/>
        <w:jc w:val="both"/>
      </w:pPr>
      <w:r>
        <w:rPr>
          <w:sz w:val="21"/>
          <w:b/>
          <w:color w:val="000000"/>
        </w:rPr>
        <w:t>1.2.3.5.1.8</w:t>
      </w:r>
      <w:r>
        <w:rPr>
          <w:sz w:val="21"/>
          <w:b/>
          <w:color w:val="000000"/>
        </w:rPr>
        <w:t>处方与医嘱信息获取</w:t>
      </w:r>
    </w:p>
    <w:p>
      <w:pPr>
        <w:pStyle w:val="null3"/>
        <w:ind w:firstLine="420"/>
        <w:jc w:val="both"/>
      </w:pPr>
      <w:r>
        <w:rPr>
          <w:sz w:val="21"/>
          <w:color w:val="000000"/>
        </w:rPr>
        <w:t>根据收据号、患者、开方医生、配药人员、发药人员、时间段查询处方。</w:t>
      </w:r>
    </w:p>
    <w:p>
      <w:pPr>
        <w:pStyle w:val="null3"/>
        <w:jc w:val="both"/>
      </w:pPr>
      <w:r>
        <w:rPr>
          <w:sz w:val="21"/>
          <w:b/>
          <w:color w:val="000000"/>
        </w:rPr>
        <w:t>1.2.3.5.1.9</w:t>
      </w:r>
      <w:r>
        <w:rPr>
          <w:sz w:val="21"/>
          <w:b/>
          <w:color w:val="000000"/>
        </w:rPr>
        <w:t>住院药房调剂</w:t>
      </w:r>
    </w:p>
    <w:p>
      <w:pPr>
        <w:pStyle w:val="null3"/>
        <w:ind w:firstLine="420"/>
        <w:jc w:val="both"/>
      </w:pPr>
      <w:r>
        <w:rPr>
          <w:sz w:val="21"/>
          <w:color w:val="000000"/>
        </w:rPr>
        <w:t>药房充抵药物退回，加入病区退药可选择药品实物退与不退的功能，可有效减少人力资源消耗。剩余充抵药品可实物退回病区。</w:t>
      </w:r>
    </w:p>
    <w:p>
      <w:pPr>
        <w:pStyle w:val="null3"/>
        <w:ind w:firstLine="420"/>
        <w:jc w:val="both"/>
      </w:pPr>
      <w:r>
        <w:rPr>
          <w:sz w:val="21"/>
          <w:color w:val="000000"/>
        </w:rPr>
        <w:t>支持同级药房之间药品调拨。</w:t>
      </w:r>
    </w:p>
    <w:p>
      <w:pPr>
        <w:pStyle w:val="null3"/>
        <w:jc w:val="both"/>
      </w:pPr>
      <w:r>
        <w:rPr>
          <w:sz w:val="21"/>
          <w:b/>
          <w:color w:val="000000"/>
        </w:rPr>
        <w:t>1.2.3.5.1.10</w:t>
      </w:r>
      <w:r>
        <w:rPr>
          <w:sz w:val="21"/>
          <w:b/>
          <w:color w:val="000000"/>
        </w:rPr>
        <w:t>智能提醒</w:t>
      </w:r>
    </w:p>
    <w:p>
      <w:pPr>
        <w:pStyle w:val="null3"/>
        <w:ind w:firstLine="420"/>
        <w:jc w:val="both"/>
      </w:pPr>
      <w:r>
        <w:rPr>
          <w:sz w:val="21"/>
          <w:color w:val="000000"/>
        </w:rPr>
        <w:t>支持药品批次管理；</w:t>
      </w:r>
    </w:p>
    <w:p>
      <w:pPr>
        <w:pStyle w:val="null3"/>
        <w:ind w:firstLine="420"/>
        <w:jc w:val="both"/>
      </w:pPr>
      <w:r>
        <w:rPr>
          <w:sz w:val="21"/>
          <w:color w:val="000000"/>
        </w:rPr>
        <w:t>提供药品有效期自动报警功能，支持统计过期药品的品种数和金额，提供库存量提示功能。</w:t>
      </w:r>
    </w:p>
    <w:p>
      <w:pPr>
        <w:pStyle w:val="null3"/>
        <w:jc w:val="both"/>
      </w:pPr>
      <w:r>
        <w:rPr>
          <w:sz w:val="21"/>
          <w:b/>
          <w:color w:val="000000"/>
        </w:rPr>
        <w:t>1.2.3.5.1.11</w:t>
      </w:r>
      <w:r>
        <w:rPr>
          <w:sz w:val="21"/>
          <w:b/>
          <w:color w:val="000000"/>
        </w:rPr>
        <w:t>药物自动识别管理</w:t>
      </w:r>
    </w:p>
    <w:p>
      <w:pPr>
        <w:pStyle w:val="null3"/>
        <w:ind w:firstLine="420"/>
        <w:jc w:val="both"/>
      </w:pPr>
      <w:r>
        <w:rPr>
          <w:sz w:val="21"/>
          <w:color w:val="000000"/>
        </w:rPr>
        <w:t>自动获取药库维护的药品信息，如药品说明信息更新，药品价格调整，支持自动汇总变动的药物信息。</w:t>
      </w:r>
    </w:p>
    <w:p>
      <w:pPr>
        <w:pStyle w:val="null3"/>
        <w:jc w:val="both"/>
      </w:pPr>
      <w:r>
        <w:rPr>
          <w:sz w:val="21"/>
          <w:b/>
          <w:color w:val="000000"/>
        </w:rPr>
        <w:t>1.2.3.5.1.12</w:t>
      </w:r>
      <w:r>
        <w:rPr>
          <w:sz w:val="21"/>
          <w:b/>
          <w:color w:val="000000"/>
        </w:rPr>
        <w:t>基础设置</w:t>
      </w:r>
    </w:p>
    <w:p>
      <w:pPr>
        <w:pStyle w:val="null3"/>
        <w:ind w:firstLine="420"/>
        <w:jc w:val="both"/>
      </w:pPr>
      <w:r>
        <w:rPr>
          <w:sz w:val="21"/>
          <w:color w:val="000000"/>
        </w:rPr>
        <w:t>配药、发药窗口定义：设置本机对应的配、发药窗口，窗口必须有相应的收费和发药窗口；</w:t>
      </w:r>
    </w:p>
    <w:p>
      <w:pPr>
        <w:pStyle w:val="null3"/>
        <w:ind w:firstLine="420"/>
        <w:jc w:val="both"/>
      </w:pPr>
      <w:r>
        <w:rPr>
          <w:sz w:val="21"/>
          <w:color w:val="000000"/>
        </w:rPr>
        <w:t>药品维护：维护库存药品的贵重标志，存放位置；</w:t>
      </w:r>
    </w:p>
    <w:p>
      <w:pPr>
        <w:pStyle w:val="null3"/>
        <w:ind w:firstLine="420"/>
        <w:jc w:val="both"/>
      </w:pPr>
      <w:r>
        <w:rPr>
          <w:sz w:val="21"/>
          <w:color w:val="000000"/>
        </w:rPr>
        <w:t>药品控制：设置本部门药品的控制属性；药库控制后可以自动将药房药品进行控制；控制后的药品不能进行出库操作；</w:t>
      </w:r>
    </w:p>
    <w:p>
      <w:pPr>
        <w:pStyle w:val="null3"/>
        <w:ind w:firstLine="420"/>
        <w:jc w:val="both"/>
      </w:pPr>
      <w:r>
        <w:rPr>
          <w:sz w:val="21"/>
          <w:color w:val="000000"/>
        </w:rPr>
        <w:t>配药人员定义：设置医院的配药人员；</w:t>
      </w:r>
    </w:p>
    <w:p>
      <w:pPr>
        <w:pStyle w:val="null3"/>
        <w:ind w:firstLine="420"/>
        <w:jc w:val="both"/>
      </w:pPr>
      <w:r>
        <w:rPr>
          <w:sz w:val="21"/>
          <w:color w:val="000000"/>
        </w:rPr>
        <w:t>药品消耗查询模板设置：完成药品消耗报表查询的模板设置，为药品消耗报表查询提供模板；</w:t>
      </w:r>
    </w:p>
    <w:p>
      <w:pPr>
        <w:pStyle w:val="null3"/>
        <w:ind w:firstLine="420"/>
        <w:jc w:val="both"/>
      </w:pPr>
      <w:r>
        <w:rPr>
          <w:sz w:val="21"/>
          <w:color w:val="000000"/>
        </w:rPr>
        <w:t>设置药房药品操作单位：可选单位类别（药库单位、门诊单位、住院单位、进货单位）；</w:t>
      </w:r>
    </w:p>
    <w:p>
      <w:pPr>
        <w:pStyle w:val="null3"/>
        <w:ind w:firstLine="420"/>
        <w:jc w:val="both"/>
      </w:pPr>
      <w:r>
        <w:rPr>
          <w:sz w:val="21"/>
          <w:color w:val="000000"/>
        </w:rPr>
        <w:t>药品库存高低储设置：可以按规格或产地进行设置；</w:t>
      </w:r>
    </w:p>
    <w:p>
      <w:pPr>
        <w:pStyle w:val="null3"/>
        <w:ind w:firstLine="420"/>
        <w:jc w:val="both"/>
      </w:pPr>
      <w:r>
        <w:rPr>
          <w:sz w:val="21"/>
          <w:color w:val="000000"/>
        </w:rPr>
        <w:t>药房代码设置：设置多个药房，可以设置每个药房的级别以及管理药品的范围；</w:t>
      </w:r>
    </w:p>
    <w:p>
      <w:pPr>
        <w:pStyle w:val="null3"/>
        <w:ind w:firstLine="420"/>
        <w:jc w:val="both"/>
      </w:pPr>
      <w:r>
        <w:rPr>
          <w:sz w:val="21"/>
          <w:color w:val="000000"/>
        </w:rPr>
        <w:t>期初设置：支持批量设置。</w:t>
      </w:r>
    </w:p>
    <w:p>
      <w:pPr>
        <w:pStyle w:val="null3"/>
        <w:ind w:firstLine="420"/>
        <w:jc w:val="both"/>
      </w:pPr>
      <w:r>
        <w:rPr>
          <w:sz w:val="21"/>
          <w:color w:val="000000"/>
        </w:rPr>
        <w:t>支持药房盘点功能，打印盘点单，确认盘点自动更新库存。</w:t>
      </w:r>
    </w:p>
    <w:p>
      <w:pPr>
        <w:pStyle w:val="null3"/>
        <w:jc w:val="both"/>
      </w:pPr>
      <w:r>
        <w:rPr>
          <w:sz w:val="21"/>
          <w:b/>
          <w:color w:val="000000"/>
        </w:rPr>
        <w:t>1.2.3.5.1.13</w:t>
      </w:r>
      <w:r>
        <w:rPr>
          <w:sz w:val="21"/>
          <w:b/>
          <w:color w:val="000000"/>
        </w:rPr>
        <w:t>毒精麻类药品发放管理</w:t>
      </w:r>
    </w:p>
    <w:p>
      <w:pPr>
        <w:pStyle w:val="null3"/>
        <w:ind w:firstLine="420"/>
        <w:jc w:val="both"/>
      </w:pPr>
      <w:r>
        <w:rPr>
          <w:sz w:val="21"/>
          <w:color w:val="000000"/>
        </w:rPr>
        <w:t>实现毒麻精高危药品单独发放功能，空瓶回收功能；</w:t>
      </w:r>
    </w:p>
    <w:p>
      <w:pPr>
        <w:pStyle w:val="null3"/>
        <w:ind w:firstLine="420"/>
        <w:jc w:val="both"/>
      </w:pPr>
      <w:r>
        <w:rPr>
          <w:sz w:val="21"/>
          <w:color w:val="000000"/>
        </w:rPr>
        <w:t>实现毒麻精高危药品处方特殊打印，支持制定打印窗口打印功能；</w:t>
      </w:r>
    </w:p>
    <w:p>
      <w:pPr>
        <w:pStyle w:val="null3"/>
        <w:ind w:firstLine="420"/>
        <w:jc w:val="both"/>
      </w:pPr>
      <w:r>
        <w:rPr>
          <w:sz w:val="21"/>
          <w:color w:val="000000"/>
        </w:rPr>
        <w:t>支持系统记录毒麻精药品处方审核，发药等节点操作者及时间；</w:t>
      </w:r>
    </w:p>
    <w:p>
      <w:pPr>
        <w:pStyle w:val="null3"/>
        <w:ind w:firstLine="420"/>
        <w:jc w:val="both"/>
      </w:pPr>
      <w:r>
        <w:rPr>
          <w:sz w:val="21"/>
          <w:color w:val="000000"/>
        </w:rPr>
        <w:t>实现自动生成特殊处方台账信息。</w:t>
      </w:r>
    </w:p>
    <w:p>
      <w:pPr>
        <w:pStyle w:val="null3"/>
        <w:jc w:val="both"/>
      </w:pPr>
      <w:r>
        <w:rPr>
          <w:sz w:val="21"/>
          <w:b/>
          <w:color w:val="000000"/>
        </w:rPr>
        <w:t>1.2.3.5.1.14</w:t>
      </w:r>
      <w:r>
        <w:rPr>
          <w:sz w:val="21"/>
          <w:b/>
          <w:color w:val="000000"/>
        </w:rPr>
        <w:t>药房盘点</w:t>
      </w:r>
    </w:p>
    <w:p>
      <w:pPr>
        <w:pStyle w:val="null3"/>
        <w:ind w:firstLine="420"/>
        <w:jc w:val="both"/>
      </w:pPr>
      <w:r>
        <w:rPr>
          <w:sz w:val="21"/>
          <w:color w:val="000000"/>
        </w:rPr>
        <w:t>盘点计划制定：支持制定定期或临时的盘点计划，包括盘点时间、参与人员、盘点范围等信息。</w:t>
      </w:r>
    </w:p>
    <w:p>
      <w:pPr>
        <w:pStyle w:val="null3"/>
        <w:ind w:firstLine="420"/>
        <w:jc w:val="both"/>
      </w:pPr>
      <w:r>
        <w:rPr>
          <w:sz w:val="21"/>
          <w:color w:val="000000"/>
        </w:rPr>
        <w:t>盘点单生成：自动生成盘点单，列出所有需盘点的药品信息，包括药品名称、规格、批号、库存数量等。</w:t>
      </w:r>
    </w:p>
    <w:p>
      <w:pPr>
        <w:pStyle w:val="null3"/>
        <w:ind w:firstLine="420"/>
        <w:jc w:val="both"/>
      </w:pPr>
      <w:r>
        <w:rPr>
          <w:sz w:val="21"/>
          <w:color w:val="000000"/>
        </w:rPr>
        <w:t>实物盘点记录：允许药房工作人员在盘点单上记录实际库存数量，并支持对比系统库存与实际库存的差异。</w:t>
      </w:r>
    </w:p>
    <w:p>
      <w:pPr>
        <w:pStyle w:val="null3"/>
        <w:ind w:firstLine="420"/>
        <w:jc w:val="both"/>
      </w:pPr>
      <w:r>
        <w:rPr>
          <w:sz w:val="21"/>
          <w:color w:val="000000"/>
        </w:rPr>
        <w:t>差异处理：当发现库存差异时，支持记录差异原因，并可选择调整库存或进行调查处理。</w:t>
      </w:r>
    </w:p>
    <w:p>
      <w:pPr>
        <w:pStyle w:val="null3"/>
        <w:ind w:firstLine="420"/>
        <w:jc w:val="both"/>
      </w:pPr>
      <w:r>
        <w:rPr>
          <w:sz w:val="21"/>
          <w:color w:val="000000"/>
        </w:rPr>
        <w:t>盘点结果确认：完成盘点后，需进行结果确认，系统自动更新库存数据，确保与实际情况一致。</w:t>
      </w:r>
    </w:p>
    <w:p>
      <w:pPr>
        <w:pStyle w:val="null3"/>
        <w:ind w:firstLine="420"/>
        <w:jc w:val="both"/>
      </w:pPr>
      <w:r>
        <w:rPr>
          <w:sz w:val="21"/>
          <w:color w:val="000000"/>
        </w:rPr>
        <w:t>盘点报告生成：支持生成盘点报告，包括盘点结果、差异分析、处理措施等，便于后续管理和审计。</w:t>
      </w:r>
    </w:p>
    <w:p>
      <w:pPr>
        <w:pStyle w:val="null3"/>
        <w:ind w:firstLine="420"/>
        <w:jc w:val="both"/>
      </w:pPr>
      <w:r>
        <w:rPr>
          <w:sz w:val="21"/>
          <w:color w:val="000000"/>
        </w:rPr>
        <w:t>历史记录查询：提供历史盘点记录查询功能，支持按时间、人员等条件进行查询，方便追溯和分析。</w:t>
      </w:r>
    </w:p>
    <w:p>
      <w:pPr>
        <w:pStyle w:val="null3"/>
        <w:jc w:val="both"/>
      </w:pPr>
      <w:r>
        <w:rPr>
          <w:sz w:val="21"/>
          <w:b/>
          <w:color w:val="000000"/>
        </w:rPr>
        <w:t>1.2.3.5.1.15</w:t>
      </w:r>
      <w:r>
        <w:rPr>
          <w:sz w:val="21"/>
          <w:b/>
          <w:color w:val="000000"/>
        </w:rPr>
        <w:t>报表查询</w:t>
      </w:r>
    </w:p>
    <w:p>
      <w:pPr>
        <w:pStyle w:val="null3"/>
        <w:ind w:firstLine="420"/>
        <w:jc w:val="both"/>
      </w:pPr>
      <w:r>
        <w:rPr>
          <w:sz w:val="21"/>
          <w:color w:val="000000"/>
        </w:rPr>
        <w:t>药品消耗报表：支持生成药品消耗情况报表，包括各类药品的消耗数量、金额、时间段等信息，便于管理和预算。</w:t>
      </w:r>
    </w:p>
    <w:p>
      <w:pPr>
        <w:pStyle w:val="null3"/>
        <w:ind w:firstLine="420"/>
        <w:jc w:val="both"/>
      </w:pPr>
      <w:r>
        <w:rPr>
          <w:sz w:val="21"/>
          <w:color w:val="000000"/>
        </w:rPr>
        <w:t>库存报表：提供实时库存报表，显示当前库存情况，包括药品种类、数量、有效期等，帮助药房及时补货。</w:t>
      </w:r>
    </w:p>
    <w:p>
      <w:pPr>
        <w:pStyle w:val="null3"/>
        <w:ind w:firstLine="420"/>
        <w:jc w:val="both"/>
      </w:pPr>
      <w:r>
        <w:rPr>
          <w:sz w:val="21"/>
          <w:color w:val="000000"/>
        </w:rPr>
        <w:t>发药记录报表：支持生成发药记录报表，记录每次发药的详细信息，包括患者信息、开方医生、配药人员、发药时间等。</w:t>
      </w:r>
    </w:p>
    <w:p>
      <w:pPr>
        <w:pStyle w:val="null3"/>
        <w:ind w:firstLine="420"/>
        <w:jc w:val="both"/>
      </w:pPr>
      <w:r>
        <w:rPr>
          <w:sz w:val="21"/>
          <w:color w:val="000000"/>
        </w:rPr>
        <w:t>退药记录报表：统计退药情况，提供退药数量、金额、原因等信息，帮助分析退药原因和改进服务。</w:t>
      </w:r>
    </w:p>
    <w:p>
      <w:pPr>
        <w:pStyle w:val="null3"/>
        <w:ind w:firstLine="420"/>
        <w:jc w:val="both"/>
      </w:pPr>
      <w:r>
        <w:rPr>
          <w:sz w:val="21"/>
          <w:color w:val="000000"/>
        </w:rPr>
        <w:t>药品使用统计：提供药品使用频率统计，分析药品的使用情况，支持药品的合理使用和采购决策。</w:t>
      </w:r>
    </w:p>
    <w:p>
      <w:pPr>
        <w:pStyle w:val="null3"/>
        <w:ind w:firstLine="420"/>
        <w:jc w:val="both"/>
      </w:pPr>
      <w:r>
        <w:rPr>
          <w:sz w:val="21"/>
          <w:color w:val="000000"/>
        </w:rPr>
        <w:t>自定义报表：支持根据用户需求自定义报表模板，选择需要统计的字段和条件，生成个性化报表。</w:t>
      </w:r>
    </w:p>
    <w:p>
      <w:pPr>
        <w:pStyle w:val="null3"/>
        <w:ind w:firstLine="420"/>
        <w:jc w:val="both"/>
      </w:pPr>
      <w:r>
        <w:rPr>
          <w:sz w:val="21"/>
          <w:color w:val="000000"/>
        </w:rPr>
        <w:t>导出功能：支持将报表导出为多种格式（如</w:t>
      </w:r>
      <w:r>
        <w:rPr>
          <w:sz w:val="21"/>
          <w:color w:val="000000"/>
        </w:rPr>
        <w:t>Excel、PDF等），方便进行进一步分析和共享。</w:t>
      </w:r>
    </w:p>
    <w:p>
      <w:pPr>
        <w:pStyle w:val="null3"/>
        <w:ind w:firstLine="420"/>
        <w:jc w:val="both"/>
      </w:pPr>
      <w:r>
        <w:rPr>
          <w:sz w:val="21"/>
          <w:color w:val="000000"/>
        </w:rPr>
        <w:t>数据可视化：提供数据可视化功能，通过图表展示药品使用、库存、消耗等数据，提升数据分析的直观性和易用性。</w:t>
      </w:r>
    </w:p>
    <w:p>
      <w:pPr>
        <w:pStyle w:val="null3"/>
        <w:jc w:val="left"/>
      </w:pPr>
      <w:r>
        <w:rPr>
          <w:sz w:val="21"/>
          <w:color w:val="000000"/>
        </w:rPr>
        <w:t>1.2.3.5.2</w:t>
      </w:r>
      <w:r>
        <w:rPr>
          <w:sz w:val="21"/>
          <w:b/>
          <w:color w:val="000000"/>
        </w:rPr>
        <w:t>药库管理</w:t>
      </w:r>
    </w:p>
    <w:p>
      <w:pPr>
        <w:pStyle w:val="null3"/>
        <w:jc w:val="both"/>
      </w:pPr>
      <w:r>
        <w:rPr>
          <w:sz w:val="21"/>
          <w:b/>
          <w:color w:val="000000"/>
        </w:rPr>
        <w:t>1.2.3.5.2.1</w:t>
      </w:r>
      <w:r>
        <w:rPr>
          <w:sz w:val="21"/>
          <w:b/>
          <w:color w:val="000000"/>
        </w:rPr>
        <w:t>药品信息维护</w:t>
      </w:r>
    </w:p>
    <w:p>
      <w:pPr>
        <w:pStyle w:val="null3"/>
        <w:ind w:firstLine="420"/>
        <w:jc w:val="both"/>
      </w:pPr>
      <w:r>
        <w:rPr>
          <w:sz w:val="21"/>
          <w:color w:val="000000"/>
        </w:rPr>
        <w:t>支持维护药品的基础字典信息，用于临床开药品医嘱、护士执行医嘱、药房发药、药品医嘱收费、医保报销等药品基础数据维护。</w:t>
      </w:r>
    </w:p>
    <w:p>
      <w:pPr>
        <w:pStyle w:val="null3"/>
        <w:jc w:val="both"/>
      </w:pPr>
      <w:r>
        <w:rPr>
          <w:sz w:val="21"/>
          <w:b/>
          <w:color w:val="000000"/>
        </w:rPr>
        <w:t>1.2.3.5.2.2</w:t>
      </w:r>
      <w:r>
        <w:rPr>
          <w:sz w:val="21"/>
          <w:b/>
          <w:color w:val="000000"/>
        </w:rPr>
        <w:t>调价</w:t>
      </w:r>
    </w:p>
    <w:p>
      <w:pPr>
        <w:pStyle w:val="null3"/>
        <w:ind w:firstLine="420"/>
        <w:jc w:val="both"/>
      </w:pPr>
      <w:r>
        <w:rPr>
          <w:sz w:val="21"/>
          <w:color w:val="000000"/>
        </w:rPr>
        <w:t>支持因政策原因或者采购价格变化等原因对药品进行价格的调整管理，可以由审核人审核调价信息，可以按约定生效日期自动生效。</w:t>
      </w:r>
    </w:p>
    <w:p>
      <w:pPr>
        <w:pStyle w:val="null3"/>
        <w:jc w:val="both"/>
      </w:pPr>
      <w:r>
        <w:rPr>
          <w:sz w:val="21"/>
          <w:b/>
          <w:color w:val="000000"/>
        </w:rPr>
        <w:t>1.2.3.5.2.3</w:t>
      </w:r>
      <w:r>
        <w:rPr>
          <w:sz w:val="21"/>
          <w:b/>
          <w:color w:val="000000"/>
        </w:rPr>
        <w:t>入库</w:t>
      </w:r>
    </w:p>
    <w:p>
      <w:pPr>
        <w:pStyle w:val="null3"/>
        <w:ind w:firstLine="420"/>
        <w:jc w:val="both"/>
      </w:pPr>
      <w:r>
        <w:rPr>
          <w:sz w:val="21"/>
          <w:color w:val="000000"/>
        </w:rPr>
        <w:t>支持以批次管理为模式，对药品的入库（可以实现扫码入库）管理，入库时记录入库采购的供应企业、发票信息、药品品种、数量、批号有效期等信息，入库时生成系统的药品批次和库存。</w:t>
      </w:r>
    </w:p>
    <w:p>
      <w:pPr>
        <w:pStyle w:val="null3"/>
        <w:jc w:val="both"/>
      </w:pPr>
      <w:r>
        <w:rPr>
          <w:sz w:val="21"/>
          <w:b/>
          <w:color w:val="000000"/>
        </w:rPr>
        <w:t>1.2.3.5.2.4</w:t>
      </w:r>
      <w:r>
        <w:rPr>
          <w:sz w:val="21"/>
          <w:b/>
          <w:color w:val="000000"/>
        </w:rPr>
        <w:t>出库</w:t>
      </w:r>
    </w:p>
    <w:p>
      <w:pPr>
        <w:pStyle w:val="null3"/>
        <w:ind w:firstLine="420"/>
        <w:jc w:val="both"/>
      </w:pPr>
      <w:r>
        <w:rPr>
          <w:sz w:val="21"/>
          <w:color w:val="000000"/>
        </w:rPr>
        <w:t>支持根据药房或者临床科室的请领单信息，进行药品的出库管理。出库是按照药品批次进行减库存，也可以由药库手工建出库单，审核人员审核出库后完成药库的出库，接收科室验货后进行转移入库审核。</w:t>
      </w:r>
    </w:p>
    <w:p>
      <w:pPr>
        <w:pStyle w:val="null3"/>
        <w:jc w:val="both"/>
      </w:pPr>
      <w:r>
        <w:rPr>
          <w:sz w:val="21"/>
          <w:b/>
          <w:color w:val="000000"/>
        </w:rPr>
        <w:t>1.2.3.5.2.5</w:t>
      </w:r>
      <w:r>
        <w:rPr>
          <w:sz w:val="21"/>
          <w:b/>
          <w:color w:val="000000"/>
        </w:rPr>
        <w:t>报损</w:t>
      </w:r>
    </w:p>
    <w:p>
      <w:pPr>
        <w:pStyle w:val="null3"/>
        <w:ind w:firstLine="420"/>
        <w:jc w:val="both"/>
      </w:pPr>
      <w:r>
        <w:rPr>
          <w:sz w:val="21"/>
          <w:color w:val="000000"/>
        </w:rPr>
        <w:t>支持因药品过期、破损等原因需要进行统一报损，由药库人员按照药品品种、报损数量、报损批次进行报损管理，报损后减药品库存。</w:t>
      </w:r>
    </w:p>
    <w:p>
      <w:pPr>
        <w:pStyle w:val="null3"/>
        <w:jc w:val="both"/>
      </w:pPr>
      <w:r>
        <w:rPr>
          <w:sz w:val="21"/>
          <w:b/>
          <w:color w:val="000000"/>
        </w:rPr>
        <w:t>1.2.3.5.2.6</w:t>
      </w:r>
      <w:r>
        <w:rPr>
          <w:sz w:val="21"/>
          <w:b/>
          <w:color w:val="000000"/>
        </w:rPr>
        <w:t>盘点</w:t>
      </w:r>
    </w:p>
    <w:p>
      <w:pPr>
        <w:pStyle w:val="null3"/>
        <w:ind w:firstLine="420"/>
        <w:jc w:val="both"/>
      </w:pPr>
      <w:r>
        <w:rPr>
          <w:sz w:val="21"/>
          <w:color w:val="000000"/>
        </w:rPr>
        <w:t>支持在月底或者季度末、年末，药库进行药品的盘点，比对药品的系统账面数和实物数量，按实物数量调整药品的库存到账面，生成盘点的盈亏损益报表。</w:t>
      </w:r>
    </w:p>
    <w:p>
      <w:pPr>
        <w:pStyle w:val="null3"/>
        <w:jc w:val="both"/>
      </w:pPr>
      <w:r>
        <w:rPr>
          <w:sz w:val="21"/>
          <w:b/>
          <w:color w:val="000000"/>
        </w:rPr>
        <w:t>1.2.3.5.2.7</w:t>
      </w:r>
      <w:r>
        <w:rPr>
          <w:sz w:val="21"/>
          <w:b/>
          <w:color w:val="000000"/>
        </w:rPr>
        <w:t>多库房管理</w:t>
      </w:r>
    </w:p>
    <w:p>
      <w:pPr>
        <w:pStyle w:val="null3"/>
        <w:ind w:firstLine="420"/>
        <w:jc w:val="both"/>
      </w:pPr>
      <w:r>
        <w:rPr>
          <w:sz w:val="21"/>
          <w:color w:val="000000"/>
        </w:rPr>
        <w:t>支持设置多个药品库房，自定义药品在库房之间的流向，可自定义药库、药房等各级包装单位及其换算关系。</w:t>
      </w:r>
    </w:p>
    <w:p>
      <w:pPr>
        <w:pStyle w:val="null3"/>
        <w:jc w:val="both"/>
      </w:pPr>
      <w:r>
        <w:rPr>
          <w:sz w:val="21"/>
          <w:b/>
          <w:color w:val="000000"/>
        </w:rPr>
        <w:t>1.2.3.5.2.8</w:t>
      </w:r>
      <w:r>
        <w:rPr>
          <w:sz w:val="21"/>
          <w:b/>
          <w:color w:val="000000"/>
        </w:rPr>
        <w:t>有效期管理</w:t>
      </w:r>
    </w:p>
    <w:p>
      <w:pPr>
        <w:pStyle w:val="null3"/>
        <w:ind w:firstLine="420"/>
        <w:jc w:val="both"/>
      </w:pPr>
      <w:r>
        <w:rPr>
          <w:sz w:val="21"/>
          <w:color w:val="000000"/>
        </w:rPr>
        <w:t>支持提供药品的有效期管理、可统计过期药品或即将过期药品的明细，并有库存量提示功能。</w:t>
      </w:r>
    </w:p>
    <w:p>
      <w:pPr>
        <w:pStyle w:val="null3"/>
        <w:jc w:val="both"/>
      </w:pPr>
      <w:r>
        <w:rPr>
          <w:sz w:val="21"/>
          <w:b/>
          <w:color w:val="000000"/>
        </w:rPr>
        <w:t>1.2.3.5.2.9</w:t>
      </w:r>
      <w:r>
        <w:rPr>
          <w:sz w:val="21"/>
          <w:b/>
          <w:color w:val="000000"/>
        </w:rPr>
        <w:t>呆滞管理</w:t>
      </w:r>
    </w:p>
    <w:p>
      <w:pPr>
        <w:pStyle w:val="null3"/>
        <w:ind w:firstLine="420"/>
        <w:jc w:val="both"/>
      </w:pPr>
      <w:r>
        <w:rPr>
          <w:sz w:val="21"/>
          <w:color w:val="000000"/>
        </w:rPr>
        <w:t>支持对长时间不用的药品定义为呆滞药品，统计出呆滞药品后可以进行退货处理。</w:t>
      </w:r>
    </w:p>
    <w:p>
      <w:pPr>
        <w:pStyle w:val="null3"/>
        <w:jc w:val="both"/>
      </w:pPr>
      <w:r>
        <w:rPr>
          <w:sz w:val="21"/>
          <w:b/>
          <w:color w:val="000000"/>
        </w:rPr>
        <w:t>1.2.3.5.2.10</w:t>
      </w:r>
      <w:r>
        <w:rPr>
          <w:sz w:val="21"/>
          <w:b/>
          <w:color w:val="000000"/>
        </w:rPr>
        <w:t>动销管理</w:t>
      </w:r>
    </w:p>
    <w:p>
      <w:pPr>
        <w:pStyle w:val="null3"/>
        <w:ind w:firstLine="420"/>
        <w:jc w:val="both"/>
      </w:pPr>
      <w:r>
        <w:rPr>
          <w:sz w:val="21"/>
          <w:color w:val="000000"/>
        </w:rPr>
        <w:t>支持查询出一段时间内在用的品种，可查询出相应的用量，进而判断药品库存的活性，是否需要备货采购等。</w:t>
      </w:r>
    </w:p>
    <w:p>
      <w:pPr>
        <w:pStyle w:val="null3"/>
        <w:jc w:val="both"/>
      </w:pPr>
      <w:r>
        <w:rPr>
          <w:sz w:val="21"/>
          <w:b/>
          <w:color w:val="000000"/>
        </w:rPr>
        <w:t>1.2.3.5.2.11</w:t>
      </w:r>
      <w:r>
        <w:rPr>
          <w:sz w:val="21"/>
          <w:b/>
          <w:color w:val="000000"/>
        </w:rPr>
        <w:t>入库统计</w:t>
      </w:r>
    </w:p>
    <w:p>
      <w:pPr>
        <w:pStyle w:val="null3"/>
        <w:ind w:firstLine="420"/>
        <w:jc w:val="both"/>
      </w:pPr>
      <w:r>
        <w:rPr>
          <w:sz w:val="21"/>
          <w:color w:val="000000"/>
        </w:rPr>
        <w:t>支持按日期段、按供应商、按药品各种分类、按药品品种等汇总药品的采购入库和退药等情况，可用于财务报表的统计和医院领导需要查看的报表等等。</w:t>
      </w:r>
    </w:p>
    <w:p>
      <w:pPr>
        <w:pStyle w:val="null3"/>
        <w:jc w:val="both"/>
      </w:pPr>
      <w:r>
        <w:rPr>
          <w:sz w:val="21"/>
          <w:b/>
          <w:color w:val="000000"/>
        </w:rPr>
        <w:t>1.2.3.5.2.12</w:t>
      </w:r>
      <w:r>
        <w:rPr>
          <w:sz w:val="21"/>
          <w:b/>
          <w:color w:val="000000"/>
        </w:rPr>
        <w:t>出库统计</w:t>
      </w:r>
    </w:p>
    <w:p>
      <w:pPr>
        <w:pStyle w:val="null3"/>
        <w:ind w:firstLine="420"/>
        <w:jc w:val="both"/>
      </w:pPr>
      <w:r>
        <w:rPr>
          <w:sz w:val="21"/>
          <w:color w:val="000000"/>
        </w:rPr>
        <w:t>支持按日期段、按接收科室、按药品各种分类、按药品品种等汇总药品的出库情况，满足医院领导常用的查看报表、财务上报的报表等。</w:t>
      </w:r>
    </w:p>
    <w:p>
      <w:pPr>
        <w:pStyle w:val="null3"/>
        <w:jc w:val="both"/>
      </w:pPr>
      <w:r>
        <w:rPr>
          <w:sz w:val="21"/>
          <w:b/>
          <w:color w:val="000000"/>
        </w:rPr>
        <w:t>1.2.3.5.2.13</w:t>
      </w:r>
      <w:r>
        <w:rPr>
          <w:sz w:val="21"/>
          <w:b/>
          <w:color w:val="000000"/>
        </w:rPr>
        <w:t>月报管理</w:t>
      </w:r>
    </w:p>
    <w:p>
      <w:pPr>
        <w:pStyle w:val="null3"/>
        <w:ind w:firstLine="420"/>
        <w:jc w:val="both"/>
      </w:pPr>
      <w:r>
        <w:rPr>
          <w:sz w:val="21"/>
          <w:color w:val="000000"/>
        </w:rPr>
        <w:t>支持按财务要求生成每个月的月报，月报生成时间可以根据实际业务需要，随时可以生成，对有问题的月报也可以重新生成。日报生成后，可以查询一段时间内的日报情况，按照财务要求的月报表格式输出打印报表。</w:t>
      </w:r>
    </w:p>
    <w:p>
      <w:pPr>
        <w:pStyle w:val="null3"/>
        <w:jc w:val="left"/>
      </w:pPr>
      <w:r>
        <w:rPr>
          <w:sz w:val="21"/>
          <w:color w:val="000000"/>
        </w:rPr>
        <w:t>1.2.3.5.3</w:t>
      </w:r>
      <w:r>
        <w:rPr>
          <w:sz w:val="21"/>
          <w:b/>
          <w:color w:val="000000"/>
        </w:rPr>
        <w:t>临床药事管理</w:t>
      </w:r>
    </w:p>
    <w:p>
      <w:pPr>
        <w:pStyle w:val="null3"/>
        <w:jc w:val="both"/>
      </w:pPr>
      <w:r>
        <w:rPr>
          <w:sz w:val="21"/>
          <w:b/>
          <w:color w:val="000000"/>
        </w:rPr>
        <w:t>1.2.3.5.3.1</w:t>
      </w:r>
      <w:r>
        <w:rPr>
          <w:sz w:val="21"/>
          <w:b/>
          <w:color w:val="000000"/>
        </w:rPr>
        <w:t>用药咨询</w:t>
      </w:r>
    </w:p>
    <w:p>
      <w:pPr>
        <w:pStyle w:val="null3"/>
        <w:ind w:firstLine="420"/>
        <w:jc w:val="both"/>
      </w:pPr>
      <w:r>
        <w:rPr>
          <w:sz w:val="21"/>
          <w:color w:val="000000"/>
        </w:rPr>
        <w:t>支持审方方案设置，医生开具的处方</w:t>
      </w:r>
      <w:r>
        <w:rPr>
          <w:sz w:val="21"/>
          <w:color w:val="000000"/>
        </w:rPr>
        <w:t>/医嘱后，首先，系统根据用药咨询知识库自动拦截提示不合理用药问题，同时系统会根据审方方案自动分配待审核的处方/医嘱任务给药房药师审核。药师根据系统一体化展示的处方或医嘱、检验检查、生命体征、入院记录、病程记录等患者信息，查看病人当天病历，以及系统自动分析结果。打回或通过处方，同时也支持人工输入审核意见及用药建议。</w:t>
      </w:r>
    </w:p>
    <w:p>
      <w:pPr>
        <w:pStyle w:val="null3"/>
        <w:jc w:val="both"/>
      </w:pPr>
      <w:r>
        <w:rPr>
          <w:sz w:val="21"/>
          <w:b/>
          <w:color w:val="000000"/>
        </w:rPr>
        <w:t>1.2.3.5.3.2</w:t>
      </w:r>
      <w:r>
        <w:rPr>
          <w:sz w:val="21"/>
          <w:b/>
          <w:color w:val="000000"/>
        </w:rPr>
        <w:t>处方审核点评</w:t>
      </w:r>
    </w:p>
    <w:p>
      <w:pPr>
        <w:pStyle w:val="null3"/>
        <w:ind w:firstLine="420"/>
        <w:jc w:val="both"/>
      </w:pPr>
      <w:r>
        <w:rPr>
          <w:sz w:val="21"/>
          <w:color w:val="000000"/>
        </w:rPr>
        <w:t>能够对门急诊医生站以及住院医生站提交的处方或者药房划价的未收费处方进行审核，审核通过，才能划价收费发药；审核未通过能退回给医生，医生、划价收费处、药房处方划价界面能够看到审方意见，对审核未通过的处方进行修改后重新提交。</w:t>
      </w:r>
    </w:p>
    <w:p>
      <w:pPr>
        <w:pStyle w:val="null3"/>
        <w:jc w:val="both"/>
      </w:pPr>
      <w:r>
        <w:rPr>
          <w:sz w:val="21"/>
          <w:b/>
          <w:color w:val="000000"/>
        </w:rPr>
        <w:t>1.2.3.5.3.3</w:t>
      </w:r>
      <w:r>
        <w:rPr>
          <w:sz w:val="21"/>
          <w:b/>
          <w:color w:val="000000"/>
        </w:rPr>
        <w:t>用药安全宣教</w:t>
      </w:r>
    </w:p>
    <w:p>
      <w:pPr>
        <w:pStyle w:val="null3"/>
        <w:ind w:firstLine="420"/>
        <w:jc w:val="both"/>
      </w:pPr>
      <w:r>
        <w:rPr>
          <w:sz w:val="21"/>
          <w:color w:val="000000"/>
        </w:rPr>
        <w:t>通过用药安全知识库，向院内医护人员以及患者进行用药安全宣教。可根据医院实际情况对知识库进行定制修改。</w:t>
      </w:r>
    </w:p>
    <w:p>
      <w:pPr>
        <w:pStyle w:val="null3"/>
        <w:jc w:val="both"/>
      </w:pPr>
      <w:r>
        <w:rPr>
          <w:sz w:val="21"/>
          <w:b/>
          <w:color w:val="000000"/>
        </w:rPr>
        <w:t>1.2.3.5.3.4</w:t>
      </w:r>
      <w:r>
        <w:rPr>
          <w:sz w:val="21"/>
          <w:b/>
          <w:color w:val="000000"/>
        </w:rPr>
        <w:t>药师查房</w:t>
      </w:r>
    </w:p>
    <w:p>
      <w:pPr>
        <w:pStyle w:val="null3"/>
        <w:ind w:firstLine="420"/>
        <w:jc w:val="both"/>
      </w:pPr>
      <w:r>
        <w:rPr>
          <w:sz w:val="21"/>
          <w:color w:val="000000"/>
        </w:rPr>
        <w:t>提供临床药历书写工具，用于书写药历。临床药学查房分析工具、分析患者用药反应、提供用药指南或建议。</w:t>
      </w:r>
    </w:p>
    <w:p>
      <w:pPr>
        <w:pStyle w:val="null3"/>
        <w:jc w:val="both"/>
      </w:pPr>
      <w:r>
        <w:rPr>
          <w:sz w:val="21"/>
          <w:b/>
          <w:color w:val="000000"/>
        </w:rPr>
        <w:t>1.2.3.5.3.5</w:t>
      </w:r>
      <w:r>
        <w:rPr>
          <w:sz w:val="21"/>
          <w:b/>
          <w:color w:val="000000"/>
        </w:rPr>
        <w:t>信息浏览</w:t>
      </w:r>
    </w:p>
    <w:p>
      <w:pPr>
        <w:pStyle w:val="null3"/>
        <w:ind w:firstLine="420"/>
        <w:jc w:val="both"/>
      </w:pPr>
      <w:r>
        <w:rPr>
          <w:sz w:val="21"/>
          <w:color w:val="000000"/>
        </w:rPr>
        <w:t>药师可直接在系统上浏览病人病历信息，</w:t>
      </w:r>
      <w:r>
        <w:rPr>
          <w:sz w:val="21"/>
          <w:color w:val="000000"/>
        </w:rPr>
        <w:t>包括但不限于病历病史信息、疾病诊断信息、医嘱信息、用药信息、过敏信息、检查检验信息等。</w:t>
      </w:r>
      <w:r>
        <w:rPr>
          <w:sz w:val="21"/>
          <w:color w:val="000000"/>
        </w:rPr>
        <w:t>以便于做针对性的给药建议。</w:t>
      </w:r>
    </w:p>
    <w:p>
      <w:pPr>
        <w:pStyle w:val="null3"/>
        <w:jc w:val="both"/>
      </w:pPr>
      <w:r>
        <w:rPr>
          <w:sz w:val="21"/>
          <w:b/>
          <w:color w:val="000000"/>
        </w:rPr>
        <w:t>1.2.3.5.3.6</w:t>
      </w:r>
      <w:r>
        <w:rPr>
          <w:sz w:val="21"/>
          <w:b/>
          <w:color w:val="000000"/>
        </w:rPr>
        <w:t>药师会诊</w:t>
      </w:r>
    </w:p>
    <w:p>
      <w:pPr>
        <w:pStyle w:val="null3"/>
        <w:ind w:firstLine="420"/>
        <w:jc w:val="both"/>
      </w:pPr>
      <w:r>
        <w:rPr>
          <w:sz w:val="21"/>
          <w:color w:val="000000"/>
        </w:rPr>
        <w:t>药师可通过系统收到会诊消息，并参与会诊。</w:t>
      </w:r>
    </w:p>
    <w:p>
      <w:pPr>
        <w:pStyle w:val="null3"/>
        <w:jc w:val="both"/>
      </w:pPr>
      <w:r>
        <w:rPr>
          <w:sz w:val="21"/>
          <w:b/>
          <w:color w:val="000000"/>
        </w:rPr>
        <w:t>1.2.3.5.3.7</w:t>
      </w:r>
      <w:r>
        <w:rPr>
          <w:sz w:val="21"/>
          <w:b/>
          <w:color w:val="000000"/>
        </w:rPr>
        <w:t>个体化给药方案</w:t>
      </w:r>
    </w:p>
    <w:p>
      <w:pPr>
        <w:pStyle w:val="null3"/>
        <w:ind w:firstLine="420"/>
        <w:jc w:val="both"/>
      </w:pPr>
      <w:r>
        <w:rPr>
          <w:sz w:val="21"/>
          <w:color w:val="000000"/>
        </w:rPr>
        <w:t>提供包括但不限于对患者药物反应、用药建议的临床药学计算工具及安全评估工具，结合患者的临床信息提供个性化给药建议。</w:t>
      </w:r>
    </w:p>
    <w:p>
      <w:pPr>
        <w:pStyle w:val="null3"/>
        <w:jc w:val="both"/>
      </w:pPr>
      <w:r>
        <w:rPr>
          <w:sz w:val="21"/>
          <w:b/>
          <w:color w:val="000000"/>
        </w:rPr>
        <w:t>1.2.3.5.3.8</w:t>
      </w:r>
      <w:r>
        <w:rPr>
          <w:sz w:val="21"/>
          <w:b/>
          <w:color w:val="000000"/>
        </w:rPr>
        <w:t>药学监护评估</w:t>
      </w:r>
    </w:p>
    <w:p>
      <w:pPr>
        <w:pStyle w:val="null3"/>
        <w:ind w:firstLine="420"/>
        <w:jc w:val="both"/>
      </w:pPr>
      <w:r>
        <w:rPr>
          <w:sz w:val="21"/>
          <w:color w:val="000000"/>
        </w:rPr>
        <w:t>支持药师实行药学监护，实现安全、有效、经济的用药，根据病人的疾病种类、性质、发病时间、以往用药史、有无药物过敏等情况，选择安全有效的药物、适当的剂型、给药途径和给药方法。并通过</w:t>
      </w:r>
      <w:r>
        <w:rPr>
          <w:sz w:val="21"/>
          <w:color w:val="000000"/>
        </w:rPr>
        <w:t>PDCA理论制定药学监护表，通过监护表以及随访，评估药学监护的作用。</w:t>
      </w:r>
    </w:p>
    <w:p>
      <w:pPr>
        <w:pStyle w:val="null3"/>
        <w:jc w:val="both"/>
      </w:pPr>
      <w:r>
        <w:rPr>
          <w:sz w:val="21"/>
          <w:b/>
          <w:color w:val="000000"/>
        </w:rPr>
        <w:t>1.2.3.5.3.9</w:t>
      </w:r>
      <w:r>
        <w:rPr>
          <w:sz w:val="21"/>
          <w:b/>
          <w:color w:val="000000"/>
        </w:rPr>
        <w:t>药历管理</w:t>
      </w:r>
    </w:p>
    <w:p>
      <w:pPr>
        <w:pStyle w:val="null3"/>
        <w:ind w:firstLine="420"/>
        <w:jc w:val="both"/>
      </w:pPr>
      <w:r>
        <w:rPr>
          <w:sz w:val="21"/>
          <w:color w:val="000000"/>
        </w:rPr>
        <w:t>可以对药师填写过的药历进行结构化管理，可以对药历进行多维度查询。</w:t>
      </w:r>
    </w:p>
    <w:p>
      <w:pPr>
        <w:pStyle w:val="null3"/>
        <w:jc w:val="left"/>
      </w:pPr>
      <w:r>
        <w:rPr>
          <w:sz w:val="21"/>
          <w:color w:val="000000"/>
        </w:rPr>
        <w:t>1.2.3.5.4</w:t>
      </w:r>
      <w:r>
        <w:rPr>
          <w:sz w:val="21"/>
          <w:b/>
          <w:color w:val="000000"/>
        </w:rPr>
        <w:t>移动药师工作站</w:t>
      </w:r>
    </w:p>
    <w:p>
      <w:pPr>
        <w:pStyle w:val="null3"/>
        <w:jc w:val="both"/>
      </w:pPr>
      <w:r>
        <w:rPr>
          <w:sz w:val="21"/>
          <w:b/>
          <w:color w:val="000000"/>
        </w:rPr>
        <w:t>1.2.3.5.4.1</w:t>
      </w:r>
      <w:r>
        <w:rPr>
          <w:sz w:val="21"/>
          <w:b/>
          <w:color w:val="000000"/>
        </w:rPr>
        <w:t>药师工作台</w:t>
      </w:r>
    </w:p>
    <w:p>
      <w:pPr>
        <w:pStyle w:val="null3"/>
        <w:ind w:firstLine="420"/>
        <w:jc w:val="both"/>
      </w:pPr>
      <w:r>
        <w:rPr>
          <w:sz w:val="21"/>
          <w:color w:val="000000"/>
        </w:rPr>
        <w:t>（</w:t>
      </w:r>
      <w:r>
        <w:rPr>
          <w:sz w:val="21"/>
          <w:color w:val="000000"/>
        </w:rPr>
        <w:t>1）住院患者列表</w:t>
      </w:r>
    </w:p>
    <w:p>
      <w:pPr>
        <w:pStyle w:val="null3"/>
        <w:ind w:firstLine="420"/>
        <w:jc w:val="both"/>
      </w:pPr>
      <w:r>
        <w:rPr>
          <w:sz w:val="21"/>
          <w:color w:val="000000"/>
        </w:rPr>
        <w:t>对于当前登录药师所管理的科室住院患者进行汇总展示，药师可以根据患者姓名、性别以及住院状态等条件，对患者进行筛选与定位。在患者列表上，可以直观了解患者的监护级别，诊断，住院时间等信息，方便药师对患者进行后续诊疗操作。</w:t>
      </w:r>
    </w:p>
    <w:p>
      <w:pPr>
        <w:pStyle w:val="null3"/>
        <w:ind w:firstLine="420"/>
        <w:jc w:val="both"/>
      </w:pPr>
      <w:r>
        <w:rPr>
          <w:sz w:val="21"/>
          <w:color w:val="000000"/>
        </w:rPr>
        <w:t>（</w:t>
      </w:r>
      <w:r>
        <w:rPr>
          <w:sz w:val="21"/>
          <w:color w:val="000000"/>
        </w:rPr>
        <w:t>2）药师待办列表</w:t>
      </w:r>
    </w:p>
    <w:p>
      <w:pPr>
        <w:pStyle w:val="null3"/>
        <w:ind w:firstLine="420"/>
        <w:jc w:val="both"/>
      </w:pPr>
      <w:r>
        <w:rPr>
          <w:sz w:val="21"/>
          <w:color w:val="000000"/>
        </w:rPr>
        <w:t>系统会抓取每一位被监护患者的动态信息，推送给当前的责任药师，药师可根据患者的实时动态，判断患者病情，也可点击动态上的患者姓名，快速定位到患者的住院详情页，对患者数据进行操作。药师可按信息的时间和类型，对患者动态进行筛选与查找。</w:t>
      </w:r>
    </w:p>
    <w:p>
      <w:pPr>
        <w:pStyle w:val="null3"/>
        <w:jc w:val="both"/>
      </w:pPr>
      <w:r>
        <w:rPr>
          <w:sz w:val="21"/>
          <w:b/>
          <w:color w:val="000000"/>
        </w:rPr>
        <w:t>1.2.3.5.4.2</w:t>
      </w:r>
      <w:r>
        <w:rPr>
          <w:sz w:val="21"/>
          <w:b/>
          <w:color w:val="000000"/>
        </w:rPr>
        <w:t>患者信息全景视图</w:t>
      </w:r>
    </w:p>
    <w:p>
      <w:pPr>
        <w:pStyle w:val="null3"/>
        <w:ind w:firstLine="420"/>
        <w:jc w:val="both"/>
      </w:pPr>
      <w:r>
        <w:rPr>
          <w:sz w:val="21"/>
          <w:color w:val="000000"/>
        </w:rPr>
        <w:t>（</w:t>
      </w:r>
      <w:r>
        <w:rPr>
          <w:sz w:val="21"/>
          <w:color w:val="000000"/>
        </w:rPr>
        <w:t>1）患者动态</w:t>
      </w:r>
    </w:p>
    <w:p>
      <w:pPr>
        <w:pStyle w:val="null3"/>
        <w:ind w:firstLine="420"/>
        <w:jc w:val="both"/>
      </w:pPr>
      <w:r>
        <w:rPr>
          <w:sz w:val="21"/>
          <w:color w:val="000000"/>
        </w:rPr>
        <w:t>对于单个患者，系统会根据住院药学监护进度以及诊疗数据变化情况，生成患者动态。药师可以根据患者动态快速判断患者的住院情况。患者动态也可以推送到药师移动端，让药师及时了解患者病情。</w:t>
      </w:r>
    </w:p>
    <w:p>
      <w:pPr>
        <w:pStyle w:val="null3"/>
        <w:ind w:firstLine="420"/>
        <w:jc w:val="both"/>
      </w:pPr>
      <w:r>
        <w:rPr>
          <w:sz w:val="21"/>
          <w:color w:val="000000"/>
        </w:rPr>
        <w:t>（</w:t>
      </w:r>
      <w:r>
        <w:rPr>
          <w:sz w:val="21"/>
          <w:color w:val="000000"/>
        </w:rPr>
        <w:t>2）监护进程</w:t>
      </w:r>
    </w:p>
    <w:p>
      <w:pPr>
        <w:pStyle w:val="null3"/>
        <w:ind w:firstLine="420"/>
        <w:jc w:val="both"/>
      </w:pPr>
      <w:r>
        <w:rPr>
          <w:sz w:val="21"/>
          <w:color w:val="000000"/>
        </w:rPr>
        <w:t>系统会抓取患者从入院到出院的各种时间节点，以时间轴的形式形成患者的监护进程，包括患者住院时间，首次查房时间，药物重整时间以及出院前药物重整时间等。药师可以浏览历次患者住院的监护进程，快速了解患者病情。</w:t>
      </w:r>
    </w:p>
    <w:p>
      <w:pPr>
        <w:pStyle w:val="null3"/>
        <w:ind w:firstLine="420"/>
        <w:jc w:val="both"/>
      </w:pPr>
      <w:r>
        <w:rPr>
          <w:sz w:val="21"/>
          <w:color w:val="000000"/>
        </w:rPr>
        <w:t>（</w:t>
      </w:r>
      <w:r>
        <w:rPr>
          <w:sz w:val="21"/>
          <w:color w:val="000000"/>
        </w:rPr>
        <w:t>3）药物医嘱</w:t>
      </w:r>
    </w:p>
    <w:p>
      <w:pPr>
        <w:pStyle w:val="null3"/>
        <w:ind w:firstLine="420"/>
        <w:jc w:val="both"/>
      </w:pPr>
      <w:r>
        <w:rPr>
          <w:sz w:val="21"/>
          <w:color w:val="000000"/>
        </w:rPr>
        <w:t>系统可实时同步来自</w:t>
      </w:r>
      <w:r>
        <w:rPr>
          <w:sz w:val="21"/>
          <w:color w:val="000000"/>
        </w:rPr>
        <w:t>his的医生药物医嘱，药师可以直接查看患者的药物医嘱，也可以对历次入院治疗的药物医嘱进行筛选与查看。</w:t>
      </w:r>
    </w:p>
    <w:p>
      <w:pPr>
        <w:pStyle w:val="null3"/>
        <w:ind w:firstLine="420"/>
        <w:jc w:val="both"/>
      </w:pPr>
      <w:r>
        <w:rPr>
          <w:sz w:val="21"/>
          <w:color w:val="000000"/>
        </w:rPr>
        <w:t>（</w:t>
      </w:r>
      <w:r>
        <w:rPr>
          <w:sz w:val="21"/>
          <w:color w:val="000000"/>
        </w:rPr>
        <w:t>4）检查报告</w:t>
      </w:r>
    </w:p>
    <w:p>
      <w:pPr>
        <w:pStyle w:val="null3"/>
        <w:ind w:firstLine="420"/>
        <w:jc w:val="both"/>
      </w:pPr>
      <w:r>
        <w:rPr>
          <w:sz w:val="21"/>
          <w:color w:val="000000"/>
        </w:rPr>
        <w:t>系统会实时同步</w:t>
      </w:r>
      <w:r>
        <w:rPr>
          <w:sz w:val="21"/>
          <w:color w:val="000000"/>
        </w:rPr>
        <w:t>his医生站的患者检查报告。药师可对历次入院治疗的检查报告进行筛选与查看。</w:t>
      </w:r>
    </w:p>
    <w:p>
      <w:pPr>
        <w:pStyle w:val="null3"/>
        <w:ind w:firstLine="420"/>
        <w:jc w:val="both"/>
      </w:pPr>
      <w:r>
        <w:rPr>
          <w:sz w:val="21"/>
          <w:color w:val="000000"/>
        </w:rPr>
        <w:t>（</w:t>
      </w:r>
      <w:r>
        <w:rPr>
          <w:sz w:val="21"/>
          <w:color w:val="000000"/>
        </w:rPr>
        <w:t>5）检验结果</w:t>
      </w:r>
    </w:p>
    <w:p>
      <w:pPr>
        <w:pStyle w:val="null3"/>
        <w:ind w:firstLine="420"/>
        <w:jc w:val="both"/>
      </w:pPr>
      <w:r>
        <w:rPr>
          <w:sz w:val="21"/>
          <w:color w:val="000000"/>
        </w:rPr>
        <w:t>系统会实时同步</w:t>
      </w:r>
      <w:r>
        <w:rPr>
          <w:sz w:val="21"/>
          <w:color w:val="000000"/>
        </w:rPr>
        <w:t>his医生站的患者检验结果。药师可对历次入院治疗的检验结果进行筛选与查看。</w:t>
      </w:r>
    </w:p>
    <w:p>
      <w:pPr>
        <w:pStyle w:val="null3"/>
        <w:ind w:firstLine="420"/>
        <w:jc w:val="both"/>
      </w:pPr>
      <w:r>
        <w:rPr>
          <w:sz w:val="21"/>
          <w:color w:val="000000"/>
        </w:rPr>
        <w:t>（</w:t>
      </w:r>
      <w:r>
        <w:rPr>
          <w:sz w:val="21"/>
          <w:color w:val="000000"/>
        </w:rPr>
        <w:t>6）手术记录</w:t>
      </w:r>
    </w:p>
    <w:p>
      <w:pPr>
        <w:pStyle w:val="null3"/>
        <w:ind w:firstLine="420"/>
        <w:jc w:val="both"/>
      </w:pPr>
      <w:r>
        <w:rPr>
          <w:sz w:val="21"/>
          <w:color w:val="000000"/>
        </w:rPr>
        <w:t>系统会实时同步</w:t>
      </w:r>
      <w:r>
        <w:rPr>
          <w:sz w:val="21"/>
          <w:color w:val="000000"/>
        </w:rPr>
        <w:t>his医生站的患者手术记录。药师可对历次入院治疗的手术记录进行筛选与查看。</w:t>
      </w:r>
    </w:p>
    <w:p>
      <w:pPr>
        <w:pStyle w:val="null3"/>
        <w:ind w:firstLine="420"/>
        <w:jc w:val="both"/>
      </w:pPr>
      <w:r>
        <w:rPr>
          <w:sz w:val="21"/>
          <w:color w:val="000000"/>
        </w:rPr>
        <w:t>（</w:t>
      </w:r>
      <w:r>
        <w:rPr>
          <w:sz w:val="21"/>
          <w:color w:val="000000"/>
        </w:rPr>
        <w:t>7）会诊查询</w:t>
      </w:r>
    </w:p>
    <w:p>
      <w:pPr>
        <w:pStyle w:val="null3"/>
        <w:ind w:firstLine="420"/>
        <w:jc w:val="both"/>
      </w:pPr>
      <w:r>
        <w:rPr>
          <w:sz w:val="21"/>
          <w:color w:val="000000"/>
        </w:rPr>
        <w:t>系统会实时同步</w:t>
      </w:r>
      <w:r>
        <w:rPr>
          <w:sz w:val="21"/>
          <w:color w:val="000000"/>
        </w:rPr>
        <w:t>his医生站的患者会诊情况。药师可对历次会诊情况进行筛选与查看。</w:t>
      </w:r>
    </w:p>
    <w:p>
      <w:pPr>
        <w:pStyle w:val="null3"/>
        <w:ind w:firstLine="420"/>
        <w:jc w:val="both"/>
      </w:pPr>
      <w:r>
        <w:rPr>
          <w:sz w:val="21"/>
          <w:color w:val="000000"/>
        </w:rPr>
        <w:t>（</w:t>
      </w:r>
      <w:r>
        <w:rPr>
          <w:sz w:val="21"/>
          <w:color w:val="000000"/>
        </w:rPr>
        <w:t>8）过敏分析</w:t>
      </w:r>
    </w:p>
    <w:p>
      <w:pPr>
        <w:pStyle w:val="null3"/>
        <w:ind w:firstLine="420"/>
        <w:jc w:val="both"/>
      </w:pPr>
      <w:r>
        <w:rPr>
          <w:sz w:val="21"/>
          <w:color w:val="000000"/>
        </w:rPr>
        <w:t>系统会实时同步</w:t>
      </w:r>
      <w:r>
        <w:rPr>
          <w:sz w:val="21"/>
          <w:color w:val="000000"/>
        </w:rPr>
        <w:t>his医生站的患者过敏情况。药师可对历次入院治疗的过敏分析进行筛选与查看。</w:t>
      </w:r>
    </w:p>
    <w:p>
      <w:pPr>
        <w:pStyle w:val="null3"/>
        <w:jc w:val="both"/>
      </w:pPr>
      <w:r>
        <w:rPr>
          <w:sz w:val="21"/>
          <w:b/>
          <w:color w:val="000000"/>
        </w:rPr>
        <w:t>1.2.3.5.4.3</w:t>
      </w:r>
      <w:r>
        <w:rPr>
          <w:sz w:val="21"/>
          <w:b/>
          <w:color w:val="000000"/>
        </w:rPr>
        <w:t>药师助手</w:t>
      </w:r>
    </w:p>
    <w:p>
      <w:pPr>
        <w:pStyle w:val="null3"/>
        <w:ind w:firstLine="420"/>
        <w:jc w:val="both"/>
      </w:pPr>
      <w:r>
        <w:rPr>
          <w:sz w:val="21"/>
          <w:color w:val="000000"/>
        </w:rPr>
        <w:t>（</w:t>
      </w:r>
      <w:r>
        <w:rPr>
          <w:sz w:val="21"/>
          <w:color w:val="000000"/>
        </w:rPr>
        <w:t>1）处方分析</w:t>
      </w:r>
    </w:p>
    <w:p>
      <w:pPr>
        <w:pStyle w:val="null3"/>
        <w:ind w:firstLine="420"/>
        <w:jc w:val="both"/>
      </w:pPr>
      <w:r>
        <w:rPr>
          <w:sz w:val="21"/>
          <w:color w:val="000000"/>
        </w:rPr>
        <w:t>药师助手以悬浮窗的形式展现在屏幕左下角，药师使用时，在系统每一页均可随时访问药师助手，获得用药方面的帮助。当药师在浏览患者处方相关的页面时，可以查看患者的处方分析情况，获得处方合理用药的提醒信息。</w:t>
      </w:r>
    </w:p>
    <w:p>
      <w:pPr>
        <w:pStyle w:val="null3"/>
        <w:ind w:firstLine="420"/>
        <w:jc w:val="both"/>
      </w:pPr>
      <w:r>
        <w:rPr>
          <w:sz w:val="21"/>
          <w:color w:val="000000"/>
        </w:rPr>
        <w:t>（</w:t>
      </w:r>
      <w:r>
        <w:rPr>
          <w:sz w:val="21"/>
          <w:color w:val="000000"/>
        </w:rPr>
        <w:t>2）药师模板库</w:t>
      </w:r>
    </w:p>
    <w:p>
      <w:pPr>
        <w:pStyle w:val="null3"/>
        <w:ind w:firstLine="420"/>
        <w:jc w:val="both"/>
      </w:pPr>
      <w:r>
        <w:rPr>
          <w:sz w:val="21"/>
          <w:color w:val="000000"/>
        </w:rPr>
        <w:t>点击药师助手图标，可展开选项菜单，其中包含药师模板库菜单，药师在数据录入过程中的常用的模板都可在模板库中进行选择。另外，药师也可以直接对模板库进行编辑操作，也可以将页面当前输入内容添加到模板库中。</w:t>
      </w:r>
    </w:p>
    <w:p>
      <w:pPr>
        <w:pStyle w:val="null3"/>
        <w:ind w:firstLine="420"/>
        <w:jc w:val="both"/>
      </w:pPr>
      <w:r>
        <w:rPr>
          <w:sz w:val="21"/>
          <w:color w:val="000000"/>
        </w:rPr>
        <w:t>（</w:t>
      </w:r>
      <w:r>
        <w:rPr>
          <w:sz w:val="21"/>
          <w:color w:val="000000"/>
        </w:rPr>
        <w:t>3）用药指导</w:t>
      </w:r>
    </w:p>
    <w:p>
      <w:pPr>
        <w:pStyle w:val="null3"/>
        <w:ind w:firstLine="420"/>
        <w:jc w:val="both"/>
      </w:pPr>
      <w:r>
        <w:rPr>
          <w:sz w:val="21"/>
          <w:color w:val="000000"/>
        </w:rPr>
        <w:t>为了方便药师对患者进行用药教育，药师助手展示了常见的用药指导信息，药师可随时对当前药品的指导信息进行查阅。</w:t>
      </w:r>
    </w:p>
    <w:p>
      <w:pPr>
        <w:pStyle w:val="null3"/>
        <w:ind w:firstLine="420"/>
        <w:jc w:val="both"/>
      </w:pPr>
      <w:r>
        <w:rPr>
          <w:sz w:val="21"/>
          <w:color w:val="000000"/>
        </w:rPr>
        <w:t>（</w:t>
      </w:r>
      <w:r>
        <w:rPr>
          <w:sz w:val="21"/>
          <w:color w:val="000000"/>
        </w:rPr>
        <w:t>4）药品检索</w:t>
      </w:r>
    </w:p>
    <w:p>
      <w:pPr>
        <w:pStyle w:val="null3"/>
        <w:ind w:firstLine="420"/>
        <w:jc w:val="both"/>
      </w:pPr>
      <w:r>
        <w:rPr>
          <w:sz w:val="21"/>
          <w:color w:val="000000"/>
        </w:rPr>
        <w:t>点击药师助手图标，可展开选项菜单，其中包含药品检索菜单，药师可点击药品的名称，快速检索该药品的说明书信息，也可以手动输入药品名称，搜索药品的说明书。</w:t>
      </w:r>
    </w:p>
    <w:p>
      <w:pPr>
        <w:pStyle w:val="null3"/>
        <w:ind w:firstLine="420"/>
        <w:jc w:val="both"/>
      </w:pPr>
      <w:r>
        <w:rPr>
          <w:sz w:val="21"/>
          <w:color w:val="000000"/>
        </w:rPr>
        <w:t>（</w:t>
      </w:r>
      <w:r>
        <w:rPr>
          <w:sz w:val="21"/>
          <w:color w:val="000000"/>
        </w:rPr>
        <w:t>5）智能提示</w:t>
      </w:r>
    </w:p>
    <w:p>
      <w:pPr>
        <w:pStyle w:val="null3"/>
        <w:ind w:firstLine="420"/>
        <w:jc w:val="both"/>
      </w:pPr>
      <w:r>
        <w:rPr>
          <w:sz w:val="21"/>
          <w:color w:val="000000"/>
        </w:rPr>
        <w:t>对于一些特定业务场景，药师助手会进行主动提醒，及时协助药师的工作。例如在用药咨询时，用药助手会主动提示类似问题和答案，供药师参考。</w:t>
      </w:r>
    </w:p>
    <w:p>
      <w:pPr>
        <w:pStyle w:val="null3"/>
        <w:ind w:firstLine="420"/>
        <w:jc w:val="both"/>
      </w:pPr>
      <w:r>
        <w:rPr>
          <w:sz w:val="21"/>
          <w:color w:val="000000"/>
        </w:rPr>
        <w:t>（</w:t>
      </w:r>
      <w:r>
        <w:rPr>
          <w:sz w:val="21"/>
          <w:color w:val="000000"/>
        </w:rPr>
        <w:t>6）查房便签</w:t>
      </w:r>
    </w:p>
    <w:p>
      <w:pPr>
        <w:pStyle w:val="null3"/>
        <w:ind w:firstLine="420"/>
        <w:jc w:val="both"/>
      </w:pPr>
      <w:r>
        <w:rPr>
          <w:sz w:val="21"/>
          <w:color w:val="000000"/>
        </w:rPr>
        <w:t>点击药师助手图标，可展开选项菜单，其中包含查房便签菜单，药师在查房时，可使用查房便签快速记录查房信息；药师在查房后，能随时了解查房记录，并且可以将便签内容填充。</w:t>
      </w:r>
    </w:p>
    <w:p>
      <w:pPr>
        <w:pStyle w:val="null3"/>
        <w:jc w:val="both"/>
      </w:pPr>
      <w:r>
        <w:rPr>
          <w:sz w:val="21"/>
          <w:b/>
          <w:color w:val="000000"/>
        </w:rPr>
        <w:t>1.2.3.5.4.4</w:t>
      </w:r>
      <w:r>
        <w:rPr>
          <w:sz w:val="21"/>
          <w:b/>
          <w:color w:val="000000"/>
        </w:rPr>
        <w:t>药学查房</w:t>
      </w:r>
    </w:p>
    <w:p>
      <w:pPr>
        <w:pStyle w:val="null3"/>
        <w:ind w:firstLine="420"/>
        <w:jc w:val="both"/>
      </w:pPr>
      <w:r>
        <w:rPr>
          <w:sz w:val="21"/>
          <w:color w:val="000000"/>
        </w:rPr>
        <w:t>（</w:t>
      </w:r>
      <w:r>
        <w:rPr>
          <w:sz w:val="21"/>
          <w:color w:val="000000"/>
        </w:rPr>
        <w:t>1）入院评估</w:t>
      </w:r>
    </w:p>
    <w:p>
      <w:pPr>
        <w:pStyle w:val="null3"/>
        <w:ind w:firstLine="420"/>
        <w:jc w:val="both"/>
      </w:pPr>
      <w:r>
        <w:rPr>
          <w:sz w:val="21"/>
          <w:color w:val="000000"/>
        </w:rPr>
        <w:t>患者新住院</w:t>
      </w:r>
      <w:r>
        <w:rPr>
          <w:sz w:val="21"/>
          <w:color w:val="000000"/>
        </w:rPr>
        <w:t>24小时内，由药师将患者的入院状况、既往用药程度、过敏史及药品不良反应史添加至入院评估表。</w:t>
      </w:r>
    </w:p>
    <w:p>
      <w:pPr>
        <w:pStyle w:val="null3"/>
        <w:ind w:firstLine="420"/>
        <w:jc w:val="both"/>
      </w:pPr>
      <w:r>
        <w:rPr>
          <w:sz w:val="21"/>
          <w:color w:val="000000"/>
        </w:rPr>
        <w:t>（</w:t>
      </w:r>
      <w:r>
        <w:rPr>
          <w:sz w:val="21"/>
          <w:color w:val="000000"/>
        </w:rPr>
        <w:t>2）入院前药物重整</w:t>
      </w:r>
    </w:p>
    <w:p>
      <w:pPr>
        <w:pStyle w:val="null3"/>
        <w:ind w:firstLine="420"/>
        <w:jc w:val="both"/>
      </w:pPr>
      <w:r>
        <w:rPr>
          <w:sz w:val="21"/>
          <w:color w:val="000000"/>
        </w:rPr>
        <w:t>药师可在首次入院查房时对患者进行入院前药物重整，将患者在院用药情况和自带药情况记录为重整记录表，并且可以将记录表发送给医师。</w:t>
      </w:r>
    </w:p>
    <w:p>
      <w:pPr>
        <w:pStyle w:val="null3"/>
        <w:ind w:firstLine="420"/>
        <w:jc w:val="both"/>
      </w:pPr>
      <w:r>
        <w:rPr>
          <w:sz w:val="21"/>
          <w:color w:val="000000"/>
        </w:rPr>
        <w:t>（</w:t>
      </w:r>
      <w:r>
        <w:rPr>
          <w:sz w:val="21"/>
          <w:color w:val="000000"/>
        </w:rPr>
        <w:t>3）依从性评估</w:t>
      </w:r>
    </w:p>
    <w:p>
      <w:pPr>
        <w:pStyle w:val="null3"/>
        <w:ind w:firstLine="420"/>
        <w:jc w:val="both"/>
      </w:pPr>
      <w:r>
        <w:rPr>
          <w:sz w:val="21"/>
          <w:color w:val="000000"/>
        </w:rPr>
        <w:t>在入院查房时，药师可对患者的依从性进行问询，并在系统上记录为依从性评估表，在对评估表进行填写后，系统可根据答案自动生成患者依从性得分。</w:t>
      </w:r>
    </w:p>
    <w:p>
      <w:pPr>
        <w:pStyle w:val="null3"/>
        <w:ind w:firstLine="420"/>
        <w:jc w:val="both"/>
      </w:pPr>
      <w:r>
        <w:rPr>
          <w:sz w:val="21"/>
          <w:color w:val="000000"/>
        </w:rPr>
        <w:t>（</w:t>
      </w:r>
      <w:r>
        <w:rPr>
          <w:sz w:val="21"/>
          <w:color w:val="000000"/>
        </w:rPr>
        <w:t>4）住院查房</w:t>
      </w:r>
    </w:p>
    <w:p>
      <w:pPr>
        <w:pStyle w:val="null3"/>
        <w:ind w:firstLine="420"/>
        <w:jc w:val="both"/>
      </w:pPr>
      <w:r>
        <w:rPr>
          <w:sz w:val="21"/>
          <w:color w:val="000000"/>
        </w:rPr>
        <w:t>药师在患者住院期间随时或按计划对患者进行住院查房，查房时，可将收集到的信息记录在便签中，也可以通过移动端浏览患者的用药教育内容，对患者进行现场宣教。</w:t>
      </w:r>
    </w:p>
    <w:p>
      <w:pPr>
        <w:pStyle w:val="null3"/>
        <w:ind w:firstLine="420"/>
        <w:jc w:val="both"/>
      </w:pPr>
      <w:r>
        <w:rPr>
          <w:sz w:val="21"/>
          <w:color w:val="000000"/>
        </w:rPr>
        <w:t>（</w:t>
      </w:r>
      <w:r>
        <w:rPr>
          <w:sz w:val="21"/>
          <w:color w:val="000000"/>
        </w:rPr>
        <w:t>5）出院查房</w:t>
      </w:r>
    </w:p>
    <w:p>
      <w:pPr>
        <w:pStyle w:val="null3"/>
        <w:ind w:firstLine="420"/>
        <w:jc w:val="both"/>
      </w:pPr>
      <w:r>
        <w:rPr>
          <w:sz w:val="21"/>
          <w:color w:val="000000"/>
        </w:rPr>
        <w:t>在患者出院前，药师可对患者进行出院带药重整，将患者在院用药情况和自带药情况记录为重整记录表，并且可以将记录表发送给医师。</w:t>
      </w:r>
    </w:p>
    <w:p>
      <w:pPr>
        <w:pStyle w:val="null3"/>
        <w:ind w:firstLine="420"/>
        <w:jc w:val="both"/>
      </w:pPr>
      <w:r>
        <w:rPr>
          <w:sz w:val="21"/>
          <w:color w:val="000000"/>
        </w:rPr>
        <w:t>（</w:t>
      </w:r>
      <w:r>
        <w:rPr>
          <w:sz w:val="21"/>
          <w:color w:val="000000"/>
        </w:rPr>
        <w:t>6）查房记录</w:t>
      </w:r>
    </w:p>
    <w:p>
      <w:pPr>
        <w:pStyle w:val="null3"/>
        <w:ind w:firstLine="420"/>
        <w:jc w:val="both"/>
      </w:pPr>
      <w:r>
        <w:rPr>
          <w:sz w:val="21"/>
          <w:color w:val="000000"/>
        </w:rPr>
        <w:t>系统会将药师对该患者的历次查房信息汇总为查房记录，包括：患者基本情况、主诉与诊断、检验检查结果、院外用药医嘱重整、初始治疗方案、药学评估、用药咨询等信息。</w:t>
      </w:r>
    </w:p>
    <w:p>
      <w:pPr>
        <w:pStyle w:val="null3"/>
        <w:jc w:val="both"/>
      </w:pPr>
      <w:r>
        <w:rPr>
          <w:sz w:val="21"/>
          <w:b/>
          <w:color w:val="000000"/>
        </w:rPr>
        <w:t>1.2.3.5.4.5</w:t>
      </w:r>
      <w:r>
        <w:rPr>
          <w:sz w:val="21"/>
          <w:b/>
          <w:color w:val="000000"/>
        </w:rPr>
        <w:t>药学监护</w:t>
      </w:r>
    </w:p>
    <w:p>
      <w:pPr>
        <w:pStyle w:val="null3"/>
        <w:ind w:firstLine="420"/>
        <w:jc w:val="both"/>
      </w:pPr>
      <w:r>
        <w:rPr>
          <w:sz w:val="21"/>
          <w:color w:val="000000"/>
        </w:rPr>
        <w:t>（</w:t>
      </w:r>
      <w:r>
        <w:rPr>
          <w:sz w:val="21"/>
          <w:color w:val="000000"/>
        </w:rPr>
        <w:t>1）用药干预</w:t>
      </w:r>
    </w:p>
    <w:p>
      <w:pPr>
        <w:pStyle w:val="null3"/>
        <w:ind w:firstLine="420"/>
        <w:jc w:val="both"/>
      </w:pPr>
      <w:r>
        <w:rPr>
          <w:sz w:val="21"/>
          <w:color w:val="000000"/>
        </w:rPr>
        <w:t>可对患者的疾病因素和患者进行评估，可查看患者历次就诊的评估报告，可使用模板对患者进行快速评估；可对患者药物医嘱进行选择与干预，干预后将通知医生接收。</w:t>
      </w:r>
    </w:p>
    <w:p>
      <w:pPr>
        <w:pStyle w:val="null3"/>
        <w:ind w:firstLine="420"/>
        <w:jc w:val="both"/>
      </w:pPr>
      <w:r>
        <w:rPr>
          <w:sz w:val="21"/>
          <w:color w:val="000000"/>
        </w:rPr>
        <w:t>（</w:t>
      </w:r>
      <w:r>
        <w:rPr>
          <w:sz w:val="21"/>
          <w:color w:val="000000"/>
        </w:rPr>
        <w:t>2）初始治疗方案分析</w:t>
      </w:r>
    </w:p>
    <w:p>
      <w:pPr>
        <w:pStyle w:val="null3"/>
        <w:ind w:firstLine="420"/>
        <w:jc w:val="both"/>
      </w:pPr>
      <w:r>
        <w:rPr>
          <w:sz w:val="21"/>
          <w:color w:val="000000"/>
        </w:rPr>
        <w:t>药师在患者住院时，可对患者的初始治疗方案进行分析，包括：有效性分析、安全性分析、经济性分析和适宜性分析。在分析填写过程中，药师可调用模板进行快速录入。</w:t>
      </w:r>
    </w:p>
    <w:p>
      <w:pPr>
        <w:pStyle w:val="null3"/>
        <w:ind w:firstLine="420"/>
        <w:jc w:val="both"/>
      </w:pPr>
      <w:r>
        <w:rPr>
          <w:sz w:val="21"/>
          <w:color w:val="000000"/>
        </w:rPr>
        <w:t>（</w:t>
      </w:r>
      <w:r>
        <w:rPr>
          <w:sz w:val="21"/>
          <w:color w:val="000000"/>
        </w:rPr>
        <w:t>3）监护计划</w:t>
      </w:r>
    </w:p>
    <w:p>
      <w:pPr>
        <w:pStyle w:val="null3"/>
        <w:ind w:firstLine="420"/>
        <w:jc w:val="both"/>
      </w:pPr>
      <w:r>
        <w:rPr>
          <w:sz w:val="21"/>
          <w:color w:val="000000"/>
        </w:rPr>
        <w:t>可对患者制定详细的监护计划，包括对患者的合理性监护、不良反应监护和疗效监护，监护过程中，药师可根据患者病情不断调整监护计划。系统根据患者的情况自动推荐患者需要监护的级别，帮助药师快速分析和制定监护计划。在填写监护计划时，系统提供医嘱、检验值自动搜索功能，减轻药师填写工作量；同时，提供监护主题编写和模板快速添加功能，方便药师按主题分类开展监护工作。</w:t>
      </w:r>
    </w:p>
    <w:p>
      <w:pPr>
        <w:pStyle w:val="null3"/>
        <w:ind w:firstLine="420"/>
        <w:jc w:val="both"/>
      </w:pPr>
      <w:r>
        <w:rPr>
          <w:sz w:val="21"/>
          <w:color w:val="000000"/>
        </w:rPr>
        <w:t>（</w:t>
      </w:r>
      <w:r>
        <w:rPr>
          <w:sz w:val="21"/>
          <w:color w:val="000000"/>
        </w:rPr>
        <w:t>4）用药追踪</w:t>
      </w:r>
    </w:p>
    <w:p>
      <w:pPr>
        <w:pStyle w:val="null3"/>
        <w:ind w:firstLine="420"/>
        <w:jc w:val="both"/>
      </w:pPr>
      <w:r>
        <w:rPr>
          <w:sz w:val="21"/>
          <w:color w:val="000000"/>
        </w:rPr>
        <w:t>系统提供患者住院期间药品联用图、时序图。应能自定义生成联用图，直观查看药品使用（联用）情况，并可直接检索药品，查看药品说明书等。</w:t>
      </w:r>
    </w:p>
    <w:p>
      <w:pPr>
        <w:pStyle w:val="null3"/>
        <w:ind w:firstLine="420"/>
        <w:jc w:val="both"/>
      </w:pPr>
      <w:r>
        <w:rPr>
          <w:sz w:val="21"/>
          <w:color w:val="000000"/>
        </w:rPr>
        <w:t>（</w:t>
      </w:r>
      <w:r>
        <w:rPr>
          <w:sz w:val="21"/>
          <w:color w:val="000000"/>
        </w:rPr>
        <w:t>5）指标监测</w:t>
      </w:r>
    </w:p>
    <w:p>
      <w:pPr>
        <w:pStyle w:val="null3"/>
        <w:ind w:firstLine="420"/>
        <w:jc w:val="both"/>
      </w:pPr>
      <w:r>
        <w:rPr>
          <w:sz w:val="21"/>
          <w:color w:val="000000"/>
        </w:rPr>
        <w:t>可生成查看患者生命体征，包括：体温、脉搏、呼吸、血压、出</w:t>
      </w:r>
      <w:r>
        <w:rPr>
          <w:sz w:val="21"/>
          <w:color w:val="000000"/>
        </w:rPr>
        <w:t>/入量、疼痛评分、重点检验值、重点关注药品的时序图，并能自定义设置。</w:t>
      </w:r>
    </w:p>
    <w:p>
      <w:pPr>
        <w:pStyle w:val="null3"/>
        <w:ind w:firstLine="420"/>
        <w:jc w:val="both"/>
      </w:pPr>
      <w:r>
        <w:rPr>
          <w:sz w:val="21"/>
          <w:color w:val="000000"/>
        </w:rPr>
        <w:t>（</w:t>
      </w:r>
      <w:r>
        <w:rPr>
          <w:sz w:val="21"/>
          <w:color w:val="000000"/>
        </w:rPr>
        <w:t>6）全程化监护记录</w:t>
      </w:r>
    </w:p>
    <w:p>
      <w:pPr>
        <w:pStyle w:val="null3"/>
        <w:ind w:firstLine="420"/>
        <w:jc w:val="both"/>
      </w:pPr>
      <w:r>
        <w:rPr>
          <w:sz w:val="21"/>
          <w:color w:val="000000"/>
        </w:rPr>
        <w:t>系统能自动生成患者全程化药学监护记录，并可将其作为患者下一次入院时的重要用药参考信息。</w:t>
      </w:r>
    </w:p>
    <w:p>
      <w:pPr>
        <w:pStyle w:val="null3"/>
        <w:jc w:val="both"/>
      </w:pPr>
      <w:r>
        <w:rPr>
          <w:sz w:val="21"/>
          <w:b/>
          <w:color w:val="000000"/>
        </w:rPr>
        <w:t>1.2.3.5.4.6</w:t>
      </w:r>
      <w:r>
        <w:rPr>
          <w:sz w:val="21"/>
          <w:b/>
          <w:color w:val="000000"/>
        </w:rPr>
        <w:t>用药咨询</w:t>
      </w:r>
    </w:p>
    <w:p>
      <w:pPr>
        <w:pStyle w:val="null3"/>
        <w:ind w:firstLine="420"/>
        <w:jc w:val="both"/>
      </w:pPr>
      <w:r>
        <w:rPr>
          <w:sz w:val="21"/>
          <w:color w:val="000000"/>
        </w:rPr>
        <w:t>（</w:t>
      </w:r>
      <w:r>
        <w:rPr>
          <w:sz w:val="21"/>
          <w:color w:val="000000"/>
        </w:rPr>
        <w:t>1）创建咨询</w:t>
      </w:r>
    </w:p>
    <w:p>
      <w:pPr>
        <w:pStyle w:val="null3"/>
        <w:ind w:firstLine="420"/>
        <w:jc w:val="both"/>
      </w:pPr>
      <w:r>
        <w:rPr>
          <w:sz w:val="21"/>
          <w:color w:val="000000"/>
        </w:rPr>
        <w:t>可记录病人的咨询问题，可根据咨询问题的类型和咨询药品来匹配相似的咨询记录，协助药师开展药物咨询工作。</w:t>
      </w:r>
    </w:p>
    <w:p>
      <w:pPr>
        <w:pStyle w:val="null3"/>
        <w:ind w:firstLine="420"/>
        <w:jc w:val="both"/>
      </w:pPr>
      <w:r>
        <w:rPr>
          <w:sz w:val="21"/>
          <w:color w:val="000000"/>
        </w:rPr>
        <w:t>（</w:t>
      </w:r>
      <w:r>
        <w:rPr>
          <w:sz w:val="21"/>
          <w:color w:val="000000"/>
        </w:rPr>
        <w:t>2）历史咨询</w:t>
      </w:r>
    </w:p>
    <w:p>
      <w:pPr>
        <w:pStyle w:val="null3"/>
        <w:ind w:firstLine="420"/>
        <w:jc w:val="both"/>
      </w:pPr>
      <w:r>
        <w:rPr>
          <w:sz w:val="21"/>
          <w:color w:val="000000"/>
        </w:rPr>
        <w:t>药师可筛选查看患者的咨询记录，包括患者在院咨询记录以及院外问诊记录。</w:t>
      </w:r>
    </w:p>
    <w:p>
      <w:pPr>
        <w:pStyle w:val="null3"/>
        <w:jc w:val="both"/>
      </w:pPr>
      <w:r>
        <w:rPr>
          <w:sz w:val="21"/>
          <w:b/>
          <w:color w:val="000000"/>
        </w:rPr>
        <w:t>1.2.3.5.4.7</w:t>
      </w:r>
      <w:r>
        <w:rPr>
          <w:sz w:val="21"/>
          <w:b/>
          <w:color w:val="000000"/>
        </w:rPr>
        <w:t>药物重整</w:t>
      </w:r>
    </w:p>
    <w:p>
      <w:pPr>
        <w:pStyle w:val="null3"/>
        <w:ind w:firstLine="420"/>
        <w:jc w:val="both"/>
      </w:pPr>
      <w:r>
        <w:rPr>
          <w:sz w:val="21"/>
          <w:color w:val="000000"/>
        </w:rPr>
        <w:t>（</w:t>
      </w:r>
      <w:r>
        <w:rPr>
          <w:sz w:val="21"/>
          <w:color w:val="000000"/>
        </w:rPr>
        <w:t>1）药物重整记录</w:t>
      </w:r>
    </w:p>
    <w:p>
      <w:pPr>
        <w:pStyle w:val="null3"/>
        <w:ind w:firstLine="420"/>
        <w:jc w:val="both"/>
      </w:pPr>
      <w:r>
        <w:rPr>
          <w:sz w:val="21"/>
          <w:color w:val="000000"/>
        </w:rPr>
        <w:t>可对患者的院外带药情况和院内用药情况进行记录，生成为药物重整单。</w:t>
      </w:r>
    </w:p>
    <w:p>
      <w:pPr>
        <w:pStyle w:val="null3"/>
        <w:ind w:firstLine="420"/>
        <w:jc w:val="both"/>
      </w:pPr>
      <w:r>
        <w:rPr>
          <w:sz w:val="21"/>
          <w:color w:val="000000"/>
        </w:rPr>
        <w:t>（</w:t>
      </w:r>
      <w:r>
        <w:rPr>
          <w:sz w:val="21"/>
          <w:color w:val="000000"/>
        </w:rPr>
        <w:t>2）重整单医生反馈</w:t>
      </w:r>
    </w:p>
    <w:p>
      <w:pPr>
        <w:pStyle w:val="null3"/>
        <w:ind w:firstLine="420"/>
        <w:jc w:val="both"/>
      </w:pPr>
      <w:r>
        <w:rPr>
          <w:sz w:val="21"/>
          <w:color w:val="000000"/>
        </w:rPr>
        <w:t>系统支持快速生成药物重整计划，将其反馈给临床医生并自动记录医生采纳情况。</w:t>
      </w:r>
    </w:p>
    <w:p>
      <w:pPr>
        <w:pStyle w:val="null3"/>
        <w:jc w:val="both"/>
      </w:pPr>
      <w:r>
        <w:rPr>
          <w:sz w:val="21"/>
          <w:b/>
          <w:color w:val="000000"/>
        </w:rPr>
        <w:t>1.2.3.5.4.8</w:t>
      </w:r>
      <w:r>
        <w:rPr>
          <w:sz w:val="21"/>
          <w:b/>
          <w:color w:val="000000"/>
        </w:rPr>
        <w:t>统计分析</w:t>
      </w:r>
    </w:p>
    <w:p>
      <w:pPr>
        <w:pStyle w:val="null3"/>
        <w:ind w:firstLine="420"/>
        <w:jc w:val="both"/>
      </w:pPr>
      <w:r>
        <w:rPr>
          <w:sz w:val="21"/>
          <w:color w:val="000000"/>
        </w:rPr>
        <w:t>（</w:t>
      </w:r>
      <w:r>
        <w:rPr>
          <w:sz w:val="21"/>
          <w:color w:val="000000"/>
        </w:rPr>
        <w:t>1）药师工作量统计</w:t>
      </w:r>
    </w:p>
    <w:p>
      <w:pPr>
        <w:pStyle w:val="null3"/>
        <w:ind w:firstLine="420"/>
        <w:jc w:val="both"/>
      </w:pPr>
      <w:r>
        <w:rPr>
          <w:sz w:val="21"/>
          <w:color w:val="000000"/>
        </w:rPr>
        <w:t>可对药师的住院药学工作情况做汇总统计，包括：药学查房次数、药物重整次数、药学监护人事、用药教育次数以及住院咨询次数。可生成药师的药学查房、药学监护、用药教育和药物重整的月度对比。</w:t>
      </w:r>
    </w:p>
    <w:p>
      <w:pPr>
        <w:pStyle w:val="null3"/>
        <w:ind w:firstLine="420"/>
        <w:jc w:val="both"/>
      </w:pPr>
      <w:r>
        <w:rPr>
          <w:sz w:val="21"/>
          <w:color w:val="000000"/>
        </w:rPr>
        <w:t>（</w:t>
      </w:r>
      <w:r>
        <w:rPr>
          <w:sz w:val="21"/>
          <w:color w:val="000000"/>
        </w:rPr>
        <w:t>2）患者统计</w:t>
      </w:r>
    </w:p>
    <w:p>
      <w:pPr>
        <w:pStyle w:val="null3"/>
        <w:ind w:firstLine="420"/>
        <w:jc w:val="both"/>
      </w:pPr>
      <w:r>
        <w:rPr>
          <w:sz w:val="21"/>
          <w:color w:val="000000"/>
        </w:rPr>
        <w:t>系统可对住院药学监护的患者进行汇总统计，包括：患者人次与人数，首诊患者人数，复诊患者人数以及患者住院药物费用汇总情况。可根据全院患者治疗情况，生成患者的趋势图，从年度和日的维度查看患者治疗情况。另外，系统也会对患者人群进行分析，包括医保患者占比，患者人群分布以及患者对就诊的评价情况。</w:t>
      </w:r>
    </w:p>
    <w:p>
      <w:pPr>
        <w:pStyle w:val="null3"/>
        <w:ind w:firstLine="420"/>
        <w:jc w:val="both"/>
      </w:pPr>
      <w:r>
        <w:rPr>
          <w:sz w:val="21"/>
          <w:color w:val="000000"/>
        </w:rPr>
        <w:t>（</w:t>
      </w:r>
      <w:r>
        <w:rPr>
          <w:sz w:val="21"/>
          <w:color w:val="000000"/>
        </w:rPr>
        <w:t>3）全院统计</w:t>
      </w:r>
    </w:p>
    <w:p>
      <w:pPr>
        <w:pStyle w:val="null3"/>
        <w:ind w:firstLine="420"/>
        <w:jc w:val="both"/>
      </w:pPr>
      <w:r>
        <w:rPr>
          <w:sz w:val="21"/>
          <w:color w:val="000000"/>
        </w:rPr>
        <w:t>可对全院药师的住院药学工作情况做汇总统计，包括：药学查房次数、药物重整次数、药学监护人事、用药教育次数以及住院咨咨询次数。可生成院内不同药师间的药学查房、药学监护、用药教育和药物重整的排名情况，方便院领导总览全院住院药学服务情况。</w:t>
      </w:r>
    </w:p>
    <w:p>
      <w:pPr>
        <w:pStyle w:val="null3"/>
        <w:jc w:val="left"/>
      </w:pPr>
      <w:r>
        <w:rPr>
          <w:sz w:val="21"/>
          <w:color w:val="000000"/>
        </w:rPr>
        <w:t>1.2.3.5.5</w:t>
      </w:r>
      <w:r>
        <w:rPr>
          <w:sz w:val="21"/>
          <w:b/>
          <w:color w:val="000000"/>
        </w:rPr>
        <w:t>前置审方</w:t>
      </w:r>
    </w:p>
    <w:p>
      <w:pPr>
        <w:pStyle w:val="null3"/>
        <w:jc w:val="both"/>
      </w:pPr>
      <w:r>
        <w:rPr>
          <w:sz w:val="21"/>
          <w:b/>
          <w:color w:val="000000"/>
        </w:rPr>
        <w:t>1.2.3.5.5.1</w:t>
      </w:r>
      <w:r>
        <w:rPr>
          <w:sz w:val="21"/>
          <w:b/>
          <w:color w:val="000000"/>
        </w:rPr>
        <w:t>超时自动审核</w:t>
      </w:r>
    </w:p>
    <w:p>
      <w:pPr>
        <w:pStyle w:val="null3"/>
        <w:ind w:firstLine="420"/>
        <w:jc w:val="both"/>
      </w:pPr>
      <w:r>
        <w:rPr>
          <w:sz w:val="21"/>
          <w:color w:val="000000"/>
        </w:rPr>
        <w:t>当在线药师长时间未进行审方时，药师站会有大量处方滞留，各科室医生收不到药师审核的结果不能进行医嘱的发送，耽误医生和患者的时间。为了解决这一问题，系统提供药师上班时间段设置和超时自动通过功能。当前没有药师在线时，处方会自动通过，不会发送到药师站。当药师长时间未审方时，处方达到设置的时间系统则默认审方通过，医生站可正常进行处方（医嘱）的发送，保证患者就诊流程的正常进行。针对临床上的紧急或特殊情况需要及时用药时，系统提供紧急医嘱勾选的功能，勾选为紧急医嘱的处方将会自动忽略审方，直接可以发送，保证临床业务的正常进行。</w:t>
      </w:r>
    </w:p>
    <w:p>
      <w:pPr>
        <w:pStyle w:val="null3"/>
        <w:jc w:val="both"/>
      </w:pPr>
      <w:r>
        <w:rPr>
          <w:sz w:val="21"/>
          <w:b/>
          <w:color w:val="000000"/>
        </w:rPr>
        <w:t>1.2.3.5.5.2</w:t>
      </w:r>
      <w:r>
        <w:rPr>
          <w:sz w:val="21"/>
          <w:b/>
          <w:color w:val="000000"/>
        </w:rPr>
        <w:t>审方趋势图</w:t>
      </w:r>
    </w:p>
    <w:p>
      <w:pPr>
        <w:pStyle w:val="null3"/>
        <w:ind w:firstLine="420"/>
        <w:jc w:val="both"/>
      </w:pPr>
      <w:r>
        <w:rPr>
          <w:sz w:val="21"/>
          <w:color w:val="000000"/>
        </w:rPr>
        <w:t>通过审方趋势图查看药师实时审方的统计情况，包括处方（医嘱）审核通过的数量以及不通过的数量。图形化的趋势统计方便药师更直观查看药品的审方情况，对于不通过数量呈上升趋势的情况及时预警并做出相应的药事调整，达到合理用药的目的。</w:t>
      </w:r>
    </w:p>
    <w:p>
      <w:pPr>
        <w:pStyle w:val="null3"/>
        <w:jc w:val="both"/>
      </w:pPr>
      <w:r>
        <w:rPr>
          <w:sz w:val="21"/>
          <w:b/>
          <w:color w:val="000000"/>
        </w:rPr>
        <w:t>1.2.3.5.5.3</w:t>
      </w:r>
      <w:r>
        <w:rPr>
          <w:sz w:val="21"/>
          <w:b/>
          <w:color w:val="000000"/>
        </w:rPr>
        <w:t>审方评价</w:t>
      </w:r>
    </w:p>
    <w:p>
      <w:pPr>
        <w:pStyle w:val="null3"/>
        <w:ind w:firstLine="420"/>
        <w:jc w:val="both"/>
      </w:pPr>
      <w:r>
        <w:rPr>
          <w:sz w:val="21"/>
          <w:color w:val="000000"/>
        </w:rPr>
        <w:t>实现审方闭环，在药师审方完成后，系统可抽取药师的审方记录，药剂科主任或药学部领导可以对药师的审方结果进行评价评分，在评价时也可查看患者的病案信息。通过这样的方式，对药师的审方内容进行评定，在促进药师个人能力提升的同时也能发现药师审方不合理问题，更好地为医院的合理用药要求服务。</w:t>
      </w:r>
    </w:p>
    <w:p>
      <w:pPr>
        <w:pStyle w:val="null3"/>
        <w:jc w:val="both"/>
      </w:pPr>
      <w:r>
        <w:rPr>
          <w:sz w:val="21"/>
          <w:b/>
          <w:color w:val="000000"/>
        </w:rPr>
        <w:t>1.2.3.5.5.4</w:t>
      </w:r>
      <w:r>
        <w:rPr>
          <w:sz w:val="21"/>
          <w:b/>
          <w:color w:val="000000"/>
        </w:rPr>
        <w:t>医师药师互动</w:t>
      </w:r>
    </w:p>
    <w:p>
      <w:pPr>
        <w:pStyle w:val="null3"/>
        <w:ind w:firstLine="420"/>
        <w:jc w:val="both"/>
      </w:pPr>
      <w:r>
        <w:rPr>
          <w:sz w:val="21"/>
          <w:color w:val="000000"/>
        </w:rPr>
        <w:t>医生开具的处方（医嘱）如果符合过滤模板设置的方案，在医生保存医嘱后，药师可对该处方进行审核。审核通过后，医生工作站方可继续发送处方（医嘱），如果审核不通过，药师需要填写不通过的理由，同时将理由返回至医生站，提醒医生修改医嘱。根据药师审方参数设置的情况，医生可对药师的意见进行接受或拒绝，接受后医生重新修改用药，选择拒绝后医生需填写拒绝理由，填写完后处方（医嘱）再次发送到药师端进行审核。经药师审核的处方（医嘱）和医生填写了拒绝理由的处方在药房发药界面能够看到标记和提醒，审方流程完成后，在药房发药处可进行最后的控制，由药师根据提醒的信息决定是否发出药品。</w:t>
      </w:r>
    </w:p>
    <w:p>
      <w:pPr>
        <w:pStyle w:val="null3"/>
        <w:ind w:firstLine="420"/>
        <w:jc w:val="both"/>
      </w:pPr>
      <w:r>
        <w:rPr>
          <w:sz w:val="21"/>
          <w:color w:val="000000"/>
        </w:rPr>
        <w:t>提供医生工作站和药师工作站的即时通讯软件，当审方流程正在进行，医生和药师需要及时沟通用药细则或详情时，可以利用即时通讯软件，完成对用药细则的快速沟通。</w:t>
      </w:r>
    </w:p>
    <w:p>
      <w:pPr>
        <w:pStyle w:val="null3"/>
        <w:jc w:val="both"/>
      </w:pPr>
      <w:r>
        <w:rPr>
          <w:sz w:val="21"/>
          <w:b/>
          <w:color w:val="000000"/>
        </w:rPr>
        <w:t>1.2.3.5.5.5</w:t>
      </w:r>
      <w:r>
        <w:rPr>
          <w:sz w:val="21"/>
          <w:b/>
          <w:color w:val="000000"/>
        </w:rPr>
        <w:t>审方不通过理由管理</w:t>
      </w:r>
    </w:p>
    <w:p>
      <w:pPr>
        <w:pStyle w:val="null3"/>
        <w:ind w:firstLine="420"/>
        <w:jc w:val="both"/>
      </w:pPr>
      <w:r>
        <w:rPr>
          <w:sz w:val="21"/>
          <w:color w:val="000000"/>
        </w:rPr>
        <w:t>系统提供审方不通过理由的模版创建，药师可以预先设置常用的不通过理由，在审方的时候直接勾选预设的不通过模版，即能对处方进行快速地审核，模版中的内容同样支持实时更改，帮助药师节省审方时间，提高审方的效率。</w:t>
      </w:r>
    </w:p>
    <w:p>
      <w:pPr>
        <w:pStyle w:val="null3"/>
        <w:jc w:val="both"/>
      </w:pPr>
      <w:r>
        <w:rPr>
          <w:sz w:val="21"/>
          <w:b/>
          <w:color w:val="000000"/>
        </w:rPr>
        <w:t>1.2.3.5.5.6</w:t>
      </w:r>
      <w:r>
        <w:rPr>
          <w:sz w:val="21"/>
          <w:b/>
          <w:color w:val="000000"/>
        </w:rPr>
        <w:t>患者诊疗信息查看</w:t>
      </w:r>
    </w:p>
    <w:p>
      <w:pPr>
        <w:pStyle w:val="null3"/>
        <w:ind w:firstLine="420"/>
        <w:jc w:val="both"/>
      </w:pPr>
      <w:r>
        <w:rPr>
          <w:sz w:val="21"/>
          <w:color w:val="000000"/>
        </w:rPr>
        <w:t>当药师需要结合患者信息或临床诊断去支撑判断用药的合理性时，可以在药师审方界面查看病人的病案信息，包含医嘱记录，病历信息，诊疗报告，疾病证明等相关内容。为药师提供全方位、多维度的诊疗信息，从而支持药师做更准确的判断。</w:t>
      </w:r>
    </w:p>
    <w:p>
      <w:pPr>
        <w:pStyle w:val="null3"/>
        <w:jc w:val="both"/>
      </w:pPr>
      <w:r>
        <w:rPr>
          <w:sz w:val="21"/>
          <w:b/>
          <w:color w:val="000000"/>
        </w:rPr>
        <w:t>1.2.3.5.5.7</w:t>
      </w:r>
      <w:r>
        <w:rPr>
          <w:sz w:val="21"/>
          <w:b/>
          <w:color w:val="000000"/>
        </w:rPr>
        <w:t>药师人员管理</w:t>
      </w:r>
    </w:p>
    <w:p>
      <w:pPr>
        <w:pStyle w:val="null3"/>
        <w:ind w:firstLine="420"/>
        <w:jc w:val="both"/>
      </w:pPr>
      <w:r>
        <w:rPr>
          <w:sz w:val="21"/>
          <w:color w:val="000000"/>
        </w:rPr>
        <w:t>可对药师职位和需要审核的科室进行设置。设置药师审核科室后，该药师将只收到已选科室的处方。通过药师和科室进行关联，对处方进行分流，减轻药师的工作量，也可实现在审查任务分配时的专科专审。</w:t>
      </w:r>
    </w:p>
    <w:p>
      <w:pPr>
        <w:pStyle w:val="null3"/>
        <w:jc w:val="both"/>
      </w:pPr>
      <w:r>
        <w:rPr>
          <w:sz w:val="21"/>
          <w:b/>
          <w:color w:val="000000"/>
        </w:rPr>
        <w:t>1.2.3.5.5.8</w:t>
      </w:r>
      <w:r>
        <w:rPr>
          <w:sz w:val="21"/>
          <w:b/>
          <w:color w:val="000000"/>
        </w:rPr>
        <w:t>审方参数管理</w:t>
      </w:r>
    </w:p>
    <w:p>
      <w:pPr>
        <w:pStyle w:val="null3"/>
        <w:ind w:firstLine="420"/>
        <w:jc w:val="both"/>
      </w:pPr>
      <w:r>
        <w:rPr>
          <w:sz w:val="21"/>
          <w:color w:val="000000"/>
        </w:rPr>
        <w:t>支持设置多种审查过滤模版（比如医生职称、禁忌等级，禁忌类型等）对科室处方进行过滤，方便药师进行有针对的审方，提升工作效率。在医生开具处方（医嘱）后，如果符合预设的过滤方案，则药师开始审方，并给出审核结果。在药师审核处方时，提供药品说明书查看和病人病案查阅功能，让药师能够结合病人的实际病例情况和药品说明书内容进行准确判断</w:t>
      </w:r>
    </w:p>
    <w:p>
      <w:pPr>
        <w:pStyle w:val="null3"/>
        <w:jc w:val="both"/>
      </w:pPr>
      <w:r>
        <w:rPr>
          <w:sz w:val="21"/>
          <w:b/>
          <w:color w:val="000000"/>
        </w:rPr>
        <w:t>1.2.3.5.5.9</w:t>
      </w:r>
      <w:r>
        <w:rPr>
          <w:sz w:val="21"/>
          <w:b/>
          <w:color w:val="000000"/>
        </w:rPr>
        <w:t>处方点评</w:t>
      </w:r>
    </w:p>
    <w:p>
      <w:pPr>
        <w:pStyle w:val="null3"/>
        <w:ind w:left="1290"/>
        <w:jc w:val="both"/>
      </w:pPr>
      <w:r>
        <w:rPr>
          <w:sz w:val="21"/>
          <w:b/>
          <w:color w:val="000000"/>
        </w:rPr>
        <w:t>1.2.3.5.5.9.1</w:t>
      </w:r>
      <w:r>
        <w:rPr>
          <w:sz w:val="21"/>
          <w:b/>
          <w:color w:val="000000"/>
        </w:rPr>
        <w:t>临床诊疗信息调阅</w:t>
      </w:r>
    </w:p>
    <w:p>
      <w:pPr>
        <w:pStyle w:val="null3"/>
        <w:ind w:firstLine="420"/>
        <w:jc w:val="both"/>
      </w:pPr>
      <w:r>
        <w:rPr>
          <w:sz w:val="21"/>
          <w:color w:val="000000"/>
        </w:rPr>
        <w:t>处方点评界面能够查看患者的基本信息和医生开具的医嘱列表，包括详细的单次用量，执行频次，抗生素类型等参数供药师进行参考判断。如果药师需要做详尽的判断和分析，同药师实时审方一样也提供病人诊疗信息查看功能，由于和</w:t>
      </w:r>
      <w:r>
        <w:rPr>
          <w:sz w:val="21"/>
          <w:color w:val="000000"/>
        </w:rPr>
        <w:t>HIS接口天然集成互通，对于患者病例信息能够全面的查看，方便药师做更细致的点评。</w:t>
      </w:r>
    </w:p>
    <w:p>
      <w:pPr>
        <w:pStyle w:val="null3"/>
        <w:ind w:left="1290"/>
        <w:jc w:val="both"/>
      </w:pPr>
      <w:r>
        <w:rPr>
          <w:sz w:val="21"/>
          <w:b/>
          <w:color w:val="000000"/>
        </w:rPr>
        <w:t>1.2.3.5.5.9.2</w:t>
      </w:r>
      <w:r>
        <w:rPr>
          <w:sz w:val="21"/>
          <w:b/>
          <w:color w:val="000000"/>
        </w:rPr>
        <w:t>处方预处理</w:t>
      </w:r>
    </w:p>
    <w:p>
      <w:pPr>
        <w:pStyle w:val="null3"/>
        <w:ind w:firstLine="420"/>
        <w:jc w:val="both"/>
      </w:pPr>
      <w:r>
        <w:rPr>
          <w:sz w:val="21"/>
          <w:color w:val="000000"/>
        </w:rPr>
        <w:t>根据处方点评知识库和处方点评规则，对处方进行预处理。</w:t>
      </w:r>
    </w:p>
    <w:p>
      <w:pPr>
        <w:pStyle w:val="null3"/>
        <w:ind w:left="135" w:firstLine="420"/>
        <w:jc w:val="both"/>
      </w:pPr>
      <w:r>
        <w:rPr>
          <w:sz w:val="21"/>
          <w:color w:val="000000"/>
        </w:rPr>
        <w:t>一、</w:t>
      </w:r>
      <w:r>
        <w:rPr>
          <w:sz w:val="21"/>
          <w:color w:val="000000"/>
        </w:rPr>
        <w:t>不规范处方</w:t>
      </w:r>
    </w:p>
    <w:p>
      <w:pPr>
        <w:pStyle w:val="null3"/>
        <w:ind w:firstLine="420"/>
        <w:jc w:val="both"/>
      </w:pPr>
      <w:r>
        <w:rPr>
          <w:sz w:val="21"/>
          <w:color w:val="000000"/>
        </w:rPr>
        <w:t>支持对处方的前记、正文、后记内容缺项，书写不规范或者字迹难以辨认的；医师签名、签章不规范或者与签名、签章的留样不一致的；医师未对处方进行适宜性审核的；西药、中成药与中药饮片未分别开具处方的；未使用药品规范名称开具处方的，药品的剂量、规格、数量、单位等书写不规范或不清楚的；用法用量使用</w:t>
      </w:r>
      <w:r>
        <w:rPr>
          <w:sz w:val="21"/>
          <w:color w:val="000000"/>
        </w:rPr>
        <w:t>“遵医嘱”、“自用”等含糊不清字句的；处方修改未签名并注明修改日期，或药品超剂量使用未注明原因和再次签名的；开具处方未写临床诊断或临床诊断书写不全的；医师未按照抗菌药物临床应用管理规定开具抗菌药物处方；等等情况。</w:t>
      </w:r>
    </w:p>
    <w:p>
      <w:pPr>
        <w:pStyle w:val="null3"/>
        <w:ind w:left="135" w:firstLine="420"/>
        <w:jc w:val="both"/>
      </w:pPr>
      <w:r>
        <w:rPr>
          <w:sz w:val="21"/>
          <w:color w:val="000000"/>
        </w:rPr>
        <w:t>二、</w:t>
      </w:r>
      <w:r>
        <w:rPr>
          <w:sz w:val="21"/>
          <w:color w:val="000000"/>
        </w:rPr>
        <w:t>用药不适宜处方</w:t>
      </w:r>
    </w:p>
    <w:p>
      <w:pPr>
        <w:pStyle w:val="null3"/>
        <w:ind w:firstLine="420"/>
        <w:jc w:val="both"/>
      </w:pPr>
      <w:r>
        <w:rPr>
          <w:sz w:val="21"/>
          <w:color w:val="000000"/>
        </w:rPr>
        <w:t>支持对适应症不适宜，遴选的药品不适宜，药品剂型或给药途径不适宜，无正当理由不首选国家基本药物，用法、用量不适宜，联合用药不适宜，重复给药，有配伍禁忌或者不良相互作用，其他用药不适宜等情况进行预处理。</w:t>
      </w:r>
    </w:p>
    <w:p>
      <w:pPr>
        <w:pStyle w:val="null3"/>
        <w:ind w:left="135" w:firstLine="420"/>
        <w:jc w:val="both"/>
      </w:pPr>
      <w:r>
        <w:rPr>
          <w:sz w:val="21"/>
          <w:color w:val="000000"/>
        </w:rPr>
        <w:t>三、</w:t>
      </w:r>
      <w:r>
        <w:rPr>
          <w:sz w:val="21"/>
          <w:color w:val="000000"/>
        </w:rPr>
        <w:t>超常处方</w:t>
      </w:r>
    </w:p>
    <w:p>
      <w:pPr>
        <w:pStyle w:val="null3"/>
        <w:ind w:firstLine="420"/>
        <w:jc w:val="both"/>
      </w:pPr>
      <w:r>
        <w:rPr>
          <w:sz w:val="21"/>
          <w:color w:val="000000"/>
        </w:rPr>
        <w:t>支持对无适应症用药，无正当理由开具高价药，无正当理由超说明书用药，无正当理由为同一患者同时开具</w:t>
      </w:r>
      <w:r>
        <w:rPr>
          <w:sz w:val="21"/>
          <w:color w:val="000000"/>
        </w:rPr>
        <w:t>2种以上药理作用相同药物等情况进行预处理。</w:t>
      </w:r>
    </w:p>
    <w:p>
      <w:pPr>
        <w:pStyle w:val="null3"/>
        <w:ind w:left="1290"/>
        <w:jc w:val="both"/>
      </w:pPr>
      <w:r>
        <w:rPr>
          <w:sz w:val="21"/>
          <w:b/>
          <w:color w:val="000000"/>
        </w:rPr>
        <w:t>1.2.3.5.5.9.3</w:t>
      </w:r>
      <w:r>
        <w:rPr>
          <w:sz w:val="21"/>
          <w:b/>
          <w:color w:val="000000"/>
        </w:rPr>
        <w:t>点评规则设置</w:t>
      </w:r>
    </w:p>
    <w:p>
      <w:pPr>
        <w:pStyle w:val="null3"/>
        <w:ind w:firstLine="420"/>
        <w:jc w:val="both"/>
      </w:pPr>
      <w:r>
        <w:rPr>
          <w:sz w:val="21"/>
          <w:color w:val="000000"/>
        </w:rPr>
        <w:t>针对不同的药物进行的专项点评，不同医院、不同药师的侧重点或关注点并不尽相同；需要有灵活的点评规则来满足药剂科的个性化点评需求。针对各种专项点评，系统支持由药师设置适合医院临床环境或个人习惯的点评项目，借由灵活的点评项目设置，让药师所做的处方点评工作更贴合医院临床实际用药情况，进而提升医院整体用药水平。</w:t>
      </w:r>
    </w:p>
    <w:p>
      <w:pPr>
        <w:pStyle w:val="null3"/>
        <w:ind w:left="1290"/>
        <w:jc w:val="both"/>
      </w:pPr>
      <w:r>
        <w:rPr>
          <w:sz w:val="21"/>
          <w:b/>
          <w:color w:val="000000"/>
        </w:rPr>
        <w:t>1.2.3.5.5.9.4</w:t>
      </w:r>
      <w:r>
        <w:rPr>
          <w:sz w:val="21"/>
          <w:b/>
          <w:color w:val="000000"/>
        </w:rPr>
        <w:t>处方数据抽取规则设置</w:t>
      </w:r>
    </w:p>
    <w:p>
      <w:pPr>
        <w:pStyle w:val="null3"/>
        <w:ind w:firstLine="420"/>
        <w:jc w:val="both"/>
      </w:pPr>
      <w:r>
        <w:rPr>
          <w:sz w:val="21"/>
          <w:color w:val="000000"/>
        </w:rPr>
        <w:t>支持从临床业务信息系统或医院信息平台（数据中心）按照就诊分类（门诊、急诊、住院）、时间、科室（可指定任意科室）、医生（可指定任意医生）、切口等级、手术名称、药品分类、激素分类、精神药分类、用药途径、患者、处方</w:t>
      </w:r>
      <w:r>
        <w:rPr>
          <w:sz w:val="21"/>
          <w:color w:val="000000"/>
        </w:rPr>
        <w:t>ID、基本药物、输液处方、金额（支持单张或合并处方累计金额）、药理分类、指定药品、诊断等条件进行随机、排名、等差等方式抽取指定数量处方，对已抽取点评的处方可再次抽取。提供将抽取到的处方按照指定分类进行保存和导出。</w:t>
      </w:r>
    </w:p>
    <w:p>
      <w:pPr>
        <w:pStyle w:val="null3"/>
        <w:ind w:left="1290"/>
        <w:jc w:val="both"/>
      </w:pPr>
      <w:r>
        <w:rPr>
          <w:sz w:val="21"/>
          <w:b/>
          <w:color w:val="000000"/>
        </w:rPr>
        <w:t>1.2.3.5.5.9.5</w:t>
      </w:r>
      <w:r>
        <w:rPr>
          <w:sz w:val="21"/>
          <w:b/>
          <w:color w:val="000000"/>
        </w:rPr>
        <w:t>自动筛选超常规处方</w:t>
      </w:r>
    </w:p>
    <w:p>
      <w:pPr>
        <w:pStyle w:val="null3"/>
        <w:ind w:firstLine="420"/>
        <w:jc w:val="both"/>
      </w:pPr>
      <w:r>
        <w:rPr>
          <w:sz w:val="21"/>
          <w:color w:val="000000"/>
        </w:rPr>
        <w:t>根据时间、科室、问题处方类别等关键词，调出经过预处理的问题处方，在有病人基本信息、科室代码、用药记录、药品说明书、预处理结果描述的界面中，药师可以问题处方进行人工审核确定否定为问题处方，以及问题严重程度。</w:t>
      </w:r>
    </w:p>
    <w:p>
      <w:pPr>
        <w:pStyle w:val="null3"/>
        <w:ind w:left="1290"/>
        <w:jc w:val="both"/>
      </w:pPr>
      <w:r>
        <w:rPr>
          <w:sz w:val="21"/>
          <w:b/>
          <w:color w:val="000000"/>
        </w:rPr>
        <w:t>1.2.3.5.5.9.6</w:t>
      </w:r>
      <w:r>
        <w:rPr>
          <w:sz w:val="21"/>
          <w:b/>
          <w:color w:val="000000"/>
        </w:rPr>
        <w:t>二次审核超常规处方</w:t>
      </w:r>
    </w:p>
    <w:p>
      <w:pPr>
        <w:pStyle w:val="null3"/>
        <w:ind w:firstLine="420"/>
        <w:jc w:val="both"/>
      </w:pPr>
      <w:r>
        <w:rPr>
          <w:sz w:val="21"/>
          <w:color w:val="000000"/>
        </w:rPr>
        <w:t>对关注度高的超常规处方再次进行深入点评，提出合理化的用药建议或方案，支持二次人工</w:t>
      </w:r>
      <w:r>
        <w:rPr>
          <w:sz w:val="21"/>
          <w:color w:val="000000"/>
        </w:rPr>
        <w:t>“审核”和“点评”，审核是判定处方本身是否合理，点评是点评审核的结果是否合理，点评操作可以改变审核结果。</w:t>
      </w:r>
    </w:p>
    <w:p>
      <w:pPr>
        <w:pStyle w:val="null3"/>
        <w:ind w:left="1290"/>
        <w:jc w:val="both"/>
      </w:pPr>
      <w:r>
        <w:rPr>
          <w:sz w:val="21"/>
          <w:b/>
          <w:color w:val="000000"/>
        </w:rPr>
        <w:t>1.2.3.5.5.9.7</w:t>
      </w:r>
      <w:r>
        <w:rPr>
          <w:sz w:val="21"/>
          <w:b/>
          <w:color w:val="000000"/>
        </w:rPr>
        <w:t>超常规处方归纳与统计</w:t>
      </w:r>
    </w:p>
    <w:p>
      <w:pPr>
        <w:pStyle w:val="null3"/>
        <w:ind w:firstLine="420"/>
        <w:jc w:val="both"/>
      </w:pPr>
      <w:r>
        <w:rPr>
          <w:sz w:val="21"/>
          <w:color w:val="000000"/>
        </w:rPr>
        <w:t>支持对全院（某类）问题处方数占处方总数的比例、全院某类问题处方数占问题处方总数的比例、某科问题处方数占该科处方总数的比例、某科某类问题处方数占该科处方总数的比例，某类医生问题处方数占该类医生处方总数的比例、某类医生某类问题处方数占该类医生问题处方总数的比例、某医生问题处方数占该医生处方总数的比例、某医生某类问题处方数占该医生处方总数的比例、某医生某类问题处方数占该医生问题处方总数的比例等的统计。</w:t>
      </w:r>
    </w:p>
    <w:p>
      <w:pPr>
        <w:pStyle w:val="null3"/>
        <w:ind w:left="1290"/>
        <w:jc w:val="both"/>
      </w:pPr>
      <w:r>
        <w:rPr>
          <w:sz w:val="21"/>
          <w:b/>
          <w:color w:val="000000"/>
        </w:rPr>
        <w:t>1.2.3.5.5.9.8</w:t>
      </w:r>
      <w:r>
        <w:rPr>
          <w:sz w:val="21"/>
          <w:b/>
          <w:color w:val="000000"/>
        </w:rPr>
        <w:t>处方（医嘱）点评</w:t>
      </w:r>
    </w:p>
    <w:p>
      <w:pPr>
        <w:pStyle w:val="null3"/>
        <w:ind w:firstLine="420"/>
        <w:jc w:val="both"/>
      </w:pPr>
      <w:r>
        <w:rPr>
          <w:sz w:val="21"/>
          <w:color w:val="000000"/>
        </w:rPr>
        <w:t>一、</w:t>
      </w:r>
      <w:r>
        <w:rPr>
          <w:sz w:val="21"/>
          <w:color w:val="000000"/>
        </w:rPr>
        <w:t>门诊处方点评</w:t>
      </w:r>
    </w:p>
    <w:p>
      <w:pPr>
        <w:pStyle w:val="null3"/>
        <w:ind w:firstLine="420"/>
        <w:jc w:val="both"/>
      </w:pPr>
      <w:r>
        <w:rPr>
          <w:sz w:val="21"/>
          <w:color w:val="000000"/>
        </w:rPr>
        <w:t>支持对所有门诊处方进行处方点评，医院处方点评小组选择一种处方抽样方法（简单随机抽样、等距抽样、分层抽样、分群抽样、配额抽样和自定义抽样）抽取足够数量的处方作为点评样本，并按照《处方点评表》对门诊处方进行点评。并支持处方点评统计。</w:t>
      </w:r>
    </w:p>
    <w:p>
      <w:pPr>
        <w:pStyle w:val="null3"/>
        <w:ind w:firstLine="420"/>
        <w:jc w:val="both"/>
      </w:pPr>
      <w:r>
        <w:rPr>
          <w:sz w:val="21"/>
          <w:color w:val="000000"/>
        </w:rPr>
        <w:t>二、</w:t>
      </w:r>
      <w:r>
        <w:rPr>
          <w:sz w:val="21"/>
          <w:color w:val="000000"/>
        </w:rPr>
        <w:t>专项处方点评</w:t>
      </w:r>
    </w:p>
    <w:p>
      <w:pPr>
        <w:pStyle w:val="null3"/>
        <w:ind w:firstLine="420"/>
        <w:jc w:val="both"/>
      </w:pPr>
      <w:r>
        <w:rPr>
          <w:sz w:val="21"/>
          <w:color w:val="000000"/>
        </w:rPr>
        <w:t>支持对抗菌药物、输液药物、国家基本药物、中药注射剂处方进行专项点评，医院处方点评小组选择一种处方抽样方法（简单随机抽样、等距抽样、分层抽样、分群抽样、配额抽样和自定义抽样）抽取足够数量的专项处方作为点评样本，然后进行点评，点评方法同</w:t>
      </w:r>
      <w:r>
        <w:rPr>
          <w:sz w:val="21"/>
          <w:color w:val="000000"/>
        </w:rPr>
        <w:t>“门诊处方点评”。并支持处方点评统计。</w:t>
      </w:r>
    </w:p>
    <w:p>
      <w:pPr>
        <w:pStyle w:val="null3"/>
        <w:ind w:firstLine="420"/>
        <w:jc w:val="both"/>
      </w:pPr>
      <w:r>
        <w:rPr>
          <w:sz w:val="21"/>
          <w:color w:val="000000"/>
        </w:rPr>
        <w:t>三、</w:t>
      </w:r>
      <w:r>
        <w:rPr>
          <w:sz w:val="21"/>
          <w:color w:val="000000"/>
        </w:rPr>
        <w:t>住院医嘱点评</w:t>
      </w:r>
    </w:p>
    <w:p>
      <w:pPr>
        <w:pStyle w:val="null3"/>
        <w:ind w:firstLine="420"/>
        <w:jc w:val="both"/>
      </w:pPr>
      <w:r>
        <w:rPr>
          <w:sz w:val="21"/>
          <w:color w:val="000000"/>
        </w:rPr>
        <w:t>支持对住院医嘱进行综合点评，医院医嘱点评小组选择一种抽样方法抽取足够数量的出院病例作为点评样本，结合电子病历和病人的实际情况对本次诊疗过程中药物治疗情况进行综合点评，并记录用药不合理的问题。并支持处方点评统计。</w:t>
      </w:r>
    </w:p>
    <w:p>
      <w:pPr>
        <w:pStyle w:val="null3"/>
        <w:ind w:left="1290"/>
        <w:jc w:val="both"/>
      </w:pPr>
      <w:r>
        <w:rPr>
          <w:sz w:val="21"/>
          <w:b/>
          <w:color w:val="000000"/>
        </w:rPr>
        <w:t>1.2.3.5.5.9.9</w:t>
      </w:r>
      <w:r>
        <w:rPr>
          <w:sz w:val="21"/>
          <w:b/>
          <w:color w:val="000000"/>
        </w:rPr>
        <w:t>处方评价工作表</w:t>
      </w:r>
    </w:p>
    <w:p>
      <w:pPr>
        <w:pStyle w:val="null3"/>
        <w:ind w:firstLine="420"/>
        <w:jc w:val="both"/>
      </w:pPr>
      <w:r>
        <w:rPr>
          <w:sz w:val="21"/>
          <w:color w:val="000000"/>
        </w:rPr>
        <w:t>通过计算机处理结合人工点评，最终系统自动生成</w:t>
      </w:r>
      <w:r>
        <w:rPr>
          <w:sz w:val="21"/>
          <w:color w:val="000000"/>
        </w:rPr>
        <w:t>“处方点评工作表”，包括门诊处方评价工作表、住院处方评价工作表，医嘱用药点评工作表等。并能够将评价表反馈给被点评的医生，帮助医生提高和改正临床用药工作。</w:t>
      </w:r>
    </w:p>
    <w:p>
      <w:pPr>
        <w:pStyle w:val="null3"/>
        <w:ind w:left="1290"/>
        <w:jc w:val="both"/>
      </w:pPr>
      <w:r>
        <w:rPr>
          <w:sz w:val="21"/>
          <w:b/>
          <w:color w:val="000000"/>
        </w:rPr>
        <w:t>1.2.3.5.5.9.10</w:t>
      </w:r>
      <w:r>
        <w:rPr>
          <w:sz w:val="21"/>
          <w:b/>
          <w:color w:val="000000"/>
        </w:rPr>
        <w:t>抗菌药物联用图</w:t>
      </w:r>
    </w:p>
    <w:p>
      <w:pPr>
        <w:pStyle w:val="null3"/>
        <w:ind w:firstLine="420"/>
        <w:jc w:val="both"/>
      </w:pPr>
      <w:r>
        <w:rPr>
          <w:sz w:val="21"/>
          <w:color w:val="000000"/>
        </w:rPr>
        <w:t>住院抗菌药物专项点评中支持查看抗菌药物联用图。方便药师在进行处方点评时查看抗菌药物的联用情况，直观了解抗菌药物的给药时机及抗菌药物联用情况，药师根据图中内容对抗菌药物进行更准确的点评。</w:t>
      </w:r>
    </w:p>
    <w:p>
      <w:pPr>
        <w:pStyle w:val="null3"/>
        <w:ind w:left="1395"/>
        <w:jc w:val="both"/>
      </w:pPr>
      <w:r>
        <w:rPr>
          <w:sz w:val="21"/>
          <w:b/>
          <w:color w:val="000000"/>
        </w:rPr>
        <w:t>1.2.3.6</w:t>
      </w:r>
      <w:r>
        <w:rPr>
          <w:sz w:val="21"/>
          <w:b/>
          <w:color w:val="000000"/>
        </w:rPr>
        <w:t>医技管理</w:t>
      </w:r>
    </w:p>
    <w:p>
      <w:pPr>
        <w:pStyle w:val="null3"/>
        <w:jc w:val="left"/>
      </w:pPr>
      <w:r>
        <w:rPr>
          <w:sz w:val="21"/>
          <w:color w:val="000000"/>
        </w:rPr>
        <w:t>1.2.3.6.1</w:t>
      </w:r>
      <w:r>
        <w:rPr>
          <w:sz w:val="21"/>
          <w:b/>
          <w:color w:val="000000"/>
        </w:rPr>
        <w:t>一般治疗管理</w:t>
      </w:r>
    </w:p>
    <w:p>
      <w:pPr>
        <w:pStyle w:val="null3"/>
        <w:jc w:val="both"/>
      </w:pPr>
      <w:r>
        <w:rPr>
          <w:sz w:val="21"/>
          <w:b/>
          <w:color w:val="000000"/>
        </w:rPr>
        <w:t>1.2.3.6.1.1</w:t>
      </w:r>
      <w:r>
        <w:rPr>
          <w:sz w:val="21"/>
          <w:b/>
          <w:color w:val="000000"/>
        </w:rPr>
        <w:t>治疗申请</w:t>
      </w:r>
    </w:p>
    <w:p>
      <w:pPr>
        <w:pStyle w:val="null3"/>
        <w:ind w:firstLine="420"/>
        <w:jc w:val="both"/>
      </w:pPr>
      <w:r>
        <w:rPr>
          <w:sz w:val="21"/>
          <w:color w:val="000000"/>
        </w:rPr>
        <w:t>支持系统支持治疗申请单独立申请，也支持医嘱录入直接录入医嘱审核申请。申请成功后，门诊患者缴费后可到相应治疗科室进行治疗，住院患者可直接前往治疗科室进行治疗。</w:t>
      </w:r>
    </w:p>
    <w:p>
      <w:pPr>
        <w:pStyle w:val="null3"/>
        <w:jc w:val="both"/>
      </w:pPr>
      <w:r>
        <w:rPr>
          <w:sz w:val="21"/>
          <w:b/>
          <w:color w:val="000000"/>
        </w:rPr>
        <w:t>1.2.3.6.1.2</w:t>
      </w:r>
      <w:r>
        <w:rPr>
          <w:sz w:val="21"/>
          <w:b/>
          <w:color w:val="000000"/>
        </w:rPr>
        <w:t>治疗分配</w:t>
      </w:r>
    </w:p>
    <w:p>
      <w:pPr>
        <w:pStyle w:val="null3"/>
        <w:ind w:firstLine="420"/>
        <w:jc w:val="both"/>
      </w:pPr>
      <w:r>
        <w:rPr>
          <w:sz w:val="21"/>
          <w:color w:val="000000"/>
        </w:rPr>
        <w:t>支持治疗分配为可选流程，可指定需分配的治疗医师，若启用此流程，则治疗申请只有分配到指定人员才可进行治疗预约或治疗。系统实时展示可分配治疗师名下的申请单数，便于进行及时调整，平衡分配。</w:t>
      </w:r>
    </w:p>
    <w:p>
      <w:pPr>
        <w:pStyle w:val="null3"/>
        <w:jc w:val="both"/>
      </w:pPr>
      <w:r>
        <w:rPr>
          <w:sz w:val="21"/>
          <w:b/>
          <w:color w:val="000000"/>
        </w:rPr>
        <w:t>1.2.3.6.1.3</w:t>
      </w:r>
      <w:r>
        <w:rPr>
          <w:sz w:val="21"/>
          <w:b/>
          <w:color w:val="000000"/>
        </w:rPr>
        <w:t>治疗预约</w:t>
      </w:r>
    </w:p>
    <w:p>
      <w:pPr>
        <w:pStyle w:val="null3"/>
        <w:ind w:firstLine="420"/>
        <w:jc w:val="both"/>
      </w:pPr>
      <w:r>
        <w:rPr>
          <w:sz w:val="21"/>
          <w:color w:val="000000"/>
        </w:rPr>
        <w:t>支持支持系统内治疗申请分为两种类型，一种是直接执行，另一种是治疗预约。直接执行无需预约，直接进行治疗记录的保存完成治疗即可。需要进行预约的治疗申请，由治疗师选择相应日期及治疗师的的治疗排班进行预约治疗。系统支持为多个申请进行批量预约，也支持为已预约的记录取消预约，可打印预约凭证。</w:t>
      </w:r>
    </w:p>
    <w:p>
      <w:pPr>
        <w:pStyle w:val="null3"/>
        <w:jc w:val="both"/>
      </w:pPr>
      <w:r>
        <w:rPr>
          <w:sz w:val="21"/>
          <w:b/>
          <w:color w:val="000000"/>
        </w:rPr>
        <w:t>1.2.3.6.1.4</w:t>
      </w:r>
      <w:r>
        <w:rPr>
          <w:sz w:val="21"/>
          <w:b/>
          <w:color w:val="000000"/>
        </w:rPr>
        <w:t>治疗完成</w:t>
      </w:r>
    </w:p>
    <w:p>
      <w:pPr>
        <w:pStyle w:val="null3"/>
        <w:ind w:firstLine="420"/>
        <w:jc w:val="both"/>
      </w:pPr>
      <w:r>
        <w:rPr>
          <w:sz w:val="21"/>
          <w:color w:val="000000"/>
        </w:rPr>
        <w:t>患者预约完成后，到指定日期后到治疗科室进行治疗，治疗师选择患者的预约记录后，可根据实际情况在系统内录入具体的治疗情况，同时也可批量录入保存治疗记录。系统支持对已治疗的治疗记录进行修改撤销，也可为相应的治疗记录上传治疗图片，可浏览治疗记录各个操作节点的时间及操作人员信息。</w:t>
      </w:r>
    </w:p>
    <w:p>
      <w:pPr>
        <w:pStyle w:val="null3"/>
        <w:jc w:val="left"/>
      </w:pPr>
      <w:r>
        <w:rPr>
          <w:sz w:val="21"/>
          <w:color w:val="000000"/>
        </w:rPr>
        <w:t>1.2.3.6.2</w:t>
      </w:r>
      <w:r>
        <w:rPr>
          <w:sz w:val="21"/>
          <w:b/>
          <w:color w:val="000000"/>
        </w:rPr>
        <w:t>透析治疗信息管理</w:t>
      </w:r>
    </w:p>
    <w:p>
      <w:pPr>
        <w:pStyle w:val="null3"/>
        <w:ind w:firstLine="420"/>
        <w:jc w:val="both"/>
      </w:pPr>
      <w:r>
        <w:rPr>
          <w:sz w:val="21"/>
          <w:color w:val="000000"/>
        </w:rPr>
        <w:t>透析治疗信息管理实现对血透治疗业务的信息化管理。</w:t>
      </w:r>
    </w:p>
    <w:p>
      <w:pPr>
        <w:pStyle w:val="null3"/>
        <w:jc w:val="both"/>
      </w:pPr>
      <w:r>
        <w:rPr>
          <w:sz w:val="21"/>
          <w:b/>
          <w:color w:val="000000"/>
        </w:rPr>
        <w:t>1.2.3.6.2.1</w:t>
      </w:r>
      <w:r>
        <w:rPr>
          <w:sz w:val="21"/>
          <w:b/>
          <w:color w:val="000000"/>
        </w:rPr>
        <w:t>患者管理</w:t>
      </w:r>
    </w:p>
    <w:p>
      <w:pPr>
        <w:pStyle w:val="null3"/>
        <w:ind w:left="1290"/>
        <w:jc w:val="both"/>
      </w:pPr>
      <w:r>
        <w:rPr>
          <w:sz w:val="21"/>
          <w:b/>
          <w:color w:val="000000"/>
        </w:rPr>
        <w:t>1.2.3.6.2.1.1</w:t>
      </w:r>
      <w:r>
        <w:rPr>
          <w:sz w:val="21"/>
          <w:b/>
          <w:color w:val="000000"/>
        </w:rPr>
        <w:t>患者登记</w:t>
      </w:r>
    </w:p>
    <w:p>
      <w:pPr>
        <w:pStyle w:val="null3"/>
        <w:ind w:firstLine="420"/>
        <w:jc w:val="both"/>
      </w:pPr>
      <w:r>
        <w:rPr>
          <w:sz w:val="21"/>
          <w:color w:val="000000"/>
        </w:rPr>
        <w:t>提供多种患者信息登记方式，包括医院信息系统同步病人信息，同时满足住院病人和门诊病人的信息调取，以及患者信息的手工登记。</w:t>
      </w:r>
    </w:p>
    <w:p>
      <w:pPr>
        <w:pStyle w:val="null3"/>
        <w:ind w:left="1290"/>
        <w:jc w:val="both"/>
      </w:pPr>
      <w:r>
        <w:rPr>
          <w:sz w:val="21"/>
          <w:b/>
          <w:color w:val="000000"/>
        </w:rPr>
        <w:t>1.2.3.6.2.1.2</w:t>
      </w:r>
      <w:r>
        <w:rPr>
          <w:sz w:val="21"/>
          <w:b/>
          <w:color w:val="000000"/>
        </w:rPr>
        <w:t>患者查询</w:t>
      </w:r>
    </w:p>
    <w:p>
      <w:pPr>
        <w:pStyle w:val="null3"/>
        <w:ind w:firstLine="420"/>
        <w:jc w:val="both"/>
      </w:pPr>
      <w:r>
        <w:rPr>
          <w:sz w:val="21"/>
          <w:color w:val="000000"/>
        </w:rPr>
        <w:t>支持根据透析病案号、姓名（拼音简写、五笔简写）、医保类型（医保、自费、农保）、住院号、病人号、透析日期等多种条件进行数据筛选查询。</w:t>
      </w:r>
    </w:p>
    <w:p>
      <w:pPr>
        <w:pStyle w:val="null3"/>
        <w:ind w:left="1290"/>
        <w:jc w:val="both"/>
      </w:pPr>
      <w:r>
        <w:rPr>
          <w:sz w:val="21"/>
          <w:b/>
          <w:color w:val="000000"/>
        </w:rPr>
        <w:t>1.2.3.6.2.1.3</w:t>
      </w:r>
      <w:r>
        <w:rPr>
          <w:sz w:val="21"/>
          <w:b/>
          <w:color w:val="000000"/>
        </w:rPr>
        <w:t>患者转归</w:t>
      </w:r>
    </w:p>
    <w:p>
      <w:pPr>
        <w:pStyle w:val="null3"/>
        <w:ind w:firstLine="420"/>
        <w:jc w:val="both"/>
      </w:pPr>
      <w:r>
        <w:rPr>
          <w:sz w:val="21"/>
          <w:color w:val="000000"/>
        </w:rPr>
        <w:t>提供患者转归记录查询、打印和导出功能，根据透析病案号、姓名、性别、出生日期、年龄、原始状态、当前状态、变更日期、操作人等多种条件进行数据筛选查询。</w:t>
      </w:r>
    </w:p>
    <w:p>
      <w:pPr>
        <w:pStyle w:val="null3"/>
        <w:ind w:left="1290"/>
        <w:jc w:val="both"/>
      </w:pPr>
      <w:r>
        <w:rPr>
          <w:sz w:val="21"/>
          <w:b/>
          <w:color w:val="000000"/>
        </w:rPr>
        <w:t>1.2.3.6.2.1.4</w:t>
      </w:r>
      <w:r>
        <w:rPr>
          <w:sz w:val="21"/>
          <w:b/>
          <w:color w:val="000000"/>
        </w:rPr>
        <w:t>患者标签管理</w:t>
      </w:r>
    </w:p>
    <w:p>
      <w:pPr>
        <w:pStyle w:val="null3"/>
        <w:ind w:firstLine="420"/>
        <w:jc w:val="both"/>
      </w:pPr>
      <w:r>
        <w:rPr>
          <w:sz w:val="21"/>
          <w:color w:val="000000"/>
        </w:rPr>
        <w:t>标签管理功能可以为不同患者打上不同标签，方便统一管理。</w:t>
      </w:r>
    </w:p>
    <w:p>
      <w:pPr>
        <w:pStyle w:val="null3"/>
        <w:jc w:val="both"/>
      </w:pPr>
      <w:r>
        <w:rPr>
          <w:sz w:val="21"/>
          <w:b/>
          <w:color w:val="000000"/>
        </w:rPr>
        <w:t>1.2.3.6.2.2</w:t>
      </w:r>
      <w:r>
        <w:rPr>
          <w:sz w:val="21"/>
          <w:b/>
          <w:color w:val="000000"/>
        </w:rPr>
        <w:t>透析治疗方案辅助创建</w:t>
      </w:r>
    </w:p>
    <w:p>
      <w:pPr>
        <w:pStyle w:val="null3"/>
        <w:ind w:firstLine="420"/>
        <w:jc w:val="both"/>
      </w:pPr>
      <w:r>
        <w:rPr>
          <w:sz w:val="21"/>
          <w:color w:val="000000"/>
        </w:rPr>
        <w:t>支持根据患者病情辅助或自动创建治疗方案。如根据对应透析模式的长期透析记录单生成本次透析治疗方案，医生可进行修改或者直接确认透析治疗方案。</w:t>
      </w:r>
    </w:p>
    <w:p>
      <w:pPr>
        <w:pStyle w:val="null3"/>
        <w:jc w:val="both"/>
      </w:pPr>
      <w:r>
        <w:rPr>
          <w:sz w:val="21"/>
          <w:b/>
          <w:color w:val="000000"/>
        </w:rPr>
        <w:t>1.2.3.6.2.3</w:t>
      </w:r>
      <w:r>
        <w:rPr>
          <w:sz w:val="21"/>
          <w:b/>
          <w:color w:val="000000"/>
        </w:rPr>
        <w:t>透析设备与耗材管理</w:t>
      </w:r>
    </w:p>
    <w:p>
      <w:pPr>
        <w:pStyle w:val="null3"/>
        <w:ind w:left="1290"/>
        <w:jc w:val="both"/>
      </w:pPr>
      <w:r>
        <w:rPr>
          <w:sz w:val="21"/>
          <w:b/>
          <w:color w:val="000000"/>
        </w:rPr>
        <w:t>1.2.3.6.2.3.1</w:t>
      </w:r>
      <w:r>
        <w:rPr>
          <w:sz w:val="21"/>
          <w:b/>
          <w:color w:val="000000"/>
        </w:rPr>
        <w:t>设备管理</w:t>
      </w:r>
    </w:p>
    <w:p>
      <w:pPr>
        <w:pStyle w:val="null3"/>
        <w:ind w:firstLine="560"/>
        <w:jc w:val="both"/>
      </w:pPr>
      <w:r>
        <w:rPr>
          <w:sz w:val="21"/>
          <w:color w:val="000000"/>
        </w:rPr>
        <w:t>管理透析机基本信息包括机型、设备编号、感染属性、治疗范围、默认消毒时间等。支持自动采集透析设备数据。</w:t>
      </w:r>
    </w:p>
    <w:p>
      <w:pPr>
        <w:pStyle w:val="null3"/>
        <w:ind w:firstLine="560"/>
        <w:jc w:val="both"/>
      </w:pPr>
      <w:r>
        <w:rPr>
          <w:sz w:val="21"/>
          <w:color w:val="000000"/>
        </w:rPr>
        <w:t>与设备管理系统对接，实现包括设备登记、设备查询、维护记录、维修记录、使用记录、使用统计等功能。支持与血透机联机采集设备的使用记录情况，支持与水处理机联机采集设备的使用记录情况。</w:t>
      </w:r>
    </w:p>
    <w:p>
      <w:pPr>
        <w:pStyle w:val="null3"/>
        <w:ind w:firstLine="560"/>
        <w:jc w:val="both"/>
      </w:pPr>
      <w:r>
        <w:rPr>
          <w:sz w:val="21"/>
          <w:color w:val="000000"/>
        </w:rPr>
        <w:t>支持透析设备运行情况实时监控。</w:t>
      </w:r>
    </w:p>
    <w:p>
      <w:pPr>
        <w:pStyle w:val="null3"/>
        <w:ind w:left="1290"/>
        <w:jc w:val="both"/>
      </w:pPr>
      <w:r>
        <w:rPr>
          <w:sz w:val="21"/>
          <w:b/>
          <w:color w:val="000000"/>
        </w:rPr>
        <w:t>1.2.3.6.2.3.2</w:t>
      </w:r>
      <w:r>
        <w:rPr>
          <w:sz w:val="21"/>
          <w:b/>
          <w:color w:val="000000"/>
        </w:rPr>
        <w:t>耗材管理</w:t>
      </w:r>
    </w:p>
    <w:p>
      <w:pPr>
        <w:pStyle w:val="null3"/>
        <w:ind w:firstLine="420"/>
        <w:jc w:val="both"/>
      </w:pPr>
      <w:r>
        <w:rPr>
          <w:sz w:val="21"/>
          <w:color w:val="000000"/>
        </w:rPr>
        <w:t>与耗材管理系统关联，对日常使用的透析耗材进行管理，并可在上机操作时自动扣减对应的耗材，实现可追溯的流程管理。耗材扣减须采用联动设计，系统需能够根据对应费用自动扣减相对应的耗材存量。当天根据医嘱和病人排班自动生成每天耗材总量，并打印。</w:t>
      </w:r>
    </w:p>
    <w:p>
      <w:pPr>
        <w:pStyle w:val="null3"/>
        <w:ind w:firstLine="420"/>
        <w:jc w:val="both"/>
      </w:pPr>
      <w:r>
        <w:rPr>
          <w:sz w:val="21"/>
          <w:color w:val="000000"/>
        </w:rPr>
        <w:t>需满足耗材入库的箱进支出；需满足耗材调价；需满足通过组套配置实现药品、耗材和费用的联动扣减；需满足记录耗材的销库和退库记录；需满足耗材使用数量统计分析；需满足耗材库存预警，支持库存盘点、调拨等功能。</w:t>
      </w:r>
    </w:p>
    <w:p>
      <w:pPr>
        <w:pStyle w:val="null3"/>
        <w:jc w:val="both"/>
      </w:pPr>
      <w:r>
        <w:rPr>
          <w:sz w:val="21"/>
          <w:b/>
          <w:color w:val="000000"/>
        </w:rPr>
        <w:t>1.2.3.6.2.4</w:t>
      </w:r>
      <w:r>
        <w:rPr>
          <w:sz w:val="21"/>
          <w:b/>
          <w:color w:val="000000"/>
        </w:rPr>
        <w:t>透析管理</w:t>
      </w:r>
    </w:p>
    <w:p>
      <w:pPr>
        <w:pStyle w:val="null3"/>
        <w:ind w:left="1290"/>
        <w:jc w:val="both"/>
      </w:pPr>
      <w:r>
        <w:rPr>
          <w:sz w:val="21"/>
          <w:b/>
          <w:color w:val="000000"/>
        </w:rPr>
        <w:t>1.2.3.6.2.4.1</w:t>
      </w:r>
      <w:r>
        <w:rPr>
          <w:sz w:val="21"/>
          <w:b/>
          <w:color w:val="000000"/>
        </w:rPr>
        <w:t>透析医嘱下达</w:t>
      </w:r>
    </w:p>
    <w:p>
      <w:pPr>
        <w:pStyle w:val="null3"/>
        <w:ind w:firstLine="420"/>
        <w:jc w:val="both"/>
      </w:pPr>
      <w:r>
        <w:rPr>
          <w:sz w:val="21"/>
          <w:color w:val="000000"/>
        </w:rPr>
        <w:t>透析医嘱的下达支持</w:t>
      </w:r>
      <w:r>
        <w:rPr>
          <w:sz w:val="21"/>
          <w:color w:val="000000"/>
        </w:rPr>
        <w:t>HD、HDF、HP、PE、HF等多种透析方式，支持单个患者多种透析方式多透析医嘱；同种透析方式多透析医嘱。</w:t>
      </w:r>
    </w:p>
    <w:p>
      <w:pPr>
        <w:pStyle w:val="null3"/>
        <w:ind w:firstLine="420"/>
        <w:jc w:val="both"/>
      </w:pPr>
      <w:r>
        <w:rPr>
          <w:sz w:val="21"/>
          <w:color w:val="000000"/>
        </w:rPr>
        <w:t>支持指定透析器，透析液和抗凝剂用量。支持针对透析液配置流量、温度、电导度、透析液钾、钙、钠、镁等微量元素剂量；支持针对抗凝剂配置类型、首剂、总量、追加信息，在开立处方的时候自动带出各项配置参数，并且支持手动修改。</w:t>
      </w:r>
    </w:p>
    <w:p>
      <w:pPr>
        <w:pStyle w:val="null3"/>
        <w:ind w:firstLine="420"/>
        <w:jc w:val="both"/>
      </w:pPr>
      <w:r>
        <w:rPr>
          <w:sz w:val="21"/>
          <w:color w:val="000000"/>
        </w:rPr>
        <w:t>HDF处方可指定置换方式、置换液流量、置换液量等参数。</w:t>
      </w:r>
    </w:p>
    <w:p>
      <w:pPr>
        <w:pStyle w:val="null3"/>
        <w:ind w:firstLine="420"/>
        <w:jc w:val="both"/>
      </w:pPr>
      <w:r>
        <w:rPr>
          <w:sz w:val="21"/>
          <w:color w:val="000000"/>
        </w:rPr>
        <w:t>支持制定透析计划：根据患者透析频率设定处方执行时间；支持设定星期几、透析方式及床位、班次。</w:t>
      </w:r>
    </w:p>
    <w:p>
      <w:pPr>
        <w:pStyle w:val="null3"/>
        <w:ind w:left="1290"/>
        <w:jc w:val="both"/>
      </w:pPr>
      <w:r>
        <w:rPr>
          <w:sz w:val="21"/>
          <w:b/>
          <w:color w:val="000000"/>
        </w:rPr>
        <w:t>1.2.3.6.2.4.2</w:t>
      </w:r>
      <w:r>
        <w:rPr>
          <w:sz w:val="21"/>
          <w:b/>
          <w:color w:val="000000"/>
        </w:rPr>
        <w:t>病案首页</w:t>
      </w:r>
    </w:p>
    <w:p>
      <w:pPr>
        <w:pStyle w:val="null3"/>
        <w:ind w:firstLine="420"/>
        <w:jc w:val="both"/>
      </w:pPr>
      <w:r>
        <w:rPr>
          <w:sz w:val="21"/>
          <w:color w:val="000000"/>
        </w:rPr>
        <w:t>参照国家卫健委及医院的要求规范，设计符合医院实际适用的门诊透析病案首页，部分数据支持从医院</w:t>
      </w:r>
      <w:r>
        <w:rPr>
          <w:sz w:val="21"/>
          <w:color w:val="000000"/>
        </w:rPr>
        <w:t>HIS系统和EMR系统进行导入，解决医生需要多次重复录入的工作量。</w:t>
      </w:r>
    </w:p>
    <w:p>
      <w:pPr>
        <w:pStyle w:val="null3"/>
        <w:ind w:left="1290"/>
        <w:jc w:val="both"/>
      </w:pPr>
      <w:r>
        <w:rPr>
          <w:sz w:val="21"/>
          <w:b/>
          <w:color w:val="000000"/>
        </w:rPr>
        <w:t>1.2.3.6.2.4.3</w:t>
      </w:r>
      <w:r>
        <w:rPr>
          <w:sz w:val="21"/>
          <w:b/>
          <w:color w:val="000000"/>
        </w:rPr>
        <w:t>病程记录</w:t>
      </w:r>
    </w:p>
    <w:p>
      <w:pPr>
        <w:pStyle w:val="null3"/>
        <w:ind w:firstLine="420"/>
        <w:jc w:val="both"/>
      </w:pPr>
      <w:r>
        <w:rPr>
          <w:sz w:val="21"/>
          <w:color w:val="000000"/>
        </w:rPr>
        <w:t>参照国家卫健委及医院的要求规范，设计符合医院实际适用的首次透析病程记录，部分数据支持从医院</w:t>
      </w:r>
      <w:r>
        <w:rPr>
          <w:sz w:val="21"/>
          <w:color w:val="000000"/>
        </w:rPr>
        <w:t>HIS系统和EMR系统进行导入，解决医生需要多次重复录入的工作量。</w:t>
      </w:r>
    </w:p>
    <w:p>
      <w:pPr>
        <w:pStyle w:val="null3"/>
        <w:ind w:left="1290"/>
        <w:jc w:val="both"/>
      </w:pPr>
      <w:r>
        <w:rPr>
          <w:sz w:val="21"/>
          <w:b/>
          <w:color w:val="000000"/>
        </w:rPr>
        <w:t>1.2.3.6.2.4.4</w:t>
      </w:r>
      <w:r>
        <w:rPr>
          <w:sz w:val="21"/>
          <w:b/>
          <w:color w:val="000000"/>
        </w:rPr>
        <w:t>阶段小结</w:t>
      </w:r>
    </w:p>
    <w:p>
      <w:pPr>
        <w:pStyle w:val="null3"/>
        <w:ind w:firstLine="420"/>
        <w:jc w:val="both"/>
      </w:pPr>
      <w:r>
        <w:rPr>
          <w:sz w:val="21"/>
          <w:color w:val="000000"/>
        </w:rPr>
        <w:t>支持按预定义的模板和周期自动生成患者的阶段小结，包括月度小结、季度小结和年度小结。</w:t>
      </w:r>
    </w:p>
    <w:p>
      <w:pPr>
        <w:pStyle w:val="null3"/>
        <w:ind w:left="1290"/>
        <w:jc w:val="both"/>
      </w:pPr>
      <w:r>
        <w:rPr>
          <w:sz w:val="21"/>
          <w:b/>
          <w:color w:val="000000"/>
        </w:rPr>
        <w:t>1.2.3.6.2.4.5</w:t>
      </w:r>
      <w:r>
        <w:rPr>
          <w:sz w:val="21"/>
          <w:b/>
          <w:color w:val="000000"/>
        </w:rPr>
        <w:t>诊断信息查询</w:t>
      </w:r>
    </w:p>
    <w:p>
      <w:pPr>
        <w:pStyle w:val="null3"/>
        <w:ind w:firstLine="420"/>
        <w:jc w:val="both"/>
      </w:pPr>
      <w:r>
        <w:rPr>
          <w:sz w:val="21"/>
          <w:color w:val="000000"/>
        </w:rPr>
        <w:t>支持调阅该患者的所有诊断记录，诊断信息应包括：原发病诊断、病理诊断、并发症诊断、传染病诊断、肿瘤诊断、过敏诊断、合并症诊断等。</w:t>
      </w:r>
    </w:p>
    <w:p>
      <w:pPr>
        <w:pStyle w:val="null3"/>
        <w:ind w:left="1290"/>
        <w:jc w:val="both"/>
      </w:pPr>
      <w:r>
        <w:rPr>
          <w:sz w:val="21"/>
          <w:b/>
          <w:color w:val="000000"/>
        </w:rPr>
        <w:t>1.2.3.6.2.4.6</w:t>
      </w:r>
      <w:r>
        <w:rPr>
          <w:sz w:val="21"/>
          <w:b/>
          <w:color w:val="000000"/>
        </w:rPr>
        <w:t>透析病历</w:t>
      </w:r>
    </w:p>
    <w:p>
      <w:pPr>
        <w:pStyle w:val="null3"/>
        <w:ind w:firstLine="420"/>
        <w:jc w:val="both"/>
      </w:pPr>
      <w:r>
        <w:rPr>
          <w:sz w:val="21"/>
          <w:color w:val="000000"/>
        </w:rPr>
        <w:t>支持加载该患者的所有透析病历记录，应包括：透析记录和医嘱记录。医嘱与医院的</w:t>
      </w:r>
      <w:r>
        <w:rPr>
          <w:sz w:val="21"/>
          <w:color w:val="000000"/>
        </w:rPr>
        <w:t>HIS系统关联，自动导入病人门诊处方和住院医嘱。</w:t>
      </w:r>
    </w:p>
    <w:p>
      <w:pPr>
        <w:pStyle w:val="null3"/>
        <w:ind w:left="1290"/>
        <w:jc w:val="both"/>
      </w:pPr>
      <w:r>
        <w:rPr>
          <w:sz w:val="21"/>
          <w:b/>
          <w:color w:val="000000"/>
        </w:rPr>
        <w:t>1.2.3.6.2.4.7</w:t>
      </w:r>
      <w:r>
        <w:rPr>
          <w:sz w:val="21"/>
          <w:b/>
          <w:color w:val="000000"/>
        </w:rPr>
        <w:t>血透信息</w:t>
      </w:r>
    </w:p>
    <w:p>
      <w:pPr>
        <w:pStyle w:val="null3"/>
        <w:ind w:firstLine="420"/>
        <w:jc w:val="both"/>
      </w:pPr>
      <w:r>
        <w:rPr>
          <w:sz w:val="21"/>
          <w:color w:val="000000"/>
        </w:rPr>
        <w:t>记录的内容包括但不限于：</w:t>
      </w:r>
    </w:p>
    <w:p>
      <w:pPr>
        <w:pStyle w:val="null3"/>
        <w:ind w:firstLine="420"/>
        <w:jc w:val="both"/>
      </w:pPr>
      <w:r>
        <w:rPr>
          <w:sz w:val="21"/>
          <w:color w:val="000000"/>
        </w:rPr>
        <w:t>一、</w:t>
      </w:r>
      <w:r>
        <w:rPr>
          <w:sz w:val="21"/>
          <w:color w:val="000000"/>
        </w:rPr>
        <w:t>患者的全周期通路信息，通路使用及改变原因，支持血管通路的表单评估并记录评估记录。</w:t>
      </w:r>
    </w:p>
    <w:p>
      <w:pPr>
        <w:pStyle w:val="null3"/>
        <w:ind w:firstLine="420"/>
        <w:jc w:val="both"/>
      </w:pPr>
      <w:r>
        <w:rPr>
          <w:sz w:val="21"/>
          <w:color w:val="000000"/>
        </w:rPr>
        <w:t>二、</w:t>
      </w:r>
      <w:r>
        <w:rPr>
          <w:sz w:val="21"/>
          <w:color w:val="000000"/>
        </w:rPr>
        <w:t>患者的透析处方信息。</w:t>
      </w:r>
    </w:p>
    <w:p>
      <w:pPr>
        <w:pStyle w:val="null3"/>
        <w:ind w:firstLine="420"/>
        <w:jc w:val="both"/>
      </w:pPr>
      <w:r>
        <w:rPr>
          <w:sz w:val="21"/>
          <w:color w:val="000000"/>
        </w:rPr>
        <w:t>三、</w:t>
      </w:r>
      <w:r>
        <w:rPr>
          <w:sz w:val="21"/>
          <w:color w:val="000000"/>
        </w:rPr>
        <w:t>患者透析日的透前和透后血压。</w:t>
      </w:r>
    </w:p>
    <w:p>
      <w:pPr>
        <w:pStyle w:val="null3"/>
        <w:ind w:firstLine="420"/>
        <w:jc w:val="both"/>
      </w:pPr>
      <w:r>
        <w:rPr>
          <w:sz w:val="21"/>
          <w:color w:val="000000"/>
        </w:rPr>
        <w:t>四、</w:t>
      </w:r>
      <w:r>
        <w:rPr>
          <w:sz w:val="21"/>
          <w:color w:val="000000"/>
        </w:rPr>
        <w:t>患者历次透析使用的抗凝方案，可以打印和导出。</w:t>
      </w:r>
    </w:p>
    <w:p>
      <w:pPr>
        <w:pStyle w:val="null3"/>
        <w:ind w:firstLine="420"/>
        <w:jc w:val="both"/>
      </w:pPr>
      <w:r>
        <w:rPr>
          <w:sz w:val="21"/>
          <w:color w:val="000000"/>
        </w:rPr>
        <w:t>五、</w:t>
      </w:r>
      <w:r>
        <w:rPr>
          <w:sz w:val="21"/>
          <w:color w:val="000000"/>
        </w:rPr>
        <w:t>患者历次透析干体重变化情况，可以打印和导出。</w:t>
      </w:r>
    </w:p>
    <w:p>
      <w:pPr>
        <w:pStyle w:val="null3"/>
        <w:ind w:firstLine="420"/>
        <w:jc w:val="both"/>
      </w:pPr>
      <w:r>
        <w:rPr>
          <w:sz w:val="21"/>
          <w:color w:val="000000"/>
        </w:rPr>
        <w:t>六、</w:t>
      </w:r>
      <w:r>
        <w:rPr>
          <w:sz w:val="21"/>
          <w:color w:val="000000"/>
        </w:rPr>
        <w:t>患者合用其他透析模式的情况。</w:t>
      </w:r>
    </w:p>
    <w:p>
      <w:pPr>
        <w:pStyle w:val="null3"/>
        <w:ind w:firstLine="420"/>
        <w:jc w:val="both"/>
      </w:pPr>
      <w:r>
        <w:rPr>
          <w:sz w:val="21"/>
          <w:color w:val="000000"/>
        </w:rPr>
        <w:t>七、</w:t>
      </w:r>
      <w:r>
        <w:rPr>
          <w:sz w:val="21"/>
          <w:color w:val="000000"/>
        </w:rPr>
        <w:t>患者透析期间的所有护理信息，包括生命体征，病情变化情况，医嘱执行记录等。</w:t>
      </w:r>
    </w:p>
    <w:p>
      <w:pPr>
        <w:pStyle w:val="null3"/>
        <w:ind w:left="1290"/>
        <w:jc w:val="both"/>
      </w:pPr>
      <w:r>
        <w:rPr>
          <w:sz w:val="21"/>
          <w:b/>
          <w:color w:val="000000"/>
        </w:rPr>
        <w:t>1.2.3.6.2.4.8</w:t>
      </w:r>
      <w:r>
        <w:rPr>
          <w:sz w:val="21"/>
          <w:b/>
          <w:color w:val="000000"/>
        </w:rPr>
        <w:t>药品信息</w:t>
      </w:r>
    </w:p>
    <w:p>
      <w:pPr>
        <w:pStyle w:val="null3"/>
        <w:ind w:firstLine="420"/>
        <w:jc w:val="both"/>
      </w:pPr>
      <w:r>
        <w:rPr>
          <w:sz w:val="21"/>
          <w:color w:val="000000"/>
        </w:rPr>
        <w:t>支持查看患者的各种日常用药信息，包括促红素、铁剂、抗高血压药、活性维生素</w:t>
      </w:r>
      <w:r>
        <w:rPr>
          <w:sz w:val="21"/>
          <w:color w:val="000000"/>
        </w:rPr>
        <w:t>D、钙剂、降磷药物、其他药物治疗等信息。</w:t>
      </w:r>
    </w:p>
    <w:p>
      <w:pPr>
        <w:pStyle w:val="null3"/>
        <w:ind w:left="1290"/>
        <w:jc w:val="both"/>
      </w:pPr>
      <w:r>
        <w:rPr>
          <w:sz w:val="21"/>
          <w:b/>
          <w:color w:val="000000"/>
        </w:rPr>
        <w:t>1.2.3.6.2.4.9</w:t>
      </w:r>
      <w:r>
        <w:rPr>
          <w:sz w:val="21"/>
          <w:b/>
          <w:color w:val="000000"/>
        </w:rPr>
        <w:t>检验检查信息</w:t>
      </w:r>
    </w:p>
    <w:p>
      <w:pPr>
        <w:pStyle w:val="null3"/>
        <w:ind w:firstLine="420"/>
        <w:jc w:val="both"/>
      </w:pPr>
      <w:r>
        <w:rPr>
          <w:sz w:val="21"/>
          <w:color w:val="000000"/>
        </w:rPr>
        <w:t>支持查看患者所有周期的检验检查记录与结果、自动跟踪并列出患者所有检验报告中出现异常值的项目。</w:t>
      </w:r>
    </w:p>
    <w:p>
      <w:pPr>
        <w:pStyle w:val="null3"/>
        <w:ind w:left="1290"/>
        <w:jc w:val="both"/>
      </w:pPr>
      <w:r>
        <w:rPr>
          <w:sz w:val="21"/>
          <w:b/>
          <w:color w:val="000000"/>
        </w:rPr>
        <w:t>1.2.3.6.2.4.10</w:t>
      </w:r>
      <w:r>
        <w:rPr>
          <w:sz w:val="21"/>
          <w:b/>
          <w:color w:val="000000"/>
        </w:rPr>
        <w:t>班次透前准备</w:t>
      </w:r>
    </w:p>
    <w:p>
      <w:pPr>
        <w:pStyle w:val="null3"/>
        <w:ind w:firstLine="420"/>
        <w:jc w:val="both"/>
      </w:pPr>
      <w:r>
        <w:rPr>
          <w:sz w:val="21"/>
          <w:color w:val="000000"/>
        </w:rPr>
        <w:t>根据医生开立的透析处方和患者的排床记录，系统支持自动生成透析前药品和耗材清单，帮助护士核对患者的治疗用药信息和准备透析用耗材。</w:t>
      </w:r>
    </w:p>
    <w:p>
      <w:pPr>
        <w:pStyle w:val="null3"/>
        <w:ind w:left="1290"/>
        <w:jc w:val="both"/>
      </w:pPr>
      <w:r>
        <w:rPr>
          <w:sz w:val="21"/>
          <w:b/>
          <w:color w:val="000000"/>
        </w:rPr>
        <w:t>1.2.3.6.2.4.11</w:t>
      </w:r>
      <w:r>
        <w:rPr>
          <w:sz w:val="21"/>
          <w:b/>
          <w:color w:val="000000"/>
        </w:rPr>
        <w:t>透中事件管理</w:t>
      </w:r>
    </w:p>
    <w:p>
      <w:pPr>
        <w:pStyle w:val="null3"/>
        <w:ind w:firstLine="420"/>
        <w:jc w:val="both"/>
      </w:pPr>
      <w:r>
        <w:rPr>
          <w:sz w:val="21"/>
          <w:color w:val="000000"/>
        </w:rPr>
        <w:t>管理透析过程中发生的并发症情况，提供血透急性并发症管理的知识库，护士可根据知识库指引记录相关情况呈报医生，医生根据知识库指导完成对并发症的规范化处理。并支持透中事件统计分析。</w:t>
      </w:r>
    </w:p>
    <w:p>
      <w:pPr>
        <w:pStyle w:val="null3"/>
        <w:ind w:left="1290"/>
        <w:jc w:val="both"/>
      </w:pPr>
      <w:r>
        <w:rPr>
          <w:sz w:val="21"/>
          <w:b/>
          <w:color w:val="000000"/>
        </w:rPr>
        <w:t>1.2.3.6.2.4.12</w:t>
      </w:r>
      <w:r>
        <w:rPr>
          <w:sz w:val="21"/>
          <w:b/>
          <w:color w:val="000000"/>
        </w:rPr>
        <w:t>医护排班</w:t>
      </w:r>
    </w:p>
    <w:p>
      <w:pPr>
        <w:pStyle w:val="null3"/>
        <w:ind w:firstLine="420"/>
        <w:jc w:val="both"/>
      </w:pPr>
      <w:r>
        <w:rPr>
          <w:sz w:val="21"/>
          <w:color w:val="000000"/>
        </w:rPr>
        <w:t>医护管理人员可以根据人员具体安排对医生、护士进行排班管理，实时调节人员情况，并对每次交班情况进行记录，对医护人员进行绩效考核及工作量统计。</w:t>
      </w:r>
    </w:p>
    <w:p>
      <w:pPr>
        <w:pStyle w:val="null3"/>
        <w:jc w:val="both"/>
      </w:pPr>
      <w:r>
        <w:rPr>
          <w:sz w:val="21"/>
          <w:b/>
          <w:color w:val="000000"/>
        </w:rPr>
        <w:t>1.2.3.6.2.5</w:t>
      </w:r>
      <w:r>
        <w:rPr>
          <w:sz w:val="21"/>
          <w:b/>
          <w:color w:val="000000"/>
        </w:rPr>
        <w:t>床位管理</w:t>
      </w:r>
    </w:p>
    <w:p>
      <w:pPr>
        <w:pStyle w:val="null3"/>
        <w:ind w:left="1290"/>
        <w:jc w:val="both"/>
      </w:pPr>
      <w:r>
        <w:rPr>
          <w:sz w:val="21"/>
          <w:b/>
          <w:color w:val="000000"/>
        </w:rPr>
        <w:t>1.2.3.6.2.5.1</w:t>
      </w:r>
      <w:r>
        <w:rPr>
          <w:sz w:val="21"/>
          <w:b/>
          <w:color w:val="000000"/>
        </w:rPr>
        <w:t>床位分区</w:t>
      </w:r>
    </w:p>
    <w:p>
      <w:pPr>
        <w:pStyle w:val="null3"/>
        <w:ind w:firstLine="420"/>
        <w:jc w:val="both"/>
      </w:pPr>
      <w:r>
        <w:rPr>
          <w:sz w:val="21"/>
          <w:color w:val="000000"/>
        </w:rPr>
        <w:t>支持患者床位分区分机，分区即阴性区和阳性区的划分，支持按病种划分不同的阳性区，区域的类型支持自定义。同时也支持透析设备分区分机。</w:t>
      </w:r>
    </w:p>
    <w:p>
      <w:pPr>
        <w:pStyle w:val="null3"/>
        <w:ind w:left="1290"/>
        <w:jc w:val="both"/>
      </w:pPr>
      <w:r>
        <w:rPr>
          <w:sz w:val="21"/>
          <w:b/>
          <w:color w:val="000000"/>
        </w:rPr>
        <w:t>1.2.3.6.2.5.2</w:t>
      </w:r>
      <w:r>
        <w:rPr>
          <w:sz w:val="21"/>
          <w:b/>
          <w:color w:val="000000"/>
        </w:rPr>
        <w:t>床位登记</w:t>
      </w:r>
    </w:p>
    <w:p>
      <w:pPr>
        <w:pStyle w:val="null3"/>
        <w:ind w:firstLine="420"/>
        <w:jc w:val="both"/>
      </w:pPr>
      <w:r>
        <w:rPr>
          <w:sz w:val="21"/>
          <w:color w:val="000000"/>
        </w:rPr>
        <w:t>对血透床位进行登记编号并排入划分出来的透析区间。支持把透析机关联至床位。</w:t>
      </w:r>
    </w:p>
    <w:p>
      <w:pPr>
        <w:pStyle w:val="null3"/>
        <w:ind w:left="1290"/>
        <w:jc w:val="both"/>
      </w:pPr>
      <w:r>
        <w:rPr>
          <w:sz w:val="21"/>
          <w:b/>
          <w:color w:val="000000"/>
        </w:rPr>
        <w:t>1.2.3.6.2.5.3</w:t>
      </w:r>
      <w:r>
        <w:rPr>
          <w:sz w:val="21"/>
          <w:b/>
          <w:color w:val="000000"/>
        </w:rPr>
        <w:t>床位显示</w:t>
      </w:r>
    </w:p>
    <w:p>
      <w:pPr>
        <w:pStyle w:val="null3"/>
        <w:ind w:firstLine="420"/>
        <w:jc w:val="both"/>
      </w:pPr>
      <w:r>
        <w:rPr>
          <w:sz w:val="21"/>
          <w:color w:val="000000"/>
        </w:rPr>
        <w:t>在各病房外，有电子屏幕显示各床位病人信息。床位更换病人时，通过扫描手腕带等方式进行信息登记后，系统自动更新该床位病人信息，不需要频繁更换床头牌。</w:t>
      </w:r>
    </w:p>
    <w:p>
      <w:pPr>
        <w:pStyle w:val="null3"/>
        <w:ind w:left="1290"/>
        <w:jc w:val="both"/>
      </w:pPr>
      <w:r>
        <w:rPr>
          <w:sz w:val="21"/>
          <w:b/>
          <w:color w:val="000000"/>
        </w:rPr>
        <w:t>1.2.3.6.2.5.4</w:t>
      </w:r>
      <w:r>
        <w:rPr>
          <w:sz w:val="21"/>
          <w:b/>
          <w:color w:val="000000"/>
        </w:rPr>
        <w:t>班次登记</w:t>
      </w:r>
    </w:p>
    <w:p>
      <w:pPr>
        <w:pStyle w:val="null3"/>
        <w:ind w:firstLine="420"/>
        <w:jc w:val="both"/>
      </w:pPr>
      <w:r>
        <w:rPr>
          <w:sz w:val="21"/>
          <w:color w:val="000000"/>
        </w:rPr>
        <w:t>对血透班次进行登记，支持自定义班次的名称和起止时间，支持任意数量的班次定义。</w:t>
      </w:r>
    </w:p>
    <w:p>
      <w:pPr>
        <w:pStyle w:val="null3"/>
        <w:ind w:left="1290"/>
        <w:jc w:val="both"/>
      </w:pPr>
      <w:r>
        <w:rPr>
          <w:sz w:val="21"/>
          <w:b/>
          <w:color w:val="000000"/>
        </w:rPr>
        <w:t>1.2.3.6.2.5.5</w:t>
      </w:r>
      <w:r>
        <w:rPr>
          <w:sz w:val="21"/>
          <w:b/>
          <w:color w:val="000000"/>
        </w:rPr>
        <w:t>排床管理</w:t>
      </w:r>
    </w:p>
    <w:p>
      <w:pPr>
        <w:pStyle w:val="null3"/>
        <w:ind w:firstLine="420"/>
        <w:jc w:val="both"/>
      </w:pPr>
      <w:r>
        <w:rPr>
          <w:sz w:val="21"/>
          <w:color w:val="000000"/>
        </w:rPr>
        <w:t>对本周的透析病人床位进行排班和调整，支持在排床时指定透析方式，患者排班后可快速取消、更换床位、更换透析方式。</w:t>
      </w:r>
    </w:p>
    <w:p>
      <w:pPr>
        <w:pStyle w:val="null3"/>
        <w:ind w:firstLine="420"/>
        <w:jc w:val="both"/>
      </w:pPr>
      <w:r>
        <w:rPr>
          <w:sz w:val="21"/>
          <w:color w:val="000000"/>
        </w:rPr>
        <w:t>支持单双周排班模板管理，根据模板自动生成本周排床，减少医护人员排班工作量，支持查看和打印单双周排床的模板。</w:t>
      </w:r>
    </w:p>
    <w:p>
      <w:pPr>
        <w:pStyle w:val="null3"/>
        <w:ind w:firstLine="420"/>
        <w:jc w:val="both"/>
      </w:pPr>
      <w:r>
        <w:rPr>
          <w:sz w:val="21"/>
          <w:color w:val="000000"/>
        </w:rPr>
        <w:t>支持选择任意日期查看当周的历史排床记录并支持打印功能。</w:t>
      </w:r>
    </w:p>
    <w:p>
      <w:pPr>
        <w:pStyle w:val="null3"/>
        <w:jc w:val="both"/>
      </w:pPr>
      <w:r>
        <w:rPr>
          <w:sz w:val="21"/>
          <w:b/>
          <w:color w:val="000000"/>
        </w:rPr>
        <w:t>1.2.3.6.2.6</w:t>
      </w:r>
      <w:r>
        <w:rPr>
          <w:sz w:val="21"/>
          <w:b/>
          <w:color w:val="000000"/>
        </w:rPr>
        <w:t>感染控制</w:t>
      </w:r>
    </w:p>
    <w:p>
      <w:pPr>
        <w:pStyle w:val="null3"/>
        <w:ind w:firstLine="420"/>
        <w:jc w:val="both"/>
      </w:pPr>
      <w:r>
        <w:rPr>
          <w:sz w:val="21"/>
          <w:color w:val="000000"/>
        </w:rPr>
        <w:t>支持透析机细菌检测记录、透析机内毒素检测记录、水处理细菌培养检测记录、水处理内毒素检测记录、水处理电解质检测记录、水处理硬度及余氯检测记录。以及感染四项到期预警。</w:t>
      </w:r>
    </w:p>
    <w:p>
      <w:pPr>
        <w:pStyle w:val="null3"/>
        <w:jc w:val="both"/>
      </w:pPr>
      <w:r>
        <w:rPr>
          <w:sz w:val="21"/>
          <w:b/>
          <w:color w:val="000000"/>
        </w:rPr>
        <w:t>1.2.3.6.2.7</w:t>
      </w:r>
      <w:r>
        <w:rPr>
          <w:sz w:val="21"/>
          <w:b/>
          <w:color w:val="000000"/>
        </w:rPr>
        <w:t>统计分析</w:t>
      </w:r>
    </w:p>
    <w:p>
      <w:pPr>
        <w:pStyle w:val="null3"/>
        <w:ind w:firstLine="420"/>
        <w:jc w:val="both"/>
      </w:pPr>
      <w:r>
        <w:rPr>
          <w:sz w:val="21"/>
          <w:color w:val="000000"/>
        </w:rPr>
        <w:t>支持对每天、每周的病人数量，空余床位数量进行统计分析。</w:t>
      </w:r>
    </w:p>
    <w:p>
      <w:pPr>
        <w:pStyle w:val="null3"/>
        <w:ind w:firstLine="420"/>
        <w:jc w:val="both"/>
      </w:pPr>
      <w:r>
        <w:rPr>
          <w:sz w:val="21"/>
          <w:color w:val="000000"/>
        </w:rPr>
        <w:t>支持透析总例数、患者性别、耗材用量、透析事件等的统计分析，支持自定义统计项目。</w:t>
      </w:r>
    </w:p>
    <w:p>
      <w:pPr>
        <w:pStyle w:val="null3"/>
        <w:ind w:firstLine="420"/>
        <w:jc w:val="both"/>
      </w:pPr>
      <w:r>
        <w:rPr>
          <w:sz w:val="21"/>
          <w:color w:val="000000"/>
        </w:rPr>
        <w:t>包括多种类别的统计报表（具体可根据医院实际需求增删）：</w:t>
      </w:r>
    </w:p>
    <w:p>
      <w:pPr>
        <w:pStyle w:val="null3"/>
        <w:ind w:firstLine="420"/>
        <w:jc w:val="both"/>
      </w:pPr>
      <w:r>
        <w:rPr>
          <w:sz w:val="21"/>
          <w:color w:val="000000"/>
        </w:rPr>
        <w:t>药品</w:t>
      </w:r>
      <w:r>
        <w:rPr>
          <w:sz w:val="21"/>
          <w:color w:val="000000"/>
        </w:rPr>
        <w:t>/耗材类：促红素使用量统计、抗凝剂使用量统计、耗材使用统计、耗材使用统计（按患者）、药品使用统计、药品使用统计（按患者）。</w:t>
      </w:r>
    </w:p>
    <w:p>
      <w:pPr>
        <w:pStyle w:val="null3"/>
        <w:ind w:firstLine="420"/>
        <w:jc w:val="both"/>
      </w:pPr>
      <w:r>
        <w:rPr>
          <w:sz w:val="21"/>
          <w:color w:val="000000"/>
        </w:rPr>
        <w:t>检验类：甲状旁腺统计、肌酐、铁蛋白、总胆固醇、甘油三酯、高密度脂蛋白、低密度脂蛋白、超敏</w:t>
      </w:r>
      <w:r>
        <w:rPr>
          <w:sz w:val="21"/>
          <w:color w:val="000000"/>
        </w:rPr>
        <w:t>C-反应蛋白、β2-微球蛋白、钙、磷、血红蛋白、白蛋白。</w:t>
      </w:r>
    </w:p>
    <w:p>
      <w:pPr>
        <w:pStyle w:val="null3"/>
        <w:ind w:firstLine="420"/>
        <w:jc w:val="both"/>
      </w:pPr>
      <w:r>
        <w:rPr>
          <w:sz w:val="21"/>
          <w:color w:val="000000"/>
        </w:rPr>
        <w:t>透析类：患者年龄段分布统计、患者透析龄统计、透析方式统计（月）、透析方式统计（季度）、透析方式统计（年度）、血管通路统计、原发病诊断统计、透中事件统计、体重统计（干体重、透前体重、透后体重）、血压统计（透前血压、透中血压、透后血压）、透析监测数据统计、超滤量统计、血压与超滤率统计、透析时长统计、</w:t>
      </w:r>
      <w:r>
        <w:rPr>
          <w:sz w:val="21"/>
          <w:color w:val="000000"/>
        </w:rPr>
        <w:t>IDWG趋势统计。</w:t>
      </w:r>
    </w:p>
    <w:p>
      <w:pPr>
        <w:pStyle w:val="null3"/>
        <w:ind w:firstLine="420"/>
        <w:jc w:val="both"/>
      </w:pPr>
      <w:r>
        <w:rPr>
          <w:sz w:val="21"/>
          <w:color w:val="000000"/>
        </w:rPr>
        <w:t>质控类：高血压控制率，贫血控制率，白蛋白控制率，血钙控制率，血磷控制率，</w:t>
      </w:r>
      <w:r>
        <w:rPr>
          <w:sz w:val="21"/>
          <w:color w:val="000000"/>
        </w:rPr>
        <w:t>KtV和URR控制率，透析间期体重增长控制率，PTH控制率，新增乙肝和丙肝的发病率，中心静脉导管感染发生率，乙肝指标转阳率，丙肝指标转阳率，梅毒指标转阳率，内瘘通路占比，长期导管通路占比，临时导管通路占比，每班次透析治疗例数与护士占比。</w:t>
      </w:r>
    </w:p>
    <w:p>
      <w:pPr>
        <w:pStyle w:val="null3"/>
        <w:ind w:firstLine="420"/>
        <w:jc w:val="both"/>
      </w:pPr>
      <w:r>
        <w:rPr>
          <w:sz w:val="21"/>
          <w:color w:val="000000"/>
        </w:rPr>
        <w:t>院感类：治疗室消毒合格率，空气、物表检测合格率，透析用水化学污染物检测，治疗用水生物污染检验合格率，透析用水内毒素检测，透析液內毒素检测，透析用水细菌培养，透析液水细菌培养，软水硬度及总氯检测，新入透析患者乙肝病毒标志物，新入透析患者丙肝病毒标志物，新入透析患者梅毒螺旋体，新入透析患艾滋病病毒，乙肝病毒和丙肝病毒标志物，血常规，血液生化，血清铁蛋白，转铁蛋白饱和度，全段甲状旁腺激素，尿素清除指数</w:t>
      </w:r>
      <w:r>
        <w:rPr>
          <w:sz w:val="21"/>
          <w:color w:val="000000"/>
        </w:rPr>
        <w:t>(KtV)尿素下降率(URR)，B2-微球蛋白，血清前白蛋白，17C反应蛋白。</w:t>
      </w:r>
    </w:p>
    <w:p>
      <w:pPr>
        <w:pStyle w:val="null3"/>
        <w:ind w:firstLine="420"/>
        <w:jc w:val="both"/>
      </w:pPr>
      <w:r>
        <w:rPr>
          <w:sz w:val="21"/>
          <w:color w:val="000000"/>
        </w:rPr>
        <w:t>费用类：科室费用统计、患者费用统计。</w:t>
      </w:r>
    </w:p>
    <w:p>
      <w:pPr>
        <w:pStyle w:val="null3"/>
        <w:ind w:firstLine="420"/>
        <w:jc w:val="both"/>
      </w:pPr>
      <w:r>
        <w:rPr>
          <w:sz w:val="21"/>
          <w:color w:val="000000"/>
        </w:rPr>
        <w:t>管理类：人员统计、设备统计、护士工作量统计。</w:t>
      </w:r>
    </w:p>
    <w:p>
      <w:pPr>
        <w:pStyle w:val="null3"/>
        <w:jc w:val="both"/>
      </w:pPr>
      <w:r>
        <w:rPr>
          <w:sz w:val="21"/>
          <w:b/>
          <w:color w:val="000000"/>
        </w:rPr>
        <w:t>1.2.3.6.2.8</w:t>
      </w:r>
      <w:r>
        <w:rPr>
          <w:sz w:val="21"/>
          <w:b/>
          <w:color w:val="000000"/>
        </w:rPr>
        <w:t>透析质控</w:t>
      </w:r>
    </w:p>
    <w:p>
      <w:pPr>
        <w:pStyle w:val="null3"/>
        <w:ind w:firstLine="420"/>
        <w:jc w:val="both"/>
      </w:pPr>
      <w:r>
        <w:rPr>
          <w:sz w:val="21"/>
          <w:color w:val="000000"/>
        </w:rPr>
        <w:t>利用质量持续改进的工具与方法，对科室透析达标指标进行质量改进分析，提高患者透析质量。</w:t>
      </w:r>
    </w:p>
    <w:p>
      <w:pPr>
        <w:pStyle w:val="null3"/>
        <w:jc w:val="both"/>
      </w:pPr>
      <w:r>
        <w:rPr>
          <w:sz w:val="21"/>
          <w:b/>
          <w:color w:val="000000"/>
        </w:rPr>
        <w:t>1.2.3.6.2.9</w:t>
      </w:r>
      <w:r>
        <w:rPr>
          <w:sz w:val="21"/>
          <w:b/>
          <w:color w:val="000000"/>
        </w:rPr>
        <w:t>透析信息上报</w:t>
      </w:r>
    </w:p>
    <w:p>
      <w:pPr>
        <w:pStyle w:val="null3"/>
        <w:ind w:firstLine="420"/>
        <w:jc w:val="both"/>
      </w:pPr>
      <w:r>
        <w:rPr>
          <w:sz w:val="21"/>
          <w:color w:val="000000"/>
        </w:rPr>
        <w:t>支持血透治疗信息上级质控平台自动上报。</w:t>
      </w:r>
    </w:p>
    <w:p>
      <w:pPr>
        <w:pStyle w:val="null3"/>
        <w:jc w:val="left"/>
      </w:pPr>
      <w:r>
        <w:rPr>
          <w:sz w:val="21"/>
          <w:color w:val="000000"/>
        </w:rPr>
        <w:t>1.2.3.6.3</w:t>
      </w:r>
      <w:r>
        <w:rPr>
          <w:sz w:val="21"/>
          <w:b/>
          <w:color w:val="000000"/>
        </w:rPr>
        <w:t>康复治疗管理</w:t>
      </w:r>
    </w:p>
    <w:p>
      <w:pPr>
        <w:pStyle w:val="null3"/>
        <w:ind w:firstLine="420"/>
        <w:jc w:val="both"/>
      </w:pPr>
      <w:r>
        <w:rPr>
          <w:sz w:val="21"/>
          <w:color w:val="000000"/>
        </w:rPr>
        <w:t>实现医院康复治疗业务的全过程信息管理。</w:t>
      </w:r>
    </w:p>
    <w:p>
      <w:pPr>
        <w:pStyle w:val="null3"/>
        <w:jc w:val="both"/>
      </w:pPr>
      <w:r>
        <w:rPr>
          <w:sz w:val="21"/>
          <w:b/>
          <w:color w:val="000000"/>
        </w:rPr>
        <w:t>1.2.3.6.3.1</w:t>
      </w:r>
      <w:r>
        <w:rPr>
          <w:sz w:val="21"/>
          <w:b/>
          <w:color w:val="000000"/>
        </w:rPr>
        <w:t>康复师工作站</w:t>
      </w:r>
    </w:p>
    <w:p>
      <w:pPr>
        <w:pStyle w:val="null3"/>
        <w:ind w:left="1290"/>
        <w:jc w:val="both"/>
      </w:pPr>
      <w:r>
        <w:rPr>
          <w:sz w:val="21"/>
          <w:b/>
          <w:color w:val="000000"/>
        </w:rPr>
        <w:t>1.2.3.6.3.1.1</w:t>
      </w:r>
      <w:r>
        <w:rPr>
          <w:sz w:val="21"/>
          <w:b/>
          <w:color w:val="000000"/>
        </w:rPr>
        <w:t>病历浏览及量表编辑</w:t>
      </w:r>
    </w:p>
    <w:p>
      <w:pPr>
        <w:pStyle w:val="null3"/>
        <w:ind w:firstLine="420"/>
        <w:jc w:val="both"/>
      </w:pPr>
      <w:r>
        <w:rPr>
          <w:sz w:val="21"/>
          <w:color w:val="000000"/>
        </w:rPr>
        <w:t>支持康复师浏览患者电子病历，支持从康复师工作站中跳转到电子病历系统，可以查看患者的电子病历，及其检查、检验结果，但无打印更改权限。</w:t>
      </w:r>
    </w:p>
    <w:p>
      <w:pPr>
        <w:pStyle w:val="null3"/>
        <w:ind w:firstLine="420"/>
        <w:jc w:val="both"/>
      </w:pPr>
      <w:r>
        <w:rPr>
          <w:sz w:val="21"/>
          <w:color w:val="000000"/>
        </w:rPr>
        <w:t>支持在电子病历系统中单独为康复师分出权限，可编辑相关量表，但只供医生作为参考，不入患者电子病历。</w:t>
      </w:r>
    </w:p>
    <w:p>
      <w:pPr>
        <w:pStyle w:val="null3"/>
        <w:ind w:left="1290"/>
        <w:jc w:val="both"/>
      </w:pPr>
      <w:r>
        <w:rPr>
          <w:sz w:val="21"/>
          <w:b/>
          <w:color w:val="000000"/>
        </w:rPr>
        <w:t>1.2.3.6.3.1.2</w:t>
      </w:r>
      <w:r>
        <w:rPr>
          <w:sz w:val="21"/>
          <w:b/>
          <w:color w:val="000000"/>
        </w:rPr>
        <w:t>医嘱确认</w:t>
      </w:r>
    </w:p>
    <w:p>
      <w:pPr>
        <w:pStyle w:val="null3"/>
        <w:ind w:firstLine="420"/>
        <w:jc w:val="both"/>
      </w:pPr>
      <w:r>
        <w:rPr>
          <w:sz w:val="21"/>
          <w:color w:val="000000"/>
        </w:rPr>
        <w:t>患者列表：康复师可以看到当天自己名下预约排班的患者列表，及其患者的签到状态，如果没有预约或者预约设备，但是最后签到时排列自己名下后，这些患者依然可以在患者列表显示。</w:t>
      </w:r>
    </w:p>
    <w:p>
      <w:pPr>
        <w:pStyle w:val="null3"/>
        <w:ind w:firstLine="420"/>
        <w:jc w:val="both"/>
      </w:pPr>
      <w:r>
        <w:rPr>
          <w:sz w:val="21"/>
          <w:color w:val="000000"/>
        </w:rPr>
        <w:t>确认医嘱：患者签到后康复师完成治疗后需要在程序中进行确认，门诊实现计次，给予相关标识；住院需要确费，确费时如果为医嘱则需要显示费用细目。</w:t>
      </w:r>
    </w:p>
    <w:p>
      <w:pPr>
        <w:pStyle w:val="null3"/>
        <w:ind w:firstLine="420"/>
        <w:jc w:val="both"/>
      </w:pPr>
      <w:r>
        <w:rPr>
          <w:sz w:val="21"/>
          <w:color w:val="000000"/>
        </w:rPr>
        <w:t>复核医嘱：确认工作后，康复师可以对照自己的患者治疗手签单完成，进一步核对患者的实际治疗完成情况。</w:t>
      </w:r>
    </w:p>
    <w:p>
      <w:pPr>
        <w:pStyle w:val="null3"/>
        <w:ind w:left="1290"/>
        <w:jc w:val="both"/>
      </w:pPr>
      <w:r>
        <w:rPr>
          <w:sz w:val="21"/>
          <w:b/>
          <w:color w:val="000000"/>
        </w:rPr>
        <w:t>1.2.3.6.3.1.3</w:t>
      </w:r>
      <w:r>
        <w:rPr>
          <w:sz w:val="21"/>
          <w:b/>
          <w:color w:val="000000"/>
        </w:rPr>
        <w:t>医嘱申请和反馈</w:t>
      </w:r>
    </w:p>
    <w:p>
      <w:pPr>
        <w:pStyle w:val="null3"/>
        <w:ind w:firstLine="420"/>
        <w:jc w:val="both"/>
      </w:pPr>
      <w:r>
        <w:rPr>
          <w:sz w:val="21"/>
          <w:color w:val="000000"/>
        </w:rPr>
        <w:t>支持康复师根据病人病情给医生提交医嘱申请，医生确认并生成医嘱。</w:t>
      </w:r>
    </w:p>
    <w:p>
      <w:pPr>
        <w:pStyle w:val="null3"/>
        <w:ind w:firstLine="420"/>
        <w:jc w:val="both"/>
      </w:pPr>
      <w:r>
        <w:rPr>
          <w:sz w:val="21"/>
          <w:color w:val="000000"/>
        </w:rPr>
        <w:t>支持接收来自医生站的医嘱提示信息。</w:t>
      </w:r>
    </w:p>
    <w:p>
      <w:pPr>
        <w:pStyle w:val="null3"/>
        <w:ind w:left="1290"/>
        <w:jc w:val="both"/>
      </w:pPr>
      <w:r>
        <w:rPr>
          <w:sz w:val="21"/>
          <w:b/>
          <w:color w:val="000000"/>
        </w:rPr>
        <w:t>1.2.3.6.3.1.4</w:t>
      </w:r>
      <w:r>
        <w:rPr>
          <w:sz w:val="21"/>
          <w:b/>
          <w:color w:val="000000"/>
        </w:rPr>
        <w:t>统计分析</w:t>
      </w:r>
    </w:p>
    <w:p>
      <w:pPr>
        <w:pStyle w:val="null3"/>
        <w:ind w:firstLine="420"/>
        <w:jc w:val="both"/>
      </w:pPr>
      <w:r>
        <w:rPr>
          <w:sz w:val="21"/>
          <w:color w:val="000000"/>
        </w:rPr>
        <w:t>根据筛选条件统计出全院的康复治疗原始数据，支持导出到</w:t>
      </w:r>
      <w:r>
        <w:rPr>
          <w:sz w:val="21"/>
          <w:color w:val="000000"/>
        </w:rPr>
        <w:t>excel中，方便后期运营统计分析数据。</w:t>
      </w:r>
    </w:p>
    <w:p>
      <w:pPr>
        <w:pStyle w:val="null3"/>
        <w:ind w:firstLine="420"/>
        <w:jc w:val="both"/>
      </w:pPr>
      <w:r>
        <w:rPr>
          <w:sz w:val="21"/>
          <w:color w:val="000000"/>
        </w:rPr>
        <w:t>支持形成统计分析报表，并支持多种筛选条件，包括但不仅限于：患者类型、入院时间、患者</w:t>
      </w:r>
      <w:r>
        <w:rPr>
          <w:sz w:val="21"/>
          <w:color w:val="000000"/>
        </w:rPr>
        <w:t>ID、患者姓名、科室、日期、康复师、接收护士、护送护士、医嘱类型（治疗组、治疗方式）、患者类型：门诊、住院；</w:t>
      </w:r>
    </w:p>
    <w:p>
      <w:pPr>
        <w:pStyle w:val="null3"/>
        <w:ind w:firstLine="420"/>
        <w:jc w:val="both"/>
      </w:pPr>
      <w:r>
        <w:rPr>
          <w:sz w:val="21"/>
          <w:color w:val="000000"/>
        </w:rPr>
        <w:t>入院时间：只有患者类型为入院时才可选择；</w:t>
      </w:r>
    </w:p>
    <w:p>
      <w:pPr>
        <w:pStyle w:val="null3"/>
        <w:ind w:firstLine="420"/>
        <w:jc w:val="both"/>
      </w:pPr>
      <w:r>
        <w:rPr>
          <w:sz w:val="21"/>
          <w:color w:val="000000"/>
        </w:rPr>
        <w:t>日期：可进行连续区间选择，及其区间内有工作日和周末；</w:t>
      </w:r>
    </w:p>
    <w:p>
      <w:pPr>
        <w:pStyle w:val="null3"/>
        <w:ind w:firstLine="420"/>
        <w:jc w:val="both"/>
      </w:pPr>
      <w:r>
        <w:rPr>
          <w:sz w:val="21"/>
          <w:color w:val="000000"/>
        </w:rPr>
        <w:t>康复师：当前费用谁确认则是谁；</w:t>
      </w:r>
    </w:p>
    <w:p>
      <w:pPr>
        <w:pStyle w:val="null3"/>
        <w:ind w:firstLine="420"/>
        <w:jc w:val="both"/>
      </w:pPr>
      <w:r>
        <w:rPr>
          <w:sz w:val="21"/>
          <w:color w:val="000000"/>
        </w:rPr>
        <w:t>接收护士</w:t>
      </w:r>
      <w:r>
        <w:rPr>
          <w:sz w:val="21"/>
          <w:color w:val="000000"/>
        </w:rPr>
        <w:t>&amp;护送护士：如果患者签到的时候选择了接收护士、护送护士则显示相应人员，没有选择则默认为空；</w:t>
      </w:r>
    </w:p>
    <w:p>
      <w:pPr>
        <w:pStyle w:val="null3"/>
        <w:ind w:firstLine="420"/>
        <w:jc w:val="both"/>
      </w:pPr>
      <w:r>
        <w:rPr>
          <w:sz w:val="21"/>
          <w:color w:val="000000"/>
        </w:rPr>
        <w:t>医嘱类型：中医、康复治疗、康复评估等；</w:t>
      </w:r>
    </w:p>
    <w:p>
      <w:pPr>
        <w:pStyle w:val="null3"/>
        <w:ind w:firstLine="420"/>
        <w:jc w:val="both"/>
      </w:pPr>
      <w:r>
        <w:rPr>
          <w:sz w:val="21"/>
          <w:color w:val="000000"/>
        </w:rPr>
        <w:t>中医：各种中医治疗医嘱或费用归类到中医类；</w:t>
      </w:r>
    </w:p>
    <w:p>
      <w:pPr>
        <w:pStyle w:val="null3"/>
        <w:ind w:firstLine="420"/>
        <w:jc w:val="both"/>
      </w:pPr>
      <w:r>
        <w:rPr>
          <w:sz w:val="21"/>
          <w:color w:val="000000"/>
        </w:rPr>
        <w:t>康复治疗：选择康复治疗后可进行进一步选择，不同治疗组针对不同的康复项目都分别会使用器械和手法这两大类；</w:t>
      </w:r>
    </w:p>
    <w:p>
      <w:pPr>
        <w:pStyle w:val="null3"/>
        <w:ind w:firstLine="420"/>
        <w:jc w:val="both"/>
      </w:pPr>
      <w:r>
        <w:rPr>
          <w:sz w:val="21"/>
          <w:color w:val="000000"/>
        </w:rPr>
        <w:t>治疗组：针对医嘱类型为</w:t>
      </w:r>
      <w:r>
        <w:rPr>
          <w:sz w:val="21"/>
          <w:color w:val="000000"/>
        </w:rPr>
        <w:t>“康复治疗”时根据治疗组又分为：OT作业治疗、ST吞咽语言治疗、PT物理治疗、儿童；</w:t>
      </w:r>
    </w:p>
    <w:p>
      <w:pPr>
        <w:pStyle w:val="null3"/>
        <w:ind w:firstLine="420"/>
        <w:jc w:val="both"/>
      </w:pPr>
      <w:r>
        <w:rPr>
          <w:sz w:val="21"/>
          <w:color w:val="000000"/>
        </w:rPr>
        <w:t>治疗方式：针对医嘱类型为</w:t>
      </w:r>
      <w:r>
        <w:rPr>
          <w:sz w:val="21"/>
          <w:color w:val="000000"/>
        </w:rPr>
        <w:t>“康复治疗”时根据治疗方法又分为：器械、手法</w:t>
      </w:r>
    </w:p>
    <w:p>
      <w:pPr>
        <w:pStyle w:val="null3"/>
        <w:ind w:firstLine="420"/>
        <w:jc w:val="both"/>
      </w:pPr>
      <w:r>
        <w:rPr>
          <w:sz w:val="21"/>
          <w:color w:val="000000"/>
        </w:rPr>
        <w:t>康复评估：针对各种康复评估的医嘱或费用都归类到康复评估类；</w:t>
      </w:r>
    </w:p>
    <w:p>
      <w:pPr>
        <w:pStyle w:val="null3"/>
        <w:ind w:firstLine="420"/>
        <w:jc w:val="both"/>
      </w:pPr>
      <w:r>
        <w:rPr>
          <w:sz w:val="21"/>
          <w:color w:val="000000"/>
        </w:rPr>
        <w:t>高压氧：各种高压氧医嘱或费用都归类到高压氧类。</w:t>
      </w:r>
    </w:p>
    <w:p>
      <w:pPr>
        <w:pStyle w:val="null3"/>
        <w:jc w:val="both"/>
      </w:pPr>
      <w:r>
        <w:rPr>
          <w:sz w:val="21"/>
          <w:b/>
          <w:color w:val="000000"/>
        </w:rPr>
        <w:t>1.2.3.6.3.2</w:t>
      </w:r>
      <w:r>
        <w:rPr>
          <w:sz w:val="21"/>
          <w:b/>
          <w:color w:val="000000"/>
        </w:rPr>
        <w:t>治疗排班</w:t>
      </w:r>
    </w:p>
    <w:p>
      <w:pPr>
        <w:pStyle w:val="null3"/>
        <w:ind w:left="1290"/>
        <w:jc w:val="both"/>
      </w:pPr>
      <w:r>
        <w:rPr>
          <w:sz w:val="21"/>
          <w:b/>
          <w:color w:val="000000"/>
        </w:rPr>
        <w:t>1.2.3.6.3.2.1</w:t>
      </w:r>
      <w:r>
        <w:rPr>
          <w:sz w:val="21"/>
          <w:b/>
          <w:color w:val="000000"/>
        </w:rPr>
        <w:t>康复师排班</w:t>
      </w:r>
    </w:p>
    <w:p>
      <w:pPr>
        <w:pStyle w:val="null3"/>
        <w:ind w:firstLine="420"/>
        <w:jc w:val="both"/>
      </w:pPr>
      <w:r>
        <w:rPr>
          <w:sz w:val="21"/>
          <w:color w:val="000000"/>
        </w:rPr>
        <w:t>支持由相关人员统一管理排班，康复师可以自行修改不可预约状态。</w:t>
      </w:r>
    </w:p>
    <w:p>
      <w:pPr>
        <w:pStyle w:val="null3"/>
        <w:ind w:firstLine="420"/>
        <w:jc w:val="both"/>
      </w:pPr>
      <w:r>
        <w:rPr>
          <w:sz w:val="21"/>
          <w:color w:val="000000"/>
        </w:rPr>
        <w:t>未预约患者前，康复师请假，则直接置相应状态为不可预约。若康复师请假未能出勤等则相关时间片段置为不可预约，已经预约患者则不允许再更改状态。</w:t>
      </w:r>
    </w:p>
    <w:p>
      <w:pPr>
        <w:pStyle w:val="null3"/>
        <w:ind w:firstLine="420"/>
        <w:jc w:val="both"/>
      </w:pPr>
      <w:r>
        <w:rPr>
          <w:sz w:val="21"/>
          <w:color w:val="000000"/>
        </w:rPr>
        <w:t>已预约患者：治疗时间前请假如果为已经排班，置不可约状态需要先由护士改约其他康复师。</w:t>
      </w:r>
    </w:p>
    <w:p>
      <w:pPr>
        <w:pStyle w:val="null3"/>
        <w:ind w:left="1290"/>
        <w:jc w:val="both"/>
      </w:pPr>
      <w:r>
        <w:rPr>
          <w:sz w:val="21"/>
          <w:b/>
          <w:color w:val="000000"/>
        </w:rPr>
        <w:t>1.2.3.6.3.2.2</w:t>
      </w:r>
      <w:r>
        <w:rPr>
          <w:sz w:val="21"/>
          <w:b/>
          <w:color w:val="000000"/>
        </w:rPr>
        <w:t>预约排班</w:t>
      </w:r>
    </w:p>
    <w:p>
      <w:pPr>
        <w:pStyle w:val="null3"/>
        <w:ind w:firstLine="420"/>
        <w:jc w:val="both"/>
      </w:pPr>
      <w:r>
        <w:rPr>
          <w:sz w:val="21"/>
          <w:color w:val="000000"/>
        </w:rPr>
        <w:t>康复治疗预约、登记，并通过医院信息平台获取患者基本信息、来源科室和疾病信息等。</w:t>
      </w:r>
    </w:p>
    <w:p>
      <w:pPr>
        <w:pStyle w:val="null3"/>
        <w:ind w:firstLine="420"/>
        <w:jc w:val="both"/>
      </w:pPr>
      <w:r>
        <w:rPr>
          <w:sz w:val="21"/>
          <w:color w:val="000000"/>
        </w:rPr>
        <w:t>一个患者同一项目只能对应一个康复师或者一个设备；同一设备在同一时间段只能对应一个患者；一个康复师在同一时间段可以对应多个患者，但所排项目的医嘱分类要相同，如康复师当前时间段排班医嘱为中医类，已经有</w:t>
      </w:r>
      <w:r>
        <w:rPr>
          <w:sz w:val="21"/>
          <w:color w:val="000000"/>
        </w:rPr>
        <w:t>A患者的预约排班，可以继续强行把当前患者B的中医医嘱预约在此时间段，但不可以将C患者康复类医嘱预约在此时间段。</w:t>
      </w:r>
    </w:p>
    <w:p>
      <w:pPr>
        <w:pStyle w:val="null3"/>
        <w:ind w:left="1290"/>
        <w:jc w:val="both"/>
      </w:pPr>
      <w:r>
        <w:rPr>
          <w:sz w:val="21"/>
          <w:b/>
          <w:color w:val="000000"/>
        </w:rPr>
        <w:t>1.2.3.6.3.2.3</w:t>
      </w:r>
      <w:r>
        <w:rPr>
          <w:sz w:val="21"/>
          <w:b/>
          <w:color w:val="000000"/>
        </w:rPr>
        <w:t>停止医嘱变更</w:t>
      </w:r>
    </w:p>
    <w:p>
      <w:pPr>
        <w:pStyle w:val="null3"/>
        <w:ind w:firstLine="420"/>
        <w:jc w:val="both"/>
      </w:pPr>
      <w:r>
        <w:rPr>
          <w:sz w:val="21"/>
          <w:color w:val="000000"/>
        </w:rPr>
        <w:t>医嘱停止或患者出院的情况，治疗排班系统获取医嘱停止时间或出院时间，将此类患者列在相关列表，点击患者出现待变更情况，及其原因。支持护士根据变更医嘱的停止时间或出院时间，将之后的排班进行手动取消。</w:t>
      </w:r>
    </w:p>
    <w:p>
      <w:pPr>
        <w:pStyle w:val="null3"/>
        <w:ind w:left="1290"/>
        <w:jc w:val="both"/>
      </w:pPr>
      <w:r>
        <w:rPr>
          <w:sz w:val="21"/>
          <w:b/>
          <w:color w:val="000000"/>
        </w:rPr>
        <w:t>1.2.3.6.3.2.4</w:t>
      </w:r>
      <w:r>
        <w:rPr>
          <w:sz w:val="21"/>
          <w:b/>
          <w:color w:val="000000"/>
        </w:rPr>
        <w:t>预约排班表</w:t>
      </w:r>
    </w:p>
    <w:p>
      <w:pPr>
        <w:pStyle w:val="null3"/>
        <w:ind w:firstLine="420"/>
        <w:jc w:val="both"/>
      </w:pPr>
      <w:r>
        <w:rPr>
          <w:sz w:val="21"/>
          <w:color w:val="000000"/>
        </w:rPr>
        <w:t>康复师可以登录自己工号后自行查看自己名下的预约排班情况，及其所有有权限的设备的相关排班情况。</w:t>
      </w:r>
    </w:p>
    <w:p>
      <w:pPr>
        <w:pStyle w:val="null3"/>
        <w:ind w:left="1290"/>
        <w:jc w:val="both"/>
      </w:pPr>
      <w:r>
        <w:rPr>
          <w:sz w:val="21"/>
          <w:b/>
          <w:color w:val="000000"/>
        </w:rPr>
        <w:t>1.2.3.6.3.2.5</w:t>
      </w:r>
      <w:r>
        <w:rPr>
          <w:sz w:val="21"/>
          <w:b/>
          <w:color w:val="000000"/>
        </w:rPr>
        <w:t>患者签到</w:t>
      </w:r>
    </w:p>
    <w:p>
      <w:pPr>
        <w:pStyle w:val="null3"/>
        <w:ind w:firstLine="420"/>
        <w:jc w:val="both"/>
      </w:pPr>
      <w:r>
        <w:rPr>
          <w:sz w:val="21"/>
          <w:color w:val="000000"/>
        </w:rPr>
        <w:t>签到方式：可以通过患者扫码，或者通过住院号，门诊号，姓名等调出患者后，同时显示患者当天所有属于当前签到护士台的医嘱列表。</w:t>
      </w:r>
    </w:p>
    <w:p>
      <w:pPr>
        <w:pStyle w:val="null3"/>
        <w:ind w:firstLine="420"/>
        <w:jc w:val="both"/>
      </w:pPr>
      <w:r>
        <w:rPr>
          <w:sz w:val="21"/>
          <w:color w:val="000000"/>
        </w:rPr>
        <w:t>如果当前患者没有预约，或者预约设备没有指定康复师，则点击相关项目签到时弹出提示请先指定康复师，指定康复师后才能完成签到，不需反写排班表。各个签到护士台会有自己的所属医嘱权限，调出患者后默认显示当前护士台的所有医嘱列表。</w:t>
      </w:r>
    </w:p>
    <w:p>
      <w:pPr>
        <w:pStyle w:val="null3"/>
        <w:jc w:val="both"/>
      </w:pPr>
      <w:r>
        <w:rPr>
          <w:sz w:val="21"/>
          <w:b/>
          <w:color w:val="000000"/>
        </w:rPr>
        <w:t>1.2.3.6.3.3</w:t>
      </w:r>
      <w:r>
        <w:rPr>
          <w:sz w:val="21"/>
          <w:b/>
          <w:color w:val="000000"/>
        </w:rPr>
        <w:t>预约管理</w:t>
      </w:r>
    </w:p>
    <w:p>
      <w:pPr>
        <w:pStyle w:val="null3"/>
        <w:ind w:left="1290"/>
        <w:jc w:val="both"/>
      </w:pPr>
      <w:r>
        <w:rPr>
          <w:sz w:val="21"/>
          <w:b/>
          <w:color w:val="000000"/>
        </w:rPr>
        <w:t>1.2.3.6.3.3.1</w:t>
      </w:r>
      <w:r>
        <w:rPr>
          <w:sz w:val="21"/>
          <w:b/>
          <w:color w:val="000000"/>
        </w:rPr>
        <w:t>预约总览</w:t>
      </w:r>
    </w:p>
    <w:p>
      <w:pPr>
        <w:pStyle w:val="null3"/>
        <w:ind w:firstLine="420"/>
        <w:jc w:val="both"/>
      </w:pPr>
      <w:r>
        <w:rPr>
          <w:sz w:val="21"/>
          <w:color w:val="000000"/>
        </w:rPr>
        <w:t>预约护士可按日期查看当前的预约计划；</w:t>
      </w:r>
    </w:p>
    <w:p>
      <w:pPr>
        <w:pStyle w:val="null3"/>
        <w:ind w:firstLine="420"/>
        <w:jc w:val="both"/>
      </w:pPr>
      <w:r>
        <w:rPr>
          <w:sz w:val="21"/>
          <w:color w:val="000000"/>
        </w:rPr>
        <w:t>可按患者、治疗师查看预约计划。</w:t>
      </w:r>
    </w:p>
    <w:p>
      <w:pPr>
        <w:pStyle w:val="null3"/>
        <w:ind w:left="1290"/>
        <w:jc w:val="both"/>
      </w:pPr>
      <w:r>
        <w:rPr>
          <w:sz w:val="21"/>
          <w:b/>
          <w:color w:val="000000"/>
        </w:rPr>
        <w:t>1.2.3.6.3.3.2</w:t>
      </w:r>
      <w:r>
        <w:rPr>
          <w:sz w:val="21"/>
          <w:b/>
          <w:color w:val="000000"/>
        </w:rPr>
        <w:t>预约</w:t>
      </w:r>
      <w:r>
        <w:rPr>
          <w:sz w:val="21"/>
          <w:b/>
          <w:color w:val="000000"/>
        </w:rPr>
        <w:t>/取消预约</w:t>
      </w:r>
    </w:p>
    <w:p>
      <w:pPr>
        <w:pStyle w:val="null3"/>
        <w:ind w:firstLine="420"/>
        <w:jc w:val="both"/>
      </w:pPr>
      <w:r>
        <w:rPr>
          <w:sz w:val="21"/>
          <w:color w:val="000000"/>
        </w:rPr>
        <w:t>支持预约护士根据当前的预约排程，为患者预约治疗时间，包括安排日期、时间段、设备、治疗师；</w:t>
      </w:r>
    </w:p>
    <w:p>
      <w:pPr>
        <w:pStyle w:val="null3"/>
        <w:ind w:firstLine="420"/>
        <w:jc w:val="both"/>
      </w:pPr>
      <w:r>
        <w:rPr>
          <w:sz w:val="21"/>
          <w:color w:val="000000"/>
        </w:rPr>
        <w:t>支持取消或修改预约计划。</w:t>
      </w:r>
    </w:p>
    <w:p>
      <w:pPr>
        <w:pStyle w:val="null3"/>
        <w:ind w:left="1290"/>
        <w:jc w:val="both"/>
      </w:pPr>
      <w:r>
        <w:rPr>
          <w:sz w:val="21"/>
          <w:b/>
          <w:color w:val="000000"/>
        </w:rPr>
        <w:t>1.2.3.6.3.3.3</w:t>
      </w:r>
      <w:r>
        <w:rPr>
          <w:sz w:val="21"/>
          <w:b/>
          <w:color w:val="000000"/>
        </w:rPr>
        <w:t>预约查询</w:t>
      </w:r>
    </w:p>
    <w:p>
      <w:pPr>
        <w:pStyle w:val="null3"/>
        <w:ind w:firstLine="420"/>
        <w:jc w:val="both"/>
      </w:pPr>
      <w:r>
        <w:rPr>
          <w:sz w:val="21"/>
          <w:color w:val="000000"/>
        </w:rPr>
        <w:t>支持按患者查看其预约计划，包括时间、治疗师、设备；</w:t>
      </w:r>
    </w:p>
    <w:p>
      <w:pPr>
        <w:pStyle w:val="null3"/>
        <w:ind w:firstLine="420"/>
        <w:jc w:val="both"/>
      </w:pPr>
      <w:r>
        <w:rPr>
          <w:sz w:val="21"/>
          <w:color w:val="000000"/>
        </w:rPr>
        <w:t>支持按治疗师查看其预约计划，包括患者、时间、设备；</w:t>
      </w:r>
    </w:p>
    <w:p>
      <w:pPr>
        <w:pStyle w:val="null3"/>
        <w:ind w:firstLine="420"/>
        <w:jc w:val="both"/>
      </w:pPr>
      <w:r>
        <w:rPr>
          <w:sz w:val="21"/>
          <w:color w:val="000000"/>
        </w:rPr>
        <w:t>支持查看已执行的历史预约计划。</w:t>
      </w:r>
    </w:p>
    <w:p>
      <w:pPr>
        <w:pStyle w:val="null3"/>
        <w:ind w:left="1290"/>
        <w:jc w:val="both"/>
      </w:pPr>
      <w:r>
        <w:rPr>
          <w:sz w:val="21"/>
          <w:b/>
          <w:color w:val="000000"/>
        </w:rPr>
        <w:t>1.2.3.6.3.3.4</w:t>
      </w:r>
      <w:r>
        <w:rPr>
          <w:sz w:val="21"/>
          <w:b/>
          <w:color w:val="000000"/>
        </w:rPr>
        <w:t>资源设置</w:t>
      </w:r>
    </w:p>
    <w:p>
      <w:pPr>
        <w:pStyle w:val="null3"/>
        <w:ind w:firstLine="420"/>
        <w:jc w:val="both"/>
      </w:pPr>
      <w:r>
        <w:rPr>
          <w:sz w:val="21"/>
          <w:color w:val="000000"/>
        </w:rPr>
        <w:t>支持维护治疗项目执行所需要的相关资源，包括设备、人员、时间长度、类型（</w:t>
      </w:r>
      <w:r>
        <w:rPr>
          <w:sz w:val="21"/>
          <w:color w:val="000000"/>
        </w:rPr>
        <w:t>PT、OT）。</w:t>
      </w:r>
    </w:p>
    <w:p>
      <w:pPr>
        <w:pStyle w:val="null3"/>
        <w:jc w:val="both"/>
      </w:pPr>
      <w:r>
        <w:rPr>
          <w:sz w:val="21"/>
          <w:b/>
          <w:color w:val="000000"/>
        </w:rPr>
        <w:t>1.2.3.6.3.4</w:t>
      </w:r>
      <w:r>
        <w:rPr>
          <w:sz w:val="21"/>
          <w:b/>
          <w:color w:val="000000"/>
        </w:rPr>
        <w:t>治疗执行确认</w:t>
      </w:r>
    </w:p>
    <w:p>
      <w:pPr>
        <w:pStyle w:val="null3"/>
        <w:ind w:firstLine="420"/>
        <w:jc w:val="both"/>
      </w:pPr>
      <w:r>
        <w:rPr>
          <w:sz w:val="21"/>
          <w:color w:val="000000"/>
        </w:rPr>
        <w:t>患者到康复中心执行治疗计划时，治疗结束后需进行签退处理，以标明已执行本次治疗。</w:t>
      </w:r>
    </w:p>
    <w:p>
      <w:pPr>
        <w:pStyle w:val="null3"/>
        <w:jc w:val="both"/>
      </w:pPr>
      <w:r>
        <w:rPr>
          <w:sz w:val="21"/>
          <w:b/>
          <w:color w:val="000000"/>
        </w:rPr>
        <w:t>1.2.3.6.3.5</w:t>
      </w:r>
      <w:r>
        <w:rPr>
          <w:sz w:val="21"/>
          <w:b/>
          <w:color w:val="000000"/>
        </w:rPr>
        <w:t>治疗项目计费</w:t>
      </w:r>
    </w:p>
    <w:p>
      <w:pPr>
        <w:pStyle w:val="null3"/>
        <w:ind w:firstLine="420"/>
        <w:jc w:val="both"/>
      </w:pPr>
      <w:r>
        <w:rPr>
          <w:sz w:val="21"/>
          <w:color w:val="000000"/>
        </w:rPr>
        <w:t>对本次治疗方案执行的项目进行确认计费；</w:t>
      </w:r>
    </w:p>
    <w:p>
      <w:pPr>
        <w:pStyle w:val="null3"/>
        <w:ind w:firstLine="420"/>
        <w:jc w:val="both"/>
      </w:pPr>
      <w:r>
        <w:rPr>
          <w:sz w:val="21"/>
          <w:color w:val="000000"/>
        </w:rPr>
        <w:t>对本次治疗方案未能执行的项目取消计费；</w:t>
      </w:r>
    </w:p>
    <w:p>
      <w:pPr>
        <w:pStyle w:val="null3"/>
        <w:ind w:firstLine="420"/>
        <w:jc w:val="both"/>
      </w:pPr>
      <w:r>
        <w:rPr>
          <w:sz w:val="21"/>
          <w:color w:val="000000"/>
        </w:rPr>
        <w:t>可对本次治疗方案中增加的项目补充计费。</w:t>
      </w:r>
    </w:p>
    <w:p>
      <w:pPr>
        <w:pStyle w:val="null3"/>
        <w:jc w:val="both"/>
      </w:pPr>
      <w:r>
        <w:rPr>
          <w:sz w:val="21"/>
          <w:b/>
          <w:color w:val="000000"/>
        </w:rPr>
        <w:t>1.2.3.6.3.6</w:t>
      </w:r>
      <w:r>
        <w:rPr>
          <w:sz w:val="21"/>
          <w:b/>
          <w:color w:val="000000"/>
        </w:rPr>
        <w:t>治疗记录</w:t>
      </w:r>
    </w:p>
    <w:p>
      <w:pPr>
        <w:pStyle w:val="null3"/>
        <w:ind w:firstLine="420"/>
        <w:jc w:val="both"/>
      </w:pPr>
      <w:r>
        <w:rPr>
          <w:sz w:val="21"/>
          <w:color w:val="000000"/>
        </w:rPr>
        <w:t>治疗师和康复医生，根据需要填写治疗记录，治疗记录分</w:t>
      </w:r>
      <w:r>
        <w:rPr>
          <w:sz w:val="21"/>
          <w:color w:val="000000"/>
        </w:rPr>
        <w:t>PT、OT两种；均包括康复治疗前评定、治疗项目、训练方法、康复治疗后评定等；</w:t>
      </w:r>
    </w:p>
    <w:p>
      <w:pPr>
        <w:pStyle w:val="null3"/>
        <w:ind w:firstLine="420"/>
        <w:jc w:val="both"/>
      </w:pPr>
      <w:r>
        <w:rPr>
          <w:sz w:val="21"/>
          <w:color w:val="000000"/>
        </w:rPr>
        <w:t>支持修改历史治疗记录内容，需要留痕处理；</w:t>
      </w:r>
    </w:p>
    <w:p>
      <w:pPr>
        <w:pStyle w:val="null3"/>
        <w:ind w:firstLine="420"/>
        <w:jc w:val="both"/>
      </w:pPr>
      <w:r>
        <w:rPr>
          <w:sz w:val="21"/>
          <w:color w:val="000000"/>
        </w:rPr>
        <w:t>支持打印治疗记录。</w:t>
      </w:r>
    </w:p>
    <w:p>
      <w:pPr>
        <w:pStyle w:val="null3"/>
        <w:ind w:firstLine="420"/>
        <w:jc w:val="both"/>
      </w:pPr>
      <w:r>
        <w:rPr>
          <w:sz w:val="21"/>
          <w:color w:val="000000"/>
        </w:rPr>
        <w:t>支持按患者、预约日期、治疗师查看历史治疗计划的治疗记录，支持留痕修改。</w:t>
      </w:r>
    </w:p>
    <w:p>
      <w:pPr>
        <w:pStyle w:val="null3"/>
        <w:jc w:val="both"/>
      </w:pPr>
      <w:r>
        <w:rPr>
          <w:sz w:val="21"/>
          <w:b/>
          <w:color w:val="000000"/>
        </w:rPr>
        <w:t>1.2.3.6.3.7</w:t>
      </w:r>
      <w:r>
        <w:rPr>
          <w:sz w:val="21"/>
          <w:b/>
          <w:color w:val="000000"/>
        </w:rPr>
        <w:t>康复方案辅助创建</w:t>
      </w:r>
    </w:p>
    <w:p>
      <w:pPr>
        <w:pStyle w:val="null3"/>
        <w:ind w:firstLine="420"/>
        <w:jc w:val="both"/>
      </w:pPr>
      <w:r>
        <w:rPr>
          <w:sz w:val="21"/>
          <w:color w:val="000000"/>
        </w:rPr>
        <w:t>支持根据康复治疗相关知识库、患者病情辅助或自动创建治疗方案与计划，支持自定义修改治疗方案。</w:t>
      </w:r>
    </w:p>
    <w:p>
      <w:pPr>
        <w:pStyle w:val="null3"/>
        <w:ind w:firstLine="420"/>
        <w:jc w:val="both"/>
      </w:pPr>
      <w:r>
        <w:rPr>
          <w:sz w:val="21"/>
          <w:color w:val="000000"/>
        </w:rPr>
        <w:t>康复评估单：支持对患者进行各种量表评定，填写评估单，包括评估定量、定性等评定结果。支持按患者、日期查看、修改、打印评估单。</w:t>
      </w:r>
    </w:p>
    <w:p>
      <w:pPr>
        <w:pStyle w:val="null3"/>
        <w:jc w:val="both"/>
      </w:pPr>
      <w:r>
        <w:rPr>
          <w:sz w:val="21"/>
          <w:b/>
          <w:color w:val="000000"/>
        </w:rPr>
        <w:t>1.2.3.6.3.8</w:t>
      </w:r>
      <w:r>
        <w:rPr>
          <w:sz w:val="21"/>
          <w:b/>
          <w:color w:val="000000"/>
        </w:rPr>
        <w:t>患者康复监控</w:t>
      </w:r>
    </w:p>
    <w:p>
      <w:pPr>
        <w:pStyle w:val="null3"/>
        <w:ind w:firstLine="420"/>
        <w:jc w:val="both"/>
      </w:pPr>
      <w:r>
        <w:rPr>
          <w:sz w:val="21"/>
          <w:color w:val="000000"/>
        </w:rPr>
        <w:t>实时监控患者康复期间生命体征情况，并及时预警。</w:t>
      </w:r>
    </w:p>
    <w:p>
      <w:pPr>
        <w:pStyle w:val="null3"/>
        <w:jc w:val="both"/>
      </w:pPr>
      <w:r>
        <w:rPr>
          <w:sz w:val="21"/>
          <w:b/>
          <w:color w:val="000000"/>
        </w:rPr>
        <w:t>1.2.3.6.3.9</w:t>
      </w:r>
      <w:r>
        <w:rPr>
          <w:sz w:val="21"/>
          <w:b/>
          <w:color w:val="000000"/>
        </w:rPr>
        <w:t>康复治疗效果评价</w:t>
      </w:r>
    </w:p>
    <w:p>
      <w:pPr>
        <w:pStyle w:val="null3"/>
        <w:ind w:firstLine="420"/>
        <w:jc w:val="both"/>
      </w:pPr>
      <w:r>
        <w:rPr>
          <w:sz w:val="21"/>
          <w:color w:val="000000"/>
        </w:rPr>
        <w:t>支持病人康复治疗疗效反馈。</w:t>
      </w:r>
    </w:p>
    <w:p>
      <w:pPr>
        <w:pStyle w:val="null3"/>
        <w:jc w:val="both"/>
      </w:pPr>
      <w:r>
        <w:rPr>
          <w:sz w:val="21"/>
          <w:b/>
          <w:color w:val="000000"/>
        </w:rPr>
        <w:t>1.2.3.6.3.10</w:t>
      </w:r>
      <w:r>
        <w:rPr>
          <w:sz w:val="21"/>
          <w:b/>
          <w:color w:val="000000"/>
        </w:rPr>
        <w:t>设备运行监控</w:t>
      </w:r>
    </w:p>
    <w:p>
      <w:pPr>
        <w:pStyle w:val="null3"/>
        <w:ind w:firstLine="420"/>
        <w:jc w:val="both"/>
      </w:pPr>
      <w:r>
        <w:rPr>
          <w:sz w:val="21"/>
          <w:color w:val="000000"/>
        </w:rPr>
        <w:t>实时监控康复设备运行情况。</w:t>
      </w:r>
    </w:p>
    <w:p>
      <w:pPr>
        <w:pStyle w:val="null3"/>
        <w:jc w:val="both"/>
      </w:pPr>
      <w:r>
        <w:rPr>
          <w:sz w:val="21"/>
          <w:b/>
          <w:color w:val="000000"/>
        </w:rPr>
        <w:t>1.2.3.6.3.11</w:t>
      </w:r>
      <w:r>
        <w:rPr>
          <w:sz w:val="21"/>
          <w:b/>
          <w:color w:val="000000"/>
        </w:rPr>
        <w:t>实时监控康复设备运行情况</w:t>
      </w:r>
    </w:p>
    <w:p>
      <w:pPr>
        <w:pStyle w:val="null3"/>
        <w:ind w:firstLine="420"/>
        <w:jc w:val="both"/>
      </w:pPr>
      <w:r>
        <w:rPr>
          <w:sz w:val="21"/>
          <w:color w:val="000000"/>
        </w:rPr>
        <w:t>通过科室建立质控体系，支持与治疗设备对接，通过采集设备数据实时监控康复设备运行情况，统计单一设备工作量。</w:t>
      </w:r>
    </w:p>
    <w:p>
      <w:pPr>
        <w:pStyle w:val="null3"/>
        <w:jc w:val="left"/>
      </w:pPr>
      <w:r>
        <w:rPr>
          <w:sz w:val="21"/>
          <w:color w:val="000000"/>
        </w:rPr>
        <w:t>1.2.3.6.4</w:t>
      </w:r>
      <w:r>
        <w:rPr>
          <w:sz w:val="21"/>
          <w:b/>
          <w:color w:val="000000"/>
        </w:rPr>
        <w:t>重症监护信息管理</w:t>
      </w:r>
    </w:p>
    <w:p>
      <w:pPr>
        <w:pStyle w:val="null3"/>
        <w:ind w:firstLine="420"/>
        <w:jc w:val="both"/>
      </w:pPr>
      <w:r>
        <w:rPr>
          <w:sz w:val="21"/>
          <w:color w:val="000000"/>
        </w:rPr>
        <w:t>系统将多台监护仪、呼吸机等</w:t>
      </w:r>
      <w:r>
        <w:rPr>
          <w:sz w:val="21"/>
          <w:color w:val="000000"/>
        </w:rPr>
        <w:t>ICU设备联网，同时监测多个病人，并通过智能分析报警，将信息直接传送到护士站、医生站，使每个病人都能得到及时的监护和治疗。</w:t>
      </w:r>
    </w:p>
    <w:p>
      <w:pPr>
        <w:pStyle w:val="null3"/>
        <w:jc w:val="both"/>
      </w:pPr>
      <w:r>
        <w:rPr>
          <w:sz w:val="21"/>
          <w:b/>
          <w:color w:val="000000"/>
        </w:rPr>
        <w:t>1.2.3.6.4.1</w:t>
      </w:r>
      <w:r>
        <w:rPr>
          <w:sz w:val="21"/>
          <w:b/>
          <w:color w:val="000000"/>
        </w:rPr>
        <w:t>重症医生工作站</w:t>
      </w:r>
    </w:p>
    <w:p>
      <w:pPr>
        <w:pStyle w:val="null3"/>
        <w:ind w:firstLine="420"/>
        <w:jc w:val="both"/>
      </w:pPr>
      <w:r>
        <w:rPr>
          <w:sz w:val="21"/>
          <w:color w:val="000000"/>
        </w:rPr>
        <w:t>完整的重症医生工作站围绕过程的质控体系，大幅提高医疗质量；医护实时互动，实现医嘱闭环；实时灵活预警第一时间反映患者病情变化，多维度分析全维度反映患者病情变化趋势；综合信息整合，随时查看检验检查趋势与影像图片；</w:t>
      </w:r>
    </w:p>
    <w:p>
      <w:pPr>
        <w:pStyle w:val="null3"/>
        <w:ind w:firstLine="420"/>
        <w:jc w:val="both"/>
      </w:pPr>
      <w:r>
        <w:rPr>
          <w:sz w:val="21"/>
          <w:color w:val="000000"/>
        </w:rPr>
        <w:t>专业的重症医生工作站根据医生思维提供辅助诊疗功能，提高医疗质量、减轻工作量、还原医疗流程。</w:t>
      </w:r>
    </w:p>
    <w:p>
      <w:pPr>
        <w:pStyle w:val="null3"/>
        <w:ind w:left="1290"/>
        <w:jc w:val="both"/>
      </w:pPr>
      <w:r>
        <w:rPr>
          <w:sz w:val="21"/>
          <w:b/>
          <w:color w:val="000000"/>
        </w:rPr>
        <w:t>1.2.3.6.4.1.1</w:t>
      </w:r>
      <w:r>
        <w:rPr>
          <w:sz w:val="21"/>
          <w:b/>
          <w:color w:val="000000"/>
        </w:rPr>
        <w:t>在科患者卡片</w:t>
      </w:r>
    </w:p>
    <w:p>
      <w:pPr>
        <w:pStyle w:val="null3"/>
        <w:ind w:firstLine="420"/>
        <w:jc w:val="both"/>
      </w:pPr>
      <w:r>
        <w:rPr>
          <w:sz w:val="21"/>
          <w:color w:val="000000"/>
        </w:rPr>
        <w:t>提供患者卡片功能，能够显示所有在科患者的卡片，显示患者的姓名、性别、年龄、诊断等基本信息。</w:t>
      </w:r>
    </w:p>
    <w:p>
      <w:pPr>
        <w:pStyle w:val="null3"/>
        <w:ind w:left="1290"/>
        <w:jc w:val="both"/>
      </w:pPr>
      <w:r>
        <w:rPr>
          <w:sz w:val="21"/>
          <w:b/>
          <w:color w:val="000000"/>
        </w:rPr>
        <w:t>1.2.3.6.4.1.2</w:t>
      </w:r>
      <w:r>
        <w:rPr>
          <w:sz w:val="21"/>
          <w:b/>
          <w:color w:val="000000"/>
        </w:rPr>
        <w:t>多维人体系统分析</w:t>
      </w:r>
    </w:p>
    <w:p>
      <w:pPr>
        <w:pStyle w:val="null3"/>
        <w:ind w:firstLine="420"/>
        <w:jc w:val="both"/>
      </w:pPr>
      <w:r>
        <w:rPr>
          <w:sz w:val="21"/>
          <w:color w:val="000000"/>
        </w:rPr>
        <w:t>患者的身体状况、病情发展以及各系统的变化状态，系统从不同角度提供了详细的分解观测，方便医生深入分析。提供呼吸系统、消化营养、循环系统、免疫系统、神经系统、肾脏系统、出凝血、感染监测等不同角度的数据，进行趋势观察。</w:t>
      </w:r>
    </w:p>
    <w:p>
      <w:pPr>
        <w:pStyle w:val="null3"/>
        <w:ind w:firstLine="420"/>
        <w:jc w:val="both"/>
      </w:pPr>
      <w:r>
        <w:rPr>
          <w:sz w:val="21"/>
          <w:color w:val="000000"/>
        </w:rPr>
        <w:t>一、呼吸系统监测</w:t>
      </w:r>
    </w:p>
    <w:p>
      <w:pPr>
        <w:pStyle w:val="null3"/>
        <w:ind w:firstLine="420"/>
        <w:jc w:val="both"/>
      </w:pPr>
      <w:r>
        <w:rPr>
          <w:sz w:val="21"/>
          <w:color w:val="000000"/>
        </w:rPr>
        <w:t>提供呼吸机、痰液、血气参数</w:t>
      </w:r>
      <w:r>
        <w:rPr>
          <w:sz w:val="21"/>
          <w:color w:val="000000"/>
        </w:rPr>
        <w:t>24小时不间断的同轴监测，呼吸机参数可以依据需要进行不同密度的采集时间设置。</w:t>
      </w:r>
    </w:p>
    <w:p>
      <w:pPr>
        <w:pStyle w:val="null3"/>
        <w:ind w:firstLine="420"/>
        <w:jc w:val="both"/>
      </w:pPr>
      <w:r>
        <w:rPr>
          <w:sz w:val="21"/>
          <w:color w:val="000000"/>
        </w:rPr>
        <w:t>二、循环系统监测</w:t>
      </w:r>
    </w:p>
    <w:p>
      <w:pPr>
        <w:pStyle w:val="null3"/>
        <w:ind w:firstLine="420"/>
        <w:jc w:val="both"/>
      </w:pPr>
      <w:r>
        <w:rPr>
          <w:sz w:val="21"/>
          <w:color w:val="000000"/>
        </w:rPr>
        <w:t>提供重症患者循环系统相关信息，提取体征参数、体液平衡、血流动力学、药物使用等数据分析；</w:t>
      </w:r>
    </w:p>
    <w:p>
      <w:pPr>
        <w:pStyle w:val="null3"/>
        <w:ind w:firstLine="420"/>
        <w:jc w:val="both"/>
      </w:pPr>
      <w:r>
        <w:rPr>
          <w:sz w:val="21"/>
          <w:color w:val="000000"/>
        </w:rPr>
        <w:t>三、免疫系统监测</w:t>
      </w:r>
    </w:p>
    <w:p>
      <w:pPr>
        <w:pStyle w:val="null3"/>
        <w:ind w:firstLine="420"/>
        <w:jc w:val="both"/>
      </w:pPr>
      <w:r>
        <w:rPr>
          <w:sz w:val="21"/>
          <w:color w:val="000000"/>
        </w:rPr>
        <w:t>提供免疫系统监测功能，系统提供多样的免疫相关参数，如：免疫球蛋白参数、淋巴细胞亚群参数的连续监测，并给出趋势分析。</w:t>
      </w:r>
    </w:p>
    <w:p>
      <w:pPr>
        <w:pStyle w:val="null3"/>
        <w:ind w:firstLine="420"/>
        <w:jc w:val="both"/>
      </w:pPr>
      <w:r>
        <w:rPr>
          <w:sz w:val="21"/>
          <w:color w:val="000000"/>
        </w:rPr>
        <w:t>四、神经系统监测</w:t>
      </w:r>
    </w:p>
    <w:p>
      <w:pPr>
        <w:pStyle w:val="null3"/>
        <w:ind w:firstLine="420"/>
        <w:jc w:val="both"/>
      </w:pPr>
      <w:r>
        <w:rPr>
          <w:sz w:val="21"/>
          <w:color w:val="000000"/>
        </w:rPr>
        <w:t>提供瞳孔意识监测功能，系统提供多日的意识、镇静镇痛药物、镇静评分等参数，并给出趋势图进行分析。</w:t>
      </w:r>
    </w:p>
    <w:p>
      <w:pPr>
        <w:pStyle w:val="null3"/>
        <w:ind w:firstLine="420"/>
        <w:jc w:val="both"/>
      </w:pPr>
      <w:r>
        <w:rPr>
          <w:sz w:val="21"/>
          <w:color w:val="000000"/>
        </w:rPr>
        <w:t>五、肾脏系统监测</w:t>
      </w:r>
    </w:p>
    <w:p>
      <w:pPr>
        <w:pStyle w:val="null3"/>
        <w:ind w:firstLine="420"/>
        <w:jc w:val="both"/>
      </w:pPr>
      <w:r>
        <w:rPr>
          <w:sz w:val="21"/>
          <w:color w:val="000000"/>
        </w:rPr>
        <w:t>提供肾功能参数监测功能，系统提供多日的肾功能参数、医嘱等参数，如：利尿药物参数、</w:t>
      </w:r>
      <w:r>
        <w:rPr>
          <w:sz w:val="21"/>
          <w:color w:val="000000"/>
        </w:rPr>
        <w:t>CRRT监测参数，并给出趋势图进行分析。</w:t>
      </w:r>
    </w:p>
    <w:p>
      <w:pPr>
        <w:pStyle w:val="null3"/>
        <w:ind w:firstLine="420"/>
        <w:jc w:val="both"/>
      </w:pPr>
      <w:r>
        <w:rPr>
          <w:sz w:val="21"/>
          <w:color w:val="000000"/>
        </w:rPr>
        <w:t>六、出凝血监测</w:t>
      </w:r>
    </w:p>
    <w:p>
      <w:pPr>
        <w:pStyle w:val="null3"/>
        <w:ind w:firstLine="420"/>
        <w:jc w:val="both"/>
      </w:pPr>
      <w:r>
        <w:rPr>
          <w:sz w:val="21"/>
          <w:color w:val="000000"/>
        </w:rPr>
        <w:t>系统提供多日的出凝血检验参数，并给出趋势图进行分析；</w:t>
      </w:r>
    </w:p>
    <w:p>
      <w:pPr>
        <w:pStyle w:val="null3"/>
        <w:ind w:firstLine="420"/>
        <w:jc w:val="both"/>
      </w:pPr>
      <w:r>
        <w:rPr>
          <w:sz w:val="21"/>
          <w:color w:val="000000"/>
        </w:rPr>
        <w:t>七、感染监测</w:t>
      </w:r>
    </w:p>
    <w:p>
      <w:pPr>
        <w:pStyle w:val="null3"/>
        <w:ind w:firstLine="420"/>
        <w:jc w:val="both"/>
      </w:pPr>
      <w:r>
        <w:rPr>
          <w:sz w:val="21"/>
          <w:color w:val="000000"/>
        </w:rPr>
        <w:t>提供重症患者感染相关信息，提取感染、微生物培养、抗生素使用等，持续进行同步监测，并给出趋势图进行分析。</w:t>
      </w:r>
    </w:p>
    <w:p>
      <w:pPr>
        <w:pStyle w:val="null3"/>
        <w:ind w:left="1290"/>
        <w:jc w:val="both"/>
      </w:pPr>
      <w:r>
        <w:rPr>
          <w:sz w:val="21"/>
          <w:b/>
          <w:color w:val="000000"/>
        </w:rPr>
        <w:t>1.2.3.6.4.1.3</w:t>
      </w:r>
      <w:r>
        <w:rPr>
          <w:sz w:val="21"/>
          <w:b/>
          <w:color w:val="000000"/>
        </w:rPr>
        <w:t>信息集成</w:t>
      </w:r>
    </w:p>
    <w:p>
      <w:pPr>
        <w:pStyle w:val="null3"/>
        <w:ind w:firstLine="420"/>
        <w:jc w:val="both"/>
      </w:pPr>
      <w:r>
        <w:rPr>
          <w:sz w:val="21"/>
          <w:color w:val="000000"/>
        </w:rPr>
        <w:t>系统提供与第三方系统集成能力，帮助医护人员使用更加流畅，如：与</w:t>
      </w:r>
      <w:r>
        <w:rPr>
          <w:sz w:val="21"/>
          <w:color w:val="000000"/>
        </w:rPr>
        <w:t>HIS集成获取医嘱并记录执行的详细信息、与电子病历集成能够查看患者病历信息、与LIS系统集成能够即时获取最新的感染信息等等。</w:t>
      </w:r>
    </w:p>
    <w:p>
      <w:pPr>
        <w:pStyle w:val="null3"/>
        <w:ind w:left="1290"/>
        <w:jc w:val="both"/>
      </w:pPr>
      <w:r>
        <w:rPr>
          <w:sz w:val="21"/>
          <w:b/>
          <w:color w:val="000000"/>
        </w:rPr>
        <w:t>1.2.3.6.4.1.4</w:t>
      </w:r>
      <w:r>
        <w:rPr>
          <w:sz w:val="21"/>
          <w:b/>
          <w:color w:val="000000"/>
        </w:rPr>
        <w:t>检查检验结果查看</w:t>
      </w:r>
    </w:p>
    <w:p>
      <w:pPr>
        <w:pStyle w:val="null3"/>
        <w:ind w:firstLine="420"/>
        <w:jc w:val="both"/>
      </w:pPr>
      <w:r>
        <w:rPr>
          <w:sz w:val="21"/>
          <w:color w:val="000000"/>
        </w:rPr>
        <w:t>同步接口数据，查看检查结果；</w:t>
      </w:r>
    </w:p>
    <w:p>
      <w:pPr>
        <w:pStyle w:val="null3"/>
        <w:ind w:firstLine="420"/>
        <w:jc w:val="both"/>
      </w:pPr>
      <w:r>
        <w:rPr>
          <w:sz w:val="21"/>
          <w:color w:val="000000"/>
        </w:rPr>
        <w:t>同步接口数据，查看检验结果；</w:t>
      </w:r>
    </w:p>
    <w:p>
      <w:pPr>
        <w:pStyle w:val="null3"/>
        <w:ind w:firstLine="420"/>
        <w:jc w:val="both"/>
      </w:pPr>
      <w:r>
        <w:rPr>
          <w:sz w:val="21"/>
          <w:color w:val="000000"/>
        </w:rPr>
        <w:t>提供检查检验结果的查看，支持与检查检验系统对接，并给出趋势展示。</w:t>
      </w:r>
    </w:p>
    <w:p>
      <w:pPr>
        <w:pStyle w:val="null3"/>
        <w:ind w:left="1290"/>
        <w:jc w:val="both"/>
      </w:pPr>
      <w:r>
        <w:rPr>
          <w:sz w:val="21"/>
          <w:b/>
          <w:color w:val="000000"/>
        </w:rPr>
        <w:t>1.2.3.6.4.1.5</w:t>
      </w:r>
      <w:r>
        <w:rPr>
          <w:sz w:val="21"/>
          <w:b/>
          <w:color w:val="000000"/>
        </w:rPr>
        <w:t>重症医生评估评分</w:t>
      </w:r>
    </w:p>
    <w:p>
      <w:pPr>
        <w:pStyle w:val="null3"/>
        <w:ind w:firstLine="420"/>
        <w:jc w:val="both"/>
      </w:pPr>
      <w:r>
        <w:rPr>
          <w:sz w:val="21"/>
          <w:color w:val="000000"/>
        </w:rPr>
        <w:t>提供科室常用的标准评估评分，如：</w:t>
      </w:r>
      <w:r>
        <w:rPr>
          <w:sz w:val="21"/>
          <w:color w:val="000000"/>
        </w:rPr>
        <w:t>APACHII、SOFA、GCS、CAM-ICU、TISS、入科评估、跌倒/坠床评估、压疮危险评估、自理能力护理分级评估、营养风险筛选表、SARSII、MODS等等。按照评分规则自动抽取体征检验等数据提高评分效率。</w:t>
      </w:r>
    </w:p>
    <w:p>
      <w:pPr>
        <w:pStyle w:val="null3"/>
        <w:ind w:left="1290"/>
        <w:jc w:val="both"/>
      </w:pPr>
      <w:r>
        <w:rPr>
          <w:sz w:val="21"/>
          <w:b/>
          <w:color w:val="000000"/>
        </w:rPr>
        <w:t>1.2.3.6.4.1.6</w:t>
      </w:r>
      <w:r>
        <w:rPr>
          <w:sz w:val="21"/>
          <w:b/>
          <w:color w:val="000000"/>
        </w:rPr>
        <w:t>预警情况显示</w:t>
      </w:r>
    </w:p>
    <w:p>
      <w:pPr>
        <w:pStyle w:val="null3"/>
        <w:ind w:firstLine="420"/>
        <w:jc w:val="both"/>
      </w:pPr>
      <w:r>
        <w:rPr>
          <w:sz w:val="21"/>
          <w:color w:val="000000"/>
        </w:rPr>
        <w:t>在</w:t>
      </w:r>
      <w:r>
        <w:rPr>
          <w:sz w:val="21"/>
          <w:color w:val="000000"/>
        </w:rPr>
        <w:t>ICU的治疗过程中，会潜在的发生很多意想不到的事情，尤其是病情变化，系统能够提供多维预警功能，第一时间反馈异常信息，生命体征预警、检验检查预警、管路有效期预警功能、出入量平衡预警功能、评分预警功能等。</w:t>
      </w:r>
    </w:p>
    <w:p>
      <w:pPr>
        <w:pStyle w:val="null3"/>
        <w:ind w:left="1290"/>
        <w:jc w:val="both"/>
      </w:pPr>
      <w:r>
        <w:rPr>
          <w:sz w:val="21"/>
          <w:b/>
          <w:color w:val="000000"/>
        </w:rPr>
        <w:t>1.2.3.6.4.1.7</w:t>
      </w:r>
      <w:r>
        <w:rPr>
          <w:sz w:val="21"/>
          <w:b/>
          <w:color w:val="000000"/>
        </w:rPr>
        <w:t>护理文书一览</w:t>
      </w:r>
    </w:p>
    <w:p>
      <w:pPr>
        <w:pStyle w:val="null3"/>
        <w:ind w:firstLine="420"/>
        <w:jc w:val="both"/>
      </w:pPr>
      <w:r>
        <w:rPr>
          <w:sz w:val="21"/>
          <w:color w:val="000000"/>
        </w:rPr>
        <w:t>提供危重护理记录单查看功能，支持查看患者的危重护理记录单，支持打印、导出功能。</w:t>
      </w:r>
    </w:p>
    <w:p>
      <w:pPr>
        <w:pStyle w:val="null3"/>
        <w:jc w:val="both"/>
      </w:pPr>
      <w:r>
        <w:rPr>
          <w:sz w:val="21"/>
          <w:b/>
          <w:color w:val="000000"/>
        </w:rPr>
        <w:t>1.2.3.6.4.2</w:t>
      </w:r>
      <w:r>
        <w:rPr>
          <w:sz w:val="21"/>
          <w:b/>
          <w:color w:val="000000"/>
        </w:rPr>
        <w:t>重症护理工作站</w:t>
      </w:r>
    </w:p>
    <w:p>
      <w:pPr>
        <w:pStyle w:val="null3"/>
        <w:ind w:left="1290"/>
        <w:jc w:val="both"/>
      </w:pPr>
      <w:r>
        <w:rPr>
          <w:sz w:val="21"/>
          <w:b/>
          <w:color w:val="000000"/>
        </w:rPr>
        <w:t>1.2.3.6.4.2.1</w:t>
      </w:r>
      <w:r>
        <w:rPr>
          <w:sz w:val="21"/>
          <w:b/>
          <w:color w:val="000000"/>
        </w:rPr>
        <w:t>患者出入科管理</w:t>
      </w:r>
    </w:p>
    <w:p>
      <w:pPr>
        <w:pStyle w:val="null3"/>
        <w:ind w:firstLine="420"/>
        <w:jc w:val="both"/>
      </w:pPr>
      <w:r>
        <w:rPr>
          <w:sz w:val="21"/>
          <w:color w:val="000000"/>
        </w:rPr>
        <w:t>提供患者信息卡功能，能够以卡片展示患者信息，直观展示在科患者情况。</w:t>
      </w:r>
    </w:p>
    <w:p>
      <w:pPr>
        <w:pStyle w:val="null3"/>
        <w:ind w:firstLine="420"/>
        <w:jc w:val="both"/>
      </w:pPr>
      <w:r>
        <w:rPr>
          <w:sz w:val="21"/>
          <w:color w:val="000000"/>
        </w:rPr>
        <w:t>提供患者出入科功能，能够自动同步患者基本信息。</w:t>
      </w:r>
    </w:p>
    <w:p>
      <w:pPr>
        <w:pStyle w:val="null3"/>
        <w:ind w:firstLine="420"/>
        <w:jc w:val="both"/>
      </w:pPr>
      <w:r>
        <w:rPr>
          <w:sz w:val="21"/>
          <w:color w:val="000000"/>
        </w:rPr>
        <w:t>提供我的患者功能，能够显示当前登录用户的所负责的患者信息。</w:t>
      </w:r>
    </w:p>
    <w:p>
      <w:pPr>
        <w:pStyle w:val="null3"/>
        <w:ind w:firstLine="420"/>
        <w:jc w:val="both"/>
      </w:pPr>
      <w:r>
        <w:rPr>
          <w:sz w:val="21"/>
          <w:color w:val="000000"/>
        </w:rPr>
        <w:t>提供患者入科交接功能，能够对患者相关信息进行交接。</w:t>
      </w:r>
    </w:p>
    <w:p>
      <w:pPr>
        <w:pStyle w:val="null3"/>
        <w:ind w:firstLine="420"/>
        <w:jc w:val="both"/>
      </w:pPr>
      <w:r>
        <w:rPr>
          <w:sz w:val="21"/>
          <w:color w:val="000000"/>
        </w:rPr>
        <w:t>提供患者基本信息维护功能。</w:t>
      </w:r>
    </w:p>
    <w:p>
      <w:pPr>
        <w:pStyle w:val="null3"/>
        <w:ind w:left="1290"/>
        <w:jc w:val="both"/>
      </w:pPr>
      <w:r>
        <w:rPr>
          <w:sz w:val="21"/>
          <w:b/>
          <w:color w:val="000000"/>
        </w:rPr>
        <w:t>1.2.3.6.4.2.2</w:t>
      </w:r>
      <w:r>
        <w:rPr>
          <w:sz w:val="21"/>
          <w:b/>
          <w:color w:val="000000"/>
        </w:rPr>
        <w:t>重症护理评估</w:t>
      </w:r>
    </w:p>
    <w:p>
      <w:pPr>
        <w:pStyle w:val="null3"/>
        <w:ind w:firstLine="420"/>
        <w:jc w:val="both"/>
      </w:pPr>
      <w:r>
        <w:rPr>
          <w:sz w:val="21"/>
          <w:color w:val="000000"/>
        </w:rPr>
        <w:t>系统预置了重症科室常用的评估评分，非主观分值的参数系统可以自动按照规则提取，提高处理速度和质量。对历史记录提供变化的趋势展示，方便快速了解变化过程。</w:t>
      </w:r>
    </w:p>
    <w:p>
      <w:pPr>
        <w:pStyle w:val="null3"/>
        <w:ind w:left="1290"/>
        <w:jc w:val="both"/>
      </w:pPr>
      <w:r>
        <w:rPr>
          <w:sz w:val="21"/>
          <w:b/>
          <w:color w:val="000000"/>
        </w:rPr>
        <w:t>1.2.3.6.4.2.3</w:t>
      </w:r>
      <w:r>
        <w:rPr>
          <w:sz w:val="21"/>
          <w:b/>
          <w:color w:val="000000"/>
        </w:rPr>
        <w:t>医嘱执行</w:t>
      </w:r>
    </w:p>
    <w:p>
      <w:pPr>
        <w:pStyle w:val="null3"/>
        <w:ind w:firstLine="420"/>
        <w:jc w:val="both"/>
      </w:pPr>
      <w:r>
        <w:rPr>
          <w:sz w:val="21"/>
          <w:color w:val="000000"/>
        </w:rPr>
        <w:t>提供医嘱拆分功能，能够同步医嘱信息并支持拆分。</w:t>
      </w:r>
    </w:p>
    <w:p>
      <w:pPr>
        <w:pStyle w:val="null3"/>
        <w:ind w:firstLine="420"/>
        <w:jc w:val="both"/>
      </w:pPr>
      <w:r>
        <w:rPr>
          <w:sz w:val="21"/>
          <w:color w:val="000000"/>
        </w:rPr>
        <w:t>提供医嘱信息查询功能，能够根据条件进行搜索。</w:t>
      </w:r>
    </w:p>
    <w:p>
      <w:pPr>
        <w:pStyle w:val="null3"/>
        <w:ind w:firstLine="420"/>
        <w:jc w:val="both"/>
      </w:pPr>
      <w:r>
        <w:rPr>
          <w:sz w:val="21"/>
          <w:color w:val="000000"/>
        </w:rPr>
        <w:t>提供医嘱可视化执行功能，能够以图形化方式显示医嘱执行状态。</w:t>
      </w:r>
    </w:p>
    <w:p>
      <w:pPr>
        <w:pStyle w:val="null3"/>
        <w:ind w:firstLine="420"/>
        <w:jc w:val="both"/>
      </w:pPr>
      <w:r>
        <w:rPr>
          <w:sz w:val="21"/>
          <w:color w:val="000000"/>
        </w:rPr>
        <w:t>提供医嘱入量自动计算功能，减轻护理工作量。</w:t>
      </w:r>
    </w:p>
    <w:p>
      <w:pPr>
        <w:pStyle w:val="null3"/>
        <w:ind w:left="1290"/>
        <w:jc w:val="both"/>
      </w:pPr>
      <w:r>
        <w:rPr>
          <w:sz w:val="21"/>
          <w:b/>
          <w:color w:val="000000"/>
        </w:rPr>
        <w:t>1.2.3.6.4.2.4</w:t>
      </w:r>
      <w:r>
        <w:rPr>
          <w:sz w:val="21"/>
          <w:b/>
          <w:color w:val="000000"/>
        </w:rPr>
        <w:t>护理执行</w:t>
      </w:r>
    </w:p>
    <w:p>
      <w:pPr>
        <w:pStyle w:val="null3"/>
        <w:ind w:firstLine="420"/>
        <w:jc w:val="both"/>
      </w:pPr>
      <w:r>
        <w:rPr>
          <w:sz w:val="21"/>
          <w:color w:val="000000"/>
        </w:rPr>
        <w:t>系统按照一定模式提供护理诊断、目标、措施的生成和应用，帮助护士快速进行护理计划和具体措施的制定和执行；也能够支持管理者对积累的护理措施进行总结和改善的需要；比如：查看护理记录执行的历史，自动输出护理记录功能，避免护理二次记录等等。</w:t>
      </w:r>
    </w:p>
    <w:p>
      <w:pPr>
        <w:pStyle w:val="null3"/>
        <w:ind w:left="1290"/>
        <w:jc w:val="both"/>
      </w:pPr>
      <w:r>
        <w:rPr>
          <w:sz w:val="21"/>
          <w:b/>
          <w:color w:val="000000"/>
        </w:rPr>
        <w:t>1.2.3.6.4.2.5</w:t>
      </w:r>
      <w:r>
        <w:rPr>
          <w:sz w:val="21"/>
          <w:b/>
          <w:color w:val="000000"/>
        </w:rPr>
        <w:t>管路管理</w:t>
      </w:r>
    </w:p>
    <w:p>
      <w:pPr>
        <w:pStyle w:val="null3"/>
        <w:ind w:firstLine="420"/>
        <w:jc w:val="both"/>
      </w:pPr>
      <w:r>
        <w:rPr>
          <w:sz w:val="21"/>
          <w:color w:val="000000"/>
        </w:rPr>
        <w:t>为方便护士操作，系统将繁杂的各类管路预制了模型，在人体模型简捷定位后，快速选择要使用的管路进行记录，并按照时间的序列清晰列出病情变化过程，方便观察和治疗。如：提供管路视图化操作功能，直观展示管路情况；</w:t>
      </w:r>
      <w:r>
        <w:rPr>
          <w:sz w:val="21"/>
          <w:color w:val="000000"/>
        </w:rPr>
        <w:t>提供管路插拔全方位记录功能，支持部位自动弹出；提供管路信息卡片功能，直观展示管路信息；提供管路重置功能，能够支持管路重置并记录重置信息；提供封管开管功能，并记录相关药物和时间；提供管路护理功能，能够详细记录管路护理过程信息。</w:t>
      </w:r>
    </w:p>
    <w:p>
      <w:pPr>
        <w:pStyle w:val="null3"/>
        <w:ind w:left="1290"/>
        <w:jc w:val="both"/>
      </w:pPr>
      <w:r>
        <w:rPr>
          <w:sz w:val="21"/>
          <w:b/>
          <w:color w:val="000000"/>
        </w:rPr>
        <w:t>1.2.3.6.4.2.6</w:t>
      </w:r>
      <w:r>
        <w:rPr>
          <w:sz w:val="21"/>
          <w:b/>
          <w:color w:val="000000"/>
        </w:rPr>
        <w:t>皮肤管理</w:t>
      </w:r>
    </w:p>
    <w:p>
      <w:pPr>
        <w:pStyle w:val="null3"/>
        <w:ind w:firstLine="420"/>
        <w:jc w:val="both"/>
      </w:pPr>
      <w:r>
        <w:rPr>
          <w:sz w:val="21"/>
          <w:color w:val="000000"/>
        </w:rPr>
        <w:t>为方便护士操作，系统在人体模型上进行了位置定义和划分，护士简捷定位后，快速选择要使用的部位进行记录，并按照时间的序列清晰列出病情变化过程，方便观察和治疗。如：提供皮肤视图化操作功能，直观展示皮肤护理相关信息；</w:t>
      </w:r>
      <w:r>
        <w:rPr>
          <w:sz w:val="21"/>
          <w:color w:val="000000"/>
        </w:rPr>
        <w:t>提供皮肤护理卡片功能，详细展示皮肤护理相关信息；提供皮肤护理记录功能，支持与护理单关联；提供压疮报告单功能，详细记录压疮相关信息；</w:t>
      </w:r>
    </w:p>
    <w:p>
      <w:pPr>
        <w:pStyle w:val="null3"/>
        <w:ind w:left="1290"/>
        <w:jc w:val="both"/>
      </w:pPr>
      <w:r>
        <w:rPr>
          <w:sz w:val="21"/>
          <w:b/>
          <w:color w:val="000000"/>
        </w:rPr>
        <w:t>1.2.3.6.4.2.7</w:t>
      </w:r>
      <w:r>
        <w:rPr>
          <w:sz w:val="21"/>
          <w:b/>
          <w:color w:val="000000"/>
        </w:rPr>
        <w:t>出入量管理</w:t>
      </w:r>
    </w:p>
    <w:p>
      <w:pPr>
        <w:pStyle w:val="null3"/>
        <w:ind w:firstLine="420"/>
        <w:jc w:val="both"/>
      </w:pPr>
      <w:r>
        <w:rPr>
          <w:sz w:val="21"/>
          <w:color w:val="000000"/>
        </w:rPr>
        <w:t>提供出入量分析功能，提供患者出入量明细查看。</w:t>
      </w:r>
    </w:p>
    <w:p>
      <w:pPr>
        <w:pStyle w:val="null3"/>
        <w:ind w:firstLine="420"/>
        <w:jc w:val="both"/>
      </w:pPr>
      <w:r>
        <w:rPr>
          <w:sz w:val="21"/>
          <w:color w:val="000000"/>
        </w:rPr>
        <w:t>支持图形化方式查看出入量的变化趋势与平衡趋势。</w:t>
      </w:r>
    </w:p>
    <w:p>
      <w:pPr>
        <w:pStyle w:val="null3"/>
        <w:ind w:left="1290"/>
        <w:jc w:val="both"/>
      </w:pPr>
      <w:r>
        <w:rPr>
          <w:sz w:val="21"/>
          <w:b/>
          <w:color w:val="000000"/>
        </w:rPr>
        <w:t>1.2.3.6.4.2.8</w:t>
      </w:r>
      <w:r>
        <w:rPr>
          <w:sz w:val="21"/>
          <w:b/>
          <w:color w:val="000000"/>
        </w:rPr>
        <w:t>患者生命体征监护</w:t>
      </w:r>
    </w:p>
    <w:p>
      <w:pPr>
        <w:pStyle w:val="null3"/>
        <w:ind w:firstLine="420"/>
        <w:jc w:val="both"/>
      </w:pPr>
      <w:r>
        <w:rPr>
          <w:sz w:val="21"/>
          <w:color w:val="000000"/>
        </w:rPr>
        <w:t>系统提供对常用医疗监护设备的数据自动采集，并用图形化的方式展示发展趋势，同时提供监护参数报警功能，阈值可设定。</w:t>
      </w:r>
    </w:p>
    <w:p>
      <w:pPr>
        <w:pStyle w:val="null3"/>
        <w:ind w:left="1290"/>
        <w:jc w:val="both"/>
      </w:pPr>
      <w:r>
        <w:rPr>
          <w:sz w:val="21"/>
          <w:b/>
          <w:color w:val="000000"/>
        </w:rPr>
        <w:t>1.2.3.6.4.2.9</w:t>
      </w:r>
      <w:r>
        <w:rPr>
          <w:sz w:val="21"/>
          <w:b/>
          <w:color w:val="000000"/>
        </w:rPr>
        <w:t>信息集成</w:t>
      </w:r>
    </w:p>
    <w:p>
      <w:pPr>
        <w:pStyle w:val="null3"/>
        <w:ind w:firstLine="420"/>
        <w:jc w:val="both"/>
      </w:pPr>
      <w:r>
        <w:rPr>
          <w:sz w:val="21"/>
          <w:color w:val="000000"/>
        </w:rPr>
        <w:t>提供数据协同功能，能够与医院</w:t>
      </w:r>
      <w:r>
        <w:rPr>
          <w:sz w:val="21"/>
          <w:color w:val="000000"/>
        </w:rPr>
        <w:t>HIS，EMR，LIS的第三方系统进行数据集成。</w:t>
      </w:r>
    </w:p>
    <w:p>
      <w:pPr>
        <w:pStyle w:val="null3"/>
        <w:ind w:firstLine="420"/>
        <w:jc w:val="both"/>
      </w:pPr>
      <w:r>
        <w:rPr>
          <w:sz w:val="21"/>
          <w:color w:val="000000"/>
        </w:rPr>
        <w:t>支持与医院的浏览文书系统集成。</w:t>
      </w:r>
    </w:p>
    <w:p>
      <w:pPr>
        <w:pStyle w:val="null3"/>
        <w:ind w:firstLine="420"/>
        <w:jc w:val="both"/>
      </w:pPr>
      <w:r>
        <w:rPr>
          <w:sz w:val="21"/>
        </w:rPr>
        <w:t xml:space="preserve"> </w:t>
      </w:r>
    </w:p>
    <w:p>
      <w:pPr>
        <w:pStyle w:val="null3"/>
        <w:ind w:left="1290"/>
        <w:jc w:val="both"/>
      </w:pPr>
      <w:r>
        <w:rPr>
          <w:sz w:val="21"/>
          <w:b/>
          <w:color w:val="000000"/>
        </w:rPr>
        <w:t>1.2.3.6.4.2.10</w:t>
      </w:r>
      <w:r>
        <w:rPr>
          <w:sz w:val="21"/>
          <w:b/>
          <w:color w:val="000000"/>
        </w:rPr>
        <w:t>血气分析</w:t>
      </w:r>
    </w:p>
    <w:p>
      <w:pPr>
        <w:pStyle w:val="null3"/>
        <w:ind w:firstLine="420"/>
        <w:jc w:val="both"/>
      </w:pPr>
      <w:r>
        <w:rPr>
          <w:sz w:val="21"/>
          <w:color w:val="000000"/>
        </w:rPr>
        <w:t>系统可以自动采集血气分析仪的数据，对患者的血气数据进行趋势分析，并可进行氧合指数计算。</w:t>
      </w:r>
    </w:p>
    <w:p>
      <w:pPr>
        <w:pStyle w:val="null3"/>
        <w:ind w:left="1290"/>
        <w:jc w:val="both"/>
      </w:pPr>
      <w:r>
        <w:rPr>
          <w:sz w:val="21"/>
          <w:b/>
          <w:color w:val="000000"/>
        </w:rPr>
        <w:t>1.2.3.6.4.2.11</w:t>
      </w:r>
      <w:r>
        <w:rPr>
          <w:sz w:val="21"/>
          <w:b/>
          <w:color w:val="000000"/>
        </w:rPr>
        <w:t>护理文书</w:t>
      </w:r>
    </w:p>
    <w:p>
      <w:pPr>
        <w:pStyle w:val="null3"/>
        <w:ind w:firstLine="420"/>
        <w:jc w:val="both"/>
      </w:pPr>
      <w:r>
        <w:rPr>
          <w:sz w:val="21"/>
          <w:color w:val="000000"/>
        </w:rPr>
        <w:t>提供危重护理记录单自动生成和打印，支持</w:t>
      </w:r>
      <w:r>
        <w:rPr>
          <w:sz w:val="21"/>
          <w:color w:val="000000"/>
        </w:rPr>
        <w:t>PDF格式输出。</w:t>
      </w:r>
    </w:p>
    <w:p>
      <w:pPr>
        <w:pStyle w:val="null3"/>
        <w:ind w:firstLine="420"/>
        <w:jc w:val="both"/>
      </w:pPr>
      <w:r>
        <w:rPr>
          <w:sz w:val="21"/>
          <w:color w:val="000000"/>
        </w:rPr>
        <w:t>提供患者体温单数据与</w:t>
      </w:r>
      <w:r>
        <w:rPr>
          <w:sz w:val="21"/>
          <w:color w:val="000000"/>
        </w:rPr>
        <w:t>HIS的同步，避免二次记录。</w:t>
      </w:r>
    </w:p>
    <w:p>
      <w:pPr>
        <w:pStyle w:val="null3"/>
        <w:ind w:firstLine="420"/>
        <w:jc w:val="both"/>
      </w:pPr>
      <w:r>
        <w:rPr>
          <w:sz w:val="21"/>
          <w:color w:val="000000"/>
        </w:rPr>
        <w:t>提供出入科交接单的生成和打印功能。</w:t>
      </w:r>
    </w:p>
    <w:p>
      <w:pPr>
        <w:pStyle w:val="null3"/>
        <w:ind w:firstLine="420"/>
        <w:jc w:val="both"/>
      </w:pPr>
      <w:r>
        <w:rPr>
          <w:sz w:val="21"/>
          <w:color w:val="000000"/>
        </w:rPr>
        <w:t>提供第三方系统对护理文书的在线浏览功能。</w:t>
      </w:r>
    </w:p>
    <w:p>
      <w:pPr>
        <w:pStyle w:val="null3"/>
        <w:ind w:firstLine="420"/>
        <w:jc w:val="both"/>
      </w:pPr>
      <w:r>
        <w:rPr>
          <w:sz w:val="21"/>
          <w:color w:val="000000"/>
        </w:rPr>
        <w:t>提供第三方系统对患者护理文书的归档同步功能。</w:t>
      </w:r>
    </w:p>
    <w:p>
      <w:pPr>
        <w:pStyle w:val="null3"/>
        <w:ind w:left="1290"/>
        <w:jc w:val="both"/>
      </w:pPr>
      <w:r>
        <w:rPr>
          <w:sz w:val="21"/>
          <w:b/>
          <w:color w:val="000000"/>
        </w:rPr>
        <w:t>1.2.3.6.4.2.12</w:t>
      </w:r>
      <w:r>
        <w:rPr>
          <w:sz w:val="21"/>
          <w:b/>
          <w:color w:val="000000"/>
        </w:rPr>
        <w:t>护理记录</w:t>
      </w:r>
    </w:p>
    <w:p>
      <w:pPr>
        <w:pStyle w:val="null3"/>
        <w:ind w:firstLine="420"/>
        <w:jc w:val="both"/>
      </w:pPr>
      <w:r>
        <w:rPr>
          <w:sz w:val="21"/>
          <w:color w:val="000000"/>
        </w:rPr>
        <w:t>系统对护理记录中需要进行总结和描述的护理记录，提供了快速操作的模板支持，片语功能可以帮助护士及便捷有快速准确的描述和记录病情。</w:t>
      </w:r>
    </w:p>
    <w:p>
      <w:pPr>
        <w:pStyle w:val="null3"/>
        <w:ind w:firstLine="420"/>
        <w:jc w:val="both"/>
      </w:pPr>
      <w:r>
        <w:rPr>
          <w:sz w:val="21"/>
          <w:color w:val="000000"/>
        </w:rPr>
        <w:t>片语模式依据需要可以支持分类与维护。</w:t>
      </w:r>
    </w:p>
    <w:p>
      <w:pPr>
        <w:pStyle w:val="null3"/>
        <w:ind w:left="1290"/>
        <w:jc w:val="both"/>
      </w:pPr>
      <w:r>
        <w:rPr>
          <w:sz w:val="21"/>
          <w:b/>
          <w:color w:val="000000"/>
        </w:rPr>
        <w:t>1.2.3.6.4.2.13</w:t>
      </w:r>
      <w:r>
        <w:rPr>
          <w:sz w:val="21"/>
          <w:b/>
          <w:color w:val="000000"/>
        </w:rPr>
        <w:t>抢救管理</w:t>
      </w:r>
    </w:p>
    <w:p>
      <w:pPr>
        <w:pStyle w:val="null3"/>
        <w:ind w:firstLine="420"/>
        <w:jc w:val="both"/>
      </w:pPr>
      <w:r>
        <w:rPr>
          <w:sz w:val="21"/>
          <w:color w:val="000000"/>
        </w:rPr>
        <w:t>抢救时系统自动提取每分钟的生命体征数据、自动记录抢救时间和时长、快速进行护理、药物、处置、检验、管路等事件的记录，用户通过快速点选少量输入数据即可完成；提取抢救时的生命体征数据快速记录功能。</w:t>
      </w:r>
    </w:p>
    <w:p>
      <w:pPr>
        <w:pStyle w:val="null3"/>
        <w:ind w:left="1290"/>
        <w:jc w:val="both"/>
      </w:pPr>
      <w:r>
        <w:rPr>
          <w:sz w:val="21"/>
          <w:b/>
          <w:color w:val="000000"/>
        </w:rPr>
        <w:t>1.2.3.6.4.2.14</w:t>
      </w:r>
      <w:r>
        <w:rPr>
          <w:sz w:val="21"/>
          <w:b/>
          <w:color w:val="000000"/>
        </w:rPr>
        <w:t>质控指标</w:t>
      </w:r>
    </w:p>
    <w:p>
      <w:pPr>
        <w:pStyle w:val="null3"/>
        <w:ind w:firstLine="420"/>
        <w:jc w:val="both"/>
      </w:pPr>
      <w:r>
        <w:rPr>
          <w:sz w:val="21"/>
          <w:color w:val="000000"/>
        </w:rPr>
        <w:t>系统提供满足科室和上报使用的质控数据的统计和质控，如：</w:t>
      </w:r>
      <w:r>
        <w:rPr>
          <w:sz w:val="21"/>
          <w:color w:val="000000"/>
        </w:rPr>
        <w:t>ICU患者收治率统计、ICU患者收治床日率统计、急性生理与慢性健康（APACHII评分）&gt;=15分、患者收治率统计、感染性休克3h集束化治疗（bundle）完成率统计、感染性休克6h集束化治疗（bundle）完成率统计、抗菌药物治疗前病原学送检率统计、深静脉血栓（DVT）预防率统计、患者预计病死率统计、患者标化病死指数统计、非计划气管插管拔管率统计、气管插管拔管后48小时内再插管率统计、非计划转入ICU率统计、转出ICU48小时内重返率统计、呼吸机相关性肺炎（VAP）发病率统计、血管内导管相关血流感染（CRBSI）发病率统计、导尿管相关泌尿系感染（CAUTI）发病率统计。</w:t>
      </w:r>
    </w:p>
    <w:p>
      <w:pPr>
        <w:pStyle w:val="null3"/>
        <w:ind w:left="1290"/>
        <w:jc w:val="both"/>
      </w:pPr>
      <w:r>
        <w:rPr>
          <w:sz w:val="21"/>
          <w:b/>
          <w:color w:val="000000"/>
        </w:rPr>
        <w:t>1.2.3.6.4.2.15</w:t>
      </w:r>
      <w:r>
        <w:rPr>
          <w:sz w:val="21"/>
          <w:b/>
          <w:color w:val="000000"/>
        </w:rPr>
        <w:t>报表统计</w:t>
      </w:r>
    </w:p>
    <w:p>
      <w:pPr>
        <w:pStyle w:val="null3"/>
        <w:ind w:firstLine="420"/>
        <w:jc w:val="both"/>
      </w:pPr>
      <w:r>
        <w:rPr>
          <w:sz w:val="21"/>
          <w:color w:val="000000"/>
        </w:rPr>
        <w:t>提供常用的统计报表，数据自动合成。如：工作量报表（护士工作量，工作时长，护理工作量，管路使用情况等）；药品使用情况（抗菌药物统计，抗生素统计），设备使用统计（</w:t>
      </w:r>
      <w:r>
        <w:rPr>
          <w:sz w:val="21"/>
          <w:color w:val="000000"/>
        </w:rPr>
        <w:t>CRRT使用时长，PICCO使用例数，ECMO使用例数），以及其他：患者卧位时长，护理风险评估，出入科登记表，输液输血相关数据月报表等；</w:t>
      </w:r>
    </w:p>
    <w:p>
      <w:pPr>
        <w:pStyle w:val="null3"/>
        <w:ind w:left="1290"/>
        <w:jc w:val="both"/>
      </w:pPr>
      <w:r>
        <w:rPr>
          <w:sz w:val="21"/>
          <w:b/>
          <w:color w:val="000000"/>
        </w:rPr>
        <w:t>1.2.3.6.4.2.16</w:t>
      </w:r>
      <w:r>
        <w:rPr>
          <w:sz w:val="21"/>
          <w:b/>
          <w:color w:val="000000"/>
        </w:rPr>
        <w:t>检查结果</w:t>
      </w:r>
    </w:p>
    <w:p>
      <w:pPr>
        <w:pStyle w:val="null3"/>
        <w:ind w:firstLine="420"/>
        <w:jc w:val="both"/>
      </w:pPr>
      <w:r>
        <w:rPr>
          <w:sz w:val="21"/>
          <w:color w:val="000000"/>
        </w:rPr>
        <w:t>提供检查结果查看功能，能够同步检查数据，支持查看历史检查结果；</w:t>
      </w:r>
    </w:p>
    <w:p>
      <w:pPr>
        <w:pStyle w:val="null3"/>
        <w:ind w:left="1290"/>
        <w:jc w:val="both"/>
      </w:pPr>
      <w:r>
        <w:rPr>
          <w:sz w:val="21"/>
          <w:b/>
          <w:color w:val="000000"/>
        </w:rPr>
        <w:t>1.2.3.6.4.2.17</w:t>
      </w:r>
      <w:r>
        <w:rPr>
          <w:sz w:val="21"/>
          <w:b/>
          <w:color w:val="000000"/>
        </w:rPr>
        <w:t>检验结果</w:t>
      </w:r>
    </w:p>
    <w:p>
      <w:pPr>
        <w:pStyle w:val="null3"/>
        <w:ind w:firstLine="420"/>
        <w:jc w:val="both"/>
      </w:pPr>
      <w:r>
        <w:rPr>
          <w:sz w:val="21"/>
          <w:color w:val="000000"/>
        </w:rPr>
        <w:t>提供检验结果查看功能，能够同步检验数据，支持查看历史检查结果。</w:t>
      </w:r>
    </w:p>
    <w:p>
      <w:pPr>
        <w:pStyle w:val="null3"/>
        <w:ind w:firstLine="420"/>
        <w:jc w:val="both"/>
      </w:pPr>
      <w:r>
        <w:rPr>
          <w:sz w:val="21"/>
          <w:color w:val="000000"/>
        </w:rPr>
        <w:t>支持检验参数的趋势直观展示。</w:t>
      </w:r>
    </w:p>
    <w:p>
      <w:pPr>
        <w:pStyle w:val="null3"/>
        <w:jc w:val="both"/>
      </w:pPr>
      <w:r>
        <w:rPr>
          <w:sz w:val="21"/>
          <w:b/>
          <w:color w:val="000000"/>
        </w:rPr>
        <w:t>1.2.3.6.4.3</w:t>
      </w:r>
      <w:r>
        <w:rPr>
          <w:sz w:val="21"/>
          <w:b/>
          <w:color w:val="000000"/>
        </w:rPr>
        <w:t>大屏信息展示</w:t>
      </w:r>
    </w:p>
    <w:p>
      <w:pPr>
        <w:pStyle w:val="null3"/>
        <w:ind w:firstLine="420"/>
        <w:jc w:val="both"/>
      </w:pPr>
      <w:r>
        <w:rPr>
          <w:sz w:val="21"/>
          <w:color w:val="000000"/>
        </w:rPr>
        <w:t>通过大屏展示重症病房的监护信息，支持一个屏幕展示多个患者信息，患者信息异常时，在大屏上进行预警。</w:t>
      </w:r>
    </w:p>
    <w:p>
      <w:pPr>
        <w:pStyle w:val="null3"/>
        <w:ind w:firstLine="420"/>
        <w:jc w:val="both"/>
      </w:pPr>
      <w:r>
        <w:rPr>
          <w:sz w:val="21"/>
          <w:color w:val="000000"/>
        </w:rPr>
        <w:t>显示内容支持维护。</w:t>
      </w:r>
    </w:p>
    <w:p>
      <w:pPr>
        <w:pStyle w:val="null3"/>
        <w:ind w:firstLine="420"/>
        <w:jc w:val="both"/>
      </w:pPr>
      <w:r>
        <w:rPr>
          <w:sz w:val="21"/>
          <w:color w:val="000000"/>
        </w:rPr>
        <w:t>预警信息设置：支持参数异常提醒。</w:t>
      </w:r>
    </w:p>
    <w:p>
      <w:pPr>
        <w:pStyle w:val="null3"/>
        <w:jc w:val="both"/>
      </w:pPr>
      <w:r>
        <w:rPr>
          <w:sz w:val="21"/>
          <w:b/>
          <w:color w:val="000000"/>
        </w:rPr>
        <w:t>1.2.3.6.4.4</w:t>
      </w:r>
      <w:r>
        <w:rPr>
          <w:sz w:val="21"/>
          <w:b/>
          <w:color w:val="000000"/>
        </w:rPr>
        <w:t>设备对接</w:t>
      </w:r>
    </w:p>
    <w:p>
      <w:pPr>
        <w:pStyle w:val="null3"/>
        <w:ind w:left="1290"/>
        <w:jc w:val="both"/>
      </w:pPr>
      <w:r>
        <w:rPr>
          <w:sz w:val="21"/>
          <w:b/>
          <w:color w:val="000000"/>
        </w:rPr>
        <w:t>1.2.3.6.4.4.1</w:t>
      </w:r>
      <w:r>
        <w:rPr>
          <w:sz w:val="21"/>
          <w:b/>
          <w:color w:val="000000"/>
        </w:rPr>
        <w:t>监护仪对接</w:t>
      </w:r>
    </w:p>
    <w:p>
      <w:pPr>
        <w:pStyle w:val="null3"/>
        <w:ind w:firstLine="420"/>
        <w:jc w:val="both"/>
      </w:pPr>
      <w:r>
        <w:rPr>
          <w:sz w:val="21"/>
          <w:color w:val="000000"/>
        </w:rPr>
        <w:t>通过数据接口对接，重症监护系统需要从监护仪获取到以下数据：</w:t>
      </w:r>
    </w:p>
    <w:p>
      <w:pPr>
        <w:pStyle w:val="null3"/>
        <w:ind w:firstLine="420"/>
        <w:jc w:val="both"/>
      </w:pPr>
      <w:r>
        <w:rPr>
          <w:sz w:val="21"/>
          <w:color w:val="000000"/>
        </w:rPr>
        <w:t>1.生命体征数据：如心率、血压、呼吸频率、血氧饱和度等。</w:t>
      </w:r>
    </w:p>
    <w:p>
      <w:pPr>
        <w:pStyle w:val="null3"/>
        <w:ind w:firstLine="420"/>
        <w:jc w:val="both"/>
      </w:pPr>
      <w:r>
        <w:rPr>
          <w:sz w:val="21"/>
          <w:color w:val="000000"/>
        </w:rPr>
        <w:t>2.有创压力监测数据：如动脉压、中心静脉压等。</w:t>
      </w:r>
    </w:p>
    <w:p>
      <w:pPr>
        <w:pStyle w:val="null3"/>
        <w:ind w:firstLine="420"/>
        <w:jc w:val="both"/>
      </w:pPr>
      <w:r>
        <w:rPr>
          <w:sz w:val="21"/>
          <w:color w:val="000000"/>
        </w:rPr>
        <w:t>3.其他参数数据：如脑电监测数据、颅内压数据等（根据具体监护需求）。</w:t>
      </w:r>
    </w:p>
    <w:p>
      <w:pPr>
        <w:pStyle w:val="null3"/>
        <w:ind w:firstLine="420"/>
        <w:jc w:val="both"/>
      </w:pPr>
      <w:r>
        <w:rPr>
          <w:sz w:val="21"/>
          <w:color w:val="000000"/>
        </w:rPr>
        <w:t>对接数据不限于以上内容。</w:t>
      </w:r>
    </w:p>
    <w:p>
      <w:pPr>
        <w:pStyle w:val="null3"/>
        <w:ind w:left="1290"/>
        <w:jc w:val="both"/>
      </w:pPr>
      <w:r>
        <w:rPr>
          <w:sz w:val="21"/>
          <w:b/>
          <w:color w:val="000000"/>
        </w:rPr>
        <w:t>1.2.3.6.4.4.2</w:t>
      </w:r>
      <w:r>
        <w:rPr>
          <w:sz w:val="21"/>
          <w:b/>
          <w:color w:val="000000"/>
        </w:rPr>
        <w:t>呼吸机对接</w:t>
      </w:r>
    </w:p>
    <w:p>
      <w:pPr>
        <w:pStyle w:val="null3"/>
        <w:ind w:firstLine="420"/>
        <w:jc w:val="both"/>
      </w:pPr>
      <w:r>
        <w:rPr>
          <w:sz w:val="21"/>
          <w:color w:val="000000"/>
        </w:rPr>
        <w:t>通过数据接口对接，重症监护系统需要从呼吸机获取到以下数据：</w:t>
      </w:r>
    </w:p>
    <w:p>
      <w:pPr>
        <w:pStyle w:val="null3"/>
        <w:ind w:firstLine="420"/>
        <w:jc w:val="both"/>
      </w:pPr>
      <w:r>
        <w:rPr>
          <w:sz w:val="21"/>
          <w:color w:val="000000"/>
        </w:rPr>
        <w:t>1.通气模式数据：如辅助通气模式、控制通气模式等具体模式信息。</w:t>
      </w:r>
    </w:p>
    <w:p>
      <w:pPr>
        <w:pStyle w:val="null3"/>
        <w:ind w:firstLine="420"/>
        <w:jc w:val="both"/>
      </w:pPr>
      <w:r>
        <w:rPr>
          <w:sz w:val="21"/>
          <w:color w:val="000000"/>
        </w:rPr>
        <w:t>2.呼吸参数数据：包括潮气量、呼吸频率、吸气压力、呼气压力、吸呼比等。</w:t>
      </w:r>
    </w:p>
    <w:p>
      <w:pPr>
        <w:pStyle w:val="null3"/>
        <w:ind w:firstLine="420"/>
        <w:jc w:val="both"/>
      </w:pPr>
      <w:r>
        <w:rPr>
          <w:sz w:val="21"/>
          <w:color w:val="000000"/>
        </w:rPr>
        <w:t>3.气道压力数据：如气道峰压、平台压、平均压等。</w:t>
      </w:r>
    </w:p>
    <w:p>
      <w:pPr>
        <w:pStyle w:val="null3"/>
        <w:ind w:firstLine="420"/>
        <w:jc w:val="both"/>
      </w:pPr>
      <w:r>
        <w:rPr>
          <w:sz w:val="21"/>
          <w:color w:val="000000"/>
        </w:rPr>
        <w:t>4.流量数据：吸气流量、呼气流量等。</w:t>
      </w:r>
    </w:p>
    <w:p>
      <w:pPr>
        <w:pStyle w:val="null3"/>
        <w:ind w:firstLine="420"/>
        <w:jc w:val="both"/>
      </w:pPr>
      <w:r>
        <w:rPr>
          <w:sz w:val="21"/>
          <w:color w:val="000000"/>
        </w:rPr>
        <w:t>5.氧气浓度数据。</w:t>
      </w:r>
    </w:p>
    <w:p>
      <w:pPr>
        <w:pStyle w:val="null3"/>
        <w:ind w:firstLine="420"/>
        <w:jc w:val="both"/>
      </w:pPr>
      <w:r>
        <w:rPr>
          <w:sz w:val="21"/>
          <w:color w:val="000000"/>
        </w:rPr>
        <w:t>6.呼吸力学相关数据：如顺应性、阻力等的计算值。</w:t>
      </w:r>
    </w:p>
    <w:p>
      <w:pPr>
        <w:pStyle w:val="null3"/>
        <w:ind w:firstLine="420"/>
        <w:jc w:val="both"/>
      </w:pPr>
      <w:r>
        <w:rPr>
          <w:sz w:val="21"/>
          <w:color w:val="000000"/>
        </w:rPr>
        <w:t>7.报警信息数据：各种与呼吸机运行相关的报警状态和提示信息。</w:t>
      </w:r>
    </w:p>
    <w:p>
      <w:pPr>
        <w:pStyle w:val="null3"/>
        <w:ind w:firstLine="420"/>
        <w:jc w:val="both"/>
      </w:pPr>
      <w:r>
        <w:rPr>
          <w:sz w:val="21"/>
          <w:color w:val="000000"/>
        </w:rPr>
        <w:t>对接数据不限于以上内容。</w:t>
      </w:r>
    </w:p>
    <w:p>
      <w:pPr>
        <w:pStyle w:val="null3"/>
        <w:ind w:left="1290"/>
        <w:jc w:val="both"/>
      </w:pPr>
      <w:r>
        <w:rPr>
          <w:sz w:val="21"/>
          <w:b/>
          <w:color w:val="000000"/>
        </w:rPr>
        <w:t>1.2.3.6.4.4.3</w:t>
      </w:r>
      <w:r>
        <w:rPr>
          <w:sz w:val="21"/>
          <w:b/>
          <w:color w:val="000000"/>
        </w:rPr>
        <w:t>超声系统对接</w:t>
      </w:r>
    </w:p>
    <w:p>
      <w:pPr>
        <w:pStyle w:val="null3"/>
        <w:ind w:firstLine="420"/>
        <w:jc w:val="both"/>
      </w:pPr>
      <w:r>
        <w:rPr>
          <w:sz w:val="21"/>
          <w:color w:val="000000"/>
        </w:rPr>
        <w:t>通过数据接口对接，重症监护系统需要从</w:t>
      </w:r>
      <w:r>
        <w:rPr>
          <w:sz w:val="21"/>
          <w:color w:val="000000"/>
        </w:rPr>
        <w:t>PACS系统获取到以下数据：</w:t>
      </w:r>
    </w:p>
    <w:p>
      <w:pPr>
        <w:pStyle w:val="null3"/>
        <w:ind w:firstLine="420"/>
        <w:jc w:val="both"/>
      </w:pPr>
      <w:r>
        <w:rPr>
          <w:sz w:val="21"/>
          <w:color w:val="000000"/>
        </w:rPr>
        <w:t>1.基础数据：如患者姓名、性别、年龄、既往史。</w:t>
      </w:r>
    </w:p>
    <w:p>
      <w:pPr>
        <w:pStyle w:val="null3"/>
        <w:ind w:firstLine="420"/>
        <w:jc w:val="both"/>
      </w:pPr>
      <w:r>
        <w:rPr>
          <w:sz w:val="21"/>
          <w:color w:val="000000"/>
        </w:rPr>
        <w:t>2.报告数据：如时间、项目、部位。</w:t>
      </w:r>
    </w:p>
    <w:p>
      <w:pPr>
        <w:pStyle w:val="null3"/>
        <w:ind w:firstLine="420"/>
        <w:jc w:val="both"/>
      </w:pPr>
      <w:r>
        <w:rPr>
          <w:sz w:val="21"/>
          <w:color w:val="000000"/>
        </w:rPr>
        <w:t>3.图像数据：如增益、灰阶、线密度。</w:t>
      </w:r>
    </w:p>
    <w:p>
      <w:pPr>
        <w:pStyle w:val="null3"/>
        <w:ind w:firstLine="420"/>
        <w:jc w:val="both"/>
      </w:pPr>
      <w:r>
        <w:rPr>
          <w:sz w:val="21"/>
          <w:color w:val="000000"/>
        </w:rPr>
        <w:t>4.异常数据。</w:t>
      </w:r>
    </w:p>
    <w:p>
      <w:pPr>
        <w:pStyle w:val="null3"/>
        <w:ind w:firstLine="420"/>
        <w:jc w:val="both"/>
      </w:pPr>
      <w:r>
        <w:rPr>
          <w:sz w:val="21"/>
          <w:color w:val="000000"/>
        </w:rPr>
        <w:t>5.诊断意见。</w:t>
      </w:r>
    </w:p>
    <w:p>
      <w:pPr>
        <w:pStyle w:val="null3"/>
        <w:ind w:firstLine="420"/>
        <w:jc w:val="both"/>
      </w:pPr>
      <w:r>
        <w:rPr>
          <w:sz w:val="21"/>
          <w:color w:val="000000"/>
        </w:rPr>
        <w:t>对接数据不限于以上内容。</w:t>
      </w:r>
    </w:p>
    <w:p>
      <w:pPr>
        <w:pStyle w:val="null3"/>
        <w:ind w:left="1290"/>
        <w:jc w:val="both"/>
      </w:pPr>
      <w:r>
        <w:rPr>
          <w:sz w:val="21"/>
          <w:b/>
          <w:color w:val="000000"/>
        </w:rPr>
        <w:t>1.2.3.6.4.4.4</w:t>
      </w:r>
      <w:r>
        <w:rPr>
          <w:sz w:val="21"/>
          <w:b/>
          <w:color w:val="000000"/>
        </w:rPr>
        <w:t>血液净化系统对接</w:t>
      </w:r>
    </w:p>
    <w:p>
      <w:pPr>
        <w:pStyle w:val="null3"/>
        <w:ind w:firstLine="420"/>
        <w:jc w:val="both"/>
      </w:pPr>
      <w:r>
        <w:rPr>
          <w:sz w:val="21"/>
          <w:color w:val="000000"/>
        </w:rPr>
        <w:t>通过数据接口对接，重症监护系统需要从血液净化系统获取到以下数据：</w:t>
      </w:r>
    </w:p>
    <w:p>
      <w:pPr>
        <w:pStyle w:val="null3"/>
        <w:ind w:firstLine="420"/>
        <w:jc w:val="both"/>
      </w:pPr>
      <w:r>
        <w:rPr>
          <w:sz w:val="21"/>
          <w:color w:val="000000"/>
        </w:rPr>
        <w:t>1.透析模式数据，如血液透析、血液滤过等具体模式。</w:t>
      </w:r>
    </w:p>
    <w:p>
      <w:pPr>
        <w:pStyle w:val="null3"/>
        <w:ind w:firstLine="420"/>
        <w:jc w:val="both"/>
      </w:pPr>
      <w:r>
        <w:rPr>
          <w:sz w:val="21"/>
          <w:color w:val="000000"/>
        </w:rPr>
        <w:t>2.血流量数据。</w:t>
      </w:r>
    </w:p>
    <w:p>
      <w:pPr>
        <w:pStyle w:val="null3"/>
        <w:ind w:firstLine="420"/>
        <w:jc w:val="both"/>
      </w:pPr>
      <w:r>
        <w:rPr>
          <w:sz w:val="21"/>
          <w:color w:val="000000"/>
        </w:rPr>
        <w:t>3.透析液流量数据。</w:t>
      </w:r>
    </w:p>
    <w:p>
      <w:pPr>
        <w:pStyle w:val="null3"/>
        <w:ind w:firstLine="420"/>
        <w:jc w:val="both"/>
      </w:pPr>
      <w:r>
        <w:rPr>
          <w:sz w:val="21"/>
          <w:color w:val="000000"/>
        </w:rPr>
        <w:t>4.跨膜压数据。</w:t>
      </w:r>
    </w:p>
    <w:p>
      <w:pPr>
        <w:pStyle w:val="null3"/>
        <w:ind w:firstLine="420"/>
        <w:jc w:val="both"/>
      </w:pPr>
      <w:r>
        <w:rPr>
          <w:sz w:val="21"/>
          <w:color w:val="000000"/>
        </w:rPr>
        <w:t>5.透析时间数据。</w:t>
      </w:r>
    </w:p>
    <w:p>
      <w:pPr>
        <w:pStyle w:val="null3"/>
        <w:ind w:firstLine="420"/>
        <w:jc w:val="both"/>
      </w:pPr>
      <w:r>
        <w:rPr>
          <w:sz w:val="21"/>
          <w:color w:val="000000"/>
        </w:rPr>
        <w:t>6.电解质浓度数据，如钾、钠等的监测值。</w:t>
      </w:r>
    </w:p>
    <w:p>
      <w:pPr>
        <w:pStyle w:val="null3"/>
        <w:ind w:firstLine="420"/>
        <w:jc w:val="both"/>
      </w:pPr>
      <w:r>
        <w:rPr>
          <w:sz w:val="21"/>
          <w:color w:val="000000"/>
        </w:rPr>
        <w:t>7.酸碱平衡相关数据。</w:t>
      </w:r>
    </w:p>
    <w:p>
      <w:pPr>
        <w:pStyle w:val="null3"/>
        <w:ind w:firstLine="420"/>
        <w:jc w:val="both"/>
      </w:pPr>
      <w:r>
        <w:rPr>
          <w:sz w:val="21"/>
          <w:color w:val="000000"/>
        </w:rPr>
        <w:t>8.报警信息数据，包括压力异常、凝血等报警情况。</w:t>
      </w:r>
    </w:p>
    <w:p>
      <w:pPr>
        <w:pStyle w:val="null3"/>
        <w:ind w:firstLine="420"/>
        <w:jc w:val="both"/>
      </w:pPr>
      <w:r>
        <w:rPr>
          <w:sz w:val="21"/>
          <w:color w:val="000000"/>
        </w:rPr>
        <w:t>对接数据不限于以上内容。</w:t>
      </w:r>
    </w:p>
    <w:p>
      <w:pPr>
        <w:pStyle w:val="null3"/>
        <w:ind w:left="1290"/>
        <w:jc w:val="both"/>
      </w:pPr>
      <w:r>
        <w:rPr>
          <w:sz w:val="21"/>
          <w:b/>
          <w:color w:val="000000"/>
        </w:rPr>
        <w:t>1.2.3.6.4.4.5</w:t>
      </w:r>
      <w:r>
        <w:rPr>
          <w:sz w:val="21"/>
          <w:b/>
          <w:color w:val="000000"/>
        </w:rPr>
        <w:t>血气分析仪对接</w:t>
      </w:r>
    </w:p>
    <w:p>
      <w:pPr>
        <w:pStyle w:val="null3"/>
        <w:ind w:firstLine="420"/>
        <w:jc w:val="both"/>
      </w:pPr>
      <w:r>
        <w:rPr>
          <w:sz w:val="21"/>
          <w:color w:val="000000"/>
        </w:rPr>
        <w:t>通过数据接口对接，重症监护系统需要从血气分析仪获取到以下数据：</w:t>
      </w:r>
    </w:p>
    <w:p>
      <w:pPr>
        <w:pStyle w:val="null3"/>
        <w:ind w:firstLine="420"/>
        <w:jc w:val="both"/>
      </w:pPr>
      <w:r>
        <w:rPr>
          <w:sz w:val="21"/>
          <w:color w:val="000000"/>
        </w:rPr>
        <w:t>1.酸碱度（pH）值。</w:t>
      </w:r>
    </w:p>
    <w:p>
      <w:pPr>
        <w:pStyle w:val="null3"/>
        <w:ind w:firstLine="420"/>
        <w:jc w:val="both"/>
      </w:pPr>
      <w:r>
        <w:rPr>
          <w:sz w:val="21"/>
          <w:color w:val="000000"/>
        </w:rPr>
        <w:t>2.二氧化碳分压（PaCO₂）。</w:t>
      </w:r>
    </w:p>
    <w:p>
      <w:pPr>
        <w:pStyle w:val="null3"/>
        <w:ind w:firstLine="420"/>
        <w:jc w:val="both"/>
      </w:pPr>
      <w:r>
        <w:rPr>
          <w:sz w:val="21"/>
          <w:color w:val="000000"/>
        </w:rPr>
        <w:t>3.氧分压（PaO₂）。</w:t>
      </w:r>
    </w:p>
    <w:p>
      <w:pPr>
        <w:pStyle w:val="null3"/>
        <w:ind w:firstLine="420"/>
        <w:jc w:val="both"/>
      </w:pPr>
      <w:r>
        <w:rPr>
          <w:sz w:val="21"/>
          <w:color w:val="000000"/>
        </w:rPr>
        <w:t>4.血氧饱和度（SaO₂）。</w:t>
      </w:r>
    </w:p>
    <w:p>
      <w:pPr>
        <w:pStyle w:val="null3"/>
        <w:ind w:firstLine="420"/>
        <w:jc w:val="both"/>
      </w:pPr>
      <w:r>
        <w:rPr>
          <w:sz w:val="21"/>
          <w:color w:val="000000"/>
        </w:rPr>
        <w:t>5.碳酸氢根离子（HCO₃⁻）浓度。</w:t>
      </w:r>
    </w:p>
    <w:p>
      <w:pPr>
        <w:pStyle w:val="null3"/>
        <w:ind w:firstLine="420"/>
        <w:jc w:val="both"/>
      </w:pPr>
      <w:r>
        <w:rPr>
          <w:sz w:val="21"/>
          <w:color w:val="000000"/>
        </w:rPr>
        <w:t>6.剩余碱（BE）值等与血气分析相关的各项指标数据。</w:t>
      </w:r>
    </w:p>
    <w:p>
      <w:pPr>
        <w:pStyle w:val="null3"/>
        <w:ind w:firstLine="420"/>
        <w:jc w:val="both"/>
      </w:pPr>
      <w:r>
        <w:rPr>
          <w:sz w:val="21"/>
          <w:color w:val="000000"/>
        </w:rPr>
        <w:t>7.样本信息数据，如样本采集时间、患者信息等。</w:t>
      </w:r>
    </w:p>
    <w:p>
      <w:pPr>
        <w:pStyle w:val="null3"/>
        <w:ind w:firstLine="420"/>
        <w:jc w:val="both"/>
      </w:pPr>
      <w:r>
        <w:rPr>
          <w:sz w:val="21"/>
          <w:color w:val="000000"/>
        </w:rPr>
        <w:t>8.仪器状态及报警信息数据，比如仪器故障等报警情况等。</w:t>
      </w:r>
    </w:p>
    <w:p>
      <w:pPr>
        <w:pStyle w:val="null3"/>
        <w:ind w:firstLine="420"/>
        <w:jc w:val="both"/>
      </w:pPr>
      <w:r>
        <w:rPr>
          <w:sz w:val="21"/>
          <w:color w:val="000000"/>
        </w:rPr>
        <w:t>对接数据不限于以上内容。</w:t>
      </w:r>
    </w:p>
    <w:p>
      <w:pPr>
        <w:pStyle w:val="null3"/>
        <w:ind w:left="1290"/>
        <w:jc w:val="both"/>
      </w:pPr>
      <w:r>
        <w:rPr>
          <w:sz w:val="21"/>
          <w:b/>
          <w:color w:val="000000"/>
        </w:rPr>
        <w:t>1.2.3.6.4.4.6</w:t>
      </w:r>
      <w:r>
        <w:rPr>
          <w:sz w:val="21"/>
          <w:b/>
          <w:color w:val="000000"/>
        </w:rPr>
        <w:t>心电系统对接</w:t>
      </w:r>
    </w:p>
    <w:p>
      <w:pPr>
        <w:pStyle w:val="null3"/>
        <w:ind w:firstLine="420"/>
        <w:jc w:val="both"/>
      </w:pPr>
      <w:r>
        <w:rPr>
          <w:sz w:val="21"/>
          <w:color w:val="000000"/>
        </w:rPr>
        <w:t>通过数据接口对接，重症监护系统需要从</w:t>
      </w:r>
      <w:r>
        <w:rPr>
          <w:sz w:val="21"/>
          <w:color w:val="000000"/>
        </w:rPr>
        <w:t>PACS系统获取到以下数据：</w:t>
      </w:r>
    </w:p>
    <w:p>
      <w:pPr>
        <w:pStyle w:val="null3"/>
        <w:ind w:firstLine="420"/>
        <w:jc w:val="both"/>
      </w:pPr>
      <w:r>
        <w:rPr>
          <w:sz w:val="21"/>
          <w:color w:val="000000"/>
        </w:rPr>
        <w:t>1.心电图波形数据，包括各种导联的实时及历史心电图波形。</w:t>
      </w:r>
    </w:p>
    <w:p>
      <w:pPr>
        <w:pStyle w:val="null3"/>
        <w:ind w:firstLine="420"/>
        <w:jc w:val="both"/>
      </w:pPr>
      <w:r>
        <w:rPr>
          <w:sz w:val="21"/>
          <w:color w:val="000000"/>
        </w:rPr>
        <w:t>2.心率数据。</w:t>
      </w:r>
    </w:p>
    <w:p>
      <w:pPr>
        <w:pStyle w:val="null3"/>
        <w:ind w:firstLine="420"/>
        <w:jc w:val="both"/>
      </w:pPr>
      <w:r>
        <w:rPr>
          <w:sz w:val="21"/>
          <w:color w:val="000000"/>
        </w:rPr>
        <w:t>3.心律失常相关数据，如早搏、房颤等异常情况的标识和统计信息。</w:t>
      </w:r>
    </w:p>
    <w:p>
      <w:pPr>
        <w:pStyle w:val="null3"/>
        <w:ind w:firstLine="420"/>
        <w:jc w:val="both"/>
      </w:pPr>
      <w:r>
        <w:rPr>
          <w:sz w:val="21"/>
          <w:color w:val="000000"/>
        </w:rPr>
        <w:t>4.ST段数据及其变化信息。</w:t>
      </w:r>
    </w:p>
    <w:p>
      <w:pPr>
        <w:pStyle w:val="null3"/>
        <w:ind w:firstLine="420"/>
        <w:jc w:val="both"/>
      </w:pPr>
      <w:r>
        <w:rPr>
          <w:sz w:val="21"/>
          <w:color w:val="000000"/>
        </w:rPr>
        <w:t>5.患者基本信息数据，用于准确关联患者。</w:t>
      </w:r>
    </w:p>
    <w:p>
      <w:pPr>
        <w:pStyle w:val="null3"/>
        <w:ind w:firstLine="420"/>
        <w:jc w:val="both"/>
      </w:pPr>
      <w:r>
        <w:rPr>
          <w:sz w:val="21"/>
          <w:color w:val="000000"/>
        </w:rPr>
        <w:t>6.测量时间数据。</w:t>
      </w:r>
    </w:p>
    <w:p>
      <w:pPr>
        <w:pStyle w:val="null3"/>
        <w:ind w:firstLine="420"/>
        <w:jc w:val="both"/>
      </w:pPr>
      <w:r>
        <w:rPr>
          <w:sz w:val="21"/>
          <w:color w:val="000000"/>
        </w:rPr>
        <w:t>7.设备状态及报警数据，如设备故障等提示信息。</w:t>
      </w:r>
    </w:p>
    <w:p>
      <w:pPr>
        <w:pStyle w:val="null3"/>
        <w:ind w:firstLine="420"/>
        <w:jc w:val="both"/>
      </w:pPr>
      <w:r>
        <w:rPr>
          <w:sz w:val="21"/>
          <w:color w:val="000000"/>
        </w:rPr>
        <w:t>对接数据不限于以上内容。</w:t>
      </w:r>
    </w:p>
    <w:p>
      <w:pPr>
        <w:pStyle w:val="null3"/>
        <w:jc w:val="left"/>
      </w:pPr>
      <w:r>
        <w:rPr>
          <w:sz w:val="21"/>
          <w:color w:val="000000"/>
        </w:rPr>
        <w:t>1.2.3.6.5</w:t>
      </w:r>
      <w:r>
        <w:rPr>
          <w:sz w:val="21"/>
          <w:b/>
          <w:color w:val="000000"/>
        </w:rPr>
        <w:t>血库和输血管理</w:t>
      </w:r>
    </w:p>
    <w:p>
      <w:pPr>
        <w:pStyle w:val="null3"/>
        <w:jc w:val="both"/>
      </w:pPr>
      <w:r>
        <w:rPr>
          <w:sz w:val="21"/>
          <w:b/>
          <w:color w:val="000000"/>
        </w:rPr>
        <w:t>1.2.3.6.5.1</w:t>
      </w:r>
      <w:r>
        <w:rPr>
          <w:sz w:val="21"/>
          <w:b/>
          <w:color w:val="000000"/>
        </w:rPr>
        <w:t>东莞血站系统对接</w:t>
      </w:r>
    </w:p>
    <w:p>
      <w:pPr>
        <w:pStyle w:val="null3"/>
        <w:ind w:firstLine="420"/>
        <w:jc w:val="both"/>
      </w:pPr>
      <w:r>
        <w:rPr>
          <w:sz w:val="21"/>
          <w:color w:val="000000"/>
        </w:rPr>
        <w:t>支持对接东莞市血站系统，根据需要传输系统数据及信息至上级系统及下载所需信息数据。</w:t>
      </w:r>
    </w:p>
    <w:p>
      <w:pPr>
        <w:pStyle w:val="null3"/>
        <w:jc w:val="both"/>
      </w:pPr>
      <w:r>
        <w:rPr>
          <w:sz w:val="21"/>
          <w:b/>
          <w:color w:val="000000"/>
        </w:rPr>
        <w:t>1.2.3.6.5.2</w:t>
      </w:r>
      <w:r>
        <w:rPr>
          <w:sz w:val="21"/>
          <w:b/>
          <w:color w:val="000000"/>
        </w:rPr>
        <w:t>输血评估</w:t>
      </w:r>
    </w:p>
    <w:p>
      <w:pPr>
        <w:pStyle w:val="null3"/>
        <w:ind w:firstLine="420"/>
        <w:jc w:val="both"/>
      </w:pPr>
      <w:r>
        <w:rPr>
          <w:sz w:val="21"/>
          <w:color w:val="000000"/>
        </w:rPr>
        <w:t>临床输血指征可以根据不同血液类型进行自定义维护，根据病人的检验结果与指征的项目范围，系统可客观判断用血是否合理，在用血申请时系统将进行提示，若输血指征高于维护值时，提示医生用血不合理，若仍需用血则需填写患者临床病情描述和输血原因。</w:t>
      </w:r>
    </w:p>
    <w:p>
      <w:pPr>
        <w:pStyle w:val="null3"/>
        <w:jc w:val="both"/>
      </w:pPr>
      <w:r>
        <w:rPr>
          <w:sz w:val="21"/>
          <w:b/>
          <w:color w:val="000000"/>
        </w:rPr>
        <w:t>1.2.3.6.5.3</w:t>
      </w:r>
      <w:r>
        <w:rPr>
          <w:sz w:val="21"/>
          <w:b/>
          <w:color w:val="000000"/>
        </w:rPr>
        <w:t>配血记录</w:t>
      </w:r>
    </w:p>
    <w:p>
      <w:pPr>
        <w:pStyle w:val="null3"/>
        <w:ind w:firstLine="420"/>
        <w:jc w:val="both"/>
      </w:pPr>
      <w:r>
        <w:rPr>
          <w:sz w:val="21"/>
          <w:color w:val="000000"/>
        </w:rPr>
        <w:t>支持记录配血过程及信息，相关责任人通过电子签名等方式实现记录留痕，并提供记录查询功能。</w:t>
      </w:r>
    </w:p>
    <w:p>
      <w:pPr>
        <w:pStyle w:val="null3"/>
        <w:jc w:val="both"/>
      </w:pPr>
      <w:r>
        <w:rPr>
          <w:sz w:val="21"/>
          <w:b/>
          <w:color w:val="000000"/>
        </w:rPr>
        <w:t>1.2.3.6.5.4</w:t>
      </w:r>
      <w:r>
        <w:rPr>
          <w:sz w:val="21"/>
          <w:b/>
          <w:color w:val="000000"/>
        </w:rPr>
        <w:t>入库管理</w:t>
      </w:r>
    </w:p>
    <w:p>
      <w:pPr>
        <w:pStyle w:val="null3"/>
        <w:ind w:left="1290"/>
        <w:jc w:val="both"/>
      </w:pPr>
      <w:r>
        <w:rPr>
          <w:sz w:val="21"/>
          <w:b/>
          <w:color w:val="000000"/>
        </w:rPr>
        <w:t>1.2.3.6.5.4.1</w:t>
      </w:r>
      <w:r>
        <w:rPr>
          <w:sz w:val="21"/>
          <w:b/>
          <w:color w:val="000000"/>
        </w:rPr>
        <w:t>审核入库</w:t>
      </w:r>
    </w:p>
    <w:p>
      <w:pPr>
        <w:pStyle w:val="null3"/>
        <w:ind w:firstLine="420"/>
        <w:jc w:val="both"/>
      </w:pPr>
      <w:r>
        <w:rPr>
          <w:sz w:val="21"/>
          <w:color w:val="000000"/>
        </w:rPr>
        <w:t>对血站发血出库至医院的血液信息进行审核入库操作；</w:t>
      </w:r>
    </w:p>
    <w:p>
      <w:pPr>
        <w:pStyle w:val="null3"/>
        <w:ind w:left="1290"/>
        <w:jc w:val="both"/>
      </w:pPr>
      <w:r>
        <w:rPr>
          <w:sz w:val="21"/>
          <w:b/>
          <w:color w:val="000000"/>
        </w:rPr>
        <w:t>1.2.3.6.5.4.2</w:t>
      </w:r>
      <w:r>
        <w:rPr>
          <w:sz w:val="21"/>
          <w:b/>
          <w:color w:val="000000"/>
        </w:rPr>
        <w:t>支持血液库存预警</w:t>
      </w:r>
    </w:p>
    <w:p>
      <w:pPr>
        <w:pStyle w:val="null3"/>
        <w:ind w:firstLine="420"/>
        <w:jc w:val="both"/>
      </w:pPr>
      <w:r>
        <w:rPr>
          <w:sz w:val="21"/>
          <w:color w:val="000000"/>
        </w:rPr>
        <w:t>分血液品种、血型设置当前紧缺的血液，输血申请时系统根据血液紧缺设置情况，给予提示。</w:t>
      </w:r>
    </w:p>
    <w:p>
      <w:pPr>
        <w:pStyle w:val="null3"/>
        <w:jc w:val="both"/>
      </w:pPr>
      <w:r>
        <w:rPr>
          <w:sz w:val="21"/>
          <w:b/>
          <w:color w:val="000000"/>
        </w:rPr>
        <w:t>1.2.3.6.5.5</w:t>
      </w:r>
      <w:r>
        <w:rPr>
          <w:sz w:val="21"/>
          <w:b/>
          <w:color w:val="000000"/>
        </w:rPr>
        <w:t>用血申请</w:t>
      </w:r>
    </w:p>
    <w:p>
      <w:pPr>
        <w:pStyle w:val="null3"/>
        <w:ind w:left="1290"/>
        <w:jc w:val="both"/>
      </w:pPr>
      <w:r>
        <w:rPr>
          <w:sz w:val="21"/>
          <w:b/>
          <w:color w:val="000000"/>
        </w:rPr>
        <w:t>1.2.3.6.5.5.1</w:t>
      </w:r>
      <w:r>
        <w:rPr>
          <w:sz w:val="21"/>
          <w:b/>
          <w:color w:val="000000"/>
        </w:rPr>
        <w:t>用血申请</w:t>
      </w:r>
    </w:p>
    <w:p>
      <w:pPr>
        <w:pStyle w:val="null3"/>
        <w:ind w:firstLine="420"/>
        <w:jc w:val="both"/>
      </w:pPr>
      <w:r>
        <w:rPr>
          <w:sz w:val="21"/>
          <w:color w:val="000000"/>
        </w:rPr>
        <w:t>由医生填写用血申请单，根据患者的诊断、血型、预计输血时间等信息发送给血库，打印用血申请单和同意书。包括输入临床输血申请单、传送、审核查询、申请成功提醒等功能；支持血液品种的临床适应症的提示功能；</w:t>
      </w:r>
    </w:p>
    <w:p>
      <w:pPr>
        <w:pStyle w:val="null3"/>
        <w:ind w:left="1290"/>
        <w:jc w:val="both"/>
      </w:pPr>
      <w:r>
        <w:rPr>
          <w:sz w:val="21"/>
          <w:b/>
          <w:color w:val="000000"/>
        </w:rPr>
        <w:t>1.2.3.6.5.5.2</w:t>
      </w:r>
      <w:r>
        <w:rPr>
          <w:sz w:val="21"/>
          <w:b/>
          <w:color w:val="000000"/>
        </w:rPr>
        <w:t>支持用血预约</w:t>
      </w:r>
    </w:p>
    <w:p>
      <w:pPr>
        <w:pStyle w:val="null3"/>
        <w:ind w:firstLine="420"/>
        <w:jc w:val="both"/>
      </w:pPr>
      <w:r>
        <w:rPr>
          <w:sz w:val="21"/>
          <w:color w:val="000000"/>
        </w:rPr>
        <w:t>可按类型和总量的用血预约；支持总预约用量查看。</w:t>
      </w:r>
    </w:p>
    <w:p>
      <w:pPr>
        <w:pStyle w:val="null3"/>
        <w:jc w:val="both"/>
      </w:pPr>
      <w:r>
        <w:rPr>
          <w:sz w:val="21"/>
          <w:b/>
          <w:color w:val="000000"/>
        </w:rPr>
        <w:t>1.2.3.6.5.6</w:t>
      </w:r>
      <w:r>
        <w:rPr>
          <w:sz w:val="21"/>
          <w:b/>
          <w:color w:val="000000"/>
        </w:rPr>
        <w:t>用血出库</w:t>
      </w:r>
    </w:p>
    <w:p>
      <w:pPr>
        <w:pStyle w:val="null3"/>
        <w:ind w:left="1290"/>
        <w:jc w:val="both"/>
      </w:pPr>
      <w:r>
        <w:rPr>
          <w:sz w:val="21"/>
          <w:b/>
          <w:color w:val="000000"/>
        </w:rPr>
        <w:t>1.2.3.6.5.6.1</w:t>
      </w:r>
      <w:r>
        <w:rPr>
          <w:sz w:val="21"/>
          <w:b/>
          <w:color w:val="000000"/>
        </w:rPr>
        <w:t>血型复核</w:t>
      </w:r>
    </w:p>
    <w:p>
      <w:pPr>
        <w:pStyle w:val="null3"/>
        <w:ind w:firstLine="420"/>
        <w:jc w:val="both"/>
      </w:pPr>
      <w:r>
        <w:rPr>
          <w:sz w:val="21"/>
          <w:color w:val="000000"/>
        </w:rPr>
        <w:t>输血科根据输血申请单进行患者血型复查及不规则抗体筛查，登记结果信息；并提供了紧急血型复核的操作；</w:t>
      </w:r>
    </w:p>
    <w:p>
      <w:pPr>
        <w:pStyle w:val="null3"/>
        <w:ind w:left="1290"/>
        <w:jc w:val="both"/>
      </w:pPr>
      <w:r>
        <w:rPr>
          <w:sz w:val="21"/>
          <w:b/>
          <w:color w:val="000000"/>
        </w:rPr>
        <w:t>1.2.3.6.5.6.2</w:t>
      </w:r>
      <w:r>
        <w:rPr>
          <w:sz w:val="21"/>
          <w:b/>
          <w:color w:val="000000"/>
        </w:rPr>
        <w:t>交叉配血</w:t>
      </w:r>
    </w:p>
    <w:p>
      <w:pPr>
        <w:pStyle w:val="null3"/>
        <w:ind w:firstLine="420"/>
        <w:jc w:val="both"/>
      </w:pPr>
      <w:r>
        <w:rPr>
          <w:sz w:val="21"/>
          <w:color w:val="000000"/>
        </w:rPr>
        <w:t>当所申请的血液品种需要交叉配血操作的提醒；支持追加配血；</w:t>
      </w:r>
    </w:p>
    <w:p>
      <w:pPr>
        <w:pStyle w:val="null3"/>
        <w:ind w:left="1290"/>
        <w:jc w:val="both"/>
      </w:pPr>
      <w:r>
        <w:rPr>
          <w:sz w:val="21"/>
          <w:b/>
          <w:color w:val="000000"/>
        </w:rPr>
        <w:t>1.2.3.6.5.6.3</w:t>
      </w:r>
      <w:r>
        <w:rPr>
          <w:sz w:val="21"/>
          <w:b/>
          <w:color w:val="000000"/>
        </w:rPr>
        <w:t>临床发血与收血确认</w:t>
      </w:r>
    </w:p>
    <w:p>
      <w:pPr>
        <w:pStyle w:val="null3"/>
        <w:ind w:firstLine="420"/>
        <w:jc w:val="both"/>
      </w:pPr>
      <w:r>
        <w:rPr>
          <w:sz w:val="21"/>
          <w:color w:val="000000"/>
        </w:rPr>
        <w:t>提供申请单与实际发血标签的核对功能；提供收血再核对功能；</w:t>
      </w:r>
    </w:p>
    <w:p>
      <w:pPr>
        <w:pStyle w:val="null3"/>
        <w:ind w:left="1290"/>
        <w:jc w:val="both"/>
      </w:pPr>
      <w:r>
        <w:rPr>
          <w:sz w:val="21"/>
          <w:b/>
          <w:color w:val="000000"/>
        </w:rPr>
        <w:t>1.2.3.6.5.6.4</w:t>
      </w:r>
      <w:r>
        <w:rPr>
          <w:sz w:val="21"/>
          <w:b/>
          <w:color w:val="000000"/>
        </w:rPr>
        <w:t>发血自动收费</w:t>
      </w:r>
    </w:p>
    <w:p>
      <w:pPr>
        <w:pStyle w:val="null3"/>
        <w:ind w:firstLine="420"/>
        <w:jc w:val="both"/>
      </w:pPr>
      <w:r>
        <w:rPr>
          <w:sz w:val="21"/>
          <w:color w:val="000000"/>
        </w:rPr>
        <w:t>根据每次发放的血液成分和血量，自动带出收费项目，对患者进行收费。支持退费：对于临床科室的退费申请进行审核、退费。</w:t>
      </w:r>
    </w:p>
    <w:p>
      <w:pPr>
        <w:pStyle w:val="null3"/>
        <w:jc w:val="both"/>
      </w:pPr>
      <w:r>
        <w:rPr>
          <w:sz w:val="21"/>
          <w:b/>
          <w:color w:val="000000"/>
        </w:rPr>
        <w:t>1.2.3.6.5.7</w:t>
      </w:r>
      <w:r>
        <w:rPr>
          <w:sz w:val="21"/>
          <w:b/>
          <w:color w:val="000000"/>
        </w:rPr>
        <w:t>用血全流程追溯</w:t>
      </w:r>
    </w:p>
    <w:p>
      <w:pPr>
        <w:pStyle w:val="null3"/>
        <w:ind w:firstLine="420"/>
        <w:jc w:val="both"/>
      </w:pPr>
      <w:r>
        <w:rPr>
          <w:sz w:val="21"/>
          <w:color w:val="000000"/>
        </w:rPr>
        <w:t>支持全流程记录用血过程，包括申请人、申请科室、入出库记录等信息，实现源头追溯功能，避免发生医疗安全（不良）事件。</w:t>
      </w:r>
    </w:p>
    <w:p>
      <w:pPr>
        <w:pStyle w:val="null3"/>
        <w:ind w:firstLine="420"/>
        <w:jc w:val="both"/>
      </w:pPr>
      <w:r>
        <w:rPr>
          <w:sz w:val="21"/>
        </w:rPr>
        <w:t xml:space="preserve"> </w:t>
      </w:r>
    </w:p>
    <w:p>
      <w:pPr>
        <w:pStyle w:val="null3"/>
        <w:jc w:val="both"/>
      </w:pPr>
      <w:r>
        <w:rPr>
          <w:sz w:val="21"/>
          <w:b/>
          <w:color w:val="000000"/>
        </w:rPr>
        <w:t>1.2.3.6.5.8</w:t>
      </w:r>
      <w:r>
        <w:rPr>
          <w:sz w:val="21"/>
          <w:b/>
          <w:color w:val="000000"/>
        </w:rPr>
        <w:t>血型鉴定功能</w:t>
      </w:r>
    </w:p>
    <w:p>
      <w:pPr>
        <w:pStyle w:val="null3"/>
        <w:ind w:left="1290"/>
        <w:jc w:val="both"/>
      </w:pPr>
      <w:r>
        <w:rPr>
          <w:sz w:val="21"/>
          <w:b/>
          <w:color w:val="000000"/>
        </w:rPr>
        <w:t>1.2.3.6.5.8.1</w:t>
      </w:r>
      <w:r>
        <w:rPr>
          <w:sz w:val="21"/>
          <w:b/>
          <w:color w:val="000000"/>
        </w:rPr>
        <w:t>血型鉴定申请</w:t>
      </w:r>
    </w:p>
    <w:p>
      <w:pPr>
        <w:pStyle w:val="null3"/>
        <w:ind w:firstLine="420"/>
        <w:jc w:val="both"/>
      </w:pPr>
      <w:r>
        <w:rPr>
          <w:sz w:val="21"/>
          <w:color w:val="000000"/>
        </w:rPr>
        <w:t>血型鉴定并不需要输血，因此单独进行血型鉴定申请。</w:t>
      </w:r>
    </w:p>
    <w:p>
      <w:pPr>
        <w:pStyle w:val="null3"/>
        <w:ind w:left="1290"/>
        <w:jc w:val="both"/>
      </w:pPr>
      <w:r>
        <w:rPr>
          <w:sz w:val="21"/>
          <w:b/>
          <w:color w:val="000000"/>
        </w:rPr>
        <w:t>1.2.3.6.5.8.2</w:t>
      </w:r>
      <w:r>
        <w:rPr>
          <w:sz w:val="21"/>
          <w:b/>
          <w:color w:val="000000"/>
        </w:rPr>
        <w:t>血型鉴定条码打印</w:t>
      </w:r>
    </w:p>
    <w:p>
      <w:pPr>
        <w:pStyle w:val="null3"/>
        <w:ind w:firstLine="420"/>
        <w:jc w:val="both"/>
      </w:pPr>
      <w:r>
        <w:rPr>
          <w:sz w:val="21"/>
          <w:color w:val="000000"/>
        </w:rPr>
        <w:t>护士打印验血样本条码和确认。</w:t>
      </w:r>
    </w:p>
    <w:p>
      <w:pPr>
        <w:pStyle w:val="null3"/>
        <w:ind w:left="1290"/>
        <w:jc w:val="both"/>
      </w:pPr>
      <w:r>
        <w:rPr>
          <w:sz w:val="21"/>
          <w:b/>
          <w:color w:val="000000"/>
        </w:rPr>
        <w:t>1.2.3.6.5.8.3</w:t>
      </w:r>
      <w:r>
        <w:rPr>
          <w:sz w:val="21"/>
          <w:b/>
          <w:color w:val="000000"/>
        </w:rPr>
        <w:t>血型鉴定结果登记</w:t>
      </w:r>
    </w:p>
    <w:p>
      <w:pPr>
        <w:pStyle w:val="null3"/>
        <w:ind w:firstLine="420"/>
        <w:jc w:val="both"/>
      </w:pPr>
      <w:r>
        <w:rPr>
          <w:sz w:val="21"/>
          <w:color w:val="000000"/>
        </w:rPr>
        <w:t>登记血型鉴定结果。</w:t>
      </w:r>
    </w:p>
    <w:p>
      <w:pPr>
        <w:pStyle w:val="null3"/>
        <w:jc w:val="both"/>
      </w:pPr>
      <w:r>
        <w:rPr>
          <w:sz w:val="21"/>
          <w:b/>
          <w:color w:val="000000"/>
        </w:rPr>
        <w:t>1.2.3.6.5.9</w:t>
      </w:r>
      <w:r>
        <w:rPr>
          <w:sz w:val="21"/>
          <w:b/>
          <w:color w:val="000000"/>
        </w:rPr>
        <w:t>自体输血管理</w:t>
      </w:r>
    </w:p>
    <w:p>
      <w:pPr>
        <w:pStyle w:val="null3"/>
        <w:ind w:left="1290"/>
        <w:jc w:val="both"/>
      </w:pPr>
      <w:r>
        <w:rPr>
          <w:sz w:val="21"/>
          <w:b/>
          <w:color w:val="000000"/>
        </w:rPr>
        <w:t>1.2.3.6.5.9.1</w:t>
      </w:r>
      <w:r>
        <w:rPr>
          <w:sz w:val="21"/>
          <w:b/>
          <w:color w:val="000000"/>
        </w:rPr>
        <w:t>自体输血申请</w:t>
      </w:r>
    </w:p>
    <w:p>
      <w:pPr>
        <w:pStyle w:val="null3"/>
        <w:ind w:firstLine="420"/>
        <w:jc w:val="both"/>
      </w:pPr>
      <w:r>
        <w:rPr>
          <w:sz w:val="21"/>
          <w:color w:val="000000"/>
        </w:rPr>
        <w:t>自体输血是指对于一些需要手术的患者提前将患者血液抽出，消毒备存，等手术过程中将自体血输回患者。此时需要做申请，填写相关信息。</w:t>
      </w:r>
    </w:p>
    <w:p>
      <w:pPr>
        <w:pStyle w:val="null3"/>
        <w:ind w:left="1290"/>
        <w:jc w:val="both"/>
      </w:pPr>
      <w:r>
        <w:rPr>
          <w:sz w:val="21"/>
          <w:b/>
          <w:color w:val="000000"/>
        </w:rPr>
        <w:t>1.2.3.6.5.9.2</w:t>
      </w:r>
      <w:r>
        <w:rPr>
          <w:sz w:val="21"/>
          <w:b/>
          <w:color w:val="000000"/>
        </w:rPr>
        <w:t>自体输血核收</w:t>
      </w:r>
    </w:p>
    <w:p>
      <w:pPr>
        <w:pStyle w:val="null3"/>
        <w:ind w:firstLine="420"/>
        <w:jc w:val="both"/>
      </w:pPr>
      <w:r>
        <w:rPr>
          <w:sz w:val="21"/>
          <w:color w:val="000000"/>
        </w:rPr>
        <w:t>对自体输血申请进行核准，填写相关信息，同时将自体血入库保存。</w:t>
      </w:r>
    </w:p>
    <w:p>
      <w:pPr>
        <w:pStyle w:val="null3"/>
        <w:jc w:val="both"/>
      </w:pPr>
      <w:r>
        <w:rPr>
          <w:sz w:val="21"/>
          <w:b/>
          <w:color w:val="000000"/>
        </w:rPr>
        <w:t>1.2.3.6.5.10</w:t>
      </w:r>
      <w:r>
        <w:rPr>
          <w:sz w:val="21"/>
          <w:b/>
          <w:color w:val="000000"/>
        </w:rPr>
        <w:t>大量用血审核功能</w:t>
      </w:r>
    </w:p>
    <w:p>
      <w:pPr>
        <w:pStyle w:val="null3"/>
        <w:ind w:left="1290"/>
        <w:jc w:val="both"/>
      </w:pPr>
      <w:r>
        <w:rPr>
          <w:sz w:val="21"/>
          <w:b/>
          <w:color w:val="000000"/>
        </w:rPr>
        <w:t>1.2.3.6.5.10.1</w:t>
      </w:r>
      <w:r>
        <w:rPr>
          <w:sz w:val="21"/>
          <w:b/>
          <w:color w:val="000000"/>
        </w:rPr>
        <w:t>累计用血审核</w:t>
      </w:r>
    </w:p>
    <w:p>
      <w:pPr>
        <w:pStyle w:val="null3"/>
        <w:ind w:firstLine="420"/>
        <w:jc w:val="both"/>
      </w:pPr>
      <w:r>
        <w:rPr>
          <w:sz w:val="21"/>
          <w:color w:val="000000"/>
        </w:rPr>
        <w:t>患者日累计发血量（红细胞）大于</w:t>
      </w:r>
      <w:r>
        <w:rPr>
          <w:sz w:val="21"/>
          <w:color w:val="000000"/>
        </w:rPr>
        <w:t>1600ml，审批后才可进行配发血。</w:t>
      </w:r>
    </w:p>
    <w:p>
      <w:pPr>
        <w:pStyle w:val="null3"/>
        <w:ind w:left="1290"/>
        <w:jc w:val="both"/>
      </w:pPr>
      <w:r>
        <w:rPr>
          <w:sz w:val="21"/>
          <w:b/>
          <w:color w:val="000000"/>
        </w:rPr>
        <w:t>1.2.3.6.5.10.2</w:t>
      </w:r>
      <w:r>
        <w:rPr>
          <w:sz w:val="21"/>
          <w:b/>
          <w:color w:val="000000"/>
        </w:rPr>
        <w:t>多级审批功能</w:t>
      </w:r>
    </w:p>
    <w:p>
      <w:pPr>
        <w:pStyle w:val="null3"/>
        <w:ind w:firstLine="420"/>
        <w:jc w:val="both"/>
      </w:pPr>
      <w:r>
        <w:rPr>
          <w:sz w:val="21"/>
          <w:color w:val="000000"/>
        </w:rPr>
        <w:t>根据血液成分维护中各级审批量，对申请血量进行审批。</w:t>
      </w:r>
    </w:p>
    <w:p>
      <w:pPr>
        <w:pStyle w:val="null3"/>
        <w:jc w:val="both"/>
      </w:pPr>
      <w:r>
        <w:rPr>
          <w:sz w:val="21"/>
          <w:b/>
          <w:color w:val="000000"/>
        </w:rPr>
        <w:t>1.2.3.6.5.11</w:t>
      </w:r>
      <w:r>
        <w:rPr>
          <w:sz w:val="21"/>
          <w:b/>
          <w:color w:val="000000"/>
        </w:rPr>
        <w:t>日常管理</w:t>
      </w:r>
    </w:p>
    <w:p>
      <w:pPr>
        <w:pStyle w:val="null3"/>
        <w:ind w:left="1290"/>
        <w:jc w:val="both"/>
      </w:pPr>
      <w:r>
        <w:rPr>
          <w:sz w:val="21"/>
          <w:b/>
          <w:color w:val="000000"/>
        </w:rPr>
        <w:t>1.2.3.6.5.11.1</w:t>
      </w:r>
      <w:r>
        <w:rPr>
          <w:sz w:val="21"/>
          <w:b/>
          <w:color w:val="000000"/>
        </w:rPr>
        <w:t>交接班记录</w:t>
      </w:r>
    </w:p>
    <w:p>
      <w:pPr>
        <w:pStyle w:val="null3"/>
        <w:ind w:firstLine="420"/>
        <w:jc w:val="both"/>
      </w:pPr>
      <w:r>
        <w:rPr>
          <w:sz w:val="21"/>
          <w:color w:val="000000"/>
        </w:rPr>
        <w:t>根据维护的交接班时间生成交班时候的库存信息，如期初库存、本期入库、本期出库、期末库存及各种血型的库存等信息。同时提供交班记录的审核功能。</w:t>
      </w:r>
    </w:p>
    <w:p>
      <w:pPr>
        <w:pStyle w:val="null3"/>
        <w:ind w:left="1290"/>
        <w:jc w:val="both"/>
      </w:pPr>
      <w:r>
        <w:rPr>
          <w:sz w:val="21"/>
          <w:b/>
          <w:color w:val="000000"/>
        </w:rPr>
        <w:t>1.2.3.6.5.11.2</w:t>
      </w:r>
      <w:r>
        <w:rPr>
          <w:sz w:val="21"/>
          <w:b/>
          <w:color w:val="000000"/>
        </w:rPr>
        <w:t>血液输注及登记</w:t>
      </w:r>
    </w:p>
    <w:p>
      <w:pPr>
        <w:pStyle w:val="null3"/>
        <w:ind w:firstLine="420"/>
        <w:jc w:val="both"/>
      </w:pPr>
      <w:r>
        <w:rPr>
          <w:sz w:val="21"/>
          <w:color w:val="000000"/>
        </w:rPr>
        <w:t>输血前后的血液核对登记；输血过程有效性评价；输血反应记录。</w:t>
      </w:r>
    </w:p>
    <w:p>
      <w:pPr>
        <w:pStyle w:val="null3"/>
        <w:jc w:val="both"/>
      </w:pPr>
      <w:r>
        <w:rPr>
          <w:sz w:val="21"/>
          <w:b/>
          <w:color w:val="000000"/>
        </w:rPr>
        <w:t>1.2.3.6.5.12</w:t>
      </w:r>
      <w:r>
        <w:rPr>
          <w:sz w:val="21"/>
          <w:b/>
          <w:color w:val="000000"/>
        </w:rPr>
        <w:t>查询统计</w:t>
      </w:r>
    </w:p>
    <w:p>
      <w:pPr>
        <w:pStyle w:val="null3"/>
        <w:ind w:firstLine="420"/>
        <w:jc w:val="both"/>
      </w:pPr>
      <w:r>
        <w:rPr>
          <w:sz w:val="21"/>
          <w:color w:val="000000"/>
        </w:rPr>
        <w:t>能够查询血液的入库、出库记录，库存、血液流转等信息。</w:t>
      </w:r>
    </w:p>
    <w:p>
      <w:pPr>
        <w:pStyle w:val="null3"/>
        <w:jc w:val="both"/>
      </w:pPr>
      <w:r>
        <w:rPr>
          <w:sz w:val="21"/>
          <w:b/>
          <w:color w:val="000000"/>
        </w:rPr>
        <w:t>1.2.3.6.5.13</w:t>
      </w:r>
      <w:r>
        <w:rPr>
          <w:sz w:val="21"/>
          <w:b/>
          <w:color w:val="000000"/>
        </w:rPr>
        <w:t>病房接收血袋</w:t>
      </w:r>
    </w:p>
    <w:p>
      <w:pPr>
        <w:pStyle w:val="null3"/>
        <w:ind w:firstLine="420"/>
        <w:jc w:val="both"/>
      </w:pPr>
      <w:r>
        <w:rPr>
          <w:sz w:val="21"/>
          <w:color w:val="000000"/>
        </w:rPr>
        <w:t>支持病房人员能够通过系统确认收到的血袋，包括血袋编号、数量、血型、有效期等信息。</w:t>
      </w:r>
    </w:p>
    <w:p>
      <w:pPr>
        <w:pStyle w:val="null3"/>
        <w:ind w:firstLine="420"/>
        <w:jc w:val="both"/>
      </w:pPr>
      <w:r>
        <w:rPr>
          <w:sz w:val="21"/>
          <w:color w:val="000000"/>
        </w:rPr>
        <w:t>系统支持将接收的血袋信息与患者的输血医嘱进行核对，确保血袋与医嘱匹配。</w:t>
      </w:r>
    </w:p>
    <w:p>
      <w:pPr>
        <w:pStyle w:val="null3"/>
        <w:ind w:firstLine="420"/>
        <w:jc w:val="both"/>
      </w:pPr>
      <w:r>
        <w:rPr>
          <w:sz w:val="21"/>
          <w:color w:val="000000"/>
        </w:rPr>
        <w:t>支持记录接收时间、接收人及接收状态，生成接收日志，便于追溯和审计。</w:t>
      </w:r>
    </w:p>
    <w:p>
      <w:pPr>
        <w:pStyle w:val="null3"/>
        <w:ind w:firstLine="420"/>
        <w:jc w:val="both"/>
      </w:pPr>
      <w:r>
        <w:rPr>
          <w:sz w:val="21"/>
          <w:color w:val="000000"/>
        </w:rPr>
        <w:t>如发现异常（如血袋损坏、信息不匹配），系统支持提供处理方案，如通知相关医务人员或上报。</w:t>
      </w:r>
    </w:p>
    <w:p>
      <w:pPr>
        <w:pStyle w:val="null3"/>
        <w:jc w:val="both"/>
      </w:pPr>
      <w:r>
        <w:rPr>
          <w:sz w:val="21"/>
          <w:b/>
          <w:color w:val="000000"/>
        </w:rPr>
        <w:t>1.2.3.6.5.14</w:t>
      </w:r>
      <w:r>
        <w:rPr>
          <w:sz w:val="21"/>
          <w:b/>
          <w:color w:val="000000"/>
        </w:rPr>
        <w:t>血液输注核对</w:t>
      </w:r>
    </w:p>
    <w:p>
      <w:pPr>
        <w:pStyle w:val="null3"/>
        <w:ind w:firstLine="420"/>
        <w:jc w:val="both"/>
      </w:pPr>
      <w:r>
        <w:rPr>
          <w:sz w:val="21"/>
          <w:color w:val="000000"/>
        </w:rPr>
        <w:t>病房护士通过系统对患者信息、医嘱信息、血袋信息等进行全面核对，确保输血的安全性。</w:t>
      </w:r>
    </w:p>
    <w:p>
      <w:pPr>
        <w:pStyle w:val="null3"/>
        <w:ind w:firstLine="420"/>
        <w:jc w:val="both"/>
      </w:pPr>
      <w:r>
        <w:rPr>
          <w:sz w:val="21"/>
          <w:color w:val="000000"/>
        </w:rPr>
        <w:t>支持条码扫描技术，快速准确读取血袋信息，降低人工输入错误的风险。</w:t>
      </w:r>
    </w:p>
    <w:p>
      <w:pPr>
        <w:pStyle w:val="null3"/>
        <w:ind w:firstLine="420"/>
        <w:jc w:val="both"/>
      </w:pPr>
      <w:r>
        <w:rPr>
          <w:sz w:val="21"/>
          <w:color w:val="000000"/>
        </w:rPr>
        <w:t>支持在确认无误后，记录输血开始时间、血袋编号、输液方式等信息，并生成输注记录。</w:t>
      </w:r>
    </w:p>
    <w:p>
      <w:pPr>
        <w:pStyle w:val="null3"/>
        <w:ind w:firstLine="420"/>
        <w:jc w:val="both"/>
      </w:pPr>
      <w:r>
        <w:rPr>
          <w:sz w:val="21"/>
          <w:color w:val="000000"/>
        </w:rPr>
        <w:t>支持在核对过程中，系统需提示患者的过敏史和输血注意事项，确保护理人员充分关注。</w:t>
      </w:r>
    </w:p>
    <w:p>
      <w:pPr>
        <w:pStyle w:val="null3"/>
        <w:jc w:val="both"/>
      </w:pPr>
      <w:r>
        <w:rPr>
          <w:sz w:val="21"/>
          <w:b/>
          <w:color w:val="000000"/>
        </w:rPr>
        <w:t>1.2.3.6.5.15</w:t>
      </w:r>
      <w:r>
        <w:rPr>
          <w:sz w:val="21"/>
          <w:b/>
          <w:color w:val="000000"/>
        </w:rPr>
        <w:t>输血巡视</w:t>
      </w:r>
    </w:p>
    <w:p>
      <w:pPr>
        <w:pStyle w:val="null3"/>
        <w:ind w:firstLine="420"/>
        <w:jc w:val="both"/>
      </w:pPr>
      <w:r>
        <w:rPr>
          <w:sz w:val="21"/>
          <w:color w:val="000000"/>
        </w:rPr>
        <w:t>护理人员对输血患者进行定期巡视，并记录巡视时间、患者状态、输血反应等信息。</w:t>
      </w:r>
    </w:p>
    <w:p>
      <w:pPr>
        <w:pStyle w:val="null3"/>
        <w:ind w:firstLine="420"/>
        <w:jc w:val="both"/>
      </w:pPr>
      <w:r>
        <w:rPr>
          <w:sz w:val="21"/>
          <w:color w:val="000000"/>
        </w:rPr>
        <w:t>系统支持提供不良反应的监测和报告功能，一旦发现异常，立即提醒护理人员进行处理。</w:t>
      </w:r>
    </w:p>
    <w:p>
      <w:pPr>
        <w:pStyle w:val="null3"/>
        <w:ind w:firstLine="420"/>
        <w:jc w:val="both"/>
      </w:pPr>
      <w:r>
        <w:rPr>
          <w:sz w:val="21"/>
          <w:color w:val="000000"/>
        </w:rPr>
        <w:t>支持设置定时提醒，确保护理人员在特定时间进行巡视，并记录。</w:t>
      </w:r>
    </w:p>
    <w:p>
      <w:pPr>
        <w:pStyle w:val="null3"/>
        <w:ind w:firstLine="420"/>
        <w:jc w:val="both"/>
      </w:pPr>
      <w:r>
        <w:rPr>
          <w:sz w:val="21"/>
          <w:color w:val="000000"/>
        </w:rPr>
        <w:t>支持保存巡视记录和相关数据，供后续查询和报告分析。</w:t>
      </w:r>
    </w:p>
    <w:p>
      <w:pPr>
        <w:pStyle w:val="null3"/>
        <w:jc w:val="left"/>
      </w:pPr>
      <w:r>
        <w:rPr>
          <w:sz w:val="21"/>
          <w:color w:val="000000"/>
        </w:rPr>
        <w:t>1.2.3.6.6</w:t>
      </w:r>
      <w:r>
        <w:rPr>
          <w:sz w:val="21"/>
          <w:b/>
          <w:color w:val="000000"/>
        </w:rPr>
        <w:t>医学检验信息管理</w:t>
      </w:r>
    </w:p>
    <w:p>
      <w:pPr>
        <w:pStyle w:val="null3"/>
        <w:jc w:val="both"/>
      </w:pPr>
      <w:r>
        <w:rPr>
          <w:sz w:val="21"/>
          <w:b/>
          <w:color w:val="000000"/>
        </w:rPr>
        <w:t>1.2.3.6.6.1</w:t>
      </w:r>
      <w:r>
        <w:rPr>
          <w:sz w:val="21"/>
          <w:b/>
          <w:color w:val="000000"/>
        </w:rPr>
        <w:t>实验室管理</w:t>
      </w:r>
    </w:p>
    <w:p>
      <w:pPr>
        <w:pStyle w:val="null3"/>
        <w:ind w:firstLine="420"/>
        <w:jc w:val="both"/>
      </w:pPr>
      <w:r>
        <w:rPr>
          <w:sz w:val="21"/>
          <w:color w:val="000000"/>
        </w:rPr>
        <w:t>一、</w:t>
      </w:r>
      <w:r>
        <w:rPr>
          <w:sz w:val="21"/>
          <w:color w:val="000000"/>
        </w:rPr>
        <w:t>人员管理</w:t>
      </w:r>
    </w:p>
    <w:p>
      <w:pPr>
        <w:pStyle w:val="null3"/>
        <w:ind w:firstLine="420"/>
        <w:jc w:val="both"/>
      </w:pPr>
      <w:r>
        <w:rPr>
          <w:sz w:val="21"/>
          <w:color w:val="000000"/>
        </w:rPr>
        <w:t>提供人员基本信息登记功能，在人员管理页面，可以录入人员基本信息，上传人员照片及电子签名，录入合同相关信息并上传附件，记录学历及其它信息，完善人员档案；人员列表默认加载搜索时间段内登陆工作组在职人员。</w:t>
      </w:r>
    </w:p>
    <w:p>
      <w:pPr>
        <w:pStyle w:val="null3"/>
        <w:ind w:firstLine="420"/>
        <w:jc w:val="both"/>
      </w:pPr>
      <w:r>
        <w:rPr>
          <w:sz w:val="21"/>
          <w:color w:val="000000"/>
        </w:rPr>
        <w:t>提供合同登记功能，要求支持合同日期、合同效期修改并上传合同附件时，后台会自动生成合同变更记录。</w:t>
      </w:r>
    </w:p>
    <w:p>
      <w:pPr>
        <w:pStyle w:val="null3"/>
        <w:ind w:firstLine="420"/>
        <w:jc w:val="both"/>
      </w:pPr>
      <w:r>
        <w:rPr>
          <w:sz w:val="21"/>
          <w:color w:val="000000"/>
        </w:rPr>
        <w:t>提供继续教育登记功能，要求支持相关信息页面继续教育标签页，录入继续教育信息后保存；若信息有误可以进行修改或直接删除。</w:t>
      </w:r>
    </w:p>
    <w:p>
      <w:pPr>
        <w:pStyle w:val="null3"/>
        <w:ind w:firstLine="420"/>
        <w:jc w:val="both"/>
      </w:pPr>
      <w:r>
        <w:rPr>
          <w:sz w:val="21"/>
          <w:color w:val="000000"/>
        </w:rPr>
        <w:t>提供工作业绩登记功能，相关信息页面工作业绩标签页，录入工作业绩信息后保存；若信息有误可以进行修改或直接删除。</w:t>
      </w:r>
    </w:p>
    <w:p>
      <w:pPr>
        <w:pStyle w:val="null3"/>
        <w:ind w:firstLine="420"/>
        <w:jc w:val="both"/>
      </w:pPr>
      <w:r>
        <w:rPr>
          <w:sz w:val="21"/>
          <w:color w:val="000000"/>
        </w:rPr>
        <w:t>提供事故记录登记功能，相关信息页面事故记录标签页，录入事故记录信息后保存；审核前的数据可以进行修改；确认信息无误后需要进行审核操作才能生效；信息作废直接删除即可。</w:t>
      </w:r>
    </w:p>
    <w:p>
      <w:pPr>
        <w:pStyle w:val="null3"/>
        <w:ind w:firstLine="420"/>
        <w:jc w:val="both"/>
      </w:pPr>
      <w:r>
        <w:rPr>
          <w:sz w:val="21"/>
          <w:color w:val="000000"/>
        </w:rPr>
        <w:t>提供工作岗位变动，相关信息页面岗位变动标签页，录入岗位变动信息后保存；审核前的数据可以进行修改；确认信息无误后需要进行审核操作才能生效；信息作废直接删除即可。</w:t>
      </w:r>
    </w:p>
    <w:p>
      <w:pPr>
        <w:pStyle w:val="null3"/>
        <w:ind w:firstLine="420"/>
        <w:jc w:val="both"/>
      </w:pPr>
      <w:r>
        <w:rPr>
          <w:sz w:val="21"/>
          <w:color w:val="000000"/>
        </w:rPr>
        <w:t>提供职称变更功能，技术职称、行政职称修改时，后台会自动生成职称变动记录。</w:t>
      </w:r>
    </w:p>
    <w:p>
      <w:pPr>
        <w:pStyle w:val="null3"/>
        <w:ind w:firstLine="420"/>
        <w:jc w:val="both"/>
      </w:pPr>
      <w:r>
        <w:rPr>
          <w:sz w:val="21"/>
          <w:color w:val="000000"/>
        </w:rPr>
        <w:t>二、</w:t>
      </w:r>
      <w:r>
        <w:rPr>
          <w:sz w:val="21"/>
          <w:color w:val="000000"/>
        </w:rPr>
        <w:t>设备管理</w:t>
      </w:r>
    </w:p>
    <w:p>
      <w:pPr>
        <w:pStyle w:val="null3"/>
        <w:ind w:firstLine="420"/>
        <w:jc w:val="both"/>
      </w:pPr>
      <w:r>
        <w:rPr>
          <w:sz w:val="21"/>
          <w:color w:val="000000"/>
        </w:rPr>
        <w:t>提供基本信息登记功能，要求支持设备登记维护设备的基本信息，也可以根据模板导入数据简化操作；该功能有两个页面可实现，其中一个显示所有设备，另一个可根据登陆工作组过滤数据，仅能操作当前工作组数据。</w:t>
      </w:r>
    </w:p>
    <w:p>
      <w:pPr>
        <w:pStyle w:val="null3"/>
        <w:ind w:firstLine="420"/>
        <w:jc w:val="both"/>
      </w:pPr>
      <w:r>
        <w:rPr>
          <w:sz w:val="21"/>
          <w:color w:val="000000"/>
        </w:rPr>
        <w:t>提供维护合同登记功能，要求支持设备的维护合同、使用说明等相关文件，均可在文件管理模块进行统一的备份管理。</w:t>
      </w:r>
    </w:p>
    <w:p>
      <w:pPr>
        <w:pStyle w:val="null3"/>
        <w:ind w:firstLine="420"/>
        <w:jc w:val="both"/>
      </w:pPr>
      <w:r>
        <w:rPr>
          <w:sz w:val="21"/>
          <w:color w:val="000000"/>
        </w:rPr>
        <w:t>提供保养计划功能，要求支持在设备维护页面，为指定设备新增类型为保养计划的计划；维护相关信息之后进行审核方可生效；审核前若信息有误可进行修改、删除、作废操作；审核之后可以选择执行操作，记录实际操作时间和说明；执行后若存在问题，可以对计划进行回执，记录回执时间、说明等相关信息。</w:t>
      </w:r>
    </w:p>
    <w:p>
      <w:pPr>
        <w:pStyle w:val="null3"/>
        <w:ind w:firstLine="420"/>
        <w:jc w:val="both"/>
      </w:pPr>
      <w:r>
        <w:rPr>
          <w:sz w:val="21"/>
          <w:color w:val="000000"/>
        </w:rPr>
        <w:t>提供设备维修功能，要求支持在设备维护页面，为指定设备新增类型为设备维修的计划；维护相关信息之后进行审核方可生效；审核前若信息有误可进行修改、删除、作废操作；审核之后可以选择执行操作，记录实际操作时间和说明；执行后若存在问题，可以对计划进行回执，记录回执时间、说明等相关信息。</w:t>
      </w:r>
    </w:p>
    <w:p>
      <w:pPr>
        <w:pStyle w:val="null3"/>
        <w:ind w:firstLine="420"/>
        <w:jc w:val="both"/>
      </w:pPr>
      <w:r>
        <w:rPr>
          <w:sz w:val="21"/>
          <w:color w:val="000000"/>
        </w:rPr>
        <w:t>提供设备校准功能，设备登记页面，设备基本信息若维护了定期校准相关信息，要求支持后台自动为设备生成校准计划；也可以根据实际情况提前人工维护校准计划。要求支持校准计划在设备维护页面进行查看；若筛选条件选择校准计划、待创建，则设备列表加载需要创建校准计划的设备，实现校准预警功能。校准计划审核审核前若信息有误可进行修改、删除、作废操作；审核之后可以选择执行操作，记录实际操作时间和说明；执行后若存在问题，可以对计划进行回执，记录回执时间、说明等相关信息。</w:t>
      </w:r>
    </w:p>
    <w:p>
      <w:pPr>
        <w:pStyle w:val="null3"/>
        <w:ind w:firstLine="420"/>
        <w:jc w:val="both"/>
      </w:pPr>
      <w:r>
        <w:rPr>
          <w:sz w:val="21"/>
          <w:color w:val="000000"/>
        </w:rPr>
        <w:t>提供设备作废功能，要求支持在设备登记界面，选中需要作废的设备，将其信息中激活项置为否完成作废。</w:t>
      </w:r>
    </w:p>
    <w:p>
      <w:pPr>
        <w:pStyle w:val="null3"/>
        <w:ind w:firstLine="420"/>
        <w:jc w:val="both"/>
      </w:pPr>
      <w:r>
        <w:rPr>
          <w:sz w:val="21"/>
          <w:color w:val="000000"/>
        </w:rPr>
        <w:t>三、</w:t>
      </w:r>
      <w:r>
        <w:rPr>
          <w:sz w:val="21"/>
          <w:color w:val="000000"/>
        </w:rPr>
        <w:t>文件管理</w:t>
      </w:r>
    </w:p>
    <w:p>
      <w:pPr>
        <w:pStyle w:val="null3"/>
        <w:ind w:firstLine="420"/>
        <w:jc w:val="both"/>
      </w:pPr>
      <w:r>
        <w:rPr>
          <w:sz w:val="21"/>
          <w:color w:val="000000"/>
        </w:rPr>
        <w:t>提供目录管理功能，要求支持在文件管理页面左侧列表中，显示文件存放目录结构。要求可根据管理需要，选择新建、删除、修改文件夹。新建文件夹时，除文件夹基本信息外，要求可以维护文件夹的查看、修改、删除权限，及文件夹可上传的文件类型。</w:t>
      </w:r>
    </w:p>
    <w:p>
      <w:pPr>
        <w:pStyle w:val="null3"/>
        <w:ind w:firstLine="420"/>
        <w:jc w:val="both"/>
      </w:pPr>
      <w:r>
        <w:rPr>
          <w:sz w:val="21"/>
          <w:color w:val="000000"/>
        </w:rPr>
        <w:t>提供文件上传功能，要求支持选中文件所属文件夹，选择添加文件，选择文件并维护文件基本信息、权限控制后保存。</w:t>
      </w:r>
    </w:p>
    <w:p>
      <w:pPr>
        <w:pStyle w:val="null3"/>
        <w:ind w:firstLine="420"/>
        <w:jc w:val="both"/>
      </w:pPr>
      <w:r>
        <w:rPr>
          <w:sz w:val="21"/>
          <w:color w:val="000000"/>
        </w:rPr>
        <w:t>提供文件审核功能，要求支持选中待审核文件，确认文件信息及内容无误后，进行审核操作。审核后的文件方可使用。</w:t>
      </w:r>
    </w:p>
    <w:p>
      <w:pPr>
        <w:pStyle w:val="null3"/>
        <w:ind w:firstLine="420"/>
        <w:jc w:val="both"/>
      </w:pPr>
      <w:r>
        <w:rPr>
          <w:sz w:val="21"/>
          <w:color w:val="000000"/>
        </w:rPr>
        <w:t>提供文件使用功能，对于生效文件，要求可以预览学习文件内容，也可以下载到本地之后进行编辑修改，随后重新上传。</w:t>
      </w:r>
    </w:p>
    <w:p>
      <w:pPr>
        <w:pStyle w:val="null3"/>
        <w:ind w:firstLine="420"/>
        <w:jc w:val="both"/>
      </w:pPr>
      <w:r>
        <w:rPr>
          <w:sz w:val="21"/>
          <w:color w:val="000000"/>
        </w:rPr>
        <w:t>提供文件作废功能，选中文件，要求支持</w:t>
      </w:r>
      <w:r>
        <w:rPr>
          <w:sz w:val="21"/>
          <w:color w:val="000000"/>
        </w:rPr>
        <w:t>“作废&amp;生效”功能，进行文件废弃；要求支持重新启用文件可以进行相同操作使文件再次生效。</w:t>
      </w:r>
    </w:p>
    <w:p>
      <w:pPr>
        <w:pStyle w:val="null3"/>
        <w:ind w:firstLine="420"/>
        <w:jc w:val="both"/>
      </w:pPr>
      <w:r>
        <w:rPr>
          <w:sz w:val="21"/>
          <w:color w:val="000000"/>
        </w:rPr>
        <w:t>提供文件使用日志查询功能，要求支持在文件日志页面，可以查询文件每一次操作生成的日志记录。根据日期及其它相关信息定位指定日志。要求可以在文件管理页面，选中指定文件后，使用查看日志功能实现。</w:t>
      </w:r>
    </w:p>
    <w:p>
      <w:pPr>
        <w:pStyle w:val="null3"/>
        <w:ind w:firstLine="420"/>
        <w:jc w:val="both"/>
      </w:pPr>
      <w:r>
        <w:rPr>
          <w:sz w:val="21"/>
          <w:color w:val="000000"/>
        </w:rPr>
        <w:t>四、</w:t>
      </w:r>
      <w:r>
        <w:rPr>
          <w:sz w:val="21"/>
          <w:color w:val="000000"/>
        </w:rPr>
        <w:t>温湿度管理</w:t>
      </w:r>
    </w:p>
    <w:p>
      <w:pPr>
        <w:pStyle w:val="null3"/>
        <w:ind w:firstLine="420"/>
        <w:jc w:val="both"/>
      </w:pPr>
      <w:r>
        <w:rPr>
          <w:sz w:val="21"/>
          <w:color w:val="000000"/>
        </w:rPr>
        <w:t>提供温湿度监测资源登记功能，实现需要做温湿度监测资源（如：冰箱，房间等）管理。</w:t>
      </w:r>
    </w:p>
    <w:p>
      <w:pPr>
        <w:pStyle w:val="null3"/>
        <w:ind w:firstLine="420"/>
        <w:jc w:val="both"/>
      </w:pPr>
      <w:r>
        <w:rPr>
          <w:sz w:val="21"/>
          <w:color w:val="000000"/>
        </w:rPr>
        <w:t>提供温湿度数据采集功能，要求支持手工记录的温湿度结果可以录入或导入到系统。要求支持有输出接口的设备可以通过接口自动采集温湿度结果。</w:t>
      </w:r>
    </w:p>
    <w:p>
      <w:pPr>
        <w:pStyle w:val="null3"/>
        <w:ind w:firstLine="420"/>
        <w:jc w:val="both"/>
      </w:pPr>
      <w:r>
        <w:rPr>
          <w:sz w:val="21"/>
          <w:color w:val="000000"/>
        </w:rPr>
        <w:t>提供温湿度监控功能，要求支持把</w:t>
      </w:r>
      <w:r>
        <w:rPr>
          <w:sz w:val="21"/>
          <w:color w:val="000000"/>
        </w:rPr>
        <w:t>24小时内采集到的温湿度结果以曲线图定时显示到界面上。</w:t>
      </w:r>
    </w:p>
    <w:p>
      <w:pPr>
        <w:pStyle w:val="null3"/>
        <w:ind w:firstLine="420"/>
        <w:jc w:val="both"/>
      </w:pPr>
      <w:r>
        <w:rPr>
          <w:sz w:val="21"/>
          <w:color w:val="000000"/>
        </w:rPr>
        <w:t>提供温湿度预警功能，要求支持把超出设定预警值的数据发送到消息中进行自动预警提醒，或通过短信方式进行预警，要求可以在监控图上已设定颜色进行预警。</w:t>
      </w:r>
    </w:p>
    <w:p>
      <w:pPr>
        <w:pStyle w:val="null3"/>
        <w:jc w:val="both"/>
      </w:pPr>
      <w:r>
        <w:rPr>
          <w:sz w:val="21"/>
          <w:b/>
          <w:color w:val="000000"/>
        </w:rPr>
        <w:t>1.2.3.6.6.2</w:t>
      </w:r>
      <w:r>
        <w:rPr>
          <w:sz w:val="21"/>
          <w:b/>
          <w:color w:val="000000"/>
        </w:rPr>
        <w:t>微生物信息管理系统</w:t>
      </w:r>
    </w:p>
    <w:p>
      <w:pPr>
        <w:pStyle w:val="null3"/>
        <w:ind w:firstLine="420"/>
        <w:jc w:val="both"/>
      </w:pPr>
      <w:r>
        <w:rPr>
          <w:sz w:val="21"/>
          <w:color w:val="000000"/>
        </w:rPr>
        <w:t>提供标本接收、微生物标本核收、微生物报告处理、手工计费、微生物预报告、批量阴性、细菌鉴定过程记录、鉴定过程记录标签打印、菌株存储、</w:t>
      </w:r>
      <w:r>
        <w:rPr>
          <w:sz w:val="21"/>
          <w:color w:val="000000"/>
        </w:rPr>
        <w:t>WhoNet接口、发送危急值报告、微生物统计报表等功能。</w:t>
      </w:r>
    </w:p>
    <w:p>
      <w:pPr>
        <w:pStyle w:val="null3"/>
        <w:ind w:firstLine="420"/>
        <w:jc w:val="both"/>
      </w:pPr>
      <w:r>
        <w:rPr>
          <w:sz w:val="21"/>
          <w:color w:val="000000"/>
        </w:rPr>
        <w:t>一、</w:t>
      </w:r>
      <w:r>
        <w:rPr>
          <w:sz w:val="21"/>
          <w:color w:val="000000"/>
        </w:rPr>
        <w:t>标本接收</w:t>
      </w:r>
    </w:p>
    <w:p>
      <w:pPr>
        <w:pStyle w:val="null3"/>
        <w:ind w:firstLine="420"/>
        <w:jc w:val="both"/>
      </w:pPr>
      <w:r>
        <w:rPr>
          <w:sz w:val="21"/>
          <w:color w:val="000000"/>
        </w:rPr>
        <w:t>提供标本接收功能，要求微生物检验包括送检标本的接收、标本核收、结果处理、报告审核和报告查询打印等功能。</w:t>
      </w:r>
    </w:p>
    <w:p>
      <w:pPr>
        <w:pStyle w:val="null3"/>
        <w:ind w:firstLine="420"/>
        <w:jc w:val="both"/>
      </w:pPr>
      <w:r>
        <w:rPr>
          <w:sz w:val="21"/>
          <w:color w:val="000000"/>
        </w:rPr>
        <w:t>提供标本接收功能，要求可根据标本上条码号找到标本，将界面上的标本信息与送达标本标签上的信息核对无误后把标本信息从</w:t>
      </w:r>
      <w:r>
        <w:rPr>
          <w:sz w:val="21"/>
          <w:color w:val="000000"/>
        </w:rPr>
        <w:t>HIS系统接收到微生物系统，否则填写拒收原因做标本拒收操作，把标本返回给申请科室或病区。</w:t>
      </w:r>
    </w:p>
    <w:p>
      <w:pPr>
        <w:pStyle w:val="null3"/>
        <w:ind w:firstLine="420"/>
        <w:jc w:val="both"/>
      </w:pPr>
      <w:r>
        <w:rPr>
          <w:sz w:val="21"/>
          <w:color w:val="000000"/>
        </w:rPr>
        <w:t>提供运送单接收功能，要求可通过送达的标本运送单号在系统找到运送标本明细，再根据标本条码号和运送单上标本信息核对无误后把标本信息从</w:t>
      </w:r>
      <w:r>
        <w:rPr>
          <w:sz w:val="21"/>
          <w:color w:val="000000"/>
        </w:rPr>
        <w:t>HIS系统接收到微生物系统，否则把有问题标本通过拒收流程返回给申请科室或病区。</w:t>
      </w:r>
    </w:p>
    <w:p>
      <w:pPr>
        <w:pStyle w:val="null3"/>
        <w:ind w:firstLine="420"/>
        <w:jc w:val="both"/>
      </w:pPr>
      <w:r>
        <w:rPr>
          <w:sz w:val="21"/>
          <w:color w:val="000000"/>
        </w:rPr>
        <w:t>提供标本拒收功能，要求可根据送达标本的条码号在系统中找到标本，填写拒收类型和拒收原因做标本拒收操作，把标本返回给申请科室或病区。</w:t>
      </w:r>
    </w:p>
    <w:p>
      <w:pPr>
        <w:pStyle w:val="null3"/>
        <w:ind w:firstLine="420"/>
        <w:jc w:val="both"/>
      </w:pPr>
      <w:r>
        <w:rPr>
          <w:sz w:val="21"/>
          <w:color w:val="000000"/>
        </w:rPr>
        <w:t>二、</w:t>
      </w:r>
      <w:r>
        <w:rPr>
          <w:sz w:val="21"/>
          <w:color w:val="000000"/>
        </w:rPr>
        <w:t>微生物标本核收</w:t>
      </w:r>
    </w:p>
    <w:p>
      <w:pPr>
        <w:pStyle w:val="null3"/>
        <w:ind w:firstLine="420"/>
        <w:jc w:val="both"/>
      </w:pPr>
      <w:r>
        <w:rPr>
          <w:sz w:val="21"/>
          <w:color w:val="000000"/>
        </w:rPr>
        <w:t>提供微生物标本核收功能，要求支持系统按照用户指定的检测仪器和检测日期生成维护好的流水号把标本核收到在检测仪器所在工作小组上。</w:t>
      </w:r>
    </w:p>
    <w:p>
      <w:pPr>
        <w:pStyle w:val="null3"/>
        <w:ind w:firstLine="420"/>
        <w:jc w:val="both"/>
      </w:pPr>
      <w:r>
        <w:rPr>
          <w:sz w:val="21"/>
          <w:color w:val="000000"/>
        </w:rPr>
        <w:t>三、</w:t>
      </w:r>
      <w:r>
        <w:rPr>
          <w:sz w:val="21"/>
          <w:color w:val="000000"/>
        </w:rPr>
        <w:t>标本拒收</w:t>
      </w:r>
    </w:p>
    <w:p>
      <w:pPr>
        <w:pStyle w:val="null3"/>
        <w:ind w:firstLine="420"/>
        <w:jc w:val="both"/>
      </w:pPr>
      <w:r>
        <w:rPr>
          <w:sz w:val="21"/>
          <w:color w:val="000000"/>
        </w:rPr>
        <w:t>提供标本拒收功能，要求可根据送达标本的条码号在系统中找到标本，填写拒收类型和拒收原因做标本拒收操作，把标本返回给申请科室或病区。</w:t>
      </w:r>
    </w:p>
    <w:p>
      <w:pPr>
        <w:pStyle w:val="null3"/>
        <w:ind w:firstLine="420"/>
        <w:jc w:val="both"/>
      </w:pPr>
      <w:r>
        <w:rPr>
          <w:sz w:val="21"/>
          <w:color w:val="000000"/>
        </w:rPr>
        <w:t>四、</w:t>
      </w:r>
      <w:r>
        <w:rPr>
          <w:sz w:val="21"/>
          <w:color w:val="000000"/>
        </w:rPr>
        <w:t>微生物报告处理</w:t>
      </w:r>
    </w:p>
    <w:p>
      <w:pPr>
        <w:pStyle w:val="null3"/>
        <w:ind w:firstLine="420"/>
        <w:jc w:val="both"/>
      </w:pPr>
      <w:r>
        <w:rPr>
          <w:sz w:val="21"/>
          <w:color w:val="000000"/>
        </w:rPr>
        <w:t>提供微生物报告处理功能，要求包括保存报告、初审报告、审核报告和报告查询打印等功能。具体功用要求如下：</w:t>
      </w:r>
    </w:p>
    <w:p>
      <w:pPr>
        <w:pStyle w:val="null3"/>
        <w:ind w:firstLine="420"/>
        <w:jc w:val="both"/>
      </w:pPr>
      <w:r>
        <w:rPr>
          <w:sz w:val="21"/>
          <w:color w:val="000000"/>
        </w:rPr>
        <w:t>提供取消核收功能，要求支持如果标本分配的工作小组、标本日期或流水号有误时，可以从列表中选择标本，通过取消核收操作把标本返回到未核收状态。</w:t>
      </w:r>
    </w:p>
    <w:p>
      <w:pPr>
        <w:pStyle w:val="null3"/>
        <w:ind w:firstLine="420"/>
        <w:jc w:val="both"/>
      </w:pPr>
      <w:r>
        <w:rPr>
          <w:sz w:val="21"/>
          <w:color w:val="000000"/>
        </w:rPr>
        <w:t>提供手工登记功能，要求支持对于手工填写的报告，可以把报告信息在手工登记界面上在指定工作小组、标本日期和流水号上录入完成后保存到标本列表。</w:t>
      </w:r>
    </w:p>
    <w:p>
      <w:pPr>
        <w:pStyle w:val="null3"/>
        <w:ind w:firstLine="420"/>
        <w:jc w:val="both"/>
      </w:pPr>
      <w:r>
        <w:rPr>
          <w:sz w:val="21"/>
          <w:color w:val="000000"/>
        </w:rPr>
        <w:t>提供结果采集功能，要求支持仪器接口把采集到的结果保存到系统，工作站可以把采集到仪器结果显示到报告审核界面上。</w:t>
      </w:r>
    </w:p>
    <w:p>
      <w:pPr>
        <w:pStyle w:val="null3"/>
        <w:ind w:firstLine="420"/>
        <w:jc w:val="both"/>
      </w:pPr>
      <w:r>
        <w:rPr>
          <w:sz w:val="21"/>
          <w:color w:val="000000"/>
        </w:rPr>
        <w:t>提供结果录入功能，要求支持对于手工检测的标本结果，可以按照标本的流水号手工单个或批量录入到系统。</w:t>
      </w:r>
    </w:p>
    <w:p>
      <w:pPr>
        <w:pStyle w:val="null3"/>
        <w:ind w:firstLine="420"/>
        <w:jc w:val="both"/>
      </w:pPr>
      <w:r>
        <w:rPr>
          <w:sz w:val="21"/>
          <w:color w:val="000000"/>
        </w:rPr>
        <w:t>提供保存报告功能，要求支持对于手工登记和仪器传输的标本的信息结果无误之后对报告作保存操作。</w:t>
      </w:r>
    </w:p>
    <w:p>
      <w:pPr>
        <w:pStyle w:val="null3"/>
        <w:ind w:firstLine="420"/>
        <w:jc w:val="both"/>
      </w:pPr>
      <w:r>
        <w:rPr>
          <w:sz w:val="21"/>
          <w:color w:val="000000"/>
        </w:rPr>
        <w:t>提供报告初审功能，要求支持标本报告结果初次核对无误后，通过初审操作完成报告初步审核。</w:t>
      </w:r>
    </w:p>
    <w:p>
      <w:pPr>
        <w:pStyle w:val="null3"/>
        <w:ind w:firstLine="420"/>
        <w:jc w:val="both"/>
      </w:pPr>
      <w:r>
        <w:rPr>
          <w:sz w:val="21"/>
          <w:color w:val="000000"/>
        </w:rPr>
        <w:t>提供报告审核功能，要求支持完成初审操作的报告结果再次核对无误后，点通过审核操作完成报告的最终审核。报告审核时系统会自动校验审核用户是否符合双审规则，如果不符时系统自动提示并终止审核操作。</w:t>
      </w:r>
    </w:p>
    <w:p>
      <w:pPr>
        <w:pStyle w:val="null3"/>
        <w:ind w:firstLine="420"/>
        <w:jc w:val="both"/>
      </w:pPr>
      <w:r>
        <w:rPr>
          <w:sz w:val="21"/>
          <w:color w:val="000000"/>
        </w:rPr>
        <w:t>提供报告批审功能，要求支持把标本列表中选择的多个标本报告结果核对无误后，通过批审操作一次完成审核。</w:t>
      </w:r>
    </w:p>
    <w:p>
      <w:pPr>
        <w:pStyle w:val="null3"/>
        <w:ind w:firstLine="420"/>
        <w:jc w:val="both"/>
      </w:pPr>
      <w:r>
        <w:rPr>
          <w:sz w:val="21"/>
          <w:color w:val="000000"/>
        </w:rPr>
        <w:t>提供报告阴性功能，要求支持把标本列表中选择的多个阴性报告结果核对无误后，通过批审操作一次完成审核。</w:t>
      </w:r>
    </w:p>
    <w:p>
      <w:pPr>
        <w:pStyle w:val="null3"/>
        <w:ind w:firstLine="420"/>
        <w:jc w:val="both"/>
      </w:pPr>
      <w:r>
        <w:rPr>
          <w:sz w:val="21"/>
          <w:color w:val="000000"/>
        </w:rPr>
        <w:t>提供取消初核功能，要求支持把通过初审的报告返回到未审核状态。</w:t>
      </w:r>
    </w:p>
    <w:p>
      <w:pPr>
        <w:pStyle w:val="null3"/>
        <w:ind w:firstLine="420"/>
        <w:jc w:val="both"/>
      </w:pPr>
      <w:r>
        <w:rPr>
          <w:sz w:val="21"/>
          <w:color w:val="000000"/>
        </w:rPr>
        <w:t>要求提供取消审核功能，要求支持把通过审核的报告返回到初审状态。</w:t>
      </w:r>
    </w:p>
    <w:p>
      <w:pPr>
        <w:pStyle w:val="null3"/>
        <w:ind w:firstLine="420"/>
        <w:jc w:val="both"/>
      </w:pPr>
      <w:r>
        <w:rPr>
          <w:sz w:val="21"/>
          <w:color w:val="000000"/>
        </w:rPr>
        <w:t>提供报告打印功能，要求支持把标本列表选中的报告打印输出，输出方式支持打印预览和生成</w:t>
      </w:r>
      <w:r>
        <w:rPr>
          <w:sz w:val="21"/>
          <w:color w:val="000000"/>
        </w:rPr>
        <w:t>PDF文件。</w:t>
      </w:r>
    </w:p>
    <w:p>
      <w:pPr>
        <w:pStyle w:val="null3"/>
        <w:ind w:firstLine="420"/>
        <w:jc w:val="both"/>
      </w:pPr>
      <w:r>
        <w:rPr>
          <w:sz w:val="21"/>
          <w:color w:val="000000"/>
        </w:rPr>
        <w:t>提供标记复查功能，要求支持把标本列表中有问题的特殊报告和疑难杂症等标记为特殊颜色，可以在报告列表中快速找到。</w:t>
      </w:r>
    </w:p>
    <w:p>
      <w:pPr>
        <w:pStyle w:val="null3"/>
        <w:ind w:firstLine="420"/>
        <w:jc w:val="both"/>
      </w:pPr>
      <w:r>
        <w:rPr>
          <w:sz w:val="21"/>
          <w:color w:val="000000"/>
        </w:rPr>
        <w:t>五、</w:t>
      </w:r>
      <w:r>
        <w:rPr>
          <w:sz w:val="21"/>
          <w:color w:val="000000"/>
        </w:rPr>
        <w:t>手工计费</w:t>
      </w:r>
    </w:p>
    <w:p>
      <w:pPr>
        <w:pStyle w:val="null3"/>
        <w:ind w:firstLine="420"/>
        <w:jc w:val="both"/>
      </w:pPr>
      <w:r>
        <w:rPr>
          <w:sz w:val="21"/>
          <w:color w:val="000000"/>
        </w:rPr>
        <w:t>提供手工计费功能，微生物手工计费主要是正常标本收基本费，培养出阴性结果的成本费。出来阳性菌之后需要进一步做药敏试验，药敏的成本费需要追加收费。</w:t>
      </w:r>
    </w:p>
    <w:p>
      <w:pPr>
        <w:pStyle w:val="null3"/>
        <w:ind w:firstLine="420"/>
        <w:jc w:val="both"/>
      </w:pPr>
      <w:r>
        <w:rPr>
          <w:sz w:val="21"/>
          <w:color w:val="000000"/>
        </w:rPr>
        <w:t>六、</w:t>
      </w:r>
      <w:r>
        <w:rPr>
          <w:sz w:val="21"/>
          <w:color w:val="000000"/>
        </w:rPr>
        <w:t>微生物预报告</w:t>
      </w:r>
    </w:p>
    <w:p>
      <w:pPr>
        <w:pStyle w:val="null3"/>
        <w:ind w:firstLine="420"/>
        <w:jc w:val="both"/>
      </w:pPr>
      <w:r>
        <w:rPr>
          <w:sz w:val="21"/>
          <w:color w:val="000000"/>
        </w:rPr>
        <w:t>提供微生物预报告功能，微生物预报告有些报告提前出做出药敏结果需要提前发送到医生端，可以使用预报告做提前展示，当这个报告结果全部做出结果，报最终报告，预报告在医生端消失。</w:t>
      </w:r>
    </w:p>
    <w:p>
      <w:pPr>
        <w:pStyle w:val="null3"/>
        <w:ind w:firstLine="420"/>
        <w:jc w:val="both"/>
      </w:pPr>
      <w:r>
        <w:rPr>
          <w:sz w:val="21"/>
          <w:color w:val="000000"/>
        </w:rPr>
        <w:t>提供添加报告功能，要求支持添加一个报告到预报告界面中。</w:t>
      </w:r>
    </w:p>
    <w:p>
      <w:pPr>
        <w:pStyle w:val="null3"/>
        <w:ind w:firstLine="420"/>
        <w:jc w:val="both"/>
      </w:pPr>
      <w:r>
        <w:rPr>
          <w:sz w:val="21"/>
          <w:color w:val="000000"/>
        </w:rPr>
        <w:t>提供结果保存功能，要求支持是把手工录入的结果或仪器做出来的姚敏结果核对无误后作保存操作。</w:t>
      </w:r>
    </w:p>
    <w:p>
      <w:pPr>
        <w:pStyle w:val="null3"/>
        <w:ind w:firstLine="420"/>
        <w:jc w:val="both"/>
      </w:pPr>
      <w:r>
        <w:rPr>
          <w:sz w:val="21"/>
          <w:color w:val="000000"/>
        </w:rPr>
        <w:t>提供拿主药敏功能，要求支持把主界面的药敏拷贝到预报告。</w:t>
      </w:r>
    </w:p>
    <w:p>
      <w:pPr>
        <w:pStyle w:val="null3"/>
        <w:ind w:firstLine="420"/>
        <w:jc w:val="both"/>
      </w:pPr>
      <w:r>
        <w:rPr>
          <w:sz w:val="21"/>
          <w:color w:val="000000"/>
        </w:rPr>
        <w:t>提供报告初审功能，要求支持核对保存之后的结果无误之后对报告做初审操作。</w:t>
      </w:r>
    </w:p>
    <w:p>
      <w:pPr>
        <w:pStyle w:val="null3"/>
        <w:ind w:firstLine="420"/>
        <w:jc w:val="both"/>
      </w:pPr>
      <w:r>
        <w:rPr>
          <w:sz w:val="21"/>
          <w:color w:val="000000"/>
        </w:rPr>
        <w:t>提供报告审核功能，要求支持初审之后的报告确定无误之后做审核操作，发送到临床医生端。</w:t>
      </w:r>
    </w:p>
    <w:p>
      <w:pPr>
        <w:pStyle w:val="null3"/>
        <w:ind w:firstLine="420"/>
        <w:jc w:val="both"/>
      </w:pPr>
      <w:r>
        <w:rPr>
          <w:sz w:val="21"/>
          <w:color w:val="000000"/>
        </w:rPr>
        <w:t>提供取消取审功能，要求支持对初审之后的报告取消初审操作。</w:t>
      </w:r>
    </w:p>
    <w:p>
      <w:pPr>
        <w:pStyle w:val="null3"/>
        <w:ind w:firstLine="420"/>
        <w:jc w:val="both"/>
      </w:pPr>
      <w:r>
        <w:rPr>
          <w:sz w:val="21"/>
          <w:color w:val="000000"/>
        </w:rPr>
        <w:t>提供取消审核功能，要求支持对审核之后的报告取消审核操作。</w:t>
      </w:r>
    </w:p>
    <w:p>
      <w:pPr>
        <w:pStyle w:val="null3"/>
        <w:ind w:firstLine="420"/>
        <w:jc w:val="both"/>
      </w:pPr>
      <w:r>
        <w:rPr>
          <w:sz w:val="21"/>
          <w:color w:val="000000"/>
        </w:rPr>
        <w:t>提供删除报告功能，要求支持对添加的预报搞删除操作。</w:t>
      </w:r>
    </w:p>
    <w:p>
      <w:pPr>
        <w:pStyle w:val="null3"/>
        <w:ind w:firstLine="420"/>
        <w:jc w:val="both"/>
      </w:pPr>
      <w:r>
        <w:rPr>
          <w:sz w:val="21"/>
          <w:color w:val="000000"/>
        </w:rPr>
        <w:t>提供打印预览功能，要求支持对初审、审核后的报告查看在报告单中展示的样式打印预览。</w:t>
      </w:r>
    </w:p>
    <w:p>
      <w:pPr>
        <w:pStyle w:val="null3"/>
        <w:ind w:firstLine="420"/>
        <w:jc w:val="both"/>
      </w:pPr>
      <w:r>
        <w:rPr>
          <w:sz w:val="21"/>
          <w:color w:val="000000"/>
        </w:rPr>
        <w:t>七、</w:t>
      </w:r>
      <w:r>
        <w:rPr>
          <w:sz w:val="21"/>
          <w:color w:val="000000"/>
        </w:rPr>
        <w:t>批量阴性</w:t>
      </w:r>
    </w:p>
    <w:p>
      <w:pPr>
        <w:pStyle w:val="null3"/>
        <w:ind w:firstLine="420"/>
        <w:jc w:val="both"/>
      </w:pPr>
      <w:r>
        <w:rPr>
          <w:sz w:val="21"/>
          <w:color w:val="000000"/>
        </w:rPr>
        <w:t>支持批量阴性结果审核功能，要求支持可以按照条件查询出指定的阴性结果报告对其批量审核报告。</w:t>
      </w:r>
    </w:p>
    <w:p>
      <w:pPr>
        <w:pStyle w:val="null3"/>
        <w:ind w:firstLine="420"/>
        <w:jc w:val="both"/>
      </w:pPr>
      <w:r>
        <w:rPr>
          <w:sz w:val="21"/>
          <w:color w:val="000000"/>
        </w:rPr>
        <w:t>八、</w:t>
      </w:r>
      <w:r>
        <w:rPr>
          <w:sz w:val="21"/>
          <w:color w:val="000000"/>
        </w:rPr>
        <w:t>细菌鉴定过程记录</w:t>
      </w:r>
    </w:p>
    <w:p>
      <w:pPr>
        <w:pStyle w:val="null3"/>
        <w:ind w:firstLine="420"/>
        <w:jc w:val="both"/>
      </w:pPr>
      <w:r>
        <w:rPr>
          <w:sz w:val="21"/>
          <w:color w:val="000000"/>
        </w:rPr>
        <w:t>支持细菌鉴定过程，主要是用来电子化记录微生物检验室日常临床分离到的菌株的鉴定过程，要求不仅可以使鉴定流程得以保存下来，方便不同岗位人员沟通，还可以使鉴定流程规范统一。</w:t>
      </w:r>
    </w:p>
    <w:p>
      <w:pPr>
        <w:pStyle w:val="null3"/>
        <w:ind w:firstLine="420"/>
        <w:jc w:val="both"/>
      </w:pPr>
      <w:r>
        <w:rPr>
          <w:sz w:val="21"/>
          <w:color w:val="000000"/>
        </w:rPr>
        <w:t>提供阴性结果录入功能，除血培养自动上传阴性结果外，一般细菌培养及痰培养，真菌培养菌需要手工录入阴性结果，鉴定流程中</w:t>
      </w:r>
      <w:r>
        <w:rPr>
          <w:sz w:val="21"/>
          <w:color w:val="000000"/>
        </w:rPr>
        <w:t>“类别”为“项目”的选项录入后结果会上传到检验报告结果中，具体流程要求：1.扫培养基上的条码2.录入相应的阴性结果（如：痰培养需录入未生长致病菌）</w:t>
      </w:r>
    </w:p>
    <w:p>
      <w:pPr>
        <w:pStyle w:val="null3"/>
        <w:ind w:firstLine="420"/>
        <w:jc w:val="both"/>
      </w:pPr>
      <w:r>
        <w:rPr>
          <w:sz w:val="21"/>
          <w:color w:val="000000"/>
        </w:rPr>
        <w:t>提供血培养管理功能，对于血培养阳性标本来说，鉴定流程应录入</w:t>
      </w:r>
      <w:r>
        <w:rPr>
          <w:sz w:val="21"/>
          <w:color w:val="000000"/>
        </w:rPr>
        <w:t>“细菌1”→“转种”→选择报警的培养瓶（X,Y,儿童瓶）→打印标签后进行转种，涂片，直接药敏等操作。</w:t>
      </w:r>
    </w:p>
    <w:p>
      <w:pPr>
        <w:pStyle w:val="null3"/>
        <w:ind w:firstLine="420"/>
        <w:jc w:val="both"/>
      </w:pPr>
      <w:r>
        <w:rPr>
          <w:sz w:val="21"/>
          <w:color w:val="000000"/>
        </w:rPr>
        <w:t>支持一般细菌培养管理，阳性结果根据细菌种类录入细菌</w:t>
      </w:r>
      <w:r>
        <w:rPr>
          <w:sz w:val="21"/>
          <w:color w:val="000000"/>
        </w:rPr>
        <w:t>1，细菌2，以此类推，以此类推。尿培养，导管标本需录入细菌计数结果。</w:t>
      </w:r>
    </w:p>
    <w:p>
      <w:pPr>
        <w:pStyle w:val="null3"/>
        <w:ind w:firstLine="420"/>
        <w:jc w:val="both"/>
      </w:pPr>
      <w:r>
        <w:rPr>
          <w:sz w:val="21"/>
          <w:color w:val="000000"/>
        </w:rPr>
        <w:t>支持痰培养管理，阳性结果根据细菌种类录入细菌</w:t>
      </w:r>
      <w:r>
        <w:rPr>
          <w:sz w:val="21"/>
          <w:color w:val="000000"/>
        </w:rPr>
        <w:t>1，细菌2，以此类推，录入细菌半定量结果。</w:t>
      </w:r>
    </w:p>
    <w:p>
      <w:pPr>
        <w:pStyle w:val="null3"/>
        <w:ind w:firstLine="420"/>
        <w:jc w:val="both"/>
      </w:pPr>
      <w:r>
        <w:rPr>
          <w:sz w:val="21"/>
          <w:color w:val="000000"/>
        </w:rPr>
        <w:t>支持共同途径管理，要求支持进入具体鉴定流程后，根据所需的鉴定方式，药敏方法填入鉴定流程，一定注意要填写到每个分离菌的子集下。</w:t>
      </w:r>
    </w:p>
    <w:p>
      <w:pPr>
        <w:pStyle w:val="null3"/>
        <w:ind w:firstLine="420"/>
        <w:jc w:val="both"/>
      </w:pPr>
      <w:r>
        <w:rPr>
          <w:sz w:val="21"/>
          <w:color w:val="000000"/>
        </w:rPr>
        <w:t>九、</w:t>
      </w:r>
      <w:r>
        <w:rPr>
          <w:sz w:val="21"/>
          <w:color w:val="000000"/>
        </w:rPr>
        <w:t>鉴定过程记录标签打印</w:t>
      </w:r>
    </w:p>
    <w:p>
      <w:pPr>
        <w:pStyle w:val="null3"/>
        <w:ind w:firstLine="420"/>
        <w:jc w:val="both"/>
      </w:pPr>
      <w:r>
        <w:rPr>
          <w:sz w:val="21"/>
          <w:color w:val="000000"/>
        </w:rPr>
        <w:t>支持录入鉴定过程之后可以打印出记录单方便用户查看具体录入内容以及操作步骤等。</w:t>
      </w:r>
    </w:p>
    <w:p>
      <w:pPr>
        <w:pStyle w:val="null3"/>
        <w:ind w:firstLine="420"/>
        <w:jc w:val="both"/>
      </w:pPr>
      <w:r>
        <w:rPr>
          <w:sz w:val="21"/>
          <w:color w:val="000000"/>
        </w:rPr>
        <w:t>十、</w:t>
      </w:r>
      <w:r>
        <w:rPr>
          <w:sz w:val="21"/>
          <w:color w:val="000000"/>
        </w:rPr>
        <w:t>菌株存储</w:t>
      </w:r>
    </w:p>
    <w:p>
      <w:pPr>
        <w:pStyle w:val="null3"/>
        <w:ind w:firstLine="420"/>
        <w:jc w:val="both"/>
      </w:pPr>
      <w:r>
        <w:rPr>
          <w:sz w:val="21"/>
          <w:color w:val="000000"/>
        </w:rPr>
        <w:t>支持菌株存储功能，要求支持把检验报告中的有价值的菌株存放到存储架子上，便于管理菌株的具体位置和菌株信息。</w:t>
      </w:r>
    </w:p>
    <w:p>
      <w:pPr>
        <w:pStyle w:val="null3"/>
        <w:ind w:firstLine="420"/>
        <w:jc w:val="both"/>
      </w:pPr>
      <w:r>
        <w:rPr>
          <w:sz w:val="21"/>
          <w:color w:val="000000"/>
        </w:rPr>
        <w:t>提供查看存储菌株功能，要求支持根据指定冰箱和存储盒查看存储菌株明细。</w:t>
      </w:r>
    </w:p>
    <w:p>
      <w:pPr>
        <w:pStyle w:val="null3"/>
        <w:ind w:firstLine="420"/>
        <w:jc w:val="both"/>
      </w:pPr>
      <w:r>
        <w:rPr>
          <w:sz w:val="21"/>
          <w:color w:val="000000"/>
        </w:rPr>
        <w:t>提供外来菌录入功能，要求支持把其他医疗机构的菌株信息通过</w:t>
      </w:r>
      <w:r>
        <w:rPr>
          <w:sz w:val="21"/>
          <w:color w:val="000000"/>
        </w:rPr>
        <w:t>EXCEL文件批量导入到系统，也可以手工登记录入到系统中。</w:t>
      </w:r>
    </w:p>
    <w:p>
      <w:pPr>
        <w:pStyle w:val="null3"/>
        <w:ind w:firstLine="420"/>
        <w:jc w:val="both"/>
      </w:pPr>
      <w:r>
        <w:rPr>
          <w:sz w:val="21"/>
          <w:color w:val="000000"/>
        </w:rPr>
        <w:t>十一、</w:t>
      </w:r>
      <w:r>
        <w:rPr>
          <w:sz w:val="21"/>
          <w:color w:val="000000"/>
        </w:rPr>
        <w:t>WhoNet接口</w:t>
      </w:r>
    </w:p>
    <w:p>
      <w:pPr>
        <w:pStyle w:val="null3"/>
        <w:ind w:firstLine="420"/>
        <w:jc w:val="both"/>
      </w:pPr>
      <w:r>
        <w:rPr>
          <w:sz w:val="21"/>
          <w:color w:val="000000"/>
        </w:rPr>
        <w:t>WhoNet接口提供药敏结果查询导出功能，查询支持通过日期范围查询系统中所有报告的细菌及其药敏结果，并按照WhoNet要求输出到DBF文件。</w:t>
      </w:r>
    </w:p>
    <w:p>
      <w:pPr>
        <w:pStyle w:val="null3"/>
        <w:ind w:firstLine="420"/>
        <w:jc w:val="both"/>
      </w:pPr>
      <w:r>
        <w:rPr>
          <w:sz w:val="21"/>
          <w:color w:val="000000"/>
        </w:rPr>
        <w:t>十二、</w:t>
      </w:r>
      <w:r>
        <w:rPr>
          <w:sz w:val="21"/>
          <w:color w:val="000000"/>
        </w:rPr>
        <w:t>发送危急值报告</w:t>
      </w:r>
    </w:p>
    <w:p>
      <w:pPr>
        <w:pStyle w:val="null3"/>
        <w:ind w:firstLine="420"/>
        <w:jc w:val="both"/>
      </w:pPr>
      <w:r>
        <w:rPr>
          <w:sz w:val="21"/>
          <w:color w:val="000000"/>
        </w:rPr>
        <w:t>提供发送危急值报告功能，要求支持把系统中符合危急值报告的结果审核并通过消息评估费推送给临床医生。</w:t>
      </w:r>
    </w:p>
    <w:p>
      <w:pPr>
        <w:pStyle w:val="null3"/>
        <w:ind w:firstLine="420"/>
        <w:jc w:val="both"/>
      </w:pPr>
      <w:r>
        <w:rPr>
          <w:sz w:val="21"/>
          <w:color w:val="000000"/>
        </w:rPr>
        <w:t>十三、</w:t>
      </w:r>
      <w:r>
        <w:rPr>
          <w:sz w:val="21"/>
          <w:color w:val="000000"/>
        </w:rPr>
        <w:t>微生物统计报表</w:t>
      </w:r>
    </w:p>
    <w:p>
      <w:pPr>
        <w:pStyle w:val="null3"/>
        <w:ind w:firstLine="420"/>
        <w:jc w:val="both"/>
      </w:pPr>
      <w:r>
        <w:rPr>
          <w:sz w:val="21"/>
          <w:color w:val="000000"/>
        </w:rPr>
        <w:t>提供微生物统计相关报表，具体要求如下：</w:t>
      </w:r>
    </w:p>
    <w:p>
      <w:pPr>
        <w:pStyle w:val="null3"/>
        <w:ind w:firstLine="420"/>
        <w:jc w:val="both"/>
      </w:pPr>
      <w:r>
        <w:rPr>
          <w:sz w:val="21"/>
          <w:color w:val="000000"/>
        </w:rPr>
        <w:t>分离率统计：统计标本、科室、病区的阳性率统计。</w:t>
      </w:r>
    </w:p>
    <w:p>
      <w:pPr>
        <w:pStyle w:val="null3"/>
        <w:ind w:firstLine="420"/>
        <w:jc w:val="both"/>
      </w:pPr>
      <w:r>
        <w:rPr>
          <w:sz w:val="21"/>
          <w:color w:val="000000"/>
        </w:rPr>
        <w:t>可以按照不同的条件来组合标本类型、申请科室等来查询。</w:t>
      </w:r>
    </w:p>
    <w:p>
      <w:pPr>
        <w:pStyle w:val="null3"/>
        <w:ind w:firstLine="420"/>
        <w:jc w:val="both"/>
      </w:pPr>
      <w:r>
        <w:rPr>
          <w:sz w:val="21"/>
          <w:color w:val="000000"/>
        </w:rPr>
        <w:t>分布率统计：统计标本、科室、病区的阳性率统计。分布率统计可以按照审核日期、核收日期、病人类型来组合条件查出按照科室来统计具体某个科室的标本类型细菌和医嘱的个数。</w:t>
      </w:r>
    </w:p>
    <w:p>
      <w:pPr>
        <w:pStyle w:val="null3"/>
        <w:ind w:firstLine="420"/>
        <w:jc w:val="both"/>
      </w:pPr>
      <w:r>
        <w:rPr>
          <w:sz w:val="21"/>
          <w:color w:val="000000"/>
        </w:rPr>
        <w:t>耐药率统计：统计一段时间内的细菌中抗生素出现耐药的株数以及耐药率</w:t>
      </w:r>
      <w:r>
        <w:rPr>
          <w:sz w:val="21"/>
          <w:color w:val="000000"/>
        </w:rPr>
        <w:t>，可以详细看见细菌、抗生素、耐药株数、总数、耐药率。</w:t>
      </w:r>
    </w:p>
    <w:p>
      <w:pPr>
        <w:pStyle w:val="null3"/>
        <w:ind w:firstLine="420"/>
        <w:jc w:val="both"/>
      </w:pPr>
      <w:r>
        <w:rPr>
          <w:sz w:val="21"/>
          <w:color w:val="000000"/>
        </w:rPr>
        <w:t>阳性率统计：按照审核日期、核收日期、申请科室、病人类型、工作小组、标本类型等多种条件合并查询，查询出结果展示按照科室、阳性菌的总数、细菌和抗生素的</w:t>
      </w:r>
      <w:r>
        <w:rPr>
          <w:sz w:val="21"/>
          <w:color w:val="000000"/>
        </w:rPr>
        <w:t>WhoNet码以及阳性占比。</w:t>
      </w:r>
    </w:p>
    <w:p>
      <w:pPr>
        <w:pStyle w:val="null3"/>
        <w:jc w:val="both"/>
      </w:pPr>
      <w:r>
        <w:rPr>
          <w:sz w:val="21"/>
          <w:b/>
          <w:color w:val="000000"/>
        </w:rPr>
        <w:t>1.2.3.6.6.3</w:t>
      </w:r>
      <w:r>
        <w:rPr>
          <w:sz w:val="21"/>
          <w:b/>
          <w:color w:val="000000"/>
        </w:rPr>
        <w:t>检验系统</w:t>
      </w:r>
    </w:p>
    <w:p>
      <w:pPr>
        <w:pStyle w:val="null3"/>
        <w:ind w:firstLine="420"/>
        <w:jc w:val="both"/>
      </w:pPr>
      <w:r>
        <w:rPr>
          <w:sz w:val="21"/>
          <w:color w:val="000000"/>
        </w:rPr>
        <w:t>提供集中接收、标本拒收、标本核收、标本登记、报告处理、危急值闭环管理、报告查询、明细查询、统计汇总、</w:t>
      </w:r>
      <w:r>
        <w:rPr>
          <w:sz w:val="21"/>
          <w:color w:val="000000"/>
        </w:rPr>
        <w:t>TAT统计、实验室质量指标、质量控制、基础数据信息维护、系统权限管理等功能。</w:t>
      </w:r>
    </w:p>
    <w:p>
      <w:pPr>
        <w:pStyle w:val="null3"/>
        <w:ind w:firstLine="420"/>
        <w:jc w:val="both"/>
      </w:pPr>
      <w:r>
        <w:rPr>
          <w:sz w:val="21"/>
          <w:color w:val="000000"/>
        </w:rPr>
        <w:t>一、</w:t>
      </w:r>
      <w:r>
        <w:rPr>
          <w:sz w:val="21"/>
          <w:color w:val="000000"/>
        </w:rPr>
        <w:t>集中接收</w:t>
      </w:r>
    </w:p>
    <w:p>
      <w:pPr>
        <w:pStyle w:val="null3"/>
        <w:ind w:firstLine="420"/>
        <w:jc w:val="both"/>
      </w:pPr>
      <w:r>
        <w:rPr>
          <w:sz w:val="21"/>
          <w:color w:val="000000"/>
        </w:rPr>
        <w:t>支持标本到达检验科标本集中接收窗口使用。要求包含如下功能：接收护士站采集的标本（未采集的标本也可直接接收）；拒收不符合检验要求的标本；运送单标本接收；打印护士回执单；按条件查询已申请的医嘱信息；置打印标识；清空列表；标本无采集信息提示，可控制是否接收；标本条码有拒收记录，提示是否继续接收；接收判断标本临床状态，已经执行、已经停止、已经撤销、已经作废的标本不可接收；接收权限控制，提示标本非本处接收，请送到指定科室接收；门急诊欠费提示不可接收；住院患者出院提示，控制是否接收；标本超</w:t>
      </w:r>
      <w:r>
        <w:rPr>
          <w:sz w:val="21"/>
          <w:color w:val="000000"/>
        </w:rPr>
        <w:t>TAT时间提示等。</w:t>
      </w:r>
    </w:p>
    <w:p>
      <w:pPr>
        <w:pStyle w:val="null3"/>
        <w:ind w:firstLine="420"/>
        <w:jc w:val="both"/>
      </w:pPr>
      <w:r>
        <w:rPr>
          <w:sz w:val="21"/>
          <w:color w:val="000000"/>
        </w:rPr>
        <w:t>二、</w:t>
      </w:r>
      <w:r>
        <w:rPr>
          <w:sz w:val="21"/>
          <w:color w:val="000000"/>
        </w:rPr>
        <w:t>标本拒收</w:t>
      </w:r>
    </w:p>
    <w:p>
      <w:pPr>
        <w:pStyle w:val="null3"/>
        <w:ind w:firstLine="420"/>
        <w:jc w:val="both"/>
      </w:pPr>
      <w:r>
        <w:rPr>
          <w:sz w:val="21"/>
          <w:color w:val="000000"/>
        </w:rPr>
        <w:t>提供标本拒收功能，要求支持在检验科接收窗口收到问题标本时可以对标本进行拒收并打印拒收单，根据卫健委相关统计对拒收类型分为医嘱问题，采样问题，运送问题，对应详细原因可以直接点击选择，方便快速处理，也可获得准确的统计数据。</w:t>
      </w:r>
    </w:p>
    <w:p>
      <w:pPr>
        <w:pStyle w:val="null3"/>
        <w:ind w:firstLine="420"/>
        <w:jc w:val="both"/>
      </w:pPr>
      <w:r>
        <w:rPr>
          <w:sz w:val="21"/>
          <w:color w:val="000000"/>
        </w:rPr>
        <w:t>三、</w:t>
      </w:r>
      <w:r>
        <w:rPr>
          <w:sz w:val="21"/>
          <w:color w:val="000000"/>
        </w:rPr>
        <w:t>标本核收</w:t>
      </w:r>
    </w:p>
    <w:p>
      <w:pPr>
        <w:pStyle w:val="null3"/>
        <w:ind w:firstLine="420"/>
        <w:jc w:val="both"/>
      </w:pPr>
      <w:r>
        <w:rPr>
          <w:sz w:val="21"/>
          <w:color w:val="000000"/>
        </w:rPr>
        <w:t>提供标本核收功能，要求支持标本处理后，进入核收排样操作，即按工作小组或医嘱组核收检验标本。要求支持标本可按照医嘱组核收并自动分流水号段；要求可按照标本类型，患者类型核收自动分流水号段；可自动分配工作小组；要求核收页面显示流水号可用号段及核收医嘱信息；核收错误提示具体核收位置信息。</w:t>
      </w:r>
    </w:p>
    <w:p>
      <w:pPr>
        <w:pStyle w:val="null3"/>
        <w:ind w:firstLine="420"/>
        <w:jc w:val="both"/>
      </w:pPr>
      <w:r>
        <w:rPr>
          <w:sz w:val="21"/>
          <w:color w:val="000000"/>
        </w:rPr>
        <w:t>四、</w:t>
      </w:r>
      <w:r>
        <w:rPr>
          <w:sz w:val="21"/>
          <w:color w:val="000000"/>
        </w:rPr>
        <w:t>标本登记</w:t>
      </w:r>
    </w:p>
    <w:p>
      <w:pPr>
        <w:pStyle w:val="null3"/>
        <w:ind w:firstLine="420"/>
        <w:jc w:val="both"/>
      </w:pPr>
      <w:r>
        <w:rPr>
          <w:sz w:val="21"/>
          <w:color w:val="000000"/>
        </w:rPr>
        <w:t>提供标本登记功能，要求手工登记可以根据病案号获取患者信息，展示工作小组下所有医嘱方便勾选，附加条码及记录单打印勾选。对登记错误的患者信息可批量修改流水号。</w:t>
      </w:r>
    </w:p>
    <w:p>
      <w:pPr>
        <w:pStyle w:val="null3"/>
        <w:ind w:firstLine="420"/>
        <w:jc w:val="both"/>
      </w:pPr>
      <w:r>
        <w:rPr>
          <w:sz w:val="21"/>
          <w:color w:val="000000"/>
        </w:rPr>
        <w:t>五、</w:t>
      </w:r>
      <w:r>
        <w:rPr>
          <w:sz w:val="21"/>
          <w:color w:val="000000"/>
        </w:rPr>
        <w:t>报告处理</w:t>
      </w:r>
    </w:p>
    <w:p>
      <w:pPr>
        <w:pStyle w:val="null3"/>
        <w:ind w:firstLine="420"/>
        <w:jc w:val="both"/>
      </w:pPr>
      <w:r>
        <w:rPr>
          <w:sz w:val="21"/>
          <w:color w:val="000000"/>
        </w:rPr>
        <w:t>提供报告处理功用，报告处理页面是检验科技师工作者最常用页面，要求支持可完成标本结果处理到报告审核的操作。在报告结果审核之前，要求支持技师可通过质控提示判断当天仪器结果准确性，也可比对历次结果及图片结果判断结果准确性；要求通过标本操作日志可查询报告手工修改记录；通过右键功能菜单，可进行复查操作，转移标本工作小组，转移标本处理日期，批量增删项目及单独增加项目，拆分报告，标本复制等功能。</w:t>
      </w:r>
    </w:p>
    <w:p>
      <w:pPr>
        <w:pStyle w:val="null3"/>
        <w:ind w:firstLine="420"/>
        <w:jc w:val="both"/>
      </w:pPr>
      <w:r>
        <w:rPr>
          <w:sz w:val="21"/>
          <w:color w:val="000000"/>
        </w:rPr>
        <w:t>提供拆分报告功能，要求支持将一个标本拆分成多个报告出结果，通常由于一个标本由多个仪器做检时才需要拆分。</w:t>
      </w:r>
    </w:p>
    <w:p>
      <w:pPr>
        <w:pStyle w:val="null3"/>
        <w:ind w:firstLine="420"/>
        <w:jc w:val="both"/>
      </w:pPr>
      <w:r>
        <w:rPr>
          <w:sz w:val="21"/>
          <w:color w:val="000000"/>
        </w:rPr>
        <w:t>提供标本复制功能，要求支持仅仅复制标本的信息，复制时新选择医嘱，减少手工登记录入患者信息的工作量使用。</w:t>
      </w:r>
    </w:p>
    <w:p>
      <w:pPr>
        <w:pStyle w:val="null3"/>
        <w:ind w:firstLine="420"/>
        <w:jc w:val="both"/>
      </w:pPr>
      <w:r>
        <w:rPr>
          <w:sz w:val="21"/>
          <w:color w:val="000000"/>
        </w:rPr>
        <w:t>提供结果备份功能，要求支持把原标本备份一份，原标本用新填的流水号和日期，要求支持复制标本在原标本的日期和流水号，两个标本都有结果。</w:t>
      </w:r>
    </w:p>
    <w:p>
      <w:pPr>
        <w:pStyle w:val="null3"/>
        <w:ind w:firstLine="420"/>
        <w:jc w:val="both"/>
      </w:pPr>
      <w:r>
        <w:rPr>
          <w:sz w:val="21"/>
          <w:color w:val="000000"/>
        </w:rPr>
        <w:t>提供结果复查功用，要求支持把原标本备份一份，原标本用新填的流水号和日期，复制标本在原标本的日期和流水号，复制标本有结果</w:t>
      </w:r>
      <w:r>
        <w:rPr>
          <w:sz w:val="21"/>
          <w:color w:val="000000"/>
        </w:rPr>
        <w:t>,原标本无结果。</w:t>
      </w:r>
    </w:p>
    <w:p>
      <w:pPr>
        <w:pStyle w:val="null3"/>
        <w:ind w:firstLine="420"/>
        <w:jc w:val="both"/>
      </w:pPr>
      <w:r>
        <w:rPr>
          <w:sz w:val="21"/>
          <w:color w:val="000000"/>
        </w:rPr>
        <w:t>六、</w:t>
      </w:r>
      <w:r>
        <w:rPr>
          <w:sz w:val="21"/>
          <w:color w:val="000000"/>
        </w:rPr>
        <w:t>危急值闭环管理</w:t>
      </w:r>
    </w:p>
    <w:p>
      <w:pPr>
        <w:pStyle w:val="null3"/>
        <w:ind w:firstLine="420"/>
        <w:jc w:val="both"/>
      </w:pPr>
      <w:r>
        <w:rPr>
          <w:sz w:val="21"/>
          <w:color w:val="000000"/>
        </w:rPr>
        <w:t>提供危急值闭环管理功能，要求支持危急值上报：当报告存在危急值结果时，弹出危急值报告处理界面，要求危急值报告处理至少提供四种方式</w:t>
      </w:r>
      <w:r>
        <w:rPr>
          <w:sz w:val="21"/>
          <w:color w:val="000000"/>
        </w:rPr>
        <w:t>:网络上报、电话上报、网络+电话上报、无需上报。网络上报要求支持选择后会发送危急值报告给临床医生；电话上报要求支持电话通知的方式通知相关人员并做记录，系统上不发送危急值消息到临床；网络+电话上报：要求支持电话通知的方式通知相关人员并做记录，并会发送危急值报告给临床医生；无需上报：不作为危急值进行发送。</w:t>
      </w:r>
    </w:p>
    <w:p>
      <w:pPr>
        <w:pStyle w:val="null3"/>
        <w:ind w:firstLine="420"/>
        <w:jc w:val="both"/>
      </w:pPr>
      <w:r>
        <w:rPr>
          <w:sz w:val="21"/>
          <w:color w:val="000000"/>
        </w:rPr>
        <w:t>支持医生阅读危急值消息并处理。</w:t>
      </w:r>
    </w:p>
    <w:p>
      <w:pPr>
        <w:pStyle w:val="null3"/>
        <w:ind w:firstLine="420"/>
        <w:jc w:val="both"/>
      </w:pPr>
      <w:r>
        <w:rPr>
          <w:sz w:val="21"/>
          <w:color w:val="000000"/>
        </w:rPr>
        <w:t>检验系统消息提醒：临床处理危急值消息后检验科收打临床处理或未处理消息。</w:t>
      </w:r>
    </w:p>
    <w:p>
      <w:pPr>
        <w:pStyle w:val="null3"/>
        <w:ind w:firstLine="420"/>
        <w:jc w:val="both"/>
      </w:pPr>
      <w:r>
        <w:rPr>
          <w:sz w:val="21"/>
          <w:color w:val="000000"/>
        </w:rPr>
        <w:t>七、</w:t>
      </w:r>
      <w:r>
        <w:rPr>
          <w:sz w:val="21"/>
          <w:color w:val="000000"/>
        </w:rPr>
        <w:t>报告查询</w:t>
      </w:r>
    </w:p>
    <w:p>
      <w:pPr>
        <w:pStyle w:val="null3"/>
        <w:ind w:firstLine="420"/>
        <w:jc w:val="both"/>
      </w:pPr>
      <w:r>
        <w:rPr>
          <w:sz w:val="21"/>
          <w:color w:val="000000"/>
        </w:rPr>
        <w:t>提供报告查询功能，要求支持报告查询页面方便检验科报告窗口查询患者报告及打印，可通过登记号，病案号，检验号，卡号，流水号，患者姓名精确查找出患者所有状态下的报告，包含登记，初审，复查，取消，审核，打印，未打印。要求高级查询提供更详细的查询条件。取消自助功能还可重置自助状态，重置后在自助机上可二次打印报告。</w:t>
      </w:r>
    </w:p>
    <w:p>
      <w:pPr>
        <w:pStyle w:val="null3"/>
        <w:ind w:firstLine="420"/>
        <w:jc w:val="both"/>
      </w:pPr>
      <w:r>
        <w:rPr>
          <w:sz w:val="21"/>
          <w:color w:val="000000"/>
        </w:rPr>
        <w:t>八、</w:t>
      </w:r>
      <w:r>
        <w:rPr>
          <w:sz w:val="21"/>
          <w:color w:val="000000"/>
        </w:rPr>
        <w:t>明细查询</w:t>
      </w:r>
    </w:p>
    <w:p>
      <w:pPr>
        <w:pStyle w:val="null3"/>
        <w:ind w:firstLine="420"/>
        <w:jc w:val="both"/>
      </w:pPr>
      <w:r>
        <w:rPr>
          <w:sz w:val="21"/>
          <w:color w:val="000000"/>
        </w:rPr>
        <w:t>提供明细查询功能，要求支持接收明细查询：查询条件有时间条件，病人类型，申请科室，工作组，接收用户，运送用户，医嘱及标本类型。要求支持查询内容打印和导出，导出可以选择导出保存为</w:t>
      </w:r>
      <w:r>
        <w:rPr>
          <w:sz w:val="21"/>
          <w:color w:val="000000"/>
        </w:rPr>
        <w:t>excel文件。</w:t>
      </w:r>
    </w:p>
    <w:p>
      <w:pPr>
        <w:pStyle w:val="null3"/>
        <w:ind w:firstLine="420"/>
        <w:jc w:val="both"/>
      </w:pPr>
      <w:r>
        <w:rPr>
          <w:sz w:val="21"/>
          <w:color w:val="000000"/>
        </w:rPr>
        <w:t>提供核收明细查询功能，要求查询条件有时间条件，病人类型，申请科室，工作组，医嘱及流水号，接收者，核收者，审核者。查询内容打印和导出，导出可以选择导出保存为</w:t>
      </w:r>
      <w:r>
        <w:rPr>
          <w:sz w:val="21"/>
          <w:color w:val="000000"/>
        </w:rPr>
        <w:t>excel文件。</w:t>
      </w:r>
    </w:p>
    <w:p>
      <w:pPr>
        <w:pStyle w:val="null3"/>
        <w:ind w:firstLine="420"/>
        <w:jc w:val="both"/>
      </w:pPr>
      <w:r>
        <w:rPr>
          <w:sz w:val="21"/>
          <w:color w:val="000000"/>
        </w:rPr>
        <w:t>提供拒收明细查询功能，要求查询条件有时间条件，申请科室，工作组，病区，拒收类型，拒收人。查询内容打印和导出，导出可以选择导出保存为</w:t>
      </w:r>
      <w:r>
        <w:rPr>
          <w:sz w:val="21"/>
          <w:color w:val="000000"/>
        </w:rPr>
        <w:t>excel文件。</w:t>
      </w:r>
    </w:p>
    <w:p>
      <w:pPr>
        <w:pStyle w:val="null3"/>
        <w:ind w:firstLine="420"/>
        <w:jc w:val="both"/>
      </w:pPr>
      <w:r>
        <w:rPr>
          <w:sz w:val="21"/>
          <w:color w:val="000000"/>
        </w:rPr>
        <w:t>提供危急报告查询功能，要求查询条件有时间条件，申请科室，申请医生，工作组，工作小组，病人类型，是否处理。查询内容打印和导出，导出可以选择导出保存为</w:t>
      </w:r>
      <w:r>
        <w:rPr>
          <w:sz w:val="21"/>
          <w:color w:val="000000"/>
        </w:rPr>
        <w:t>excel文件。</w:t>
      </w:r>
    </w:p>
    <w:p>
      <w:pPr>
        <w:pStyle w:val="null3"/>
        <w:ind w:firstLine="420"/>
        <w:jc w:val="both"/>
      </w:pPr>
      <w:r>
        <w:rPr>
          <w:sz w:val="21"/>
          <w:color w:val="000000"/>
        </w:rPr>
        <w:t>提供报告结果查询，要求查询条件有时间条件，申请科室，工作组，病区，拒收类型，拒收人。查询内容打印和导出，导出可以选择导出保存为</w:t>
      </w:r>
      <w:r>
        <w:rPr>
          <w:sz w:val="21"/>
          <w:color w:val="000000"/>
        </w:rPr>
        <w:t>excel文件。</w:t>
      </w:r>
    </w:p>
    <w:p>
      <w:pPr>
        <w:pStyle w:val="null3"/>
        <w:ind w:firstLine="420"/>
        <w:jc w:val="both"/>
      </w:pPr>
      <w:r>
        <w:rPr>
          <w:sz w:val="21"/>
          <w:color w:val="000000"/>
        </w:rPr>
        <w:t>提供仪器结果明细查询，要求查询条件有时间条件，检验仪器，申请科室，病人类型。查询内容打印和导出，导出可以选择导出保存为</w:t>
      </w:r>
      <w:r>
        <w:rPr>
          <w:sz w:val="21"/>
          <w:color w:val="000000"/>
        </w:rPr>
        <w:t>excel文件。</w:t>
      </w:r>
    </w:p>
    <w:p>
      <w:pPr>
        <w:pStyle w:val="null3"/>
        <w:ind w:firstLine="420"/>
        <w:jc w:val="both"/>
      </w:pPr>
      <w:r>
        <w:rPr>
          <w:sz w:val="21"/>
          <w:color w:val="000000"/>
        </w:rPr>
        <w:t>提供标本状态查询功能，要求查询条件有时间条件，登记号，申请科室，申请医生，工作组，病人类型。查询内容打印和导出，导出可以选择导出保存为</w:t>
      </w:r>
      <w:r>
        <w:rPr>
          <w:sz w:val="21"/>
          <w:color w:val="000000"/>
        </w:rPr>
        <w:t>excel文件。</w:t>
      </w:r>
    </w:p>
    <w:p>
      <w:pPr>
        <w:pStyle w:val="null3"/>
        <w:ind w:firstLine="420"/>
        <w:jc w:val="both"/>
      </w:pPr>
      <w:r>
        <w:rPr>
          <w:sz w:val="21"/>
          <w:color w:val="000000"/>
        </w:rPr>
        <w:t>提供取消审核查询功能，要求查询条件有时间条件，取消审核人，申请科室，病区。查询内容打印和导出，导出可以选择导出保存为</w:t>
      </w:r>
      <w:r>
        <w:rPr>
          <w:sz w:val="21"/>
          <w:color w:val="000000"/>
        </w:rPr>
        <w:t>excel文件。</w:t>
      </w:r>
    </w:p>
    <w:p>
      <w:pPr>
        <w:pStyle w:val="null3"/>
        <w:ind w:firstLine="420"/>
        <w:jc w:val="both"/>
      </w:pPr>
      <w:r>
        <w:rPr>
          <w:sz w:val="21"/>
          <w:color w:val="000000"/>
        </w:rPr>
        <w:t>提供收藏报告查询功能，要求查询条件有时间条件，申请医生，病人类型，申请科室，检验医生，检验医嘱，工作组，工作小组，审核医生，标本类型，收藏类型。查询内容打印和导出，导出可以选择导出保存为</w:t>
      </w:r>
      <w:r>
        <w:rPr>
          <w:sz w:val="21"/>
          <w:color w:val="000000"/>
        </w:rPr>
        <w:t>excel文件。</w:t>
      </w:r>
    </w:p>
    <w:p>
      <w:pPr>
        <w:pStyle w:val="null3"/>
        <w:ind w:firstLine="420"/>
        <w:jc w:val="both"/>
      </w:pPr>
      <w:r>
        <w:rPr>
          <w:sz w:val="21"/>
          <w:color w:val="000000"/>
        </w:rPr>
        <w:t>九、</w:t>
      </w:r>
      <w:r>
        <w:rPr>
          <w:sz w:val="21"/>
          <w:color w:val="000000"/>
        </w:rPr>
        <w:t>统计汇总</w:t>
      </w:r>
    </w:p>
    <w:p>
      <w:pPr>
        <w:pStyle w:val="null3"/>
        <w:ind w:firstLine="420"/>
        <w:jc w:val="both"/>
      </w:pPr>
      <w:r>
        <w:rPr>
          <w:sz w:val="21"/>
          <w:color w:val="000000"/>
        </w:rPr>
        <w:t>工作量综合统计：要求根据时间类型、日期范围、工作组，病人类型等查询条件统计工作量，查询条件可以根据选择内容定义表格列头，组合出不同形式的表单。</w:t>
      </w:r>
    </w:p>
    <w:p>
      <w:pPr>
        <w:pStyle w:val="null3"/>
        <w:ind w:firstLine="420"/>
        <w:jc w:val="both"/>
      </w:pPr>
      <w:r>
        <w:rPr>
          <w:sz w:val="21"/>
          <w:color w:val="000000"/>
        </w:rPr>
        <w:t>支持查询内容打印和导出，导出可以选择导出保存为</w:t>
      </w:r>
      <w:r>
        <w:rPr>
          <w:sz w:val="21"/>
          <w:color w:val="000000"/>
        </w:rPr>
        <w:t>excel文件。</w:t>
      </w:r>
    </w:p>
    <w:p>
      <w:pPr>
        <w:pStyle w:val="null3"/>
        <w:ind w:firstLine="420"/>
        <w:jc w:val="both"/>
      </w:pPr>
      <w:r>
        <w:rPr>
          <w:sz w:val="21"/>
          <w:color w:val="000000"/>
        </w:rPr>
        <w:t>提供工作小组工作量查询功能，要求查询条件有时间条件，病人类型，工作组，工作小组，项目。查询内容打印和导出，导出可以选择导出保存为</w:t>
      </w:r>
      <w:r>
        <w:rPr>
          <w:sz w:val="21"/>
          <w:color w:val="000000"/>
        </w:rPr>
        <w:t>excel文件。</w:t>
      </w:r>
    </w:p>
    <w:p>
      <w:pPr>
        <w:pStyle w:val="null3"/>
        <w:ind w:firstLine="420"/>
        <w:jc w:val="both"/>
      </w:pPr>
      <w:r>
        <w:rPr>
          <w:sz w:val="21"/>
          <w:color w:val="000000"/>
        </w:rPr>
        <w:t>提供仪器结果汇总功能，要求支持查询仪器均值，标准值，最大最小值，变异系数。查询条件有时间条件，仪器，申请科室，病人类型，要求查询内容打印和导出，导出可以选择导出保存为</w:t>
      </w:r>
      <w:r>
        <w:rPr>
          <w:sz w:val="21"/>
          <w:color w:val="000000"/>
        </w:rPr>
        <w:t>excel文件。</w:t>
      </w:r>
    </w:p>
    <w:p>
      <w:pPr>
        <w:pStyle w:val="null3"/>
        <w:ind w:firstLine="420"/>
        <w:jc w:val="both"/>
      </w:pPr>
      <w:r>
        <w:rPr>
          <w:sz w:val="21"/>
          <w:color w:val="000000"/>
        </w:rPr>
        <w:t>提供项目阳性率统计，要求查询条件有时间条件，申请科室，工作组，工作小组，检测项目，要求支持查询内容打印和导出，导出可以选择导出保存为</w:t>
      </w:r>
      <w:r>
        <w:rPr>
          <w:sz w:val="21"/>
          <w:color w:val="000000"/>
        </w:rPr>
        <w:t>excel文件。</w:t>
      </w:r>
    </w:p>
    <w:p>
      <w:pPr>
        <w:pStyle w:val="null3"/>
        <w:ind w:firstLine="420"/>
        <w:jc w:val="both"/>
      </w:pPr>
      <w:r>
        <w:rPr>
          <w:sz w:val="21"/>
          <w:color w:val="000000"/>
        </w:rPr>
        <w:t>十、</w:t>
      </w:r>
      <w:r>
        <w:rPr>
          <w:sz w:val="21"/>
          <w:color w:val="000000"/>
        </w:rPr>
        <w:t>TAT统计</w:t>
      </w:r>
    </w:p>
    <w:p>
      <w:pPr>
        <w:pStyle w:val="null3"/>
        <w:ind w:firstLine="420"/>
        <w:jc w:val="both"/>
      </w:pPr>
      <w:r>
        <w:rPr>
          <w:sz w:val="21"/>
          <w:color w:val="000000"/>
        </w:rPr>
        <w:t>TAT统计可有效展示科室工作集中度，工作强度，各阶段工作合格率，包含：</w:t>
      </w:r>
    </w:p>
    <w:p>
      <w:pPr>
        <w:pStyle w:val="null3"/>
        <w:ind w:firstLine="420"/>
        <w:jc w:val="both"/>
      </w:pPr>
      <w:r>
        <w:rPr>
          <w:sz w:val="21"/>
          <w:color w:val="000000"/>
        </w:rPr>
        <w:t>运送工作集中度，接收工作集中度，核收工作集中度，审核工作集中度；采集到运送工作强度，采集到运送工作强度，采集到接收工作强度，采集到核收工作强度，采集到审核工作强度，送检到接收工作强度，送检到核收工作强度，送检到审核工作强度，接收到核收工作强度，接收到审核工作强度，申请到接收工作强度，申请到核收工作强度，申请到审核工作强度，核收到审核工作强度；采集到审核合格率，接收到审核合格率，核收到审核合格率，采集到接收合格率，采集到核收合格率，接收到核收合格率。</w:t>
      </w:r>
    </w:p>
    <w:p>
      <w:pPr>
        <w:pStyle w:val="null3"/>
        <w:ind w:firstLine="420"/>
        <w:jc w:val="both"/>
      </w:pPr>
      <w:r>
        <w:rPr>
          <w:sz w:val="21"/>
          <w:color w:val="000000"/>
        </w:rPr>
        <w:t>提供接收工作集中度查询，要求查询条件有时间条件，申请科室，工作组，工作小组，病人类型，优先级，要求查询内容打印和导出，导出可以选择导出保存为</w:t>
      </w:r>
      <w:r>
        <w:rPr>
          <w:sz w:val="21"/>
          <w:color w:val="000000"/>
        </w:rPr>
        <w:t>excel文件。</w:t>
      </w:r>
    </w:p>
    <w:p>
      <w:pPr>
        <w:pStyle w:val="null3"/>
        <w:ind w:firstLine="420"/>
        <w:jc w:val="both"/>
      </w:pPr>
      <w:r>
        <w:rPr>
          <w:sz w:val="21"/>
          <w:color w:val="000000"/>
        </w:rPr>
        <w:t>提供审核工作集中度查询，要求查询条件有时间条件，申请科室，工作组，工作小组，病人类型，优先级，查询内容打印和导出，导出可以选择导出保存为</w:t>
      </w:r>
      <w:r>
        <w:rPr>
          <w:sz w:val="21"/>
          <w:color w:val="000000"/>
        </w:rPr>
        <w:t>excel文件。</w:t>
      </w:r>
    </w:p>
    <w:p>
      <w:pPr>
        <w:pStyle w:val="null3"/>
        <w:ind w:firstLine="420"/>
        <w:jc w:val="both"/>
      </w:pPr>
      <w:r>
        <w:rPr>
          <w:sz w:val="21"/>
          <w:color w:val="000000"/>
        </w:rPr>
        <w:t>提供标本汇总查询功能，要求条件有时间条件，申请科室，病人类型，优先级，查询内容打印和导出，导出可以选择导出保存为</w:t>
      </w:r>
      <w:r>
        <w:rPr>
          <w:sz w:val="21"/>
          <w:color w:val="000000"/>
        </w:rPr>
        <w:t>excel文件。</w:t>
      </w:r>
    </w:p>
    <w:p>
      <w:pPr>
        <w:pStyle w:val="null3"/>
        <w:ind w:firstLine="420"/>
        <w:jc w:val="both"/>
      </w:pPr>
      <w:r>
        <w:rPr>
          <w:sz w:val="21"/>
          <w:color w:val="000000"/>
        </w:rPr>
        <w:t>接收至审核合格率：查询时间条件分为年统计，月统计，精确度每日时间，要求查询内容打印和导出，导出可以选择导出保存为</w:t>
      </w:r>
      <w:r>
        <w:rPr>
          <w:sz w:val="21"/>
          <w:color w:val="000000"/>
        </w:rPr>
        <w:t>excel文件。</w:t>
      </w:r>
    </w:p>
    <w:p>
      <w:pPr>
        <w:pStyle w:val="null3"/>
        <w:ind w:firstLine="420"/>
        <w:jc w:val="both"/>
      </w:pPr>
      <w:r>
        <w:rPr>
          <w:sz w:val="21"/>
          <w:color w:val="000000"/>
        </w:rPr>
        <w:t>提供</w:t>
      </w:r>
      <w:r>
        <w:rPr>
          <w:sz w:val="21"/>
          <w:color w:val="000000"/>
        </w:rPr>
        <w:t>TAT汇总（按照核收时间查询）功能，要求查询有时间条件申请科室，病人类型，各操作动作，优先级等，要求查询内容打印和导出，导出可以选择导出保存为excel文件。</w:t>
      </w:r>
    </w:p>
    <w:p>
      <w:pPr>
        <w:pStyle w:val="null3"/>
        <w:ind w:firstLine="420"/>
        <w:jc w:val="both"/>
      </w:pPr>
      <w:r>
        <w:rPr>
          <w:sz w:val="21"/>
          <w:color w:val="000000"/>
        </w:rPr>
        <w:t>十一、</w:t>
      </w:r>
      <w:r>
        <w:rPr>
          <w:sz w:val="21"/>
          <w:color w:val="000000"/>
        </w:rPr>
        <w:t>实验室质量指标</w:t>
      </w:r>
    </w:p>
    <w:p>
      <w:pPr>
        <w:pStyle w:val="null3"/>
        <w:ind w:firstLine="420"/>
        <w:jc w:val="both"/>
      </w:pPr>
      <w:r>
        <w:rPr>
          <w:sz w:val="21"/>
          <w:color w:val="000000"/>
        </w:rPr>
        <w:t>提供实验室质量指标汇总功能，要求可概览医嘱专业组中位数（含检验前周转时间，实验室内周转中位数），项目组中位数，危急值通报率，标本可接受性，血培养污染率</w:t>
      </w:r>
    </w:p>
    <w:p>
      <w:pPr>
        <w:pStyle w:val="null3"/>
        <w:ind w:firstLine="420"/>
        <w:jc w:val="both"/>
      </w:pPr>
      <w:r>
        <w:rPr>
          <w:sz w:val="21"/>
          <w:color w:val="000000"/>
        </w:rPr>
        <w:t>提供标本可接受性查询功能，要求查询条件有时间条件，年分，月份，季度，病人类型。查询内容打印和导出，导出可以选择导出保存为</w:t>
      </w:r>
      <w:r>
        <w:rPr>
          <w:sz w:val="21"/>
          <w:color w:val="000000"/>
        </w:rPr>
        <w:t>excel文件。</w:t>
      </w:r>
    </w:p>
    <w:p>
      <w:pPr>
        <w:pStyle w:val="null3"/>
        <w:ind w:firstLine="420"/>
        <w:jc w:val="both"/>
      </w:pPr>
      <w:r>
        <w:rPr>
          <w:sz w:val="21"/>
          <w:color w:val="000000"/>
        </w:rPr>
        <w:t>提供危急值通报率查询功能，要求查询条件有时间条件，年分，月份，季度，病人类型。查询内容打印和导出，导出可以选择导出保存为</w:t>
      </w:r>
      <w:r>
        <w:rPr>
          <w:sz w:val="21"/>
          <w:color w:val="000000"/>
        </w:rPr>
        <w:t>excel文件。</w:t>
      </w:r>
    </w:p>
    <w:p>
      <w:pPr>
        <w:pStyle w:val="null3"/>
        <w:ind w:firstLine="420"/>
        <w:jc w:val="both"/>
      </w:pPr>
      <w:r>
        <w:rPr>
          <w:sz w:val="21"/>
          <w:color w:val="000000"/>
        </w:rPr>
        <w:t>提供医嘱专业组中位数查询功能，要要求查询条件有时间条件，年分，月份，季度，病人类型。查询内容打印和导出，导出可以选择导出保存为</w:t>
      </w:r>
      <w:r>
        <w:rPr>
          <w:sz w:val="21"/>
          <w:color w:val="000000"/>
        </w:rPr>
        <w:t>excel文件。</w:t>
      </w:r>
    </w:p>
    <w:p>
      <w:pPr>
        <w:pStyle w:val="null3"/>
        <w:ind w:firstLine="420"/>
        <w:jc w:val="both"/>
      </w:pPr>
      <w:r>
        <w:rPr>
          <w:sz w:val="21"/>
          <w:color w:val="000000"/>
        </w:rPr>
        <w:t>提供项目组中位数查询功能，要求查询条件有时间条件，年分，月份，季度，病人类型。查询内容打印和导出，导出可以选择导出保存为</w:t>
      </w:r>
      <w:r>
        <w:rPr>
          <w:sz w:val="21"/>
          <w:color w:val="000000"/>
        </w:rPr>
        <w:t>excel文件。</w:t>
      </w:r>
    </w:p>
    <w:p>
      <w:pPr>
        <w:pStyle w:val="null3"/>
        <w:ind w:firstLine="420"/>
        <w:jc w:val="both"/>
      </w:pPr>
      <w:r>
        <w:rPr>
          <w:sz w:val="21"/>
          <w:color w:val="000000"/>
        </w:rPr>
        <w:t>提供专业组</w:t>
      </w:r>
      <w:r>
        <w:rPr>
          <w:sz w:val="21"/>
          <w:color w:val="000000"/>
        </w:rPr>
        <w:t>TAT中位数查询功能，要求查询条件有时间条件，年分，月份，季度，病人类型。查询内容打印和导出，导出可以选择导出保存为excel文件。</w:t>
      </w:r>
    </w:p>
    <w:p>
      <w:pPr>
        <w:pStyle w:val="null3"/>
        <w:ind w:firstLine="420"/>
        <w:jc w:val="both"/>
      </w:pPr>
      <w:r>
        <w:rPr>
          <w:sz w:val="21"/>
          <w:color w:val="000000"/>
        </w:rPr>
        <w:t>提供血培养污染率查询功能，要求查询条件有时间条件，年分，月份，季度，病人类型。查询内容打印和导出，导出可以选择导出保存为</w:t>
      </w:r>
      <w:r>
        <w:rPr>
          <w:sz w:val="21"/>
          <w:color w:val="000000"/>
        </w:rPr>
        <w:t>excel文件。</w:t>
      </w:r>
    </w:p>
    <w:p>
      <w:pPr>
        <w:pStyle w:val="null3"/>
        <w:ind w:firstLine="420"/>
        <w:jc w:val="both"/>
      </w:pPr>
      <w:r>
        <w:rPr>
          <w:sz w:val="21"/>
          <w:color w:val="000000"/>
        </w:rPr>
        <w:t>提供标本可接收性查询功能，要求查询条件有时间条件，年分，月份，季度，病人类型。查询内容打印和导出，导出可以选择导出保存为</w:t>
      </w:r>
      <w:r>
        <w:rPr>
          <w:sz w:val="21"/>
          <w:color w:val="000000"/>
        </w:rPr>
        <w:t>excel文件。</w:t>
      </w:r>
    </w:p>
    <w:p>
      <w:pPr>
        <w:pStyle w:val="null3"/>
        <w:ind w:firstLine="420"/>
        <w:jc w:val="both"/>
      </w:pPr>
      <w:r>
        <w:rPr>
          <w:sz w:val="21"/>
          <w:color w:val="000000"/>
        </w:rPr>
        <w:t>提供室内质控项目开展率，要求可按工作组，工作小组（仪器）查看开展率</w:t>
      </w:r>
    </w:p>
    <w:p>
      <w:pPr>
        <w:pStyle w:val="null3"/>
        <w:ind w:firstLine="420"/>
        <w:jc w:val="both"/>
      </w:pPr>
      <w:r>
        <w:rPr>
          <w:sz w:val="21"/>
          <w:color w:val="000000"/>
        </w:rPr>
        <w:t>提供室间质评项目不合格率，要求可按工作组，工作小组（仪器）查看不合格率</w:t>
      </w:r>
    </w:p>
    <w:p>
      <w:pPr>
        <w:pStyle w:val="null3"/>
        <w:ind w:firstLine="420"/>
        <w:jc w:val="both"/>
      </w:pPr>
      <w:r>
        <w:rPr>
          <w:sz w:val="21"/>
          <w:color w:val="000000"/>
        </w:rPr>
        <w:t>提供室间质评计划、供室间质评结果录、提供实验室间比对率</w:t>
      </w:r>
    </w:p>
    <w:p>
      <w:pPr>
        <w:pStyle w:val="null3"/>
        <w:ind w:firstLine="420"/>
        <w:jc w:val="both"/>
      </w:pPr>
      <w:r>
        <w:rPr>
          <w:sz w:val="21"/>
          <w:color w:val="000000"/>
        </w:rPr>
        <w:t>十二、</w:t>
      </w:r>
      <w:r>
        <w:rPr>
          <w:sz w:val="21"/>
          <w:color w:val="000000"/>
        </w:rPr>
        <w:t>质量控制</w:t>
      </w:r>
    </w:p>
    <w:p>
      <w:pPr>
        <w:pStyle w:val="null3"/>
        <w:ind w:firstLine="420"/>
        <w:jc w:val="both"/>
      </w:pPr>
      <w:r>
        <w:rPr>
          <w:sz w:val="21"/>
          <w:color w:val="000000"/>
        </w:rPr>
        <w:t>提供</w:t>
      </w:r>
      <w:r>
        <w:rPr>
          <w:sz w:val="21"/>
          <w:color w:val="000000"/>
        </w:rPr>
        <w:t>L-J图，要求支持选择日期范围、检测项目，分别查看各类浓度下的质控趋势。L-J方便查看单浓度趋势图，越接近靶值浮动，仪器质量越稳定。</w:t>
      </w:r>
    </w:p>
    <w:p>
      <w:pPr>
        <w:pStyle w:val="null3"/>
        <w:ind w:firstLine="420"/>
        <w:jc w:val="both"/>
      </w:pPr>
      <w:r>
        <w:rPr>
          <w:sz w:val="21"/>
          <w:color w:val="000000"/>
        </w:rPr>
        <w:t>提供质控规则，要求按照质控物维护的质控规则，显示不同的颜色点。如</w:t>
      </w:r>
      <w:r>
        <w:rPr>
          <w:sz w:val="21"/>
          <w:color w:val="000000"/>
        </w:rPr>
        <w:t>+3SD线上的点为失控，且用红色标识，在质控图中，该点呈红色。</w:t>
      </w:r>
    </w:p>
    <w:p>
      <w:pPr>
        <w:pStyle w:val="null3"/>
        <w:ind w:firstLine="420"/>
        <w:jc w:val="both"/>
      </w:pPr>
      <w:r>
        <w:rPr>
          <w:sz w:val="21"/>
          <w:color w:val="000000"/>
        </w:rPr>
        <w:t>失控处理：点击质控点，弹出失控处理界面，双击选择或直接录入失控类型、处理方法、处理结果、临床影响等信息。</w:t>
      </w:r>
    </w:p>
    <w:p>
      <w:pPr>
        <w:pStyle w:val="null3"/>
        <w:ind w:firstLine="420"/>
        <w:jc w:val="both"/>
      </w:pPr>
      <w:r>
        <w:rPr>
          <w:sz w:val="21"/>
          <w:color w:val="000000"/>
        </w:rPr>
        <w:t>提供编辑质控点：在失控处理界面，录入一新的质控值，点击【添加】，并保存。成功在当前质控图中增加一质控点。也可进行排除和删除质控点操作，排除的质控点不参与判断，可在质控数据界面看到已排除的质控点。</w:t>
      </w:r>
    </w:p>
    <w:p>
      <w:pPr>
        <w:pStyle w:val="null3"/>
        <w:ind w:firstLine="420"/>
        <w:jc w:val="both"/>
      </w:pPr>
      <w:r>
        <w:rPr>
          <w:sz w:val="21"/>
          <w:color w:val="000000"/>
        </w:rPr>
        <w:t>提供失控处理功能，要求支持填写失控类型，原因分析，质控处理方法，质控处理结果，质控临床影响，质控预防措施。</w:t>
      </w:r>
    </w:p>
    <w:p>
      <w:pPr>
        <w:pStyle w:val="null3"/>
        <w:ind w:firstLine="420"/>
        <w:jc w:val="both"/>
      </w:pPr>
      <w:r>
        <w:rPr>
          <w:sz w:val="21"/>
          <w:color w:val="000000"/>
        </w:rPr>
        <w:t>提供</w:t>
      </w:r>
      <w:r>
        <w:rPr>
          <w:sz w:val="21"/>
          <w:color w:val="000000"/>
        </w:rPr>
        <w:t>Z分数图，要求Z分数图可同时显示多种类型的浓度，方便个浓度间的对比。</w:t>
      </w:r>
    </w:p>
    <w:p>
      <w:pPr>
        <w:pStyle w:val="null3"/>
        <w:ind w:firstLine="420"/>
        <w:jc w:val="both"/>
      </w:pPr>
      <w:r>
        <w:rPr>
          <w:sz w:val="21"/>
          <w:color w:val="000000"/>
        </w:rPr>
        <w:t>支持</w:t>
      </w:r>
      <w:r>
        <w:rPr>
          <w:sz w:val="21"/>
          <w:color w:val="000000"/>
        </w:rPr>
        <w:t>WestGuard图，要求WestGuard图可同时以多张图形式展现各浓度变化。</w:t>
      </w:r>
    </w:p>
    <w:p>
      <w:pPr>
        <w:pStyle w:val="null3"/>
        <w:ind w:firstLine="420"/>
        <w:jc w:val="both"/>
      </w:pPr>
      <w:r>
        <w:rPr>
          <w:sz w:val="21"/>
          <w:color w:val="000000"/>
        </w:rPr>
        <w:t>支持优顿图，要求可以方便查看质控两个浓度间的收放趋势。越靠近中心区域的点，离靶值越近，仪器效果越好。</w:t>
      </w:r>
    </w:p>
    <w:p>
      <w:pPr>
        <w:pStyle w:val="null3"/>
        <w:ind w:firstLine="420"/>
        <w:jc w:val="both"/>
      </w:pPr>
      <w:r>
        <w:rPr>
          <w:sz w:val="21"/>
          <w:color w:val="000000"/>
        </w:rPr>
        <w:t>提供</w:t>
      </w:r>
      <w:r>
        <w:rPr>
          <w:sz w:val="21"/>
          <w:color w:val="000000"/>
        </w:rPr>
        <w:t>8-N图，要求方便查看多个项目最近八天的质控情况，适用于按医嘱查看质控。可同时选择全部检测项目和全部的浓度显示。</w:t>
      </w:r>
    </w:p>
    <w:p>
      <w:pPr>
        <w:pStyle w:val="null3"/>
        <w:ind w:firstLine="420"/>
        <w:jc w:val="both"/>
      </w:pPr>
      <w:r>
        <w:rPr>
          <w:sz w:val="21"/>
          <w:color w:val="000000"/>
        </w:rPr>
        <w:t>要求提供质控对比图，要求可对同一个检测项目下，不同浓度的质控图进行对比。可以对比一个仪器的不同浓度的质控，也可以对比两台仪器的质控效果。</w:t>
      </w:r>
    </w:p>
    <w:p>
      <w:pPr>
        <w:pStyle w:val="null3"/>
        <w:ind w:firstLine="420"/>
        <w:jc w:val="both"/>
      </w:pPr>
      <w:r>
        <w:rPr>
          <w:sz w:val="21"/>
          <w:color w:val="000000"/>
        </w:rPr>
        <w:t>提供日间质控，要求方便查看多个项目一天的质控情况。快速知道某个项目是否在控。日间质控只能查看到一天的质控信息。</w:t>
      </w:r>
    </w:p>
    <w:p>
      <w:pPr>
        <w:pStyle w:val="null3"/>
        <w:ind w:firstLine="420"/>
        <w:jc w:val="both"/>
      </w:pPr>
      <w:r>
        <w:rPr>
          <w:sz w:val="21"/>
          <w:color w:val="000000"/>
        </w:rPr>
        <w:t>提供定性质控，要求未维护定性质控的检测项目，质控结果以</w:t>
      </w:r>
      <w:r>
        <w:rPr>
          <w:sz w:val="21"/>
          <w:color w:val="000000"/>
        </w:rPr>
        <w:t>Z分数图的形式显现；维护了定性质控的检测项目，质控结果以定性形式显示。</w:t>
      </w:r>
    </w:p>
    <w:p>
      <w:pPr>
        <w:pStyle w:val="null3"/>
        <w:ind w:firstLine="420"/>
        <w:jc w:val="both"/>
      </w:pPr>
      <w:r>
        <w:rPr>
          <w:sz w:val="21"/>
          <w:color w:val="000000"/>
        </w:rPr>
        <w:t>提供质控监控功能，要求可直观的显示一个仪器多个项目多个浓度的质控情况。选择日期和检测项目可查询显示对应的质控监控。</w:t>
      </w:r>
    </w:p>
    <w:p>
      <w:pPr>
        <w:pStyle w:val="null3"/>
        <w:ind w:firstLine="420"/>
        <w:jc w:val="both"/>
      </w:pPr>
      <w:r>
        <w:rPr>
          <w:sz w:val="21"/>
          <w:color w:val="000000"/>
        </w:rPr>
        <w:t>通过质控图，选择默认图</w:t>
      </w:r>
      <w:r>
        <w:rPr>
          <w:sz w:val="21"/>
          <w:color w:val="000000"/>
        </w:rPr>
        <w:t>L-J、Z分数图和WestGard图三类。可查看当天质控图。进行失控处理，失控评价等操作。</w:t>
      </w:r>
    </w:p>
    <w:p>
      <w:pPr>
        <w:pStyle w:val="null3"/>
        <w:ind w:firstLine="420"/>
        <w:jc w:val="both"/>
      </w:pPr>
      <w:r>
        <w:rPr>
          <w:sz w:val="21"/>
          <w:color w:val="000000"/>
        </w:rPr>
        <w:t>提供质控月报。要求支持选择月份、开始结束日期、质控物等条件，可查询指定月份内，项目的质控情况，包括失控率、使用靶值、本月</w:t>
      </w:r>
      <w:r>
        <w:rPr>
          <w:sz w:val="21"/>
          <w:color w:val="000000"/>
        </w:rPr>
        <w:t>SD值等。质控月报界面给医院提供上报质控情况。也可进行打印、导出操作。</w:t>
      </w:r>
    </w:p>
    <w:p>
      <w:pPr>
        <w:pStyle w:val="null3"/>
        <w:ind w:firstLine="420"/>
        <w:jc w:val="both"/>
      </w:pPr>
      <w:r>
        <w:rPr>
          <w:sz w:val="21"/>
          <w:color w:val="000000"/>
        </w:rPr>
        <w:t>提供质控年报，要求支持选择年份，仪器，查询出一年的质控项目，通过质控项目明细内容查看，要求可显示相应质控项目的失控情况。</w:t>
      </w:r>
    </w:p>
    <w:p>
      <w:pPr>
        <w:pStyle w:val="null3"/>
        <w:ind w:firstLine="420"/>
        <w:jc w:val="both"/>
      </w:pPr>
      <w:r>
        <w:rPr>
          <w:sz w:val="21"/>
          <w:color w:val="000000"/>
        </w:rPr>
        <w:t>提供质控上报，要求支持查看、上报质控项目对应的质控结果，可导出。</w:t>
      </w:r>
    </w:p>
    <w:p>
      <w:pPr>
        <w:pStyle w:val="null3"/>
        <w:ind w:firstLine="420"/>
        <w:jc w:val="both"/>
      </w:pPr>
      <w:r>
        <w:rPr>
          <w:sz w:val="21"/>
          <w:color w:val="000000"/>
        </w:rPr>
        <w:t>提供质控失控查询功能，要求查看质控项目的失控情况，也可进行失控处理。</w:t>
      </w:r>
    </w:p>
    <w:p>
      <w:pPr>
        <w:pStyle w:val="null3"/>
        <w:ind w:firstLine="420"/>
        <w:jc w:val="both"/>
      </w:pPr>
      <w:r>
        <w:rPr>
          <w:sz w:val="21"/>
          <w:color w:val="000000"/>
        </w:rPr>
        <w:t>提供质控操作日志功能，要求支持选择日期、检测仪器，查看当前所有的质控操作记录。</w:t>
      </w:r>
    </w:p>
    <w:p>
      <w:pPr>
        <w:pStyle w:val="null3"/>
        <w:ind w:firstLine="420"/>
        <w:jc w:val="both"/>
      </w:pPr>
      <w:r>
        <w:rPr>
          <w:sz w:val="21"/>
          <w:color w:val="000000"/>
        </w:rPr>
        <w:t>十三、</w:t>
      </w:r>
      <w:r>
        <w:rPr>
          <w:sz w:val="21"/>
          <w:color w:val="000000"/>
        </w:rPr>
        <w:t>基础数据信息维护</w:t>
      </w:r>
    </w:p>
    <w:p>
      <w:pPr>
        <w:pStyle w:val="null3"/>
        <w:ind w:firstLine="420"/>
        <w:jc w:val="both"/>
      </w:pPr>
      <w:r>
        <w:rPr>
          <w:sz w:val="21"/>
          <w:color w:val="000000"/>
        </w:rPr>
        <w:t>支持采集容器维护：可编辑颜色添加图片，方便护士辨识容器。</w:t>
      </w:r>
    </w:p>
    <w:p>
      <w:pPr>
        <w:pStyle w:val="null3"/>
        <w:ind w:firstLine="420"/>
        <w:jc w:val="both"/>
      </w:pPr>
      <w:r>
        <w:rPr>
          <w:sz w:val="21"/>
          <w:color w:val="000000"/>
        </w:rPr>
        <w:t>支持标本类型维护：可维护</w:t>
      </w:r>
      <w:r>
        <w:rPr>
          <w:sz w:val="21"/>
          <w:color w:val="000000"/>
        </w:rPr>
        <w:t>WhoNet码，标本组。</w:t>
      </w:r>
    </w:p>
    <w:p>
      <w:pPr>
        <w:pStyle w:val="null3"/>
        <w:ind w:firstLine="420"/>
        <w:jc w:val="both"/>
      </w:pPr>
      <w:r>
        <w:rPr>
          <w:sz w:val="21"/>
          <w:color w:val="000000"/>
        </w:rPr>
        <w:t>支持检测项目维护：维护信息详细；含三方对照码维护可扩展性强；要求支持特殊检测项结果配置化控制；参考范围维护精确，可适用科室，适用诊断；计算项可维护复杂逻辑规则。</w:t>
      </w:r>
    </w:p>
    <w:p>
      <w:pPr>
        <w:pStyle w:val="null3"/>
        <w:ind w:firstLine="420"/>
        <w:jc w:val="both"/>
      </w:pPr>
      <w:r>
        <w:rPr>
          <w:sz w:val="21"/>
          <w:color w:val="000000"/>
        </w:rPr>
        <w:t>支持医嘱维护：医嘱信息维护详细；采集提示，取报告提示，报告说明，报告要求支持模式等可配置维护；标本类型及采集容器可添加多个，并可维护条码数量关联采集部位。</w:t>
      </w:r>
    </w:p>
    <w:p>
      <w:pPr>
        <w:pStyle w:val="null3"/>
        <w:ind w:firstLine="420"/>
        <w:jc w:val="both"/>
      </w:pPr>
      <w:r>
        <w:rPr>
          <w:sz w:val="21"/>
          <w:color w:val="000000"/>
        </w:rPr>
        <w:t>十四、</w:t>
      </w:r>
      <w:r>
        <w:rPr>
          <w:sz w:val="21"/>
          <w:color w:val="000000"/>
        </w:rPr>
        <w:t>系统权限管理</w:t>
      </w:r>
    </w:p>
    <w:p>
      <w:pPr>
        <w:pStyle w:val="null3"/>
        <w:ind w:firstLine="420"/>
        <w:jc w:val="both"/>
      </w:pPr>
      <w:r>
        <w:rPr>
          <w:sz w:val="21"/>
          <w:color w:val="000000"/>
        </w:rPr>
        <w:t>支持用户维护：可维护默认访问，配置不同安全菜单组权限，可以要求支持配置用户级别，限制用户访问数据权限</w:t>
      </w:r>
    </w:p>
    <w:p>
      <w:pPr>
        <w:pStyle w:val="null3"/>
        <w:ind w:firstLine="420"/>
        <w:jc w:val="both"/>
      </w:pPr>
      <w:r>
        <w:rPr>
          <w:sz w:val="21"/>
          <w:color w:val="000000"/>
        </w:rPr>
        <w:t>支持安全组菜单：可维护不同安全组访问页面，及功能点。</w:t>
      </w:r>
    </w:p>
    <w:p>
      <w:pPr>
        <w:pStyle w:val="null3"/>
        <w:ind w:firstLine="420"/>
        <w:jc w:val="both"/>
      </w:pPr>
      <w:r>
        <w:rPr>
          <w:sz w:val="21"/>
          <w:color w:val="000000"/>
        </w:rPr>
        <w:t>支持工作组默认设置：工作组级控制及默认设置。</w:t>
      </w:r>
    </w:p>
    <w:p>
      <w:pPr>
        <w:pStyle w:val="null3"/>
        <w:ind w:firstLine="420"/>
        <w:jc w:val="both"/>
      </w:pPr>
      <w:r>
        <w:rPr>
          <w:sz w:val="21"/>
          <w:color w:val="000000"/>
        </w:rPr>
        <w:t>支持工作小组默认设置：工作小组级控制及默认设置。</w:t>
      </w:r>
    </w:p>
    <w:p>
      <w:pPr>
        <w:pStyle w:val="null3"/>
        <w:jc w:val="left"/>
      </w:pPr>
      <w:r>
        <w:rPr>
          <w:sz w:val="21"/>
          <w:color w:val="000000"/>
        </w:rPr>
        <w:t>1.2.3.6.7</w:t>
      </w:r>
      <w:r>
        <w:rPr>
          <w:sz w:val="21"/>
          <w:b/>
          <w:color w:val="000000"/>
        </w:rPr>
        <w:t>放射信息管理</w:t>
      </w:r>
    </w:p>
    <w:p>
      <w:pPr>
        <w:pStyle w:val="null3"/>
        <w:jc w:val="both"/>
      </w:pPr>
      <w:r>
        <w:rPr>
          <w:sz w:val="21"/>
          <w:b/>
          <w:color w:val="000000"/>
        </w:rPr>
        <w:t>1.2.3.6.7.1</w:t>
      </w:r>
      <w:r>
        <w:rPr>
          <w:sz w:val="21"/>
          <w:b/>
          <w:color w:val="000000"/>
        </w:rPr>
        <w:t>放射预约登记</w:t>
      </w:r>
    </w:p>
    <w:p>
      <w:pPr>
        <w:pStyle w:val="null3"/>
        <w:ind w:firstLine="420"/>
        <w:jc w:val="both"/>
      </w:pPr>
      <w:r>
        <w:rPr>
          <w:sz w:val="21"/>
          <w:color w:val="000000"/>
        </w:rPr>
        <w:t>支持与</w:t>
      </w:r>
      <w:r>
        <w:rPr>
          <w:sz w:val="21"/>
          <w:color w:val="000000"/>
        </w:rPr>
        <w:t>HIS系统集成，一键提取患者基本信息和检查信息登记，支持绿色通道，为急诊病人、纸质单病人提供快速登记通道；</w:t>
      </w:r>
    </w:p>
    <w:p>
      <w:pPr>
        <w:pStyle w:val="null3"/>
        <w:ind w:firstLine="420"/>
        <w:jc w:val="both"/>
      </w:pPr>
      <w:r>
        <w:rPr>
          <w:sz w:val="21"/>
          <w:color w:val="000000"/>
        </w:rPr>
        <w:t>支持高拍仪、扫描仪等申请单扫描设备的联接，把纸质申请单存储为</w:t>
      </w:r>
      <w:r>
        <w:rPr>
          <w:sz w:val="21"/>
          <w:color w:val="000000"/>
        </w:rPr>
        <w:t>JPG格式的电子文档，存储在PACS系统中，供医师调阅；</w:t>
      </w:r>
    </w:p>
    <w:p>
      <w:pPr>
        <w:pStyle w:val="null3"/>
        <w:ind w:firstLine="420"/>
        <w:jc w:val="both"/>
      </w:pPr>
      <w:r>
        <w:rPr>
          <w:sz w:val="21"/>
          <w:color w:val="000000"/>
        </w:rPr>
        <w:t>支持科室自定义检查号规则，可依据设备类型设置不同的前缀，支持判断相同病人使用同一个检查号；</w:t>
      </w:r>
    </w:p>
    <w:p>
      <w:pPr>
        <w:pStyle w:val="null3"/>
        <w:ind w:firstLine="420"/>
        <w:jc w:val="both"/>
      </w:pPr>
      <w:r>
        <w:rPr>
          <w:sz w:val="21"/>
          <w:color w:val="000000"/>
        </w:rPr>
        <w:t>支持自动依据设备类型、项目等信息生成知情同意书模板，并进行打印签字；</w:t>
      </w:r>
    </w:p>
    <w:p>
      <w:pPr>
        <w:pStyle w:val="null3"/>
        <w:ind w:firstLine="420"/>
        <w:jc w:val="both"/>
      </w:pPr>
      <w:r>
        <w:rPr>
          <w:sz w:val="21"/>
          <w:color w:val="000000"/>
        </w:rPr>
        <w:t>根据护士安排的队列、时段等信息自动计算患者的预计检查时间；</w:t>
      </w:r>
    </w:p>
    <w:p>
      <w:pPr>
        <w:pStyle w:val="null3"/>
        <w:ind w:firstLine="420"/>
        <w:jc w:val="both"/>
      </w:pPr>
      <w:r>
        <w:rPr>
          <w:sz w:val="21"/>
          <w:color w:val="000000"/>
        </w:rPr>
        <w:t>根据申请单的检查项目信息自动匹配补充检查部位信息；</w:t>
      </w:r>
    </w:p>
    <w:p>
      <w:pPr>
        <w:pStyle w:val="null3"/>
        <w:ind w:firstLine="420"/>
        <w:jc w:val="both"/>
      </w:pPr>
      <w:r>
        <w:rPr>
          <w:sz w:val="21"/>
          <w:color w:val="000000"/>
        </w:rPr>
        <w:t>登记界面与内容可根据医院需要随意进行调整和定制；支持全键盘操作，全程无需操作鼠标，加快登记流程（早高峰可提高</w:t>
      </w:r>
      <w:r>
        <w:rPr>
          <w:sz w:val="21"/>
          <w:color w:val="000000"/>
        </w:rPr>
        <w:t>20%工作效率）；</w:t>
      </w:r>
    </w:p>
    <w:p>
      <w:pPr>
        <w:pStyle w:val="null3"/>
        <w:ind w:firstLine="420"/>
        <w:jc w:val="both"/>
      </w:pPr>
      <w:r>
        <w:rPr>
          <w:sz w:val="21"/>
          <w:color w:val="000000"/>
        </w:rPr>
        <w:t>支持集中登记工作模式；支持分部门、分设备多点登记工作模式；</w:t>
      </w:r>
    </w:p>
    <w:p>
      <w:pPr>
        <w:pStyle w:val="null3"/>
        <w:ind w:firstLine="420"/>
        <w:jc w:val="both"/>
      </w:pPr>
      <w:r>
        <w:rPr>
          <w:sz w:val="21"/>
          <w:color w:val="000000"/>
        </w:rPr>
        <w:t>支持手工申请单和电子申请单等多种预约，电子申请单进行检查预约时，可将预约和检查注意事项反馈给临床申请医生和科室；</w:t>
      </w:r>
    </w:p>
    <w:p>
      <w:pPr>
        <w:pStyle w:val="null3"/>
        <w:ind w:firstLine="420"/>
        <w:jc w:val="both"/>
      </w:pPr>
      <w:r>
        <w:rPr>
          <w:sz w:val="21"/>
          <w:color w:val="000000"/>
        </w:rPr>
        <w:t>支持条形码、社保一卡通、磁卡、</w:t>
      </w:r>
      <w:r>
        <w:rPr>
          <w:sz w:val="21"/>
          <w:color w:val="000000"/>
        </w:rPr>
        <w:t>IC卡以及二代身份证等形式读入；并支持手工录入；支持条码打印，可定制条码样式；</w:t>
      </w:r>
    </w:p>
    <w:p>
      <w:pPr>
        <w:pStyle w:val="null3"/>
        <w:ind w:firstLine="420"/>
        <w:jc w:val="both"/>
      </w:pPr>
      <w:r>
        <w:rPr>
          <w:sz w:val="21"/>
          <w:color w:val="000000"/>
        </w:rPr>
        <w:t>登记确认病人检查信息时按科室规则自动产生检查号，检查号规则可由科室按不同检查类型自主定义，包括前缀、后缀、长度、格式等；</w:t>
      </w:r>
    </w:p>
    <w:p>
      <w:pPr>
        <w:pStyle w:val="null3"/>
        <w:ind w:firstLine="420"/>
        <w:jc w:val="both"/>
      </w:pPr>
      <w:r>
        <w:rPr>
          <w:sz w:val="21"/>
          <w:color w:val="000000"/>
        </w:rPr>
        <w:t>支持手写申请单扫描与归档，每天登记的检查信息能够打印或另存为</w:t>
      </w:r>
      <w:r>
        <w:rPr>
          <w:sz w:val="21"/>
          <w:color w:val="000000"/>
        </w:rPr>
        <w:t>EXCEL电子表格作为备份，能够清理已退费的检查信息；</w:t>
      </w:r>
    </w:p>
    <w:p>
      <w:pPr>
        <w:pStyle w:val="null3"/>
        <w:ind w:firstLine="420"/>
        <w:jc w:val="both"/>
      </w:pPr>
      <w:r>
        <w:rPr>
          <w:sz w:val="21"/>
          <w:color w:val="000000"/>
        </w:rPr>
        <w:t>支持显示当前登记患者历史检查列表，可进行信息核对并提取历史检查号和病人</w:t>
      </w:r>
      <w:r>
        <w:rPr>
          <w:sz w:val="21"/>
          <w:color w:val="000000"/>
        </w:rPr>
        <w:t>ID号；</w:t>
      </w:r>
    </w:p>
    <w:p>
      <w:pPr>
        <w:pStyle w:val="null3"/>
        <w:ind w:firstLine="420"/>
        <w:jc w:val="both"/>
      </w:pPr>
      <w:r>
        <w:rPr>
          <w:sz w:val="21"/>
          <w:color w:val="000000"/>
        </w:rPr>
        <w:t>支持以生成的检查号打印条型码；</w:t>
      </w:r>
    </w:p>
    <w:p>
      <w:pPr>
        <w:pStyle w:val="null3"/>
        <w:ind w:firstLine="420"/>
        <w:jc w:val="both"/>
      </w:pPr>
      <w:r>
        <w:rPr>
          <w:sz w:val="21"/>
          <w:color w:val="000000"/>
        </w:rPr>
        <w:t>支持复诊病人的检查号自动从弹出，并能获取此病人历史检查的相关信息；</w:t>
      </w:r>
    </w:p>
    <w:p>
      <w:pPr>
        <w:pStyle w:val="null3"/>
        <w:ind w:firstLine="420"/>
        <w:jc w:val="both"/>
      </w:pPr>
      <w:r>
        <w:rPr>
          <w:sz w:val="21"/>
          <w:color w:val="000000"/>
        </w:rPr>
        <w:t>支持扫描手工申请单并归档；</w:t>
      </w:r>
    </w:p>
    <w:p>
      <w:pPr>
        <w:pStyle w:val="null3"/>
        <w:ind w:firstLine="420"/>
        <w:jc w:val="both"/>
      </w:pPr>
      <w:r>
        <w:rPr>
          <w:sz w:val="21"/>
          <w:color w:val="000000"/>
        </w:rPr>
        <w:t>支持短信和电子邮件通知平台；</w:t>
      </w:r>
    </w:p>
    <w:p>
      <w:pPr>
        <w:pStyle w:val="null3"/>
        <w:ind w:firstLine="420"/>
        <w:jc w:val="both"/>
      </w:pPr>
      <w:r>
        <w:rPr>
          <w:sz w:val="21"/>
          <w:color w:val="000000"/>
        </w:rPr>
        <w:t>支持自动和手工分诊功能；</w:t>
      </w:r>
    </w:p>
    <w:p>
      <w:pPr>
        <w:pStyle w:val="null3"/>
        <w:ind w:firstLine="420"/>
        <w:jc w:val="both"/>
      </w:pPr>
      <w:r>
        <w:rPr>
          <w:sz w:val="21"/>
          <w:color w:val="000000"/>
        </w:rPr>
        <w:t>支持显示和查询病人的检查状态功能；</w:t>
      </w:r>
    </w:p>
    <w:p>
      <w:pPr>
        <w:pStyle w:val="null3"/>
        <w:ind w:firstLine="420"/>
        <w:jc w:val="both"/>
      </w:pPr>
      <w:r>
        <w:rPr>
          <w:sz w:val="21"/>
          <w:color w:val="000000"/>
        </w:rPr>
        <w:t>支持各类统计功能，能对各科室、各医生、各设备进行工作量、阳性率等统计；</w:t>
      </w:r>
    </w:p>
    <w:p>
      <w:pPr>
        <w:pStyle w:val="null3"/>
        <w:ind w:firstLine="420"/>
        <w:jc w:val="both"/>
      </w:pPr>
      <w:r>
        <w:rPr>
          <w:sz w:val="21"/>
          <w:color w:val="000000"/>
        </w:rPr>
        <w:t>病人</w:t>
      </w:r>
      <w:r>
        <w:rPr>
          <w:sz w:val="21"/>
          <w:color w:val="000000"/>
        </w:rPr>
        <w:t>ID号为全院唯一，与HIS兼容；</w:t>
      </w:r>
    </w:p>
    <w:p>
      <w:pPr>
        <w:pStyle w:val="null3"/>
        <w:ind w:firstLine="420"/>
        <w:jc w:val="both"/>
      </w:pPr>
      <w:r>
        <w:rPr>
          <w:sz w:val="21"/>
          <w:color w:val="000000"/>
        </w:rPr>
        <w:t>支持多个检查预约队列，并可在不同队列间手工切换；并支持检查预约的取消和清理已退费的检查信息；</w:t>
      </w:r>
    </w:p>
    <w:p>
      <w:pPr>
        <w:pStyle w:val="null3"/>
        <w:ind w:firstLine="420"/>
        <w:jc w:val="both"/>
      </w:pPr>
      <w:r>
        <w:rPr>
          <w:sz w:val="21"/>
          <w:color w:val="000000"/>
        </w:rPr>
        <w:t>支持划价收费，向数据共享平台（或</w:t>
      </w:r>
      <w:r>
        <w:rPr>
          <w:sz w:val="21"/>
          <w:color w:val="000000"/>
        </w:rPr>
        <w:t>HIS）提供影像检查状态信息。</w:t>
      </w:r>
    </w:p>
    <w:p>
      <w:pPr>
        <w:pStyle w:val="null3"/>
        <w:jc w:val="both"/>
      </w:pPr>
      <w:r>
        <w:rPr>
          <w:sz w:val="21"/>
          <w:b/>
          <w:color w:val="000000"/>
        </w:rPr>
        <w:t>1.2.3.6.7.2</w:t>
      </w:r>
      <w:r>
        <w:rPr>
          <w:sz w:val="21"/>
          <w:b/>
          <w:color w:val="000000"/>
        </w:rPr>
        <w:t>放射技师质控</w:t>
      </w:r>
    </w:p>
    <w:p>
      <w:pPr>
        <w:pStyle w:val="null3"/>
        <w:ind w:firstLine="420"/>
        <w:jc w:val="both"/>
      </w:pPr>
      <w:r>
        <w:rPr>
          <w:sz w:val="21"/>
          <w:color w:val="000000"/>
        </w:rPr>
        <w:t>当检查完成后，专业医师可通过质控管理工作站对影像质量进行评审，分优良中差四个等级，也可进行胶片质量统计。如果发现病人影像质量不合格，则流程不能前进到下一个环节，进行补拍，质量反馈，直至符合要求为止，在报告审核过程中，利用多级报告修改痕迹功能，对诊断报告质量评审，分为优良中差四个等级，并可通过网络共享调阅；同时主任医师也可对报告内容进行评估，并进行报告质量统计。</w:t>
      </w:r>
    </w:p>
    <w:p>
      <w:pPr>
        <w:pStyle w:val="null3"/>
        <w:ind w:firstLine="420"/>
        <w:jc w:val="both"/>
      </w:pPr>
      <w:r>
        <w:rPr>
          <w:sz w:val="21"/>
          <w:color w:val="000000"/>
        </w:rPr>
        <w:t>具体功能如下：</w:t>
      </w:r>
    </w:p>
    <w:p>
      <w:pPr>
        <w:pStyle w:val="null3"/>
        <w:ind w:firstLine="420"/>
        <w:jc w:val="both"/>
      </w:pPr>
      <w:r>
        <w:rPr>
          <w:sz w:val="21"/>
          <w:color w:val="000000"/>
        </w:rPr>
        <w:t>支持自动获取当前病人的基本信息、检查信息、收费信息等，进行患者核对；</w:t>
      </w:r>
    </w:p>
    <w:p>
      <w:pPr>
        <w:pStyle w:val="null3"/>
        <w:ind w:firstLine="420"/>
        <w:jc w:val="both"/>
      </w:pPr>
      <w:r>
        <w:rPr>
          <w:sz w:val="21"/>
          <w:color w:val="000000"/>
        </w:rPr>
        <w:t>具有胶片打印功能；可支持胶片打印管理，保存胶片打印记录；</w:t>
      </w:r>
    </w:p>
    <w:p>
      <w:pPr>
        <w:pStyle w:val="null3"/>
        <w:ind w:firstLine="420"/>
        <w:jc w:val="both"/>
      </w:pPr>
      <w:r>
        <w:rPr>
          <w:sz w:val="21"/>
          <w:color w:val="000000"/>
        </w:rPr>
        <w:t>支持质量评定：对某个病人的影像检查，可以就相关的质量控制项目（如申请单、图像、护理等），进行质量评定，包括质量等级评定、质控项的得扣分、质控说明等；</w:t>
      </w:r>
    </w:p>
    <w:p>
      <w:pPr>
        <w:pStyle w:val="null3"/>
        <w:ind w:firstLine="420"/>
        <w:jc w:val="both"/>
      </w:pPr>
      <w:r>
        <w:rPr>
          <w:sz w:val="21"/>
          <w:color w:val="000000"/>
        </w:rPr>
        <w:t>支持图像核对：确保影像信息与患者信息的正确性和一致性，必要时可以进行人工纠错；支持补拍影像自动匹配及归档；</w:t>
      </w:r>
    </w:p>
    <w:p>
      <w:pPr>
        <w:pStyle w:val="null3"/>
        <w:ind w:firstLine="420"/>
        <w:jc w:val="both"/>
      </w:pPr>
      <w:r>
        <w:rPr>
          <w:sz w:val="21"/>
          <w:color w:val="000000"/>
        </w:rPr>
        <w:t>支持自动报警功能，提示匹配失败的任务，允许手工再次进行匹配；</w:t>
      </w:r>
    </w:p>
    <w:p>
      <w:pPr>
        <w:pStyle w:val="null3"/>
        <w:ind w:firstLine="420"/>
        <w:jc w:val="both"/>
      </w:pPr>
      <w:r>
        <w:rPr>
          <w:sz w:val="21"/>
          <w:color w:val="000000"/>
        </w:rPr>
        <w:t>支持检查备注信息（注意事项）的自动提醒及显示；</w:t>
      </w:r>
    </w:p>
    <w:p>
      <w:pPr>
        <w:pStyle w:val="null3"/>
        <w:ind w:firstLine="420"/>
        <w:jc w:val="both"/>
      </w:pPr>
      <w:r>
        <w:rPr>
          <w:sz w:val="21"/>
          <w:color w:val="000000"/>
        </w:rPr>
        <w:t>支持使用条码扫描的方式定位病人检查记录；</w:t>
      </w:r>
    </w:p>
    <w:p>
      <w:pPr>
        <w:pStyle w:val="null3"/>
        <w:ind w:firstLine="420"/>
        <w:jc w:val="both"/>
      </w:pPr>
      <w:r>
        <w:rPr>
          <w:sz w:val="21"/>
          <w:color w:val="000000"/>
        </w:rPr>
        <w:t>支持查看当前病人的电子申请单或手写申请单（需登记时扫描归档）；</w:t>
      </w:r>
    </w:p>
    <w:p>
      <w:pPr>
        <w:pStyle w:val="null3"/>
        <w:ind w:firstLine="420"/>
        <w:jc w:val="both"/>
      </w:pPr>
      <w:r>
        <w:rPr>
          <w:sz w:val="21"/>
          <w:color w:val="000000"/>
        </w:rPr>
        <w:t>支持查询检查情况记录，并支持</w:t>
      </w:r>
      <w:r>
        <w:rPr>
          <w:sz w:val="21"/>
          <w:color w:val="000000"/>
        </w:rPr>
        <w:t>EXCEL表格格式导出或打印记录清单；</w:t>
      </w:r>
    </w:p>
    <w:p>
      <w:pPr>
        <w:pStyle w:val="null3"/>
        <w:ind w:firstLine="420"/>
        <w:jc w:val="both"/>
      </w:pPr>
      <w:r>
        <w:rPr>
          <w:sz w:val="21"/>
          <w:color w:val="000000"/>
        </w:rPr>
        <w:t>支持控制机房门口叫号系统的排序和告知信息更新；</w:t>
      </w:r>
    </w:p>
    <w:p>
      <w:pPr>
        <w:pStyle w:val="null3"/>
        <w:ind w:firstLine="420"/>
        <w:jc w:val="both"/>
      </w:pPr>
      <w:r>
        <w:rPr>
          <w:sz w:val="21"/>
          <w:color w:val="000000"/>
        </w:rPr>
        <w:t>支持患者信息查询：可以按照姓名、影像号、检查设备、时间等查询；</w:t>
      </w:r>
    </w:p>
    <w:p>
      <w:pPr>
        <w:pStyle w:val="null3"/>
        <w:ind w:firstLine="420"/>
        <w:jc w:val="both"/>
      </w:pPr>
      <w:r>
        <w:rPr>
          <w:sz w:val="21"/>
          <w:color w:val="000000"/>
        </w:rPr>
        <w:t>支持病人基本信息读取；</w:t>
      </w:r>
    </w:p>
    <w:p>
      <w:pPr>
        <w:pStyle w:val="null3"/>
        <w:ind w:firstLine="420"/>
        <w:jc w:val="both"/>
      </w:pPr>
      <w:r>
        <w:rPr>
          <w:sz w:val="21"/>
          <w:color w:val="000000"/>
        </w:rPr>
        <w:t>支持自动校正、补足设备端无法录入的属性，如</w:t>
      </w:r>
      <w:r>
        <w:rPr>
          <w:sz w:val="21"/>
          <w:color w:val="000000"/>
        </w:rPr>
        <w:t>Accession Number等；</w:t>
      </w:r>
    </w:p>
    <w:p>
      <w:pPr>
        <w:pStyle w:val="null3"/>
        <w:ind w:firstLine="420"/>
        <w:jc w:val="both"/>
      </w:pPr>
      <w:r>
        <w:rPr>
          <w:sz w:val="21"/>
          <w:color w:val="000000"/>
        </w:rPr>
        <w:t>支持补拍影像自动匹配及归档；</w:t>
      </w:r>
    </w:p>
    <w:p>
      <w:pPr>
        <w:pStyle w:val="null3"/>
        <w:ind w:firstLine="420"/>
        <w:jc w:val="both"/>
      </w:pPr>
      <w:r>
        <w:rPr>
          <w:sz w:val="21"/>
          <w:color w:val="000000"/>
        </w:rPr>
        <w:t>支持自动报警功能，提示匹配失败的任务，允许手工再次进行匹配；</w:t>
      </w:r>
    </w:p>
    <w:p>
      <w:pPr>
        <w:pStyle w:val="null3"/>
        <w:ind w:firstLine="420"/>
        <w:jc w:val="both"/>
      </w:pPr>
      <w:r>
        <w:rPr>
          <w:sz w:val="21"/>
          <w:color w:val="000000"/>
        </w:rPr>
        <w:t>检查信息的确认：可记录检查医生、检查时间、检查过程及数据（耗材、曝光参数、造影剂名称及剂量、备注）；</w:t>
      </w:r>
    </w:p>
    <w:p>
      <w:pPr>
        <w:pStyle w:val="null3"/>
        <w:ind w:firstLine="420"/>
        <w:jc w:val="both"/>
      </w:pPr>
      <w:r>
        <w:rPr>
          <w:sz w:val="21"/>
          <w:color w:val="000000"/>
        </w:rPr>
        <w:t>支持对影像质量、诊断报告质量和时间质量的整体控制；</w:t>
      </w:r>
    </w:p>
    <w:p>
      <w:pPr>
        <w:pStyle w:val="null3"/>
        <w:ind w:firstLine="420"/>
        <w:jc w:val="both"/>
      </w:pPr>
      <w:r>
        <w:rPr>
          <w:sz w:val="21"/>
          <w:color w:val="000000"/>
        </w:rPr>
        <w:t>支持影像质控功能，可以对胶片质量进行分级，并可对胶片的使用进行统计查询；</w:t>
      </w:r>
    </w:p>
    <w:p>
      <w:pPr>
        <w:pStyle w:val="null3"/>
        <w:ind w:firstLine="420"/>
        <w:jc w:val="both"/>
      </w:pPr>
      <w:r>
        <w:rPr>
          <w:sz w:val="21"/>
          <w:color w:val="000000"/>
        </w:rPr>
        <w:t>图像确认：窗宽窗位、放大缩小、旋转翻转、测量标注等影像质量评估，以符合质控标准要求；</w:t>
      </w:r>
    </w:p>
    <w:p>
      <w:pPr>
        <w:pStyle w:val="null3"/>
        <w:ind w:firstLine="420"/>
        <w:jc w:val="both"/>
      </w:pPr>
      <w:r>
        <w:rPr>
          <w:sz w:val="21"/>
          <w:color w:val="000000"/>
        </w:rPr>
        <w:t>技师管理功能：工作量统计，耗材统计，差错控制，质控反馈，个人收藏；</w:t>
      </w:r>
    </w:p>
    <w:p>
      <w:pPr>
        <w:pStyle w:val="null3"/>
        <w:ind w:firstLine="420"/>
        <w:jc w:val="both"/>
      </w:pPr>
      <w:r>
        <w:rPr>
          <w:sz w:val="21"/>
          <w:color w:val="000000"/>
        </w:rPr>
        <w:t>支持时间质量控制，及时发现工作流程中的不合理之处，改善相关流程，使各个环节工作效率状况得到有效监控；</w:t>
      </w:r>
    </w:p>
    <w:p>
      <w:pPr>
        <w:pStyle w:val="null3"/>
        <w:ind w:firstLine="420"/>
        <w:jc w:val="both"/>
      </w:pPr>
      <w:r>
        <w:rPr>
          <w:sz w:val="21"/>
          <w:color w:val="000000"/>
        </w:rPr>
        <w:t>支持技师工作站可与排队叫号系统融合，患者到诊检查后，排队叫号系统中，队列信息自动变化。</w:t>
      </w:r>
    </w:p>
    <w:p>
      <w:pPr>
        <w:pStyle w:val="null3"/>
        <w:jc w:val="both"/>
      </w:pPr>
      <w:r>
        <w:rPr>
          <w:sz w:val="21"/>
          <w:b/>
          <w:color w:val="000000"/>
        </w:rPr>
        <w:t>1.2.3.6.7.3</w:t>
      </w:r>
      <w:r>
        <w:rPr>
          <w:sz w:val="21"/>
          <w:b/>
          <w:color w:val="000000"/>
        </w:rPr>
        <w:t>放射图文报告</w:t>
      </w:r>
    </w:p>
    <w:p>
      <w:pPr>
        <w:pStyle w:val="null3"/>
        <w:ind w:firstLine="420"/>
        <w:jc w:val="both"/>
      </w:pPr>
      <w:r>
        <w:rPr>
          <w:sz w:val="21"/>
          <w:color w:val="000000"/>
        </w:rPr>
        <w:t>报告工作站主要功能为提供报告的浏览和编写，同时提供各种报告模版的使用和维护。</w:t>
      </w:r>
    </w:p>
    <w:p>
      <w:pPr>
        <w:pStyle w:val="null3"/>
        <w:ind w:firstLine="420"/>
        <w:jc w:val="both"/>
      </w:pPr>
      <w:r>
        <w:rPr>
          <w:sz w:val="21"/>
          <w:color w:val="000000"/>
        </w:rPr>
        <w:t>具体功能如下：</w:t>
      </w:r>
    </w:p>
    <w:p>
      <w:pPr>
        <w:pStyle w:val="null3"/>
        <w:ind w:firstLine="420"/>
        <w:jc w:val="both"/>
      </w:pPr>
      <w:r>
        <w:rPr>
          <w:sz w:val="21"/>
          <w:color w:val="000000"/>
        </w:rPr>
        <w:t>按科室管理规则进行任务提醒（如门诊</w:t>
      </w:r>
      <w:r>
        <w:rPr>
          <w:sz w:val="21"/>
          <w:color w:val="000000"/>
        </w:rPr>
        <w:t>2小时报告，住院1天报告到期前提示）,提醒内容包括未按时写报告、未按时审核报告、急诊病人等；</w:t>
      </w:r>
    </w:p>
    <w:p>
      <w:pPr>
        <w:pStyle w:val="null3"/>
        <w:ind w:firstLine="420"/>
        <w:jc w:val="both"/>
      </w:pPr>
      <w:r>
        <w:rPr>
          <w:sz w:val="21"/>
          <w:color w:val="000000"/>
        </w:rPr>
        <w:t>提供客户端离线工作模式，当网络中出现任何故障，不影响科室日常工作。当故障排除，网络恢复正常后，系统将自动把离线报告上传到服务器保存；</w:t>
      </w:r>
    </w:p>
    <w:p>
      <w:pPr>
        <w:pStyle w:val="null3"/>
        <w:ind w:firstLine="420"/>
        <w:jc w:val="both"/>
      </w:pPr>
      <w:r>
        <w:rPr>
          <w:sz w:val="21"/>
          <w:color w:val="000000"/>
        </w:rPr>
        <w:t>支持数据共享，查看当前病人诊断时相关检查类别影像和报告数据；</w:t>
      </w:r>
    </w:p>
    <w:p>
      <w:pPr>
        <w:pStyle w:val="null3"/>
        <w:ind w:firstLine="420"/>
        <w:jc w:val="both"/>
      </w:pPr>
      <w:r>
        <w:rPr>
          <w:sz w:val="21"/>
          <w:color w:val="000000"/>
        </w:rPr>
        <w:t>支持书写报告时对图像质量进行质控，审核报告时对初步报告进行质控；可设置随机质控或强制质控两种模式；</w:t>
      </w:r>
    </w:p>
    <w:p>
      <w:pPr>
        <w:pStyle w:val="null3"/>
        <w:ind w:firstLine="420"/>
        <w:jc w:val="both"/>
      </w:pPr>
      <w:r>
        <w:rPr>
          <w:sz w:val="21"/>
          <w:color w:val="000000"/>
        </w:rPr>
        <w:t>报告修改痕迹保存与显示：报告的各级检审过程中，任何对报告内容的修改都会被系统保存下修改痕迹，并且可以用不同颜色的字体和不同的方式显示出来。（痕迹包括：修改人名称，修改时间，修改内容）；</w:t>
      </w:r>
    </w:p>
    <w:p>
      <w:pPr>
        <w:pStyle w:val="null3"/>
        <w:ind w:firstLine="420"/>
        <w:jc w:val="both"/>
      </w:pPr>
      <w:r>
        <w:rPr>
          <w:sz w:val="21"/>
          <w:color w:val="000000"/>
        </w:rPr>
        <w:t>支持报告任务自动刷新功能；能够定时刷新待书写报告的检查列表；能够自定义待书写报告的检检查列表排序方式（即：优先级）；能够自定义不同优先级别的检查列表的显示颜色；</w:t>
      </w:r>
    </w:p>
    <w:p>
      <w:pPr>
        <w:pStyle w:val="null3"/>
        <w:ind w:firstLine="420"/>
        <w:jc w:val="both"/>
      </w:pPr>
      <w:r>
        <w:rPr>
          <w:sz w:val="21"/>
          <w:color w:val="000000"/>
        </w:rPr>
        <w:t>支持检查流程闭环，从</w:t>
      </w:r>
      <w:r>
        <w:rPr>
          <w:sz w:val="21"/>
          <w:color w:val="000000"/>
        </w:rPr>
        <w:t>“登记报告、开始检查、设备检查、图像归档、任务分配、提交报告、报告退回、确认报告、复审报告”流程的记录追溯；</w:t>
      </w:r>
    </w:p>
    <w:p>
      <w:pPr>
        <w:pStyle w:val="null3"/>
        <w:ind w:firstLine="420"/>
        <w:jc w:val="both"/>
      </w:pPr>
      <w:r>
        <w:rPr>
          <w:sz w:val="21"/>
          <w:color w:val="000000"/>
        </w:rPr>
        <w:t>支持报告界面同步展示检查的所有备注信息；</w:t>
      </w:r>
    </w:p>
    <w:p>
      <w:pPr>
        <w:pStyle w:val="null3"/>
        <w:ind w:firstLine="420"/>
        <w:jc w:val="both"/>
      </w:pPr>
      <w:r>
        <w:rPr>
          <w:sz w:val="21"/>
          <w:color w:val="000000"/>
        </w:rPr>
        <w:t>支持病例收藏并把兴趣病例加入随访，可自定义随访类别，设置随访负责人和随访提醒时间，到时间后自动提醒随访人员进行随访；</w:t>
      </w:r>
    </w:p>
    <w:p>
      <w:pPr>
        <w:pStyle w:val="null3"/>
        <w:ind w:firstLine="420"/>
        <w:jc w:val="both"/>
      </w:pPr>
      <w:r>
        <w:rPr>
          <w:sz w:val="21"/>
          <w:color w:val="000000"/>
        </w:rPr>
        <w:t>支持报告界面</w:t>
      </w:r>
      <w:r>
        <w:rPr>
          <w:sz w:val="21"/>
          <w:color w:val="000000"/>
        </w:rPr>
        <w:t>TAB历史显示相关联阳性部位并有红色标识提示；</w:t>
      </w:r>
    </w:p>
    <w:p>
      <w:pPr>
        <w:pStyle w:val="null3"/>
        <w:ind w:firstLine="420"/>
        <w:jc w:val="both"/>
      </w:pPr>
      <w:r>
        <w:rPr>
          <w:sz w:val="21"/>
          <w:color w:val="000000"/>
        </w:rPr>
        <w:t>支持报告保存后，报告描述和诊断中关键词会自动高亮提醒医生；</w:t>
      </w:r>
    </w:p>
    <w:p>
      <w:pPr>
        <w:pStyle w:val="null3"/>
        <w:ind w:firstLine="420"/>
        <w:jc w:val="both"/>
      </w:pPr>
      <w:r>
        <w:rPr>
          <w:sz w:val="21"/>
          <w:color w:val="000000"/>
        </w:rPr>
        <w:t>支持所见即所得的报告书写模式，灵活的打印功能；</w:t>
      </w:r>
    </w:p>
    <w:p>
      <w:pPr>
        <w:pStyle w:val="null3"/>
        <w:ind w:firstLine="420"/>
        <w:jc w:val="both"/>
      </w:pPr>
      <w:r>
        <w:rPr>
          <w:sz w:val="21"/>
          <w:color w:val="000000"/>
        </w:rPr>
        <w:t>支持多级审核功能，支持报告保存和审核时，应能对报告描述和诊断之间的关系、诊断和阴阳性、诊断和</w:t>
      </w:r>
      <w:r>
        <w:rPr>
          <w:sz w:val="21"/>
          <w:color w:val="000000"/>
        </w:rPr>
        <w:t>ICD编码进行关联检测，自动发现其矛盾性并进行提醒，确保报告的质量；</w:t>
      </w:r>
    </w:p>
    <w:p>
      <w:pPr>
        <w:pStyle w:val="null3"/>
        <w:ind w:firstLine="420"/>
        <w:jc w:val="both"/>
      </w:pPr>
      <w:r>
        <w:rPr>
          <w:sz w:val="21"/>
          <w:color w:val="000000"/>
        </w:rPr>
        <w:t>支持根据相应的关键词或禁忌用词自动检测报告的描述和诊断内容，当内容出现异常情况时自动弹框提醒诊断医生；</w:t>
      </w:r>
    </w:p>
    <w:p>
      <w:pPr>
        <w:pStyle w:val="null3"/>
        <w:ind w:firstLine="420"/>
        <w:jc w:val="both"/>
      </w:pPr>
      <w:r>
        <w:rPr>
          <w:sz w:val="21"/>
          <w:color w:val="000000"/>
        </w:rPr>
        <w:t>支持医生签字字迹的显示，支持报告签名；</w:t>
      </w:r>
    </w:p>
    <w:p>
      <w:pPr>
        <w:pStyle w:val="null3"/>
        <w:ind w:firstLine="420"/>
        <w:jc w:val="both"/>
      </w:pPr>
      <w:r>
        <w:rPr>
          <w:sz w:val="21"/>
          <w:color w:val="000000"/>
        </w:rPr>
        <w:t>支持报告的检查危急值功能，能够对危急值进行识别和提醒；</w:t>
      </w:r>
    </w:p>
    <w:p>
      <w:pPr>
        <w:pStyle w:val="null3"/>
        <w:ind w:firstLine="420"/>
        <w:jc w:val="both"/>
      </w:pPr>
      <w:r>
        <w:rPr>
          <w:sz w:val="21"/>
          <w:color w:val="000000"/>
        </w:rPr>
        <w:t>支持患者历史诊断报告自动汇总列表功能，可查看当前病人的历史诊断报告，支持病人历史报告和图像的对比；</w:t>
      </w:r>
    </w:p>
    <w:p>
      <w:pPr>
        <w:pStyle w:val="null3"/>
        <w:ind w:firstLine="420"/>
        <w:jc w:val="both"/>
      </w:pPr>
      <w:r>
        <w:rPr>
          <w:sz w:val="21"/>
          <w:color w:val="000000"/>
        </w:rPr>
        <w:t>支持医生收藏夹功能，收藏特殊病例，不受系统在线时间控制，可用于疑难病症诊断的对比及专题教学功能；收藏到公共收藏夹的病例可用于集体交流；</w:t>
      </w:r>
    </w:p>
    <w:p>
      <w:pPr>
        <w:pStyle w:val="null3"/>
        <w:ind w:firstLine="420"/>
        <w:jc w:val="both"/>
      </w:pPr>
      <w:r>
        <w:rPr>
          <w:sz w:val="21"/>
          <w:color w:val="000000"/>
        </w:rPr>
        <w:t>支持查看电子预约申请单；</w:t>
      </w:r>
    </w:p>
    <w:p>
      <w:pPr>
        <w:pStyle w:val="null3"/>
        <w:ind w:firstLine="420"/>
        <w:jc w:val="both"/>
      </w:pPr>
      <w:r>
        <w:rPr>
          <w:sz w:val="21"/>
          <w:color w:val="000000"/>
        </w:rPr>
        <w:t>支持已扫描</w:t>
      </w:r>
      <w:r>
        <w:rPr>
          <w:sz w:val="21"/>
          <w:color w:val="000000"/>
        </w:rPr>
        <w:t>/拍摄的手写申请单；</w:t>
      </w:r>
    </w:p>
    <w:p>
      <w:pPr>
        <w:pStyle w:val="null3"/>
        <w:ind w:firstLine="420"/>
        <w:jc w:val="both"/>
      </w:pPr>
      <w:r>
        <w:rPr>
          <w:sz w:val="21"/>
          <w:color w:val="000000"/>
        </w:rPr>
        <w:t>支持临床电子病历浏览；</w:t>
      </w:r>
    </w:p>
    <w:p>
      <w:pPr>
        <w:pStyle w:val="null3"/>
        <w:ind w:firstLine="420"/>
        <w:jc w:val="both"/>
      </w:pPr>
      <w:r>
        <w:rPr>
          <w:sz w:val="21"/>
          <w:color w:val="000000"/>
        </w:rPr>
        <w:t>支持医嘱等信息获取（无电子病历的情况下）；</w:t>
      </w:r>
    </w:p>
    <w:p>
      <w:pPr>
        <w:pStyle w:val="null3"/>
        <w:ind w:firstLine="420"/>
        <w:jc w:val="both"/>
      </w:pPr>
      <w:r>
        <w:rPr>
          <w:sz w:val="21"/>
          <w:color w:val="000000"/>
        </w:rPr>
        <w:t>兼容</w:t>
      </w:r>
      <w:r>
        <w:rPr>
          <w:sz w:val="21"/>
          <w:color w:val="000000"/>
        </w:rPr>
        <w:t>PACS和HIS报告存储机制，支持将报告内容写入HIS数据库相关表和PACS数据库的报告表的XML字段中；</w:t>
      </w:r>
    </w:p>
    <w:p>
      <w:pPr>
        <w:pStyle w:val="null3"/>
        <w:ind w:firstLine="420"/>
        <w:jc w:val="both"/>
      </w:pPr>
      <w:r>
        <w:rPr>
          <w:sz w:val="21"/>
          <w:color w:val="000000"/>
        </w:rPr>
        <w:t>支持单项方式和组合方式的报告模版输入；</w:t>
      </w:r>
    </w:p>
    <w:p>
      <w:pPr>
        <w:pStyle w:val="null3"/>
        <w:ind w:firstLine="420"/>
        <w:jc w:val="both"/>
      </w:pPr>
      <w:r>
        <w:rPr>
          <w:sz w:val="21"/>
          <w:color w:val="000000"/>
        </w:rPr>
        <w:t>支持有图和无图报告格式，并在报告书写期间自由切换；</w:t>
      </w:r>
    </w:p>
    <w:p>
      <w:pPr>
        <w:pStyle w:val="null3"/>
        <w:ind w:firstLine="420"/>
        <w:jc w:val="both"/>
      </w:pPr>
      <w:r>
        <w:rPr>
          <w:sz w:val="21"/>
          <w:color w:val="000000"/>
        </w:rPr>
        <w:t>支持将关键图像加入图文报告；</w:t>
      </w:r>
    </w:p>
    <w:p>
      <w:pPr>
        <w:pStyle w:val="null3"/>
        <w:ind w:firstLine="420"/>
        <w:jc w:val="both"/>
      </w:pPr>
      <w:r>
        <w:rPr>
          <w:sz w:val="21"/>
          <w:color w:val="000000"/>
        </w:rPr>
        <w:t>支持体位图的显示和检查部位指定；</w:t>
      </w:r>
    </w:p>
    <w:p>
      <w:pPr>
        <w:pStyle w:val="null3"/>
        <w:ind w:firstLine="420"/>
        <w:jc w:val="both"/>
      </w:pPr>
      <w:r>
        <w:rPr>
          <w:sz w:val="21"/>
          <w:color w:val="000000"/>
        </w:rPr>
        <w:t>支持公共和私有报告模板；</w:t>
      </w:r>
    </w:p>
    <w:p>
      <w:pPr>
        <w:pStyle w:val="null3"/>
        <w:ind w:firstLine="420"/>
        <w:jc w:val="both"/>
      </w:pPr>
      <w:r>
        <w:rPr>
          <w:sz w:val="21"/>
          <w:color w:val="000000"/>
        </w:rPr>
        <w:t>支持报告回退流程；</w:t>
      </w:r>
    </w:p>
    <w:p>
      <w:pPr>
        <w:pStyle w:val="null3"/>
        <w:ind w:firstLine="420"/>
        <w:jc w:val="both"/>
      </w:pPr>
      <w:r>
        <w:rPr>
          <w:sz w:val="21"/>
          <w:color w:val="000000"/>
        </w:rPr>
        <w:t>支持多屏显示，并能同时阅片和书写报告</w:t>
      </w:r>
      <w:r>
        <w:rPr>
          <w:sz w:val="21"/>
          <w:color w:val="000000"/>
        </w:rPr>
        <w:t>,报告显示屏可指定；</w:t>
      </w:r>
    </w:p>
    <w:p>
      <w:pPr>
        <w:pStyle w:val="null3"/>
        <w:ind w:firstLine="420"/>
        <w:jc w:val="both"/>
      </w:pPr>
      <w:r>
        <w:rPr>
          <w:sz w:val="21"/>
          <w:color w:val="000000"/>
        </w:rPr>
        <w:t>提供多家三甲医院多年积累，内容丰富的报告模板；</w:t>
      </w:r>
    </w:p>
    <w:p>
      <w:pPr>
        <w:pStyle w:val="null3"/>
        <w:ind w:firstLine="420"/>
        <w:jc w:val="both"/>
      </w:pPr>
      <w:r>
        <w:rPr>
          <w:sz w:val="21"/>
          <w:color w:val="000000"/>
        </w:rPr>
        <w:t>支持特定报告格式的预制和定制；</w:t>
      </w:r>
    </w:p>
    <w:p>
      <w:pPr>
        <w:pStyle w:val="null3"/>
        <w:ind w:firstLine="420"/>
        <w:jc w:val="both"/>
      </w:pPr>
      <w:r>
        <w:rPr>
          <w:sz w:val="21"/>
          <w:color w:val="000000"/>
        </w:rPr>
        <w:t>报告系统支持</w:t>
      </w:r>
      <w:r>
        <w:rPr>
          <w:sz w:val="21"/>
          <w:color w:val="000000"/>
        </w:rPr>
        <w:t>ICD10疾病编码归类及查询；</w:t>
      </w:r>
    </w:p>
    <w:p>
      <w:pPr>
        <w:pStyle w:val="null3"/>
        <w:ind w:firstLine="420"/>
        <w:jc w:val="both"/>
      </w:pPr>
      <w:r>
        <w:rPr>
          <w:sz w:val="21"/>
          <w:color w:val="000000"/>
        </w:rPr>
        <w:t>支持根据病人基本信息，以检查为单位，进行检查查询；</w:t>
      </w:r>
    </w:p>
    <w:p>
      <w:pPr>
        <w:pStyle w:val="null3"/>
        <w:ind w:firstLine="420"/>
        <w:jc w:val="both"/>
      </w:pPr>
      <w:r>
        <w:rPr>
          <w:sz w:val="21"/>
          <w:color w:val="000000"/>
        </w:rPr>
        <w:t>支持通过印象、建议等报告中出现的字段，进行病名搜索；</w:t>
      </w:r>
    </w:p>
    <w:p>
      <w:pPr>
        <w:pStyle w:val="null3"/>
        <w:ind w:firstLine="420"/>
        <w:jc w:val="both"/>
      </w:pPr>
      <w:r>
        <w:rPr>
          <w:sz w:val="21"/>
          <w:color w:val="000000"/>
        </w:rPr>
        <w:t>支持对检查诊断按</w:t>
      </w:r>
      <w:r>
        <w:rPr>
          <w:sz w:val="21"/>
          <w:color w:val="000000"/>
        </w:rPr>
        <w:t>ICD、ACR等编码进行归类、查询；</w:t>
      </w:r>
    </w:p>
    <w:p>
      <w:pPr>
        <w:pStyle w:val="null3"/>
        <w:ind w:firstLine="420"/>
        <w:jc w:val="both"/>
      </w:pPr>
      <w:r>
        <w:rPr>
          <w:sz w:val="21"/>
          <w:color w:val="000000"/>
        </w:rPr>
        <w:t>支持支持严格的权限管理，不同科室用户，不同级别医师可统计项目被严格限定；</w:t>
      </w:r>
    </w:p>
    <w:p>
      <w:pPr>
        <w:pStyle w:val="null3"/>
        <w:ind w:firstLine="420"/>
        <w:jc w:val="both"/>
      </w:pPr>
      <w:r>
        <w:rPr>
          <w:sz w:val="21"/>
          <w:color w:val="000000"/>
        </w:rPr>
        <w:t>支持提供</w:t>
      </w:r>
      <w:r>
        <w:rPr>
          <w:sz w:val="21"/>
          <w:color w:val="000000"/>
        </w:rPr>
        <w:t>“时间线”管理统计；</w:t>
      </w:r>
    </w:p>
    <w:p>
      <w:pPr>
        <w:pStyle w:val="null3"/>
        <w:ind w:firstLine="420"/>
        <w:jc w:val="both"/>
      </w:pPr>
      <w:r>
        <w:rPr>
          <w:sz w:val="21"/>
          <w:color w:val="000000"/>
        </w:rPr>
        <w:t>支持多种收费统计，包括按检查类型统计，按检查部位统计，按设备统计、按人员统计、按检查方法统计等；</w:t>
      </w:r>
    </w:p>
    <w:p>
      <w:pPr>
        <w:pStyle w:val="null3"/>
        <w:ind w:firstLine="420"/>
        <w:jc w:val="both"/>
      </w:pPr>
      <w:r>
        <w:rPr>
          <w:sz w:val="21"/>
          <w:color w:val="000000"/>
        </w:rPr>
        <w:t>支持将统计结果以</w:t>
      </w:r>
      <w:r>
        <w:rPr>
          <w:sz w:val="21"/>
          <w:color w:val="000000"/>
        </w:rPr>
        <w:t>Excel导出做进一步数据分析处理；</w:t>
      </w:r>
    </w:p>
    <w:p>
      <w:pPr>
        <w:pStyle w:val="null3"/>
        <w:ind w:firstLine="420"/>
        <w:jc w:val="both"/>
      </w:pPr>
      <w:r>
        <w:rPr>
          <w:sz w:val="21"/>
          <w:color w:val="000000"/>
        </w:rPr>
        <w:t>支持诊断符合率统计支持阳性率统计提供曝光量统计功能；</w:t>
      </w:r>
    </w:p>
    <w:p>
      <w:pPr>
        <w:pStyle w:val="null3"/>
        <w:ind w:firstLine="420"/>
        <w:jc w:val="both"/>
      </w:pPr>
      <w:r>
        <w:rPr>
          <w:sz w:val="21"/>
          <w:color w:val="000000"/>
        </w:rPr>
        <w:t>支持任务来源统计功能，包括按照科室来源，按照人员来源等；</w:t>
      </w:r>
    </w:p>
    <w:p>
      <w:pPr>
        <w:pStyle w:val="null3"/>
        <w:ind w:firstLine="420"/>
        <w:jc w:val="both"/>
      </w:pPr>
      <w:r>
        <w:rPr>
          <w:sz w:val="21"/>
          <w:color w:val="000000"/>
        </w:rPr>
        <w:t>支持工作量统计，包括设备工作量，各类人员工作量等，用于量化考核与科室管理；</w:t>
      </w:r>
    </w:p>
    <w:p>
      <w:pPr>
        <w:pStyle w:val="null3"/>
        <w:ind w:firstLine="420"/>
        <w:jc w:val="both"/>
      </w:pPr>
      <w:r>
        <w:rPr>
          <w:sz w:val="21"/>
          <w:color w:val="000000"/>
        </w:rPr>
        <w:t>支持量化考核管理功能，可自定义不同的工作</w:t>
      </w:r>
      <w:r>
        <w:rPr>
          <w:sz w:val="21"/>
          <w:color w:val="000000"/>
        </w:rPr>
        <w:t>“权值”，包括二级部位，三级部位的“权值”定义；</w:t>
      </w:r>
    </w:p>
    <w:p>
      <w:pPr>
        <w:pStyle w:val="null3"/>
        <w:ind w:firstLine="420"/>
        <w:jc w:val="both"/>
      </w:pPr>
      <w:r>
        <w:rPr>
          <w:sz w:val="21"/>
          <w:color w:val="000000"/>
        </w:rPr>
        <w:t>支持统计结果直方图、饼形图显示。</w:t>
      </w:r>
    </w:p>
    <w:p>
      <w:pPr>
        <w:pStyle w:val="null3"/>
        <w:jc w:val="both"/>
      </w:pPr>
      <w:r>
        <w:rPr>
          <w:sz w:val="21"/>
          <w:b/>
          <w:color w:val="000000"/>
        </w:rPr>
        <w:t>1.2.3.6.7.4</w:t>
      </w:r>
      <w:r>
        <w:rPr>
          <w:sz w:val="21"/>
          <w:b/>
          <w:color w:val="000000"/>
        </w:rPr>
        <w:t>放射影像诊断与后处理</w:t>
      </w:r>
    </w:p>
    <w:p>
      <w:pPr>
        <w:pStyle w:val="null3"/>
        <w:ind w:firstLine="420"/>
        <w:jc w:val="both"/>
      </w:pPr>
      <w:r>
        <w:rPr>
          <w:sz w:val="21"/>
          <w:color w:val="000000"/>
        </w:rPr>
        <w:t>影像诊断工作站是影像诊断医生进行软阅片、书写诊断报告、管理病人检查信息的工具，实现</w:t>
      </w:r>
      <w:r>
        <w:rPr>
          <w:sz w:val="21"/>
          <w:color w:val="000000"/>
        </w:rPr>
        <w:t>3D技术、VR技术、多平面/曲面重建等功能的应用，且每台工作站的标配：中文、英文标识结合，功能丰富（2D，3D功能完整），便于操作使用、速度快，图像质量好，具备个性化应用（可按照医生的日常工作特点，保存最常用的最频繁使用的协议等）。</w:t>
      </w:r>
    </w:p>
    <w:p>
      <w:pPr>
        <w:pStyle w:val="null3"/>
        <w:ind w:firstLine="420"/>
        <w:jc w:val="both"/>
      </w:pPr>
      <w:r>
        <w:rPr>
          <w:sz w:val="21"/>
          <w:color w:val="000000"/>
        </w:rPr>
        <w:t>具体功能如下：</w:t>
      </w:r>
    </w:p>
    <w:p>
      <w:pPr>
        <w:pStyle w:val="null3"/>
        <w:ind w:firstLine="420"/>
        <w:jc w:val="both"/>
      </w:pPr>
      <w:r>
        <w:rPr>
          <w:sz w:val="21"/>
          <w:color w:val="000000"/>
        </w:rPr>
        <w:t>符合</w:t>
      </w:r>
      <w:r>
        <w:rPr>
          <w:sz w:val="21"/>
          <w:color w:val="000000"/>
        </w:rPr>
        <w:t>DICOM3.0标准，显示各种类型影像，如：CR、DR、CT、MRI、DSA、MG、RF、US等；可显示播放DICOM多帧各种动态影像，如：超声、DSA等；支持DICOM OVERLAY显示；</w:t>
      </w:r>
    </w:p>
    <w:p>
      <w:pPr>
        <w:pStyle w:val="null3"/>
        <w:ind w:firstLine="420"/>
        <w:jc w:val="both"/>
      </w:pPr>
      <w:r>
        <w:rPr>
          <w:sz w:val="21"/>
          <w:color w:val="000000"/>
        </w:rPr>
        <w:t>影像软阅片支持三种模式：</w:t>
      </w:r>
    </w:p>
    <w:p>
      <w:pPr>
        <w:pStyle w:val="null3"/>
        <w:ind w:firstLine="420"/>
        <w:jc w:val="both"/>
      </w:pPr>
      <w:r>
        <w:rPr>
          <w:sz w:val="21"/>
          <w:color w:val="000000"/>
        </w:rPr>
        <w:t>普通模式：全部图像平铺显示，类似看胶片。</w:t>
      </w:r>
    </w:p>
    <w:p>
      <w:pPr>
        <w:pStyle w:val="null3"/>
        <w:ind w:firstLine="420"/>
        <w:jc w:val="both"/>
      </w:pPr>
      <w:r>
        <w:rPr>
          <w:sz w:val="21"/>
          <w:color w:val="000000"/>
        </w:rPr>
        <w:t>序列模式：每个序列的图像显示在一个单独的窗口，不同序列的图像可以进行序列同步、病灶定位、定位线显示等。</w:t>
      </w:r>
    </w:p>
    <w:p>
      <w:pPr>
        <w:pStyle w:val="null3"/>
        <w:ind w:firstLine="420"/>
        <w:jc w:val="both"/>
      </w:pPr>
      <w:r>
        <w:rPr>
          <w:sz w:val="21"/>
          <w:color w:val="000000"/>
        </w:rPr>
        <w:t>三维模式：可以对图像进行三维后处理，如</w:t>
      </w:r>
      <w:r>
        <w:rPr>
          <w:sz w:val="21"/>
          <w:color w:val="000000"/>
        </w:rPr>
        <w:t>MMPR、MPR、MIP、MIN、VR、VE等高级三维后处理，支持MIP重建和容积重建，可提供不同的容积协议进行容积重建，支持VR模型剪切，并可通过鼠标动态调整VR影像的透光率。</w:t>
      </w:r>
    </w:p>
    <w:p>
      <w:pPr>
        <w:pStyle w:val="null3"/>
        <w:ind w:firstLine="420"/>
        <w:jc w:val="both"/>
      </w:pPr>
      <w:r>
        <w:rPr>
          <w:sz w:val="21"/>
          <w:color w:val="000000"/>
        </w:rPr>
        <w:t>DICOM图像批量另存为JPEG、BMP、AVI等格式,方便导出使用；</w:t>
      </w:r>
    </w:p>
    <w:p>
      <w:pPr>
        <w:pStyle w:val="null3"/>
        <w:ind w:firstLine="420"/>
        <w:jc w:val="both"/>
      </w:pPr>
      <w:r>
        <w:rPr>
          <w:sz w:val="21"/>
          <w:color w:val="000000"/>
        </w:rPr>
        <w:t>支持窗位快速调节、并可根据检查部位预设窗宽窗位值，快速调阅；</w:t>
      </w:r>
    </w:p>
    <w:p>
      <w:pPr>
        <w:pStyle w:val="null3"/>
        <w:ind w:firstLine="420"/>
        <w:jc w:val="both"/>
      </w:pPr>
      <w:r>
        <w:rPr>
          <w:sz w:val="21"/>
          <w:color w:val="000000"/>
        </w:rPr>
        <w:t>图像后处理功能包括：移动、缩放、放大镜、反片、顺、逆时针旋转、上下左右镜像、滤镜等；</w:t>
      </w:r>
    </w:p>
    <w:p>
      <w:pPr>
        <w:pStyle w:val="null3"/>
        <w:ind w:firstLine="420"/>
        <w:jc w:val="both"/>
      </w:pPr>
      <w:r>
        <w:rPr>
          <w:sz w:val="21"/>
          <w:color w:val="000000"/>
        </w:rPr>
        <w:t>标注功能包括：圆形、测量笔、箭头、文字、直线、长方形、多边形、角度等类型，各标注可以显示测量值，也可以隐藏测量值并保存图像标注；</w:t>
      </w:r>
    </w:p>
    <w:p>
      <w:pPr>
        <w:pStyle w:val="null3"/>
        <w:ind w:firstLine="420"/>
        <w:jc w:val="both"/>
      </w:pPr>
      <w:r>
        <w:rPr>
          <w:sz w:val="21"/>
          <w:color w:val="000000"/>
        </w:rPr>
        <w:t>支持图像检查值（</w:t>
      </w:r>
      <w:r>
        <w:rPr>
          <w:sz w:val="21"/>
          <w:color w:val="000000"/>
        </w:rPr>
        <w:t>CT值等）、长度、面积、体积等测量；</w:t>
      </w:r>
    </w:p>
    <w:p>
      <w:pPr>
        <w:pStyle w:val="null3"/>
        <w:ind w:firstLine="420"/>
        <w:jc w:val="both"/>
      </w:pPr>
      <w:r>
        <w:rPr>
          <w:sz w:val="21"/>
          <w:color w:val="000000"/>
        </w:rPr>
        <w:t>对比模式：不同病人相同检查部位或同一病人不同检查在同一图像窗口的对比浏览；</w:t>
      </w:r>
    </w:p>
    <w:p>
      <w:pPr>
        <w:pStyle w:val="null3"/>
        <w:ind w:firstLine="420"/>
        <w:jc w:val="both"/>
      </w:pPr>
      <w:r>
        <w:rPr>
          <w:sz w:val="21"/>
          <w:color w:val="000000"/>
        </w:rPr>
        <w:t>支持</w:t>
      </w:r>
      <w:r>
        <w:rPr>
          <w:sz w:val="21"/>
          <w:color w:val="000000"/>
        </w:rPr>
        <w:t>DR图像多图自动拼接功能，支持自动配准及手动配准，支持拼接处的图像透明度调节，支持拼接后图像的裁剪及保存；</w:t>
      </w:r>
    </w:p>
    <w:p>
      <w:pPr>
        <w:pStyle w:val="null3"/>
        <w:ind w:firstLine="420"/>
        <w:jc w:val="both"/>
      </w:pPr>
      <w:r>
        <w:rPr>
          <w:sz w:val="21"/>
          <w:color w:val="000000"/>
        </w:rPr>
        <w:t>支持对重建的图像进行一键去骨；</w:t>
      </w:r>
    </w:p>
    <w:p>
      <w:pPr>
        <w:pStyle w:val="null3"/>
        <w:ind w:firstLine="420"/>
        <w:jc w:val="both"/>
      </w:pPr>
      <w:r>
        <w:rPr>
          <w:sz w:val="21"/>
          <w:color w:val="000000"/>
        </w:rPr>
        <w:t>支持关键影像标记，并可将关键影像进行归档，调阅的影像会区分关键影像，并且提供关键影像定位功能。</w:t>
      </w:r>
    </w:p>
    <w:p>
      <w:pPr>
        <w:pStyle w:val="null3"/>
        <w:ind w:firstLine="420"/>
        <w:jc w:val="both"/>
      </w:pPr>
      <w:r>
        <w:rPr>
          <w:sz w:val="21"/>
          <w:color w:val="000000"/>
        </w:rPr>
        <w:t>支持</w:t>
      </w:r>
      <w:r>
        <w:rPr>
          <w:sz w:val="21"/>
          <w:color w:val="000000"/>
        </w:rPr>
        <w:t>MRI影像全脊柱排列，支持DR影像组织增强和图像智能拼接功能；</w:t>
      </w:r>
    </w:p>
    <w:p>
      <w:pPr>
        <w:pStyle w:val="null3"/>
        <w:ind w:firstLine="420"/>
        <w:jc w:val="both"/>
      </w:pPr>
      <w:r>
        <w:rPr>
          <w:sz w:val="21"/>
          <w:color w:val="000000"/>
        </w:rPr>
        <w:t>对比模式：不同病人或同一病人不同检查在同一图像窗口的对比浏览；</w:t>
      </w:r>
    </w:p>
    <w:p>
      <w:pPr>
        <w:pStyle w:val="null3"/>
        <w:ind w:firstLine="420"/>
        <w:jc w:val="both"/>
      </w:pPr>
      <w:r>
        <w:rPr>
          <w:sz w:val="21"/>
          <w:color w:val="000000"/>
        </w:rPr>
        <w:t>定位线计算及显示功能，支持双向互动定位线显示功能；</w:t>
      </w:r>
    </w:p>
    <w:p>
      <w:pPr>
        <w:pStyle w:val="null3"/>
        <w:ind w:firstLine="420"/>
        <w:jc w:val="both"/>
      </w:pPr>
      <w:r>
        <w:rPr>
          <w:sz w:val="21"/>
          <w:color w:val="000000"/>
        </w:rPr>
        <w:t>序列同步功能，对有错位的序列可以进行调整；</w:t>
      </w:r>
    </w:p>
    <w:p>
      <w:pPr>
        <w:pStyle w:val="null3"/>
        <w:ind w:firstLine="420"/>
        <w:jc w:val="both"/>
      </w:pPr>
      <w:r>
        <w:rPr>
          <w:sz w:val="21"/>
          <w:color w:val="000000"/>
        </w:rPr>
        <w:t>图像窗口布局：单幅、</w:t>
      </w:r>
      <w:r>
        <w:rPr>
          <w:sz w:val="21"/>
          <w:color w:val="000000"/>
        </w:rPr>
        <w:t>1X2幅、2X2幅、2X3幅、3X4幅、4X6幅、6X8幅和自定义显示等；</w:t>
      </w:r>
    </w:p>
    <w:p>
      <w:pPr>
        <w:pStyle w:val="null3"/>
        <w:ind w:firstLine="420"/>
        <w:jc w:val="both"/>
      </w:pPr>
      <w:r>
        <w:rPr>
          <w:sz w:val="21"/>
          <w:color w:val="000000"/>
        </w:rPr>
        <w:t>单屏多窗口显示和多屏多窗口显示的模式，支持自定义图像显示信息；</w:t>
      </w:r>
    </w:p>
    <w:p>
      <w:pPr>
        <w:pStyle w:val="null3"/>
        <w:ind w:firstLine="420"/>
        <w:jc w:val="both"/>
      </w:pPr>
      <w:r>
        <w:rPr>
          <w:sz w:val="21"/>
          <w:color w:val="000000"/>
        </w:rPr>
        <w:t>动态图像回放、支持电影回放，并可调节回放速度，可暂停，可反方向回放；</w:t>
      </w:r>
    </w:p>
    <w:p>
      <w:pPr>
        <w:pStyle w:val="null3"/>
        <w:ind w:firstLine="420"/>
        <w:jc w:val="both"/>
      </w:pPr>
      <w:r>
        <w:rPr>
          <w:sz w:val="21"/>
          <w:color w:val="000000"/>
        </w:rPr>
        <w:t>支持任意两台工作站之间相互传图（</w:t>
      </w:r>
      <w:r>
        <w:rPr>
          <w:sz w:val="21"/>
          <w:color w:val="000000"/>
        </w:rPr>
        <w:t>DICOM Storage SOP Class SCP/SCU）；</w:t>
      </w:r>
    </w:p>
    <w:p>
      <w:pPr>
        <w:pStyle w:val="null3"/>
        <w:ind w:firstLine="420"/>
        <w:jc w:val="both"/>
      </w:pPr>
      <w:r>
        <w:rPr>
          <w:sz w:val="21"/>
          <w:color w:val="000000"/>
        </w:rPr>
        <w:t>可运行于</w:t>
      </w:r>
      <w:r>
        <w:rPr>
          <w:sz w:val="21"/>
          <w:color w:val="000000"/>
        </w:rPr>
        <w:t>Windows98/ME/NT/2000/XP/2003等操作系统。</w:t>
      </w:r>
    </w:p>
    <w:p>
      <w:pPr>
        <w:pStyle w:val="null3"/>
        <w:ind w:left="1290"/>
        <w:jc w:val="both"/>
      </w:pPr>
      <w:r>
        <w:rPr>
          <w:sz w:val="21"/>
          <w:b/>
          <w:color w:val="000000"/>
        </w:rPr>
        <w:t>1.2.3.6.7.4.1</w:t>
      </w:r>
      <w:r>
        <w:rPr>
          <w:sz w:val="21"/>
          <w:b/>
          <w:color w:val="000000"/>
        </w:rPr>
        <w:t>MPR(多平面重建)</w:t>
      </w:r>
    </w:p>
    <w:p>
      <w:pPr>
        <w:pStyle w:val="null3"/>
        <w:ind w:firstLine="420"/>
        <w:jc w:val="both"/>
      </w:pPr>
      <w:r>
        <w:rPr>
          <w:sz w:val="21"/>
          <w:color w:val="000000"/>
        </w:rPr>
        <w:t>分为斜面重建与曲面重建，支持正交和对任意平面（冠状、矢状位、剖面等）、多平面和曲面进行自由的快速的重建，支持画范围、区域、批处理、旋转、调窗、缩放、打印、上传、加入报告、保存等操作。</w:t>
      </w:r>
    </w:p>
    <w:p>
      <w:pPr>
        <w:pStyle w:val="null3"/>
        <w:ind w:left="1290"/>
        <w:jc w:val="both"/>
      </w:pPr>
      <w:r>
        <w:rPr>
          <w:sz w:val="21"/>
          <w:b/>
          <w:color w:val="000000"/>
        </w:rPr>
        <w:t>1.2.3.6.7.4.2</w:t>
      </w:r>
      <w:r>
        <w:rPr>
          <w:sz w:val="21"/>
          <w:b/>
          <w:color w:val="000000"/>
        </w:rPr>
        <w:t>MIP(最大密度投影)</w:t>
      </w:r>
    </w:p>
    <w:p>
      <w:pPr>
        <w:pStyle w:val="null3"/>
        <w:ind w:firstLine="420"/>
        <w:jc w:val="both"/>
      </w:pPr>
      <w:r>
        <w:rPr>
          <w:sz w:val="21"/>
          <w:color w:val="000000"/>
        </w:rPr>
        <w:t>可以选择某个厚度的区域进行投影，投影结果可以画范围、区域、、调窗、、缩放、打印、上传、加入报告、保存等操作。</w:t>
      </w:r>
    </w:p>
    <w:p>
      <w:pPr>
        <w:pStyle w:val="null3"/>
        <w:ind w:left="1290"/>
        <w:jc w:val="both"/>
      </w:pPr>
      <w:r>
        <w:rPr>
          <w:sz w:val="21"/>
          <w:b/>
          <w:color w:val="000000"/>
        </w:rPr>
        <w:t>1.2.3.6.7.4.3</w:t>
      </w:r>
      <w:r>
        <w:rPr>
          <w:sz w:val="21"/>
          <w:b/>
          <w:color w:val="000000"/>
        </w:rPr>
        <w:t>MIN(最小密度投影)</w:t>
      </w:r>
    </w:p>
    <w:p>
      <w:pPr>
        <w:pStyle w:val="null3"/>
        <w:ind w:firstLine="420"/>
        <w:jc w:val="both"/>
      </w:pPr>
      <w:r>
        <w:rPr>
          <w:sz w:val="21"/>
          <w:color w:val="000000"/>
        </w:rPr>
        <w:t>可以选择某个厚度的区域进行投影，投影结果可以画范围、区域、调窗、缩放、打印、上传、加入报告、保存等操作。</w:t>
      </w:r>
    </w:p>
    <w:p>
      <w:pPr>
        <w:pStyle w:val="null3"/>
        <w:ind w:left="1290"/>
        <w:jc w:val="both"/>
      </w:pPr>
      <w:r>
        <w:rPr>
          <w:sz w:val="21"/>
          <w:b/>
          <w:color w:val="000000"/>
        </w:rPr>
        <w:t>1.2.3.6.7.4.4</w:t>
      </w:r>
      <w:r>
        <w:rPr>
          <w:sz w:val="21"/>
          <w:b/>
          <w:color w:val="000000"/>
        </w:rPr>
        <w:t>VE(虚拟内镜)</w:t>
      </w:r>
    </w:p>
    <w:p>
      <w:pPr>
        <w:pStyle w:val="null3"/>
        <w:ind w:firstLine="420"/>
        <w:jc w:val="both"/>
      </w:pPr>
      <w:r>
        <w:rPr>
          <w:sz w:val="21"/>
          <w:color w:val="000000"/>
        </w:rPr>
        <w:t>自定义不同的空腔器官（如消化道），支持图像动态播放，支持对重建结果进行缩放、测量、打印、上传、保存，支持手动</w:t>
      </w:r>
      <w:r>
        <w:rPr>
          <w:sz w:val="21"/>
          <w:color w:val="000000"/>
        </w:rPr>
        <w:t>/自动/引导式漫游等操作。</w:t>
      </w:r>
    </w:p>
    <w:p>
      <w:pPr>
        <w:pStyle w:val="null3"/>
        <w:ind w:left="1290"/>
        <w:jc w:val="both"/>
      </w:pPr>
      <w:r>
        <w:rPr>
          <w:sz w:val="21"/>
          <w:b/>
          <w:color w:val="000000"/>
        </w:rPr>
        <w:t>1.2.3.6.7.4.5</w:t>
      </w:r>
      <w:r>
        <w:rPr>
          <w:sz w:val="21"/>
          <w:b/>
          <w:color w:val="000000"/>
        </w:rPr>
        <w:t>VR(容积重建)</w:t>
      </w:r>
    </w:p>
    <w:p>
      <w:pPr>
        <w:pStyle w:val="null3"/>
        <w:ind w:firstLine="420"/>
        <w:jc w:val="both"/>
      </w:pPr>
      <w:r>
        <w:rPr>
          <w:sz w:val="21"/>
          <w:color w:val="000000"/>
        </w:rPr>
        <w:t>优化的算法使得医师进行快速的</w:t>
      </w:r>
      <w:r>
        <w:rPr>
          <w:sz w:val="21"/>
          <w:color w:val="000000"/>
        </w:rPr>
        <w:t>VR重建（支持灰度VR、伪彩VR），应用于各种临床解剖位置的参考和对比，为手术或放疗提供参照定位，可以利有多种容积重建协议可供使用，对重建结果可进行裁减、显示范围选取、旋转、缩放、测量、打印、上传、加入报告、保存等。</w:t>
      </w:r>
    </w:p>
    <w:p>
      <w:pPr>
        <w:pStyle w:val="null3"/>
        <w:ind w:left="1290"/>
        <w:jc w:val="both"/>
      </w:pPr>
      <w:r>
        <w:rPr>
          <w:sz w:val="21"/>
          <w:b/>
          <w:color w:val="000000"/>
        </w:rPr>
        <w:t>1.2.3.6.7.4.6</w:t>
      </w:r>
      <w:r>
        <w:rPr>
          <w:sz w:val="21"/>
          <w:b/>
          <w:color w:val="000000"/>
        </w:rPr>
        <w:t>SSD（表面重建）</w:t>
      </w:r>
    </w:p>
    <w:p>
      <w:pPr>
        <w:pStyle w:val="null3"/>
        <w:ind w:firstLine="420"/>
        <w:jc w:val="both"/>
      </w:pPr>
      <w:r>
        <w:rPr>
          <w:sz w:val="21"/>
          <w:color w:val="000000"/>
        </w:rPr>
        <w:t>支持协议的自定义，支持膨胀、腐蚀操作，支持重建结果的旋转、缩放、打印、上传、加入报告、保存等操作。</w:t>
      </w:r>
    </w:p>
    <w:p>
      <w:pPr>
        <w:pStyle w:val="null3"/>
        <w:ind w:left="1290"/>
        <w:jc w:val="both"/>
      </w:pPr>
      <w:r>
        <w:rPr>
          <w:sz w:val="21"/>
          <w:b/>
          <w:color w:val="000000"/>
        </w:rPr>
        <w:t>1.2.3.6.7.4.7</w:t>
      </w:r>
      <w:r>
        <w:rPr>
          <w:sz w:val="21"/>
          <w:b/>
          <w:color w:val="000000"/>
        </w:rPr>
        <w:t>一键去骨功能</w:t>
      </w:r>
    </w:p>
    <w:p>
      <w:pPr>
        <w:pStyle w:val="null3"/>
        <w:ind w:firstLine="420"/>
        <w:jc w:val="both"/>
      </w:pPr>
      <w:r>
        <w:rPr>
          <w:sz w:val="21"/>
          <w:color w:val="000000"/>
        </w:rPr>
        <w:t>支持对重建的图像进行一键去骨</w:t>
      </w:r>
    </w:p>
    <w:p>
      <w:pPr>
        <w:pStyle w:val="null3"/>
        <w:ind w:firstLine="420"/>
        <w:jc w:val="both"/>
      </w:pPr>
      <w:r>
        <w:rPr>
          <w:sz w:val="21"/>
          <w:color w:val="000000"/>
        </w:rPr>
        <w:t>随时可对影像以多平面</w:t>
      </w:r>
      <w:r>
        <w:rPr>
          <w:sz w:val="21"/>
          <w:color w:val="000000"/>
        </w:rPr>
        <w:t>/曲面重建方式，结合快速容积重建，完成CTA、MRA,血管分析、脑肿瘤分析，密度投影等操作；与病人或临床科室的沟通，可以使用虚拟内窥镜和容积重建功能，直观而且易懂。</w:t>
      </w:r>
    </w:p>
    <w:p>
      <w:pPr>
        <w:pStyle w:val="null3"/>
        <w:ind w:left="1290"/>
        <w:jc w:val="both"/>
      </w:pPr>
      <w:r>
        <w:rPr>
          <w:sz w:val="21"/>
          <w:b/>
          <w:color w:val="000000"/>
        </w:rPr>
        <w:t>1.2.3.6.7.4.8</w:t>
      </w:r>
      <w:r>
        <w:rPr>
          <w:sz w:val="21"/>
          <w:b/>
          <w:color w:val="000000"/>
        </w:rPr>
        <w:t>智能图像拼接功能</w:t>
      </w:r>
    </w:p>
    <w:p>
      <w:pPr>
        <w:pStyle w:val="null3"/>
        <w:ind w:firstLine="420"/>
        <w:jc w:val="both"/>
      </w:pPr>
      <w:r>
        <w:rPr>
          <w:sz w:val="21"/>
          <w:color w:val="000000"/>
        </w:rPr>
        <w:t>对于在某些特殊情况下产生的多幅患者影像，由于先天性的畸形或者检查设备的限制，无法一次获取患者的全部影（像脊柱、下肢等大面积的影像），利用内嵌的图像拼接功能便可以把多幅影像无间隙组合成一幅影像，具有全自动、半自动、手动等拼接模式。</w:t>
      </w:r>
    </w:p>
    <w:p>
      <w:pPr>
        <w:pStyle w:val="null3"/>
        <w:ind w:left="1290"/>
        <w:jc w:val="both"/>
      </w:pPr>
      <w:r>
        <w:rPr>
          <w:sz w:val="21"/>
          <w:b/>
          <w:color w:val="000000"/>
        </w:rPr>
        <w:t>1.2.3.6.7.4.9</w:t>
      </w:r>
      <w:r>
        <w:rPr>
          <w:sz w:val="21"/>
          <w:b/>
          <w:color w:val="000000"/>
        </w:rPr>
        <w:t>图像序列同步调整</w:t>
      </w:r>
    </w:p>
    <w:p>
      <w:pPr>
        <w:pStyle w:val="null3"/>
        <w:ind w:firstLine="420"/>
        <w:jc w:val="both"/>
      </w:pPr>
      <w:r>
        <w:rPr>
          <w:sz w:val="21"/>
          <w:color w:val="000000"/>
        </w:rPr>
        <w:t>不同窗口的不同序列图像能够按体位同步切换，如不同序列图像有体位错位，允许手工调整，再按调整结果进行同步。</w:t>
      </w:r>
    </w:p>
    <w:p>
      <w:pPr>
        <w:pStyle w:val="null3"/>
        <w:ind w:left="1290"/>
        <w:jc w:val="both"/>
      </w:pPr>
      <w:r>
        <w:rPr>
          <w:sz w:val="21"/>
          <w:b/>
          <w:color w:val="000000"/>
        </w:rPr>
        <w:t>1.2.3.6.7.4.10</w:t>
      </w:r>
      <w:r>
        <w:rPr>
          <w:sz w:val="21"/>
          <w:b/>
          <w:color w:val="000000"/>
        </w:rPr>
        <w:t>图像病灶定位</w:t>
      </w:r>
    </w:p>
    <w:p>
      <w:pPr>
        <w:pStyle w:val="null3"/>
        <w:ind w:firstLine="420"/>
        <w:jc w:val="both"/>
      </w:pPr>
      <w:r>
        <w:rPr>
          <w:sz w:val="21"/>
          <w:color w:val="000000"/>
        </w:rPr>
        <w:t>在多窗口多序列显示模式下，支持病灶定位功能，如在横断面图像上点击病灶，冠状面与矢状面图像自动切换到病灶所在的断层图像，且在断层图像上标出病灶位置。</w:t>
      </w:r>
    </w:p>
    <w:p>
      <w:pPr>
        <w:pStyle w:val="null3"/>
        <w:ind w:left="1290"/>
        <w:jc w:val="both"/>
      </w:pPr>
      <w:r>
        <w:rPr>
          <w:sz w:val="21"/>
          <w:b/>
          <w:color w:val="000000"/>
        </w:rPr>
        <w:t>1.2.3.6.7.4.11</w:t>
      </w:r>
      <w:r>
        <w:rPr>
          <w:sz w:val="21"/>
          <w:b/>
          <w:color w:val="000000"/>
        </w:rPr>
        <w:t>关键影像标注</w:t>
      </w:r>
    </w:p>
    <w:p>
      <w:pPr>
        <w:pStyle w:val="null3"/>
        <w:ind w:firstLine="420"/>
        <w:jc w:val="both"/>
      </w:pPr>
      <w:r>
        <w:rPr>
          <w:sz w:val="21"/>
          <w:color w:val="000000"/>
        </w:rPr>
        <w:t>键影像标注功能，医技科室诊断医生在阅片过程中可对关键影像进行选择操作，方便临床医生阅览的时首先显示最需标注的关键影像。</w:t>
      </w:r>
    </w:p>
    <w:p>
      <w:pPr>
        <w:pStyle w:val="null3"/>
        <w:jc w:val="both"/>
      </w:pPr>
      <w:r>
        <w:rPr>
          <w:sz w:val="21"/>
          <w:b/>
          <w:color w:val="000000"/>
        </w:rPr>
        <w:t>1.2.3.6.7.5</w:t>
      </w:r>
      <w:r>
        <w:rPr>
          <w:sz w:val="21"/>
          <w:b/>
          <w:color w:val="000000"/>
        </w:rPr>
        <w:t>放射查询统计</w:t>
      </w:r>
    </w:p>
    <w:p>
      <w:pPr>
        <w:pStyle w:val="null3"/>
        <w:ind w:firstLine="420"/>
        <w:jc w:val="both"/>
      </w:pPr>
      <w:r>
        <w:rPr>
          <w:sz w:val="21"/>
          <w:color w:val="000000"/>
        </w:rPr>
        <w:t>支持常规查询功能；能够按检查科室、检查类别、检查项目、检查日期（预约日期）、门诊号、住院号、姓名、检查号、检查状态、报告状态等基本查询条件查询检查病人或已登记病人；</w:t>
      </w:r>
    </w:p>
    <w:p>
      <w:pPr>
        <w:pStyle w:val="null3"/>
        <w:ind w:firstLine="420"/>
        <w:jc w:val="both"/>
      </w:pPr>
      <w:r>
        <w:rPr>
          <w:sz w:val="21"/>
          <w:color w:val="000000"/>
        </w:rPr>
        <w:t>支持组合查询功能；能够按检查科室、检查类别、检查项目、检查日期（预约日期）、门诊号、住院号、姓名、检查号、检查状态、报告状态、病人基本信息等系统支持的数据项自由组合查询检查病人或已登记病人；</w:t>
      </w:r>
    </w:p>
    <w:p>
      <w:pPr>
        <w:pStyle w:val="null3"/>
        <w:ind w:firstLine="420"/>
        <w:jc w:val="both"/>
      </w:pPr>
      <w:r>
        <w:rPr>
          <w:sz w:val="21"/>
          <w:color w:val="000000"/>
        </w:rPr>
        <w:t>支持自定义查询功能；能够按检查报告内容、检查报告诊断准确或模糊检索满足条件的检查报告；</w:t>
      </w:r>
    </w:p>
    <w:p>
      <w:pPr>
        <w:pStyle w:val="null3"/>
        <w:ind w:firstLine="420"/>
        <w:jc w:val="both"/>
      </w:pPr>
      <w:r>
        <w:rPr>
          <w:sz w:val="21"/>
          <w:color w:val="000000"/>
        </w:rPr>
        <w:t>支持常规条件的统计功能；能够按检查类别、检查项目、检查日期、申请登记人、检查技师、报告医生、审核医生等条件进行工作量查询统计；（条件不足的可待实施时补充）</w:t>
      </w:r>
    </w:p>
    <w:p>
      <w:pPr>
        <w:pStyle w:val="null3"/>
        <w:ind w:firstLine="420"/>
        <w:jc w:val="both"/>
      </w:pPr>
      <w:r>
        <w:rPr>
          <w:sz w:val="21"/>
          <w:color w:val="000000"/>
        </w:rPr>
        <w:t>支持数据导出功能；能够将所有查询结果以常用数据格式导出（诸如：</w:t>
      </w:r>
      <w:r>
        <w:rPr>
          <w:sz w:val="21"/>
          <w:color w:val="000000"/>
        </w:rPr>
        <w:t>Excel、Text等格式）；</w:t>
      </w:r>
    </w:p>
    <w:p>
      <w:pPr>
        <w:pStyle w:val="null3"/>
        <w:ind w:firstLine="420"/>
        <w:jc w:val="both"/>
      </w:pPr>
      <w:r>
        <w:rPr>
          <w:sz w:val="21"/>
          <w:color w:val="000000"/>
        </w:rPr>
        <w:t>支持图形统计功能，包括柱状图、饼状图、线形图等，支持</w:t>
      </w:r>
      <w:r>
        <w:rPr>
          <w:sz w:val="21"/>
          <w:color w:val="000000"/>
        </w:rPr>
        <w:t>2D和3D图形显示；</w:t>
      </w:r>
    </w:p>
    <w:p>
      <w:pPr>
        <w:pStyle w:val="null3"/>
        <w:ind w:firstLine="420"/>
        <w:jc w:val="both"/>
      </w:pPr>
      <w:r>
        <w:rPr>
          <w:sz w:val="21"/>
          <w:color w:val="000000"/>
        </w:rPr>
        <w:t>支持自定义查询结果数据项功能；能够根据用户需要自定义查询结果显示的数据项；</w:t>
      </w:r>
    </w:p>
    <w:p>
      <w:pPr>
        <w:pStyle w:val="null3"/>
        <w:ind w:firstLine="420"/>
        <w:jc w:val="both"/>
      </w:pPr>
      <w:r>
        <w:rPr>
          <w:sz w:val="21"/>
          <w:color w:val="000000"/>
        </w:rPr>
        <w:t>可以按多种条件进行组合查询病人基本信息</w:t>
      </w:r>
      <w:r>
        <w:rPr>
          <w:sz w:val="21"/>
          <w:color w:val="000000"/>
        </w:rPr>
        <w:t>/检查基本信息，支持模糊查询，常用查询条件可保存为“快捷查询”；</w:t>
      </w:r>
    </w:p>
    <w:p>
      <w:pPr>
        <w:pStyle w:val="null3"/>
        <w:ind w:firstLine="420"/>
        <w:jc w:val="both"/>
      </w:pPr>
      <w:r>
        <w:rPr>
          <w:sz w:val="21"/>
          <w:color w:val="000000"/>
        </w:rPr>
        <w:t>支持科室统计、医生工作量统计、设备工作量、检查组统计、检查设备统计、病人来源统计、检查项目统计、检查类别统计、检查子类统计、平均时间统计、性别统计、阴阳率统计、检查部位统计、胶片数量统计、图像质量统计、报告质量统计、诊断符合度统计、图像数量统计、实时查询统计、自定义工作量统计等各种统计类别；</w:t>
      </w:r>
    </w:p>
    <w:p>
      <w:pPr>
        <w:pStyle w:val="null3"/>
        <w:ind w:firstLine="420"/>
        <w:jc w:val="both"/>
      </w:pPr>
      <w:r>
        <w:rPr>
          <w:sz w:val="21"/>
          <w:color w:val="000000"/>
        </w:rPr>
        <w:t>支持特殊疾病、诊断准确率、阴阳性率的统计和查询；</w:t>
      </w:r>
    </w:p>
    <w:p>
      <w:pPr>
        <w:pStyle w:val="null3"/>
        <w:ind w:firstLine="420"/>
        <w:jc w:val="both"/>
      </w:pPr>
      <w:r>
        <w:rPr>
          <w:sz w:val="21"/>
          <w:color w:val="000000"/>
        </w:rPr>
        <w:t>支持登记员工作量统计，检查技师工作量统计；</w:t>
      </w:r>
    </w:p>
    <w:p>
      <w:pPr>
        <w:pStyle w:val="null3"/>
        <w:ind w:firstLine="420"/>
        <w:jc w:val="both"/>
      </w:pPr>
      <w:r>
        <w:rPr>
          <w:sz w:val="21"/>
          <w:color w:val="000000"/>
        </w:rPr>
        <w:t>支持按时间段工作量（报告和检查）统计；</w:t>
      </w:r>
    </w:p>
    <w:p>
      <w:pPr>
        <w:pStyle w:val="null3"/>
        <w:ind w:firstLine="420"/>
        <w:jc w:val="both"/>
      </w:pPr>
      <w:r>
        <w:rPr>
          <w:sz w:val="21"/>
          <w:color w:val="000000"/>
        </w:rPr>
        <w:t>支持设备利用率统计（根据时间和检查机房统计）；</w:t>
      </w:r>
    </w:p>
    <w:p>
      <w:pPr>
        <w:pStyle w:val="null3"/>
        <w:ind w:firstLine="420"/>
        <w:jc w:val="both"/>
      </w:pPr>
      <w:r>
        <w:rPr>
          <w:sz w:val="21"/>
          <w:color w:val="000000"/>
        </w:rPr>
        <w:t>支持检查项目、收费明细、申请科室、申请医生明细统计；</w:t>
      </w:r>
    </w:p>
    <w:p>
      <w:pPr>
        <w:pStyle w:val="null3"/>
        <w:ind w:firstLine="420"/>
        <w:jc w:val="both"/>
      </w:pPr>
      <w:r>
        <w:rPr>
          <w:sz w:val="21"/>
          <w:color w:val="000000"/>
        </w:rPr>
        <w:t>支持报告医生工作量及审核医生工作量（修改、审核）统计；</w:t>
      </w:r>
    </w:p>
    <w:p>
      <w:pPr>
        <w:pStyle w:val="null3"/>
        <w:ind w:firstLine="420"/>
        <w:jc w:val="both"/>
      </w:pPr>
      <w:r>
        <w:rPr>
          <w:sz w:val="21"/>
          <w:color w:val="000000"/>
        </w:rPr>
        <w:t>提供检查时间预设值（当天、两天、一周等），并可自定义设置；</w:t>
      </w:r>
    </w:p>
    <w:p>
      <w:pPr>
        <w:pStyle w:val="null3"/>
        <w:ind w:firstLine="420"/>
        <w:jc w:val="both"/>
      </w:pPr>
      <w:r>
        <w:rPr>
          <w:sz w:val="21"/>
          <w:color w:val="000000"/>
        </w:rPr>
        <w:t>支持查询结果的各列显示内容及其次序可根据用户需要自定义，并可导出为</w:t>
      </w:r>
      <w:r>
        <w:rPr>
          <w:sz w:val="21"/>
          <w:color w:val="000000"/>
        </w:rPr>
        <w:t>EXCEL格式保存或打印；</w:t>
      </w:r>
    </w:p>
    <w:p>
      <w:pPr>
        <w:pStyle w:val="null3"/>
        <w:ind w:firstLine="420"/>
        <w:jc w:val="both"/>
      </w:pPr>
      <w:r>
        <w:rPr>
          <w:sz w:val="21"/>
          <w:color w:val="000000"/>
        </w:rPr>
        <w:t>可以查询病人基本资料，预约、登记、分诊等信息，实时查询病人检查状态；</w:t>
      </w:r>
    </w:p>
    <w:p>
      <w:pPr>
        <w:pStyle w:val="null3"/>
        <w:ind w:firstLine="420"/>
        <w:jc w:val="both"/>
      </w:pPr>
      <w:r>
        <w:rPr>
          <w:sz w:val="21"/>
          <w:color w:val="000000"/>
        </w:rPr>
        <w:t>可进行申请单管理，查看电子预约申请单、已扫描的手写申请单；</w:t>
      </w:r>
    </w:p>
    <w:p>
      <w:pPr>
        <w:pStyle w:val="null3"/>
        <w:ind w:firstLine="420"/>
        <w:jc w:val="both"/>
      </w:pPr>
      <w:r>
        <w:rPr>
          <w:sz w:val="21"/>
          <w:color w:val="000000"/>
        </w:rPr>
        <w:t>支持直方图、柱状图、饼状图等多种方式显示统计结果；</w:t>
      </w:r>
    </w:p>
    <w:p>
      <w:pPr>
        <w:pStyle w:val="null3"/>
        <w:ind w:firstLine="420"/>
        <w:jc w:val="both"/>
      </w:pPr>
      <w:r>
        <w:rPr>
          <w:sz w:val="21"/>
          <w:color w:val="000000"/>
        </w:rPr>
        <w:t>支持明细查询，支持饼图、直方图、趋势图显示；</w:t>
      </w:r>
    </w:p>
    <w:p>
      <w:pPr>
        <w:pStyle w:val="null3"/>
        <w:ind w:firstLine="420"/>
        <w:jc w:val="both"/>
      </w:pPr>
      <w:r>
        <w:rPr>
          <w:sz w:val="21"/>
          <w:color w:val="000000"/>
        </w:rPr>
        <w:t>支持使用</w:t>
      </w:r>
      <w:r>
        <w:rPr>
          <w:sz w:val="21"/>
          <w:color w:val="000000"/>
        </w:rPr>
        <w:t>4种不同风格的显示界面；</w:t>
      </w:r>
    </w:p>
    <w:p>
      <w:pPr>
        <w:pStyle w:val="null3"/>
        <w:ind w:firstLine="420"/>
        <w:jc w:val="both"/>
      </w:pPr>
      <w:r>
        <w:rPr>
          <w:sz w:val="21"/>
          <w:color w:val="000000"/>
        </w:rPr>
        <w:t>支持显示或隐藏状态栏；</w:t>
      </w:r>
    </w:p>
    <w:p>
      <w:pPr>
        <w:pStyle w:val="null3"/>
        <w:ind w:firstLine="420"/>
        <w:jc w:val="both"/>
      </w:pPr>
      <w:r>
        <w:rPr>
          <w:sz w:val="21"/>
          <w:color w:val="000000"/>
        </w:rPr>
        <w:t>支持自定义统计项目。</w:t>
      </w:r>
    </w:p>
    <w:p>
      <w:pPr>
        <w:pStyle w:val="null3"/>
        <w:jc w:val="both"/>
      </w:pPr>
      <w:r>
        <w:rPr>
          <w:sz w:val="21"/>
          <w:b/>
          <w:color w:val="000000"/>
        </w:rPr>
        <w:t>1.2.3.6.7.6</w:t>
      </w:r>
      <w:r>
        <w:rPr>
          <w:sz w:val="21"/>
          <w:b/>
          <w:color w:val="000000"/>
        </w:rPr>
        <w:t>放射科室管理</w:t>
      </w:r>
    </w:p>
    <w:p>
      <w:pPr>
        <w:pStyle w:val="null3"/>
        <w:ind w:firstLine="420"/>
        <w:jc w:val="both"/>
      </w:pPr>
      <w:r>
        <w:rPr>
          <w:sz w:val="21"/>
          <w:color w:val="000000"/>
        </w:rPr>
        <w:t>支持可根据不同岗位医护人员的工作特定性质，有效、灵活、方便地自定义设置和管理相应的工作权限、权限时间限制；</w:t>
      </w:r>
    </w:p>
    <w:p>
      <w:pPr>
        <w:pStyle w:val="null3"/>
        <w:ind w:firstLine="420"/>
        <w:jc w:val="both"/>
      </w:pPr>
      <w:r>
        <w:rPr>
          <w:sz w:val="21"/>
          <w:color w:val="000000"/>
        </w:rPr>
        <w:t>支持任务提醒规则设定，包括提醒内容、提醒时间能够自定义具体规则；</w:t>
      </w:r>
    </w:p>
    <w:p>
      <w:pPr>
        <w:pStyle w:val="null3"/>
        <w:ind w:firstLine="420"/>
        <w:jc w:val="both"/>
      </w:pPr>
      <w:r>
        <w:rPr>
          <w:sz w:val="21"/>
          <w:color w:val="000000"/>
        </w:rPr>
        <w:t>支持科室通知；</w:t>
      </w:r>
    </w:p>
    <w:p>
      <w:pPr>
        <w:pStyle w:val="null3"/>
        <w:ind w:firstLine="420"/>
        <w:jc w:val="both"/>
      </w:pPr>
      <w:r>
        <w:rPr>
          <w:sz w:val="21"/>
          <w:color w:val="000000"/>
        </w:rPr>
        <w:t>支持报告诊断模板维护和自定义等；</w:t>
      </w:r>
    </w:p>
    <w:p>
      <w:pPr>
        <w:pStyle w:val="null3"/>
        <w:ind w:firstLine="420"/>
        <w:jc w:val="both"/>
      </w:pPr>
      <w:r>
        <w:rPr>
          <w:sz w:val="21"/>
          <w:color w:val="000000"/>
        </w:rPr>
        <w:t>支持检查号规则设定，可根据不同科室、不同检查设备、不同检查类别进行设定；</w:t>
      </w:r>
    </w:p>
    <w:p>
      <w:pPr>
        <w:pStyle w:val="null3"/>
        <w:ind w:firstLine="420"/>
        <w:jc w:val="both"/>
      </w:pPr>
      <w:r>
        <w:rPr>
          <w:sz w:val="21"/>
          <w:color w:val="000000"/>
        </w:rPr>
        <w:t>支持用户字典管理；</w:t>
      </w:r>
    </w:p>
    <w:p>
      <w:pPr>
        <w:pStyle w:val="null3"/>
        <w:ind w:firstLine="420"/>
        <w:jc w:val="both"/>
      </w:pPr>
      <w:r>
        <w:rPr>
          <w:sz w:val="21"/>
          <w:color w:val="000000"/>
        </w:rPr>
        <w:t>支持科室字典维护，更改检查类别、检查组、检查项目、检查部位等科室内部维护；</w:t>
      </w:r>
    </w:p>
    <w:p>
      <w:pPr>
        <w:pStyle w:val="null3"/>
        <w:ind w:firstLine="420"/>
        <w:jc w:val="both"/>
      </w:pPr>
      <w:r>
        <w:rPr>
          <w:sz w:val="21"/>
          <w:color w:val="000000"/>
        </w:rPr>
        <w:t>支持系统操作日志管理。</w:t>
      </w:r>
    </w:p>
    <w:p>
      <w:pPr>
        <w:pStyle w:val="null3"/>
        <w:jc w:val="left"/>
      </w:pPr>
      <w:r>
        <w:rPr>
          <w:sz w:val="21"/>
          <w:color w:val="000000"/>
        </w:rPr>
        <w:t>1.2.3.6.8</w:t>
      </w:r>
      <w:r>
        <w:rPr>
          <w:sz w:val="21"/>
          <w:b/>
          <w:color w:val="000000"/>
        </w:rPr>
        <w:t>超声信息管理</w:t>
      </w:r>
    </w:p>
    <w:p>
      <w:pPr>
        <w:pStyle w:val="null3"/>
        <w:jc w:val="both"/>
      </w:pPr>
      <w:r>
        <w:rPr>
          <w:sz w:val="21"/>
          <w:b/>
          <w:color w:val="000000"/>
        </w:rPr>
        <w:t>1.2.3.6.8.1</w:t>
      </w:r>
      <w:r>
        <w:rPr>
          <w:sz w:val="21"/>
          <w:b/>
          <w:color w:val="000000"/>
        </w:rPr>
        <w:t>超声预约登记</w:t>
      </w:r>
    </w:p>
    <w:p>
      <w:pPr>
        <w:pStyle w:val="null3"/>
        <w:ind w:firstLine="420"/>
        <w:jc w:val="both"/>
      </w:pPr>
      <w:r>
        <w:rPr>
          <w:sz w:val="21"/>
          <w:color w:val="000000"/>
        </w:rPr>
        <w:t>支持系统集成功能；能够接收来自医院信息系统（</w:t>
      </w:r>
      <w:r>
        <w:rPr>
          <w:sz w:val="21"/>
          <w:color w:val="000000"/>
        </w:rPr>
        <w:t>HIS）、体检系统中获取病人基本信息及电子检查申请单；</w:t>
      </w:r>
    </w:p>
    <w:p>
      <w:pPr>
        <w:pStyle w:val="null3"/>
        <w:ind w:firstLine="420"/>
        <w:jc w:val="both"/>
      </w:pPr>
      <w:r>
        <w:rPr>
          <w:sz w:val="21"/>
          <w:color w:val="000000"/>
        </w:rPr>
        <w:t>能够接收患者检查备注信息，对特殊病人（如传染病等）进行登记提醒；</w:t>
      </w:r>
    </w:p>
    <w:p>
      <w:pPr>
        <w:pStyle w:val="null3"/>
        <w:ind w:firstLine="420"/>
        <w:jc w:val="both"/>
      </w:pPr>
      <w:r>
        <w:rPr>
          <w:sz w:val="21"/>
          <w:color w:val="000000"/>
        </w:rPr>
        <w:t>支持根据检查项目自动确定检查队列并自动推荐最合适检查时间；</w:t>
      </w:r>
    </w:p>
    <w:p>
      <w:pPr>
        <w:pStyle w:val="null3"/>
        <w:ind w:firstLine="420"/>
        <w:jc w:val="both"/>
      </w:pPr>
      <w:r>
        <w:rPr>
          <w:sz w:val="21"/>
          <w:color w:val="000000"/>
        </w:rPr>
        <w:t>单个患者多个部位检查共享一个排队号，实现一次性呼叫一次性检查；</w:t>
      </w:r>
    </w:p>
    <w:p>
      <w:pPr>
        <w:pStyle w:val="null3"/>
        <w:ind w:firstLine="420"/>
        <w:jc w:val="both"/>
      </w:pPr>
      <w:r>
        <w:rPr>
          <w:sz w:val="21"/>
          <w:color w:val="000000"/>
        </w:rPr>
        <w:t>支持自动登记功能，一个申请单多个部位，只需登记一次，其他部位自动完成登记；</w:t>
      </w:r>
    </w:p>
    <w:p>
      <w:pPr>
        <w:pStyle w:val="null3"/>
        <w:ind w:firstLine="420"/>
        <w:jc w:val="both"/>
      </w:pPr>
      <w:r>
        <w:rPr>
          <w:sz w:val="21"/>
          <w:color w:val="000000"/>
        </w:rPr>
        <w:t>高亮显示过诊患者信息并动态查看当前科室各个队列各时段预约、报到、候诊人数情况；</w:t>
      </w:r>
    </w:p>
    <w:p>
      <w:pPr>
        <w:pStyle w:val="null3"/>
        <w:ind w:firstLine="420"/>
        <w:jc w:val="both"/>
      </w:pPr>
      <w:r>
        <w:rPr>
          <w:sz w:val="21"/>
          <w:color w:val="000000"/>
        </w:rPr>
        <w:t>支持检查申请扫描功能；能够使用高拍仪或扫描仪等外部设备扫描、拍照纸质检查申请单，并存档，检查技师、检查报告等工作站能够浏览检查申请单（含电子申请单）；</w:t>
      </w:r>
    </w:p>
    <w:p>
      <w:pPr>
        <w:pStyle w:val="null3"/>
        <w:ind w:firstLine="420"/>
        <w:jc w:val="both"/>
      </w:pPr>
      <w:r>
        <w:rPr>
          <w:sz w:val="21"/>
          <w:color w:val="000000"/>
        </w:rPr>
        <w:t>支持中文转英文功能；能够自动将病人中文姓名转化成拼音姓名；</w:t>
      </w:r>
    </w:p>
    <w:p>
      <w:pPr>
        <w:pStyle w:val="null3"/>
        <w:ind w:firstLine="420"/>
        <w:jc w:val="both"/>
      </w:pPr>
      <w:r>
        <w:rPr>
          <w:sz w:val="21"/>
          <w:color w:val="000000"/>
        </w:rPr>
        <w:t>支持条码管理功能；能够对检查病人进行条码管理（含生成条码、打印条码、补打条码、条码读取等）；</w:t>
      </w:r>
    </w:p>
    <w:p>
      <w:pPr>
        <w:pStyle w:val="null3"/>
        <w:ind w:firstLine="420"/>
        <w:jc w:val="both"/>
      </w:pPr>
      <w:r>
        <w:rPr>
          <w:sz w:val="21"/>
          <w:color w:val="000000"/>
        </w:rPr>
        <w:t>支持预约回执功能；能够打印预约回执单（含预约时间、检查报告领取时间、地点等）；</w:t>
      </w:r>
    </w:p>
    <w:p>
      <w:pPr>
        <w:pStyle w:val="null3"/>
        <w:ind w:firstLine="420"/>
        <w:jc w:val="both"/>
      </w:pPr>
      <w:r>
        <w:rPr>
          <w:sz w:val="21"/>
          <w:color w:val="000000"/>
        </w:rPr>
        <w:t>支持检查设备分配功能；能够对检查申请单的检查设备及机房自动分配和手动分配；</w:t>
      </w:r>
    </w:p>
    <w:p>
      <w:pPr>
        <w:pStyle w:val="null3"/>
        <w:ind w:firstLine="420"/>
        <w:jc w:val="both"/>
      </w:pPr>
      <w:r>
        <w:rPr>
          <w:sz w:val="21"/>
          <w:color w:val="000000"/>
        </w:rPr>
        <w:t>支持检查号生成功能；支持自定义的检查号生成方式，允许检查号为病人终身唯一号，也允许检查号为当日流水号。检查号生成规则主要包括检查类别、检查设备、前缀、后缀、长度等；（具体不同类型的检查号的产生待客户化修改时由医院确定）。</w:t>
      </w:r>
    </w:p>
    <w:p>
      <w:pPr>
        <w:pStyle w:val="null3"/>
        <w:ind w:firstLine="420"/>
        <w:jc w:val="both"/>
      </w:pPr>
      <w:r>
        <w:rPr>
          <w:sz w:val="21"/>
          <w:color w:val="000000"/>
        </w:rPr>
        <w:t>支持登记后进行排队分诊；</w:t>
      </w:r>
    </w:p>
    <w:p>
      <w:pPr>
        <w:pStyle w:val="null3"/>
        <w:ind w:firstLine="420"/>
        <w:jc w:val="both"/>
      </w:pPr>
      <w:r>
        <w:rPr>
          <w:sz w:val="21"/>
          <w:color w:val="000000"/>
        </w:rPr>
        <w:t>支持语音自动呼叫患者；</w:t>
      </w:r>
    </w:p>
    <w:p>
      <w:pPr>
        <w:pStyle w:val="null3"/>
        <w:ind w:firstLine="420"/>
        <w:jc w:val="both"/>
      </w:pPr>
      <w:r>
        <w:rPr>
          <w:sz w:val="21"/>
          <w:color w:val="000000"/>
        </w:rPr>
        <w:t>支持检查预约</w:t>
      </w:r>
      <w:r>
        <w:rPr>
          <w:sz w:val="21"/>
          <w:color w:val="000000"/>
        </w:rPr>
        <w:t>/取消；</w:t>
      </w:r>
    </w:p>
    <w:p>
      <w:pPr>
        <w:pStyle w:val="null3"/>
        <w:ind w:firstLine="420"/>
        <w:jc w:val="both"/>
      </w:pPr>
      <w:r>
        <w:rPr>
          <w:sz w:val="21"/>
          <w:color w:val="000000"/>
        </w:rPr>
        <w:t>支持检查单打印，可打印条码；</w:t>
      </w:r>
    </w:p>
    <w:p>
      <w:pPr>
        <w:pStyle w:val="null3"/>
        <w:ind w:firstLine="420"/>
        <w:jc w:val="both"/>
      </w:pPr>
      <w:r>
        <w:rPr>
          <w:sz w:val="21"/>
          <w:color w:val="000000"/>
        </w:rPr>
        <w:t>支持检查预约单可以按检查类型和检查项目自由配置格式和内容；</w:t>
      </w:r>
    </w:p>
    <w:p>
      <w:pPr>
        <w:pStyle w:val="null3"/>
        <w:ind w:firstLine="420"/>
        <w:jc w:val="both"/>
      </w:pPr>
      <w:r>
        <w:rPr>
          <w:sz w:val="21"/>
          <w:color w:val="000000"/>
        </w:rPr>
        <w:t>支持磁卡、</w:t>
      </w:r>
      <w:r>
        <w:rPr>
          <w:sz w:val="21"/>
          <w:color w:val="000000"/>
        </w:rPr>
        <w:t>IC卡、条码输入、手工输入，支持全手工无键盘操作；</w:t>
      </w:r>
    </w:p>
    <w:p>
      <w:pPr>
        <w:pStyle w:val="null3"/>
        <w:ind w:firstLine="420"/>
        <w:jc w:val="both"/>
      </w:pPr>
      <w:r>
        <w:rPr>
          <w:sz w:val="21"/>
          <w:color w:val="000000"/>
        </w:rPr>
        <w:t>支持检查的确认、取消和改变（需要高级权限）；</w:t>
      </w:r>
    </w:p>
    <w:p>
      <w:pPr>
        <w:pStyle w:val="null3"/>
        <w:ind w:firstLine="420"/>
        <w:jc w:val="both"/>
      </w:pPr>
      <w:r>
        <w:rPr>
          <w:sz w:val="21"/>
          <w:color w:val="000000"/>
        </w:rPr>
        <w:t>支持显示和查询病人检查状态；</w:t>
      </w:r>
    </w:p>
    <w:p>
      <w:pPr>
        <w:pStyle w:val="null3"/>
        <w:ind w:firstLine="420"/>
        <w:jc w:val="both"/>
      </w:pPr>
      <w:r>
        <w:rPr>
          <w:sz w:val="21"/>
          <w:color w:val="000000"/>
        </w:rPr>
        <w:t>支持历史病人自动筛选；</w:t>
      </w:r>
    </w:p>
    <w:p>
      <w:pPr>
        <w:pStyle w:val="null3"/>
        <w:ind w:firstLine="420"/>
        <w:jc w:val="both"/>
      </w:pPr>
      <w:r>
        <w:rPr>
          <w:sz w:val="21"/>
          <w:color w:val="000000"/>
        </w:rPr>
        <w:t>支持多个检查项目同时登记；</w:t>
      </w:r>
    </w:p>
    <w:p>
      <w:pPr>
        <w:pStyle w:val="null3"/>
        <w:ind w:firstLine="420"/>
        <w:jc w:val="both"/>
      </w:pPr>
      <w:r>
        <w:rPr>
          <w:sz w:val="21"/>
          <w:color w:val="000000"/>
        </w:rPr>
        <w:t>支持通过末次月经计算经期。</w:t>
      </w:r>
    </w:p>
    <w:p>
      <w:pPr>
        <w:pStyle w:val="null3"/>
        <w:jc w:val="both"/>
      </w:pPr>
      <w:r>
        <w:rPr>
          <w:sz w:val="21"/>
          <w:b/>
          <w:color w:val="000000"/>
        </w:rPr>
        <w:t>1.2.3.6.8.2</w:t>
      </w:r>
      <w:r>
        <w:rPr>
          <w:sz w:val="21"/>
          <w:b/>
          <w:color w:val="000000"/>
        </w:rPr>
        <w:t>超声图像采集</w:t>
      </w:r>
    </w:p>
    <w:p>
      <w:pPr>
        <w:pStyle w:val="null3"/>
        <w:ind w:firstLine="420"/>
        <w:jc w:val="both"/>
      </w:pPr>
      <w:r>
        <w:rPr>
          <w:sz w:val="21"/>
          <w:color w:val="000000"/>
        </w:rPr>
        <w:t>支持采集开关功能；支持脚踏开关、</w:t>
      </w:r>
      <w:r>
        <w:rPr>
          <w:sz w:val="21"/>
          <w:color w:val="000000"/>
        </w:rPr>
        <w:t>USB手控开关；</w:t>
      </w:r>
    </w:p>
    <w:p>
      <w:pPr>
        <w:pStyle w:val="null3"/>
        <w:ind w:firstLine="420"/>
        <w:jc w:val="both"/>
      </w:pPr>
      <w:r>
        <w:rPr>
          <w:sz w:val="21"/>
          <w:color w:val="000000"/>
        </w:rPr>
        <w:t>支持</w:t>
      </w:r>
      <w:r>
        <w:rPr>
          <w:sz w:val="21"/>
          <w:color w:val="000000"/>
        </w:rPr>
        <w:t>DICOM网关功能；将视频采集后的非DICOM标准格式图像自动转换成DICOM 3.0标准格式，并以DICOM C-STORE的方式发送到影像服务器上归档存储；</w:t>
      </w:r>
    </w:p>
    <w:p>
      <w:pPr>
        <w:pStyle w:val="null3"/>
        <w:ind w:firstLine="420"/>
        <w:jc w:val="both"/>
      </w:pPr>
      <w:r>
        <w:rPr>
          <w:sz w:val="21"/>
          <w:color w:val="000000"/>
        </w:rPr>
        <w:t>支持检查设备直接发送图像到</w:t>
      </w:r>
      <w:r>
        <w:rPr>
          <w:sz w:val="21"/>
          <w:color w:val="000000"/>
        </w:rPr>
        <w:t>PACS工作站，并自动完成病人信息的归档匹配；</w:t>
      </w:r>
    </w:p>
    <w:p>
      <w:pPr>
        <w:pStyle w:val="null3"/>
        <w:ind w:firstLine="420"/>
        <w:jc w:val="both"/>
      </w:pPr>
      <w:r>
        <w:rPr>
          <w:sz w:val="21"/>
          <w:color w:val="000000"/>
        </w:rPr>
        <w:t>支持影像自动补登记功能；影像归档支持可配置的自动补登记功能，将影像数据的参数自动进行</w:t>
      </w:r>
      <w:r>
        <w:rPr>
          <w:sz w:val="21"/>
          <w:color w:val="000000"/>
        </w:rPr>
        <w:t>RIS登记，并与图像数据建立关联进行影像归档；</w:t>
      </w:r>
    </w:p>
    <w:p>
      <w:pPr>
        <w:pStyle w:val="null3"/>
        <w:ind w:firstLine="420"/>
        <w:jc w:val="both"/>
      </w:pPr>
      <w:r>
        <w:rPr>
          <w:sz w:val="21"/>
          <w:color w:val="000000"/>
        </w:rPr>
        <w:t>支持后台采集模式，存储目录可自动编号，方便处理急诊等特殊情况的病人；</w:t>
      </w:r>
    </w:p>
    <w:p>
      <w:pPr>
        <w:pStyle w:val="null3"/>
        <w:ind w:firstLine="420"/>
        <w:jc w:val="both"/>
      </w:pPr>
      <w:r>
        <w:rPr>
          <w:sz w:val="21"/>
          <w:color w:val="000000"/>
        </w:rPr>
        <w:t>支持录像功能，可设定录像时长，可保存为</w:t>
      </w:r>
      <w:r>
        <w:rPr>
          <w:sz w:val="21"/>
          <w:color w:val="000000"/>
        </w:rPr>
        <w:t>AVI、MP4等格式，支持录像文件的播放；</w:t>
      </w:r>
    </w:p>
    <w:p>
      <w:pPr>
        <w:pStyle w:val="null3"/>
        <w:ind w:firstLine="420"/>
        <w:jc w:val="both"/>
      </w:pPr>
      <w:r>
        <w:rPr>
          <w:sz w:val="21"/>
          <w:color w:val="000000"/>
        </w:rPr>
        <w:t>支持视频采集功能；支持</w:t>
      </w:r>
      <w:r>
        <w:rPr>
          <w:sz w:val="21"/>
          <w:color w:val="000000"/>
        </w:rPr>
        <w:t>BNC复合视频、S端子、VGA、DVI、RGB等视频接口；支持彩色及黑白图像采集；支持静态及动态图像采集；</w:t>
      </w:r>
    </w:p>
    <w:p>
      <w:pPr>
        <w:pStyle w:val="null3"/>
        <w:ind w:firstLine="420"/>
        <w:jc w:val="both"/>
      </w:pPr>
      <w:r>
        <w:rPr>
          <w:sz w:val="21"/>
          <w:color w:val="000000"/>
        </w:rPr>
        <w:t>支持快速进入上一例与下一例检查；</w:t>
      </w:r>
    </w:p>
    <w:p>
      <w:pPr>
        <w:pStyle w:val="null3"/>
        <w:ind w:firstLine="420"/>
        <w:jc w:val="both"/>
      </w:pPr>
      <w:r>
        <w:rPr>
          <w:sz w:val="21"/>
          <w:color w:val="000000"/>
        </w:rPr>
        <w:t>支持预选图片加入报告；</w:t>
      </w:r>
    </w:p>
    <w:p>
      <w:pPr>
        <w:pStyle w:val="null3"/>
        <w:ind w:firstLine="420"/>
        <w:jc w:val="both"/>
      </w:pPr>
      <w:r>
        <w:rPr>
          <w:sz w:val="21"/>
          <w:color w:val="000000"/>
        </w:rPr>
        <w:t>支持采集界面支持时间、检查号显示；</w:t>
      </w:r>
    </w:p>
    <w:p>
      <w:pPr>
        <w:pStyle w:val="null3"/>
        <w:ind w:firstLine="420"/>
        <w:jc w:val="both"/>
      </w:pPr>
      <w:r>
        <w:rPr>
          <w:sz w:val="21"/>
          <w:color w:val="000000"/>
        </w:rPr>
        <w:t>支持中英文姓名转换及检查项目传送功能；支持中文姓名、英文姓名传送以及中英文姓名的自动转换，支持影像设备的检查项目名称及代码传送；</w:t>
      </w:r>
    </w:p>
    <w:p>
      <w:pPr>
        <w:pStyle w:val="null3"/>
        <w:ind w:firstLine="420"/>
        <w:jc w:val="both"/>
      </w:pPr>
      <w:r>
        <w:rPr>
          <w:sz w:val="21"/>
          <w:color w:val="000000"/>
        </w:rPr>
        <w:t>支持影像检索服务；支持</w:t>
      </w:r>
      <w:r>
        <w:rPr>
          <w:sz w:val="21"/>
          <w:color w:val="000000"/>
        </w:rPr>
        <w:t>DICOM Query/Retrieve方式进行影像检索(C-FIND、C-MOVE、C-GET) ，允许影像设备或第三方工作站通过该方式直接从影像服务器获取影像数据；</w:t>
      </w:r>
    </w:p>
    <w:p>
      <w:pPr>
        <w:pStyle w:val="null3"/>
        <w:ind w:firstLine="420"/>
        <w:jc w:val="both"/>
      </w:pPr>
      <w:r>
        <w:rPr>
          <w:sz w:val="21"/>
          <w:color w:val="000000"/>
        </w:rPr>
        <w:t>支持影像数据压缩与解压功能；对影像数据支持符合</w:t>
      </w:r>
      <w:r>
        <w:rPr>
          <w:sz w:val="21"/>
          <w:color w:val="000000"/>
        </w:rPr>
        <w:t>DICOM标准的无损或有损压缩与解压；无损、有损压缩算法必须符合国际标准，不得采用软件厂家私有的压缩算法；</w:t>
      </w:r>
    </w:p>
    <w:p>
      <w:pPr>
        <w:pStyle w:val="null3"/>
        <w:ind w:firstLine="420"/>
        <w:jc w:val="both"/>
      </w:pPr>
      <w:r>
        <w:rPr>
          <w:sz w:val="21"/>
          <w:color w:val="000000"/>
        </w:rPr>
        <w:t>支持检查信息与影像数据自动匹配功能；支持检查信息与影像数据的自动智能匹配，即影像服务器接收到影像设备传输过来的图像进行归档时，能根据图像的</w:t>
      </w:r>
      <w:r>
        <w:rPr>
          <w:sz w:val="21"/>
          <w:color w:val="000000"/>
        </w:rPr>
        <w:t>PATIENT ID、STUDY DATE、STUDY INSTANCE UID、ACCESSION NUMBER等参数与RIS系统的检查登记信息建立智能匹配，方便医生调阅；</w:t>
      </w:r>
    </w:p>
    <w:p>
      <w:pPr>
        <w:pStyle w:val="null3"/>
        <w:ind w:firstLine="420"/>
        <w:jc w:val="both"/>
      </w:pPr>
      <w:r>
        <w:rPr>
          <w:sz w:val="21"/>
          <w:color w:val="000000"/>
        </w:rPr>
        <w:t>支持影像数据定标功能；对于图像源为非</w:t>
      </w:r>
      <w:r>
        <w:rPr>
          <w:sz w:val="21"/>
          <w:color w:val="000000"/>
        </w:rPr>
        <w:t>DICOM或无长度信息的DICOM数据，系统支持图像象素间距的定标功能，方便医生后继的测量；</w:t>
      </w:r>
    </w:p>
    <w:p>
      <w:pPr>
        <w:pStyle w:val="null3"/>
        <w:ind w:firstLine="420"/>
        <w:jc w:val="both"/>
      </w:pPr>
      <w:r>
        <w:rPr>
          <w:sz w:val="21"/>
          <w:color w:val="000000"/>
        </w:rPr>
        <w:t>通过</w:t>
      </w:r>
      <w:r>
        <w:rPr>
          <w:sz w:val="21"/>
          <w:color w:val="000000"/>
        </w:rPr>
        <w:t>DICOM3.0接口自动采集患者的动、静态图像；</w:t>
      </w:r>
    </w:p>
    <w:p>
      <w:pPr>
        <w:pStyle w:val="null3"/>
        <w:ind w:firstLine="420"/>
        <w:jc w:val="both"/>
      </w:pPr>
      <w:r>
        <w:rPr>
          <w:sz w:val="21"/>
          <w:color w:val="000000"/>
        </w:rPr>
        <w:t>支持单帧采集，采集一帧图像到采集图像列表中，支持多帧采集，连续采集图像到图像列表中；</w:t>
      </w:r>
    </w:p>
    <w:p>
      <w:pPr>
        <w:pStyle w:val="null3"/>
        <w:ind w:firstLine="420"/>
        <w:jc w:val="both"/>
      </w:pPr>
      <w:r>
        <w:rPr>
          <w:sz w:val="21"/>
          <w:color w:val="000000"/>
        </w:rPr>
        <w:t>支持</w:t>
      </w:r>
      <w:r>
        <w:rPr>
          <w:sz w:val="21"/>
          <w:color w:val="000000"/>
        </w:rPr>
        <w:t>JPEG，BMP，TIF格式图像输出；</w:t>
      </w:r>
    </w:p>
    <w:p>
      <w:pPr>
        <w:pStyle w:val="null3"/>
        <w:ind w:firstLine="420"/>
        <w:jc w:val="both"/>
      </w:pPr>
      <w:r>
        <w:rPr>
          <w:sz w:val="21"/>
          <w:color w:val="000000"/>
        </w:rPr>
        <w:t>支持视频预览界面上显示检查设备名称的显示，可以随时进行修改，方便后面的统计与管理。</w:t>
      </w:r>
    </w:p>
    <w:p>
      <w:pPr>
        <w:pStyle w:val="null3"/>
        <w:jc w:val="both"/>
      </w:pPr>
      <w:r>
        <w:rPr>
          <w:sz w:val="21"/>
          <w:b/>
          <w:color w:val="000000"/>
        </w:rPr>
        <w:t>1.2.3.6.8.3</w:t>
      </w:r>
      <w:r>
        <w:rPr>
          <w:sz w:val="21"/>
          <w:b/>
          <w:color w:val="000000"/>
        </w:rPr>
        <w:t>超声图文报告</w:t>
      </w:r>
    </w:p>
    <w:p>
      <w:pPr>
        <w:pStyle w:val="null3"/>
        <w:ind w:firstLine="420"/>
        <w:jc w:val="both"/>
      </w:pPr>
      <w:r>
        <w:rPr>
          <w:sz w:val="21"/>
          <w:color w:val="000000"/>
        </w:rPr>
        <w:t>支持一体式影像采集报告模式，将影像采集功能与检查报告界面集成在一个界面上，可一边预览一边写报告；</w:t>
      </w:r>
    </w:p>
    <w:p>
      <w:pPr>
        <w:pStyle w:val="null3"/>
        <w:ind w:firstLine="420"/>
        <w:jc w:val="both"/>
      </w:pPr>
      <w:r>
        <w:rPr>
          <w:sz w:val="21"/>
          <w:color w:val="000000"/>
        </w:rPr>
        <w:t>支持无缝式报告书写功能；报告书写功能必须与影像操作后处理功能无缝集成；</w:t>
      </w:r>
    </w:p>
    <w:p>
      <w:pPr>
        <w:pStyle w:val="null3"/>
        <w:ind w:firstLine="420"/>
        <w:jc w:val="both"/>
      </w:pPr>
      <w:r>
        <w:rPr>
          <w:sz w:val="21"/>
          <w:color w:val="000000"/>
        </w:rPr>
        <w:t>支持病人信息集成功能；能够直接获取显示</w:t>
      </w:r>
      <w:r>
        <w:rPr>
          <w:sz w:val="21"/>
          <w:color w:val="000000"/>
        </w:rPr>
        <w:t>RIS中的病人基本信息、检查申请信息；能够集成检查病人的临床诊断、详细病史；能够在界面调阅HIS/PACS、临床病历等信息；</w:t>
      </w:r>
    </w:p>
    <w:p>
      <w:pPr>
        <w:pStyle w:val="null3"/>
        <w:ind w:firstLine="420"/>
        <w:jc w:val="both"/>
      </w:pPr>
      <w:r>
        <w:rPr>
          <w:sz w:val="21"/>
          <w:color w:val="000000"/>
        </w:rPr>
        <w:t>支持先检查后归档功能；能够支持急诊</w:t>
      </w:r>
      <w:r>
        <w:rPr>
          <w:sz w:val="21"/>
          <w:color w:val="000000"/>
        </w:rPr>
        <w:t>/床边检查“先检查、后归档”工作模式；</w:t>
      </w:r>
    </w:p>
    <w:p>
      <w:pPr>
        <w:pStyle w:val="null3"/>
        <w:ind w:firstLine="420"/>
        <w:jc w:val="both"/>
      </w:pPr>
      <w:r>
        <w:rPr>
          <w:sz w:val="21"/>
          <w:color w:val="000000"/>
        </w:rPr>
        <w:t>支持报告任务自动刷新功能；能够定时刷新待书写报告的检查列表；能够自定义待书写报告的检检查列表排序方式（即：优先级）；能够自定义不同优先级别的检查列表的显示颜色；</w:t>
      </w:r>
    </w:p>
    <w:p>
      <w:pPr>
        <w:pStyle w:val="null3"/>
        <w:ind w:firstLine="420"/>
        <w:jc w:val="both"/>
      </w:pPr>
      <w:r>
        <w:rPr>
          <w:sz w:val="21"/>
          <w:color w:val="000000"/>
        </w:rPr>
        <w:t>支持所见即所得的报告书写模式，灵活的打印功能；</w:t>
      </w:r>
    </w:p>
    <w:p>
      <w:pPr>
        <w:pStyle w:val="null3"/>
        <w:ind w:firstLine="420"/>
        <w:jc w:val="both"/>
      </w:pPr>
      <w:r>
        <w:rPr>
          <w:sz w:val="21"/>
          <w:color w:val="000000"/>
        </w:rPr>
        <w:t>支持医生签字字迹的显示，支持报告签名；</w:t>
      </w:r>
    </w:p>
    <w:p>
      <w:pPr>
        <w:pStyle w:val="null3"/>
        <w:ind w:firstLine="420"/>
        <w:jc w:val="both"/>
      </w:pPr>
      <w:r>
        <w:rPr>
          <w:sz w:val="21"/>
          <w:color w:val="000000"/>
        </w:rPr>
        <w:t>支持多级审核功能；能够由医院自行定义的检查报告审核流程、审核级别、审核人等实现多级报告审核；能够在提交审核时按审核流程、上级审核人默认下一审核人等；能够自动列出当前操作员待审核的检查报告；</w:t>
      </w:r>
    </w:p>
    <w:p>
      <w:pPr>
        <w:pStyle w:val="null3"/>
        <w:ind w:firstLine="420"/>
        <w:jc w:val="both"/>
      </w:pPr>
      <w:r>
        <w:rPr>
          <w:sz w:val="21"/>
          <w:color w:val="000000"/>
        </w:rPr>
        <w:t>支持检查报告自选影像功能；能够在检查报告中插入自选影像（多幅），并在关键影像中给出标记；</w:t>
      </w:r>
    </w:p>
    <w:p>
      <w:pPr>
        <w:pStyle w:val="null3"/>
        <w:ind w:firstLine="420"/>
        <w:jc w:val="both"/>
      </w:pPr>
      <w:r>
        <w:rPr>
          <w:sz w:val="21"/>
          <w:color w:val="000000"/>
        </w:rPr>
        <w:t>医生保存报告时，会根据相应的关键词或禁忌用词自动检测报告的描述和诊断内容，当内容出现异常情况时自动弹框提醒诊断医生；支持检查部位合理性检查功能，如：男性检查申请中出现女性才有的描述内容（如：子宫），系统会自动提醒医生及时纠错；</w:t>
      </w:r>
    </w:p>
    <w:p>
      <w:pPr>
        <w:pStyle w:val="null3"/>
        <w:ind w:firstLine="420"/>
        <w:jc w:val="both"/>
      </w:pPr>
      <w:r>
        <w:rPr>
          <w:sz w:val="21"/>
          <w:color w:val="000000"/>
        </w:rPr>
        <w:t>报告保存和审核时，应能对报告描述和诊断之间的关系、诊断和阴阳性、诊断和</w:t>
      </w:r>
      <w:r>
        <w:rPr>
          <w:sz w:val="21"/>
          <w:color w:val="000000"/>
        </w:rPr>
        <w:t>ICD编码进行关联检测，自动发现其矛盾性并进行提醒，确保报告的质量；</w:t>
      </w:r>
    </w:p>
    <w:p>
      <w:pPr>
        <w:pStyle w:val="null3"/>
        <w:ind w:firstLine="420"/>
        <w:jc w:val="both"/>
      </w:pPr>
      <w:r>
        <w:rPr>
          <w:sz w:val="21"/>
          <w:color w:val="000000"/>
        </w:rPr>
        <w:t>支持书写报告时对图像质量进行质控，审核报告时对初步报告进行质控；可设置随机质控或强制质控两种模式；</w:t>
      </w:r>
    </w:p>
    <w:p>
      <w:pPr>
        <w:pStyle w:val="null3"/>
        <w:ind w:firstLine="420"/>
        <w:jc w:val="both"/>
      </w:pPr>
      <w:r>
        <w:rPr>
          <w:sz w:val="21"/>
          <w:color w:val="000000"/>
        </w:rPr>
        <w:t>报告修改痕迹保存与显示：报告的各级检审过程中，任何对报告内容的修改都会被系统保存下修改痕迹，并且可以用不同颜色的字体和不同的方式显示出来。（痕迹包括：修改人名称，修改时间，修改内容）；</w:t>
      </w:r>
    </w:p>
    <w:p>
      <w:pPr>
        <w:pStyle w:val="null3"/>
        <w:ind w:firstLine="420"/>
        <w:jc w:val="both"/>
      </w:pPr>
      <w:r>
        <w:rPr>
          <w:sz w:val="21"/>
          <w:color w:val="000000"/>
        </w:rPr>
        <w:t>支持报告任务自动刷新功能；能够定时刷新待书写报告的检查列表；能够自定义待书写报告的检检查列表排序方式（即：优先级）；能够自定义不同优先级别的检查列表的显示颜色；</w:t>
      </w:r>
    </w:p>
    <w:p>
      <w:pPr>
        <w:pStyle w:val="null3"/>
        <w:ind w:firstLine="420"/>
        <w:jc w:val="both"/>
      </w:pPr>
      <w:r>
        <w:rPr>
          <w:sz w:val="21"/>
          <w:color w:val="000000"/>
        </w:rPr>
        <w:t>支持检查流程闭环，从</w:t>
      </w:r>
      <w:r>
        <w:rPr>
          <w:sz w:val="21"/>
          <w:color w:val="000000"/>
        </w:rPr>
        <w:t>“登记报告、开始检查、设备检查、图像归档、任务分配、提交报告、报告退回、确认报告、复审报告”流程的记录；</w:t>
      </w:r>
    </w:p>
    <w:p>
      <w:pPr>
        <w:pStyle w:val="null3"/>
        <w:ind w:firstLine="420"/>
        <w:jc w:val="both"/>
      </w:pPr>
      <w:r>
        <w:rPr>
          <w:sz w:val="21"/>
          <w:color w:val="000000"/>
        </w:rPr>
        <w:t>支持报告检查测值异常自动判别提醒功能；</w:t>
      </w:r>
    </w:p>
    <w:p>
      <w:pPr>
        <w:pStyle w:val="null3"/>
        <w:ind w:firstLine="420"/>
        <w:jc w:val="both"/>
      </w:pPr>
      <w:r>
        <w:rPr>
          <w:sz w:val="21"/>
          <w:color w:val="000000"/>
        </w:rPr>
        <w:t>支持报告界面同步展示检查的所有备注信息；</w:t>
      </w:r>
    </w:p>
    <w:p>
      <w:pPr>
        <w:pStyle w:val="null3"/>
        <w:ind w:firstLine="420"/>
        <w:jc w:val="both"/>
      </w:pPr>
      <w:r>
        <w:rPr>
          <w:sz w:val="21"/>
          <w:color w:val="000000"/>
        </w:rPr>
        <w:t>支持病例收藏并把兴趣病例加入随访，可自定义随访类别，设置随访负责人和随访提醒时间，到时间后自动提醒随访人员进行随访；</w:t>
      </w:r>
    </w:p>
    <w:p>
      <w:pPr>
        <w:pStyle w:val="null3"/>
        <w:ind w:firstLine="420"/>
        <w:jc w:val="both"/>
      </w:pPr>
      <w:r>
        <w:rPr>
          <w:sz w:val="21"/>
          <w:color w:val="000000"/>
        </w:rPr>
        <w:t>支持报告界面</w:t>
      </w:r>
      <w:r>
        <w:rPr>
          <w:sz w:val="21"/>
          <w:color w:val="000000"/>
        </w:rPr>
        <w:t>TAB历史显示相关联阳性部位并有红色标识提示；</w:t>
      </w:r>
    </w:p>
    <w:p>
      <w:pPr>
        <w:pStyle w:val="null3"/>
        <w:ind w:firstLine="420"/>
        <w:jc w:val="both"/>
      </w:pPr>
      <w:r>
        <w:rPr>
          <w:sz w:val="21"/>
          <w:color w:val="000000"/>
        </w:rPr>
        <w:t>支持报告保存后，报告描述中关键词会自动高亮提醒医生；</w:t>
      </w:r>
    </w:p>
    <w:p>
      <w:pPr>
        <w:pStyle w:val="null3"/>
        <w:ind w:firstLine="420"/>
        <w:jc w:val="both"/>
      </w:pPr>
      <w:r>
        <w:rPr>
          <w:sz w:val="21"/>
          <w:color w:val="000000"/>
        </w:rPr>
        <w:t>支持报告的检查危急值功能，能够对危急值进行识别和提醒；</w:t>
      </w:r>
    </w:p>
    <w:p>
      <w:pPr>
        <w:pStyle w:val="null3"/>
        <w:ind w:firstLine="420"/>
        <w:jc w:val="both"/>
      </w:pPr>
      <w:r>
        <w:rPr>
          <w:sz w:val="21"/>
          <w:color w:val="000000"/>
        </w:rPr>
        <w:t>支持患者历史诊断报告自动汇总列表功能，可查看当前病人的历史诊断报告，支持病人历史报告和图像的对比；</w:t>
      </w:r>
    </w:p>
    <w:p>
      <w:pPr>
        <w:pStyle w:val="null3"/>
        <w:ind w:firstLine="420"/>
        <w:jc w:val="both"/>
      </w:pPr>
      <w:r>
        <w:rPr>
          <w:sz w:val="21"/>
          <w:color w:val="000000"/>
        </w:rPr>
        <w:t>支持超声等检查参数根据性别、年龄等指标自动计算，方便进行参数快速录入；</w:t>
      </w:r>
    </w:p>
    <w:p>
      <w:pPr>
        <w:pStyle w:val="null3"/>
        <w:ind w:firstLine="420"/>
        <w:jc w:val="both"/>
      </w:pPr>
      <w:r>
        <w:rPr>
          <w:sz w:val="21"/>
          <w:color w:val="000000"/>
        </w:rPr>
        <w:t>支持图像筛选，静态图</w:t>
      </w:r>
      <w:r>
        <w:rPr>
          <w:sz w:val="21"/>
          <w:color w:val="000000"/>
        </w:rPr>
        <w:t>/动态图的取舍；</w:t>
      </w:r>
    </w:p>
    <w:p>
      <w:pPr>
        <w:pStyle w:val="null3"/>
        <w:ind w:firstLine="420"/>
        <w:jc w:val="both"/>
      </w:pPr>
      <w:r>
        <w:rPr>
          <w:sz w:val="21"/>
          <w:color w:val="000000"/>
        </w:rPr>
        <w:t>支持</w:t>
      </w:r>
      <w:r>
        <w:rPr>
          <w:sz w:val="21"/>
          <w:color w:val="000000"/>
        </w:rPr>
        <w:t>DICOM及非DICOM图像导入功能；</w:t>
      </w:r>
    </w:p>
    <w:p>
      <w:pPr>
        <w:pStyle w:val="null3"/>
        <w:ind w:firstLine="420"/>
        <w:jc w:val="both"/>
      </w:pPr>
      <w:r>
        <w:rPr>
          <w:sz w:val="21"/>
          <w:color w:val="000000"/>
        </w:rPr>
        <w:t>支持实时显示图像内容；</w:t>
      </w:r>
    </w:p>
    <w:p>
      <w:pPr>
        <w:pStyle w:val="null3"/>
        <w:ind w:firstLine="420"/>
        <w:jc w:val="both"/>
      </w:pPr>
      <w:r>
        <w:rPr>
          <w:sz w:val="21"/>
          <w:color w:val="000000"/>
        </w:rPr>
        <w:t>支持删除图像列表中选中的图像；</w:t>
      </w:r>
    </w:p>
    <w:p>
      <w:pPr>
        <w:pStyle w:val="null3"/>
        <w:ind w:firstLine="420"/>
        <w:jc w:val="both"/>
      </w:pPr>
      <w:r>
        <w:rPr>
          <w:sz w:val="21"/>
          <w:color w:val="000000"/>
        </w:rPr>
        <w:t>支持录制动态影像保存为</w:t>
      </w:r>
      <w:r>
        <w:rPr>
          <w:sz w:val="21"/>
          <w:color w:val="000000"/>
        </w:rPr>
        <w:t>AVI格式；</w:t>
      </w:r>
    </w:p>
    <w:p>
      <w:pPr>
        <w:pStyle w:val="null3"/>
        <w:ind w:firstLine="420"/>
        <w:jc w:val="both"/>
      </w:pPr>
      <w:r>
        <w:rPr>
          <w:sz w:val="21"/>
          <w:color w:val="000000"/>
        </w:rPr>
        <w:t>对录制的动态影像进行回放；</w:t>
      </w:r>
    </w:p>
    <w:p>
      <w:pPr>
        <w:pStyle w:val="null3"/>
        <w:ind w:firstLine="420"/>
        <w:jc w:val="both"/>
      </w:pPr>
      <w:r>
        <w:rPr>
          <w:sz w:val="21"/>
          <w:color w:val="000000"/>
        </w:rPr>
        <w:t>支持动态影像采集和播（回）放；</w:t>
      </w:r>
    </w:p>
    <w:p>
      <w:pPr>
        <w:pStyle w:val="null3"/>
        <w:ind w:firstLine="420"/>
        <w:jc w:val="both"/>
      </w:pPr>
      <w:r>
        <w:rPr>
          <w:sz w:val="21"/>
          <w:color w:val="000000"/>
        </w:rPr>
        <w:t>支持影像补充采集；</w:t>
      </w:r>
    </w:p>
    <w:p>
      <w:pPr>
        <w:pStyle w:val="null3"/>
        <w:ind w:firstLine="420"/>
        <w:jc w:val="both"/>
      </w:pPr>
      <w:r>
        <w:rPr>
          <w:sz w:val="21"/>
          <w:color w:val="000000"/>
        </w:rPr>
        <w:t>支持保存操作系统异常前已经采集的图像，重新系统后能够恢复；</w:t>
      </w:r>
    </w:p>
    <w:p>
      <w:pPr>
        <w:pStyle w:val="null3"/>
        <w:ind w:firstLine="420"/>
        <w:jc w:val="both"/>
      </w:pPr>
      <w:r>
        <w:rPr>
          <w:sz w:val="21"/>
          <w:color w:val="000000"/>
        </w:rPr>
        <w:t>支持急诊检查红色显示；</w:t>
      </w:r>
    </w:p>
    <w:p>
      <w:pPr>
        <w:pStyle w:val="null3"/>
        <w:ind w:firstLine="420"/>
        <w:jc w:val="both"/>
      </w:pPr>
      <w:r>
        <w:rPr>
          <w:sz w:val="21"/>
          <w:color w:val="000000"/>
        </w:rPr>
        <w:t>支持报告任务自动刷新，支持任务优先级排列；</w:t>
      </w:r>
    </w:p>
    <w:p>
      <w:pPr>
        <w:pStyle w:val="null3"/>
        <w:ind w:firstLine="420"/>
        <w:jc w:val="both"/>
      </w:pPr>
      <w:r>
        <w:rPr>
          <w:sz w:val="21"/>
          <w:color w:val="000000"/>
        </w:rPr>
        <w:t>支持可以浏览电子申请单和已扫描</w:t>
      </w:r>
      <w:r>
        <w:rPr>
          <w:sz w:val="21"/>
          <w:color w:val="000000"/>
        </w:rPr>
        <w:t>/拍摄手写申请单；</w:t>
      </w:r>
    </w:p>
    <w:p>
      <w:pPr>
        <w:pStyle w:val="null3"/>
        <w:ind w:firstLine="420"/>
        <w:jc w:val="both"/>
      </w:pPr>
      <w:r>
        <w:rPr>
          <w:sz w:val="21"/>
          <w:color w:val="000000"/>
        </w:rPr>
        <w:t>支持在无图状态下书写诊断报告；</w:t>
      </w:r>
    </w:p>
    <w:p>
      <w:pPr>
        <w:pStyle w:val="null3"/>
        <w:ind w:firstLine="420"/>
        <w:jc w:val="both"/>
      </w:pPr>
      <w:r>
        <w:rPr>
          <w:sz w:val="21"/>
          <w:color w:val="000000"/>
        </w:rPr>
        <w:t>支持报告单预览功能（在书写、审核、打印时都可随时预览报告）；</w:t>
      </w:r>
    </w:p>
    <w:p>
      <w:pPr>
        <w:pStyle w:val="null3"/>
        <w:ind w:firstLine="420"/>
        <w:jc w:val="both"/>
      </w:pPr>
      <w:r>
        <w:rPr>
          <w:sz w:val="21"/>
          <w:color w:val="000000"/>
        </w:rPr>
        <w:t>支持报告模板管理功能，可以自定义设计不同格式的报告模板样式</w:t>
      </w:r>
      <w:r>
        <w:rPr>
          <w:sz w:val="21"/>
          <w:color w:val="000000"/>
        </w:rPr>
        <w:t>；</w:t>
      </w:r>
    </w:p>
    <w:p>
      <w:pPr>
        <w:pStyle w:val="null3"/>
        <w:ind w:firstLine="420"/>
        <w:jc w:val="both"/>
      </w:pPr>
      <w:r>
        <w:rPr>
          <w:sz w:val="21"/>
          <w:color w:val="000000"/>
        </w:rPr>
        <w:t>支持在书写报告过程中可随时切换报告模板样式；</w:t>
      </w:r>
    </w:p>
    <w:p>
      <w:pPr>
        <w:pStyle w:val="null3"/>
        <w:ind w:firstLine="420"/>
        <w:jc w:val="both"/>
      </w:pPr>
      <w:r>
        <w:rPr>
          <w:sz w:val="21"/>
          <w:color w:val="000000"/>
        </w:rPr>
        <w:t>支持报告回退、重审、拒审等功能；</w:t>
      </w:r>
    </w:p>
    <w:p>
      <w:pPr>
        <w:pStyle w:val="null3"/>
        <w:ind w:firstLine="420"/>
        <w:jc w:val="both"/>
      </w:pPr>
      <w:r>
        <w:rPr>
          <w:sz w:val="21"/>
          <w:color w:val="000000"/>
        </w:rPr>
        <w:t>支持常用词汇管理，支持诊断库管理；</w:t>
      </w:r>
    </w:p>
    <w:p>
      <w:pPr>
        <w:pStyle w:val="null3"/>
        <w:ind w:firstLine="420"/>
        <w:jc w:val="both"/>
      </w:pPr>
      <w:r>
        <w:rPr>
          <w:sz w:val="21"/>
          <w:color w:val="000000"/>
        </w:rPr>
        <w:t>支持诊断库管理，包含常见疾病的诊断库，诊断库分为公有诊断库和私有诊断库，并可以互相转换；</w:t>
      </w:r>
    </w:p>
    <w:p>
      <w:pPr>
        <w:pStyle w:val="null3"/>
        <w:ind w:firstLine="420"/>
        <w:jc w:val="both"/>
      </w:pPr>
      <w:r>
        <w:rPr>
          <w:sz w:val="21"/>
          <w:color w:val="000000"/>
        </w:rPr>
        <w:t>支持诊断库报告内容分级管理（检查大部位</w:t>
      </w:r>
      <w:r>
        <w:rPr>
          <w:sz w:val="21"/>
          <w:color w:val="000000"/>
        </w:rPr>
        <w:t>/详细检查部位/内容模板）；</w:t>
      </w:r>
    </w:p>
    <w:p>
      <w:pPr>
        <w:pStyle w:val="null3"/>
        <w:ind w:firstLine="420"/>
        <w:jc w:val="both"/>
      </w:pPr>
      <w:r>
        <w:rPr>
          <w:sz w:val="21"/>
          <w:color w:val="000000"/>
        </w:rPr>
        <w:t>支持按诊断内容中的关键词准确或模糊检索诊断报告；</w:t>
      </w:r>
    </w:p>
    <w:p>
      <w:pPr>
        <w:pStyle w:val="null3"/>
        <w:ind w:firstLine="420"/>
        <w:jc w:val="both"/>
      </w:pPr>
      <w:r>
        <w:rPr>
          <w:sz w:val="21"/>
          <w:color w:val="000000"/>
        </w:rPr>
        <w:t>支持诊断结果查询，并可将查询结果以</w:t>
      </w:r>
      <w:r>
        <w:rPr>
          <w:sz w:val="21"/>
          <w:color w:val="000000"/>
        </w:rPr>
        <w:t>EXCEL格式导出；</w:t>
      </w:r>
    </w:p>
    <w:p>
      <w:pPr>
        <w:pStyle w:val="null3"/>
        <w:ind w:firstLine="420"/>
        <w:jc w:val="both"/>
      </w:pPr>
      <w:r>
        <w:rPr>
          <w:sz w:val="21"/>
          <w:color w:val="000000"/>
        </w:rPr>
        <w:t>支持将报告描述内容保存到诊断库中；</w:t>
      </w:r>
    </w:p>
    <w:p>
      <w:pPr>
        <w:pStyle w:val="null3"/>
        <w:ind w:firstLine="420"/>
        <w:jc w:val="both"/>
      </w:pPr>
      <w:r>
        <w:rPr>
          <w:sz w:val="21"/>
          <w:color w:val="000000"/>
        </w:rPr>
        <w:t>支持根据患者的诊断部位调用已定义的典型报告模板，模板调入后可进行简单的编辑，快速生成影像诊断报告；</w:t>
      </w:r>
    </w:p>
    <w:p>
      <w:pPr>
        <w:pStyle w:val="null3"/>
        <w:ind w:firstLine="420"/>
        <w:jc w:val="both"/>
      </w:pPr>
      <w:r>
        <w:rPr>
          <w:sz w:val="21"/>
          <w:color w:val="000000"/>
        </w:rPr>
        <w:t>支持阳性、阴性标记；</w:t>
      </w:r>
    </w:p>
    <w:p>
      <w:pPr>
        <w:pStyle w:val="null3"/>
        <w:ind w:firstLine="420"/>
        <w:jc w:val="both"/>
      </w:pPr>
      <w:r>
        <w:rPr>
          <w:sz w:val="21"/>
          <w:color w:val="000000"/>
        </w:rPr>
        <w:t>支持报告模板自定义；</w:t>
      </w:r>
    </w:p>
    <w:p>
      <w:pPr>
        <w:pStyle w:val="null3"/>
        <w:ind w:firstLine="420"/>
        <w:jc w:val="both"/>
      </w:pPr>
      <w:r>
        <w:rPr>
          <w:sz w:val="21"/>
          <w:color w:val="000000"/>
        </w:rPr>
        <w:t>支持图像文字标注，对图像性质等的描述，其文字内容由诊断医生输入，并将在报告上打印出来；</w:t>
      </w:r>
    </w:p>
    <w:p>
      <w:pPr>
        <w:pStyle w:val="null3"/>
        <w:ind w:firstLine="420"/>
        <w:jc w:val="both"/>
      </w:pPr>
      <w:r>
        <w:rPr>
          <w:sz w:val="21"/>
          <w:color w:val="000000"/>
        </w:rPr>
        <w:t>支持当前报告模板导入；</w:t>
      </w:r>
    </w:p>
    <w:p>
      <w:pPr>
        <w:pStyle w:val="null3"/>
        <w:ind w:firstLine="420"/>
        <w:jc w:val="both"/>
      </w:pPr>
      <w:r>
        <w:rPr>
          <w:sz w:val="21"/>
          <w:color w:val="000000"/>
        </w:rPr>
        <w:t>支持关联影像检查；</w:t>
      </w:r>
    </w:p>
    <w:p>
      <w:pPr>
        <w:pStyle w:val="null3"/>
        <w:ind w:firstLine="420"/>
        <w:jc w:val="both"/>
      </w:pPr>
      <w:r>
        <w:rPr>
          <w:sz w:val="21"/>
          <w:color w:val="000000"/>
        </w:rPr>
        <w:t>支持报告打印预览。</w:t>
      </w:r>
    </w:p>
    <w:p>
      <w:pPr>
        <w:pStyle w:val="null3"/>
        <w:jc w:val="both"/>
      </w:pPr>
      <w:r>
        <w:rPr>
          <w:sz w:val="21"/>
          <w:b/>
          <w:color w:val="000000"/>
        </w:rPr>
        <w:t>1.2.3.6.8.4</w:t>
      </w:r>
      <w:r>
        <w:rPr>
          <w:sz w:val="21"/>
          <w:b/>
          <w:color w:val="000000"/>
        </w:rPr>
        <w:t>超声影像诊断与后处理</w:t>
      </w:r>
    </w:p>
    <w:p>
      <w:pPr>
        <w:pStyle w:val="null3"/>
        <w:ind w:firstLine="420"/>
        <w:jc w:val="both"/>
      </w:pPr>
      <w:r>
        <w:rPr>
          <w:sz w:val="21"/>
          <w:color w:val="000000"/>
        </w:rPr>
        <w:t>支持影像自定义多种布局功能，能够以单幅、</w:t>
      </w:r>
      <w:r>
        <w:rPr>
          <w:sz w:val="21"/>
          <w:color w:val="000000"/>
        </w:rPr>
        <w:t>1X2幅、2X2幅、2X3幅、3X4幅、4X6幅、6X8幅和自定义显示等；部分影像处理工作站可只需要图像2×2格式显示（诸如：超声等）；</w:t>
      </w:r>
    </w:p>
    <w:p>
      <w:pPr>
        <w:pStyle w:val="null3"/>
        <w:ind w:firstLine="420"/>
        <w:jc w:val="both"/>
      </w:pPr>
      <w:r>
        <w:rPr>
          <w:sz w:val="21"/>
          <w:color w:val="000000"/>
        </w:rPr>
        <w:t>支持影像后处理功能；后处理诸如：移动、缩放、裁剪、标记等；标注功能包括：圆形、测量笔、箭头、文字、直线等类型，各标注可以显示测量值，也可以隐藏测量值。图像标注可保存。</w:t>
      </w:r>
    </w:p>
    <w:p>
      <w:pPr>
        <w:pStyle w:val="null3"/>
        <w:ind w:firstLine="420"/>
        <w:jc w:val="both"/>
      </w:pPr>
      <w:r>
        <w:rPr>
          <w:sz w:val="21"/>
          <w:color w:val="000000"/>
        </w:rPr>
        <w:t>支持影像采集与接收并行工作功能；能够支持</w:t>
      </w:r>
      <w:r>
        <w:rPr>
          <w:sz w:val="21"/>
          <w:color w:val="000000"/>
        </w:rPr>
        <w:t>“模拟采集”和“DICOM图像接收”并行工作模式；</w:t>
      </w:r>
    </w:p>
    <w:p>
      <w:pPr>
        <w:pStyle w:val="null3"/>
        <w:ind w:firstLine="420"/>
        <w:jc w:val="both"/>
      </w:pPr>
      <w:r>
        <w:rPr>
          <w:sz w:val="21"/>
          <w:color w:val="000000"/>
        </w:rPr>
        <w:t>支持动态图像回放、支持电影回放，并可调节回放速度，可暂停，可反方向回放；</w:t>
      </w:r>
    </w:p>
    <w:p>
      <w:pPr>
        <w:pStyle w:val="null3"/>
        <w:ind w:firstLine="420"/>
        <w:jc w:val="both"/>
      </w:pPr>
      <w:r>
        <w:rPr>
          <w:sz w:val="21"/>
          <w:color w:val="000000"/>
        </w:rPr>
        <w:t>支持双屏双工显示功能，一屏编写报告，一屏实时监控及采集。</w:t>
      </w:r>
    </w:p>
    <w:p>
      <w:pPr>
        <w:pStyle w:val="null3"/>
        <w:ind w:firstLine="420"/>
        <w:jc w:val="both"/>
      </w:pPr>
      <w:r>
        <w:rPr>
          <w:sz w:val="21"/>
          <w:color w:val="000000"/>
        </w:rPr>
        <w:t>支持裁黑边、裁黑角功能。</w:t>
      </w:r>
    </w:p>
    <w:p>
      <w:pPr>
        <w:pStyle w:val="null3"/>
        <w:jc w:val="both"/>
      </w:pPr>
      <w:r>
        <w:rPr>
          <w:sz w:val="21"/>
          <w:b/>
          <w:color w:val="000000"/>
        </w:rPr>
        <w:t>1.2.3.6.8.5</w:t>
      </w:r>
      <w:r>
        <w:rPr>
          <w:sz w:val="21"/>
          <w:b/>
          <w:color w:val="000000"/>
        </w:rPr>
        <w:t>超声查询统计</w:t>
      </w:r>
    </w:p>
    <w:p>
      <w:pPr>
        <w:pStyle w:val="null3"/>
        <w:ind w:firstLine="420"/>
        <w:jc w:val="both"/>
      </w:pPr>
      <w:r>
        <w:rPr>
          <w:sz w:val="21"/>
          <w:color w:val="000000"/>
        </w:rPr>
        <w:t>支持常规查询功能；能够按检查科室、检查类别、检查项目、检查日期（预约日期）、门诊号、住院号、姓名、检查号、检查状态、报告状态等基本查询条件查询检查病人或已登记病人；</w:t>
      </w:r>
    </w:p>
    <w:p>
      <w:pPr>
        <w:pStyle w:val="null3"/>
        <w:ind w:firstLine="420"/>
        <w:jc w:val="both"/>
      </w:pPr>
      <w:r>
        <w:rPr>
          <w:sz w:val="21"/>
          <w:color w:val="000000"/>
        </w:rPr>
        <w:t>支持组合查询功能；能够按检查科室、检查类别、检查项目、检查日期（预约日期）、门诊号、住院号、姓名、检查号、检查状态、报告状态、病人基本信息等系统支持的数据项自由组合查询检查病人或已登记病人；</w:t>
      </w:r>
    </w:p>
    <w:p>
      <w:pPr>
        <w:pStyle w:val="null3"/>
        <w:ind w:firstLine="420"/>
        <w:jc w:val="both"/>
      </w:pPr>
      <w:r>
        <w:rPr>
          <w:sz w:val="21"/>
          <w:color w:val="000000"/>
        </w:rPr>
        <w:t>支持自定义查询功能；能够按检查报告内容、检查报告诊断准确或模糊检索满足条件的检查报告；</w:t>
      </w:r>
    </w:p>
    <w:p>
      <w:pPr>
        <w:pStyle w:val="null3"/>
        <w:ind w:firstLine="420"/>
        <w:jc w:val="both"/>
      </w:pPr>
      <w:r>
        <w:rPr>
          <w:sz w:val="21"/>
          <w:color w:val="000000"/>
        </w:rPr>
        <w:t>支持常规条件的统计功能；能够按检查类别、检查项目、检查日期、申请登记人、检查技师、报告医生、审核医生等条件进行工作量查询统计；（条件不足的可待实施时补充）</w:t>
      </w:r>
    </w:p>
    <w:p>
      <w:pPr>
        <w:pStyle w:val="null3"/>
        <w:ind w:firstLine="420"/>
        <w:jc w:val="both"/>
      </w:pPr>
      <w:r>
        <w:rPr>
          <w:sz w:val="21"/>
          <w:color w:val="000000"/>
        </w:rPr>
        <w:t>支持数据导出功能；能够将所有查询结果以常用数据格式导出（诸如：</w:t>
      </w:r>
      <w:r>
        <w:rPr>
          <w:sz w:val="21"/>
          <w:color w:val="000000"/>
        </w:rPr>
        <w:t>Excel、Text等格式）；</w:t>
      </w:r>
    </w:p>
    <w:p>
      <w:pPr>
        <w:pStyle w:val="null3"/>
        <w:ind w:firstLine="420"/>
        <w:jc w:val="both"/>
      </w:pPr>
      <w:r>
        <w:rPr>
          <w:sz w:val="21"/>
          <w:color w:val="000000"/>
        </w:rPr>
        <w:t>支持图形统计功能，包括柱状图、饼状图、线形图等，支持</w:t>
      </w:r>
      <w:r>
        <w:rPr>
          <w:sz w:val="21"/>
          <w:color w:val="000000"/>
        </w:rPr>
        <w:t>2D和3D图形显示；</w:t>
      </w:r>
    </w:p>
    <w:p>
      <w:pPr>
        <w:pStyle w:val="null3"/>
        <w:ind w:firstLine="420"/>
        <w:jc w:val="both"/>
      </w:pPr>
      <w:r>
        <w:rPr>
          <w:sz w:val="21"/>
          <w:color w:val="000000"/>
        </w:rPr>
        <w:t>支持自定义查询结果数据项功能；能够根据用户需要自定义查询结果显示的数据项；</w:t>
      </w:r>
    </w:p>
    <w:p>
      <w:pPr>
        <w:pStyle w:val="null3"/>
        <w:ind w:firstLine="420"/>
        <w:jc w:val="both"/>
      </w:pPr>
      <w:r>
        <w:rPr>
          <w:sz w:val="21"/>
          <w:color w:val="000000"/>
        </w:rPr>
        <w:t>可以按多种条件进行组合查询病人基本信息</w:t>
      </w:r>
      <w:r>
        <w:rPr>
          <w:sz w:val="21"/>
          <w:color w:val="000000"/>
        </w:rPr>
        <w:t>/检查基本信息，支持模糊查询，常用查询条件可保存为“快捷查询”；</w:t>
      </w:r>
    </w:p>
    <w:p>
      <w:pPr>
        <w:pStyle w:val="null3"/>
        <w:ind w:firstLine="420"/>
        <w:jc w:val="both"/>
      </w:pPr>
      <w:r>
        <w:rPr>
          <w:sz w:val="21"/>
          <w:color w:val="000000"/>
        </w:rPr>
        <w:t>支持科室统计、医生工作量统计、设备工作量、检查组统计、检查设备统计、病人来源统计、检查项目统计、检查类别统计、检查子类统计、平均时间统计、性别统计、阴阳率统计、检查部位统计、图像质量统计、报告质量统计、诊断符合度统计、图像数量统计、实时查询统计、自定义工作量统计等各种统计类别；</w:t>
      </w:r>
    </w:p>
    <w:p>
      <w:pPr>
        <w:pStyle w:val="null3"/>
        <w:ind w:firstLine="420"/>
        <w:jc w:val="both"/>
      </w:pPr>
      <w:r>
        <w:rPr>
          <w:sz w:val="21"/>
          <w:color w:val="000000"/>
        </w:rPr>
        <w:t>支持特殊疾病、诊断准确率、阴阳性率的统计和查询；</w:t>
      </w:r>
    </w:p>
    <w:p>
      <w:pPr>
        <w:pStyle w:val="null3"/>
        <w:ind w:firstLine="420"/>
        <w:jc w:val="both"/>
      </w:pPr>
      <w:r>
        <w:rPr>
          <w:sz w:val="21"/>
          <w:color w:val="000000"/>
        </w:rPr>
        <w:t>支持登记员工作量统计，检查技师工作量统计；</w:t>
      </w:r>
    </w:p>
    <w:p>
      <w:pPr>
        <w:pStyle w:val="null3"/>
        <w:ind w:firstLine="420"/>
        <w:jc w:val="both"/>
      </w:pPr>
      <w:r>
        <w:rPr>
          <w:sz w:val="21"/>
          <w:color w:val="000000"/>
        </w:rPr>
        <w:t>支持按时间段工作量（报告和检查）统计；</w:t>
      </w:r>
    </w:p>
    <w:p>
      <w:pPr>
        <w:pStyle w:val="null3"/>
        <w:ind w:firstLine="420"/>
        <w:jc w:val="both"/>
      </w:pPr>
      <w:r>
        <w:rPr>
          <w:sz w:val="21"/>
          <w:color w:val="000000"/>
        </w:rPr>
        <w:t>支持设备利用率统计（根据时间和检查机房统计）；</w:t>
      </w:r>
    </w:p>
    <w:p>
      <w:pPr>
        <w:pStyle w:val="null3"/>
        <w:ind w:firstLine="420"/>
        <w:jc w:val="both"/>
      </w:pPr>
      <w:r>
        <w:rPr>
          <w:sz w:val="21"/>
          <w:color w:val="000000"/>
        </w:rPr>
        <w:t>支持检查项目、收费明细、申请科室、申请医生明细统计；</w:t>
      </w:r>
    </w:p>
    <w:p>
      <w:pPr>
        <w:pStyle w:val="null3"/>
        <w:ind w:firstLine="420"/>
        <w:jc w:val="both"/>
      </w:pPr>
      <w:r>
        <w:rPr>
          <w:sz w:val="21"/>
          <w:color w:val="000000"/>
        </w:rPr>
        <w:t>支持报告医生工作量及审核医生工作量（修改、审核）统计；</w:t>
      </w:r>
    </w:p>
    <w:p>
      <w:pPr>
        <w:pStyle w:val="null3"/>
        <w:ind w:firstLine="420"/>
        <w:jc w:val="both"/>
      </w:pPr>
      <w:r>
        <w:rPr>
          <w:sz w:val="21"/>
          <w:color w:val="000000"/>
        </w:rPr>
        <w:t>提供检查时间预设值（当天、两天、一周等），并可自定义设置；</w:t>
      </w:r>
    </w:p>
    <w:p>
      <w:pPr>
        <w:pStyle w:val="null3"/>
        <w:ind w:firstLine="420"/>
        <w:jc w:val="both"/>
      </w:pPr>
      <w:r>
        <w:rPr>
          <w:sz w:val="21"/>
          <w:color w:val="000000"/>
        </w:rPr>
        <w:t>支持查询结果的各列显示内容及其次序可根据用户需要自定义，并可导出为</w:t>
      </w:r>
      <w:r>
        <w:rPr>
          <w:sz w:val="21"/>
          <w:color w:val="000000"/>
        </w:rPr>
        <w:t>EXCEL格式保存或打印；</w:t>
      </w:r>
    </w:p>
    <w:p>
      <w:pPr>
        <w:pStyle w:val="null3"/>
        <w:ind w:firstLine="420"/>
        <w:jc w:val="both"/>
      </w:pPr>
      <w:r>
        <w:rPr>
          <w:sz w:val="21"/>
          <w:color w:val="000000"/>
        </w:rPr>
        <w:t>可以查询病人基本资料，预约、登记、分诊等信息，实时查询病人检查状态；</w:t>
      </w:r>
    </w:p>
    <w:p>
      <w:pPr>
        <w:pStyle w:val="null3"/>
        <w:ind w:firstLine="420"/>
        <w:jc w:val="both"/>
      </w:pPr>
      <w:r>
        <w:rPr>
          <w:sz w:val="21"/>
          <w:color w:val="000000"/>
        </w:rPr>
        <w:t>可进行申请单管理，查看电子预约申请单、已扫描的手写申请单；</w:t>
      </w:r>
    </w:p>
    <w:p>
      <w:pPr>
        <w:pStyle w:val="null3"/>
        <w:ind w:firstLine="420"/>
        <w:jc w:val="both"/>
      </w:pPr>
      <w:r>
        <w:rPr>
          <w:sz w:val="21"/>
          <w:color w:val="000000"/>
        </w:rPr>
        <w:t>支持直方图、柱状图、饼状图等多种方式显示统计结果；</w:t>
      </w:r>
    </w:p>
    <w:p>
      <w:pPr>
        <w:pStyle w:val="null3"/>
        <w:ind w:firstLine="420"/>
        <w:jc w:val="both"/>
      </w:pPr>
      <w:r>
        <w:rPr>
          <w:sz w:val="21"/>
          <w:color w:val="000000"/>
        </w:rPr>
        <w:t>支持明细查询，支持饼图、直方图、趋势图显示；</w:t>
      </w:r>
    </w:p>
    <w:p>
      <w:pPr>
        <w:pStyle w:val="null3"/>
        <w:ind w:firstLine="420"/>
        <w:jc w:val="both"/>
      </w:pPr>
      <w:r>
        <w:rPr>
          <w:sz w:val="21"/>
          <w:color w:val="000000"/>
        </w:rPr>
        <w:t>支持使用</w:t>
      </w:r>
      <w:r>
        <w:rPr>
          <w:sz w:val="21"/>
          <w:color w:val="000000"/>
        </w:rPr>
        <w:t>4种不同风格的显示界面；</w:t>
      </w:r>
    </w:p>
    <w:p>
      <w:pPr>
        <w:pStyle w:val="null3"/>
        <w:ind w:firstLine="420"/>
        <w:jc w:val="both"/>
      </w:pPr>
      <w:r>
        <w:rPr>
          <w:sz w:val="21"/>
          <w:color w:val="000000"/>
        </w:rPr>
        <w:t>支持显示或隐藏状态栏；</w:t>
      </w:r>
    </w:p>
    <w:p>
      <w:pPr>
        <w:pStyle w:val="null3"/>
        <w:ind w:firstLine="420"/>
        <w:jc w:val="both"/>
      </w:pPr>
      <w:r>
        <w:rPr>
          <w:sz w:val="21"/>
          <w:color w:val="000000"/>
        </w:rPr>
        <w:t>支持自定义统计项目。</w:t>
      </w:r>
    </w:p>
    <w:p>
      <w:pPr>
        <w:pStyle w:val="null3"/>
        <w:jc w:val="both"/>
      </w:pPr>
      <w:r>
        <w:rPr>
          <w:sz w:val="21"/>
          <w:b/>
          <w:color w:val="000000"/>
        </w:rPr>
        <w:t>1.2.3.6.8.6</w:t>
      </w:r>
      <w:r>
        <w:rPr>
          <w:sz w:val="21"/>
          <w:b/>
          <w:color w:val="000000"/>
        </w:rPr>
        <w:t>超声科室管理</w:t>
      </w:r>
    </w:p>
    <w:p>
      <w:pPr>
        <w:pStyle w:val="null3"/>
        <w:ind w:firstLine="420"/>
        <w:jc w:val="both"/>
      </w:pPr>
      <w:r>
        <w:rPr>
          <w:sz w:val="21"/>
          <w:color w:val="000000"/>
        </w:rPr>
        <w:t>管理科室用户、各种字典、报告格式等系统内功能的修改。</w:t>
      </w:r>
    </w:p>
    <w:p>
      <w:pPr>
        <w:pStyle w:val="null3"/>
        <w:ind w:firstLine="420"/>
        <w:jc w:val="both"/>
      </w:pPr>
      <w:r>
        <w:rPr>
          <w:sz w:val="21"/>
          <w:color w:val="000000"/>
        </w:rPr>
        <w:t>支持可根据不同岗位医护人员的工作特定性质，有效、灵活、方便地自定义设置和管理相应的工作权限、权限时间限制；</w:t>
      </w:r>
    </w:p>
    <w:p>
      <w:pPr>
        <w:pStyle w:val="null3"/>
        <w:ind w:firstLine="420"/>
        <w:jc w:val="both"/>
      </w:pPr>
      <w:r>
        <w:rPr>
          <w:sz w:val="21"/>
          <w:color w:val="000000"/>
        </w:rPr>
        <w:t>支持任务提醒规则设定，包括提醒内容、提醒时间能够自定义具体规则；</w:t>
      </w:r>
    </w:p>
    <w:p>
      <w:pPr>
        <w:pStyle w:val="null3"/>
        <w:ind w:firstLine="420"/>
        <w:jc w:val="both"/>
      </w:pPr>
      <w:r>
        <w:rPr>
          <w:sz w:val="21"/>
          <w:color w:val="000000"/>
        </w:rPr>
        <w:t>支持科室通知；</w:t>
      </w:r>
    </w:p>
    <w:p>
      <w:pPr>
        <w:pStyle w:val="null3"/>
        <w:ind w:firstLine="420"/>
        <w:jc w:val="both"/>
      </w:pPr>
      <w:r>
        <w:rPr>
          <w:sz w:val="21"/>
          <w:color w:val="000000"/>
        </w:rPr>
        <w:t>支持报告诊断模板维护和自定义等；</w:t>
      </w:r>
    </w:p>
    <w:p>
      <w:pPr>
        <w:pStyle w:val="null3"/>
        <w:ind w:firstLine="420"/>
        <w:jc w:val="both"/>
      </w:pPr>
      <w:r>
        <w:rPr>
          <w:sz w:val="21"/>
          <w:color w:val="000000"/>
        </w:rPr>
        <w:t>支持检查号规则设定，可根据不同科室、不同检查设备、不同检查类别进行设定；</w:t>
      </w:r>
    </w:p>
    <w:p>
      <w:pPr>
        <w:pStyle w:val="null3"/>
        <w:ind w:firstLine="420"/>
        <w:jc w:val="both"/>
      </w:pPr>
      <w:r>
        <w:rPr>
          <w:sz w:val="21"/>
          <w:color w:val="000000"/>
        </w:rPr>
        <w:t>支持用户字典管理；</w:t>
      </w:r>
    </w:p>
    <w:p>
      <w:pPr>
        <w:pStyle w:val="null3"/>
        <w:ind w:firstLine="420"/>
        <w:jc w:val="both"/>
      </w:pPr>
      <w:r>
        <w:rPr>
          <w:sz w:val="21"/>
          <w:color w:val="000000"/>
        </w:rPr>
        <w:t>支持科室字典维护，更改检查类别、检查组、检查项目、检查部位等科室内部维护；</w:t>
      </w:r>
    </w:p>
    <w:p>
      <w:pPr>
        <w:pStyle w:val="null3"/>
        <w:ind w:firstLine="420"/>
        <w:jc w:val="both"/>
      </w:pPr>
      <w:r>
        <w:rPr>
          <w:sz w:val="21"/>
          <w:color w:val="000000"/>
        </w:rPr>
        <w:t>支持系统操作日志管理。</w:t>
      </w:r>
    </w:p>
    <w:p>
      <w:pPr>
        <w:pStyle w:val="null3"/>
        <w:jc w:val="left"/>
      </w:pPr>
      <w:r>
        <w:rPr>
          <w:sz w:val="21"/>
          <w:color w:val="000000"/>
        </w:rPr>
        <w:t>1.2.3.6.9</w:t>
      </w:r>
      <w:r>
        <w:rPr>
          <w:sz w:val="21"/>
          <w:b/>
          <w:color w:val="000000"/>
        </w:rPr>
        <w:t>内镜信息管理</w:t>
      </w:r>
    </w:p>
    <w:p>
      <w:pPr>
        <w:pStyle w:val="null3"/>
        <w:jc w:val="both"/>
      </w:pPr>
      <w:r>
        <w:rPr>
          <w:sz w:val="21"/>
          <w:b/>
          <w:color w:val="000000"/>
        </w:rPr>
        <w:t>1.2.3.6.9.1</w:t>
      </w:r>
      <w:r>
        <w:rPr>
          <w:sz w:val="21"/>
          <w:b/>
          <w:color w:val="000000"/>
        </w:rPr>
        <w:t>内镜预约登记</w:t>
      </w:r>
    </w:p>
    <w:p>
      <w:pPr>
        <w:pStyle w:val="null3"/>
        <w:ind w:firstLine="420"/>
        <w:jc w:val="both"/>
      </w:pPr>
      <w:r>
        <w:rPr>
          <w:sz w:val="21"/>
          <w:color w:val="000000"/>
        </w:rPr>
        <w:t>支持系统集成功能；能够接收来自医院信息系统（</w:t>
      </w:r>
      <w:r>
        <w:rPr>
          <w:sz w:val="21"/>
          <w:color w:val="000000"/>
        </w:rPr>
        <w:t>HIS）、体检系统中获取病人基本信息及电子检查申请单；</w:t>
      </w:r>
    </w:p>
    <w:p>
      <w:pPr>
        <w:pStyle w:val="null3"/>
        <w:ind w:firstLine="420"/>
        <w:jc w:val="both"/>
      </w:pPr>
      <w:r>
        <w:rPr>
          <w:sz w:val="21"/>
          <w:color w:val="000000"/>
        </w:rPr>
        <w:t>能够接收患者检查备注信息，对特殊病人（如传染病等）进行登记提醒；</w:t>
      </w:r>
    </w:p>
    <w:p>
      <w:pPr>
        <w:pStyle w:val="null3"/>
        <w:ind w:firstLine="420"/>
        <w:jc w:val="both"/>
      </w:pPr>
      <w:r>
        <w:rPr>
          <w:sz w:val="21"/>
          <w:color w:val="000000"/>
        </w:rPr>
        <w:t>支持根据检查项目自动确定检查队列并自动推荐最合适检查时间；</w:t>
      </w:r>
    </w:p>
    <w:p>
      <w:pPr>
        <w:pStyle w:val="null3"/>
        <w:ind w:firstLine="420"/>
        <w:jc w:val="both"/>
      </w:pPr>
      <w:r>
        <w:rPr>
          <w:sz w:val="21"/>
          <w:color w:val="000000"/>
        </w:rPr>
        <w:t>单个患者多个部位检查共享一个排队号，实现一次性呼叫一次性检查；</w:t>
      </w:r>
    </w:p>
    <w:p>
      <w:pPr>
        <w:pStyle w:val="null3"/>
        <w:ind w:firstLine="420"/>
        <w:jc w:val="both"/>
      </w:pPr>
      <w:r>
        <w:rPr>
          <w:sz w:val="21"/>
          <w:color w:val="000000"/>
        </w:rPr>
        <w:t>支持自动登记功能，一个申请单多个部位，只需登记一次，其他部位自动完成登记；</w:t>
      </w:r>
    </w:p>
    <w:p>
      <w:pPr>
        <w:pStyle w:val="null3"/>
        <w:ind w:firstLine="420"/>
        <w:jc w:val="both"/>
      </w:pPr>
      <w:r>
        <w:rPr>
          <w:sz w:val="21"/>
          <w:color w:val="000000"/>
        </w:rPr>
        <w:t>高亮显示过诊患者信息并动态查看当前科室各个队列各时段预约、报到、候诊人数情况；</w:t>
      </w:r>
    </w:p>
    <w:p>
      <w:pPr>
        <w:pStyle w:val="null3"/>
        <w:ind w:firstLine="420"/>
        <w:jc w:val="both"/>
      </w:pPr>
      <w:r>
        <w:rPr>
          <w:sz w:val="21"/>
          <w:color w:val="000000"/>
        </w:rPr>
        <w:t>支持检查申请扫描功能；能够使用高拍仪或扫描仪等外部设备扫描、拍照纸质检查申请单，并存档，检查技师、检查报告等工作站能够浏览检查申请单（含电子申请单）；</w:t>
      </w:r>
    </w:p>
    <w:p>
      <w:pPr>
        <w:pStyle w:val="null3"/>
        <w:ind w:firstLine="420"/>
        <w:jc w:val="both"/>
      </w:pPr>
      <w:r>
        <w:rPr>
          <w:sz w:val="21"/>
          <w:color w:val="000000"/>
        </w:rPr>
        <w:t>支持中文转英文功能；能够自动将病人中文姓名转化成拼音姓名；</w:t>
      </w:r>
    </w:p>
    <w:p>
      <w:pPr>
        <w:pStyle w:val="null3"/>
        <w:ind w:firstLine="420"/>
        <w:jc w:val="both"/>
      </w:pPr>
      <w:r>
        <w:rPr>
          <w:sz w:val="21"/>
          <w:color w:val="000000"/>
        </w:rPr>
        <w:t>支持条码管理功能；能够对检查病人进行条码管理（含生成条码、打印条码、补打条码、条码读取等）；</w:t>
      </w:r>
    </w:p>
    <w:p>
      <w:pPr>
        <w:pStyle w:val="null3"/>
        <w:ind w:firstLine="420"/>
        <w:jc w:val="both"/>
      </w:pPr>
      <w:r>
        <w:rPr>
          <w:sz w:val="21"/>
          <w:color w:val="000000"/>
        </w:rPr>
        <w:t>支持预约回执功能；能够打印预约回执单（含预约时间、检查报告领取时间、地点等）；</w:t>
      </w:r>
    </w:p>
    <w:p>
      <w:pPr>
        <w:pStyle w:val="null3"/>
        <w:ind w:firstLine="420"/>
        <w:jc w:val="both"/>
      </w:pPr>
      <w:r>
        <w:rPr>
          <w:sz w:val="21"/>
          <w:color w:val="000000"/>
        </w:rPr>
        <w:t>支持检查设备分配功能；能够对检查申请单的检查设备及机房自动分配和手动分配；</w:t>
      </w:r>
    </w:p>
    <w:p>
      <w:pPr>
        <w:pStyle w:val="null3"/>
        <w:ind w:firstLine="420"/>
        <w:jc w:val="both"/>
      </w:pPr>
      <w:r>
        <w:rPr>
          <w:sz w:val="21"/>
          <w:color w:val="000000"/>
        </w:rPr>
        <w:t>支持检查号生成功能；支持自定义的检查号生成方式，允许检查号为病人终身唯一号，也允许检查号为当日流水号。检查号生成规则主要包括检查类别、检查设备、前缀、后缀、长度等；（具体不同类型的检查号的产生待客户化修改时由医院确定）。</w:t>
      </w:r>
    </w:p>
    <w:p>
      <w:pPr>
        <w:pStyle w:val="null3"/>
        <w:ind w:firstLine="420"/>
        <w:jc w:val="both"/>
      </w:pPr>
      <w:r>
        <w:rPr>
          <w:sz w:val="21"/>
          <w:color w:val="000000"/>
        </w:rPr>
        <w:t>支持登记后进行排队分诊；</w:t>
      </w:r>
    </w:p>
    <w:p>
      <w:pPr>
        <w:pStyle w:val="null3"/>
        <w:ind w:firstLine="420"/>
        <w:jc w:val="both"/>
      </w:pPr>
      <w:r>
        <w:rPr>
          <w:sz w:val="21"/>
          <w:color w:val="000000"/>
        </w:rPr>
        <w:t>支持语音自动呼叫患者；</w:t>
      </w:r>
    </w:p>
    <w:p>
      <w:pPr>
        <w:pStyle w:val="null3"/>
        <w:ind w:firstLine="420"/>
        <w:jc w:val="both"/>
      </w:pPr>
      <w:r>
        <w:rPr>
          <w:sz w:val="21"/>
          <w:color w:val="000000"/>
        </w:rPr>
        <w:t>支持检查预约</w:t>
      </w:r>
      <w:r>
        <w:rPr>
          <w:sz w:val="21"/>
          <w:color w:val="000000"/>
        </w:rPr>
        <w:t>/取消；</w:t>
      </w:r>
    </w:p>
    <w:p>
      <w:pPr>
        <w:pStyle w:val="null3"/>
        <w:ind w:firstLine="420"/>
        <w:jc w:val="both"/>
      </w:pPr>
      <w:r>
        <w:rPr>
          <w:sz w:val="21"/>
          <w:color w:val="000000"/>
        </w:rPr>
        <w:t>支持检查单打印，可打印条码；</w:t>
      </w:r>
    </w:p>
    <w:p>
      <w:pPr>
        <w:pStyle w:val="null3"/>
        <w:ind w:firstLine="420"/>
        <w:jc w:val="both"/>
      </w:pPr>
      <w:r>
        <w:rPr>
          <w:sz w:val="21"/>
          <w:color w:val="000000"/>
        </w:rPr>
        <w:t>支持检查预约单可以按检查类型和检查项目自由配置格式和内容；</w:t>
      </w:r>
    </w:p>
    <w:p>
      <w:pPr>
        <w:pStyle w:val="null3"/>
        <w:ind w:firstLine="420"/>
        <w:jc w:val="both"/>
      </w:pPr>
      <w:r>
        <w:rPr>
          <w:sz w:val="21"/>
          <w:color w:val="000000"/>
        </w:rPr>
        <w:t>支持磁卡、</w:t>
      </w:r>
      <w:r>
        <w:rPr>
          <w:sz w:val="21"/>
          <w:color w:val="000000"/>
        </w:rPr>
        <w:t>IC卡、条码输入、手工输入，支持全手工无键盘操作；</w:t>
      </w:r>
    </w:p>
    <w:p>
      <w:pPr>
        <w:pStyle w:val="null3"/>
        <w:ind w:firstLine="420"/>
        <w:jc w:val="both"/>
      </w:pPr>
      <w:r>
        <w:rPr>
          <w:sz w:val="21"/>
          <w:color w:val="000000"/>
        </w:rPr>
        <w:t>支持检查的确认、取消和改变（需要高级权限）；</w:t>
      </w:r>
    </w:p>
    <w:p>
      <w:pPr>
        <w:pStyle w:val="null3"/>
        <w:ind w:firstLine="420"/>
        <w:jc w:val="both"/>
      </w:pPr>
      <w:r>
        <w:rPr>
          <w:sz w:val="21"/>
          <w:color w:val="000000"/>
        </w:rPr>
        <w:t>支持显示和查询病人检查状态；</w:t>
      </w:r>
    </w:p>
    <w:p>
      <w:pPr>
        <w:pStyle w:val="null3"/>
        <w:ind w:firstLine="420"/>
        <w:jc w:val="both"/>
      </w:pPr>
      <w:r>
        <w:rPr>
          <w:sz w:val="21"/>
          <w:color w:val="000000"/>
        </w:rPr>
        <w:t>支持历史病人自动筛选；</w:t>
      </w:r>
    </w:p>
    <w:p>
      <w:pPr>
        <w:pStyle w:val="null3"/>
        <w:ind w:firstLine="420"/>
        <w:jc w:val="both"/>
      </w:pPr>
      <w:r>
        <w:rPr>
          <w:sz w:val="21"/>
          <w:color w:val="000000"/>
        </w:rPr>
        <w:t>支持多个检查项目同时登记。</w:t>
      </w:r>
    </w:p>
    <w:p>
      <w:pPr>
        <w:pStyle w:val="null3"/>
        <w:jc w:val="both"/>
      </w:pPr>
      <w:r>
        <w:rPr>
          <w:sz w:val="21"/>
          <w:b/>
          <w:color w:val="000000"/>
        </w:rPr>
        <w:t>1.2.3.6.9.2</w:t>
      </w:r>
      <w:r>
        <w:rPr>
          <w:sz w:val="21"/>
          <w:b/>
          <w:color w:val="000000"/>
        </w:rPr>
        <w:t>内镜图像采集</w:t>
      </w:r>
    </w:p>
    <w:p>
      <w:pPr>
        <w:pStyle w:val="null3"/>
        <w:ind w:firstLine="420"/>
        <w:jc w:val="both"/>
      </w:pPr>
      <w:r>
        <w:rPr>
          <w:sz w:val="21"/>
          <w:color w:val="000000"/>
        </w:rPr>
        <w:t>支持采集开关功能；支持脚踏开关、</w:t>
      </w:r>
      <w:r>
        <w:rPr>
          <w:sz w:val="21"/>
          <w:color w:val="000000"/>
        </w:rPr>
        <w:t>USB手控开关；</w:t>
      </w:r>
    </w:p>
    <w:p>
      <w:pPr>
        <w:pStyle w:val="null3"/>
        <w:ind w:firstLine="420"/>
        <w:jc w:val="both"/>
      </w:pPr>
      <w:r>
        <w:rPr>
          <w:sz w:val="21"/>
          <w:color w:val="000000"/>
        </w:rPr>
        <w:t>支持</w:t>
      </w:r>
      <w:r>
        <w:rPr>
          <w:sz w:val="21"/>
          <w:color w:val="000000"/>
        </w:rPr>
        <w:t>DICOM网关功能；将视频采集后的非DICOM标准格式图像自动转换成DICOM 3.0标准格式，并以DICOM C-STORE的方式发送到影像服务器上归档存储；</w:t>
      </w:r>
    </w:p>
    <w:p>
      <w:pPr>
        <w:pStyle w:val="null3"/>
        <w:ind w:firstLine="420"/>
        <w:jc w:val="both"/>
      </w:pPr>
      <w:r>
        <w:rPr>
          <w:sz w:val="21"/>
          <w:color w:val="000000"/>
        </w:rPr>
        <w:t>支持检查设备直接发送图像到</w:t>
      </w:r>
      <w:r>
        <w:rPr>
          <w:sz w:val="21"/>
          <w:color w:val="000000"/>
        </w:rPr>
        <w:t>PACS工作站，并自动完成病人信息的归档匹配；</w:t>
      </w:r>
    </w:p>
    <w:p>
      <w:pPr>
        <w:pStyle w:val="null3"/>
        <w:ind w:firstLine="420"/>
        <w:jc w:val="both"/>
      </w:pPr>
      <w:r>
        <w:rPr>
          <w:sz w:val="21"/>
          <w:color w:val="000000"/>
        </w:rPr>
        <w:t>支持影像自动补登记功能；影像归档支持可配置的自动补登记功能，将影像数据的参数自动进行</w:t>
      </w:r>
      <w:r>
        <w:rPr>
          <w:sz w:val="21"/>
          <w:color w:val="000000"/>
        </w:rPr>
        <w:t>RIS登记，并与图像数据建立关联进行影像归档；</w:t>
      </w:r>
    </w:p>
    <w:p>
      <w:pPr>
        <w:pStyle w:val="null3"/>
        <w:ind w:firstLine="420"/>
        <w:jc w:val="both"/>
      </w:pPr>
      <w:r>
        <w:rPr>
          <w:sz w:val="21"/>
          <w:color w:val="000000"/>
        </w:rPr>
        <w:t>支持录像功能，可设定录像时长，可保存为</w:t>
      </w:r>
      <w:r>
        <w:rPr>
          <w:sz w:val="21"/>
          <w:color w:val="000000"/>
        </w:rPr>
        <w:t>AVI、MP4等格式，支持录像文件的播放；</w:t>
      </w:r>
    </w:p>
    <w:p>
      <w:pPr>
        <w:pStyle w:val="null3"/>
        <w:ind w:firstLine="420"/>
        <w:jc w:val="both"/>
      </w:pPr>
      <w:r>
        <w:rPr>
          <w:sz w:val="21"/>
          <w:color w:val="000000"/>
        </w:rPr>
        <w:t>支持采集后图像黑边黑角自动识别裁剪功能；</w:t>
      </w:r>
    </w:p>
    <w:p>
      <w:pPr>
        <w:pStyle w:val="null3"/>
        <w:ind w:firstLine="420"/>
        <w:jc w:val="both"/>
      </w:pPr>
      <w:r>
        <w:rPr>
          <w:sz w:val="21"/>
          <w:color w:val="000000"/>
        </w:rPr>
        <w:t>支持视频采集功能；支持</w:t>
      </w:r>
      <w:r>
        <w:rPr>
          <w:sz w:val="21"/>
          <w:color w:val="000000"/>
        </w:rPr>
        <w:t>BNC复合视频、S端子、VGA、DVI、RGB等视频接口；支持彩色及黑白图像采集；支持静态及动态图像采集；</w:t>
      </w:r>
    </w:p>
    <w:p>
      <w:pPr>
        <w:pStyle w:val="null3"/>
        <w:ind w:firstLine="420"/>
        <w:jc w:val="both"/>
      </w:pPr>
      <w:r>
        <w:rPr>
          <w:sz w:val="21"/>
          <w:color w:val="000000"/>
        </w:rPr>
        <w:t>支持后台采集模式，存储目录可自动编号，方便处理急诊等特殊情况的病人；</w:t>
      </w:r>
    </w:p>
    <w:p>
      <w:pPr>
        <w:pStyle w:val="null3"/>
        <w:ind w:firstLine="420"/>
        <w:jc w:val="both"/>
      </w:pPr>
      <w:r>
        <w:rPr>
          <w:sz w:val="21"/>
          <w:color w:val="000000"/>
        </w:rPr>
        <w:t>支持与洗消系统对接，采集开始时确认洗消镜头编号，同时能够调阅该镜头洗消详情记录进行查阅；</w:t>
      </w:r>
    </w:p>
    <w:p>
      <w:pPr>
        <w:pStyle w:val="null3"/>
        <w:ind w:firstLine="420"/>
        <w:jc w:val="both"/>
      </w:pPr>
      <w:r>
        <w:rPr>
          <w:sz w:val="21"/>
          <w:color w:val="000000"/>
        </w:rPr>
        <w:t>支持设备多种信号源切换，方便医生操作检查；</w:t>
      </w:r>
    </w:p>
    <w:p>
      <w:pPr>
        <w:pStyle w:val="null3"/>
        <w:ind w:firstLine="420"/>
        <w:jc w:val="both"/>
      </w:pPr>
      <w:r>
        <w:rPr>
          <w:sz w:val="21"/>
          <w:color w:val="000000"/>
        </w:rPr>
        <w:t>支持快速进入上一例与下一例检查；</w:t>
      </w:r>
    </w:p>
    <w:p>
      <w:pPr>
        <w:pStyle w:val="null3"/>
        <w:ind w:firstLine="420"/>
        <w:jc w:val="both"/>
      </w:pPr>
      <w:r>
        <w:rPr>
          <w:sz w:val="21"/>
          <w:color w:val="000000"/>
        </w:rPr>
        <w:t>支持预选图片加入报告；</w:t>
      </w:r>
    </w:p>
    <w:p>
      <w:pPr>
        <w:pStyle w:val="null3"/>
        <w:ind w:firstLine="420"/>
        <w:jc w:val="both"/>
      </w:pPr>
      <w:r>
        <w:rPr>
          <w:sz w:val="21"/>
          <w:color w:val="000000"/>
        </w:rPr>
        <w:t>支持采集界面支持时间、检查号显示；</w:t>
      </w:r>
    </w:p>
    <w:p>
      <w:pPr>
        <w:pStyle w:val="null3"/>
        <w:ind w:firstLine="420"/>
        <w:jc w:val="both"/>
      </w:pPr>
      <w:r>
        <w:rPr>
          <w:sz w:val="21"/>
          <w:color w:val="000000"/>
        </w:rPr>
        <w:t>支持中英文姓名转换及检查项目传送功能；支持中文姓名、英文姓名传送以及中英文姓名的自动转换，支持影像设备的检查项目名称及代码传送；</w:t>
      </w:r>
    </w:p>
    <w:p>
      <w:pPr>
        <w:pStyle w:val="null3"/>
        <w:ind w:firstLine="420"/>
        <w:jc w:val="both"/>
      </w:pPr>
      <w:r>
        <w:rPr>
          <w:sz w:val="21"/>
          <w:color w:val="000000"/>
        </w:rPr>
        <w:t>支持双通道视频采集；</w:t>
      </w:r>
    </w:p>
    <w:p>
      <w:pPr>
        <w:pStyle w:val="null3"/>
        <w:ind w:firstLine="420"/>
        <w:jc w:val="both"/>
      </w:pPr>
      <w:r>
        <w:rPr>
          <w:sz w:val="21"/>
          <w:color w:val="000000"/>
        </w:rPr>
        <w:t>支持检查信息与影像信息的自动智能匹配（包括不支持</w:t>
      </w:r>
      <w:r>
        <w:rPr>
          <w:sz w:val="21"/>
          <w:color w:val="000000"/>
        </w:rPr>
        <w:t>Worklist的非DICOM设备）；</w:t>
      </w:r>
    </w:p>
    <w:p>
      <w:pPr>
        <w:pStyle w:val="null3"/>
        <w:ind w:firstLine="420"/>
        <w:jc w:val="both"/>
      </w:pPr>
      <w:r>
        <w:rPr>
          <w:sz w:val="21"/>
          <w:color w:val="000000"/>
        </w:rPr>
        <w:t>支持提供丰富的归档、</w:t>
      </w:r>
      <w:r>
        <w:rPr>
          <w:sz w:val="21"/>
          <w:color w:val="000000"/>
        </w:rPr>
        <w:t>Wrorklist等服务运行日志；</w:t>
      </w:r>
    </w:p>
    <w:p>
      <w:pPr>
        <w:pStyle w:val="null3"/>
        <w:ind w:firstLine="420"/>
        <w:jc w:val="both"/>
      </w:pPr>
      <w:r>
        <w:rPr>
          <w:sz w:val="21"/>
          <w:color w:val="000000"/>
        </w:rPr>
        <w:t>支持</w:t>
      </w:r>
      <w:r>
        <w:rPr>
          <w:sz w:val="21"/>
          <w:color w:val="000000"/>
        </w:rPr>
        <w:t>DICOM Q/R方式进行影像检索(C-FIND、C-MOVE、C-GET) ，允许影像设备或第三方工作站直接从影像服务器获取影像数据；</w:t>
      </w:r>
    </w:p>
    <w:p>
      <w:pPr>
        <w:pStyle w:val="null3"/>
        <w:ind w:firstLine="420"/>
        <w:jc w:val="both"/>
      </w:pPr>
      <w:r>
        <w:rPr>
          <w:sz w:val="21"/>
          <w:color w:val="000000"/>
        </w:rPr>
        <w:t>支持单帧采集，采集一帧图像到采集图像列表中，支持多帧采集，连续采集图像到图像列表中；</w:t>
      </w:r>
    </w:p>
    <w:p>
      <w:pPr>
        <w:pStyle w:val="null3"/>
        <w:ind w:firstLine="420"/>
        <w:jc w:val="both"/>
      </w:pPr>
      <w:r>
        <w:rPr>
          <w:sz w:val="21"/>
          <w:color w:val="000000"/>
        </w:rPr>
        <w:t>支持</w:t>
      </w:r>
      <w:r>
        <w:rPr>
          <w:sz w:val="21"/>
          <w:color w:val="000000"/>
        </w:rPr>
        <w:t>JPEG，BMP，TIF格式图像输出。</w:t>
      </w:r>
    </w:p>
    <w:p>
      <w:pPr>
        <w:pStyle w:val="null3"/>
        <w:jc w:val="both"/>
      </w:pPr>
      <w:r>
        <w:rPr>
          <w:sz w:val="21"/>
          <w:b/>
          <w:color w:val="000000"/>
        </w:rPr>
        <w:t>1.2.3.6.9.3</w:t>
      </w:r>
      <w:r>
        <w:rPr>
          <w:sz w:val="21"/>
          <w:b/>
          <w:color w:val="000000"/>
        </w:rPr>
        <w:t>内镜图文报告</w:t>
      </w:r>
    </w:p>
    <w:p>
      <w:pPr>
        <w:pStyle w:val="null3"/>
        <w:ind w:firstLine="420"/>
        <w:jc w:val="both"/>
      </w:pPr>
      <w:r>
        <w:rPr>
          <w:sz w:val="21"/>
          <w:color w:val="000000"/>
        </w:rPr>
        <w:t>支持一体式影像采集报告模式；将影像采集功能与检查报告界面集成一起；</w:t>
      </w:r>
    </w:p>
    <w:p>
      <w:pPr>
        <w:pStyle w:val="null3"/>
        <w:ind w:firstLine="420"/>
        <w:jc w:val="both"/>
      </w:pPr>
      <w:r>
        <w:rPr>
          <w:sz w:val="21"/>
          <w:color w:val="000000"/>
        </w:rPr>
        <w:t>支持无缝式报告书写功能；报告书写功能必须与影像操作后处理功能无缝集成；</w:t>
      </w:r>
    </w:p>
    <w:p>
      <w:pPr>
        <w:pStyle w:val="null3"/>
        <w:ind w:firstLine="420"/>
        <w:jc w:val="both"/>
      </w:pPr>
      <w:r>
        <w:rPr>
          <w:sz w:val="21"/>
          <w:color w:val="000000"/>
        </w:rPr>
        <w:t>支持病人信息集成功能；能够直接获取显示</w:t>
      </w:r>
      <w:r>
        <w:rPr>
          <w:sz w:val="21"/>
          <w:color w:val="000000"/>
        </w:rPr>
        <w:t>RIS中的病人基本信息、检查申请信息；能够集成检查病人的临床诊断、详细病史；能够在界面调阅HIS/PACS、临床病历等信息；</w:t>
      </w:r>
    </w:p>
    <w:p>
      <w:pPr>
        <w:pStyle w:val="null3"/>
        <w:ind w:firstLine="420"/>
        <w:jc w:val="both"/>
      </w:pPr>
      <w:r>
        <w:rPr>
          <w:sz w:val="21"/>
          <w:color w:val="000000"/>
        </w:rPr>
        <w:t>支持先检查后归档功能；能够支持急诊</w:t>
      </w:r>
      <w:r>
        <w:rPr>
          <w:sz w:val="21"/>
          <w:color w:val="000000"/>
        </w:rPr>
        <w:t>/床边检查“先检查、后归档”工作模式；</w:t>
      </w:r>
    </w:p>
    <w:p>
      <w:pPr>
        <w:pStyle w:val="null3"/>
        <w:ind w:firstLine="420"/>
        <w:jc w:val="both"/>
      </w:pPr>
      <w:r>
        <w:rPr>
          <w:sz w:val="21"/>
          <w:color w:val="000000"/>
        </w:rPr>
        <w:t>支持报告任务自动刷新功能；能够定时刷新待书写报告的检查列表；能够自定义待书写报告的检检查列表排序方式（即：优先级）；能够自定义不同优先级别的检查列表的显示颜色；</w:t>
      </w:r>
    </w:p>
    <w:p>
      <w:pPr>
        <w:pStyle w:val="null3"/>
        <w:ind w:firstLine="420"/>
        <w:jc w:val="both"/>
      </w:pPr>
      <w:r>
        <w:rPr>
          <w:sz w:val="21"/>
          <w:color w:val="000000"/>
        </w:rPr>
        <w:t>支持所见即所得的报告书写模式，灵活的打印功能；</w:t>
      </w:r>
    </w:p>
    <w:p>
      <w:pPr>
        <w:pStyle w:val="null3"/>
        <w:ind w:firstLine="420"/>
        <w:jc w:val="both"/>
      </w:pPr>
      <w:r>
        <w:rPr>
          <w:sz w:val="21"/>
          <w:color w:val="000000"/>
        </w:rPr>
        <w:t>支持医生签字字迹的显示，支持报告签名；</w:t>
      </w:r>
    </w:p>
    <w:p>
      <w:pPr>
        <w:pStyle w:val="null3"/>
        <w:ind w:firstLine="420"/>
        <w:jc w:val="both"/>
      </w:pPr>
      <w:r>
        <w:rPr>
          <w:sz w:val="21"/>
          <w:color w:val="000000"/>
        </w:rPr>
        <w:t>支持多级审核功能；能够由医院自行定义的检查报告审核流程、审核级别、审核人等实现多级报告审核；能够在提交审核时按审核流程、上级审核人默认下一审核人等；能够自动列出当前操作员待审核的检查报告；</w:t>
      </w:r>
    </w:p>
    <w:p>
      <w:pPr>
        <w:pStyle w:val="null3"/>
        <w:ind w:firstLine="420"/>
        <w:jc w:val="both"/>
      </w:pPr>
      <w:r>
        <w:rPr>
          <w:sz w:val="21"/>
          <w:color w:val="000000"/>
        </w:rPr>
        <w:t>支持检查报告自选影像功能；能够在检查报告中插入自选影像（多幅），并在关键影像中给出标记；</w:t>
      </w:r>
    </w:p>
    <w:p>
      <w:pPr>
        <w:pStyle w:val="null3"/>
        <w:ind w:firstLine="420"/>
        <w:jc w:val="both"/>
      </w:pPr>
      <w:r>
        <w:rPr>
          <w:sz w:val="21"/>
          <w:color w:val="000000"/>
        </w:rPr>
        <w:t>医生保存报告时，会根据相应的关键词或禁忌用词自动检测报告的描述和诊断内容，当内容出现异常情况时自动弹框提醒诊断医生；支持检查部位合理性检查功能，如：男性检查申请中出现女性才有的描述内容（如：子宫），系统会自动提醒医生及时纠错；</w:t>
      </w:r>
    </w:p>
    <w:p>
      <w:pPr>
        <w:pStyle w:val="null3"/>
        <w:ind w:firstLine="420"/>
        <w:jc w:val="both"/>
      </w:pPr>
      <w:r>
        <w:rPr>
          <w:sz w:val="21"/>
          <w:color w:val="000000"/>
        </w:rPr>
        <w:t>报告保存和审核时，应能对报告描述和诊断之间的关系、诊断和阴阳性、诊断和</w:t>
      </w:r>
      <w:r>
        <w:rPr>
          <w:sz w:val="21"/>
          <w:color w:val="000000"/>
        </w:rPr>
        <w:t>ICD编码进行关联检测，自动发现其矛盾性并进行提醒，确保报告的质量；</w:t>
      </w:r>
    </w:p>
    <w:p>
      <w:pPr>
        <w:pStyle w:val="null3"/>
        <w:ind w:firstLine="420"/>
        <w:jc w:val="both"/>
      </w:pPr>
      <w:r>
        <w:rPr>
          <w:sz w:val="21"/>
          <w:color w:val="000000"/>
        </w:rPr>
        <w:t>支持书写报告时对图像质量进行质控，审核报告时对初步报告进行质控；可设置随机质控或强制质控两种模式；</w:t>
      </w:r>
    </w:p>
    <w:p>
      <w:pPr>
        <w:pStyle w:val="null3"/>
        <w:ind w:firstLine="420"/>
        <w:jc w:val="both"/>
      </w:pPr>
      <w:r>
        <w:rPr>
          <w:sz w:val="21"/>
          <w:color w:val="000000"/>
        </w:rPr>
        <w:t>报告修改痕迹保存与显示：报告的各级检审过程中，任何对报告内容的修改都会被系统保存下修改痕迹，并且可以用不同颜色的字体和不同的方式显示出来。（痕迹包括：修改人名称，修改时间，修改内容）；</w:t>
      </w:r>
    </w:p>
    <w:p>
      <w:pPr>
        <w:pStyle w:val="null3"/>
        <w:ind w:firstLine="420"/>
        <w:jc w:val="both"/>
      </w:pPr>
      <w:r>
        <w:rPr>
          <w:sz w:val="21"/>
          <w:color w:val="000000"/>
        </w:rPr>
        <w:t>支持报告任务自动刷新功能；能够定时刷新待书写报告的检查列表；能够自定义待书写报告的检检查列表排序方式（即：优先级）；能够自定义不同优先级别的检查列表的显示颜色；</w:t>
      </w:r>
    </w:p>
    <w:p>
      <w:pPr>
        <w:pStyle w:val="null3"/>
        <w:ind w:firstLine="420"/>
        <w:jc w:val="both"/>
      </w:pPr>
      <w:r>
        <w:rPr>
          <w:sz w:val="21"/>
          <w:color w:val="000000"/>
        </w:rPr>
        <w:t>支持检查流程闭环，从</w:t>
      </w:r>
      <w:r>
        <w:rPr>
          <w:sz w:val="21"/>
          <w:color w:val="000000"/>
        </w:rPr>
        <w:t>“登记报告、开始检查、设备检查、图像归档、任务分配、提交报告、报告退回、确认报告、复审报告”流程的记录；</w:t>
      </w:r>
    </w:p>
    <w:p>
      <w:pPr>
        <w:pStyle w:val="null3"/>
        <w:ind w:firstLine="420"/>
        <w:jc w:val="both"/>
      </w:pPr>
      <w:r>
        <w:rPr>
          <w:sz w:val="21"/>
          <w:color w:val="000000"/>
        </w:rPr>
        <w:t>支持报告检查测值异常自动判别提醒功能；</w:t>
      </w:r>
    </w:p>
    <w:p>
      <w:pPr>
        <w:pStyle w:val="null3"/>
        <w:ind w:firstLine="420"/>
        <w:jc w:val="both"/>
      </w:pPr>
      <w:r>
        <w:rPr>
          <w:sz w:val="21"/>
          <w:color w:val="000000"/>
        </w:rPr>
        <w:t>支持报告界面同步展示检查的所有备注信息；</w:t>
      </w:r>
    </w:p>
    <w:p>
      <w:pPr>
        <w:pStyle w:val="null3"/>
        <w:ind w:firstLine="420"/>
        <w:jc w:val="both"/>
      </w:pPr>
      <w:r>
        <w:rPr>
          <w:sz w:val="21"/>
          <w:color w:val="000000"/>
        </w:rPr>
        <w:t>支持病例收藏并把兴趣病例加入随访，可自定义随访类别，设置随访负责人和随访提醒时间，到时间后自动提醒随访人员进行随访；</w:t>
      </w:r>
    </w:p>
    <w:p>
      <w:pPr>
        <w:pStyle w:val="null3"/>
        <w:ind w:firstLine="420"/>
        <w:jc w:val="both"/>
      </w:pPr>
      <w:r>
        <w:rPr>
          <w:sz w:val="21"/>
          <w:color w:val="000000"/>
        </w:rPr>
        <w:t>支持报告界面</w:t>
      </w:r>
      <w:r>
        <w:rPr>
          <w:sz w:val="21"/>
          <w:color w:val="000000"/>
        </w:rPr>
        <w:t>TAB历史显示相关联阳性部位并有红色标识提示；</w:t>
      </w:r>
    </w:p>
    <w:p>
      <w:pPr>
        <w:pStyle w:val="null3"/>
        <w:ind w:firstLine="420"/>
        <w:jc w:val="both"/>
      </w:pPr>
      <w:r>
        <w:rPr>
          <w:sz w:val="21"/>
          <w:color w:val="000000"/>
        </w:rPr>
        <w:t>支持报告保存后，报告描述中关键词会自动高亮提醒医生；</w:t>
      </w:r>
    </w:p>
    <w:p>
      <w:pPr>
        <w:pStyle w:val="null3"/>
        <w:ind w:firstLine="420"/>
        <w:jc w:val="both"/>
      </w:pPr>
      <w:r>
        <w:rPr>
          <w:sz w:val="21"/>
          <w:color w:val="000000"/>
        </w:rPr>
        <w:t>支持报告的检查危急值功能，能够对危急值进行识别和提醒；</w:t>
      </w:r>
    </w:p>
    <w:p>
      <w:pPr>
        <w:pStyle w:val="null3"/>
        <w:ind w:firstLine="420"/>
        <w:jc w:val="both"/>
      </w:pPr>
      <w:r>
        <w:rPr>
          <w:sz w:val="21"/>
          <w:color w:val="000000"/>
        </w:rPr>
        <w:t>支持患者历史诊断报告自动汇总列表功能，可查看当前病人的历史诊断报告，支持病人历史报告和图像的对比；</w:t>
      </w:r>
    </w:p>
    <w:p>
      <w:pPr>
        <w:pStyle w:val="null3"/>
        <w:ind w:firstLine="420"/>
        <w:jc w:val="both"/>
      </w:pPr>
      <w:r>
        <w:rPr>
          <w:sz w:val="21"/>
          <w:color w:val="000000"/>
        </w:rPr>
        <w:t>支持与洗消系统的对接，能够调阅镜头洗消详情进行查阅，同时在报告页面显示所使用镜头相关信息；</w:t>
      </w:r>
    </w:p>
    <w:p>
      <w:pPr>
        <w:pStyle w:val="null3"/>
        <w:ind w:firstLine="420"/>
        <w:jc w:val="both"/>
      </w:pPr>
      <w:r>
        <w:rPr>
          <w:sz w:val="21"/>
          <w:color w:val="000000"/>
        </w:rPr>
        <w:t>支持报告图像的部位标识，解剖图谱标识；</w:t>
      </w:r>
    </w:p>
    <w:p>
      <w:pPr>
        <w:pStyle w:val="null3"/>
        <w:ind w:firstLine="420"/>
        <w:jc w:val="both"/>
      </w:pPr>
      <w:r>
        <w:rPr>
          <w:sz w:val="21"/>
          <w:color w:val="000000"/>
        </w:rPr>
        <w:t>支持图像筛选，静态图</w:t>
      </w:r>
      <w:r>
        <w:rPr>
          <w:sz w:val="21"/>
          <w:color w:val="000000"/>
        </w:rPr>
        <w:t>/动态图的取舍；</w:t>
      </w:r>
    </w:p>
    <w:p>
      <w:pPr>
        <w:pStyle w:val="null3"/>
        <w:ind w:firstLine="420"/>
        <w:jc w:val="both"/>
      </w:pPr>
      <w:r>
        <w:rPr>
          <w:sz w:val="21"/>
          <w:color w:val="000000"/>
        </w:rPr>
        <w:t>支持</w:t>
      </w:r>
      <w:r>
        <w:rPr>
          <w:sz w:val="21"/>
          <w:color w:val="000000"/>
        </w:rPr>
        <w:t>DICOM及非DICOM图像导入功能；</w:t>
      </w:r>
    </w:p>
    <w:p>
      <w:pPr>
        <w:pStyle w:val="null3"/>
        <w:ind w:firstLine="420"/>
        <w:jc w:val="both"/>
      </w:pPr>
      <w:r>
        <w:rPr>
          <w:sz w:val="21"/>
          <w:color w:val="000000"/>
        </w:rPr>
        <w:t>支持实时显示图像内容；</w:t>
      </w:r>
    </w:p>
    <w:p>
      <w:pPr>
        <w:pStyle w:val="null3"/>
        <w:ind w:firstLine="420"/>
        <w:jc w:val="both"/>
      </w:pPr>
      <w:r>
        <w:rPr>
          <w:sz w:val="21"/>
          <w:color w:val="000000"/>
        </w:rPr>
        <w:t>支持删除图像列表中选中的图像；</w:t>
      </w:r>
    </w:p>
    <w:p>
      <w:pPr>
        <w:pStyle w:val="null3"/>
        <w:ind w:firstLine="420"/>
        <w:jc w:val="both"/>
      </w:pPr>
      <w:r>
        <w:rPr>
          <w:sz w:val="21"/>
          <w:color w:val="000000"/>
        </w:rPr>
        <w:t>支持录制动态影像保存为</w:t>
      </w:r>
      <w:r>
        <w:rPr>
          <w:sz w:val="21"/>
          <w:color w:val="000000"/>
        </w:rPr>
        <w:t>AVI格式；</w:t>
      </w:r>
    </w:p>
    <w:p>
      <w:pPr>
        <w:pStyle w:val="null3"/>
        <w:ind w:firstLine="420"/>
        <w:jc w:val="both"/>
      </w:pPr>
      <w:r>
        <w:rPr>
          <w:sz w:val="21"/>
          <w:color w:val="000000"/>
        </w:rPr>
        <w:t>对录制的动态影像进行回放；</w:t>
      </w:r>
    </w:p>
    <w:p>
      <w:pPr>
        <w:pStyle w:val="null3"/>
        <w:ind w:firstLine="420"/>
        <w:jc w:val="both"/>
      </w:pPr>
      <w:r>
        <w:rPr>
          <w:sz w:val="21"/>
          <w:color w:val="000000"/>
        </w:rPr>
        <w:t>支持动态影像采集和播（回）放；</w:t>
      </w:r>
    </w:p>
    <w:p>
      <w:pPr>
        <w:pStyle w:val="null3"/>
        <w:ind w:firstLine="420"/>
        <w:jc w:val="both"/>
      </w:pPr>
      <w:r>
        <w:rPr>
          <w:sz w:val="21"/>
          <w:color w:val="000000"/>
        </w:rPr>
        <w:t>支持影像补充采集；</w:t>
      </w:r>
    </w:p>
    <w:p>
      <w:pPr>
        <w:pStyle w:val="null3"/>
        <w:ind w:firstLine="420"/>
        <w:jc w:val="both"/>
      </w:pPr>
      <w:r>
        <w:rPr>
          <w:sz w:val="21"/>
          <w:color w:val="000000"/>
        </w:rPr>
        <w:t>支持保存操作系统异常前已经采集的图像，重新系统后能够恢复；</w:t>
      </w:r>
    </w:p>
    <w:p>
      <w:pPr>
        <w:pStyle w:val="null3"/>
        <w:ind w:firstLine="420"/>
        <w:jc w:val="both"/>
      </w:pPr>
      <w:r>
        <w:rPr>
          <w:sz w:val="21"/>
          <w:color w:val="000000"/>
        </w:rPr>
        <w:t>支持急诊检查红色显示；</w:t>
      </w:r>
    </w:p>
    <w:p>
      <w:pPr>
        <w:pStyle w:val="null3"/>
        <w:ind w:firstLine="420"/>
        <w:jc w:val="both"/>
      </w:pPr>
      <w:r>
        <w:rPr>
          <w:sz w:val="21"/>
          <w:color w:val="000000"/>
        </w:rPr>
        <w:t>支持报告任务自动刷新，支持任务优先级排列；</w:t>
      </w:r>
    </w:p>
    <w:p>
      <w:pPr>
        <w:pStyle w:val="null3"/>
        <w:ind w:firstLine="420"/>
        <w:jc w:val="both"/>
      </w:pPr>
      <w:r>
        <w:rPr>
          <w:sz w:val="21"/>
          <w:color w:val="000000"/>
        </w:rPr>
        <w:t>支持可以浏览电子申请单和已扫描</w:t>
      </w:r>
      <w:r>
        <w:rPr>
          <w:sz w:val="21"/>
          <w:color w:val="000000"/>
        </w:rPr>
        <w:t>/拍摄手写申请单；</w:t>
      </w:r>
    </w:p>
    <w:p>
      <w:pPr>
        <w:pStyle w:val="null3"/>
        <w:ind w:firstLine="420"/>
        <w:jc w:val="both"/>
      </w:pPr>
      <w:r>
        <w:rPr>
          <w:sz w:val="21"/>
          <w:color w:val="000000"/>
        </w:rPr>
        <w:t>支持在无图状态下书写诊断报告；</w:t>
      </w:r>
    </w:p>
    <w:p>
      <w:pPr>
        <w:pStyle w:val="null3"/>
        <w:ind w:firstLine="420"/>
        <w:jc w:val="both"/>
      </w:pPr>
      <w:r>
        <w:rPr>
          <w:sz w:val="21"/>
          <w:color w:val="000000"/>
        </w:rPr>
        <w:t>支持报告单预览功能（在书写、审核、打印时都可随时预览报告）；</w:t>
      </w:r>
    </w:p>
    <w:p>
      <w:pPr>
        <w:pStyle w:val="null3"/>
        <w:ind w:firstLine="420"/>
        <w:jc w:val="both"/>
      </w:pPr>
      <w:r>
        <w:rPr>
          <w:sz w:val="21"/>
          <w:color w:val="000000"/>
        </w:rPr>
        <w:t>支持报告模板管理功能，可以自定义设计不同格式的报告模板样式</w:t>
      </w:r>
      <w:r>
        <w:rPr>
          <w:sz w:val="21"/>
          <w:color w:val="000000"/>
        </w:rPr>
        <w:t>；</w:t>
      </w:r>
    </w:p>
    <w:p>
      <w:pPr>
        <w:pStyle w:val="null3"/>
        <w:ind w:firstLine="420"/>
        <w:jc w:val="both"/>
      </w:pPr>
      <w:r>
        <w:rPr>
          <w:sz w:val="21"/>
          <w:color w:val="000000"/>
        </w:rPr>
        <w:t>支持在书写报告过程中可随时切换报告模板样式；</w:t>
      </w:r>
    </w:p>
    <w:p>
      <w:pPr>
        <w:pStyle w:val="null3"/>
        <w:ind w:firstLine="420"/>
        <w:jc w:val="both"/>
      </w:pPr>
      <w:r>
        <w:rPr>
          <w:sz w:val="21"/>
          <w:color w:val="000000"/>
        </w:rPr>
        <w:t>支持报告回退、重审、拒审等功能；</w:t>
      </w:r>
    </w:p>
    <w:p>
      <w:pPr>
        <w:pStyle w:val="null3"/>
        <w:ind w:firstLine="420"/>
        <w:jc w:val="both"/>
      </w:pPr>
      <w:r>
        <w:rPr>
          <w:sz w:val="21"/>
          <w:color w:val="000000"/>
        </w:rPr>
        <w:t>支持常用词汇管理，支持诊断库管理；</w:t>
      </w:r>
    </w:p>
    <w:p>
      <w:pPr>
        <w:pStyle w:val="null3"/>
        <w:ind w:firstLine="420"/>
        <w:jc w:val="both"/>
      </w:pPr>
      <w:r>
        <w:rPr>
          <w:sz w:val="21"/>
          <w:color w:val="000000"/>
        </w:rPr>
        <w:t>支持诊断库管理，包含常见疾病的诊断库，诊断库分为公有诊断库和私有诊断库，并可以互相转换；</w:t>
      </w:r>
    </w:p>
    <w:p>
      <w:pPr>
        <w:pStyle w:val="null3"/>
        <w:ind w:firstLine="420"/>
        <w:jc w:val="both"/>
      </w:pPr>
      <w:r>
        <w:rPr>
          <w:sz w:val="21"/>
          <w:color w:val="000000"/>
        </w:rPr>
        <w:t>支持诊断库报告内容分级管理（检查大部位</w:t>
      </w:r>
      <w:r>
        <w:rPr>
          <w:sz w:val="21"/>
          <w:color w:val="000000"/>
        </w:rPr>
        <w:t>/详细检查部位/内容模板）；</w:t>
      </w:r>
    </w:p>
    <w:p>
      <w:pPr>
        <w:pStyle w:val="null3"/>
        <w:ind w:firstLine="420"/>
        <w:jc w:val="both"/>
      </w:pPr>
      <w:r>
        <w:rPr>
          <w:sz w:val="21"/>
          <w:color w:val="000000"/>
        </w:rPr>
        <w:t>支持按诊断内容中的关键词准确或模糊检索诊断报告；</w:t>
      </w:r>
    </w:p>
    <w:p>
      <w:pPr>
        <w:pStyle w:val="null3"/>
        <w:ind w:firstLine="420"/>
        <w:jc w:val="both"/>
      </w:pPr>
      <w:r>
        <w:rPr>
          <w:sz w:val="21"/>
          <w:color w:val="000000"/>
        </w:rPr>
        <w:t>支持诊断结果查询，并可将查询结果以</w:t>
      </w:r>
      <w:r>
        <w:rPr>
          <w:sz w:val="21"/>
          <w:color w:val="000000"/>
        </w:rPr>
        <w:t>EXCEL格式导出；</w:t>
      </w:r>
    </w:p>
    <w:p>
      <w:pPr>
        <w:pStyle w:val="null3"/>
        <w:ind w:firstLine="420"/>
        <w:jc w:val="both"/>
      </w:pPr>
      <w:r>
        <w:rPr>
          <w:sz w:val="21"/>
          <w:color w:val="000000"/>
        </w:rPr>
        <w:t>支持将报告描述内容保存到诊断库中；</w:t>
      </w:r>
    </w:p>
    <w:p>
      <w:pPr>
        <w:pStyle w:val="null3"/>
        <w:ind w:firstLine="420"/>
        <w:jc w:val="both"/>
      </w:pPr>
      <w:r>
        <w:rPr>
          <w:sz w:val="21"/>
          <w:color w:val="000000"/>
        </w:rPr>
        <w:t>支持根据患者的诊断部位调用已定义的典型报告模板，模板调入后可进行简单的编辑，快速生成影像诊断报告；</w:t>
      </w:r>
    </w:p>
    <w:p>
      <w:pPr>
        <w:pStyle w:val="null3"/>
        <w:ind w:firstLine="420"/>
        <w:jc w:val="both"/>
      </w:pPr>
      <w:r>
        <w:rPr>
          <w:sz w:val="21"/>
          <w:color w:val="000000"/>
        </w:rPr>
        <w:t>支持阳性、阴性标记；</w:t>
      </w:r>
    </w:p>
    <w:p>
      <w:pPr>
        <w:pStyle w:val="null3"/>
        <w:ind w:firstLine="420"/>
        <w:jc w:val="both"/>
      </w:pPr>
      <w:r>
        <w:rPr>
          <w:sz w:val="21"/>
          <w:color w:val="000000"/>
        </w:rPr>
        <w:t>支持报告模板自定义；</w:t>
      </w:r>
    </w:p>
    <w:p>
      <w:pPr>
        <w:pStyle w:val="null3"/>
        <w:ind w:firstLine="420"/>
        <w:jc w:val="both"/>
      </w:pPr>
      <w:r>
        <w:rPr>
          <w:sz w:val="21"/>
          <w:color w:val="000000"/>
        </w:rPr>
        <w:t>支持图像文字标注，对图像性质等的描述，其文字内容由诊断医生输入，并将在报告上打印出来；</w:t>
      </w:r>
    </w:p>
    <w:p>
      <w:pPr>
        <w:pStyle w:val="null3"/>
        <w:ind w:firstLine="420"/>
        <w:jc w:val="both"/>
      </w:pPr>
      <w:r>
        <w:rPr>
          <w:sz w:val="21"/>
          <w:color w:val="000000"/>
        </w:rPr>
        <w:t>支持当前报告模板导入；</w:t>
      </w:r>
    </w:p>
    <w:p>
      <w:pPr>
        <w:pStyle w:val="null3"/>
        <w:ind w:firstLine="420"/>
        <w:jc w:val="both"/>
      </w:pPr>
      <w:r>
        <w:rPr>
          <w:sz w:val="21"/>
          <w:color w:val="000000"/>
        </w:rPr>
        <w:t>支持关联影像检查；</w:t>
      </w:r>
    </w:p>
    <w:p>
      <w:pPr>
        <w:pStyle w:val="null3"/>
        <w:ind w:firstLine="420"/>
        <w:jc w:val="both"/>
      </w:pPr>
      <w:r>
        <w:rPr>
          <w:sz w:val="21"/>
          <w:color w:val="000000"/>
        </w:rPr>
        <w:t>支持消毒时间、消毒人员、设备等洗消记录的录入与统计；支持报告打印预览。</w:t>
      </w:r>
    </w:p>
    <w:p>
      <w:pPr>
        <w:pStyle w:val="null3"/>
        <w:jc w:val="both"/>
      </w:pPr>
      <w:r>
        <w:rPr>
          <w:sz w:val="21"/>
          <w:b/>
          <w:color w:val="000000"/>
        </w:rPr>
        <w:t>1.2.3.6.9.4</w:t>
      </w:r>
      <w:r>
        <w:rPr>
          <w:sz w:val="21"/>
          <w:b/>
          <w:color w:val="000000"/>
        </w:rPr>
        <w:t>内镜影像诊断与后处理</w:t>
      </w:r>
    </w:p>
    <w:p>
      <w:pPr>
        <w:pStyle w:val="null3"/>
        <w:ind w:firstLine="420"/>
        <w:jc w:val="both"/>
      </w:pPr>
      <w:r>
        <w:rPr>
          <w:sz w:val="21"/>
          <w:color w:val="000000"/>
        </w:rPr>
        <w:t>支持影像自定义多种布局功能，能够以单幅、</w:t>
      </w:r>
      <w:r>
        <w:rPr>
          <w:sz w:val="21"/>
          <w:color w:val="000000"/>
        </w:rPr>
        <w:t>1X2幅、2X2幅、2X3幅、3X4幅、4X6幅、6X8幅和自定义显示等；部分影像处理工作站可只需要图像2×2格式显示（诸如：内镜等）；</w:t>
      </w:r>
    </w:p>
    <w:p>
      <w:pPr>
        <w:pStyle w:val="null3"/>
        <w:ind w:firstLine="420"/>
        <w:jc w:val="both"/>
      </w:pPr>
      <w:r>
        <w:rPr>
          <w:sz w:val="21"/>
          <w:color w:val="000000"/>
        </w:rPr>
        <w:t>支持影像后处理功能；后处理诸如：移动、缩放、裁剪、标记等；标注功能包括：圆形、测量笔、箭头、文字、直线等类型，各标注可以显示测量值，也可以隐藏测量值。图像标注可保存。</w:t>
      </w:r>
    </w:p>
    <w:p>
      <w:pPr>
        <w:pStyle w:val="null3"/>
        <w:ind w:firstLine="420"/>
        <w:jc w:val="both"/>
      </w:pPr>
      <w:r>
        <w:rPr>
          <w:sz w:val="21"/>
          <w:color w:val="000000"/>
        </w:rPr>
        <w:t>支持影像采集与接收并行工作功能；能够支持</w:t>
      </w:r>
      <w:r>
        <w:rPr>
          <w:sz w:val="21"/>
          <w:color w:val="000000"/>
        </w:rPr>
        <w:t>“模拟采集”和“DICOM图像接收”并行工作模式；</w:t>
      </w:r>
    </w:p>
    <w:p>
      <w:pPr>
        <w:pStyle w:val="null3"/>
        <w:ind w:firstLine="420"/>
        <w:jc w:val="both"/>
      </w:pPr>
      <w:r>
        <w:rPr>
          <w:sz w:val="21"/>
          <w:color w:val="000000"/>
        </w:rPr>
        <w:t>支持动态图像回放、支持电影回放，并可调节回放速度，可暂停，可反方向回放；</w:t>
      </w:r>
    </w:p>
    <w:p>
      <w:pPr>
        <w:pStyle w:val="null3"/>
        <w:ind w:firstLine="420"/>
        <w:jc w:val="both"/>
      </w:pPr>
      <w:r>
        <w:rPr>
          <w:sz w:val="21"/>
          <w:color w:val="000000"/>
        </w:rPr>
        <w:t>支持双屏双工显示功能，一屏编写报告，一屏实时监控及采集。</w:t>
      </w:r>
    </w:p>
    <w:p>
      <w:pPr>
        <w:pStyle w:val="null3"/>
        <w:jc w:val="both"/>
      </w:pPr>
      <w:r>
        <w:rPr>
          <w:sz w:val="21"/>
          <w:b/>
          <w:color w:val="000000"/>
        </w:rPr>
        <w:t>1.2.3.6.9.5</w:t>
      </w:r>
      <w:r>
        <w:rPr>
          <w:sz w:val="21"/>
          <w:b/>
          <w:color w:val="000000"/>
        </w:rPr>
        <w:t>内镜查询统计</w:t>
      </w:r>
    </w:p>
    <w:p>
      <w:pPr>
        <w:pStyle w:val="null3"/>
        <w:ind w:firstLine="420"/>
        <w:jc w:val="both"/>
      </w:pPr>
      <w:r>
        <w:rPr>
          <w:sz w:val="21"/>
          <w:color w:val="000000"/>
        </w:rPr>
        <w:t>支持常规查询功能；能够按检查科室、检查类别、检查项目、检查日期（预约日期）、门诊号、住院号、姓名、检查号、检查状态、报告状态等基本查询条件查询检查病人或已登记病人；</w:t>
      </w:r>
    </w:p>
    <w:p>
      <w:pPr>
        <w:pStyle w:val="null3"/>
        <w:ind w:firstLine="420"/>
        <w:jc w:val="both"/>
      </w:pPr>
      <w:r>
        <w:rPr>
          <w:sz w:val="21"/>
          <w:color w:val="000000"/>
        </w:rPr>
        <w:t>支持组合查询功能；能够按检查科室、检查类别、检查项目、检查日期（预约日期）、门诊号、住院号、姓名、检查号、检查状态、报告状态、病人基本信息等系统支持的数据项自由组合查询检查病人或已登记病人；</w:t>
      </w:r>
    </w:p>
    <w:p>
      <w:pPr>
        <w:pStyle w:val="null3"/>
        <w:ind w:firstLine="420"/>
        <w:jc w:val="both"/>
      </w:pPr>
      <w:r>
        <w:rPr>
          <w:sz w:val="21"/>
          <w:color w:val="000000"/>
        </w:rPr>
        <w:t>支持自定义查询功能；能够按检查报告内容、检查报告诊断准确或模糊检索满足条件的检查报告；</w:t>
      </w:r>
    </w:p>
    <w:p>
      <w:pPr>
        <w:pStyle w:val="null3"/>
        <w:ind w:firstLine="420"/>
        <w:jc w:val="both"/>
      </w:pPr>
      <w:r>
        <w:rPr>
          <w:sz w:val="21"/>
          <w:color w:val="000000"/>
        </w:rPr>
        <w:t>支持常规条件的统计功能；能够按检查类别、检查项目、检查日期、申请登记人、检查技师、报告医生、审核医生等条件进行工作量查询统计；（条件不足的可待实施时补充）</w:t>
      </w:r>
    </w:p>
    <w:p>
      <w:pPr>
        <w:pStyle w:val="null3"/>
        <w:ind w:firstLine="420"/>
        <w:jc w:val="both"/>
      </w:pPr>
      <w:r>
        <w:rPr>
          <w:sz w:val="21"/>
          <w:color w:val="000000"/>
        </w:rPr>
        <w:t>支持数据导出功能；能够将所有查询结果以常用数据格式导出（诸如：</w:t>
      </w:r>
      <w:r>
        <w:rPr>
          <w:sz w:val="21"/>
          <w:color w:val="000000"/>
        </w:rPr>
        <w:t>Excel、Text等格式）；</w:t>
      </w:r>
    </w:p>
    <w:p>
      <w:pPr>
        <w:pStyle w:val="null3"/>
        <w:ind w:firstLine="420"/>
        <w:jc w:val="both"/>
      </w:pPr>
      <w:r>
        <w:rPr>
          <w:sz w:val="21"/>
          <w:color w:val="000000"/>
        </w:rPr>
        <w:t>支持图形统计功能，包括柱状图、饼状图、线形图等，支持</w:t>
      </w:r>
      <w:r>
        <w:rPr>
          <w:sz w:val="21"/>
          <w:color w:val="000000"/>
        </w:rPr>
        <w:t>2D和3D图形显示；</w:t>
      </w:r>
    </w:p>
    <w:p>
      <w:pPr>
        <w:pStyle w:val="null3"/>
        <w:ind w:firstLine="420"/>
        <w:jc w:val="both"/>
      </w:pPr>
      <w:r>
        <w:rPr>
          <w:sz w:val="21"/>
          <w:color w:val="000000"/>
        </w:rPr>
        <w:t>支持自定义查询结果数据项功能；能够根据用户需要自定义查询结果显示的数据项；</w:t>
      </w:r>
    </w:p>
    <w:p>
      <w:pPr>
        <w:pStyle w:val="null3"/>
        <w:ind w:firstLine="420"/>
        <w:jc w:val="both"/>
      </w:pPr>
      <w:r>
        <w:rPr>
          <w:sz w:val="21"/>
          <w:color w:val="000000"/>
        </w:rPr>
        <w:t>可以按多种条件进行组合查询病人基本信息</w:t>
      </w:r>
      <w:r>
        <w:rPr>
          <w:sz w:val="21"/>
          <w:color w:val="000000"/>
        </w:rPr>
        <w:t>/检查基本信息，支持模糊查询，常用查询条件可保存为“快捷查询”；</w:t>
      </w:r>
    </w:p>
    <w:p>
      <w:pPr>
        <w:pStyle w:val="null3"/>
        <w:ind w:firstLine="420"/>
        <w:jc w:val="both"/>
      </w:pPr>
      <w:r>
        <w:rPr>
          <w:sz w:val="21"/>
          <w:color w:val="000000"/>
        </w:rPr>
        <w:t>支持科室统计、医生工作量统计、设备工作量、检查组统计、检查设备统计、病人来源统计、检查项目统计、检查类别统计、检查子类统计、平均时间统计、性别统计、阴阳率统计、检查部位统计、图像质量统计、报告质量统计、诊断符合度统计、图像数量统计、实时查询统计、自定义工作量统计等各种统计类别；</w:t>
      </w:r>
    </w:p>
    <w:p>
      <w:pPr>
        <w:pStyle w:val="null3"/>
        <w:ind w:firstLine="420"/>
        <w:jc w:val="both"/>
      </w:pPr>
      <w:r>
        <w:rPr>
          <w:sz w:val="21"/>
          <w:color w:val="000000"/>
        </w:rPr>
        <w:t>支持特殊疾病、诊断准确率、阴阳性率的统计和查询；</w:t>
      </w:r>
    </w:p>
    <w:p>
      <w:pPr>
        <w:pStyle w:val="null3"/>
        <w:ind w:firstLine="420"/>
        <w:jc w:val="both"/>
      </w:pPr>
      <w:r>
        <w:rPr>
          <w:sz w:val="21"/>
          <w:color w:val="000000"/>
        </w:rPr>
        <w:t>支持登记员工作量统计，检查技师工作量统计；</w:t>
      </w:r>
    </w:p>
    <w:p>
      <w:pPr>
        <w:pStyle w:val="null3"/>
        <w:ind w:firstLine="420"/>
        <w:jc w:val="both"/>
      </w:pPr>
      <w:r>
        <w:rPr>
          <w:sz w:val="21"/>
          <w:color w:val="000000"/>
        </w:rPr>
        <w:t>支持按时间段工作量（报告和检查）统计；</w:t>
      </w:r>
    </w:p>
    <w:p>
      <w:pPr>
        <w:pStyle w:val="null3"/>
        <w:ind w:firstLine="420"/>
        <w:jc w:val="both"/>
      </w:pPr>
      <w:r>
        <w:rPr>
          <w:sz w:val="21"/>
          <w:color w:val="000000"/>
        </w:rPr>
        <w:t>支持设备利用率统计（根据时间和检查机房统计）；</w:t>
      </w:r>
    </w:p>
    <w:p>
      <w:pPr>
        <w:pStyle w:val="null3"/>
        <w:ind w:firstLine="420"/>
        <w:jc w:val="both"/>
      </w:pPr>
      <w:r>
        <w:rPr>
          <w:sz w:val="21"/>
          <w:color w:val="000000"/>
        </w:rPr>
        <w:t>支持检查项目、收费明细、申请科室、申请医生明细统计；</w:t>
      </w:r>
    </w:p>
    <w:p>
      <w:pPr>
        <w:pStyle w:val="null3"/>
        <w:ind w:firstLine="420"/>
        <w:jc w:val="both"/>
      </w:pPr>
      <w:r>
        <w:rPr>
          <w:sz w:val="21"/>
          <w:color w:val="000000"/>
        </w:rPr>
        <w:t>支持报告医生工作量及审核医生工作量（修改、审核）统计；</w:t>
      </w:r>
    </w:p>
    <w:p>
      <w:pPr>
        <w:pStyle w:val="null3"/>
        <w:ind w:firstLine="420"/>
        <w:jc w:val="both"/>
      </w:pPr>
      <w:r>
        <w:rPr>
          <w:sz w:val="21"/>
          <w:color w:val="000000"/>
        </w:rPr>
        <w:t>提供检查时间预设值（当天、两天、一周等），并可自定义设置；</w:t>
      </w:r>
    </w:p>
    <w:p>
      <w:pPr>
        <w:pStyle w:val="null3"/>
        <w:ind w:firstLine="420"/>
        <w:jc w:val="both"/>
      </w:pPr>
      <w:r>
        <w:rPr>
          <w:sz w:val="21"/>
          <w:color w:val="000000"/>
        </w:rPr>
        <w:t>支持查询结果的各列显示内容及其次序可根据用户需要自定义，并可导出为</w:t>
      </w:r>
      <w:r>
        <w:rPr>
          <w:sz w:val="21"/>
          <w:color w:val="000000"/>
        </w:rPr>
        <w:t>EXCEL格式保存或打印；</w:t>
      </w:r>
    </w:p>
    <w:p>
      <w:pPr>
        <w:pStyle w:val="null3"/>
        <w:ind w:firstLine="420"/>
        <w:jc w:val="both"/>
      </w:pPr>
      <w:r>
        <w:rPr>
          <w:sz w:val="21"/>
          <w:color w:val="000000"/>
        </w:rPr>
        <w:t>可以查询病人基本资料，预约、登记、分诊等信息，实时查询病人检查状态；</w:t>
      </w:r>
    </w:p>
    <w:p>
      <w:pPr>
        <w:pStyle w:val="null3"/>
        <w:ind w:firstLine="420"/>
        <w:jc w:val="both"/>
      </w:pPr>
      <w:r>
        <w:rPr>
          <w:sz w:val="21"/>
          <w:color w:val="000000"/>
        </w:rPr>
        <w:t>可进行申请单管理，查看电子预约申请单、已扫描的手写申请单；</w:t>
      </w:r>
    </w:p>
    <w:p>
      <w:pPr>
        <w:pStyle w:val="null3"/>
        <w:ind w:firstLine="420"/>
        <w:jc w:val="both"/>
      </w:pPr>
      <w:r>
        <w:rPr>
          <w:sz w:val="21"/>
          <w:color w:val="000000"/>
        </w:rPr>
        <w:t>支持直方图、柱状图、饼状图等多种方式显示统计结果；</w:t>
      </w:r>
    </w:p>
    <w:p>
      <w:pPr>
        <w:pStyle w:val="null3"/>
        <w:ind w:firstLine="420"/>
        <w:jc w:val="both"/>
      </w:pPr>
      <w:r>
        <w:rPr>
          <w:sz w:val="21"/>
          <w:color w:val="000000"/>
        </w:rPr>
        <w:t>支持明细查询，支持饼图、直方图、趋势图显示；</w:t>
      </w:r>
    </w:p>
    <w:p>
      <w:pPr>
        <w:pStyle w:val="null3"/>
        <w:ind w:firstLine="420"/>
        <w:jc w:val="both"/>
      </w:pPr>
      <w:r>
        <w:rPr>
          <w:sz w:val="21"/>
          <w:color w:val="000000"/>
        </w:rPr>
        <w:t>支持使用</w:t>
      </w:r>
      <w:r>
        <w:rPr>
          <w:sz w:val="21"/>
          <w:color w:val="000000"/>
        </w:rPr>
        <w:t>4种不同风格的显示界面；</w:t>
      </w:r>
    </w:p>
    <w:p>
      <w:pPr>
        <w:pStyle w:val="null3"/>
        <w:ind w:firstLine="420"/>
        <w:jc w:val="both"/>
      </w:pPr>
      <w:r>
        <w:rPr>
          <w:sz w:val="21"/>
          <w:color w:val="000000"/>
        </w:rPr>
        <w:t>支持显示或隐藏状态栏；</w:t>
      </w:r>
    </w:p>
    <w:p>
      <w:pPr>
        <w:pStyle w:val="null3"/>
        <w:ind w:firstLine="420"/>
        <w:jc w:val="both"/>
      </w:pPr>
      <w:r>
        <w:rPr>
          <w:sz w:val="21"/>
          <w:color w:val="000000"/>
        </w:rPr>
        <w:t>支持自定义统计项目。</w:t>
      </w:r>
    </w:p>
    <w:p>
      <w:pPr>
        <w:pStyle w:val="null3"/>
        <w:jc w:val="both"/>
      </w:pPr>
      <w:r>
        <w:rPr>
          <w:sz w:val="21"/>
          <w:b/>
          <w:color w:val="000000"/>
        </w:rPr>
        <w:t>1.2.3.6.9.6</w:t>
      </w:r>
      <w:r>
        <w:rPr>
          <w:sz w:val="21"/>
          <w:b/>
          <w:color w:val="000000"/>
        </w:rPr>
        <w:t>内镜科室管理</w:t>
      </w:r>
    </w:p>
    <w:p>
      <w:pPr>
        <w:pStyle w:val="null3"/>
        <w:ind w:firstLine="420"/>
        <w:jc w:val="both"/>
      </w:pPr>
      <w:r>
        <w:rPr>
          <w:sz w:val="21"/>
          <w:color w:val="000000"/>
        </w:rPr>
        <w:t>管理科室用户、各种字典、报告格式等系统内功能的修改。</w:t>
      </w:r>
    </w:p>
    <w:p>
      <w:pPr>
        <w:pStyle w:val="null3"/>
        <w:ind w:firstLine="420"/>
        <w:jc w:val="both"/>
      </w:pPr>
      <w:r>
        <w:rPr>
          <w:sz w:val="21"/>
          <w:color w:val="000000"/>
        </w:rPr>
        <w:t>支持可根据不同岗位医护人员的工作特定性质，有效、灵活、方便地自定义设置和管理相应的工作权限、权限时间限制；</w:t>
      </w:r>
    </w:p>
    <w:p>
      <w:pPr>
        <w:pStyle w:val="null3"/>
        <w:ind w:firstLine="420"/>
        <w:jc w:val="both"/>
      </w:pPr>
      <w:r>
        <w:rPr>
          <w:sz w:val="21"/>
          <w:color w:val="000000"/>
        </w:rPr>
        <w:t>支持任务提醒规则设定，包括提醒内容、提醒时间能够自定义具体规则；</w:t>
      </w:r>
    </w:p>
    <w:p>
      <w:pPr>
        <w:pStyle w:val="null3"/>
        <w:ind w:firstLine="420"/>
        <w:jc w:val="both"/>
      </w:pPr>
      <w:r>
        <w:rPr>
          <w:sz w:val="21"/>
          <w:color w:val="000000"/>
        </w:rPr>
        <w:t>支持科室通知；</w:t>
      </w:r>
    </w:p>
    <w:p>
      <w:pPr>
        <w:pStyle w:val="null3"/>
        <w:ind w:firstLine="420"/>
        <w:jc w:val="both"/>
      </w:pPr>
      <w:r>
        <w:rPr>
          <w:sz w:val="21"/>
          <w:color w:val="000000"/>
        </w:rPr>
        <w:t>支持报告诊断模板维护和自定义等；</w:t>
      </w:r>
    </w:p>
    <w:p>
      <w:pPr>
        <w:pStyle w:val="null3"/>
        <w:ind w:firstLine="420"/>
        <w:jc w:val="both"/>
      </w:pPr>
      <w:r>
        <w:rPr>
          <w:sz w:val="21"/>
          <w:color w:val="000000"/>
        </w:rPr>
        <w:t>支持检查号规则设定，可根据不同科室、不同检查设备、不同检查类别进行设定；</w:t>
      </w:r>
    </w:p>
    <w:p>
      <w:pPr>
        <w:pStyle w:val="null3"/>
        <w:ind w:firstLine="420"/>
        <w:jc w:val="both"/>
      </w:pPr>
      <w:r>
        <w:rPr>
          <w:sz w:val="21"/>
          <w:color w:val="000000"/>
        </w:rPr>
        <w:t>支持用户字典管理；</w:t>
      </w:r>
    </w:p>
    <w:p>
      <w:pPr>
        <w:pStyle w:val="null3"/>
        <w:ind w:firstLine="420"/>
        <w:jc w:val="both"/>
      </w:pPr>
      <w:r>
        <w:rPr>
          <w:sz w:val="21"/>
          <w:color w:val="000000"/>
        </w:rPr>
        <w:t>支持科室字典维护，更改检查类别、检查组、检查项目、检查部位等科室内部维护；</w:t>
      </w:r>
    </w:p>
    <w:p>
      <w:pPr>
        <w:pStyle w:val="null3"/>
        <w:ind w:firstLine="420"/>
        <w:jc w:val="both"/>
      </w:pPr>
      <w:r>
        <w:rPr>
          <w:sz w:val="21"/>
          <w:color w:val="000000"/>
        </w:rPr>
        <w:t>支持系统操作日志管理。</w:t>
      </w:r>
    </w:p>
    <w:p>
      <w:pPr>
        <w:pStyle w:val="null3"/>
        <w:jc w:val="left"/>
      </w:pPr>
      <w:r>
        <w:rPr>
          <w:sz w:val="21"/>
          <w:color w:val="000000"/>
        </w:rPr>
        <w:t>1.2.3.6.10</w:t>
      </w:r>
      <w:r>
        <w:rPr>
          <w:sz w:val="21"/>
          <w:b/>
          <w:color w:val="000000"/>
        </w:rPr>
        <w:t>病理信息管理</w:t>
      </w:r>
    </w:p>
    <w:p>
      <w:pPr>
        <w:pStyle w:val="null3"/>
        <w:jc w:val="both"/>
      </w:pPr>
      <w:r>
        <w:rPr>
          <w:sz w:val="21"/>
          <w:b/>
          <w:color w:val="000000"/>
        </w:rPr>
        <w:t>1.2.3.6.10.1</w:t>
      </w:r>
      <w:r>
        <w:rPr>
          <w:sz w:val="21"/>
          <w:b/>
          <w:color w:val="000000"/>
        </w:rPr>
        <w:t>病理接收</w:t>
      </w:r>
    </w:p>
    <w:p>
      <w:pPr>
        <w:pStyle w:val="null3"/>
        <w:ind w:firstLine="420"/>
        <w:jc w:val="both"/>
      </w:pPr>
      <w:r>
        <w:rPr>
          <w:sz w:val="21"/>
          <w:color w:val="000000"/>
        </w:rPr>
        <w:t>支持扫描标本条码号、打包号、申请单号获取标本信息；</w:t>
      </w:r>
    </w:p>
    <w:p>
      <w:pPr>
        <w:pStyle w:val="null3"/>
        <w:ind w:firstLine="420"/>
        <w:jc w:val="both"/>
      </w:pPr>
      <w:r>
        <w:rPr>
          <w:sz w:val="21"/>
          <w:color w:val="000000"/>
        </w:rPr>
        <w:t>支持对不合格标本进行退回操作，并支持录入退回原因；</w:t>
      </w:r>
    </w:p>
    <w:p>
      <w:pPr>
        <w:pStyle w:val="null3"/>
        <w:ind w:firstLine="420"/>
        <w:jc w:val="both"/>
      </w:pPr>
      <w:r>
        <w:rPr>
          <w:sz w:val="21"/>
          <w:color w:val="000000"/>
        </w:rPr>
        <w:t>支持一键跳转至登记工作站，自动获取申请单信息；</w:t>
      </w:r>
    </w:p>
    <w:p>
      <w:pPr>
        <w:pStyle w:val="null3"/>
        <w:ind w:firstLine="420"/>
        <w:jc w:val="both"/>
      </w:pPr>
      <w:r>
        <w:rPr>
          <w:sz w:val="21"/>
          <w:color w:val="000000"/>
        </w:rPr>
        <w:t>支持标本查询功能，支持查询各种状态的标本数据，如已预检、已采集、已打包、已送出、已送达、已接收；</w:t>
      </w:r>
    </w:p>
    <w:p>
      <w:pPr>
        <w:pStyle w:val="null3"/>
        <w:ind w:firstLine="420"/>
        <w:jc w:val="both"/>
      </w:pPr>
      <w:r>
        <w:rPr>
          <w:sz w:val="21"/>
          <w:color w:val="000000"/>
        </w:rPr>
        <w:t>支持在签收非送达状态标本时进行提示；</w:t>
      </w:r>
    </w:p>
    <w:p>
      <w:pPr>
        <w:pStyle w:val="null3"/>
        <w:ind w:firstLine="420"/>
        <w:jc w:val="both"/>
      </w:pPr>
      <w:r>
        <w:rPr>
          <w:sz w:val="21"/>
          <w:color w:val="000000"/>
        </w:rPr>
        <w:t>支持自定义配置是否允许签收未收费的标本；</w:t>
      </w:r>
    </w:p>
    <w:p>
      <w:pPr>
        <w:pStyle w:val="null3"/>
        <w:ind w:firstLine="420"/>
        <w:jc w:val="both"/>
      </w:pPr>
      <w:r>
        <w:rPr>
          <w:sz w:val="21"/>
          <w:color w:val="000000"/>
        </w:rPr>
        <w:t>支持已接收和已退回使用不同颜色高亮显示；</w:t>
      </w:r>
    </w:p>
    <w:p>
      <w:pPr>
        <w:pStyle w:val="null3"/>
        <w:jc w:val="both"/>
      </w:pPr>
      <w:r>
        <w:rPr>
          <w:sz w:val="21"/>
          <w:b/>
          <w:color w:val="000000"/>
        </w:rPr>
        <w:t>1.2.3.6.10.2</w:t>
      </w:r>
      <w:r>
        <w:rPr>
          <w:sz w:val="21"/>
          <w:b/>
          <w:color w:val="000000"/>
        </w:rPr>
        <w:t>病理登记</w:t>
      </w:r>
    </w:p>
    <w:p>
      <w:pPr>
        <w:pStyle w:val="null3"/>
        <w:ind w:firstLine="420"/>
        <w:jc w:val="both"/>
      </w:pPr>
      <w:r>
        <w:rPr>
          <w:sz w:val="21"/>
          <w:color w:val="000000"/>
        </w:rPr>
        <w:t>支持从</w:t>
      </w:r>
      <w:r>
        <w:rPr>
          <w:sz w:val="21"/>
          <w:color w:val="000000"/>
        </w:rPr>
        <w:t>HIS系统接口调用病人信息，支持手工申请单、HIS系统集成接口的电子申请单；</w:t>
      </w:r>
    </w:p>
    <w:p>
      <w:pPr>
        <w:pStyle w:val="null3"/>
        <w:ind w:firstLine="420"/>
        <w:jc w:val="both"/>
      </w:pPr>
      <w:r>
        <w:rPr>
          <w:sz w:val="21"/>
          <w:color w:val="000000"/>
        </w:rPr>
        <w:t>支持按病例库进行登记，病例库支持科室根据实际需求进行自定义，同时支持指定默认的病例库；</w:t>
      </w:r>
    </w:p>
    <w:p>
      <w:pPr>
        <w:pStyle w:val="null3"/>
        <w:ind w:firstLine="420"/>
        <w:jc w:val="both"/>
      </w:pPr>
      <w:r>
        <w:rPr>
          <w:sz w:val="21"/>
          <w:color w:val="000000"/>
        </w:rPr>
        <w:t>支持自动获取申请单的类型，冰冻项目的申请单会自动标记为冰冻。</w:t>
      </w:r>
    </w:p>
    <w:p>
      <w:pPr>
        <w:pStyle w:val="null3"/>
        <w:ind w:firstLine="420"/>
        <w:jc w:val="both"/>
      </w:pPr>
      <w:r>
        <w:rPr>
          <w:sz w:val="21"/>
          <w:color w:val="000000"/>
        </w:rPr>
        <w:t>支持对不合格标本进行质控；</w:t>
      </w:r>
    </w:p>
    <w:p>
      <w:pPr>
        <w:pStyle w:val="null3"/>
        <w:ind w:firstLine="420"/>
        <w:jc w:val="both"/>
      </w:pPr>
      <w:r>
        <w:rPr>
          <w:sz w:val="21"/>
          <w:color w:val="000000"/>
        </w:rPr>
        <w:t>支持不合格标本统计报表；</w:t>
      </w:r>
    </w:p>
    <w:p>
      <w:pPr>
        <w:pStyle w:val="null3"/>
        <w:ind w:firstLine="420"/>
        <w:jc w:val="both"/>
      </w:pPr>
      <w:r>
        <w:rPr>
          <w:sz w:val="21"/>
          <w:color w:val="000000"/>
        </w:rPr>
        <w:t>支持通过</w:t>
      </w:r>
      <w:r>
        <w:rPr>
          <w:sz w:val="21"/>
          <w:color w:val="000000"/>
        </w:rPr>
        <w:t>“原病理号”提取信息进行登记，方便分子病理相关检查的登记，从而进行常规检查和分子病理检查的关联；</w:t>
      </w:r>
    </w:p>
    <w:p>
      <w:pPr>
        <w:pStyle w:val="null3"/>
        <w:ind w:firstLine="420"/>
        <w:jc w:val="both"/>
      </w:pPr>
      <w:r>
        <w:rPr>
          <w:sz w:val="21"/>
          <w:color w:val="000000"/>
        </w:rPr>
        <w:t>支持记录送检标本明细，包括标本名称、标本部位、离体时间、固定时间、接收时间等；</w:t>
      </w:r>
    </w:p>
    <w:p>
      <w:pPr>
        <w:pStyle w:val="null3"/>
        <w:ind w:firstLine="420"/>
        <w:jc w:val="both"/>
      </w:pPr>
      <w:r>
        <w:rPr>
          <w:sz w:val="21"/>
          <w:color w:val="000000"/>
        </w:rPr>
        <w:t>支持申请单登记之后追加标本内容，可在登记中进行追加或者在大体取材中追加标本；</w:t>
      </w:r>
    </w:p>
    <w:p>
      <w:pPr>
        <w:pStyle w:val="null3"/>
        <w:ind w:firstLine="420"/>
        <w:jc w:val="both"/>
      </w:pPr>
      <w:r>
        <w:rPr>
          <w:sz w:val="21"/>
          <w:color w:val="000000"/>
        </w:rPr>
        <w:t>支持自定义病理号编码规则，登记保存时自动生成病理号，保证病理号的连续性和唯一性；也可手工调整，登记时出现病理号重号有自动提示；</w:t>
      </w:r>
    </w:p>
    <w:p>
      <w:pPr>
        <w:pStyle w:val="null3"/>
        <w:ind w:firstLine="420"/>
        <w:jc w:val="both"/>
      </w:pPr>
      <w:r>
        <w:rPr>
          <w:sz w:val="21"/>
          <w:color w:val="000000"/>
        </w:rPr>
        <w:t>支持根据科室需求自定义设置登记时哪些字段不可编辑，减少误操作导致登记信息与实际不符；</w:t>
      </w:r>
    </w:p>
    <w:p>
      <w:pPr>
        <w:pStyle w:val="null3"/>
        <w:ind w:firstLine="420"/>
        <w:jc w:val="both"/>
      </w:pPr>
      <w:r>
        <w:rPr>
          <w:sz w:val="21"/>
          <w:color w:val="000000"/>
        </w:rPr>
        <w:t>登记保存后所有登记信息将自动锁定，需要通过解锁才可修改；</w:t>
      </w:r>
    </w:p>
    <w:p>
      <w:pPr>
        <w:pStyle w:val="null3"/>
        <w:ind w:firstLine="420"/>
        <w:jc w:val="both"/>
      </w:pPr>
      <w:r>
        <w:rPr>
          <w:sz w:val="21"/>
          <w:color w:val="000000"/>
        </w:rPr>
        <w:t>支持对于已登记的病例进行删除，删除时需填写删除原因及校验用户密码，以减少误删的风险；</w:t>
      </w:r>
    </w:p>
    <w:p>
      <w:pPr>
        <w:pStyle w:val="null3"/>
        <w:ind w:firstLine="420"/>
        <w:jc w:val="both"/>
      </w:pPr>
      <w:r>
        <w:rPr>
          <w:sz w:val="21"/>
          <w:color w:val="000000"/>
        </w:rPr>
        <w:t>支持进行漏编病理号查询，查询某个病理号号段内当前未使用的病理号，支持导出并复用；</w:t>
      </w:r>
    </w:p>
    <w:p>
      <w:pPr>
        <w:pStyle w:val="null3"/>
        <w:ind w:firstLine="420"/>
        <w:jc w:val="both"/>
      </w:pPr>
      <w:r>
        <w:rPr>
          <w:sz w:val="21"/>
          <w:color w:val="000000"/>
        </w:rPr>
        <w:t>支持根据不同的送检类型制定不同的业务流程；</w:t>
      </w:r>
    </w:p>
    <w:p>
      <w:pPr>
        <w:pStyle w:val="null3"/>
        <w:ind w:firstLine="420"/>
        <w:jc w:val="both"/>
      </w:pPr>
      <w:r>
        <w:rPr>
          <w:sz w:val="21"/>
          <w:color w:val="000000"/>
        </w:rPr>
        <w:t>支持打印病人回执，约定取报告的时间和地点，回执样式支持根据科室需求进行定制化开发；</w:t>
      </w:r>
    </w:p>
    <w:p>
      <w:pPr>
        <w:pStyle w:val="null3"/>
        <w:ind w:firstLine="420"/>
        <w:jc w:val="both"/>
      </w:pPr>
      <w:r>
        <w:rPr>
          <w:sz w:val="21"/>
          <w:color w:val="000000"/>
        </w:rPr>
        <w:t>支持在登记时预打印包埋盒，减少取材环节的工作量。</w:t>
      </w:r>
    </w:p>
    <w:p>
      <w:pPr>
        <w:pStyle w:val="null3"/>
        <w:jc w:val="both"/>
      </w:pPr>
      <w:r>
        <w:rPr>
          <w:sz w:val="21"/>
          <w:b/>
          <w:color w:val="000000"/>
        </w:rPr>
        <w:t>1.2.3.6.10.3</w:t>
      </w:r>
      <w:r>
        <w:rPr>
          <w:sz w:val="21"/>
          <w:b/>
          <w:color w:val="000000"/>
        </w:rPr>
        <w:t>病理取材</w:t>
      </w:r>
    </w:p>
    <w:p>
      <w:pPr>
        <w:pStyle w:val="null3"/>
        <w:ind w:firstLine="420"/>
        <w:jc w:val="both"/>
      </w:pPr>
      <w:r>
        <w:rPr>
          <w:sz w:val="21"/>
          <w:color w:val="000000"/>
        </w:rPr>
        <w:t>支持根据登记时间筛选取材列表，系统自动计算病例数、蜡块数和标本数；</w:t>
      </w:r>
    </w:p>
    <w:p>
      <w:pPr>
        <w:pStyle w:val="null3"/>
        <w:ind w:firstLine="420"/>
        <w:jc w:val="both"/>
      </w:pPr>
      <w:r>
        <w:rPr>
          <w:sz w:val="21"/>
          <w:color w:val="000000"/>
        </w:rPr>
        <w:t>支持通过扫描病理号或标本条码号直接进入对应病例的描写详情页面；</w:t>
      </w:r>
    </w:p>
    <w:p>
      <w:pPr>
        <w:pStyle w:val="null3"/>
        <w:ind w:firstLine="420"/>
        <w:jc w:val="both"/>
      </w:pPr>
      <w:r>
        <w:rPr>
          <w:sz w:val="21"/>
          <w:color w:val="000000"/>
        </w:rPr>
        <w:t>系统自动根据病人</w:t>
      </w:r>
      <w:r>
        <w:rPr>
          <w:sz w:val="21"/>
          <w:color w:val="000000"/>
        </w:rPr>
        <w:t>ID（病人编号）检索并匹配同个病人的检查，自动提示“其他检查”，以准确锁定该病人的历史检查；</w:t>
      </w:r>
    </w:p>
    <w:p>
      <w:pPr>
        <w:pStyle w:val="null3"/>
        <w:ind w:firstLine="420"/>
        <w:jc w:val="both"/>
      </w:pPr>
      <w:r>
        <w:rPr>
          <w:sz w:val="21"/>
          <w:color w:val="000000"/>
        </w:rPr>
        <w:t>取材时系统自动提示该病例是否做过冰冻，并能查看冰冻结果（包含当次检查的冰冻结果），便于取材医生根据冰冻结果确定取材要求；</w:t>
      </w:r>
    </w:p>
    <w:p>
      <w:pPr>
        <w:pStyle w:val="null3"/>
        <w:ind w:firstLine="420"/>
        <w:jc w:val="both"/>
      </w:pPr>
      <w:r>
        <w:rPr>
          <w:sz w:val="21"/>
          <w:color w:val="000000"/>
        </w:rPr>
        <w:t>支持进行取材明细记录，系统自动计算蜡块总数。支持设定蜡块的上机状态，如上机、脱钙、脱脂等；</w:t>
      </w:r>
    </w:p>
    <w:p>
      <w:pPr>
        <w:pStyle w:val="null3"/>
        <w:ind w:firstLine="420"/>
        <w:jc w:val="both"/>
      </w:pPr>
      <w:r>
        <w:rPr>
          <w:sz w:val="21"/>
          <w:color w:val="000000"/>
        </w:rPr>
        <w:t>具备登记冰冻功能，支持记录冰冻详细信息，如冰冻标本收到时间、取材开始和结束时间、材块数、制片开始和结束时间；</w:t>
      </w:r>
    </w:p>
    <w:p>
      <w:pPr>
        <w:pStyle w:val="null3"/>
        <w:ind w:firstLine="420"/>
        <w:jc w:val="both"/>
      </w:pPr>
      <w:r>
        <w:rPr>
          <w:sz w:val="21"/>
          <w:color w:val="000000"/>
        </w:rPr>
        <w:t>支持对蜡块进行特殊的备注说明（如切缘等），便于诊断医生写报告时明确每个小号对应的组织名称；</w:t>
      </w:r>
    </w:p>
    <w:p>
      <w:pPr>
        <w:pStyle w:val="null3"/>
        <w:ind w:firstLine="420"/>
        <w:jc w:val="both"/>
      </w:pPr>
      <w:r>
        <w:rPr>
          <w:sz w:val="21"/>
          <w:color w:val="000000"/>
        </w:rPr>
        <w:t>支持大体取材时单个或批量添加蜡块，蜡块序号自动根据输入的序号实现自增；</w:t>
      </w:r>
    </w:p>
    <w:p>
      <w:pPr>
        <w:pStyle w:val="null3"/>
        <w:ind w:firstLine="420"/>
        <w:jc w:val="both"/>
      </w:pPr>
      <w:r>
        <w:rPr>
          <w:sz w:val="21"/>
          <w:color w:val="000000"/>
        </w:rPr>
        <w:t>支持自定义任务来源，包括常规，冰冻，冰后，补取，科研等；不同任务来源支持不同的蜡块序号规则；</w:t>
      </w:r>
    </w:p>
    <w:p>
      <w:pPr>
        <w:pStyle w:val="null3"/>
        <w:ind w:firstLine="420"/>
        <w:jc w:val="both"/>
      </w:pPr>
      <w:r>
        <w:rPr>
          <w:sz w:val="21"/>
          <w:color w:val="000000"/>
        </w:rPr>
        <w:t>支持在取材时进行标本冻存操作，并直接链接到样本冻存库管理模块；</w:t>
      </w:r>
    </w:p>
    <w:p>
      <w:pPr>
        <w:pStyle w:val="null3"/>
        <w:ind w:firstLine="420"/>
        <w:jc w:val="both"/>
      </w:pPr>
      <w:r>
        <w:rPr>
          <w:sz w:val="21"/>
          <w:color w:val="000000"/>
        </w:rPr>
        <w:t>支持取冰冻蜡块时打印冰冻蜡块标签，支持单个或批量打印；冰冻标签样式支持根据科室需求自定义进行配置；</w:t>
      </w:r>
    </w:p>
    <w:p>
      <w:pPr>
        <w:pStyle w:val="null3"/>
        <w:ind w:firstLine="420"/>
        <w:jc w:val="both"/>
      </w:pPr>
      <w:r>
        <w:rPr>
          <w:sz w:val="21"/>
          <w:color w:val="000000"/>
        </w:rPr>
        <w:t>支持查看肉眼所见痕迹，可以查看每一次修改的具体内容和操作人、操作时间等；支持进行痕迹比对；</w:t>
      </w:r>
    </w:p>
    <w:p>
      <w:pPr>
        <w:pStyle w:val="null3"/>
        <w:ind w:firstLine="420"/>
        <w:jc w:val="both"/>
      </w:pPr>
      <w:r>
        <w:rPr>
          <w:sz w:val="21"/>
          <w:color w:val="000000"/>
        </w:rPr>
        <w:t>出现多人同时打开同一病例并保存肉眼所见时，系统将自动给出提示，提示其他用户的名称、操作电脑</w:t>
      </w:r>
      <w:r>
        <w:rPr>
          <w:sz w:val="21"/>
          <w:color w:val="000000"/>
        </w:rPr>
        <w:t>IP以及修改的内容，避免误操作；</w:t>
      </w:r>
    </w:p>
    <w:p>
      <w:pPr>
        <w:pStyle w:val="null3"/>
        <w:ind w:firstLine="420"/>
        <w:jc w:val="both"/>
      </w:pPr>
      <w:r>
        <w:rPr>
          <w:sz w:val="21"/>
          <w:color w:val="000000"/>
        </w:rPr>
        <w:t>支持对标本进行添加固定液操作，记录新鲜标本的固定时间，满足病理国家质控十三项指标；</w:t>
      </w:r>
    </w:p>
    <w:p>
      <w:pPr>
        <w:pStyle w:val="null3"/>
        <w:ind w:firstLine="420"/>
        <w:jc w:val="both"/>
      </w:pPr>
      <w:r>
        <w:rPr>
          <w:sz w:val="21"/>
          <w:color w:val="000000"/>
        </w:rPr>
        <w:t>支持查询蜡块的脱钙状态，脱钙时长超过</w:t>
      </w:r>
      <w:r>
        <w:rPr>
          <w:sz w:val="21"/>
          <w:color w:val="000000"/>
        </w:rPr>
        <w:t>7个自然日时系统自动标黄显示，时长超过10个自然日时系统自动标红显示。支持对脱钙的蜡块进行脱钙完成操作，系统自动计算脱钙时长；</w:t>
      </w:r>
    </w:p>
    <w:p>
      <w:pPr>
        <w:pStyle w:val="null3"/>
        <w:ind w:firstLine="420"/>
        <w:jc w:val="both"/>
      </w:pPr>
      <w:r>
        <w:rPr>
          <w:sz w:val="21"/>
          <w:color w:val="000000"/>
        </w:rPr>
        <w:t>系统支持通过肉眼所见常见词进行快捷输入，可直接在页面上对肉眼所见常见词进行新增、修改或删除；</w:t>
      </w:r>
    </w:p>
    <w:p>
      <w:pPr>
        <w:pStyle w:val="null3"/>
        <w:ind w:firstLine="420"/>
        <w:jc w:val="both"/>
      </w:pPr>
      <w:r>
        <w:rPr>
          <w:sz w:val="21"/>
          <w:color w:val="000000"/>
        </w:rPr>
        <w:t>登记保存后系统将自动提取该病例的标本部位，提取格式可根据科室需求自定义配置，如</w:t>
      </w:r>
      <w:r>
        <w:rPr>
          <w:sz w:val="21"/>
          <w:color w:val="000000"/>
        </w:rPr>
        <w:t>“1.（胃窦）”；</w:t>
      </w:r>
    </w:p>
    <w:p>
      <w:pPr>
        <w:pStyle w:val="null3"/>
        <w:ind w:firstLine="420"/>
        <w:jc w:val="both"/>
      </w:pPr>
      <w:r>
        <w:rPr>
          <w:sz w:val="21"/>
          <w:color w:val="000000"/>
        </w:rPr>
        <w:t>支持底单打印功能，打印肉眼所见、取材明细等；</w:t>
      </w:r>
    </w:p>
    <w:p>
      <w:pPr>
        <w:pStyle w:val="null3"/>
        <w:ind w:firstLine="420"/>
        <w:jc w:val="both"/>
      </w:pPr>
      <w:r>
        <w:rPr>
          <w:sz w:val="21"/>
          <w:color w:val="000000"/>
        </w:rPr>
        <w:t>系统根据标本部位自动提供对应的取材规范，供取材医生随时学习；</w:t>
      </w:r>
    </w:p>
    <w:p>
      <w:pPr>
        <w:pStyle w:val="null3"/>
        <w:ind w:firstLine="420"/>
        <w:jc w:val="both"/>
      </w:pPr>
      <w:r>
        <w:rPr>
          <w:sz w:val="21"/>
          <w:color w:val="000000"/>
        </w:rPr>
        <w:t>支持取材时将包埋盒与脱水篮进行绑定；</w:t>
      </w:r>
    </w:p>
    <w:p>
      <w:pPr>
        <w:pStyle w:val="null3"/>
        <w:ind w:firstLine="420"/>
        <w:jc w:val="both"/>
      </w:pPr>
      <w:r>
        <w:rPr>
          <w:sz w:val="21"/>
          <w:color w:val="000000"/>
        </w:rPr>
        <w:t>具备取材核对功能，支持对每个蜡块进行核对确认；开启此流程后，只有已验证的蜡块才能进行脱水、包埋、制片操作；</w:t>
      </w:r>
    </w:p>
    <w:p>
      <w:pPr>
        <w:pStyle w:val="null3"/>
        <w:ind w:firstLine="420"/>
        <w:jc w:val="both"/>
      </w:pPr>
      <w:r>
        <w:rPr>
          <w:sz w:val="21"/>
          <w:color w:val="000000"/>
        </w:rPr>
        <w:t>取材核对界面可实时同步显示当前病理号的病人信息、蜡块信息、肉眼所见和大体图像；</w:t>
      </w:r>
    </w:p>
    <w:p>
      <w:pPr>
        <w:pStyle w:val="null3"/>
        <w:ind w:firstLine="420"/>
        <w:jc w:val="both"/>
      </w:pPr>
      <w:r>
        <w:rPr>
          <w:sz w:val="21"/>
          <w:color w:val="000000"/>
        </w:rPr>
        <w:t>取材完成后，还可更改大体描述及补拍大体图像；</w:t>
      </w:r>
    </w:p>
    <w:p>
      <w:pPr>
        <w:pStyle w:val="null3"/>
        <w:ind w:firstLine="420"/>
        <w:jc w:val="both"/>
      </w:pPr>
      <w:r>
        <w:rPr>
          <w:sz w:val="21"/>
          <w:color w:val="000000"/>
        </w:rPr>
        <w:t>支持对接不同厂商不同类型的大体摄像头设备，支持定制开发和对接；</w:t>
      </w:r>
    </w:p>
    <w:p>
      <w:pPr>
        <w:pStyle w:val="null3"/>
        <w:ind w:firstLine="420"/>
        <w:jc w:val="both"/>
      </w:pPr>
      <w:r>
        <w:rPr>
          <w:sz w:val="21"/>
          <w:color w:val="000000"/>
        </w:rPr>
        <w:t>支持对接不同厂商的包埋盒打号机，支持自定义打印包埋盒号码格式；可直接在病理系统进行包埋盒的打印操作，减少多系统切换的工作；</w:t>
      </w:r>
    </w:p>
    <w:p>
      <w:pPr>
        <w:pStyle w:val="null3"/>
        <w:ind w:firstLine="420"/>
        <w:jc w:val="both"/>
      </w:pPr>
      <w:r>
        <w:rPr>
          <w:sz w:val="21"/>
          <w:color w:val="000000"/>
        </w:rPr>
        <w:t>支持选择包埋盒打号机的打号通道，以用于对不同标本类型的标本进行不同包埋盒颜色的区分；</w:t>
      </w:r>
    </w:p>
    <w:p>
      <w:pPr>
        <w:pStyle w:val="null3"/>
        <w:ind w:firstLine="420"/>
        <w:jc w:val="both"/>
      </w:pPr>
      <w:r>
        <w:rPr>
          <w:sz w:val="21"/>
          <w:color w:val="000000"/>
        </w:rPr>
        <w:t>支持大体取材时录音及播放的功能，支持对接第三方智能语音识别文本功能，提高大体取材的效率；</w:t>
      </w:r>
    </w:p>
    <w:p>
      <w:pPr>
        <w:pStyle w:val="null3"/>
        <w:ind w:firstLine="420"/>
        <w:jc w:val="both"/>
      </w:pPr>
      <w:r>
        <w:rPr>
          <w:sz w:val="21"/>
          <w:color w:val="000000"/>
        </w:rPr>
        <w:t>支持静态和动态采集，转换为</w:t>
      </w:r>
      <w:r>
        <w:rPr>
          <w:sz w:val="21"/>
          <w:color w:val="000000"/>
        </w:rPr>
        <w:t>DICOM格式统一存储；</w:t>
      </w:r>
    </w:p>
    <w:p>
      <w:pPr>
        <w:pStyle w:val="null3"/>
        <w:jc w:val="both"/>
      </w:pPr>
      <w:r>
        <w:rPr>
          <w:sz w:val="21"/>
          <w:b/>
          <w:color w:val="000000"/>
        </w:rPr>
        <w:t>1.2.3.6.10.4</w:t>
      </w:r>
      <w:r>
        <w:rPr>
          <w:sz w:val="21"/>
          <w:b/>
          <w:color w:val="000000"/>
        </w:rPr>
        <w:t>病理脱水</w:t>
      </w:r>
    </w:p>
    <w:p>
      <w:pPr>
        <w:pStyle w:val="null3"/>
        <w:ind w:firstLine="420"/>
        <w:jc w:val="both"/>
      </w:pPr>
      <w:r>
        <w:rPr>
          <w:sz w:val="21"/>
          <w:color w:val="000000"/>
        </w:rPr>
        <w:t>支持默认显示所有待脱水的任务列表，支持按小时查询；</w:t>
      </w:r>
    </w:p>
    <w:p>
      <w:pPr>
        <w:pStyle w:val="null3"/>
        <w:ind w:firstLine="420"/>
        <w:jc w:val="both"/>
      </w:pPr>
      <w:r>
        <w:rPr>
          <w:sz w:val="21"/>
          <w:color w:val="000000"/>
        </w:rPr>
        <w:t>支持通过脱水状态、取材时间、任务来源等过滤脱水任务；</w:t>
      </w:r>
    </w:p>
    <w:p>
      <w:pPr>
        <w:pStyle w:val="null3"/>
        <w:ind w:firstLine="420"/>
        <w:jc w:val="both"/>
      </w:pPr>
      <w:r>
        <w:rPr>
          <w:sz w:val="21"/>
          <w:color w:val="000000"/>
        </w:rPr>
        <w:t>支持一键全选未脱水记录进行脱水操作，脱水操作时记录脱水操作人、开始脱水时间和脱水设备；</w:t>
      </w:r>
    </w:p>
    <w:p>
      <w:pPr>
        <w:pStyle w:val="null3"/>
        <w:ind w:firstLine="420"/>
        <w:jc w:val="both"/>
      </w:pPr>
      <w:r>
        <w:rPr>
          <w:sz w:val="21"/>
          <w:color w:val="000000"/>
        </w:rPr>
        <w:t>支持通过扫描脱水篮的二维码识别该脱水篮里面的所有包埋盒记录，实现批量选择蜡块脱水；</w:t>
      </w:r>
    </w:p>
    <w:p>
      <w:pPr>
        <w:pStyle w:val="null3"/>
        <w:ind w:firstLine="420"/>
        <w:jc w:val="both"/>
      </w:pPr>
      <w:r>
        <w:rPr>
          <w:sz w:val="21"/>
          <w:color w:val="000000"/>
        </w:rPr>
        <w:t>支持通过扫描设备批量识别脱水篮中包埋盒的二维码进行选择脱水操作；</w:t>
      </w:r>
    </w:p>
    <w:p>
      <w:pPr>
        <w:pStyle w:val="null3"/>
        <w:ind w:firstLine="420"/>
        <w:jc w:val="both"/>
      </w:pPr>
      <w:r>
        <w:rPr>
          <w:sz w:val="21"/>
          <w:color w:val="000000"/>
        </w:rPr>
        <w:t>支持对已扫描的脱水篮进行拍照归档，以供有需要时进行调阅；</w:t>
      </w:r>
    </w:p>
    <w:p>
      <w:pPr>
        <w:pStyle w:val="null3"/>
        <w:ind w:firstLine="420"/>
        <w:jc w:val="both"/>
      </w:pPr>
      <w:r>
        <w:rPr>
          <w:sz w:val="21"/>
          <w:color w:val="000000"/>
        </w:rPr>
        <w:t>支持选择脱水中的蜡块记录进行结束脱水，并记录操作人和结束脱水时间；</w:t>
      </w:r>
    </w:p>
    <w:p>
      <w:pPr>
        <w:pStyle w:val="null3"/>
        <w:ind w:firstLine="420"/>
        <w:jc w:val="both"/>
      </w:pPr>
      <w:r>
        <w:rPr>
          <w:sz w:val="21"/>
          <w:color w:val="000000"/>
        </w:rPr>
        <w:t>支持手工输入病理号或者蜡块序号查询蜡块数据，选中需要脱水的蜡块记录；</w:t>
      </w:r>
    </w:p>
    <w:p>
      <w:pPr>
        <w:pStyle w:val="null3"/>
        <w:ind w:firstLine="420"/>
        <w:jc w:val="both"/>
      </w:pPr>
      <w:r>
        <w:rPr>
          <w:sz w:val="21"/>
          <w:color w:val="000000"/>
        </w:rPr>
        <w:t>支持打印脱水明细列表，包含所有蜡块信息和脱水操作信息；</w:t>
      </w:r>
    </w:p>
    <w:p>
      <w:pPr>
        <w:pStyle w:val="null3"/>
        <w:jc w:val="both"/>
      </w:pPr>
      <w:r>
        <w:rPr>
          <w:sz w:val="21"/>
          <w:b/>
          <w:color w:val="000000"/>
        </w:rPr>
        <w:t>1.2.3.6.10.5</w:t>
      </w:r>
      <w:r>
        <w:rPr>
          <w:sz w:val="21"/>
          <w:b/>
          <w:color w:val="000000"/>
        </w:rPr>
        <w:t>病理包埋</w:t>
      </w:r>
    </w:p>
    <w:p>
      <w:pPr>
        <w:pStyle w:val="null3"/>
        <w:ind w:firstLine="420"/>
        <w:jc w:val="both"/>
      </w:pPr>
      <w:r>
        <w:rPr>
          <w:sz w:val="21"/>
          <w:color w:val="000000"/>
        </w:rPr>
        <w:t>支持默认显示所有已取材待包埋的任务列表；</w:t>
      </w:r>
    </w:p>
    <w:p>
      <w:pPr>
        <w:pStyle w:val="null3"/>
        <w:ind w:firstLine="420"/>
        <w:jc w:val="both"/>
      </w:pPr>
      <w:r>
        <w:rPr>
          <w:sz w:val="21"/>
          <w:color w:val="000000"/>
        </w:rPr>
        <w:t>支持单个扫描包埋盒二维码进行包埋确认，系统自动记录包埋人和包埋时间；支持显示当前所扫描的蜡块的相关信息，如肉眼所见、材块数和蜡块说明等，以供包埋技师核对；</w:t>
      </w:r>
    </w:p>
    <w:p>
      <w:pPr>
        <w:pStyle w:val="null3"/>
        <w:ind w:firstLine="420"/>
        <w:jc w:val="both"/>
      </w:pPr>
      <w:r>
        <w:rPr>
          <w:sz w:val="21"/>
          <w:color w:val="000000"/>
        </w:rPr>
        <w:t>支持包埋技师针对蜡块进行取材质量评价，记录</w:t>
      </w:r>
      <w:r>
        <w:rPr>
          <w:sz w:val="21"/>
          <w:color w:val="000000"/>
        </w:rPr>
        <w:t>“有线头”、“无组织”等各类取材异常情况，供质控评价和统计；</w:t>
      </w:r>
    </w:p>
    <w:p>
      <w:pPr>
        <w:pStyle w:val="null3"/>
        <w:ind w:firstLine="420"/>
        <w:jc w:val="both"/>
      </w:pPr>
      <w:r>
        <w:rPr>
          <w:sz w:val="21"/>
          <w:color w:val="000000"/>
        </w:rPr>
        <w:t>支持包埋确认时自动确认取材评价，可默认显示取材合格和评定说明，支持单独选中记录后保存取材评价；</w:t>
      </w:r>
    </w:p>
    <w:p>
      <w:pPr>
        <w:pStyle w:val="null3"/>
        <w:ind w:firstLine="420"/>
        <w:jc w:val="both"/>
      </w:pPr>
      <w:r>
        <w:rPr>
          <w:sz w:val="21"/>
          <w:color w:val="000000"/>
        </w:rPr>
        <w:t>支持对取材环节填写的蜡块说明进行语音播报；</w:t>
      </w:r>
    </w:p>
    <w:p>
      <w:pPr>
        <w:pStyle w:val="null3"/>
        <w:ind w:firstLine="420"/>
        <w:jc w:val="both"/>
      </w:pPr>
      <w:r>
        <w:rPr>
          <w:sz w:val="21"/>
          <w:color w:val="000000"/>
        </w:rPr>
        <w:t>支持对材块数大于</w:t>
      </w:r>
      <w:r>
        <w:rPr>
          <w:sz w:val="21"/>
          <w:color w:val="000000"/>
        </w:rPr>
        <w:t>2的包埋盒进行语音播报；</w:t>
      </w:r>
    </w:p>
    <w:p>
      <w:pPr>
        <w:pStyle w:val="null3"/>
        <w:ind w:firstLine="420"/>
        <w:jc w:val="both"/>
      </w:pPr>
      <w:r>
        <w:rPr>
          <w:sz w:val="21"/>
          <w:color w:val="000000"/>
        </w:rPr>
        <w:t>扫描包埋盒时，如该包埋盒已完成包埋系统将进行语音播报；</w:t>
      </w:r>
    </w:p>
    <w:p>
      <w:pPr>
        <w:pStyle w:val="null3"/>
        <w:ind w:firstLine="420"/>
        <w:jc w:val="both"/>
      </w:pPr>
      <w:r>
        <w:rPr>
          <w:sz w:val="21"/>
          <w:color w:val="000000"/>
        </w:rPr>
        <w:t>支持已包埋记录的列表显示，可通过包埋时间、包埋人、病理号</w:t>
      </w:r>
      <w:r>
        <w:rPr>
          <w:sz w:val="21"/>
          <w:color w:val="000000"/>
        </w:rPr>
        <w:t>/蜡块号进行筛选；</w:t>
      </w:r>
    </w:p>
    <w:p>
      <w:pPr>
        <w:pStyle w:val="null3"/>
        <w:ind w:firstLine="420"/>
        <w:jc w:val="both"/>
      </w:pPr>
      <w:r>
        <w:rPr>
          <w:sz w:val="21"/>
          <w:color w:val="000000"/>
        </w:rPr>
        <w:t>支持全选已包埋的记录进行工作列表的打印；</w:t>
      </w:r>
    </w:p>
    <w:p>
      <w:pPr>
        <w:pStyle w:val="null3"/>
        <w:jc w:val="both"/>
      </w:pPr>
      <w:r>
        <w:rPr>
          <w:sz w:val="21"/>
          <w:b/>
          <w:color w:val="000000"/>
        </w:rPr>
        <w:t>1.2.3.6.10.6</w:t>
      </w:r>
      <w:r>
        <w:rPr>
          <w:sz w:val="21"/>
          <w:b/>
          <w:color w:val="000000"/>
        </w:rPr>
        <w:t>病理切片</w:t>
      </w:r>
    </w:p>
    <w:p>
      <w:pPr>
        <w:pStyle w:val="null3"/>
        <w:ind w:firstLine="420"/>
        <w:jc w:val="both"/>
      </w:pPr>
      <w:r>
        <w:rPr>
          <w:sz w:val="21"/>
          <w:color w:val="000000"/>
        </w:rPr>
        <w:t>支持默认显示所有已包埋待切片的任务列表；</w:t>
      </w:r>
    </w:p>
    <w:p>
      <w:pPr>
        <w:pStyle w:val="null3"/>
        <w:ind w:firstLine="420"/>
        <w:jc w:val="both"/>
      </w:pPr>
      <w:r>
        <w:rPr>
          <w:sz w:val="21"/>
          <w:color w:val="000000"/>
        </w:rPr>
        <w:t>支持单个扫描包埋盒二维码进行切片确认，系统自动打印玻片标签，并自动记录切片人员和开始制片时间；</w:t>
      </w:r>
    </w:p>
    <w:p>
      <w:pPr>
        <w:pStyle w:val="null3"/>
        <w:ind w:firstLine="420"/>
        <w:jc w:val="both"/>
      </w:pPr>
      <w:r>
        <w:rPr>
          <w:sz w:val="21"/>
          <w:color w:val="000000"/>
        </w:rPr>
        <w:t>支持显示当前所扫描的蜡块的相关信息，如肉眼所见、材块数和蜡块说明等，以供切片技师核对；</w:t>
      </w:r>
    </w:p>
    <w:p>
      <w:pPr>
        <w:pStyle w:val="null3"/>
        <w:ind w:firstLine="420"/>
        <w:jc w:val="both"/>
      </w:pPr>
      <w:r>
        <w:rPr>
          <w:sz w:val="21"/>
          <w:color w:val="000000"/>
        </w:rPr>
        <w:t>支持蜡块自动合并与不合并等不同的切片操作；</w:t>
      </w:r>
    </w:p>
    <w:p>
      <w:pPr>
        <w:pStyle w:val="null3"/>
        <w:ind w:firstLine="420"/>
        <w:jc w:val="both"/>
      </w:pPr>
      <w:r>
        <w:rPr>
          <w:sz w:val="21"/>
          <w:color w:val="000000"/>
        </w:rPr>
        <w:t>支持切片技师针对蜡块进行包埋评价，记录各类包埋异常情况，供质控评价和统计；</w:t>
      </w:r>
    </w:p>
    <w:p>
      <w:pPr>
        <w:pStyle w:val="null3"/>
        <w:ind w:firstLine="420"/>
        <w:jc w:val="both"/>
      </w:pPr>
      <w:r>
        <w:rPr>
          <w:sz w:val="21"/>
          <w:color w:val="000000"/>
        </w:rPr>
        <w:t>支持切片生成玻片确认时自动确认包埋评价，可默认显示包埋合格和评定说明，支持单独选中记录后保存包埋评价；</w:t>
      </w:r>
    </w:p>
    <w:p>
      <w:pPr>
        <w:pStyle w:val="null3"/>
        <w:ind w:firstLine="420"/>
        <w:jc w:val="both"/>
      </w:pPr>
      <w:r>
        <w:rPr>
          <w:sz w:val="21"/>
          <w:color w:val="000000"/>
        </w:rPr>
        <w:t>切片条码标签样式支持根据科室需求进行自定义配置；</w:t>
      </w:r>
    </w:p>
    <w:p>
      <w:pPr>
        <w:pStyle w:val="null3"/>
        <w:ind w:firstLine="420"/>
        <w:jc w:val="both"/>
      </w:pPr>
      <w:r>
        <w:rPr>
          <w:sz w:val="21"/>
          <w:color w:val="000000"/>
        </w:rPr>
        <w:t>扫描包埋盒时，如该包埋盒已完成切片系统将进行语音播报；</w:t>
      </w:r>
    </w:p>
    <w:p>
      <w:pPr>
        <w:pStyle w:val="null3"/>
        <w:ind w:firstLine="420"/>
        <w:jc w:val="both"/>
      </w:pPr>
      <w:r>
        <w:rPr>
          <w:sz w:val="21"/>
          <w:color w:val="000000"/>
        </w:rPr>
        <w:t>支持已切片玻片记录的列表显示，可通过开始制片时间、切片人、病理号</w:t>
      </w:r>
      <w:r>
        <w:rPr>
          <w:sz w:val="21"/>
          <w:color w:val="000000"/>
        </w:rPr>
        <w:t>/玻片号进行筛选；</w:t>
      </w:r>
    </w:p>
    <w:p>
      <w:pPr>
        <w:pStyle w:val="null3"/>
        <w:ind w:firstLine="420"/>
        <w:jc w:val="both"/>
      </w:pPr>
      <w:r>
        <w:rPr>
          <w:sz w:val="21"/>
          <w:color w:val="000000"/>
        </w:rPr>
        <w:t>支持全选已切片的记录进行工作列表的打印；</w:t>
      </w:r>
    </w:p>
    <w:p>
      <w:pPr>
        <w:pStyle w:val="null3"/>
        <w:ind w:firstLine="420"/>
        <w:jc w:val="both"/>
      </w:pPr>
      <w:r>
        <w:rPr>
          <w:sz w:val="21"/>
          <w:color w:val="000000"/>
        </w:rPr>
        <w:t>支持连接市场主流玻片标签打印机；</w:t>
      </w:r>
    </w:p>
    <w:p>
      <w:pPr>
        <w:pStyle w:val="null3"/>
        <w:jc w:val="both"/>
      </w:pPr>
      <w:r>
        <w:rPr>
          <w:sz w:val="21"/>
          <w:b/>
          <w:color w:val="000000"/>
        </w:rPr>
        <w:t>1.2.3.6.10.7</w:t>
      </w:r>
      <w:r>
        <w:rPr>
          <w:sz w:val="21"/>
          <w:b/>
          <w:color w:val="000000"/>
        </w:rPr>
        <w:t>病理染色</w:t>
      </w:r>
    </w:p>
    <w:p>
      <w:pPr>
        <w:pStyle w:val="null3"/>
        <w:ind w:firstLine="420"/>
        <w:jc w:val="both"/>
      </w:pPr>
      <w:r>
        <w:rPr>
          <w:sz w:val="21"/>
          <w:color w:val="000000"/>
        </w:rPr>
        <w:t>支持默认显示所有已切片待染色封片的任务列表；</w:t>
      </w:r>
    </w:p>
    <w:p>
      <w:pPr>
        <w:pStyle w:val="null3"/>
        <w:ind w:firstLine="420"/>
        <w:jc w:val="both"/>
      </w:pPr>
      <w:r>
        <w:rPr>
          <w:sz w:val="21"/>
          <w:color w:val="000000"/>
        </w:rPr>
        <w:t>支持录入病理号</w:t>
      </w:r>
      <w:r>
        <w:rPr>
          <w:sz w:val="21"/>
          <w:color w:val="000000"/>
        </w:rPr>
        <w:t>/蜡块号、切片时间范围进行查询筛选；</w:t>
      </w:r>
    </w:p>
    <w:p>
      <w:pPr>
        <w:pStyle w:val="null3"/>
        <w:ind w:firstLine="420"/>
        <w:jc w:val="both"/>
      </w:pPr>
      <w:r>
        <w:rPr>
          <w:sz w:val="21"/>
          <w:color w:val="000000"/>
        </w:rPr>
        <w:t>支持已染色玻片记录的列表显示，可通过完成制片时间、染色人、病理号</w:t>
      </w:r>
      <w:r>
        <w:rPr>
          <w:sz w:val="21"/>
          <w:color w:val="000000"/>
        </w:rPr>
        <w:t>/玻片号进行筛选；</w:t>
      </w:r>
    </w:p>
    <w:p>
      <w:pPr>
        <w:pStyle w:val="null3"/>
        <w:ind w:firstLine="420"/>
        <w:jc w:val="both"/>
      </w:pPr>
      <w:r>
        <w:rPr>
          <w:sz w:val="21"/>
          <w:color w:val="000000"/>
        </w:rPr>
        <w:t>支持全选制片完成的记录进行工作列表的打印；</w:t>
      </w:r>
    </w:p>
    <w:p>
      <w:pPr>
        <w:pStyle w:val="null3"/>
        <w:jc w:val="both"/>
      </w:pPr>
      <w:r>
        <w:rPr>
          <w:sz w:val="21"/>
          <w:b/>
          <w:color w:val="000000"/>
        </w:rPr>
        <w:t>1.2.3.6.10.8</w:t>
      </w:r>
      <w:r>
        <w:rPr>
          <w:sz w:val="21"/>
          <w:b/>
          <w:color w:val="000000"/>
        </w:rPr>
        <w:t>病理分片</w:t>
      </w:r>
    </w:p>
    <w:p>
      <w:pPr>
        <w:pStyle w:val="null3"/>
        <w:ind w:firstLine="420"/>
        <w:jc w:val="both"/>
      </w:pPr>
      <w:r>
        <w:rPr>
          <w:sz w:val="21"/>
          <w:color w:val="000000"/>
        </w:rPr>
        <w:t>支持默认显示所有待分片的任务列表；</w:t>
      </w:r>
    </w:p>
    <w:p>
      <w:pPr>
        <w:pStyle w:val="null3"/>
        <w:ind w:firstLine="420"/>
        <w:jc w:val="both"/>
      </w:pPr>
      <w:r>
        <w:rPr>
          <w:sz w:val="21"/>
          <w:color w:val="000000"/>
        </w:rPr>
        <w:t>支持录入玻片号、完成制片时间范围进行查询筛选，并进行批量取片确认；</w:t>
      </w:r>
    </w:p>
    <w:p>
      <w:pPr>
        <w:pStyle w:val="null3"/>
        <w:ind w:firstLine="420"/>
        <w:jc w:val="both"/>
      </w:pPr>
      <w:r>
        <w:rPr>
          <w:sz w:val="21"/>
          <w:color w:val="000000"/>
        </w:rPr>
        <w:t>支持全选已制片未取片的玻片进行取片确认；</w:t>
      </w:r>
    </w:p>
    <w:p>
      <w:pPr>
        <w:pStyle w:val="null3"/>
        <w:ind w:firstLine="420"/>
        <w:jc w:val="both"/>
      </w:pPr>
      <w:r>
        <w:rPr>
          <w:sz w:val="21"/>
          <w:color w:val="000000"/>
        </w:rPr>
        <w:t>支持通过扫描设备批量识别玻片标签的二维码进行批量分片操作；</w:t>
      </w:r>
    </w:p>
    <w:p>
      <w:pPr>
        <w:pStyle w:val="null3"/>
        <w:ind w:firstLine="420"/>
        <w:jc w:val="both"/>
      </w:pPr>
      <w:r>
        <w:rPr>
          <w:sz w:val="21"/>
          <w:color w:val="000000"/>
        </w:rPr>
        <w:t>支持根据取片医生和取片时间查询所有已分片的玻片记录；</w:t>
      </w:r>
    </w:p>
    <w:p>
      <w:pPr>
        <w:pStyle w:val="null3"/>
        <w:ind w:firstLine="420"/>
        <w:jc w:val="both"/>
      </w:pPr>
      <w:r>
        <w:rPr>
          <w:sz w:val="21"/>
          <w:color w:val="000000"/>
        </w:rPr>
        <w:t>支持撤销分片操作；</w:t>
      </w:r>
    </w:p>
    <w:p>
      <w:pPr>
        <w:pStyle w:val="null3"/>
        <w:jc w:val="both"/>
      </w:pPr>
      <w:r>
        <w:rPr>
          <w:sz w:val="21"/>
          <w:b/>
          <w:color w:val="000000"/>
        </w:rPr>
        <w:t>1.2.3.6.10.9</w:t>
      </w:r>
      <w:r>
        <w:rPr>
          <w:sz w:val="21"/>
          <w:b/>
          <w:color w:val="000000"/>
        </w:rPr>
        <w:t>病理报告</w:t>
      </w:r>
    </w:p>
    <w:p>
      <w:pPr>
        <w:pStyle w:val="null3"/>
        <w:ind w:firstLine="420"/>
        <w:jc w:val="both"/>
      </w:pPr>
      <w:r>
        <w:rPr>
          <w:sz w:val="21"/>
          <w:color w:val="000000"/>
        </w:rPr>
        <w:t>报告工作站可查看病例的基本信息、送检信息、临床诊断信息、标本信息、项目信息、大体标本的照片和描述、取材的明细记录等内容。支持录入镜下所见、病理诊断、特检结果。</w:t>
      </w:r>
    </w:p>
    <w:p>
      <w:pPr>
        <w:pStyle w:val="null3"/>
        <w:ind w:firstLine="420"/>
        <w:jc w:val="both"/>
      </w:pPr>
      <w:r>
        <w:rPr>
          <w:sz w:val="21"/>
          <w:color w:val="000000"/>
        </w:rPr>
        <w:t>支持对接摄像头实时浏览、采集和保存镜下图像；支持对保存的图像进行二次处理、设置备注等；支持图像的导入和导出功能。</w:t>
      </w:r>
    </w:p>
    <w:p>
      <w:pPr>
        <w:pStyle w:val="null3"/>
        <w:ind w:firstLine="420"/>
        <w:jc w:val="both"/>
      </w:pPr>
      <w:r>
        <w:rPr>
          <w:sz w:val="21"/>
          <w:color w:val="000000"/>
        </w:rPr>
        <w:t>支持自动将采集到的图像加入到报告中，同时支持医生自主选择哪些图像加入报告中。</w:t>
      </w:r>
    </w:p>
    <w:p>
      <w:pPr>
        <w:pStyle w:val="null3"/>
        <w:ind w:firstLine="420"/>
        <w:jc w:val="both"/>
      </w:pPr>
      <w:r>
        <w:rPr>
          <w:sz w:val="21"/>
          <w:color w:val="000000"/>
        </w:rPr>
        <w:t>提供镜下所见、特殊检查、病理诊断分类常用词功能。区分私有、公有常用词管理，支持常用词的新增和编辑，私有常用词支持拖拽排序或更换分类。</w:t>
      </w:r>
    </w:p>
    <w:p>
      <w:pPr>
        <w:pStyle w:val="null3"/>
        <w:ind w:firstLine="420"/>
        <w:jc w:val="both"/>
      </w:pPr>
      <w:r>
        <w:rPr>
          <w:sz w:val="21"/>
          <w:color w:val="000000"/>
        </w:rPr>
        <w:t>自动提示该病例的历史病理结果，包括但不限于常规病理、细胞病理和分子病理，以及同次送检的其他标本检查情况。支持根据住院号、病人编号或身份证号进行匹配，以准确锁定该病人的检查记录。</w:t>
      </w:r>
    </w:p>
    <w:p>
      <w:pPr>
        <w:pStyle w:val="null3"/>
        <w:ind w:firstLine="420"/>
        <w:jc w:val="both"/>
      </w:pPr>
      <w:r>
        <w:rPr>
          <w:sz w:val="21"/>
          <w:color w:val="000000"/>
        </w:rPr>
        <w:t>在查看历史病理检查时，支持查看该检查的诊断结果、取材明细和特检医嘱明细，避免医嘱重复。</w:t>
      </w:r>
    </w:p>
    <w:p>
      <w:pPr>
        <w:pStyle w:val="null3"/>
        <w:ind w:firstLine="420"/>
        <w:jc w:val="both"/>
      </w:pPr>
      <w:r>
        <w:rPr>
          <w:sz w:val="21"/>
          <w:color w:val="000000"/>
        </w:rPr>
        <w:t>支持查阅当前病人的其他检查结果，包括但不限于</w:t>
      </w:r>
      <w:r>
        <w:rPr>
          <w:sz w:val="21"/>
          <w:color w:val="000000"/>
        </w:rPr>
        <w:t>CT、MR、DR、US诊断内容及影像。</w:t>
      </w:r>
    </w:p>
    <w:p>
      <w:pPr>
        <w:pStyle w:val="null3"/>
        <w:ind w:firstLine="420"/>
        <w:jc w:val="both"/>
      </w:pPr>
      <w:r>
        <w:rPr>
          <w:sz w:val="21"/>
          <w:color w:val="000000"/>
        </w:rPr>
        <w:t>支持对接患者</w:t>
      </w:r>
      <w:r>
        <w:rPr>
          <w:sz w:val="21"/>
          <w:color w:val="000000"/>
        </w:rPr>
        <w:t>360视图、电子病历、影像资料、电子申请单等数据，诊断时可进行相关信息的查看。</w:t>
      </w:r>
    </w:p>
    <w:p>
      <w:pPr>
        <w:pStyle w:val="null3"/>
        <w:ind w:firstLine="420"/>
        <w:jc w:val="both"/>
      </w:pPr>
      <w:r>
        <w:rPr>
          <w:sz w:val="21"/>
          <w:color w:val="000000"/>
        </w:rPr>
        <w:t>支持报告格式自定义功能。针对</w:t>
      </w:r>
      <w:r>
        <w:rPr>
          <w:sz w:val="21"/>
          <w:color w:val="000000"/>
        </w:rPr>
        <w:t>EGFR、Her-2、K-ras、B-raf等不同的特定基因检测，可定制多种分子病理专业报告形式。</w:t>
      </w:r>
    </w:p>
    <w:p>
      <w:pPr>
        <w:pStyle w:val="null3"/>
        <w:ind w:firstLine="420"/>
        <w:jc w:val="both"/>
      </w:pPr>
      <w:r>
        <w:rPr>
          <w:sz w:val="21"/>
          <w:color w:val="000000"/>
        </w:rPr>
        <w:t>支持上传报告附件，如分子病理</w:t>
      </w:r>
      <w:r>
        <w:rPr>
          <w:sz w:val="21"/>
          <w:color w:val="000000"/>
        </w:rPr>
        <w:t>NGS报告由设备生成报告，则可直接将该附件直接上传至病理报告系统，支持将此报告推送给临床和患者。</w:t>
      </w:r>
    </w:p>
    <w:p>
      <w:pPr>
        <w:pStyle w:val="null3"/>
        <w:ind w:firstLine="420"/>
        <w:jc w:val="both"/>
      </w:pPr>
      <w:r>
        <w:rPr>
          <w:sz w:val="21"/>
          <w:color w:val="000000"/>
        </w:rPr>
        <w:t>支持诊断医生多次下医嘱，包含技术医嘱和特检医嘱，如重切、补取、免疫组化等，可查看医嘱的执行状态、执行备注，支持通过点选的方式录入医嘱结果。</w:t>
      </w:r>
    </w:p>
    <w:p>
      <w:pPr>
        <w:pStyle w:val="null3"/>
        <w:ind w:firstLine="420"/>
        <w:jc w:val="both"/>
      </w:pPr>
      <w:r>
        <w:rPr>
          <w:sz w:val="21"/>
          <w:color w:val="000000"/>
        </w:rPr>
        <w:t>具备标记物套餐功能，支持科室自定义维护各类标记物套餐，便于医生快速下医嘱。</w:t>
      </w:r>
    </w:p>
    <w:p>
      <w:pPr>
        <w:pStyle w:val="null3"/>
        <w:ind w:firstLine="420"/>
        <w:jc w:val="both"/>
      </w:pPr>
      <w:r>
        <w:rPr>
          <w:sz w:val="21"/>
          <w:color w:val="000000"/>
        </w:rPr>
        <w:t>具备医嘱预开单功能，具备审核权限的医生可对预开单的医嘱进行审核处理，审核后的医嘱将进入到医嘱工作站，技师可对这部分医嘱进行处理。</w:t>
      </w:r>
    </w:p>
    <w:p>
      <w:pPr>
        <w:pStyle w:val="null3"/>
        <w:ind w:firstLine="420"/>
        <w:jc w:val="both"/>
      </w:pPr>
      <w:r>
        <w:rPr>
          <w:sz w:val="21"/>
          <w:color w:val="000000"/>
        </w:rPr>
        <w:t>医生开免疫组化医嘱时，系统会自动提示本科室已开展的标记物项目，减少医嘱重复的情况；如果当前科室无维护此标记物项目，则系统弹出相关提示避免开错医嘱。</w:t>
      </w:r>
    </w:p>
    <w:p>
      <w:pPr>
        <w:pStyle w:val="null3"/>
        <w:ind w:firstLine="420"/>
        <w:jc w:val="both"/>
      </w:pPr>
      <w:r>
        <w:rPr>
          <w:sz w:val="21"/>
          <w:color w:val="000000"/>
        </w:rPr>
        <w:t>可将免疫组化、特染、分子病理结果快速导入到</w:t>
      </w:r>
      <w:r>
        <w:rPr>
          <w:sz w:val="21"/>
          <w:color w:val="000000"/>
        </w:rPr>
        <w:t>“特殊检查”“病理诊断”或“补充诊断”中，导入时可自动按医嘱类型分类并自定导入格式。</w:t>
      </w:r>
    </w:p>
    <w:p>
      <w:pPr>
        <w:pStyle w:val="null3"/>
        <w:ind w:firstLine="420"/>
        <w:jc w:val="both"/>
      </w:pPr>
      <w:r>
        <w:rPr>
          <w:sz w:val="21"/>
          <w:color w:val="000000"/>
        </w:rPr>
        <w:t>提供同一病理号不限次数的独立补充报告，每一份补充报告单独记录报告医生、审核医生、报告时间等项目，每一份补充报告可单独进行审核并提供给临床进行查看。</w:t>
      </w:r>
    </w:p>
    <w:p>
      <w:pPr>
        <w:pStyle w:val="null3"/>
        <w:ind w:firstLine="420"/>
        <w:jc w:val="both"/>
      </w:pPr>
      <w:r>
        <w:rPr>
          <w:sz w:val="21"/>
          <w:color w:val="000000"/>
        </w:rPr>
        <w:t>具备冰冻符合度设置功能。审核石蜡报告时如检测到该检查之前有做过冰冻且未设置冰冻符合度时系统将自动提示；同时可进行冰冻诊断符合率的统计。</w:t>
      </w:r>
    </w:p>
    <w:p>
      <w:pPr>
        <w:pStyle w:val="null3"/>
        <w:ind w:firstLine="420"/>
        <w:jc w:val="both"/>
      </w:pPr>
      <w:r>
        <w:rPr>
          <w:sz w:val="21"/>
          <w:color w:val="000000"/>
        </w:rPr>
        <w:t>支持快速提取标本信息、冰冻诊断等内容，减少诊断医生手动输入。</w:t>
      </w:r>
    </w:p>
    <w:p>
      <w:pPr>
        <w:pStyle w:val="null3"/>
        <w:ind w:firstLine="420"/>
        <w:jc w:val="both"/>
      </w:pPr>
      <w:r>
        <w:rPr>
          <w:sz w:val="21"/>
          <w:color w:val="000000"/>
        </w:rPr>
        <w:t>提供报告应发时间管理，用户可自定义不同的病例库或标本类型对应的报告应发时间，并能自定义开始计算时间；可设置即将超期报告的预警时间，到达预警时间系统将通过不同颜色进行提醒。</w:t>
      </w:r>
    </w:p>
    <w:p>
      <w:pPr>
        <w:pStyle w:val="null3"/>
        <w:ind w:firstLine="420"/>
        <w:jc w:val="both"/>
      </w:pPr>
      <w:r>
        <w:rPr>
          <w:sz w:val="21"/>
          <w:color w:val="000000"/>
        </w:rPr>
        <w:t>系统自动统计当前诊断医生的临期报告和已超时报告，在诊断医生登陆系统时以列表的形式完整展示每个病例的具体信息，可直接跳转至该病例的诊断界面。</w:t>
      </w:r>
    </w:p>
    <w:p>
      <w:pPr>
        <w:pStyle w:val="null3"/>
        <w:ind w:firstLine="420"/>
        <w:jc w:val="both"/>
      </w:pPr>
      <w:r>
        <w:rPr>
          <w:sz w:val="21"/>
          <w:color w:val="000000"/>
        </w:rPr>
        <w:t>具备病理报告审核后的</w:t>
      </w:r>
      <w:r>
        <w:rPr>
          <w:sz w:val="21"/>
          <w:color w:val="000000"/>
        </w:rPr>
        <w:t>“犹豫期”，犹豫期内支持退回报告重新编辑后再签发，并可自定义设定临床查看审核后的病理报告的“缓冲期”，可根据需要延迟一定时间再自动推送诊断结果和报告给临床。</w:t>
      </w:r>
    </w:p>
    <w:p>
      <w:pPr>
        <w:pStyle w:val="null3"/>
        <w:ind w:firstLine="420"/>
        <w:jc w:val="both"/>
      </w:pPr>
      <w:r>
        <w:rPr>
          <w:sz w:val="21"/>
          <w:color w:val="000000"/>
        </w:rPr>
        <w:t>支持对玻片进行评价。</w:t>
      </w:r>
    </w:p>
    <w:p>
      <w:pPr>
        <w:pStyle w:val="null3"/>
        <w:ind w:firstLine="420"/>
        <w:jc w:val="both"/>
      </w:pPr>
      <w:r>
        <w:rPr>
          <w:sz w:val="21"/>
          <w:color w:val="000000"/>
        </w:rPr>
        <w:t>病理诊断结果冲突监控提示功能：如男性病例出现</w:t>
      </w:r>
      <w:r>
        <w:rPr>
          <w:sz w:val="21"/>
          <w:color w:val="000000"/>
        </w:rPr>
        <w:t>“宫颈、卵巢等”描述、女性病例出现“阴茎、睾丸等”描述时，系统自动进行弹框提醒。镜下所见及病理诊断结果与标本部位左右部位冲突监控提示功能：如标本部位为“左颈部”，病理诊断中出现“右”，系统会自动弹窗提示。</w:t>
      </w:r>
    </w:p>
    <w:p>
      <w:pPr>
        <w:pStyle w:val="null3"/>
        <w:ind w:firstLine="420"/>
        <w:jc w:val="both"/>
      </w:pPr>
      <w:r>
        <w:rPr>
          <w:sz w:val="21"/>
          <w:color w:val="000000"/>
        </w:rPr>
        <w:t>病理诊断结果智能匹配提示功能：用户可自定义特殊词汇和相应提示内容，在病理诊断中出现这些词汇时，系统自动进行弹框提示。</w:t>
      </w:r>
    </w:p>
    <w:p>
      <w:pPr>
        <w:pStyle w:val="null3"/>
        <w:ind w:firstLine="420"/>
        <w:jc w:val="both"/>
      </w:pPr>
      <w:r>
        <w:rPr>
          <w:sz w:val="21"/>
          <w:color w:val="000000"/>
        </w:rPr>
        <w:t>支持有图和无图报告格式，对于有图的报告格式，在审核报告时系统检测到未将图像加入报告中，系统将自动提示。</w:t>
      </w:r>
    </w:p>
    <w:p>
      <w:pPr>
        <w:pStyle w:val="null3"/>
        <w:ind w:firstLine="420"/>
        <w:jc w:val="both"/>
      </w:pPr>
      <w:r>
        <w:rPr>
          <w:sz w:val="21"/>
          <w:color w:val="000000"/>
        </w:rPr>
        <w:t>支持收藏夹功能：可对感兴趣的病例进行自定义收藏分类管理，系统会自动加入到</w:t>
      </w:r>
      <w:r>
        <w:rPr>
          <w:sz w:val="21"/>
          <w:color w:val="000000"/>
        </w:rPr>
        <w:t>“我的收藏夹”列表并进行提示，医生可以导出自己的收藏夹病例列表；</w:t>
      </w:r>
    </w:p>
    <w:p>
      <w:pPr>
        <w:pStyle w:val="null3"/>
        <w:ind w:firstLine="420"/>
        <w:jc w:val="both"/>
      </w:pPr>
      <w:r>
        <w:rPr>
          <w:sz w:val="21"/>
          <w:color w:val="000000"/>
        </w:rPr>
        <w:t>具有报告延迟原因录入功能；可自定义迟发原因并进行下拉框选择。</w:t>
      </w:r>
    </w:p>
    <w:p>
      <w:pPr>
        <w:pStyle w:val="null3"/>
        <w:ind w:firstLine="420"/>
        <w:jc w:val="both"/>
      </w:pPr>
      <w:r>
        <w:rPr>
          <w:sz w:val="21"/>
          <w:color w:val="000000"/>
        </w:rPr>
        <w:t>支持多级审核功能。支持医生签字字迹的显示，支持对接</w:t>
      </w:r>
      <w:r>
        <w:rPr>
          <w:sz w:val="21"/>
          <w:color w:val="000000"/>
        </w:rPr>
        <w:t>CA进行报告签发。</w:t>
      </w:r>
    </w:p>
    <w:p>
      <w:pPr>
        <w:pStyle w:val="null3"/>
        <w:ind w:firstLine="420"/>
        <w:jc w:val="both"/>
      </w:pPr>
      <w:r>
        <w:rPr>
          <w:sz w:val="21"/>
          <w:color w:val="000000"/>
        </w:rPr>
        <w:t>支持病例发送危急值。</w:t>
      </w:r>
    </w:p>
    <w:p>
      <w:pPr>
        <w:pStyle w:val="null3"/>
        <w:ind w:firstLine="420"/>
        <w:jc w:val="both"/>
      </w:pPr>
      <w:r>
        <w:rPr>
          <w:sz w:val="21"/>
          <w:color w:val="000000"/>
        </w:rPr>
        <w:t>支持报告修改痕迹保存与显示功能：报告的各级检审过程中，任何对报告内容的修改都会被系统保存下修改痕迹，并且可以用不同颜色的字体进行比对显示出来。</w:t>
      </w:r>
    </w:p>
    <w:p>
      <w:pPr>
        <w:pStyle w:val="null3"/>
        <w:ind w:firstLine="420"/>
        <w:jc w:val="both"/>
      </w:pPr>
      <w:r>
        <w:rPr>
          <w:sz w:val="21"/>
          <w:color w:val="000000"/>
        </w:rPr>
        <w:t>支持流程信息查看，查看当前病例从标本接收、登记到完成报告的所有记录；</w:t>
      </w:r>
    </w:p>
    <w:p>
      <w:pPr>
        <w:pStyle w:val="null3"/>
        <w:ind w:firstLine="420"/>
        <w:jc w:val="both"/>
      </w:pPr>
      <w:r>
        <w:rPr>
          <w:sz w:val="21"/>
          <w:color w:val="000000"/>
        </w:rPr>
        <w:t>系统支持写报告期间，医生若要离开，允许暂时锁定工作站，防止报告权限被别人使用，医生回来后可输入密码解锁，继续编辑报告。</w:t>
      </w:r>
    </w:p>
    <w:p>
      <w:pPr>
        <w:pStyle w:val="null3"/>
        <w:ind w:firstLine="420"/>
        <w:jc w:val="both"/>
      </w:pPr>
      <w:r>
        <w:rPr>
          <w:sz w:val="21"/>
          <w:color w:val="000000"/>
        </w:rPr>
        <w:t>具备底单打印功能，可将肉眼所见内容、取材明细、诊断报告内容、医生及报告时间直接打印到申请单上，节省用户抄录时间。</w:t>
      </w:r>
    </w:p>
    <w:p>
      <w:pPr>
        <w:pStyle w:val="null3"/>
        <w:ind w:firstLine="420"/>
        <w:jc w:val="both"/>
      </w:pPr>
      <w:r>
        <w:rPr>
          <w:sz w:val="21"/>
          <w:color w:val="000000"/>
        </w:rPr>
        <w:t>支持审核医生发送复片意见，以供医生学习使用。</w:t>
      </w:r>
    </w:p>
    <w:p>
      <w:pPr>
        <w:pStyle w:val="null3"/>
        <w:ind w:firstLine="420"/>
        <w:jc w:val="both"/>
      </w:pPr>
      <w:r>
        <w:rPr>
          <w:sz w:val="21"/>
          <w:color w:val="000000"/>
        </w:rPr>
        <w:t>通过病例状态颜色来标记当前病例在病理科所处的流程状态，如</w:t>
      </w:r>
      <w:r>
        <w:rPr>
          <w:sz w:val="21"/>
          <w:color w:val="000000"/>
        </w:rPr>
        <w:t>“已登记”、“已取材”、“已包埋”、“已制片”、“初步报告”、“审核报告”、“延迟报告”和“超时报告”等。</w:t>
      </w:r>
    </w:p>
    <w:p>
      <w:pPr>
        <w:pStyle w:val="null3"/>
        <w:ind w:firstLine="420"/>
        <w:jc w:val="both"/>
      </w:pPr>
      <w:r>
        <w:rPr>
          <w:sz w:val="21"/>
          <w:color w:val="000000"/>
        </w:rPr>
        <w:t>支持批量审核报告、批量打印报告、批量打印底单、批量摄图等快捷的批量性操作。</w:t>
      </w:r>
    </w:p>
    <w:p>
      <w:pPr>
        <w:pStyle w:val="null3"/>
        <w:jc w:val="both"/>
      </w:pPr>
      <w:r>
        <w:rPr>
          <w:sz w:val="21"/>
          <w:b/>
          <w:color w:val="000000"/>
        </w:rPr>
        <w:t>1.2.3.6.10.10</w:t>
      </w:r>
      <w:r>
        <w:rPr>
          <w:sz w:val="21"/>
          <w:b/>
          <w:color w:val="000000"/>
        </w:rPr>
        <w:t>病理医嘱</w:t>
      </w:r>
    </w:p>
    <w:p>
      <w:pPr>
        <w:pStyle w:val="null3"/>
        <w:ind w:firstLine="420"/>
        <w:jc w:val="both"/>
      </w:pPr>
      <w:r>
        <w:rPr>
          <w:sz w:val="21"/>
          <w:color w:val="000000"/>
        </w:rPr>
        <w:t>系统自动显示待执行的医嘱任务列表，供技术员进行医嘱执行操作；</w:t>
      </w:r>
    </w:p>
    <w:p>
      <w:pPr>
        <w:pStyle w:val="null3"/>
        <w:ind w:firstLine="420"/>
        <w:jc w:val="both"/>
      </w:pPr>
      <w:r>
        <w:rPr>
          <w:sz w:val="21"/>
          <w:color w:val="000000"/>
        </w:rPr>
        <w:t>支持按照医嘱类型、医嘱状态、申请医生、申请时间、病理号、标记物等进行过滤，列表按照病人归类显示医嘱；</w:t>
      </w:r>
    </w:p>
    <w:p>
      <w:pPr>
        <w:pStyle w:val="null3"/>
        <w:ind w:firstLine="420"/>
        <w:jc w:val="both"/>
      </w:pPr>
      <w:r>
        <w:rPr>
          <w:sz w:val="21"/>
          <w:color w:val="000000"/>
        </w:rPr>
        <w:t>支持单个医嘱或多个医嘱批量执行；</w:t>
      </w:r>
    </w:p>
    <w:p>
      <w:pPr>
        <w:pStyle w:val="null3"/>
        <w:ind w:firstLine="420"/>
        <w:jc w:val="both"/>
      </w:pPr>
      <w:r>
        <w:rPr>
          <w:sz w:val="21"/>
          <w:color w:val="000000"/>
        </w:rPr>
        <w:t>支持打印已执行的医嘱的切片标签，标签内容支持自定义；</w:t>
      </w:r>
    </w:p>
    <w:p>
      <w:pPr>
        <w:pStyle w:val="null3"/>
        <w:ind w:firstLine="420"/>
        <w:jc w:val="both"/>
      </w:pPr>
      <w:r>
        <w:rPr>
          <w:sz w:val="21"/>
          <w:color w:val="000000"/>
        </w:rPr>
        <w:t>根据不同的医嘱类型支持使用不同的切片标签样式；</w:t>
      </w:r>
    </w:p>
    <w:p>
      <w:pPr>
        <w:pStyle w:val="null3"/>
        <w:ind w:firstLine="420"/>
        <w:jc w:val="both"/>
      </w:pPr>
      <w:r>
        <w:rPr>
          <w:sz w:val="21"/>
          <w:color w:val="000000"/>
        </w:rPr>
        <w:t>支持对医嘱进行暂缓执行操作，暂缓执行的医嘱在列表里会通过红色进行区分，以起到提醒作用；已暂缓的医嘱支持恢复执行操作；</w:t>
      </w:r>
    </w:p>
    <w:p>
      <w:pPr>
        <w:pStyle w:val="null3"/>
        <w:ind w:firstLine="420"/>
        <w:jc w:val="both"/>
      </w:pPr>
      <w:r>
        <w:rPr>
          <w:sz w:val="21"/>
          <w:color w:val="000000"/>
        </w:rPr>
        <w:t>支持录入医嘱执行备注；</w:t>
      </w:r>
    </w:p>
    <w:p>
      <w:pPr>
        <w:pStyle w:val="null3"/>
        <w:ind w:firstLine="420"/>
        <w:jc w:val="both"/>
      </w:pPr>
      <w:r>
        <w:rPr>
          <w:sz w:val="21"/>
          <w:color w:val="000000"/>
        </w:rPr>
        <w:t>支持根据病理号排序，也支持根据申请时间排序；</w:t>
      </w:r>
    </w:p>
    <w:p>
      <w:pPr>
        <w:pStyle w:val="null3"/>
        <w:ind w:firstLine="420"/>
        <w:jc w:val="both"/>
      </w:pPr>
      <w:r>
        <w:rPr>
          <w:sz w:val="21"/>
          <w:color w:val="000000"/>
        </w:rPr>
        <w:t>对于同一病理号开出的医嘱（特检医嘱和技术医嘱），如果开单时间不同时，系统将自动标黄显示，以提示执行人员有新开医嘱；</w:t>
      </w:r>
    </w:p>
    <w:p>
      <w:pPr>
        <w:pStyle w:val="null3"/>
        <w:ind w:firstLine="420"/>
        <w:jc w:val="both"/>
      </w:pPr>
      <w:r>
        <w:rPr>
          <w:sz w:val="21"/>
          <w:color w:val="000000"/>
        </w:rPr>
        <w:t>具备导出、打印功能，支持打印染色工作表、切片交接单、分子医嘱单、</w:t>
      </w:r>
      <w:r>
        <w:rPr>
          <w:sz w:val="21"/>
          <w:color w:val="000000"/>
        </w:rPr>
        <w:t>NGS工作表等常用表单；</w:t>
      </w:r>
    </w:p>
    <w:p>
      <w:pPr>
        <w:pStyle w:val="null3"/>
        <w:ind w:firstLine="420"/>
        <w:jc w:val="both"/>
      </w:pPr>
      <w:r>
        <w:rPr>
          <w:sz w:val="21"/>
          <w:color w:val="000000"/>
        </w:rPr>
        <w:t>支持对接各类的全自动免疫组化，如</w:t>
      </w:r>
      <w:r>
        <w:rPr>
          <w:sz w:val="21"/>
          <w:color w:val="000000"/>
        </w:rPr>
        <w:t>ROCHE、LEICA、DAKO、百道；通过定制接口将全自动免疫组化设备连入网络，以网络传输的方式取代手工录入，可将医嘱信息直接传给全自动免疫组化设备以打印切片标签。</w:t>
      </w:r>
    </w:p>
    <w:p>
      <w:pPr>
        <w:pStyle w:val="null3"/>
        <w:jc w:val="both"/>
      </w:pPr>
      <w:r>
        <w:rPr>
          <w:sz w:val="21"/>
          <w:b/>
          <w:color w:val="000000"/>
        </w:rPr>
        <w:t>1.2.3.6.10.11</w:t>
      </w:r>
      <w:r>
        <w:rPr>
          <w:sz w:val="21"/>
          <w:b/>
          <w:color w:val="000000"/>
        </w:rPr>
        <w:t>病理归档借阅</w:t>
      </w:r>
    </w:p>
    <w:p>
      <w:pPr>
        <w:pStyle w:val="null3"/>
        <w:ind w:firstLine="420"/>
        <w:jc w:val="both"/>
      </w:pPr>
      <w:r>
        <w:rPr>
          <w:sz w:val="21"/>
          <w:color w:val="000000"/>
        </w:rPr>
        <w:t>支持蜡块、玻片和纸质资料的归档存储，记录蜡块、玻片和纸质资料的位置信息；</w:t>
      </w:r>
    </w:p>
    <w:p>
      <w:pPr>
        <w:pStyle w:val="null3"/>
        <w:ind w:firstLine="420"/>
        <w:jc w:val="both"/>
      </w:pPr>
      <w:r>
        <w:rPr>
          <w:sz w:val="21"/>
          <w:color w:val="000000"/>
        </w:rPr>
        <w:t>支持使用扫描设备批量识别蜡块和玻片并进行归档；</w:t>
      </w:r>
    </w:p>
    <w:p>
      <w:pPr>
        <w:pStyle w:val="null3"/>
        <w:ind w:firstLine="420"/>
        <w:jc w:val="both"/>
      </w:pPr>
      <w:r>
        <w:rPr>
          <w:sz w:val="21"/>
          <w:color w:val="000000"/>
        </w:rPr>
        <w:t>支持通过病理号、蜡块号或玻片号进行查询；</w:t>
      </w:r>
    </w:p>
    <w:p>
      <w:pPr>
        <w:pStyle w:val="null3"/>
        <w:ind w:firstLine="420"/>
        <w:jc w:val="both"/>
      </w:pPr>
      <w:r>
        <w:rPr>
          <w:sz w:val="21"/>
          <w:color w:val="000000"/>
        </w:rPr>
        <w:t>支持对归档进行特殊备注，可批量备注；</w:t>
      </w:r>
    </w:p>
    <w:p>
      <w:pPr>
        <w:pStyle w:val="null3"/>
        <w:ind w:firstLine="420"/>
        <w:jc w:val="both"/>
      </w:pPr>
      <w:r>
        <w:rPr>
          <w:sz w:val="21"/>
          <w:color w:val="000000"/>
        </w:rPr>
        <w:t>支持对蜡块和玻片进行借阅；</w:t>
      </w:r>
    </w:p>
    <w:p>
      <w:pPr>
        <w:pStyle w:val="null3"/>
        <w:ind w:firstLine="420"/>
        <w:jc w:val="both"/>
      </w:pPr>
      <w:r>
        <w:rPr>
          <w:sz w:val="21"/>
          <w:color w:val="000000"/>
        </w:rPr>
        <w:t>借片时如果该病人之前有过借片记录，系统自动提示借片时间和对应的病理号；</w:t>
      </w:r>
    </w:p>
    <w:p>
      <w:pPr>
        <w:pStyle w:val="null3"/>
        <w:ind w:firstLine="420"/>
        <w:jc w:val="both"/>
      </w:pPr>
      <w:r>
        <w:rPr>
          <w:sz w:val="21"/>
          <w:color w:val="000000"/>
        </w:rPr>
        <w:t>支持对借阅片的押金、联系人、借阅原因等进行记录；并支持根据用户自定义定制借阅凭证；</w:t>
      </w:r>
    </w:p>
    <w:p>
      <w:pPr>
        <w:pStyle w:val="null3"/>
        <w:ind w:firstLine="420"/>
        <w:jc w:val="both"/>
      </w:pPr>
      <w:r>
        <w:rPr>
          <w:sz w:val="21"/>
          <w:color w:val="000000"/>
        </w:rPr>
        <w:t>支持进行借还片管理，及时了解和处理</w:t>
      </w:r>
      <w:r>
        <w:rPr>
          <w:sz w:val="21"/>
          <w:color w:val="000000"/>
        </w:rPr>
        <w:t>“借出”、“归还”、“作废”的借阅情况。借片记录可以通过病理号来查询；</w:t>
      </w:r>
    </w:p>
    <w:p>
      <w:pPr>
        <w:pStyle w:val="null3"/>
        <w:ind w:firstLine="420"/>
        <w:jc w:val="both"/>
      </w:pPr>
      <w:r>
        <w:rPr>
          <w:sz w:val="21"/>
          <w:color w:val="000000"/>
        </w:rPr>
        <w:t>还片时支持录入外院会诊结果及上传相关诊断文件；</w:t>
      </w:r>
    </w:p>
    <w:p>
      <w:pPr>
        <w:pStyle w:val="null3"/>
        <w:ind w:firstLine="420"/>
        <w:jc w:val="both"/>
      </w:pPr>
      <w:r>
        <w:rPr>
          <w:sz w:val="21"/>
          <w:color w:val="000000"/>
        </w:rPr>
        <w:t>支持归档玻片、借阅玻片的查询及结果</w:t>
      </w:r>
      <w:r>
        <w:rPr>
          <w:sz w:val="21"/>
          <w:color w:val="000000"/>
        </w:rPr>
        <w:t>EXCEL格式导出功能。</w:t>
      </w:r>
    </w:p>
    <w:p>
      <w:pPr>
        <w:pStyle w:val="null3"/>
        <w:jc w:val="both"/>
      </w:pPr>
      <w:r>
        <w:rPr>
          <w:sz w:val="21"/>
          <w:b/>
          <w:color w:val="000000"/>
        </w:rPr>
        <w:t>1.2.3.6.10.12</w:t>
      </w:r>
      <w:r>
        <w:rPr>
          <w:sz w:val="21"/>
          <w:b/>
          <w:color w:val="000000"/>
        </w:rPr>
        <w:t>病理质控</w:t>
      </w:r>
    </w:p>
    <w:p>
      <w:pPr>
        <w:pStyle w:val="null3"/>
        <w:ind w:firstLine="420"/>
        <w:jc w:val="both"/>
      </w:pPr>
      <w:r>
        <w:rPr>
          <w:sz w:val="21"/>
          <w:color w:val="000000"/>
        </w:rPr>
        <w:t>支持显示所有已登记的所有病例信息；</w:t>
      </w:r>
    </w:p>
    <w:p>
      <w:pPr>
        <w:pStyle w:val="null3"/>
        <w:ind w:firstLine="420"/>
        <w:jc w:val="both"/>
      </w:pPr>
      <w:r>
        <w:rPr>
          <w:sz w:val="21"/>
          <w:color w:val="000000"/>
        </w:rPr>
        <w:t>支持对标本质量、取材质量、包埋质量、切片质量和细胞学染色质量进行评价；</w:t>
      </w:r>
    </w:p>
    <w:p>
      <w:pPr>
        <w:pStyle w:val="null3"/>
        <w:ind w:firstLine="420"/>
        <w:jc w:val="both"/>
      </w:pPr>
      <w:r>
        <w:rPr>
          <w:sz w:val="21"/>
          <w:color w:val="000000"/>
        </w:rPr>
        <w:t>支持根据病例库、登记时间、标本类型和病理号进行多条件联合查询；</w:t>
      </w:r>
    </w:p>
    <w:p>
      <w:pPr>
        <w:pStyle w:val="null3"/>
        <w:ind w:firstLine="420"/>
        <w:jc w:val="both"/>
      </w:pPr>
      <w:r>
        <w:rPr>
          <w:sz w:val="21"/>
          <w:color w:val="000000"/>
        </w:rPr>
        <w:t>支持扫码自动评定，适用于出片时扫描切片进行质量评定；</w:t>
      </w:r>
    </w:p>
    <w:p>
      <w:pPr>
        <w:pStyle w:val="null3"/>
        <w:ind w:firstLine="420"/>
        <w:jc w:val="both"/>
      </w:pPr>
      <w:r>
        <w:rPr>
          <w:sz w:val="21"/>
          <w:color w:val="000000"/>
        </w:rPr>
        <w:t>支持抽样质控，根据多条件随机抽样并质控；</w:t>
      </w:r>
    </w:p>
    <w:p>
      <w:pPr>
        <w:pStyle w:val="null3"/>
        <w:jc w:val="both"/>
      </w:pPr>
      <w:r>
        <w:rPr>
          <w:sz w:val="21"/>
          <w:b/>
          <w:color w:val="000000"/>
        </w:rPr>
        <w:t>1.2.3.6.10.13</w:t>
      </w:r>
      <w:r>
        <w:rPr>
          <w:sz w:val="21"/>
          <w:b/>
          <w:color w:val="000000"/>
        </w:rPr>
        <w:t>病理查询</w:t>
      </w:r>
    </w:p>
    <w:p>
      <w:pPr>
        <w:pStyle w:val="null3"/>
        <w:ind w:firstLine="420"/>
        <w:jc w:val="both"/>
      </w:pPr>
      <w:r>
        <w:rPr>
          <w:sz w:val="21"/>
          <w:color w:val="000000"/>
        </w:rPr>
        <w:t>支持快速查询功能，支持多条件联合查询。</w:t>
      </w:r>
    </w:p>
    <w:p>
      <w:pPr>
        <w:pStyle w:val="null3"/>
        <w:ind w:firstLine="420"/>
        <w:jc w:val="both"/>
      </w:pPr>
      <w:r>
        <w:rPr>
          <w:sz w:val="21"/>
          <w:color w:val="000000"/>
        </w:rPr>
        <w:t>支持高级查询，支持自定义个人的查询模板并保存，便于下次可以直接查询；</w:t>
      </w:r>
    </w:p>
    <w:p>
      <w:pPr>
        <w:pStyle w:val="null3"/>
        <w:ind w:firstLine="420"/>
        <w:jc w:val="both"/>
      </w:pPr>
      <w:r>
        <w:rPr>
          <w:sz w:val="21"/>
          <w:color w:val="000000"/>
        </w:rPr>
        <w:t>支持在查询页面查看病人的基本信息、病理报告（包含冰冻报告、补充报告）、取材明细、医嘱信息、其他检查信息、临床沟通内容、流程信息等。</w:t>
      </w:r>
    </w:p>
    <w:p>
      <w:pPr>
        <w:pStyle w:val="null3"/>
        <w:ind w:firstLine="420"/>
        <w:jc w:val="both"/>
      </w:pPr>
      <w:r>
        <w:rPr>
          <w:sz w:val="21"/>
          <w:color w:val="000000"/>
        </w:rPr>
        <w:t>可在查询工作站快速切换至所选病例的病理诊断页面。</w:t>
      </w:r>
    </w:p>
    <w:p>
      <w:pPr>
        <w:pStyle w:val="null3"/>
        <w:ind w:firstLine="420"/>
        <w:jc w:val="both"/>
      </w:pPr>
      <w:r>
        <w:rPr>
          <w:sz w:val="21"/>
          <w:color w:val="000000"/>
        </w:rPr>
        <w:t>支持查看病例的详细操作日志，操作人、操作时间、操作</w:t>
      </w:r>
      <w:r>
        <w:rPr>
          <w:sz w:val="21"/>
          <w:color w:val="000000"/>
        </w:rPr>
        <w:t>IP及具体操作内容，便于后期追溯。</w:t>
      </w:r>
    </w:p>
    <w:p>
      <w:pPr>
        <w:pStyle w:val="null3"/>
        <w:ind w:firstLine="420"/>
        <w:jc w:val="both"/>
      </w:pPr>
      <w:r>
        <w:rPr>
          <w:sz w:val="21"/>
          <w:color w:val="000000"/>
        </w:rPr>
        <w:t>支持在查询工作站打印患者的纸质报告，支持显示打印报告状态标识。</w:t>
      </w:r>
    </w:p>
    <w:p>
      <w:pPr>
        <w:pStyle w:val="null3"/>
        <w:ind w:firstLine="420"/>
        <w:jc w:val="both"/>
      </w:pPr>
      <w:r>
        <w:rPr>
          <w:sz w:val="21"/>
          <w:color w:val="000000"/>
        </w:rPr>
        <w:t>支持对查询出的数据进行导出操作。支持用户自定义选择导出字段，且具备记忆功能，下次可直接进行导出。</w:t>
      </w:r>
    </w:p>
    <w:p>
      <w:pPr>
        <w:pStyle w:val="null3"/>
        <w:ind w:firstLine="420"/>
        <w:jc w:val="both"/>
      </w:pPr>
      <w:r>
        <w:rPr>
          <w:sz w:val="21"/>
          <w:color w:val="000000"/>
        </w:rPr>
        <w:t>支持病例追踪功能，对于需要特殊关注的病例添加至病例追踪列表，实时关注病例的状态。</w:t>
      </w:r>
    </w:p>
    <w:p>
      <w:pPr>
        <w:pStyle w:val="null3"/>
        <w:jc w:val="both"/>
      </w:pPr>
      <w:r>
        <w:rPr>
          <w:sz w:val="21"/>
          <w:b/>
          <w:color w:val="000000"/>
        </w:rPr>
        <w:t>1.2.3.6.10.14</w:t>
      </w:r>
      <w:r>
        <w:rPr>
          <w:sz w:val="21"/>
          <w:b/>
          <w:color w:val="000000"/>
        </w:rPr>
        <w:t>病理样本冻存</w:t>
      </w:r>
    </w:p>
    <w:p>
      <w:pPr>
        <w:pStyle w:val="null3"/>
        <w:ind w:firstLine="420"/>
        <w:jc w:val="both"/>
      </w:pPr>
      <w:r>
        <w:rPr>
          <w:sz w:val="21"/>
          <w:color w:val="000000"/>
        </w:rPr>
        <w:t>支持由用户自定义设置冻存空间结构，如</w:t>
      </w:r>
      <w:r>
        <w:rPr>
          <w:sz w:val="21"/>
          <w:color w:val="000000"/>
        </w:rPr>
        <w:t>-80°C冰箱、-270°液氮罐、10*10样本冻存盒等不同形式不同结构的冻存设备。</w:t>
      </w:r>
    </w:p>
    <w:p>
      <w:pPr>
        <w:pStyle w:val="null3"/>
        <w:ind w:firstLine="420"/>
        <w:jc w:val="both"/>
      </w:pPr>
      <w:r>
        <w:rPr>
          <w:sz w:val="21"/>
          <w:color w:val="000000"/>
        </w:rPr>
        <w:t>进行冻存空间结构设置时，系统会显示实时的空间结构可视化页面。</w:t>
      </w:r>
    </w:p>
    <w:p>
      <w:pPr>
        <w:pStyle w:val="null3"/>
        <w:ind w:firstLine="420"/>
        <w:jc w:val="both"/>
      </w:pPr>
      <w:r>
        <w:rPr>
          <w:sz w:val="21"/>
          <w:color w:val="000000"/>
        </w:rPr>
        <w:t>系统支持对每个冻存架预设其存放的标本类型、样本类型、储存形式参数。</w:t>
      </w:r>
    </w:p>
    <w:p>
      <w:pPr>
        <w:pStyle w:val="null3"/>
        <w:ind w:firstLine="420"/>
        <w:jc w:val="both"/>
      </w:pPr>
      <w:r>
        <w:rPr>
          <w:sz w:val="21"/>
          <w:color w:val="000000"/>
        </w:rPr>
        <w:t>支持可视化显示冻存空间，显示具体的冰箱、液氮罐、冻存盒的具体存放情况，通过不同颜色进行标识区分不同的空间情况。</w:t>
      </w:r>
    </w:p>
    <w:p>
      <w:pPr>
        <w:pStyle w:val="null3"/>
        <w:ind w:firstLine="420"/>
        <w:jc w:val="both"/>
      </w:pPr>
      <w:r>
        <w:rPr>
          <w:sz w:val="21"/>
          <w:color w:val="000000"/>
        </w:rPr>
        <w:t>支持在取材时直接连接至样本冻存管理模块，系统可根据不同的样本类型、储存形式，自动提供最佳的存放位置，一键完成样本冻存记录冰打印出冻存管标签。</w:t>
      </w:r>
    </w:p>
    <w:p>
      <w:pPr>
        <w:pStyle w:val="null3"/>
        <w:ind w:firstLine="420"/>
        <w:jc w:val="both"/>
      </w:pPr>
      <w:r>
        <w:rPr>
          <w:sz w:val="21"/>
          <w:color w:val="000000"/>
        </w:rPr>
        <w:t>样本冻存管标签样式支持根据科室需求自定义设置。</w:t>
      </w:r>
    </w:p>
    <w:p>
      <w:pPr>
        <w:pStyle w:val="null3"/>
        <w:ind w:firstLine="420"/>
        <w:jc w:val="both"/>
      </w:pPr>
      <w:r>
        <w:rPr>
          <w:sz w:val="21"/>
          <w:color w:val="000000"/>
        </w:rPr>
        <w:t>标签样式支持显示具体样本管的冻存位置。</w:t>
      </w:r>
    </w:p>
    <w:p>
      <w:pPr>
        <w:pStyle w:val="null3"/>
        <w:ind w:firstLine="420"/>
        <w:jc w:val="both"/>
      </w:pPr>
      <w:r>
        <w:rPr>
          <w:sz w:val="21"/>
          <w:color w:val="000000"/>
        </w:rPr>
        <w:t>支持按模板一键批量入库，如肿瘤组织</w:t>
      </w:r>
      <w:r>
        <w:rPr>
          <w:sz w:val="21"/>
          <w:color w:val="000000"/>
        </w:rPr>
        <w:t>2管、正常组织1管、肿旁组织1管。支持根据科室需求自定义配置入库模板。</w:t>
      </w:r>
    </w:p>
    <w:p>
      <w:pPr>
        <w:pStyle w:val="null3"/>
        <w:ind w:firstLine="420"/>
        <w:jc w:val="both"/>
      </w:pPr>
      <w:r>
        <w:rPr>
          <w:sz w:val="21"/>
          <w:color w:val="000000"/>
        </w:rPr>
        <w:t>支持通过多条件查询进行样本出库操作，出库时支持填写出库相关信息，如出库员、出库时间、用途等。</w:t>
      </w:r>
    </w:p>
    <w:p>
      <w:pPr>
        <w:pStyle w:val="null3"/>
        <w:ind w:firstLine="420"/>
        <w:jc w:val="both"/>
      </w:pPr>
      <w:r>
        <w:rPr>
          <w:sz w:val="21"/>
          <w:color w:val="000000"/>
        </w:rPr>
        <w:t>系统支持样本查询功能，具备多条件联合查询，可精确到每个样本管存放的具体位置，如冰箱号、架号、层号、盒号等。</w:t>
      </w:r>
    </w:p>
    <w:p>
      <w:pPr>
        <w:pStyle w:val="null3"/>
        <w:ind w:firstLine="420"/>
        <w:jc w:val="both"/>
      </w:pPr>
      <w:r>
        <w:rPr>
          <w:sz w:val="21"/>
          <w:color w:val="000000"/>
        </w:rPr>
        <w:t>支持对查询到的数据进行导出；导出时支持选择需要导出的字段，并且具备记住功能，以便下次直接进行导出。</w:t>
      </w:r>
    </w:p>
    <w:p>
      <w:pPr>
        <w:pStyle w:val="null3"/>
        <w:ind w:firstLine="420"/>
        <w:jc w:val="both"/>
      </w:pPr>
      <w:r>
        <w:rPr>
          <w:sz w:val="21"/>
          <w:color w:val="000000"/>
        </w:rPr>
        <w:t>样本查询还支持显示当前冻存标本对应检查的病理诊断。</w:t>
      </w:r>
    </w:p>
    <w:p>
      <w:pPr>
        <w:pStyle w:val="null3"/>
        <w:ind w:firstLine="420"/>
        <w:jc w:val="both"/>
      </w:pPr>
      <w:r>
        <w:rPr>
          <w:sz w:val="21"/>
          <w:color w:val="000000"/>
        </w:rPr>
        <w:t>系统支持查询某个时间段内入库的病例数和样本管总数。</w:t>
      </w:r>
    </w:p>
    <w:p>
      <w:pPr>
        <w:pStyle w:val="null3"/>
        <w:jc w:val="both"/>
      </w:pPr>
      <w:r>
        <w:rPr>
          <w:sz w:val="21"/>
          <w:b/>
          <w:color w:val="000000"/>
        </w:rPr>
        <w:t>1.2.3.6.10.15</w:t>
      </w:r>
      <w:r>
        <w:rPr>
          <w:sz w:val="21"/>
          <w:b/>
          <w:color w:val="000000"/>
        </w:rPr>
        <w:t>病理标本管理</w:t>
      </w:r>
    </w:p>
    <w:p>
      <w:pPr>
        <w:pStyle w:val="null3"/>
        <w:ind w:firstLine="420"/>
        <w:jc w:val="both"/>
      </w:pPr>
      <w:r>
        <w:rPr>
          <w:sz w:val="21"/>
          <w:color w:val="000000"/>
        </w:rPr>
        <w:t>提供针对标本入库、销毁的标本管理功能。</w:t>
      </w:r>
    </w:p>
    <w:p>
      <w:pPr>
        <w:pStyle w:val="null3"/>
        <w:ind w:firstLine="420"/>
        <w:jc w:val="both"/>
      </w:pPr>
      <w:r>
        <w:rPr>
          <w:sz w:val="21"/>
          <w:color w:val="000000"/>
        </w:rPr>
        <w:t>具备标本箱设置功能，可自由定义标本箱的箱子编号和箱子名称，并打印标本箱标签，标签样式支持用户自定义设置。</w:t>
      </w:r>
    </w:p>
    <w:p>
      <w:pPr>
        <w:pStyle w:val="null3"/>
        <w:ind w:firstLine="420"/>
        <w:jc w:val="both"/>
      </w:pPr>
      <w:r>
        <w:rPr>
          <w:sz w:val="21"/>
          <w:color w:val="000000"/>
        </w:rPr>
        <w:t>在取材环节可直接连接到标本管理模块，实现快速的标本入库功能。</w:t>
      </w:r>
    </w:p>
    <w:p>
      <w:pPr>
        <w:pStyle w:val="null3"/>
        <w:ind w:firstLine="420"/>
        <w:jc w:val="both"/>
      </w:pPr>
      <w:r>
        <w:rPr>
          <w:sz w:val="21"/>
          <w:color w:val="000000"/>
        </w:rPr>
        <w:t>支持在取材之后进行批量扫码入库，扫描标本条码即可一键入库。</w:t>
      </w:r>
    </w:p>
    <w:p>
      <w:pPr>
        <w:pStyle w:val="null3"/>
        <w:ind w:firstLine="420"/>
        <w:jc w:val="both"/>
      </w:pPr>
      <w:r>
        <w:rPr>
          <w:sz w:val="21"/>
          <w:color w:val="000000"/>
        </w:rPr>
        <w:t>标本入库时系统会自动记录入库员和入库时间，支持选择该标本的存放位置。</w:t>
      </w:r>
    </w:p>
    <w:p>
      <w:pPr>
        <w:pStyle w:val="null3"/>
        <w:ind w:firstLine="420"/>
        <w:jc w:val="both"/>
      </w:pPr>
      <w:r>
        <w:rPr>
          <w:sz w:val="21"/>
          <w:color w:val="000000"/>
        </w:rPr>
        <w:t>支持通过扫描标本箱子号自动识别存放在该箱子的所有标本数据，实现批量销毁；标本销毁时系统会自动记录销毁员和销毁时间。</w:t>
      </w:r>
    </w:p>
    <w:p>
      <w:pPr>
        <w:pStyle w:val="null3"/>
        <w:ind w:firstLine="420"/>
        <w:jc w:val="both"/>
      </w:pPr>
      <w:r>
        <w:rPr>
          <w:sz w:val="21"/>
          <w:color w:val="000000"/>
        </w:rPr>
        <w:t>支持标本查询功能，具备多条件联合查询。</w:t>
      </w:r>
    </w:p>
    <w:p>
      <w:pPr>
        <w:pStyle w:val="null3"/>
        <w:ind w:firstLine="420"/>
        <w:jc w:val="both"/>
      </w:pPr>
      <w:r>
        <w:rPr>
          <w:sz w:val="21"/>
          <w:color w:val="000000"/>
        </w:rPr>
        <w:t>支持对查询到的数据进行导出；导出时支持选择需要导出的字段，并且具备记住功能，以便下次直接进行导出。</w:t>
      </w:r>
    </w:p>
    <w:p>
      <w:pPr>
        <w:pStyle w:val="null3"/>
        <w:jc w:val="both"/>
      </w:pPr>
      <w:r>
        <w:rPr>
          <w:sz w:val="21"/>
          <w:b/>
          <w:color w:val="000000"/>
        </w:rPr>
        <w:t>1.2.3.6.10.16</w:t>
      </w:r>
      <w:r>
        <w:rPr>
          <w:sz w:val="21"/>
          <w:b/>
          <w:color w:val="000000"/>
        </w:rPr>
        <w:t>病理统计</w:t>
      </w:r>
    </w:p>
    <w:p>
      <w:pPr>
        <w:pStyle w:val="null3"/>
        <w:ind w:firstLine="420"/>
        <w:jc w:val="both"/>
      </w:pPr>
      <w:r>
        <w:rPr>
          <w:sz w:val="21"/>
          <w:color w:val="000000"/>
        </w:rPr>
        <w:t>支持各类统计功能，能对各送检医院、科室、医生、阳性率等统计。</w:t>
      </w:r>
    </w:p>
    <w:p>
      <w:pPr>
        <w:pStyle w:val="null3"/>
        <w:ind w:firstLine="420"/>
        <w:jc w:val="both"/>
      </w:pPr>
      <w:r>
        <w:rPr>
          <w:sz w:val="21"/>
          <w:color w:val="000000"/>
        </w:rPr>
        <w:t>提供多种病理科工作量统计报表，包括医生工作量、技师工作量、科室工作量、送检工作量等。</w:t>
      </w:r>
    </w:p>
    <w:p>
      <w:pPr>
        <w:pStyle w:val="null3"/>
        <w:ind w:firstLine="420"/>
        <w:jc w:val="both"/>
      </w:pPr>
      <w:r>
        <w:rPr>
          <w:sz w:val="21"/>
          <w:color w:val="000000"/>
        </w:rPr>
        <w:t>支持切片质量、取材质量、包埋质量统计。</w:t>
      </w:r>
    </w:p>
    <w:p>
      <w:pPr>
        <w:pStyle w:val="null3"/>
        <w:ind w:firstLine="420"/>
        <w:jc w:val="both"/>
      </w:pPr>
      <w:r>
        <w:rPr>
          <w:sz w:val="21"/>
          <w:color w:val="000000"/>
        </w:rPr>
        <w:t>支持不合格标本统计。</w:t>
      </w:r>
    </w:p>
    <w:p>
      <w:pPr>
        <w:pStyle w:val="null3"/>
        <w:ind w:firstLine="420"/>
        <w:jc w:val="both"/>
      </w:pPr>
      <w:r>
        <w:rPr>
          <w:sz w:val="21"/>
          <w:color w:val="000000"/>
        </w:rPr>
        <w:t>提供多种报告时间统计报表，包括冰冻报告发放时间统计、报告发放及时率的统计、超期报告统计、报告实际发放天数统计、报告实际发放天数汇总。</w:t>
      </w:r>
    </w:p>
    <w:p>
      <w:pPr>
        <w:pStyle w:val="null3"/>
        <w:ind w:firstLine="420"/>
        <w:jc w:val="both"/>
      </w:pPr>
      <w:r>
        <w:rPr>
          <w:sz w:val="21"/>
          <w:color w:val="000000"/>
        </w:rPr>
        <w:t>术中快速与石蜡诊断符合率、术中冰冻诊断及时率、免疫组化切片优良率、</w:t>
      </w:r>
      <w:r>
        <w:rPr>
          <w:sz w:val="21"/>
          <w:color w:val="000000"/>
        </w:rPr>
        <w:t>HE切片优良率、细胞病理诊断及时率等。</w:t>
      </w:r>
    </w:p>
    <w:p>
      <w:pPr>
        <w:pStyle w:val="null3"/>
        <w:ind w:firstLine="420"/>
        <w:jc w:val="both"/>
      </w:pPr>
      <w:r>
        <w:rPr>
          <w:sz w:val="21"/>
          <w:color w:val="000000"/>
        </w:rPr>
        <w:t>支持病理质控</w:t>
      </w:r>
      <w:r>
        <w:rPr>
          <w:sz w:val="21"/>
          <w:color w:val="000000"/>
        </w:rPr>
        <w:t>13项的统计。</w:t>
      </w:r>
    </w:p>
    <w:p>
      <w:pPr>
        <w:pStyle w:val="null3"/>
        <w:ind w:firstLine="420"/>
        <w:jc w:val="both"/>
      </w:pPr>
      <w:r>
        <w:rPr>
          <w:sz w:val="21"/>
          <w:color w:val="000000"/>
        </w:rPr>
        <w:t>支持图形统计功能；支持统计数据以各常规图形显示，如柱状图、饼状图等。</w:t>
      </w:r>
    </w:p>
    <w:p>
      <w:pPr>
        <w:pStyle w:val="null3"/>
        <w:jc w:val="both"/>
      </w:pPr>
      <w:r>
        <w:rPr>
          <w:sz w:val="21"/>
          <w:b/>
          <w:color w:val="000000"/>
        </w:rPr>
        <w:t>1.2.3.6.10.17</w:t>
      </w:r>
      <w:r>
        <w:rPr>
          <w:sz w:val="21"/>
          <w:b/>
          <w:color w:val="000000"/>
        </w:rPr>
        <w:t>病理科室管理</w:t>
      </w:r>
    </w:p>
    <w:p>
      <w:pPr>
        <w:pStyle w:val="null3"/>
        <w:ind w:firstLine="420"/>
        <w:jc w:val="both"/>
      </w:pPr>
      <w:r>
        <w:rPr>
          <w:sz w:val="21"/>
          <w:color w:val="000000"/>
        </w:rPr>
        <w:t>管理科室用户、各种字典、报告格式等系统内功能的修改。</w:t>
      </w:r>
    </w:p>
    <w:p>
      <w:pPr>
        <w:pStyle w:val="null3"/>
        <w:ind w:firstLine="420"/>
        <w:jc w:val="both"/>
      </w:pPr>
      <w:r>
        <w:rPr>
          <w:sz w:val="21"/>
          <w:color w:val="000000"/>
        </w:rPr>
        <w:t>支持可根据不同岗位医护人员的工作特定性质，有效、灵活、方便地自定义设置和管理相应的工作权限、权限时间限制；</w:t>
      </w:r>
    </w:p>
    <w:p>
      <w:pPr>
        <w:pStyle w:val="null3"/>
        <w:ind w:firstLine="420"/>
        <w:jc w:val="both"/>
      </w:pPr>
      <w:r>
        <w:rPr>
          <w:sz w:val="21"/>
          <w:color w:val="000000"/>
        </w:rPr>
        <w:t>支持任务提醒规则设定，包括提醒内容、提醒时间能够自定义具体规则；</w:t>
      </w:r>
    </w:p>
    <w:p>
      <w:pPr>
        <w:pStyle w:val="null3"/>
        <w:ind w:firstLine="420"/>
        <w:jc w:val="both"/>
      </w:pPr>
      <w:r>
        <w:rPr>
          <w:sz w:val="21"/>
          <w:color w:val="000000"/>
        </w:rPr>
        <w:t>支持科室通知；</w:t>
      </w:r>
    </w:p>
    <w:p>
      <w:pPr>
        <w:pStyle w:val="null3"/>
        <w:ind w:firstLine="420"/>
        <w:jc w:val="both"/>
      </w:pPr>
      <w:r>
        <w:rPr>
          <w:sz w:val="21"/>
          <w:color w:val="000000"/>
        </w:rPr>
        <w:t>支持报告诊断模板维护和自定义等；</w:t>
      </w:r>
    </w:p>
    <w:p>
      <w:pPr>
        <w:pStyle w:val="null3"/>
        <w:ind w:firstLine="420"/>
        <w:jc w:val="both"/>
      </w:pPr>
      <w:r>
        <w:rPr>
          <w:sz w:val="21"/>
          <w:color w:val="000000"/>
        </w:rPr>
        <w:t>支持检查号规则设定，可根据不同科室、不同检查设备、不同检查类别进行设定；</w:t>
      </w:r>
    </w:p>
    <w:p>
      <w:pPr>
        <w:pStyle w:val="null3"/>
        <w:ind w:firstLine="420"/>
        <w:jc w:val="both"/>
      </w:pPr>
      <w:r>
        <w:rPr>
          <w:sz w:val="21"/>
          <w:color w:val="000000"/>
        </w:rPr>
        <w:t>支持用户字典管理；</w:t>
      </w:r>
    </w:p>
    <w:p>
      <w:pPr>
        <w:pStyle w:val="null3"/>
        <w:ind w:firstLine="420"/>
        <w:jc w:val="both"/>
      </w:pPr>
      <w:r>
        <w:rPr>
          <w:sz w:val="21"/>
          <w:color w:val="000000"/>
        </w:rPr>
        <w:t>支持科室字典维护，更改检查类别、检查组、检查项目、检查部位等科室内部维护；</w:t>
      </w:r>
    </w:p>
    <w:p>
      <w:pPr>
        <w:pStyle w:val="null3"/>
        <w:ind w:firstLine="420"/>
        <w:jc w:val="both"/>
      </w:pPr>
      <w:r>
        <w:rPr>
          <w:sz w:val="21"/>
          <w:color w:val="000000"/>
        </w:rPr>
        <w:t>支持系统操作日志管理。</w:t>
      </w:r>
    </w:p>
    <w:p>
      <w:pPr>
        <w:pStyle w:val="null3"/>
        <w:ind w:left="1395"/>
        <w:jc w:val="both"/>
      </w:pPr>
      <w:r>
        <w:rPr>
          <w:sz w:val="21"/>
          <w:b/>
          <w:color w:val="000000"/>
        </w:rPr>
        <w:t>1.2.3.7</w:t>
      </w:r>
      <w:r>
        <w:rPr>
          <w:sz w:val="21"/>
          <w:b/>
          <w:color w:val="000000"/>
        </w:rPr>
        <w:t>医疗管理</w:t>
      </w:r>
    </w:p>
    <w:p>
      <w:pPr>
        <w:pStyle w:val="null3"/>
        <w:jc w:val="left"/>
      </w:pPr>
      <w:r>
        <w:rPr>
          <w:sz w:val="21"/>
          <w:color w:val="000000"/>
        </w:rPr>
        <w:t>1.2.3.7.1</w:t>
      </w:r>
      <w:r>
        <w:rPr>
          <w:sz w:val="21"/>
          <w:b/>
          <w:color w:val="000000"/>
        </w:rPr>
        <w:t>病历质控系统</w:t>
      </w:r>
    </w:p>
    <w:p>
      <w:pPr>
        <w:pStyle w:val="null3"/>
        <w:jc w:val="both"/>
      </w:pPr>
      <w:r>
        <w:rPr>
          <w:sz w:val="21"/>
          <w:b/>
          <w:color w:val="000000"/>
        </w:rPr>
        <w:t>1.2.3.7.1.1</w:t>
      </w:r>
      <w:r>
        <w:rPr>
          <w:sz w:val="21"/>
          <w:b/>
          <w:color w:val="000000"/>
        </w:rPr>
        <w:t>病历质量控制</w:t>
      </w:r>
    </w:p>
    <w:p>
      <w:pPr>
        <w:pStyle w:val="null3"/>
        <w:ind w:firstLine="420"/>
        <w:jc w:val="both"/>
      </w:pPr>
      <w:r>
        <w:rPr>
          <w:sz w:val="21"/>
          <w:color w:val="000000"/>
        </w:rPr>
        <w:t>电子病历质控不仅需要实现多层级、全流程的闭环管理应用，从医生病历书写时质量的实时提醒、到科室管理人员的实时监督、最后到全院医务部门的病历质量管理，同时通过消息引擎机制，要实现质控消息在这个三个层级的全线贯穿，对所有的问题实现实时的提醒及闭环的管理。要从以下方面体现：</w:t>
      </w:r>
    </w:p>
    <w:p>
      <w:pPr>
        <w:pStyle w:val="null3"/>
        <w:ind w:firstLine="420"/>
        <w:jc w:val="both"/>
      </w:pPr>
      <w:r>
        <w:rPr>
          <w:sz w:val="21"/>
          <w:color w:val="000000"/>
        </w:rPr>
        <w:t>病历缺陷实时监控；</w:t>
      </w:r>
    </w:p>
    <w:p>
      <w:pPr>
        <w:pStyle w:val="null3"/>
        <w:ind w:firstLine="420"/>
        <w:jc w:val="both"/>
      </w:pPr>
      <w:r>
        <w:rPr>
          <w:sz w:val="21"/>
          <w:color w:val="000000"/>
        </w:rPr>
        <w:t>质控分级提醒（分别针对医生、科主任、医务股）；</w:t>
      </w:r>
    </w:p>
    <w:p>
      <w:pPr>
        <w:pStyle w:val="null3"/>
        <w:ind w:firstLine="420"/>
        <w:jc w:val="both"/>
      </w:pPr>
      <w:r>
        <w:rPr>
          <w:sz w:val="21"/>
          <w:color w:val="000000"/>
        </w:rPr>
        <w:t>质控管理权限分级；</w:t>
      </w:r>
    </w:p>
    <w:p>
      <w:pPr>
        <w:pStyle w:val="null3"/>
        <w:ind w:firstLine="420"/>
        <w:jc w:val="both"/>
      </w:pPr>
      <w:r>
        <w:rPr>
          <w:sz w:val="21"/>
          <w:color w:val="000000"/>
        </w:rPr>
        <w:t>高级条件查询；</w:t>
      </w:r>
    </w:p>
    <w:p>
      <w:pPr>
        <w:pStyle w:val="null3"/>
        <w:ind w:firstLine="420"/>
        <w:jc w:val="both"/>
      </w:pPr>
      <w:r>
        <w:rPr>
          <w:sz w:val="21"/>
          <w:color w:val="000000"/>
        </w:rPr>
        <w:t>支持专家质控和管理质控；</w:t>
      </w:r>
    </w:p>
    <w:p>
      <w:pPr>
        <w:pStyle w:val="null3"/>
        <w:ind w:firstLine="420"/>
        <w:jc w:val="both"/>
      </w:pPr>
      <w:r>
        <w:rPr>
          <w:sz w:val="21"/>
          <w:color w:val="000000"/>
        </w:rPr>
        <w:t>支持邀请专家评审功能；</w:t>
      </w:r>
    </w:p>
    <w:p>
      <w:pPr>
        <w:pStyle w:val="null3"/>
        <w:ind w:firstLine="420"/>
        <w:jc w:val="both"/>
      </w:pPr>
      <w:r>
        <w:rPr>
          <w:sz w:val="21"/>
          <w:color w:val="000000"/>
        </w:rPr>
        <w:t>支持对病历进行评分功能；</w:t>
      </w:r>
    </w:p>
    <w:p>
      <w:pPr>
        <w:pStyle w:val="null3"/>
        <w:ind w:firstLine="420"/>
        <w:jc w:val="both"/>
      </w:pPr>
      <w:r>
        <w:rPr>
          <w:sz w:val="21"/>
          <w:color w:val="000000"/>
        </w:rPr>
        <w:t>支持人工质控时，错误段落的定位截图以及消息发送功能；</w:t>
      </w:r>
    </w:p>
    <w:p>
      <w:pPr>
        <w:pStyle w:val="null3"/>
        <w:ind w:left="420"/>
        <w:jc w:val="both"/>
      </w:pPr>
      <w:r>
        <w:rPr>
          <w:sz w:val="21"/>
          <w:color w:val="000000"/>
        </w:rPr>
        <w:t>支持对病人的分类质控，比如入院三天、出院病人、手术病人、</w:t>
      </w:r>
      <w:r>
        <w:rPr>
          <w:sz w:val="21"/>
          <w:color w:val="000000"/>
        </w:rPr>
        <w:t>输血病人、恶性肿瘤化疗病人、死亡病人、使用抗生素病人、抢救病人</w:t>
      </w:r>
      <w:r>
        <w:rPr>
          <w:sz w:val="21"/>
          <w:color w:val="000000"/>
        </w:rPr>
        <w:t>等；</w:t>
      </w:r>
    </w:p>
    <w:p>
      <w:pPr>
        <w:pStyle w:val="null3"/>
        <w:ind w:firstLine="420"/>
        <w:jc w:val="both"/>
      </w:pPr>
      <w:r>
        <w:rPr>
          <w:sz w:val="21"/>
          <w:color w:val="000000"/>
        </w:rPr>
        <w:t>支持质控点的审核方式，如机器审核以及人工审核；</w:t>
      </w:r>
    </w:p>
    <w:p>
      <w:pPr>
        <w:pStyle w:val="null3"/>
        <w:ind w:firstLine="420"/>
        <w:jc w:val="both"/>
      </w:pPr>
      <w:r>
        <w:rPr>
          <w:sz w:val="21"/>
          <w:color w:val="000000"/>
        </w:rPr>
        <w:t>提供性别特征质控项目维护功能；</w:t>
      </w:r>
    </w:p>
    <w:p>
      <w:pPr>
        <w:pStyle w:val="null3"/>
        <w:ind w:firstLine="420"/>
        <w:jc w:val="both"/>
      </w:pPr>
      <w:r>
        <w:rPr>
          <w:sz w:val="21"/>
          <w:color w:val="000000"/>
        </w:rPr>
        <w:t>提供科室质控人员设置功能；</w:t>
      </w:r>
    </w:p>
    <w:p>
      <w:pPr>
        <w:pStyle w:val="null3"/>
        <w:ind w:firstLine="420"/>
        <w:jc w:val="both"/>
      </w:pPr>
      <w:r>
        <w:rPr>
          <w:sz w:val="21"/>
          <w:color w:val="000000"/>
        </w:rPr>
        <w:t>全院病案质量汇总；</w:t>
      </w:r>
    </w:p>
    <w:p>
      <w:pPr>
        <w:pStyle w:val="null3"/>
        <w:ind w:firstLine="420"/>
        <w:jc w:val="both"/>
      </w:pPr>
      <w:r>
        <w:rPr>
          <w:sz w:val="21"/>
          <w:color w:val="000000"/>
        </w:rPr>
        <w:t>具备分级病历质控功能，能够针对病历中的段落时限、内容缺失、不规范描述、前后矛盾和雷同对医生进行提示；同时医务股可根据病区、时间范围、在院状态和质控项目查询存在缺陷的病历；</w:t>
      </w:r>
    </w:p>
    <w:p>
      <w:pPr>
        <w:pStyle w:val="null3"/>
        <w:ind w:firstLine="420"/>
        <w:jc w:val="both"/>
      </w:pPr>
      <w:r>
        <w:rPr>
          <w:sz w:val="21"/>
          <w:color w:val="000000"/>
        </w:rPr>
        <w:t>严格的复制管理功能。医生在病历书写时，同一患者的相同信息可以复制，复制内容必须校对，不同患者的信息不得复制；</w:t>
      </w:r>
    </w:p>
    <w:p>
      <w:pPr>
        <w:pStyle w:val="null3"/>
        <w:ind w:firstLine="420"/>
        <w:jc w:val="both"/>
      </w:pPr>
      <w:r>
        <w:rPr>
          <w:sz w:val="21"/>
          <w:color w:val="000000"/>
        </w:rPr>
        <w:t>具备质量控制查询功能：按照科室、病区、医生、时间等条件对病区医生填写的病历资料进行质控检查，并发出审批意见；</w:t>
      </w:r>
    </w:p>
    <w:p>
      <w:pPr>
        <w:pStyle w:val="null3"/>
        <w:ind w:firstLine="420"/>
        <w:jc w:val="both"/>
      </w:pPr>
      <w:r>
        <w:rPr>
          <w:sz w:val="21"/>
          <w:color w:val="000000"/>
        </w:rPr>
        <w:t>质量控制时效功能：自病历建立时起，进行实时质控，并可根据在院天数或出院等条件进行检索；</w:t>
      </w:r>
    </w:p>
    <w:p>
      <w:pPr>
        <w:pStyle w:val="null3"/>
        <w:ind w:firstLine="420"/>
        <w:jc w:val="both"/>
      </w:pPr>
      <w:r>
        <w:rPr>
          <w:sz w:val="21"/>
          <w:color w:val="000000"/>
        </w:rPr>
        <w:t>支持多级医疗质量管理体系建立、具备临床科室质控管理、科室质控医生工作管理、管理者评分管理功能；</w:t>
      </w:r>
    </w:p>
    <w:p>
      <w:pPr>
        <w:pStyle w:val="null3"/>
        <w:ind w:firstLine="420"/>
        <w:jc w:val="both"/>
      </w:pPr>
      <w:r>
        <w:rPr>
          <w:sz w:val="21"/>
          <w:color w:val="000000"/>
        </w:rPr>
        <w:t>支持修改痕迹管理；</w:t>
      </w:r>
    </w:p>
    <w:p>
      <w:pPr>
        <w:pStyle w:val="null3"/>
        <w:ind w:firstLine="420"/>
        <w:jc w:val="both"/>
      </w:pPr>
      <w:r>
        <w:rPr>
          <w:sz w:val="21"/>
          <w:color w:val="000000"/>
        </w:rPr>
        <w:t>具备自动评分与手动评分相结合的评分方式；</w:t>
      </w:r>
    </w:p>
    <w:p>
      <w:pPr>
        <w:pStyle w:val="null3"/>
        <w:ind w:firstLine="420"/>
        <w:jc w:val="both"/>
      </w:pPr>
      <w:r>
        <w:rPr>
          <w:sz w:val="21"/>
          <w:color w:val="000000"/>
        </w:rPr>
        <w:t>满足数据统计要求。如：上报卫生主管部门数据（报表、数据库、数据库接口等）、院内统计报表等；</w:t>
      </w:r>
    </w:p>
    <w:p>
      <w:pPr>
        <w:pStyle w:val="null3"/>
        <w:ind w:firstLine="420"/>
        <w:jc w:val="both"/>
      </w:pPr>
      <w:r>
        <w:rPr>
          <w:sz w:val="21"/>
          <w:color w:val="000000"/>
        </w:rPr>
        <w:t>病人危急值提醒；</w:t>
      </w:r>
    </w:p>
    <w:p>
      <w:pPr>
        <w:pStyle w:val="null3"/>
        <w:ind w:firstLine="420"/>
        <w:jc w:val="both"/>
      </w:pPr>
      <w:r>
        <w:rPr>
          <w:sz w:val="21"/>
          <w:color w:val="000000"/>
        </w:rPr>
        <w:t>病案首页质控；</w:t>
      </w:r>
    </w:p>
    <w:p>
      <w:pPr>
        <w:pStyle w:val="null3"/>
        <w:ind w:firstLine="420"/>
        <w:jc w:val="both"/>
      </w:pPr>
      <w:r>
        <w:rPr>
          <w:sz w:val="21"/>
          <w:color w:val="000000"/>
        </w:rPr>
        <w:t>监控项目自定义设置；</w:t>
      </w:r>
    </w:p>
    <w:p>
      <w:pPr>
        <w:pStyle w:val="null3"/>
        <w:ind w:firstLine="420"/>
        <w:jc w:val="both"/>
      </w:pPr>
      <w:r>
        <w:rPr>
          <w:sz w:val="21"/>
          <w:color w:val="000000"/>
        </w:rPr>
        <w:t>危重病例报告系统，疑难病例自动提示；</w:t>
      </w:r>
    </w:p>
    <w:p>
      <w:pPr>
        <w:pStyle w:val="null3"/>
        <w:ind w:firstLine="420"/>
        <w:jc w:val="both"/>
      </w:pPr>
      <w:r>
        <w:rPr>
          <w:sz w:val="21"/>
          <w:color w:val="000000"/>
        </w:rPr>
        <w:t>支持医务股对科室医生发送信息。</w:t>
      </w:r>
    </w:p>
    <w:p>
      <w:pPr>
        <w:pStyle w:val="null3"/>
        <w:jc w:val="both"/>
      </w:pPr>
      <w:r>
        <w:rPr>
          <w:sz w:val="21"/>
          <w:b/>
          <w:color w:val="000000"/>
        </w:rPr>
        <w:t>1.2.3.7.1.2</w:t>
      </w:r>
      <w:r>
        <w:rPr>
          <w:sz w:val="21"/>
          <w:b/>
          <w:color w:val="000000"/>
        </w:rPr>
        <w:t>三级质控</w:t>
      </w:r>
    </w:p>
    <w:p>
      <w:pPr>
        <w:pStyle w:val="null3"/>
        <w:ind w:firstLine="420"/>
        <w:jc w:val="both"/>
      </w:pPr>
      <w:r>
        <w:rPr>
          <w:sz w:val="21"/>
          <w:color w:val="000000"/>
        </w:rPr>
        <w:t>电子病历系统中提供了多维的权限管理体系。可以实现三级查房，不同的医师权限范围不同。系统中允许上级医师查看下级医师所写的病历内容，并且可以对病历的内容进行修改，在修改完成后，上级医师需要在病历编辑器中修改的部分进行签名，然后下级医师登录时可以直接看到上级医师所修改的内容，但由于上下级的权限控制，下级医师不可再次修改。</w:t>
      </w:r>
    </w:p>
    <w:p>
      <w:pPr>
        <w:pStyle w:val="null3"/>
        <w:ind w:firstLine="420"/>
        <w:jc w:val="both"/>
      </w:pPr>
      <w:r>
        <w:rPr>
          <w:sz w:val="21"/>
          <w:color w:val="000000"/>
        </w:rPr>
        <w:t>三级医生审核功能属于病历质控部分，上级医生登录后，可以抽查、审核下级医生的电子病历，可以添加批注、修改，最后签名确认。</w:t>
      </w:r>
    </w:p>
    <w:p>
      <w:pPr>
        <w:pStyle w:val="null3"/>
        <w:jc w:val="both"/>
      </w:pPr>
      <w:r>
        <w:rPr>
          <w:sz w:val="21"/>
          <w:b/>
          <w:color w:val="000000"/>
        </w:rPr>
        <w:t>1.2.3.7.1.3</w:t>
      </w:r>
      <w:r>
        <w:rPr>
          <w:sz w:val="21"/>
          <w:b/>
          <w:color w:val="000000"/>
        </w:rPr>
        <w:t>病历质控分析</w:t>
      </w:r>
    </w:p>
    <w:p>
      <w:pPr>
        <w:pStyle w:val="null3"/>
        <w:ind w:firstLine="420"/>
        <w:jc w:val="both"/>
      </w:pPr>
      <w:r>
        <w:rPr>
          <w:sz w:val="21"/>
          <w:color w:val="000000"/>
        </w:rPr>
        <w:t>提供多种病历分析报表，分析各科室与医生的病历质量和发展趋势状况。</w:t>
      </w:r>
    </w:p>
    <w:p>
      <w:pPr>
        <w:pStyle w:val="null3"/>
        <w:jc w:val="both"/>
      </w:pPr>
      <w:r>
        <w:rPr>
          <w:sz w:val="21"/>
          <w:b/>
          <w:color w:val="000000"/>
        </w:rPr>
        <w:t>1.2.3.7.1.4</w:t>
      </w:r>
      <w:r>
        <w:rPr>
          <w:sz w:val="21"/>
          <w:b/>
          <w:color w:val="000000"/>
        </w:rPr>
        <w:t>病历质控追溯</w:t>
      </w:r>
    </w:p>
    <w:p>
      <w:pPr>
        <w:pStyle w:val="null3"/>
        <w:ind w:firstLine="420"/>
        <w:jc w:val="both"/>
      </w:pPr>
      <w:r>
        <w:rPr>
          <w:sz w:val="21"/>
          <w:color w:val="000000"/>
        </w:rPr>
        <w:t>提供院级在院患者病历环节质控的功能，按科室及时间段（</w:t>
      </w:r>
      <w:r>
        <w:rPr>
          <w:sz w:val="21"/>
          <w:color w:val="000000"/>
        </w:rPr>
        <w:t>24小时、一周、全部）对在院患者或出院未签收患者进行病历内容的环节检查，发现内容缺陷的同时发送整改通知到医生工作站。</w:t>
      </w:r>
    </w:p>
    <w:p>
      <w:pPr>
        <w:pStyle w:val="null3"/>
        <w:ind w:firstLine="420"/>
        <w:jc w:val="both"/>
      </w:pPr>
      <w:r>
        <w:rPr>
          <w:sz w:val="21"/>
          <w:color w:val="000000"/>
        </w:rPr>
        <w:t>提供院级质控追踪功能，对各科室发送过整改通知的患者病历修改后追踪，再次检查病历修改后内容是否符合修改要求，并对修改内容进行确认签字。</w:t>
      </w:r>
    </w:p>
    <w:p>
      <w:pPr>
        <w:pStyle w:val="null3"/>
        <w:ind w:firstLine="420"/>
        <w:jc w:val="both"/>
      </w:pPr>
      <w:r>
        <w:rPr>
          <w:sz w:val="21"/>
          <w:color w:val="000000"/>
        </w:rPr>
        <w:t>提供科室级病历环节质控功能，科室质控医生对本科室内的在院患者病历进行检查，发现缺陷的同时发送缺陷整改通知。</w:t>
      </w:r>
    </w:p>
    <w:p>
      <w:pPr>
        <w:pStyle w:val="null3"/>
        <w:ind w:firstLine="420"/>
        <w:jc w:val="both"/>
      </w:pPr>
      <w:r>
        <w:rPr>
          <w:sz w:val="21"/>
          <w:color w:val="000000"/>
        </w:rPr>
        <w:t>提供科室级病历缺陷质控追踪功能，对环节质控发出缺陷整改通知的病历，修改后的追踪检查确认。</w:t>
      </w:r>
    </w:p>
    <w:p>
      <w:pPr>
        <w:pStyle w:val="null3"/>
        <w:jc w:val="both"/>
      </w:pPr>
      <w:r>
        <w:rPr>
          <w:sz w:val="21"/>
          <w:b/>
          <w:color w:val="000000"/>
        </w:rPr>
        <w:t>1.2.3.7.1.5</w:t>
      </w:r>
      <w:r>
        <w:rPr>
          <w:sz w:val="21"/>
          <w:b/>
          <w:color w:val="000000"/>
        </w:rPr>
        <w:t>自动质控评分</w:t>
      </w:r>
    </w:p>
    <w:p>
      <w:pPr>
        <w:pStyle w:val="null3"/>
        <w:ind w:firstLine="420"/>
        <w:jc w:val="both"/>
      </w:pPr>
      <w:r>
        <w:rPr>
          <w:sz w:val="21"/>
          <w:color w:val="000000"/>
        </w:rPr>
        <w:t>支持病案自动评分标准设置，系统会自动根据质控规则对相应的病历文档进行评分。</w:t>
      </w:r>
    </w:p>
    <w:p>
      <w:pPr>
        <w:pStyle w:val="null3"/>
        <w:ind w:firstLine="420"/>
        <w:jc w:val="both"/>
      </w:pPr>
      <w:r>
        <w:rPr>
          <w:sz w:val="21"/>
          <w:color w:val="000000"/>
        </w:rPr>
        <w:t>支持区分手术病历、非手术病历，设置不同的质控分值。</w:t>
      </w:r>
    </w:p>
    <w:p>
      <w:pPr>
        <w:pStyle w:val="null3"/>
        <w:ind w:firstLine="420"/>
        <w:jc w:val="both"/>
      </w:pPr>
      <w:r>
        <w:rPr>
          <w:sz w:val="21"/>
          <w:color w:val="000000"/>
        </w:rPr>
        <w:t>支持维护评分大项、评分小项。</w:t>
      </w:r>
    </w:p>
    <w:p>
      <w:pPr>
        <w:pStyle w:val="null3"/>
        <w:ind w:firstLine="420"/>
        <w:jc w:val="both"/>
      </w:pPr>
      <w:r>
        <w:rPr>
          <w:sz w:val="21"/>
          <w:color w:val="000000"/>
        </w:rPr>
        <w:t>支持评分小项适用指定病历、绑定多个评分项。</w:t>
      </w:r>
    </w:p>
    <w:p>
      <w:pPr>
        <w:pStyle w:val="null3"/>
        <w:ind w:firstLine="420"/>
        <w:jc w:val="both"/>
      </w:pPr>
      <w:r>
        <w:rPr>
          <w:sz w:val="21"/>
          <w:color w:val="000000"/>
        </w:rPr>
        <w:t>支持评分项适用病种、适用科室、扣分标准、自动扣分规则设置。</w:t>
      </w:r>
    </w:p>
    <w:p>
      <w:pPr>
        <w:pStyle w:val="null3"/>
        <w:jc w:val="both"/>
      </w:pPr>
      <w:r>
        <w:rPr>
          <w:sz w:val="21"/>
          <w:b/>
          <w:color w:val="000000"/>
        </w:rPr>
        <w:t>1.2.3.7.1.6</w:t>
      </w:r>
      <w:r>
        <w:rPr>
          <w:sz w:val="21"/>
          <w:b/>
          <w:color w:val="000000"/>
        </w:rPr>
        <w:t>质控规则自定义</w:t>
      </w:r>
    </w:p>
    <w:p>
      <w:pPr>
        <w:pStyle w:val="null3"/>
        <w:ind w:firstLine="420"/>
        <w:jc w:val="both"/>
      </w:pPr>
      <w:r>
        <w:rPr>
          <w:sz w:val="21"/>
          <w:color w:val="000000"/>
        </w:rPr>
        <w:t>支持病历质控规则定义，包括时限规则、缺失规则、内容规则、脚本规则、人工规则、首页规则，已预制病历书写规范中病案质控评分标准规则。</w:t>
      </w:r>
    </w:p>
    <w:p>
      <w:pPr>
        <w:pStyle w:val="null3"/>
        <w:jc w:val="both"/>
      </w:pPr>
      <w:r>
        <w:rPr>
          <w:sz w:val="21"/>
          <w:b/>
          <w:color w:val="000000"/>
        </w:rPr>
        <w:t>1.2.3.7.1.7</w:t>
      </w:r>
      <w:r>
        <w:rPr>
          <w:sz w:val="21"/>
          <w:b/>
          <w:color w:val="000000"/>
        </w:rPr>
        <w:t>质控员质控范围管理</w:t>
      </w:r>
    </w:p>
    <w:p>
      <w:pPr>
        <w:pStyle w:val="null3"/>
        <w:ind w:firstLine="420"/>
        <w:jc w:val="both"/>
      </w:pPr>
      <w:r>
        <w:rPr>
          <w:sz w:val="21"/>
          <w:color w:val="000000"/>
        </w:rPr>
        <w:t>支持根据国家病历评定标准和医院病历评定标准要求进行质控检查项目维护。</w:t>
      </w:r>
    </w:p>
    <w:p>
      <w:pPr>
        <w:pStyle w:val="null3"/>
        <w:ind w:firstLine="420"/>
        <w:jc w:val="both"/>
      </w:pPr>
      <w:r>
        <w:rPr>
          <w:sz w:val="21"/>
          <w:color w:val="000000"/>
        </w:rPr>
        <w:t>支持自定义配置质控范围。</w:t>
      </w:r>
    </w:p>
    <w:p>
      <w:pPr>
        <w:pStyle w:val="null3"/>
        <w:ind w:firstLine="420"/>
        <w:jc w:val="both"/>
      </w:pPr>
      <w:r>
        <w:rPr>
          <w:sz w:val="21"/>
          <w:color w:val="000000"/>
        </w:rPr>
        <w:t>支持自定义配置重点质控抽查范围，如病危、病重、手术、会诊、输血、抢救、分娩、死亡、危急值、大费用、</w:t>
      </w:r>
      <w:r>
        <w:rPr>
          <w:sz w:val="21"/>
          <w:color w:val="000000"/>
        </w:rPr>
        <w:t>化疗、使用抗菌药物、</w:t>
      </w:r>
      <w:r>
        <w:rPr>
          <w:sz w:val="21"/>
          <w:color w:val="000000"/>
        </w:rPr>
        <w:t>CT</w:t>
      </w:r>
      <w:r>
        <w:rPr>
          <w:sz w:val="21"/>
          <w:color w:val="000000"/>
        </w:rPr>
        <w:t>检查、</w:t>
      </w:r>
      <w:r>
        <w:rPr>
          <w:sz w:val="21"/>
          <w:color w:val="000000"/>
        </w:rPr>
        <w:t>MRI</w:t>
      </w:r>
      <w:r>
        <w:rPr>
          <w:sz w:val="21"/>
          <w:color w:val="000000"/>
        </w:rPr>
        <w:t>检查</w:t>
      </w:r>
      <w:r>
        <w:rPr>
          <w:sz w:val="21"/>
          <w:color w:val="000000"/>
        </w:rPr>
        <w:t>等。</w:t>
      </w:r>
    </w:p>
    <w:p>
      <w:pPr>
        <w:pStyle w:val="null3"/>
        <w:jc w:val="both"/>
      </w:pPr>
      <w:r>
        <w:rPr>
          <w:sz w:val="21"/>
          <w:b/>
          <w:color w:val="000000"/>
        </w:rPr>
        <w:t>1.2.3.7.1.8</w:t>
      </w:r>
      <w:r>
        <w:rPr>
          <w:sz w:val="21"/>
          <w:b/>
          <w:color w:val="000000"/>
        </w:rPr>
        <w:t>质控评分及反馈临床</w:t>
      </w:r>
    </w:p>
    <w:p>
      <w:pPr>
        <w:pStyle w:val="null3"/>
        <w:ind w:firstLine="420"/>
        <w:jc w:val="both"/>
      </w:pPr>
      <w:r>
        <w:rPr>
          <w:sz w:val="21"/>
          <w:color w:val="000000"/>
        </w:rPr>
        <w:t>支持多次质控评分。</w:t>
      </w:r>
    </w:p>
    <w:p>
      <w:pPr>
        <w:pStyle w:val="null3"/>
        <w:ind w:firstLine="420"/>
        <w:jc w:val="both"/>
      </w:pPr>
      <w:r>
        <w:rPr>
          <w:sz w:val="21"/>
          <w:color w:val="000000"/>
        </w:rPr>
        <w:t>支持自动质控评分后人工质控评分。</w:t>
      </w:r>
    </w:p>
    <w:p>
      <w:pPr>
        <w:pStyle w:val="null3"/>
        <w:ind w:firstLine="420"/>
        <w:jc w:val="both"/>
      </w:pPr>
      <w:r>
        <w:rPr>
          <w:sz w:val="21"/>
          <w:color w:val="000000"/>
        </w:rPr>
        <w:t>支持质控评分反馈到涉及医生或指定医生，医生可通过医生工作站查看评分结果。</w:t>
      </w:r>
    </w:p>
    <w:p>
      <w:pPr>
        <w:pStyle w:val="null3"/>
        <w:jc w:val="both"/>
      </w:pPr>
      <w:r>
        <w:rPr>
          <w:sz w:val="21"/>
          <w:b/>
          <w:color w:val="000000"/>
        </w:rPr>
        <w:t>1.2.3.7.1.9</w:t>
      </w:r>
      <w:r>
        <w:rPr>
          <w:sz w:val="21"/>
          <w:b/>
          <w:color w:val="000000"/>
        </w:rPr>
        <w:t>书写任务预警</w:t>
      </w:r>
    </w:p>
    <w:p>
      <w:pPr>
        <w:pStyle w:val="null3"/>
        <w:ind w:firstLine="420"/>
        <w:jc w:val="both"/>
      </w:pPr>
      <w:r>
        <w:rPr>
          <w:sz w:val="21"/>
          <w:color w:val="000000"/>
        </w:rPr>
        <w:t>支持自定义设置时限规则。</w:t>
      </w:r>
    </w:p>
    <w:p>
      <w:pPr>
        <w:pStyle w:val="null3"/>
        <w:ind w:firstLine="420"/>
        <w:jc w:val="both"/>
      </w:pPr>
      <w:r>
        <w:rPr>
          <w:sz w:val="21"/>
          <w:color w:val="000000"/>
        </w:rPr>
        <w:t>支持书写时限报警。</w:t>
      </w:r>
    </w:p>
    <w:p>
      <w:pPr>
        <w:pStyle w:val="null3"/>
        <w:jc w:val="both"/>
      </w:pPr>
      <w:r>
        <w:rPr>
          <w:sz w:val="21"/>
          <w:b/>
          <w:color w:val="000000"/>
        </w:rPr>
        <w:t>1.2.3.7.1.10</w:t>
      </w:r>
      <w:r>
        <w:rPr>
          <w:sz w:val="21"/>
          <w:b/>
          <w:color w:val="000000"/>
        </w:rPr>
        <w:t>质控报告输出打印</w:t>
      </w:r>
    </w:p>
    <w:p>
      <w:pPr>
        <w:pStyle w:val="null3"/>
        <w:ind w:firstLine="420"/>
        <w:jc w:val="both"/>
      </w:pPr>
      <w:r>
        <w:rPr>
          <w:sz w:val="21"/>
          <w:color w:val="000000"/>
        </w:rPr>
        <w:t>支持质控报告多种文件格式输出，如</w:t>
      </w:r>
      <w:r>
        <w:rPr>
          <w:sz w:val="21"/>
          <w:color w:val="000000"/>
        </w:rPr>
        <w:t>Word、PDF等。</w:t>
      </w:r>
    </w:p>
    <w:p>
      <w:pPr>
        <w:pStyle w:val="null3"/>
        <w:ind w:firstLine="420"/>
        <w:jc w:val="both"/>
      </w:pPr>
      <w:r>
        <w:rPr>
          <w:sz w:val="21"/>
          <w:color w:val="000000"/>
        </w:rPr>
        <w:t>支持打印病历质控报告。</w:t>
      </w:r>
    </w:p>
    <w:p>
      <w:pPr>
        <w:pStyle w:val="null3"/>
        <w:jc w:val="both"/>
      </w:pPr>
      <w:r>
        <w:rPr>
          <w:sz w:val="21"/>
          <w:b/>
          <w:color w:val="000000"/>
        </w:rPr>
        <w:t>1.2.3.7.1.11</w:t>
      </w:r>
      <w:r>
        <w:rPr>
          <w:sz w:val="21"/>
          <w:b/>
          <w:color w:val="000000"/>
        </w:rPr>
        <w:t>病历超时书写管理</w:t>
      </w:r>
    </w:p>
    <w:p>
      <w:pPr>
        <w:pStyle w:val="null3"/>
        <w:ind w:firstLine="420"/>
        <w:jc w:val="both"/>
      </w:pPr>
      <w:r>
        <w:rPr>
          <w:sz w:val="21"/>
          <w:color w:val="000000"/>
        </w:rPr>
        <w:t>支持监测运行病历时限情况。</w:t>
      </w:r>
    </w:p>
    <w:p>
      <w:pPr>
        <w:pStyle w:val="null3"/>
        <w:ind w:firstLine="420"/>
        <w:jc w:val="both"/>
      </w:pPr>
      <w:r>
        <w:rPr>
          <w:sz w:val="21"/>
          <w:color w:val="000000"/>
        </w:rPr>
        <w:t>支持通过任务时效性管理及流程控制对临床质控任务的完成情况进行管理，如医生不完成临床质控任务则无法进行下一步病历操作或无法进行病历归档等，从而从整体上提升病历质量。</w:t>
      </w:r>
    </w:p>
    <w:p>
      <w:pPr>
        <w:pStyle w:val="null3"/>
        <w:jc w:val="left"/>
      </w:pPr>
      <w:r>
        <w:rPr>
          <w:sz w:val="21"/>
          <w:color w:val="000000"/>
        </w:rPr>
        <w:t>1.2.3.7.2</w:t>
      </w:r>
      <w:r>
        <w:rPr>
          <w:sz w:val="21"/>
          <w:b/>
          <w:color w:val="000000"/>
        </w:rPr>
        <w:t>无纸化病案归档</w:t>
      </w:r>
    </w:p>
    <w:p>
      <w:pPr>
        <w:pStyle w:val="null3"/>
        <w:ind w:firstLine="420"/>
        <w:jc w:val="both"/>
      </w:pPr>
      <w:r>
        <w:rPr>
          <w:sz w:val="21"/>
          <w:color w:val="000000"/>
        </w:rPr>
        <w:t>要求提供电子病案生成、电子病案扫描、电子病案打印、基于角色的用户权限控制、电子病案索引管理、电子病案流通管理、电子病历浏览、归档文件存储、归档病案导出、历史病案录入、电子病历封存、电子病历复核、额外、报表、数据中心整合等功能。</w:t>
      </w:r>
    </w:p>
    <w:p>
      <w:pPr>
        <w:pStyle w:val="null3"/>
        <w:jc w:val="both"/>
      </w:pPr>
      <w:r>
        <w:rPr>
          <w:sz w:val="21"/>
          <w:b/>
          <w:color w:val="000000"/>
        </w:rPr>
        <w:t>1.2.3.7.2.1</w:t>
      </w:r>
      <w:r>
        <w:rPr>
          <w:sz w:val="21"/>
          <w:b/>
          <w:color w:val="000000"/>
        </w:rPr>
        <w:t>电子病案生成</w:t>
      </w:r>
    </w:p>
    <w:p>
      <w:pPr>
        <w:pStyle w:val="null3"/>
        <w:ind w:firstLine="420"/>
        <w:jc w:val="both"/>
      </w:pPr>
      <w:r>
        <w:rPr>
          <w:sz w:val="21"/>
          <w:color w:val="000000"/>
        </w:rPr>
        <w:t>支持通过不同的生成方案，对接其他产品接口，实现生成病案</w:t>
      </w:r>
      <w:r>
        <w:rPr>
          <w:sz w:val="21"/>
          <w:color w:val="000000"/>
        </w:rPr>
        <w:t>PDF、OFD保存下来。要求建立监控平台，整体监控生成队列的情况和工作细节。要求支持第三方生成接口的集成，方便对生成错误的监控。另外，建立统一的迟归项目接口平台，为每个项目单独配置迟归。</w:t>
      </w:r>
    </w:p>
    <w:p>
      <w:pPr>
        <w:pStyle w:val="null3"/>
        <w:jc w:val="both"/>
      </w:pPr>
      <w:r>
        <w:rPr>
          <w:sz w:val="21"/>
          <w:b/>
          <w:color w:val="000000"/>
        </w:rPr>
        <w:t>1.2.3.7.2.2</w:t>
      </w:r>
      <w:r>
        <w:rPr>
          <w:sz w:val="21"/>
          <w:b/>
          <w:color w:val="000000"/>
        </w:rPr>
        <w:t>电子病案扫描</w:t>
      </w:r>
    </w:p>
    <w:p>
      <w:pPr>
        <w:pStyle w:val="null3"/>
        <w:ind w:firstLine="420"/>
        <w:jc w:val="both"/>
      </w:pPr>
      <w:r>
        <w:rPr>
          <w:sz w:val="21"/>
          <w:color w:val="000000"/>
        </w:rPr>
        <w:t>支持对患者就诊的快速检索，使用高速扫描仪或高拍仪将纸质病历扫描到归档系统中，同时预览扫描后的病历，对扫描后的病历手工分类，要求支持自动转换为</w:t>
      </w:r>
      <w:r>
        <w:rPr>
          <w:sz w:val="21"/>
          <w:color w:val="000000"/>
        </w:rPr>
        <w:t>PDF、OFD文件，归档上传至归档库，进而与生成的病历组合成完整的病案。要求有完整的扫描日志记录和扫描工作量查询，方便扫描管理。</w:t>
      </w:r>
    </w:p>
    <w:p>
      <w:pPr>
        <w:pStyle w:val="null3"/>
        <w:jc w:val="both"/>
      </w:pPr>
      <w:r>
        <w:rPr>
          <w:sz w:val="21"/>
          <w:b/>
          <w:color w:val="000000"/>
        </w:rPr>
        <w:t>1.2.3.7.2.3</w:t>
      </w:r>
      <w:r>
        <w:rPr>
          <w:sz w:val="21"/>
          <w:b/>
          <w:color w:val="000000"/>
        </w:rPr>
        <w:t>电子病案打印</w:t>
      </w:r>
    </w:p>
    <w:p>
      <w:pPr>
        <w:pStyle w:val="null3"/>
        <w:ind w:firstLine="420"/>
        <w:jc w:val="both"/>
      </w:pPr>
      <w:r>
        <w:rPr>
          <w:sz w:val="21"/>
          <w:color w:val="000000"/>
        </w:rPr>
        <w:t>支持通过设备读卡或手工查询对患者就诊的检索，连接高速打印机，配置不同的打印方案，实现患者病案的多种打印需求。完整的权限管理方便打印权限的控制，完善、多维度的日志记录方便工作量的统计。要求系统中含有打印版本控制，病案打印后重新生成保留版本，再次打印时进行版本选择。</w:t>
      </w:r>
    </w:p>
    <w:p>
      <w:pPr>
        <w:pStyle w:val="null3"/>
        <w:jc w:val="both"/>
      </w:pPr>
      <w:r>
        <w:rPr>
          <w:sz w:val="21"/>
          <w:b/>
          <w:color w:val="000000"/>
        </w:rPr>
        <w:t>1.2.3.7.2.4</w:t>
      </w:r>
      <w:r>
        <w:rPr>
          <w:sz w:val="21"/>
          <w:b/>
          <w:color w:val="000000"/>
        </w:rPr>
        <w:t>基于角色的用户权限控制</w:t>
      </w:r>
    </w:p>
    <w:p>
      <w:pPr>
        <w:pStyle w:val="null3"/>
        <w:ind w:firstLine="420"/>
        <w:jc w:val="both"/>
      </w:pPr>
      <w:r>
        <w:rPr>
          <w:sz w:val="21"/>
          <w:color w:val="000000"/>
        </w:rPr>
        <w:t>支持完整的角色</w:t>
      </w:r>
      <w:r>
        <w:rPr>
          <w:sz w:val="21"/>
          <w:color w:val="000000"/>
        </w:rPr>
        <w:t>-用户-功能的权限控制。可维护角色、功能和用户。要求支持一个用户多角色，可在登录时进行角色选择，登录后具有登录角色权限。可配置多层可继承角色，继承角色具有基本角色所有权限。</w:t>
      </w:r>
    </w:p>
    <w:p>
      <w:pPr>
        <w:pStyle w:val="null3"/>
        <w:jc w:val="both"/>
      </w:pPr>
      <w:r>
        <w:rPr>
          <w:sz w:val="21"/>
          <w:b/>
          <w:color w:val="000000"/>
        </w:rPr>
        <w:t>1.2.3.7.2.5</w:t>
      </w:r>
      <w:r>
        <w:rPr>
          <w:sz w:val="21"/>
          <w:b/>
          <w:color w:val="000000"/>
        </w:rPr>
        <w:t>电子病案索引管理</w:t>
      </w:r>
    </w:p>
    <w:p>
      <w:pPr>
        <w:pStyle w:val="null3"/>
        <w:ind w:firstLine="420"/>
        <w:jc w:val="both"/>
      </w:pPr>
      <w:r>
        <w:rPr>
          <w:sz w:val="21"/>
          <w:color w:val="000000"/>
        </w:rPr>
        <w:t>患者基本信息：支持对患者基本信息进行收集并建立相应索引</w:t>
      </w:r>
    </w:p>
    <w:p>
      <w:pPr>
        <w:pStyle w:val="null3"/>
        <w:ind w:firstLine="420"/>
        <w:jc w:val="both"/>
      </w:pPr>
      <w:r>
        <w:rPr>
          <w:sz w:val="21"/>
          <w:color w:val="000000"/>
        </w:rPr>
        <w:t>患者就诊信息：支持对患者就诊信息进行收集并建立相应索引</w:t>
      </w:r>
    </w:p>
    <w:p>
      <w:pPr>
        <w:pStyle w:val="null3"/>
        <w:ind w:firstLine="420"/>
        <w:jc w:val="both"/>
      </w:pPr>
      <w:r>
        <w:rPr>
          <w:sz w:val="21"/>
          <w:color w:val="000000"/>
        </w:rPr>
        <w:t>病案首页信息：支持对病案首页结构化信息进行收集并建立相应索引</w:t>
      </w:r>
    </w:p>
    <w:p>
      <w:pPr>
        <w:pStyle w:val="null3"/>
        <w:ind w:firstLine="420"/>
        <w:jc w:val="both"/>
      </w:pPr>
      <w:r>
        <w:rPr>
          <w:sz w:val="21"/>
          <w:color w:val="000000"/>
        </w:rPr>
        <w:t>费用信息：支持对患者费用信息进行收集</w:t>
      </w:r>
    </w:p>
    <w:p>
      <w:pPr>
        <w:pStyle w:val="null3"/>
        <w:ind w:firstLine="420"/>
        <w:jc w:val="both"/>
      </w:pPr>
      <w:r>
        <w:rPr>
          <w:sz w:val="21"/>
          <w:color w:val="000000"/>
        </w:rPr>
        <w:t>疾病编码：支持电子病案归档管理系统</w:t>
      </w:r>
      <w:r>
        <w:rPr>
          <w:sz w:val="21"/>
          <w:color w:val="000000"/>
        </w:rPr>
        <w:t>ICD-10疾病诊断信息管理</w:t>
      </w:r>
    </w:p>
    <w:p>
      <w:pPr>
        <w:pStyle w:val="null3"/>
        <w:ind w:firstLine="420"/>
        <w:jc w:val="both"/>
      </w:pPr>
      <w:r>
        <w:rPr>
          <w:sz w:val="21"/>
          <w:color w:val="000000"/>
        </w:rPr>
        <w:t>手术编码：支持电子病案归档管理系统</w:t>
      </w:r>
      <w:r>
        <w:rPr>
          <w:sz w:val="21"/>
          <w:color w:val="000000"/>
        </w:rPr>
        <w:t>ICD-9-CM-3手术及操作信息管理</w:t>
      </w:r>
    </w:p>
    <w:p>
      <w:pPr>
        <w:pStyle w:val="null3"/>
        <w:ind w:firstLine="420"/>
        <w:jc w:val="both"/>
      </w:pPr>
      <w:r>
        <w:rPr>
          <w:sz w:val="21"/>
          <w:color w:val="000000"/>
        </w:rPr>
        <w:t>基础码表映射管理：支持从</w:t>
      </w:r>
      <w:r>
        <w:rPr>
          <w:sz w:val="21"/>
          <w:color w:val="000000"/>
        </w:rPr>
        <w:t>HIS等系统基础码表映射维护管理</w:t>
      </w:r>
    </w:p>
    <w:p>
      <w:pPr>
        <w:pStyle w:val="null3"/>
        <w:jc w:val="both"/>
      </w:pPr>
      <w:r>
        <w:rPr>
          <w:sz w:val="21"/>
          <w:b/>
          <w:color w:val="000000"/>
        </w:rPr>
        <w:t>1.2.3.7.2.6</w:t>
      </w:r>
      <w:r>
        <w:rPr>
          <w:sz w:val="21"/>
          <w:b/>
          <w:color w:val="000000"/>
        </w:rPr>
        <w:t>电子病案流通管理</w:t>
      </w:r>
    </w:p>
    <w:p>
      <w:pPr>
        <w:pStyle w:val="null3"/>
        <w:ind w:firstLine="420"/>
        <w:jc w:val="both"/>
      </w:pPr>
      <w:r>
        <w:rPr>
          <w:sz w:val="21"/>
          <w:color w:val="000000"/>
        </w:rPr>
        <w:t>病案流通：支持回收，复核，编目，上架进行维护管理。电子病案示踪管理。</w:t>
      </w:r>
    </w:p>
    <w:p>
      <w:pPr>
        <w:pStyle w:val="null3"/>
        <w:ind w:firstLine="420"/>
        <w:jc w:val="both"/>
      </w:pPr>
      <w:r>
        <w:rPr>
          <w:sz w:val="21"/>
          <w:color w:val="000000"/>
        </w:rPr>
        <w:t>查询统计：支持电子病案流通状态查询</w:t>
      </w:r>
    </w:p>
    <w:p>
      <w:pPr>
        <w:pStyle w:val="null3"/>
        <w:jc w:val="both"/>
      </w:pPr>
      <w:r>
        <w:rPr>
          <w:sz w:val="21"/>
          <w:b/>
          <w:color w:val="000000"/>
        </w:rPr>
        <w:t>1.2.3.7.2.7</w:t>
      </w:r>
      <w:r>
        <w:rPr>
          <w:sz w:val="21"/>
          <w:b/>
          <w:color w:val="000000"/>
        </w:rPr>
        <w:t>电子病历浏览</w:t>
      </w:r>
    </w:p>
    <w:p>
      <w:pPr>
        <w:pStyle w:val="null3"/>
        <w:ind w:firstLine="420"/>
        <w:jc w:val="both"/>
      </w:pPr>
      <w:r>
        <w:rPr>
          <w:sz w:val="21"/>
          <w:color w:val="000000"/>
        </w:rPr>
        <w:t>PDF浏览基础组件：支持PDF浏览基础组件，支持放大，缩小，旋转，画框放大等功能，支持PDF水印等。</w:t>
      </w:r>
    </w:p>
    <w:p>
      <w:pPr>
        <w:pStyle w:val="null3"/>
        <w:ind w:firstLine="420"/>
        <w:jc w:val="both"/>
      </w:pPr>
      <w:r>
        <w:rPr>
          <w:sz w:val="21"/>
          <w:color w:val="000000"/>
        </w:rPr>
        <w:t>基于权限的病案借阅浏览：支持借阅审批浏览。</w:t>
      </w:r>
    </w:p>
    <w:p>
      <w:pPr>
        <w:pStyle w:val="null3"/>
        <w:ind w:firstLine="420"/>
        <w:jc w:val="both"/>
      </w:pPr>
      <w:r>
        <w:rPr>
          <w:sz w:val="21"/>
          <w:color w:val="000000"/>
        </w:rPr>
        <w:t>对于第三方提供浏览组件：支持封装电子病历归档管理组件供第三方浏览病案使用。</w:t>
      </w:r>
    </w:p>
    <w:p>
      <w:pPr>
        <w:pStyle w:val="null3"/>
        <w:ind w:firstLine="420"/>
        <w:jc w:val="both"/>
      </w:pPr>
      <w:r>
        <w:rPr>
          <w:sz w:val="21"/>
          <w:color w:val="000000"/>
        </w:rPr>
        <w:t>门诊住院既往病案浏览：支持给门诊，住院医生提供既往病案浏览。</w:t>
      </w:r>
    </w:p>
    <w:p>
      <w:pPr>
        <w:pStyle w:val="null3"/>
        <w:ind w:firstLine="420"/>
        <w:jc w:val="both"/>
      </w:pPr>
      <w:r>
        <w:rPr>
          <w:sz w:val="21"/>
          <w:color w:val="000000"/>
        </w:rPr>
        <w:t>对病历浏览的支持：支持在电子病历得病历浏览功能中增加电子病案的浏览。</w:t>
      </w:r>
    </w:p>
    <w:p>
      <w:pPr>
        <w:pStyle w:val="null3"/>
        <w:ind w:firstLine="420"/>
        <w:jc w:val="both"/>
      </w:pPr>
      <w:r>
        <w:rPr>
          <w:sz w:val="21"/>
          <w:color w:val="000000"/>
        </w:rPr>
        <w:t>归档文件传输基础件：支持传输封装，传输管控等基础功能。</w:t>
      </w:r>
    </w:p>
    <w:p>
      <w:pPr>
        <w:pStyle w:val="null3"/>
        <w:ind w:firstLine="420"/>
        <w:jc w:val="both"/>
      </w:pPr>
      <w:r>
        <w:rPr>
          <w:sz w:val="21"/>
          <w:color w:val="000000"/>
        </w:rPr>
        <w:t>FTP基础传输:支持FTP上传，下载，目录访问，目录列表，删除，获取文件大小等基础功能。</w:t>
      </w:r>
    </w:p>
    <w:p>
      <w:pPr>
        <w:pStyle w:val="null3"/>
        <w:ind w:firstLine="420"/>
        <w:jc w:val="both"/>
      </w:pPr>
      <w:r>
        <w:rPr>
          <w:sz w:val="21"/>
          <w:color w:val="000000"/>
        </w:rPr>
        <w:t>FTP进阶传输:支持进阶专业级传输，更稳定高效，除基础功能外增加断点续传，断线重连，上传确认，完备的日志。</w:t>
      </w:r>
    </w:p>
    <w:p>
      <w:pPr>
        <w:pStyle w:val="null3"/>
        <w:jc w:val="both"/>
      </w:pPr>
      <w:r>
        <w:rPr>
          <w:sz w:val="21"/>
          <w:b/>
          <w:color w:val="000000"/>
        </w:rPr>
        <w:t>1.2.3.7.2.8</w:t>
      </w:r>
      <w:r>
        <w:rPr>
          <w:sz w:val="21"/>
          <w:b/>
          <w:color w:val="000000"/>
        </w:rPr>
        <w:t>归档文件存储</w:t>
      </w:r>
    </w:p>
    <w:p>
      <w:pPr>
        <w:pStyle w:val="null3"/>
        <w:ind w:firstLine="420"/>
        <w:jc w:val="both"/>
      </w:pPr>
      <w:r>
        <w:rPr>
          <w:sz w:val="21"/>
          <w:color w:val="000000"/>
        </w:rPr>
        <w:t>基础时间散列文件系统</w:t>
      </w:r>
      <w:r>
        <w:rPr>
          <w:sz w:val="21"/>
          <w:color w:val="000000"/>
        </w:rPr>
        <w:t>:支持基础电子病历归档管理文件系统。</w:t>
      </w:r>
    </w:p>
    <w:p>
      <w:pPr>
        <w:pStyle w:val="null3"/>
        <w:ind w:firstLine="420"/>
        <w:jc w:val="both"/>
      </w:pPr>
      <w:r>
        <w:rPr>
          <w:sz w:val="21"/>
          <w:color w:val="000000"/>
        </w:rPr>
        <w:t>持续可扩展时间散列文件系统</w:t>
      </w:r>
      <w:r>
        <w:rPr>
          <w:sz w:val="21"/>
          <w:color w:val="000000"/>
        </w:rPr>
        <w:t>:支持电子病历归档管理文件系统的不断扩容，并且可分布在多台服务器上。</w:t>
      </w:r>
    </w:p>
    <w:p>
      <w:pPr>
        <w:pStyle w:val="null3"/>
        <w:jc w:val="both"/>
      </w:pPr>
      <w:r>
        <w:rPr>
          <w:sz w:val="21"/>
          <w:b/>
          <w:color w:val="000000"/>
        </w:rPr>
        <w:t>1.2.3.7.2.9</w:t>
      </w:r>
      <w:r>
        <w:rPr>
          <w:sz w:val="21"/>
          <w:b/>
          <w:color w:val="000000"/>
        </w:rPr>
        <w:t>病案归档检索</w:t>
      </w:r>
    </w:p>
    <w:p>
      <w:pPr>
        <w:pStyle w:val="null3"/>
        <w:ind w:firstLine="420"/>
        <w:jc w:val="both"/>
      </w:pPr>
      <w:r>
        <w:rPr>
          <w:sz w:val="21"/>
          <w:color w:val="000000"/>
        </w:rPr>
        <w:t>基于权限的病案检索：支持自定义查询权限配置，电子病案检索授权，条件可配置综合检索，查询结果导出</w:t>
      </w:r>
      <w:r>
        <w:rPr>
          <w:sz w:val="21"/>
          <w:color w:val="000000"/>
        </w:rPr>
        <w:t>EXCEL。</w:t>
      </w:r>
    </w:p>
    <w:p>
      <w:pPr>
        <w:pStyle w:val="null3"/>
        <w:ind w:firstLine="420"/>
        <w:jc w:val="both"/>
      </w:pPr>
      <w:r>
        <w:rPr>
          <w:sz w:val="21"/>
          <w:color w:val="000000"/>
        </w:rPr>
        <w:t>病案全文检索：支持可对归档的所有</w:t>
      </w:r>
      <w:r>
        <w:rPr>
          <w:sz w:val="21"/>
          <w:color w:val="000000"/>
        </w:rPr>
        <w:t>PDF文档进行全文检索。</w:t>
      </w:r>
    </w:p>
    <w:p>
      <w:pPr>
        <w:pStyle w:val="null3"/>
        <w:jc w:val="both"/>
      </w:pPr>
      <w:r>
        <w:rPr>
          <w:sz w:val="21"/>
          <w:b/>
          <w:color w:val="000000"/>
        </w:rPr>
        <w:t>1.2.3.7.2.10</w:t>
      </w:r>
      <w:r>
        <w:rPr>
          <w:sz w:val="21"/>
          <w:b/>
          <w:color w:val="000000"/>
        </w:rPr>
        <w:t>归档病案导出</w:t>
      </w:r>
    </w:p>
    <w:p>
      <w:pPr>
        <w:pStyle w:val="null3"/>
        <w:ind w:firstLine="420"/>
        <w:jc w:val="both"/>
      </w:pPr>
      <w:r>
        <w:rPr>
          <w:sz w:val="21"/>
          <w:color w:val="000000"/>
        </w:rPr>
        <w:t>归档病案</w:t>
      </w:r>
      <w:r>
        <w:rPr>
          <w:sz w:val="21"/>
          <w:color w:val="000000"/>
        </w:rPr>
        <w:t>PDF导出：支持归档电子病案导出，支持批量导出，支持导出方案，要求支持导出文件名设置，支持导出水印。</w:t>
      </w:r>
    </w:p>
    <w:p>
      <w:pPr>
        <w:pStyle w:val="null3"/>
        <w:ind w:firstLine="420"/>
        <w:jc w:val="both"/>
      </w:pPr>
      <w:r>
        <w:rPr>
          <w:sz w:val="21"/>
          <w:color w:val="000000"/>
        </w:rPr>
        <w:t>导出</w:t>
      </w:r>
      <w:r>
        <w:rPr>
          <w:sz w:val="21"/>
          <w:color w:val="000000"/>
        </w:rPr>
        <w:t>PDF加密：支持导出PDF时增加用户密码，可设置用户密码和权限。</w:t>
      </w:r>
    </w:p>
    <w:p>
      <w:pPr>
        <w:pStyle w:val="null3"/>
        <w:jc w:val="both"/>
      </w:pPr>
      <w:r>
        <w:rPr>
          <w:sz w:val="21"/>
          <w:b/>
          <w:color w:val="000000"/>
        </w:rPr>
        <w:t>1.2.3.7.2.11</w:t>
      </w:r>
      <w:r>
        <w:rPr>
          <w:sz w:val="21"/>
          <w:b/>
          <w:color w:val="000000"/>
        </w:rPr>
        <w:t>历史病案录入</w:t>
      </w:r>
    </w:p>
    <w:p>
      <w:pPr>
        <w:pStyle w:val="null3"/>
        <w:ind w:firstLine="420"/>
        <w:jc w:val="both"/>
      </w:pPr>
      <w:r>
        <w:rPr>
          <w:sz w:val="21"/>
          <w:color w:val="000000"/>
        </w:rPr>
        <w:t>历史纸质或电子病案录入：支持录入患者信息，就诊信息，诊断信息，手术信息。支持患者病案自动合并。</w:t>
      </w:r>
    </w:p>
    <w:p>
      <w:pPr>
        <w:pStyle w:val="null3"/>
        <w:ind w:firstLine="420"/>
        <w:jc w:val="both"/>
      </w:pPr>
      <w:r>
        <w:rPr>
          <w:sz w:val="21"/>
          <w:color w:val="000000"/>
        </w:rPr>
        <w:t>历史纸质或电子病案录入统计：支持对录入进行工作量统计。</w:t>
      </w:r>
    </w:p>
    <w:p>
      <w:pPr>
        <w:pStyle w:val="null3"/>
        <w:jc w:val="both"/>
      </w:pPr>
      <w:r>
        <w:rPr>
          <w:sz w:val="21"/>
          <w:b/>
          <w:color w:val="000000"/>
        </w:rPr>
        <w:t>1.2.3.7.2.12</w:t>
      </w:r>
      <w:r>
        <w:rPr>
          <w:sz w:val="21"/>
          <w:b/>
          <w:color w:val="000000"/>
        </w:rPr>
        <w:t>电子病历封存</w:t>
      </w:r>
    </w:p>
    <w:p>
      <w:pPr>
        <w:pStyle w:val="null3"/>
        <w:ind w:firstLine="420"/>
        <w:jc w:val="both"/>
      </w:pPr>
      <w:r>
        <w:rPr>
          <w:sz w:val="21"/>
          <w:color w:val="000000"/>
        </w:rPr>
        <w:t>运行态纠纷电子病历封存：支持运行态纠纷电子病历封存。</w:t>
      </w:r>
    </w:p>
    <w:p>
      <w:pPr>
        <w:pStyle w:val="null3"/>
        <w:jc w:val="both"/>
      </w:pPr>
      <w:r>
        <w:rPr>
          <w:sz w:val="21"/>
          <w:b/>
          <w:color w:val="000000"/>
        </w:rPr>
        <w:t>1.2.3.7.2.13</w:t>
      </w:r>
      <w:r>
        <w:rPr>
          <w:sz w:val="21"/>
          <w:b/>
          <w:color w:val="000000"/>
        </w:rPr>
        <w:t>电子病历复核</w:t>
      </w:r>
    </w:p>
    <w:p>
      <w:pPr>
        <w:pStyle w:val="null3"/>
        <w:ind w:firstLine="420"/>
        <w:jc w:val="both"/>
      </w:pPr>
      <w:r>
        <w:rPr>
          <w:sz w:val="21"/>
          <w:color w:val="000000"/>
        </w:rPr>
        <w:t>完整性质控：支持对归档内容的完整性在提交时进行质控并提示。</w:t>
      </w:r>
    </w:p>
    <w:p>
      <w:pPr>
        <w:pStyle w:val="null3"/>
        <w:ind w:firstLine="420"/>
        <w:jc w:val="both"/>
      </w:pPr>
      <w:r>
        <w:rPr>
          <w:sz w:val="21"/>
          <w:color w:val="000000"/>
        </w:rPr>
        <w:t>多科室三级复核：支持科室复核、病案室复核、质管办复核三级质控。</w:t>
      </w:r>
    </w:p>
    <w:p>
      <w:pPr>
        <w:pStyle w:val="null3"/>
        <w:ind w:firstLine="420"/>
        <w:jc w:val="both"/>
      </w:pPr>
      <w:r>
        <w:rPr>
          <w:sz w:val="21"/>
          <w:color w:val="000000"/>
        </w:rPr>
        <w:t>终末质控整合：支持整合终末质控手工评分等。</w:t>
      </w:r>
    </w:p>
    <w:p>
      <w:pPr>
        <w:pStyle w:val="null3"/>
        <w:jc w:val="both"/>
      </w:pPr>
      <w:r>
        <w:rPr>
          <w:sz w:val="21"/>
          <w:b/>
          <w:color w:val="000000"/>
        </w:rPr>
        <w:t>1.2.3.7.2.14</w:t>
      </w:r>
      <w:r>
        <w:rPr>
          <w:sz w:val="21"/>
          <w:b/>
          <w:color w:val="000000"/>
        </w:rPr>
        <w:t>统计分析</w:t>
      </w:r>
    </w:p>
    <w:p>
      <w:pPr>
        <w:pStyle w:val="null3"/>
        <w:ind w:left="1290"/>
        <w:jc w:val="both"/>
      </w:pPr>
      <w:r>
        <w:rPr>
          <w:sz w:val="21"/>
          <w:b/>
          <w:color w:val="000000"/>
        </w:rPr>
        <w:t>1.2.3.7.2.14.1</w:t>
      </w:r>
      <w:r>
        <w:rPr>
          <w:sz w:val="21"/>
          <w:b/>
          <w:color w:val="000000"/>
        </w:rPr>
        <w:t>统计数据获取</w:t>
      </w:r>
    </w:p>
    <w:p>
      <w:pPr>
        <w:pStyle w:val="null3"/>
        <w:ind w:firstLine="420"/>
        <w:jc w:val="both"/>
      </w:pPr>
      <w:r>
        <w:rPr>
          <w:sz w:val="21"/>
          <w:color w:val="000000"/>
        </w:rPr>
        <w:t>系统应支持从不同的数据源（住院病案、门诊病案、</w:t>
      </w:r>
      <w:r>
        <w:rPr>
          <w:sz w:val="21"/>
          <w:color w:val="000000"/>
        </w:rPr>
        <w:t>急诊病案、体检系统、</w:t>
      </w:r>
      <w:r>
        <w:rPr>
          <w:sz w:val="21"/>
          <w:color w:val="000000"/>
        </w:rPr>
        <w:t>经治医生所填信息等）提取数据。</w:t>
      </w:r>
    </w:p>
    <w:p>
      <w:pPr>
        <w:pStyle w:val="null3"/>
        <w:ind w:firstLine="420"/>
        <w:jc w:val="both"/>
      </w:pPr>
      <w:r>
        <w:rPr>
          <w:sz w:val="21"/>
          <w:color w:val="000000"/>
        </w:rPr>
        <w:t>支持根据时间范围、科室、医生、病种等维度进行数据过滤，以获取特定数据集。</w:t>
      </w:r>
    </w:p>
    <w:p>
      <w:pPr>
        <w:pStyle w:val="null3"/>
        <w:ind w:firstLine="420"/>
        <w:jc w:val="both"/>
      </w:pPr>
      <w:r>
        <w:rPr>
          <w:sz w:val="21"/>
          <w:color w:val="000000"/>
        </w:rPr>
        <w:t>统计数据支持定期自动更新，便于实时监控。</w:t>
      </w:r>
    </w:p>
    <w:p>
      <w:pPr>
        <w:pStyle w:val="null3"/>
        <w:ind w:left="1290"/>
        <w:jc w:val="both"/>
      </w:pPr>
      <w:r>
        <w:rPr>
          <w:sz w:val="21"/>
          <w:b/>
          <w:color w:val="000000"/>
        </w:rPr>
        <w:t>1.2.3.7.2.14.2</w:t>
      </w:r>
      <w:r>
        <w:rPr>
          <w:sz w:val="21"/>
          <w:b/>
          <w:color w:val="000000"/>
        </w:rPr>
        <w:t>数据分析</w:t>
      </w:r>
    </w:p>
    <w:p>
      <w:pPr>
        <w:pStyle w:val="null3"/>
        <w:ind w:firstLine="420"/>
        <w:jc w:val="both"/>
      </w:pPr>
      <w:r>
        <w:rPr>
          <w:sz w:val="21"/>
          <w:color w:val="000000"/>
        </w:rPr>
        <w:t>支持病案数量、患者来源、住院天数、手术数量、疾病分布等基础统计信息。</w:t>
      </w:r>
    </w:p>
    <w:p>
      <w:pPr>
        <w:pStyle w:val="null3"/>
        <w:ind w:firstLine="420"/>
        <w:jc w:val="both"/>
      </w:pPr>
      <w:r>
        <w:rPr>
          <w:sz w:val="21"/>
          <w:color w:val="000000"/>
        </w:rPr>
        <w:t>支持查看各类统计指标的变化趋势，帮助识别病例增加或减少的模式。</w:t>
      </w:r>
    </w:p>
    <w:p>
      <w:pPr>
        <w:pStyle w:val="null3"/>
        <w:ind w:firstLine="420"/>
        <w:jc w:val="both"/>
      </w:pPr>
      <w:r>
        <w:rPr>
          <w:sz w:val="21"/>
          <w:color w:val="000000"/>
        </w:rPr>
        <w:t>支持多维度交叉分析，例如根据不同病种和科室进行分析，了解不同因素对患者数量、治疗效果的影响。</w:t>
      </w:r>
    </w:p>
    <w:p>
      <w:pPr>
        <w:pStyle w:val="null3"/>
        <w:ind w:firstLine="420"/>
        <w:jc w:val="both"/>
      </w:pPr>
      <w:r>
        <w:rPr>
          <w:sz w:val="21"/>
          <w:color w:val="000000"/>
        </w:rPr>
        <w:t>支持分析不同疾病的病例特征，包括患者年龄、性别、并发症等，帮助医院制定治疗方案和预防措施。</w:t>
      </w:r>
    </w:p>
    <w:p>
      <w:pPr>
        <w:pStyle w:val="null3"/>
        <w:ind w:left="1290"/>
        <w:jc w:val="both"/>
      </w:pPr>
      <w:r>
        <w:rPr>
          <w:sz w:val="21"/>
          <w:b/>
          <w:color w:val="000000"/>
        </w:rPr>
        <w:t>1.2.3.7.2.14.3</w:t>
      </w:r>
      <w:r>
        <w:rPr>
          <w:sz w:val="21"/>
          <w:b/>
          <w:color w:val="000000"/>
        </w:rPr>
        <w:t>可视化展示</w:t>
      </w:r>
    </w:p>
    <w:p>
      <w:pPr>
        <w:pStyle w:val="null3"/>
        <w:ind w:firstLine="420"/>
        <w:jc w:val="both"/>
      </w:pPr>
      <w:r>
        <w:rPr>
          <w:sz w:val="21"/>
          <w:color w:val="000000"/>
        </w:rPr>
        <w:t>支持提供友好的数据仪表盘，直观展示关键指标和统计结果，包括数字和图表（如柱状图、折线图、饼图等）。</w:t>
      </w:r>
    </w:p>
    <w:p>
      <w:pPr>
        <w:pStyle w:val="null3"/>
        <w:ind w:firstLine="420"/>
        <w:jc w:val="both"/>
      </w:pPr>
      <w:r>
        <w:rPr>
          <w:sz w:val="21"/>
          <w:color w:val="000000"/>
        </w:rPr>
        <w:t>支持自动生成各类分析报表，方便导出（如</w:t>
      </w:r>
      <w:r>
        <w:rPr>
          <w:sz w:val="21"/>
          <w:color w:val="000000"/>
        </w:rPr>
        <w:t>PDF、Excel、OFD格式），并可定制报表内容。</w:t>
      </w:r>
    </w:p>
    <w:p>
      <w:pPr>
        <w:pStyle w:val="null3"/>
        <w:ind w:left="1290"/>
        <w:jc w:val="both"/>
      </w:pPr>
      <w:r>
        <w:rPr>
          <w:sz w:val="21"/>
          <w:b/>
          <w:color w:val="000000"/>
        </w:rPr>
        <w:t>1.2.3.7.2.14.4</w:t>
      </w:r>
      <w:r>
        <w:rPr>
          <w:sz w:val="21"/>
          <w:b/>
          <w:color w:val="000000"/>
        </w:rPr>
        <w:t>用户权限管理</w:t>
      </w:r>
    </w:p>
    <w:p>
      <w:pPr>
        <w:pStyle w:val="null3"/>
        <w:ind w:firstLine="420"/>
        <w:jc w:val="both"/>
      </w:pPr>
      <w:r>
        <w:rPr>
          <w:sz w:val="21"/>
          <w:color w:val="000000"/>
        </w:rPr>
        <w:t>支持根据不同角色（如医生、护士、管理人员、数据分析师）设定不同的数据查看和分析权限，保护患者隐私。</w:t>
      </w:r>
    </w:p>
    <w:p>
      <w:pPr>
        <w:pStyle w:val="null3"/>
        <w:ind w:firstLine="420"/>
        <w:jc w:val="both"/>
      </w:pPr>
      <w:r>
        <w:rPr>
          <w:sz w:val="21"/>
          <w:color w:val="000000"/>
        </w:rPr>
        <w:t>系统支持记录用户对统计分析功能的使用情况，便于审计与追溯。</w:t>
      </w:r>
    </w:p>
    <w:p>
      <w:pPr>
        <w:pStyle w:val="null3"/>
        <w:jc w:val="both"/>
      </w:pPr>
      <w:r>
        <w:rPr>
          <w:sz w:val="21"/>
          <w:b/>
          <w:color w:val="000000"/>
        </w:rPr>
        <w:t>1.2.3.7.2.15</w:t>
      </w:r>
      <w:r>
        <w:rPr>
          <w:sz w:val="21"/>
          <w:b/>
          <w:color w:val="000000"/>
        </w:rPr>
        <w:t>数据中心整合</w:t>
      </w:r>
    </w:p>
    <w:p>
      <w:pPr>
        <w:pStyle w:val="null3"/>
        <w:ind w:firstLine="420"/>
        <w:jc w:val="both"/>
      </w:pPr>
      <w:r>
        <w:rPr>
          <w:sz w:val="21"/>
          <w:color w:val="000000"/>
        </w:rPr>
        <w:t>归档存储文件系统支持：支持对数据中心提供归档病案的文件存储。</w:t>
      </w:r>
    </w:p>
    <w:p>
      <w:pPr>
        <w:pStyle w:val="null3"/>
        <w:ind w:firstLine="420"/>
        <w:jc w:val="both"/>
      </w:pPr>
      <w:r>
        <w:rPr>
          <w:sz w:val="21"/>
          <w:color w:val="000000"/>
        </w:rPr>
        <w:t>实时报告处理中心：支持报告实时归档。</w:t>
      </w:r>
    </w:p>
    <w:p>
      <w:pPr>
        <w:pStyle w:val="null3"/>
        <w:ind w:firstLine="420"/>
        <w:jc w:val="both"/>
      </w:pPr>
      <w:r>
        <w:rPr>
          <w:sz w:val="21"/>
          <w:color w:val="000000"/>
        </w:rPr>
        <w:t>实施报告负载均衡：支持报告实时归档负载均衡。</w:t>
      </w:r>
    </w:p>
    <w:p>
      <w:pPr>
        <w:pStyle w:val="null3"/>
        <w:ind w:firstLine="420"/>
        <w:jc w:val="both"/>
      </w:pPr>
      <w:r>
        <w:rPr>
          <w:sz w:val="21"/>
          <w:color w:val="000000"/>
        </w:rPr>
        <w:t>数据中心接口：提供和数据中心接口。</w:t>
      </w:r>
    </w:p>
    <w:p>
      <w:pPr>
        <w:pStyle w:val="null3"/>
        <w:ind w:firstLine="420"/>
        <w:jc w:val="both"/>
      </w:pPr>
      <w:r>
        <w:rPr>
          <w:sz w:val="21"/>
          <w:color w:val="000000"/>
        </w:rPr>
        <w:t>电子病历归档系统基础支持：提供电子病历归档管理系统基础支持。</w:t>
      </w:r>
    </w:p>
    <w:p>
      <w:pPr>
        <w:pStyle w:val="null3"/>
        <w:ind w:firstLine="420"/>
        <w:jc w:val="both"/>
      </w:pPr>
      <w:r>
        <w:rPr>
          <w:sz w:val="21"/>
          <w:color w:val="000000"/>
        </w:rPr>
        <w:t>历史文档迁移：支持历史的文档归集到电子病历归档管理系统。</w:t>
      </w:r>
    </w:p>
    <w:p>
      <w:pPr>
        <w:pStyle w:val="null3"/>
        <w:jc w:val="left"/>
      </w:pPr>
      <w:r>
        <w:rPr>
          <w:sz w:val="21"/>
          <w:color w:val="000000"/>
        </w:rPr>
        <w:t>1.2.3.7.3</w:t>
      </w:r>
      <w:r>
        <w:rPr>
          <w:sz w:val="21"/>
          <w:b/>
          <w:color w:val="000000"/>
        </w:rPr>
        <w:t>危急值管理系统升级</w:t>
      </w:r>
    </w:p>
    <w:p>
      <w:pPr>
        <w:pStyle w:val="null3"/>
        <w:ind w:firstLine="420"/>
        <w:jc w:val="both"/>
      </w:pPr>
      <w:r>
        <w:rPr>
          <w:sz w:val="21"/>
          <w:color w:val="000000"/>
        </w:rPr>
        <w:t>提供临床提醒、临床接收、临床处理、查询统计等功能，功能详细需求说明如下：</w:t>
      </w:r>
    </w:p>
    <w:p>
      <w:pPr>
        <w:pStyle w:val="null3"/>
        <w:jc w:val="both"/>
      </w:pPr>
      <w:r>
        <w:rPr>
          <w:sz w:val="21"/>
          <w:b/>
          <w:color w:val="000000"/>
        </w:rPr>
        <w:t>1.2.3.7.3.1</w:t>
      </w:r>
      <w:r>
        <w:rPr>
          <w:sz w:val="21"/>
          <w:b/>
          <w:color w:val="000000"/>
        </w:rPr>
        <w:t>临床提醒</w:t>
      </w:r>
    </w:p>
    <w:p>
      <w:pPr>
        <w:pStyle w:val="null3"/>
        <w:ind w:firstLine="420"/>
        <w:jc w:val="both"/>
      </w:pPr>
      <w:r>
        <w:rPr>
          <w:sz w:val="21"/>
          <w:color w:val="000000"/>
        </w:rPr>
        <w:t>支持危急值平台接收到医技系统的危急值报告后在</w:t>
      </w:r>
      <w:r>
        <w:rPr>
          <w:sz w:val="21"/>
          <w:color w:val="000000"/>
        </w:rPr>
        <w:t>HIS提醒用户包含消息提醒、图标系统提醒。</w:t>
      </w:r>
    </w:p>
    <w:p>
      <w:pPr>
        <w:pStyle w:val="null3"/>
        <w:jc w:val="both"/>
      </w:pPr>
      <w:r>
        <w:rPr>
          <w:sz w:val="21"/>
          <w:b/>
          <w:color w:val="000000"/>
        </w:rPr>
        <w:t>1.2.3.7.3.2</w:t>
      </w:r>
      <w:r>
        <w:rPr>
          <w:sz w:val="21"/>
          <w:b/>
          <w:color w:val="000000"/>
        </w:rPr>
        <w:t>消息提醒</w:t>
      </w:r>
    </w:p>
    <w:p>
      <w:pPr>
        <w:pStyle w:val="null3"/>
        <w:ind w:firstLine="420"/>
        <w:jc w:val="both"/>
      </w:pPr>
      <w:r>
        <w:rPr>
          <w:sz w:val="21"/>
          <w:color w:val="000000"/>
        </w:rPr>
        <w:t>支持按患者就诊类型，就诊科室、发生时间配置消息接收用户，在</w:t>
      </w:r>
      <w:r>
        <w:rPr>
          <w:sz w:val="21"/>
          <w:color w:val="000000"/>
        </w:rPr>
        <w:t>HIS系统界面弹出危急值消息提醒，在未处理情况下每隔一段时间就会再次弹出，直到处理完成，确保危急值处理率；支持危急值的多级提醒，当危急值未及时处理时继续向上级发送消息提醒，督促完成危急值的处理。</w:t>
      </w:r>
    </w:p>
    <w:p>
      <w:pPr>
        <w:pStyle w:val="null3"/>
        <w:jc w:val="both"/>
      </w:pPr>
      <w:r>
        <w:rPr>
          <w:sz w:val="21"/>
          <w:b/>
          <w:color w:val="000000"/>
        </w:rPr>
        <w:t>1.2.3.7.3.3</w:t>
      </w:r>
      <w:r>
        <w:rPr>
          <w:sz w:val="21"/>
          <w:b/>
          <w:color w:val="000000"/>
        </w:rPr>
        <w:t>图标系统提醒</w:t>
      </w:r>
    </w:p>
    <w:p>
      <w:pPr>
        <w:pStyle w:val="null3"/>
        <w:ind w:firstLine="420"/>
        <w:jc w:val="both"/>
      </w:pPr>
      <w:r>
        <w:rPr>
          <w:sz w:val="21"/>
          <w:color w:val="000000"/>
        </w:rPr>
        <w:t>支持当患者存在危急值须处理时，在患者床位图、信息条显示危急值图标，可以快速打开查看患者危急值记录。</w:t>
      </w:r>
    </w:p>
    <w:p>
      <w:pPr>
        <w:pStyle w:val="null3"/>
        <w:jc w:val="both"/>
      </w:pPr>
      <w:r>
        <w:rPr>
          <w:sz w:val="21"/>
          <w:b/>
          <w:color w:val="000000"/>
        </w:rPr>
        <w:t>1.2.3.7.3.4</w:t>
      </w:r>
      <w:r>
        <w:rPr>
          <w:sz w:val="21"/>
          <w:b/>
          <w:color w:val="000000"/>
        </w:rPr>
        <w:t>临床接收</w:t>
      </w:r>
    </w:p>
    <w:p>
      <w:pPr>
        <w:pStyle w:val="null3"/>
        <w:ind w:firstLine="420"/>
        <w:jc w:val="both"/>
      </w:pPr>
      <w:r>
        <w:rPr>
          <w:sz w:val="21"/>
          <w:color w:val="000000"/>
        </w:rPr>
        <w:t>支持临床人员看到危急值提醒后，可以查看到患者的基本信息与危急值报告信息，需要先进行危急值接收，后台自动反馈回医技系统。</w:t>
      </w:r>
    </w:p>
    <w:p>
      <w:pPr>
        <w:pStyle w:val="null3"/>
        <w:jc w:val="both"/>
      </w:pPr>
      <w:r>
        <w:rPr>
          <w:sz w:val="21"/>
          <w:b/>
          <w:color w:val="000000"/>
        </w:rPr>
        <w:t>1.2.3.7.3.5</w:t>
      </w:r>
      <w:r>
        <w:rPr>
          <w:sz w:val="21"/>
          <w:b/>
          <w:color w:val="000000"/>
        </w:rPr>
        <w:t>临床处理</w:t>
      </w:r>
    </w:p>
    <w:p>
      <w:pPr>
        <w:pStyle w:val="null3"/>
        <w:ind w:firstLine="420"/>
        <w:jc w:val="both"/>
      </w:pPr>
      <w:r>
        <w:rPr>
          <w:sz w:val="21"/>
          <w:color w:val="000000"/>
        </w:rPr>
        <w:t>支持临床人员对危急值的一系列操作：医嘱录入、病程书写。</w:t>
      </w:r>
    </w:p>
    <w:p>
      <w:pPr>
        <w:pStyle w:val="null3"/>
        <w:jc w:val="both"/>
      </w:pPr>
      <w:r>
        <w:rPr>
          <w:sz w:val="21"/>
          <w:b/>
          <w:color w:val="000000"/>
        </w:rPr>
        <w:t>1.2.3.7.3.6</w:t>
      </w:r>
      <w:r>
        <w:rPr>
          <w:sz w:val="21"/>
          <w:b/>
          <w:color w:val="000000"/>
        </w:rPr>
        <w:t>医嘱录入</w:t>
      </w:r>
    </w:p>
    <w:p>
      <w:pPr>
        <w:pStyle w:val="null3"/>
        <w:ind w:firstLine="420"/>
        <w:jc w:val="both"/>
      </w:pPr>
      <w:r>
        <w:rPr>
          <w:sz w:val="21"/>
          <w:color w:val="000000"/>
        </w:rPr>
        <w:t>支持链入</w:t>
      </w:r>
      <w:r>
        <w:rPr>
          <w:sz w:val="21"/>
          <w:color w:val="000000"/>
        </w:rPr>
        <w:t>HIS医嘱录入模块，录入医嘱后与危急值记录绑定。</w:t>
      </w:r>
    </w:p>
    <w:p>
      <w:pPr>
        <w:pStyle w:val="null3"/>
        <w:jc w:val="both"/>
      </w:pPr>
      <w:r>
        <w:rPr>
          <w:sz w:val="21"/>
          <w:b/>
          <w:color w:val="000000"/>
        </w:rPr>
        <w:t>1.2.3.7.3.7</w:t>
      </w:r>
      <w:r>
        <w:rPr>
          <w:sz w:val="21"/>
          <w:b/>
          <w:color w:val="000000"/>
        </w:rPr>
        <w:t>病程书写</w:t>
      </w:r>
    </w:p>
    <w:p>
      <w:pPr>
        <w:pStyle w:val="null3"/>
        <w:ind w:firstLine="420"/>
        <w:jc w:val="both"/>
      </w:pPr>
      <w:r>
        <w:rPr>
          <w:sz w:val="21"/>
          <w:color w:val="000000"/>
        </w:rPr>
        <w:t>支持链入电子病历系统，书写危急值病程记录并绑定起来。</w:t>
      </w:r>
    </w:p>
    <w:p>
      <w:pPr>
        <w:pStyle w:val="null3"/>
        <w:jc w:val="both"/>
      </w:pPr>
      <w:r>
        <w:rPr>
          <w:sz w:val="21"/>
          <w:b/>
          <w:color w:val="000000"/>
        </w:rPr>
        <w:t>1.2.3.7.3.8</w:t>
      </w:r>
      <w:r>
        <w:rPr>
          <w:sz w:val="21"/>
          <w:b/>
          <w:color w:val="000000"/>
        </w:rPr>
        <w:t>查询统计</w:t>
      </w:r>
    </w:p>
    <w:p>
      <w:pPr>
        <w:pStyle w:val="null3"/>
        <w:ind w:firstLine="420"/>
        <w:jc w:val="both"/>
      </w:pPr>
      <w:r>
        <w:rPr>
          <w:sz w:val="21"/>
          <w:color w:val="000000"/>
        </w:rPr>
        <w:t>要求支持为医院医务管理部门提供危急值报告记录查询、危急值完成比例报表、危急值分布报表</w:t>
      </w:r>
    </w:p>
    <w:p>
      <w:pPr>
        <w:pStyle w:val="null3"/>
        <w:ind w:firstLine="420"/>
        <w:jc w:val="both"/>
      </w:pPr>
      <w:r>
        <w:rPr>
          <w:sz w:val="21"/>
          <w:color w:val="000000"/>
        </w:rPr>
        <w:t>危急值查询：要求支持按日期、科室、类型等查询危急值记录、跟踪患者危急值记录</w:t>
      </w:r>
    </w:p>
    <w:p>
      <w:pPr>
        <w:pStyle w:val="null3"/>
        <w:ind w:firstLine="420"/>
        <w:jc w:val="both"/>
      </w:pPr>
      <w:r>
        <w:rPr>
          <w:sz w:val="21"/>
          <w:color w:val="000000"/>
        </w:rPr>
        <w:t>危急值完成比例：要求支持以图表的形式展示医院危急值完成情况</w:t>
      </w:r>
    </w:p>
    <w:p>
      <w:pPr>
        <w:pStyle w:val="null3"/>
        <w:ind w:firstLine="420"/>
        <w:jc w:val="both"/>
      </w:pPr>
      <w:r>
        <w:rPr>
          <w:sz w:val="21"/>
          <w:color w:val="000000"/>
        </w:rPr>
        <w:t>危急值分布：要求支持统计医院危急值的科室</w:t>
      </w:r>
      <w:r>
        <w:rPr>
          <w:sz w:val="21"/>
          <w:color w:val="000000"/>
        </w:rPr>
        <w:t>+类型分布情况以及类型+科室分布情况</w:t>
      </w:r>
    </w:p>
    <w:p>
      <w:pPr>
        <w:pStyle w:val="null3"/>
        <w:jc w:val="left"/>
      </w:pPr>
      <w:r>
        <w:rPr>
          <w:sz w:val="21"/>
          <w:color w:val="000000"/>
        </w:rPr>
        <w:t>1.2.3.7.4</w:t>
      </w:r>
      <w:r>
        <w:rPr>
          <w:sz w:val="21"/>
          <w:b/>
          <w:color w:val="000000"/>
        </w:rPr>
        <w:t>院内报卡管理系统</w:t>
      </w:r>
    </w:p>
    <w:p>
      <w:pPr>
        <w:pStyle w:val="null3"/>
        <w:ind w:firstLine="420"/>
        <w:jc w:val="both"/>
      </w:pPr>
      <w:r>
        <w:rPr>
          <w:sz w:val="21"/>
          <w:color w:val="000000"/>
        </w:rPr>
        <w:t>院内报卡管理囊括重大非传染病疾病上报系统、食源性疾病管理系统和传染病管理系统三大模块。</w:t>
      </w:r>
    </w:p>
    <w:p>
      <w:pPr>
        <w:pStyle w:val="null3"/>
        <w:jc w:val="both"/>
      </w:pPr>
      <w:r>
        <w:rPr>
          <w:sz w:val="21"/>
          <w:b/>
          <w:color w:val="000000"/>
        </w:rPr>
        <w:t>1.2.3.7.4.1</w:t>
      </w:r>
      <w:r>
        <w:rPr>
          <w:sz w:val="21"/>
          <w:b/>
          <w:color w:val="000000"/>
        </w:rPr>
        <w:t>诊间填报</w:t>
      </w:r>
    </w:p>
    <w:p>
      <w:pPr>
        <w:pStyle w:val="null3"/>
        <w:ind w:firstLine="420"/>
        <w:jc w:val="both"/>
      </w:pPr>
      <w:r>
        <w:rPr>
          <w:sz w:val="21"/>
          <w:color w:val="000000"/>
        </w:rPr>
        <w:t>支持临床医生在下诊断时，系统自动检查诊断是否传染病诊断，如果是传染病诊断，并根据传染病的分类、时效性要求、年龄要求、历史报告来判断强制报卡或提示报卡。</w:t>
      </w:r>
    </w:p>
    <w:p>
      <w:pPr>
        <w:pStyle w:val="null3"/>
        <w:jc w:val="both"/>
      </w:pPr>
      <w:r>
        <w:rPr>
          <w:sz w:val="21"/>
          <w:b/>
          <w:color w:val="000000"/>
        </w:rPr>
        <w:t>1.2.3.7.4.2</w:t>
      </w:r>
      <w:r>
        <w:rPr>
          <w:sz w:val="21"/>
          <w:b/>
          <w:color w:val="000000"/>
        </w:rPr>
        <w:t>主动填报</w:t>
      </w:r>
    </w:p>
    <w:p>
      <w:pPr>
        <w:pStyle w:val="null3"/>
        <w:ind w:firstLine="420"/>
        <w:jc w:val="both"/>
      </w:pPr>
      <w:r>
        <w:rPr>
          <w:sz w:val="21"/>
          <w:color w:val="000000"/>
        </w:rPr>
        <w:t>支持病后主动报卡，登记病人基本信息、诊断信息等。其中病人基本信息大部分可从系统中自动提取，且保存报告时系统会进行数据完整性、正确性检测，保证数据的完整性、正确性。</w:t>
      </w:r>
    </w:p>
    <w:p>
      <w:pPr>
        <w:pStyle w:val="null3"/>
        <w:jc w:val="both"/>
      </w:pPr>
      <w:r>
        <w:rPr>
          <w:sz w:val="21"/>
          <w:b/>
          <w:color w:val="000000"/>
        </w:rPr>
        <w:t>1.2.3.7.4.3</w:t>
      </w:r>
      <w:r>
        <w:rPr>
          <w:sz w:val="21"/>
          <w:b/>
          <w:color w:val="000000"/>
        </w:rPr>
        <w:t>报告查询</w:t>
      </w:r>
    </w:p>
    <w:p>
      <w:pPr>
        <w:pStyle w:val="null3"/>
        <w:ind w:firstLine="420"/>
        <w:jc w:val="both"/>
      </w:pPr>
      <w:r>
        <w:rPr>
          <w:sz w:val="21"/>
          <w:color w:val="000000"/>
        </w:rPr>
        <w:t>支持可按照报告时间、科室、院区、报告状态进行报告查询，查询结果包含报告基本信息和患者基本信息等，查询结果可导出，便于统计分析。</w:t>
      </w:r>
    </w:p>
    <w:p>
      <w:pPr>
        <w:pStyle w:val="null3"/>
        <w:jc w:val="both"/>
      </w:pPr>
      <w:r>
        <w:rPr>
          <w:sz w:val="21"/>
          <w:b/>
          <w:color w:val="000000"/>
        </w:rPr>
        <w:t>1.2.3.7.4.4</w:t>
      </w:r>
      <w:r>
        <w:rPr>
          <w:sz w:val="21"/>
          <w:b/>
          <w:color w:val="000000"/>
        </w:rPr>
        <w:t>报告审核</w:t>
      </w:r>
    </w:p>
    <w:p>
      <w:pPr>
        <w:pStyle w:val="null3"/>
        <w:ind w:firstLine="420"/>
        <w:jc w:val="both"/>
      </w:pPr>
      <w:r>
        <w:rPr>
          <w:sz w:val="21"/>
          <w:color w:val="000000"/>
        </w:rPr>
        <w:t>支持临床医生填报报告后，管理人员可在报告查询页面查到该份报告，打开报告对填写内容进行审核。</w:t>
      </w:r>
    </w:p>
    <w:p>
      <w:pPr>
        <w:pStyle w:val="null3"/>
        <w:jc w:val="both"/>
      </w:pPr>
      <w:r>
        <w:rPr>
          <w:sz w:val="21"/>
          <w:b/>
          <w:color w:val="000000"/>
        </w:rPr>
        <w:t>1.2.3.7.4.5</w:t>
      </w:r>
      <w:r>
        <w:rPr>
          <w:sz w:val="21"/>
          <w:b/>
          <w:color w:val="000000"/>
        </w:rPr>
        <w:t>报告导出和打印</w:t>
      </w:r>
    </w:p>
    <w:p>
      <w:pPr>
        <w:pStyle w:val="null3"/>
        <w:ind w:firstLine="420"/>
        <w:jc w:val="both"/>
      </w:pPr>
      <w:r>
        <w:rPr>
          <w:sz w:val="21"/>
          <w:color w:val="000000"/>
        </w:rPr>
        <w:t>支持对于已经审核的报告，支持报告导出和打印，便于存档。</w:t>
      </w:r>
    </w:p>
    <w:p>
      <w:pPr>
        <w:pStyle w:val="null3"/>
        <w:jc w:val="both"/>
      </w:pPr>
      <w:r>
        <w:rPr>
          <w:sz w:val="21"/>
          <w:b/>
          <w:color w:val="000000"/>
        </w:rPr>
        <w:t>1.2.3.7.4.6</w:t>
      </w:r>
      <w:r>
        <w:rPr>
          <w:sz w:val="21"/>
          <w:b/>
          <w:color w:val="000000"/>
        </w:rPr>
        <w:t>流程监控</w:t>
      </w:r>
    </w:p>
    <w:p>
      <w:pPr>
        <w:pStyle w:val="null3"/>
        <w:ind w:firstLine="420"/>
        <w:jc w:val="both"/>
      </w:pPr>
      <w:r>
        <w:rPr>
          <w:sz w:val="21"/>
          <w:color w:val="000000"/>
        </w:rPr>
        <w:t>支持基于临床诊断、检验结果、影像检查结果进行病源筛查，结合报卡情况筛查漏报、误报，管理科室对筛查结果进行处置，处置结果反馈给临床科室，提示补录报卡或订正报卡。</w:t>
      </w:r>
    </w:p>
    <w:p>
      <w:pPr>
        <w:pStyle w:val="null3"/>
        <w:jc w:val="left"/>
      </w:pPr>
      <w:r>
        <w:rPr>
          <w:sz w:val="21"/>
          <w:color w:val="000000"/>
        </w:rPr>
        <w:t>1.2.3.7.5</w:t>
      </w:r>
      <w:r>
        <w:rPr>
          <w:sz w:val="21"/>
          <w:b/>
          <w:color w:val="000000"/>
        </w:rPr>
        <w:t>医务管理</w:t>
      </w:r>
    </w:p>
    <w:p>
      <w:pPr>
        <w:pStyle w:val="null3"/>
        <w:jc w:val="both"/>
      </w:pPr>
      <w:r>
        <w:rPr>
          <w:sz w:val="21"/>
          <w:b/>
          <w:color w:val="000000"/>
        </w:rPr>
        <w:t>1.2.3.7.5.1</w:t>
      </w:r>
      <w:r>
        <w:rPr>
          <w:sz w:val="21"/>
          <w:b/>
          <w:color w:val="000000"/>
        </w:rPr>
        <w:t>医务管理门户</w:t>
      </w:r>
    </w:p>
    <w:p>
      <w:pPr>
        <w:pStyle w:val="null3"/>
        <w:ind w:firstLine="420"/>
        <w:jc w:val="both"/>
      </w:pPr>
      <w:r>
        <w:rPr>
          <w:sz w:val="21"/>
          <w:color w:val="000000"/>
        </w:rPr>
        <w:t>能够为医务管理人员提供门户，支持在门户中呈现关键的指标、消息及待办任务：</w:t>
      </w:r>
    </w:p>
    <w:p>
      <w:pPr>
        <w:pStyle w:val="null3"/>
        <w:ind w:firstLine="420"/>
        <w:jc w:val="both"/>
      </w:pPr>
      <w:r>
        <w:rPr>
          <w:sz w:val="21"/>
          <w:color w:val="000000"/>
        </w:rPr>
        <w:t>关键性指标可包括实时数据与非实时数据，其中实时数据包括今日在院患者、今日入院患者、今日出院患者、今日手术患者等；非实时数据包括平均住院日、出院患者手术占比、三四级手术占比、手术患者并发症发生率、</w:t>
      </w:r>
      <w:r>
        <w:rPr>
          <w:sz w:val="21"/>
          <w:color w:val="000000"/>
        </w:rPr>
        <w:t>微创手术占比等</w:t>
      </w:r>
      <w:r>
        <w:rPr>
          <w:sz w:val="21"/>
          <w:color w:val="000000"/>
        </w:rPr>
        <w:t>；</w:t>
      </w:r>
    </w:p>
    <w:p>
      <w:pPr>
        <w:pStyle w:val="null3"/>
        <w:ind w:firstLine="420"/>
        <w:jc w:val="both"/>
      </w:pPr>
      <w:r>
        <w:rPr>
          <w:sz w:val="21"/>
          <w:color w:val="000000"/>
        </w:rPr>
        <w:t>提供待办任务和待阅读消息快捷入口。</w:t>
      </w:r>
    </w:p>
    <w:p>
      <w:pPr>
        <w:pStyle w:val="null3"/>
        <w:jc w:val="both"/>
      </w:pPr>
      <w:r>
        <w:rPr>
          <w:sz w:val="21"/>
          <w:b/>
          <w:color w:val="000000"/>
        </w:rPr>
        <w:t>1.2.3.7.5.2</w:t>
      </w:r>
      <w:r>
        <w:rPr>
          <w:sz w:val="21"/>
          <w:b/>
          <w:color w:val="000000"/>
        </w:rPr>
        <w:t>手术分级管理</w:t>
      </w:r>
    </w:p>
    <w:p>
      <w:pPr>
        <w:pStyle w:val="null3"/>
        <w:ind w:firstLine="420"/>
        <w:jc w:val="both"/>
      </w:pPr>
      <w:r>
        <w:rPr>
          <w:sz w:val="21"/>
          <w:color w:val="000000"/>
        </w:rPr>
        <w:t>根据《医疗机构手术分级管理办法（试行）》，授予不同专业技术职务及任职资格的手术医师相应手术权限，实现手术的分级审批。需要实现包括手术代码库设置、手术等级设置、手术分级授权和审批、手术分级审批规则和流程设置。</w:t>
      </w:r>
    </w:p>
    <w:p>
      <w:pPr>
        <w:pStyle w:val="null3"/>
        <w:ind w:left="1290"/>
        <w:jc w:val="both"/>
      </w:pPr>
      <w:r>
        <w:rPr>
          <w:sz w:val="21"/>
          <w:b/>
          <w:color w:val="000000"/>
        </w:rPr>
        <w:t>1.2.3.7.5.2.1</w:t>
      </w:r>
      <w:r>
        <w:rPr>
          <w:sz w:val="21"/>
          <w:b/>
          <w:color w:val="000000"/>
        </w:rPr>
        <w:t>手术等级设置</w:t>
      </w:r>
    </w:p>
    <w:p>
      <w:pPr>
        <w:pStyle w:val="null3"/>
        <w:ind w:firstLine="420"/>
        <w:jc w:val="both"/>
      </w:pPr>
      <w:r>
        <w:rPr>
          <w:sz w:val="21"/>
          <w:color w:val="000000"/>
        </w:rPr>
        <w:t>根据风险性和难易程度不同，手术</w:t>
      </w:r>
      <w:r>
        <w:rPr>
          <w:sz w:val="21"/>
          <w:color w:val="000000"/>
        </w:rPr>
        <w:t>/操作分为四级，四级难度最高。可通过设置分级规则，对院内开展的手术级别进行智能分级；支持手术添加、手动等级设置等。</w:t>
      </w:r>
    </w:p>
    <w:p>
      <w:pPr>
        <w:pStyle w:val="null3"/>
        <w:ind w:left="1290"/>
        <w:jc w:val="both"/>
      </w:pPr>
      <w:r>
        <w:rPr>
          <w:sz w:val="21"/>
          <w:b/>
          <w:color w:val="000000"/>
        </w:rPr>
        <w:t>1.2.3.7.5.2.2</w:t>
      </w:r>
      <w:r>
        <w:rPr>
          <w:sz w:val="21"/>
          <w:b/>
          <w:color w:val="000000"/>
        </w:rPr>
        <w:t>手术分级授权和审批</w:t>
      </w:r>
    </w:p>
    <w:p>
      <w:pPr>
        <w:pStyle w:val="null3"/>
        <w:ind w:firstLine="420"/>
        <w:jc w:val="both"/>
      </w:pPr>
      <w:r>
        <w:rPr>
          <w:sz w:val="21"/>
          <w:color w:val="000000"/>
        </w:rPr>
        <w:t>根据《医疗机构手术分级管理办法（试行）》，授予不同专业技术职务及任职资格的手术医师相应手术权限。设置手术分级授权申请、授权审批、授权取消和级别调整等功能。支持自定义手术分级审批。</w:t>
      </w:r>
    </w:p>
    <w:p>
      <w:pPr>
        <w:pStyle w:val="null3"/>
        <w:ind w:left="1290"/>
        <w:jc w:val="both"/>
      </w:pPr>
      <w:r>
        <w:rPr>
          <w:sz w:val="21"/>
          <w:b/>
          <w:color w:val="000000"/>
        </w:rPr>
        <w:t>1.2.3.7.5.2.3</w:t>
      </w:r>
      <w:r>
        <w:rPr>
          <w:sz w:val="21"/>
          <w:b/>
          <w:color w:val="000000"/>
        </w:rPr>
        <w:t>分级审批规则和流程</w:t>
      </w:r>
    </w:p>
    <w:p>
      <w:pPr>
        <w:pStyle w:val="null3"/>
        <w:ind w:firstLine="420"/>
        <w:jc w:val="both"/>
      </w:pPr>
      <w:r>
        <w:rPr>
          <w:sz w:val="21"/>
          <w:color w:val="000000"/>
        </w:rPr>
        <w:t>设置不同级别手术</w:t>
      </w:r>
      <w:r>
        <w:rPr>
          <w:sz w:val="21"/>
          <w:color w:val="000000"/>
        </w:rPr>
        <w:t>/有创操作以及不同情况、不同类别手术/有创操作的审批规则和审批权限。</w:t>
      </w:r>
    </w:p>
    <w:p>
      <w:pPr>
        <w:pStyle w:val="null3"/>
        <w:ind w:firstLine="420"/>
        <w:jc w:val="both"/>
      </w:pPr>
      <w:r>
        <w:rPr>
          <w:sz w:val="21"/>
          <w:color w:val="000000"/>
        </w:rPr>
        <w:t>提供越级手术审批功能。</w:t>
      </w:r>
    </w:p>
    <w:p>
      <w:pPr>
        <w:pStyle w:val="null3"/>
        <w:ind w:left="1290"/>
        <w:jc w:val="both"/>
      </w:pPr>
      <w:r>
        <w:rPr>
          <w:sz w:val="21"/>
          <w:b/>
          <w:color w:val="000000"/>
        </w:rPr>
        <w:t>1.2.3.7.5.2.4</w:t>
      </w:r>
      <w:r>
        <w:rPr>
          <w:sz w:val="21"/>
          <w:b/>
          <w:color w:val="000000"/>
        </w:rPr>
        <w:t>手术代码库</w:t>
      </w:r>
    </w:p>
    <w:p>
      <w:pPr>
        <w:pStyle w:val="null3"/>
        <w:ind w:firstLine="420"/>
        <w:jc w:val="both"/>
      </w:pPr>
      <w:r>
        <w:rPr>
          <w:sz w:val="21"/>
          <w:color w:val="000000"/>
        </w:rPr>
        <w:t>设置各科室的各类手术的分级名单。</w:t>
      </w:r>
    </w:p>
    <w:p>
      <w:pPr>
        <w:pStyle w:val="null3"/>
        <w:ind w:firstLine="420"/>
        <w:jc w:val="both"/>
      </w:pPr>
      <w:r>
        <w:rPr>
          <w:sz w:val="21"/>
          <w:color w:val="000000"/>
        </w:rPr>
        <w:t>新开展的手术通过审核后可以加入名单。</w:t>
      </w:r>
    </w:p>
    <w:p>
      <w:pPr>
        <w:pStyle w:val="null3"/>
        <w:jc w:val="both"/>
      </w:pPr>
      <w:r>
        <w:rPr>
          <w:sz w:val="21"/>
          <w:b/>
          <w:color w:val="000000"/>
        </w:rPr>
        <w:t>1.2.3.7.5.3</w:t>
      </w:r>
      <w:r>
        <w:rPr>
          <w:sz w:val="21"/>
          <w:b/>
          <w:color w:val="000000"/>
        </w:rPr>
        <w:t>权限管理</w:t>
      </w:r>
    </w:p>
    <w:p>
      <w:pPr>
        <w:pStyle w:val="null3"/>
        <w:ind w:firstLine="420"/>
        <w:jc w:val="both"/>
      </w:pPr>
      <w:r>
        <w:rPr>
          <w:sz w:val="21"/>
          <w:color w:val="000000"/>
        </w:rPr>
        <w:t>支持医生处方权限授权管理，包括剧毒类处方权、麻醉类处方权、精一类处方权以及精神类处方权，审核通过后自动对申请医生授予对应处方权限；</w:t>
      </w:r>
    </w:p>
    <w:p>
      <w:pPr>
        <w:pStyle w:val="null3"/>
        <w:ind w:firstLine="420"/>
        <w:jc w:val="both"/>
      </w:pPr>
      <w:r>
        <w:rPr>
          <w:sz w:val="21"/>
          <w:color w:val="000000"/>
        </w:rPr>
        <w:t>支持医生抗菌药物分级使用权限和审批权限授权管理，审核通过后自动对申请医生授予业务工作站抗菌药物使用权限以及对不同抗菌药物申请使用场景的审批功能；</w:t>
      </w:r>
    </w:p>
    <w:p>
      <w:pPr>
        <w:pStyle w:val="null3"/>
        <w:ind w:firstLine="420"/>
        <w:jc w:val="both"/>
      </w:pPr>
      <w:r>
        <w:rPr>
          <w:sz w:val="21"/>
          <w:color w:val="000000"/>
        </w:rPr>
        <w:t>支持医生手术权限授权管理，包括开单权限和主刀权限，并可对科室开展手术范围进行维护功能；</w:t>
      </w:r>
    </w:p>
    <w:p>
      <w:pPr>
        <w:pStyle w:val="null3"/>
        <w:ind w:firstLine="420"/>
        <w:jc w:val="both"/>
      </w:pPr>
      <w:r>
        <w:rPr>
          <w:sz w:val="21"/>
          <w:color w:val="000000"/>
        </w:rPr>
        <w:t>支持多种授权方式，包括集中授权、单个授权以及申请审批管理方式。</w:t>
      </w:r>
    </w:p>
    <w:p>
      <w:pPr>
        <w:pStyle w:val="null3"/>
        <w:jc w:val="both"/>
      </w:pPr>
      <w:r>
        <w:rPr>
          <w:sz w:val="21"/>
          <w:b/>
          <w:color w:val="000000"/>
        </w:rPr>
        <w:t>1.2.3.7.5.4</w:t>
      </w:r>
      <w:r>
        <w:rPr>
          <w:sz w:val="21"/>
          <w:b/>
          <w:color w:val="000000"/>
        </w:rPr>
        <w:t>医师信息</w:t>
      </w:r>
    </w:p>
    <w:p>
      <w:pPr>
        <w:pStyle w:val="null3"/>
        <w:ind w:firstLine="420"/>
        <w:jc w:val="both"/>
      </w:pPr>
      <w:r>
        <w:rPr>
          <w:sz w:val="21"/>
          <w:color w:val="000000"/>
        </w:rPr>
        <w:t>支持医师信息维护和附件上传功能，包括基本信息、教育经历、工作经历、职称信息、证书信息维护、照片上传。</w:t>
      </w:r>
    </w:p>
    <w:p>
      <w:pPr>
        <w:pStyle w:val="null3"/>
        <w:jc w:val="both"/>
      </w:pPr>
      <w:r>
        <w:rPr>
          <w:sz w:val="21"/>
          <w:b/>
          <w:color w:val="000000"/>
        </w:rPr>
        <w:t>1.2.3.7.5.5</w:t>
      </w:r>
      <w:r>
        <w:rPr>
          <w:sz w:val="21"/>
          <w:b/>
          <w:color w:val="000000"/>
        </w:rPr>
        <w:t>医师档案</w:t>
      </w:r>
    </w:p>
    <w:p>
      <w:pPr>
        <w:pStyle w:val="null3"/>
        <w:ind w:firstLine="420"/>
        <w:jc w:val="both"/>
      </w:pPr>
      <w:r>
        <w:rPr>
          <w:sz w:val="21"/>
          <w:color w:val="000000"/>
        </w:rPr>
        <w:t>医师档案支持全面展示，包括基本、职工执业信息、教学信息、科研信息、论文信息、执业经历信息、奖惩信息、医疗投诉纠纷信息、证书信息、社会任职信息、不良行为计分信息；医疗权限信息；个人绩效相关指标，包括工作效率相关指标、工作质量相关指标和工作安全相关指标；支持档案痕迹管理，可查看职工基本信息的修改痕迹，包括修改前内容、修改后内容。</w:t>
      </w:r>
    </w:p>
    <w:p>
      <w:pPr>
        <w:pStyle w:val="null3"/>
        <w:jc w:val="both"/>
      </w:pPr>
      <w:r>
        <w:rPr>
          <w:sz w:val="21"/>
          <w:b/>
          <w:color w:val="000000"/>
        </w:rPr>
        <w:t>1.2.3.7.5.6</w:t>
      </w:r>
      <w:r>
        <w:rPr>
          <w:sz w:val="21"/>
          <w:b/>
          <w:color w:val="000000"/>
        </w:rPr>
        <w:t>医疗技术管理</w:t>
      </w:r>
    </w:p>
    <w:p>
      <w:pPr>
        <w:pStyle w:val="null3"/>
        <w:ind w:firstLine="420"/>
        <w:jc w:val="both"/>
      </w:pPr>
      <w:r>
        <w:rPr>
          <w:sz w:val="21"/>
          <w:color w:val="000000"/>
        </w:rPr>
        <w:t>支持新技术申请与审批管理，实现新技术申请、审批、患者关联、结项功能；</w:t>
      </w:r>
    </w:p>
    <w:p>
      <w:pPr>
        <w:pStyle w:val="null3"/>
        <w:ind w:firstLine="420"/>
        <w:jc w:val="both"/>
      </w:pPr>
      <w:r>
        <w:rPr>
          <w:sz w:val="21"/>
          <w:color w:val="000000"/>
        </w:rPr>
        <w:t>支持学术论文发表申请与审批管理，实现学术论文发表申请、上级管理部门审批、介绍信打印；</w:t>
      </w:r>
    </w:p>
    <w:p>
      <w:pPr>
        <w:pStyle w:val="null3"/>
        <w:ind w:firstLine="420"/>
        <w:jc w:val="both"/>
      </w:pPr>
      <w:r>
        <w:rPr>
          <w:sz w:val="21"/>
          <w:color w:val="000000"/>
        </w:rPr>
        <w:t>支持学术会议申请与审批管理，实现学术会议申请、上级管理部门审批通过、会后报告管理功能；</w:t>
      </w:r>
    </w:p>
    <w:p>
      <w:pPr>
        <w:pStyle w:val="null3"/>
        <w:ind w:firstLine="420"/>
        <w:jc w:val="both"/>
      </w:pPr>
      <w:r>
        <w:rPr>
          <w:sz w:val="21"/>
          <w:color w:val="000000"/>
        </w:rPr>
        <w:t>支持进修培训申请与审批管理，实现进修培训申请、上级管理部门资料评估与审核、进修医师反馈成果功能；</w:t>
      </w:r>
    </w:p>
    <w:p>
      <w:pPr>
        <w:pStyle w:val="null3"/>
        <w:ind w:firstLine="420"/>
        <w:jc w:val="both"/>
      </w:pPr>
      <w:r>
        <w:rPr>
          <w:sz w:val="21"/>
          <w:color w:val="000000"/>
        </w:rPr>
        <w:t>支持科研课题申请与审批管理，实现科研课题申请、上级管理部门课题资料评估与审核、科研成功反馈维护功能</w:t>
      </w:r>
      <w:r>
        <w:rPr>
          <w:sz w:val="21"/>
          <w:color w:val="000000"/>
        </w:rPr>
        <w:t>;</w:t>
      </w:r>
    </w:p>
    <w:p>
      <w:pPr>
        <w:pStyle w:val="null3"/>
        <w:ind w:firstLine="420"/>
        <w:jc w:val="both"/>
      </w:pPr>
      <w:r>
        <w:rPr>
          <w:sz w:val="21"/>
          <w:color w:val="000000"/>
        </w:rPr>
        <w:t>▲对立项审批通过的项目进行跟踪管理，支持定义跟踪时间并到时自动提醒；支持与电子病历系统进行整合，实现对项目报告病例的自动抓取；并在填写跟踪表时自动加载患者基本信息及手术信息；对限制类技术进行颜色标识</w:t>
      </w:r>
      <w:r>
        <w:rPr>
          <w:sz w:val="21"/>
          <w:color w:val="000000"/>
        </w:rPr>
        <w:t>。（需提供产品功能截图，并加盖投标人公章）</w:t>
      </w:r>
    </w:p>
    <w:p>
      <w:pPr>
        <w:pStyle w:val="null3"/>
        <w:jc w:val="both"/>
      </w:pPr>
      <w:r>
        <w:rPr>
          <w:sz w:val="21"/>
          <w:b/>
          <w:color w:val="000000"/>
        </w:rPr>
        <w:t>1.2.3.7.5.7</w:t>
      </w:r>
      <w:r>
        <w:rPr>
          <w:sz w:val="21"/>
          <w:b/>
          <w:color w:val="000000"/>
        </w:rPr>
        <w:t>审批管理</w:t>
      </w:r>
    </w:p>
    <w:p>
      <w:pPr>
        <w:pStyle w:val="null3"/>
        <w:ind w:firstLine="420"/>
        <w:jc w:val="both"/>
      </w:pPr>
      <w:r>
        <w:rPr>
          <w:sz w:val="21"/>
          <w:color w:val="000000"/>
        </w:rPr>
        <w:t>支持医生处方权限授权管理，包括剧毒类处方权、麻醉类处方权、精一类处方权以及精神类处方权，审核通过后自动对申请医生授予对应处方权限；</w:t>
      </w:r>
    </w:p>
    <w:p>
      <w:pPr>
        <w:pStyle w:val="null3"/>
        <w:ind w:firstLine="420"/>
        <w:jc w:val="both"/>
      </w:pPr>
      <w:r>
        <w:rPr>
          <w:sz w:val="21"/>
          <w:color w:val="000000"/>
        </w:rPr>
        <w:t>支持医生抗菌药物分级使用权限和审批权限授权管理，审核通过后自动对申请医生授予业务工作站抗菌药物使用权限以及对不同抗菌药物申请使用场景的审批功能；</w:t>
      </w:r>
    </w:p>
    <w:p>
      <w:pPr>
        <w:pStyle w:val="null3"/>
        <w:ind w:firstLine="420"/>
        <w:jc w:val="both"/>
      </w:pPr>
      <w:r>
        <w:rPr>
          <w:sz w:val="21"/>
          <w:color w:val="000000"/>
        </w:rPr>
        <w:t>支持多种授权方式，包括集中授权、单个授权以及申请审批管理方式。</w:t>
      </w:r>
    </w:p>
    <w:p>
      <w:pPr>
        <w:pStyle w:val="null3"/>
        <w:jc w:val="both"/>
      </w:pPr>
      <w:r>
        <w:rPr>
          <w:sz w:val="21"/>
          <w:b/>
          <w:color w:val="000000"/>
        </w:rPr>
        <w:t>1.2.3.7.5.8</w:t>
      </w:r>
      <w:r>
        <w:rPr>
          <w:sz w:val="21"/>
          <w:b/>
          <w:color w:val="000000"/>
        </w:rPr>
        <w:t>科室管理</w:t>
      </w:r>
    </w:p>
    <w:p>
      <w:pPr>
        <w:pStyle w:val="null3"/>
        <w:ind w:firstLine="420"/>
        <w:jc w:val="both"/>
      </w:pPr>
      <w:r>
        <w:rPr>
          <w:sz w:val="21"/>
          <w:color w:val="000000"/>
        </w:rPr>
        <w:t>支持评估指标提取、评估模型维护、病种质量评估、科室月度统计、个人月度统计等功能，协助科室管理人员完成科室人员管理和日常工作管理。</w:t>
      </w:r>
    </w:p>
    <w:p>
      <w:pPr>
        <w:pStyle w:val="null3"/>
        <w:jc w:val="both"/>
      </w:pPr>
      <w:r>
        <w:rPr>
          <w:sz w:val="21"/>
          <w:b/>
          <w:color w:val="000000"/>
        </w:rPr>
        <w:t>1.2.3.7.5.9</w:t>
      </w:r>
      <w:r>
        <w:rPr>
          <w:sz w:val="21"/>
          <w:b/>
          <w:color w:val="000000"/>
        </w:rPr>
        <w:t>医疗核心制度管理</w:t>
      </w:r>
    </w:p>
    <w:p>
      <w:pPr>
        <w:pStyle w:val="null3"/>
        <w:ind w:firstLine="420"/>
        <w:jc w:val="both"/>
      </w:pPr>
      <w:r>
        <w:rPr>
          <w:sz w:val="21"/>
          <w:color w:val="000000"/>
        </w:rPr>
        <w:t>支持对核心制度的完成情况进行监控，包括疑难病例讨论、死亡病例讨论、术前讨论、非计划再次手术讨论、疑难危重自动出院病人讨论等；</w:t>
      </w:r>
    </w:p>
    <w:p>
      <w:pPr>
        <w:pStyle w:val="null3"/>
        <w:ind w:firstLine="420"/>
        <w:jc w:val="both"/>
      </w:pPr>
      <w:r>
        <w:rPr>
          <w:sz w:val="21"/>
          <w:color w:val="000000"/>
        </w:rPr>
        <w:t>支持对各科室医疗核心制度的实际完成情况和应完成情况进行统计；</w:t>
      </w:r>
    </w:p>
    <w:p>
      <w:pPr>
        <w:pStyle w:val="null3"/>
        <w:ind w:firstLine="420"/>
        <w:jc w:val="both"/>
      </w:pPr>
      <w:r>
        <w:rPr>
          <w:sz w:val="21"/>
          <w:color w:val="000000"/>
        </w:rPr>
        <w:t>提供核心制度个例讨论功能：可按照后台规则自动生成须讨论的患者人员名单；文书编写过程中，支持与电子病历系统整合同屏查看患者的病历资料，包括入院记录、病程记录等，支持用户对病历内容进行复制引用；支持与医院现有临床诊疗平台集成，以实现部分信息的自动加载，包括基本信息、诊断信息、病史信息等；支持查看修改日志；支持对讨论记录导出</w:t>
      </w:r>
      <w:r>
        <w:rPr>
          <w:sz w:val="21"/>
          <w:color w:val="000000"/>
        </w:rPr>
        <w:t>PDF的操作；</w:t>
      </w:r>
    </w:p>
    <w:p>
      <w:pPr>
        <w:pStyle w:val="null3"/>
        <w:ind w:firstLine="420"/>
        <w:jc w:val="both"/>
      </w:pPr>
      <w:r>
        <w:rPr>
          <w:sz w:val="21"/>
          <w:color w:val="000000"/>
        </w:rPr>
        <w:t>各类讨论模板均可自定义完成，与</w:t>
      </w:r>
      <w:r>
        <w:rPr>
          <w:sz w:val="21"/>
          <w:color w:val="000000"/>
        </w:rPr>
        <w:t>EMR信息的共享同步可通过配置实现；</w:t>
      </w:r>
    </w:p>
    <w:p>
      <w:pPr>
        <w:pStyle w:val="null3"/>
        <w:ind w:firstLine="420"/>
        <w:jc w:val="both"/>
      </w:pPr>
      <w:r>
        <w:rPr>
          <w:sz w:val="21"/>
          <w:color w:val="000000"/>
        </w:rPr>
        <w:t>提供医疗核心制度台账管理功能：对于未按要求完成核心制度管理工作的科室进行预警标识；支持对台账进行导出操作；</w:t>
      </w:r>
    </w:p>
    <w:p>
      <w:pPr>
        <w:pStyle w:val="null3"/>
        <w:ind w:firstLine="420"/>
        <w:jc w:val="both"/>
      </w:pPr>
      <w:r>
        <w:rPr>
          <w:sz w:val="21"/>
          <w:color w:val="000000"/>
        </w:rPr>
        <w:t>提供核心制度执行规则的功能：支持维护各类医疗核心制度应填写的规则；系统可按照维护的规则自动生成未完成任务的患者清单。</w:t>
      </w:r>
    </w:p>
    <w:p>
      <w:pPr>
        <w:pStyle w:val="null3"/>
        <w:jc w:val="both"/>
      </w:pPr>
      <w:r>
        <w:rPr>
          <w:sz w:val="21"/>
          <w:b/>
          <w:color w:val="000000"/>
        </w:rPr>
        <w:t>1.2.3.7.5.10</w:t>
      </w:r>
      <w:r>
        <w:rPr>
          <w:sz w:val="21"/>
          <w:b/>
          <w:color w:val="000000"/>
        </w:rPr>
        <w:t>医疗制度文书管理</w:t>
      </w:r>
    </w:p>
    <w:p>
      <w:pPr>
        <w:pStyle w:val="null3"/>
        <w:ind w:firstLine="420"/>
        <w:jc w:val="both"/>
      </w:pPr>
      <w:r>
        <w:rPr>
          <w:sz w:val="21"/>
          <w:color w:val="000000"/>
        </w:rPr>
        <w:t>医疗制度文书管理功能包括文件分类、上传、关注收藏；</w:t>
      </w:r>
    </w:p>
    <w:p>
      <w:pPr>
        <w:pStyle w:val="null3"/>
        <w:ind w:firstLine="420"/>
        <w:jc w:val="both"/>
      </w:pPr>
      <w:r>
        <w:rPr>
          <w:sz w:val="21"/>
          <w:color w:val="000000"/>
        </w:rPr>
        <w:t>支持提供医疗文书</w:t>
      </w:r>
      <w:r>
        <w:rPr>
          <w:sz w:val="21"/>
          <w:color w:val="000000"/>
        </w:rPr>
        <w:t>PDF查看功能，可在线打印及下载。</w:t>
      </w:r>
    </w:p>
    <w:p>
      <w:pPr>
        <w:pStyle w:val="null3"/>
        <w:jc w:val="left"/>
      </w:pPr>
      <w:r>
        <w:rPr>
          <w:sz w:val="21"/>
          <w:color w:val="000000"/>
        </w:rPr>
        <w:t>1.2.3.7.6</w:t>
      </w:r>
      <w:r>
        <w:rPr>
          <w:sz w:val="21"/>
          <w:b/>
          <w:color w:val="000000"/>
        </w:rPr>
        <w:t>随访系统升级</w:t>
      </w:r>
    </w:p>
    <w:p>
      <w:pPr>
        <w:pStyle w:val="null3"/>
        <w:ind w:firstLine="420"/>
        <w:jc w:val="both"/>
      </w:pPr>
      <w:r>
        <w:rPr>
          <w:sz w:val="21"/>
          <w:color w:val="000000"/>
        </w:rPr>
        <w:t>提供随访基础数据管理</w:t>
      </w:r>
      <w:r>
        <w:rPr>
          <w:sz w:val="21"/>
          <w:color w:val="000000"/>
        </w:rPr>
        <w:t>、定制随访计划</w:t>
      </w:r>
      <w:r>
        <w:rPr>
          <w:sz w:val="21"/>
          <w:color w:val="000000"/>
        </w:rPr>
        <w:t>、随访记录、随访工作量和分析、患者病历浏览等功能，功能详细需求说明如下：</w:t>
      </w:r>
    </w:p>
    <w:p>
      <w:pPr>
        <w:pStyle w:val="null3"/>
        <w:jc w:val="both"/>
      </w:pPr>
      <w:r>
        <w:rPr>
          <w:sz w:val="21"/>
          <w:b/>
          <w:color w:val="000000"/>
        </w:rPr>
        <w:t>1.2.3.7.6.1</w:t>
      </w:r>
      <w:r>
        <w:rPr>
          <w:sz w:val="21"/>
          <w:b/>
          <w:color w:val="000000"/>
        </w:rPr>
        <w:t>随访基础数据管理</w:t>
      </w:r>
    </w:p>
    <w:p>
      <w:pPr>
        <w:pStyle w:val="null3"/>
        <w:ind w:firstLine="420"/>
        <w:jc w:val="both"/>
      </w:pPr>
      <w:r>
        <w:rPr>
          <w:sz w:val="21"/>
          <w:color w:val="000000"/>
        </w:rPr>
        <w:t>支持维护随访问卷的主题、内容、选择项等，将纸质问卷展示在系统里；维护</w:t>
      </w:r>
      <w:r>
        <w:rPr>
          <w:sz w:val="21"/>
          <w:color w:val="000000"/>
        </w:rPr>
        <w:t>ICD或科室与主题的对照，可根据病人的ICD诊断或科室自动定制随访计划；支持不同种类的随访主题维护，比如日常随访、专病随访、护理随访、家庭随访等。</w:t>
      </w:r>
    </w:p>
    <w:p>
      <w:pPr>
        <w:pStyle w:val="null3"/>
        <w:ind w:firstLine="420"/>
        <w:jc w:val="both"/>
      </w:pPr>
      <w:r>
        <w:rPr>
          <w:sz w:val="21"/>
          <w:color w:val="000000"/>
        </w:rPr>
        <w:t>具体功能包括：随访主题维护，主题内容维护，内容选择维护，主题与</w:t>
      </w:r>
      <w:r>
        <w:rPr>
          <w:sz w:val="21"/>
          <w:color w:val="000000"/>
        </w:rPr>
        <w:t>ICD对照，主题与科室对照，详细功能要求说明如下:</w:t>
      </w:r>
    </w:p>
    <w:p>
      <w:pPr>
        <w:pStyle w:val="null3"/>
        <w:ind w:firstLine="420"/>
        <w:jc w:val="both"/>
      </w:pPr>
      <w:r>
        <w:rPr>
          <w:sz w:val="21"/>
          <w:color w:val="000000"/>
        </w:rPr>
        <w:t>随访主题维护：要求支持生效日期限制，支持发布功能。</w:t>
      </w:r>
    </w:p>
    <w:p>
      <w:pPr>
        <w:pStyle w:val="null3"/>
        <w:ind w:firstLine="420"/>
        <w:jc w:val="both"/>
      </w:pPr>
      <w:r>
        <w:rPr>
          <w:sz w:val="21"/>
          <w:color w:val="000000"/>
        </w:rPr>
        <w:t>主题内容维护：要求支持多级随访的维护。</w:t>
      </w:r>
    </w:p>
    <w:p>
      <w:pPr>
        <w:pStyle w:val="null3"/>
        <w:ind w:firstLine="420"/>
        <w:jc w:val="both"/>
      </w:pPr>
      <w:r>
        <w:rPr>
          <w:sz w:val="21"/>
          <w:color w:val="000000"/>
        </w:rPr>
        <w:t>内容选择维护：要求支持主题内容的选择项维护，支持分支选择。</w:t>
      </w:r>
    </w:p>
    <w:p>
      <w:pPr>
        <w:pStyle w:val="null3"/>
        <w:ind w:firstLine="420"/>
        <w:jc w:val="both"/>
      </w:pPr>
      <w:r>
        <w:rPr>
          <w:sz w:val="21"/>
          <w:color w:val="000000"/>
        </w:rPr>
        <w:t>主题与</w:t>
      </w:r>
      <w:r>
        <w:rPr>
          <w:sz w:val="21"/>
          <w:color w:val="000000"/>
        </w:rPr>
        <w:t>ICD对照：要求支持批量导入主题与ICD的对照。</w:t>
      </w:r>
    </w:p>
    <w:p>
      <w:pPr>
        <w:pStyle w:val="null3"/>
        <w:ind w:firstLine="420"/>
        <w:jc w:val="both"/>
      </w:pPr>
      <w:r>
        <w:rPr>
          <w:sz w:val="21"/>
          <w:color w:val="000000"/>
        </w:rPr>
        <w:t>主题与科室对照：要求支持批量导入主题与科室的对照。</w:t>
      </w:r>
    </w:p>
    <w:p>
      <w:pPr>
        <w:pStyle w:val="null3"/>
        <w:jc w:val="both"/>
      </w:pPr>
      <w:r>
        <w:rPr>
          <w:sz w:val="21"/>
          <w:b/>
          <w:color w:val="000000"/>
        </w:rPr>
        <w:t>1.2.3.7.6.2</w:t>
      </w:r>
      <w:r>
        <w:rPr>
          <w:sz w:val="21"/>
          <w:b/>
          <w:color w:val="000000"/>
        </w:rPr>
        <w:t>定制随访计划</w:t>
      </w:r>
    </w:p>
    <w:p>
      <w:pPr>
        <w:pStyle w:val="null3"/>
        <w:ind w:firstLine="420"/>
        <w:jc w:val="both"/>
      </w:pPr>
      <w:r>
        <w:rPr>
          <w:sz w:val="21"/>
          <w:color w:val="000000"/>
        </w:rPr>
        <w:t>支持操作员根据条件筛选出需要的病人样本，指定随访人、随访时间和随访问卷，对所选病人批量定制随访计划，具体功能包括：筛选病人样本，定制随访计划，详细功能要求说明如下：</w:t>
      </w:r>
    </w:p>
    <w:p>
      <w:pPr>
        <w:pStyle w:val="null3"/>
        <w:ind w:firstLine="420"/>
        <w:jc w:val="both"/>
      </w:pPr>
      <w:r>
        <w:rPr>
          <w:sz w:val="21"/>
          <w:color w:val="000000"/>
        </w:rPr>
        <w:t>筛选病人样本：要求支持病人类型分为门诊、急诊、在院、出院、体检等。</w:t>
      </w:r>
    </w:p>
    <w:p>
      <w:pPr>
        <w:pStyle w:val="null3"/>
        <w:ind w:firstLine="420"/>
        <w:jc w:val="both"/>
      </w:pPr>
      <w:r>
        <w:rPr>
          <w:sz w:val="21"/>
          <w:color w:val="000000"/>
        </w:rPr>
        <w:t>筛选条件要求支持就诊号、住院号、姓名、性别、院区、开始日期、结束日期、科室、出院诊断、年龄范围、住院天数等。</w:t>
      </w:r>
    </w:p>
    <w:p>
      <w:pPr>
        <w:pStyle w:val="null3"/>
        <w:ind w:firstLine="420"/>
        <w:jc w:val="both"/>
      </w:pPr>
      <w:r>
        <w:rPr>
          <w:sz w:val="21"/>
          <w:color w:val="000000"/>
        </w:rPr>
        <w:t>定制随访计划：要求支持随访问卷的多选、删除；</w:t>
      </w:r>
    </w:p>
    <w:p>
      <w:pPr>
        <w:pStyle w:val="null3"/>
        <w:ind w:firstLine="420"/>
        <w:jc w:val="both"/>
      </w:pPr>
      <w:r>
        <w:rPr>
          <w:sz w:val="21"/>
          <w:color w:val="000000"/>
        </w:rPr>
        <w:t>要求支持根据</w:t>
      </w:r>
      <w:r>
        <w:rPr>
          <w:sz w:val="21"/>
          <w:color w:val="000000"/>
        </w:rPr>
        <w:t>ICD诊断和病人科室自动定制随访计划；</w:t>
      </w:r>
    </w:p>
    <w:p>
      <w:pPr>
        <w:pStyle w:val="null3"/>
        <w:ind w:firstLine="420"/>
        <w:jc w:val="both"/>
      </w:pPr>
      <w:r>
        <w:rPr>
          <w:sz w:val="21"/>
          <w:color w:val="000000"/>
        </w:rPr>
        <w:t>要求支持离线随访，可导出某段时间内的随访计划，随访完成后可将随访结果导入系统。</w:t>
      </w:r>
    </w:p>
    <w:p>
      <w:pPr>
        <w:pStyle w:val="null3"/>
        <w:jc w:val="both"/>
      </w:pPr>
      <w:r>
        <w:rPr>
          <w:sz w:val="21"/>
          <w:b/>
          <w:color w:val="000000"/>
        </w:rPr>
        <w:t>1.2.3.7.6.3</w:t>
      </w:r>
      <w:r>
        <w:rPr>
          <w:sz w:val="21"/>
          <w:b/>
          <w:color w:val="000000"/>
        </w:rPr>
        <w:t>随访记录</w:t>
      </w:r>
    </w:p>
    <w:p>
      <w:pPr>
        <w:pStyle w:val="null3"/>
        <w:ind w:firstLine="420"/>
        <w:jc w:val="both"/>
      </w:pPr>
      <w:r>
        <w:rPr>
          <w:sz w:val="21"/>
          <w:color w:val="000000"/>
        </w:rPr>
        <w:t>支持操作员选中某一条随访计划，点击拨号，根据展现的随访内容和病人电话沟通，记录问卷内容并保存，具体功能包括：电话随访，问卷录入，详细功能要求说明如下：</w:t>
      </w:r>
    </w:p>
    <w:p>
      <w:pPr>
        <w:pStyle w:val="null3"/>
        <w:ind w:firstLine="420"/>
        <w:jc w:val="both"/>
      </w:pPr>
      <w:r>
        <w:rPr>
          <w:sz w:val="21"/>
          <w:color w:val="000000"/>
        </w:rPr>
        <w:t>电话随访：要求支持自动拨号及录音。</w:t>
      </w:r>
    </w:p>
    <w:p>
      <w:pPr>
        <w:pStyle w:val="null3"/>
        <w:ind w:firstLine="420"/>
        <w:jc w:val="both"/>
      </w:pPr>
      <w:r>
        <w:rPr>
          <w:sz w:val="21"/>
          <w:color w:val="000000"/>
        </w:rPr>
        <w:t>问卷录入：要求支持自动展示患者随访计划的问卷内容，操作员勾选保存即可。</w:t>
      </w:r>
    </w:p>
    <w:p>
      <w:pPr>
        <w:pStyle w:val="null3"/>
        <w:jc w:val="both"/>
      </w:pPr>
      <w:r>
        <w:rPr>
          <w:sz w:val="21"/>
          <w:b/>
          <w:color w:val="000000"/>
        </w:rPr>
        <w:t>1.2.3.7.6.4</w:t>
      </w:r>
      <w:r>
        <w:rPr>
          <w:sz w:val="21"/>
          <w:b/>
          <w:color w:val="000000"/>
        </w:rPr>
        <w:t>随访工作量和分析</w:t>
      </w:r>
    </w:p>
    <w:p>
      <w:pPr>
        <w:pStyle w:val="null3"/>
        <w:ind w:firstLine="420"/>
        <w:jc w:val="both"/>
      </w:pPr>
      <w:r>
        <w:rPr>
          <w:sz w:val="21"/>
          <w:color w:val="000000"/>
        </w:rPr>
        <w:t>可根据随访问卷记录情况，统计随访人员的工作量和患者满意度分析等，具体功能包括：随访工作量统计；患者满意度分析，详细功能要求说明如下：</w:t>
      </w:r>
    </w:p>
    <w:p>
      <w:pPr>
        <w:pStyle w:val="null3"/>
        <w:ind w:firstLine="420"/>
        <w:jc w:val="both"/>
      </w:pPr>
      <w:r>
        <w:rPr>
          <w:sz w:val="21"/>
          <w:color w:val="000000"/>
        </w:rPr>
        <w:t>随访工作量统计：要求支持可按随访日期时间段、随访人、随访问卷、联系情况、病人类型查询这段时间操作员的工作量及随访率，制作工作量报表。</w:t>
      </w:r>
    </w:p>
    <w:p>
      <w:pPr>
        <w:pStyle w:val="null3"/>
        <w:ind w:firstLine="420"/>
        <w:jc w:val="both"/>
      </w:pPr>
      <w:r>
        <w:rPr>
          <w:sz w:val="21"/>
          <w:color w:val="000000"/>
        </w:rPr>
        <w:t>患者满意度分析：要求支持可按随访时间段、病人科室、随访问卷具体内容（如满意程度、病人意见及建议等）查询满意度，制作满意度分析报表。</w:t>
      </w:r>
    </w:p>
    <w:p>
      <w:pPr>
        <w:pStyle w:val="null3"/>
        <w:jc w:val="both"/>
      </w:pPr>
      <w:r>
        <w:rPr>
          <w:sz w:val="21"/>
          <w:b/>
          <w:color w:val="000000"/>
        </w:rPr>
        <w:t>1.2.3.7.6.5</w:t>
      </w:r>
      <w:r>
        <w:rPr>
          <w:sz w:val="21"/>
          <w:b/>
          <w:color w:val="000000"/>
        </w:rPr>
        <w:t>患者病历浏览</w:t>
      </w:r>
    </w:p>
    <w:p>
      <w:pPr>
        <w:pStyle w:val="null3"/>
        <w:ind w:firstLine="420"/>
        <w:jc w:val="both"/>
      </w:pPr>
      <w:r>
        <w:rPr>
          <w:sz w:val="21"/>
          <w:color w:val="000000"/>
        </w:rPr>
        <w:t>支持可调阅查看患者的临床病历数据，整合随访与临床数据信息。</w:t>
      </w:r>
    </w:p>
    <w:p>
      <w:pPr>
        <w:pStyle w:val="null3"/>
        <w:ind w:left="720"/>
        <w:jc w:val="both"/>
      </w:pPr>
      <w:r>
        <w:rPr>
          <w:sz w:val="21"/>
          <w:b/>
          <w:color w:val="000000"/>
        </w:rPr>
        <w:t>1.2.4</w:t>
      </w:r>
      <w:r>
        <w:rPr>
          <w:sz w:val="21"/>
          <w:b/>
          <w:color w:val="000000"/>
        </w:rPr>
        <w:t>智慧管理</w:t>
      </w:r>
    </w:p>
    <w:p>
      <w:pPr>
        <w:pStyle w:val="null3"/>
        <w:ind w:left="1395"/>
        <w:jc w:val="both"/>
      </w:pPr>
      <w:r>
        <w:rPr>
          <w:sz w:val="21"/>
          <w:b/>
          <w:color w:val="000000"/>
        </w:rPr>
        <w:t>1.2.4.1</w:t>
      </w:r>
      <w:r>
        <w:rPr>
          <w:sz w:val="21"/>
          <w:b/>
          <w:color w:val="000000"/>
        </w:rPr>
        <w:t>采购管理系统</w:t>
      </w:r>
    </w:p>
    <w:p>
      <w:pPr>
        <w:pStyle w:val="null3"/>
        <w:jc w:val="left"/>
      </w:pPr>
      <w:r>
        <w:rPr>
          <w:sz w:val="21"/>
          <w:color w:val="000000"/>
        </w:rPr>
        <w:t>1.2.4.1.1</w:t>
      </w:r>
      <w:r>
        <w:rPr>
          <w:sz w:val="21"/>
          <w:b/>
          <w:color w:val="000000"/>
        </w:rPr>
        <w:t>供应商管理</w:t>
      </w:r>
    </w:p>
    <w:p>
      <w:pPr>
        <w:pStyle w:val="null3"/>
        <w:ind w:firstLine="440"/>
        <w:jc w:val="left"/>
      </w:pPr>
      <w:r>
        <w:rPr>
          <w:sz w:val="22"/>
          <w:color w:val="000000"/>
        </w:rPr>
        <w:t>支持供应商目录：对参与医院采购项目的供应商纳入供应商管理名录。</w:t>
      </w:r>
    </w:p>
    <w:p>
      <w:pPr>
        <w:pStyle w:val="null3"/>
        <w:ind w:firstLine="440"/>
        <w:jc w:val="left"/>
      </w:pPr>
      <w:r>
        <w:rPr>
          <w:sz w:val="22"/>
          <w:color w:val="000000"/>
        </w:rPr>
        <w:t>支持供应商活动记录：支持查看供应商历次参与的投标活动、中标信息、合同信息。</w:t>
      </w:r>
    </w:p>
    <w:p>
      <w:pPr>
        <w:pStyle w:val="null3"/>
        <w:ind w:firstLine="440"/>
        <w:jc w:val="left"/>
      </w:pPr>
      <w:r>
        <w:rPr>
          <w:sz w:val="22"/>
          <w:color w:val="000000"/>
        </w:rPr>
        <w:t>支持供应商违规管理：支持对采购过程中，涉嫌违反医院规定或采购政策法规的供应商的标记与禁入处理，禁入的方式包括永久性禁入与非永久性禁入。</w:t>
      </w:r>
    </w:p>
    <w:p>
      <w:pPr>
        <w:pStyle w:val="null3"/>
        <w:ind w:firstLine="440"/>
        <w:jc w:val="left"/>
      </w:pPr>
      <w:r>
        <w:rPr>
          <w:sz w:val="22"/>
          <w:color w:val="000000"/>
        </w:rPr>
        <w:t>支持违规规则管理：支持医院配置违规条件与对应的处理规则。</w:t>
      </w:r>
    </w:p>
    <w:p>
      <w:pPr>
        <w:pStyle w:val="null3"/>
        <w:ind w:firstLine="420"/>
        <w:jc w:val="both"/>
      </w:pPr>
      <w:r>
        <w:rPr>
          <w:sz w:val="21"/>
        </w:rPr>
        <w:t xml:space="preserve"> </w:t>
      </w:r>
    </w:p>
    <w:p>
      <w:pPr>
        <w:pStyle w:val="null3"/>
        <w:jc w:val="left"/>
      </w:pPr>
      <w:r>
        <w:rPr>
          <w:sz w:val="21"/>
          <w:color w:val="000000"/>
        </w:rPr>
        <w:t>1.2.4.1.2</w:t>
      </w:r>
      <w:r>
        <w:rPr>
          <w:sz w:val="21"/>
          <w:b/>
          <w:color w:val="000000"/>
        </w:rPr>
        <w:t>生产厂商管理</w:t>
      </w:r>
    </w:p>
    <w:p>
      <w:pPr>
        <w:pStyle w:val="null3"/>
        <w:ind w:firstLine="420"/>
        <w:jc w:val="both"/>
      </w:pPr>
      <w:r>
        <w:rPr>
          <w:sz w:val="21"/>
          <w:color w:val="000000"/>
        </w:rPr>
        <w:t>支持生产厂商信息及附属信息维护。</w:t>
      </w:r>
    </w:p>
    <w:p>
      <w:pPr>
        <w:pStyle w:val="null3"/>
        <w:jc w:val="left"/>
      </w:pPr>
      <w:r>
        <w:rPr>
          <w:sz w:val="21"/>
          <w:color w:val="000000"/>
        </w:rPr>
        <w:t>1.2.4.1.3</w:t>
      </w:r>
      <w:r>
        <w:rPr>
          <w:sz w:val="21"/>
          <w:b/>
          <w:color w:val="000000"/>
        </w:rPr>
        <w:t>材料证件管理</w:t>
      </w:r>
    </w:p>
    <w:p>
      <w:pPr>
        <w:pStyle w:val="null3"/>
        <w:ind w:firstLine="420"/>
        <w:jc w:val="both"/>
      </w:pPr>
      <w:r>
        <w:rPr>
          <w:sz w:val="21"/>
          <w:color w:val="000000"/>
        </w:rPr>
        <w:t>支持可添加证件信息、证件分类、证件材料管理及证件材料查询。</w:t>
      </w:r>
    </w:p>
    <w:p>
      <w:pPr>
        <w:pStyle w:val="null3"/>
        <w:jc w:val="left"/>
      </w:pPr>
      <w:r>
        <w:rPr>
          <w:sz w:val="21"/>
          <w:color w:val="000000"/>
        </w:rPr>
        <w:t>1.2.4.1.4</w:t>
      </w:r>
      <w:r>
        <w:rPr>
          <w:sz w:val="21"/>
          <w:b/>
          <w:color w:val="000000"/>
        </w:rPr>
        <w:t>科室需求计划管理</w:t>
      </w:r>
    </w:p>
    <w:p>
      <w:pPr>
        <w:pStyle w:val="null3"/>
        <w:ind w:firstLine="420"/>
        <w:jc w:val="left"/>
      </w:pPr>
      <w:r>
        <w:rPr>
          <w:sz w:val="21"/>
          <w:color w:val="000000"/>
        </w:rPr>
        <w:t>支持创建需求申请：需求科室填写相关申请信息，及采购设备相关信息。</w:t>
      </w:r>
    </w:p>
    <w:p>
      <w:pPr>
        <w:pStyle w:val="null3"/>
        <w:ind w:firstLine="420"/>
        <w:jc w:val="left"/>
      </w:pPr>
      <w:r>
        <w:rPr>
          <w:sz w:val="21"/>
          <w:color w:val="000000"/>
        </w:rPr>
        <w:t>支持需求申请审批：科室需求发起、采购办审批可在招采系统内完成；</w:t>
      </w:r>
    </w:p>
    <w:p>
      <w:pPr>
        <w:pStyle w:val="null3"/>
        <w:ind w:firstLine="420"/>
        <w:jc w:val="both"/>
      </w:pPr>
      <w:r>
        <w:rPr>
          <w:sz w:val="21"/>
          <w:color w:val="000000"/>
        </w:rPr>
        <w:t>支持</w:t>
      </w:r>
      <w:r>
        <w:rPr>
          <w:sz w:val="21"/>
          <w:color w:val="000000"/>
        </w:rPr>
        <w:t>需求参数管理：采购办审批需求</w:t>
      </w:r>
      <w:r>
        <w:rPr>
          <w:sz w:val="21"/>
          <w:color w:val="000000"/>
        </w:rPr>
        <w:t>/参数时，增加上传调研/询价附件。针对医院预算无系统支撑的情况，可以根据预算参数要求在需求环节导入/填写采购项目相关预算金额、 资金来源等信息。</w:t>
      </w:r>
    </w:p>
    <w:p>
      <w:pPr>
        <w:pStyle w:val="null3"/>
        <w:jc w:val="left"/>
      </w:pPr>
      <w:r>
        <w:rPr>
          <w:sz w:val="21"/>
          <w:color w:val="000000"/>
        </w:rPr>
        <w:t>1.2.4.1.5</w:t>
      </w:r>
      <w:r>
        <w:rPr>
          <w:sz w:val="21"/>
          <w:b/>
          <w:color w:val="000000"/>
        </w:rPr>
        <w:t>采购计划管理</w:t>
      </w:r>
    </w:p>
    <w:p>
      <w:pPr>
        <w:pStyle w:val="null3"/>
        <w:ind w:firstLine="420"/>
        <w:jc w:val="left"/>
      </w:pPr>
      <w:r>
        <w:rPr>
          <w:sz w:val="21"/>
          <w:color w:val="000000"/>
        </w:rPr>
        <w:t>支持自动生成计划：系统支持由审批过的采购需求自动生成采购计划，需求所包含的标的物信息、参数、科室信息等直接带入计划中。支持在年度计划线下汇总成</w:t>
      </w:r>
      <w:r>
        <w:rPr>
          <w:sz w:val="21"/>
          <w:color w:val="000000"/>
        </w:rPr>
        <w:t>Excel 文件后， 基于 Excel 文件的批量导入。</w:t>
      </w:r>
    </w:p>
    <w:p>
      <w:pPr>
        <w:pStyle w:val="null3"/>
        <w:ind w:firstLine="420"/>
        <w:jc w:val="left"/>
      </w:pPr>
      <w:r>
        <w:rPr>
          <w:sz w:val="21"/>
          <w:color w:val="000000"/>
        </w:rPr>
        <w:t>支持合并计划：生成采购计划后，可由采购负责人根据采购标的实际情况进行合并处理。</w:t>
      </w:r>
    </w:p>
    <w:p>
      <w:pPr>
        <w:pStyle w:val="null3"/>
        <w:ind w:firstLine="420"/>
        <w:jc w:val="left"/>
      </w:pPr>
      <w:r>
        <w:rPr>
          <w:sz w:val="21"/>
          <w:color w:val="000000"/>
        </w:rPr>
        <w:t>支持计划创建采购执行项目：在执行人确定执行计划后，可基于计划生成采购项目，支持多计划合并成同一项目开展采购活动。</w:t>
      </w:r>
    </w:p>
    <w:p>
      <w:pPr>
        <w:pStyle w:val="null3"/>
        <w:jc w:val="left"/>
      </w:pPr>
      <w:r>
        <w:rPr>
          <w:sz w:val="21"/>
          <w:color w:val="000000"/>
        </w:rPr>
        <w:t>1.2.4.1.6</w:t>
      </w:r>
      <w:r>
        <w:rPr>
          <w:sz w:val="21"/>
          <w:b/>
          <w:color w:val="000000"/>
        </w:rPr>
        <w:t>采购协议管理</w:t>
      </w:r>
    </w:p>
    <w:p>
      <w:pPr>
        <w:pStyle w:val="null3"/>
        <w:ind w:firstLine="420"/>
        <w:jc w:val="both"/>
      </w:pPr>
      <w:r>
        <w:rPr>
          <w:sz w:val="21"/>
          <w:color w:val="000000"/>
        </w:rPr>
        <w:t>支持采购协议信息、协议临近到期提醒等信息设置；基础设置；协议类别设置，可设置协议编码、名称、时间、预警天数等信息；系统支持协议价格控制功能。</w:t>
      </w:r>
    </w:p>
    <w:p>
      <w:pPr>
        <w:pStyle w:val="null3"/>
        <w:ind w:firstLine="420"/>
        <w:jc w:val="both"/>
      </w:pPr>
      <w:r>
        <w:rPr>
          <w:sz w:val="21"/>
          <w:color w:val="000000"/>
        </w:rPr>
        <w:t>支持实现从科室需求、到采购计划、订单、供应商、资质信息、供应的全方位管理。有效追踪采购过程全程信息，提升采购效率，保证采购质量安全。与供应商平台协同工作，实现院内院外物流的全过程闭环管理。</w:t>
      </w:r>
    </w:p>
    <w:p>
      <w:pPr>
        <w:pStyle w:val="null3"/>
        <w:ind w:firstLine="420"/>
        <w:jc w:val="both"/>
      </w:pPr>
      <w:r>
        <w:rPr>
          <w:sz w:val="21"/>
          <w:color w:val="000000"/>
        </w:rPr>
        <w:t>支持全院采购模式，实现统一采购、带量采购，控制采购成本。</w:t>
      </w:r>
    </w:p>
    <w:p>
      <w:pPr>
        <w:pStyle w:val="null3"/>
        <w:jc w:val="left"/>
      </w:pPr>
      <w:r>
        <w:rPr>
          <w:sz w:val="21"/>
          <w:color w:val="000000"/>
        </w:rPr>
        <w:t>1.2.4.1.7</w:t>
      </w:r>
      <w:r>
        <w:rPr>
          <w:sz w:val="21"/>
          <w:b/>
          <w:color w:val="000000"/>
        </w:rPr>
        <w:t>订单管理</w:t>
      </w:r>
    </w:p>
    <w:p>
      <w:pPr>
        <w:pStyle w:val="null3"/>
        <w:ind w:firstLine="420"/>
        <w:jc w:val="both"/>
      </w:pPr>
      <w:r>
        <w:rPr>
          <w:sz w:val="21"/>
          <w:color w:val="000000"/>
        </w:rPr>
        <w:t>支持手工录入添加订单、采购计划生成订单模式，并可对订单进行修改。</w:t>
      </w:r>
    </w:p>
    <w:p>
      <w:pPr>
        <w:pStyle w:val="null3"/>
        <w:ind w:firstLine="420"/>
        <w:jc w:val="both"/>
      </w:pPr>
      <w:r>
        <w:rPr>
          <w:sz w:val="21"/>
          <w:color w:val="000000"/>
        </w:rPr>
        <w:t>支持对订单进行审核，能够核对修改供应商、数量、金额、到货日期等信息。</w:t>
      </w:r>
    </w:p>
    <w:p>
      <w:pPr>
        <w:pStyle w:val="null3"/>
        <w:ind w:firstLine="420"/>
        <w:jc w:val="both"/>
      </w:pPr>
      <w:r>
        <w:rPr>
          <w:sz w:val="21"/>
          <w:color w:val="000000"/>
        </w:rPr>
        <w:t>支持订单发送到供应商平台，并微信、短信等方式提醒供应商及时送货。</w:t>
      </w:r>
    </w:p>
    <w:p>
      <w:pPr>
        <w:pStyle w:val="null3"/>
        <w:ind w:firstLine="420"/>
        <w:jc w:val="both"/>
      </w:pPr>
      <w:r>
        <w:rPr>
          <w:sz w:val="21"/>
          <w:color w:val="000000"/>
        </w:rPr>
        <w:t>支持能够查询订单信息，包括材料数量、金额、供应商信息等。</w:t>
      </w:r>
    </w:p>
    <w:p>
      <w:pPr>
        <w:pStyle w:val="null3"/>
        <w:ind w:firstLine="420"/>
        <w:jc w:val="both"/>
      </w:pPr>
      <w:r>
        <w:rPr>
          <w:sz w:val="21"/>
          <w:color w:val="000000"/>
        </w:rPr>
        <w:t>支持能够查询统计订单执行跟踪情况。</w:t>
      </w:r>
    </w:p>
    <w:p>
      <w:pPr>
        <w:pStyle w:val="null3"/>
        <w:jc w:val="left"/>
      </w:pPr>
      <w:r>
        <w:rPr>
          <w:sz w:val="21"/>
          <w:color w:val="000000"/>
        </w:rPr>
        <w:t>1.2.4.1.8</w:t>
      </w:r>
      <w:r>
        <w:rPr>
          <w:sz w:val="21"/>
          <w:b/>
          <w:color w:val="000000"/>
        </w:rPr>
        <w:t>采购项目管理与执行</w:t>
      </w:r>
    </w:p>
    <w:p>
      <w:pPr>
        <w:pStyle w:val="null3"/>
        <w:ind w:firstLine="420"/>
        <w:jc w:val="left"/>
      </w:pPr>
      <w:r>
        <w:rPr>
          <w:sz w:val="21"/>
          <w:color w:val="000000"/>
        </w:rPr>
        <w:t>支持创建采购项目：系统支持基于采购计划创建采购项目，支持多条计划合并创建成一个采购项目。在项目中支持包件配置，同项目中的不同标的物，可根据需要由采购人自行组</w:t>
      </w:r>
      <w:r>
        <w:rPr>
          <w:sz w:val="21"/>
          <w:color w:val="000000"/>
        </w:rPr>
        <w:t>合形成包件。在中标方式上支持按包件中标。</w:t>
      </w:r>
    </w:p>
    <w:p>
      <w:pPr>
        <w:pStyle w:val="null3"/>
        <w:ind w:firstLine="420"/>
        <w:jc w:val="left"/>
      </w:pPr>
      <w:r>
        <w:rPr>
          <w:sz w:val="21"/>
          <w:color w:val="000000"/>
        </w:rPr>
        <w:t>支持采购公开信息发布：支持基于项目与信息模板自动生成待发布信息，包括在项目过程中</w:t>
      </w:r>
      <w:r>
        <w:rPr>
          <w:sz w:val="21"/>
          <w:color w:val="000000"/>
        </w:rPr>
        <w:t>的公示、公告信息。</w:t>
      </w:r>
    </w:p>
    <w:p>
      <w:pPr>
        <w:pStyle w:val="null3"/>
        <w:ind w:firstLine="420"/>
        <w:jc w:val="left"/>
      </w:pPr>
      <w:r>
        <w:rPr>
          <w:sz w:val="21"/>
          <w:color w:val="000000"/>
        </w:rPr>
        <w:t>支持供应商协同：支持供应商线上浏览医院发布的采购公告、线上报名、按医院要求维护采</w:t>
      </w:r>
      <w:r>
        <w:rPr>
          <w:sz w:val="21"/>
          <w:color w:val="000000"/>
        </w:rPr>
        <w:t>购标的物相关资料、提交加密的采购文件及开标过程中谈判、报价相关功能。</w:t>
      </w:r>
    </w:p>
    <w:p>
      <w:pPr>
        <w:pStyle w:val="null3"/>
        <w:ind w:firstLine="420"/>
        <w:jc w:val="left"/>
      </w:pPr>
      <w:r>
        <w:rPr>
          <w:sz w:val="21"/>
          <w:color w:val="000000"/>
        </w:rPr>
        <w:t>支持</w:t>
      </w:r>
      <w:r>
        <w:rPr>
          <w:sz w:val="21"/>
          <w:color w:val="000000"/>
        </w:rPr>
        <w:t>开标计划与过程管理：支持以项目为单位设置开标时间，支持对开标、评标、定标过程</w:t>
      </w:r>
      <w:r>
        <w:rPr>
          <w:sz w:val="21"/>
          <w:color w:val="000000"/>
        </w:rPr>
        <w:t>中的全过程信息记录。</w:t>
      </w:r>
    </w:p>
    <w:p>
      <w:pPr>
        <w:pStyle w:val="null3"/>
        <w:ind w:firstLine="420"/>
        <w:jc w:val="left"/>
      </w:pPr>
      <w:r>
        <w:rPr>
          <w:sz w:val="21"/>
          <w:color w:val="000000"/>
        </w:rPr>
        <w:t>支持</w:t>
      </w:r>
      <w:r>
        <w:rPr>
          <w:sz w:val="21"/>
          <w:color w:val="000000"/>
        </w:rPr>
        <w:t>查询采购项目信息：支持基于项目编号、日期等条件查询采购项目。</w:t>
      </w:r>
    </w:p>
    <w:p>
      <w:pPr>
        <w:pStyle w:val="null3"/>
        <w:ind w:firstLine="420"/>
        <w:jc w:val="left"/>
      </w:pPr>
      <w:r>
        <w:rPr>
          <w:sz w:val="21"/>
          <w:color w:val="000000"/>
        </w:rPr>
        <w:t>支持</w:t>
      </w:r>
      <w:r>
        <w:rPr>
          <w:sz w:val="21"/>
          <w:color w:val="000000"/>
        </w:rPr>
        <w:t>采购项目业务溯源：支持查看采购项目的整个业务流程与审批流程，支持与需求、计划、合同模块的业务联查。</w:t>
      </w:r>
    </w:p>
    <w:p>
      <w:pPr>
        <w:pStyle w:val="null3"/>
        <w:ind w:firstLine="420"/>
        <w:jc w:val="left"/>
      </w:pPr>
      <w:r>
        <w:rPr>
          <w:sz w:val="21"/>
          <w:color w:val="000000"/>
        </w:rPr>
        <w:t>支持合同审核：支持合同院内审核流程，正式签署前，由院内对应管理部门完成合同内容的审批，支持与院内</w:t>
      </w:r>
      <w:r>
        <w:rPr>
          <w:sz w:val="21"/>
          <w:color w:val="000000"/>
        </w:rPr>
        <w:t>OA 审批系统集成。</w:t>
      </w:r>
    </w:p>
    <w:p>
      <w:pPr>
        <w:pStyle w:val="null3"/>
        <w:jc w:val="left"/>
      </w:pPr>
      <w:r>
        <w:rPr>
          <w:sz w:val="21"/>
          <w:color w:val="000000"/>
        </w:rPr>
        <w:t>1.2.4.1.9</w:t>
      </w:r>
      <w:r>
        <w:rPr>
          <w:sz w:val="21"/>
          <w:b/>
          <w:color w:val="000000"/>
        </w:rPr>
        <w:t>采购归档</w:t>
      </w:r>
    </w:p>
    <w:p>
      <w:pPr>
        <w:pStyle w:val="null3"/>
        <w:ind w:firstLine="420"/>
        <w:jc w:val="left"/>
      </w:pPr>
      <w:r>
        <w:rPr>
          <w:sz w:val="21"/>
          <w:color w:val="000000"/>
        </w:rPr>
        <w:t>支持创建归档：支持以项目为基础，按系统指定的归档规则将采购过程数据、文档数据、结果数据、审批数据等关键信息和文件进行快速归档。</w:t>
      </w:r>
    </w:p>
    <w:p>
      <w:pPr>
        <w:pStyle w:val="null3"/>
        <w:ind w:firstLine="420"/>
        <w:jc w:val="left"/>
      </w:pPr>
      <w:r>
        <w:rPr>
          <w:sz w:val="21"/>
          <w:color w:val="000000"/>
        </w:rPr>
        <w:t>支持查看归档：支持查看归档列表与归档明细，支持按时间、项目类型、归档状态进行有条件筛选。</w:t>
      </w:r>
    </w:p>
    <w:p>
      <w:pPr>
        <w:pStyle w:val="null3"/>
        <w:ind w:firstLine="420"/>
        <w:jc w:val="left"/>
      </w:pPr>
      <w:r>
        <w:rPr>
          <w:sz w:val="21"/>
          <w:color w:val="000000"/>
        </w:rPr>
        <w:t>支持补充归档材料：支持在项目归档时手动补充缺失的归档材料，也可按需随时进行材料的增补。</w:t>
      </w:r>
    </w:p>
    <w:p>
      <w:pPr>
        <w:pStyle w:val="null3"/>
        <w:ind w:firstLine="420"/>
        <w:jc w:val="left"/>
      </w:pPr>
      <w:r>
        <w:rPr>
          <w:sz w:val="21"/>
          <w:color w:val="000000"/>
        </w:rPr>
        <w:t>支持下载归档：支持下载归档中的单个文件或将所有文件打包下载。系统保留访问与下载记录。</w:t>
      </w:r>
    </w:p>
    <w:p>
      <w:pPr>
        <w:pStyle w:val="null3"/>
        <w:ind w:firstLine="420"/>
        <w:jc w:val="left"/>
      </w:pPr>
      <w:r>
        <w:rPr>
          <w:sz w:val="21"/>
          <w:color w:val="000000"/>
        </w:rPr>
        <w:t>支持归档权限管理：支持对项目归档进行精细化权限管理，严格控制归档文件的访问权限，</w:t>
      </w:r>
      <w:r>
        <w:rPr>
          <w:sz w:val="21"/>
          <w:color w:val="000000"/>
        </w:rPr>
        <w:t>创建人和经授权访问的用户才能获取操作权限</w:t>
      </w:r>
    </w:p>
    <w:p>
      <w:pPr>
        <w:pStyle w:val="null3"/>
        <w:jc w:val="left"/>
      </w:pPr>
      <w:r>
        <w:rPr>
          <w:sz w:val="21"/>
          <w:color w:val="000000"/>
        </w:rPr>
        <w:t>1.2.4.1.10</w:t>
      </w:r>
      <w:r>
        <w:rPr>
          <w:sz w:val="21"/>
          <w:b/>
          <w:color w:val="000000"/>
        </w:rPr>
        <w:t>采购台账及报表</w:t>
      </w:r>
    </w:p>
    <w:p>
      <w:pPr>
        <w:pStyle w:val="null3"/>
        <w:ind w:firstLine="420"/>
        <w:jc w:val="left"/>
      </w:pPr>
      <w:r>
        <w:rPr>
          <w:sz w:val="21"/>
          <w:color w:val="000000"/>
        </w:rPr>
        <w:t>按采购需求、采购项目、采购合同、采购归档等维度，结合医院管理现状，定制基础报表模板，随时可查、可导出，方便日常工作查询与管理。</w:t>
      </w:r>
    </w:p>
    <w:p>
      <w:pPr>
        <w:pStyle w:val="null3"/>
        <w:ind w:left="1395"/>
        <w:jc w:val="both"/>
      </w:pPr>
      <w:r>
        <w:rPr>
          <w:sz w:val="21"/>
          <w:b/>
          <w:color w:val="000000"/>
        </w:rPr>
        <w:t>1.2.4.2</w:t>
      </w:r>
      <w:r>
        <w:rPr>
          <w:sz w:val="21"/>
          <w:b/>
          <w:color w:val="000000"/>
        </w:rPr>
        <w:t>项目管理系统</w:t>
      </w:r>
    </w:p>
    <w:p>
      <w:pPr>
        <w:pStyle w:val="null3"/>
        <w:jc w:val="left"/>
      </w:pPr>
      <w:r>
        <w:rPr>
          <w:sz w:val="21"/>
          <w:color w:val="000000"/>
        </w:rPr>
        <w:t>1.2.4.2.1</w:t>
      </w:r>
      <w:r>
        <w:rPr>
          <w:sz w:val="21"/>
          <w:b/>
          <w:color w:val="000000"/>
        </w:rPr>
        <w:t>多级角色门户</w:t>
      </w:r>
    </w:p>
    <w:p>
      <w:pPr>
        <w:pStyle w:val="null3"/>
        <w:ind w:firstLine="420"/>
        <w:jc w:val="both"/>
      </w:pPr>
      <w:r>
        <w:rPr>
          <w:sz w:val="21"/>
          <w:color w:val="000000"/>
        </w:rPr>
        <w:t>聚焦不同岗位的项目管理需求，提供业务管理功能，按照不同岗位的要求，分角色、分领域、分层以指标化、图形化方式展现，提高项目管理和业务处理效率。</w:t>
      </w:r>
    </w:p>
    <w:p>
      <w:pPr>
        <w:pStyle w:val="null3"/>
        <w:jc w:val="both"/>
      </w:pPr>
      <w:r>
        <w:rPr>
          <w:sz w:val="21"/>
          <w:b/>
          <w:color w:val="000000"/>
        </w:rPr>
        <w:t>1.2.4.2.1.1</w:t>
      </w:r>
      <w:r>
        <w:rPr>
          <w:sz w:val="21"/>
          <w:b/>
          <w:color w:val="000000"/>
        </w:rPr>
        <w:t>项目管理层门户</w:t>
      </w:r>
    </w:p>
    <w:p>
      <w:pPr>
        <w:pStyle w:val="null3"/>
        <w:ind w:firstLine="420"/>
        <w:jc w:val="both"/>
      </w:pPr>
      <w:r>
        <w:rPr>
          <w:sz w:val="21"/>
          <w:color w:val="000000"/>
        </w:rPr>
        <w:t>支持分类分层展示医院所有项目情况，方便管理人员总览项目进度、成本、质量、风险和合同等信息，辅助项目管理决策。</w:t>
      </w:r>
    </w:p>
    <w:p>
      <w:pPr>
        <w:pStyle w:val="null3"/>
        <w:ind w:firstLine="420"/>
        <w:jc w:val="both"/>
      </w:pPr>
      <w:r>
        <w:rPr>
          <w:sz w:val="21"/>
          <w:color w:val="000000"/>
        </w:rPr>
        <w:t>支持指标、图表等形式分析医院所有项目情况。</w:t>
      </w:r>
    </w:p>
    <w:p>
      <w:pPr>
        <w:pStyle w:val="null3"/>
        <w:ind w:firstLine="420"/>
        <w:jc w:val="both"/>
      </w:pPr>
      <w:r>
        <w:rPr>
          <w:sz w:val="21"/>
          <w:color w:val="000000"/>
        </w:rPr>
        <w:t>支持实时掌握项目进度、里程碑、延期和停工任务等进度信息。</w:t>
      </w:r>
    </w:p>
    <w:p>
      <w:pPr>
        <w:pStyle w:val="null3"/>
        <w:ind w:firstLine="420"/>
        <w:jc w:val="both"/>
      </w:pPr>
      <w:r>
        <w:rPr>
          <w:sz w:val="21"/>
          <w:color w:val="000000"/>
        </w:rPr>
        <w:t>支持实时掌握项目预算执行、成本构成、人员工时等成本信息。</w:t>
      </w:r>
    </w:p>
    <w:p>
      <w:pPr>
        <w:pStyle w:val="null3"/>
        <w:ind w:firstLine="420"/>
        <w:jc w:val="both"/>
      </w:pPr>
      <w:r>
        <w:rPr>
          <w:sz w:val="21"/>
          <w:color w:val="000000"/>
        </w:rPr>
        <w:t>支持实时掌握预算执行、成本构成、人员工时等成本信息。</w:t>
      </w:r>
    </w:p>
    <w:p>
      <w:pPr>
        <w:pStyle w:val="null3"/>
        <w:ind w:firstLine="420"/>
        <w:jc w:val="both"/>
      </w:pPr>
      <w:r>
        <w:rPr>
          <w:sz w:val="21"/>
          <w:color w:val="000000"/>
        </w:rPr>
        <w:t>支持实时掌握项目合同签约、收款、付款、合同详情等信息。</w:t>
      </w:r>
    </w:p>
    <w:p>
      <w:pPr>
        <w:pStyle w:val="null3"/>
        <w:ind w:firstLine="420"/>
        <w:jc w:val="both"/>
      </w:pPr>
      <w:r>
        <w:rPr>
          <w:sz w:val="21"/>
          <w:color w:val="000000"/>
        </w:rPr>
        <w:t>支持实时掌握现存风险、临近风险、风险分布、风险类型和影响程度等风险信息。</w:t>
      </w:r>
    </w:p>
    <w:p>
      <w:pPr>
        <w:pStyle w:val="null3"/>
        <w:ind w:firstLine="420"/>
        <w:jc w:val="both"/>
      </w:pPr>
      <w:r>
        <w:rPr>
          <w:sz w:val="21"/>
          <w:color w:val="000000"/>
        </w:rPr>
        <w:t>支持实时掌握项目存在问题、整改情况、奖惩情况等质量信息。</w:t>
      </w:r>
    </w:p>
    <w:p>
      <w:pPr>
        <w:pStyle w:val="null3"/>
        <w:ind w:firstLine="420"/>
        <w:jc w:val="both"/>
      </w:pPr>
      <w:r>
        <w:rPr>
          <w:sz w:val="21"/>
          <w:color w:val="000000"/>
        </w:rPr>
        <w:t>支持一键发起质量整改和奖惩通报，加强项目质量管控。</w:t>
      </w:r>
    </w:p>
    <w:p>
      <w:pPr>
        <w:pStyle w:val="null3"/>
        <w:ind w:firstLine="420"/>
        <w:jc w:val="both"/>
      </w:pPr>
      <w:r>
        <w:rPr>
          <w:sz w:val="21"/>
          <w:color w:val="000000"/>
        </w:rPr>
        <w:t>支持点击项目全面透视项目计划、执行和实施过程信息。</w:t>
      </w:r>
    </w:p>
    <w:p>
      <w:pPr>
        <w:pStyle w:val="null3"/>
        <w:ind w:firstLine="420"/>
        <w:jc w:val="both"/>
      </w:pPr>
      <w:r>
        <w:rPr>
          <w:sz w:val="21"/>
          <w:color w:val="000000"/>
        </w:rPr>
        <w:t>支持各类待办、已办、待发、已发事项的快捷处理与查看。</w:t>
      </w:r>
    </w:p>
    <w:p>
      <w:pPr>
        <w:pStyle w:val="null3"/>
        <w:ind w:firstLine="420"/>
        <w:jc w:val="both"/>
      </w:pPr>
      <w:r>
        <w:rPr>
          <w:sz w:val="21"/>
          <w:color w:val="000000"/>
        </w:rPr>
        <w:t>支持预置</w:t>
      </w:r>
      <w:r>
        <w:rPr>
          <w:sz w:val="21"/>
          <w:color w:val="000000"/>
        </w:rPr>
        <w:t>PC、移动双端门户，便于开展项目工作。</w:t>
      </w:r>
    </w:p>
    <w:p>
      <w:pPr>
        <w:pStyle w:val="null3"/>
        <w:jc w:val="both"/>
      </w:pPr>
      <w:r>
        <w:rPr>
          <w:sz w:val="21"/>
          <w:b/>
          <w:color w:val="000000"/>
        </w:rPr>
        <w:t>1.2.4.2.1.2</w:t>
      </w:r>
      <w:r>
        <w:rPr>
          <w:sz w:val="21"/>
          <w:b/>
          <w:color w:val="000000"/>
        </w:rPr>
        <w:t>项目负责人门户</w:t>
      </w:r>
    </w:p>
    <w:p>
      <w:pPr>
        <w:pStyle w:val="null3"/>
        <w:ind w:firstLine="420"/>
        <w:jc w:val="both"/>
      </w:pPr>
      <w:r>
        <w:rPr>
          <w:sz w:val="21"/>
          <w:color w:val="000000"/>
        </w:rPr>
        <w:t>聚焦项目负责人管理业务重点关注内容，及时掌握项目进度、变更、成本、质量、问题、风险、合同、相关方情况，涵盖项目管理全部功能，帮助项目负责人高效管理项目。</w:t>
      </w:r>
    </w:p>
    <w:p>
      <w:pPr>
        <w:pStyle w:val="null3"/>
        <w:ind w:firstLine="420"/>
        <w:jc w:val="both"/>
      </w:pPr>
      <w:r>
        <w:rPr>
          <w:sz w:val="21"/>
          <w:color w:val="000000"/>
        </w:rPr>
        <w:t>支持以指标、图表等形式展示项目负责人对应负责项目情况。</w:t>
      </w:r>
    </w:p>
    <w:p>
      <w:pPr>
        <w:pStyle w:val="null3"/>
        <w:ind w:firstLine="420"/>
        <w:jc w:val="both"/>
      </w:pPr>
      <w:r>
        <w:rPr>
          <w:sz w:val="21"/>
          <w:color w:val="000000"/>
        </w:rPr>
        <w:t>支持实时掌握项目组成员工作报告和任务进度完成情况。</w:t>
      </w:r>
    </w:p>
    <w:p>
      <w:pPr>
        <w:pStyle w:val="null3"/>
        <w:ind w:firstLine="420"/>
        <w:jc w:val="both"/>
      </w:pPr>
      <w:r>
        <w:rPr>
          <w:sz w:val="21"/>
          <w:color w:val="000000"/>
        </w:rPr>
        <w:t>支持实时掌握负责项目投入成本、人员工时和预算剩余情况。</w:t>
      </w:r>
    </w:p>
    <w:p>
      <w:pPr>
        <w:pStyle w:val="null3"/>
        <w:ind w:firstLine="420"/>
        <w:jc w:val="both"/>
      </w:pPr>
      <w:r>
        <w:rPr>
          <w:sz w:val="21"/>
          <w:color w:val="000000"/>
        </w:rPr>
        <w:t>支持实时掌握负责项目合同信息、合同收款、合同付款情况。</w:t>
      </w:r>
    </w:p>
    <w:p>
      <w:pPr>
        <w:pStyle w:val="null3"/>
        <w:ind w:firstLine="420"/>
        <w:jc w:val="both"/>
      </w:pPr>
      <w:r>
        <w:rPr>
          <w:sz w:val="21"/>
          <w:color w:val="000000"/>
        </w:rPr>
        <w:t>支持实时掌握负责项目延期任务、现存风险、现存问题等信息。</w:t>
      </w:r>
    </w:p>
    <w:p>
      <w:pPr>
        <w:pStyle w:val="null3"/>
        <w:ind w:firstLine="420"/>
        <w:jc w:val="both"/>
      </w:pPr>
      <w:r>
        <w:rPr>
          <w:sz w:val="21"/>
          <w:color w:val="000000"/>
        </w:rPr>
        <w:t>支持实时掌握项目进度、里程碑、延期和停工任务等进度信息。</w:t>
      </w:r>
    </w:p>
    <w:p>
      <w:pPr>
        <w:pStyle w:val="null3"/>
        <w:ind w:firstLine="420"/>
        <w:jc w:val="both"/>
      </w:pPr>
      <w:r>
        <w:rPr>
          <w:sz w:val="21"/>
          <w:color w:val="000000"/>
        </w:rPr>
        <w:t>支持一键快捷办理立项、计划、预算、合同、风险、质量和验收等业务。</w:t>
      </w:r>
    </w:p>
    <w:p>
      <w:pPr>
        <w:pStyle w:val="null3"/>
        <w:ind w:firstLine="420"/>
        <w:jc w:val="both"/>
      </w:pPr>
      <w:r>
        <w:rPr>
          <w:sz w:val="21"/>
          <w:color w:val="000000"/>
        </w:rPr>
        <w:t>支持自动预警项目暂停、风险临近和整改超期等须重点关注内容。</w:t>
      </w:r>
    </w:p>
    <w:p>
      <w:pPr>
        <w:pStyle w:val="null3"/>
        <w:ind w:firstLine="420"/>
        <w:jc w:val="both"/>
      </w:pPr>
      <w:r>
        <w:rPr>
          <w:sz w:val="21"/>
          <w:color w:val="000000"/>
        </w:rPr>
        <w:t>支持点击项目全面透视项目计划、执行和实施过程信息。</w:t>
      </w:r>
    </w:p>
    <w:p>
      <w:pPr>
        <w:pStyle w:val="null3"/>
        <w:ind w:firstLine="420"/>
        <w:jc w:val="both"/>
      </w:pPr>
      <w:r>
        <w:rPr>
          <w:sz w:val="21"/>
          <w:color w:val="000000"/>
        </w:rPr>
        <w:t>支持各类待办、已办、待发、已发事项的快捷处理与查看。</w:t>
      </w:r>
    </w:p>
    <w:p>
      <w:pPr>
        <w:pStyle w:val="null3"/>
        <w:ind w:firstLine="420"/>
        <w:jc w:val="both"/>
      </w:pPr>
      <w:r>
        <w:rPr>
          <w:sz w:val="21"/>
          <w:color w:val="000000"/>
        </w:rPr>
        <w:t>支持预置</w:t>
      </w:r>
      <w:r>
        <w:rPr>
          <w:sz w:val="21"/>
          <w:color w:val="000000"/>
        </w:rPr>
        <w:t>PC、移动双端门户，便于开展项目工作。</w:t>
      </w:r>
    </w:p>
    <w:p>
      <w:pPr>
        <w:pStyle w:val="null3"/>
        <w:jc w:val="both"/>
      </w:pPr>
      <w:r>
        <w:rPr>
          <w:sz w:val="21"/>
          <w:b/>
          <w:color w:val="000000"/>
        </w:rPr>
        <w:t>1.2.4.2.1.3</w:t>
      </w:r>
      <w:r>
        <w:rPr>
          <w:sz w:val="21"/>
          <w:b/>
          <w:color w:val="000000"/>
        </w:rPr>
        <w:t>项目团队成员门户</w:t>
      </w:r>
    </w:p>
    <w:p>
      <w:pPr>
        <w:pStyle w:val="null3"/>
        <w:ind w:firstLine="420"/>
        <w:jc w:val="both"/>
      </w:pPr>
      <w:r>
        <w:rPr>
          <w:sz w:val="21"/>
          <w:color w:val="000000"/>
        </w:rPr>
        <w:t>聚焦项目成员日常工作，快速掌握工作安排、待办任务、待处理问题和项目情况等信息，提高团队成员工作效率、保障项目工作质量。</w:t>
      </w:r>
    </w:p>
    <w:p>
      <w:pPr>
        <w:pStyle w:val="null3"/>
        <w:ind w:firstLine="420"/>
        <w:jc w:val="both"/>
      </w:pPr>
      <w:r>
        <w:rPr>
          <w:sz w:val="21"/>
          <w:color w:val="000000"/>
        </w:rPr>
        <w:t>支持浏览参与项目任务计划与完成情况，发现异常并及时处理，保障项目工作质量。</w:t>
      </w:r>
    </w:p>
    <w:p>
      <w:pPr>
        <w:pStyle w:val="null3"/>
        <w:ind w:firstLine="420"/>
        <w:jc w:val="both"/>
      </w:pPr>
      <w:r>
        <w:rPr>
          <w:sz w:val="21"/>
          <w:color w:val="000000"/>
        </w:rPr>
        <w:t>支持一键办理进度报告、风险登记、相关方跟进、问题处理等工作，待办事项快速处理，提高工作效率。</w:t>
      </w:r>
    </w:p>
    <w:p>
      <w:pPr>
        <w:pStyle w:val="null3"/>
        <w:ind w:firstLine="420"/>
        <w:jc w:val="both"/>
      </w:pPr>
      <w:r>
        <w:rPr>
          <w:sz w:val="21"/>
          <w:color w:val="000000"/>
        </w:rPr>
        <w:t>支持点击参与项目，全面了解项目计划与执行情况，加强与团队成员间工作协同。</w:t>
      </w:r>
    </w:p>
    <w:p>
      <w:pPr>
        <w:pStyle w:val="null3"/>
        <w:ind w:firstLine="420"/>
        <w:jc w:val="both"/>
      </w:pPr>
      <w:r>
        <w:rPr>
          <w:sz w:val="21"/>
          <w:color w:val="000000"/>
        </w:rPr>
        <w:t>支持预置</w:t>
      </w:r>
      <w:r>
        <w:rPr>
          <w:sz w:val="21"/>
          <w:color w:val="000000"/>
        </w:rPr>
        <w:t>PC、移动双端门户，便于开展项目工作。</w:t>
      </w:r>
    </w:p>
    <w:p>
      <w:pPr>
        <w:pStyle w:val="null3"/>
        <w:jc w:val="left"/>
      </w:pPr>
      <w:r>
        <w:rPr>
          <w:sz w:val="21"/>
          <w:color w:val="000000"/>
        </w:rPr>
        <w:t>1.2.4.2.2</w:t>
      </w:r>
      <w:r>
        <w:rPr>
          <w:sz w:val="21"/>
          <w:b/>
          <w:color w:val="000000"/>
        </w:rPr>
        <w:t>进度管控</w:t>
      </w:r>
    </w:p>
    <w:p>
      <w:pPr>
        <w:pStyle w:val="null3"/>
        <w:jc w:val="both"/>
      </w:pPr>
      <w:r>
        <w:rPr>
          <w:sz w:val="21"/>
          <w:b/>
          <w:color w:val="000000"/>
        </w:rPr>
        <w:t>1.2.4.2.2.1</w:t>
      </w:r>
      <w:r>
        <w:rPr>
          <w:sz w:val="21"/>
          <w:b/>
          <w:color w:val="000000"/>
        </w:rPr>
        <w:t>计划管理体系</w:t>
      </w:r>
    </w:p>
    <w:p>
      <w:pPr>
        <w:pStyle w:val="null3"/>
        <w:ind w:firstLine="420"/>
        <w:jc w:val="both"/>
      </w:pPr>
      <w:r>
        <w:rPr>
          <w:sz w:val="21"/>
          <w:color w:val="000000"/>
        </w:rPr>
        <w:t>根据项目特点及管理要求，搭建多级计划管理体系（如：里程碑计划、一级总控计划、二级控制计划、三级执行计划），实现不同管理层级对计划的要求。管理层级与计划层级匹配，建立各级计划之间的关联关系，实现上级计划对下级计划的控制要求。</w:t>
      </w:r>
    </w:p>
    <w:p>
      <w:pPr>
        <w:pStyle w:val="null3"/>
        <w:ind w:firstLine="420"/>
        <w:jc w:val="both"/>
      </w:pPr>
      <w:r>
        <w:rPr>
          <w:sz w:val="21"/>
          <w:color w:val="000000"/>
        </w:rPr>
        <w:t>建立标准的工作分解结构（</w:t>
      </w:r>
      <w:r>
        <w:rPr>
          <w:sz w:val="21"/>
          <w:color w:val="000000"/>
        </w:rPr>
        <w:t>WBS）模板，指导和规范计划管理人员进行进度计划编制，实现各标段进度计划的横向的对比。可定义工作分解结构任务项责任人，实现一个计划多人管理、相互配合、互不影响。</w:t>
      </w:r>
    </w:p>
    <w:p>
      <w:pPr>
        <w:pStyle w:val="null3"/>
        <w:jc w:val="both"/>
      </w:pPr>
      <w:r>
        <w:rPr>
          <w:sz w:val="21"/>
          <w:b/>
          <w:color w:val="000000"/>
        </w:rPr>
        <w:t>1.2.4.2.2.2</w:t>
      </w:r>
      <w:r>
        <w:rPr>
          <w:sz w:val="21"/>
          <w:b/>
          <w:color w:val="000000"/>
        </w:rPr>
        <w:t>编制项目计划</w:t>
      </w:r>
    </w:p>
    <w:p>
      <w:pPr>
        <w:pStyle w:val="null3"/>
        <w:ind w:firstLine="420"/>
        <w:jc w:val="both"/>
      </w:pPr>
      <w:r>
        <w:rPr>
          <w:sz w:val="21"/>
          <w:color w:val="000000"/>
        </w:rPr>
        <w:t>编制项目总计划（里程碑），将阶段任务派发给对应负责人，对应负责人可将自己所负责的节点任务拆分给多人，以此类推层层分解，实现计划任务的无限层级派发。</w:t>
      </w:r>
      <w:r>
        <w:rPr>
          <w:sz w:val="21"/>
          <w:color w:val="000000"/>
        </w:rPr>
        <w:t>根据编制好的项目计划，系统实时追踪执行进度，自动生成进度甘特图，进度滞后或超期自动预警。</w:t>
      </w:r>
    </w:p>
    <w:p>
      <w:pPr>
        <w:pStyle w:val="null3"/>
        <w:ind w:firstLine="420"/>
        <w:jc w:val="both"/>
      </w:pPr>
      <w:r>
        <w:rPr>
          <w:sz w:val="21"/>
          <w:color w:val="000000"/>
        </w:rPr>
        <w:t>一、编制总计划</w:t>
      </w:r>
    </w:p>
    <w:p>
      <w:pPr>
        <w:pStyle w:val="null3"/>
        <w:ind w:firstLine="420"/>
        <w:jc w:val="both"/>
      </w:pPr>
      <w:r>
        <w:rPr>
          <w:sz w:val="21"/>
          <w:color w:val="000000"/>
        </w:rPr>
        <w:t>项目计划编制的过程，是由大到小不断分解任务的过程，支持根据实际情况灵活调整。首先，项目经理编制总计划，即里程碑计划，分配阶段任务给对应责任人。</w:t>
      </w:r>
    </w:p>
    <w:p>
      <w:pPr>
        <w:pStyle w:val="null3"/>
        <w:ind w:firstLine="420"/>
        <w:jc w:val="both"/>
      </w:pPr>
      <w:r>
        <w:rPr>
          <w:sz w:val="21"/>
          <w:color w:val="000000"/>
        </w:rPr>
        <w:t>二、子计划分解</w:t>
      </w:r>
    </w:p>
    <w:p>
      <w:pPr>
        <w:pStyle w:val="null3"/>
        <w:ind w:firstLine="420"/>
        <w:jc w:val="both"/>
      </w:pPr>
      <w:r>
        <w:rPr>
          <w:sz w:val="21"/>
          <w:color w:val="000000"/>
        </w:rPr>
        <w:t>项目经理编制的总计划通过审批后，里程碑对应负责人再对其所负责节点进行子计划任务分解，将任务分派给多人，以此类推，支持多层级任务分解。</w:t>
      </w:r>
    </w:p>
    <w:p>
      <w:pPr>
        <w:pStyle w:val="null3"/>
        <w:jc w:val="both"/>
      </w:pPr>
      <w:r>
        <w:rPr>
          <w:sz w:val="21"/>
          <w:b/>
          <w:color w:val="000000"/>
        </w:rPr>
        <w:t>1.2.4.2.2.3</w:t>
      </w:r>
      <w:r>
        <w:rPr>
          <w:sz w:val="21"/>
          <w:b/>
          <w:color w:val="000000"/>
        </w:rPr>
        <w:t>进度反馈</w:t>
      </w:r>
    </w:p>
    <w:p>
      <w:pPr>
        <w:pStyle w:val="null3"/>
        <w:ind w:firstLine="420"/>
        <w:jc w:val="both"/>
      </w:pPr>
      <w:r>
        <w:rPr>
          <w:sz w:val="21"/>
          <w:color w:val="000000"/>
        </w:rPr>
        <w:t>按各计划检测周期，由责任人进行进度反馈；支持在线审批周期检测反馈；支持不同类型的作业按不同的检测方式反馈；自动计算</w:t>
      </w:r>
      <w:r>
        <w:rPr>
          <w:sz w:val="21"/>
          <w:color w:val="000000"/>
        </w:rPr>
        <w:t>WBS进度，周期反馈单审批通过后向上汇总，更新上级计划进度；留计划各周期反馈记录及审批记录。</w:t>
      </w:r>
    </w:p>
    <w:p>
      <w:pPr>
        <w:pStyle w:val="null3"/>
        <w:jc w:val="both"/>
      </w:pPr>
      <w:r>
        <w:rPr>
          <w:sz w:val="21"/>
          <w:b/>
          <w:color w:val="000000"/>
        </w:rPr>
        <w:t>1.2.4.2.2.4</w:t>
      </w:r>
      <w:r>
        <w:rPr>
          <w:sz w:val="21"/>
          <w:b/>
          <w:color w:val="000000"/>
        </w:rPr>
        <w:t>进度分析</w:t>
      </w:r>
    </w:p>
    <w:p>
      <w:pPr>
        <w:pStyle w:val="null3"/>
        <w:ind w:firstLine="420"/>
        <w:jc w:val="both"/>
      </w:pPr>
      <w:r>
        <w:rPr>
          <w:sz w:val="21"/>
          <w:color w:val="000000"/>
        </w:rPr>
        <w:t>一、进度概览：实现快速，清晰地查阅各级进度计划实时关键信息，进行计划层层钻取，可直接联查打开进度计划详情，最细层级到作业层，通过不同的图标或颜色显示作业的不同阶段，如：未开始，未延期</w:t>
      </w:r>
      <w:r>
        <w:rPr>
          <w:sz w:val="21"/>
          <w:color w:val="000000"/>
        </w:rPr>
        <w:t>-绿色，已开始、已完成-蓝色，已延期-红色等，关键路径清晰、明确。</w:t>
      </w:r>
    </w:p>
    <w:p>
      <w:pPr>
        <w:pStyle w:val="null3"/>
        <w:ind w:firstLine="420"/>
        <w:jc w:val="both"/>
      </w:pPr>
      <w:r>
        <w:rPr>
          <w:sz w:val="21"/>
          <w:color w:val="000000"/>
        </w:rPr>
        <w:t>二、目标对比分析：项目实际进展与各版目标计划的对比，通过计划进度与实际进度的变差，及时发现进度问题。并可输入相关期限信息，能够通过内设模型，自动分析滞后时长，动态明确新的关键时间节点等。</w:t>
      </w:r>
    </w:p>
    <w:p>
      <w:pPr>
        <w:pStyle w:val="null3"/>
        <w:ind w:firstLine="420"/>
        <w:jc w:val="both"/>
      </w:pPr>
      <w:r>
        <w:rPr>
          <w:sz w:val="21"/>
          <w:color w:val="000000"/>
        </w:rPr>
        <w:t>三、进度曲线：项目进度曲线对比，根据项目计划和实际进展情况，预测进度趋势。</w:t>
      </w:r>
    </w:p>
    <w:p>
      <w:pPr>
        <w:pStyle w:val="null3"/>
        <w:ind w:firstLine="420"/>
        <w:jc w:val="both"/>
      </w:pPr>
      <w:r>
        <w:rPr>
          <w:sz w:val="21"/>
          <w:color w:val="000000"/>
        </w:rPr>
        <w:t>四、进度报告：可定义进度报告模板，根据模板定期获取业务数据，并自动（系统内或邮件）发送给对应人员。</w:t>
      </w:r>
    </w:p>
    <w:p>
      <w:pPr>
        <w:pStyle w:val="null3"/>
        <w:ind w:firstLine="420"/>
        <w:jc w:val="both"/>
      </w:pPr>
      <w:r>
        <w:rPr>
          <w:sz w:val="21"/>
          <w:color w:val="000000"/>
        </w:rPr>
        <w:t>五、可根据投资费用与实际进度，形成项目赢得值分析图表，通过图表分析投资与进度的偏差。</w:t>
      </w:r>
    </w:p>
    <w:p>
      <w:pPr>
        <w:pStyle w:val="null3"/>
        <w:jc w:val="both"/>
      </w:pPr>
      <w:r>
        <w:rPr>
          <w:sz w:val="21"/>
          <w:b/>
          <w:color w:val="000000"/>
        </w:rPr>
        <w:t>1.2.4.2.2.5</w:t>
      </w:r>
      <w:r>
        <w:rPr>
          <w:sz w:val="21"/>
          <w:b/>
          <w:color w:val="000000"/>
        </w:rPr>
        <w:t>进度监控</w:t>
      </w:r>
    </w:p>
    <w:p>
      <w:pPr>
        <w:pStyle w:val="null3"/>
        <w:ind w:firstLine="420"/>
        <w:jc w:val="both"/>
      </w:pPr>
      <w:r>
        <w:rPr>
          <w:sz w:val="21"/>
          <w:color w:val="000000"/>
        </w:rPr>
        <w:t>一、系统监控进度计划的数据与实际上报的进度数据差异，发现进度是否延迟等问题，并对延迟情况进行预警。当发现进度延迟时，要求填报进度滞后原因。</w:t>
      </w:r>
    </w:p>
    <w:p>
      <w:pPr>
        <w:pStyle w:val="null3"/>
        <w:ind w:firstLine="420"/>
        <w:jc w:val="both"/>
      </w:pPr>
      <w:r>
        <w:rPr>
          <w:sz w:val="21"/>
          <w:color w:val="000000"/>
        </w:rPr>
        <w:t>二、对项目进展过程中发现的问题，如问题的记录、跟踪、反馈的闭环管理。</w:t>
      </w:r>
    </w:p>
    <w:p>
      <w:pPr>
        <w:pStyle w:val="null3"/>
        <w:jc w:val="left"/>
      </w:pPr>
      <w:r>
        <w:rPr>
          <w:sz w:val="21"/>
          <w:color w:val="000000"/>
        </w:rPr>
        <w:t>1.2.4.2.3</w:t>
      </w:r>
      <w:r>
        <w:rPr>
          <w:sz w:val="21"/>
          <w:b/>
          <w:color w:val="000000"/>
        </w:rPr>
        <w:t>成本控制</w:t>
      </w:r>
    </w:p>
    <w:p>
      <w:pPr>
        <w:pStyle w:val="null3"/>
        <w:jc w:val="both"/>
      </w:pPr>
      <w:r>
        <w:rPr>
          <w:sz w:val="21"/>
          <w:b/>
          <w:color w:val="000000"/>
        </w:rPr>
        <w:t>1.2.4.2.3.1</w:t>
      </w:r>
      <w:r>
        <w:rPr>
          <w:sz w:val="21"/>
          <w:b/>
          <w:color w:val="000000"/>
        </w:rPr>
        <w:t>成本预算管理功能</w:t>
      </w:r>
    </w:p>
    <w:p>
      <w:pPr>
        <w:pStyle w:val="null3"/>
        <w:ind w:firstLine="420"/>
        <w:jc w:val="both"/>
      </w:pPr>
      <w:r>
        <w:rPr>
          <w:sz w:val="21"/>
          <w:color w:val="000000"/>
        </w:rPr>
        <w:t>支持制定和管理项目的成本预算，提供预算编制工具，正常根据项目需求和资源限制制定合理的成本预算。正常跟踪预算执行情况，并实时提供预算偏差分析报告。</w:t>
      </w:r>
    </w:p>
    <w:p>
      <w:pPr>
        <w:pStyle w:val="null3"/>
        <w:jc w:val="both"/>
      </w:pPr>
      <w:r>
        <w:rPr>
          <w:sz w:val="21"/>
          <w:b/>
          <w:color w:val="000000"/>
        </w:rPr>
        <w:t>1.2.4.2.3.2</w:t>
      </w:r>
      <w:r>
        <w:rPr>
          <w:sz w:val="21"/>
          <w:b/>
          <w:color w:val="000000"/>
        </w:rPr>
        <w:t>成本估算功能</w:t>
      </w:r>
    </w:p>
    <w:p>
      <w:pPr>
        <w:pStyle w:val="null3"/>
        <w:ind w:firstLine="420"/>
        <w:jc w:val="both"/>
      </w:pPr>
      <w:r>
        <w:rPr>
          <w:sz w:val="21"/>
          <w:color w:val="000000"/>
        </w:rPr>
        <w:t>支持提供多种估算方法和技术，根据项目的不同阶段和需求选择合适的估算方法。支持基于历史数据和经验知识提供参考估算，帮助项目团队制定合理的成本控制策略。</w:t>
      </w:r>
    </w:p>
    <w:p>
      <w:pPr>
        <w:pStyle w:val="null3"/>
        <w:jc w:val="both"/>
      </w:pPr>
      <w:r>
        <w:rPr>
          <w:sz w:val="21"/>
          <w:b/>
          <w:color w:val="000000"/>
        </w:rPr>
        <w:t>1.2.4.2.3.3</w:t>
      </w:r>
      <w:r>
        <w:rPr>
          <w:sz w:val="21"/>
          <w:b/>
          <w:color w:val="000000"/>
        </w:rPr>
        <w:t>成本控制功能</w:t>
      </w:r>
    </w:p>
    <w:p>
      <w:pPr>
        <w:pStyle w:val="null3"/>
        <w:ind w:firstLine="420"/>
        <w:jc w:val="both"/>
      </w:pPr>
      <w:r>
        <w:rPr>
          <w:sz w:val="21"/>
          <w:color w:val="000000"/>
        </w:rPr>
        <w:t>支持跟踪和记录项目的实际成本，并与预算进行对比分析。正常提供实时的成本偏差分析和趋势预测，帮助项目经理及时发现成本偏差并采取相应的控制措施。此外，还支持生成成本绩效报告，帮助项目团队评估项目的成本效益和绩效。</w:t>
      </w:r>
    </w:p>
    <w:p>
      <w:pPr>
        <w:pStyle w:val="null3"/>
        <w:jc w:val="both"/>
      </w:pPr>
      <w:r>
        <w:rPr>
          <w:sz w:val="21"/>
          <w:b/>
          <w:color w:val="000000"/>
        </w:rPr>
        <w:t>1.2.4.2.3.4</w:t>
      </w:r>
      <w:r>
        <w:rPr>
          <w:sz w:val="21"/>
          <w:b/>
          <w:color w:val="000000"/>
        </w:rPr>
        <w:t>成本变更管理功能</w:t>
      </w:r>
    </w:p>
    <w:p>
      <w:pPr>
        <w:pStyle w:val="null3"/>
        <w:ind w:firstLine="420"/>
        <w:jc w:val="both"/>
      </w:pPr>
      <w:r>
        <w:rPr>
          <w:sz w:val="21"/>
          <w:color w:val="000000"/>
        </w:rPr>
        <w:t>支持跟踪和记录项目的成本变更请求，并进行审批和控制，支持提供变更影响分析和成本效益评估，还支持自动更新项目的成本预算和控制措施，并提供变更历史记录和审计追溯功能。</w:t>
      </w:r>
    </w:p>
    <w:p>
      <w:pPr>
        <w:pStyle w:val="null3"/>
        <w:jc w:val="both"/>
      </w:pPr>
      <w:r>
        <w:rPr>
          <w:sz w:val="21"/>
          <w:b/>
          <w:color w:val="000000"/>
        </w:rPr>
        <w:t>1.2.4.2.3.5</w:t>
      </w:r>
      <w:r>
        <w:rPr>
          <w:sz w:val="21"/>
          <w:b/>
          <w:color w:val="000000"/>
        </w:rPr>
        <w:t>成本报告和分析功能</w:t>
      </w:r>
    </w:p>
    <w:p>
      <w:pPr>
        <w:pStyle w:val="null3"/>
        <w:ind w:firstLine="420"/>
        <w:jc w:val="both"/>
      </w:pPr>
      <w:r>
        <w:rPr>
          <w:sz w:val="21"/>
          <w:color w:val="000000"/>
        </w:rPr>
        <w:t>支持生成各种成本报告和分析，正常根据项目需求和管理层的要求生成成本绩效报告、成本趋势分析报告、成本偏差分析报告等。还可以提供各种图表和图形化展示，帮助项目团队和管理层更好地理解和分析项目的成本情况，并做出相应的决策。</w:t>
      </w:r>
    </w:p>
    <w:p>
      <w:pPr>
        <w:pStyle w:val="null3"/>
        <w:jc w:val="left"/>
      </w:pPr>
      <w:r>
        <w:rPr>
          <w:sz w:val="21"/>
          <w:color w:val="000000"/>
        </w:rPr>
        <w:t>1.2.4.2.4</w:t>
      </w:r>
      <w:r>
        <w:rPr>
          <w:sz w:val="21"/>
          <w:b/>
          <w:color w:val="000000"/>
        </w:rPr>
        <w:t>风险监督</w:t>
      </w:r>
    </w:p>
    <w:p>
      <w:pPr>
        <w:pStyle w:val="null3"/>
        <w:jc w:val="both"/>
      </w:pPr>
      <w:r>
        <w:rPr>
          <w:sz w:val="21"/>
          <w:b/>
          <w:color w:val="000000"/>
        </w:rPr>
        <w:t>1.2.4.2.4.1</w:t>
      </w:r>
      <w:r>
        <w:rPr>
          <w:sz w:val="21"/>
          <w:b/>
          <w:color w:val="000000"/>
        </w:rPr>
        <w:t>风险识别</w:t>
      </w:r>
    </w:p>
    <w:p>
      <w:pPr>
        <w:pStyle w:val="null3"/>
        <w:ind w:firstLine="420"/>
        <w:jc w:val="both"/>
      </w:pPr>
      <w:r>
        <w:rPr>
          <w:sz w:val="21"/>
          <w:color w:val="000000"/>
        </w:rPr>
        <w:t>主要通过对项目中可能存在的各种风险进行调查和分析，以确定项目面临的潜在风险。</w:t>
      </w:r>
    </w:p>
    <w:p>
      <w:pPr>
        <w:pStyle w:val="null3"/>
        <w:jc w:val="both"/>
      </w:pPr>
      <w:r>
        <w:rPr>
          <w:sz w:val="21"/>
          <w:b/>
          <w:color w:val="000000"/>
        </w:rPr>
        <w:t>1.2.4.2.4.2</w:t>
      </w:r>
      <w:r>
        <w:rPr>
          <w:sz w:val="21"/>
          <w:b/>
          <w:color w:val="000000"/>
        </w:rPr>
        <w:t>风险评估则</w:t>
      </w:r>
    </w:p>
    <w:p>
      <w:pPr>
        <w:pStyle w:val="null3"/>
        <w:ind w:firstLine="420"/>
        <w:jc w:val="both"/>
      </w:pPr>
      <w:r>
        <w:rPr>
          <w:sz w:val="21"/>
          <w:color w:val="000000"/>
        </w:rPr>
        <w:t>支持对已识别的风险进行定性和定量分析，以确定其对项目目标的影响程度和概率。</w:t>
      </w:r>
    </w:p>
    <w:p>
      <w:pPr>
        <w:pStyle w:val="null3"/>
        <w:jc w:val="both"/>
      </w:pPr>
      <w:r>
        <w:rPr>
          <w:sz w:val="21"/>
          <w:b/>
          <w:color w:val="000000"/>
        </w:rPr>
        <w:t>1.2.4.2.4.3</w:t>
      </w:r>
      <w:r>
        <w:rPr>
          <w:sz w:val="21"/>
          <w:b/>
          <w:color w:val="000000"/>
        </w:rPr>
        <w:t>风险应对</w:t>
      </w:r>
    </w:p>
    <w:p>
      <w:pPr>
        <w:pStyle w:val="null3"/>
        <w:ind w:firstLine="420"/>
        <w:jc w:val="both"/>
      </w:pPr>
      <w:r>
        <w:rPr>
          <w:sz w:val="21"/>
          <w:color w:val="000000"/>
        </w:rPr>
        <w:t>支持制定相应的应对策略和计划，以降低风险的发生概率和影响程度。</w:t>
      </w:r>
    </w:p>
    <w:p>
      <w:pPr>
        <w:pStyle w:val="null3"/>
        <w:jc w:val="both"/>
      </w:pPr>
      <w:r>
        <w:rPr>
          <w:sz w:val="21"/>
          <w:b/>
          <w:color w:val="000000"/>
        </w:rPr>
        <w:t>1.2.4.2.4.4</w:t>
      </w:r>
      <w:r>
        <w:rPr>
          <w:sz w:val="21"/>
          <w:b/>
          <w:color w:val="000000"/>
        </w:rPr>
        <w:t>风险监控</w:t>
      </w:r>
    </w:p>
    <w:p>
      <w:pPr>
        <w:pStyle w:val="null3"/>
        <w:ind w:firstLine="420"/>
        <w:jc w:val="both"/>
      </w:pPr>
      <w:r>
        <w:rPr>
          <w:sz w:val="21"/>
          <w:color w:val="000000"/>
        </w:rPr>
        <w:t>支持对风险应对措施的实施过程进行监测和控制，以确保风险管理措施的有效性。</w:t>
      </w:r>
    </w:p>
    <w:p>
      <w:pPr>
        <w:pStyle w:val="null3"/>
        <w:jc w:val="left"/>
      </w:pPr>
      <w:r>
        <w:rPr>
          <w:sz w:val="21"/>
          <w:color w:val="000000"/>
        </w:rPr>
        <w:t>1.2.4.2.5</w:t>
      </w:r>
      <w:r>
        <w:rPr>
          <w:sz w:val="21"/>
          <w:b/>
          <w:color w:val="000000"/>
        </w:rPr>
        <w:t>相关方管理</w:t>
      </w:r>
    </w:p>
    <w:p>
      <w:pPr>
        <w:pStyle w:val="null3"/>
        <w:jc w:val="both"/>
      </w:pPr>
      <w:r>
        <w:rPr>
          <w:sz w:val="21"/>
          <w:b/>
          <w:color w:val="000000"/>
        </w:rPr>
        <w:t>1.2.4.2.5.1</w:t>
      </w:r>
      <w:r>
        <w:rPr>
          <w:sz w:val="21"/>
          <w:b/>
          <w:color w:val="000000"/>
        </w:rPr>
        <w:t>相关方识别</w:t>
      </w:r>
    </w:p>
    <w:p>
      <w:pPr>
        <w:pStyle w:val="null3"/>
        <w:ind w:firstLine="420"/>
        <w:jc w:val="both"/>
      </w:pPr>
      <w:r>
        <w:rPr>
          <w:sz w:val="21"/>
          <w:color w:val="000000"/>
        </w:rPr>
        <w:t>支持帮助用户识别项目相关方，并记录相关方的基本信息，包括相关方的名称、联系信息、角色、利益和影响力等。</w:t>
      </w:r>
    </w:p>
    <w:p>
      <w:pPr>
        <w:pStyle w:val="null3"/>
        <w:jc w:val="both"/>
      </w:pPr>
      <w:r>
        <w:rPr>
          <w:sz w:val="21"/>
          <w:b/>
          <w:color w:val="000000"/>
        </w:rPr>
        <w:t>1.2.4.2.5.2</w:t>
      </w:r>
      <w:r>
        <w:rPr>
          <w:sz w:val="21"/>
          <w:b/>
          <w:color w:val="000000"/>
        </w:rPr>
        <w:t>相关方分析</w:t>
      </w:r>
    </w:p>
    <w:p>
      <w:pPr>
        <w:pStyle w:val="null3"/>
        <w:ind w:firstLine="420"/>
        <w:jc w:val="both"/>
      </w:pPr>
      <w:r>
        <w:rPr>
          <w:sz w:val="21"/>
          <w:color w:val="000000"/>
        </w:rPr>
        <w:t>支持分析相关方的需求和期望，以及对项目的影响力和利益。支持项目经理制定有效的沟通和管理策略，以最大程度地满足相关方的需求和期望。</w:t>
      </w:r>
    </w:p>
    <w:p>
      <w:pPr>
        <w:pStyle w:val="null3"/>
        <w:jc w:val="both"/>
      </w:pPr>
      <w:r>
        <w:rPr>
          <w:sz w:val="21"/>
          <w:b/>
          <w:color w:val="000000"/>
        </w:rPr>
        <w:t>1.2.4.2.5.3</w:t>
      </w:r>
      <w:r>
        <w:rPr>
          <w:sz w:val="21"/>
          <w:b/>
          <w:color w:val="000000"/>
        </w:rPr>
        <w:t>相关方沟通</w:t>
      </w:r>
    </w:p>
    <w:p>
      <w:pPr>
        <w:pStyle w:val="null3"/>
        <w:ind w:firstLine="420"/>
        <w:jc w:val="both"/>
      </w:pPr>
      <w:r>
        <w:rPr>
          <w:sz w:val="21"/>
          <w:color w:val="000000"/>
        </w:rPr>
        <w:t>支持项目经理与相关方进行沟通和交流，项目经理可以及时地回应相关方的问题和反馈，以及传达项目进展和决策。</w:t>
      </w:r>
    </w:p>
    <w:p>
      <w:pPr>
        <w:pStyle w:val="null3"/>
        <w:jc w:val="both"/>
      </w:pPr>
      <w:r>
        <w:rPr>
          <w:sz w:val="21"/>
          <w:b/>
          <w:color w:val="000000"/>
        </w:rPr>
        <w:t>1.2.4.2.5.4</w:t>
      </w:r>
      <w:r>
        <w:rPr>
          <w:sz w:val="21"/>
          <w:b/>
          <w:color w:val="000000"/>
        </w:rPr>
        <w:t>相关方参与</w:t>
      </w:r>
    </w:p>
    <w:p>
      <w:pPr>
        <w:pStyle w:val="null3"/>
        <w:ind w:firstLine="420"/>
        <w:jc w:val="both"/>
      </w:pPr>
      <w:r>
        <w:rPr>
          <w:sz w:val="21"/>
          <w:color w:val="000000"/>
        </w:rPr>
        <w:t>支持提供相关方参与项目的机制，如设置在线调查、投票和反馈表单，以收集相关方的反馈和意见。</w:t>
      </w:r>
    </w:p>
    <w:p>
      <w:pPr>
        <w:pStyle w:val="null3"/>
        <w:jc w:val="both"/>
      </w:pPr>
      <w:r>
        <w:rPr>
          <w:sz w:val="21"/>
          <w:b/>
          <w:color w:val="000000"/>
        </w:rPr>
        <w:t>1.2.4.2.5.5</w:t>
      </w:r>
      <w:r>
        <w:rPr>
          <w:sz w:val="21"/>
          <w:b/>
          <w:color w:val="000000"/>
        </w:rPr>
        <w:t>相关方风险管理</w:t>
      </w:r>
    </w:p>
    <w:p>
      <w:pPr>
        <w:pStyle w:val="null3"/>
        <w:ind w:firstLine="420"/>
        <w:jc w:val="both"/>
      </w:pPr>
      <w:r>
        <w:rPr>
          <w:sz w:val="21"/>
          <w:color w:val="000000"/>
        </w:rPr>
        <w:t>支持项目经理识别和管理与相关方相关的风险。如支持跟踪相关方的反馈和投诉，并制定相应的风险管理策略。</w:t>
      </w:r>
    </w:p>
    <w:p>
      <w:pPr>
        <w:pStyle w:val="null3"/>
        <w:jc w:val="left"/>
      </w:pPr>
      <w:r>
        <w:rPr>
          <w:sz w:val="21"/>
          <w:color w:val="000000"/>
        </w:rPr>
        <w:t>1.2.4.2.6</w:t>
      </w:r>
      <w:r>
        <w:rPr>
          <w:sz w:val="21"/>
          <w:b/>
          <w:color w:val="000000"/>
        </w:rPr>
        <w:t>合同管理</w:t>
      </w:r>
    </w:p>
    <w:p>
      <w:pPr>
        <w:pStyle w:val="null3"/>
        <w:jc w:val="both"/>
      </w:pPr>
      <w:r>
        <w:rPr>
          <w:sz w:val="21"/>
          <w:b/>
          <w:color w:val="000000"/>
        </w:rPr>
        <w:t>1.2.4.2.6.1</w:t>
      </w:r>
      <w:r>
        <w:rPr>
          <w:sz w:val="21"/>
          <w:b/>
          <w:color w:val="000000"/>
        </w:rPr>
        <w:t>合同创建与编辑</w:t>
      </w:r>
    </w:p>
    <w:p>
      <w:pPr>
        <w:pStyle w:val="null3"/>
        <w:ind w:firstLine="420"/>
        <w:jc w:val="both"/>
      </w:pPr>
      <w:r>
        <w:rPr>
          <w:sz w:val="21"/>
          <w:color w:val="000000"/>
        </w:rPr>
        <w:t>支持合同创建与编辑功能，支持根据预设的模板快速生成合同文本，支持根据具体需求对合同内容进行编辑和修改。</w:t>
      </w:r>
    </w:p>
    <w:p>
      <w:pPr>
        <w:pStyle w:val="null3"/>
        <w:jc w:val="both"/>
      </w:pPr>
      <w:r>
        <w:rPr>
          <w:sz w:val="21"/>
          <w:b/>
          <w:color w:val="000000"/>
        </w:rPr>
        <w:t>1.2.4.2.6.2</w:t>
      </w:r>
      <w:r>
        <w:rPr>
          <w:sz w:val="21"/>
          <w:b/>
          <w:color w:val="000000"/>
        </w:rPr>
        <w:t>合同审批与流转</w:t>
      </w:r>
    </w:p>
    <w:p>
      <w:pPr>
        <w:pStyle w:val="null3"/>
        <w:ind w:firstLine="420"/>
        <w:jc w:val="both"/>
      </w:pPr>
      <w:r>
        <w:rPr>
          <w:sz w:val="21"/>
          <w:color w:val="000000"/>
        </w:rPr>
        <w:t>支持设置审批流程，确保合同在签署前经过相关部门和人员的审核。支持实时监控合同的审批进度，及时处理合同相关事宜。</w:t>
      </w:r>
    </w:p>
    <w:p>
      <w:pPr>
        <w:pStyle w:val="null3"/>
        <w:jc w:val="both"/>
      </w:pPr>
      <w:r>
        <w:rPr>
          <w:sz w:val="21"/>
          <w:b/>
          <w:color w:val="000000"/>
        </w:rPr>
        <w:t>1.2.4.2.6.3</w:t>
      </w:r>
      <w:r>
        <w:rPr>
          <w:sz w:val="21"/>
          <w:b/>
          <w:color w:val="000000"/>
        </w:rPr>
        <w:t>合同存储与检索</w:t>
      </w:r>
    </w:p>
    <w:p>
      <w:pPr>
        <w:pStyle w:val="null3"/>
        <w:ind w:firstLine="420"/>
        <w:jc w:val="both"/>
      </w:pPr>
      <w:r>
        <w:rPr>
          <w:sz w:val="21"/>
          <w:color w:val="000000"/>
        </w:rPr>
        <w:t>支持通过电子化的方式存储合同，减少纸质合同的管理难度和存储成本。电子化的合同存储不仅方便合同的查找和调阅，还提高了合同的安全性和保密性。支持通过关键词、合同编号、合同签署日期等多种方式进行检索，快速定位目标合同，减少查找时间。</w:t>
      </w:r>
    </w:p>
    <w:p>
      <w:pPr>
        <w:pStyle w:val="null3"/>
        <w:jc w:val="both"/>
      </w:pPr>
      <w:r>
        <w:rPr>
          <w:sz w:val="21"/>
          <w:b/>
          <w:color w:val="000000"/>
        </w:rPr>
        <w:t>1.2.4.2.6.4</w:t>
      </w:r>
      <w:r>
        <w:rPr>
          <w:sz w:val="21"/>
          <w:b/>
          <w:color w:val="000000"/>
        </w:rPr>
        <w:t>合同合规性检查</w:t>
      </w:r>
    </w:p>
    <w:p>
      <w:pPr>
        <w:pStyle w:val="null3"/>
        <w:ind w:firstLine="420"/>
        <w:jc w:val="both"/>
      </w:pPr>
      <w:r>
        <w:rPr>
          <w:sz w:val="21"/>
          <w:color w:val="000000"/>
        </w:rPr>
        <w:t>支持通过预设的合规性检查规则，对合同内容进行自动检查，确保合同符合相关法律法规和医院内部规定，减少合同风险。</w:t>
      </w:r>
    </w:p>
    <w:p>
      <w:pPr>
        <w:pStyle w:val="null3"/>
        <w:jc w:val="both"/>
      </w:pPr>
      <w:r>
        <w:rPr>
          <w:sz w:val="21"/>
          <w:b/>
          <w:color w:val="000000"/>
        </w:rPr>
        <w:t>1.2.4.2.6.5</w:t>
      </w:r>
      <w:r>
        <w:rPr>
          <w:sz w:val="21"/>
          <w:b/>
          <w:color w:val="000000"/>
        </w:rPr>
        <w:t>合同到期提醒</w:t>
      </w:r>
    </w:p>
    <w:p>
      <w:pPr>
        <w:pStyle w:val="null3"/>
        <w:ind w:firstLine="420"/>
        <w:jc w:val="both"/>
      </w:pPr>
      <w:r>
        <w:rPr>
          <w:sz w:val="21"/>
          <w:color w:val="000000"/>
        </w:rPr>
        <w:t>合同到期提醒功能可以根据合同的签署日期和到期时间进行设置，系统会在合同到期前自动发送提醒通知，确保合同的有效管理。通过合同到期提醒，医院可以提前做好合同的续签或终止准备。</w:t>
      </w:r>
    </w:p>
    <w:p>
      <w:pPr>
        <w:pStyle w:val="null3"/>
        <w:jc w:val="both"/>
      </w:pPr>
      <w:r>
        <w:rPr>
          <w:sz w:val="21"/>
          <w:b/>
          <w:color w:val="000000"/>
        </w:rPr>
        <w:t>1.2.4.2.6.6</w:t>
      </w:r>
      <w:r>
        <w:rPr>
          <w:sz w:val="21"/>
          <w:b/>
          <w:color w:val="000000"/>
        </w:rPr>
        <w:t>合同数据分析与报告</w:t>
      </w:r>
    </w:p>
    <w:p>
      <w:pPr>
        <w:pStyle w:val="null3"/>
        <w:ind w:firstLine="420"/>
        <w:jc w:val="both"/>
      </w:pPr>
      <w:r>
        <w:rPr>
          <w:sz w:val="21"/>
          <w:color w:val="000000"/>
        </w:rPr>
        <w:t>合同报告功能可以生成详细的合同管理报告，帮助元了解合同管理的整体情况和趋势。报告可以根据不同的维度进行定制，满足医院的多样化需求。</w:t>
      </w:r>
    </w:p>
    <w:p>
      <w:pPr>
        <w:pStyle w:val="null3"/>
        <w:jc w:val="both"/>
      </w:pPr>
      <w:r>
        <w:rPr>
          <w:sz w:val="21"/>
          <w:b/>
          <w:color w:val="000000"/>
        </w:rPr>
        <w:t>1.2.4.2.6.7</w:t>
      </w:r>
      <w:r>
        <w:rPr>
          <w:sz w:val="21"/>
          <w:b/>
          <w:color w:val="000000"/>
        </w:rPr>
        <w:t>权限管理</w:t>
      </w:r>
    </w:p>
    <w:p>
      <w:pPr>
        <w:pStyle w:val="null3"/>
        <w:ind w:firstLine="420"/>
        <w:jc w:val="both"/>
      </w:pPr>
      <w:r>
        <w:rPr>
          <w:sz w:val="21"/>
          <w:color w:val="000000"/>
        </w:rPr>
        <w:t>支持根据用户的角色和权限进行设置，确保不同角色的用户只能访问和操作与其职责相关的合同，防止越权操作和信息泄露。通过权限管理，医院可以提高合同管理的安全性和保密性，减少合同风险。</w:t>
      </w:r>
    </w:p>
    <w:p>
      <w:pPr>
        <w:pStyle w:val="null3"/>
        <w:jc w:val="both"/>
      </w:pPr>
      <w:r>
        <w:rPr>
          <w:sz w:val="21"/>
          <w:b/>
          <w:color w:val="000000"/>
        </w:rPr>
        <w:t>1.2.4.2.6.8</w:t>
      </w:r>
      <w:r>
        <w:rPr>
          <w:sz w:val="21"/>
          <w:b/>
          <w:color w:val="000000"/>
        </w:rPr>
        <w:t>合同模板管理</w:t>
      </w:r>
    </w:p>
    <w:p>
      <w:pPr>
        <w:pStyle w:val="null3"/>
        <w:ind w:firstLine="420"/>
        <w:jc w:val="both"/>
      </w:pPr>
      <w:r>
        <w:rPr>
          <w:sz w:val="21"/>
          <w:color w:val="000000"/>
        </w:rPr>
        <w:t>支持根据不同业务场景进行定制，医院可以根据具体需求对合同模板进行编辑和修改，确保合同内容的准确性和合法性。</w:t>
      </w:r>
    </w:p>
    <w:p>
      <w:pPr>
        <w:pStyle w:val="null3"/>
        <w:jc w:val="left"/>
      </w:pPr>
      <w:r>
        <w:rPr>
          <w:sz w:val="21"/>
          <w:color w:val="000000"/>
        </w:rPr>
        <w:t>1.2.4.2.7</w:t>
      </w:r>
      <w:r>
        <w:rPr>
          <w:sz w:val="21"/>
          <w:b/>
          <w:color w:val="000000"/>
        </w:rPr>
        <w:t>质量管理</w:t>
      </w:r>
    </w:p>
    <w:p>
      <w:pPr>
        <w:pStyle w:val="null3"/>
        <w:jc w:val="both"/>
      </w:pPr>
      <w:r>
        <w:rPr>
          <w:sz w:val="21"/>
          <w:b/>
          <w:color w:val="000000"/>
        </w:rPr>
        <w:t>1.2.4.2.7.1</w:t>
      </w:r>
      <w:r>
        <w:rPr>
          <w:sz w:val="21"/>
          <w:b/>
          <w:color w:val="000000"/>
        </w:rPr>
        <w:t>质量计划管理</w:t>
      </w:r>
    </w:p>
    <w:p>
      <w:pPr>
        <w:pStyle w:val="null3"/>
        <w:ind w:firstLine="420"/>
        <w:jc w:val="both"/>
      </w:pPr>
      <w:r>
        <w:rPr>
          <w:sz w:val="21"/>
          <w:color w:val="000000"/>
        </w:rPr>
        <w:t>支持制定项目质量计划，明确项目质量目标和验收标准，通过对项目需求的分析，结合医院质量管理体系，制定出符合项目特点的质量计划，为项目的质量管理提供依据。</w:t>
      </w:r>
    </w:p>
    <w:p>
      <w:pPr>
        <w:pStyle w:val="null3"/>
        <w:jc w:val="both"/>
      </w:pPr>
      <w:r>
        <w:rPr>
          <w:sz w:val="21"/>
          <w:b/>
          <w:color w:val="000000"/>
        </w:rPr>
        <w:t>1.2.4.2.7.2</w:t>
      </w:r>
      <w:r>
        <w:rPr>
          <w:sz w:val="21"/>
          <w:b/>
          <w:color w:val="000000"/>
        </w:rPr>
        <w:t>质量控制管理</w:t>
      </w:r>
    </w:p>
    <w:p>
      <w:pPr>
        <w:pStyle w:val="null3"/>
        <w:ind w:firstLine="420"/>
        <w:jc w:val="both"/>
      </w:pPr>
      <w:r>
        <w:rPr>
          <w:sz w:val="21"/>
          <w:color w:val="000000"/>
        </w:rPr>
        <w:t>支持对项目过程进行质量监控，确保项目按照质量计划执行。通过对项目过程中的数据和信息进行收集、分析和处理，及时发现潜在的质量问题，采取相应的措施进行纠正和预防，保证项目质量的稳定和提高。</w:t>
      </w:r>
    </w:p>
    <w:p>
      <w:pPr>
        <w:pStyle w:val="null3"/>
        <w:jc w:val="both"/>
      </w:pPr>
      <w:r>
        <w:rPr>
          <w:sz w:val="21"/>
          <w:b/>
          <w:color w:val="000000"/>
        </w:rPr>
        <w:t>1.2.4.2.7.3</w:t>
      </w:r>
      <w:r>
        <w:rPr>
          <w:sz w:val="21"/>
          <w:b/>
          <w:color w:val="000000"/>
        </w:rPr>
        <w:t>质量改进管理</w:t>
      </w:r>
    </w:p>
    <w:p>
      <w:pPr>
        <w:pStyle w:val="null3"/>
        <w:ind w:firstLine="420"/>
        <w:jc w:val="both"/>
      </w:pPr>
      <w:r>
        <w:rPr>
          <w:sz w:val="21"/>
          <w:color w:val="000000"/>
        </w:rPr>
        <w:t>支持对项目过程中的质量问题进行改进，持续优化质量管理过程。通过设立改进目标、制定改进计划、实施改进措施和跟踪改进效果，不断改进项目质量管理水平，提高项目质量。</w:t>
      </w:r>
    </w:p>
    <w:p>
      <w:pPr>
        <w:pStyle w:val="null3"/>
        <w:jc w:val="both"/>
      </w:pPr>
      <w:r>
        <w:rPr>
          <w:sz w:val="21"/>
          <w:b/>
          <w:color w:val="000000"/>
        </w:rPr>
        <w:t>1.2.4.2.7.4</w:t>
      </w:r>
      <w:r>
        <w:rPr>
          <w:sz w:val="21"/>
          <w:b/>
          <w:color w:val="000000"/>
        </w:rPr>
        <w:t>质量保证管理</w:t>
      </w:r>
    </w:p>
    <w:p>
      <w:pPr>
        <w:pStyle w:val="null3"/>
        <w:ind w:firstLine="420"/>
        <w:jc w:val="both"/>
      </w:pPr>
      <w:r>
        <w:rPr>
          <w:sz w:val="21"/>
          <w:color w:val="000000"/>
        </w:rPr>
        <w:t>支持对项目的质量保证活动进行管理，确保质量保证活动的有效性和高效性。通过对质量保证活动的策划、实施、监控和总结，提高质量保证活动对项目质量的贡献。</w:t>
      </w:r>
    </w:p>
    <w:p>
      <w:pPr>
        <w:pStyle w:val="null3"/>
        <w:jc w:val="both"/>
      </w:pPr>
      <w:r>
        <w:rPr>
          <w:sz w:val="21"/>
          <w:b/>
          <w:color w:val="000000"/>
        </w:rPr>
        <w:t>1.2.4.2.7.5</w:t>
      </w:r>
      <w:r>
        <w:rPr>
          <w:sz w:val="21"/>
          <w:b/>
          <w:color w:val="000000"/>
        </w:rPr>
        <w:t>质量审计管理</w:t>
      </w:r>
    </w:p>
    <w:p>
      <w:pPr>
        <w:pStyle w:val="null3"/>
        <w:ind w:firstLine="420"/>
        <w:jc w:val="both"/>
      </w:pPr>
      <w:r>
        <w:rPr>
          <w:sz w:val="21"/>
          <w:color w:val="000000"/>
        </w:rPr>
        <w:t>支持对项目的质量管理体系进行审计，评估体系的符合性和有效性。通过对项目质量管理体系的各个环节进行审查，发现问题并提出改进建议，以提高项目质量管理体系的运行效果。</w:t>
      </w:r>
    </w:p>
    <w:p>
      <w:pPr>
        <w:pStyle w:val="null3"/>
        <w:jc w:val="left"/>
      </w:pPr>
      <w:r>
        <w:rPr>
          <w:sz w:val="21"/>
          <w:color w:val="000000"/>
        </w:rPr>
        <w:t>1.2.4.2.8</w:t>
      </w:r>
      <w:r>
        <w:rPr>
          <w:sz w:val="21"/>
          <w:b/>
          <w:color w:val="000000"/>
        </w:rPr>
        <w:t>智能预警分析</w:t>
      </w:r>
    </w:p>
    <w:p>
      <w:pPr>
        <w:pStyle w:val="null3"/>
        <w:ind w:firstLine="420"/>
        <w:jc w:val="both"/>
      </w:pPr>
      <w:r>
        <w:rPr>
          <w:sz w:val="21"/>
          <w:color w:val="000000"/>
        </w:rPr>
        <w:t>主要包括进度预警、成本预警、质量预警、风险预警等，通过提前识别潜在问题、及时采取纠正措施、降低项目失败风险来保证项目顺利进行。如通过图表、关键路径法等工具，可以直观地看到项目各阶段的进展情况，从而做出相应调整，避免项目延误。</w:t>
      </w:r>
    </w:p>
    <w:p>
      <w:pPr>
        <w:pStyle w:val="null3"/>
        <w:jc w:val="both"/>
      </w:pPr>
      <w:r>
        <w:rPr>
          <w:sz w:val="21"/>
          <w:b/>
          <w:color w:val="000000"/>
        </w:rPr>
        <w:t>1.2.4.2.8.1</w:t>
      </w:r>
      <w:r>
        <w:rPr>
          <w:sz w:val="21"/>
          <w:b/>
          <w:color w:val="000000"/>
        </w:rPr>
        <w:t>进度预警</w:t>
      </w:r>
    </w:p>
    <w:p>
      <w:pPr>
        <w:pStyle w:val="null3"/>
        <w:ind w:firstLine="420"/>
        <w:jc w:val="both"/>
      </w:pPr>
      <w:r>
        <w:rPr>
          <w:sz w:val="21"/>
          <w:color w:val="000000"/>
        </w:rPr>
        <w:t>支持通过图表清晰地展示每个任务的开始时间、结束时间以及实际进度。当实际进度与计划进度出现差异时，系统会发出预警信号，提醒项目经理及时调整计划。支持增加资源投入，或者调整其他任务的优先级，以确保项目按时完成。</w:t>
      </w:r>
    </w:p>
    <w:p>
      <w:pPr>
        <w:pStyle w:val="null3"/>
        <w:ind w:firstLine="420"/>
        <w:jc w:val="both"/>
      </w:pPr>
      <w:r>
        <w:rPr>
          <w:sz w:val="21"/>
          <w:color w:val="000000"/>
        </w:rPr>
        <w:t>支持识别项目中最重要的任务链，支持帮助项目经理合理分配资源，还可以优化项目进度，提高项目的整体效率。</w:t>
      </w:r>
    </w:p>
    <w:p>
      <w:pPr>
        <w:pStyle w:val="null3"/>
        <w:jc w:val="both"/>
      </w:pPr>
      <w:r>
        <w:rPr>
          <w:sz w:val="21"/>
          <w:b/>
          <w:color w:val="000000"/>
        </w:rPr>
        <w:t>1.2.4.2.8.2</w:t>
      </w:r>
      <w:r>
        <w:rPr>
          <w:sz w:val="21"/>
          <w:b/>
          <w:color w:val="000000"/>
        </w:rPr>
        <w:t>成本预警</w:t>
      </w:r>
    </w:p>
    <w:p>
      <w:pPr>
        <w:pStyle w:val="null3"/>
        <w:ind w:firstLine="420"/>
        <w:jc w:val="both"/>
      </w:pPr>
      <w:r>
        <w:rPr>
          <w:sz w:val="21"/>
          <w:color w:val="000000"/>
        </w:rPr>
        <w:t>支持实时监控项目的各项成本支出，项目经理可以及时了解项目的实际成本情况。当项目实际成本超过预算时，系统会发出预警信号，提醒项目经理采取措施。</w:t>
      </w:r>
    </w:p>
    <w:p>
      <w:pPr>
        <w:pStyle w:val="null3"/>
        <w:jc w:val="both"/>
      </w:pPr>
      <w:r>
        <w:rPr>
          <w:sz w:val="21"/>
          <w:b/>
          <w:color w:val="000000"/>
        </w:rPr>
        <w:t>1.2.4.2.8.3</w:t>
      </w:r>
      <w:r>
        <w:rPr>
          <w:sz w:val="21"/>
          <w:b/>
          <w:color w:val="000000"/>
        </w:rPr>
        <w:t>质量预警</w:t>
      </w:r>
    </w:p>
    <w:p>
      <w:pPr>
        <w:pStyle w:val="null3"/>
        <w:ind w:firstLine="420"/>
        <w:jc w:val="both"/>
      </w:pPr>
      <w:r>
        <w:rPr>
          <w:sz w:val="21"/>
          <w:color w:val="000000"/>
        </w:rPr>
        <w:t>支持定期对项目的各项质量指标进行检查，项目经理可以及时发现质量问题。当项目的质量指标不符合要求时，系统会发出预警信号，提醒项目经理采取措施。</w:t>
      </w:r>
    </w:p>
    <w:p>
      <w:pPr>
        <w:pStyle w:val="null3"/>
        <w:jc w:val="both"/>
      </w:pPr>
      <w:r>
        <w:rPr>
          <w:sz w:val="21"/>
          <w:b/>
          <w:color w:val="000000"/>
        </w:rPr>
        <w:t>1.2.4.2.8.4</w:t>
      </w:r>
      <w:r>
        <w:rPr>
          <w:sz w:val="21"/>
          <w:b/>
          <w:color w:val="000000"/>
        </w:rPr>
        <w:t>风险预警</w:t>
      </w:r>
    </w:p>
    <w:p>
      <w:pPr>
        <w:pStyle w:val="null3"/>
        <w:ind w:firstLine="420"/>
        <w:jc w:val="both"/>
      </w:pPr>
      <w:r>
        <w:rPr>
          <w:sz w:val="21"/>
          <w:color w:val="000000"/>
        </w:rPr>
        <w:t>支持识别项目的各项潜在风险，项目经理可以提前了解项目的风险情况。当项目存在潜在风险时，系统会发出预警信号，提醒项目经理采取措施。</w:t>
      </w:r>
    </w:p>
    <w:p>
      <w:pPr>
        <w:pStyle w:val="null3"/>
        <w:jc w:val="left"/>
      </w:pPr>
      <w:r>
        <w:rPr>
          <w:sz w:val="21"/>
          <w:color w:val="000000"/>
        </w:rPr>
        <w:t>1.2.4.2.9</w:t>
      </w:r>
      <w:r>
        <w:rPr>
          <w:sz w:val="21"/>
          <w:b/>
          <w:color w:val="000000"/>
        </w:rPr>
        <w:t>项目全景监控</w:t>
      </w:r>
    </w:p>
    <w:p>
      <w:pPr>
        <w:pStyle w:val="null3"/>
        <w:ind w:firstLine="420"/>
        <w:jc w:val="both"/>
      </w:pPr>
      <w:r>
        <w:rPr>
          <w:sz w:val="21"/>
          <w:color w:val="000000"/>
        </w:rPr>
        <w:t>支持全方位、多层级展示项目进度、成本、质量、合同、风险、相关方等领域信息。</w:t>
      </w:r>
    </w:p>
    <w:p>
      <w:pPr>
        <w:pStyle w:val="null3"/>
        <w:ind w:firstLine="420"/>
        <w:jc w:val="both"/>
      </w:pPr>
      <w:r>
        <w:rPr>
          <w:sz w:val="21"/>
          <w:color w:val="000000"/>
        </w:rPr>
        <w:t>支持甘特图、里程碑图、风险气泡图、参与度评估矩阵等专业图表，智能分析计划与实际偏差。</w:t>
      </w:r>
    </w:p>
    <w:p>
      <w:pPr>
        <w:pStyle w:val="null3"/>
        <w:ind w:firstLine="420"/>
        <w:jc w:val="both"/>
      </w:pPr>
      <w:r>
        <w:rPr>
          <w:sz w:val="21"/>
          <w:color w:val="000000"/>
        </w:rPr>
        <w:t>支持预置快捷操作按钮，可一键发起费用支出、相关方跟进、风险更新、问题处理、信息修改等业务。</w:t>
      </w:r>
    </w:p>
    <w:p>
      <w:pPr>
        <w:pStyle w:val="null3"/>
        <w:ind w:firstLine="420"/>
        <w:jc w:val="both"/>
      </w:pPr>
      <w:r>
        <w:rPr>
          <w:sz w:val="21"/>
          <w:color w:val="000000"/>
        </w:rPr>
        <w:t>支持业务指标、数据列表、统计图表层层透视业务数据，快捷、准确地掌握项目详情。</w:t>
      </w:r>
    </w:p>
    <w:p>
      <w:pPr>
        <w:pStyle w:val="null3"/>
        <w:ind w:left="1395"/>
        <w:jc w:val="both"/>
      </w:pPr>
      <w:r>
        <w:rPr>
          <w:sz w:val="21"/>
          <w:b/>
          <w:color w:val="000000"/>
        </w:rPr>
        <w:t>1.2.4.3</w:t>
      </w:r>
      <w:r>
        <w:rPr>
          <w:sz w:val="21"/>
          <w:b/>
          <w:color w:val="000000"/>
        </w:rPr>
        <w:t>绩效管理系统</w:t>
      </w:r>
    </w:p>
    <w:p>
      <w:pPr>
        <w:pStyle w:val="null3"/>
        <w:ind w:firstLine="420"/>
        <w:jc w:val="both"/>
      </w:pPr>
      <w:r>
        <w:rPr>
          <w:sz w:val="21"/>
          <w:color w:val="000000"/>
        </w:rPr>
        <w:t>支持医院、业务科室、个人等绩效考核评价，支持多级绩效管理方案、核算、分配。支持从目标计划、方案制定、执行反馈、考核评价、结果应用、统计分析的全过程绩效管理。支持自动获取成本核算数据、质控数据、财务数据、工作量数据、患者满意度数据等形成绩效评价指标。</w:t>
      </w:r>
    </w:p>
    <w:p>
      <w:pPr>
        <w:pStyle w:val="null3"/>
        <w:jc w:val="left"/>
      </w:pPr>
      <w:r>
        <w:rPr>
          <w:sz w:val="21"/>
          <w:color w:val="000000"/>
        </w:rPr>
        <w:t>1.2.4.3.1</w:t>
      </w:r>
      <w:r>
        <w:rPr>
          <w:sz w:val="21"/>
          <w:b/>
          <w:color w:val="000000"/>
        </w:rPr>
        <w:t>绩效管理</w:t>
      </w:r>
    </w:p>
    <w:p>
      <w:pPr>
        <w:pStyle w:val="null3"/>
        <w:jc w:val="both"/>
      </w:pPr>
      <w:r>
        <w:rPr>
          <w:sz w:val="21"/>
          <w:b/>
          <w:color w:val="000000"/>
        </w:rPr>
        <w:t>1.2.4.3.1.1</w:t>
      </w:r>
      <w:r>
        <w:rPr>
          <w:sz w:val="21"/>
          <w:b/>
          <w:color w:val="000000"/>
        </w:rPr>
        <w:t>医院绩效评价</w:t>
      </w:r>
    </w:p>
    <w:p>
      <w:pPr>
        <w:pStyle w:val="null3"/>
        <w:ind w:left="1290"/>
        <w:jc w:val="both"/>
      </w:pPr>
      <w:r>
        <w:rPr>
          <w:sz w:val="21"/>
          <w:b/>
          <w:color w:val="000000"/>
        </w:rPr>
        <w:t>1.2.4.3.1.1.1</w:t>
      </w:r>
      <w:r>
        <w:rPr>
          <w:sz w:val="21"/>
          <w:b/>
          <w:color w:val="000000"/>
        </w:rPr>
        <w:t>基础信息设置</w:t>
      </w:r>
    </w:p>
    <w:p>
      <w:pPr>
        <w:pStyle w:val="null3"/>
        <w:ind w:firstLine="420"/>
        <w:jc w:val="both"/>
      </w:pPr>
      <w:r>
        <w:rPr>
          <w:sz w:val="21"/>
          <w:color w:val="000000"/>
        </w:rPr>
        <w:t>支持对绩效考核方案的基础信息进行维护，包括：指标维度、</w:t>
      </w:r>
      <w:r>
        <w:rPr>
          <w:sz w:val="21"/>
          <w:color w:val="000000"/>
        </w:rPr>
        <w:t>KPI指标、基础指标、科室分类、科室、职工信息、职务信息、科室和平台的对照关系。维护指标计算公式、指标函数、指示灯、系统参数，为绩效考核提供了基础，保证了绩效考核的顺利进行。</w:t>
      </w:r>
    </w:p>
    <w:p>
      <w:pPr>
        <w:pStyle w:val="null3"/>
        <w:ind w:left="1290"/>
        <w:jc w:val="both"/>
      </w:pPr>
      <w:r>
        <w:rPr>
          <w:sz w:val="21"/>
          <w:b/>
          <w:color w:val="000000"/>
        </w:rPr>
        <w:t>1.2.4.3.1.1.2</w:t>
      </w:r>
      <w:r>
        <w:rPr>
          <w:sz w:val="21"/>
          <w:b/>
          <w:color w:val="000000"/>
        </w:rPr>
        <w:t>目标管理</w:t>
      </w:r>
    </w:p>
    <w:p>
      <w:pPr>
        <w:pStyle w:val="null3"/>
        <w:ind w:firstLine="420"/>
        <w:jc w:val="both"/>
      </w:pPr>
      <w:r>
        <w:rPr>
          <w:sz w:val="21"/>
          <w:color w:val="000000"/>
        </w:rPr>
        <w:t>支持制定当期绩效管理目标等信息，同时支持子目标的设置，可添加、修改、查询；每个周期的总战略目标下，可以进行子目标建设，实现多维度的战略绩效整体实现。</w:t>
      </w:r>
    </w:p>
    <w:p>
      <w:pPr>
        <w:pStyle w:val="null3"/>
        <w:ind w:left="1290"/>
        <w:jc w:val="both"/>
      </w:pPr>
      <w:r>
        <w:rPr>
          <w:sz w:val="21"/>
          <w:b/>
          <w:color w:val="000000"/>
        </w:rPr>
        <w:t>1.2.4.3.1.1.3</w:t>
      </w:r>
      <w:r>
        <w:rPr>
          <w:sz w:val="21"/>
          <w:b/>
          <w:color w:val="000000"/>
        </w:rPr>
        <w:t>医院绩效方案制定</w:t>
      </w:r>
    </w:p>
    <w:p>
      <w:pPr>
        <w:pStyle w:val="null3"/>
        <w:ind w:firstLine="420"/>
        <w:jc w:val="both"/>
      </w:pPr>
      <w:r>
        <w:rPr>
          <w:sz w:val="21"/>
          <w:color w:val="000000"/>
        </w:rPr>
        <w:t>支持医院方案指标集维护，添加、修改、删除操作；支持医院绩效考核对象设置，维护医院当前战略目标下的绩效指标。</w:t>
      </w:r>
    </w:p>
    <w:p>
      <w:pPr>
        <w:pStyle w:val="null3"/>
        <w:ind w:left="1290"/>
        <w:jc w:val="both"/>
      </w:pPr>
      <w:r>
        <w:rPr>
          <w:sz w:val="21"/>
          <w:b/>
          <w:color w:val="000000"/>
        </w:rPr>
        <w:t>1.2.4.3.1.1.4</w:t>
      </w:r>
      <w:r>
        <w:rPr>
          <w:sz w:val="21"/>
          <w:b/>
          <w:color w:val="000000"/>
        </w:rPr>
        <w:t>医院绩效方案设置</w:t>
      </w:r>
    </w:p>
    <w:p>
      <w:pPr>
        <w:pStyle w:val="null3"/>
        <w:ind w:firstLine="420"/>
        <w:jc w:val="both"/>
      </w:pPr>
      <w:r>
        <w:rPr>
          <w:sz w:val="21"/>
          <w:color w:val="000000"/>
        </w:rPr>
        <w:t>支持生成当前战略目标下的医院绩效考核方案，设置方案指标的评分方法、取值方法、指标权重和满分标准，包含对医院考核对象设定和医院绩效方案的制定。</w:t>
      </w:r>
    </w:p>
    <w:p>
      <w:pPr>
        <w:pStyle w:val="null3"/>
        <w:ind w:left="1290"/>
        <w:jc w:val="both"/>
      </w:pPr>
      <w:r>
        <w:rPr>
          <w:sz w:val="21"/>
          <w:b/>
          <w:color w:val="000000"/>
        </w:rPr>
        <w:t>1.2.4.3.1.1.5</w:t>
      </w:r>
      <w:r>
        <w:rPr>
          <w:sz w:val="21"/>
          <w:b/>
          <w:color w:val="000000"/>
        </w:rPr>
        <w:t>医院绩效方案审核</w:t>
      </w:r>
    </w:p>
    <w:p>
      <w:pPr>
        <w:pStyle w:val="null3"/>
        <w:ind w:firstLine="420"/>
        <w:jc w:val="both"/>
      </w:pPr>
      <w:r>
        <w:rPr>
          <w:sz w:val="21"/>
          <w:color w:val="000000"/>
        </w:rPr>
        <w:t>支持可以对绩效方案进行审核，支持对单个月单个目标的方案进行审核，审核后的方案无法变动，保证了考核方案的准确性，避免其他人员在不知情情况下变动方案，同时也提供取消审核的功能，确保在方案必须变动后能修改方案。</w:t>
      </w:r>
    </w:p>
    <w:p>
      <w:pPr>
        <w:pStyle w:val="null3"/>
        <w:ind w:left="1290"/>
        <w:jc w:val="both"/>
      </w:pPr>
      <w:r>
        <w:rPr>
          <w:sz w:val="21"/>
          <w:b/>
          <w:color w:val="000000"/>
        </w:rPr>
        <w:t>1.2.4.3.1.1.6</w:t>
      </w:r>
      <w:r>
        <w:rPr>
          <w:sz w:val="21"/>
          <w:b/>
          <w:color w:val="000000"/>
        </w:rPr>
        <w:t>医院绩效数据准备</w:t>
      </w:r>
    </w:p>
    <w:p>
      <w:pPr>
        <w:pStyle w:val="null3"/>
        <w:ind w:firstLine="420"/>
        <w:jc w:val="both"/>
      </w:pPr>
      <w:r>
        <w:rPr>
          <w:sz w:val="21"/>
          <w:color w:val="000000"/>
        </w:rPr>
        <w:t>支持生成院级指标数据采集表，维护院级指标数值；支持数据模板下载、指标数据导入；数据维护完成后进行数据审核或反审核；数据采集完成后进行方案指标数据计算，审核或反审核；医院</w:t>
      </w:r>
      <w:r>
        <w:rPr>
          <w:sz w:val="21"/>
          <w:color w:val="000000"/>
        </w:rPr>
        <w:t>KPI绩效指标数据生成、维护、KPI数据导入，审核、反审核、计算；科室数据采集支持自定义数据清洗加工整理函数功能。医院绩效考评计算：支持对医院绩效考核方案进行计算。</w:t>
      </w:r>
    </w:p>
    <w:p>
      <w:pPr>
        <w:pStyle w:val="null3"/>
        <w:ind w:left="1290"/>
        <w:jc w:val="both"/>
      </w:pPr>
      <w:r>
        <w:rPr>
          <w:sz w:val="21"/>
          <w:b/>
          <w:color w:val="000000"/>
        </w:rPr>
        <w:t>1.2.4.3.1.1.7</w:t>
      </w:r>
      <w:r>
        <w:rPr>
          <w:sz w:val="21"/>
          <w:b/>
          <w:color w:val="000000"/>
        </w:rPr>
        <w:t>医院绩效考评计算</w:t>
      </w:r>
    </w:p>
    <w:p>
      <w:pPr>
        <w:pStyle w:val="null3"/>
        <w:ind w:firstLine="420"/>
        <w:jc w:val="both"/>
      </w:pPr>
      <w:r>
        <w:rPr>
          <w:sz w:val="21"/>
          <w:color w:val="000000"/>
        </w:rPr>
        <w:t>支持对绩效考核方案进行考评计算，根据设定好的指标评分方法把每个指标的绩效得分算出并汇总，可以查看每个科室的绩效总得分也支持查看每个科室方案里的指标的得分。</w:t>
      </w:r>
    </w:p>
    <w:p>
      <w:pPr>
        <w:pStyle w:val="null3"/>
        <w:ind w:left="1290"/>
        <w:jc w:val="both"/>
      </w:pPr>
      <w:r>
        <w:rPr>
          <w:sz w:val="21"/>
          <w:b/>
          <w:color w:val="000000"/>
        </w:rPr>
        <w:t>1.2.4.3.1.1.8</w:t>
      </w:r>
      <w:r>
        <w:rPr>
          <w:sz w:val="21"/>
          <w:b/>
          <w:color w:val="000000"/>
        </w:rPr>
        <w:t>医院绩效总结</w:t>
      </w:r>
    </w:p>
    <w:p>
      <w:pPr>
        <w:pStyle w:val="null3"/>
        <w:ind w:firstLine="420"/>
        <w:jc w:val="both"/>
      </w:pPr>
      <w:r>
        <w:rPr>
          <w:sz w:val="21"/>
          <w:color w:val="000000"/>
        </w:rPr>
        <w:t>支持对绩效考评的结果进行总结，写总结的结果，点击反馈，反馈给各个科室。</w:t>
      </w:r>
    </w:p>
    <w:p>
      <w:pPr>
        <w:pStyle w:val="null3"/>
        <w:ind w:left="1290"/>
        <w:jc w:val="both"/>
      </w:pPr>
      <w:r>
        <w:rPr>
          <w:sz w:val="21"/>
          <w:b/>
          <w:color w:val="000000"/>
        </w:rPr>
        <w:t>1.2.4.3.1.1.9</w:t>
      </w:r>
      <w:r>
        <w:rPr>
          <w:sz w:val="21"/>
          <w:b/>
          <w:color w:val="000000"/>
        </w:rPr>
        <w:t>绩效报表</w:t>
      </w:r>
    </w:p>
    <w:p>
      <w:pPr>
        <w:pStyle w:val="null3"/>
        <w:ind w:firstLine="420"/>
        <w:jc w:val="both"/>
      </w:pPr>
      <w:r>
        <w:rPr>
          <w:sz w:val="21"/>
          <w:color w:val="000000"/>
        </w:rPr>
        <w:t>支持包括绩效报表（医院）、绩效报表（指标）、绩效报表（维度）、质量奖报表；支持绩效考核自定义报表维护。</w:t>
      </w:r>
    </w:p>
    <w:p>
      <w:pPr>
        <w:pStyle w:val="null3"/>
        <w:ind w:left="1290"/>
        <w:jc w:val="both"/>
      </w:pPr>
      <w:r>
        <w:rPr>
          <w:sz w:val="21"/>
          <w:b/>
          <w:color w:val="000000"/>
        </w:rPr>
        <w:t>1.2.4.3.1.1.10</w:t>
      </w:r>
      <w:r>
        <w:rPr>
          <w:sz w:val="21"/>
          <w:b/>
          <w:color w:val="000000"/>
        </w:rPr>
        <w:t>指标评价预警</w:t>
      </w:r>
    </w:p>
    <w:p>
      <w:pPr>
        <w:pStyle w:val="null3"/>
        <w:ind w:firstLine="420"/>
        <w:jc w:val="both"/>
      </w:pPr>
      <w:r>
        <w:rPr>
          <w:sz w:val="21"/>
          <w:color w:val="000000"/>
        </w:rPr>
        <w:t>支持多维度的核算单元绩效指标评价预警功能，通过指标的红、黄、绿颜色卡方式展示指标性能情况，持续追踪改进红色预警指标，直到到达符合标准。</w:t>
      </w:r>
    </w:p>
    <w:p>
      <w:pPr>
        <w:pStyle w:val="null3"/>
        <w:ind w:left="1290"/>
        <w:jc w:val="both"/>
      </w:pPr>
      <w:r>
        <w:rPr>
          <w:sz w:val="21"/>
          <w:b/>
          <w:color w:val="000000"/>
        </w:rPr>
        <w:t>1.2.4.3.1.1.11</w:t>
      </w:r>
      <w:r>
        <w:rPr>
          <w:sz w:val="21"/>
          <w:b/>
          <w:color w:val="000000"/>
        </w:rPr>
        <w:t>汇总统计分析报表</w:t>
      </w:r>
    </w:p>
    <w:p>
      <w:pPr>
        <w:pStyle w:val="null3"/>
        <w:ind w:firstLine="420"/>
        <w:jc w:val="both"/>
      </w:pPr>
      <w:r>
        <w:rPr>
          <w:sz w:val="21"/>
          <w:color w:val="000000"/>
        </w:rPr>
        <w:t>支持绩效考核能够产出各种统计分析汇总报表，汇总报表同时可以进行向下追踪钻取查看明细指标数据。</w:t>
      </w:r>
    </w:p>
    <w:p>
      <w:pPr>
        <w:pStyle w:val="null3"/>
        <w:jc w:val="both"/>
      </w:pPr>
      <w:r>
        <w:rPr>
          <w:sz w:val="21"/>
          <w:b/>
          <w:color w:val="000000"/>
        </w:rPr>
        <w:t>1.2.4.3.1.2</w:t>
      </w:r>
      <w:r>
        <w:rPr>
          <w:sz w:val="21"/>
          <w:b/>
          <w:color w:val="000000"/>
        </w:rPr>
        <w:t>科室绩效评价</w:t>
      </w:r>
    </w:p>
    <w:p>
      <w:pPr>
        <w:pStyle w:val="null3"/>
        <w:ind w:left="1290"/>
        <w:jc w:val="both"/>
      </w:pPr>
      <w:r>
        <w:rPr>
          <w:sz w:val="21"/>
          <w:b/>
          <w:color w:val="000000"/>
        </w:rPr>
        <w:t>1.2.4.3.1.2.1</w:t>
      </w:r>
      <w:r>
        <w:rPr>
          <w:sz w:val="21"/>
          <w:b/>
          <w:color w:val="000000"/>
        </w:rPr>
        <w:t>基础信息设置</w:t>
      </w:r>
    </w:p>
    <w:p>
      <w:pPr>
        <w:pStyle w:val="null3"/>
        <w:ind w:firstLine="420"/>
        <w:jc w:val="both"/>
      </w:pPr>
      <w:r>
        <w:rPr>
          <w:sz w:val="21"/>
          <w:color w:val="000000"/>
        </w:rPr>
        <w:t>支持核算单元维护、绩效指标维护、指标库维护、指示灯维护、系统参数；指标支持公式设置、指标函数编辑。</w:t>
      </w:r>
    </w:p>
    <w:p>
      <w:pPr>
        <w:pStyle w:val="null3"/>
        <w:ind w:left="1290"/>
        <w:jc w:val="both"/>
      </w:pPr>
      <w:r>
        <w:rPr>
          <w:sz w:val="21"/>
          <w:b/>
          <w:color w:val="000000"/>
        </w:rPr>
        <w:t>1.2.4.3.1.2.2</w:t>
      </w:r>
      <w:r>
        <w:rPr>
          <w:sz w:val="21"/>
          <w:b/>
          <w:color w:val="000000"/>
        </w:rPr>
        <w:t>目标管理</w:t>
      </w:r>
    </w:p>
    <w:p>
      <w:pPr>
        <w:pStyle w:val="null3"/>
        <w:ind w:firstLine="420"/>
        <w:jc w:val="both"/>
      </w:pPr>
      <w:r>
        <w:rPr>
          <w:sz w:val="21"/>
          <w:color w:val="000000"/>
        </w:rPr>
        <w:t>支持制定当期绩效管理目标等信息，同时支持子目标的设置，可添加、修改、查询。每个周期的总战略目标下，可以进行子目标建设，实现多维度的战略绩效整体实现。</w:t>
      </w:r>
    </w:p>
    <w:p>
      <w:pPr>
        <w:pStyle w:val="null3"/>
        <w:ind w:left="1290"/>
        <w:jc w:val="both"/>
      </w:pPr>
      <w:r>
        <w:rPr>
          <w:sz w:val="21"/>
          <w:b/>
          <w:color w:val="000000"/>
        </w:rPr>
        <w:t>1.2.4.3.1.2.3</w:t>
      </w:r>
      <w:r>
        <w:rPr>
          <w:sz w:val="21"/>
          <w:b/>
          <w:color w:val="000000"/>
        </w:rPr>
        <w:t>科室绩效方案制定</w:t>
      </w:r>
    </w:p>
    <w:p>
      <w:pPr>
        <w:pStyle w:val="null3"/>
        <w:ind w:firstLine="420"/>
        <w:jc w:val="both"/>
      </w:pPr>
      <w:r>
        <w:rPr>
          <w:sz w:val="21"/>
          <w:color w:val="000000"/>
        </w:rPr>
        <w:t>支持科室方案指标集维护，添加、修改、删除操作；科室绩效考核对象设置：维护医院当前战略目标下科室的绩效指标；科室绩效方案设置：生成当前战略目标下的科室绩效考核方案，设置方案指标的评分方法、取值方法、指标权重和满分标准。</w:t>
      </w:r>
    </w:p>
    <w:p>
      <w:pPr>
        <w:pStyle w:val="null3"/>
        <w:ind w:left="1290"/>
        <w:jc w:val="both"/>
      </w:pPr>
      <w:r>
        <w:rPr>
          <w:sz w:val="21"/>
          <w:b/>
          <w:color w:val="000000"/>
        </w:rPr>
        <w:t>1.2.4.3.1.2.4</w:t>
      </w:r>
      <w:r>
        <w:rPr>
          <w:sz w:val="21"/>
          <w:b/>
          <w:color w:val="000000"/>
        </w:rPr>
        <w:t>科室绩效方案审核</w:t>
      </w:r>
    </w:p>
    <w:p>
      <w:pPr>
        <w:pStyle w:val="null3"/>
        <w:ind w:firstLine="420"/>
        <w:jc w:val="both"/>
      </w:pPr>
      <w:r>
        <w:rPr>
          <w:sz w:val="21"/>
          <w:color w:val="000000"/>
        </w:rPr>
        <w:t>支持可以对绩效方案进行审核，要求支持对单个月单个目标的方案进行审核，审核后的方案无法变动，保证了考核方案的准确性，避免其他人员在不知情情况下变动方案，同时也提供取消审核的功能，确保在方案必须变动后能修改方案。</w:t>
      </w:r>
    </w:p>
    <w:p>
      <w:pPr>
        <w:pStyle w:val="null3"/>
        <w:ind w:left="1290"/>
        <w:jc w:val="both"/>
      </w:pPr>
      <w:r>
        <w:rPr>
          <w:sz w:val="21"/>
          <w:b/>
          <w:color w:val="000000"/>
        </w:rPr>
        <w:t>1.2.4.3.1.2.5</w:t>
      </w:r>
      <w:r>
        <w:rPr>
          <w:sz w:val="21"/>
          <w:b/>
          <w:color w:val="000000"/>
        </w:rPr>
        <w:t>科室绩效数据准备</w:t>
      </w:r>
    </w:p>
    <w:p>
      <w:pPr>
        <w:pStyle w:val="null3"/>
        <w:ind w:firstLine="420"/>
        <w:jc w:val="both"/>
      </w:pPr>
      <w:r>
        <w:rPr>
          <w:sz w:val="21"/>
          <w:color w:val="000000"/>
        </w:rPr>
        <w:t>支持生成科室指标数据采集表，维护院级指标数值；支持数据模板下载、指标数据导入；数据维护完成后进行数据审核或反审核；数据采集完成后进行方案指标数据计算，审核或反审核；科室</w:t>
      </w:r>
      <w:r>
        <w:rPr>
          <w:sz w:val="21"/>
          <w:color w:val="000000"/>
        </w:rPr>
        <w:t>KPI绩效指标数据生成、维护、KPI数据导入，审核、反审核、计算；科室数据采集支持自定义数据清洗加工整理函数功能。</w:t>
      </w:r>
    </w:p>
    <w:p>
      <w:pPr>
        <w:pStyle w:val="null3"/>
        <w:ind w:left="1290"/>
        <w:jc w:val="both"/>
      </w:pPr>
      <w:r>
        <w:rPr>
          <w:sz w:val="21"/>
          <w:b/>
          <w:color w:val="000000"/>
        </w:rPr>
        <w:t>1.2.4.3.1.2.6</w:t>
      </w:r>
      <w:r>
        <w:rPr>
          <w:sz w:val="21"/>
          <w:b/>
          <w:color w:val="000000"/>
        </w:rPr>
        <w:t>科室绩效考评计算</w:t>
      </w:r>
    </w:p>
    <w:p>
      <w:pPr>
        <w:pStyle w:val="null3"/>
        <w:ind w:firstLine="420"/>
        <w:jc w:val="both"/>
      </w:pPr>
      <w:r>
        <w:rPr>
          <w:sz w:val="21"/>
          <w:color w:val="000000"/>
        </w:rPr>
        <w:t>支持对绩效考核方案进行考评计算，根据设定好的指标评分方法把每个指标的绩效得分算出并汇总；可以查看每个科室的绩效总得分也支持查看每个科室方案里的指标的得分。</w:t>
      </w:r>
    </w:p>
    <w:p>
      <w:pPr>
        <w:pStyle w:val="null3"/>
        <w:ind w:left="1290"/>
        <w:jc w:val="both"/>
      </w:pPr>
      <w:r>
        <w:rPr>
          <w:sz w:val="21"/>
          <w:b/>
          <w:color w:val="000000"/>
        </w:rPr>
        <w:t>1.2.4.3.1.2.7</w:t>
      </w:r>
      <w:r>
        <w:rPr>
          <w:sz w:val="21"/>
          <w:b/>
          <w:color w:val="000000"/>
        </w:rPr>
        <w:t>科室绩效总结</w:t>
      </w:r>
    </w:p>
    <w:p>
      <w:pPr>
        <w:pStyle w:val="null3"/>
        <w:ind w:firstLine="420"/>
        <w:jc w:val="both"/>
      </w:pPr>
      <w:r>
        <w:rPr>
          <w:sz w:val="21"/>
          <w:color w:val="000000"/>
        </w:rPr>
        <w:t>支持对绩效考评的结果进行总结，写总结的结果，点击反馈，反馈给各个科室。</w:t>
      </w:r>
    </w:p>
    <w:p>
      <w:pPr>
        <w:pStyle w:val="null3"/>
        <w:ind w:left="1290"/>
        <w:jc w:val="both"/>
      </w:pPr>
      <w:r>
        <w:rPr>
          <w:sz w:val="21"/>
          <w:b/>
          <w:color w:val="000000"/>
        </w:rPr>
        <w:t>1.2.4.3.1.2.8</w:t>
      </w:r>
      <w:r>
        <w:rPr>
          <w:sz w:val="21"/>
          <w:b/>
          <w:color w:val="000000"/>
        </w:rPr>
        <w:t>绩效报表</w:t>
      </w:r>
    </w:p>
    <w:p>
      <w:pPr>
        <w:pStyle w:val="null3"/>
        <w:ind w:firstLine="420"/>
        <w:jc w:val="both"/>
      </w:pPr>
      <w:r>
        <w:rPr>
          <w:sz w:val="21"/>
          <w:color w:val="000000"/>
        </w:rPr>
        <w:t>可以按医院、指标、维度、质量出具绩效考核报告、指标数据报表、全院绩效分析报表；同时支持自定义报表，可以进行纵向、横向自动扩展、支持图表展示，满足医院个性化报表需求。</w:t>
      </w:r>
    </w:p>
    <w:p>
      <w:pPr>
        <w:pStyle w:val="null3"/>
        <w:ind w:left="1290"/>
        <w:jc w:val="both"/>
      </w:pPr>
      <w:r>
        <w:rPr>
          <w:sz w:val="21"/>
          <w:b/>
          <w:color w:val="000000"/>
        </w:rPr>
        <w:t>1.2.4.3.1.2.9</w:t>
      </w:r>
      <w:r>
        <w:rPr>
          <w:sz w:val="21"/>
          <w:b/>
          <w:color w:val="000000"/>
        </w:rPr>
        <w:t>评价预警</w:t>
      </w:r>
    </w:p>
    <w:p>
      <w:pPr>
        <w:pStyle w:val="null3"/>
        <w:ind w:firstLine="420"/>
        <w:jc w:val="both"/>
      </w:pPr>
      <w:r>
        <w:rPr>
          <w:sz w:val="21"/>
          <w:color w:val="000000"/>
        </w:rPr>
        <w:t>支持多维度的核算单元绩效指标评价预警功能，通过指标的红、黄、绿颜色卡方式展示指标性能情况，持续追踪改进红色预警指标，直到达到符合标准。</w:t>
      </w:r>
    </w:p>
    <w:p>
      <w:pPr>
        <w:pStyle w:val="null3"/>
        <w:ind w:left="1290"/>
        <w:jc w:val="both"/>
      </w:pPr>
      <w:r>
        <w:rPr>
          <w:sz w:val="21"/>
          <w:b/>
          <w:color w:val="000000"/>
        </w:rPr>
        <w:t>1.2.4.3.1.2.10</w:t>
      </w:r>
      <w:r>
        <w:rPr>
          <w:sz w:val="21"/>
          <w:b/>
          <w:color w:val="000000"/>
        </w:rPr>
        <w:t>绩效考核汇总报表</w:t>
      </w:r>
    </w:p>
    <w:p>
      <w:pPr>
        <w:pStyle w:val="null3"/>
        <w:ind w:firstLine="420"/>
        <w:jc w:val="both"/>
      </w:pPr>
      <w:r>
        <w:rPr>
          <w:sz w:val="21"/>
          <w:color w:val="000000"/>
        </w:rPr>
        <w:t>绩效考核能够产出各种统计分析汇总报表，汇总报表同时可以进行向下追踪钻取查看明细指标数据。</w:t>
      </w:r>
    </w:p>
    <w:p>
      <w:pPr>
        <w:pStyle w:val="null3"/>
        <w:jc w:val="both"/>
      </w:pPr>
      <w:r>
        <w:rPr>
          <w:sz w:val="21"/>
          <w:b/>
          <w:color w:val="000000"/>
        </w:rPr>
        <w:t>1.2.4.3.1.3</w:t>
      </w:r>
      <w:r>
        <w:rPr>
          <w:sz w:val="21"/>
          <w:b/>
          <w:color w:val="000000"/>
        </w:rPr>
        <w:t>职工绩效评价</w:t>
      </w:r>
    </w:p>
    <w:p>
      <w:pPr>
        <w:pStyle w:val="null3"/>
        <w:ind w:left="1290"/>
        <w:jc w:val="both"/>
      </w:pPr>
      <w:r>
        <w:rPr>
          <w:sz w:val="21"/>
          <w:b/>
          <w:color w:val="000000"/>
        </w:rPr>
        <w:t>1.2.4.3.1.3.1</w:t>
      </w:r>
      <w:r>
        <w:rPr>
          <w:sz w:val="21"/>
          <w:b/>
          <w:color w:val="000000"/>
        </w:rPr>
        <w:t>基础信息设置</w:t>
      </w:r>
    </w:p>
    <w:p>
      <w:pPr>
        <w:pStyle w:val="null3"/>
        <w:ind w:firstLine="420"/>
        <w:jc w:val="both"/>
      </w:pPr>
      <w:r>
        <w:rPr>
          <w:sz w:val="21"/>
          <w:color w:val="000000"/>
        </w:rPr>
        <w:t>支持对绩效考核方案的基础信息进行维护，包括：指标维度、</w:t>
      </w:r>
      <w:r>
        <w:rPr>
          <w:sz w:val="21"/>
          <w:color w:val="000000"/>
        </w:rPr>
        <w:t>KPI指标、基础指标、科室分类、科室、科室和平台的对照关系；维护职工信息、职务信息、系统参数，为绩效考核提供了基础，保证了绩效考核的顺利进行；维护计算公式、指标函数、指示灯等功能。</w:t>
      </w:r>
    </w:p>
    <w:p>
      <w:pPr>
        <w:pStyle w:val="null3"/>
        <w:ind w:left="1290"/>
        <w:jc w:val="both"/>
      </w:pPr>
      <w:r>
        <w:rPr>
          <w:sz w:val="21"/>
          <w:b/>
          <w:color w:val="000000"/>
        </w:rPr>
        <w:t>1.2.4.3.1.3.2</w:t>
      </w:r>
      <w:r>
        <w:rPr>
          <w:sz w:val="21"/>
          <w:b/>
          <w:color w:val="000000"/>
        </w:rPr>
        <w:t>目标管理</w:t>
      </w:r>
    </w:p>
    <w:p>
      <w:pPr>
        <w:pStyle w:val="null3"/>
        <w:ind w:firstLine="420"/>
        <w:jc w:val="both"/>
      </w:pPr>
      <w:r>
        <w:rPr>
          <w:sz w:val="21"/>
          <w:color w:val="000000"/>
        </w:rPr>
        <w:t>制定当期绩效管理目标等信息，同时支持子目标的设置，可添加、修改、查询。每个周期的总战略目标下，可以进行子目标建设，实现多维度的战略绩效整体实现。</w:t>
      </w:r>
    </w:p>
    <w:p>
      <w:pPr>
        <w:pStyle w:val="null3"/>
        <w:ind w:left="1290"/>
        <w:jc w:val="both"/>
      </w:pPr>
      <w:r>
        <w:rPr>
          <w:sz w:val="21"/>
          <w:b/>
          <w:color w:val="000000"/>
        </w:rPr>
        <w:t>1.2.4.3.1.3.3</w:t>
      </w:r>
      <w:r>
        <w:rPr>
          <w:sz w:val="21"/>
          <w:b/>
          <w:color w:val="000000"/>
        </w:rPr>
        <w:t>职工绩效方案制定</w:t>
      </w:r>
    </w:p>
    <w:p>
      <w:pPr>
        <w:pStyle w:val="null3"/>
        <w:ind w:firstLine="420"/>
        <w:jc w:val="both"/>
      </w:pPr>
      <w:r>
        <w:rPr>
          <w:sz w:val="21"/>
          <w:color w:val="000000"/>
        </w:rPr>
        <w:t>支持职工方案指标集维护，添加、修改、删除操作；职工绩效考核对象设置：维护医院当前战略目标下职工的绩效指标；职工绩效方案设置：生成当前战略目标下的职工绩效考核方案，设置方案指标的评分方法、取值方法、指标权重和满分标准。</w:t>
      </w:r>
    </w:p>
    <w:p>
      <w:pPr>
        <w:pStyle w:val="null3"/>
        <w:ind w:left="1290"/>
        <w:jc w:val="both"/>
      </w:pPr>
      <w:r>
        <w:rPr>
          <w:sz w:val="21"/>
          <w:b/>
          <w:color w:val="000000"/>
        </w:rPr>
        <w:t>1.2.4.3.1.3.4</w:t>
      </w:r>
      <w:r>
        <w:rPr>
          <w:sz w:val="21"/>
          <w:b/>
          <w:color w:val="000000"/>
        </w:rPr>
        <w:t>职工绩效方案审核</w:t>
      </w:r>
    </w:p>
    <w:p>
      <w:pPr>
        <w:pStyle w:val="null3"/>
        <w:ind w:firstLine="420"/>
        <w:jc w:val="both"/>
      </w:pPr>
      <w:r>
        <w:rPr>
          <w:sz w:val="21"/>
          <w:color w:val="000000"/>
        </w:rPr>
        <w:t>支持可以对绩效方案进行审核，支持对单个月单个目标的方案进行审核，审核后的方案无法变动，保证了考核方案的准确性，避免其他人员在不知情情况下变动方案，同时也提供取消审核的功能，确保在方案必须变动后能修改方案。</w:t>
      </w:r>
    </w:p>
    <w:p>
      <w:pPr>
        <w:pStyle w:val="null3"/>
        <w:ind w:left="1290"/>
        <w:jc w:val="both"/>
      </w:pPr>
      <w:r>
        <w:rPr>
          <w:sz w:val="21"/>
          <w:b/>
          <w:color w:val="000000"/>
        </w:rPr>
        <w:t>1.2.4.3.1.3.5</w:t>
      </w:r>
      <w:r>
        <w:rPr>
          <w:sz w:val="21"/>
          <w:b/>
          <w:color w:val="000000"/>
        </w:rPr>
        <w:t>职工绩效数据准备</w:t>
      </w:r>
    </w:p>
    <w:p>
      <w:pPr>
        <w:pStyle w:val="null3"/>
        <w:ind w:firstLine="420"/>
        <w:jc w:val="both"/>
      </w:pPr>
      <w:r>
        <w:rPr>
          <w:sz w:val="21"/>
          <w:color w:val="000000"/>
        </w:rPr>
        <w:t>支持生成科室指标数据采集表，维护院级指标数值；支持数据模板下载、指标数据导入；数据维护完成后进行数据审核或反审核；数据采集完成后进行方案指标数据计算，审核或反审核；科室</w:t>
      </w:r>
      <w:r>
        <w:rPr>
          <w:sz w:val="21"/>
          <w:color w:val="000000"/>
        </w:rPr>
        <w:t>KPI绩效指标数据生成、维护、KPI数据导入，审核、反审核、计算；职工数据采集支持自定义数据清洗加工整理函数功能。</w:t>
      </w:r>
    </w:p>
    <w:p>
      <w:pPr>
        <w:pStyle w:val="null3"/>
        <w:ind w:left="1290"/>
        <w:jc w:val="both"/>
      </w:pPr>
      <w:r>
        <w:rPr>
          <w:sz w:val="21"/>
          <w:b/>
          <w:color w:val="000000"/>
        </w:rPr>
        <w:t>1.2.4.3.1.3.6</w:t>
      </w:r>
      <w:r>
        <w:rPr>
          <w:sz w:val="21"/>
          <w:b/>
          <w:color w:val="000000"/>
        </w:rPr>
        <w:t>职工绩效考评计算</w:t>
      </w:r>
    </w:p>
    <w:p>
      <w:pPr>
        <w:pStyle w:val="null3"/>
        <w:ind w:firstLine="420"/>
        <w:jc w:val="both"/>
      </w:pPr>
      <w:r>
        <w:rPr>
          <w:sz w:val="21"/>
          <w:color w:val="000000"/>
        </w:rPr>
        <w:t>支持对绩效考核方案进行考评计算，根据设定好的指标评分方法把每个指标的绩效得分算出并汇总；可以查看每个职工的绩效总得分也支持查看每个职工方案里的指标的得分。</w:t>
      </w:r>
    </w:p>
    <w:p>
      <w:pPr>
        <w:pStyle w:val="null3"/>
        <w:ind w:left="1290"/>
        <w:jc w:val="both"/>
      </w:pPr>
      <w:r>
        <w:rPr>
          <w:sz w:val="21"/>
          <w:b/>
          <w:color w:val="000000"/>
        </w:rPr>
        <w:t>1.2.4.3.1.3.7</w:t>
      </w:r>
      <w:r>
        <w:rPr>
          <w:sz w:val="21"/>
          <w:b/>
          <w:color w:val="000000"/>
        </w:rPr>
        <w:t>职工绩效总结</w:t>
      </w:r>
    </w:p>
    <w:p>
      <w:pPr>
        <w:pStyle w:val="null3"/>
        <w:ind w:firstLine="420"/>
        <w:jc w:val="both"/>
      </w:pPr>
      <w:r>
        <w:rPr>
          <w:sz w:val="21"/>
          <w:color w:val="000000"/>
        </w:rPr>
        <w:t>支持对职工绩效考评的结果进行总结，写总结的结果，点击反馈，反馈给各个科室。</w:t>
      </w:r>
    </w:p>
    <w:p>
      <w:pPr>
        <w:pStyle w:val="null3"/>
        <w:ind w:left="1290"/>
        <w:jc w:val="both"/>
      </w:pPr>
      <w:r>
        <w:rPr>
          <w:sz w:val="21"/>
          <w:b/>
          <w:color w:val="000000"/>
        </w:rPr>
        <w:t>1.2.4.3.1.3.8</w:t>
      </w:r>
      <w:r>
        <w:rPr>
          <w:sz w:val="21"/>
          <w:b/>
          <w:color w:val="000000"/>
        </w:rPr>
        <w:t>职工绩效报表</w:t>
      </w:r>
    </w:p>
    <w:p>
      <w:pPr>
        <w:pStyle w:val="null3"/>
        <w:ind w:firstLine="420"/>
        <w:jc w:val="both"/>
      </w:pPr>
      <w:r>
        <w:rPr>
          <w:sz w:val="21"/>
          <w:color w:val="000000"/>
        </w:rPr>
        <w:t>支持可以按职工、指标、维度、质量奖出具绩效考核报告、指标数据报表、全院绩效分析报表；同时支持自定义报表，可以进行纵向、横向自动扩展、支持图表展示，满足用户个性化报表需求。</w:t>
      </w:r>
    </w:p>
    <w:p>
      <w:pPr>
        <w:pStyle w:val="null3"/>
        <w:ind w:left="1290"/>
        <w:jc w:val="both"/>
      </w:pPr>
      <w:r>
        <w:rPr>
          <w:sz w:val="21"/>
          <w:b/>
          <w:color w:val="000000"/>
        </w:rPr>
        <w:t>1.2.4.3.1.3.9</w:t>
      </w:r>
      <w:r>
        <w:rPr>
          <w:sz w:val="21"/>
          <w:b/>
          <w:color w:val="000000"/>
        </w:rPr>
        <w:t>指标评价预警</w:t>
      </w:r>
    </w:p>
    <w:p>
      <w:pPr>
        <w:pStyle w:val="null3"/>
        <w:ind w:firstLine="420"/>
        <w:jc w:val="both"/>
      </w:pPr>
      <w:r>
        <w:rPr>
          <w:sz w:val="21"/>
          <w:color w:val="000000"/>
        </w:rPr>
        <w:t>支持多维度的核算单元绩效指标评价预警功能，通过指标的红、黄、绿颜色卡方式展示指标性能情况，持续追踪改进红色预警指标，直到达到符合标准。</w:t>
      </w:r>
    </w:p>
    <w:p>
      <w:pPr>
        <w:pStyle w:val="null3"/>
        <w:ind w:left="1290"/>
        <w:jc w:val="both"/>
      </w:pPr>
      <w:r>
        <w:rPr>
          <w:sz w:val="21"/>
          <w:b/>
          <w:color w:val="000000"/>
        </w:rPr>
        <w:t>1.2.4.3.1.3.10</w:t>
      </w:r>
      <w:r>
        <w:rPr>
          <w:sz w:val="21"/>
          <w:b/>
          <w:color w:val="000000"/>
        </w:rPr>
        <w:t>绩效考核汇总报表</w:t>
      </w:r>
    </w:p>
    <w:p>
      <w:pPr>
        <w:pStyle w:val="null3"/>
        <w:ind w:firstLine="420"/>
        <w:jc w:val="both"/>
      </w:pPr>
      <w:r>
        <w:rPr>
          <w:sz w:val="21"/>
          <w:color w:val="000000"/>
        </w:rPr>
        <w:t>支持绩效考核能够产出各种统计分析汇总报表，汇总报表同时可以进行向下追踪钻取查看明细指标数据。</w:t>
      </w:r>
    </w:p>
    <w:p>
      <w:pPr>
        <w:pStyle w:val="null3"/>
        <w:jc w:val="left"/>
      </w:pPr>
      <w:r>
        <w:rPr>
          <w:sz w:val="21"/>
          <w:color w:val="000000"/>
        </w:rPr>
        <w:t>1.2.4.3.2</w:t>
      </w:r>
      <w:r>
        <w:rPr>
          <w:sz w:val="21"/>
          <w:b/>
          <w:color w:val="000000"/>
        </w:rPr>
        <w:t>奖金分配</w:t>
      </w:r>
    </w:p>
    <w:p>
      <w:pPr>
        <w:pStyle w:val="null3"/>
        <w:jc w:val="both"/>
      </w:pPr>
      <w:r>
        <w:rPr>
          <w:sz w:val="21"/>
          <w:b/>
          <w:color w:val="000000"/>
        </w:rPr>
        <w:t>1.2.4.3.2.1</w:t>
      </w:r>
      <w:r>
        <w:rPr>
          <w:sz w:val="21"/>
          <w:b/>
          <w:color w:val="000000"/>
        </w:rPr>
        <w:t>RBRVS绩效分配</w:t>
      </w:r>
    </w:p>
    <w:p>
      <w:pPr>
        <w:pStyle w:val="null3"/>
        <w:ind w:left="1290"/>
        <w:jc w:val="both"/>
      </w:pPr>
      <w:r>
        <w:rPr>
          <w:sz w:val="21"/>
          <w:b/>
          <w:color w:val="000000"/>
        </w:rPr>
        <w:t>1.2.4.3.2.1.1</w:t>
      </w:r>
      <w:r>
        <w:rPr>
          <w:sz w:val="21"/>
          <w:b/>
          <w:color w:val="000000"/>
        </w:rPr>
        <w:t>基础信息管理</w:t>
      </w:r>
    </w:p>
    <w:p>
      <w:pPr>
        <w:pStyle w:val="null3"/>
        <w:ind w:firstLine="420"/>
        <w:jc w:val="both"/>
      </w:pPr>
      <w:r>
        <w:rPr>
          <w:sz w:val="21"/>
          <w:color w:val="000000"/>
        </w:rPr>
        <w:t>支持系统参数配置，通过系统参数配置控制奖金核算流程及部分功能设置。</w:t>
      </w:r>
    </w:p>
    <w:p>
      <w:pPr>
        <w:pStyle w:val="null3"/>
        <w:ind w:left="1290"/>
        <w:jc w:val="both"/>
      </w:pPr>
      <w:r>
        <w:rPr>
          <w:sz w:val="21"/>
          <w:b/>
          <w:color w:val="000000"/>
        </w:rPr>
        <w:t>1.2.4.3.2.1.2</w:t>
      </w:r>
      <w:r>
        <w:rPr>
          <w:sz w:val="21"/>
          <w:b/>
          <w:color w:val="000000"/>
        </w:rPr>
        <w:t>科室维护</w:t>
      </w:r>
    </w:p>
    <w:p>
      <w:pPr>
        <w:pStyle w:val="null3"/>
        <w:ind w:firstLine="420"/>
        <w:jc w:val="both"/>
      </w:pPr>
      <w:r>
        <w:rPr>
          <w:sz w:val="21"/>
          <w:color w:val="000000"/>
        </w:rPr>
        <w:t>支持按照树状结构维护奖金核算科室，维护奖金外部科室及科室对照。</w:t>
      </w:r>
    </w:p>
    <w:p>
      <w:pPr>
        <w:pStyle w:val="null3"/>
        <w:ind w:left="1290"/>
        <w:jc w:val="both"/>
      </w:pPr>
      <w:r>
        <w:rPr>
          <w:sz w:val="21"/>
          <w:b/>
          <w:color w:val="000000"/>
        </w:rPr>
        <w:t>1.2.4.3.2.1.3</w:t>
      </w:r>
      <w:r>
        <w:rPr>
          <w:sz w:val="21"/>
          <w:b/>
          <w:color w:val="000000"/>
        </w:rPr>
        <w:t>指标维护</w:t>
      </w:r>
    </w:p>
    <w:p>
      <w:pPr>
        <w:pStyle w:val="null3"/>
        <w:ind w:firstLine="420"/>
        <w:jc w:val="both"/>
      </w:pPr>
      <w:r>
        <w:rPr>
          <w:sz w:val="21"/>
          <w:color w:val="000000"/>
        </w:rPr>
        <w:t>支持维护奖金核算方案中涉及的指标，奖金指标取值方法支持手工录入、计算公式、奖金函数等。</w:t>
      </w:r>
    </w:p>
    <w:p>
      <w:pPr>
        <w:pStyle w:val="null3"/>
        <w:ind w:left="1290"/>
        <w:jc w:val="both"/>
      </w:pPr>
      <w:r>
        <w:rPr>
          <w:sz w:val="21"/>
          <w:b/>
          <w:color w:val="000000"/>
        </w:rPr>
        <w:t>1.2.4.3.2.1.4</w:t>
      </w:r>
      <w:r>
        <w:rPr>
          <w:sz w:val="21"/>
          <w:b/>
          <w:color w:val="000000"/>
        </w:rPr>
        <w:t>函数公式维护</w:t>
      </w:r>
    </w:p>
    <w:p>
      <w:pPr>
        <w:pStyle w:val="null3"/>
        <w:ind w:firstLine="420"/>
        <w:jc w:val="both"/>
      </w:pPr>
      <w:r>
        <w:rPr>
          <w:sz w:val="21"/>
          <w:color w:val="000000"/>
        </w:rPr>
        <w:t>支持自定义维护奖金核算方案中用到的函数、计算公式。</w:t>
      </w:r>
    </w:p>
    <w:p>
      <w:pPr>
        <w:pStyle w:val="null3"/>
        <w:ind w:left="1290"/>
        <w:jc w:val="both"/>
      </w:pPr>
      <w:r>
        <w:rPr>
          <w:sz w:val="21"/>
          <w:b/>
          <w:color w:val="000000"/>
        </w:rPr>
        <w:t>1.2.4.3.2.1.5</w:t>
      </w:r>
      <w:r>
        <w:rPr>
          <w:sz w:val="21"/>
          <w:b/>
          <w:color w:val="000000"/>
        </w:rPr>
        <w:t>系统权限管理</w:t>
      </w:r>
    </w:p>
    <w:p>
      <w:pPr>
        <w:pStyle w:val="null3"/>
        <w:ind w:firstLine="420"/>
        <w:jc w:val="both"/>
      </w:pPr>
      <w:r>
        <w:rPr>
          <w:sz w:val="21"/>
          <w:color w:val="000000"/>
        </w:rPr>
        <w:t>支持奖金科室权限、指标权限、奖金方案权限、数据导入、查询统计报表权限功能维护。</w:t>
      </w:r>
    </w:p>
    <w:p>
      <w:pPr>
        <w:pStyle w:val="null3"/>
        <w:ind w:left="1290"/>
        <w:jc w:val="both"/>
      </w:pPr>
      <w:r>
        <w:rPr>
          <w:sz w:val="21"/>
          <w:b/>
          <w:color w:val="000000"/>
        </w:rPr>
        <w:t>1.2.4.3.2.1.6</w:t>
      </w:r>
      <w:r>
        <w:rPr>
          <w:sz w:val="21"/>
          <w:b/>
          <w:color w:val="000000"/>
        </w:rPr>
        <w:t>奖金方案设置</w:t>
      </w:r>
    </w:p>
    <w:p>
      <w:pPr>
        <w:pStyle w:val="null3"/>
        <w:ind w:firstLine="420"/>
        <w:jc w:val="both"/>
      </w:pPr>
      <w:r>
        <w:rPr>
          <w:sz w:val="21"/>
          <w:color w:val="000000"/>
        </w:rPr>
        <w:t>支持奖金方案编制，用户可以自定维护临床（医生、护士）、医技等不同核算单元奖金核算方案，支持奖金项目公式编辑、函数调用等。</w:t>
      </w:r>
    </w:p>
    <w:p>
      <w:pPr>
        <w:pStyle w:val="null3"/>
        <w:ind w:left="1290"/>
        <w:jc w:val="both"/>
      </w:pPr>
      <w:r>
        <w:rPr>
          <w:sz w:val="21"/>
          <w:b/>
          <w:color w:val="000000"/>
        </w:rPr>
        <w:t>1.2.4.3.2.1.7</w:t>
      </w:r>
      <w:r>
        <w:rPr>
          <w:sz w:val="21"/>
          <w:b/>
          <w:color w:val="000000"/>
        </w:rPr>
        <w:t>方案单元设置</w:t>
      </w:r>
    </w:p>
    <w:p>
      <w:pPr>
        <w:pStyle w:val="null3"/>
        <w:ind w:firstLine="420"/>
        <w:jc w:val="both"/>
      </w:pPr>
      <w:r>
        <w:rPr>
          <w:sz w:val="21"/>
          <w:color w:val="000000"/>
        </w:rPr>
        <w:t>支持维护设置奖金方案应用的核算单元，可以增加、删除。</w:t>
      </w:r>
    </w:p>
    <w:p>
      <w:pPr>
        <w:pStyle w:val="null3"/>
        <w:ind w:left="1290"/>
        <w:jc w:val="both"/>
      </w:pPr>
      <w:r>
        <w:rPr>
          <w:sz w:val="21"/>
          <w:b/>
          <w:color w:val="000000"/>
        </w:rPr>
        <w:t>1.2.4.3.2.1.8</w:t>
      </w:r>
      <w:r>
        <w:rPr>
          <w:sz w:val="21"/>
          <w:b/>
          <w:color w:val="000000"/>
        </w:rPr>
        <w:t>单元核算设置</w:t>
      </w:r>
    </w:p>
    <w:p>
      <w:pPr>
        <w:pStyle w:val="null3"/>
        <w:ind w:firstLine="420"/>
        <w:jc w:val="both"/>
      </w:pPr>
      <w:r>
        <w:rPr>
          <w:sz w:val="21"/>
          <w:color w:val="000000"/>
        </w:rPr>
        <w:t>支持根据个别核算单元特殊性质，单独调整该单元的核算项目计算方法。</w:t>
      </w:r>
    </w:p>
    <w:p>
      <w:pPr>
        <w:pStyle w:val="null3"/>
        <w:ind w:left="1290"/>
        <w:jc w:val="both"/>
      </w:pPr>
      <w:r>
        <w:rPr>
          <w:sz w:val="21"/>
          <w:b/>
          <w:color w:val="000000"/>
        </w:rPr>
        <w:t>1.2.4.3.2.1.9</w:t>
      </w:r>
      <w:r>
        <w:rPr>
          <w:sz w:val="21"/>
          <w:b/>
          <w:color w:val="000000"/>
        </w:rPr>
        <w:t>奖金方案审核</w:t>
      </w:r>
    </w:p>
    <w:p>
      <w:pPr>
        <w:pStyle w:val="null3"/>
        <w:ind w:firstLine="420"/>
        <w:jc w:val="both"/>
      </w:pPr>
      <w:r>
        <w:rPr>
          <w:sz w:val="21"/>
          <w:color w:val="000000"/>
        </w:rPr>
        <w:t>支持进行奖金方案审核、反审核、审核后的奖金方案不能修改，每次修改后要重新审核，每次审核时记录当前方案设置。</w:t>
      </w:r>
    </w:p>
    <w:p>
      <w:pPr>
        <w:pStyle w:val="null3"/>
        <w:ind w:left="1290"/>
        <w:jc w:val="both"/>
      </w:pPr>
      <w:r>
        <w:rPr>
          <w:sz w:val="21"/>
          <w:b/>
          <w:color w:val="000000"/>
        </w:rPr>
        <w:t>1.2.4.3.2.1.10</w:t>
      </w:r>
      <w:r>
        <w:rPr>
          <w:sz w:val="21"/>
          <w:b/>
          <w:color w:val="000000"/>
        </w:rPr>
        <w:t>奖金方案应用</w:t>
      </w:r>
    </w:p>
    <w:p>
      <w:pPr>
        <w:pStyle w:val="null3"/>
        <w:ind w:firstLine="420"/>
        <w:jc w:val="both"/>
      </w:pPr>
      <w:r>
        <w:rPr>
          <w:sz w:val="21"/>
          <w:color w:val="000000"/>
        </w:rPr>
        <w:t>支持用户可以选择使用审核后保存的不同版本的奖金方案。</w:t>
      </w:r>
    </w:p>
    <w:p>
      <w:pPr>
        <w:pStyle w:val="null3"/>
        <w:ind w:left="1290"/>
        <w:jc w:val="both"/>
      </w:pPr>
      <w:r>
        <w:rPr>
          <w:sz w:val="21"/>
          <w:b/>
          <w:color w:val="000000"/>
        </w:rPr>
        <w:t>1.2.4.3.2.1.11</w:t>
      </w:r>
      <w:r>
        <w:rPr>
          <w:sz w:val="21"/>
          <w:b/>
          <w:color w:val="000000"/>
        </w:rPr>
        <w:t>奖金核算单元</w:t>
      </w:r>
    </w:p>
    <w:p>
      <w:pPr>
        <w:pStyle w:val="null3"/>
        <w:ind w:firstLine="420"/>
        <w:jc w:val="both"/>
      </w:pPr>
      <w:r>
        <w:rPr>
          <w:sz w:val="21"/>
          <w:color w:val="000000"/>
        </w:rPr>
        <w:t>系统支持临床科室（医生、护士）、医技科室每类单元单独建核算方案；支持核算科室下面设置若干医疗组、护理组；可以将医、护、技人员作为独立核对单元建立方案，奖金直接核算到人。</w:t>
      </w:r>
    </w:p>
    <w:p>
      <w:pPr>
        <w:pStyle w:val="null3"/>
        <w:ind w:left="1290"/>
        <w:jc w:val="both"/>
      </w:pPr>
      <w:r>
        <w:rPr>
          <w:sz w:val="21"/>
          <w:b/>
          <w:color w:val="000000"/>
        </w:rPr>
        <w:t>1.2.4.3.2.1.12</w:t>
      </w:r>
      <w:r>
        <w:rPr>
          <w:sz w:val="21"/>
          <w:b/>
          <w:color w:val="000000"/>
        </w:rPr>
        <w:t>奖金数据采集</w:t>
      </w:r>
    </w:p>
    <w:p>
      <w:pPr>
        <w:pStyle w:val="null3"/>
        <w:ind w:firstLine="420"/>
        <w:jc w:val="both"/>
      </w:pPr>
      <w:r>
        <w:rPr>
          <w:sz w:val="21"/>
          <w:color w:val="000000"/>
        </w:rPr>
        <w:t>支持按照月度、季度、半年、年度周期进行数据采集；支持按月度、季度、半年、年度进行奖金数据核算；支持按月度、季度、半年、年度进行报表数据统计查询。</w:t>
      </w:r>
    </w:p>
    <w:p>
      <w:pPr>
        <w:pStyle w:val="null3"/>
        <w:ind w:left="1290"/>
        <w:jc w:val="both"/>
      </w:pPr>
      <w:r>
        <w:rPr>
          <w:sz w:val="21"/>
          <w:b/>
          <w:color w:val="000000"/>
        </w:rPr>
        <w:t>1.2.4.3.2.1.13</w:t>
      </w:r>
      <w:r>
        <w:rPr>
          <w:sz w:val="21"/>
          <w:b/>
          <w:color w:val="000000"/>
        </w:rPr>
        <w:t>奖金数据准备</w:t>
      </w:r>
    </w:p>
    <w:p>
      <w:pPr>
        <w:pStyle w:val="null3"/>
        <w:ind w:firstLine="420"/>
        <w:jc w:val="both"/>
      </w:pPr>
      <w:r>
        <w:rPr>
          <w:sz w:val="21"/>
          <w:color w:val="000000"/>
        </w:rPr>
        <w:t>支持</w:t>
      </w:r>
      <w:r>
        <w:rPr>
          <w:sz w:val="21"/>
          <w:color w:val="000000"/>
        </w:rPr>
        <w:t>RBRVS工作量项目维护，支持添加、修改、文件导入功能；RBRVS工作量项目点数可以批量修改，同时支持从项目指标库中调取；系统内置标准的RBRVS项目点值库，该指标库可以增加修改。</w:t>
      </w:r>
    </w:p>
    <w:p>
      <w:pPr>
        <w:pStyle w:val="null3"/>
        <w:ind w:left="1290"/>
        <w:jc w:val="both"/>
      </w:pPr>
      <w:r>
        <w:rPr>
          <w:sz w:val="21"/>
          <w:b/>
          <w:color w:val="000000"/>
        </w:rPr>
        <w:t>1.2.4.3.2.1.14</w:t>
      </w:r>
      <w:r>
        <w:rPr>
          <w:sz w:val="21"/>
          <w:b/>
          <w:color w:val="000000"/>
        </w:rPr>
        <w:t>奖金数据核算</w:t>
      </w:r>
    </w:p>
    <w:p>
      <w:pPr>
        <w:pStyle w:val="null3"/>
        <w:ind w:firstLine="420"/>
        <w:jc w:val="both"/>
      </w:pPr>
      <w:r>
        <w:rPr>
          <w:sz w:val="21"/>
          <w:color w:val="000000"/>
        </w:rPr>
        <w:t>支持奖金核算流程控制，通过奖金工作台控制奖金核算的每个阶段，主要包括数据采集、奖金核算、结账完成等；在奖金核算阶段，通过系统可以完成不同核算周期（月、季度、年）不同奖金方案的数据计算，计算完成后进行审核、下发。</w:t>
      </w:r>
    </w:p>
    <w:p>
      <w:pPr>
        <w:pStyle w:val="null3"/>
        <w:ind w:left="1290"/>
        <w:jc w:val="both"/>
      </w:pPr>
      <w:r>
        <w:rPr>
          <w:sz w:val="21"/>
          <w:b/>
          <w:color w:val="000000"/>
        </w:rPr>
        <w:t>1.2.4.3.2.1.15</w:t>
      </w:r>
      <w:r>
        <w:rPr>
          <w:sz w:val="21"/>
          <w:b/>
          <w:color w:val="000000"/>
        </w:rPr>
        <w:t>奖金二次分配</w:t>
      </w:r>
    </w:p>
    <w:p>
      <w:pPr>
        <w:pStyle w:val="null3"/>
        <w:ind w:firstLine="420"/>
        <w:jc w:val="both"/>
      </w:pPr>
      <w:r>
        <w:rPr>
          <w:sz w:val="21"/>
          <w:color w:val="000000"/>
        </w:rPr>
        <w:t>支持科室接收核算科室下发本科奖金总额，科室主任进行奖金二次分配到个人，分配完成进行数据上报；核算科室接到科室主任上报的个人奖金数据，进行奖金审核，审核完成上报财务；科室主任可以进行二次分配方案编制、数据采集、人员奖金核算、数据审核上报。</w:t>
      </w:r>
    </w:p>
    <w:p>
      <w:pPr>
        <w:pStyle w:val="null3"/>
        <w:ind w:left="1290"/>
        <w:jc w:val="both"/>
      </w:pPr>
      <w:r>
        <w:rPr>
          <w:sz w:val="21"/>
          <w:b/>
          <w:color w:val="000000"/>
        </w:rPr>
        <w:t>1.2.4.3.2.1.16</w:t>
      </w:r>
      <w:r>
        <w:rPr>
          <w:sz w:val="21"/>
          <w:b/>
          <w:color w:val="000000"/>
        </w:rPr>
        <w:t>业务联动</w:t>
      </w:r>
    </w:p>
    <w:p>
      <w:pPr>
        <w:pStyle w:val="null3"/>
        <w:ind w:firstLine="420"/>
        <w:jc w:val="both"/>
      </w:pPr>
      <w:r>
        <w:rPr>
          <w:sz w:val="21"/>
          <w:color w:val="000000"/>
        </w:rPr>
        <w:t>系统支持</w:t>
      </w:r>
      <w:r>
        <w:rPr>
          <w:sz w:val="21"/>
          <w:color w:val="000000"/>
        </w:rPr>
        <w:t>HRP系统平台，能够实现科室、职工、相关业务字典指标数据共享同步；通过数据采集平台系统能够整合各个其他系统的业务数据；奖金核算后的二次分配结果能上传给财务薪酬管理系统及会计总账生成凭证。</w:t>
      </w:r>
    </w:p>
    <w:p>
      <w:pPr>
        <w:pStyle w:val="null3"/>
        <w:ind w:left="1290"/>
        <w:jc w:val="both"/>
      </w:pPr>
      <w:r>
        <w:rPr>
          <w:sz w:val="21"/>
          <w:b/>
          <w:color w:val="000000"/>
        </w:rPr>
        <w:t>1.2.4.3.2.1.17</w:t>
      </w:r>
      <w:r>
        <w:rPr>
          <w:sz w:val="21"/>
          <w:b/>
          <w:color w:val="000000"/>
        </w:rPr>
        <w:t>奖金业务数据报表</w:t>
      </w:r>
    </w:p>
    <w:p>
      <w:pPr>
        <w:pStyle w:val="null3"/>
        <w:ind w:firstLine="420"/>
        <w:jc w:val="both"/>
      </w:pPr>
      <w:r>
        <w:rPr>
          <w:sz w:val="21"/>
          <w:color w:val="000000"/>
        </w:rPr>
        <w:t>系统提供奖金数据自定义报表功能，客户可以根据自己的需求在线配置查询报表；院长查询统计报表：医院领导能够查看全院各个科室奖金核算、发放情况；科室主任统计报表：科室主任只能查看本科室的奖金核算及奖金发放的报表数据；指标数据分析报表：实现医院绩效奖金核算各种数据的统计分析，如同比分析、环比分析、趋势分析、数据排名等。</w:t>
      </w:r>
    </w:p>
    <w:p>
      <w:pPr>
        <w:pStyle w:val="null3"/>
        <w:jc w:val="both"/>
      </w:pPr>
      <w:r>
        <w:rPr>
          <w:sz w:val="21"/>
          <w:b/>
          <w:color w:val="000000"/>
        </w:rPr>
        <w:t>1.2.4.3.2.2</w:t>
      </w:r>
      <w:r>
        <w:rPr>
          <w:sz w:val="21"/>
          <w:b/>
          <w:color w:val="000000"/>
        </w:rPr>
        <w:t>非</w:t>
      </w:r>
      <w:r>
        <w:rPr>
          <w:sz w:val="21"/>
          <w:b/>
          <w:color w:val="000000"/>
        </w:rPr>
        <w:t>RBRVS绩效分配</w:t>
      </w:r>
    </w:p>
    <w:p>
      <w:pPr>
        <w:pStyle w:val="null3"/>
        <w:ind w:left="1290"/>
        <w:jc w:val="both"/>
      </w:pPr>
      <w:r>
        <w:rPr>
          <w:sz w:val="21"/>
          <w:b/>
          <w:color w:val="000000"/>
        </w:rPr>
        <w:t>1.2.4.3.2.2.1</w:t>
      </w:r>
      <w:r>
        <w:rPr>
          <w:sz w:val="21"/>
          <w:b/>
          <w:color w:val="000000"/>
        </w:rPr>
        <w:t>基础信息管理</w:t>
      </w:r>
    </w:p>
    <w:p>
      <w:pPr>
        <w:pStyle w:val="null3"/>
        <w:ind w:firstLine="420"/>
        <w:jc w:val="both"/>
      </w:pPr>
      <w:r>
        <w:rPr>
          <w:sz w:val="21"/>
          <w:color w:val="000000"/>
        </w:rPr>
        <w:t>支持系统参数配置，通过系统参数配置控制奖金核算流程及部分功能设置。</w:t>
      </w:r>
    </w:p>
    <w:p>
      <w:pPr>
        <w:pStyle w:val="null3"/>
        <w:ind w:left="1290"/>
        <w:jc w:val="both"/>
      </w:pPr>
      <w:r>
        <w:rPr>
          <w:sz w:val="21"/>
          <w:b/>
          <w:color w:val="000000"/>
        </w:rPr>
        <w:t>1.2.4.3.2.2.2</w:t>
      </w:r>
      <w:r>
        <w:rPr>
          <w:sz w:val="21"/>
          <w:b/>
          <w:color w:val="000000"/>
        </w:rPr>
        <w:t>科室维护</w:t>
      </w:r>
    </w:p>
    <w:p>
      <w:pPr>
        <w:pStyle w:val="null3"/>
        <w:ind w:firstLine="420"/>
        <w:jc w:val="both"/>
      </w:pPr>
      <w:r>
        <w:rPr>
          <w:sz w:val="21"/>
          <w:color w:val="000000"/>
        </w:rPr>
        <w:t>支持可以按照树状结构维护奖金核算科室，维护奖金外部科室及科室对照。</w:t>
      </w:r>
    </w:p>
    <w:p>
      <w:pPr>
        <w:pStyle w:val="null3"/>
        <w:ind w:left="1290"/>
        <w:jc w:val="both"/>
      </w:pPr>
      <w:r>
        <w:rPr>
          <w:sz w:val="21"/>
          <w:b/>
          <w:color w:val="000000"/>
        </w:rPr>
        <w:t>1.2.4.3.2.2.3</w:t>
      </w:r>
      <w:r>
        <w:rPr>
          <w:sz w:val="21"/>
          <w:b/>
          <w:color w:val="000000"/>
        </w:rPr>
        <w:t>指标维护</w:t>
      </w:r>
    </w:p>
    <w:p>
      <w:pPr>
        <w:pStyle w:val="null3"/>
        <w:ind w:firstLine="420"/>
        <w:jc w:val="both"/>
      </w:pPr>
      <w:r>
        <w:rPr>
          <w:sz w:val="21"/>
          <w:color w:val="000000"/>
        </w:rPr>
        <w:t>支持维护奖金核算方案中涉及的指标，奖金指标取值方法支持手工录入、计算公式、奖金函数等。</w:t>
      </w:r>
    </w:p>
    <w:p>
      <w:pPr>
        <w:pStyle w:val="null3"/>
        <w:ind w:left="1290"/>
        <w:jc w:val="both"/>
      </w:pPr>
      <w:r>
        <w:rPr>
          <w:sz w:val="21"/>
          <w:b/>
          <w:color w:val="000000"/>
        </w:rPr>
        <w:t>1.2.4.3.2.2.4</w:t>
      </w:r>
      <w:r>
        <w:rPr>
          <w:sz w:val="21"/>
          <w:b/>
          <w:color w:val="000000"/>
        </w:rPr>
        <w:t>函数公式维护</w:t>
      </w:r>
    </w:p>
    <w:p>
      <w:pPr>
        <w:pStyle w:val="null3"/>
        <w:ind w:firstLine="420"/>
        <w:jc w:val="both"/>
      </w:pPr>
      <w:r>
        <w:rPr>
          <w:sz w:val="21"/>
          <w:color w:val="000000"/>
        </w:rPr>
        <w:t>支持自定义维护奖金核算方案中用到的函数、计算公式。</w:t>
      </w:r>
    </w:p>
    <w:p>
      <w:pPr>
        <w:pStyle w:val="null3"/>
        <w:ind w:left="1290"/>
        <w:jc w:val="both"/>
      </w:pPr>
      <w:r>
        <w:rPr>
          <w:sz w:val="21"/>
          <w:b/>
          <w:color w:val="000000"/>
        </w:rPr>
        <w:t>1.2.4.3.2.2.5</w:t>
      </w:r>
      <w:r>
        <w:rPr>
          <w:sz w:val="21"/>
          <w:b/>
          <w:color w:val="000000"/>
        </w:rPr>
        <w:t>系统权限管理</w:t>
      </w:r>
    </w:p>
    <w:p>
      <w:pPr>
        <w:pStyle w:val="null3"/>
        <w:ind w:firstLine="420"/>
        <w:jc w:val="both"/>
      </w:pPr>
      <w:r>
        <w:rPr>
          <w:sz w:val="21"/>
          <w:color w:val="000000"/>
        </w:rPr>
        <w:t>支持奖金科室权限、指标权限、奖金方案权限、数据导入、查询统计报表权限功能维护。</w:t>
      </w:r>
    </w:p>
    <w:p>
      <w:pPr>
        <w:pStyle w:val="null3"/>
        <w:ind w:left="1290"/>
        <w:jc w:val="both"/>
      </w:pPr>
      <w:r>
        <w:rPr>
          <w:sz w:val="21"/>
          <w:b/>
          <w:color w:val="000000"/>
        </w:rPr>
        <w:t>1.2.4.3.2.2.6</w:t>
      </w:r>
      <w:r>
        <w:rPr>
          <w:sz w:val="21"/>
          <w:b/>
          <w:color w:val="000000"/>
        </w:rPr>
        <w:t>奖金方案编制</w:t>
      </w:r>
    </w:p>
    <w:p>
      <w:pPr>
        <w:pStyle w:val="null3"/>
        <w:ind w:firstLine="420"/>
        <w:jc w:val="both"/>
      </w:pPr>
      <w:r>
        <w:rPr>
          <w:sz w:val="21"/>
          <w:color w:val="000000"/>
        </w:rPr>
        <w:t>支持用户可以自定维护临床（医生、护士）、医技等不同核算单元奖金核算方案，支持奖金项目公式编辑、函数调用等。</w:t>
      </w:r>
    </w:p>
    <w:p>
      <w:pPr>
        <w:pStyle w:val="null3"/>
        <w:ind w:left="1290"/>
        <w:jc w:val="both"/>
      </w:pPr>
      <w:r>
        <w:rPr>
          <w:sz w:val="21"/>
          <w:b/>
          <w:color w:val="000000"/>
        </w:rPr>
        <w:t>1.2.4.3.2.2.7</w:t>
      </w:r>
      <w:r>
        <w:rPr>
          <w:sz w:val="21"/>
          <w:b/>
          <w:color w:val="000000"/>
        </w:rPr>
        <w:t>方案单元设置</w:t>
      </w:r>
    </w:p>
    <w:p>
      <w:pPr>
        <w:pStyle w:val="null3"/>
        <w:ind w:firstLine="420"/>
        <w:jc w:val="both"/>
      </w:pPr>
      <w:r>
        <w:rPr>
          <w:sz w:val="21"/>
          <w:color w:val="000000"/>
        </w:rPr>
        <w:t>支持维护设置奖金方案应用的核算单元，可以增加、删除。</w:t>
      </w:r>
    </w:p>
    <w:p>
      <w:pPr>
        <w:pStyle w:val="null3"/>
        <w:ind w:left="1290"/>
        <w:jc w:val="both"/>
      </w:pPr>
      <w:r>
        <w:rPr>
          <w:sz w:val="21"/>
          <w:b/>
          <w:color w:val="000000"/>
        </w:rPr>
        <w:t>1.2.4.3.2.2.8</w:t>
      </w:r>
      <w:r>
        <w:rPr>
          <w:sz w:val="21"/>
          <w:b/>
          <w:color w:val="000000"/>
        </w:rPr>
        <w:t>单元核算设置</w:t>
      </w:r>
    </w:p>
    <w:p>
      <w:pPr>
        <w:pStyle w:val="null3"/>
        <w:ind w:firstLine="420"/>
        <w:jc w:val="both"/>
      </w:pPr>
      <w:r>
        <w:rPr>
          <w:sz w:val="21"/>
          <w:color w:val="000000"/>
        </w:rPr>
        <w:t>根据个别核算单元特殊性质，单独调整该单元的核算项目计算方法。</w:t>
      </w:r>
    </w:p>
    <w:p>
      <w:pPr>
        <w:pStyle w:val="null3"/>
        <w:ind w:left="1290"/>
        <w:jc w:val="both"/>
      </w:pPr>
      <w:r>
        <w:rPr>
          <w:sz w:val="21"/>
          <w:b/>
          <w:color w:val="000000"/>
        </w:rPr>
        <w:t>1.2.4.3.2.2.9</w:t>
      </w:r>
      <w:r>
        <w:rPr>
          <w:sz w:val="21"/>
          <w:b/>
          <w:color w:val="000000"/>
        </w:rPr>
        <w:t>奖金方案审核</w:t>
      </w:r>
    </w:p>
    <w:p>
      <w:pPr>
        <w:pStyle w:val="null3"/>
        <w:ind w:firstLine="420"/>
        <w:jc w:val="both"/>
      </w:pPr>
      <w:r>
        <w:rPr>
          <w:sz w:val="21"/>
          <w:color w:val="000000"/>
        </w:rPr>
        <w:t>支持进行奖金方案审核、反审核、审核后的奖金方案不能修改，每次修改后要重新审核，每次审核时记录当前方案设置。</w:t>
      </w:r>
    </w:p>
    <w:p>
      <w:pPr>
        <w:pStyle w:val="null3"/>
        <w:ind w:left="1290"/>
        <w:jc w:val="both"/>
      </w:pPr>
      <w:r>
        <w:rPr>
          <w:sz w:val="21"/>
          <w:b/>
          <w:color w:val="000000"/>
        </w:rPr>
        <w:t>1.2.4.3.2.2.10</w:t>
      </w:r>
      <w:r>
        <w:rPr>
          <w:sz w:val="21"/>
          <w:b/>
          <w:color w:val="000000"/>
        </w:rPr>
        <w:t>奖金方案应用</w:t>
      </w:r>
    </w:p>
    <w:p>
      <w:pPr>
        <w:pStyle w:val="null3"/>
        <w:ind w:firstLine="420"/>
        <w:jc w:val="both"/>
      </w:pPr>
      <w:r>
        <w:rPr>
          <w:sz w:val="21"/>
          <w:color w:val="000000"/>
        </w:rPr>
        <w:t>支持用户可以选择使用审核后保存的不同版本的奖金方案。</w:t>
      </w:r>
    </w:p>
    <w:p>
      <w:pPr>
        <w:pStyle w:val="null3"/>
        <w:ind w:left="1290"/>
        <w:jc w:val="both"/>
      </w:pPr>
      <w:r>
        <w:rPr>
          <w:sz w:val="21"/>
          <w:b/>
          <w:color w:val="000000"/>
        </w:rPr>
        <w:t>1.2.4.3.2.2.11</w:t>
      </w:r>
      <w:r>
        <w:rPr>
          <w:sz w:val="21"/>
          <w:b/>
          <w:color w:val="000000"/>
        </w:rPr>
        <w:t>奖金核算单元</w:t>
      </w:r>
    </w:p>
    <w:p>
      <w:pPr>
        <w:pStyle w:val="null3"/>
        <w:ind w:firstLine="420"/>
        <w:jc w:val="both"/>
      </w:pPr>
      <w:r>
        <w:rPr>
          <w:sz w:val="21"/>
          <w:color w:val="000000"/>
        </w:rPr>
        <w:t>系统支持临床科室（医生、护士）、医技科室、医辅科室、行政后勤科室每类单元单独建核算方案；要求支持核算科室下面设置若干医疗组、护理组；可以将医、护、技、后勤等人员作为独立核对单元建立方案，奖金直接核算到人。</w:t>
      </w:r>
    </w:p>
    <w:p>
      <w:pPr>
        <w:pStyle w:val="null3"/>
        <w:ind w:left="1290"/>
        <w:jc w:val="both"/>
      </w:pPr>
      <w:r>
        <w:rPr>
          <w:sz w:val="21"/>
          <w:b/>
          <w:color w:val="000000"/>
        </w:rPr>
        <w:t>1.2.4.3.2.2.12</w:t>
      </w:r>
      <w:r>
        <w:rPr>
          <w:sz w:val="21"/>
          <w:b/>
          <w:color w:val="000000"/>
        </w:rPr>
        <w:t>奖金数据采集</w:t>
      </w:r>
    </w:p>
    <w:p>
      <w:pPr>
        <w:pStyle w:val="null3"/>
        <w:ind w:firstLine="420"/>
        <w:jc w:val="both"/>
      </w:pPr>
      <w:r>
        <w:rPr>
          <w:sz w:val="21"/>
          <w:color w:val="000000"/>
        </w:rPr>
        <w:t>支持按照月度、季度、半年、年度周期进行数据采集；支持按月度、季度、半年、年度进行奖金数据核算；要求支持按月度、季度、半年、年度进行报表数据统计查询。</w:t>
      </w:r>
    </w:p>
    <w:p>
      <w:pPr>
        <w:pStyle w:val="null3"/>
        <w:ind w:left="1290"/>
        <w:jc w:val="both"/>
      </w:pPr>
      <w:r>
        <w:rPr>
          <w:sz w:val="21"/>
          <w:b/>
          <w:color w:val="000000"/>
        </w:rPr>
        <w:t>1.2.4.3.2.2.13</w:t>
      </w:r>
      <w:r>
        <w:rPr>
          <w:sz w:val="21"/>
          <w:b/>
          <w:color w:val="000000"/>
        </w:rPr>
        <w:t>基础数据准备</w:t>
      </w:r>
    </w:p>
    <w:p>
      <w:pPr>
        <w:pStyle w:val="null3"/>
        <w:ind w:firstLine="420"/>
        <w:jc w:val="both"/>
      </w:pPr>
      <w:r>
        <w:rPr>
          <w:sz w:val="21"/>
          <w:color w:val="000000"/>
        </w:rPr>
        <w:t>支持收入数据准备：收入项目类别及收入项目字典添加、修改、删除维护；核算单元收入项目开单权重、执行权重设置。支出成本准备：要求支持成本项目类别及项目字典添加、修改、删除；核算单元成本项目的计提方法及标准设置。</w:t>
      </w:r>
    </w:p>
    <w:p>
      <w:pPr>
        <w:pStyle w:val="null3"/>
        <w:ind w:left="1290"/>
        <w:jc w:val="both"/>
      </w:pPr>
      <w:r>
        <w:rPr>
          <w:sz w:val="21"/>
          <w:b/>
          <w:color w:val="000000"/>
        </w:rPr>
        <w:t>1.2.4.3.2.2.14</w:t>
      </w:r>
      <w:r>
        <w:rPr>
          <w:sz w:val="21"/>
          <w:b/>
          <w:color w:val="000000"/>
        </w:rPr>
        <w:t>计件数据准备</w:t>
      </w:r>
    </w:p>
    <w:p>
      <w:pPr>
        <w:pStyle w:val="null3"/>
        <w:ind w:firstLine="420"/>
        <w:jc w:val="both"/>
      </w:pPr>
      <w:r>
        <w:rPr>
          <w:sz w:val="21"/>
          <w:color w:val="000000"/>
        </w:rPr>
        <w:t>支持计件项目类别及计件项目子弹添加、修改、删除；支持设置核算单元的计件项目及每个计件项目的计提标准。</w:t>
      </w:r>
    </w:p>
    <w:p>
      <w:pPr>
        <w:pStyle w:val="null3"/>
        <w:ind w:left="1290"/>
        <w:jc w:val="both"/>
      </w:pPr>
      <w:r>
        <w:rPr>
          <w:sz w:val="21"/>
          <w:b/>
          <w:color w:val="000000"/>
        </w:rPr>
        <w:t>1.2.4.3.2.2.15</w:t>
      </w:r>
      <w:r>
        <w:rPr>
          <w:sz w:val="21"/>
          <w:b/>
          <w:color w:val="000000"/>
        </w:rPr>
        <w:t>工分数据方案管理</w:t>
      </w:r>
    </w:p>
    <w:p>
      <w:pPr>
        <w:pStyle w:val="null3"/>
        <w:ind w:firstLine="420"/>
        <w:jc w:val="both"/>
      </w:pPr>
      <w:r>
        <w:rPr>
          <w:sz w:val="21"/>
          <w:color w:val="000000"/>
        </w:rPr>
        <w:t>支持工分制项目指标及工分指标类别的增加、修改、删除；核算单元工分项目标准的添加、修改；核算单元的工分计提单价设置，要求支持不同单元设置不同单价；支持设置核算单元工分上下限额；医院核算单元工分计算、审核功能。</w:t>
      </w:r>
    </w:p>
    <w:p>
      <w:pPr>
        <w:pStyle w:val="null3"/>
        <w:ind w:left="1290"/>
        <w:jc w:val="both"/>
      </w:pPr>
      <w:r>
        <w:rPr>
          <w:sz w:val="21"/>
          <w:b/>
          <w:color w:val="000000"/>
        </w:rPr>
        <w:t>1.2.4.3.2.2.16</w:t>
      </w:r>
      <w:r>
        <w:rPr>
          <w:sz w:val="21"/>
          <w:b/>
          <w:color w:val="000000"/>
        </w:rPr>
        <w:t>总额数据准备</w:t>
      </w:r>
    </w:p>
    <w:p>
      <w:pPr>
        <w:pStyle w:val="null3"/>
        <w:ind w:firstLine="420"/>
        <w:jc w:val="both"/>
      </w:pPr>
      <w:r>
        <w:rPr>
          <w:sz w:val="21"/>
          <w:color w:val="000000"/>
        </w:rPr>
        <w:t>支持奖金总额分配的动因项目添加、修改、删除；核算医院当前核算周期的可以发放的绩效金额；支持维护总额奖金分配动因，添加、修改、删除；设置每个核算单元总额分配动因比例。</w:t>
      </w:r>
    </w:p>
    <w:p>
      <w:pPr>
        <w:pStyle w:val="null3"/>
        <w:ind w:left="1290"/>
        <w:jc w:val="both"/>
      </w:pPr>
      <w:r>
        <w:rPr>
          <w:sz w:val="21"/>
          <w:b/>
          <w:color w:val="000000"/>
        </w:rPr>
        <w:t>1.2.4.3.2.2.17</w:t>
      </w:r>
      <w:r>
        <w:rPr>
          <w:sz w:val="21"/>
          <w:b/>
          <w:color w:val="000000"/>
        </w:rPr>
        <w:t>DRGs数据准备</w:t>
      </w:r>
    </w:p>
    <w:p>
      <w:pPr>
        <w:pStyle w:val="null3"/>
        <w:ind w:firstLine="420"/>
        <w:jc w:val="both"/>
      </w:pPr>
      <w:r>
        <w:rPr>
          <w:sz w:val="21"/>
          <w:color w:val="000000"/>
        </w:rPr>
        <w:t>支持参与奖金核算的</w:t>
      </w:r>
      <w:r>
        <w:rPr>
          <w:sz w:val="21"/>
          <w:color w:val="000000"/>
        </w:rPr>
        <w:t>DRGS项目字典的添加、修改、删除；DRGs考核指标支持当年的标杆值的添加、导入、删除；DRGs绩效奖金评价标准，添加、修改、维护。</w:t>
      </w:r>
    </w:p>
    <w:p>
      <w:pPr>
        <w:pStyle w:val="null3"/>
        <w:ind w:left="1290"/>
        <w:jc w:val="both"/>
      </w:pPr>
      <w:r>
        <w:rPr>
          <w:sz w:val="21"/>
          <w:b/>
          <w:color w:val="000000"/>
        </w:rPr>
        <w:t>1.2.4.3.2.2.18</w:t>
      </w:r>
      <w:r>
        <w:rPr>
          <w:sz w:val="21"/>
          <w:b/>
          <w:color w:val="000000"/>
        </w:rPr>
        <w:t>文件导入与下载</w:t>
      </w:r>
    </w:p>
    <w:p>
      <w:pPr>
        <w:pStyle w:val="null3"/>
        <w:ind w:firstLine="420"/>
        <w:jc w:val="both"/>
      </w:pPr>
      <w:r>
        <w:rPr>
          <w:sz w:val="21"/>
          <w:color w:val="000000"/>
        </w:rPr>
        <w:t>支持通过数据采集平台进行接口指标数据采集；支持维护数据采集类型、数据采集接口方法；支持奖金方案项目、奖金指标数据在线填报、模板文件导出、</w:t>
      </w:r>
      <w:r>
        <w:rPr>
          <w:sz w:val="21"/>
          <w:color w:val="000000"/>
        </w:rPr>
        <w:t>Excel导入。</w:t>
      </w:r>
    </w:p>
    <w:p>
      <w:pPr>
        <w:pStyle w:val="null3"/>
        <w:ind w:left="1290"/>
        <w:jc w:val="both"/>
      </w:pPr>
      <w:r>
        <w:rPr>
          <w:sz w:val="21"/>
          <w:b/>
          <w:color w:val="000000"/>
        </w:rPr>
        <w:t>1.2.4.3.2.2.19</w:t>
      </w:r>
      <w:r>
        <w:rPr>
          <w:sz w:val="21"/>
          <w:b/>
          <w:color w:val="000000"/>
        </w:rPr>
        <w:t>多种核算模式</w:t>
      </w:r>
    </w:p>
    <w:p>
      <w:pPr>
        <w:pStyle w:val="null3"/>
        <w:ind w:firstLine="420"/>
        <w:jc w:val="both"/>
      </w:pPr>
      <w:r>
        <w:rPr>
          <w:sz w:val="21"/>
          <w:color w:val="000000"/>
        </w:rPr>
        <w:t>支持核算单元当前核算周期内的收入数据采集工作，支持接口采集、文件导入、手工添加；支持核算单元当前核算周期内的收入数据采集工作，支持接口采集、文件导入、手工添加；支持核算单元当前核算周期内的成本数据采集工作，支持接口采集、文件导入、手工添加；支持核算单元当前核算周期内的计件工作量数据采集操作，支持接口采集、文件导入、手工添加；支持核算单元当前核算周期内的工分制奖金指标数据采集操作，支持接口采集、文件导入、手工添加；支持核算单元当前核算周期内的</w:t>
      </w:r>
      <w:r>
        <w:rPr>
          <w:sz w:val="21"/>
          <w:color w:val="000000"/>
        </w:rPr>
        <w:t>DRGS数据采集操作，支持接口采集、文件导入、手工添加。</w:t>
      </w:r>
    </w:p>
    <w:p>
      <w:pPr>
        <w:pStyle w:val="null3"/>
        <w:ind w:left="1290"/>
        <w:jc w:val="both"/>
      </w:pPr>
      <w:r>
        <w:rPr>
          <w:sz w:val="21"/>
          <w:b/>
          <w:color w:val="000000"/>
        </w:rPr>
        <w:t>1.2.4.3.2.2.20</w:t>
      </w:r>
      <w:r>
        <w:rPr>
          <w:sz w:val="21"/>
          <w:b/>
          <w:color w:val="000000"/>
        </w:rPr>
        <w:t>奖金数据采集个性化管理</w:t>
      </w:r>
    </w:p>
    <w:p>
      <w:pPr>
        <w:pStyle w:val="null3"/>
        <w:ind w:firstLine="420"/>
        <w:jc w:val="both"/>
      </w:pPr>
      <w:r>
        <w:rPr>
          <w:sz w:val="21"/>
          <w:color w:val="000000"/>
        </w:rPr>
        <w:t>支持数据采集具有单元权限、指标权限、导入文件权限控制功能；支持数据采集自定义函数的添加、维护；同函数可以实现数据清洗、筛选、加工等操作。</w:t>
      </w:r>
    </w:p>
    <w:p>
      <w:pPr>
        <w:pStyle w:val="null3"/>
        <w:ind w:left="1290"/>
        <w:jc w:val="both"/>
      </w:pPr>
      <w:r>
        <w:rPr>
          <w:sz w:val="21"/>
          <w:b/>
          <w:color w:val="000000"/>
        </w:rPr>
        <w:t>1.2.4.3.2.2.21</w:t>
      </w:r>
      <w:r>
        <w:rPr>
          <w:sz w:val="21"/>
          <w:b/>
          <w:color w:val="000000"/>
        </w:rPr>
        <w:t>奖金核算业务流程控制</w:t>
      </w:r>
    </w:p>
    <w:p>
      <w:pPr>
        <w:pStyle w:val="null3"/>
        <w:ind w:firstLine="420"/>
        <w:jc w:val="both"/>
      </w:pPr>
      <w:r>
        <w:rPr>
          <w:sz w:val="21"/>
          <w:color w:val="000000"/>
        </w:rPr>
        <w:t>支持奖金核算流程控制，通过奖金工作台控制奖金核算的每个阶段。</w:t>
      </w:r>
    </w:p>
    <w:p>
      <w:pPr>
        <w:pStyle w:val="null3"/>
        <w:ind w:left="1290"/>
        <w:jc w:val="both"/>
      </w:pPr>
      <w:r>
        <w:rPr>
          <w:sz w:val="21"/>
          <w:b/>
          <w:color w:val="000000"/>
        </w:rPr>
        <w:t>1.2.4.3.2.2.22</w:t>
      </w:r>
      <w:r>
        <w:rPr>
          <w:sz w:val="21"/>
          <w:b/>
          <w:color w:val="000000"/>
        </w:rPr>
        <w:t>数据采集状态</w:t>
      </w:r>
    </w:p>
    <w:p>
      <w:pPr>
        <w:pStyle w:val="null3"/>
        <w:ind w:firstLine="420"/>
        <w:jc w:val="both"/>
      </w:pPr>
      <w:r>
        <w:rPr>
          <w:sz w:val="21"/>
          <w:color w:val="000000"/>
        </w:rPr>
        <w:t>支持进行奖金数据采集、导入、在线填报，控制不能进行奖金核算。</w:t>
      </w:r>
    </w:p>
    <w:p>
      <w:pPr>
        <w:pStyle w:val="null3"/>
        <w:ind w:left="1290"/>
        <w:jc w:val="both"/>
      </w:pPr>
      <w:r>
        <w:rPr>
          <w:sz w:val="21"/>
          <w:b/>
          <w:color w:val="000000"/>
        </w:rPr>
        <w:t>1.2.4.3.2.2.23</w:t>
      </w:r>
      <w:r>
        <w:rPr>
          <w:sz w:val="21"/>
          <w:b/>
          <w:color w:val="000000"/>
        </w:rPr>
        <w:t>奖金核算状态</w:t>
      </w:r>
    </w:p>
    <w:p>
      <w:pPr>
        <w:pStyle w:val="null3"/>
        <w:ind w:firstLine="420"/>
        <w:jc w:val="both"/>
      </w:pPr>
      <w:r>
        <w:rPr>
          <w:sz w:val="21"/>
          <w:color w:val="000000"/>
        </w:rPr>
        <w:t>支持进行奖金方案的核算、审核、反审核，不能进行数据采集、导入、在线修改原始数据。</w:t>
      </w:r>
    </w:p>
    <w:p>
      <w:pPr>
        <w:pStyle w:val="null3"/>
        <w:ind w:left="1290"/>
        <w:jc w:val="both"/>
      </w:pPr>
      <w:r>
        <w:rPr>
          <w:sz w:val="21"/>
          <w:b/>
          <w:color w:val="000000"/>
        </w:rPr>
        <w:t>1.2.4.3.2.2.24</w:t>
      </w:r>
      <w:r>
        <w:rPr>
          <w:sz w:val="21"/>
          <w:b/>
          <w:color w:val="000000"/>
        </w:rPr>
        <w:t>结账完成</w:t>
      </w:r>
    </w:p>
    <w:p>
      <w:pPr>
        <w:pStyle w:val="null3"/>
        <w:ind w:firstLine="420"/>
        <w:jc w:val="both"/>
      </w:pPr>
      <w:r>
        <w:rPr>
          <w:sz w:val="21"/>
          <w:color w:val="000000"/>
        </w:rPr>
        <w:t>支持奖金核算结账完成，并且已经发放，方案奖金数据不能重新核算。</w:t>
      </w:r>
    </w:p>
    <w:p>
      <w:pPr>
        <w:pStyle w:val="null3"/>
        <w:ind w:left="1290"/>
        <w:jc w:val="both"/>
      </w:pPr>
      <w:r>
        <w:rPr>
          <w:sz w:val="21"/>
          <w:b/>
          <w:color w:val="000000"/>
        </w:rPr>
        <w:t>1.2.4.3.2.2.25</w:t>
      </w:r>
      <w:r>
        <w:rPr>
          <w:sz w:val="21"/>
          <w:b/>
          <w:color w:val="000000"/>
        </w:rPr>
        <w:t>奖金方案核算</w:t>
      </w:r>
    </w:p>
    <w:p>
      <w:pPr>
        <w:pStyle w:val="null3"/>
        <w:ind w:firstLine="420"/>
        <w:jc w:val="both"/>
      </w:pPr>
      <w:r>
        <w:rPr>
          <w:sz w:val="21"/>
          <w:color w:val="000000"/>
        </w:rPr>
        <w:t>支持在奖金核算阶段，通过系统可以完成不同核算周期（月、季度、年）不同奖金方案的数据计算，计算完成后进行审核、下发。</w:t>
      </w:r>
    </w:p>
    <w:p>
      <w:pPr>
        <w:pStyle w:val="null3"/>
        <w:ind w:left="1290"/>
        <w:jc w:val="both"/>
      </w:pPr>
      <w:r>
        <w:rPr>
          <w:sz w:val="21"/>
          <w:b/>
          <w:color w:val="000000"/>
        </w:rPr>
        <w:t>1.2.4.3.2.2.26</w:t>
      </w:r>
      <w:r>
        <w:rPr>
          <w:sz w:val="21"/>
          <w:b/>
          <w:color w:val="000000"/>
        </w:rPr>
        <w:t>奖金二次分配</w:t>
      </w:r>
    </w:p>
    <w:p>
      <w:pPr>
        <w:pStyle w:val="null3"/>
        <w:ind w:firstLine="420"/>
        <w:jc w:val="both"/>
      </w:pPr>
      <w:r>
        <w:rPr>
          <w:sz w:val="21"/>
          <w:color w:val="000000"/>
        </w:rPr>
        <w:t>支持科室接收核算科室下发本科奖金总额，科室主任进行奖金二次分配到个人，分配完成进行数据上报；核算科室接到科室主任上报的个人奖金数据，进行奖金审核，审核完成上报财务；科室主任可以进行二次分配方案编制、数据采集、人员奖金核算、数据审核上报。</w:t>
      </w:r>
    </w:p>
    <w:p>
      <w:pPr>
        <w:pStyle w:val="null3"/>
        <w:ind w:left="1290"/>
        <w:jc w:val="both"/>
      </w:pPr>
      <w:r>
        <w:rPr>
          <w:sz w:val="21"/>
          <w:b/>
          <w:color w:val="000000"/>
        </w:rPr>
        <w:t>1.2.4.3.2.2.27</w:t>
      </w:r>
      <w:r>
        <w:rPr>
          <w:sz w:val="21"/>
          <w:b/>
          <w:color w:val="000000"/>
        </w:rPr>
        <w:t>业务联动</w:t>
      </w:r>
    </w:p>
    <w:p>
      <w:pPr>
        <w:pStyle w:val="null3"/>
        <w:ind w:firstLine="420"/>
        <w:jc w:val="both"/>
      </w:pPr>
      <w:r>
        <w:rPr>
          <w:sz w:val="21"/>
          <w:color w:val="000000"/>
        </w:rPr>
        <w:t>支持通过系统</w:t>
      </w:r>
      <w:r>
        <w:rPr>
          <w:sz w:val="21"/>
          <w:color w:val="000000"/>
        </w:rPr>
        <w:t>HRP系统平台，能够实现科室、职工、相关业务字典指标数据共享同步；通过数据采集平台系统能够整合各个其他系统的业务数据；奖金核算后的二次分配结果能上传给薪酬管理系统及会计总账生成凭证。</w:t>
      </w:r>
    </w:p>
    <w:p>
      <w:pPr>
        <w:pStyle w:val="null3"/>
        <w:ind w:left="1290"/>
        <w:jc w:val="both"/>
      </w:pPr>
      <w:r>
        <w:rPr>
          <w:sz w:val="21"/>
          <w:b/>
          <w:color w:val="000000"/>
        </w:rPr>
        <w:t>1.2.4.3.2.2.28</w:t>
      </w:r>
      <w:r>
        <w:rPr>
          <w:sz w:val="21"/>
          <w:b/>
          <w:color w:val="000000"/>
        </w:rPr>
        <w:t>奖金业务数据报表</w:t>
      </w:r>
    </w:p>
    <w:p>
      <w:pPr>
        <w:pStyle w:val="null3"/>
        <w:ind w:firstLine="420"/>
        <w:jc w:val="both"/>
      </w:pPr>
      <w:r>
        <w:rPr>
          <w:sz w:val="21"/>
          <w:color w:val="000000"/>
        </w:rPr>
        <w:t>支持系统提供奖金数据自定义报表功能，客户可以根据自己的需求在线配置查询报表。</w:t>
      </w:r>
    </w:p>
    <w:p>
      <w:pPr>
        <w:pStyle w:val="null3"/>
        <w:ind w:firstLine="420"/>
        <w:jc w:val="both"/>
      </w:pPr>
      <w:r>
        <w:rPr>
          <w:sz w:val="21"/>
          <w:color w:val="000000"/>
        </w:rPr>
        <w:t>院长查询统计报表：支持医院领导能够查看全院各个科室奖金核算、发放情况；</w:t>
      </w:r>
    </w:p>
    <w:p>
      <w:pPr>
        <w:pStyle w:val="null3"/>
        <w:ind w:firstLine="420"/>
        <w:jc w:val="both"/>
      </w:pPr>
      <w:r>
        <w:rPr>
          <w:sz w:val="21"/>
          <w:color w:val="000000"/>
        </w:rPr>
        <w:t>科室主任统计报表：科室主任只能查看本科室的奖金核算及奖金发放的报表数据；</w:t>
      </w:r>
    </w:p>
    <w:p>
      <w:pPr>
        <w:pStyle w:val="null3"/>
        <w:ind w:firstLine="420"/>
        <w:jc w:val="both"/>
      </w:pPr>
      <w:r>
        <w:rPr>
          <w:sz w:val="21"/>
          <w:color w:val="000000"/>
        </w:rPr>
        <w:t>指标数据分析报表：要求支持实现医院绩效奖金核算各种数据的统计分析，如同比分析、环比分析、趋势分析、数据排名等。</w:t>
      </w:r>
    </w:p>
    <w:p>
      <w:pPr>
        <w:pStyle w:val="null3"/>
        <w:ind w:left="1395"/>
        <w:jc w:val="both"/>
      </w:pPr>
      <w:r>
        <w:rPr>
          <w:sz w:val="21"/>
          <w:b/>
          <w:color w:val="000000"/>
        </w:rPr>
        <w:t>1.2.4.4</w:t>
      </w:r>
      <w:r>
        <w:rPr>
          <w:sz w:val="21"/>
          <w:b/>
          <w:color w:val="000000"/>
        </w:rPr>
        <w:t>科教管理</w:t>
      </w:r>
    </w:p>
    <w:p>
      <w:pPr>
        <w:pStyle w:val="null3"/>
        <w:jc w:val="left"/>
      </w:pPr>
      <w:r>
        <w:rPr>
          <w:sz w:val="21"/>
          <w:color w:val="000000"/>
        </w:rPr>
        <w:t>1.2.4.4.1</w:t>
      </w:r>
      <w:r>
        <w:rPr>
          <w:sz w:val="21"/>
          <w:b/>
          <w:color w:val="000000"/>
        </w:rPr>
        <w:t>培训考核系统</w:t>
      </w:r>
    </w:p>
    <w:p>
      <w:pPr>
        <w:pStyle w:val="null3"/>
        <w:jc w:val="both"/>
      </w:pPr>
      <w:r>
        <w:rPr>
          <w:sz w:val="21"/>
          <w:b/>
          <w:color w:val="000000"/>
        </w:rPr>
        <w:t>1.2.4.4.1.1</w:t>
      </w:r>
      <w:r>
        <w:rPr>
          <w:sz w:val="21"/>
          <w:b/>
          <w:color w:val="000000"/>
        </w:rPr>
        <w:t>培训计划</w:t>
      </w:r>
    </w:p>
    <w:p>
      <w:pPr>
        <w:pStyle w:val="null3"/>
        <w:ind w:firstLine="420"/>
        <w:jc w:val="both"/>
      </w:pPr>
      <w:r>
        <w:rPr>
          <w:sz w:val="21"/>
          <w:color w:val="000000"/>
        </w:rPr>
        <w:t>支持根据医院需求制定培训计划，支持网上自动查询培训计划；要求支持多级次培训计划制定，可以按照院级、科级等。</w:t>
      </w:r>
    </w:p>
    <w:p>
      <w:pPr>
        <w:pStyle w:val="null3"/>
        <w:jc w:val="both"/>
      </w:pPr>
      <w:r>
        <w:rPr>
          <w:sz w:val="21"/>
          <w:b/>
          <w:color w:val="000000"/>
        </w:rPr>
        <w:t>1.2.4.4.1.2</w:t>
      </w:r>
      <w:r>
        <w:rPr>
          <w:sz w:val="21"/>
          <w:b/>
          <w:color w:val="000000"/>
        </w:rPr>
        <w:t>培训记录</w:t>
      </w:r>
    </w:p>
    <w:p>
      <w:pPr>
        <w:pStyle w:val="null3"/>
        <w:ind w:firstLine="420"/>
        <w:jc w:val="both"/>
      </w:pPr>
      <w:r>
        <w:rPr>
          <w:sz w:val="21"/>
          <w:color w:val="000000"/>
        </w:rPr>
        <w:t>提供培训讲师、培训场所、培训课程等信息维护功能，支持网上查询培训课程；支持上传多媒体培训资料，要求支持考试并打印培训证书。</w:t>
      </w:r>
    </w:p>
    <w:p>
      <w:pPr>
        <w:pStyle w:val="null3"/>
        <w:jc w:val="both"/>
      </w:pPr>
      <w:r>
        <w:rPr>
          <w:sz w:val="21"/>
          <w:b/>
          <w:color w:val="000000"/>
        </w:rPr>
        <w:t>1.2.4.4.1.3</w:t>
      </w:r>
      <w:r>
        <w:rPr>
          <w:sz w:val="21"/>
          <w:b/>
          <w:color w:val="000000"/>
        </w:rPr>
        <w:t>培训考核</w:t>
      </w:r>
    </w:p>
    <w:p>
      <w:pPr>
        <w:pStyle w:val="null3"/>
        <w:ind w:firstLine="420"/>
        <w:jc w:val="both"/>
      </w:pPr>
      <w:r>
        <w:rPr>
          <w:sz w:val="21"/>
          <w:color w:val="000000"/>
        </w:rPr>
        <w:t>实现需要考核的培训课程，进行考试安排，考核结果登记等功能；支持将考核结果相关文档上传功能。</w:t>
      </w:r>
    </w:p>
    <w:p>
      <w:pPr>
        <w:pStyle w:val="null3"/>
        <w:jc w:val="both"/>
      </w:pPr>
      <w:r>
        <w:rPr>
          <w:sz w:val="21"/>
          <w:b/>
          <w:color w:val="000000"/>
        </w:rPr>
        <w:t>1.2.4.4.1.4</w:t>
      </w:r>
      <w:r>
        <w:rPr>
          <w:sz w:val="21"/>
          <w:b/>
          <w:color w:val="000000"/>
        </w:rPr>
        <w:t>报表查询</w:t>
      </w:r>
    </w:p>
    <w:p>
      <w:pPr>
        <w:pStyle w:val="null3"/>
        <w:ind w:firstLine="420"/>
        <w:jc w:val="both"/>
      </w:pPr>
      <w:r>
        <w:rPr>
          <w:sz w:val="21"/>
          <w:color w:val="000000"/>
        </w:rPr>
        <w:t>系统能够提供签到表、考核表等多种培训报表；系统支持员工培训自助查询本人己培训记录、培训计划等。</w:t>
      </w:r>
    </w:p>
    <w:p>
      <w:pPr>
        <w:pStyle w:val="null3"/>
        <w:jc w:val="left"/>
      </w:pPr>
      <w:r>
        <w:rPr>
          <w:sz w:val="21"/>
          <w:color w:val="000000"/>
        </w:rPr>
        <w:t>1.2.4.4.2</w:t>
      </w:r>
      <w:r>
        <w:rPr>
          <w:sz w:val="21"/>
          <w:b/>
          <w:color w:val="000000"/>
        </w:rPr>
        <w:t>考试管理系统</w:t>
      </w:r>
    </w:p>
    <w:p>
      <w:pPr>
        <w:pStyle w:val="null3"/>
        <w:jc w:val="both"/>
      </w:pPr>
      <w:r>
        <w:rPr>
          <w:sz w:val="21"/>
          <w:b/>
          <w:color w:val="000000"/>
        </w:rPr>
        <w:t>1.2.4.4.2.1</w:t>
      </w:r>
      <w:r>
        <w:rPr>
          <w:sz w:val="21"/>
          <w:b/>
          <w:color w:val="000000"/>
        </w:rPr>
        <w:t>三基考试</w:t>
      </w:r>
    </w:p>
    <w:p>
      <w:pPr>
        <w:pStyle w:val="null3"/>
        <w:ind w:firstLine="420"/>
        <w:jc w:val="both"/>
      </w:pPr>
      <w:r>
        <w:rPr>
          <w:sz w:val="21"/>
          <w:color w:val="000000"/>
        </w:rPr>
        <w:t>（卫生法律法规与医学伦理、医师三基、医技三基、护士三基、院管三基）三基考试是基本理论、基本知识、基本技能的相关考试，是关于医护人员基本理论、基本实践能力的考核。根据卫生部对三基考试的要求，进行详细分类整理而成。对难易程度进行分级，能保证医院三基考试选题的需求。</w:t>
      </w:r>
    </w:p>
    <w:p>
      <w:pPr>
        <w:pStyle w:val="null3"/>
        <w:jc w:val="both"/>
      </w:pPr>
      <w:r>
        <w:rPr>
          <w:sz w:val="21"/>
          <w:b/>
          <w:color w:val="000000"/>
        </w:rPr>
        <w:t>1.2.4.4.2.2</w:t>
      </w:r>
      <w:r>
        <w:rPr>
          <w:sz w:val="21"/>
          <w:b/>
          <w:color w:val="000000"/>
        </w:rPr>
        <w:t>执业考试</w:t>
      </w:r>
    </w:p>
    <w:p>
      <w:pPr>
        <w:pStyle w:val="null3"/>
        <w:ind w:firstLine="420"/>
        <w:jc w:val="both"/>
      </w:pPr>
      <w:r>
        <w:rPr>
          <w:sz w:val="21"/>
          <w:color w:val="000000"/>
        </w:rPr>
        <w:t>执业资格考试的性质是行业准入考试，是医疗行业入门的基本条件，包含医师、护士、药师三大板块。应包含近两年最新执业考试题目纳入职业资格考试题库，同时为用户提供章节练习和组卷练习两种使用方式。</w:t>
      </w:r>
    </w:p>
    <w:p>
      <w:pPr>
        <w:pStyle w:val="null3"/>
        <w:jc w:val="both"/>
      </w:pPr>
      <w:r>
        <w:rPr>
          <w:sz w:val="21"/>
          <w:b/>
          <w:color w:val="000000"/>
        </w:rPr>
        <w:t>1.2.4.4.2.3</w:t>
      </w:r>
      <w:r>
        <w:rPr>
          <w:sz w:val="21"/>
          <w:b/>
          <w:color w:val="000000"/>
        </w:rPr>
        <w:t>职称考试</w:t>
      </w:r>
    </w:p>
    <w:p>
      <w:pPr>
        <w:pStyle w:val="null3"/>
        <w:ind w:firstLine="420"/>
        <w:jc w:val="both"/>
      </w:pPr>
      <w:r>
        <w:rPr>
          <w:sz w:val="21"/>
          <w:color w:val="000000"/>
        </w:rPr>
        <w:t>职称考试是国家统一组织、对医护人员级别进行鉴定的重要考试，该考试分为初、中、高三级，分别有不同的准入条件。该项考试一般由国家考试中心统一出题、统一组织的全国范围的测试，难度大、通过率低。系统应包含近两年国家考试中心所出的执业资格考试试题，提高医护人员的过级率。</w:t>
      </w:r>
    </w:p>
    <w:p>
      <w:pPr>
        <w:pStyle w:val="null3"/>
        <w:jc w:val="both"/>
      </w:pPr>
      <w:r>
        <w:rPr>
          <w:sz w:val="21"/>
          <w:b/>
          <w:color w:val="000000"/>
        </w:rPr>
        <w:t>1.2.4.4.2.4</w:t>
      </w:r>
      <w:r>
        <w:rPr>
          <w:sz w:val="21"/>
          <w:b/>
          <w:color w:val="000000"/>
        </w:rPr>
        <w:t>技能考试</w:t>
      </w:r>
    </w:p>
    <w:p>
      <w:pPr>
        <w:pStyle w:val="null3"/>
        <w:ind w:firstLine="420"/>
        <w:jc w:val="both"/>
      </w:pPr>
      <w:r>
        <w:rPr>
          <w:sz w:val="21"/>
          <w:color w:val="000000"/>
        </w:rPr>
        <w:t>提供西医、中医及中西医结合医院在日常培训及考核中常见的需掌握的技能的在线理论考试。并提供学员自我练习功能及统一考试功能。有助于提高学员综合水平及考试通过率。</w:t>
      </w:r>
    </w:p>
    <w:p>
      <w:pPr>
        <w:pStyle w:val="null3"/>
        <w:jc w:val="both"/>
      </w:pPr>
      <w:r>
        <w:rPr>
          <w:sz w:val="21"/>
          <w:b/>
          <w:color w:val="000000"/>
        </w:rPr>
        <w:t>1.2.4.4.2.5</w:t>
      </w:r>
      <w:r>
        <w:rPr>
          <w:sz w:val="21"/>
          <w:b/>
          <w:color w:val="000000"/>
        </w:rPr>
        <w:t>学历考试</w:t>
      </w:r>
    </w:p>
    <w:p>
      <w:pPr>
        <w:pStyle w:val="null3"/>
        <w:ind w:firstLine="420"/>
        <w:jc w:val="both"/>
      </w:pPr>
      <w:r>
        <w:rPr>
          <w:sz w:val="21"/>
          <w:color w:val="000000"/>
        </w:rPr>
        <w:t>学历考试是广大医护人员为考取学历而参加的考试，分为中专、高职、本科、研究生考试等阶段。每一场考试均有一定的准入条件，是对考生基础理论、综合实践能力的测试。</w:t>
      </w:r>
    </w:p>
    <w:p>
      <w:pPr>
        <w:pStyle w:val="null3"/>
        <w:jc w:val="both"/>
      </w:pPr>
      <w:r>
        <w:rPr>
          <w:sz w:val="21"/>
          <w:b/>
          <w:color w:val="000000"/>
        </w:rPr>
        <w:t>1.2.4.4.2.6</w:t>
      </w:r>
      <w:r>
        <w:rPr>
          <w:sz w:val="21"/>
          <w:b/>
          <w:color w:val="000000"/>
        </w:rPr>
        <w:t>规培考试</w:t>
      </w:r>
    </w:p>
    <w:p>
      <w:pPr>
        <w:pStyle w:val="null3"/>
        <w:ind w:firstLine="420"/>
        <w:jc w:val="both"/>
      </w:pPr>
      <w:r>
        <w:rPr>
          <w:sz w:val="21"/>
          <w:color w:val="000000"/>
        </w:rPr>
        <w:t>规培考试是严格按照国家卫健委的总体要求，结合地方卫生主管部门的具体实施要求进行的考试，支持根据进行平时的规培习题练习，教员也可以运用这些内容进行考试。</w:t>
      </w:r>
    </w:p>
    <w:p>
      <w:pPr>
        <w:pStyle w:val="null3"/>
        <w:jc w:val="both"/>
      </w:pPr>
      <w:r>
        <w:rPr>
          <w:sz w:val="21"/>
          <w:b/>
          <w:color w:val="000000"/>
        </w:rPr>
        <w:t>1.2.4.4.2.7</w:t>
      </w:r>
      <w:r>
        <w:rPr>
          <w:sz w:val="21"/>
          <w:b/>
          <w:color w:val="000000"/>
        </w:rPr>
        <w:t>智能组卷</w:t>
      </w:r>
    </w:p>
    <w:p>
      <w:pPr>
        <w:pStyle w:val="null3"/>
        <w:ind w:firstLine="420"/>
        <w:jc w:val="both"/>
      </w:pPr>
      <w:r>
        <w:rPr>
          <w:sz w:val="21"/>
          <w:color w:val="000000"/>
        </w:rPr>
        <w:t>按照系统考试题库，支持智能组成相应试卷，自定义设置试卷类型、难度、题目数量、限定时间等信息，由系统自动组成合适的考试试卷。</w:t>
      </w:r>
    </w:p>
    <w:p>
      <w:pPr>
        <w:pStyle w:val="null3"/>
        <w:jc w:val="both"/>
      </w:pPr>
      <w:r>
        <w:rPr>
          <w:sz w:val="21"/>
          <w:b/>
          <w:color w:val="000000"/>
        </w:rPr>
        <w:t>1.2.4.4.2.8</w:t>
      </w:r>
      <w:r>
        <w:rPr>
          <w:sz w:val="21"/>
          <w:b/>
          <w:color w:val="000000"/>
        </w:rPr>
        <w:t>在线考试</w:t>
      </w:r>
    </w:p>
    <w:p>
      <w:pPr>
        <w:pStyle w:val="null3"/>
        <w:ind w:firstLine="420"/>
        <w:jc w:val="both"/>
      </w:pPr>
      <w:r>
        <w:rPr>
          <w:sz w:val="21"/>
          <w:color w:val="000000"/>
        </w:rPr>
        <w:t>学习委员在线发布试卷，学员在线考试，系统自动批阅考试内容，批卷结束后系统将根据后台设置的评分标准确认考试分数，最终展现完整批卷信息。</w:t>
      </w:r>
    </w:p>
    <w:p>
      <w:pPr>
        <w:pStyle w:val="null3"/>
        <w:ind w:left="1395"/>
        <w:jc w:val="both"/>
      </w:pPr>
      <w:r>
        <w:rPr>
          <w:sz w:val="21"/>
          <w:b/>
          <w:color w:val="000000"/>
        </w:rPr>
        <w:t>1.2.4.5</w:t>
      </w:r>
      <w:r>
        <w:rPr>
          <w:sz w:val="21"/>
          <w:b/>
          <w:color w:val="000000"/>
        </w:rPr>
        <w:t>设备管理系统</w:t>
      </w:r>
    </w:p>
    <w:p>
      <w:pPr>
        <w:pStyle w:val="null3"/>
        <w:jc w:val="left"/>
      </w:pPr>
      <w:r>
        <w:rPr>
          <w:sz w:val="21"/>
          <w:color w:val="000000"/>
        </w:rPr>
        <w:t>1.2.4.5.1</w:t>
      </w:r>
      <w:r>
        <w:rPr>
          <w:sz w:val="21"/>
          <w:b/>
          <w:color w:val="000000"/>
        </w:rPr>
        <w:t>医疗设备管理系统</w:t>
      </w:r>
    </w:p>
    <w:p>
      <w:pPr>
        <w:pStyle w:val="null3"/>
        <w:ind w:firstLine="420"/>
        <w:jc w:val="both"/>
      </w:pPr>
      <w:r>
        <w:rPr>
          <w:sz w:val="21"/>
          <w:color w:val="000000"/>
        </w:rPr>
        <w:t>以医疗设备质量管理为基础，以提升设备全生命周期价值为出发点，实现对医疗设备的招标、采购、证照、合同、资料、收验、入库、建卡、领用、保养、维修、调拨、计量、折旧、报废等各个环节全生命周期的精细化动态管理。使设备得到科学、精细化管理，最大化发挥设备的效用，以提高医院的经济效益。</w:t>
      </w:r>
    </w:p>
    <w:p>
      <w:pPr>
        <w:pStyle w:val="null3"/>
        <w:jc w:val="both"/>
      </w:pPr>
      <w:r>
        <w:rPr>
          <w:sz w:val="21"/>
          <w:b/>
          <w:color w:val="000000"/>
        </w:rPr>
        <w:t>1.2.4.5.1.1</w:t>
      </w:r>
      <w:r>
        <w:rPr>
          <w:sz w:val="21"/>
          <w:b/>
          <w:color w:val="000000"/>
        </w:rPr>
        <w:t>基本信息维护</w:t>
      </w:r>
    </w:p>
    <w:p>
      <w:pPr>
        <w:pStyle w:val="null3"/>
        <w:ind w:firstLine="420"/>
        <w:jc w:val="both"/>
      </w:pPr>
      <w:r>
        <w:rPr>
          <w:sz w:val="21"/>
          <w:color w:val="000000"/>
        </w:rPr>
        <w:t>需提供维护医疗设备使用的参数以及基本信息的功能，包括但不限于参数维护、设备账目维护、设备分类维护、公司厂家维护、效益分类维护、折旧方式维护。</w:t>
      </w:r>
    </w:p>
    <w:p>
      <w:pPr>
        <w:pStyle w:val="null3"/>
        <w:ind w:left="1290"/>
        <w:jc w:val="both"/>
      </w:pPr>
      <w:r>
        <w:rPr>
          <w:sz w:val="21"/>
          <w:b/>
          <w:color w:val="000000"/>
        </w:rPr>
        <w:t>1.2.4.5.1.1.1</w:t>
      </w:r>
      <w:r>
        <w:rPr>
          <w:sz w:val="21"/>
          <w:b/>
          <w:color w:val="000000"/>
        </w:rPr>
        <w:t>参数维护</w:t>
      </w:r>
    </w:p>
    <w:p>
      <w:pPr>
        <w:pStyle w:val="null3"/>
        <w:ind w:firstLine="420"/>
        <w:jc w:val="both"/>
      </w:pPr>
      <w:r>
        <w:rPr>
          <w:sz w:val="21"/>
          <w:color w:val="000000"/>
        </w:rPr>
        <w:t>需提供添加、删除和编辑设备常数的功能，包括但不限于保养等级、设备状态、报废处理方式、产权性质、计量仪器分类、经费来源、设备类型、设备单位、设备来源、设备用途、维修类别。</w:t>
      </w:r>
    </w:p>
    <w:p>
      <w:pPr>
        <w:pStyle w:val="null3"/>
        <w:ind w:left="1290"/>
        <w:jc w:val="both"/>
      </w:pPr>
      <w:r>
        <w:rPr>
          <w:sz w:val="21"/>
          <w:b/>
          <w:color w:val="000000"/>
        </w:rPr>
        <w:t>1.2.4.5.1.1.2</w:t>
      </w:r>
      <w:r>
        <w:rPr>
          <w:sz w:val="21"/>
          <w:b/>
          <w:color w:val="000000"/>
        </w:rPr>
        <w:t>设备账目维护</w:t>
      </w:r>
    </w:p>
    <w:p>
      <w:pPr>
        <w:pStyle w:val="null3"/>
        <w:ind w:firstLine="420"/>
        <w:jc w:val="both"/>
      </w:pPr>
      <w:r>
        <w:rPr>
          <w:sz w:val="21"/>
          <w:color w:val="000000"/>
        </w:rPr>
        <w:t>需提供新增、删除、修改设备账目字典信息，可对某一种设备账目的详细信息进行维护，同时按照设备分类进行账目信息的管理。</w:t>
      </w:r>
    </w:p>
    <w:p>
      <w:pPr>
        <w:pStyle w:val="null3"/>
        <w:ind w:left="1290"/>
        <w:jc w:val="both"/>
      </w:pPr>
      <w:r>
        <w:rPr>
          <w:sz w:val="21"/>
          <w:b/>
          <w:color w:val="000000"/>
        </w:rPr>
        <w:t>1.2.4.5.1.1.3</w:t>
      </w:r>
      <w:r>
        <w:rPr>
          <w:sz w:val="21"/>
          <w:b/>
          <w:color w:val="000000"/>
        </w:rPr>
        <w:t>设备分类维护</w:t>
      </w:r>
    </w:p>
    <w:p>
      <w:pPr>
        <w:pStyle w:val="null3"/>
        <w:ind w:firstLine="420"/>
        <w:jc w:val="both"/>
      </w:pPr>
      <w:r>
        <w:rPr>
          <w:sz w:val="21"/>
          <w:color w:val="000000"/>
        </w:rPr>
        <w:t>需提供新增、删除和编辑设备分类信息，可编辑分类是否折旧、是否保养以及按照原值范围维护保养周期等信息。设置设备的分类，系统自动默认初始化标准医疗器械分类符合最新卫生部标准医疗器械分类。</w:t>
      </w:r>
    </w:p>
    <w:p>
      <w:pPr>
        <w:pStyle w:val="null3"/>
        <w:ind w:left="1290"/>
        <w:jc w:val="both"/>
      </w:pPr>
      <w:r>
        <w:rPr>
          <w:sz w:val="21"/>
          <w:b/>
          <w:color w:val="000000"/>
        </w:rPr>
        <w:t>1.2.4.5.1.1.4</w:t>
      </w:r>
      <w:r>
        <w:rPr>
          <w:sz w:val="21"/>
          <w:b/>
          <w:color w:val="000000"/>
        </w:rPr>
        <w:t>厂商维护</w:t>
      </w:r>
    </w:p>
    <w:p>
      <w:pPr>
        <w:pStyle w:val="null3"/>
        <w:ind w:firstLine="420"/>
        <w:jc w:val="both"/>
      </w:pPr>
      <w:r>
        <w:rPr>
          <w:sz w:val="21"/>
          <w:color w:val="000000"/>
        </w:rPr>
        <w:t>需提供新增、删除和编辑设备供货公司和生产厂家信息，可编辑公司厂家地址、开户银行、银行账号等信息。维护供应商经营许可证信息，对即将到期许可证进行查询。维护生产商信息，库房信息，供应商</w:t>
      </w:r>
      <w:r>
        <w:rPr>
          <w:sz w:val="21"/>
          <w:color w:val="000000"/>
        </w:rPr>
        <w:t>KPI信息等。</w:t>
      </w:r>
    </w:p>
    <w:p>
      <w:pPr>
        <w:pStyle w:val="null3"/>
        <w:ind w:left="1290"/>
        <w:jc w:val="both"/>
      </w:pPr>
      <w:r>
        <w:rPr>
          <w:sz w:val="21"/>
          <w:b/>
          <w:color w:val="000000"/>
        </w:rPr>
        <w:t>1.2.4.5.1.1.5</w:t>
      </w:r>
      <w:r>
        <w:rPr>
          <w:sz w:val="21"/>
          <w:b/>
          <w:color w:val="000000"/>
        </w:rPr>
        <w:t>效益分类维护</w:t>
      </w:r>
    </w:p>
    <w:p>
      <w:pPr>
        <w:pStyle w:val="null3"/>
        <w:ind w:firstLine="420"/>
        <w:jc w:val="both"/>
      </w:pPr>
      <w:r>
        <w:rPr>
          <w:sz w:val="21"/>
          <w:color w:val="000000"/>
        </w:rPr>
        <w:t>维护效益分析的收入和支出细项。</w:t>
      </w:r>
    </w:p>
    <w:p>
      <w:pPr>
        <w:pStyle w:val="null3"/>
        <w:ind w:left="1290"/>
        <w:jc w:val="both"/>
      </w:pPr>
      <w:r>
        <w:rPr>
          <w:sz w:val="21"/>
          <w:b/>
          <w:color w:val="000000"/>
        </w:rPr>
        <w:t>1.2.4.5.1.1.6</w:t>
      </w:r>
      <w:r>
        <w:rPr>
          <w:sz w:val="21"/>
          <w:b/>
          <w:color w:val="000000"/>
        </w:rPr>
        <w:t>折旧方式维护</w:t>
      </w:r>
    </w:p>
    <w:p>
      <w:pPr>
        <w:pStyle w:val="null3"/>
        <w:ind w:firstLine="420"/>
        <w:jc w:val="both"/>
      </w:pPr>
      <w:r>
        <w:rPr>
          <w:sz w:val="21"/>
          <w:color w:val="000000"/>
        </w:rPr>
        <w:t>要求维护设备折旧方式，并且也可支持用户自定义新的折旧方式，新的折旧方式无需维护公式，仅维护折旧率即可。</w:t>
      </w:r>
    </w:p>
    <w:p>
      <w:pPr>
        <w:pStyle w:val="null3"/>
        <w:jc w:val="both"/>
      </w:pPr>
      <w:r>
        <w:rPr>
          <w:sz w:val="21"/>
          <w:b/>
          <w:color w:val="000000"/>
        </w:rPr>
        <w:t>1.2.4.5.1.2</w:t>
      </w:r>
      <w:r>
        <w:rPr>
          <w:sz w:val="21"/>
          <w:b/>
          <w:color w:val="000000"/>
        </w:rPr>
        <w:t>设备采购</w:t>
      </w:r>
    </w:p>
    <w:p>
      <w:pPr>
        <w:pStyle w:val="null3"/>
        <w:ind w:firstLine="420"/>
        <w:jc w:val="both"/>
      </w:pPr>
      <w:r>
        <w:rPr>
          <w:sz w:val="21"/>
          <w:color w:val="000000"/>
        </w:rPr>
        <w:t>设备采购需支持对仓库已有的设备制作采购计划，也可对全新设备进行购置申请和审批。</w:t>
      </w:r>
      <w:r>
        <w:rPr>
          <w:sz w:val="21"/>
          <w:color w:val="000000"/>
        </w:rPr>
        <w:t>支持对接采购管理系统，统一管理。</w:t>
      </w:r>
    </w:p>
    <w:p>
      <w:pPr>
        <w:pStyle w:val="null3"/>
        <w:ind w:left="1290"/>
        <w:jc w:val="both"/>
      </w:pPr>
      <w:r>
        <w:rPr>
          <w:sz w:val="21"/>
          <w:b/>
          <w:color w:val="000000"/>
        </w:rPr>
        <w:t>1.2.4.5.1.2.1</w:t>
      </w:r>
      <w:r>
        <w:rPr>
          <w:sz w:val="21"/>
          <w:b/>
          <w:color w:val="000000"/>
        </w:rPr>
        <w:t>设备购置申请</w:t>
      </w:r>
    </w:p>
    <w:p>
      <w:pPr>
        <w:pStyle w:val="null3"/>
        <w:ind w:firstLine="420"/>
        <w:jc w:val="both"/>
      </w:pPr>
      <w:r>
        <w:rPr>
          <w:sz w:val="21"/>
          <w:color w:val="000000"/>
        </w:rPr>
        <w:t>科室提出购置的申请，描述申请的设备的详细信息，并选择上级审批科室，提交申请。</w:t>
      </w:r>
    </w:p>
    <w:p>
      <w:pPr>
        <w:pStyle w:val="null3"/>
        <w:ind w:firstLine="420"/>
        <w:jc w:val="both"/>
      </w:pPr>
      <w:r>
        <w:rPr>
          <w:sz w:val="21"/>
          <w:color w:val="000000"/>
        </w:rPr>
        <w:t>支持科室按统一模板在线提交设备申请表，并能根据设备</w:t>
      </w:r>
      <w:r>
        <w:rPr>
          <w:sz w:val="21"/>
          <w:color w:val="000000"/>
        </w:rPr>
        <w:t>/计划类型提交不同申请，能够查看申请记录以及流转记录。</w:t>
      </w:r>
    </w:p>
    <w:p>
      <w:pPr>
        <w:pStyle w:val="null3"/>
        <w:ind w:firstLine="420"/>
        <w:jc w:val="both"/>
      </w:pPr>
      <w:r>
        <w:rPr>
          <w:sz w:val="21"/>
          <w:color w:val="000000"/>
        </w:rPr>
        <w:t>支持申请表信息统计和导出，可根据申请表里现有字段信息自定义设置导出列信息，提供样表。</w:t>
      </w:r>
    </w:p>
    <w:p>
      <w:pPr>
        <w:pStyle w:val="null3"/>
        <w:ind w:left="1290"/>
        <w:jc w:val="both"/>
      </w:pPr>
      <w:r>
        <w:rPr>
          <w:sz w:val="21"/>
          <w:b/>
          <w:color w:val="000000"/>
        </w:rPr>
        <w:t>1.2.4.5.1.2.2</w:t>
      </w:r>
      <w:r>
        <w:rPr>
          <w:sz w:val="21"/>
          <w:b/>
          <w:color w:val="000000"/>
        </w:rPr>
        <w:t>设备购置审批</w:t>
      </w:r>
    </w:p>
    <w:p>
      <w:pPr>
        <w:pStyle w:val="null3"/>
        <w:numPr>
          <w:ilvl w:val="0"/>
          <w:numId w:val="1"/>
        </w:numPr>
        <w:jc w:val="both"/>
      </w:pPr>
      <w:r>
        <w:rPr>
          <w:sz w:val="21"/>
          <w:color w:val="000000"/>
        </w:rPr>
        <w:t>多级审批</w:t>
      </w:r>
    </w:p>
    <w:p>
      <w:pPr>
        <w:pStyle w:val="null3"/>
        <w:ind w:firstLine="420"/>
        <w:jc w:val="both"/>
      </w:pPr>
      <w:r>
        <w:rPr>
          <w:sz w:val="21"/>
          <w:color w:val="000000"/>
        </w:rPr>
        <w:t>对购置申请进行审批，并且支持多级审批，审批完成后可再提交上级科室继续进行审批。根据设置审批环节进行审核，通过或退回，查看申请详情以及流转记录。</w:t>
      </w:r>
    </w:p>
    <w:p>
      <w:pPr>
        <w:pStyle w:val="null3"/>
        <w:numPr>
          <w:ilvl w:val="0"/>
          <w:numId w:val="1"/>
        </w:numPr>
        <w:jc w:val="both"/>
      </w:pPr>
      <w:r>
        <w:rPr>
          <w:sz w:val="21"/>
          <w:color w:val="000000"/>
        </w:rPr>
        <w:t>过会登记</w:t>
      </w:r>
    </w:p>
    <w:p>
      <w:pPr>
        <w:pStyle w:val="null3"/>
        <w:ind w:firstLine="420"/>
        <w:jc w:val="both"/>
      </w:pPr>
      <w:r>
        <w:rPr>
          <w:sz w:val="21"/>
          <w:color w:val="000000"/>
        </w:rPr>
        <w:t>对科室的申请结果在系统进行过会信息登记。</w:t>
      </w:r>
    </w:p>
    <w:p>
      <w:pPr>
        <w:pStyle w:val="null3"/>
        <w:numPr>
          <w:ilvl w:val="0"/>
          <w:numId w:val="1"/>
        </w:numPr>
        <w:jc w:val="both"/>
      </w:pPr>
      <w:r>
        <w:rPr>
          <w:sz w:val="21"/>
          <w:color w:val="000000"/>
        </w:rPr>
        <w:t>统计管理</w:t>
      </w:r>
    </w:p>
    <w:p>
      <w:pPr>
        <w:pStyle w:val="null3"/>
        <w:ind w:firstLine="420"/>
        <w:jc w:val="both"/>
      </w:pPr>
      <w:r>
        <w:rPr>
          <w:sz w:val="21"/>
          <w:color w:val="000000"/>
        </w:rPr>
        <w:t>根据申请数据，进行汇总统计，汇总类型：资金来源、申请科室、计划类型、年度计划。</w:t>
      </w:r>
    </w:p>
    <w:p>
      <w:pPr>
        <w:pStyle w:val="null3"/>
        <w:ind w:left="1290"/>
        <w:jc w:val="both"/>
      </w:pPr>
      <w:r>
        <w:rPr>
          <w:sz w:val="21"/>
          <w:b/>
          <w:color w:val="000000"/>
        </w:rPr>
        <w:t>1.2.4.5.1.2.3</w:t>
      </w:r>
      <w:r>
        <w:rPr>
          <w:sz w:val="21"/>
          <w:b/>
          <w:color w:val="000000"/>
        </w:rPr>
        <w:t>设备采购计划</w:t>
      </w:r>
    </w:p>
    <w:p>
      <w:pPr>
        <w:pStyle w:val="null3"/>
        <w:ind w:firstLine="420"/>
        <w:jc w:val="both"/>
      </w:pPr>
      <w:r>
        <w:rPr>
          <w:sz w:val="21"/>
          <w:color w:val="000000"/>
        </w:rPr>
        <w:t>需支持针对已审批通过的设备进行采购计划的登记和核准功能，核准的采购计划可以在入库管理的时候调单直接入库。</w:t>
      </w:r>
    </w:p>
    <w:p>
      <w:pPr>
        <w:pStyle w:val="null3"/>
        <w:ind w:left="1290"/>
        <w:jc w:val="both"/>
      </w:pPr>
      <w:r>
        <w:rPr>
          <w:sz w:val="21"/>
          <w:b/>
          <w:color w:val="000000"/>
        </w:rPr>
        <w:t>1.2.4.5.1.2.4</w:t>
      </w:r>
      <w:r>
        <w:rPr>
          <w:sz w:val="21"/>
          <w:b/>
          <w:color w:val="000000"/>
        </w:rPr>
        <w:t>采购项目管理</w:t>
      </w:r>
    </w:p>
    <w:p>
      <w:pPr>
        <w:pStyle w:val="null3"/>
        <w:ind w:firstLine="420"/>
        <w:jc w:val="both"/>
      </w:pPr>
      <w:r>
        <w:rPr>
          <w:sz w:val="21"/>
          <w:color w:val="000000"/>
        </w:rPr>
        <w:t>对院内审核通过的设备可新建采购项目，不同设备可集中打包采购。</w:t>
      </w:r>
    </w:p>
    <w:p>
      <w:pPr>
        <w:pStyle w:val="null3"/>
        <w:ind w:left="1290"/>
        <w:jc w:val="both"/>
      </w:pPr>
      <w:r>
        <w:rPr>
          <w:sz w:val="21"/>
          <w:b/>
          <w:color w:val="000000"/>
        </w:rPr>
        <w:t>1.2.4.5.1.2.5</w:t>
      </w:r>
      <w:r>
        <w:rPr>
          <w:sz w:val="21"/>
          <w:b/>
          <w:color w:val="000000"/>
        </w:rPr>
        <w:t>采购进度管理</w:t>
      </w:r>
    </w:p>
    <w:p>
      <w:pPr>
        <w:pStyle w:val="null3"/>
        <w:ind w:firstLine="420"/>
        <w:jc w:val="both"/>
      </w:pPr>
      <w:r>
        <w:rPr>
          <w:sz w:val="21"/>
          <w:color w:val="000000"/>
        </w:rPr>
        <w:t>支持对采购项目分阶段管理，具体分为招标前，招标中，验收，归档。并能分阶段上传不同采购文件。</w:t>
      </w:r>
    </w:p>
    <w:p>
      <w:pPr>
        <w:pStyle w:val="null3"/>
        <w:ind w:firstLine="420"/>
        <w:jc w:val="both"/>
      </w:pPr>
      <w:r>
        <w:rPr>
          <w:sz w:val="21"/>
          <w:color w:val="000000"/>
        </w:rPr>
        <w:t>提供各阶段录入信息的样单</w:t>
      </w:r>
    </w:p>
    <w:p>
      <w:pPr>
        <w:pStyle w:val="null3"/>
        <w:ind w:left="1290"/>
        <w:jc w:val="both"/>
      </w:pPr>
      <w:r>
        <w:rPr>
          <w:sz w:val="21"/>
          <w:b/>
          <w:color w:val="000000"/>
        </w:rPr>
        <w:t>1.2.4.5.1.2.6</w:t>
      </w:r>
      <w:r>
        <w:rPr>
          <w:sz w:val="21"/>
          <w:b/>
          <w:color w:val="000000"/>
        </w:rPr>
        <w:t>采购文件管理</w:t>
      </w:r>
    </w:p>
    <w:p>
      <w:pPr>
        <w:pStyle w:val="null3"/>
        <w:ind w:firstLine="420"/>
        <w:jc w:val="both"/>
      </w:pPr>
      <w:r>
        <w:rPr>
          <w:sz w:val="21"/>
          <w:color w:val="000000"/>
        </w:rPr>
        <w:t>上传采购文件，并能对所有采购文件管理，分类查询。</w:t>
      </w:r>
    </w:p>
    <w:p>
      <w:pPr>
        <w:pStyle w:val="null3"/>
        <w:jc w:val="both"/>
      </w:pPr>
      <w:r>
        <w:rPr>
          <w:sz w:val="21"/>
          <w:b/>
          <w:color w:val="000000"/>
        </w:rPr>
        <w:t>1.2.4.5.1.3</w:t>
      </w:r>
      <w:r>
        <w:rPr>
          <w:sz w:val="21"/>
          <w:b/>
          <w:color w:val="000000"/>
        </w:rPr>
        <w:t>招标管理</w:t>
      </w:r>
    </w:p>
    <w:p>
      <w:pPr>
        <w:pStyle w:val="null3"/>
        <w:ind w:firstLine="420"/>
        <w:jc w:val="both"/>
      </w:pPr>
      <w:r>
        <w:rPr>
          <w:sz w:val="21"/>
          <w:color w:val="000000"/>
        </w:rPr>
        <w:t>支持对接采购管理系统，维护招标信息。可记录院内招标的各个厂家的报价，维保，产品信息以及相关附件信息，或录入政府招标部门返回的招标信息。</w:t>
      </w:r>
    </w:p>
    <w:p>
      <w:pPr>
        <w:pStyle w:val="null3"/>
        <w:jc w:val="both"/>
      </w:pPr>
      <w:r>
        <w:rPr>
          <w:sz w:val="21"/>
          <w:b/>
          <w:color w:val="000000"/>
        </w:rPr>
        <w:t>1.2.4.5.1.4</w:t>
      </w:r>
      <w:r>
        <w:rPr>
          <w:sz w:val="21"/>
          <w:b/>
          <w:color w:val="000000"/>
        </w:rPr>
        <w:t>合同管理</w:t>
      </w:r>
    </w:p>
    <w:p>
      <w:pPr>
        <w:pStyle w:val="null3"/>
        <w:ind w:firstLine="420"/>
        <w:jc w:val="both"/>
      </w:pPr>
      <w:r>
        <w:rPr>
          <w:sz w:val="21"/>
          <w:color w:val="000000"/>
        </w:rPr>
        <w:t>根据招标的中标情况生成采购合同或维保合同，包括合同详细信息、付款信息、附件信息。</w:t>
      </w:r>
    </w:p>
    <w:p>
      <w:pPr>
        <w:pStyle w:val="null3"/>
        <w:ind w:left="1290"/>
        <w:jc w:val="both"/>
      </w:pPr>
      <w:r>
        <w:rPr>
          <w:sz w:val="21"/>
          <w:b/>
          <w:color w:val="000000"/>
        </w:rPr>
        <w:t>1.2.4.5.1.4.1</w:t>
      </w:r>
      <w:r>
        <w:rPr>
          <w:sz w:val="21"/>
          <w:b/>
          <w:color w:val="000000"/>
        </w:rPr>
        <w:t>采购合同</w:t>
      </w:r>
    </w:p>
    <w:p>
      <w:pPr>
        <w:pStyle w:val="null3"/>
        <w:ind w:firstLine="420"/>
        <w:jc w:val="both"/>
      </w:pPr>
      <w:r>
        <w:rPr>
          <w:sz w:val="21"/>
          <w:color w:val="000000"/>
        </w:rPr>
        <w:t>采购合同：维护采购合同信息，包括采购明细及付款方式。</w:t>
      </w:r>
    </w:p>
    <w:p>
      <w:pPr>
        <w:pStyle w:val="null3"/>
        <w:ind w:firstLine="420"/>
        <w:jc w:val="both"/>
      </w:pPr>
      <w:r>
        <w:rPr>
          <w:sz w:val="21"/>
          <w:color w:val="000000"/>
        </w:rPr>
        <w:t>质保金管理：维护质保金的收款、付款功能。</w:t>
      </w:r>
    </w:p>
    <w:p>
      <w:pPr>
        <w:pStyle w:val="null3"/>
        <w:ind w:firstLine="420"/>
        <w:jc w:val="both"/>
      </w:pPr>
      <w:r>
        <w:rPr>
          <w:sz w:val="21"/>
          <w:color w:val="000000"/>
        </w:rPr>
        <w:t>执行汇总表：查询采购合同的到货情况。</w:t>
      </w:r>
    </w:p>
    <w:p>
      <w:pPr>
        <w:pStyle w:val="null3"/>
        <w:ind w:firstLine="420"/>
        <w:jc w:val="both"/>
      </w:pPr>
      <w:r>
        <w:rPr>
          <w:sz w:val="21"/>
          <w:color w:val="000000"/>
        </w:rPr>
        <w:t>付款明细表：查询采购合同的付款明细情况。</w:t>
      </w:r>
    </w:p>
    <w:p>
      <w:pPr>
        <w:pStyle w:val="null3"/>
        <w:ind w:firstLine="420"/>
        <w:jc w:val="both"/>
      </w:pPr>
      <w:r>
        <w:rPr>
          <w:sz w:val="21"/>
          <w:color w:val="000000"/>
        </w:rPr>
        <w:t>到期款项列表：查询已经到期的合同应付款信息。</w:t>
      </w:r>
    </w:p>
    <w:p>
      <w:pPr>
        <w:pStyle w:val="null3"/>
        <w:ind w:firstLine="420"/>
        <w:jc w:val="both"/>
      </w:pPr>
      <w:r>
        <w:rPr>
          <w:sz w:val="21"/>
          <w:color w:val="000000"/>
        </w:rPr>
        <w:t>到期保修列表：查询即将到期的保修合同设备信息。</w:t>
      </w:r>
    </w:p>
    <w:p>
      <w:pPr>
        <w:pStyle w:val="null3"/>
        <w:ind w:left="1290"/>
        <w:jc w:val="both"/>
      </w:pPr>
      <w:r>
        <w:rPr>
          <w:sz w:val="21"/>
          <w:b/>
          <w:color w:val="000000"/>
        </w:rPr>
        <w:t>1.2.4.5.1.4.2</w:t>
      </w:r>
      <w:r>
        <w:rPr>
          <w:sz w:val="21"/>
          <w:b/>
          <w:color w:val="000000"/>
        </w:rPr>
        <w:t>维保合同</w:t>
      </w:r>
    </w:p>
    <w:p>
      <w:pPr>
        <w:pStyle w:val="null3"/>
        <w:ind w:firstLine="420"/>
        <w:jc w:val="both"/>
      </w:pPr>
      <w:r>
        <w:rPr>
          <w:sz w:val="21"/>
          <w:color w:val="000000"/>
        </w:rPr>
        <w:t>维保合同：维护设备维保合同，分期付款信息。</w:t>
      </w:r>
    </w:p>
    <w:p>
      <w:pPr>
        <w:pStyle w:val="null3"/>
        <w:ind w:firstLine="420"/>
        <w:jc w:val="both"/>
      </w:pPr>
      <w:r>
        <w:rPr>
          <w:sz w:val="21"/>
          <w:color w:val="000000"/>
        </w:rPr>
        <w:t>维保合同付款：针对维保合同付款。</w:t>
      </w:r>
    </w:p>
    <w:p>
      <w:pPr>
        <w:pStyle w:val="null3"/>
        <w:ind w:firstLine="420"/>
        <w:jc w:val="both"/>
      </w:pPr>
      <w:r>
        <w:rPr>
          <w:sz w:val="21"/>
          <w:color w:val="000000"/>
        </w:rPr>
        <w:t>付款明细表：查询维保合同付款的明细信息。</w:t>
      </w:r>
    </w:p>
    <w:p>
      <w:pPr>
        <w:pStyle w:val="null3"/>
        <w:ind w:firstLine="420"/>
        <w:jc w:val="both"/>
      </w:pPr>
      <w:r>
        <w:rPr>
          <w:sz w:val="21"/>
          <w:color w:val="000000"/>
        </w:rPr>
        <w:t>到期款项列表：查询已经到期的应付款项列表。</w:t>
      </w:r>
    </w:p>
    <w:p>
      <w:pPr>
        <w:pStyle w:val="null3"/>
        <w:jc w:val="both"/>
      </w:pPr>
      <w:r>
        <w:rPr>
          <w:sz w:val="21"/>
          <w:b/>
          <w:color w:val="000000"/>
        </w:rPr>
        <w:t>1.2.4.5.1.5</w:t>
      </w:r>
      <w:r>
        <w:rPr>
          <w:sz w:val="21"/>
          <w:b/>
          <w:color w:val="000000"/>
        </w:rPr>
        <w:t>领用管理</w:t>
      </w:r>
    </w:p>
    <w:p>
      <w:pPr>
        <w:pStyle w:val="null3"/>
        <w:ind w:firstLine="420"/>
        <w:jc w:val="both"/>
      </w:pPr>
      <w:r>
        <w:rPr>
          <w:sz w:val="21"/>
          <w:color w:val="000000"/>
        </w:rPr>
        <w:t>支持使用科室根据需求向仓库提交领用申请，设备仓库对科室提交的申请进行审批出库并将领用人及领用科室信息进行登记。</w:t>
      </w:r>
    </w:p>
    <w:p>
      <w:pPr>
        <w:pStyle w:val="null3"/>
        <w:jc w:val="both"/>
      </w:pPr>
      <w:r>
        <w:rPr>
          <w:sz w:val="21"/>
          <w:b/>
          <w:color w:val="000000"/>
        </w:rPr>
        <w:t>1.2.4.5.1.6</w:t>
      </w:r>
      <w:r>
        <w:rPr>
          <w:sz w:val="21"/>
          <w:b/>
          <w:color w:val="000000"/>
        </w:rPr>
        <w:t>入出库管理</w:t>
      </w:r>
    </w:p>
    <w:p>
      <w:pPr>
        <w:pStyle w:val="null3"/>
        <w:ind w:firstLine="420"/>
        <w:jc w:val="both"/>
      </w:pPr>
      <w:r>
        <w:rPr>
          <w:sz w:val="21"/>
          <w:color w:val="000000"/>
        </w:rPr>
        <w:t>需提供入出库管理包括但不限于入库管理、出库管理、单据补打等功能。支持根据设备的分级、证书等目录进行分类入出库。</w:t>
      </w:r>
    </w:p>
    <w:p>
      <w:pPr>
        <w:pStyle w:val="null3"/>
        <w:ind w:left="1290"/>
        <w:jc w:val="both"/>
      </w:pPr>
      <w:r>
        <w:rPr>
          <w:sz w:val="21"/>
          <w:b/>
          <w:color w:val="000000"/>
        </w:rPr>
        <w:t>1.2.4.5.1.6.1</w:t>
      </w:r>
      <w:r>
        <w:rPr>
          <w:sz w:val="21"/>
          <w:b/>
          <w:color w:val="000000"/>
        </w:rPr>
        <w:t>入库管理</w:t>
      </w:r>
    </w:p>
    <w:p>
      <w:pPr>
        <w:pStyle w:val="null3"/>
        <w:ind w:firstLine="420"/>
        <w:jc w:val="both"/>
      </w:pPr>
      <w:r>
        <w:rPr>
          <w:sz w:val="21"/>
          <w:color w:val="000000"/>
        </w:rPr>
        <w:t>支持通过多种入库方式，实现新购设备每次入库详细信息的登记和保存，并且设置自动打印入库单和卡片。</w:t>
      </w:r>
    </w:p>
    <w:p>
      <w:pPr>
        <w:pStyle w:val="null3"/>
        <w:ind w:firstLine="420"/>
        <w:jc w:val="both"/>
      </w:pPr>
      <w:r>
        <w:rPr>
          <w:sz w:val="21"/>
          <w:color w:val="000000"/>
        </w:rPr>
        <w:t>支持的入库方式：</w:t>
      </w:r>
    </w:p>
    <w:p>
      <w:pPr>
        <w:pStyle w:val="null3"/>
        <w:ind w:firstLine="420"/>
        <w:jc w:val="both"/>
      </w:pPr>
      <w:r>
        <w:rPr>
          <w:sz w:val="21"/>
          <w:color w:val="000000"/>
        </w:rPr>
        <w:t>初始化入库，主要用于初期进行库存的初始化；</w:t>
      </w:r>
    </w:p>
    <w:p>
      <w:pPr>
        <w:pStyle w:val="null3"/>
        <w:ind w:firstLine="420"/>
        <w:jc w:val="both"/>
      </w:pPr>
      <w:r>
        <w:rPr>
          <w:sz w:val="21"/>
          <w:color w:val="000000"/>
        </w:rPr>
        <w:t>一般入库，设备到货正常入库登记；</w:t>
      </w:r>
    </w:p>
    <w:p>
      <w:pPr>
        <w:pStyle w:val="null3"/>
        <w:ind w:firstLine="420"/>
        <w:jc w:val="both"/>
      </w:pPr>
      <w:r>
        <w:rPr>
          <w:sz w:val="21"/>
          <w:color w:val="000000"/>
        </w:rPr>
        <w:t>发票入库，登记入库时的发票号和发票日期；</w:t>
      </w:r>
    </w:p>
    <w:p>
      <w:pPr>
        <w:pStyle w:val="null3"/>
        <w:ind w:firstLine="420"/>
        <w:jc w:val="both"/>
      </w:pPr>
      <w:r>
        <w:rPr>
          <w:sz w:val="21"/>
          <w:color w:val="000000"/>
        </w:rPr>
        <w:t>核准入库，对入库记录进行核准；</w:t>
      </w:r>
    </w:p>
    <w:p>
      <w:pPr>
        <w:pStyle w:val="null3"/>
        <w:ind w:firstLine="420"/>
        <w:jc w:val="both"/>
      </w:pPr>
      <w:r>
        <w:rPr>
          <w:sz w:val="21"/>
          <w:color w:val="000000"/>
        </w:rPr>
        <w:t>入库退库，将入库的设备退回给供货商；</w:t>
      </w:r>
    </w:p>
    <w:p>
      <w:pPr>
        <w:pStyle w:val="null3"/>
        <w:ind w:firstLine="420"/>
        <w:jc w:val="both"/>
      </w:pPr>
      <w:r>
        <w:rPr>
          <w:sz w:val="21"/>
          <w:color w:val="000000"/>
        </w:rPr>
        <w:t>即入即出，实现供货公司入库和向科室出库一步操作。</w:t>
      </w:r>
    </w:p>
    <w:p>
      <w:pPr>
        <w:pStyle w:val="null3"/>
        <w:ind w:left="1290"/>
        <w:jc w:val="both"/>
      </w:pPr>
      <w:r>
        <w:rPr>
          <w:sz w:val="21"/>
          <w:b/>
          <w:color w:val="000000"/>
        </w:rPr>
        <w:t>1.2.4.5.1.6.2</w:t>
      </w:r>
      <w:r>
        <w:rPr>
          <w:sz w:val="21"/>
          <w:b/>
          <w:color w:val="000000"/>
        </w:rPr>
        <w:t>出库管理</w:t>
      </w:r>
    </w:p>
    <w:p>
      <w:pPr>
        <w:pStyle w:val="null3"/>
        <w:ind w:firstLine="420"/>
        <w:jc w:val="both"/>
      </w:pPr>
      <w:r>
        <w:rPr>
          <w:sz w:val="21"/>
          <w:color w:val="000000"/>
        </w:rPr>
        <w:t>支持将采购入库的设备出库给使用科室，记录每次出库的详细信息，并且可设置自动打印出库单的功能。入库后的设备条码可进行出库操作，形成出库单。出库之后形成科室的设备档案信息。</w:t>
      </w:r>
    </w:p>
    <w:p>
      <w:pPr>
        <w:pStyle w:val="null3"/>
        <w:ind w:firstLine="420"/>
        <w:jc w:val="both"/>
      </w:pPr>
      <w:r>
        <w:rPr>
          <w:sz w:val="21"/>
          <w:color w:val="000000"/>
        </w:rPr>
        <w:t>支持的出库方式：</w:t>
      </w:r>
    </w:p>
    <w:p>
      <w:pPr>
        <w:pStyle w:val="null3"/>
        <w:ind w:firstLine="420"/>
        <w:jc w:val="both"/>
      </w:pPr>
      <w:r>
        <w:rPr>
          <w:sz w:val="21"/>
          <w:color w:val="000000"/>
        </w:rPr>
        <w:t>一般出库，在库设备出库到使用科室，登记领用科室；</w:t>
      </w:r>
    </w:p>
    <w:p>
      <w:pPr>
        <w:pStyle w:val="null3"/>
        <w:ind w:firstLine="420"/>
        <w:jc w:val="both"/>
      </w:pPr>
      <w:r>
        <w:rPr>
          <w:sz w:val="21"/>
          <w:color w:val="000000"/>
        </w:rPr>
        <w:t>出库退库，将出库给使用科室的设备退回到仓库；</w:t>
      </w:r>
    </w:p>
    <w:p>
      <w:pPr>
        <w:pStyle w:val="null3"/>
        <w:ind w:firstLine="420"/>
        <w:jc w:val="both"/>
      </w:pPr>
      <w:r>
        <w:rPr>
          <w:sz w:val="21"/>
          <w:color w:val="000000"/>
        </w:rPr>
        <w:t>出库申请，使用科室向仓库提交出库申请；</w:t>
      </w:r>
    </w:p>
    <w:p>
      <w:pPr>
        <w:pStyle w:val="null3"/>
        <w:ind w:firstLine="420"/>
        <w:jc w:val="both"/>
      </w:pPr>
      <w:r>
        <w:rPr>
          <w:sz w:val="21"/>
          <w:color w:val="000000"/>
        </w:rPr>
        <w:t>出库审批，设备科对科室提交的申请进行审批出库。</w:t>
      </w:r>
    </w:p>
    <w:p>
      <w:pPr>
        <w:pStyle w:val="null3"/>
        <w:ind w:left="1290"/>
        <w:jc w:val="both"/>
      </w:pPr>
      <w:r>
        <w:rPr>
          <w:sz w:val="21"/>
          <w:b/>
          <w:color w:val="000000"/>
        </w:rPr>
        <w:t>1.2.4.5.1.6.3</w:t>
      </w:r>
      <w:r>
        <w:rPr>
          <w:sz w:val="21"/>
          <w:b/>
          <w:color w:val="000000"/>
        </w:rPr>
        <w:t>单据补打</w:t>
      </w:r>
    </w:p>
    <w:p>
      <w:pPr>
        <w:pStyle w:val="null3"/>
        <w:ind w:firstLine="420"/>
        <w:jc w:val="both"/>
      </w:pPr>
      <w:r>
        <w:rPr>
          <w:sz w:val="21"/>
          <w:color w:val="000000"/>
        </w:rPr>
        <w:t>对入库单和出库单进行补打。</w:t>
      </w:r>
    </w:p>
    <w:p>
      <w:pPr>
        <w:pStyle w:val="null3"/>
        <w:jc w:val="both"/>
      </w:pPr>
      <w:r>
        <w:rPr>
          <w:sz w:val="21"/>
          <w:b/>
          <w:color w:val="000000"/>
        </w:rPr>
        <w:t>1.2.4.5.1.7</w:t>
      </w:r>
      <w:r>
        <w:rPr>
          <w:sz w:val="21"/>
          <w:b/>
          <w:color w:val="000000"/>
        </w:rPr>
        <w:t>状态管理</w:t>
      </w:r>
    </w:p>
    <w:p>
      <w:pPr>
        <w:pStyle w:val="null3"/>
        <w:ind w:firstLine="420"/>
        <w:jc w:val="both"/>
      </w:pPr>
      <w:r>
        <w:rPr>
          <w:sz w:val="21"/>
          <w:color w:val="000000"/>
        </w:rPr>
        <w:t>支持通过传感器或适配器收集特定某一台设备的各种状态信息，对该设备进行移动盘点。状态信息包括但不限于该设备的基本信息、使用说明书、巡检、保养、维修信息、使用频次、开关机时间、库存状态、是否在院或外借、他科借用等。支持获取外借设备的设备流程、状态跟踪信息，每个科室保留录入接口来登记借入设备的使用人数据等记录。对设备状态信息的统计支持数字、图形以及动态展示。</w:t>
      </w:r>
    </w:p>
    <w:p>
      <w:pPr>
        <w:pStyle w:val="null3"/>
        <w:ind w:firstLine="420"/>
        <w:jc w:val="both"/>
      </w:pPr>
      <w:r>
        <w:rPr>
          <w:sz w:val="21"/>
          <w:color w:val="000000"/>
        </w:rPr>
        <w:t>设备状态信息需要共享到该设备所在科室的医生和护士。</w:t>
      </w:r>
    </w:p>
    <w:p>
      <w:pPr>
        <w:pStyle w:val="null3"/>
        <w:jc w:val="both"/>
      </w:pPr>
      <w:r>
        <w:rPr>
          <w:sz w:val="21"/>
          <w:b/>
          <w:color w:val="000000"/>
        </w:rPr>
        <w:t>1.2.4.5.1.8</w:t>
      </w:r>
      <w:r>
        <w:rPr>
          <w:sz w:val="21"/>
          <w:b/>
          <w:color w:val="000000"/>
        </w:rPr>
        <w:t>借还管理</w:t>
      </w:r>
    </w:p>
    <w:p>
      <w:pPr>
        <w:pStyle w:val="null3"/>
        <w:ind w:firstLine="420"/>
        <w:jc w:val="both"/>
      </w:pPr>
      <w:r>
        <w:rPr>
          <w:sz w:val="21"/>
          <w:color w:val="000000"/>
        </w:rPr>
        <w:t>借还管理：维护设备借还的记录信息。</w:t>
      </w:r>
    </w:p>
    <w:p>
      <w:pPr>
        <w:pStyle w:val="null3"/>
        <w:ind w:firstLine="420"/>
        <w:jc w:val="both"/>
      </w:pPr>
      <w:r>
        <w:rPr>
          <w:sz w:val="21"/>
          <w:color w:val="000000"/>
        </w:rPr>
        <w:t>借还备查簿：查询设备借还明细表，可做为日后科室申请设备的依据参考。</w:t>
      </w:r>
    </w:p>
    <w:p>
      <w:pPr>
        <w:pStyle w:val="null3"/>
        <w:jc w:val="both"/>
      </w:pPr>
      <w:r>
        <w:rPr>
          <w:sz w:val="21"/>
          <w:b/>
          <w:color w:val="000000"/>
        </w:rPr>
        <w:t>1.2.4.5.1.9</w:t>
      </w:r>
      <w:r>
        <w:rPr>
          <w:sz w:val="21"/>
          <w:b/>
          <w:color w:val="000000"/>
        </w:rPr>
        <w:t>预警管理</w:t>
      </w:r>
    </w:p>
    <w:p>
      <w:pPr>
        <w:pStyle w:val="null3"/>
        <w:ind w:firstLine="420"/>
        <w:jc w:val="both"/>
      </w:pPr>
      <w:r>
        <w:rPr>
          <w:sz w:val="21"/>
          <w:color w:val="000000"/>
        </w:rPr>
        <w:t>预警管理包括入库出库提醒、合同以及付款提醒、维修保养提醒、调度信息提醒、计量到期提醒、供应商相关证件到期自动提醒更新、其他人性化提醒等。</w:t>
      </w:r>
    </w:p>
    <w:p>
      <w:pPr>
        <w:pStyle w:val="null3"/>
        <w:jc w:val="both"/>
      </w:pPr>
      <w:r>
        <w:rPr>
          <w:sz w:val="21"/>
          <w:b/>
          <w:color w:val="000000"/>
        </w:rPr>
        <w:t>1.2.4.5.1.10</w:t>
      </w:r>
      <w:r>
        <w:rPr>
          <w:sz w:val="21"/>
          <w:b/>
          <w:color w:val="000000"/>
        </w:rPr>
        <w:t>设备管理</w:t>
      </w:r>
    </w:p>
    <w:p>
      <w:pPr>
        <w:pStyle w:val="null3"/>
        <w:ind w:firstLine="420"/>
        <w:jc w:val="both"/>
      </w:pPr>
      <w:r>
        <w:rPr>
          <w:sz w:val="21"/>
          <w:color w:val="000000"/>
        </w:rPr>
        <w:t>支持对仓库所有医疗设备进行日常管理，主要包括维修、计量、折旧、保管变更、盘点月结等。</w:t>
      </w:r>
    </w:p>
    <w:p>
      <w:pPr>
        <w:pStyle w:val="null3"/>
        <w:ind w:left="1290"/>
        <w:jc w:val="both"/>
      </w:pPr>
      <w:r>
        <w:rPr>
          <w:sz w:val="21"/>
          <w:b/>
          <w:color w:val="000000"/>
        </w:rPr>
        <w:t>1.2.4.5.1.10.1</w:t>
      </w:r>
      <w:r>
        <w:rPr>
          <w:sz w:val="21"/>
          <w:b/>
          <w:color w:val="000000"/>
        </w:rPr>
        <w:t>卡片信息管理</w:t>
      </w:r>
    </w:p>
    <w:p>
      <w:pPr>
        <w:pStyle w:val="null3"/>
        <w:ind w:firstLine="420"/>
        <w:jc w:val="both"/>
      </w:pPr>
      <w:r>
        <w:rPr>
          <w:sz w:val="21"/>
          <w:color w:val="000000"/>
        </w:rPr>
        <w:t>支持对入库的卡片进行登记管理，包括卡片编号、条码号等信息，同时可以进行原值变更，生成编码，批量生成编码，打印条码；并且可以维护主设备和附件关系，进口信息，设备图像和文档的信息，并能通过多种查询方式进行卡片查询。</w:t>
      </w:r>
    </w:p>
    <w:p>
      <w:pPr>
        <w:pStyle w:val="null3"/>
        <w:ind w:left="1290"/>
        <w:jc w:val="both"/>
      </w:pPr>
      <w:r>
        <w:rPr>
          <w:sz w:val="21"/>
          <w:b/>
          <w:color w:val="000000"/>
        </w:rPr>
        <w:t>1.2.4.5.1.10.2</w:t>
      </w:r>
      <w:r>
        <w:rPr>
          <w:sz w:val="21"/>
          <w:b/>
          <w:color w:val="000000"/>
        </w:rPr>
        <w:t>设备综合管理</w:t>
      </w:r>
    </w:p>
    <w:p>
      <w:pPr>
        <w:pStyle w:val="null3"/>
        <w:ind w:firstLine="420"/>
        <w:jc w:val="both"/>
      </w:pPr>
      <w:r>
        <w:rPr>
          <w:sz w:val="21"/>
          <w:color w:val="000000"/>
        </w:rPr>
        <w:t>综合管理幸存者对设备进行维修、检测、报废以及保养的申请登记和审核，并且实现操作流程可配置的功能，根据客户需要进行现场配置。</w:t>
      </w:r>
    </w:p>
    <w:p>
      <w:pPr>
        <w:pStyle w:val="null3"/>
        <w:ind w:firstLine="420"/>
        <w:jc w:val="both"/>
      </w:pPr>
      <w:r>
        <w:rPr>
          <w:sz w:val="21"/>
          <w:color w:val="000000"/>
        </w:rPr>
        <w:t>维修管理，包括科室报修、维修处理、验收、维修费用统计、工作量统计、维修故障统计、故障报修、维修任务指派、查看维修历史、维修细节记录、更换配件请领、验收结果、维修情况评价、维修费用统计、工作量统计、维修材料消耗统计、维修故障统计等并生成维修报告。设备维修也可以由设备科室提出，但是需要提交到设备科审批后才能进行维修流程。</w:t>
      </w:r>
    </w:p>
    <w:p>
      <w:pPr>
        <w:pStyle w:val="null3"/>
        <w:ind w:firstLine="420"/>
        <w:jc w:val="both"/>
      </w:pPr>
      <w:r>
        <w:rPr>
          <w:sz w:val="21"/>
          <w:color w:val="000000"/>
        </w:rPr>
        <w:t>报废管理：支持在线报废，科室提出申请后经过专人鉴定，填写技术鉴定参数和意见然后提交给审核人员进行报废。支持批量报废，报废流程相关明细支持打印，每次报废都生成一个唯一单号，方便查找。报废的设备在资产信息中不删除，只是将设备状态改为报废。</w:t>
      </w:r>
    </w:p>
    <w:p>
      <w:pPr>
        <w:pStyle w:val="null3"/>
        <w:ind w:firstLine="420"/>
        <w:jc w:val="both"/>
      </w:pPr>
      <w:r>
        <w:rPr>
          <w:sz w:val="21"/>
          <w:color w:val="000000"/>
        </w:rPr>
        <w:t>保养管理：对设备进行预防性维护，包括保养计划制定、保养计划实施、工作提醒、费用及工作量统计。</w:t>
      </w:r>
    </w:p>
    <w:p>
      <w:pPr>
        <w:pStyle w:val="null3"/>
        <w:ind w:left="1290"/>
        <w:jc w:val="both"/>
      </w:pPr>
      <w:r>
        <w:rPr>
          <w:sz w:val="21"/>
          <w:b/>
          <w:color w:val="000000"/>
        </w:rPr>
        <w:t>1.2.4.5.1.10.3</w:t>
      </w:r>
      <w:r>
        <w:rPr>
          <w:sz w:val="21"/>
          <w:b/>
          <w:color w:val="000000"/>
        </w:rPr>
        <w:t>完好率管理</w:t>
      </w:r>
    </w:p>
    <w:p>
      <w:pPr>
        <w:pStyle w:val="null3"/>
        <w:ind w:firstLine="420"/>
        <w:jc w:val="both"/>
      </w:pPr>
      <w:r>
        <w:rPr>
          <w:sz w:val="21"/>
          <w:color w:val="000000"/>
        </w:rPr>
        <w:t>支持对设备的完好率进行登记和核准，主要是对设备的完好或者非完好的信息进行处理。</w:t>
      </w:r>
    </w:p>
    <w:p>
      <w:pPr>
        <w:pStyle w:val="null3"/>
        <w:ind w:left="1290"/>
        <w:jc w:val="both"/>
      </w:pPr>
      <w:r>
        <w:rPr>
          <w:sz w:val="21"/>
          <w:b/>
          <w:color w:val="000000"/>
        </w:rPr>
        <w:t>1.2.4.5.1.10.4</w:t>
      </w:r>
      <w:r>
        <w:rPr>
          <w:sz w:val="21"/>
          <w:b/>
          <w:color w:val="000000"/>
        </w:rPr>
        <w:t>设备折旧</w:t>
      </w:r>
    </w:p>
    <w:p>
      <w:pPr>
        <w:pStyle w:val="null3"/>
        <w:ind w:firstLine="420"/>
        <w:jc w:val="both"/>
      </w:pPr>
      <w:r>
        <w:rPr>
          <w:sz w:val="21"/>
          <w:color w:val="000000"/>
        </w:rPr>
        <w:t>设备折旧是按照设备维护好的折旧方式进行净值的减少，来表示设备使用过程中的价值降低的情况。支持批量对所有设备进行一次折旧，可一次进行多月的折旧。</w:t>
      </w:r>
    </w:p>
    <w:p>
      <w:pPr>
        <w:pStyle w:val="null3"/>
        <w:ind w:left="1290"/>
        <w:jc w:val="both"/>
      </w:pPr>
      <w:r>
        <w:rPr>
          <w:sz w:val="21"/>
          <w:b/>
          <w:color w:val="000000"/>
        </w:rPr>
        <w:t>1.2.4.5.1.10.5</w:t>
      </w:r>
      <w:r>
        <w:rPr>
          <w:sz w:val="21"/>
          <w:b/>
          <w:color w:val="000000"/>
        </w:rPr>
        <w:t>科室变更</w:t>
      </w:r>
    </w:p>
    <w:p>
      <w:pPr>
        <w:pStyle w:val="null3"/>
        <w:ind w:firstLine="420"/>
        <w:jc w:val="both"/>
      </w:pPr>
      <w:r>
        <w:rPr>
          <w:sz w:val="21"/>
          <w:color w:val="000000"/>
        </w:rPr>
        <w:t>支持对使用科室在用的设备进行转科。</w:t>
      </w:r>
    </w:p>
    <w:p>
      <w:pPr>
        <w:pStyle w:val="null3"/>
        <w:ind w:left="1290"/>
        <w:jc w:val="both"/>
      </w:pPr>
      <w:r>
        <w:rPr>
          <w:sz w:val="21"/>
          <w:b/>
          <w:color w:val="000000"/>
        </w:rPr>
        <w:t>1.2.4.5.1.10.6</w:t>
      </w:r>
      <w:r>
        <w:rPr>
          <w:sz w:val="21"/>
          <w:b/>
          <w:color w:val="000000"/>
        </w:rPr>
        <w:t>设备盘点</w:t>
      </w:r>
    </w:p>
    <w:p>
      <w:pPr>
        <w:pStyle w:val="null3"/>
        <w:ind w:firstLine="420"/>
        <w:jc w:val="both"/>
      </w:pPr>
      <w:r>
        <w:rPr>
          <w:sz w:val="21"/>
          <w:color w:val="000000"/>
        </w:rPr>
        <w:t>盘点仓库管理的设备，包括在库、在用等状态的所有设备，支持自动记录下盘盈盘亏，盘点后设备状态。同时支持对盘点单进行结存变更库存，也可解封作废盘点单。支持</w:t>
      </w:r>
      <w:r>
        <w:rPr>
          <w:sz w:val="21"/>
          <w:color w:val="000000"/>
        </w:rPr>
        <w:t>PDA、平板电脑、手机等方式实现对医疗设备移动盘点。可为每个设备建立一个唯一的电子户口资产卡片，实现设备信息化管理。</w:t>
      </w:r>
    </w:p>
    <w:p>
      <w:pPr>
        <w:pStyle w:val="null3"/>
        <w:ind w:left="1290"/>
        <w:jc w:val="both"/>
      </w:pPr>
      <w:r>
        <w:rPr>
          <w:sz w:val="21"/>
          <w:b/>
          <w:color w:val="000000"/>
        </w:rPr>
        <w:t>1.2.4.5.1.10.7</w:t>
      </w:r>
      <w:r>
        <w:rPr>
          <w:sz w:val="21"/>
          <w:b/>
          <w:color w:val="000000"/>
        </w:rPr>
        <w:t>设备月结</w:t>
      </w:r>
    </w:p>
    <w:p>
      <w:pPr>
        <w:pStyle w:val="null3"/>
        <w:ind w:firstLine="420"/>
        <w:jc w:val="both"/>
      </w:pPr>
      <w:r>
        <w:rPr>
          <w:sz w:val="21"/>
          <w:color w:val="000000"/>
        </w:rPr>
        <w:t>设备月结支持按照设备、类型、科室、保管科室进行月结。</w:t>
      </w:r>
    </w:p>
    <w:p>
      <w:pPr>
        <w:pStyle w:val="null3"/>
        <w:ind w:left="1290"/>
        <w:jc w:val="both"/>
      </w:pPr>
      <w:r>
        <w:rPr>
          <w:sz w:val="21"/>
          <w:b/>
          <w:color w:val="000000"/>
        </w:rPr>
        <w:t>1.2.4.5.1.10.8</w:t>
      </w:r>
      <w:r>
        <w:rPr>
          <w:sz w:val="21"/>
          <w:b/>
          <w:color w:val="000000"/>
        </w:rPr>
        <w:t>效益登记</w:t>
      </w:r>
    </w:p>
    <w:p>
      <w:pPr>
        <w:pStyle w:val="null3"/>
        <w:ind w:firstLine="420"/>
        <w:jc w:val="both"/>
      </w:pPr>
      <w:r>
        <w:rPr>
          <w:sz w:val="21"/>
          <w:color w:val="000000"/>
        </w:rPr>
        <w:t>支持根据基本信息维护的效益收入和支出细项，单独登记某台设备所产生的收入和支出金额和内容。</w:t>
      </w:r>
    </w:p>
    <w:p>
      <w:pPr>
        <w:pStyle w:val="null3"/>
        <w:ind w:left="1290"/>
        <w:jc w:val="both"/>
      </w:pPr>
      <w:r>
        <w:rPr>
          <w:sz w:val="21"/>
          <w:b/>
          <w:color w:val="000000"/>
        </w:rPr>
        <w:t>1.2.4.5.1.10.9</w:t>
      </w:r>
      <w:r>
        <w:rPr>
          <w:sz w:val="21"/>
          <w:b/>
          <w:color w:val="000000"/>
        </w:rPr>
        <w:t>计量管理</w:t>
      </w:r>
    </w:p>
    <w:p>
      <w:pPr>
        <w:pStyle w:val="null3"/>
        <w:ind w:firstLine="420"/>
        <w:jc w:val="both"/>
      </w:pPr>
      <w:r>
        <w:rPr>
          <w:sz w:val="21"/>
          <w:color w:val="000000"/>
        </w:rPr>
        <w:t>包括计量设备基本信息录入和计量器具检定信息登记与查询。包括：是否强检、检定单位、检定日期、检定周期、检定证书号、检定效期等。实现对计量器具分布、分类的查询，并明确每一台计量设备的计量检定情况，当检定效期快结束时，系统会给出检定提示。这些功能有效地完成计量设备的管理工作，促进医院计量设备的规范化、严格性管理。</w:t>
      </w:r>
    </w:p>
    <w:p>
      <w:pPr>
        <w:pStyle w:val="null3"/>
        <w:jc w:val="both"/>
      </w:pPr>
      <w:r>
        <w:rPr>
          <w:sz w:val="21"/>
          <w:b/>
          <w:color w:val="000000"/>
        </w:rPr>
        <w:t>1.2.4.5.1.11</w:t>
      </w:r>
      <w:r>
        <w:rPr>
          <w:sz w:val="21"/>
          <w:b/>
          <w:color w:val="000000"/>
        </w:rPr>
        <w:t>付款管理</w:t>
      </w:r>
    </w:p>
    <w:p>
      <w:pPr>
        <w:pStyle w:val="null3"/>
        <w:ind w:firstLine="420"/>
        <w:jc w:val="both"/>
      </w:pPr>
      <w:r>
        <w:rPr>
          <w:sz w:val="21"/>
          <w:color w:val="000000"/>
        </w:rPr>
        <w:t>支持对供货商进行预付款的支付和退款，以及针对需要付款的入库单进行付款，并支持多次付款。</w:t>
      </w:r>
    </w:p>
    <w:p>
      <w:pPr>
        <w:pStyle w:val="null3"/>
        <w:ind w:left="1290"/>
        <w:jc w:val="both"/>
      </w:pPr>
      <w:r>
        <w:rPr>
          <w:sz w:val="21"/>
          <w:b/>
          <w:color w:val="000000"/>
        </w:rPr>
        <w:t>1.2.4.5.1.11.1</w:t>
      </w:r>
      <w:r>
        <w:rPr>
          <w:sz w:val="21"/>
          <w:b/>
          <w:color w:val="000000"/>
        </w:rPr>
        <w:t>预交金管理</w:t>
      </w:r>
    </w:p>
    <w:p>
      <w:pPr>
        <w:pStyle w:val="null3"/>
        <w:ind w:firstLine="420"/>
        <w:jc w:val="both"/>
      </w:pPr>
      <w:r>
        <w:rPr>
          <w:sz w:val="21"/>
          <w:color w:val="000000"/>
        </w:rPr>
        <w:t>支持对供货公司进行预付款的管理，并可查询每个供货公司当前余额。</w:t>
      </w:r>
    </w:p>
    <w:p>
      <w:pPr>
        <w:pStyle w:val="null3"/>
        <w:ind w:left="1290"/>
        <w:jc w:val="both"/>
      </w:pPr>
      <w:r>
        <w:rPr>
          <w:sz w:val="21"/>
          <w:b/>
          <w:color w:val="000000"/>
        </w:rPr>
        <w:t>1.2.4.5.1.11.2</w:t>
      </w:r>
      <w:r>
        <w:rPr>
          <w:sz w:val="21"/>
          <w:b/>
          <w:color w:val="000000"/>
        </w:rPr>
        <w:t>供货商付款管理</w:t>
      </w:r>
    </w:p>
    <w:p>
      <w:pPr>
        <w:pStyle w:val="null3"/>
        <w:ind w:firstLine="420"/>
        <w:jc w:val="both"/>
      </w:pPr>
      <w:r>
        <w:rPr>
          <w:sz w:val="21"/>
          <w:color w:val="000000"/>
        </w:rPr>
        <w:t>针对需要付款的入库单进行付款，支持对一个单据进行多次付款，也可对一个单据中的一个设备进行单独的付款。</w:t>
      </w:r>
    </w:p>
    <w:p>
      <w:pPr>
        <w:pStyle w:val="null3"/>
        <w:jc w:val="both"/>
      </w:pPr>
      <w:r>
        <w:rPr>
          <w:sz w:val="21"/>
          <w:b/>
          <w:color w:val="000000"/>
        </w:rPr>
        <w:t>1.2.4.5.1.12</w:t>
      </w:r>
      <w:r>
        <w:rPr>
          <w:sz w:val="21"/>
          <w:b/>
          <w:color w:val="000000"/>
        </w:rPr>
        <w:t>查询统计</w:t>
      </w:r>
    </w:p>
    <w:p>
      <w:pPr>
        <w:pStyle w:val="null3"/>
        <w:ind w:firstLine="420"/>
        <w:jc w:val="both"/>
      </w:pPr>
      <w:r>
        <w:rPr>
          <w:sz w:val="21"/>
          <w:color w:val="000000"/>
        </w:rPr>
        <w:t>设备综合查询：支持对入出库、综合管理等多项设备记录进行查询，支持多种查询方式。</w:t>
      </w:r>
    </w:p>
    <w:p>
      <w:pPr>
        <w:pStyle w:val="null3"/>
        <w:jc w:val="left"/>
      </w:pPr>
      <w:r>
        <w:rPr>
          <w:sz w:val="21"/>
          <w:color w:val="000000"/>
        </w:rPr>
        <w:t>1.2.4.5.2</w:t>
      </w:r>
      <w:r>
        <w:rPr>
          <w:sz w:val="21"/>
          <w:b/>
          <w:color w:val="000000"/>
        </w:rPr>
        <w:t>设备效益分析系统</w:t>
      </w:r>
    </w:p>
    <w:p>
      <w:pPr>
        <w:pStyle w:val="null3"/>
        <w:jc w:val="both"/>
      </w:pPr>
      <w:r>
        <w:rPr>
          <w:sz w:val="21"/>
          <w:b/>
          <w:color w:val="000000"/>
        </w:rPr>
        <w:t>1.2.4.5.2.1</w:t>
      </w:r>
      <w:r>
        <w:rPr>
          <w:sz w:val="21"/>
          <w:b/>
          <w:color w:val="000000"/>
        </w:rPr>
        <w:t>基础数据管理</w:t>
      </w:r>
    </w:p>
    <w:p>
      <w:pPr>
        <w:pStyle w:val="null3"/>
        <w:ind w:firstLine="420"/>
        <w:jc w:val="both"/>
      </w:pPr>
      <w:r>
        <w:rPr>
          <w:sz w:val="21"/>
          <w:color w:val="000000"/>
        </w:rPr>
        <w:t>支持基础数据管理作为设备效益分析的基础，提供了收入、支出方面的服务项、服务细项、服务与服务细项对照、消耗项目、消耗资源等基础数据的维护功能。要求支持服务项、消耗项目、消耗资源、服务细项、服务与服务细项对照等数据维护。</w:t>
      </w:r>
    </w:p>
    <w:p>
      <w:pPr>
        <w:pStyle w:val="null3"/>
        <w:jc w:val="both"/>
      </w:pPr>
      <w:r>
        <w:rPr>
          <w:sz w:val="21"/>
          <w:b/>
          <w:color w:val="000000"/>
        </w:rPr>
        <w:t>1.2.4.5.2.2</w:t>
      </w:r>
      <w:r>
        <w:rPr>
          <w:sz w:val="21"/>
          <w:b/>
          <w:color w:val="000000"/>
        </w:rPr>
        <w:t>数据导入导出</w:t>
      </w:r>
    </w:p>
    <w:p>
      <w:pPr>
        <w:pStyle w:val="null3"/>
        <w:ind w:firstLine="420"/>
        <w:jc w:val="both"/>
      </w:pPr>
      <w:r>
        <w:rPr>
          <w:sz w:val="21"/>
          <w:color w:val="000000"/>
        </w:rPr>
        <w:t>支持多种文件类型（表格、文本）的导入，多种导入模式，导入模板更灵活，且能预校验数据，支持将不符合数据逻辑规则的错误信息提示出来。导入失败的数据可以重新导出再整理。</w:t>
      </w:r>
    </w:p>
    <w:p>
      <w:pPr>
        <w:pStyle w:val="null3"/>
        <w:jc w:val="both"/>
      </w:pPr>
      <w:r>
        <w:rPr>
          <w:sz w:val="21"/>
          <w:b/>
          <w:color w:val="000000"/>
        </w:rPr>
        <w:t>1.2.4.5.2.3</w:t>
      </w:r>
      <w:r>
        <w:rPr>
          <w:sz w:val="21"/>
          <w:b/>
          <w:color w:val="000000"/>
        </w:rPr>
        <w:t>服务项目消耗</w:t>
      </w:r>
    </w:p>
    <w:p>
      <w:pPr>
        <w:pStyle w:val="null3"/>
        <w:ind w:firstLine="420"/>
        <w:jc w:val="both"/>
      </w:pPr>
      <w:r>
        <w:rPr>
          <w:sz w:val="21"/>
          <w:color w:val="000000"/>
        </w:rPr>
        <w:t>支持在提供相应的医疗服务项目时，其所消耗的各种消耗项目的明细以及数量。</w:t>
      </w:r>
    </w:p>
    <w:p>
      <w:pPr>
        <w:pStyle w:val="null3"/>
        <w:jc w:val="both"/>
      </w:pPr>
      <w:r>
        <w:rPr>
          <w:sz w:val="21"/>
          <w:b/>
          <w:color w:val="000000"/>
        </w:rPr>
        <w:t>1.2.4.5.2.4</w:t>
      </w:r>
      <w:r>
        <w:rPr>
          <w:sz w:val="21"/>
          <w:b/>
          <w:color w:val="000000"/>
        </w:rPr>
        <w:t>设备服务消耗项目</w:t>
      </w:r>
    </w:p>
    <w:p>
      <w:pPr>
        <w:pStyle w:val="null3"/>
        <w:ind w:firstLine="420"/>
        <w:jc w:val="both"/>
      </w:pPr>
      <w:r>
        <w:rPr>
          <w:sz w:val="21"/>
          <w:color w:val="000000"/>
        </w:rPr>
        <w:t>支持在提供相同的医疗服务项目时，不同的设备其所消耗的各种消耗项目的明细以及数量可能不同，可以通过此功能可以对消耗项目的消耗进行更精细化的管理。支持明确到每一种设备提供该种服务时所消耗的消耗项目，甚至明确到具体一台设备其提供该种服务时，所消耗的消耗项目。</w:t>
      </w:r>
    </w:p>
    <w:p>
      <w:pPr>
        <w:pStyle w:val="null3"/>
        <w:jc w:val="both"/>
      </w:pPr>
      <w:r>
        <w:rPr>
          <w:sz w:val="21"/>
          <w:b/>
          <w:color w:val="000000"/>
        </w:rPr>
        <w:t>1.2.4.5.2.5</w:t>
      </w:r>
      <w:r>
        <w:rPr>
          <w:sz w:val="21"/>
          <w:b/>
          <w:color w:val="000000"/>
        </w:rPr>
        <w:t>质控项目消耗</w:t>
      </w:r>
    </w:p>
    <w:p>
      <w:pPr>
        <w:pStyle w:val="null3"/>
        <w:ind w:firstLine="420"/>
        <w:jc w:val="both"/>
      </w:pPr>
      <w:r>
        <w:rPr>
          <w:sz w:val="21"/>
          <w:color w:val="000000"/>
        </w:rPr>
        <w:t>支持除了在医疗设备为患者提供医疗服务的过程外，支持对医疗设备进行定期的质控的过程当中，消耗的消耗项目进行管理。</w:t>
      </w:r>
    </w:p>
    <w:p>
      <w:pPr>
        <w:pStyle w:val="null3"/>
        <w:jc w:val="both"/>
      </w:pPr>
      <w:r>
        <w:rPr>
          <w:sz w:val="21"/>
          <w:b/>
          <w:color w:val="000000"/>
        </w:rPr>
        <w:t>1.2.4.5.2.6</w:t>
      </w:r>
      <w:r>
        <w:rPr>
          <w:sz w:val="21"/>
          <w:b/>
          <w:color w:val="000000"/>
        </w:rPr>
        <w:t>月度资源消耗</w:t>
      </w:r>
    </w:p>
    <w:p>
      <w:pPr>
        <w:pStyle w:val="null3"/>
        <w:ind w:firstLine="420"/>
        <w:jc w:val="both"/>
      </w:pPr>
      <w:r>
        <w:rPr>
          <w:sz w:val="21"/>
          <w:color w:val="000000"/>
        </w:rPr>
        <w:t>支持当医疗设备在使用过程当中，每月消耗的资源大致相同，浮动不大的情况下，支持通过此功能定义设备每月所消耗的各种资源数量以及费用。</w:t>
      </w:r>
    </w:p>
    <w:p>
      <w:pPr>
        <w:pStyle w:val="null3"/>
        <w:jc w:val="both"/>
      </w:pPr>
      <w:r>
        <w:rPr>
          <w:sz w:val="21"/>
          <w:b/>
          <w:color w:val="000000"/>
        </w:rPr>
        <w:t>1.2.4.5.2.7</w:t>
      </w:r>
      <w:r>
        <w:rPr>
          <w:sz w:val="21"/>
          <w:b/>
          <w:color w:val="000000"/>
        </w:rPr>
        <w:t>设备对照</w:t>
      </w:r>
    </w:p>
    <w:p>
      <w:pPr>
        <w:pStyle w:val="null3"/>
        <w:ind w:firstLine="420"/>
        <w:jc w:val="both"/>
      </w:pPr>
      <w:r>
        <w:rPr>
          <w:sz w:val="21"/>
          <w:color w:val="000000"/>
        </w:rPr>
        <w:t>支持效益分析设备与其他系统中的设备进行设备对照管理，为数据采集提供支持。</w:t>
      </w:r>
    </w:p>
    <w:p>
      <w:pPr>
        <w:pStyle w:val="null3"/>
        <w:jc w:val="both"/>
      </w:pPr>
      <w:r>
        <w:rPr>
          <w:sz w:val="21"/>
          <w:b/>
          <w:color w:val="000000"/>
        </w:rPr>
        <w:t>1.2.4.5.2.8</w:t>
      </w:r>
      <w:r>
        <w:rPr>
          <w:sz w:val="21"/>
          <w:b/>
          <w:color w:val="000000"/>
        </w:rPr>
        <w:t>设备服务对照</w:t>
      </w:r>
    </w:p>
    <w:p>
      <w:pPr>
        <w:pStyle w:val="null3"/>
        <w:ind w:firstLine="420"/>
        <w:jc w:val="both"/>
      </w:pPr>
      <w:r>
        <w:rPr>
          <w:sz w:val="21"/>
          <w:color w:val="000000"/>
        </w:rPr>
        <w:t>系统支持对进行效益分析的医疗设备，管理其可以提供的医疗服务项目信息。</w:t>
      </w:r>
    </w:p>
    <w:p>
      <w:pPr>
        <w:pStyle w:val="null3"/>
        <w:jc w:val="both"/>
      </w:pPr>
      <w:r>
        <w:rPr>
          <w:sz w:val="21"/>
          <w:b/>
          <w:color w:val="000000"/>
        </w:rPr>
        <w:t>1.2.4.5.2.9</w:t>
      </w:r>
      <w:r>
        <w:rPr>
          <w:sz w:val="21"/>
          <w:b/>
          <w:color w:val="000000"/>
        </w:rPr>
        <w:t>专技人员管理</w:t>
      </w:r>
    </w:p>
    <w:p>
      <w:pPr>
        <w:pStyle w:val="null3"/>
        <w:ind w:firstLine="420"/>
        <w:jc w:val="both"/>
      </w:pPr>
      <w:r>
        <w:rPr>
          <w:sz w:val="21"/>
          <w:color w:val="000000"/>
        </w:rPr>
        <w:t>系统提供对可操作大型医疗设备的专业医技人员信息登记。</w:t>
      </w:r>
    </w:p>
    <w:p>
      <w:pPr>
        <w:pStyle w:val="null3"/>
        <w:jc w:val="both"/>
      </w:pPr>
      <w:r>
        <w:rPr>
          <w:sz w:val="21"/>
          <w:b/>
          <w:color w:val="000000"/>
        </w:rPr>
        <w:t>1.2.4.5.2.10</w:t>
      </w:r>
      <w:r>
        <w:rPr>
          <w:sz w:val="21"/>
          <w:b/>
          <w:color w:val="000000"/>
        </w:rPr>
        <w:t>设备使用记录及查询</w:t>
      </w:r>
    </w:p>
    <w:p>
      <w:pPr>
        <w:pStyle w:val="null3"/>
        <w:ind w:firstLine="420"/>
        <w:jc w:val="both"/>
      </w:pPr>
      <w:r>
        <w:rPr>
          <w:sz w:val="21"/>
          <w:color w:val="000000"/>
        </w:rPr>
        <w:t>支持对医疗设备的使用信息，可以通过基础数据维护、设备对照及接口方式采集数据。同时支持数据导入、手工录入方式。支持指定年度、指定月份或指定时间段的设备使用信息的查询汇总。</w:t>
      </w:r>
    </w:p>
    <w:p>
      <w:pPr>
        <w:pStyle w:val="null3"/>
        <w:jc w:val="both"/>
      </w:pPr>
      <w:r>
        <w:rPr>
          <w:sz w:val="21"/>
          <w:b/>
          <w:color w:val="000000"/>
        </w:rPr>
        <w:t>1.2.4.5.2.11</w:t>
      </w:r>
      <w:r>
        <w:rPr>
          <w:sz w:val="21"/>
          <w:b/>
          <w:color w:val="000000"/>
        </w:rPr>
        <w:t>设备使用消耗项目</w:t>
      </w:r>
    </w:p>
    <w:p>
      <w:pPr>
        <w:pStyle w:val="null3"/>
        <w:ind w:firstLine="420"/>
        <w:jc w:val="both"/>
      </w:pPr>
      <w:r>
        <w:rPr>
          <w:sz w:val="21"/>
          <w:color w:val="000000"/>
        </w:rPr>
        <w:t>支持医疗设备的使用信息支持以下三种方式：系统自动根据基础数据生成、表格导入、手工录入。</w:t>
      </w:r>
    </w:p>
    <w:p>
      <w:pPr>
        <w:pStyle w:val="null3"/>
        <w:jc w:val="both"/>
      </w:pPr>
      <w:r>
        <w:rPr>
          <w:sz w:val="21"/>
          <w:b/>
          <w:color w:val="000000"/>
        </w:rPr>
        <w:t>1.2.4.5.2.12</w:t>
      </w:r>
      <w:r>
        <w:rPr>
          <w:sz w:val="21"/>
          <w:b/>
          <w:color w:val="000000"/>
        </w:rPr>
        <w:t>设备使用消耗项目查询</w:t>
      </w:r>
    </w:p>
    <w:p>
      <w:pPr>
        <w:pStyle w:val="null3"/>
        <w:ind w:firstLine="420"/>
        <w:jc w:val="both"/>
      </w:pPr>
      <w:r>
        <w:rPr>
          <w:sz w:val="21"/>
          <w:color w:val="000000"/>
        </w:rPr>
        <w:t>支持查询设备在指定时间段的使用的消耗项目信息。</w:t>
      </w:r>
    </w:p>
    <w:p>
      <w:pPr>
        <w:pStyle w:val="null3"/>
        <w:jc w:val="both"/>
      </w:pPr>
      <w:r>
        <w:rPr>
          <w:sz w:val="21"/>
          <w:b/>
          <w:color w:val="000000"/>
        </w:rPr>
        <w:t>1.2.4.5.2.13</w:t>
      </w:r>
      <w:r>
        <w:rPr>
          <w:sz w:val="21"/>
          <w:b/>
          <w:color w:val="000000"/>
        </w:rPr>
        <w:t>设备使用消耗资源</w:t>
      </w:r>
    </w:p>
    <w:p>
      <w:pPr>
        <w:pStyle w:val="null3"/>
        <w:ind w:firstLine="420"/>
        <w:jc w:val="both"/>
      </w:pPr>
      <w:r>
        <w:rPr>
          <w:sz w:val="21"/>
          <w:color w:val="000000"/>
        </w:rPr>
        <w:t>支持根据月度资源消耗定义，系统自动滚动生成设备每月消耗的资源、表格导入、手工录入的方式增加记录。</w:t>
      </w:r>
    </w:p>
    <w:p>
      <w:pPr>
        <w:pStyle w:val="null3"/>
        <w:jc w:val="both"/>
      </w:pPr>
      <w:r>
        <w:rPr>
          <w:sz w:val="21"/>
          <w:b/>
          <w:color w:val="000000"/>
        </w:rPr>
        <w:t>1.2.4.5.2.14</w:t>
      </w:r>
      <w:r>
        <w:rPr>
          <w:sz w:val="21"/>
          <w:b/>
          <w:color w:val="000000"/>
        </w:rPr>
        <w:t>设备使用消耗资源查询</w:t>
      </w:r>
    </w:p>
    <w:p>
      <w:pPr>
        <w:pStyle w:val="null3"/>
        <w:ind w:firstLine="420"/>
        <w:jc w:val="both"/>
      </w:pPr>
      <w:r>
        <w:rPr>
          <w:sz w:val="21"/>
          <w:color w:val="000000"/>
        </w:rPr>
        <w:t>支持查询设备在指定时间段的使用资源信息。</w:t>
      </w:r>
    </w:p>
    <w:p>
      <w:pPr>
        <w:pStyle w:val="null3"/>
        <w:jc w:val="both"/>
      </w:pPr>
      <w:r>
        <w:rPr>
          <w:sz w:val="21"/>
          <w:b/>
          <w:color w:val="000000"/>
        </w:rPr>
        <w:t>1.2.4.5.2.15</w:t>
      </w:r>
      <w:r>
        <w:rPr>
          <w:sz w:val="21"/>
          <w:b/>
          <w:color w:val="000000"/>
        </w:rPr>
        <w:t>收益分析</w:t>
      </w:r>
    </w:p>
    <w:p>
      <w:pPr>
        <w:pStyle w:val="null3"/>
        <w:ind w:firstLine="420"/>
        <w:jc w:val="both"/>
      </w:pPr>
      <w:r>
        <w:rPr>
          <w:sz w:val="21"/>
          <w:color w:val="000000"/>
        </w:rPr>
        <w:t>支持收益分析通过统计计算收入、支出，计算出利润和净利润率，来反映该医疗设备提供医疗服务获得收入后，其获得利润的能力，用以反映收入与利润之间的关系。</w:t>
      </w:r>
    </w:p>
    <w:p>
      <w:pPr>
        <w:pStyle w:val="null3"/>
        <w:jc w:val="both"/>
      </w:pPr>
      <w:r>
        <w:rPr>
          <w:sz w:val="21"/>
          <w:b/>
          <w:color w:val="000000"/>
        </w:rPr>
        <w:t>1.2.4.5.2.16</w:t>
      </w:r>
      <w:r>
        <w:rPr>
          <w:sz w:val="21"/>
          <w:b/>
          <w:color w:val="000000"/>
        </w:rPr>
        <w:t>收支明细分析</w:t>
      </w:r>
    </w:p>
    <w:p>
      <w:pPr>
        <w:pStyle w:val="null3"/>
        <w:ind w:firstLine="420"/>
        <w:jc w:val="both"/>
      </w:pPr>
      <w:r>
        <w:rPr>
          <w:sz w:val="21"/>
          <w:color w:val="000000"/>
        </w:rPr>
        <w:t>支持主要用于分析该设备在提供医疗服务过程当中，其成本总体支出情况，以及各种成本支出在总成本中所占比重。用以发现成本偏高的项目，为管理者发现问题及改善管理提供帮助。</w:t>
      </w:r>
    </w:p>
    <w:p>
      <w:pPr>
        <w:pStyle w:val="null3"/>
        <w:jc w:val="both"/>
      </w:pPr>
      <w:r>
        <w:rPr>
          <w:sz w:val="21"/>
          <w:b/>
          <w:color w:val="000000"/>
        </w:rPr>
        <w:t>1.2.4.5.2.17</w:t>
      </w:r>
      <w:r>
        <w:rPr>
          <w:sz w:val="21"/>
          <w:b/>
          <w:color w:val="000000"/>
        </w:rPr>
        <w:t>投资效益分析</w:t>
      </w:r>
    </w:p>
    <w:p>
      <w:pPr>
        <w:pStyle w:val="null3"/>
        <w:ind w:firstLine="420"/>
        <w:jc w:val="both"/>
      </w:pPr>
      <w:r>
        <w:rPr>
          <w:sz w:val="21"/>
          <w:color w:val="000000"/>
        </w:rPr>
        <w:t>系统支持从投资收益率和回收期的角度进行分析，分析该设备的投资的收益能力。分析设备投资后年净收益总额与设备投资总额的比率，提供评价投资盈利能力的静态指标和设备投资每年所创造的年净收益额。</w:t>
      </w:r>
    </w:p>
    <w:p>
      <w:pPr>
        <w:pStyle w:val="null3"/>
        <w:jc w:val="both"/>
      </w:pPr>
      <w:r>
        <w:rPr>
          <w:sz w:val="21"/>
          <w:b/>
          <w:color w:val="000000"/>
        </w:rPr>
        <w:t>1.2.4.5.2.18</w:t>
      </w:r>
      <w:r>
        <w:rPr>
          <w:sz w:val="21"/>
          <w:b/>
          <w:color w:val="000000"/>
        </w:rPr>
        <w:t>量本利分析</w:t>
      </w:r>
    </w:p>
    <w:p>
      <w:pPr>
        <w:pStyle w:val="null3"/>
        <w:ind w:firstLine="420"/>
        <w:jc w:val="both"/>
      </w:pPr>
      <w:r>
        <w:rPr>
          <w:sz w:val="21"/>
          <w:color w:val="000000"/>
        </w:rPr>
        <w:t>支持在变动成本计算模式的基础上，以数学化的会计模型与图文来揭示固定成本、变动成本、销售量、单价、销售额、利润等变量之间的内在规律性的联系。</w:t>
      </w:r>
    </w:p>
    <w:p>
      <w:pPr>
        <w:pStyle w:val="null3"/>
        <w:jc w:val="both"/>
      </w:pPr>
      <w:r>
        <w:rPr>
          <w:sz w:val="21"/>
          <w:b/>
          <w:color w:val="000000"/>
        </w:rPr>
        <w:t>1.2.4.5.2.19</w:t>
      </w:r>
      <w:r>
        <w:rPr>
          <w:sz w:val="21"/>
          <w:b/>
          <w:color w:val="000000"/>
        </w:rPr>
        <w:t>动态分析</w:t>
      </w:r>
    </w:p>
    <w:p>
      <w:pPr>
        <w:pStyle w:val="null3"/>
        <w:ind w:firstLine="420"/>
        <w:jc w:val="both"/>
      </w:pPr>
      <w:r>
        <w:rPr>
          <w:sz w:val="21"/>
          <w:color w:val="000000"/>
        </w:rPr>
        <w:t>支持投资效益分析主要从投资收益率和回收期的角度进行分析，分析该设备的投资的收益能力。支持将资金时间价值也考虑在内，更全面准确的反映了设备的投资的收益能力，动态的对设备的投资收益和回收期进行分析。</w:t>
      </w:r>
    </w:p>
    <w:p>
      <w:pPr>
        <w:pStyle w:val="null3"/>
        <w:jc w:val="both"/>
      </w:pPr>
      <w:r>
        <w:rPr>
          <w:sz w:val="21"/>
          <w:b/>
          <w:color w:val="000000"/>
        </w:rPr>
        <w:t>1.2.4.5.2.20</w:t>
      </w:r>
      <w:r>
        <w:rPr>
          <w:sz w:val="21"/>
          <w:b/>
          <w:color w:val="000000"/>
        </w:rPr>
        <w:t>决策分析</w:t>
      </w:r>
    </w:p>
    <w:p>
      <w:pPr>
        <w:pStyle w:val="null3"/>
        <w:ind w:firstLine="420"/>
        <w:jc w:val="both"/>
      </w:pPr>
      <w:r>
        <w:rPr>
          <w:sz w:val="21"/>
          <w:color w:val="000000"/>
        </w:rPr>
        <w:t>支持通过设备的各年净收益，根据内涵报酬率折算到设备采购当年，对设备的效益进行分析。对比内涵报酬率与折现率，分析真正的收益。内涵报酬率越大，表明收益越高，在决策分析当中也考虑了时间及利率因素。</w:t>
      </w:r>
    </w:p>
    <w:p>
      <w:pPr>
        <w:pStyle w:val="null3"/>
        <w:ind w:left="1395"/>
        <w:jc w:val="both"/>
      </w:pPr>
      <w:r>
        <w:rPr>
          <w:sz w:val="21"/>
          <w:b/>
          <w:color w:val="000000"/>
        </w:rPr>
        <w:t>1.2.4.6</w:t>
      </w:r>
      <w:r>
        <w:rPr>
          <w:sz w:val="21"/>
          <w:b/>
          <w:color w:val="000000"/>
        </w:rPr>
        <w:t>物资管理系统</w:t>
      </w:r>
    </w:p>
    <w:p>
      <w:pPr>
        <w:pStyle w:val="null3"/>
        <w:jc w:val="left"/>
      </w:pPr>
      <w:r>
        <w:rPr>
          <w:sz w:val="21"/>
          <w:color w:val="000000"/>
        </w:rPr>
        <w:t>1.2.4.6.1</w:t>
      </w:r>
      <w:r>
        <w:rPr>
          <w:sz w:val="21"/>
          <w:b/>
          <w:color w:val="000000"/>
        </w:rPr>
        <w:t>临床试剂管理</w:t>
      </w:r>
    </w:p>
    <w:p>
      <w:pPr>
        <w:pStyle w:val="null3"/>
        <w:jc w:val="both"/>
      </w:pPr>
      <w:r>
        <w:rPr>
          <w:sz w:val="21"/>
          <w:b/>
          <w:color w:val="000000"/>
        </w:rPr>
        <w:t>1.2.4.6.1.1</w:t>
      </w:r>
      <w:r>
        <w:rPr>
          <w:sz w:val="21"/>
          <w:b/>
          <w:color w:val="000000"/>
        </w:rPr>
        <w:t>厂家管理</w:t>
      </w:r>
    </w:p>
    <w:p>
      <w:pPr>
        <w:pStyle w:val="null3"/>
        <w:ind w:firstLine="420"/>
        <w:jc w:val="both"/>
      </w:pPr>
      <w:r>
        <w:rPr>
          <w:sz w:val="21"/>
          <w:color w:val="000000"/>
        </w:rPr>
        <w:t>收集临床试剂厂家的基本信息并定期进行信息维护更新。包括但不限于产品名称信息、厂家证照、经营权限、相关不良事件、供货问题等。</w:t>
      </w:r>
    </w:p>
    <w:p>
      <w:pPr>
        <w:pStyle w:val="null3"/>
        <w:jc w:val="both"/>
      </w:pPr>
      <w:r>
        <w:rPr>
          <w:sz w:val="21"/>
          <w:b/>
          <w:color w:val="000000"/>
        </w:rPr>
        <w:t>1.2.4.6.1.2</w:t>
      </w:r>
      <w:r>
        <w:rPr>
          <w:sz w:val="21"/>
          <w:b/>
          <w:color w:val="000000"/>
        </w:rPr>
        <w:t>试剂字典</w:t>
      </w:r>
    </w:p>
    <w:p>
      <w:pPr>
        <w:pStyle w:val="null3"/>
        <w:ind w:firstLine="420"/>
        <w:jc w:val="both"/>
      </w:pPr>
      <w:r>
        <w:rPr>
          <w:sz w:val="21"/>
          <w:color w:val="000000"/>
        </w:rPr>
        <w:t>支持对试剂的基本维护，包含实际名称、类型、单位、价格、库存、批号等信息进行维护；</w:t>
      </w:r>
    </w:p>
    <w:p>
      <w:pPr>
        <w:pStyle w:val="null3"/>
        <w:ind w:firstLine="420"/>
        <w:jc w:val="both"/>
      </w:pPr>
      <w:r>
        <w:rPr>
          <w:sz w:val="21"/>
          <w:color w:val="000000"/>
        </w:rPr>
        <w:t>物品与专业组关联，专业组和物品关联。</w:t>
      </w:r>
    </w:p>
    <w:p>
      <w:pPr>
        <w:pStyle w:val="null3"/>
        <w:jc w:val="both"/>
      </w:pPr>
      <w:r>
        <w:rPr>
          <w:sz w:val="21"/>
          <w:b/>
          <w:color w:val="000000"/>
        </w:rPr>
        <w:t>1.2.4.6.1.3</w:t>
      </w:r>
      <w:r>
        <w:rPr>
          <w:sz w:val="21"/>
          <w:b/>
          <w:color w:val="000000"/>
        </w:rPr>
        <w:t>采购管理</w:t>
      </w:r>
    </w:p>
    <w:p>
      <w:pPr>
        <w:pStyle w:val="null3"/>
        <w:ind w:firstLine="420"/>
        <w:jc w:val="both"/>
      </w:pPr>
      <w:r>
        <w:rPr>
          <w:sz w:val="21"/>
          <w:color w:val="000000"/>
        </w:rPr>
        <w:t>采购计划：支持根据检验科试剂二级库入库计划生成采购计划单。</w:t>
      </w:r>
    </w:p>
    <w:p>
      <w:pPr>
        <w:pStyle w:val="null3"/>
        <w:ind w:firstLine="420"/>
        <w:jc w:val="both"/>
      </w:pPr>
      <w:r>
        <w:rPr>
          <w:sz w:val="21"/>
          <w:color w:val="000000"/>
        </w:rPr>
        <w:t>采购申请：支持在线提交采购申请。</w:t>
      </w:r>
    </w:p>
    <w:p>
      <w:pPr>
        <w:pStyle w:val="null3"/>
        <w:jc w:val="both"/>
      </w:pPr>
      <w:r>
        <w:rPr>
          <w:sz w:val="21"/>
          <w:b/>
          <w:color w:val="000000"/>
        </w:rPr>
        <w:t>1.2.4.6.1.4</w:t>
      </w:r>
      <w:r>
        <w:rPr>
          <w:sz w:val="21"/>
          <w:b/>
          <w:color w:val="000000"/>
        </w:rPr>
        <w:t>领用管理</w:t>
      </w:r>
    </w:p>
    <w:p>
      <w:pPr>
        <w:pStyle w:val="null3"/>
        <w:ind w:firstLine="420"/>
        <w:jc w:val="both"/>
      </w:pPr>
      <w:r>
        <w:rPr>
          <w:sz w:val="21"/>
          <w:color w:val="000000"/>
        </w:rPr>
        <w:t>请领单创建：支持在线填写检验试剂请领单。</w:t>
      </w:r>
    </w:p>
    <w:p>
      <w:pPr>
        <w:pStyle w:val="null3"/>
        <w:ind w:firstLine="420"/>
        <w:jc w:val="both"/>
      </w:pPr>
      <w:r>
        <w:rPr>
          <w:sz w:val="21"/>
          <w:color w:val="000000"/>
        </w:rPr>
        <w:t>支持权限管理：检验科二级库试剂领用必须双人核对。</w:t>
      </w:r>
    </w:p>
    <w:p>
      <w:pPr>
        <w:pStyle w:val="null3"/>
        <w:jc w:val="both"/>
      </w:pPr>
      <w:r>
        <w:rPr>
          <w:sz w:val="21"/>
          <w:b/>
          <w:color w:val="000000"/>
        </w:rPr>
        <w:t>1.2.4.6.1.5</w:t>
      </w:r>
      <w:r>
        <w:rPr>
          <w:sz w:val="21"/>
          <w:b/>
          <w:color w:val="000000"/>
        </w:rPr>
        <w:t>出入库管理</w:t>
      </w:r>
    </w:p>
    <w:p>
      <w:pPr>
        <w:pStyle w:val="null3"/>
        <w:ind w:firstLine="420"/>
        <w:jc w:val="both"/>
      </w:pPr>
      <w:r>
        <w:rPr>
          <w:sz w:val="21"/>
          <w:color w:val="000000"/>
        </w:rPr>
        <w:t>入库管理包括有对试剂的验收、审核、取消、删除、添加、查询、导出、打印、申请入库等管理。</w:t>
      </w:r>
    </w:p>
    <w:p>
      <w:pPr>
        <w:pStyle w:val="null3"/>
        <w:ind w:firstLine="420"/>
        <w:jc w:val="both"/>
      </w:pPr>
      <w:r>
        <w:rPr>
          <w:sz w:val="21"/>
          <w:color w:val="000000"/>
        </w:rPr>
        <w:t>出库有两种模式：手工模式和自动模式，手工模式为扫条码后需确认才能完成出库，自动模式为扫条码后自动出库；同时包括有查询、导出、打印等功能。</w:t>
      </w:r>
    </w:p>
    <w:p>
      <w:pPr>
        <w:pStyle w:val="null3"/>
        <w:jc w:val="both"/>
      </w:pPr>
      <w:r>
        <w:rPr>
          <w:sz w:val="21"/>
          <w:b/>
          <w:color w:val="000000"/>
        </w:rPr>
        <w:t>1.2.4.6.1.6</w:t>
      </w:r>
      <w:r>
        <w:rPr>
          <w:sz w:val="21"/>
          <w:b/>
          <w:color w:val="000000"/>
        </w:rPr>
        <w:t>库存管理</w:t>
      </w:r>
    </w:p>
    <w:p>
      <w:pPr>
        <w:pStyle w:val="null3"/>
        <w:ind w:firstLine="420"/>
        <w:jc w:val="both"/>
      </w:pPr>
      <w:r>
        <w:rPr>
          <w:sz w:val="21"/>
          <w:color w:val="000000"/>
        </w:rPr>
        <w:t>提供对物品使用总量进行统计；</w:t>
      </w:r>
    </w:p>
    <w:p>
      <w:pPr>
        <w:pStyle w:val="null3"/>
        <w:ind w:firstLine="420"/>
        <w:jc w:val="both"/>
      </w:pPr>
      <w:r>
        <w:rPr>
          <w:sz w:val="21"/>
          <w:color w:val="000000"/>
        </w:rPr>
        <w:t>提供对物品入库进行统计；</w:t>
      </w:r>
    </w:p>
    <w:p>
      <w:pPr>
        <w:pStyle w:val="null3"/>
        <w:ind w:firstLine="420"/>
        <w:jc w:val="both"/>
      </w:pPr>
      <w:r>
        <w:rPr>
          <w:sz w:val="21"/>
          <w:color w:val="000000"/>
        </w:rPr>
        <w:t>提供对物品出库进行统计；</w:t>
      </w:r>
    </w:p>
    <w:p>
      <w:pPr>
        <w:pStyle w:val="null3"/>
        <w:ind w:firstLine="420"/>
        <w:jc w:val="both"/>
      </w:pPr>
      <w:r>
        <w:rPr>
          <w:sz w:val="21"/>
          <w:color w:val="000000"/>
        </w:rPr>
        <w:t>支持根据不同的专业组查询科室的库存情况根据库存情况进行物品的采购申请；</w:t>
      </w:r>
    </w:p>
    <w:p>
      <w:pPr>
        <w:pStyle w:val="null3"/>
        <w:ind w:firstLine="420"/>
        <w:jc w:val="both"/>
      </w:pPr>
      <w:r>
        <w:rPr>
          <w:sz w:val="21"/>
          <w:color w:val="000000"/>
        </w:rPr>
        <w:t>支持根据不同的专业组导出库存的相关数据。</w:t>
      </w:r>
    </w:p>
    <w:p>
      <w:pPr>
        <w:pStyle w:val="null3"/>
        <w:jc w:val="both"/>
      </w:pPr>
      <w:r>
        <w:rPr>
          <w:sz w:val="21"/>
          <w:b/>
          <w:color w:val="000000"/>
        </w:rPr>
        <w:t>1.2.4.6.1.7</w:t>
      </w:r>
      <w:r>
        <w:rPr>
          <w:sz w:val="21"/>
          <w:b/>
          <w:color w:val="000000"/>
        </w:rPr>
        <w:t>临床试剂信息共享</w:t>
      </w:r>
    </w:p>
    <w:p>
      <w:pPr>
        <w:pStyle w:val="null3"/>
        <w:ind w:firstLine="420"/>
        <w:jc w:val="both"/>
      </w:pPr>
      <w:r>
        <w:rPr>
          <w:sz w:val="21"/>
          <w:color w:val="000000"/>
        </w:rPr>
        <w:t>支持试剂信息在检验科室进行共享；</w:t>
      </w:r>
    </w:p>
    <w:p>
      <w:pPr>
        <w:pStyle w:val="null3"/>
        <w:ind w:firstLine="420"/>
        <w:jc w:val="both"/>
      </w:pPr>
      <w:r>
        <w:rPr>
          <w:sz w:val="21"/>
          <w:color w:val="000000"/>
        </w:rPr>
        <w:t>支持试剂统计数据院内进行共享。</w:t>
      </w:r>
    </w:p>
    <w:p>
      <w:pPr>
        <w:pStyle w:val="null3"/>
        <w:jc w:val="both"/>
      </w:pPr>
      <w:r>
        <w:rPr>
          <w:sz w:val="21"/>
          <w:b/>
          <w:color w:val="000000"/>
        </w:rPr>
        <w:t>1.2.4.6.1.8</w:t>
      </w:r>
      <w:r>
        <w:rPr>
          <w:sz w:val="21"/>
          <w:b/>
          <w:color w:val="000000"/>
        </w:rPr>
        <w:t>临床试剂自动识别</w:t>
      </w:r>
    </w:p>
    <w:p>
      <w:pPr>
        <w:pStyle w:val="null3"/>
        <w:ind w:firstLine="420"/>
        <w:jc w:val="both"/>
      </w:pPr>
      <w:r>
        <w:rPr>
          <w:sz w:val="21"/>
          <w:color w:val="000000"/>
        </w:rPr>
        <w:t>支持通过条码、二维码对临床试剂进行自动识别。包括：</w:t>
      </w:r>
    </w:p>
    <w:p>
      <w:pPr>
        <w:pStyle w:val="null3"/>
        <w:ind w:firstLine="420"/>
        <w:jc w:val="both"/>
      </w:pPr>
      <w:r>
        <w:rPr>
          <w:sz w:val="21"/>
          <w:color w:val="000000"/>
        </w:rPr>
        <w:t>1、试剂的所属类型、规格、基本单位、价格、供应商和厂家等信息；</w:t>
      </w:r>
    </w:p>
    <w:p>
      <w:pPr>
        <w:pStyle w:val="null3"/>
        <w:ind w:firstLine="420"/>
        <w:jc w:val="both"/>
      </w:pPr>
      <w:r>
        <w:rPr>
          <w:sz w:val="21"/>
          <w:color w:val="000000"/>
        </w:rPr>
        <w:t>2、试剂与仪器设备的关系、试剂的使用方法等信息；</w:t>
      </w:r>
    </w:p>
    <w:p>
      <w:pPr>
        <w:pStyle w:val="null3"/>
        <w:ind w:firstLine="420"/>
        <w:jc w:val="both"/>
      </w:pPr>
      <w:r>
        <w:rPr>
          <w:sz w:val="21"/>
          <w:color w:val="000000"/>
        </w:rPr>
        <w:t>3、确定试剂在不同库存地点的包装单位，并且定义不同包装之间的数量转换关系。</w:t>
      </w:r>
    </w:p>
    <w:p>
      <w:pPr>
        <w:pStyle w:val="null3"/>
        <w:jc w:val="both"/>
      </w:pPr>
      <w:r>
        <w:rPr>
          <w:sz w:val="21"/>
          <w:b/>
          <w:color w:val="000000"/>
        </w:rPr>
        <w:t>1.2.4.6.1.9</w:t>
      </w:r>
      <w:r>
        <w:rPr>
          <w:sz w:val="21"/>
          <w:b/>
          <w:color w:val="000000"/>
        </w:rPr>
        <w:t>试剂盘点</w:t>
      </w:r>
    </w:p>
    <w:p>
      <w:pPr>
        <w:pStyle w:val="null3"/>
        <w:ind w:firstLine="420"/>
        <w:jc w:val="both"/>
      </w:pPr>
      <w:r>
        <w:rPr>
          <w:sz w:val="21"/>
          <w:color w:val="000000"/>
        </w:rPr>
        <w:t>支持人工盘点及使用移动智能终端对临床试剂进行盘点。</w:t>
      </w:r>
    </w:p>
    <w:p>
      <w:pPr>
        <w:pStyle w:val="null3"/>
        <w:jc w:val="both"/>
      </w:pPr>
      <w:r>
        <w:rPr>
          <w:sz w:val="21"/>
          <w:b/>
          <w:color w:val="000000"/>
        </w:rPr>
        <w:t>1.2.4.6.1.10</w:t>
      </w:r>
      <w:r>
        <w:rPr>
          <w:sz w:val="21"/>
          <w:b/>
          <w:color w:val="000000"/>
        </w:rPr>
        <w:t>有效期管理</w:t>
      </w:r>
    </w:p>
    <w:p>
      <w:pPr>
        <w:pStyle w:val="null3"/>
        <w:ind w:firstLine="420"/>
        <w:jc w:val="both"/>
      </w:pPr>
      <w:r>
        <w:rPr>
          <w:sz w:val="21"/>
          <w:color w:val="000000"/>
        </w:rPr>
        <w:t>支持对已过期试剂、即将过期试剂可查看试剂的具体信息；</w:t>
      </w:r>
    </w:p>
    <w:p>
      <w:pPr>
        <w:pStyle w:val="null3"/>
        <w:ind w:firstLine="420"/>
        <w:jc w:val="both"/>
      </w:pPr>
      <w:r>
        <w:rPr>
          <w:sz w:val="21"/>
          <w:color w:val="000000"/>
        </w:rPr>
        <w:t>支付对已过期试剂、即将过期试剂进行预警。</w:t>
      </w:r>
    </w:p>
    <w:p>
      <w:pPr>
        <w:pStyle w:val="null3"/>
        <w:jc w:val="both"/>
      </w:pPr>
      <w:r>
        <w:rPr>
          <w:sz w:val="21"/>
          <w:b/>
          <w:color w:val="000000"/>
        </w:rPr>
        <w:t>1.2.4.6.1.11</w:t>
      </w:r>
      <w:r>
        <w:rPr>
          <w:sz w:val="21"/>
          <w:b/>
          <w:color w:val="000000"/>
        </w:rPr>
        <w:t>库存报警管理</w:t>
      </w:r>
    </w:p>
    <w:p>
      <w:pPr>
        <w:pStyle w:val="null3"/>
        <w:ind w:firstLine="420"/>
        <w:jc w:val="both"/>
      </w:pPr>
      <w:r>
        <w:rPr>
          <w:sz w:val="21"/>
          <w:color w:val="000000"/>
        </w:rPr>
        <w:t>提供对临床试剂库存数量的预警管理。</w:t>
      </w:r>
    </w:p>
    <w:p>
      <w:pPr>
        <w:pStyle w:val="null3"/>
        <w:jc w:val="both"/>
      </w:pPr>
      <w:r>
        <w:rPr>
          <w:sz w:val="21"/>
          <w:b/>
          <w:color w:val="000000"/>
        </w:rPr>
        <w:t>1.2.4.6.1.12</w:t>
      </w:r>
      <w:r>
        <w:rPr>
          <w:sz w:val="21"/>
          <w:b/>
          <w:color w:val="000000"/>
        </w:rPr>
        <w:t>账务管理</w:t>
      </w:r>
    </w:p>
    <w:p>
      <w:pPr>
        <w:pStyle w:val="null3"/>
        <w:ind w:firstLine="420"/>
        <w:jc w:val="both"/>
      </w:pPr>
      <w:r>
        <w:rPr>
          <w:sz w:val="21"/>
          <w:color w:val="000000"/>
        </w:rPr>
        <w:t>对于临床试剂所发生的账务信息进行统计分析管理。</w:t>
      </w:r>
    </w:p>
    <w:p>
      <w:pPr>
        <w:pStyle w:val="null3"/>
        <w:jc w:val="left"/>
      </w:pPr>
      <w:r>
        <w:rPr>
          <w:sz w:val="21"/>
          <w:color w:val="000000"/>
        </w:rPr>
        <w:t>1.2.4.6.2</w:t>
      </w:r>
      <w:r>
        <w:rPr>
          <w:sz w:val="21"/>
          <w:b/>
          <w:color w:val="000000"/>
        </w:rPr>
        <w:t>高值耗材管理</w:t>
      </w:r>
    </w:p>
    <w:p>
      <w:pPr>
        <w:pStyle w:val="null3"/>
        <w:ind w:firstLine="420"/>
        <w:jc w:val="both"/>
      </w:pPr>
      <w:r>
        <w:rPr>
          <w:sz w:val="21"/>
          <w:color w:val="000000"/>
        </w:rPr>
        <w:t>随着现代医学及生物工程技术的快速发展，医用耗材被广泛运用于临床医学的各个领域，这些医用耗材的使用为医生和患者选择更多更好的治疗方案提供了物质条件。但由于此类医用耗材的特殊性，无论是实物管理或是价格管理</w:t>
      </w:r>
      <w:r>
        <w:rPr>
          <w:sz w:val="21"/>
          <w:color w:val="000000"/>
        </w:rPr>
        <w:t>,若管理不当就会给医院造成较大的经济损失，也加重患者的经济负担，并有可能引起不必要的医疗纠纷，因此医院必须加强医用耗材的管理，由此，医院高值耗材管理系统应运而生。</w:t>
      </w:r>
    </w:p>
    <w:p>
      <w:pPr>
        <w:pStyle w:val="null3"/>
        <w:jc w:val="both"/>
      </w:pPr>
      <w:r>
        <w:rPr>
          <w:sz w:val="21"/>
          <w:b/>
          <w:color w:val="000000"/>
        </w:rPr>
        <w:t>1.2.4.6.2.1</w:t>
      </w:r>
      <w:r>
        <w:rPr>
          <w:sz w:val="21"/>
          <w:b/>
          <w:color w:val="000000"/>
        </w:rPr>
        <w:t>基础数据维护</w:t>
      </w:r>
    </w:p>
    <w:p>
      <w:pPr>
        <w:pStyle w:val="null3"/>
        <w:ind w:firstLine="420"/>
        <w:jc w:val="both"/>
      </w:pPr>
      <w:r>
        <w:rPr>
          <w:sz w:val="21"/>
          <w:color w:val="000000"/>
        </w:rPr>
        <w:t>系统支持基础数据维护，如供应商信息、高值耗材档案和资质证书及条件池信息的维护，作为高值耗材管理中的基础数据来源。用户可根据实际情况维护高值耗材基础档案库，系统支持通过列表对科室需求申请记录、订单执行记录、入库、出库、使用等各项内容进行追溯查询并可通过</w:t>
      </w:r>
      <w:r>
        <w:rPr>
          <w:sz w:val="21"/>
          <w:color w:val="000000"/>
        </w:rPr>
        <w:t>Excel表格形式导出全部或部分类别高值耗材的领用数量、金额、使用登记等信息。该档案库可记录高值耗材名称、厂家、供应商、规格、每包数量、主条形码（该耗材识别码）、价格等基本信息。</w:t>
      </w:r>
    </w:p>
    <w:p>
      <w:pPr>
        <w:pStyle w:val="null3"/>
        <w:ind w:firstLine="420"/>
        <w:jc w:val="both"/>
      </w:pPr>
      <w:r>
        <w:rPr>
          <w:sz w:val="21"/>
          <w:color w:val="000000"/>
        </w:rPr>
        <w:t>一、仓库管理：系统支持多级仓库管理，仓库科室关系对照。</w:t>
      </w:r>
    </w:p>
    <w:p>
      <w:pPr>
        <w:pStyle w:val="null3"/>
        <w:ind w:firstLine="420"/>
        <w:jc w:val="both"/>
      </w:pPr>
      <w:r>
        <w:rPr>
          <w:sz w:val="21"/>
          <w:color w:val="000000"/>
        </w:rPr>
        <w:t>二、物资类别：支持按照医疗器械分类进行分类维护，支持根据医院自定义分类进行多级维护。</w:t>
      </w:r>
    </w:p>
    <w:p>
      <w:pPr>
        <w:pStyle w:val="null3"/>
        <w:ind w:firstLine="420"/>
        <w:jc w:val="both"/>
      </w:pPr>
      <w:r>
        <w:rPr>
          <w:sz w:val="21"/>
          <w:color w:val="000000"/>
        </w:rPr>
        <w:t>三、编码规则设置：支持设置系统各类单据编号生成策略。</w:t>
      </w:r>
    </w:p>
    <w:p>
      <w:pPr>
        <w:pStyle w:val="null3"/>
        <w:ind w:firstLine="420"/>
        <w:jc w:val="both"/>
      </w:pPr>
      <w:r>
        <w:rPr>
          <w:sz w:val="21"/>
          <w:color w:val="000000"/>
        </w:rPr>
        <w:t>四、打印设置：支持预定义多种打印模板，每种模板对应到业务的单据，包括送货单、入库单、出库单、处方单、盘点单、移库单等；支持用户自定义设置打印模版；支持打印模式设置，支持静默打印、预览打印；支持默认打印机设置。</w:t>
      </w:r>
    </w:p>
    <w:p>
      <w:pPr>
        <w:pStyle w:val="null3"/>
        <w:ind w:firstLine="420"/>
        <w:jc w:val="both"/>
      </w:pPr>
      <w:r>
        <w:rPr>
          <w:sz w:val="21"/>
          <w:color w:val="000000"/>
        </w:rPr>
        <w:t>五、目录管理：支持医院耗材统一目录字典的管理，包含耗材基本信息、供应商信息、生产厂家信息、供应时间范围、供应价格、中标信息、收费编码、阳光采购平台编码、产品唯一标识</w:t>
      </w:r>
      <w:r>
        <w:rPr>
          <w:sz w:val="21"/>
          <w:color w:val="000000"/>
        </w:rPr>
        <w:t>DI码等。</w:t>
      </w:r>
    </w:p>
    <w:p>
      <w:pPr>
        <w:pStyle w:val="null3"/>
        <w:ind w:firstLine="420"/>
        <w:jc w:val="both"/>
      </w:pPr>
      <w:r>
        <w:rPr>
          <w:sz w:val="21"/>
          <w:color w:val="000000"/>
        </w:rPr>
        <w:t>六、医保编码：支持关联医保编码，医保名称，满足国家医保政策，实现医保结算双码运行。</w:t>
      </w:r>
    </w:p>
    <w:p>
      <w:pPr>
        <w:pStyle w:val="null3"/>
        <w:ind w:firstLine="420"/>
        <w:jc w:val="both"/>
      </w:pPr>
      <w:r>
        <w:rPr>
          <w:sz w:val="21"/>
          <w:color w:val="000000"/>
        </w:rPr>
        <w:t>七、</w:t>
      </w:r>
      <w:r>
        <w:rPr>
          <w:sz w:val="21"/>
          <w:color w:val="000000"/>
        </w:rPr>
        <w:t>UDI管理：支持耗材目录与UDI关联，能够通过国家药监局UDI数据库检索快速添加耗材目录；支持查看耗材UDI相关产品标识信息、生产厂家标识信息、规格尺寸标识信息、包装信息、存储信息。</w:t>
      </w:r>
    </w:p>
    <w:p>
      <w:pPr>
        <w:pStyle w:val="null3"/>
        <w:jc w:val="both"/>
      </w:pPr>
      <w:r>
        <w:rPr>
          <w:sz w:val="21"/>
          <w:b/>
          <w:color w:val="000000"/>
        </w:rPr>
        <w:t>1.2.4.6.2.2</w:t>
      </w:r>
      <w:r>
        <w:rPr>
          <w:sz w:val="21"/>
          <w:b/>
          <w:color w:val="000000"/>
        </w:rPr>
        <w:t>供应商管理</w:t>
      </w:r>
    </w:p>
    <w:p>
      <w:pPr>
        <w:pStyle w:val="null3"/>
        <w:ind w:firstLine="420"/>
        <w:jc w:val="both"/>
      </w:pPr>
      <w:r>
        <w:rPr>
          <w:sz w:val="21"/>
          <w:color w:val="000000"/>
        </w:rPr>
        <w:t>系统支持供应商</w:t>
      </w:r>
      <w:r>
        <w:rPr>
          <w:sz w:val="21"/>
          <w:color w:val="000000"/>
        </w:rPr>
        <w:t>“三证”管理，确保采购的材料符合要求，实现物资的证照的有效性管理。</w:t>
      </w:r>
    </w:p>
    <w:p>
      <w:pPr>
        <w:pStyle w:val="null3"/>
        <w:ind w:firstLine="420"/>
        <w:jc w:val="both"/>
      </w:pPr>
      <w:r>
        <w:rPr>
          <w:sz w:val="21"/>
          <w:color w:val="000000"/>
        </w:rPr>
        <w:t>一、供应商证照记录：列出供应商供货目录，包含产品的注册证、厂家各种证件的有效期，供应商本身的各种证件信息，支持供应商批量修订和导出功能。证照到期提醒与换证：各类证照即将到期系统提醒，然后通知供应商换证处理。</w:t>
      </w:r>
    </w:p>
    <w:p>
      <w:pPr>
        <w:pStyle w:val="null3"/>
        <w:ind w:firstLine="420"/>
        <w:jc w:val="both"/>
      </w:pPr>
      <w:r>
        <w:rPr>
          <w:sz w:val="21"/>
          <w:color w:val="000000"/>
        </w:rPr>
        <w:t>二、已过期证照处理：针对已过期未处理的证照信息，系统可自动或手工停用此供应商的供货信息，临床科室在申请时，系统将提示是因为资质过期未处理。</w:t>
      </w:r>
    </w:p>
    <w:p>
      <w:pPr>
        <w:pStyle w:val="null3"/>
        <w:ind w:firstLine="420"/>
        <w:jc w:val="both"/>
      </w:pPr>
      <w:r>
        <w:rPr>
          <w:sz w:val="21"/>
          <w:color w:val="000000"/>
        </w:rPr>
        <w:t>三、提供合同管理：可存储合同相关信息，按合同标的信息记录，如供货商品，设备名称，品牌，价格，日期，同时能上传合同附件或扫描件，并对到期合同有相关提醒功能。增加耗材档案的开放和关闭功能。</w:t>
      </w:r>
    </w:p>
    <w:p>
      <w:pPr>
        <w:pStyle w:val="null3"/>
        <w:ind w:firstLine="420"/>
        <w:jc w:val="both"/>
      </w:pPr>
      <w:r>
        <w:rPr>
          <w:sz w:val="21"/>
          <w:color w:val="000000"/>
        </w:rPr>
        <w:t>提供高值耗材现存量查询、</w:t>
      </w:r>
      <w:r>
        <w:rPr>
          <w:sz w:val="21"/>
          <w:color w:val="000000"/>
        </w:rPr>
        <w:t>HIS收费单据查询、高值耗材使用情况查询等多角度、多条件查询功能，方便历史数据查询与高值耗材追溯管理。</w:t>
      </w:r>
    </w:p>
    <w:p>
      <w:pPr>
        <w:pStyle w:val="null3"/>
        <w:ind w:firstLine="420"/>
        <w:jc w:val="both"/>
      </w:pPr>
      <w:r>
        <w:rPr>
          <w:sz w:val="21"/>
          <w:color w:val="000000"/>
        </w:rPr>
        <w:t>提供决策分析报表，为经营决策提供科学的分析依据。</w:t>
      </w:r>
    </w:p>
    <w:p>
      <w:pPr>
        <w:pStyle w:val="null3"/>
        <w:ind w:firstLine="420"/>
        <w:jc w:val="both"/>
      </w:pPr>
      <w:r>
        <w:rPr>
          <w:sz w:val="21"/>
          <w:color w:val="000000"/>
        </w:rPr>
        <w:t>支持对接采购管理系统，统一管理。</w:t>
      </w:r>
    </w:p>
    <w:p>
      <w:pPr>
        <w:pStyle w:val="null3"/>
        <w:jc w:val="both"/>
      </w:pPr>
      <w:r>
        <w:rPr>
          <w:sz w:val="21"/>
          <w:b/>
          <w:color w:val="000000"/>
        </w:rPr>
        <w:t>1.2.4.6.2.3</w:t>
      </w:r>
      <w:r>
        <w:rPr>
          <w:sz w:val="21"/>
          <w:b/>
          <w:color w:val="000000"/>
        </w:rPr>
        <w:t>采购管理</w:t>
      </w:r>
    </w:p>
    <w:p>
      <w:pPr>
        <w:pStyle w:val="null3"/>
        <w:ind w:firstLine="420"/>
        <w:jc w:val="both"/>
      </w:pPr>
      <w:r>
        <w:rPr>
          <w:sz w:val="21"/>
          <w:color w:val="000000"/>
        </w:rPr>
        <w:t>采购管理模块，提供给各仓库管理员实现采购计划和订单的管理。各科室制订完科室需求计划后，由负责人根据仓库物资剩余量对各科室提交的申请进行汇总生成本期的采购计划并提交审批。如果启用预算管理，提供预算控制功能，采购数量和金额可根据预算进行控制。</w:t>
      </w:r>
    </w:p>
    <w:p>
      <w:pPr>
        <w:pStyle w:val="null3"/>
        <w:ind w:firstLine="420"/>
        <w:jc w:val="both"/>
      </w:pPr>
      <w:r>
        <w:rPr>
          <w:sz w:val="21"/>
          <w:color w:val="000000"/>
        </w:rPr>
        <w:t>一、采购申请：支持科室根据历史采购申请快速生成本次采购申请；支持根据库存阈值设置快速生成采购申请；支持临时采购申请。</w:t>
      </w:r>
    </w:p>
    <w:p>
      <w:pPr>
        <w:pStyle w:val="null3"/>
        <w:ind w:firstLine="420"/>
        <w:jc w:val="both"/>
      </w:pPr>
      <w:r>
        <w:rPr>
          <w:sz w:val="21"/>
          <w:color w:val="000000"/>
        </w:rPr>
        <w:t>二、采购汇总：支持采购部门汇总各科室的申购单，汇总单中可汇总展示各部门合计的耗材数量及金额，支持对各申购单进行驳回。</w:t>
      </w:r>
    </w:p>
    <w:p>
      <w:pPr>
        <w:pStyle w:val="null3"/>
        <w:ind w:firstLine="420"/>
        <w:jc w:val="both"/>
      </w:pPr>
      <w:r>
        <w:rPr>
          <w:sz w:val="21"/>
          <w:color w:val="000000"/>
        </w:rPr>
        <w:t>三、采购计划：库管科室根据库存的预警信息适时的进行库存物资的采购计划填制，并选择上级审批科室，提交申请。</w:t>
      </w:r>
    </w:p>
    <w:p>
      <w:pPr>
        <w:pStyle w:val="null3"/>
        <w:ind w:firstLine="420"/>
        <w:jc w:val="both"/>
      </w:pPr>
      <w:r>
        <w:rPr>
          <w:sz w:val="21"/>
          <w:color w:val="000000"/>
        </w:rPr>
        <w:t>四、仓库采购订单：各仓库库管员对本仓库填制采购订单，也可根据采购计划生成或根据科室申领未满足数量生成采购订单。</w:t>
      </w:r>
    </w:p>
    <w:p>
      <w:pPr>
        <w:pStyle w:val="null3"/>
        <w:ind w:firstLine="420"/>
        <w:jc w:val="both"/>
      </w:pPr>
      <w:r>
        <w:rPr>
          <w:sz w:val="21"/>
          <w:color w:val="000000"/>
        </w:rPr>
        <w:t>五、供应商订单：将采购订单按相同供应商进行合并，并按不同供应商打印出采购订单，通知送货。</w:t>
      </w:r>
    </w:p>
    <w:p>
      <w:pPr>
        <w:pStyle w:val="null3"/>
        <w:ind w:firstLine="420"/>
        <w:jc w:val="both"/>
      </w:pPr>
      <w:r>
        <w:rPr>
          <w:sz w:val="21"/>
          <w:color w:val="000000"/>
        </w:rPr>
        <w:t>支持对接采购管理系统，统一管理。</w:t>
      </w:r>
    </w:p>
    <w:p>
      <w:pPr>
        <w:pStyle w:val="null3"/>
        <w:jc w:val="both"/>
      </w:pPr>
      <w:r>
        <w:rPr>
          <w:sz w:val="21"/>
          <w:b/>
          <w:color w:val="000000"/>
        </w:rPr>
        <w:t>1.2.4.6.2.4</w:t>
      </w:r>
      <w:r>
        <w:rPr>
          <w:sz w:val="21"/>
          <w:b/>
          <w:color w:val="000000"/>
        </w:rPr>
        <w:t>使用登记</w:t>
      </w:r>
    </w:p>
    <w:p>
      <w:pPr>
        <w:pStyle w:val="null3"/>
        <w:ind w:firstLine="420"/>
        <w:jc w:val="both"/>
      </w:pPr>
      <w:r>
        <w:rPr>
          <w:sz w:val="21"/>
          <w:color w:val="000000"/>
        </w:rPr>
        <w:t>准入管理：支持对耗材准入的全面管理，业务科室根据临床需求，对新品种的耗材实现准入申请、准入审批管理。</w:t>
      </w:r>
    </w:p>
    <w:p>
      <w:pPr>
        <w:pStyle w:val="null3"/>
        <w:ind w:firstLine="420"/>
        <w:jc w:val="both"/>
      </w:pPr>
      <w:r>
        <w:rPr>
          <w:sz w:val="21"/>
          <w:color w:val="000000"/>
        </w:rPr>
        <w:t>一、登记管理：由临床医生对高值耗材的使用进行申请登记管理。</w:t>
      </w:r>
    </w:p>
    <w:p>
      <w:pPr>
        <w:pStyle w:val="null3"/>
        <w:ind w:firstLine="420"/>
        <w:jc w:val="both"/>
      </w:pPr>
      <w:r>
        <w:rPr>
          <w:sz w:val="21"/>
          <w:color w:val="000000"/>
        </w:rPr>
        <w:t>二、入库管理：支持扫描供应商送货单二维码快速批量入库；支持扫描</w:t>
      </w:r>
      <w:r>
        <w:rPr>
          <w:sz w:val="21"/>
          <w:color w:val="000000"/>
        </w:rPr>
        <w:t>UDI码一键入库；支持货票同行、挂账入库、捐赠入库等多种入库方式。</w:t>
      </w:r>
    </w:p>
    <w:p>
      <w:pPr>
        <w:pStyle w:val="null3"/>
        <w:ind w:firstLine="420"/>
        <w:jc w:val="both"/>
      </w:pPr>
      <w:r>
        <w:rPr>
          <w:sz w:val="21"/>
          <w:color w:val="000000"/>
        </w:rPr>
        <w:t>三、直入直出：支持基于采购申请实现直入直出管理，在办理入库时根据要货科室直接出库到对应要货科室。</w:t>
      </w:r>
    </w:p>
    <w:p>
      <w:pPr>
        <w:pStyle w:val="null3"/>
        <w:ind w:firstLine="420"/>
        <w:jc w:val="both"/>
      </w:pPr>
      <w:r>
        <w:rPr>
          <w:sz w:val="21"/>
          <w:color w:val="000000"/>
        </w:rPr>
        <w:t>四、出库管理：支持根据科室请领快速进行出库；支持扫码进行快速出库，出库后，仓库自动扣减库存量，领用科室对应仓库库存量增加。</w:t>
      </w:r>
    </w:p>
    <w:p>
      <w:pPr>
        <w:pStyle w:val="null3"/>
        <w:ind w:firstLine="420"/>
        <w:jc w:val="both"/>
      </w:pPr>
      <w:r>
        <w:rPr>
          <w:sz w:val="21"/>
          <w:color w:val="000000"/>
        </w:rPr>
        <w:t>五、移库管理：支持分库房移库申请，中心库房可根据移库申请快速完成移库操作。</w:t>
      </w:r>
    </w:p>
    <w:p>
      <w:pPr>
        <w:pStyle w:val="null3"/>
        <w:jc w:val="both"/>
      </w:pPr>
      <w:r>
        <w:rPr>
          <w:sz w:val="21"/>
          <w:b/>
          <w:color w:val="000000"/>
        </w:rPr>
        <w:t>1.2.4.6.2.5</w:t>
      </w:r>
      <w:r>
        <w:rPr>
          <w:sz w:val="21"/>
          <w:b/>
          <w:color w:val="000000"/>
        </w:rPr>
        <w:t>使用审批</w:t>
      </w:r>
    </w:p>
    <w:p>
      <w:pPr>
        <w:pStyle w:val="null3"/>
        <w:ind w:firstLine="420"/>
        <w:jc w:val="both"/>
      </w:pPr>
      <w:r>
        <w:rPr>
          <w:sz w:val="21"/>
          <w:color w:val="000000"/>
        </w:rPr>
        <w:t>提供临床科室主任对使用高值耗材使用进行审批管理。</w:t>
      </w:r>
    </w:p>
    <w:p>
      <w:pPr>
        <w:pStyle w:val="null3"/>
        <w:jc w:val="both"/>
      </w:pPr>
      <w:r>
        <w:rPr>
          <w:sz w:val="21"/>
          <w:b/>
          <w:color w:val="000000"/>
        </w:rPr>
        <w:t>1.2.4.6.2.6</w:t>
      </w:r>
      <w:r>
        <w:rPr>
          <w:sz w:val="21"/>
          <w:b/>
          <w:color w:val="000000"/>
        </w:rPr>
        <w:t>追溯管理</w:t>
      </w:r>
    </w:p>
    <w:p>
      <w:pPr>
        <w:pStyle w:val="null3"/>
        <w:ind w:firstLine="420"/>
        <w:jc w:val="both"/>
      </w:pPr>
      <w:r>
        <w:rPr>
          <w:sz w:val="21"/>
          <w:color w:val="000000"/>
        </w:rPr>
        <w:t>经使用的高值耗材，能按供应商、生产商耗材名称、使用日期、批号、病人姓名、住院号等灵活查询耗材从生产源头到使用后的所有信息，实现全流程的追溯管理。</w:t>
      </w:r>
    </w:p>
    <w:p>
      <w:pPr>
        <w:pStyle w:val="null3"/>
        <w:jc w:val="both"/>
      </w:pPr>
      <w:r>
        <w:rPr>
          <w:sz w:val="21"/>
          <w:b/>
          <w:color w:val="000000"/>
        </w:rPr>
        <w:t>1.2.4.6.2.7</w:t>
      </w:r>
      <w:r>
        <w:rPr>
          <w:sz w:val="21"/>
          <w:b/>
          <w:color w:val="000000"/>
        </w:rPr>
        <w:t>移动盘点</w:t>
      </w:r>
    </w:p>
    <w:p>
      <w:pPr>
        <w:pStyle w:val="null3"/>
        <w:ind w:firstLine="420"/>
        <w:jc w:val="both"/>
      </w:pPr>
      <w:r>
        <w:rPr>
          <w:sz w:val="21"/>
          <w:color w:val="000000"/>
        </w:rPr>
        <w:t>支持利用条码技术实现扫描仪自动盘点。提供盘点单的查询、打印、导出功能，系统可查出具有条形码管理的物资的详细信息。</w:t>
      </w:r>
    </w:p>
    <w:p>
      <w:pPr>
        <w:pStyle w:val="null3"/>
        <w:jc w:val="both"/>
      </w:pPr>
      <w:r>
        <w:rPr>
          <w:sz w:val="21"/>
          <w:b/>
          <w:color w:val="000000"/>
        </w:rPr>
        <w:t>1.2.4.6.2.8</w:t>
      </w:r>
      <w:r>
        <w:rPr>
          <w:sz w:val="21"/>
          <w:b/>
          <w:color w:val="000000"/>
        </w:rPr>
        <w:t>库存自动化提示</w:t>
      </w:r>
    </w:p>
    <w:p>
      <w:pPr>
        <w:pStyle w:val="null3"/>
        <w:ind w:firstLine="420"/>
        <w:jc w:val="both"/>
      </w:pPr>
      <w:r>
        <w:rPr>
          <w:sz w:val="21"/>
          <w:color w:val="000000"/>
        </w:rPr>
        <w:t>支持对高值耗材进行安全库存设置，低于安全库存自动进行预警。</w:t>
      </w:r>
    </w:p>
    <w:p>
      <w:pPr>
        <w:pStyle w:val="null3"/>
        <w:jc w:val="both"/>
      </w:pPr>
      <w:r>
        <w:rPr>
          <w:sz w:val="21"/>
          <w:b/>
          <w:color w:val="000000"/>
        </w:rPr>
        <w:t>1.2.4.6.2.9</w:t>
      </w:r>
      <w:r>
        <w:rPr>
          <w:sz w:val="21"/>
          <w:b/>
          <w:color w:val="000000"/>
        </w:rPr>
        <w:t>医嘱核销</w:t>
      </w:r>
    </w:p>
    <w:p>
      <w:pPr>
        <w:pStyle w:val="null3"/>
        <w:ind w:firstLine="420"/>
        <w:jc w:val="both"/>
      </w:pPr>
      <w:r>
        <w:rPr>
          <w:sz w:val="21"/>
          <w:color w:val="000000"/>
        </w:rPr>
        <w:t>与</w:t>
      </w:r>
      <w:r>
        <w:rPr>
          <w:sz w:val="21"/>
          <w:color w:val="000000"/>
        </w:rPr>
        <w:t>HIS无缝连接，能获取并将高值耗材绑定HIS医嘱，并根据仓库的领用情况自动生成耗材收费清单，避免跟台护士由于不慎少收或漏收患者的耗材费用而造成医院经济损失，达到高值耗材的实耗实销，形成闭环管理模式。</w:t>
      </w:r>
    </w:p>
    <w:p>
      <w:pPr>
        <w:pStyle w:val="null3"/>
        <w:jc w:val="both"/>
      </w:pPr>
      <w:r>
        <w:rPr>
          <w:sz w:val="21"/>
          <w:b/>
          <w:color w:val="000000"/>
        </w:rPr>
        <w:t>1.2.4.6.2.10</w:t>
      </w:r>
      <w:r>
        <w:rPr>
          <w:sz w:val="21"/>
          <w:b/>
          <w:color w:val="000000"/>
        </w:rPr>
        <w:t>报表管理</w:t>
      </w:r>
    </w:p>
    <w:p>
      <w:pPr>
        <w:pStyle w:val="null3"/>
        <w:ind w:firstLine="420"/>
        <w:jc w:val="both"/>
      </w:pPr>
      <w:r>
        <w:rPr>
          <w:sz w:val="21"/>
          <w:color w:val="000000"/>
        </w:rPr>
        <w:t>从全院和部门两个视角来查询物资的增减变动以及当期结存的情况，提供新会计制度要求的物资报表以及医院的自定义报表。</w:t>
      </w:r>
    </w:p>
    <w:p>
      <w:pPr>
        <w:pStyle w:val="null3"/>
        <w:ind w:firstLine="420"/>
        <w:jc w:val="both"/>
      </w:pPr>
      <w:r>
        <w:rPr>
          <w:sz w:val="21"/>
          <w:color w:val="000000"/>
        </w:rPr>
        <w:t>一、科室物资消耗统计：按照部门分别统计本期每个科室每种物资的消耗量及消耗金额，为财务提供物资的消耗账表。</w:t>
      </w:r>
    </w:p>
    <w:p>
      <w:pPr>
        <w:pStyle w:val="null3"/>
        <w:ind w:firstLine="420"/>
        <w:jc w:val="both"/>
      </w:pPr>
      <w:r>
        <w:rPr>
          <w:sz w:val="21"/>
          <w:color w:val="000000"/>
        </w:rPr>
        <w:t>二、科室材料领用统计：统计各科室物资领用情况，对比分析同类科室的物资消耗量。</w:t>
      </w:r>
    </w:p>
    <w:p>
      <w:pPr>
        <w:pStyle w:val="null3"/>
        <w:ind w:firstLine="420"/>
        <w:jc w:val="both"/>
      </w:pPr>
      <w:r>
        <w:rPr>
          <w:sz w:val="21"/>
          <w:color w:val="000000"/>
        </w:rPr>
        <w:t>三、物资进销存账表：对各仓库分析指定期间内每种物资材料增加、减少以及结存情况。按照物资类别、仓库、业务类型分别统计全院每种材料的进销存情况，提供图表结合的方式。</w:t>
      </w:r>
    </w:p>
    <w:p>
      <w:pPr>
        <w:pStyle w:val="null3"/>
        <w:ind w:firstLine="420"/>
        <w:jc w:val="both"/>
      </w:pPr>
      <w:r>
        <w:rPr>
          <w:sz w:val="21"/>
          <w:color w:val="000000"/>
        </w:rPr>
        <w:t>四、供应商供货统计：按不同供应商统计期间内对医院的供货情况，查询每个供应商供应各种物资的数量及提供单价对比分析。</w:t>
      </w:r>
    </w:p>
    <w:p>
      <w:pPr>
        <w:pStyle w:val="null3"/>
        <w:ind w:firstLine="420"/>
        <w:jc w:val="both"/>
      </w:pPr>
      <w:r>
        <w:rPr>
          <w:sz w:val="21"/>
          <w:color w:val="000000"/>
        </w:rPr>
        <w:t>五、新会计制度报表：根据新会计制度要求产出每月进销存报表。</w:t>
      </w:r>
    </w:p>
    <w:p>
      <w:pPr>
        <w:pStyle w:val="null3"/>
        <w:ind w:firstLine="420"/>
        <w:jc w:val="both"/>
      </w:pPr>
      <w:r>
        <w:rPr>
          <w:sz w:val="21"/>
          <w:color w:val="000000"/>
        </w:rPr>
        <w:t>六、自定义查询：提供自定义条件范围、自定义显示字段的功能。自定义的配置可存为模板，每个用户可根据喜好来设定模板。</w:t>
      </w:r>
    </w:p>
    <w:p>
      <w:pPr>
        <w:pStyle w:val="null3"/>
        <w:ind w:firstLine="420"/>
        <w:jc w:val="both"/>
      </w:pPr>
      <w:r>
        <w:rPr>
          <w:sz w:val="21"/>
          <w:color w:val="000000"/>
        </w:rPr>
        <w:t>七、定制报表：根据医院实际要求由实施与医院商量完成现场定制报表任务。</w:t>
      </w:r>
    </w:p>
    <w:p>
      <w:pPr>
        <w:pStyle w:val="null3"/>
        <w:jc w:val="left"/>
      </w:pPr>
      <w:r>
        <w:rPr>
          <w:sz w:val="21"/>
          <w:color w:val="000000"/>
        </w:rPr>
        <w:t>1.2.4.6.3</w:t>
      </w:r>
      <w:r>
        <w:rPr>
          <w:sz w:val="21"/>
          <w:b/>
          <w:color w:val="000000"/>
        </w:rPr>
        <w:t>低值耗材管理</w:t>
      </w:r>
    </w:p>
    <w:p>
      <w:pPr>
        <w:pStyle w:val="null3"/>
        <w:jc w:val="both"/>
      </w:pPr>
      <w:r>
        <w:rPr>
          <w:sz w:val="21"/>
          <w:b/>
          <w:color w:val="000000"/>
        </w:rPr>
        <w:t>1.2.4.6.3.1</w:t>
      </w:r>
      <w:r>
        <w:rPr>
          <w:sz w:val="21"/>
          <w:b/>
          <w:color w:val="000000"/>
        </w:rPr>
        <w:t>采购计划</w:t>
      </w:r>
    </w:p>
    <w:p>
      <w:pPr>
        <w:pStyle w:val="null3"/>
        <w:ind w:firstLine="420"/>
        <w:jc w:val="both"/>
      </w:pPr>
      <w:r>
        <w:rPr>
          <w:sz w:val="21"/>
          <w:color w:val="000000"/>
        </w:rPr>
        <w:t>支持库管科室根据库存的预警信息适时的进行库存物资的采购计划填制，并选择上级审批科室，提交申请。</w:t>
      </w:r>
    </w:p>
    <w:p>
      <w:pPr>
        <w:pStyle w:val="null3"/>
        <w:jc w:val="both"/>
      </w:pPr>
      <w:r>
        <w:rPr>
          <w:sz w:val="21"/>
          <w:b/>
          <w:color w:val="000000"/>
        </w:rPr>
        <w:t>1.2.4.6.3.2</w:t>
      </w:r>
      <w:r>
        <w:rPr>
          <w:sz w:val="21"/>
          <w:b/>
          <w:color w:val="000000"/>
        </w:rPr>
        <w:t>低值耗材及办公用品请领</w:t>
      </w:r>
    </w:p>
    <w:p>
      <w:pPr>
        <w:pStyle w:val="null3"/>
        <w:ind w:firstLine="420"/>
        <w:jc w:val="both"/>
      </w:pPr>
      <w:r>
        <w:rPr>
          <w:sz w:val="21"/>
          <w:color w:val="000000"/>
        </w:rPr>
        <w:t>一、请领单管理：管理人员预先设置请领单模板，各科室部门根据表单信息，如需要领取的耗材名称、规格、数量、用途，依次录入，并上传至设备科。</w:t>
      </w:r>
    </w:p>
    <w:p>
      <w:pPr>
        <w:pStyle w:val="null3"/>
        <w:ind w:firstLine="420"/>
        <w:jc w:val="both"/>
      </w:pPr>
      <w:r>
        <w:rPr>
          <w:sz w:val="21"/>
          <w:color w:val="000000"/>
        </w:rPr>
        <w:t>二、请领套餐：支持自定义创建耗材套餐，如按科室创建套餐、按业务类型创建套餐等，实现一键请领，提高效率。</w:t>
      </w:r>
    </w:p>
    <w:p>
      <w:pPr>
        <w:pStyle w:val="null3"/>
        <w:jc w:val="both"/>
      </w:pPr>
      <w:r>
        <w:rPr>
          <w:sz w:val="21"/>
          <w:b/>
          <w:color w:val="000000"/>
        </w:rPr>
        <w:t>1.2.4.6.3.3</w:t>
      </w:r>
      <w:r>
        <w:rPr>
          <w:sz w:val="21"/>
          <w:b/>
          <w:color w:val="000000"/>
        </w:rPr>
        <w:t>出入库</w:t>
      </w:r>
    </w:p>
    <w:p>
      <w:pPr>
        <w:pStyle w:val="null3"/>
        <w:ind w:firstLine="420"/>
        <w:jc w:val="both"/>
      </w:pPr>
      <w:r>
        <w:rPr>
          <w:sz w:val="21"/>
          <w:color w:val="000000"/>
        </w:rPr>
        <w:t>低值耗材及办公用品入库时，识别耗材标识码，录入系统后，形成耗材档案。</w:t>
      </w:r>
    </w:p>
    <w:p>
      <w:pPr>
        <w:pStyle w:val="null3"/>
        <w:ind w:firstLine="420"/>
        <w:jc w:val="both"/>
      </w:pPr>
      <w:r>
        <w:rPr>
          <w:sz w:val="21"/>
          <w:color w:val="000000"/>
        </w:rPr>
        <w:t>耗材出库可根据科室的申请，实现扫码出库，方便快速，提高效率。支持库存的自动化提示。</w:t>
      </w:r>
    </w:p>
    <w:p>
      <w:pPr>
        <w:pStyle w:val="null3"/>
        <w:jc w:val="both"/>
      </w:pPr>
      <w:r>
        <w:rPr>
          <w:sz w:val="21"/>
          <w:b/>
          <w:color w:val="000000"/>
        </w:rPr>
        <w:t>1.2.4.6.3.4</w:t>
      </w:r>
      <w:r>
        <w:rPr>
          <w:sz w:val="21"/>
          <w:b/>
          <w:color w:val="000000"/>
        </w:rPr>
        <w:t>物资调价</w:t>
      </w:r>
    </w:p>
    <w:p>
      <w:pPr>
        <w:pStyle w:val="null3"/>
        <w:ind w:firstLine="420"/>
        <w:jc w:val="both"/>
      </w:pPr>
      <w:r>
        <w:rPr>
          <w:sz w:val="21"/>
          <w:color w:val="000000"/>
        </w:rPr>
        <w:t>一、采购计划：自动生成科室级采购计划，科室管理人员填写完毕后，发送至科主任处审核，最后由设备科进行汇总调整，生成医院年度采购计划。</w:t>
      </w:r>
    </w:p>
    <w:p>
      <w:pPr>
        <w:pStyle w:val="null3"/>
        <w:ind w:firstLine="420"/>
        <w:jc w:val="both"/>
      </w:pPr>
      <w:r>
        <w:rPr>
          <w:sz w:val="21"/>
          <w:color w:val="000000"/>
        </w:rPr>
        <w:t>二、医院根据采购价格，需要对耗材进行调价处理。系统可实现按多批次不同价格、先进先出原则对耗材进行价格管理。调价自动关联到收费系统，与社保系统对接。</w:t>
      </w:r>
    </w:p>
    <w:p>
      <w:pPr>
        <w:pStyle w:val="null3"/>
        <w:jc w:val="both"/>
      </w:pPr>
      <w:r>
        <w:rPr>
          <w:sz w:val="21"/>
          <w:b/>
          <w:color w:val="000000"/>
        </w:rPr>
        <w:t>1.2.4.6.3.5</w:t>
      </w:r>
      <w:r>
        <w:rPr>
          <w:sz w:val="21"/>
          <w:b/>
          <w:color w:val="000000"/>
        </w:rPr>
        <w:t>物资盘点</w:t>
      </w:r>
    </w:p>
    <w:p>
      <w:pPr>
        <w:pStyle w:val="null3"/>
        <w:ind w:firstLine="420"/>
        <w:jc w:val="both"/>
      </w:pPr>
      <w:r>
        <w:rPr>
          <w:sz w:val="21"/>
          <w:color w:val="000000"/>
        </w:rPr>
        <w:t>支持通过条形码、二维码识别等技术，使用</w:t>
      </w:r>
      <w:r>
        <w:rPr>
          <w:sz w:val="21"/>
          <w:color w:val="000000"/>
        </w:rPr>
        <w:t>PDA、扫描枪、电脑、手机对低值耗材及办公用品进行盘点，并统计耗材使用情况。</w:t>
      </w:r>
    </w:p>
    <w:p>
      <w:pPr>
        <w:pStyle w:val="null3"/>
        <w:jc w:val="both"/>
      </w:pPr>
      <w:r>
        <w:rPr>
          <w:sz w:val="21"/>
          <w:b/>
          <w:color w:val="000000"/>
        </w:rPr>
        <w:t>1.2.4.6.3.6</w:t>
      </w:r>
      <w:r>
        <w:rPr>
          <w:sz w:val="21"/>
          <w:b/>
          <w:color w:val="000000"/>
        </w:rPr>
        <w:t>标识码</w:t>
      </w:r>
    </w:p>
    <w:p>
      <w:pPr>
        <w:pStyle w:val="null3"/>
        <w:ind w:firstLine="420"/>
        <w:jc w:val="both"/>
      </w:pPr>
      <w:r>
        <w:rPr>
          <w:sz w:val="21"/>
          <w:color w:val="000000"/>
        </w:rPr>
        <w:t>提供多种类型的标识码，对耗材进行身份识别，如条形码、二维码识别。</w:t>
      </w:r>
    </w:p>
    <w:p>
      <w:pPr>
        <w:pStyle w:val="null3"/>
        <w:jc w:val="both"/>
      </w:pPr>
      <w:r>
        <w:rPr>
          <w:sz w:val="21"/>
          <w:b/>
          <w:color w:val="000000"/>
        </w:rPr>
        <w:t>1.2.4.6.3.7</w:t>
      </w:r>
      <w:r>
        <w:rPr>
          <w:sz w:val="21"/>
          <w:b/>
          <w:color w:val="000000"/>
        </w:rPr>
        <w:t>批次管理</w:t>
      </w:r>
    </w:p>
    <w:p>
      <w:pPr>
        <w:pStyle w:val="null3"/>
        <w:ind w:firstLine="420"/>
        <w:jc w:val="both"/>
      </w:pPr>
      <w:r>
        <w:rPr>
          <w:sz w:val="21"/>
          <w:color w:val="000000"/>
        </w:rPr>
        <w:t>自动记录耗材入出库的批次号，方便管理人员统计分析。</w:t>
      </w:r>
    </w:p>
    <w:p>
      <w:pPr>
        <w:pStyle w:val="null3"/>
        <w:jc w:val="both"/>
      </w:pPr>
      <w:r>
        <w:rPr>
          <w:sz w:val="21"/>
          <w:b/>
          <w:color w:val="000000"/>
        </w:rPr>
        <w:t>1.2.4.6.3.8</w:t>
      </w:r>
      <w:r>
        <w:rPr>
          <w:sz w:val="21"/>
          <w:b/>
          <w:color w:val="000000"/>
        </w:rPr>
        <w:t>台账管理</w:t>
      </w:r>
    </w:p>
    <w:p>
      <w:pPr>
        <w:pStyle w:val="null3"/>
        <w:ind w:firstLine="420"/>
        <w:jc w:val="both"/>
      </w:pPr>
      <w:r>
        <w:rPr>
          <w:sz w:val="21"/>
          <w:color w:val="000000"/>
        </w:rPr>
        <w:t>一、采购信息：科室采购计划、医院年度采购计划。</w:t>
      </w:r>
    </w:p>
    <w:p>
      <w:pPr>
        <w:pStyle w:val="null3"/>
        <w:ind w:firstLine="420"/>
        <w:jc w:val="both"/>
      </w:pPr>
      <w:r>
        <w:rPr>
          <w:sz w:val="21"/>
          <w:color w:val="000000"/>
        </w:rPr>
        <w:t>二、合同信息：招投标合同、采购合同。</w:t>
      </w:r>
    </w:p>
    <w:p>
      <w:pPr>
        <w:pStyle w:val="null3"/>
        <w:ind w:firstLine="420"/>
        <w:jc w:val="both"/>
      </w:pPr>
      <w:r>
        <w:rPr>
          <w:sz w:val="21"/>
          <w:color w:val="000000"/>
        </w:rPr>
        <w:t>三、耗材信息：供应商、名称、示意图、数量、用途、状态。</w:t>
      </w:r>
    </w:p>
    <w:p>
      <w:pPr>
        <w:pStyle w:val="null3"/>
        <w:ind w:firstLine="420"/>
        <w:jc w:val="both"/>
      </w:pPr>
      <w:r>
        <w:rPr>
          <w:sz w:val="21"/>
          <w:color w:val="000000"/>
        </w:rPr>
        <w:t>四、请领信息：请领科室、请领日期、负责人。</w:t>
      </w:r>
    </w:p>
    <w:p>
      <w:pPr>
        <w:pStyle w:val="null3"/>
        <w:ind w:firstLine="420"/>
        <w:jc w:val="both"/>
      </w:pPr>
      <w:r>
        <w:rPr>
          <w:sz w:val="21"/>
          <w:color w:val="000000"/>
        </w:rPr>
        <w:t>五、目录信息：包含耗材基本信息、供应商信息、生产厂家信息、供应时间范围、供应价格、中标信息、收费编码、阳光采购平台编码、产品唯一标识</w:t>
      </w:r>
      <w:r>
        <w:rPr>
          <w:sz w:val="21"/>
          <w:color w:val="000000"/>
        </w:rPr>
        <w:t>DI码等。</w:t>
      </w:r>
    </w:p>
    <w:p>
      <w:pPr>
        <w:pStyle w:val="null3"/>
        <w:jc w:val="both"/>
      </w:pPr>
      <w:r>
        <w:rPr>
          <w:sz w:val="21"/>
          <w:b/>
          <w:color w:val="000000"/>
        </w:rPr>
        <w:t>1.2.4.6.3.9</w:t>
      </w:r>
      <w:r>
        <w:rPr>
          <w:sz w:val="21"/>
          <w:b/>
          <w:color w:val="000000"/>
        </w:rPr>
        <w:t>电子数据交换</w:t>
      </w:r>
    </w:p>
    <w:p>
      <w:pPr>
        <w:pStyle w:val="null3"/>
        <w:ind w:firstLine="420"/>
        <w:jc w:val="both"/>
      </w:pPr>
      <w:r>
        <w:rPr>
          <w:sz w:val="21"/>
          <w:color w:val="000000"/>
        </w:rPr>
        <w:t>根据统一标准格式，将耗材信息通过通信网络传输在系统之间进行数据交换和自动处理，提高工作效率。</w:t>
      </w:r>
    </w:p>
    <w:p>
      <w:pPr>
        <w:pStyle w:val="null3"/>
        <w:jc w:val="both"/>
      </w:pPr>
      <w:r>
        <w:rPr>
          <w:sz w:val="21"/>
          <w:b/>
          <w:color w:val="000000"/>
        </w:rPr>
        <w:t>1.2.4.6.3.10</w:t>
      </w:r>
      <w:r>
        <w:rPr>
          <w:sz w:val="21"/>
          <w:b/>
          <w:color w:val="000000"/>
        </w:rPr>
        <w:t>自动化预警</w:t>
      </w:r>
    </w:p>
    <w:p>
      <w:pPr>
        <w:pStyle w:val="null3"/>
        <w:ind w:firstLine="420"/>
        <w:jc w:val="both"/>
      </w:pPr>
      <w:r>
        <w:rPr>
          <w:sz w:val="21"/>
          <w:color w:val="000000"/>
        </w:rPr>
        <w:t>支持对低值耗材及办公用品进行安全库存设置，包括有效期设置和数量设置，当耗材即将过期或库存量达到预警线时，发出预警。</w:t>
      </w:r>
    </w:p>
    <w:p>
      <w:pPr>
        <w:pStyle w:val="null3"/>
        <w:jc w:val="both"/>
      </w:pPr>
      <w:r>
        <w:rPr>
          <w:sz w:val="21"/>
          <w:b/>
          <w:color w:val="000000"/>
        </w:rPr>
        <w:t>1.2.4.6.3.11</w:t>
      </w:r>
      <w:r>
        <w:rPr>
          <w:sz w:val="21"/>
          <w:b/>
          <w:color w:val="000000"/>
        </w:rPr>
        <w:t>基础设置</w:t>
      </w:r>
    </w:p>
    <w:p>
      <w:pPr>
        <w:pStyle w:val="null3"/>
        <w:ind w:firstLine="420"/>
        <w:jc w:val="both"/>
      </w:pPr>
      <w:r>
        <w:rPr>
          <w:sz w:val="21"/>
          <w:color w:val="000000"/>
        </w:rPr>
        <w:t>一、耗材信息设置：可对耗材的基本信息进行数据配置，如供应商、名称、示意图、数量、用途、状态等。</w:t>
      </w:r>
    </w:p>
    <w:p>
      <w:pPr>
        <w:pStyle w:val="null3"/>
        <w:ind w:firstLine="420"/>
        <w:jc w:val="both"/>
      </w:pPr>
      <w:r>
        <w:rPr>
          <w:sz w:val="21"/>
          <w:color w:val="000000"/>
        </w:rPr>
        <w:t>二、自动审核设置：可配置不同类型的审核范围、规则类型、对象等条件。</w:t>
      </w:r>
    </w:p>
    <w:p>
      <w:pPr>
        <w:pStyle w:val="null3"/>
        <w:ind w:firstLine="420"/>
        <w:jc w:val="both"/>
      </w:pPr>
      <w:r>
        <w:rPr>
          <w:sz w:val="21"/>
          <w:color w:val="000000"/>
        </w:rPr>
        <w:t>三、耗材规则设置：对低值耗材及办公用品进行设置，比如请领科室、耗材状态、折旧报废等。</w:t>
      </w:r>
    </w:p>
    <w:p>
      <w:pPr>
        <w:pStyle w:val="null3"/>
        <w:ind w:left="1395"/>
        <w:jc w:val="both"/>
      </w:pPr>
      <w:r>
        <w:rPr>
          <w:sz w:val="21"/>
          <w:b/>
          <w:color w:val="000000"/>
        </w:rPr>
        <w:t>1.2.4.7</w:t>
      </w:r>
      <w:r>
        <w:rPr>
          <w:sz w:val="21"/>
          <w:b/>
          <w:color w:val="000000"/>
        </w:rPr>
        <w:t>预算管理</w:t>
      </w:r>
    </w:p>
    <w:p>
      <w:pPr>
        <w:pStyle w:val="null3"/>
        <w:jc w:val="left"/>
      </w:pPr>
      <w:r>
        <w:rPr>
          <w:sz w:val="21"/>
          <w:color w:val="000000"/>
        </w:rPr>
        <w:t>1.2.4.7.1</w:t>
      </w:r>
      <w:r>
        <w:rPr>
          <w:sz w:val="21"/>
          <w:b/>
          <w:color w:val="000000"/>
        </w:rPr>
        <w:t>收支及业务预算系统</w:t>
      </w:r>
    </w:p>
    <w:p>
      <w:pPr>
        <w:pStyle w:val="null3"/>
        <w:jc w:val="both"/>
      </w:pPr>
      <w:r>
        <w:rPr>
          <w:sz w:val="21"/>
          <w:b/>
          <w:color w:val="000000"/>
        </w:rPr>
        <w:t>1.2.4.7.1.1</w:t>
      </w:r>
      <w:r>
        <w:rPr>
          <w:sz w:val="21"/>
          <w:b/>
          <w:color w:val="000000"/>
        </w:rPr>
        <w:t>预算科室定义</w:t>
      </w:r>
    </w:p>
    <w:p>
      <w:pPr>
        <w:pStyle w:val="null3"/>
        <w:ind w:firstLine="420"/>
        <w:jc w:val="both"/>
      </w:pPr>
      <w:r>
        <w:rPr>
          <w:sz w:val="21"/>
          <w:color w:val="000000"/>
        </w:rPr>
        <w:t>能够灵活的定义预算科室、业务预算指标、收支预算科目、支出项目等基础字典。</w:t>
      </w:r>
    </w:p>
    <w:p>
      <w:pPr>
        <w:pStyle w:val="null3"/>
        <w:jc w:val="both"/>
      </w:pPr>
      <w:r>
        <w:rPr>
          <w:sz w:val="21"/>
          <w:b/>
          <w:color w:val="000000"/>
        </w:rPr>
        <w:t>1.2.4.7.1.2</w:t>
      </w:r>
      <w:r>
        <w:rPr>
          <w:sz w:val="21"/>
          <w:b/>
          <w:color w:val="000000"/>
        </w:rPr>
        <w:t>业务预算编制</w:t>
      </w:r>
    </w:p>
    <w:p>
      <w:pPr>
        <w:pStyle w:val="null3"/>
        <w:ind w:firstLine="420"/>
        <w:jc w:val="both"/>
      </w:pPr>
      <w:r>
        <w:rPr>
          <w:sz w:val="21"/>
          <w:color w:val="000000"/>
        </w:rPr>
        <w:t>支持业务、收入预算编制时能够支持导入预算编制依据，支持对历史执行数据的采集。</w:t>
      </w:r>
    </w:p>
    <w:p>
      <w:pPr>
        <w:pStyle w:val="null3"/>
        <w:jc w:val="both"/>
      </w:pPr>
      <w:r>
        <w:rPr>
          <w:sz w:val="21"/>
          <w:b/>
          <w:color w:val="000000"/>
        </w:rPr>
        <w:t>1.2.4.7.1.3</w:t>
      </w:r>
      <w:r>
        <w:rPr>
          <w:sz w:val="21"/>
          <w:b/>
          <w:color w:val="000000"/>
        </w:rPr>
        <w:t>业务预算编制（自上而下）</w:t>
      </w:r>
    </w:p>
    <w:p>
      <w:pPr>
        <w:pStyle w:val="null3"/>
        <w:ind w:firstLine="420"/>
        <w:jc w:val="both"/>
      </w:pPr>
      <w:r>
        <w:rPr>
          <w:sz w:val="21"/>
          <w:color w:val="000000"/>
        </w:rPr>
        <w:t>支持收入预算、业务预算编制能够支持自上而下的编制模式；要求支持概率预算等编制方法。</w:t>
      </w:r>
    </w:p>
    <w:p>
      <w:pPr>
        <w:pStyle w:val="null3"/>
        <w:jc w:val="both"/>
      </w:pPr>
      <w:r>
        <w:rPr>
          <w:sz w:val="21"/>
          <w:b/>
          <w:color w:val="000000"/>
        </w:rPr>
        <w:t>1.2.4.7.1.4</w:t>
      </w:r>
      <w:r>
        <w:rPr>
          <w:sz w:val="21"/>
          <w:b/>
          <w:color w:val="000000"/>
        </w:rPr>
        <w:t>业务预算编制（自下而上）</w:t>
      </w:r>
    </w:p>
    <w:p>
      <w:pPr>
        <w:pStyle w:val="null3"/>
        <w:ind w:firstLine="420"/>
        <w:jc w:val="both"/>
      </w:pPr>
      <w:r>
        <w:rPr>
          <w:sz w:val="21"/>
          <w:color w:val="000000"/>
        </w:rPr>
        <w:t>支持收入预算、业务预算编制能够支持自下而上的编制模式。</w:t>
      </w:r>
    </w:p>
    <w:p>
      <w:pPr>
        <w:pStyle w:val="null3"/>
        <w:jc w:val="both"/>
      </w:pPr>
      <w:r>
        <w:rPr>
          <w:sz w:val="21"/>
          <w:b/>
          <w:color w:val="000000"/>
        </w:rPr>
        <w:t>1.2.4.7.1.5</w:t>
      </w:r>
      <w:r>
        <w:rPr>
          <w:sz w:val="21"/>
          <w:b/>
          <w:color w:val="000000"/>
        </w:rPr>
        <w:t>业务预算审核</w:t>
      </w:r>
    </w:p>
    <w:p>
      <w:pPr>
        <w:pStyle w:val="null3"/>
        <w:ind w:firstLine="420"/>
        <w:jc w:val="both"/>
      </w:pPr>
      <w:r>
        <w:rPr>
          <w:sz w:val="21"/>
          <w:color w:val="000000"/>
        </w:rPr>
        <w:t>支持能够支持业务预算、收入预算编制结果进行预算审核；支持两上两下存储过程。</w:t>
      </w:r>
    </w:p>
    <w:p>
      <w:pPr>
        <w:pStyle w:val="null3"/>
        <w:jc w:val="both"/>
      </w:pPr>
      <w:r>
        <w:rPr>
          <w:sz w:val="21"/>
          <w:b/>
          <w:color w:val="000000"/>
        </w:rPr>
        <w:t>1.2.4.7.1.6</w:t>
      </w:r>
      <w:r>
        <w:rPr>
          <w:sz w:val="21"/>
          <w:b/>
          <w:color w:val="000000"/>
        </w:rPr>
        <w:t>业务预算调整</w:t>
      </w:r>
    </w:p>
    <w:p>
      <w:pPr>
        <w:pStyle w:val="null3"/>
        <w:ind w:firstLine="420"/>
        <w:jc w:val="both"/>
      </w:pPr>
      <w:r>
        <w:rPr>
          <w:sz w:val="21"/>
          <w:color w:val="000000"/>
        </w:rPr>
        <w:t>支持业务预算、收入预算编制结果进行预算调整。</w:t>
      </w:r>
    </w:p>
    <w:p>
      <w:pPr>
        <w:pStyle w:val="null3"/>
        <w:jc w:val="both"/>
      </w:pPr>
      <w:r>
        <w:rPr>
          <w:sz w:val="21"/>
          <w:b/>
          <w:color w:val="000000"/>
        </w:rPr>
        <w:t>1.2.4.7.1.7</w:t>
      </w:r>
      <w:r>
        <w:rPr>
          <w:sz w:val="21"/>
          <w:b/>
          <w:color w:val="000000"/>
        </w:rPr>
        <w:t>业务预算执行</w:t>
      </w:r>
    </w:p>
    <w:p>
      <w:pPr>
        <w:pStyle w:val="null3"/>
        <w:ind w:firstLine="420"/>
        <w:jc w:val="both"/>
      </w:pPr>
      <w:r>
        <w:rPr>
          <w:sz w:val="21"/>
          <w:color w:val="000000"/>
        </w:rPr>
        <w:t>提供执行分析功能，能够清晰掌握预算的执行状态。</w:t>
      </w:r>
    </w:p>
    <w:p>
      <w:pPr>
        <w:pStyle w:val="null3"/>
        <w:jc w:val="both"/>
      </w:pPr>
      <w:r>
        <w:rPr>
          <w:sz w:val="21"/>
          <w:b/>
          <w:color w:val="000000"/>
        </w:rPr>
        <w:t>1.2.4.7.1.8</w:t>
      </w:r>
      <w:r>
        <w:rPr>
          <w:sz w:val="21"/>
          <w:b/>
          <w:color w:val="000000"/>
        </w:rPr>
        <w:t>业务预算查询</w:t>
      </w:r>
    </w:p>
    <w:p>
      <w:pPr>
        <w:pStyle w:val="null3"/>
        <w:ind w:firstLine="420"/>
        <w:jc w:val="both"/>
      </w:pPr>
      <w:r>
        <w:rPr>
          <w:sz w:val="21"/>
          <w:color w:val="000000"/>
        </w:rPr>
        <w:t>支持收入、业务预算能够提供清晰的分析报表，对预算执行监控。</w:t>
      </w:r>
    </w:p>
    <w:p>
      <w:pPr>
        <w:pStyle w:val="null3"/>
        <w:jc w:val="both"/>
      </w:pPr>
      <w:r>
        <w:rPr>
          <w:sz w:val="21"/>
          <w:b/>
          <w:color w:val="000000"/>
        </w:rPr>
        <w:t>1.2.4.7.1.9</w:t>
      </w:r>
      <w:r>
        <w:rPr>
          <w:sz w:val="21"/>
          <w:b/>
          <w:color w:val="000000"/>
        </w:rPr>
        <w:t>医保总额预付维护</w:t>
      </w:r>
    </w:p>
    <w:p>
      <w:pPr>
        <w:pStyle w:val="null3"/>
        <w:ind w:firstLine="420"/>
        <w:jc w:val="both"/>
      </w:pPr>
      <w:r>
        <w:rPr>
          <w:sz w:val="21"/>
          <w:color w:val="000000"/>
        </w:rPr>
        <w:t>包含对总额预付历史收入数据采集、全院医保额度控制和科室医保额度控制的维护；医保单病种预付维护：对单病种费用标准、单病种平均住院日、科室单病种业务预算、医院单病种业务预算的维护；医保人头预付维护：按人头付费标准进行维护；支持根据医保控制总额编制医保业务及收入预算；支持单病种付费业务及收入预算编制；支持按人头付款业务及收入预算编制。</w:t>
      </w:r>
    </w:p>
    <w:p>
      <w:pPr>
        <w:pStyle w:val="null3"/>
        <w:jc w:val="both"/>
      </w:pPr>
      <w:r>
        <w:rPr>
          <w:sz w:val="21"/>
          <w:b/>
          <w:color w:val="000000"/>
        </w:rPr>
        <w:t>1.2.4.7.1.10</w:t>
      </w:r>
      <w:r>
        <w:rPr>
          <w:sz w:val="21"/>
          <w:b/>
          <w:color w:val="000000"/>
        </w:rPr>
        <w:t>财政基本补助收入预算</w:t>
      </w:r>
    </w:p>
    <w:p>
      <w:pPr>
        <w:pStyle w:val="null3"/>
        <w:ind w:firstLine="420"/>
        <w:jc w:val="both"/>
      </w:pPr>
      <w:r>
        <w:rPr>
          <w:sz w:val="21"/>
          <w:color w:val="000000"/>
        </w:rPr>
        <w:t>收入预算编制时支持财政基本补助收入预算编制；对离退休人员经费补助的预算。</w:t>
      </w:r>
    </w:p>
    <w:p>
      <w:pPr>
        <w:pStyle w:val="null3"/>
        <w:jc w:val="both"/>
      </w:pPr>
      <w:r>
        <w:rPr>
          <w:sz w:val="21"/>
          <w:b/>
          <w:color w:val="000000"/>
        </w:rPr>
        <w:t>1.2.4.7.1.11</w:t>
      </w:r>
      <w:r>
        <w:rPr>
          <w:sz w:val="21"/>
          <w:b/>
          <w:color w:val="000000"/>
        </w:rPr>
        <w:t>其他项目收入预算编制</w:t>
      </w:r>
    </w:p>
    <w:p>
      <w:pPr>
        <w:pStyle w:val="null3"/>
        <w:ind w:firstLine="420"/>
        <w:jc w:val="both"/>
      </w:pPr>
      <w:r>
        <w:rPr>
          <w:sz w:val="21"/>
          <w:color w:val="000000"/>
        </w:rPr>
        <w:t>支持其他项目收入预算执行、预算执行监控等功能。</w:t>
      </w:r>
    </w:p>
    <w:p>
      <w:pPr>
        <w:pStyle w:val="null3"/>
        <w:jc w:val="both"/>
      </w:pPr>
      <w:r>
        <w:rPr>
          <w:sz w:val="21"/>
          <w:b/>
          <w:color w:val="000000"/>
        </w:rPr>
        <w:t>1.2.4.7.1.12</w:t>
      </w:r>
      <w:r>
        <w:rPr>
          <w:sz w:val="21"/>
          <w:b/>
          <w:color w:val="000000"/>
        </w:rPr>
        <w:t>人员工资支出预算</w:t>
      </w:r>
    </w:p>
    <w:p>
      <w:pPr>
        <w:pStyle w:val="null3"/>
        <w:ind w:firstLine="420"/>
        <w:jc w:val="both"/>
      </w:pPr>
      <w:r>
        <w:rPr>
          <w:sz w:val="21"/>
          <w:color w:val="000000"/>
        </w:rPr>
        <w:t>支持支出预算编制提供人员工资、奖金支出预算编制功能；支持按照人事人员变动计划编制人员工资和奖金预算；可根据社保、公积金变动或医院各类职工调薪计划，对人员工资预算自动进行测算。</w:t>
      </w:r>
    </w:p>
    <w:p>
      <w:pPr>
        <w:pStyle w:val="null3"/>
        <w:jc w:val="both"/>
      </w:pPr>
      <w:r>
        <w:rPr>
          <w:sz w:val="21"/>
          <w:b/>
          <w:color w:val="000000"/>
        </w:rPr>
        <w:t>1.2.4.7.1.13</w:t>
      </w:r>
      <w:r>
        <w:rPr>
          <w:sz w:val="21"/>
          <w:b/>
          <w:color w:val="000000"/>
        </w:rPr>
        <w:t>材料支出预算</w:t>
      </w:r>
    </w:p>
    <w:p>
      <w:pPr>
        <w:pStyle w:val="null3"/>
        <w:ind w:firstLine="420"/>
        <w:jc w:val="both"/>
      </w:pPr>
      <w:r>
        <w:rPr>
          <w:sz w:val="21"/>
          <w:color w:val="000000"/>
        </w:rPr>
        <w:t>支持支出预算编制提供材料支出预算编制功能；根据材料是否收费、是否医保分类编制预算；支持根据工作量预算及收入预算编制材料支出预算；实现对科室材料领用等环节的预算控制。</w:t>
      </w:r>
    </w:p>
    <w:p>
      <w:pPr>
        <w:pStyle w:val="null3"/>
        <w:jc w:val="both"/>
      </w:pPr>
      <w:r>
        <w:rPr>
          <w:sz w:val="21"/>
          <w:b/>
          <w:color w:val="000000"/>
        </w:rPr>
        <w:t>1.2.4.7.1.14</w:t>
      </w:r>
      <w:r>
        <w:rPr>
          <w:sz w:val="21"/>
          <w:b/>
          <w:color w:val="000000"/>
        </w:rPr>
        <w:t>药品支出预算</w:t>
      </w:r>
    </w:p>
    <w:p>
      <w:pPr>
        <w:pStyle w:val="null3"/>
        <w:ind w:firstLine="420"/>
        <w:jc w:val="both"/>
      </w:pPr>
      <w:r>
        <w:rPr>
          <w:sz w:val="21"/>
          <w:color w:val="000000"/>
        </w:rPr>
        <w:t>支持支出预算编制，提供药品支出预算编制功能；支持根据工作量或收入预算编制材料支出预算。</w:t>
      </w:r>
    </w:p>
    <w:p>
      <w:pPr>
        <w:pStyle w:val="null3"/>
        <w:jc w:val="both"/>
      </w:pPr>
      <w:r>
        <w:rPr>
          <w:sz w:val="21"/>
          <w:b/>
          <w:color w:val="000000"/>
        </w:rPr>
        <w:t>1.2.4.7.1.15</w:t>
      </w:r>
      <w:r>
        <w:rPr>
          <w:sz w:val="21"/>
          <w:b/>
          <w:color w:val="000000"/>
        </w:rPr>
        <w:t>固定资产折旧预算</w:t>
      </w:r>
    </w:p>
    <w:p>
      <w:pPr>
        <w:pStyle w:val="null3"/>
        <w:ind w:firstLine="420"/>
        <w:jc w:val="both"/>
      </w:pPr>
      <w:r>
        <w:rPr>
          <w:sz w:val="21"/>
          <w:color w:val="000000"/>
        </w:rPr>
        <w:t>支持固定资产现状、固定资产购置计划、现有固定资产折旧预算、要求包含预购固定资产折旧预算、固定资产折旧预算编制；支持固定资产折旧预算一键计算。</w:t>
      </w:r>
    </w:p>
    <w:p>
      <w:pPr>
        <w:pStyle w:val="null3"/>
        <w:jc w:val="both"/>
      </w:pPr>
      <w:r>
        <w:rPr>
          <w:sz w:val="21"/>
          <w:b/>
          <w:color w:val="000000"/>
        </w:rPr>
        <w:t>1.2.4.7.1.16</w:t>
      </w:r>
      <w:r>
        <w:rPr>
          <w:sz w:val="21"/>
          <w:b/>
          <w:color w:val="000000"/>
        </w:rPr>
        <w:t>无形资产摊销预算</w:t>
      </w:r>
    </w:p>
    <w:p>
      <w:pPr>
        <w:pStyle w:val="null3"/>
        <w:ind w:firstLine="420"/>
        <w:jc w:val="both"/>
      </w:pPr>
      <w:r>
        <w:rPr>
          <w:sz w:val="21"/>
          <w:color w:val="000000"/>
        </w:rPr>
        <w:t>包含无形资产现状、无形资产购置计划、现有无形资产摊销预算、预购无形资产摊销预算、无形资产摊销预算编制；支持无形资产摊销预算一键计算。</w:t>
      </w:r>
    </w:p>
    <w:p>
      <w:pPr>
        <w:pStyle w:val="null3"/>
        <w:jc w:val="both"/>
      </w:pPr>
      <w:r>
        <w:rPr>
          <w:sz w:val="21"/>
          <w:b/>
          <w:color w:val="000000"/>
        </w:rPr>
        <w:t>1.2.4.7.1.17</w:t>
      </w:r>
      <w:r>
        <w:rPr>
          <w:sz w:val="21"/>
          <w:b/>
          <w:color w:val="000000"/>
        </w:rPr>
        <w:t>提取医疗风险基金预算</w:t>
      </w:r>
    </w:p>
    <w:p>
      <w:pPr>
        <w:pStyle w:val="null3"/>
        <w:ind w:firstLine="420"/>
        <w:jc w:val="both"/>
      </w:pPr>
      <w:r>
        <w:rPr>
          <w:sz w:val="21"/>
          <w:color w:val="000000"/>
        </w:rPr>
        <w:t>包含科室医疗风险基金提取比例维护和提取医疗风险基金预算编制并支持医疗风险基金预算一键计算。</w:t>
      </w:r>
    </w:p>
    <w:p>
      <w:pPr>
        <w:pStyle w:val="null3"/>
        <w:jc w:val="both"/>
      </w:pPr>
      <w:r>
        <w:rPr>
          <w:sz w:val="21"/>
          <w:b/>
          <w:color w:val="000000"/>
        </w:rPr>
        <w:t>1.2.4.7.1.18</w:t>
      </w:r>
      <w:r>
        <w:rPr>
          <w:sz w:val="21"/>
          <w:b/>
          <w:color w:val="000000"/>
        </w:rPr>
        <w:t>其他费用预算</w:t>
      </w:r>
    </w:p>
    <w:p>
      <w:pPr>
        <w:pStyle w:val="null3"/>
        <w:ind w:firstLine="420"/>
        <w:jc w:val="both"/>
      </w:pPr>
      <w:r>
        <w:rPr>
          <w:sz w:val="21"/>
          <w:color w:val="000000"/>
        </w:rPr>
        <w:t>包含出国费申报、差旅费申报、大型活动费申报、重大行政办公费申报、费用申报、费用定额设置、定额支出预算、其他支出预算、科室其他费用预算编制；支持费用定额设置；实现对借款、费用支付等环节的预算控制。</w:t>
      </w:r>
    </w:p>
    <w:p>
      <w:pPr>
        <w:pStyle w:val="null3"/>
        <w:jc w:val="both"/>
      </w:pPr>
      <w:r>
        <w:rPr>
          <w:sz w:val="21"/>
          <w:b/>
          <w:color w:val="000000"/>
        </w:rPr>
        <w:t>1.2.4.7.1.19</w:t>
      </w:r>
      <w:r>
        <w:rPr>
          <w:sz w:val="21"/>
          <w:b/>
          <w:color w:val="000000"/>
        </w:rPr>
        <w:t>支出预算查询</w:t>
      </w:r>
    </w:p>
    <w:p>
      <w:pPr>
        <w:pStyle w:val="null3"/>
        <w:ind w:firstLine="420"/>
        <w:jc w:val="both"/>
      </w:pPr>
      <w:r>
        <w:rPr>
          <w:sz w:val="21"/>
          <w:color w:val="000000"/>
        </w:rPr>
        <w:t>包含医院支出预算查询、医院医疗支出预算查询、科室医疗支出预算查询等功能；支出预算执行监控：包含医院支出预算执行监控、医院医疗支出预算执行监控、科室医疗支出预算执行监控功能。</w:t>
      </w:r>
    </w:p>
    <w:p>
      <w:pPr>
        <w:pStyle w:val="null3"/>
        <w:jc w:val="left"/>
      </w:pPr>
      <w:r>
        <w:rPr>
          <w:sz w:val="21"/>
          <w:color w:val="000000"/>
        </w:rPr>
        <w:t>1.2.4.7.2</w:t>
      </w:r>
      <w:r>
        <w:rPr>
          <w:sz w:val="21"/>
          <w:b/>
          <w:color w:val="000000"/>
        </w:rPr>
        <w:t>采购预算系统</w:t>
      </w:r>
    </w:p>
    <w:p>
      <w:pPr>
        <w:pStyle w:val="null3"/>
        <w:jc w:val="both"/>
      </w:pPr>
      <w:r>
        <w:rPr>
          <w:sz w:val="21"/>
          <w:b/>
          <w:color w:val="000000"/>
        </w:rPr>
        <w:t>1.2.4.7.2.1</w:t>
      </w:r>
      <w:r>
        <w:rPr>
          <w:sz w:val="21"/>
          <w:b/>
          <w:color w:val="000000"/>
        </w:rPr>
        <w:t>资产采购预算</w:t>
      </w:r>
    </w:p>
    <w:p>
      <w:pPr>
        <w:pStyle w:val="null3"/>
        <w:ind w:firstLine="420"/>
        <w:jc w:val="both"/>
      </w:pPr>
      <w:r>
        <w:rPr>
          <w:sz w:val="21"/>
          <w:color w:val="000000"/>
        </w:rPr>
        <w:t>包含固定资产购置计划、入库信息、采购预算和预算执行监控；支持与资产系统联动，满足业务科室对资产采购预算编制的发起与参与；实现对资产采购的预算控制。</w:t>
      </w:r>
    </w:p>
    <w:p>
      <w:pPr>
        <w:pStyle w:val="null3"/>
        <w:jc w:val="both"/>
      </w:pPr>
      <w:r>
        <w:rPr>
          <w:sz w:val="21"/>
          <w:b/>
          <w:color w:val="000000"/>
        </w:rPr>
        <w:t>1.2.4.7.2.2</w:t>
      </w:r>
      <w:r>
        <w:rPr>
          <w:sz w:val="21"/>
          <w:b/>
          <w:color w:val="000000"/>
        </w:rPr>
        <w:t>材料采购预算</w:t>
      </w:r>
    </w:p>
    <w:p>
      <w:pPr>
        <w:pStyle w:val="null3"/>
        <w:ind w:firstLine="420"/>
        <w:jc w:val="both"/>
      </w:pPr>
      <w:r>
        <w:rPr>
          <w:sz w:val="21"/>
          <w:color w:val="000000"/>
        </w:rPr>
        <w:t>包含科室材料支出历史数据、材料采购的预算编制、审批申请计及调整申请、科室材料领用数据采集、材料采购预算结转、查询、执行监控等功能；支持根据材料支出预算编制各物资分类的材料采购预算；实现对材料采购的预算控制。</w:t>
      </w:r>
    </w:p>
    <w:p>
      <w:pPr>
        <w:pStyle w:val="null3"/>
        <w:jc w:val="both"/>
      </w:pPr>
      <w:r>
        <w:rPr>
          <w:sz w:val="21"/>
          <w:b/>
          <w:color w:val="000000"/>
        </w:rPr>
        <w:t>1.2.4.7.2.3</w:t>
      </w:r>
      <w:r>
        <w:rPr>
          <w:sz w:val="21"/>
          <w:b/>
          <w:color w:val="000000"/>
        </w:rPr>
        <w:t>药品采购预算</w:t>
      </w:r>
    </w:p>
    <w:p>
      <w:pPr>
        <w:pStyle w:val="null3"/>
        <w:ind w:firstLine="420"/>
        <w:jc w:val="both"/>
      </w:pPr>
      <w:r>
        <w:rPr>
          <w:sz w:val="21"/>
          <w:color w:val="000000"/>
        </w:rPr>
        <w:t>包含科室药品支出历史数据、药品采购的预算编制、审批申请计及调整申请、科室药品领用数据采集、药品采购预算结转、查询、执行监控等功能；支持根据药品支出预算编制各药品分类的药品采购预算。</w:t>
      </w:r>
    </w:p>
    <w:p>
      <w:pPr>
        <w:pStyle w:val="null3"/>
        <w:jc w:val="left"/>
      </w:pPr>
      <w:r>
        <w:rPr>
          <w:sz w:val="21"/>
          <w:color w:val="000000"/>
        </w:rPr>
        <w:t>1.2.4.7.3</w:t>
      </w:r>
      <w:r>
        <w:rPr>
          <w:sz w:val="21"/>
          <w:b/>
          <w:color w:val="000000"/>
        </w:rPr>
        <w:t>项目预算系统</w:t>
      </w:r>
    </w:p>
    <w:p>
      <w:pPr>
        <w:pStyle w:val="null3"/>
        <w:jc w:val="both"/>
      </w:pPr>
      <w:r>
        <w:rPr>
          <w:sz w:val="21"/>
          <w:b/>
          <w:color w:val="000000"/>
        </w:rPr>
        <w:t>1.2.4.7.3.1</w:t>
      </w:r>
      <w:r>
        <w:rPr>
          <w:sz w:val="21"/>
          <w:b/>
          <w:color w:val="000000"/>
        </w:rPr>
        <w:t>项目管理</w:t>
      </w:r>
    </w:p>
    <w:p>
      <w:pPr>
        <w:pStyle w:val="null3"/>
        <w:ind w:firstLine="420"/>
        <w:jc w:val="both"/>
      </w:pPr>
      <w:r>
        <w:rPr>
          <w:sz w:val="21"/>
          <w:color w:val="000000"/>
        </w:rPr>
        <w:t>系统按照财政、科研、教学类型建立项目信息，对项目进行管理，包括：项目信息、项目立项、项目结题。</w:t>
      </w:r>
    </w:p>
    <w:p>
      <w:pPr>
        <w:pStyle w:val="null3"/>
        <w:jc w:val="both"/>
      </w:pPr>
      <w:r>
        <w:rPr>
          <w:sz w:val="21"/>
          <w:b/>
          <w:color w:val="000000"/>
        </w:rPr>
        <w:t>1.2.4.7.3.2</w:t>
      </w:r>
      <w:r>
        <w:rPr>
          <w:sz w:val="21"/>
          <w:b/>
          <w:color w:val="000000"/>
        </w:rPr>
        <w:t>期初项目预算</w:t>
      </w:r>
    </w:p>
    <w:p>
      <w:pPr>
        <w:pStyle w:val="null3"/>
        <w:ind w:firstLine="420"/>
        <w:jc w:val="both"/>
      </w:pPr>
      <w:r>
        <w:rPr>
          <w:sz w:val="21"/>
          <w:color w:val="000000"/>
        </w:rPr>
        <w:t>支持期初项目预算明细和期初项目预算记账功能。</w:t>
      </w:r>
    </w:p>
    <w:p>
      <w:pPr>
        <w:pStyle w:val="null3"/>
        <w:jc w:val="both"/>
      </w:pPr>
      <w:r>
        <w:rPr>
          <w:sz w:val="21"/>
          <w:b/>
          <w:color w:val="000000"/>
        </w:rPr>
        <w:t>1.2.4.7.3.3</w:t>
      </w:r>
      <w:r>
        <w:rPr>
          <w:sz w:val="21"/>
          <w:b/>
          <w:color w:val="000000"/>
        </w:rPr>
        <w:t>项目预算申报</w:t>
      </w:r>
    </w:p>
    <w:p>
      <w:pPr>
        <w:pStyle w:val="null3"/>
        <w:ind w:firstLine="420"/>
        <w:jc w:val="both"/>
      </w:pPr>
      <w:r>
        <w:rPr>
          <w:sz w:val="21"/>
          <w:color w:val="000000"/>
        </w:rPr>
        <w:t>支持项目预算申报添加和申报查询功能；对项目预算的调整。</w:t>
      </w:r>
    </w:p>
    <w:p>
      <w:pPr>
        <w:pStyle w:val="null3"/>
        <w:jc w:val="both"/>
      </w:pPr>
      <w:r>
        <w:rPr>
          <w:sz w:val="21"/>
          <w:b/>
          <w:color w:val="000000"/>
        </w:rPr>
        <w:t>1.2.4.7.3.4</w:t>
      </w:r>
      <w:r>
        <w:rPr>
          <w:sz w:val="21"/>
          <w:b/>
          <w:color w:val="000000"/>
        </w:rPr>
        <w:t>外拨经费到账</w:t>
      </w:r>
    </w:p>
    <w:p>
      <w:pPr>
        <w:pStyle w:val="null3"/>
        <w:ind w:firstLine="420"/>
        <w:jc w:val="both"/>
      </w:pPr>
      <w:r>
        <w:rPr>
          <w:sz w:val="21"/>
          <w:color w:val="000000"/>
        </w:rPr>
        <w:t>支持对外拨经费到账的查询等功能；对经费余额的调整。</w:t>
      </w:r>
    </w:p>
    <w:p>
      <w:pPr>
        <w:pStyle w:val="null3"/>
        <w:jc w:val="both"/>
      </w:pPr>
      <w:r>
        <w:rPr>
          <w:sz w:val="21"/>
          <w:b/>
          <w:color w:val="000000"/>
        </w:rPr>
        <w:t>1.2.4.7.3.5</w:t>
      </w:r>
      <w:r>
        <w:rPr>
          <w:sz w:val="21"/>
          <w:b/>
          <w:color w:val="000000"/>
        </w:rPr>
        <w:t>项目预算执行</w:t>
      </w:r>
    </w:p>
    <w:p>
      <w:pPr>
        <w:pStyle w:val="null3"/>
        <w:ind w:firstLine="420"/>
        <w:jc w:val="both"/>
      </w:pPr>
      <w:r>
        <w:rPr>
          <w:sz w:val="21"/>
          <w:color w:val="000000"/>
        </w:rPr>
        <w:t>支持对项目预算的执行数据的录入及执行程度分析。</w:t>
      </w:r>
    </w:p>
    <w:p>
      <w:pPr>
        <w:pStyle w:val="null3"/>
        <w:jc w:val="both"/>
      </w:pPr>
      <w:r>
        <w:rPr>
          <w:sz w:val="21"/>
          <w:b/>
          <w:color w:val="000000"/>
        </w:rPr>
        <w:t>1.2.4.7.3.6</w:t>
      </w:r>
      <w:r>
        <w:rPr>
          <w:sz w:val="21"/>
          <w:b/>
          <w:color w:val="000000"/>
        </w:rPr>
        <w:t>年末预算结转</w:t>
      </w:r>
    </w:p>
    <w:p>
      <w:pPr>
        <w:pStyle w:val="null3"/>
        <w:ind w:firstLine="420"/>
        <w:jc w:val="both"/>
      </w:pPr>
      <w:r>
        <w:rPr>
          <w:sz w:val="21"/>
          <w:color w:val="000000"/>
        </w:rPr>
        <w:t>系统支持本年未结题项目结转下一年度。</w:t>
      </w:r>
    </w:p>
    <w:p>
      <w:pPr>
        <w:pStyle w:val="null3"/>
        <w:jc w:val="both"/>
      </w:pPr>
      <w:r>
        <w:rPr>
          <w:sz w:val="21"/>
          <w:b/>
          <w:color w:val="000000"/>
        </w:rPr>
        <w:t>1.2.4.7.3.7</w:t>
      </w:r>
      <w:r>
        <w:rPr>
          <w:sz w:val="21"/>
          <w:b/>
          <w:color w:val="000000"/>
        </w:rPr>
        <w:t>项目预算查询</w:t>
      </w:r>
    </w:p>
    <w:p>
      <w:pPr>
        <w:pStyle w:val="null3"/>
        <w:ind w:firstLine="420"/>
        <w:jc w:val="both"/>
      </w:pPr>
      <w:r>
        <w:rPr>
          <w:sz w:val="21"/>
          <w:color w:val="000000"/>
        </w:rPr>
        <w:t>提供对项目预算的有效查询及数据分析。</w:t>
      </w:r>
    </w:p>
    <w:p>
      <w:pPr>
        <w:pStyle w:val="null3"/>
        <w:jc w:val="left"/>
      </w:pPr>
      <w:r>
        <w:rPr>
          <w:sz w:val="21"/>
          <w:color w:val="000000"/>
        </w:rPr>
        <w:t>1.2.4.7.4</w:t>
      </w:r>
      <w:r>
        <w:rPr>
          <w:sz w:val="21"/>
          <w:b/>
          <w:color w:val="000000"/>
        </w:rPr>
        <w:t>资金预算系统</w:t>
      </w:r>
    </w:p>
    <w:p>
      <w:pPr>
        <w:pStyle w:val="null3"/>
        <w:jc w:val="both"/>
      </w:pPr>
      <w:r>
        <w:rPr>
          <w:sz w:val="21"/>
          <w:b/>
          <w:color w:val="000000"/>
        </w:rPr>
        <w:t>1.2.4.7.4.1</w:t>
      </w:r>
      <w:r>
        <w:rPr>
          <w:sz w:val="21"/>
          <w:b/>
          <w:color w:val="000000"/>
        </w:rPr>
        <w:t>期初货币资金</w:t>
      </w:r>
    </w:p>
    <w:p>
      <w:pPr>
        <w:pStyle w:val="null3"/>
        <w:ind w:firstLine="420"/>
        <w:jc w:val="both"/>
      </w:pPr>
      <w:r>
        <w:rPr>
          <w:sz w:val="21"/>
          <w:color w:val="000000"/>
        </w:rPr>
        <w:t>支持资金预算编制支持期初货币资金预算编制。</w:t>
      </w:r>
    </w:p>
    <w:p>
      <w:pPr>
        <w:pStyle w:val="null3"/>
        <w:jc w:val="both"/>
      </w:pPr>
      <w:r>
        <w:rPr>
          <w:sz w:val="21"/>
          <w:b/>
          <w:color w:val="000000"/>
        </w:rPr>
        <w:t>1.2.4.7.4.2</w:t>
      </w:r>
      <w:r>
        <w:rPr>
          <w:sz w:val="21"/>
          <w:b/>
          <w:color w:val="000000"/>
        </w:rPr>
        <w:t>现金流量预算</w:t>
      </w:r>
    </w:p>
    <w:p>
      <w:pPr>
        <w:pStyle w:val="null3"/>
        <w:ind w:firstLine="420"/>
        <w:jc w:val="both"/>
      </w:pPr>
      <w:r>
        <w:rPr>
          <w:sz w:val="21"/>
          <w:color w:val="000000"/>
        </w:rPr>
        <w:t>支持现金的流入、流出、存量的预算和现金流量预算表功能；支持滚动预算编制；根据资金预算对各业务模块的付款功能进行控制。</w:t>
      </w:r>
    </w:p>
    <w:p>
      <w:pPr>
        <w:pStyle w:val="null3"/>
        <w:jc w:val="left"/>
      </w:pPr>
      <w:r>
        <w:rPr>
          <w:sz w:val="21"/>
          <w:color w:val="000000"/>
        </w:rPr>
        <w:t>1.2.4.7.5</w:t>
      </w:r>
      <w:r>
        <w:rPr>
          <w:sz w:val="21"/>
          <w:b/>
          <w:color w:val="000000"/>
        </w:rPr>
        <w:t>资金支出控制系统</w:t>
      </w:r>
    </w:p>
    <w:p>
      <w:pPr>
        <w:pStyle w:val="null3"/>
        <w:jc w:val="both"/>
      </w:pPr>
      <w:r>
        <w:rPr>
          <w:sz w:val="21"/>
          <w:b/>
          <w:color w:val="000000"/>
        </w:rPr>
        <w:t>1.2.4.7.5.1</w:t>
      </w:r>
      <w:r>
        <w:rPr>
          <w:sz w:val="21"/>
          <w:b/>
          <w:color w:val="000000"/>
        </w:rPr>
        <w:t>借款管理</w:t>
      </w:r>
    </w:p>
    <w:p>
      <w:pPr>
        <w:pStyle w:val="null3"/>
        <w:ind w:firstLine="420"/>
        <w:jc w:val="both"/>
      </w:pPr>
      <w:r>
        <w:rPr>
          <w:sz w:val="21"/>
          <w:color w:val="000000"/>
        </w:rPr>
        <w:t>支持期初借款，期初借款记账，借款的申请、审核、支出、退换、查询等功能。</w:t>
      </w:r>
    </w:p>
    <w:p>
      <w:pPr>
        <w:pStyle w:val="null3"/>
        <w:jc w:val="both"/>
      </w:pPr>
      <w:r>
        <w:rPr>
          <w:sz w:val="21"/>
          <w:b/>
          <w:color w:val="000000"/>
        </w:rPr>
        <w:t>1.2.4.7.5.2</w:t>
      </w:r>
      <w:r>
        <w:rPr>
          <w:sz w:val="21"/>
          <w:b/>
          <w:color w:val="000000"/>
        </w:rPr>
        <w:t>报销管理</w:t>
      </w:r>
    </w:p>
    <w:p>
      <w:pPr>
        <w:pStyle w:val="null3"/>
        <w:ind w:firstLine="420"/>
        <w:jc w:val="both"/>
      </w:pPr>
      <w:r>
        <w:rPr>
          <w:sz w:val="21"/>
          <w:color w:val="000000"/>
        </w:rPr>
        <w:t>具备报销申请、报销审批、报销发放、报销查询功能。</w:t>
      </w:r>
    </w:p>
    <w:p>
      <w:pPr>
        <w:pStyle w:val="null3"/>
        <w:jc w:val="both"/>
      </w:pPr>
      <w:r>
        <w:rPr>
          <w:sz w:val="21"/>
          <w:b/>
          <w:color w:val="000000"/>
        </w:rPr>
        <w:t>1.2.4.7.5.3</w:t>
      </w:r>
      <w:r>
        <w:rPr>
          <w:sz w:val="21"/>
          <w:b/>
          <w:color w:val="000000"/>
        </w:rPr>
        <w:t>预算控制方案配置</w:t>
      </w:r>
    </w:p>
    <w:p>
      <w:pPr>
        <w:pStyle w:val="null3"/>
        <w:ind w:firstLine="420"/>
        <w:jc w:val="both"/>
      </w:pPr>
      <w:r>
        <w:rPr>
          <w:sz w:val="21"/>
          <w:color w:val="000000"/>
        </w:rPr>
        <w:t>支持可配置控制环节和控制方法等。</w:t>
      </w:r>
    </w:p>
    <w:p>
      <w:pPr>
        <w:pStyle w:val="null3"/>
        <w:ind w:left="1395"/>
        <w:jc w:val="both"/>
      </w:pPr>
      <w:r>
        <w:rPr>
          <w:sz w:val="21"/>
          <w:b/>
          <w:color w:val="000000"/>
        </w:rPr>
        <w:t>1.2.4.8</w:t>
      </w:r>
      <w:r>
        <w:rPr>
          <w:sz w:val="21"/>
          <w:b/>
          <w:color w:val="000000"/>
        </w:rPr>
        <w:t>人力资源管理</w:t>
      </w:r>
    </w:p>
    <w:p>
      <w:pPr>
        <w:pStyle w:val="null3"/>
        <w:jc w:val="left"/>
      </w:pPr>
      <w:r>
        <w:rPr>
          <w:sz w:val="21"/>
          <w:color w:val="000000"/>
        </w:rPr>
        <w:t>1.2.4.8.1</w:t>
      </w:r>
      <w:r>
        <w:rPr>
          <w:sz w:val="21"/>
          <w:b/>
          <w:color w:val="000000"/>
        </w:rPr>
        <w:t>人事管理系统</w:t>
      </w:r>
    </w:p>
    <w:p>
      <w:pPr>
        <w:pStyle w:val="null3"/>
        <w:jc w:val="both"/>
      </w:pPr>
      <w:r>
        <w:rPr>
          <w:sz w:val="21"/>
          <w:b/>
          <w:color w:val="000000"/>
        </w:rPr>
        <w:t>1.2.4.8.1.1</w:t>
      </w:r>
      <w:r>
        <w:rPr>
          <w:sz w:val="21"/>
          <w:b/>
          <w:color w:val="000000"/>
        </w:rPr>
        <w:t>组织架构</w:t>
      </w:r>
    </w:p>
    <w:p>
      <w:pPr>
        <w:pStyle w:val="null3"/>
        <w:ind w:firstLine="420"/>
        <w:jc w:val="both"/>
      </w:pPr>
      <w:r>
        <w:rPr>
          <w:sz w:val="21"/>
          <w:color w:val="000000"/>
        </w:rPr>
        <w:t>要求提供对单位信息的维护功能，即单位、部门的增加、修改、撤销、转移、合并的功能和对岗位的增加、修改、撤销、转移的功能。</w:t>
      </w:r>
    </w:p>
    <w:p>
      <w:pPr>
        <w:pStyle w:val="null3"/>
        <w:jc w:val="both"/>
      </w:pPr>
      <w:r>
        <w:rPr>
          <w:sz w:val="21"/>
          <w:b/>
          <w:color w:val="000000"/>
        </w:rPr>
        <w:t>1.2.4.8.1.2</w:t>
      </w:r>
      <w:r>
        <w:rPr>
          <w:sz w:val="21"/>
          <w:b/>
          <w:color w:val="000000"/>
        </w:rPr>
        <w:t>人事档案</w:t>
      </w:r>
    </w:p>
    <w:p>
      <w:pPr>
        <w:pStyle w:val="null3"/>
        <w:ind w:firstLine="420"/>
        <w:jc w:val="both"/>
      </w:pPr>
      <w:r>
        <w:rPr>
          <w:sz w:val="21"/>
          <w:color w:val="000000"/>
        </w:rPr>
        <w:t>支持对医院各类人员人事档案进行管理，包括员工人事档案、专业技术档案等；支持一览统计表等自定义报表功能；支持自定义构建档案库、档案表，支持自定义计算事物、级联事物。</w:t>
      </w:r>
    </w:p>
    <w:p>
      <w:pPr>
        <w:pStyle w:val="null3"/>
        <w:jc w:val="both"/>
      </w:pPr>
      <w:r>
        <w:rPr>
          <w:sz w:val="21"/>
          <w:b/>
          <w:color w:val="000000"/>
        </w:rPr>
        <w:t>1.2.4.8.1.3</w:t>
      </w:r>
      <w:r>
        <w:rPr>
          <w:sz w:val="21"/>
          <w:b/>
          <w:color w:val="000000"/>
        </w:rPr>
        <w:t>人事调动</w:t>
      </w:r>
    </w:p>
    <w:p>
      <w:pPr>
        <w:pStyle w:val="null3"/>
        <w:ind w:firstLine="420"/>
        <w:jc w:val="both"/>
      </w:pPr>
      <w:r>
        <w:rPr>
          <w:sz w:val="21"/>
          <w:color w:val="000000"/>
        </w:rPr>
        <w:t>实现人员院内不同部门的流转。</w:t>
      </w:r>
    </w:p>
    <w:p>
      <w:pPr>
        <w:pStyle w:val="null3"/>
        <w:jc w:val="both"/>
      </w:pPr>
      <w:r>
        <w:rPr>
          <w:sz w:val="21"/>
          <w:b/>
          <w:color w:val="000000"/>
        </w:rPr>
        <w:t>1.2.4.8.1.4</w:t>
      </w:r>
      <w:r>
        <w:rPr>
          <w:sz w:val="21"/>
          <w:b/>
          <w:color w:val="000000"/>
        </w:rPr>
        <w:t>医务管理</w:t>
      </w:r>
    </w:p>
    <w:p>
      <w:pPr>
        <w:pStyle w:val="null3"/>
        <w:ind w:firstLine="420"/>
        <w:jc w:val="both"/>
      </w:pPr>
      <w:r>
        <w:rPr>
          <w:sz w:val="21"/>
          <w:color w:val="000000"/>
        </w:rPr>
        <w:t>系统支持设置每一个医生的个人信息，支持设置不同医生不同权限。能够通过技术准入设置每位医生能够做什么项目。支持临床、医技不同种类医生工作量统计。实现医疗不良事件、投诉纠纷等医疗安全管理。支持医生的会诊、</w:t>
      </w:r>
      <w:r>
        <w:rPr>
          <w:sz w:val="21"/>
          <w:color w:val="000000"/>
        </w:rPr>
        <w:t>MDT团队会议、创新能力、门诊能力、进修等内容管理。护理管理：能够实现护理人员培训、考核、护理评级等功能。</w:t>
      </w:r>
    </w:p>
    <w:p>
      <w:pPr>
        <w:pStyle w:val="null3"/>
        <w:jc w:val="both"/>
      </w:pPr>
      <w:r>
        <w:rPr>
          <w:sz w:val="21"/>
          <w:b/>
          <w:color w:val="000000"/>
        </w:rPr>
        <w:t>1.2.4.8.1.5</w:t>
      </w:r>
      <w:r>
        <w:rPr>
          <w:sz w:val="21"/>
          <w:b/>
          <w:color w:val="000000"/>
        </w:rPr>
        <w:t>护理管理</w:t>
      </w:r>
    </w:p>
    <w:p>
      <w:pPr>
        <w:pStyle w:val="null3"/>
        <w:ind w:firstLine="420"/>
        <w:jc w:val="both"/>
      </w:pPr>
      <w:r>
        <w:rPr>
          <w:sz w:val="21"/>
          <w:color w:val="000000"/>
        </w:rPr>
        <w:t>系统支持护理人员培训管理，包括成长记录、学习的记录、发表论文等；系统支持记录护理人员考核结果；系统支持设置护理人员晋级标准，护理人员晋级全流程管理。从护理人员晋级申请，登记护理人员年度在职教育、学术能力、</w:t>
      </w:r>
      <w:r>
        <w:rPr>
          <w:sz w:val="21"/>
          <w:color w:val="000000"/>
        </w:rPr>
        <w:t>CPR考试成绩、同行评价、笔试成绩、教学能力、行政能力、重症护理能力等信息，最终护理部进行晋级考核审批。</w:t>
      </w:r>
    </w:p>
    <w:p>
      <w:pPr>
        <w:pStyle w:val="null3"/>
        <w:jc w:val="both"/>
      </w:pPr>
      <w:r>
        <w:rPr>
          <w:sz w:val="21"/>
          <w:b/>
          <w:color w:val="000000"/>
        </w:rPr>
        <w:t>1.2.4.8.1.6</w:t>
      </w:r>
      <w:r>
        <w:rPr>
          <w:sz w:val="21"/>
          <w:b/>
          <w:color w:val="000000"/>
        </w:rPr>
        <w:t>科研管理</w:t>
      </w:r>
    </w:p>
    <w:p>
      <w:pPr>
        <w:pStyle w:val="null3"/>
        <w:ind w:firstLine="420"/>
        <w:jc w:val="both"/>
      </w:pPr>
      <w:r>
        <w:rPr>
          <w:sz w:val="21"/>
          <w:color w:val="000000"/>
        </w:rPr>
        <w:t>实现从科研立项、项目验收、科研成果、论文发表等科研管理体系。</w:t>
      </w:r>
    </w:p>
    <w:p>
      <w:pPr>
        <w:pStyle w:val="null3"/>
        <w:jc w:val="both"/>
      </w:pPr>
      <w:r>
        <w:rPr>
          <w:sz w:val="21"/>
          <w:b/>
          <w:color w:val="000000"/>
        </w:rPr>
        <w:t>1.2.4.8.1.7</w:t>
      </w:r>
      <w:r>
        <w:rPr>
          <w:sz w:val="21"/>
          <w:b/>
          <w:color w:val="000000"/>
        </w:rPr>
        <w:t>教学管理</w:t>
      </w:r>
    </w:p>
    <w:p>
      <w:pPr>
        <w:pStyle w:val="null3"/>
        <w:ind w:firstLine="420"/>
        <w:jc w:val="both"/>
      </w:pPr>
      <w:r>
        <w:rPr>
          <w:sz w:val="21"/>
          <w:color w:val="000000"/>
        </w:rPr>
        <w:t>系统支持住院医生规培、轮转登记，规培成绩登记等功能。并能够登记带教老师补贴。</w:t>
      </w:r>
    </w:p>
    <w:p>
      <w:pPr>
        <w:pStyle w:val="null3"/>
        <w:jc w:val="both"/>
      </w:pPr>
      <w:r>
        <w:rPr>
          <w:sz w:val="21"/>
          <w:b/>
          <w:color w:val="000000"/>
        </w:rPr>
        <w:t>1.2.4.8.1.8</w:t>
      </w:r>
      <w:r>
        <w:rPr>
          <w:sz w:val="21"/>
          <w:b/>
          <w:color w:val="000000"/>
        </w:rPr>
        <w:t>院办管理</w:t>
      </w:r>
    </w:p>
    <w:p>
      <w:pPr>
        <w:pStyle w:val="null3"/>
        <w:ind w:firstLine="420"/>
        <w:jc w:val="both"/>
      </w:pPr>
      <w:r>
        <w:rPr>
          <w:sz w:val="21"/>
          <w:color w:val="000000"/>
        </w:rPr>
        <w:t>系统支持院办等行政职能部门对全院考勤记录进行查询、审核，要求支持行政职能部门对全院奖励、处罚情况进行记录。</w:t>
      </w:r>
    </w:p>
    <w:p>
      <w:pPr>
        <w:pStyle w:val="null3"/>
        <w:jc w:val="both"/>
      </w:pPr>
      <w:r>
        <w:rPr>
          <w:sz w:val="21"/>
          <w:b/>
          <w:color w:val="000000"/>
        </w:rPr>
        <w:t>1.2.4.8.1.9</w:t>
      </w:r>
      <w:r>
        <w:rPr>
          <w:sz w:val="21"/>
          <w:b/>
          <w:color w:val="000000"/>
        </w:rPr>
        <w:t>党办管理</w:t>
      </w:r>
    </w:p>
    <w:p>
      <w:pPr>
        <w:pStyle w:val="null3"/>
        <w:ind w:firstLine="420"/>
        <w:jc w:val="both"/>
      </w:pPr>
      <w:r>
        <w:rPr>
          <w:sz w:val="21"/>
          <w:color w:val="000000"/>
        </w:rPr>
        <w:t>实现党员党籍记录功能，支持医德考评功能。</w:t>
      </w:r>
    </w:p>
    <w:p>
      <w:pPr>
        <w:pStyle w:val="null3"/>
        <w:jc w:val="both"/>
      </w:pPr>
      <w:r>
        <w:rPr>
          <w:sz w:val="21"/>
          <w:b/>
          <w:color w:val="000000"/>
        </w:rPr>
        <w:t>1.2.4.8.1.10</w:t>
      </w:r>
      <w:r>
        <w:rPr>
          <w:sz w:val="21"/>
          <w:b/>
          <w:color w:val="000000"/>
        </w:rPr>
        <w:t>后勤管理</w:t>
      </w:r>
    </w:p>
    <w:p>
      <w:pPr>
        <w:pStyle w:val="null3"/>
        <w:ind w:firstLine="420"/>
        <w:jc w:val="both"/>
      </w:pPr>
      <w:r>
        <w:rPr>
          <w:sz w:val="21"/>
          <w:color w:val="000000"/>
        </w:rPr>
        <w:t>实现医院宿舍管理、宿舍登记等功能。并能够记录各宿舍水电费消耗情况。</w:t>
      </w:r>
    </w:p>
    <w:p>
      <w:pPr>
        <w:pStyle w:val="null3"/>
        <w:jc w:val="left"/>
      </w:pPr>
      <w:r>
        <w:rPr>
          <w:sz w:val="21"/>
          <w:color w:val="000000"/>
        </w:rPr>
        <w:t>1.2.4.8.2</w:t>
      </w:r>
      <w:r>
        <w:rPr>
          <w:sz w:val="21"/>
          <w:b/>
          <w:color w:val="000000"/>
        </w:rPr>
        <w:t>工资管理系统</w:t>
      </w:r>
    </w:p>
    <w:p>
      <w:pPr>
        <w:pStyle w:val="null3"/>
        <w:jc w:val="both"/>
      </w:pPr>
      <w:r>
        <w:rPr>
          <w:sz w:val="21"/>
          <w:b/>
          <w:color w:val="000000"/>
        </w:rPr>
        <w:t>1.2.4.8.2.1</w:t>
      </w:r>
      <w:r>
        <w:rPr>
          <w:sz w:val="21"/>
          <w:b/>
          <w:color w:val="000000"/>
        </w:rPr>
        <w:t>基础设置</w:t>
      </w:r>
    </w:p>
    <w:p>
      <w:pPr>
        <w:pStyle w:val="null3"/>
        <w:ind w:firstLine="420"/>
        <w:jc w:val="both"/>
      </w:pPr>
      <w:r>
        <w:rPr>
          <w:sz w:val="21"/>
          <w:color w:val="000000"/>
        </w:rPr>
        <w:t>支持预设事业单位薪资标准、薪酬项目、计算公式等功能。</w:t>
      </w:r>
    </w:p>
    <w:p>
      <w:pPr>
        <w:pStyle w:val="null3"/>
        <w:jc w:val="both"/>
      </w:pPr>
      <w:r>
        <w:rPr>
          <w:sz w:val="21"/>
          <w:b/>
          <w:color w:val="000000"/>
        </w:rPr>
        <w:t>1.2.4.8.2.2</w:t>
      </w:r>
      <w:r>
        <w:rPr>
          <w:sz w:val="21"/>
          <w:b/>
          <w:color w:val="000000"/>
        </w:rPr>
        <w:t>职工薪资</w:t>
      </w:r>
    </w:p>
    <w:p>
      <w:pPr>
        <w:pStyle w:val="null3"/>
        <w:ind w:firstLine="420"/>
        <w:jc w:val="both"/>
      </w:pPr>
      <w:r>
        <w:rPr>
          <w:sz w:val="21"/>
          <w:color w:val="000000"/>
        </w:rPr>
        <w:t>支持满足不同类型员工不同薪酬项目的工资录入、保存、计算等功能。满足各类薪资报表查询功能。</w:t>
      </w:r>
    </w:p>
    <w:p>
      <w:pPr>
        <w:pStyle w:val="null3"/>
        <w:jc w:val="both"/>
      </w:pPr>
      <w:r>
        <w:rPr>
          <w:sz w:val="21"/>
          <w:b/>
          <w:color w:val="000000"/>
        </w:rPr>
        <w:t>1.2.4.8.2.3</w:t>
      </w:r>
      <w:r>
        <w:rPr>
          <w:sz w:val="21"/>
          <w:b/>
          <w:color w:val="000000"/>
        </w:rPr>
        <w:t>薪资变动</w:t>
      </w:r>
    </w:p>
    <w:p>
      <w:pPr>
        <w:pStyle w:val="null3"/>
        <w:ind w:firstLine="420"/>
        <w:jc w:val="both"/>
      </w:pPr>
      <w:r>
        <w:rPr>
          <w:sz w:val="21"/>
          <w:color w:val="000000"/>
        </w:rPr>
        <w:t>支持与档案管理联动，通过不同薪资变动类型的设置，自动调整岗位、薪级工资。</w:t>
      </w:r>
    </w:p>
    <w:p>
      <w:pPr>
        <w:pStyle w:val="null3"/>
        <w:jc w:val="both"/>
      </w:pPr>
      <w:r>
        <w:rPr>
          <w:sz w:val="21"/>
          <w:b/>
          <w:color w:val="000000"/>
        </w:rPr>
        <w:t>1.2.4.8.2.4</w:t>
      </w:r>
      <w:r>
        <w:rPr>
          <w:sz w:val="21"/>
          <w:b/>
          <w:color w:val="000000"/>
        </w:rPr>
        <w:t>社保管理</w:t>
      </w:r>
    </w:p>
    <w:p>
      <w:pPr>
        <w:pStyle w:val="null3"/>
        <w:ind w:firstLine="420"/>
        <w:jc w:val="both"/>
      </w:pPr>
      <w:r>
        <w:rPr>
          <w:sz w:val="21"/>
          <w:color w:val="000000"/>
        </w:rPr>
        <w:t>支持能够设置各类社保险种、各地区社保费率、缴费基数等功能，每个月自动根据工资计算社保，并能够提供各类报表查询。</w:t>
      </w:r>
    </w:p>
    <w:p>
      <w:pPr>
        <w:pStyle w:val="null3"/>
        <w:jc w:val="both"/>
      </w:pPr>
      <w:r>
        <w:rPr>
          <w:sz w:val="21"/>
          <w:b/>
          <w:color w:val="000000"/>
        </w:rPr>
        <w:t>1.2.4.8.2.5</w:t>
      </w:r>
      <w:r>
        <w:rPr>
          <w:sz w:val="21"/>
          <w:b/>
          <w:color w:val="000000"/>
        </w:rPr>
        <w:t>公积金</w:t>
      </w:r>
    </w:p>
    <w:p>
      <w:pPr>
        <w:pStyle w:val="null3"/>
        <w:ind w:firstLine="420"/>
        <w:jc w:val="both"/>
      </w:pPr>
      <w:r>
        <w:rPr>
          <w:sz w:val="21"/>
          <w:color w:val="000000"/>
        </w:rPr>
        <w:t>支持设置公积金缴费比率、缴费基数，每个月自动根据工资计算公积金，并能够提供各类公积金查询报表。</w:t>
      </w:r>
    </w:p>
    <w:p>
      <w:pPr>
        <w:pStyle w:val="null3"/>
        <w:jc w:val="left"/>
      </w:pPr>
      <w:r>
        <w:rPr>
          <w:sz w:val="21"/>
          <w:color w:val="000000"/>
        </w:rPr>
        <w:t>1.2.4.8.3</w:t>
      </w:r>
      <w:r>
        <w:rPr>
          <w:sz w:val="21"/>
          <w:b/>
          <w:color w:val="000000"/>
        </w:rPr>
        <w:t>考勤管理系统</w:t>
      </w:r>
    </w:p>
    <w:p>
      <w:pPr>
        <w:pStyle w:val="null3"/>
        <w:jc w:val="both"/>
      </w:pPr>
      <w:r>
        <w:rPr>
          <w:sz w:val="21"/>
          <w:b/>
          <w:color w:val="000000"/>
        </w:rPr>
        <w:t>1.2.4.8.3.1</w:t>
      </w:r>
      <w:r>
        <w:rPr>
          <w:sz w:val="21"/>
          <w:b/>
          <w:color w:val="000000"/>
        </w:rPr>
        <w:t>考勤设置</w:t>
      </w:r>
    </w:p>
    <w:p>
      <w:pPr>
        <w:pStyle w:val="null3"/>
        <w:ind w:firstLine="420"/>
        <w:jc w:val="both"/>
      </w:pPr>
      <w:r>
        <w:rPr>
          <w:sz w:val="21"/>
          <w:color w:val="000000"/>
        </w:rPr>
        <w:t>系统支持考勤项目设置、非工作日设置、考勤周期设置。</w:t>
      </w:r>
    </w:p>
    <w:p>
      <w:pPr>
        <w:pStyle w:val="null3"/>
        <w:jc w:val="both"/>
      </w:pPr>
      <w:r>
        <w:rPr>
          <w:sz w:val="21"/>
          <w:b/>
          <w:color w:val="000000"/>
        </w:rPr>
        <w:t>1.2.4.8.3.2</w:t>
      </w:r>
      <w:r>
        <w:rPr>
          <w:sz w:val="21"/>
          <w:b/>
          <w:color w:val="000000"/>
        </w:rPr>
        <w:t>加班管理</w:t>
      </w:r>
    </w:p>
    <w:p>
      <w:pPr>
        <w:pStyle w:val="null3"/>
        <w:ind w:firstLine="420"/>
        <w:jc w:val="both"/>
      </w:pPr>
      <w:r>
        <w:rPr>
          <w:sz w:val="21"/>
          <w:color w:val="000000"/>
        </w:rPr>
        <w:t>实现加班登记、加班审核等功能，并能够实现上级部门审批功能。</w:t>
      </w:r>
    </w:p>
    <w:p>
      <w:pPr>
        <w:pStyle w:val="null3"/>
        <w:jc w:val="both"/>
      </w:pPr>
      <w:r>
        <w:rPr>
          <w:sz w:val="21"/>
          <w:b/>
          <w:color w:val="000000"/>
        </w:rPr>
        <w:t>1.2.4.8.3.3</w:t>
      </w:r>
      <w:r>
        <w:rPr>
          <w:sz w:val="21"/>
          <w:b/>
          <w:color w:val="000000"/>
        </w:rPr>
        <w:t>积休管理</w:t>
      </w:r>
    </w:p>
    <w:p>
      <w:pPr>
        <w:pStyle w:val="null3"/>
        <w:ind w:firstLine="420"/>
        <w:jc w:val="both"/>
      </w:pPr>
      <w:r>
        <w:rPr>
          <w:sz w:val="21"/>
          <w:color w:val="000000"/>
        </w:rPr>
        <w:t>实现初始积休设置、积休录入、积休审核等功能。</w:t>
      </w:r>
    </w:p>
    <w:p>
      <w:pPr>
        <w:pStyle w:val="null3"/>
        <w:jc w:val="both"/>
      </w:pPr>
      <w:r>
        <w:rPr>
          <w:sz w:val="21"/>
          <w:b/>
          <w:color w:val="000000"/>
        </w:rPr>
        <w:t>1.2.4.8.3.4</w:t>
      </w:r>
      <w:r>
        <w:rPr>
          <w:sz w:val="21"/>
          <w:b/>
          <w:color w:val="000000"/>
        </w:rPr>
        <w:t>考勤结果</w:t>
      </w:r>
    </w:p>
    <w:p>
      <w:pPr>
        <w:pStyle w:val="null3"/>
        <w:ind w:firstLine="420"/>
        <w:jc w:val="both"/>
      </w:pPr>
      <w:r>
        <w:rPr>
          <w:sz w:val="21"/>
          <w:color w:val="000000"/>
        </w:rPr>
        <w:t>实现考勤数据维护、考勤表审核上报等功能，并能够与积休、排版等系统联动；支持按照核算科室、出勤科室不同科室进行考勤统计；支持每天考勤登记自定义天数。</w:t>
      </w:r>
    </w:p>
    <w:p>
      <w:pPr>
        <w:pStyle w:val="null3"/>
        <w:jc w:val="left"/>
      </w:pPr>
      <w:r>
        <w:rPr>
          <w:sz w:val="21"/>
          <w:color w:val="000000"/>
        </w:rPr>
        <w:t>1.2.4.8.4</w:t>
      </w:r>
      <w:r>
        <w:rPr>
          <w:sz w:val="21"/>
          <w:b/>
          <w:color w:val="000000"/>
        </w:rPr>
        <w:t>排班管理系统</w:t>
      </w:r>
    </w:p>
    <w:p>
      <w:pPr>
        <w:pStyle w:val="null3"/>
        <w:jc w:val="both"/>
      </w:pPr>
      <w:r>
        <w:rPr>
          <w:sz w:val="21"/>
          <w:b/>
          <w:color w:val="000000"/>
        </w:rPr>
        <w:t>1.2.4.8.4.1</w:t>
      </w:r>
      <w:r>
        <w:rPr>
          <w:sz w:val="21"/>
          <w:b/>
          <w:color w:val="000000"/>
        </w:rPr>
        <w:t>班次分类</w:t>
      </w:r>
    </w:p>
    <w:p>
      <w:pPr>
        <w:pStyle w:val="null3"/>
        <w:ind w:firstLine="420"/>
        <w:jc w:val="both"/>
      </w:pPr>
      <w:r>
        <w:rPr>
          <w:sz w:val="21"/>
          <w:color w:val="000000"/>
        </w:rPr>
        <w:t>能设置不同种类的排班设置。</w:t>
      </w:r>
    </w:p>
    <w:p>
      <w:pPr>
        <w:pStyle w:val="null3"/>
        <w:jc w:val="both"/>
      </w:pPr>
      <w:r>
        <w:rPr>
          <w:sz w:val="21"/>
          <w:b/>
          <w:color w:val="000000"/>
        </w:rPr>
        <w:t>1.2.4.8.4.2</w:t>
      </w:r>
      <w:r>
        <w:rPr>
          <w:sz w:val="21"/>
          <w:b/>
          <w:color w:val="000000"/>
        </w:rPr>
        <w:t>班次设置</w:t>
      </w:r>
    </w:p>
    <w:p>
      <w:pPr>
        <w:pStyle w:val="null3"/>
        <w:ind w:firstLine="420"/>
        <w:jc w:val="both"/>
      </w:pPr>
      <w:r>
        <w:rPr>
          <w:sz w:val="21"/>
          <w:color w:val="000000"/>
        </w:rPr>
        <w:t>支持对不停班次类别的班次项目进行设置。</w:t>
      </w:r>
    </w:p>
    <w:p>
      <w:pPr>
        <w:pStyle w:val="null3"/>
        <w:jc w:val="both"/>
      </w:pPr>
      <w:r>
        <w:rPr>
          <w:sz w:val="21"/>
          <w:b/>
          <w:color w:val="000000"/>
        </w:rPr>
        <w:t>1.2.4.8.4.3</w:t>
      </w:r>
      <w:r>
        <w:rPr>
          <w:sz w:val="21"/>
          <w:b/>
          <w:color w:val="000000"/>
        </w:rPr>
        <w:t>区域设置</w:t>
      </w:r>
    </w:p>
    <w:p>
      <w:pPr>
        <w:pStyle w:val="null3"/>
        <w:ind w:firstLine="420"/>
        <w:jc w:val="both"/>
      </w:pPr>
      <w:r>
        <w:rPr>
          <w:sz w:val="21"/>
          <w:color w:val="000000"/>
        </w:rPr>
        <w:t>能够实现不同区域进行班次排班设置。</w:t>
      </w:r>
    </w:p>
    <w:p>
      <w:pPr>
        <w:pStyle w:val="null3"/>
        <w:jc w:val="both"/>
      </w:pPr>
      <w:r>
        <w:rPr>
          <w:sz w:val="21"/>
          <w:b/>
          <w:color w:val="000000"/>
        </w:rPr>
        <w:t>1.2.4.8.4.4</w:t>
      </w:r>
      <w:r>
        <w:rPr>
          <w:sz w:val="21"/>
          <w:b/>
          <w:color w:val="000000"/>
        </w:rPr>
        <w:t>排班处理</w:t>
      </w:r>
    </w:p>
    <w:p>
      <w:pPr>
        <w:pStyle w:val="null3"/>
        <w:ind w:firstLine="420"/>
        <w:jc w:val="both"/>
      </w:pPr>
      <w:r>
        <w:rPr>
          <w:sz w:val="21"/>
          <w:color w:val="000000"/>
        </w:rPr>
        <w:t>支持对不同类型人员按周</w:t>
      </w:r>
      <w:r>
        <w:rPr>
          <w:sz w:val="21"/>
          <w:color w:val="000000"/>
        </w:rPr>
        <w:t>/月进行排班设置；可以根据不同级别进行排班设置。</w:t>
      </w:r>
    </w:p>
    <w:p>
      <w:pPr>
        <w:pStyle w:val="null3"/>
        <w:jc w:val="both"/>
      </w:pPr>
      <w:r>
        <w:rPr>
          <w:sz w:val="21"/>
          <w:b/>
          <w:color w:val="000000"/>
        </w:rPr>
        <w:t>1.2.4.8.4.5</w:t>
      </w:r>
      <w:r>
        <w:rPr>
          <w:sz w:val="21"/>
          <w:b/>
          <w:color w:val="000000"/>
        </w:rPr>
        <w:t>排班查询</w:t>
      </w:r>
    </w:p>
    <w:p>
      <w:pPr>
        <w:pStyle w:val="null3"/>
        <w:ind w:firstLine="420"/>
        <w:jc w:val="both"/>
      </w:pPr>
      <w:r>
        <w:rPr>
          <w:sz w:val="21"/>
          <w:color w:val="000000"/>
        </w:rPr>
        <w:t>支持查询不同类型人员的排班表，支持员工自行查看自己的排班内容。</w:t>
      </w:r>
    </w:p>
    <w:p>
      <w:pPr>
        <w:pStyle w:val="null3"/>
        <w:jc w:val="both"/>
      </w:pPr>
      <w:r>
        <w:rPr>
          <w:sz w:val="21"/>
          <w:b/>
          <w:color w:val="000000"/>
        </w:rPr>
        <w:t>1.2.4.8.4.6</w:t>
      </w:r>
      <w:r>
        <w:rPr>
          <w:sz w:val="21"/>
          <w:b/>
          <w:color w:val="000000"/>
        </w:rPr>
        <w:t>排班封存</w:t>
      </w:r>
    </w:p>
    <w:p>
      <w:pPr>
        <w:pStyle w:val="null3"/>
        <w:ind w:firstLine="420"/>
        <w:jc w:val="both"/>
      </w:pPr>
      <w:r>
        <w:rPr>
          <w:sz w:val="21"/>
          <w:color w:val="000000"/>
        </w:rPr>
        <w:t>支持按照移动周期对排班结果进行封存，未经允许不能再动。</w:t>
      </w:r>
    </w:p>
    <w:p>
      <w:pPr>
        <w:pStyle w:val="null3"/>
        <w:ind w:left="1395"/>
        <w:jc w:val="both"/>
      </w:pPr>
      <w:r>
        <w:rPr>
          <w:sz w:val="21"/>
          <w:b/>
          <w:color w:val="000000"/>
        </w:rPr>
        <w:t>1.2.4.9</w:t>
      </w:r>
      <w:r>
        <w:rPr>
          <w:sz w:val="21"/>
          <w:b/>
          <w:color w:val="000000"/>
        </w:rPr>
        <w:t>OA系统升级</w:t>
      </w:r>
    </w:p>
    <w:p>
      <w:pPr>
        <w:pStyle w:val="null3"/>
        <w:jc w:val="left"/>
      </w:pPr>
      <w:r>
        <w:rPr>
          <w:sz w:val="21"/>
          <w:color w:val="000000"/>
        </w:rPr>
        <w:t>1.2.4.9.1</w:t>
      </w:r>
      <w:r>
        <w:rPr>
          <w:sz w:val="21"/>
          <w:b/>
          <w:color w:val="000000"/>
        </w:rPr>
        <w:t>公务用车管理</w:t>
      </w:r>
    </w:p>
    <w:p>
      <w:pPr>
        <w:pStyle w:val="null3"/>
        <w:jc w:val="both"/>
      </w:pPr>
      <w:r>
        <w:rPr>
          <w:sz w:val="21"/>
          <w:b/>
          <w:color w:val="000000"/>
        </w:rPr>
        <w:t>1.2.4.9.1.1</w:t>
      </w:r>
      <w:r>
        <w:rPr>
          <w:sz w:val="21"/>
          <w:b/>
          <w:color w:val="000000"/>
        </w:rPr>
        <w:t>首页门户</w:t>
      </w:r>
    </w:p>
    <w:p>
      <w:pPr>
        <w:pStyle w:val="null3"/>
        <w:ind w:firstLine="420"/>
        <w:jc w:val="both"/>
      </w:pPr>
      <w:r>
        <w:rPr>
          <w:sz w:val="21"/>
          <w:color w:val="000000"/>
        </w:rPr>
        <w:t>系统登录后，进入到个人首页门户中，首页栏目包含快捷链接、通知公告、常用功能、待办事项、便捷服务、</w:t>
      </w:r>
      <w:r>
        <w:rPr>
          <w:sz w:val="21"/>
          <w:color w:val="000000"/>
        </w:rPr>
        <w:t>车辆总数、智能预警、办事指南等。</w:t>
      </w:r>
    </w:p>
    <w:p>
      <w:pPr>
        <w:pStyle w:val="null3"/>
        <w:ind w:firstLine="420"/>
        <w:jc w:val="both"/>
      </w:pPr>
      <w:r>
        <w:rPr>
          <w:sz w:val="21"/>
          <w:color w:val="000000"/>
        </w:rPr>
        <w:t>门户支持灵活定制，能够构建多级组织门户，在门户空间中可以接入和整合各类资源与服务，提供标准化展现模板和个性化布局，可以任意增加门户模板类型，根据用户的特点、喜好和角色的不同，为特定用户提供自由定制的访问关键车辆相关信息的安全通道和个性化应用界面，支撑面向领导、驾驶员、车辆管理员等不同角色的各类个性服务门户。</w:t>
      </w:r>
    </w:p>
    <w:p>
      <w:pPr>
        <w:pStyle w:val="null3"/>
        <w:jc w:val="both"/>
      </w:pPr>
      <w:r>
        <w:rPr>
          <w:sz w:val="21"/>
          <w:b/>
          <w:color w:val="000000"/>
        </w:rPr>
        <w:t>1.2.4.9.1.2</w:t>
      </w:r>
      <w:r>
        <w:rPr>
          <w:sz w:val="21"/>
          <w:b/>
          <w:color w:val="000000"/>
        </w:rPr>
        <w:t>基础信息</w:t>
      </w:r>
    </w:p>
    <w:p>
      <w:pPr>
        <w:pStyle w:val="null3"/>
        <w:ind w:firstLine="420"/>
        <w:jc w:val="both"/>
      </w:pPr>
      <w:r>
        <w:rPr>
          <w:sz w:val="21"/>
          <w:color w:val="000000"/>
        </w:rPr>
        <w:t>用于维护车辆类型、公车采购标准、驾驶员、加油卡、供应商等基础信息。</w:t>
      </w:r>
    </w:p>
    <w:p>
      <w:pPr>
        <w:pStyle w:val="null3"/>
        <w:ind w:left="1290"/>
        <w:jc w:val="both"/>
      </w:pPr>
      <w:r>
        <w:rPr>
          <w:sz w:val="21"/>
          <w:b/>
          <w:color w:val="000000"/>
        </w:rPr>
        <w:t>1.2.4.9.1.2.1</w:t>
      </w:r>
      <w:r>
        <w:rPr>
          <w:sz w:val="21"/>
          <w:b/>
          <w:color w:val="000000"/>
        </w:rPr>
        <w:t>驾驶员信息</w:t>
      </w:r>
    </w:p>
    <w:p>
      <w:pPr>
        <w:pStyle w:val="null3"/>
        <w:ind w:firstLine="420"/>
        <w:jc w:val="both"/>
      </w:pPr>
      <w:r>
        <w:rPr>
          <w:sz w:val="21"/>
          <w:color w:val="000000"/>
        </w:rPr>
        <w:t>用户维护记录驾驶员的基础信息，包括驾驶员姓名、性别、年龄、获证日期、驾驶证等内容。方便车辆信息中和用成申请时关联选择。支持</w:t>
      </w:r>
      <w:r>
        <w:rPr>
          <w:sz w:val="21"/>
          <w:color w:val="000000"/>
        </w:rPr>
        <w:t>excel批量导入驾驶员信息。</w:t>
      </w:r>
    </w:p>
    <w:p>
      <w:pPr>
        <w:pStyle w:val="null3"/>
        <w:ind w:left="1290"/>
        <w:jc w:val="both"/>
      </w:pPr>
      <w:r>
        <w:rPr>
          <w:sz w:val="21"/>
          <w:b/>
          <w:color w:val="000000"/>
        </w:rPr>
        <w:t>1.2.4.9.1.2.2</w:t>
      </w:r>
      <w:r>
        <w:rPr>
          <w:sz w:val="21"/>
          <w:b/>
          <w:color w:val="000000"/>
        </w:rPr>
        <w:t>车辆信息</w:t>
      </w:r>
    </w:p>
    <w:p>
      <w:pPr>
        <w:pStyle w:val="null3"/>
        <w:ind w:firstLine="420"/>
        <w:jc w:val="both"/>
      </w:pPr>
      <w:r>
        <w:rPr>
          <w:sz w:val="21"/>
          <w:color w:val="000000"/>
        </w:rPr>
        <w:t>用于维护车辆信息，包括车辆类型、所属单位、品牌型号、购入金额、购入日期、保修期限、车辆状态等内容。</w:t>
      </w:r>
    </w:p>
    <w:p>
      <w:pPr>
        <w:pStyle w:val="null3"/>
        <w:ind w:firstLine="420"/>
        <w:jc w:val="both"/>
      </w:pPr>
      <w:r>
        <w:rPr>
          <w:sz w:val="21"/>
          <w:color w:val="000000"/>
        </w:rPr>
        <w:t>对于前期已有的车辆信息可以通过</w:t>
      </w:r>
      <w:r>
        <w:rPr>
          <w:sz w:val="21"/>
          <w:color w:val="000000"/>
        </w:rPr>
        <w:t>excel导入的方式快速将历史车辆信息进行导入，方便直接使用；对于后期新购入的车辆信息，在车辆采购入库后自动生成对应的车辆信息数据。</w:t>
      </w:r>
    </w:p>
    <w:p>
      <w:pPr>
        <w:pStyle w:val="null3"/>
        <w:ind w:left="1290"/>
        <w:jc w:val="both"/>
      </w:pPr>
      <w:r>
        <w:rPr>
          <w:sz w:val="21"/>
          <w:b/>
          <w:color w:val="000000"/>
        </w:rPr>
        <w:t>1.2.4.9.1.2.3</w:t>
      </w:r>
      <w:r>
        <w:rPr>
          <w:sz w:val="21"/>
          <w:b/>
          <w:color w:val="000000"/>
        </w:rPr>
        <w:t>车辆类型</w:t>
      </w:r>
    </w:p>
    <w:p>
      <w:pPr>
        <w:pStyle w:val="null3"/>
        <w:ind w:firstLine="420"/>
        <w:jc w:val="both"/>
      </w:pPr>
      <w:r>
        <w:rPr>
          <w:sz w:val="21"/>
          <w:color w:val="000000"/>
        </w:rPr>
        <w:t>用于维护车辆类型的标准，包括车辆类型、使用性质、价格标准、排气量等内容。</w:t>
      </w:r>
    </w:p>
    <w:p>
      <w:pPr>
        <w:pStyle w:val="null3"/>
        <w:ind w:left="1290"/>
        <w:jc w:val="both"/>
      </w:pPr>
      <w:r>
        <w:rPr>
          <w:sz w:val="21"/>
          <w:b/>
          <w:color w:val="000000"/>
        </w:rPr>
        <w:t>1.2.4.9.1.2.4</w:t>
      </w:r>
      <w:r>
        <w:rPr>
          <w:sz w:val="21"/>
          <w:b/>
          <w:color w:val="000000"/>
        </w:rPr>
        <w:t>公车采购标准</w:t>
      </w:r>
    </w:p>
    <w:p>
      <w:pPr>
        <w:pStyle w:val="null3"/>
        <w:ind w:firstLine="420"/>
        <w:jc w:val="both"/>
      </w:pPr>
      <w:r>
        <w:rPr>
          <w:sz w:val="21"/>
          <w:color w:val="000000"/>
        </w:rPr>
        <w:t>用于设定年度采购车辆预算、记录单位已有车辆数量，可购买数量，同时设定医院的车辆采购标准。</w:t>
      </w:r>
    </w:p>
    <w:p>
      <w:pPr>
        <w:pStyle w:val="null3"/>
        <w:ind w:left="1290"/>
        <w:jc w:val="both"/>
      </w:pPr>
      <w:r>
        <w:rPr>
          <w:sz w:val="21"/>
          <w:b/>
          <w:color w:val="000000"/>
        </w:rPr>
        <w:t>1.2.4.9.1.2.5</w:t>
      </w:r>
      <w:r>
        <w:rPr>
          <w:sz w:val="21"/>
          <w:b/>
          <w:color w:val="000000"/>
        </w:rPr>
        <w:t>加油卡信息</w:t>
      </w:r>
    </w:p>
    <w:p>
      <w:pPr>
        <w:pStyle w:val="null3"/>
        <w:ind w:firstLine="420"/>
        <w:jc w:val="both"/>
      </w:pPr>
      <w:r>
        <w:rPr>
          <w:sz w:val="21"/>
          <w:color w:val="000000"/>
        </w:rPr>
        <w:t>用于记录持有加油卡的基本信息，及所属车辆，并可以直接查询对应加油卡的充值记录和适用记录。</w:t>
      </w:r>
    </w:p>
    <w:p>
      <w:pPr>
        <w:pStyle w:val="null3"/>
        <w:ind w:left="1290"/>
        <w:jc w:val="both"/>
      </w:pPr>
      <w:r>
        <w:rPr>
          <w:sz w:val="21"/>
          <w:b/>
          <w:color w:val="000000"/>
        </w:rPr>
        <w:t>1.2.4.9.1.2.6</w:t>
      </w:r>
      <w:r>
        <w:rPr>
          <w:sz w:val="21"/>
          <w:b/>
          <w:color w:val="000000"/>
        </w:rPr>
        <w:t>维修保养厂商信息</w:t>
      </w:r>
    </w:p>
    <w:p>
      <w:pPr>
        <w:pStyle w:val="null3"/>
        <w:ind w:firstLine="420"/>
        <w:jc w:val="both"/>
      </w:pPr>
      <w:r>
        <w:rPr>
          <w:sz w:val="21"/>
          <w:color w:val="000000"/>
        </w:rPr>
        <w:t>用于记录医院指定的维修厂商、保养厂商、保险购买公司的基本信息，并对厂商进行分类，车辆相关费用的单据会关联选择不同类型厂商信息。</w:t>
      </w:r>
    </w:p>
    <w:p>
      <w:pPr>
        <w:pStyle w:val="null3"/>
        <w:jc w:val="both"/>
      </w:pPr>
      <w:r>
        <w:rPr>
          <w:sz w:val="21"/>
          <w:b/>
          <w:color w:val="000000"/>
        </w:rPr>
        <w:t>1.2.4.9.1.3</w:t>
      </w:r>
      <w:r>
        <w:rPr>
          <w:sz w:val="21"/>
          <w:b/>
          <w:color w:val="000000"/>
        </w:rPr>
        <w:t>领导驾驶舱</w:t>
      </w:r>
    </w:p>
    <w:p>
      <w:pPr>
        <w:pStyle w:val="null3"/>
        <w:ind w:left="1290"/>
        <w:jc w:val="both"/>
      </w:pPr>
      <w:r>
        <w:rPr>
          <w:sz w:val="21"/>
          <w:b/>
          <w:color w:val="000000"/>
        </w:rPr>
        <w:t>1.2.4.9.1.3.1</w:t>
      </w:r>
      <w:r>
        <w:rPr>
          <w:sz w:val="21"/>
          <w:b/>
          <w:color w:val="000000"/>
        </w:rPr>
        <w:t>电子围栏</w:t>
      </w:r>
    </w:p>
    <w:p>
      <w:pPr>
        <w:pStyle w:val="null3"/>
        <w:ind w:firstLine="420"/>
        <w:jc w:val="both"/>
      </w:pPr>
      <w:r>
        <w:rPr>
          <w:sz w:val="21"/>
          <w:color w:val="000000"/>
        </w:rPr>
        <w:t>电子围栏是通过在地图上绘制一个图形区域，安装有北斗定位设备的车辆进入或者离开该区域，监控系统会按照事先设定的条件，触发相关的处理程序并向车队管理者发出警报的监控系统。电子围栏具有实时跟踪、网上查车、车主定位、车辆剪线报警、紧急通话及无声求救、实时行车数据流监控作用。</w:t>
      </w:r>
    </w:p>
    <w:p>
      <w:pPr>
        <w:pStyle w:val="null3"/>
        <w:ind w:firstLine="420"/>
        <w:jc w:val="both"/>
      </w:pPr>
      <w:r>
        <w:rPr>
          <w:sz w:val="21"/>
          <w:color w:val="000000"/>
        </w:rPr>
        <w:t>电子围栏类型按照不同标准分为：</w:t>
      </w:r>
    </w:p>
    <w:p>
      <w:pPr>
        <w:pStyle w:val="null3"/>
        <w:numPr>
          <w:ilvl w:val="0"/>
          <w:numId w:val="1"/>
        </w:numPr>
        <w:jc w:val="both"/>
      </w:pPr>
      <w:r>
        <w:rPr>
          <w:sz w:val="21"/>
          <w:color w:val="000000"/>
        </w:rPr>
        <w:t>安全区域形状：圆形围栏、多边形围栏、地市级围栏；</w:t>
      </w:r>
    </w:p>
    <w:p>
      <w:pPr>
        <w:pStyle w:val="null3"/>
        <w:numPr>
          <w:ilvl w:val="0"/>
          <w:numId w:val="1"/>
        </w:numPr>
        <w:jc w:val="both"/>
      </w:pPr>
      <w:r>
        <w:rPr>
          <w:sz w:val="21"/>
          <w:color w:val="000000"/>
        </w:rPr>
        <w:t>报警类型：进区域持续报警、出区域持续报警、进区域报警一次、出区域报警一次。</w:t>
      </w:r>
    </w:p>
    <w:p>
      <w:pPr>
        <w:pStyle w:val="null3"/>
        <w:ind w:left="1290"/>
        <w:jc w:val="both"/>
      </w:pPr>
      <w:r>
        <w:rPr>
          <w:sz w:val="21"/>
          <w:b/>
          <w:color w:val="000000"/>
        </w:rPr>
        <w:t>1.2.4.9.1.3.2</w:t>
      </w:r>
      <w:r>
        <w:rPr>
          <w:sz w:val="21"/>
          <w:b/>
          <w:color w:val="000000"/>
        </w:rPr>
        <w:t>车库监控</w:t>
      </w:r>
    </w:p>
    <w:p>
      <w:pPr>
        <w:pStyle w:val="null3"/>
        <w:ind w:firstLine="420"/>
        <w:jc w:val="both"/>
      </w:pPr>
      <w:r>
        <w:rPr>
          <w:sz w:val="21"/>
          <w:color w:val="000000"/>
        </w:rPr>
        <w:t>利用球机实现大范围的平台大量接入监控设备，利用热成像设备感知消防区域温度情况，提升停车场安防、消防能力，并运用前端智能达成入侵报警、陌生人监控报警等能力，提升停车场安全。</w:t>
      </w:r>
    </w:p>
    <w:p>
      <w:pPr>
        <w:pStyle w:val="null3"/>
        <w:ind w:firstLine="420"/>
        <w:jc w:val="both"/>
      </w:pPr>
      <w:r>
        <w:rPr>
          <w:sz w:val="21"/>
          <w:color w:val="000000"/>
        </w:rPr>
        <w:t>车辆管理子系统主要针对进出停车场的车辆而设计。可自动采集车辆的进出时间、号牌、车身颜色、驾驶人员等信息、并进行分析、处理，实现车辆进出停车场的全过程监控，提供违停车辆、停车车位状态管理等模块，实现停车场车辆的有效管理。系统可对接主流厂家的视频数据。</w:t>
      </w:r>
    </w:p>
    <w:p>
      <w:pPr>
        <w:pStyle w:val="null3"/>
        <w:ind w:left="1290"/>
        <w:jc w:val="both"/>
      </w:pPr>
      <w:r>
        <w:rPr>
          <w:sz w:val="21"/>
          <w:b/>
          <w:color w:val="000000"/>
        </w:rPr>
        <w:t>1.2.4.9.1.3.3</w:t>
      </w:r>
      <w:r>
        <w:rPr>
          <w:sz w:val="21"/>
          <w:b/>
          <w:color w:val="000000"/>
        </w:rPr>
        <w:t>行车记录仪调度显示</w:t>
      </w:r>
    </w:p>
    <w:p>
      <w:pPr>
        <w:pStyle w:val="null3"/>
        <w:ind w:firstLine="420"/>
        <w:jc w:val="both"/>
      </w:pPr>
      <w:r>
        <w:rPr>
          <w:sz w:val="21"/>
          <w:color w:val="000000"/>
        </w:rPr>
        <w:t>在车辆列表中右键点击车辆，弹出菜单中选择查看视频，选择要查看对应监控道路前方和其他位置的实时视频监控。</w:t>
      </w:r>
    </w:p>
    <w:p>
      <w:pPr>
        <w:pStyle w:val="null3"/>
        <w:ind w:firstLine="420"/>
        <w:jc w:val="both"/>
      </w:pPr>
      <w:r>
        <w:rPr>
          <w:sz w:val="21"/>
          <w:color w:val="000000"/>
        </w:rPr>
        <w:t>支持远程实时视频监控的同时，可通过平台、车载终端调阅历史视频记录，为取证提供更便捷的渠道。</w:t>
      </w:r>
    </w:p>
    <w:p>
      <w:pPr>
        <w:pStyle w:val="null3"/>
        <w:ind w:left="1290"/>
        <w:jc w:val="both"/>
      </w:pPr>
      <w:r>
        <w:rPr>
          <w:sz w:val="21"/>
          <w:b/>
          <w:color w:val="000000"/>
        </w:rPr>
        <w:t>1.2.4.9.1.3.4</w:t>
      </w:r>
      <w:r>
        <w:rPr>
          <w:sz w:val="21"/>
          <w:b/>
          <w:color w:val="000000"/>
        </w:rPr>
        <w:t>车辆行驶信息及预警</w:t>
      </w:r>
    </w:p>
    <w:p>
      <w:pPr>
        <w:pStyle w:val="null3"/>
        <w:ind w:firstLine="420"/>
        <w:jc w:val="both"/>
      </w:pPr>
      <w:r>
        <w:rPr>
          <w:sz w:val="21"/>
          <w:color w:val="000000"/>
        </w:rPr>
        <w:t>车辆的行驶信息主要实现基于电子地图对车辆位置进行实时查看及追踪、历史轨迹查看及回放等；</w:t>
      </w:r>
    </w:p>
    <w:p>
      <w:pPr>
        <w:pStyle w:val="null3"/>
        <w:ind w:firstLine="420"/>
        <w:jc w:val="both"/>
      </w:pPr>
      <w:r>
        <w:rPr>
          <w:sz w:val="21"/>
          <w:color w:val="000000"/>
        </w:rPr>
        <w:t>在电子地图上可以对车辆进行实时定位、跟踪、轨迹回放等；保存车载终端上传的数据，并提供轨迹回放等查询。</w:t>
      </w:r>
    </w:p>
    <w:p>
      <w:pPr>
        <w:pStyle w:val="null3"/>
        <w:ind w:firstLine="420"/>
        <w:jc w:val="both"/>
      </w:pPr>
      <w:r>
        <w:rPr>
          <w:sz w:val="21"/>
          <w:color w:val="000000"/>
        </w:rPr>
        <w:t>提供具有图形界面的定次汇报、定时汇报时间间隔、超速报警速度、分路段超速报警等信息查询。</w:t>
      </w:r>
    </w:p>
    <w:p>
      <w:pPr>
        <w:pStyle w:val="null3"/>
        <w:ind w:left="1290"/>
        <w:jc w:val="both"/>
      </w:pPr>
      <w:r>
        <w:rPr>
          <w:sz w:val="21"/>
          <w:b/>
          <w:color w:val="000000"/>
        </w:rPr>
        <w:t>1.2.4.9.1.3.5</w:t>
      </w:r>
      <w:r>
        <w:rPr>
          <w:sz w:val="21"/>
          <w:b/>
          <w:color w:val="000000"/>
        </w:rPr>
        <w:t>监督检查信息管理</w:t>
      </w:r>
    </w:p>
    <w:p>
      <w:pPr>
        <w:pStyle w:val="null3"/>
        <w:ind w:firstLine="420"/>
        <w:jc w:val="both"/>
      </w:pPr>
      <w:r>
        <w:rPr>
          <w:sz w:val="21"/>
          <w:color w:val="000000"/>
        </w:rPr>
        <w:t>用于日常对车辆检查情况进行记录，包括车牌号、车牌颜色、医院名称、检查时间、问题类别、监督检查处理情况等内容。</w:t>
      </w:r>
    </w:p>
    <w:p>
      <w:pPr>
        <w:pStyle w:val="null3"/>
        <w:ind w:left="1290"/>
        <w:jc w:val="both"/>
      </w:pPr>
      <w:r>
        <w:rPr>
          <w:sz w:val="21"/>
          <w:b/>
          <w:color w:val="000000"/>
        </w:rPr>
        <w:t>1.2.4.9.1.3.6</w:t>
      </w:r>
      <w:r>
        <w:rPr>
          <w:sz w:val="21"/>
          <w:b/>
          <w:color w:val="000000"/>
        </w:rPr>
        <w:t>智能监管</w:t>
      </w:r>
    </w:p>
    <w:p>
      <w:pPr>
        <w:pStyle w:val="null3"/>
        <w:ind w:firstLine="420"/>
        <w:jc w:val="both"/>
      </w:pPr>
      <w:r>
        <w:rPr>
          <w:sz w:val="21"/>
          <w:color w:val="000000"/>
        </w:rPr>
        <w:t>通过实时高精度定位、轨迹回放、电子围栏越界告警等功能构建透明高效的常态化公车监管体系，自动监控预警。</w:t>
      </w:r>
    </w:p>
    <w:p>
      <w:pPr>
        <w:pStyle w:val="null3"/>
        <w:ind w:left="1290"/>
        <w:jc w:val="both"/>
      </w:pPr>
      <w:r>
        <w:rPr>
          <w:sz w:val="21"/>
          <w:b/>
          <w:color w:val="000000"/>
        </w:rPr>
        <w:t>1.2.4.9.1.3.7</w:t>
      </w:r>
      <w:r>
        <w:rPr>
          <w:sz w:val="21"/>
          <w:b/>
          <w:color w:val="000000"/>
        </w:rPr>
        <w:t>违章管理</w:t>
      </w:r>
    </w:p>
    <w:p>
      <w:pPr>
        <w:pStyle w:val="null3"/>
        <w:ind w:firstLine="420"/>
        <w:jc w:val="both"/>
      </w:pPr>
      <w:r>
        <w:rPr>
          <w:sz w:val="21"/>
          <w:color w:val="000000"/>
        </w:rPr>
        <w:t>一、</w:t>
      </w:r>
      <w:r>
        <w:rPr>
          <w:sz w:val="21"/>
          <w:color w:val="000000"/>
        </w:rPr>
        <w:t>违章记录</w:t>
      </w:r>
    </w:p>
    <w:p>
      <w:pPr>
        <w:pStyle w:val="null3"/>
        <w:ind w:firstLine="420"/>
        <w:jc w:val="both"/>
      </w:pPr>
      <w:r>
        <w:rPr>
          <w:sz w:val="21"/>
          <w:color w:val="000000"/>
        </w:rPr>
        <w:t>用于记录违章情况，包括车牌号、医院名称、违章时间、违章类型、违章地点、违章描述、驾驶员姓名、驾驶员电话等内容。</w:t>
      </w:r>
    </w:p>
    <w:p>
      <w:pPr>
        <w:pStyle w:val="null3"/>
        <w:ind w:firstLine="420"/>
        <w:jc w:val="both"/>
      </w:pPr>
      <w:r>
        <w:rPr>
          <w:sz w:val="21"/>
          <w:color w:val="000000"/>
        </w:rPr>
        <w:t>二、</w:t>
      </w:r>
      <w:r>
        <w:rPr>
          <w:sz w:val="21"/>
          <w:color w:val="000000"/>
        </w:rPr>
        <w:t>违章查询</w:t>
      </w:r>
    </w:p>
    <w:p>
      <w:pPr>
        <w:pStyle w:val="null3"/>
        <w:ind w:firstLine="420"/>
        <w:jc w:val="both"/>
      </w:pPr>
      <w:r>
        <w:rPr>
          <w:sz w:val="21"/>
          <w:color w:val="000000"/>
        </w:rPr>
        <w:t>对违章记录进行查询，支持根据所在医院、违规车牌号、违规时间、违规类型等进行多维度检索。</w:t>
      </w:r>
    </w:p>
    <w:p>
      <w:pPr>
        <w:pStyle w:val="null3"/>
        <w:jc w:val="both"/>
      </w:pPr>
      <w:r>
        <w:rPr>
          <w:sz w:val="21"/>
          <w:b/>
          <w:color w:val="000000"/>
        </w:rPr>
        <w:t>1.2.4.9.1.4</w:t>
      </w:r>
      <w:r>
        <w:rPr>
          <w:sz w:val="21"/>
          <w:b/>
          <w:color w:val="000000"/>
        </w:rPr>
        <w:t>车辆调度</w:t>
      </w:r>
    </w:p>
    <w:p>
      <w:pPr>
        <w:pStyle w:val="null3"/>
        <w:ind w:firstLine="420"/>
        <w:jc w:val="both"/>
      </w:pPr>
      <w:r>
        <w:rPr>
          <w:sz w:val="21"/>
          <w:color w:val="000000"/>
        </w:rPr>
        <w:t>车辆使用管理模块集用车辆预约申请、用车审批、紧急派车、车辆租赁、</w:t>
      </w:r>
      <w:r>
        <w:rPr>
          <w:sz w:val="21"/>
          <w:color w:val="000000"/>
        </w:rPr>
        <w:t>租车评价、用车查询等功能于一体，可随时查看调度历史、用车申请、统计派车次数、部门用车次数、用户可对租车司机进行评价，使单位管理人员对所有车辆调度进行更加规范、灵活、智能化的管理。</w:t>
      </w:r>
    </w:p>
    <w:p>
      <w:pPr>
        <w:pStyle w:val="null3"/>
        <w:ind w:left="1290"/>
        <w:jc w:val="both"/>
      </w:pPr>
      <w:r>
        <w:rPr>
          <w:sz w:val="21"/>
          <w:b/>
          <w:color w:val="000000"/>
        </w:rPr>
        <w:t>1.2.4.9.1.4.1</w:t>
      </w:r>
      <w:r>
        <w:rPr>
          <w:sz w:val="21"/>
          <w:b/>
          <w:color w:val="000000"/>
        </w:rPr>
        <w:t>本地公务用车审批</w:t>
      </w:r>
    </w:p>
    <w:p>
      <w:pPr>
        <w:pStyle w:val="null3"/>
        <w:ind w:firstLine="420"/>
        <w:jc w:val="both"/>
      </w:pPr>
      <w:r>
        <w:rPr>
          <w:sz w:val="21"/>
          <w:color w:val="000000"/>
        </w:rPr>
        <w:t>公务用车本地发起申请后，领导审批人登录系统页面，点击『本地用车审批』</w:t>
      </w:r>
      <w:r>
        <w:rPr>
          <w:sz w:val="21"/>
          <w:color w:val="000000"/>
        </w:rPr>
        <w:t>图标，进入用车审批列表页面。该页面展示用户账号权限下待审批申请单信息。</w:t>
      </w:r>
    </w:p>
    <w:p>
      <w:pPr>
        <w:pStyle w:val="null3"/>
        <w:ind w:left="1290"/>
        <w:jc w:val="both"/>
      </w:pPr>
      <w:r>
        <w:rPr>
          <w:sz w:val="21"/>
          <w:b/>
          <w:color w:val="000000"/>
        </w:rPr>
        <w:t>1.2.4.9.1.4.2</w:t>
      </w:r>
      <w:r>
        <w:rPr>
          <w:sz w:val="21"/>
          <w:b/>
          <w:color w:val="000000"/>
        </w:rPr>
        <w:t>异地公务用车审批</w:t>
      </w:r>
    </w:p>
    <w:p>
      <w:pPr>
        <w:pStyle w:val="null3"/>
        <w:ind w:firstLine="420"/>
        <w:jc w:val="both"/>
      </w:pPr>
      <w:r>
        <w:rPr>
          <w:sz w:val="21"/>
          <w:color w:val="000000"/>
        </w:rPr>
        <w:t>公务用车异地发起申请后，领导审批人登录系统页面，点击『异地用车审批』</w:t>
      </w:r>
      <w:r>
        <w:rPr>
          <w:sz w:val="21"/>
          <w:color w:val="000000"/>
        </w:rPr>
        <w:t>图标，进入用车审批列表页面。该页面展示用户账号权限下待审批申请单信息。</w:t>
      </w:r>
    </w:p>
    <w:p>
      <w:pPr>
        <w:pStyle w:val="null3"/>
        <w:ind w:left="1290"/>
        <w:jc w:val="both"/>
      </w:pPr>
      <w:r>
        <w:rPr>
          <w:sz w:val="21"/>
          <w:b/>
          <w:color w:val="000000"/>
        </w:rPr>
        <w:t>1.2.4.9.1.4.3</w:t>
      </w:r>
      <w:r>
        <w:rPr>
          <w:sz w:val="21"/>
          <w:b/>
          <w:color w:val="000000"/>
        </w:rPr>
        <w:t>车辆分派</w:t>
      </w:r>
    </w:p>
    <w:p>
      <w:pPr>
        <w:pStyle w:val="null3"/>
        <w:ind w:firstLine="420"/>
        <w:jc w:val="both"/>
      </w:pPr>
      <w:r>
        <w:rPr>
          <w:sz w:val="21"/>
          <w:color w:val="000000"/>
        </w:rPr>
        <w:t>用车申请通过后，用车医院调度员收到待派车信息，点击待派车的申请单，进入车辆分派页面，可以对申请单进行派车，填写派车车辆、派车时间、驾驶员等信息。</w:t>
      </w:r>
    </w:p>
    <w:p>
      <w:pPr>
        <w:pStyle w:val="null3"/>
        <w:ind w:left="1290"/>
        <w:jc w:val="both"/>
      </w:pPr>
      <w:r>
        <w:rPr>
          <w:sz w:val="21"/>
          <w:b/>
          <w:color w:val="000000"/>
        </w:rPr>
        <w:t>1.2.4.9.1.4.4</w:t>
      </w:r>
      <w:r>
        <w:rPr>
          <w:sz w:val="21"/>
          <w:b/>
          <w:color w:val="000000"/>
        </w:rPr>
        <w:t>车辆回场</w:t>
      </w:r>
    </w:p>
    <w:p>
      <w:pPr>
        <w:pStyle w:val="null3"/>
        <w:ind w:firstLine="420"/>
        <w:jc w:val="both"/>
      </w:pPr>
      <w:r>
        <w:rPr>
          <w:sz w:val="21"/>
          <w:color w:val="000000"/>
        </w:rPr>
        <w:t>用车结束后需进行车辆归还，填写还车时间、车辆情况、消耗历程等内容。</w:t>
      </w:r>
    </w:p>
    <w:p>
      <w:pPr>
        <w:pStyle w:val="null3"/>
        <w:ind w:left="1290"/>
        <w:jc w:val="both"/>
      </w:pPr>
      <w:r>
        <w:rPr>
          <w:sz w:val="21"/>
          <w:b/>
          <w:color w:val="000000"/>
        </w:rPr>
        <w:t>1.2.4.9.1.4.5</w:t>
      </w:r>
      <w:r>
        <w:rPr>
          <w:sz w:val="21"/>
          <w:b/>
          <w:color w:val="000000"/>
        </w:rPr>
        <w:t>租赁用车申请</w:t>
      </w:r>
    </w:p>
    <w:p>
      <w:pPr>
        <w:pStyle w:val="null3"/>
        <w:ind w:firstLine="420"/>
        <w:jc w:val="both"/>
      </w:pPr>
      <w:r>
        <w:rPr>
          <w:sz w:val="21"/>
          <w:color w:val="000000"/>
        </w:rPr>
        <w:t>医院车辆使用不能满足需要租车的情况下可以发起租赁用车申请，填写租赁用车申请相关信息，点击提交按钮提交申请。提交的订单会直接推送给相应的租赁公司。租车时需要记录具体的情况及费用等。</w:t>
      </w:r>
    </w:p>
    <w:p>
      <w:pPr>
        <w:pStyle w:val="null3"/>
        <w:ind w:left="1290"/>
        <w:jc w:val="both"/>
      </w:pPr>
      <w:r>
        <w:rPr>
          <w:sz w:val="21"/>
          <w:b/>
          <w:color w:val="000000"/>
        </w:rPr>
        <w:t>1.2.4.9.1.4.6</w:t>
      </w:r>
      <w:r>
        <w:rPr>
          <w:sz w:val="21"/>
          <w:b/>
          <w:color w:val="000000"/>
        </w:rPr>
        <w:t>用车评价</w:t>
      </w:r>
    </w:p>
    <w:p>
      <w:pPr>
        <w:pStyle w:val="null3"/>
        <w:ind w:firstLine="420"/>
        <w:jc w:val="both"/>
      </w:pPr>
      <w:r>
        <w:rPr>
          <w:sz w:val="21"/>
          <w:color w:val="000000"/>
        </w:rPr>
        <w:t>车辆使用完毕后自动触发，对本次用车体验进行评价，后续可以作为司机绩效考评的依据。</w:t>
      </w:r>
    </w:p>
    <w:p>
      <w:pPr>
        <w:pStyle w:val="null3"/>
        <w:ind w:left="1290"/>
        <w:jc w:val="both"/>
      </w:pPr>
      <w:r>
        <w:rPr>
          <w:sz w:val="21"/>
          <w:b/>
          <w:color w:val="000000"/>
        </w:rPr>
        <w:t>1.2.4.9.1.4.7</w:t>
      </w:r>
      <w:r>
        <w:rPr>
          <w:sz w:val="21"/>
          <w:b/>
          <w:color w:val="000000"/>
        </w:rPr>
        <w:t>车辆调度监控</w:t>
      </w:r>
    </w:p>
    <w:p>
      <w:pPr>
        <w:pStyle w:val="null3"/>
        <w:ind w:firstLine="420"/>
        <w:jc w:val="both"/>
      </w:pPr>
      <w:r>
        <w:rPr>
          <w:sz w:val="21"/>
          <w:color w:val="000000"/>
        </w:rPr>
        <w:t>可以随时监控车辆的分布情况、出车情况、行驶总里程统计等。</w:t>
      </w:r>
    </w:p>
    <w:p>
      <w:pPr>
        <w:pStyle w:val="null3"/>
        <w:jc w:val="both"/>
      </w:pPr>
      <w:r>
        <w:rPr>
          <w:sz w:val="21"/>
          <w:b/>
          <w:color w:val="000000"/>
        </w:rPr>
        <w:t>1.2.4.9.1.5</w:t>
      </w:r>
      <w:r>
        <w:rPr>
          <w:sz w:val="21"/>
          <w:b/>
          <w:color w:val="000000"/>
        </w:rPr>
        <w:t>业务审批</w:t>
      </w:r>
    </w:p>
    <w:p>
      <w:pPr>
        <w:pStyle w:val="null3"/>
        <w:ind w:left="1290"/>
        <w:jc w:val="both"/>
      </w:pPr>
      <w:r>
        <w:rPr>
          <w:sz w:val="21"/>
          <w:b/>
          <w:color w:val="000000"/>
        </w:rPr>
        <w:t>1.2.4.9.1.5.1</w:t>
      </w:r>
      <w:r>
        <w:rPr>
          <w:sz w:val="21"/>
          <w:b/>
          <w:color w:val="000000"/>
        </w:rPr>
        <w:t>车辆采购管理</w:t>
      </w:r>
    </w:p>
    <w:p>
      <w:pPr>
        <w:pStyle w:val="null3"/>
        <w:ind w:firstLine="420"/>
        <w:jc w:val="both"/>
      </w:pPr>
      <w:r>
        <w:rPr>
          <w:sz w:val="21"/>
          <w:color w:val="000000"/>
        </w:rPr>
        <w:t>一、</w:t>
      </w:r>
      <w:r>
        <w:rPr>
          <w:sz w:val="21"/>
          <w:color w:val="000000"/>
        </w:rPr>
        <w:t>公车采购申请</w:t>
      </w:r>
    </w:p>
    <w:p>
      <w:pPr>
        <w:pStyle w:val="null3"/>
        <w:ind w:firstLine="420"/>
        <w:jc w:val="both"/>
      </w:pPr>
      <w:r>
        <w:rPr>
          <w:sz w:val="21"/>
          <w:color w:val="000000"/>
        </w:rPr>
        <w:t>车辆采购申请时关联单位对应的车辆采购标准，防止采购时超标采购，同时会对采购数量记性校验，如果超标无法发起流程。</w:t>
      </w:r>
    </w:p>
    <w:p>
      <w:pPr>
        <w:pStyle w:val="null3"/>
        <w:ind w:firstLine="420"/>
        <w:jc w:val="both"/>
      </w:pPr>
      <w:r>
        <w:rPr>
          <w:sz w:val="21"/>
          <w:color w:val="000000"/>
        </w:rPr>
        <w:t>二、</w:t>
      </w:r>
      <w:r>
        <w:rPr>
          <w:sz w:val="21"/>
          <w:color w:val="000000"/>
        </w:rPr>
        <w:t>车辆采购审批</w:t>
      </w:r>
    </w:p>
    <w:p>
      <w:pPr>
        <w:pStyle w:val="null3"/>
        <w:ind w:firstLine="420"/>
        <w:jc w:val="both"/>
      </w:pPr>
      <w:r>
        <w:rPr>
          <w:sz w:val="21"/>
          <w:color w:val="000000"/>
        </w:rPr>
        <w:t>公车采购申请提交后，领导待审批列表将收到车辆采购申请单，打开填写相关审批意见。审批过程中支持加签、回退、终止等相关操作。</w:t>
      </w:r>
    </w:p>
    <w:p>
      <w:pPr>
        <w:pStyle w:val="null3"/>
        <w:ind w:firstLine="420"/>
        <w:jc w:val="both"/>
      </w:pPr>
      <w:r>
        <w:rPr>
          <w:sz w:val="21"/>
          <w:color w:val="000000"/>
        </w:rPr>
        <w:t>三、</w:t>
      </w:r>
      <w:r>
        <w:rPr>
          <w:sz w:val="21"/>
          <w:color w:val="000000"/>
        </w:rPr>
        <w:t>车辆采购入库</w:t>
      </w:r>
    </w:p>
    <w:p>
      <w:pPr>
        <w:pStyle w:val="null3"/>
        <w:ind w:firstLine="420"/>
        <w:jc w:val="both"/>
      </w:pPr>
      <w:r>
        <w:rPr>
          <w:sz w:val="21"/>
          <w:color w:val="000000"/>
        </w:rPr>
        <w:t>车辆采购完成后，车辆到场时需要发起入库申请，车辆入库完成后自动生成车辆信息卡片，并对采购单位的采购标准的在役车辆数量进行更新。</w:t>
      </w:r>
    </w:p>
    <w:p>
      <w:pPr>
        <w:pStyle w:val="null3"/>
        <w:ind w:left="1290"/>
        <w:jc w:val="both"/>
      </w:pPr>
      <w:r>
        <w:rPr>
          <w:sz w:val="21"/>
          <w:b/>
          <w:color w:val="000000"/>
        </w:rPr>
        <w:t>1.2.4.9.1.5.2</w:t>
      </w:r>
      <w:r>
        <w:rPr>
          <w:sz w:val="21"/>
          <w:b/>
          <w:color w:val="000000"/>
        </w:rPr>
        <w:t>车辆处置管理</w:t>
      </w:r>
    </w:p>
    <w:p>
      <w:pPr>
        <w:pStyle w:val="null3"/>
        <w:ind w:firstLine="420"/>
        <w:jc w:val="both"/>
      </w:pPr>
      <w:r>
        <w:rPr>
          <w:sz w:val="21"/>
          <w:color w:val="000000"/>
        </w:rPr>
        <w:t>一、</w:t>
      </w:r>
      <w:r>
        <w:rPr>
          <w:sz w:val="21"/>
          <w:color w:val="000000"/>
        </w:rPr>
        <w:t>车辆处置申请</w:t>
      </w:r>
    </w:p>
    <w:p>
      <w:pPr>
        <w:pStyle w:val="null3"/>
        <w:ind w:firstLine="420"/>
        <w:jc w:val="both"/>
      </w:pPr>
      <w:r>
        <w:rPr>
          <w:sz w:val="21"/>
          <w:color w:val="000000"/>
        </w:rPr>
        <w:t>车辆到年限需要报废，或是拍卖等情况时使用，处置后，对医院车辆信息进行更新，并对医院在役车辆数量进行更新，为下一年度采购提供依据。</w:t>
      </w:r>
    </w:p>
    <w:p>
      <w:pPr>
        <w:pStyle w:val="null3"/>
        <w:ind w:firstLine="420"/>
        <w:jc w:val="both"/>
      </w:pPr>
      <w:r>
        <w:rPr>
          <w:sz w:val="21"/>
          <w:color w:val="000000"/>
        </w:rPr>
        <w:t>二、</w:t>
      </w:r>
      <w:r>
        <w:rPr>
          <w:sz w:val="21"/>
          <w:color w:val="000000"/>
        </w:rPr>
        <w:t>车辆处置审批</w:t>
      </w:r>
    </w:p>
    <w:p>
      <w:pPr>
        <w:pStyle w:val="null3"/>
        <w:ind w:firstLine="420"/>
        <w:jc w:val="both"/>
      </w:pPr>
      <w:r>
        <w:rPr>
          <w:sz w:val="21"/>
          <w:color w:val="000000"/>
        </w:rPr>
        <w:t>公车处置申请提交后，领导待审批列表将收到车辆处置申请单，打开填写相关审批意见。审批过程中支持加签、回退、终止等相关操作。</w:t>
      </w:r>
    </w:p>
    <w:p>
      <w:pPr>
        <w:pStyle w:val="null3"/>
        <w:ind w:left="1290"/>
        <w:jc w:val="both"/>
      </w:pPr>
      <w:r>
        <w:rPr>
          <w:sz w:val="21"/>
          <w:b/>
          <w:color w:val="000000"/>
        </w:rPr>
        <w:t>1.2.4.9.1.5.3</w:t>
      </w:r>
      <w:r>
        <w:rPr>
          <w:sz w:val="21"/>
          <w:b/>
          <w:color w:val="000000"/>
        </w:rPr>
        <w:t>车辆上牌管理</w:t>
      </w:r>
    </w:p>
    <w:p>
      <w:pPr>
        <w:pStyle w:val="null3"/>
        <w:ind w:firstLine="420"/>
        <w:jc w:val="both"/>
      </w:pPr>
      <w:r>
        <w:rPr>
          <w:sz w:val="21"/>
          <w:color w:val="000000"/>
        </w:rPr>
        <w:t>一、</w:t>
      </w:r>
      <w:r>
        <w:rPr>
          <w:sz w:val="21"/>
          <w:color w:val="000000"/>
        </w:rPr>
        <w:t>车辆上牌申请</w:t>
      </w:r>
    </w:p>
    <w:p>
      <w:pPr>
        <w:pStyle w:val="null3"/>
        <w:ind w:firstLine="420"/>
        <w:jc w:val="both"/>
      </w:pPr>
      <w:r>
        <w:rPr>
          <w:sz w:val="21"/>
          <w:color w:val="000000"/>
        </w:rPr>
        <w:t>车辆上牌申请，填写相应的上牌金额等信息，报相关领导进行审批。</w:t>
      </w:r>
    </w:p>
    <w:p>
      <w:pPr>
        <w:pStyle w:val="null3"/>
        <w:ind w:firstLine="420"/>
        <w:jc w:val="both"/>
      </w:pPr>
      <w:r>
        <w:rPr>
          <w:sz w:val="21"/>
          <w:color w:val="000000"/>
        </w:rPr>
        <w:t>二、</w:t>
      </w:r>
      <w:r>
        <w:rPr>
          <w:sz w:val="21"/>
          <w:color w:val="000000"/>
        </w:rPr>
        <w:t>车辆上牌审批</w:t>
      </w:r>
    </w:p>
    <w:p>
      <w:pPr>
        <w:pStyle w:val="null3"/>
        <w:ind w:firstLine="420"/>
        <w:jc w:val="both"/>
      </w:pPr>
      <w:r>
        <w:rPr>
          <w:sz w:val="21"/>
          <w:color w:val="000000"/>
        </w:rPr>
        <w:t>车辆上牌申请提交后，领导待审批列表将收到车辆上牌申请单，打开填写相关审批意见。审批过程中支持加签、回退、终止等相关操作。</w:t>
      </w:r>
    </w:p>
    <w:p>
      <w:pPr>
        <w:pStyle w:val="null3"/>
        <w:ind w:left="1290"/>
        <w:jc w:val="both"/>
      </w:pPr>
      <w:r>
        <w:rPr>
          <w:sz w:val="21"/>
          <w:b/>
          <w:color w:val="000000"/>
        </w:rPr>
        <w:t>1.2.4.9.1.5.4</w:t>
      </w:r>
      <w:r>
        <w:rPr>
          <w:sz w:val="21"/>
          <w:b/>
          <w:color w:val="000000"/>
        </w:rPr>
        <w:t>通行证管理</w:t>
      </w:r>
    </w:p>
    <w:p>
      <w:pPr>
        <w:pStyle w:val="null3"/>
        <w:ind w:firstLine="420"/>
        <w:jc w:val="both"/>
      </w:pPr>
      <w:r>
        <w:rPr>
          <w:sz w:val="21"/>
          <w:color w:val="000000"/>
        </w:rPr>
        <w:t>一、</w:t>
      </w:r>
      <w:r>
        <w:rPr>
          <w:sz w:val="21"/>
          <w:color w:val="000000"/>
        </w:rPr>
        <w:t>通行证申请</w:t>
      </w:r>
    </w:p>
    <w:p>
      <w:pPr>
        <w:pStyle w:val="null3"/>
        <w:ind w:firstLine="420"/>
        <w:jc w:val="both"/>
      </w:pPr>
      <w:r>
        <w:rPr>
          <w:sz w:val="21"/>
          <w:color w:val="000000"/>
        </w:rPr>
        <w:t>医院公车需要申请通行证时发起申请，填写车牌号、上牌时间、通行证编号等信息，报相关领导进行审批。</w:t>
      </w:r>
    </w:p>
    <w:p>
      <w:pPr>
        <w:pStyle w:val="null3"/>
        <w:ind w:firstLine="420"/>
        <w:jc w:val="both"/>
      </w:pPr>
      <w:r>
        <w:rPr>
          <w:sz w:val="21"/>
          <w:color w:val="000000"/>
        </w:rPr>
        <w:t>二、</w:t>
      </w:r>
      <w:r>
        <w:rPr>
          <w:sz w:val="21"/>
          <w:color w:val="000000"/>
        </w:rPr>
        <w:t>通行证审批</w:t>
      </w:r>
    </w:p>
    <w:p>
      <w:pPr>
        <w:pStyle w:val="null3"/>
        <w:ind w:firstLine="420"/>
        <w:jc w:val="both"/>
      </w:pPr>
      <w:r>
        <w:rPr>
          <w:sz w:val="21"/>
          <w:color w:val="000000"/>
        </w:rPr>
        <w:t>通行证申请提交后，领导待审批列表将收到通行证申请单，打开填写相关审批意见。审批过程中支持加签、回退、终止等相关操作。</w:t>
      </w:r>
    </w:p>
    <w:p>
      <w:pPr>
        <w:pStyle w:val="null3"/>
        <w:ind w:left="1290"/>
        <w:jc w:val="both"/>
      </w:pPr>
      <w:r>
        <w:rPr>
          <w:sz w:val="21"/>
          <w:b/>
          <w:color w:val="000000"/>
        </w:rPr>
        <w:t>1.2.4.9.1.5.5</w:t>
      </w:r>
      <w:r>
        <w:rPr>
          <w:sz w:val="21"/>
          <w:b/>
          <w:color w:val="000000"/>
        </w:rPr>
        <w:t>车辆调拨管理</w:t>
      </w:r>
    </w:p>
    <w:p>
      <w:pPr>
        <w:pStyle w:val="null3"/>
        <w:ind w:firstLine="420"/>
        <w:jc w:val="both"/>
      </w:pPr>
      <w:r>
        <w:rPr>
          <w:sz w:val="21"/>
          <w:color w:val="000000"/>
        </w:rPr>
        <w:t>一、</w:t>
      </w:r>
      <w:r>
        <w:rPr>
          <w:sz w:val="21"/>
          <w:color w:val="000000"/>
        </w:rPr>
        <w:t>车辆调拨出库</w:t>
      </w:r>
    </w:p>
    <w:p>
      <w:pPr>
        <w:pStyle w:val="null3"/>
        <w:ind w:firstLine="420"/>
        <w:jc w:val="both"/>
      </w:pPr>
      <w:r>
        <w:rPr>
          <w:sz w:val="21"/>
          <w:color w:val="000000"/>
        </w:rPr>
        <w:t>车辆调离医院时使用，调拨出库后对车辆的状态进行更新，同时对医院在役车辆数进行更新。</w:t>
      </w:r>
    </w:p>
    <w:p>
      <w:pPr>
        <w:pStyle w:val="null3"/>
        <w:ind w:firstLine="420"/>
        <w:jc w:val="both"/>
      </w:pPr>
      <w:r>
        <w:rPr>
          <w:sz w:val="21"/>
          <w:color w:val="000000"/>
        </w:rPr>
        <w:t>二、</w:t>
      </w:r>
      <w:r>
        <w:rPr>
          <w:sz w:val="21"/>
          <w:color w:val="000000"/>
        </w:rPr>
        <w:t>车辆调拨入库</w:t>
      </w:r>
    </w:p>
    <w:p>
      <w:pPr>
        <w:pStyle w:val="null3"/>
        <w:ind w:firstLine="420"/>
        <w:jc w:val="both"/>
      </w:pPr>
      <w:r>
        <w:rPr>
          <w:sz w:val="21"/>
          <w:color w:val="000000"/>
        </w:rPr>
        <w:t>车辆调入医院时使用，调拨入库后对车辆的状态进行更新，同时对医院在役车辆数进行更新，在调拨未完成情况下，车辆不能被申请使用。</w:t>
      </w:r>
    </w:p>
    <w:p>
      <w:pPr>
        <w:pStyle w:val="null3"/>
        <w:ind w:left="1290"/>
        <w:jc w:val="both"/>
      </w:pPr>
      <w:r>
        <w:rPr>
          <w:sz w:val="21"/>
          <w:b/>
          <w:color w:val="000000"/>
        </w:rPr>
        <w:t>1.2.4.9.1.5.6</w:t>
      </w:r>
      <w:r>
        <w:rPr>
          <w:sz w:val="21"/>
          <w:b/>
          <w:color w:val="000000"/>
        </w:rPr>
        <w:t>车辆编制调整管理</w:t>
      </w:r>
    </w:p>
    <w:p>
      <w:pPr>
        <w:pStyle w:val="null3"/>
        <w:numPr>
          <w:ilvl w:val="0"/>
          <w:numId w:val="1"/>
        </w:numPr>
        <w:jc w:val="both"/>
      </w:pPr>
      <w:r>
        <w:rPr>
          <w:sz w:val="21"/>
          <w:color w:val="000000"/>
        </w:rPr>
        <w:t>车辆编制调整申请</w:t>
      </w:r>
    </w:p>
    <w:p>
      <w:pPr>
        <w:pStyle w:val="null3"/>
        <w:ind w:firstLine="420"/>
        <w:jc w:val="both"/>
      </w:pPr>
      <w:r>
        <w:rPr>
          <w:sz w:val="21"/>
          <w:color w:val="000000"/>
        </w:rPr>
        <w:t>车辆编制调整申请，填写包括上传申请函附件、填写编制数拟调整的数量。信息确认无误后，提交编制调整申请报相关领导进行审批。</w:t>
      </w:r>
    </w:p>
    <w:p>
      <w:pPr>
        <w:pStyle w:val="null3"/>
        <w:numPr>
          <w:ilvl w:val="0"/>
          <w:numId w:val="1"/>
        </w:numPr>
        <w:jc w:val="both"/>
      </w:pPr>
      <w:r>
        <w:rPr>
          <w:sz w:val="21"/>
          <w:color w:val="000000"/>
        </w:rPr>
        <w:t>车辆编制调整审批</w:t>
      </w:r>
    </w:p>
    <w:p>
      <w:pPr>
        <w:pStyle w:val="null3"/>
        <w:ind w:firstLine="420"/>
        <w:jc w:val="both"/>
      </w:pPr>
      <w:r>
        <w:rPr>
          <w:sz w:val="21"/>
          <w:color w:val="000000"/>
        </w:rPr>
        <w:t>车辆编制调整申请提交后，领导待审批列表将收到车辆编制调整申请单，打开填写相关审批意见。审批过程中支持加签、回退、终止等相关操作。</w:t>
      </w:r>
    </w:p>
    <w:p>
      <w:pPr>
        <w:pStyle w:val="null3"/>
        <w:ind w:left="1290"/>
        <w:jc w:val="both"/>
      </w:pPr>
      <w:r>
        <w:rPr>
          <w:sz w:val="21"/>
          <w:b/>
          <w:color w:val="000000"/>
        </w:rPr>
        <w:t>1.2.4.9.1.5.7</w:t>
      </w:r>
      <w:r>
        <w:rPr>
          <w:sz w:val="21"/>
          <w:b/>
          <w:color w:val="000000"/>
        </w:rPr>
        <w:t>加油卡充值管理</w:t>
      </w:r>
    </w:p>
    <w:p>
      <w:pPr>
        <w:pStyle w:val="null3"/>
        <w:ind w:firstLine="420"/>
        <w:jc w:val="both"/>
      </w:pPr>
      <w:r>
        <w:rPr>
          <w:sz w:val="21"/>
          <w:color w:val="000000"/>
        </w:rPr>
        <w:t>一、</w:t>
      </w:r>
      <w:r>
        <w:rPr>
          <w:sz w:val="21"/>
          <w:color w:val="000000"/>
        </w:rPr>
        <w:t>加油卡充值申请</w:t>
      </w:r>
    </w:p>
    <w:p>
      <w:pPr>
        <w:pStyle w:val="null3"/>
        <w:ind w:firstLine="420"/>
        <w:jc w:val="both"/>
      </w:pPr>
      <w:r>
        <w:rPr>
          <w:sz w:val="21"/>
          <w:color w:val="000000"/>
        </w:rPr>
        <w:t>对需要进行加油卡充值时发起充值申请，填写加油卡号码、加油卡购买时间、有效期限、购买单位、充值金额等内容，报相关领导进行审批。</w:t>
      </w:r>
    </w:p>
    <w:p>
      <w:pPr>
        <w:pStyle w:val="null3"/>
        <w:ind w:firstLine="420"/>
        <w:jc w:val="both"/>
      </w:pPr>
      <w:r>
        <w:rPr>
          <w:sz w:val="21"/>
          <w:color w:val="000000"/>
        </w:rPr>
        <w:t>二、</w:t>
      </w:r>
      <w:r>
        <w:rPr>
          <w:sz w:val="21"/>
          <w:color w:val="000000"/>
        </w:rPr>
        <w:t>加油卡充值审批</w:t>
      </w:r>
    </w:p>
    <w:p>
      <w:pPr>
        <w:pStyle w:val="null3"/>
        <w:ind w:firstLine="420"/>
        <w:jc w:val="both"/>
      </w:pPr>
      <w:r>
        <w:rPr>
          <w:sz w:val="21"/>
          <w:color w:val="000000"/>
        </w:rPr>
        <w:t>加油卡充值申请提交后，领导待审批列表将收到加油卡充值申请单，打开填写相关审批意见。审批过程中支持加签、回退、终止等相关操作。</w:t>
      </w:r>
    </w:p>
    <w:p>
      <w:pPr>
        <w:pStyle w:val="null3"/>
        <w:ind w:left="1290"/>
        <w:jc w:val="both"/>
      </w:pPr>
      <w:r>
        <w:rPr>
          <w:sz w:val="21"/>
          <w:b/>
          <w:color w:val="000000"/>
        </w:rPr>
        <w:t>1.2.4.9.1.5.8</w:t>
      </w:r>
      <w:r>
        <w:rPr>
          <w:sz w:val="21"/>
          <w:b/>
          <w:color w:val="000000"/>
        </w:rPr>
        <w:t>驾驶证管理</w:t>
      </w:r>
    </w:p>
    <w:p>
      <w:pPr>
        <w:pStyle w:val="null3"/>
        <w:ind w:firstLine="420"/>
        <w:jc w:val="both"/>
      </w:pPr>
      <w:r>
        <w:rPr>
          <w:sz w:val="21"/>
          <w:color w:val="000000"/>
        </w:rPr>
        <w:t>一、</w:t>
      </w:r>
      <w:r>
        <w:rPr>
          <w:sz w:val="21"/>
          <w:color w:val="000000"/>
        </w:rPr>
        <w:t>驾驶证信息录入</w:t>
      </w:r>
    </w:p>
    <w:p>
      <w:pPr>
        <w:pStyle w:val="null3"/>
        <w:ind w:firstLine="420"/>
        <w:jc w:val="both"/>
      </w:pPr>
      <w:r>
        <w:rPr>
          <w:sz w:val="21"/>
          <w:color w:val="000000"/>
        </w:rPr>
        <w:t>每位驾驶员的机动车驾驶证对应一辆公车，由本医院车辆管理员录入驾驶证姓名、驾驶证号、准驾车型、驾驶证号有效期止、审验有效期止等数据。</w:t>
      </w:r>
    </w:p>
    <w:p>
      <w:pPr>
        <w:pStyle w:val="null3"/>
        <w:ind w:firstLine="420"/>
        <w:jc w:val="both"/>
      </w:pPr>
      <w:r>
        <w:rPr>
          <w:sz w:val="21"/>
          <w:color w:val="000000"/>
        </w:rPr>
        <w:t>二、</w:t>
      </w:r>
      <w:r>
        <w:rPr>
          <w:sz w:val="21"/>
          <w:color w:val="000000"/>
        </w:rPr>
        <w:t>驾驶证信息更换</w:t>
      </w:r>
    </w:p>
    <w:p>
      <w:pPr>
        <w:pStyle w:val="null3"/>
        <w:ind w:firstLine="420"/>
        <w:jc w:val="both"/>
      </w:pPr>
      <w:r>
        <w:rPr>
          <w:sz w:val="21"/>
          <w:color w:val="000000"/>
        </w:rPr>
        <w:t>更换公车驾驶证信息，徐亚发起驾驶证信息更换申请表。</w:t>
      </w:r>
    </w:p>
    <w:p>
      <w:pPr>
        <w:pStyle w:val="null3"/>
        <w:ind w:firstLine="420"/>
        <w:jc w:val="both"/>
      </w:pPr>
      <w:r>
        <w:rPr>
          <w:sz w:val="21"/>
          <w:color w:val="000000"/>
        </w:rPr>
        <w:t>三、</w:t>
      </w:r>
      <w:r>
        <w:rPr>
          <w:sz w:val="21"/>
          <w:color w:val="000000"/>
        </w:rPr>
        <w:t>驾驶证过期预警</w:t>
      </w:r>
    </w:p>
    <w:p>
      <w:pPr>
        <w:pStyle w:val="null3"/>
        <w:ind w:firstLine="420"/>
        <w:jc w:val="both"/>
      </w:pPr>
      <w:r>
        <w:rPr>
          <w:sz w:val="21"/>
          <w:color w:val="000000"/>
        </w:rPr>
        <w:t>驾驶证过期后，系统会有预警提示，提醒更换驾驶证，按照红、黄、绿灯进行预警。</w:t>
      </w:r>
    </w:p>
    <w:p>
      <w:pPr>
        <w:pStyle w:val="null3"/>
        <w:ind w:left="1290"/>
        <w:jc w:val="both"/>
      </w:pPr>
      <w:r>
        <w:rPr>
          <w:sz w:val="21"/>
          <w:b/>
          <w:color w:val="000000"/>
        </w:rPr>
        <w:t>1.2.4.9.1.5.9</w:t>
      </w:r>
      <w:r>
        <w:rPr>
          <w:sz w:val="21"/>
          <w:b/>
          <w:color w:val="000000"/>
        </w:rPr>
        <w:t>车辆加油的管理</w:t>
      </w:r>
    </w:p>
    <w:p>
      <w:pPr>
        <w:pStyle w:val="null3"/>
        <w:ind w:firstLine="420"/>
        <w:jc w:val="both"/>
      </w:pPr>
      <w:r>
        <w:rPr>
          <w:sz w:val="21"/>
          <w:color w:val="000000"/>
        </w:rPr>
        <w:t>一、</w:t>
      </w:r>
      <w:r>
        <w:rPr>
          <w:sz w:val="21"/>
          <w:color w:val="000000"/>
        </w:rPr>
        <w:t>车辆加油申请</w:t>
      </w:r>
    </w:p>
    <w:p>
      <w:pPr>
        <w:pStyle w:val="null3"/>
        <w:ind w:firstLine="420"/>
        <w:jc w:val="both"/>
      </w:pPr>
      <w:r>
        <w:rPr>
          <w:sz w:val="21"/>
          <w:color w:val="000000"/>
        </w:rPr>
        <w:t>车辆使用过程中需要加油时，需发起车辆加油申请，填写相应的加油费用等信息，报领导进行审批。</w:t>
      </w:r>
    </w:p>
    <w:p>
      <w:pPr>
        <w:pStyle w:val="null3"/>
        <w:ind w:firstLine="420"/>
        <w:jc w:val="both"/>
      </w:pPr>
      <w:r>
        <w:rPr>
          <w:sz w:val="21"/>
          <w:color w:val="000000"/>
        </w:rPr>
        <w:t>二、</w:t>
      </w:r>
      <w:r>
        <w:rPr>
          <w:sz w:val="21"/>
          <w:color w:val="000000"/>
        </w:rPr>
        <w:t>车辆加油审批</w:t>
      </w:r>
    </w:p>
    <w:p>
      <w:pPr>
        <w:pStyle w:val="null3"/>
        <w:ind w:firstLine="420"/>
        <w:jc w:val="both"/>
      </w:pPr>
      <w:r>
        <w:rPr>
          <w:sz w:val="21"/>
          <w:color w:val="000000"/>
        </w:rPr>
        <w:t>车辆加油申请提交后，领导待审批列表将收到车辆加油申请单，打开填写相关审批意见。审批过程中支持加签、回退、终止等相关操作。</w:t>
      </w:r>
    </w:p>
    <w:p>
      <w:pPr>
        <w:pStyle w:val="null3"/>
        <w:ind w:left="1290"/>
        <w:jc w:val="both"/>
      </w:pPr>
      <w:r>
        <w:rPr>
          <w:sz w:val="21"/>
          <w:b/>
          <w:color w:val="000000"/>
        </w:rPr>
        <w:t>1.2.4.9.1.5.10</w:t>
      </w:r>
      <w:r>
        <w:rPr>
          <w:sz w:val="21"/>
          <w:b/>
          <w:color w:val="000000"/>
        </w:rPr>
        <w:t>年检管理</w:t>
      </w:r>
    </w:p>
    <w:p>
      <w:pPr>
        <w:pStyle w:val="null3"/>
        <w:ind w:firstLine="420"/>
        <w:jc w:val="both"/>
      </w:pPr>
      <w:r>
        <w:rPr>
          <w:sz w:val="21"/>
          <w:color w:val="000000"/>
        </w:rPr>
        <w:t>一、</w:t>
      </w:r>
      <w:r>
        <w:rPr>
          <w:sz w:val="21"/>
          <w:color w:val="000000"/>
        </w:rPr>
        <w:t>年检申请</w:t>
      </w:r>
    </w:p>
    <w:p>
      <w:pPr>
        <w:pStyle w:val="null3"/>
        <w:ind w:firstLine="420"/>
        <w:jc w:val="both"/>
      </w:pPr>
      <w:r>
        <w:rPr>
          <w:sz w:val="21"/>
          <w:color w:val="000000"/>
        </w:rPr>
        <w:t>系统会自动按照年检到期日期进行自动触发发起年检申请，填写年检记录信息包括车牌号、年检日期、费用、下次年检日期等内容，报领导进行审批。</w:t>
      </w:r>
    </w:p>
    <w:p>
      <w:pPr>
        <w:pStyle w:val="null3"/>
        <w:ind w:firstLine="420"/>
        <w:jc w:val="both"/>
      </w:pPr>
      <w:r>
        <w:rPr>
          <w:sz w:val="21"/>
          <w:color w:val="000000"/>
        </w:rPr>
        <w:t>二、</w:t>
      </w:r>
      <w:r>
        <w:rPr>
          <w:sz w:val="21"/>
          <w:color w:val="000000"/>
        </w:rPr>
        <w:t>年检审批</w:t>
      </w:r>
    </w:p>
    <w:p>
      <w:pPr>
        <w:pStyle w:val="null3"/>
        <w:ind w:firstLine="420"/>
        <w:jc w:val="both"/>
      </w:pPr>
      <w:r>
        <w:rPr>
          <w:sz w:val="21"/>
          <w:color w:val="000000"/>
        </w:rPr>
        <w:t>年检申请提交后，领导待审批列表将收到车辆年检申请单，打开填写相关审批意见。审批过程中支持加签、回退、终止等相关操作。</w:t>
      </w:r>
    </w:p>
    <w:p>
      <w:pPr>
        <w:pStyle w:val="null3"/>
        <w:ind w:left="1290"/>
        <w:jc w:val="both"/>
      </w:pPr>
      <w:r>
        <w:rPr>
          <w:sz w:val="21"/>
          <w:b/>
          <w:color w:val="000000"/>
        </w:rPr>
        <w:t>1.2.4.9.1.5.11</w:t>
      </w:r>
      <w:r>
        <w:rPr>
          <w:sz w:val="21"/>
          <w:b/>
          <w:color w:val="000000"/>
        </w:rPr>
        <w:t>ETC充值管理</w:t>
      </w:r>
    </w:p>
    <w:p>
      <w:pPr>
        <w:pStyle w:val="null3"/>
        <w:ind w:firstLine="420"/>
        <w:jc w:val="both"/>
      </w:pPr>
      <w:r>
        <w:rPr>
          <w:sz w:val="21"/>
          <w:color w:val="000000"/>
        </w:rPr>
        <w:t>一、</w:t>
      </w:r>
      <w:r>
        <w:rPr>
          <w:sz w:val="21"/>
          <w:color w:val="000000"/>
        </w:rPr>
        <w:t>ETC充值审批</w:t>
      </w:r>
    </w:p>
    <w:p>
      <w:pPr>
        <w:pStyle w:val="null3"/>
        <w:ind w:firstLine="420"/>
        <w:jc w:val="both"/>
      </w:pPr>
      <w:r>
        <w:rPr>
          <w:sz w:val="21"/>
          <w:color w:val="000000"/>
        </w:rPr>
        <w:t>ETC充值申请提交后，领导待审批列表将收到ETC充值申请单，打开填写相关审批意见。审批过程中支持加签、回退、终止等相关操作。</w:t>
      </w:r>
    </w:p>
    <w:p>
      <w:pPr>
        <w:pStyle w:val="null3"/>
        <w:ind w:firstLine="420"/>
        <w:jc w:val="both"/>
      </w:pPr>
      <w:r>
        <w:rPr>
          <w:sz w:val="21"/>
          <w:color w:val="000000"/>
        </w:rPr>
        <w:t>二、</w:t>
      </w:r>
      <w:r>
        <w:rPr>
          <w:sz w:val="21"/>
          <w:color w:val="000000"/>
        </w:rPr>
        <w:t>ETC充值申请</w:t>
      </w:r>
    </w:p>
    <w:p>
      <w:pPr>
        <w:pStyle w:val="null3"/>
        <w:ind w:firstLine="420"/>
        <w:jc w:val="both"/>
      </w:pPr>
      <w:r>
        <w:rPr>
          <w:sz w:val="21"/>
          <w:color w:val="000000"/>
        </w:rPr>
        <w:t>需要进行</w:t>
      </w:r>
      <w:r>
        <w:rPr>
          <w:sz w:val="21"/>
          <w:color w:val="000000"/>
        </w:rPr>
        <w:t>ETC充值时，发起ETC充值申请单，填写车牌号、车辆类型、ETC号码、充值金额等内容，报领导进行审批。</w:t>
      </w:r>
    </w:p>
    <w:p>
      <w:pPr>
        <w:pStyle w:val="null3"/>
        <w:ind w:left="1290"/>
        <w:jc w:val="both"/>
      </w:pPr>
      <w:r>
        <w:rPr>
          <w:sz w:val="21"/>
          <w:b/>
          <w:color w:val="000000"/>
        </w:rPr>
        <w:t>1.2.4.9.1.5.12</w:t>
      </w:r>
      <w:r>
        <w:rPr>
          <w:sz w:val="21"/>
          <w:b/>
          <w:color w:val="000000"/>
        </w:rPr>
        <w:t>值班管理</w:t>
      </w:r>
    </w:p>
    <w:p>
      <w:pPr>
        <w:pStyle w:val="null3"/>
        <w:ind w:firstLine="420"/>
        <w:jc w:val="both"/>
      </w:pPr>
      <w:r>
        <w:rPr>
          <w:sz w:val="21"/>
          <w:color w:val="000000"/>
        </w:rPr>
        <w:t>主要解决医院日常性值班排班安排及相关通知等，做好值班排班安排时，系统自动针对相关人员发起值班通知，在每次值班完成之后，需要根据要求，填写值班交接记录。</w:t>
      </w:r>
    </w:p>
    <w:p>
      <w:pPr>
        <w:pStyle w:val="null3"/>
        <w:ind w:firstLine="420"/>
        <w:jc w:val="both"/>
      </w:pPr>
      <w:r>
        <w:rPr>
          <w:sz w:val="21"/>
          <w:color w:val="000000"/>
        </w:rPr>
        <w:t>一、</w:t>
      </w:r>
      <w:r>
        <w:rPr>
          <w:sz w:val="21"/>
          <w:color w:val="000000"/>
        </w:rPr>
        <w:t>值班排班</w:t>
      </w:r>
    </w:p>
    <w:p>
      <w:pPr>
        <w:pStyle w:val="null3"/>
        <w:ind w:firstLine="420"/>
        <w:jc w:val="both"/>
      </w:pPr>
      <w:r>
        <w:rPr>
          <w:sz w:val="21"/>
          <w:color w:val="000000"/>
        </w:rPr>
        <w:t>值班排班的主要目的是提前、及时安排相关值班人员，填入值班排班的相关内容之后，系统根据值班人员和带班领导，自动发起值班通知，提醒相关人员按照要求，在指定时间内值班。</w:t>
      </w:r>
    </w:p>
    <w:p>
      <w:pPr>
        <w:pStyle w:val="null3"/>
        <w:ind w:firstLine="420"/>
        <w:jc w:val="both"/>
      </w:pPr>
      <w:r>
        <w:rPr>
          <w:sz w:val="21"/>
          <w:color w:val="000000"/>
        </w:rPr>
        <w:t>二、</w:t>
      </w:r>
      <w:r>
        <w:rPr>
          <w:sz w:val="21"/>
          <w:color w:val="000000"/>
        </w:rPr>
        <w:t>值班人员通知</w:t>
      </w:r>
    </w:p>
    <w:p>
      <w:pPr>
        <w:pStyle w:val="null3"/>
        <w:ind w:firstLine="420"/>
        <w:jc w:val="both"/>
      </w:pPr>
      <w:r>
        <w:rPr>
          <w:sz w:val="21"/>
          <w:color w:val="000000"/>
        </w:rPr>
        <w:t>在安排好相关值班排班安排之后，系统自动识别相关人员，给相关人员发布值班通知书。</w:t>
      </w:r>
    </w:p>
    <w:p>
      <w:pPr>
        <w:pStyle w:val="null3"/>
        <w:ind w:firstLine="420"/>
        <w:jc w:val="both"/>
      </w:pPr>
      <w:r>
        <w:rPr>
          <w:sz w:val="21"/>
          <w:color w:val="000000"/>
        </w:rPr>
        <w:t>三、</w:t>
      </w:r>
      <w:r>
        <w:rPr>
          <w:sz w:val="21"/>
          <w:color w:val="000000"/>
        </w:rPr>
        <w:t>交接班记录</w:t>
      </w:r>
    </w:p>
    <w:p>
      <w:pPr>
        <w:pStyle w:val="null3"/>
        <w:ind w:firstLine="420"/>
        <w:jc w:val="both"/>
      </w:pPr>
      <w:r>
        <w:rPr>
          <w:sz w:val="21"/>
          <w:color w:val="000000"/>
        </w:rPr>
        <w:t>主要用于值班交接之时，交班人需要如实填写相关情况，将已办事项和未办事项如实填写，便于对值班事项和值班内容进行跟踪和审计。</w:t>
      </w:r>
    </w:p>
    <w:p>
      <w:pPr>
        <w:pStyle w:val="null3"/>
        <w:jc w:val="both"/>
      </w:pPr>
      <w:r>
        <w:rPr>
          <w:sz w:val="21"/>
          <w:b/>
          <w:color w:val="000000"/>
        </w:rPr>
        <w:t>1.2.4.9.1.6</w:t>
      </w:r>
      <w:r>
        <w:rPr>
          <w:sz w:val="21"/>
          <w:b/>
          <w:color w:val="000000"/>
        </w:rPr>
        <w:t>维保管理</w:t>
      </w:r>
    </w:p>
    <w:p>
      <w:pPr>
        <w:pStyle w:val="null3"/>
        <w:ind w:left="1290"/>
        <w:jc w:val="both"/>
      </w:pPr>
      <w:r>
        <w:rPr>
          <w:sz w:val="21"/>
          <w:b/>
          <w:color w:val="000000"/>
        </w:rPr>
        <w:t>1.2.4.9.1.6.1</w:t>
      </w:r>
      <w:r>
        <w:rPr>
          <w:sz w:val="21"/>
          <w:b/>
          <w:color w:val="000000"/>
        </w:rPr>
        <w:t>车辆维修</w:t>
      </w:r>
    </w:p>
    <w:p>
      <w:pPr>
        <w:pStyle w:val="null3"/>
        <w:ind w:firstLine="420"/>
        <w:jc w:val="both"/>
      </w:pPr>
      <w:r>
        <w:rPr>
          <w:sz w:val="21"/>
          <w:color w:val="000000"/>
        </w:rPr>
        <w:t>一、</w:t>
      </w:r>
      <w:r>
        <w:rPr>
          <w:sz w:val="21"/>
          <w:color w:val="000000"/>
        </w:rPr>
        <w:t>车辆维修申请</w:t>
      </w:r>
    </w:p>
    <w:p>
      <w:pPr>
        <w:pStyle w:val="null3"/>
        <w:ind w:firstLine="420"/>
        <w:jc w:val="both"/>
      </w:pPr>
      <w:r>
        <w:rPr>
          <w:sz w:val="21"/>
          <w:color w:val="000000"/>
        </w:rPr>
        <w:t>对需要维修的车辆发起车辆维修申请，填写车牌号、维修项目、维修金额等内容，提交后报领导进行审批。</w:t>
      </w:r>
    </w:p>
    <w:p>
      <w:pPr>
        <w:pStyle w:val="null3"/>
        <w:ind w:firstLine="420"/>
        <w:jc w:val="both"/>
      </w:pPr>
      <w:r>
        <w:rPr>
          <w:sz w:val="21"/>
          <w:color w:val="000000"/>
        </w:rPr>
        <w:t>二、</w:t>
      </w:r>
      <w:r>
        <w:rPr>
          <w:sz w:val="21"/>
          <w:color w:val="000000"/>
        </w:rPr>
        <w:t>车辆维修审批</w:t>
      </w:r>
    </w:p>
    <w:p>
      <w:pPr>
        <w:pStyle w:val="null3"/>
        <w:ind w:firstLine="420"/>
        <w:jc w:val="both"/>
      </w:pPr>
      <w:r>
        <w:rPr>
          <w:sz w:val="21"/>
          <w:color w:val="000000"/>
        </w:rPr>
        <w:t>车辆维修申请提交后，领导待审批列表将收到车辆维修申请单，打开填写相关审批意见。审批过程中支持加签、回退、终止等相关操作。</w:t>
      </w:r>
    </w:p>
    <w:p>
      <w:pPr>
        <w:pStyle w:val="null3"/>
        <w:ind w:firstLine="420"/>
        <w:jc w:val="both"/>
      </w:pPr>
      <w:r>
        <w:rPr>
          <w:sz w:val="21"/>
          <w:color w:val="000000"/>
        </w:rPr>
        <w:t>三、</w:t>
      </w:r>
      <w:r>
        <w:rPr>
          <w:sz w:val="21"/>
          <w:color w:val="000000"/>
        </w:rPr>
        <w:t>车辆维修查询</w:t>
      </w:r>
    </w:p>
    <w:p>
      <w:pPr>
        <w:pStyle w:val="null3"/>
        <w:ind w:firstLine="420"/>
        <w:jc w:val="both"/>
      </w:pPr>
      <w:r>
        <w:rPr>
          <w:sz w:val="21"/>
          <w:color w:val="000000"/>
        </w:rPr>
        <w:t>对已发起的车辆维修记录进行查询，支持根据车牌号、维修项目、维修厂商、维修金额等进行多维度检索。</w:t>
      </w:r>
    </w:p>
    <w:p>
      <w:pPr>
        <w:pStyle w:val="null3"/>
        <w:ind w:left="1290"/>
        <w:jc w:val="both"/>
      </w:pPr>
      <w:r>
        <w:rPr>
          <w:sz w:val="21"/>
          <w:b/>
          <w:color w:val="000000"/>
        </w:rPr>
        <w:t>1.2.4.9.1.6.2</w:t>
      </w:r>
      <w:r>
        <w:rPr>
          <w:sz w:val="21"/>
          <w:b/>
          <w:color w:val="000000"/>
        </w:rPr>
        <w:t>车辆保养</w:t>
      </w:r>
    </w:p>
    <w:p>
      <w:pPr>
        <w:pStyle w:val="null3"/>
        <w:ind w:firstLine="420"/>
        <w:jc w:val="both"/>
      </w:pPr>
      <w:r>
        <w:rPr>
          <w:sz w:val="21"/>
          <w:color w:val="000000"/>
        </w:rPr>
        <w:t>一、</w:t>
      </w:r>
      <w:r>
        <w:rPr>
          <w:sz w:val="21"/>
          <w:color w:val="000000"/>
        </w:rPr>
        <w:t>车辆保养申请</w:t>
      </w:r>
    </w:p>
    <w:p>
      <w:pPr>
        <w:pStyle w:val="null3"/>
        <w:ind w:firstLine="420"/>
        <w:jc w:val="both"/>
      </w:pPr>
      <w:r>
        <w:rPr>
          <w:sz w:val="21"/>
          <w:color w:val="000000"/>
        </w:rPr>
        <w:t>系统根据到期保养日期进行自动触发保养申请单，</w:t>
      </w:r>
      <w:r>
        <w:rPr>
          <w:sz w:val="21"/>
          <w:color w:val="000000"/>
        </w:rPr>
        <w:t>填写保养日期、保养项目、保养厂商、保养金额、下次保养日期等内容。</w:t>
      </w:r>
    </w:p>
    <w:p>
      <w:pPr>
        <w:pStyle w:val="null3"/>
        <w:ind w:firstLine="420"/>
        <w:jc w:val="both"/>
      </w:pPr>
      <w:r>
        <w:rPr>
          <w:sz w:val="21"/>
          <w:color w:val="000000"/>
        </w:rPr>
        <w:t>二、</w:t>
      </w:r>
      <w:r>
        <w:rPr>
          <w:sz w:val="21"/>
          <w:color w:val="000000"/>
        </w:rPr>
        <w:t>车辆保养审批</w:t>
      </w:r>
    </w:p>
    <w:p>
      <w:pPr>
        <w:pStyle w:val="null3"/>
        <w:ind w:firstLine="420"/>
        <w:jc w:val="both"/>
      </w:pPr>
      <w:r>
        <w:rPr>
          <w:sz w:val="21"/>
          <w:color w:val="000000"/>
        </w:rPr>
        <w:t>车辆保养申请提交后，领导待审批列表将收到车辆保养申请单，打开填写相关审批意见。审批过程中支持加签、回退、终止等相关操作。</w:t>
      </w:r>
    </w:p>
    <w:p>
      <w:pPr>
        <w:pStyle w:val="null3"/>
        <w:ind w:firstLine="420"/>
        <w:jc w:val="both"/>
      </w:pPr>
      <w:r>
        <w:rPr>
          <w:sz w:val="21"/>
          <w:color w:val="000000"/>
        </w:rPr>
        <w:t>三、</w:t>
      </w:r>
      <w:r>
        <w:rPr>
          <w:sz w:val="21"/>
          <w:color w:val="000000"/>
        </w:rPr>
        <w:t>车辆保养查询</w:t>
      </w:r>
    </w:p>
    <w:p>
      <w:pPr>
        <w:pStyle w:val="null3"/>
        <w:ind w:firstLine="420"/>
        <w:jc w:val="both"/>
      </w:pPr>
      <w:r>
        <w:rPr>
          <w:sz w:val="21"/>
          <w:color w:val="000000"/>
        </w:rPr>
        <w:t>对已发起的车辆保养记录进行查询，支持根据车牌号、保养项目、保养厂商、保养日期等进行多维度检索。</w:t>
      </w:r>
    </w:p>
    <w:p>
      <w:pPr>
        <w:pStyle w:val="null3"/>
        <w:ind w:left="1290"/>
        <w:jc w:val="both"/>
      </w:pPr>
      <w:r>
        <w:rPr>
          <w:sz w:val="21"/>
          <w:b/>
          <w:color w:val="000000"/>
        </w:rPr>
        <w:t>1.2.4.9.1.6.3</w:t>
      </w:r>
      <w:r>
        <w:rPr>
          <w:sz w:val="21"/>
          <w:b/>
          <w:color w:val="000000"/>
        </w:rPr>
        <w:t>维修厂管理</w:t>
      </w:r>
    </w:p>
    <w:p>
      <w:pPr>
        <w:pStyle w:val="null3"/>
        <w:ind w:firstLine="420"/>
        <w:jc w:val="both"/>
      </w:pPr>
      <w:r>
        <w:rPr>
          <w:sz w:val="21"/>
          <w:color w:val="000000"/>
        </w:rPr>
        <w:t>一、</w:t>
      </w:r>
      <w:r>
        <w:rPr>
          <w:sz w:val="21"/>
          <w:color w:val="000000"/>
        </w:rPr>
        <w:t>维修厂账号</w:t>
      </w:r>
    </w:p>
    <w:p>
      <w:pPr>
        <w:pStyle w:val="null3"/>
        <w:ind w:firstLine="420"/>
        <w:jc w:val="both"/>
      </w:pPr>
      <w:r>
        <w:rPr>
          <w:sz w:val="21"/>
          <w:color w:val="000000"/>
        </w:rPr>
        <w:t>将维修厂设置为外单位，维修厂人员设置为编外人员。</w:t>
      </w:r>
    </w:p>
    <w:p>
      <w:pPr>
        <w:pStyle w:val="null3"/>
        <w:ind w:firstLine="420"/>
        <w:jc w:val="both"/>
      </w:pPr>
      <w:r>
        <w:rPr>
          <w:sz w:val="21"/>
          <w:color w:val="000000"/>
        </w:rPr>
        <w:t>二、</w:t>
      </w:r>
      <w:r>
        <w:rPr>
          <w:sz w:val="21"/>
          <w:color w:val="000000"/>
        </w:rPr>
        <w:t>维修厂接单</w:t>
      </w:r>
    </w:p>
    <w:p>
      <w:pPr>
        <w:pStyle w:val="null3"/>
        <w:ind w:firstLine="420"/>
        <w:jc w:val="both"/>
      </w:pPr>
      <w:r>
        <w:rPr>
          <w:sz w:val="21"/>
          <w:color w:val="000000"/>
        </w:rPr>
        <w:t>维修厂编外人员设置权限，仅能看到公车管理平台发出的车辆维修申请单和车辆保养申请单，公车进入维修厂后，有维修单或保养单可抬竿，没有的不抬竿。</w:t>
      </w:r>
    </w:p>
    <w:p>
      <w:pPr>
        <w:pStyle w:val="null3"/>
        <w:ind w:firstLine="420"/>
        <w:jc w:val="both"/>
      </w:pPr>
      <w:r>
        <w:rPr>
          <w:sz w:val="21"/>
          <w:color w:val="000000"/>
        </w:rPr>
        <w:t>三、</w:t>
      </w:r>
      <w:r>
        <w:rPr>
          <w:sz w:val="21"/>
          <w:color w:val="000000"/>
        </w:rPr>
        <w:t>维修厂监控</w:t>
      </w:r>
    </w:p>
    <w:p>
      <w:pPr>
        <w:pStyle w:val="null3"/>
        <w:ind w:firstLine="420"/>
        <w:jc w:val="both"/>
      </w:pPr>
      <w:r>
        <w:rPr>
          <w:sz w:val="21"/>
          <w:color w:val="000000"/>
        </w:rPr>
        <w:t>在指定公车维修厂的固定车位上安装视频监控，在公车管理系统上通过单点链接技术，跳转到维修厂实时视频监控平台上。</w:t>
      </w:r>
    </w:p>
    <w:p>
      <w:pPr>
        <w:pStyle w:val="null3"/>
        <w:jc w:val="both"/>
      </w:pPr>
      <w:r>
        <w:rPr>
          <w:sz w:val="21"/>
          <w:b/>
          <w:color w:val="000000"/>
        </w:rPr>
        <w:t>1.2.4.9.1.7</w:t>
      </w:r>
      <w:r>
        <w:rPr>
          <w:sz w:val="21"/>
          <w:b/>
          <w:color w:val="000000"/>
        </w:rPr>
        <w:t>保险管理</w:t>
      </w:r>
    </w:p>
    <w:p>
      <w:pPr>
        <w:pStyle w:val="null3"/>
        <w:ind w:left="1290"/>
        <w:jc w:val="both"/>
      </w:pPr>
      <w:r>
        <w:rPr>
          <w:sz w:val="21"/>
          <w:b/>
          <w:color w:val="000000"/>
        </w:rPr>
        <w:t>1.2.4.9.1.7.1</w:t>
      </w:r>
      <w:r>
        <w:rPr>
          <w:sz w:val="21"/>
          <w:b/>
          <w:color w:val="000000"/>
        </w:rPr>
        <w:t>车辆保险申请</w:t>
      </w:r>
    </w:p>
    <w:p>
      <w:pPr>
        <w:pStyle w:val="null3"/>
        <w:ind w:firstLine="420"/>
        <w:jc w:val="both"/>
      </w:pPr>
      <w:r>
        <w:rPr>
          <w:sz w:val="21"/>
          <w:color w:val="000000"/>
        </w:rPr>
        <w:t>系统根据保险到期时间自动触发车辆保险申请，填写车牌号、保险类型、入保单位、保险公司联系人、联系电话，保险生效时间，保险截止时间等信息，提交后报相关领导进行审批。</w:t>
      </w:r>
    </w:p>
    <w:p>
      <w:pPr>
        <w:pStyle w:val="null3"/>
        <w:ind w:left="1290"/>
        <w:jc w:val="both"/>
      </w:pPr>
      <w:r>
        <w:rPr>
          <w:sz w:val="21"/>
          <w:b/>
          <w:color w:val="000000"/>
        </w:rPr>
        <w:t>1.2.4.9.1.7.2</w:t>
      </w:r>
      <w:r>
        <w:rPr>
          <w:sz w:val="21"/>
          <w:b/>
          <w:color w:val="000000"/>
        </w:rPr>
        <w:t>车辆保险审批</w:t>
      </w:r>
    </w:p>
    <w:p>
      <w:pPr>
        <w:pStyle w:val="null3"/>
        <w:ind w:firstLine="420"/>
        <w:jc w:val="both"/>
      </w:pPr>
      <w:r>
        <w:rPr>
          <w:sz w:val="21"/>
          <w:color w:val="000000"/>
        </w:rPr>
        <w:t>车辆保险申请提交后，领导待审批列表将收到车辆保险申请单，打开填写相关审批意见。审批过程中支持加签、回退、终止等相关操作。</w:t>
      </w:r>
    </w:p>
    <w:p>
      <w:pPr>
        <w:pStyle w:val="null3"/>
        <w:ind w:left="1290"/>
        <w:jc w:val="both"/>
      </w:pPr>
      <w:r>
        <w:rPr>
          <w:sz w:val="21"/>
          <w:b/>
          <w:color w:val="000000"/>
        </w:rPr>
        <w:t>1.2.4.9.1.7.3</w:t>
      </w:r>
      <w:r>
        <w:rPr>
          <w:sz w:val="21"/>
          <w:b/>
          <w:color w:val="000000"/>
        </w:rPr>
        <w:t>车辆保险查询</w:t>
      </w:r>
    </w:p>
    <w:p>
      <w:pPr>
        <w:pStyle w:val="null3"/>
        <w:ind w:firstLine="420"/>
        <w:jc w:val="both"/>
      </w:pPr>
      <w:r>
        <w:rPr>
          <w:sz w:val="21"/>
          <w:color w:val="000000"/>
        </w:rPr>
        <w:t>对已发起的车辆保险记录进行查询，支持根据车牌号、保险类型、入保单位、保险生效时间、保险截止时间进行多维度检索。</w:t>
      </w:r>
    </w:p>
    <w:p>
      <w:pPr>
        <w:pStyle w:val="null3"/>
        <w:jc w:val="both"/>
      </w:pPr>
      <w:r>
        <w:rPr>
          <w:sz w:val="21"/>
          <w:b/>
          <w:color w:val="000000"/>
        </w:rPr>
        <w:t>1.2.4.9.1.8</w:t>
      </w:r>
      <w:r>
        <w:rPr>
          <w:sz w:val="21"/>
          <w:b/>
          <w:color w:val="000000"/>
        </w:rPr>
        <w:t>运行数据</w:t>
      </w:r>
    </w:p>
    <w:p>
      <w:pPr>
        <w:pStyle w:val="null3"/>
        <w:ind w:left="1290"/>
        <w:jc w:val="both"/>
      </w:pPr>
      <w:r>
        <w:rPr>
          <w:sz w:val="21"/>
          <w:b/>
          <w:color w:val="000000"/>
        </w:rPr>
        <w:t>1.2.4.9.1.8.1</w:t>
      </w:r>
      <w:r>
        <w:rPr>
          <w:sz w:val="21"/>
          <w:b/>
          <w:color w:val="000000"/>
        </w:rPr>
        <w:t>用车总览</w:t>
      </w:r>
    </w:p>
    <w:p>
      <w:pPr>
        <w:pStyle w:val="null3"/>
        <w:ind w:firstLine="420"/>
        <w:jc w:val="both"/>
      </w:pPr>
      <w:r>
        <w:rPr>
          <w:sz w:val="21"/>
          <w:color w:val="000000"/>
        </w:rPr>
        <w:t>用车总览用于统计一段时间内的用车总次数、用车总人次、服务总时长、服务总里程、运行总费用等，并可通过相应条件查询单位用车情况。</w:t>
      </w:r>
    </w:p>
    <w:p>
      <w:pPr>
        <w:pStyle w:val="null3"/>
        <w:ind w:left="1290"/>
        <w:jc w:val="both"/>
      </w:pPr>
      <w:r>
        <w:rPr>
          <w:sz w:val="21"/>
          <w:b/>
          <w:color w:val="000000"/>
        </w:rPr>
        <w:t>1.2.4.9.1.8.2</w:t>
      </w:r>
      <w:r>
        <w:rPr>
          <w:sz w:val="21"/>
          <w:b/>
          <w:color w:val="000000"/>
        </w:rPr>
        <w:t>车辆运行报表</w:t>
      </w:r>
    </w:p>
    <w:p>
      <w:pPr>
        <w:pStyle w:val="null3"/>
        <w:ind w:firstLine="420"/>
        <w:jc w:val="both"/>
      </w:pPr>
      <w:r>
        <w:rPr>
          <w:sz w:val="21"/>
          <w:color w:val="000000"/>
        </w:rPr>
        <w:t>车辆运行报表主要用于查看每辆车一段时间内的运行数据，包括车辆车牌号、单位名称，用车总次数，</w:t>
      </w:r>
      <w:r>
        <w:rPr>
          <w:sz w:val="21"/>
          <w:color w:val="000000"/>
        </w:rPr>
        <w:t>用车总人次，服务总时长，服务总里程，运行总费用，总油量等数据。</w:t>
      </w:r>
    </w:p>
    <w:p>
      <w:pPr>
        <w:pStyle w:val="null3"/>
        <w:ind w:left="1290"/>
        <w:jc w:val="both"/>
      </w:pPr>
      <w:r>
        <w:rPr>
          <w:sz w:val="21"/>
          <w:b/>
          <w:color w:val="000000"/>
        </w:rPr>
        <w:t>1.2.4.9.1.8.3</w:t>
      </w:r>
      <w:r>
        <w:rPr>
          <w:sz w:val="21"/>
          <w:b/>
          <w:color w:val="000000"/>
        </w:rPr>
        <w:t>用车趋势</w:t>
      </w:r>
    </w:p>
    <w:p>
      <w:pPr>
        <w:pStyle w:val="null3"/>
        <w:ind w:firstLine="420"/>
        <w:jc w:val="both"/>
      </w:pPr>
      <w:r>
        <w:rPr>
          <w:sz w:val="21"/>
          <w:color w:val="000000"/>
        </w:rPr>
        <w:t>用车趋势主要用于查询某部门的当年各月度的用车里程数、用车费用、用车次数以及与去年的同比值。</w:t>
      </w:r>
    </w:p>
    <w:p>
      <w:pPr>
        <w:pStyle w:val="null3"/>
        <w:ind w:left="1290"/>
        <w:jc w:val="both"/>
      </w:pPr>
      <w:r>
        <w:rPr>
          <w:sz w:val="21"/>
          <w:b/>
          <w:color w:val="000000"/>
        </w:rPr>
        <w:t>1.2.4.9.1.8.4</w:t>
      </w:r>
      <w:r>
        <w:rPr>
          <w:sz w:val="21"/>
          <w:b/>
          <w:color w:val="000000"/>
        </w:rPr>
        <w:t>驾驶员出车情况</w:t>
      </w:r>
    </w:p>
    <w:p>
      <w:pPr>
        <w:pStyle w:val="null3"/>
        <w:ind w:firstLine="420"/>
        <w:jc w:val="both"/>
      </w:pPr>
      <w:r>
        <w:rPr>
          <w:sz w:val="21"/>
          <w:color w:val="000000"/>
        </w:rPr>
        <w:t>驾驶员出车情况主要用于查询驾驶员在一段时间出车的汇总情况，支持按照时间、驾驶员等进行检索。</w:t>
      </w:r>
    </w:p>
    <w:p>
      <w:pPr>
        <w:pStyle w:val="null3"/>
        <w:ind w:left="1290"/>
        <w:jc w:val="both"/>
      </w:pPr>
      <w:r>
        <w:rPr>
          <w:sz w:val="21"/>
          <w:b/>
          <w:color w:val="000000"/>
        </w:rPr>
        <w:t>1.2.4.9.1.8.5</w:t>
      </w:r>
      <w:r>
        <w:rPr>
          <w:sz w:val="21"/>
          <w:b/>
          <w:color w:val="000000"/>
        </w:rPr>
        <w:t>其他数据分析</w:t>
      </w:r>
    </w:p>
    <w:p>
      <w:pPr>
        <w:pStyle w:val="null3"/>
        <w:ind w:firstLine="420"/>
        <w:jc w:val="both"/>
      </w:pPr>
      <w:r>
        <w:rPr>
          <w:sz w:val="21"/>
          <w:color w:val="000000"/>
        </w:rPr>
        <w:t>可针对医院需要进行各维度的数据分析，例如车辆使用情况、车辆租赁情况、车辆处置情况等。</w:t>
      </w:r>
    </w:p>
    <w:p>
      <w:pPr>
        <w:pStyle w:val="null3"/>
        <w:jc w:val="both"/>
      </w:pPr>
      <w:r>
        <w:rPr>
          <w:sz w:val="21"/>
          <w:b/>
          <w:color w:val="000000"/>
        </w:rPr>
        <w:t>1.2.4.9.1.9</w:t>
      </w:r>
      <w:r>
        <w:rPr>
          <w:sz w:val="21"/>
          <w:b/>
          <w:color w:val="000000"/>
        </w:rPr>
        <w:t>运行费用</w:t>
      </w:r>
    </w:p>
    <w:p>
      <w:pPr>
        <w:pStyle w:val="null3"/>
        <w:ind w:left="1290"/>
        <w:jc w:val="both"/>
      </w:pPr>
      <w:r>
        <w:rPr>
          <w:sz w:val="21"/>
          <w:b/>
          <w:color w:val="000000"/>
        </w:rPr>
        <w:t>1.2.4.9.1.9.1</w:t>
      </w:r>
      <w:r>
        <w:rPr>
          <w:sz w:val="21"/>
          <w:b/>
          <w:color w:val="000000"/>
        </w:rPr>
        <w:t>费用总览</w:t>
      </w:r>
    </w:p>
    <w:p>
      <w:pPr>
        <w:pStyle w:val="null3"/>
        <w:ind w:firstLine="420"/>
        <w:jc w:val="both"/>
      </w:pPr>
      <w:r>
        <w:rPr>
          <w:sz w:val="21"/>
          <w:color w:val="000000"/>
        </w:rPr>
        <w:t>费用总览以单位为维度统计车辆的所有运行费用。包括总计费用、保险费用，年检费用，能耗费用，维保费用、</w:t>
      </w:r>
      <w:r>
        <w:rPr>
          <w:sz w:val="21"/>
          <w:color w:val="000000"/>
        </w:rPr>
        <w:t>ETC 费用、其他费用等。</w:t>
      </w:r>
    </w:p>
    <w:p>
      <w:pPr>
        <w:pStyle w:val="null3"/>
        <w:ind w:left="1290"/>
        <w:jc w:val="both"/>
      </w:pPr>
      <w:r>
        <w:rPr>
          <w:sz w:val="21"/>
          <w:b/>
          <w:color w:val="000000"/>
        </w:rPr>
        <w:t>1.2.4.9.1.9.2</w:t>
      </w:r>
      <w:r>
        <w:rPr>
          <w:sz w:val="21"/>
          <w:b/>
          <w:color w:val="000000"/>
        </w:rPr>
        <w:t>能耗费用</w:t>
      </w:r>
    </w:p>
    <w:p>
      <w:pPr>
        <w:pStyle w:val="null3"/>
        <w:ind w:firstLine="420"/>
        <w:jc w:val="both"/>
      </w:pPr>
      <w:r>
        <w:rPr>
          <w:sz w:val="21"/>
          <w:color w:val="000000"/>
        </w:rPr>
        <w:t>可用于通过相应条件查询能耗费用情况，点击列表记录可查看能耗费用的明细详情。支持根据车牌号、能源种类、加充时间等各维度进行查询。</w:t>
      </w:r>
    </w:p>
    <w:p>
      <w:pPr>
        <w:pStyle w:val="null3"/>
        <w:ind w:firstLine="420"/>
        <w:jc w:val="both"/>
      </w:pPr>
      <w:r>
        <w:rPr>
          <w:sz w:val="21"/>
          <w:color w:val="000000"/>
        </w:rPr>
        <w:t>查询列表支持导出</w:t>
      </w:r>
      <w:r>
        <w:rPr>
          <w:sz w:val="21"/>
          <w:color w:val="000000"/>
        </w:rPr>
        <w:t>excel。</w:t>
      </w:r>
    </w:p>
    <w:p>
      <w:pPr>
        <w:pStyle w:val="null3"/>
        <w:ind w:left="1290"/>
        <w:jc w:val="both"/>
      </w:pPr>
      <w:r>
        <w:rPr>
          <w:sz w:val="21"/>
          <w:b/>
          <w:color w:val="000000"/>
        </w:rPr>
        <w:t>1.2.4.9.1.9.3</w:t>
      </w:r>
      <w:r>
        <w:rPr>
          <w:sz w:val="21"/>
          <w:b/>
          <w:color w:val="000000"/>
        </w:rPr>
        <w:t>ETC费用</w:t>
      </w:r>
    </w:p>
    <w:p>
      <w:pPr>
        <w:pStyle w:val="null3"/>
        <w:ind w:firstLine="420"/>
        <w:jc w:val="both"/>
      </w:pPr>
      <w:r>
        <w:rPr>
          <w:sz w:val="21"/>
          <w:color w:val="000000"/>
        </w:rPr>
        <w:t>可用于通过相应条件查询</w:t>
      </w:r>
      <w:r>
        <w:rPr>
          <w:sz w:val="21"/>
          <w:color w:val="000000"/>
        </w:rPr>
        <w:t>ETC费用情况，点击列表记录可查看ETC费用的明细详情。支持根据ETC卡号、ETC费用、时间等各维度进行查询。</w:t>
      </w:r>
    </w:p>
    <w:p>
      <w:pPr>
        <w:pStyle w:val="null3"/>
        <w:ind w:firstLine="420"/>
        <w:jc w:val="both"/>
      </w:pPr>
      <w:r>
        <w:rPr>
          <w:sz w:val="21"/>
          <w:color w:val="000000"/>
        </w:rPr>
        <w:t>查询列表支持导出</w:t>
      </w:r>
      <w:r>
        <w:rPr>
          <w:sz w:val="21"/>
          <w:color w:val="000000"/>
        </w:rPr>
        <w:t>excel。</w:t>
      </w:r>
    </w:p>
    <w:p>
      <w:pPr>
        <w:pStyle w:val="null3"/>
        <w:ind w:left="1290"/>
        <w:jc w:val="both"/>
      </w:pPr>
      <w:r>
        <w:rPr>
          <w:sz w:val="21"/>
          <w:b/>
          <w:color w:val="000000"/>
        </w:rPr>
        <w:t>1.2.4.9.1.9.4</w:t>
      </w:r>
      <w:r>
        <w:rPr>
          <w:sz w:val="21"/>
          <w:b/>
          <w:color w:val="000000"/>
        </w:rPr>
        <w:t>保险费用</w:t>
      </w:r>
    </w:p>
    <w:p>
      <w:pPr>
        <w:pStyle w:val="null3"/>
        <w:ind w:firstLine="420"/>
        <w:jc w:val="both"/>
      </w:pPr>
      <w:r>
        <w:rPr>
          <w:sz w:val="21"/>
          <w:color w:val="000000"/>
        </w:rPr>
        <w:t>可用于通过相应条件查询保险费用情况，点击列表记录可查看保险费用的明细详情。支持根据单位名称、保险单号、保险种类、保险公司名称、保险起始日期，保险到期日期等各维度进行查询。</w:t>
      </w:r>
    </w:p>
    <w:p>
      <w:pPr>
        <w:pStyle w:val="null3"/>
        <w:ind w:left="1290"/>
        <w:jc w:val="both"/>
      </w:pPr>
      <w:r>
        <w:rPr>
          <w:sz w:val="21"/>
          <w:b/>
          <w:color w:val="000000"/>
        </w:rPr>
        <w:t>1.2.4.9.1.9.5</w:t>
      </w:r>
      <w:r>
        <w:rPr>
          <w:sz w:val="21"/>
          <w:b/>
          <w:color w:val="000000"/>
        </w:rPr>
        <w:t>维修费用</w:t>
      </w:r>
    </w:p>
    <w:p>
      <w:pPr>
        <w:pStyle w:val="null3"/>
        <w:ind w:firstLine="420"/>
        <w:jc w:val="both"/>
      </w:pPr>
      <w:r>
        <w:rPr>
          <w:sz w:val="21"/>
          <w:color w:val="000000"/>
        </w:rPr>
        <w:t>可用于通过相应条件查询维保费用情况，点击列表记录可查看维保费用的明细详情。支持根据维保单号、维保种类、维修厂名称、维保开始日期，保险结束日期等各维度进行查询。</w:t>
      </w:r>
    </w:p>
    <w:p>
      <w:pPr>
        <w:pStyle w:val="null3"/>
        <w:ind w:firstLine="420"/>
        <w:jc w:val="both"/>
      </w:pPr>
      <w:r>
        <w:rPr>
          <w:sz w:val="21"/>
          <w:color w:val="000000"/>
        </w:rPr>
        <w:t>查询列表支持导出</w:t>
      </w:r>
      <w:r>
        <w:rPr>
          <w:sz w:val="21"/>
          <w:color w:val="000000"/>
        </w:rPr>
        <w:t>excel。</w:t>
      </w:r>
    </w:p>
    <w:p>
      <w:pPr>
        <w:pStyle w:val="null3"/>
        <w:ind w:left="1290"/>
        <w:jc w:val="both"/>
      </w:pPr>
      <w:r>
        <w:rPr>
          <w:sz w:val="21"/>
          <w:b/>
          <w:color w:val="000000"/>
        </w:rPr>
        <w:t>1.2.4.9.1.9.6</w:t>
      </w:r>
      <w:r>
        <w:rPr>
          <w:sz w:val="21"/>
          <w:b/>
          <w:color w:val="000000"/>
        </w:rPr>
        <w:t>保养费用</w:t>
      </w:r>
    </w:p>
    <w:p>
      <w:pPr>
        <w:pStyle w:val="null3"/>
        <w:ind w:firstLine="420"/>
        <w:jc w:val="both"/>
      </w:pPr>
      <w:r>
        <w:rPr>
          <w:sz w:val="21"/>
          <w:color w:val="000000"/>
        </w:rPr>
        <w:t>可用于通过相应条件查询保养费用情况，点击列表记录可查看保养费用的明细详情。支持根据所在单位、年度、车牌号等各维度进行查询。</w:t>
      </w:r>
    </w:p>
    <w:p>
      <w:pPr>
        <w:pStyle w:val="null3"/>
        <w:ind w:firstLine="420"/>
        <w:jc w:val="both"/>
      </w:pPr>
      <w:r>
        <w:rPr>
          <w:sz w:val="21"/>
          <w:color w:val="000000"/>
        </w:rPr>
        <w:t>查询列表支持导出</w:t>
      </w:r>
      <w:r>
        <w:rPr>
          <w:sz w:val="21"/>
          <w:color w:val="000000"/>
        </w:rPr>
        <w:t>excel。</w:t>
      </w:r>
    </w:p>
    <w:p>
      <w:pPr>
        <w:pStyle w:val="null3"/>
        <w:ind w:left="1290"/>
        <w:jc w:val="both"/>
      </w:pPr>
      <w:r>
        <w:rPr>
          <w:sz w:val="21"/>
          <w:b/>
          <w:color w:val="000000"/>
        </w:rPr>
        <w:t>1.2.4.9.1.9.7</w:t>
      </w:r>
      <w:r>
        <w:rPr>
          <w:sz w:val="21"/>
          <w:b/>
          <w:color w:val="000000"/>
        </w:rPr>
        <w:t>年检费用</w:t>
      </w:r>
    </w:p>
    <w:p>
      <w:pPr>
        <w:pStyle w:val="null3"/>
        <w:ind w:firstLine="420"/>
        <w:jc w:val="both"/>
      </w:pPr>
      <w:r>
        <w:rPr>
          <w:sz w:val="21"/>
          <w:color w:val="000000"/>
        </w:rPr>
        <w:t>可用于通过相应条件查询年检费用情况，点击列表记录可查看年检费用的明细详情。支持根据单位名称、年检起始时间、年检到期时间等各维度进行查询。</w:t>
      </w:r>
    </w:p>
    <w:p>
      <w:pPr>
        <w:pStyle w:val="null3"/>
        <w:ind w:firstLine="420"/>
        <w:jc w:val="both"/>
      </w:pPr>
      <w:r>
        <w:rPr>
          <w:sz w:val="21"/>
          <w:color w:val="000000"/>
        </w:rPr>
        <w:t>查询列表支持导出</w:t>
      </w:r>
      <w:r>
        <w:rPr>
          <w:sz w:val="21"/>
          <w:color w:val="000000"/>
        </w:rPr>
        <w:t>excel。</w:t>
      </w:r>
    </w:p>
    <w:p>
      <w:pPr>
        <w:pStyle w:val="null3"/>
        <w:ind w:left="1290"/>
        <w:jc w:val="both"/>
      </w:pPr>
      <w:r>
        <w:rPr>
          <w:sz w:val="21"/>
          <w:b/>
          <w:color w:val="000000"/>
        </w:rPr>
        <w:t>1.2.4.9.1.9.8</w:t>
      </w:r>
      <w:r>
        <w:rPr>
          <w:sz w:val="21"/>
          <w:b/>
          <w:color w:val="000000"/>
        </w:rPr>
        <w:t>加油卡费用</w:t>
      </w:r>
    </w:p>
    <w:p>
      <w:pPr>
        <w:pStyle w:val="null3"/>
        <w:ind w:firstLine="420"/>
        <w:jc w:val="both"/>
      </w:pPr>
      <w:r>
        <w:rPr>
          <w:sz w:val="21"/>
          <w:color w:val="000000"/>
        </w:rPr>
        <w:t>可用于通过相应条件查询加油卡费用情况，点击列表记录可查看加油卡费用的明细详情。支持根据单位名称、车牌号、加油卡号等各维度进行查询。</w:t>
      </w:r>
    </w:p>
    <w:p>
      <w:pPr>
        <w:pStyle w:val="null3"/>
        <w:ind w:firstLine="420"/>
        <w:jc w:val="both"/>
      </w:pPr>
      <w:r>
        <w:rPr>
          <w:sz w:val="21"/>
          <w:color w:val="000000"/>
        </w:rPr>
        <w:t>查询列表支持导出</w:t>
      </w:r>
      <w:r>
        <w:rPr>
          <w:sz w:val="21"/>
          <w:color w:val="000000"/>
        </w:rPr>
        <w:t>excel。</w:t>
      </w:r>
    </w:p>
    <w:p>
      <w:pPr>
        <w:pStyle w:val="null3"/>
        <w:ind w:left="1290"/>
        <w:jc w:val="both"/>
      </w:pPr>
      <w:r>
        <w:rPr>
          <w:sz w:val="21"/>
          <w:b/>
          <w:color w:val="000000"/>
        </w:rPr>
        <w:t>1.2.4.9.1.9.9</w:t>
      </w:r>
      <w:r>
        <w:rPr>
          <w:sz w:val="21"/>
          <w:b/>
          <w:color w:val="000000"/>
        </w:rPr>
        <w:t>异地用车结算</w:t>
      </w:r>
    </w:p>
    <w:p>
      <w:pPr>
        <w:pStyle w:val="null3"/>
        <w:ind w:firstLine="420"/>
        <w:jc w:val="both"/>
      </w:pPr>
      <w:r>
        <w:rPr>
          <w:sz w:val="21"/>
          <w:color w:val="000000"/>
        </w:rPr>
        <w:t>异地用车，可拆分费用结算单。</w:t>
      </w:r>
    </w:p>
    <w:p>
      <w:pPr>
        <w:pStyle w:val="null3"/>
        <w:jc w:val="both"/>
      </w:pPr>
      <w:r>
        <w:rPr>
          <w:sz w:val="21"/>
          <w:b/>
          <w:color w:val="000000"/>
        </w:rPr>
        <w:t>1.2.4.9.1.10</w:t>
      </w:r>
      <w:r>
        <w:rPr>
          <w:sz w:val="21"/>
          <w:b/>
          <w:color w:val="000000"/>
        </w:rPr>
        <w:t>公务用车移动端</w:t>
      </w:r>
    </w:p>
    <w:p>
      <w:pPr>
        <w:pStyle w:val="null3"/>
        <w:ind w:firstLine="420"/>
        <w:jc w:val="both"/>
      </w:pPr>
      <w:r>
        <w:rPr>
          <w:sz w:val="21"/>
          <w:color w:val="000000"/>
        </w:rPr>
        <w:t>公务用车移动端覆盖公务用车全业务过程管理，包括车辆调度，各类业务申请及审批、维保管理、保险管理、监督检查、运行数据、运行费用等各模块，相关功能操作与</w:t>
      </w:r>
      <w:r>
        <w:rPr>
          <w:sz w:val="21"/>
          <w:color w:val="000000"/>
        </w:rPr>
        <w:t>PC保持一致。</w:t>
      </w:r>
    </w:p>
    <w:p>
      <w:pPr>
        <w:pStyle w:val="null3"/>
        <w:jc w:val="left"/>
      </w:pPr>
      <w:r>
        <w:rPr>
          <w:sz w:val="21"/>
          <w:color w:val="000000"/>
        </w:rPr>
        <w:t>1.2.4.9.2</w:t>
      </w:r>
      <w:r>
        <w:rPr>
          <w:sz w:val="21"/>
          <w:b/>
          <w:color w:val="000000"/>
        </w:rPr>
        <w:t>工单管理</w:t>
      </w:r>
    </w:p>
    <w:p>
      <w:pPr>
        <w:pStyle w:val="null3"/>
        <w:jc w:val="both"/>
      </w:pPr>
      <w:r>
        <w:rPr>
          <w:sz w:val="21"/>
          <w:b/>
          <w:color w:val="000000"/>
        </w:rPr>
        <w:t>1.2.4.9.2.1</w:t>
      </w:r>
      <w:r>
        <w:rPr>
          <w:sz w:val="21"/>
          <w:b/>
          <w:color w:val="000000"/>
        </w:rPr>
        <w:t>工单创建</w:t>
      </w:r>
    </w:p>
    <w:p>
      <w:pPr>
        <w:pStyle w:val="null3"/>
        <w:ind w:firstLine="420"/>
        <w:jc w:val="both"/>
      </w:pPr>
      <w:r>
        <w:rPr>
          <w:sz w:val="21"/>
          <w:color w:val="000000"/>
        </w:rPr>
        <w:t>支持通过填写在线表单创建工单，需要输入信息包括工单标题、描述、类别、优先级、附件上传等。</w:t>
      </w:r>
    </w:p>
    <w:p>
      <w:pPr>
        <w:pStyle w:val="null3"/>
        <w:ind w:firstLine="420"/>
        <w:jc w:val="both"/>
      </w:pPr>
      <w:r>
        <w:rPr>
          <w:sz w:val="21"/>
          <w:color w:val="000000"/>
        </w:rPr>
        <w:t>支持选择关联系统中的项目、设备或人员，确保工单信息的完整性和关联性。</w:t>
      </w:r>
    </w:p>
    <w:p>
      <w:pPr>
        <w:pStyle w:val="null3"/>
        <w:ind w:firstLine="420"/>
        <w:jc w:val="both"/>
      </w:pPr>
      <w:r>
        <w:rPr>
          <w:sz w:val="21"/>
          <w:color w:val="000000"/>
        </w:rPr>
        <w:t>工单类型包括但不限于技术支持、设备维修、安全生产流程管理、消防安全巡查跟踪、督导跟踪、公文处理等类型。</w:t>
      </w:r>
    </w:p>
    <w:p>
      <w:pPr>
        <w:pStyle w:val="null3"/>
        <w:ind w:firstLine="420"/>
        <w:jc w:val="both"/>
      </w:pPr>
      <w:r>
        <w:rPr>
          <w:sz w:val="21"/>
          <w:color w:val="000000"/>
        </w:rPr>
        <w:t>支持上传附件，以便下一个流程节点的操作者能更加清晰了解事项内容，提高流程审批效率。</w:t>
      </w:r>
    </w:p>
    <w:p>
      <w:pPr>
        <w:pStyle w:val="null3"/>
        <w:ind w:firstLine="420"/>
        <w:jc w:val="both"/>
      </w:pPr>
      <w:r>
        <w:rPr>
          <w:sz w:val="21"/>
          <w:color w:val="000000"/>
        </w:rPr>
        <w:t>支持在线预览附件功能。</w:t>
      </w:r>
    </w:p>
    <w:p>
      <w:pPr>
        <w:pStyle w:val="null3"/>
        <w:jc w:val="both"/>
      </w:pPr>
      <w:r>
        <w:rPr>
          <w:sz w:val="21"/>
          <w:b/>
          <w:color w:val="000000"/>
        </w:rPr>
        <w:t>1.2.4.9.2.2</w:t>
      </w:r>
      <w:r>
        <w:rPr>
          <w:sz w:val="21"/>
          <w:b/>
          <w:color w:val="000000"/>
        </w:rPr>
        <w:t>工单分配</w:t>
      </w:r>
    </w:p>
    <w:p>
      <w:pPr>
        <w:pStyle w:val="null3"/>
        <w:ind w:firstLine="420"/>
        <w:jc w:val="both"/>
      </w:pPr>
      <w:r>
        <w:rPr>
          <w:sz w:val="21"/>
          <w:color w:val="000000"/>
        </w:rPr>
        <w:t>支持创建工单后，可选择将工单分配给特定的责任人，并记录分配时间和人员。</w:t>
      </w:r>
    </w:p>
    <w:p>
      <w:pPr>
        <w:pStyle w:val="null3"/>
        <w:ind w:firstLine="420"/>
        <w:jc w:val="both"/>
      </w:pPr>
      <w:r>
        <w:rPr>
          <w:sz w:val="21"/>
          <w:color w:val="000000"/>
        </w:rPr>
        <w:t>系统支持根据责任人的当前工作负荷、技能和工单类别，智能推荐分配人员。</w:t>
      </w:r>
    </w:p>
    <w:p>
      <w:pPr>
        <w:pStyle w:val="null3"/>
        <w:ind w:firstLine="420"/>
        <w:jc w:val="both"/>
      </w:pPr>
      <w:r>
        <w:rPr>
          <w:sz w:val="21"/>
          <w:color w:val="000000"/>
        </w:rPr>
        <w:t>一旦工单被分配，系统支持发送通知给责任人（通过邮件或系统通知）。</w:t>
      </w:r>
    </w:p>
    <w:p>
      <w:pPr>
        <w:pStyle w:val="null3"/>
        <w:jc w:val="both"/>
      </w:pPr>
      <w:r>
        <w:rPr>
          <w:sz w:val="21"/>
          <w:b/>
          <w:color w:val="000000"/>
        </w:rPr>
        <w:t>1.2.4.9.2.3</w:t>
      </w:r>
      <w:r>
        <w:rPr>
          <w:sz w:val="21"/>
          <w:b/>
          <w:color w:val="000000"/>
        </w:rPr>
        <w:t>工单跟踪</w:t>
      </w:r>
    </w:p>
    <w:p>
      <w:pPr>
        <w:pStyle w:val="null3"/>
        <w:ind w:firstLine="420"/>
        <w:jc w:val="both"/>
      </w:pPr>
      <w:r>
        <w:rPr>
          <w:sz w:val="21"/>
          <w:color w:val="000000"/>
        </w:rPr>
        <w:t>支持责任人在处理过程中，可以更新工单状态。</w:t>
      </w:r>
    </w:p>
    <w:p>
      <w:pPr>
        <w:pStyle w:val="null3"/>
        <w:ind w:firstLine="420"/>
        <w:jc w:val="both"/>
      </w:pPr>
      <w:r>
        <w:rPr>
          <w:sz w:val="21"/>
          <w:color w:val="000000"/>
        </w:rPr>
        <w:t>支持处理备注和日志记录功能，方便责任人记录每一步的处理措施和结果。</w:t>
      </w:r>
    </w:p>
    <w:p>
      <w:pPr>
        <w:pStyle w:val="null3"/>
        <w:jc w:val="both"/>
      </w:pPr>
      <w:r>
        <w:rPr>
          <w:sz w:val="21"/>
          <w:b/>
          <w:color w:val="000000"/>
        </w:rPr>
        <w:t>1.2.4.9.2.4</w:t>
      </w:r>
      <w:r>
        <w:rPr>
          <w:sz w:val="21"/>
          <w:b/>
          <w:color w:val="000000"/>
        </w:rPr>
        <w:t>提醒与通知</w:t>
      </w:r>
    </w:p>
    <w:p>
      <w:pPr>
        <w:pStyle w:val="null3"/>
        <w:ind w:firstLine="420"/>
        <w:jc w:val="both"/>
      </w:pPr>
      <w:r>
        <w:rPr>
          <w:sz w:val="21"/>
          <w:color w:val="000000"/>
        </w:rPr>
        <w:t>系统支持设定定期提醒功能，例如对逾期未处理的工单进行日常或定期提醒。</w:t>
      </w:r>
    </w:p>
    <w:p>
      <w:pPr>
        <w:pStyle w:val="null3"/>
        <w:ind w:firstLine="420"/>
        <w:jc w:val="both"/>
      </w:pPr>
      <w:r>
        <w:rPr>
          <w:sz w:val="21"/>
          <w:color w:val="000000"/>
        </w:rPr>
        <w:t>支持一旦工单状态变化、责任人更新、处理完毕等关键事件，系统及时通知相关人员。</w:t>
      </w:r>
    </w:p>
    <w:p>
      <w:pPr>
        <w:pStyle w:val="null3"/>
        <w:ind w:firstLine="420"/>
        <w:jc w:val="both"/>
      </w:pPr>
      <w:r>
        <w:rPr>
          <w:sz w:val="21"/>
          <w:color w:val="000000"/>
        </w:rPr>
        <w:t>支持可选接收通知的方式（如系统消息、</w:t>
      </w:r>
      <w:r>
        <w:rPr>
          <w:sz w:val="21"/>
          <w:color w:val="000000"/>
        </w:rPr>
        <w:t>Email、SMS等），并设定个性化的通知规则。</w:t>
      </w:r>
    </w:p>
    <w:p>
      <w:pPr>
        <w:pStyle w:val="null3"/>
        <w:jc w:val="both"/>
      </w:pPr>
      <w:r>
        <w:rPr>
          <w:sz w:val="21"/>
          <w:b/>
          <w:color w:val="000000"/>
        </w:rPr>
        <w:t>1.2.4.9.2.5</w:t>
      </w:r>
      <w:r>
        <w:rPr>
          <w:sz w:val="21"/>
          <w:b/>
          <w:color w:val="000000"/>
        </w:rPr>
        <w:t>统计查询</w:t>
      </w:r>
    </w:p>
    <w:p>
      <w:pPr>
        <w:pStyle w:val="null3"/>
        <w:ind w:firstLine="420"/>
        <w:jc w:val="both"/>
      </w:pPr>
      <w:r>
        <w:rPr>
          <w:sz w:val="21"/>
          <w:color w:val="000000"/>
        </w:rPr>
        <w:t>支持基于时间、类别、状态等维度的工单数量统计，如待处理工单总数、已完成工单总数、按优先级分类的工单数量等。</w:t>
      </w:r>
    </w:p>
    <w:p>
      <w:pPr>
        <w:pStyle w:val="null3"/>
        <w:ind w:firstLine="420"/>
        <w:jc w:val="both"/>
      </w:pPr>
      <w:r>
        <w:rPr>
          <w:sz w:val="21"/>
          <w:color w:val="000000"/>
        </w:rPr>
        <w:t>支持统计各责任人的工单处理效率，包括平均处理时长、完成率等，支持管理人员评估团队绩效。</w:t>
      </w:r>
    </w:p>
    <w:p>
      <w:pPr>
        <w:pStyle w:val="null3"/>
        <w:ind w:firstLine="420"/>
        <w:jc w:val="both"/>
      </w:pPr>
      <w:r>
        <w:rPr>
          <w:sz w:val="21"/>
          <w:color w:val="000000"/>
        </w:rPr>
        <w:t>支持以图表形式展示统计数据（如饼图、柱状图、折线图），便于用户直观理解和分析工单处理情况。</w:t>
      </w:r>
    </w:p>
    <w:p>
      <w:pPr>
        <w:pStyle w:val="null3"/>
        <w:ind w:firstLine="420"/>
        <w:jc w:val="both"/>
      </w:pPr>
      <w:r>
        <w:rPr>
          <w:sz w:val="21"/>
          <w:color w:val="000000"/>
        </w:rPr>
        <w:t>支持将统计数据以</w:t>
      </w:r>
      <w:r>
        <w:rPr>
          <w:sz w:val="21"/>
          <w:color w:val="000000"/>
        </w:rPr>
        <w:t>Excel或PDF格式导出，方便后续使用和分享。</w:t>
      </w:r>
    </w:p>
    <w:p>
      <w:pPr>
        <w:pStyle w:val="null3"/>
        <w:jc w:val="left"/>
      </w:pPr>
      <w:r>
        <w:rPr>
          <w:sz w:val="21"/>
          <w:color w:val="000000"/>
        </w:rPr>
        <w:t>1.2.4.9.3</w:t>
      </w:r>
      <w:r>
        <w:rPr>
          <w:sz w:val="21"/>
          <w:b/>
          <w:color w:val="000000"/>
        </w:rPr>
        <w:t>安全生产和消防安全巡查、督导跟踪</w:t>
      </w:r>
    </w:p>
    <w:p>
      <w:pPr>
        <w:pStyle w:val="null3"/>
        <w:ind w:firstLine="420"/>
        <w:jc w:val="left"/>
      </w:pPr>
      <w:r>
        <w:rPr>
          <w:sz w:val="21"/>
          <w:color w:val="000000"/>
        </w:rPr>
        <w:t>支持创建安全生产和消防巡查整改清单，并分配给指定部门处理，部门处理完成后能够反馈结果。</w:t>
      </w:r>
    </w:p>
    <w:p>
      <w:pPr>
        <w:pStyle w:val="null3"/>
        <w:ind w:firstLine="420"/>
        <w:jc w:val="left"/>
      </w:pPr>
      <w:r>
        <w:rPr>
          <w:sz w:val="21"/>
          <w:color w:val="000000"/>
        </w:rPr>
        <w:t>支持根据时间、类型统计分析。</w:t>
      </w:r>
    </w:p>
    <w:p>
      <w:pPr>
        <w:pStyle w:val="null3"/>
        <w:jc w:val="left"/>
      </w:pPr>
      <w:r>
        <w:rPr>
          <w:sz w:val="21"/>
          <w:color w:val="000000"/>
        </w:rPr>
        <w:t>1.2.4.9.4</w:t>
      </w:r>
      <w:r>
        <w:rPr>
          <w:sz w:val="21"/>
          <w:b/>
          <w:color w:val="000000"/>
        </w:rPr>
        <w:t>院、科两级脆弱性</w:t>
      </w:r>
    </w:p>
    <w:p>
      <w:pPr>
        <w:pStyle w:val="null3"/>
        <w:ind w:firstLine="420"/>
        <w:jc w:val="left"/>
      </w:pPr>
      <w:r>
        <w:rPr>
          <w:sz w:val="21"/>
          <w:color w:val="000000"/>
        </w:rPr>
        <w:t>支持院、科两级脆弱性分析填报，并统计结果。</w:t>
      </w:r>
    </w:p>
    <w:p>
      <w:pPr>
        <w:pStyle w:val="null3"/>
        <w:jc w:val="left"/>
      </w:pPr>
      <w:r>
        <w:rPr>
          <w:sz w:val="21"/>
          <w:color w:val="000000"/>
        </w:rPr>
        <w:t>1.2.4.9.5</w:t>
      </w:r>
      <w:r>
        <w:rPr>
          <w:sz w:val="21"/>
          <w:b/>
          <w:color w:val="000000"/>
        </w:rPr>
        <w:t>接待、信访管理</w:t>
      </w:r>
    </w:p>
    <w:p>
      <w:pPr>
        <w:pStyle w:val="null3"/>
        <w:ind w:firstLine="420"/>
        <w:jc w:val="left"/>
      </w:pPr>
      <w:r>
        <w:rPr>
          <w:sz w:val="21"/>
          <w:color w:val="000000"/>
        </w:rPr>
        <w:t>支持接待、信访任务的创建、跟踪、统计。</w:t>
      </w:r>
    </w:p>
    <w:p>
      <w:pPr>
        <w:pStyle w:val="null3"/>
        <w:jc w:val="left"/>
      </w:pPr>
      <w:r>
        <w:rPr>
          <w:sz w:val="21"/>
          <w:color w:val="000000"/>
        </w:rPr>
        <w:t>1.2.4.9.6</w:t>
      </w:r>
      <w:r>
        <w:rPr>
          <w:sz w:val="21"/>
          <w:b/>
          <w:color w:val="000000"/>
        </w:rPr>
        <w:t>医德医风管理</w:t>
      </w:r>
    </w:p>
    <w:p>
      <w:pPr>
        <w:pStyle w:val="null3"/>
        <w:jc w:val="both"/>
      </w:pPr>
      <w:r>
        <w:rPr>
          <w:sz w:val="21"/>
          <w:b/>
          <w:color w:val="000000"/>
        </w:rPr>
        <w:t>1.2.4.9.6.1</w:t>
      </w:r>
      <w:r>
        <w:rPr>
          <w:sz w:val="21"/>
          <w:b/>
          <w:color w:val="000000"/>
        </w:rPr>
        <w:t>医德医风事件管理</w:t>
      </w:r>
    </w:p>
    <w:p>
      <w:pPr>
        <w:pStyle w:val="null3"/>
        <w:ind w:firstLine="420"/>
        <w:jc w:val="both"/>
      </w:pPr>
      <w:r>
        <w:rPr>
          <w:sz w:val="21"/>
          <w:color w:val="000000"/>
        </w:rPr>
        <w:t>一、事件上报</w:t>
      </w:r>
    </w:p>
    <w:p>
      <w:pPr>
        <w:pStyle w:val="null3"/>
        <w:ind w:firstLine="420"/>
        <w:jc w:val="both"/>
      </w:pPr>
      <w:r>
        <w:rPr>
          <w:sz w:val="21"/>
          <w:color w:val="000000"/>
        </w:rPr>
        <w:t>个人通过对事件名称、发生时间、关联患者等信息进行填写，选择维护好的事件分类，以及关联医师进行事件的上报，关联医师可以选择自己，对自己的事件上报，也可以选择他人事件进行上报。对于已经上报且未审核的事件，支持撤回处理，而对于不符合要求的事件信息，也支持管理人员退回给上报人。</w:t>
      </w:r>
    </w:p>
    <w:p>
      <w:pPr>
        <w:pStyle w:val="null3"/>
        <w:ind w:firstLine="420"/>
        <w:jc w:val="both"/>
      </w:pPr>
      <w:r>
        <w:rPr>
          <w:sz w:val="21"/>
          <w:color w:val="000000"/>
        </w:rPr>
        <w:t>二、事件审核</w:t>
      </w:r>
    </w:p>
    <w:p>
      <w:pPr>
        <w:pStyle w:val="null3"/>
        <w:ind w:firstLine="420"/>
        <w:jc w:val="both"/>
      </w:pPr>
      <w:r>
        <w:rPr>
          <w:sz w:val="21"/>
          <w:color w:val="000000"/>
        </w:rPr>
        <w:t>事件上报后会来到科室由相关科室领导进行审核，审核通过则事件生效，不通过则退回给上报人，若由医德医风管理员上报事件则不需要审核。对于不符合要求的事件信息，也支持管理人员退回给上报人。</w:t>
      </w:r>
    </w:p>
    <w:p>
      <w:pPr>
        <w:pStyle w:val="null3"/>
        <w:ind w:firstLine="420"/>
        <w:jc w:val="both"/>
      </w:pPr>
      <w:r>
        <w:rPr>
          <w:sz w:val="21"/>
          <w:color w:val="000000"/>
        </w:rPr>
        <w:t>三、医德医风事件综合统计</w:t>
      </w:r>
    </w:p>
    <w:p>
      <w:pPr>
        <w:pStyle w:val="null3"/>
        <w:ind w:firstLine="420"/>
        <w:jc w:val="both"/>
      </w:pPr>
      <w:r>
        <w:rPr>
          <w:sz w:val="21"/>
          <w:color w:val="000000"/>
        </w:rPr>
        <w:t>按照事件奖惩的不同对院内的事件进行综合统计，分别展示奖励事件、惩罚事件、一票否决事件的分布，且会对事件分数按个人、科室进行排名。</w:t>
      </w:r>
    </w:p>
    <w:p>
      <w:pPr>
        <w:pStyle w:val="null3"/>
        <w:jc w:val="both"/>
      </w:pPr>
      <w:r>
        <w:rPr>
          <w:sz w:val="21"/>
          <w:b/>
          <w:color w:val="000000"/>
        </w:rPr>
        <w:t>1.2.4.9.6.2</w:t>
      </w:r>
      <w:r>
        <w:rPr>
          <w:sz w:val="21"/>
          <w:b/>
          <w:color w:val="000000"/>
        </w:rPr>
        <w:t>医德医风考评管理</w:t>
      </w:r>
    </w:p>
    <w:p>
      <w:pPr>
        <w:pStyle w:val="null3"/>
        <w:ind w:firstLine="420"/>
        <w:jc w:val="both"/>
      </w:pPr>
      <w:r>
        <w:rPr>
          <w:sz w:val="21"/>
          <w:color w:val="000000"/>
        </w:rPr>
        <w:t>一、新增考评</w:t>
      </w:r>
    </w:p>
    <w:p>
      <w:pPr>
        <w:pStyle w:val="null3"/>
        <w:ind w:firstLine="420"/>
        <w:jc w:val="both"/>
      </w:pPr>
      <w:r>
        <w:rPr>
          <w:sz w:val="21"/>
          <w:color w:val="000000"/>
        </w:rPr>
        <w:t>对考评名称、编码、类型、开始时间、结束时间、描述等信息进行填写，考评人员可以选择全员参与、按部门选择、</w:t>
      </w:r>
      <w:r>
        <w:rPr>
          <w:sz w:val="21"/>
          <w:color w:val="000000"/>
        </w:rPr>
        <w:t>Excel导入三种方式任意一种选择。发布考评时会会按照考评模板分配维护，将模板与具体人员关联，且会根据人员部门信息查询考评流程。已发布的考评信息，支持撤回后重新编辑。</w:t>
      </w:r>
    </w:p>
    <w:p>
      <w:pPr>
        <w:pStyle w:val="null3"/>
        <w:ind w:firstLine="420"/>
        <w:jc w:val="both"/>
      </w:pPr>
      <w:r>
        <w:rPr>
          <w:sz w:val="21"/>
          <w:color w:val="000000"/>
        </w:rPr>
        <w:t>二、个人考评</w:t>
      </w:r>
    </w:p>
    <w:p>
      <w:pPr>
        <w:pStyle w:val="null3"/>
        <w:ind w:firstLine="420"/>
        <w:jc w:val="both"/>
      </w:pPr>
      <w:r>
        <w:rPr>
          <w:sz w:val="21"/>
          <w:color w:val="000000"/>
        </w:rPr>
        <w:t>基于日常个人医德行为，为每项考评主题及内容进行打分，并填写个人医德总结，并且对个人医德总结进行了最少字数的限制。点击考评主题关联事件图标，可展示个人相关的医德医风事件信息。</w:t>
      </w:r>
    </w:p>
    <w:p>
      <w:pPr>
        <w:pStyle w:val="null3"/>
        <w:ind w:firstLine="420"/>
        <w:jc w:val="both"/>
      </w:pPr>
      <w:r>
        <w:rPr>
          <w:sz w:val="21"/>
          <w:color w:val="000000"/>
        </w:rPr>
        <w:t>三、科室初评</w:t>
      </w:r>
    </w:p>
    <w:p>
      <w:pPr>
        <w:pStyle w:val="null3"/>
        <w:ind w:firstLine="420"/>
        <w:jc w:val="both"/>
      </w:pPr>
      <w:r>
        <w:rPr>
          <w:sz w:val="21"/>
          <w:color w:val="000000"/>
        </w:rPr>
        <w:t>基于日常个人医德行为，为每项考评主题及内容进行打分，并填写科室初评短语。点击考评主题关联事件图标，可展示个人相关的医德医风事件信息。</w:t>
      </w:r>
    </w:p>
    <w:p>
      <w:pPr>
        <w:pStyle w:val="null3"/>
        <w:ind w:firstLine="420"/>
        <w:jc w:val="both"/>
      </w:pPr>
      <w:r>
        <w:rPr>
          <w:sz w:val="21"/>
          <w:color w:val="000000"/>
        </w:rPr>
        <w:t>四、职能部门考评</w:t>
      </w:r>
    </w:p>
    <w:p>
      <w:pPr>
        <w:pStyle w:val="null3"/>
        <w:ind w:firstLine="420"/>
        <w:jc w:val="both"/>
      </w:pPr>
      <w:r>
        <w:rPr>
          <w:sz w:val="21"/>
          <w:color w:val="000000"/>
        </w:rPr>
        <w:t>基于个人考评与科室初评的结果，为每项考评主题及内容进行打分，并填写职能部门考评短语。点击考评主题关联事件图标，可展示个人相关的医德医风事件信息。</w:t>
      </w:r>
    </w:p>
    <w:p>
      <w:pPr>
        <w:pStyle w:val="null3"/>
        <w:ind w:firstLine="420"/>
        <w:jc w:val="both"/>
      </w:pPr>
      <w:r>
        <w:rPr>
          <w:sz w:val="21"/>
          <w:color w:val="000000"/>
        </w:rPr>
        <w:t>五、医德委员会总评</w:t>
      </w:r>
    </w:p>
    <w:p>
      <w:pPr>
        <w:pStyle w:val="null3"/>
        <w:ind w:firstLine="420"/>
        <w:jc w:val="both"/>
      </w:pPr>
      <w:r>
        <w:rPr>
          <w:sz w:val="21"/>
          <w:color w:val="000000"/>
        </w:rPr>
        <w:t>基于个人考评、科室初评以及职能部门考评的结果，填写职能部门考评短语，并确定最终的考评等级。</w:t>
      </w:r>
    </w:p>
    <w:p>
      <w:pPr>
        <w:pStyle w:val="null3"/>
        <w:ind w:firstLine="420"/>
        <w:jc w:val="both"/>
      </w:pPr>
      <w:r>
        <w:rPr>
          <w:sz w:val="21"/>
          <w:color w:val="000000"/>
        </w:rPr>
        <w:t>六、个人考评结果确认</w:t>
      </w:r>
    </w:p>
    <w:p>
      <w:pPr>
        <w:pStyle w:val="null3"/>
        <w:ind w:firstLine="420"/>
        <w:jc w:val="both"/>
      </w:pPr>
      <w:r>
        <w:rPr>
          <w:sz w:val="21"/>
          <w:color w:val="000000"/>
        </w:rPr>
        <w:t>在考评完成后，需要被考评人对考评结果进行确认，表示认可此次的考评信息。</w:t>
      </w:r>
    </w:p>
    <w:p>
      <w:pPr>
        <w:pStyle w:val="null3"/>
        <w:ind w:firstLine="420"/>
        <w:jc w:val="both"/>
      </w:pPr>
      <w:r>
        <w:rPr>
          <w:sz w:val="21"/>
          <w:color w:val="000000"/>
        </w:rPr>
        <w:t>七、医德医风考评结果公示</w:t>
      </w:r>
    </w:p>
    <w:p>
      <w:pPr>
        <w:pStyle w:val="null3"/>
        <w:ind w:firstLine="420"/>
        <w:jc w:val="both"/>
      </w:pPr>
      <w:r>
        <w:rPr>
          <w:sz w:val="21"/>
          <w:color w:val="000000"/>
        </w:rPr>
        <w:t>在考评完成后，展示本次参加医德医风考评的所有医务人员的考评结果，用于院内公示，点击查看按钮，可实现数据明细下钻。</w:t>
      </w:r>
    </w:p>
    <w:p>
      <w:pPr>
        <w:pStyle w:val="null3"/>
        <w:ind w:firstLine="420"/>
        <w:jc w:val="both"/>
      </w:pPr>
      <w:r>
        <w:rPr>
          <w:sz w:val="21"/>
          <w:color w:val="000000"/>
        </w:rPr>
        <w:t>八、医德医风考评综合统计</w:t>
      </w:r>
    </w:p>
    <w:p>
      <w:pPr>
        <w:pStyle w:val="null3"/>
        <w:ind w:firstLine="420"/>
        <w:jc w:val="both"/>
      </w:pPr>
      <w:r>
        <w:rPr>
          <w:sz w:val="21"/>
          <w:color w:val="000000"/>
        </w:rPr>
        <w:t>医德医风考评综合统计页面会展示某次考评的医德医风考评完成情况和医德医风考评等级情况，通过页面上部分可根据考评过滤查询医德医风考评综合统计，点击图表可实现数据下钻功能。</w:t>
      </w:r>
    </w:p>
    <w:p>
      <w:pPr>
        <w:pStyle w:val="null3"/>
        <w:jc w:val="both"/>
      </w:pPr>
      <w:r>
        <w:rPr>
          <w:sz w:val="21"/>
          <w:b/>
          <w:color w:val="000000"/>
        </w:rPr>
        <w:t>1.2.4.9.6.3</w:t>
      </w:r>
      <w:r>
        <w:rPr>
          <w:sz w:val="21"/>
          <w:b/>
          <w:color w:val="000000"/>
        </w:rPr>
        <w:t>医德医风档案管理</w:t>
      </w:r>
    </w:p>
    <w:p>
      <w:pPr>
        <w:pStyle w:val="null3"/>
        <w:ind w:firstLine="420"/>
        <w:jc w:val="both"/>
      </w:pPr>
      <w:r>
        <w:rPr>
          <w:sz w:val="21"/>
          <w:color w:val="000000"/>
        </w:rPr>
        <w:t>通过历次医德医风考评结果与医德医风事件信息，为每位医务人员生成个人的医德医风档案，可为日常的评优、晋级等活动提供数据参考。</w:t>
      </w:r>
    </w:p>
    <w:p>
      <w:pPr>
        <w:pStyle w:val="null3"/>
        <w:jc w:val="both"/>
      </w:pPr>
      <w:r>
        <w:rPr>
          <w:sz w:val="21"/>
        </w:rPr>
        <w:t xml:space="preserve"> </w:t>
      </w:r>
    </w:p>
    <w:p>
      <w:pPr>
        <w:pStyle w:val="null3"/>
        <w:spacing w:before="285" w:after="285"/>
        <w:jc w:val="both"/>
        <w:outlineLvl w:val="3"/>
      </w:pPr>
      <w:r>
        <w:rPr>
          <w:sz w:val="28"/>
          <w:b/>
        </w:rPr>
        <w:t xml:space="preserve"> </w:t>
      </w:r>
    </w:p>
    <w:p>
      <w:pPr>
        <w:pStyle w:val="null3"/>
        <w:spacing w:before="285" w:after="285"/>
        <w:jc w:val="both"/>
        <w:outlineLvl w:val="3"/>
      </w:pPr>
      <w:r>
        <w:rPr>
          <w:sz w:val="28"/>
          <w:b/>
        </w:rPr>
        <w:t xml:space="preserve"> </w:t>
      </w:r>
    </w:p>
    <w:p>
      <w:pPr>
        <w:pStyle w:val="null3"/>
        <w:spacing w:before="285" w:after="285"/>
        <w:jc w:val="both"/>
        <w:outlineLvl w:val="3"/>
      </w:pPr>
      <w:r>
        <w:rPr>
          <w:sz w:val="28"/>
          <w:b/>
          <w:color w:val="000000"/>
        </w:rPr>
        <w:t>2.</w:t>
      </w:r>
      <w:r>
        <w:rPr>
          <w:sz w:val="28"/>
          <w:b/>
          <w:color w:val="000000"/>
        </w:rPr>
        <w:t>商用软件建设清单及技术要求及技术要求</w:t>
      </w:r>
    </w:p>
    <w:tbl>
      <w:tblPr>
        <w:tblW w:w="0" w:type="auto"/>
        <w:tblBorders>
          <w:top w:val="none" w:color="000000" w:sz="4"/>
          <w:left w:val="none" w:color="000000" w:sz="4"/>
          <w:bottom w:val="none" w:color="000000" w:sz="4"/>
          <w:right w:val="none" w:color="000000" w:sz="4"/>
          <w:insideH w:val="none"/>
          <w:insideV w:val="none"/>
        </w:tblBorders>
      </w:tblPr>
      <w:tblGrid>
        <w:gridCol w:w="623"/>
        <w:gridCol w:w="769"/>
        <w:gridCol w:w="3708"/>
        <w:gridCol w:w="891"/>
        <w:gridCol w:w="778"/>
        <w:gridCol w:w="455"/>
        <w:gridCol w:w="780"/>
      </w:tblGrid>
      <w:tr>
        <w:tc>
          <w:tcPr>
            <w:tcW w:type="dxa" w:w="623"/>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序号</w:t>
            </w:r>
          </w:p>
        </w:tc>
        <w:tc>
          <w:tcPr>
            <w:tcW w:type="dxa" w:w="76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项目名称</w:t>
            </w:r>
          </w:p>
        </w:tc>
        <w:tc>
          <w:tcPr>
            <w:tcW w:type="dxa" w:w="370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配置要求</w:t>
            </w:r>
          </w:p>
        </w:tc>
        <w:tc>
          <w:tcPr>
            <w:tcW w:type="dxa" w:w="89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用途描述</w:t>
            </w:r>
          </w:p>
        </w:tc>
        <w:tc>
          <w:tcPr>
            <w:tcW w:type="dxa" w:w="77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单位</w:t>
            </w:r>
          </w:p>
        </w:tc>
        <w:tc>
          <w:tcPr>
            <w:tcW w:type="dxa" w:w="78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备注</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数据库</w:t>
            </w:r>
          </w:p>
        </w:tc>
        <w:tc>
          <w:tcPr>
            <w:tcW w:type="dxa" w:w="3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数据库产品资质</w:t>
            </w:r>
            <w:r>
              <w:br/>
            </w:r>
            <w:r>
              <w:rPr>
                <w:sz w:val="21"/>
                <w:color w:val="000000"/>
              </w:rPr>
              <w:t>1.1</w:t>
            </w:r>
            <w:r>
              <w:rPr>
                <w:sz w:val="21"/>
                <w:color w:val="000000"/>
              </w:rPr>
              <w:t>数据库产品符合由国家认可的检测机构的安全可靠测评要求。</w:t>
            </w:r>
          </w:p>
          <w:p>
            <w:pPr>
              <w:pStyle w:val="null3"/>
              <w:jc w:val="left"/>
            </w:pPr>
            <w:r>
              <w:rPr>
                <w:sz w:val="21"/>
                <w:color w:val="000000"/>
              </w:rPr>
              <w:t>2.</w:t>
            </w:r>
            <w:r>
              <w:rPr>
                <w:sz w:val="21"/>
                <w:color w:val="000000"/>
              </w:rPr>
              <w:t>本地化兼容性</w:t>
            </w:r>
            <w:r>
              <w:br/>
            </w:r>
            <w:r>
              <w:rPr>
                <w:sz w:val="21"/>
                <w:color w:val="000000"/>
              </w:rPr>
              <w:t xml:space="preserve">2.1 </w:t>
            </w:r>
            <w:r>
              <w:rPr>
                <w:sz w:val="21"/>
                <w:color w:val="000000"/>
              </w:rPr>
              <w:t>数据库应对</w:t>
            </w:r>
            <w:r>
              <w:rPr>
                <w:sz w:val="21"/>
                <w:color w:val="000000"/>
              </w:rPr>
              <w:t>Oracle</w:t>
            </w:r>
            <w:r>
              <w:rPr>
                <w:sz w:val="21"/>
                <w:color w:val="000000"/>
              </w:rPr>
              <w:t>、</w:t>
            </w:r>
            <w:r>
              <w:rPr>
                <w:sz w:val="21"/>
                <w:color w:val="000000"/>
              </w:rPr>
              <w:t>MySQL</w:t>
            </w:r>
            <w:r>
              <w:rPr>
                <w:sz w:val="21"/>
                <w:color w:val="000000"/>
              </w:rPr>
              <w:t>、</w:t>
            </w:r>
            <w:r>
              <w:rPr>
                <w:sz w:val="21"/>
                <w:color w:val="000000"/>
              </w:rPr>
              <w:t>SQL Server</w:t>
            </w:r>
            <w:r>
              <w:rPr>
                <w:sz w:val="21"/>
                <w:color w:val="000000"/>
              </w:rPr>
              <w:t>、</w:t>
            </w:r>
            <w:r>
              <w:rPr>
                <w:sz w:val="21"/>
                <w:color w:val="000000"/>
              </w:rPr>
              <w:t>PostgreSQL</w:t>
            </w:r>
            <w:r>
              <w:rPr>
                <w:sz w:val="21"/>
                <w:color w:val="000000"/>
              </w:rPr>
              <w:t>等数据库的</w:t>
            </w:r>
            <w:r>
              <w:rPr>
                <w:sz w:val="21"/>
                <w:color w:val="000000"/>
              </w:rPr>
              <w:t>SQL</w:t>
            </w:r>
            <w:r>
              <w:rPr>
                <w:sz w:val="21"/>
                <w:color w:val="000000"/>
              </w:rPr>
              <w:t>语法、</w:t>
            </w:r>
            <w:r>
              <w:rPr>
                <w:sz w:val="21"/>
                <w:color w:val="000000"/>
              </w:rPr>
              <w:t>PL\SQL</w:t>
            </w:r>
            <w:r>
              <w:rPr>
                <w:sz w:val="21"/>
                <w:color w:val="000000"/>
              </w:rPr>
              <w:t>、</w:t>
            </w:r>
            <w:r>
              <w:rPr>
                <w:sz w:val="21"/>
                <w:color w:val="000000"/>
              </w:rPr>
              <w:t>T-SQL</w:t>
            </w:r>
            <w:r>
              <w:rPr>
                <w:sz w:val="21"/>
                <w:color w:val="000000"/>
              </w:rPr>
              <w:t>语法等提供兼容性，以降低适配成本；</w:t>
            </w:r>
            <w:r>
              <w:br/>
            </w:r>
            <w:r>
              <w:rPr>
                <w:sz w:val="21"/>
                <w:color w:val="000000"/>
              </w:rPr>
              <w:t xml:space="preserve">2.2 </w:t>
            </w:r>
            <w:r>
              <w:rPr>
                <w:sz w:val="21"/>
                <w:color w:val="000000"/>
              </w:rPr>
              <w:t>数据库与原生基于上述进口或开源数据库之一进行开发的应用系统对接时，若无法兼容应用所使用的</w:t>
            </w:r>
            <w:r>
              <w:rPr>
                <w:sz w:val="21"/>
                <w:color w:val="000000"/>
              </w:rPr>
              <w:t>SQL</w:t>
            </w:r>
            <w:r>
              <w:rPr>
                <w:sz w:val="21"/>
                <w:color w:val="000000"/>
              </w:rPr>
              <w:t>、</w:t>
            </w:r>
            <w:r>
              <w:rPr>
                <w:sz w:val="21"/>
                <w:color w:val="000000"/>
              </w:rPr>
              <w:t>PL/SQL</w:t>
            </w:r>
            <w:r>
              <w:rPr>
                <w:sz w:val="21"/>
                <w:color w:val="000000"/>
              </w:rPr>
              <w:t>语法，数据库厂商应提供反向兼容服务，避免产生大量的应用代码修改工作。</w:t>
            </w:r>
            <w:r>
              <w:br/>
            </w:r>
            <w:r>
              <w:rPr>
                <w:sz w:val="21"/>
                <w:color w:val="000000"/>
              </w:rPr>
              <w:t>3.</w:t>
            </w:r>
            <w:r>
              <w:rPr>
                <w:sz w:val="21"/>
                <w:color w:val="000000"/>
              </w:rPr>
              <w:t>数据库安全性</w:t>
            </w:r>
            <w:r>
              <w:br/>
            </w:r>
            <w:r>
              <w:rPr>
                <w:sz w:val="21"/>
                <w:color w:val="000000"/>
              </w:rPr>
              <w:t xml:space="preserve">3.1 </w:t>
            </w:r>
            <w:r>
              <w:rPr>
                <w:sz w:val="21"/>
                <w:color w:val="000000"/>
              </w:rPr>
              <w:t>提供</w:t>
            </w:r>
            <w:r>
              <w:rPr>
                <w:sz w:val="21"/>
                <w:color w:val="000000"/>
              </w:rPr>
              <w:t>SQL</w:t>
            </w:r>
            <w:r>
              <w:rPr>
                <w:sz w:val="21"/>
                <w:color w:val="000000"/>
              </w:rPr>
              <w:t>防火墙功能，支持为不同用户单独设置不同的</w:t>
            </w:r>
            <w:r>
              <w:rPr>
                <w:sz w:val="21"/>
                <w:color w:val="000000"/>
              </w:rPr>
              <w:t>SQL</w:t>
            </w:r>
            <w:r>
              <w:rPr>
                <w:sz w:val="21"/>
                <w:color w:val="000000"/>
              </w:rPr>
              <w:t>防火墙策略，可设置指定用户连接数据库</w:t>
            </w:r>
            <w:r>
              <w:rPr>
                <w:sz w:val="21"/>
                <w:color w:val="000000"/>
              </w:rPr>
              <w:t>，并仅执行已授权的</w:t>
            </w:r>
            <w:r>
              <w:rPr>
                <w:sz w:val="21"/>
                <w:color w:val="000000"/>
              </w:rPr>
              <w:t>SQL</w:t>
            </w:r>
            <w:r>
              <w:rPr>
                <w:sz w:val="21"/>
                <w:color w:val="000000"/>
              </w:rPr>
              <w:t>语句，同时可检测、阻止和记录任何意外的</w:t>
            </w:r>
            <w:r>
              <w:rPr>
                <w:sz w:val="21"/>
                <w:color w:val="000000"/>
              </w:rPr>
              <w:t>SQL</w:t>
            </w:r>
            <w:r>
              <w:rPr>
                <w:sz w:val="21"/>
                <w:color w:val="000000"/>
              </w:rPr>
              <w:t>语句，有效降低</w:t>
            </w:r>
            <w:r>
              <w:rPr>
                <w:sz w:val="21"/>
                <w:color w:val="000000"/>
              </w:rPr>
              <w:t>SQL</w:t>
            </w:r>
            <w:r>
              <w:rPr>
                <w:sz w:val="21"/>
                <w:color w:val="000000"/>
              </w:rPr>
              <w:t>注入攻击、异常访问以及凭据盗窃或滥用的风险。</w:t>
            </w:r>
            <w:r>
              <w:br/>
            </w:r>
            <w:r>
              <w:rPr>
                <w:sz w:val="21"/>
                <w:color w:val="000000"/>
              </w:rPr>
              <w:t xml:space="preserve">3.2 </w:t>
            </w:r>
            <w:r>
              <w:rPr>
                <w:sz w:val="21"/>
                <w:color w:val="000000"/>
              </w:rPr>
              <w:t>支持用户强身份鉴别机制，包含使用</w:t>
            </w:r>
            <w:r>
              <w:rPr>
                <w:sz w:val="21"/>
                <w:color w:val="000000"/>
              </w:rPr>
              <w:t>USBKey</w:t>
            </w:r>
            <w:r>
              <w:rPr>
                <w:sz w:val="21"/>
                <w:color w:val="000000"/>
              </w:rPr>
              <w:t>对国密数字证书进行管理，先进行证书认证，再进行口令认证，实现</w:t>
            </w:r>
            <w:r>
              <w:rPr>
                <w:sz w:val="21"/>
                <w:color w:val="000000"/>
              </w:rPr>
              <w:t>USBKey</w:t>
            </w:r>
            <w:r>
              <w:rPr>
                <w:sz w:val="21"/>
                <w:color w:val="000000"/>
              </w:rPr>
              <w:t>的多重强身份鉴别。</w:t>
            </w:r>
            <w:r>
              <w:br/>
            </w:r>
            <w:r>
              <w:rPr>
                <w:sz w:val="21"/>
                <w:color w:val="000000"/>
              </w:rPr>
              <w:t xml:space="preserve">3.3 </w:t>
            </w:r>
            <w:r>
              <w:rPr>
                <w:sz w:val="21"/>
                <w:color w:val="000000"/>
              </w:rPr>
              <w:t>支持对数据导出操作含</w:t>
            </w:r>
            <w:r>
              <w:rPr>
                <w:sz w:val="21"/>
                <w:color w:val="000000"/>
              </w:rPr>
              <w:t>sys_dump,copy</w:t>
            </w:r>
            <w:r>
              <w:rPr>
                <w:sz w:val="21"/>
                <w:color w:val="000000"/>
              </w:rPr>
              <w:t>指令进行用户权限设置，包含为指定用户赋予全部导出权限、赋予某个表的导出权限和收回指定用户的导出权限。</w:t>
            </w:r>
            <w:r>
              <w:br/>
            </w:r>
            <w:r>
              <w:rPr>
                <w:sz w:val="21"/>
                <w:color w:val="000000"/>
              </w:rPr>
              <w:t xml:space="preserve">3.4 </w:t>
            </w:r>
            <w:r>
              <w:rPr>
                <w:sz w:val="21"/>
                <w:color w:val="000000"/>
              </w:rPr>
              <w:t>数据存储支持透明存储加密和手动数据加密功能，其中加密算法支持对称加密算法</w:t>
            </w:r>
            <w:r>
              <w:rPr>
                <w:sz w:val="21"/>
                <w:color w:val="000000"/>
              </w:rPr>
              <w:t>RC4</w:t>
            </w:r>
            <w:r>
              <w:rPr>
                <w:sz w:val="21"/>
                <w:color w:val="000000"/>
              </w:rPr>
              <w:t>、</w:t>
            </w:r>
            <w:r>
              <w:rPr>
                <w:sz w:val="21"/>
                <w:color w:val="000000"/>
              </w:rPr>
              <w:t>AES</w:t>
            </w:r>
            <w:r>
              <w:rPr>
                <w:sz w:val="21"/>
                <w:color w:val="000000"/>
              </w:rPr>
              <w:t>、</w:t>
            </w:r>
            <w:r>
              <w:rPr>
                <w:sz w:val="21"/>
                <w:color w:val="000000"/>
              </w:rPr>
              <w:t>DES/3DES</w:t>
            </w:r>
            <w:r>
              <w:rPr>
                <w:sz w:val="21"/>
                <w:color w:val="000000"/>
              </w:rPr>
              <w:t>、</w:t>
            </w:r>
            <w:r>
              <w:rPr>
                <w:sz w:val="21"/>
                <w:color w:val="000000"/>
              </w:rPr>
              <w:t>Blowfish</w:t>
            </w:r>
            <w:r>
              <w:rPr>
                <w:sz w:val="21"/>
                <w:color w:val="000000"/>
              </w:rPr>
              <w:t>、</w:t>
            </w:r>
            <w:r>
              <w:rPr>
                <w:sz w:val="21"/>
                <w:color w:val="000000"/>
              </w:rPr>
              <w:t>SM4</w:t>
            </w:r>
            <w:r>
              <w:rPr>
                <w:sz w:val="21"/>
                <w:color w:val="000000"/>
              </w:rPr>
              <w:t>；支持非对称加密算法</w:t>
            </w:r>
            <w:r>
              <w:rPr>
                <w:sz w:val="21"/>
                <w:color w:val="000000"/>
              </w:rPr>
              <w:t>SM2</w:t>
            </w:r>
            <w:r>
              <w:rPr>
                <w:sz w:val="21"/>
                <w:color w:val="000000"/>
              </w:rPr>
              <w:t>；支持摘要算法</w:t>
            </w:r>
            <w:r>
              <w:rPr>
                <w:sz w:val="21"/>
                <w:color w:val="000000"/>
              </w:rPr>
              <w:t>MD5</w:t>
            </w:r>
            <w:r>
              <w:rPr>
                <w:sz w:val="21"/>
                <w:color w:val="000000"/>
              </w:rPr>
              <w:t>；支持散列函数算法</w:t>
            </w:r>
            <w:r>
              <w:rPr>
                <w:sz w:val="21"/>
                <w:color w:val="000000"/>
              </w:rPr>
              <w:t>SM3</w:t>
            </w:r>
            <w:r>
              <w:rPr>
                <w:sz w:val="21"/>
                <w:color w:val="000000"/>
              </w:rPr>
              <w:t>多种算法，支持单机和集群场景。</w:t>
            </w:r>
          </w:p>
          <w:p>
            <w:pPr>
              <w:pStyle w:val="null3"/>
              <w:jc w:val="left"/>
            </w:pPr>
            <w:r>
              <w:rPr>
                <w:sz w:val="21"/>
                <w:color w:val="000000"/>
              </w:rPr>
              <w:t xml:space="preserve">3.5 </w:t>
            </w:r>
            <w:r>
              <w:rPr>
                <w:sz w:val="21"/>
                <w:color w:val="000000"/>
              </w:rPr>
              <w:t>数据存储保密性支持秘钥管理和钱包管理功能。密钥管理支持采用二级密钥结构，分为主密钥和对象密钥功能。钱包管理支持在一个加密容器中存储包含主密钥文件和对象密钥文件在内的所有秘钥文件；可对秘钥文件和数据文件进行分开管理；支持设置钱包密码；在主备集群架构下，主库中开启钱包管理后，备库也会同步复制主库的钱包管理功能。</w:t>
            </w:r>
            <w:r>
              <w:br/>
            </w:r>
            <w:r>
              <w:rPr>
                <w:sz w:val="21"/>
                <w:color w:val="000000"/>
              </w:rPr>
              <w:t xml:space="preserve">4. </w:t>
            </w:r>
            <w:r>
              <w:rPr>
                <w:sz w:val="21"/>
                <w:color w:val="000000"/>
              </w:rPr>
              <w:t>数据库性能优化</w:t>
            </w:r>
            <w:r>
              <w:br/>
            </w:r>
            <w:r>
              <w:rPr>
                <w:sz w:val="21"/>
                <w:color w:val="000000"/>
              </w:rPr>
              <w:t xml:space="preserve">4.1 </w:t>
            </w:r>
            <w:r>
              <w:rPr>
                <w:sz w:val="21"/>
                <w:color w:val="000000"/>
              </w:rPr>
              <w:t>自动诊断和建议报告支持按库展示报告，即支持指定某个</w:t>
            </w:r>
            <w:r>
              <w:rPr>
                <w:sz w:val="21"/>
                <w:color w:val="000000"/>
              </w:rPr>
              <w:t>Database</w:t>
            </w:r>
            <w:r>
              <w:rPr>
                <w:sz w:val="21"/>
                <w:color w:val="000000"/>
              </w:rPr>
              <w:t>或者全部</w:t>
            </w:r>
            <w:r>
              <w:rPr>
                <w:sz w:val="21"/>
                <w:color w:val="000000"/>
              </w:rPr>
              <w:t>Database</w:t>
            </w:r>
            <w:r>
              <w:rPr>
                <w:sz w:val="21"/>
                <w:color w:val="000000"/>
              </w:rPr>
              <w:t>展示报告。</w:t>
            </w:r>
          </w:p>
          <w:p>
            <w:pPr>
              <w:pStyle w:val="null3"/>
              <w:jc w:val="left"/>
            </w:pPr>
            <w:r>
              <w:rPr>
                <w:sz w:val="21"/>
                <w:color w:val="000000"/>
              </w:rPr>
              <w:t xml:space="preserve">4.2 </w:t>
            </w:r>
            <w:r>
              <w:rPr>
                <w:sz w:val="21"/>
                <w:color w:val="000000"/>
              </w:rPr>
              <w:t>支持生成活动会话历史（</w:t>
            </w:r>
            <w:r>
              <w:rPr>
                <w:sz w:val="21"/>
                <w:color w:val="000000"/>
              </w:rPr>
              <w:t>Active Session History</w:t>
            </w:r>
            <w:r>
              <w:rPr>
                <w:sz w:val="21"/>
                <w:color w:val="000000"/>
              </w:rPr>
              <w:t>）报告，可对活动会话每秒采样一次，记录活动会话的等待时间。可自动采集和保存数据，包含</w:t>
            </w:r>
            <w:r>
              <w:rPr>
                <w:sz w:val="21"/>
                <w:color w:val="000000"/>
              </w:rPr>
              <w:t>21</w:t>
            </w:r>
            <w:r>
              <w:rPr>
                <w:sz w:val="21"/>
                <w:color w:val="000000"/>
              </w:rPr>
              <w:t>类指标：实例信息报告、</w:t>
            </w:r>
            <w:r>
              <w:rPr>
                <w:sz w:val="21"/>
                <w:color w:val="000000"/>
              </w:rPr>
              <w:t>CPU</w:t>
            </w:r>
            <w:r>
              <w:rPr>
                <w:sz w:val="21"/>
                <w:color w:val="000000"/>
              </w:rPr>
              <w:t>内存相关报告、采样信息报告、</w:t>
            </w:r>
            <w:r>
              <w:rPr>
                <w:sz w:val="21"/>
                <w:color w:val="000000"/>
              </w:rPr>
              <w:t xml:space="preserve">Top </w:t>
            </w:r>
            <w:r>
              <w:rPr>
                <w:sz w:val="21"/>
                <w:color w:val="000000"/>
              </w:rPr>
              <w:t>用户事件、</w:t>
            </w:r>
            <w:r>
              <w:rPr>
                <w:sz w:val="21"/>
                <w:color w:val="000000"/>
              </w:rPr>
              <w:t xml:space="preserve">Top </w:t>
            </w:r>
            <w:r>
              <w:rPr>
                <w:sz w:val="21"/>
                <w:color w:val="000000"/>
              </w:rPr>
              <w:t>后台事件、</w:t>
            </w:r>
            <w:r>
              <w:rPr>
                <w:sz w:val="21"/>
                <w:color w:val="000000"/>
              </w:rPr>
              <w:t xml:space="preserve">Top </w:t>
            </w:r>
            <w:r>
              <w:rPr>
                <w:sz w:val="21"/>
                <w:color w:val="000000"/>
              </w:rPr>
              <w:t>数据库、</w:t>
            </w:r>
            <w:r>
              <w:rPr>
                <w:sz w:val="21"/>
                <w:color w:val="000000"/>
              </w:rPr>
              <w:t xml:space="preserve">Top </w:t>
            </w:r>
            <w:r>
              <w:rPr>
                <w:sz w:val="21"/>
                <w:color w:val="000000"/>
              </w:rPr>
              <w:t>服务</w:t>
            </w:r>
            <w:r>
              <w:rPr>
                <w:sz w:val="21"/>
                <w:color w:val="000000"/>
              </w:rPr>
              <w:t>/</w:t>
            </w:r>
            <w:r>
              <w:rPr>
                <w:sz w:val="21"/>
                <w:color w:val="000000"/>
              </w:rPr>
              <w:t>模块、</w:t>
            </w:r>
            <w:r>
              <w:rPr>
                <w:sz w:val="21"/>
                <w:color w:val="000000"/>
              </w:rPr>
              <w:t xml:space="preserve">Top PL/SQL </w:t>
            </w:r>
            <w:r>
              <w:rPr>
                <w:sz w:val="21"/>
                <w:color w:val="000000"/>
              </w:rPr>
              <w:t>过程、</w:t>
            </w:r>
            <w:r>
              <w:rPr>
                <w:sz w:val="21"/>
                <w:color w:val="000000"/>
              </w:rPr>
              <w:t xml:space="preserve">Top </w:t>
            </w:r>
            <w:r>
              <w:rPr>
                <w:sz w:val="21"/>
                <w:color w:val="000000"/>
              </w:rPr>
              <w:t>简单查询、等待事件高的</w:t>
            </w:r>
            <w:r>
              <w:rPr>
                <w:sz w:val="21"/>
                <w:color w:val="000000"/>
              </w:rPr>
              <w:t>Top SQL</w:t>
            </w:r>
            <w:r>
              <w:rPr>
                <w:sz w:val="21"/>
                <w:color w:val="000000"/>
              </w:rPr>
              <w:t>、</w:t>
            </w:r>
            <w:r>
              <w:rPr>
                <w:sz w:val="21"/>
                <w:color w:val="000000"/>
              </w:rPr>
              <w:t xml:space="preserve">Top </w:t>
            </w:r>
            <w:r>
              <w:rPr>
                <w:sz w:val="21"/>
                <w:color w:val="000000"/>
              </w:rPr>
              <w:t>会话、</w:t>
            </w:r>
            <w:r>
              <w:rPr>
                <w:sz w:val="21"/>
                <w:color w:val="000000"/>
              </w:rPr>
              <w:t xml:space="preserve">Top </w:t>
            </w:r>
            <w:r>
              <w:rPr>
                <w:sz w:val="21"/>
                <w:color w:val="000000"/>
              </w:rPr>
              <w:t>客户端、</w:t>
            </w:r>
            <w:r>
              <w:rPr>
                <w:sz w:val="21"/>
                <w:color w:val="000000"/>
              </w:rPr>
              <w:t xml:space="preserve">Top </w:t>
            </w:r>
            <w:r>
              <w:rPr>
                <w:sz w:val="21"/>
                <w:color w:val="000000"/>
              </w:rPr>
              <w:t>并行</w:t>
            </w:r>
            <w:r>
              <w:rPr>
                <w:sz w:val="21"/>
                <w:color w:val="000000"/>
              </w:rPr>
              <w:t xml:space="preserve">SQL </w:t>
            </w:r>
            <w:r>
              <w:rPr>
                <w:sz w:val="21"/>
                <w:color w:val="000000"/>
              </w:rPr>
              <w:t>等待事件、</w:t>
            </w:r>
            <w:r>
              <w:rPr>
                <w:sz w:val="21"/>
                <w:color w:val="000000"/>
              </w:rPr>
              <w:t xml:space="preserve">Top </w:t>
            </w:r>
            <w:r>
              <w:rPr>
                <w:sz w:val="21"/>
                <w:color w:val="000000"/>
              </w:rPr>
              <w:t>阻塞会话事件、</w:t>
            </w:r>
            <w:r>
              <w:rPr>
                <w:sz w:val="21"/>
                <w:color w:val="000000"/>
              </w:rPr>
              <w:t xml:space="preserve">Top </w:t>
            </w:r>
            <w:r>
              <w:rPr>
                <w:sz w:val="21"/>
                <w:color w:val="000000"/>
              </w:rPr>
              <w:t>数据库对象、</w:t>
            </w:r>
            <w:r>
              <w:rPr>
                <w:sz w:val="21"/>
                <w:color w:val="000000"/>
              </w:rPr>
              <w:t xml:space="preserve">Top </w:t>
            </w:r>
            <w:r>
              <w:rPr>
                <w:sz w:val="21"/>
                <w:color w:val="000000"/>
              </w:rPr>
              <w:t>重量级锁等待事件、</w:t>
            </w:r>
            <w:r>
              <w:rPr>
                <w:sz w:val="21"/>
                <w:color w:val="000000"/>
              </w:rPr>
              <w:t xml:space="preserve">Top </w:t>
            </w:r>
            <w:r>
              <w:rPr>
                <w:sz w:val="21"/>
                <w:color w:val="000000"/>
              </w:rPr>
              <w:t>轻量级锁等待事件、</w:t>
            </w:r>
            <w:r>
              <w:rPr>
                <w:sz w:val="21"/>
                <w:color w:val="000000"/>
              </w:rPr>
              <w:t xml:space="preserve">Top SQL </w:t>
            </w:r>
            <w:r>
              <w:rPr>
                <w:sz w:val="21"/>
                <w:color w:val="000000"/>
              </w:rPr>
              <w:t>命令类型、</w:t>
            </w:r>
            <w:r>
              <w:rPr>
                <w:sz w:val="21"/>
                <w:color w:val="000000"/>
              </w:rPr>
              <w:t xml:space="preserve">Top </w:t>
            </w:r>
            <w:r>
              <w:rPr>
                <w:sz w:val="21"/>
                <w:color w:val="000000"/>
              </w:rPr>
              <w:t>执行阶段、分段时间等待事件统计、完整</w:t>
            </w:r>
            <w:r>
              <w:rPr>
                <w:sz w:val="21"/>
                <w:color w:val="000000"/>
              </w:rPr>
              <w:t xml:space="preserve">SQL </w:t>
            </w:r>
            <w:r>
              <w:rPr>
                <w:sz w:val="21"/>
                <w:color w:val="000000"/>
              </w:rPr>
              <w:t>列表报告项。报告支持文本和网页两种形式，支持中文、英文两种语言。</w:t>
            </w:r>
          </w:p>
          <w:p>
            <w:pPr>
              <w:pStyle w:val="null3"/>
              <w:jc w:val="left"/>
            </w:pPr>
            <w:r>
              <w:rPr>
                <w:sz w:val="21"/>
                <w:color w:val="000000"/>
              </w:rPr>
              <w:t xml:space="preserve">4.3 </w:t>
            </w:r>
            <w:r>
              <w:rPr>
                <w:sz w:val="21"/>
                <w:color w:val="000000"/>
              </w:rPr>
              <w:t>性能优化支持直接给出</w:t>
            </w:r>
            <w:r>
              <w:rPr>
                <w:sz w:val="21"/>
                <w:color w:val="000000"/>
              </w:rPr>
              <w:t>SQL</w:t>
            </w:r>
            <w:r>
              <w:rPr>
                <w:sz w:val="21"/>
                <w:color w:val="000000"/>
              </w:rPr>
              <w:t>改写建议、</w:t>
            </w:r>
            <w:r>
              <w:rPr>
                <w:sz w:val="21"/>
                <w:color w:val="000000"/>
              </w:rPr>
              <w:t>SQL</w:t>
            </w:r>
            <w:r>
              <w:rPr>
                <w:sz w:val="21"/>
                <w:color w:val="000000"/>
              </w:rPr>
              <w:t>访问路径建议和统计信息收集建议的</w:t>
            </w:r>
            <w:r>
              <w:rPr>
                <w:sz w:val="21"/>
                <w:color w:val="000000"/>
              </w:rPr>
              <w:t>SQL</w:t>
            </w:r>
            <w:r>
              <w:rPr>
                <w:sz w:val="21"/>
                <w:color w:val="000000"/>
              </w:rPr>
              <w:t>快速调优能力；支持以自动负载信息库（</w:t>
            </w:r>
            <w:r>
              <w:rPr>
                <w:sz w:val="21"/>
                <w:color w:val="000000"/>
              </w:rPr>
              <w:t>Automatic Workload Repository</w:t>
            </w:r>
            <w:r>
              <w:rPr>
                <w:sz w:val="21"/>
                <w:color w:val="000000"/>
              </w:rPr>
              <w:t>）快照、</w:t>
            </w:r>
            <w:r>
              <w:rPr>
                <w:sz w:val="21"/>
                <w:color w:val="000000"/>
              </w:rPr>
              <w:t>TOP SQL</w:t>
            </w:r>
            <w:r>
              <w:rPr>
                <w:sz w:val="21"/>
                <w:color w:val="000000"/>
              </w:rPr>
              <w:t>等方式作为负载输入，对其中的每一条</w:t>
            </w:r>
            <w:r>
              <w:rPr>
                <w:sz w:val="21"/>
                <w:color w:val="000000"/>
              </w:rPr>
              <w:t>SQL</w:t>
            </w:r>
            <w:r>
              <w:rPr>
                <w:sz w:val="21"/>
                <w:color w:val="000000"/>
              </w:rPr>
              <w:t>给出优化建议的负载调优能力。</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正版数据库，支撑各类应用系统使用</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中间件</w:t>
            </w:r>
          </w:p>
        </w:tc>
        <w:tc>
          <w:tcPr>
            <w:tcW w:type="dxa" w:w="3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基础软件服务，提供分布式软件的资源共享。支持主流数据库软件，支持</w:t>
            </w:r>
            <w:r>
              <w:rPr>
                <w:sz w:val="21"/>
                <w:color w:val="000000"/>
              </w:rPr>
              <w:t>JDBC 4.1 Support for JDK 7，支持 数据库集群的连接技术。支持JAVA EE7, JAVAEE6, JAVA SE7, JAVA SE8，解决软件应用的负载均衡；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基础软件服务，提供分布式软件的资源共享</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操作系统</w:t>
            </w:r>
          </w:p>
        </w:tc>
        <w:tc>
          <w:tcPr>
            <w:tcW w:type="dxa" w:w="3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服务器操作系统企业版；国内生产，满足</w:t>
            </w:r>
            <w:r>
              <w:rPr>
                <w:sz w:val="21"/>
                <w:color w:val="000000"/>
              </w:rPr>
              <w:t>XC要求。</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数据库服务器使用的操作系统</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通用服务器集群虚拟化软件</w:t>
            </w:r>
          </w:p>
        </w:tc>
        <w:tc>
          <w:tcPr>
            <w:tcW w:type="dxa" w:w="3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云计算管理平台应具备大规模集群的纳管能力，支持跨地域的多集群管理。</w:t>
            </w:r>
          </w:p>
          <w:p>
            <w:pPr>
              <w:pStyle w:val="null3"/>
              <w:numPr>
                <w:ilvl w:val="0"/>
                <w:numId w:val="1"/>
              </w:numPr>
              <w:jc w:val="left"/>
            </w:pPr>
            <w:r>
              <w:rPr>
                <w:sz w:val="21"/>
                <w:color w:val="000000"/>
              </w:rPr>
              <w:t>云计算管理平台支持查看镜像页面，包括公共镜像、私有镜像和网络设备镜像，可对公共镜像、私有镜像和网络设备镜像进行统一上传镜像和管理操作；可通过镜像实现一键快速创建云主机，可对网络设备镜像通过网络拓扑进行虚拟化安全组件部署。</w:t>
            </w:r>
          </w:p>
          <w:p>
            <w:pPr>
              <w:pStyle w:val="null3"/>
              <w:numPr>
                <w:ilvl w:val="0"/>
                <w:numId w:val="1"/>
              </w:numPr>
              <w:jc w:val="left"/>
            </w:pPr>
            <w:r>
              <w:rPr>
                <w:sz w:val="21"/>
                <w:color w:val="000000"/>
              </w:rPr>
              <w:t>虚拟机可以实现物理机的全部功能，如具有自己的资源（内存、</w:t>
            </w:r>
            <w:r>
              <w:rPr>
                <w:sz w:val="21"/>
                <w:color w:val="000000"/>
              </w:rPr>
              <w:t>CPU</w:t>
            </w:r>
            <w:r>
              <w:rPr>
                <w:sz w:val="21"/>
                <w:color w:val="000000"/>
              </w:rPr>
              <w:t>、网卡、存储），可以指定单独的</w:t>
            </w:r>
            <w:r>
              <w:rPr>
                <w:sz w:val="21"/>
                <w:color w:val="000000"/>
              </w:rPr>
              <w:t>IP</w:t>
            </w:r>
            <w:r>
              <w:rPr>
                <w:sz w:val="21"/>
                <w:color w:val="000000"/>
              </w:rPr>
              <w:t>地址、</w:t>
            </w:r>
            <w:r>
              <w:rPr>
                <w:sz w:val="21"/>
                <w:color w:val="000000"/>
              </w:rPr>
              <w:t>MAC</w:t>
            </w:r>
            <w:r>
              <w:rPr>
                <w:sz w:val="21"/>
                <w:color w:val="000000"/>
              </w:rPr>
              <w:t>地址等。</w:t>
            </w:r>
          </w:p>
          <w:p>
            <w:pPr>
              <w:pStyle w:val="null3"/>
              <w:numPr>
                <w:ilvl w:val="0"/>
                <w:numId w:val="1"/>
              </w:numPr>
              <w:jc w:val="left"/>
            </w:pPr>
            <w:r>
              <w:rPr>
                <w:sz w:val="21"/>
                <w:color w:val="000000"/>
              </w:rPr>
              <w:t>支持在管理平台界面上执行虚拟机删除、开关机、挂起、重启、关闭、关闭电源、克隆、迁移、备份、快照、标签管理等功能。</w:t>
            </w:r>
          </w:p>
          <w:p>
            <w:pPr>
              <w:pStyle w:val="null3"/>
              <w:numPr>
                <w:ilvl w:val="0"/>
                <w:numId w:val="1"/>
              </w:numPr>
              <w:jc w:val="left"/>
            </w:pPr>
            <w:r>
              <w:rPr>
                <w:sz w:val="21"/>
                <w:color w:val="000000"/>
              </w:rPr>
              <w:t>支持部署国内生产操作系统。</w:t>
            </w:r>
          </w:p>
          <w:p>
            <w:pPr>
              <w:pStyle w:val="null3"/>
              <w:numPr>
                <w:ilvl w:val="0"/>
                <w:numId w:val="1"/>
              </w:numPr>
              <w:jc w:val="left"/>
            </w:pPr>
            <w:r>
              <w:rPr>
                <w:sz w:val="21"/>
                <w:color w:val="000000"/>
              </w:rPr>
              <w:t>能够在图形化管理平台上，通过托、拉、拽方式完成虚拟网络拓扑构建，可以在网络拓扑页面通过功能按键，实现虚拟网络连接、开启和关闭等操作。</w:t>
            </w:r>
          </w:p>
          <w:p>
            <w:pPr>
              <w:pStyle w:val="null3"/>
              <w:numPr>
                <w:ilvl w:val="0"/>
                <w:numId w:val="1"/>
              </w:numPr>
              <w:jc w:val="left"/>
            </w:pPr>
            <w:r>
              <w:rPr>
                <w:sz w:val="21"/>
                <w:color w:val="000000"/>
              </w:rPr>
              <w:t>能够根据实际需求和网络拓扑，灵活地配置和管理防火墙规则，以保护网络和虚拟机的安全，我单位要求支持创建分布式虚拟防火墙，并可基于虚拟机、虚拟机组、虚拟机标签、</w:t>
            </w:r>
            <w:r>
              <w:rPr>
                <w:sz w:val="21"/>
                <w:color w:val="000000"/>
              </w:rPr>
              <w:t>IP</w:t>
            </w:r>
            <w:r>
              <w:rPr>
                <w:sz w:val="21"/>
                <w:color w:val="000000"/>
              </w:rPr>
              <w:t>、</w:t>
            </w:r>
            <w:r>
              <w:rPr>
                <w:sz w:val="21"/>
                <w:color w:val="000000"/>
              </w:rPr>
              <w:t>IP</w:t>
            </w:r>
            <w:r>
              <w:rPr>
                <w:sz w:val="21"/>
                <w:color w:val="000000"/>
              </w:rPr>
              <w:t>范围、</w:t>
            </w:r>
            <w:r>
              <w:rPr>
                <w:sz w:val="21"/>
                <w:color w:val="000000"/>
              </w:rPr>
              <w:t>IP</w:t>
            </w:r>
            <w:r>
              <w:rPr>
                <w:sz w:val="21"/>
                <w:color w:val="000000"/>
              </w:rPr>
              <w:t>组构建安全防火墙。</w:t>
            </w:r>
          </w:p>
          <w:p>
            <w:pPr>
              <w:pStyle w:val="null3"/>
              <w:numPr>
                <w:ilvl w:val="0"/>
                <w:numId w:val="1"/>
              </w:numPr>
              <w:jc w:val="left"/>
            </w:pPr>
            <w:r>
              <w:rPr>
                <w:sz w:val="21"/>
                <w:color w:val="000000"/>
              </w:rPr>
              <w:t>支持硬盘寿命预测功能，可以查看磁盘寿命页面列表项信息，包括硬盘名称、剩余寿命、预计剩余可用时长和寿命风险。</w:t>
            </w:r>
          </w:p>
          <w:p>
            <w:pPr>
              <w:pStyle w:val="null3"/>
              <w:numPr>
                <w:ilvl w:val="0"/>
                <w:numId w:val="1"/>
              </w:numPr>
              <w:jc w:val="left"/>
            </w:pPr>
            <w:r>
              <w:rPr>
                <w:sz w:val="21"/>
                <w:color w:val="000000"/>
              </w:rPr>
              <w:t>支持对虚拟磁盘设置</w:t>
            </w:r>
            <w:r>
              <w:rPr>
                <w:sz w:val="21"/>
                <w:color w:val="000000"/>
              </w:rPr>
              <w:t>QoS</w:t>
            </w:r>
            <w:r>
              <w:rPr>
                <w:sz w:val="21"/>
                <w:color w:val="000000"/>
              </w:rPr>
              <w:t>，可以在虚拟机开机和关机状态下对虚拟机的虚拟磁盘占用资源进行限制操作，可以设置磁盘</w:t>
            </w:r>
            <w:r>
              <w:rPr>
                <w:sz w:val="21"/>
                <w:color w:val="000000"/>
              </w:rPr>
              <w:t>IO</w:t>
            </w:r>
            <w:r>
              <w:rPr>
                <w:sz w:val="21"/>
                <w:color w:val="000000"/>
              </w:rPr>
              <w:t>限制，包括最大读速率、最大写速率、最大读速率、和最大写次数。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DMZ区服务器集群虚拟化软件</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高性能服务器集群虚拟化软件</w:t>
            </w:r>
          </w:p>
        </w:tc>
        <w:tc>
          <w:tcPr>
            <w:tcW w:type="dxa" w:w="3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云计算管理平台应具备大规模集群的纳管能力，支持跨地域的多集群管理。</w:t>
            </w:r>
          </w:p>
          <w:p>
            <w:pPr>
              <w:pStyle w:val="null3"/>
              <w:numPr>
                <w:ilvl w:val="0"/>
                <w:numId w:val="1"/>
              </w:numPr>
              <w:jc w:val="left"/>
            </w:pPr>
            <w:r>
              <w:rPr>
                <w:sz w:val="21"/>
                <w:color w:val="000000"/>
              </w:rPr>
              <w:t>云计算管理平台支持查看镜像页面，包括公共镜像、私有镜像和网络设备镜像，可对公共镜像、私有镜像和网络设备镜像进行统一上传镜像和管理操作；可通过镜像实现一键快速创建云主机，可对网络设备镜像通过网络拓扑进行虚拟化安全组件部署。</w:t>
            </w:r>
          </w:p>
          <w:p>
            <w:pPr>
              <w:pStyle w:val="null3"/>
              <w:numPr>
                <w:ilvl w:val="0"/>
                <w:numId w:val="1"/>
              </w:numPr>
              <w:jc w:val="left"/>
            </w:pPr>
            <w:r>
              <w:rPr>
                <w:sz w:val="21"/>
                <w:color w:val="000000"/>
              </w:rPr>
              <w:t>虚拟机可以实现物理机的全部功能，如具有自己的资源（内存、</w:t>
            </w:r>
            <w:r>
              <w:rPr>
                <w:sz w:val="21"/>
                <w:color w:val="000000"/>
              </w:rPr>
              <w:t>CPU</w:t>
            </w:r>
            <w:r>
              <w:rPr>
                <w:sz w:val="21"/>
                <w:color w:val="000000"/>
              </w:rPr>
              <w:t>、网卡、存储），可以指定单独的</w:t>
            </w:r>
            <w:r>
              <w:rPr>
                <w:sz w:val="21"/>
                <w:color w:val="000000"/>
              </w:rPr>
              <w:t>IP</w:t>
            </w:r>
            <w:r>
              <w:rPr>
                <w:sz w:val="21"/>
                <w:color w:val="000000"/>
              </w:rPr>
              <w:t>地址、</w:t>
            </w:r>
            <w:r>
              <w:rPr>
                <w:sz w:val="21"/>
                <w:color w:val="000000"/>
              </w:rPr>
              <w:t>MAC</w:t>
            </w:r>
            <w:r>
              <w:rPr>
                <w:sz w:val="21"/>
                <w:color w:val="000000"/>
              </w:rPr>
              <w:t>地址等。</w:t>
            </w:r>
          </w:p>
          <w:p>
            <w:pPr>
              <w:pStyle w:val="null3"/>
              <w:numPr>
                <w:ilvl w:val="0"/>
                <w:numId w:val="1"/>
              </w:numPr>
              <w:jc w:val="left"/>
            </w:pPr>
            <w:r>
              <w:rPr>
                <w:sz w:val="21"/>
                <w:color w:val="000000"/>
              </w:rPr>
              <w:t>支持在管理平台界面上执行虚拟机删除、开关机、挂起、重启、关闭、关闭电源、克隆、迁移、备份、快照、标签管理等功能。</w:t>
            </w:r>
          </w:p>
          <w:p>
            <w:pPr>
              <w:pStyle w:val="null3"/>
              <w:numPr>
                <w:ilvl w:val="0"/>
                <w:numId w:val="1"/>
              </w:numPr>
              <w:jc w:val="left"/>
            </w:pPr>
            <w:r>
              <w:rPr>
                <w:sz w:val="21"/>
                <w:color w:val="000000"/>
              </w:rPr>
              <w:t>支持部署国内生产操作系统。</w:t>
            </w:r>
          </w:p>
          <w:p>
            <w:pPr>
              <w:pStyle w:val="null3"/>
              <w:numPr>
                <w:ilvl w:val="0"/>
                <w:numId w:val="1"/>
              </w:numPr>
              <w:jc w:val="left"/>
            </w:pPr>
            <w:r>
              <w:rPr>
                <w:sz w:val="21"/>
                <w:color w:val="000000"/>
              </w:rPr>
              <w:t>支持平台与</w:t>
            </w:r>
            <w:r>
              <w:rPr>
                <w:sz w:val="21"/>
                <w:color w:val="000000"/>
              </w:rPr>
              <w:t>UPS</w:t>
            </w:r>
            <w:r>
              <w:rPr>
                <w:sz w:val="21"/>
                <w:color w:val="000000"/>
              </w:rPr>
              <w:t>电源联动，可在市电断电时通过</w:t>
            </w:r>
            <w:r>
              <w:rPr>
                <w:sz w:val="21"/>
                <w:color w:val="000000"/>
              </w:rPr>
              <w:t>UPS</w:t>
            </w:r>
            <w:r>
              <w:rPr>
                <w:sz w:val="21"/>
                <w:color w:val="000000"/>
              </w:rPr>
              <w:t>临时供应电量，当</w:t>
            </w:r>
            <w:r>
              <w:rPr>
                <w:sz w:val="21"/>
                <w:color w:val="000000"/>
              </w:rPr>
              <w:t>UPS</w:t>
            </w:r>
            <w:r>
              <w:rPr>
                <w:sz w:val="21"/>
                <w:color w:val="000000"/>
              </w:rPr>
              <w:t>电量过低时，按照虚拟机优先级先将不重要的虚拟机进行软关机。</w:t>
            </w:r>
          </w:p>
          <w:p>
            <w:pPr>
              <w:pStyle w:val="null3"/>
              <w:numPr>
                <w:ilvl w:val="0"/>
                <w:numId w:val="1"/>
              </w:numPr>
              <w:jc w:val="left"/>
            </w:pPr>
            <w:r>
              <w:rPr>
                <w:sz w:val="21"/>
                <w:color w:val="000000"/>
              </w:rPr>
              <w:t>能够在图形化管理平台上，通过托、拉、拽方式完成虚拟网络拓扑构建，可以在网络拓扑页面通过功能按键，实现虚拟网络连接、开启和关闭等操作。</w:t>
            </w:r>
          </w:p>
          <w:p>
            <w:pPr>
              <w:pStyle w:val="null3"/>
              <w:jc w:val="left"/>
            </w:pPr>
            <w:r>
              <w:rPr>
                <w:sz w:val="21"/>
                <w:color w:val="000000"/>
              </w:rPr>
              <w:t>▲</w:t>
            </w:r>
            <w:r>
              <w:rPr>
                <w:sz w:val="21"/>
                <w:color w:val="000000"/>
              </w:rPr>
              <w:t>8.</w:t>
            </w:r>
            <w:r>
              <w:rPr>
                <w:sz w:val="21"/>
                <w:color w:val="000000"/>
              </w:rPr>
              <w:t>支持硬件健康状态监测，包括</w:t>
            </w:r>
            <w:r>
              <w:rPr>
                <w:sz w:val="21"/>
                <w:color w:val="000000"/>
              </w:rPr>
              <w:t>CPU</w:t>
            </w:r>
            <w:r>
              <w:rPr>
                <w:sz w:val="21"/>
                <w:color w:val="000000"/>
              </w:rPr>
              <w:t>、内存、</w:t>
            </w:r>
            <w:r>
              <w:rPr>
                <w:sz w:val="21"/>
                <w:color w:val="000000"/>
              </w:rPr>
              <w:t>SSD</w:t>
            </w:r>
            <w:r>
              <w:rPr>
                <w:sz w:val="21"/>
                <w:color w:val="000000"/>
              </w:rPr>
              <w:t>、</w:t>
            </w:r>
            <w:r>
              <w:rPr>
                <w:sz w:val="21"/>
                <w:color w:val="000000"/>
              </w:rPr>
              <w:t>HDD</w:t>
            </w:r>
            <w:r>
              <w:rPr>
                <w:sz w:val="21"/>
                <w:color w:val="000000"/>
              </w:rPr>
              <w:t>、网卡、外置存储、</w:t>
            </w:r>
            <w:r>
              <w:rPr>
                <w:sz w:val="21"/>
                <w:color w:val="000000"/>
              </w:rPr>
              <w:t>RAID</w:t>
            </w:r>
            <w:r>
              <w:rPr>
                <w:sz w:val="21"/>
                <w:color w:val="000000"/>
              </w:rPr>
              <w:t>卡等健康状况，支持邮件和短信告警。</w:t>
            </w:r>
            <w:r>
              <w:rPr>
                <w:sz w:val="21"/>
                <w:color w:val="000000"/>
              </w:rPr>
              <w:t>（需提供产品功能截图，并加盖投标人公章）</w:t>
            </w:r>
          </w:p>
          <w:p>
            <w:pPr>
              <w:pStyle w:val="null3"/>
              <w:jc w:val="left"/>
            </w:pPr>
            <w:r>
              <w:rPr>
                <w:sz w:val="21"/>
                <w:color w:val="000000"/>
              </w:rPr>
              <w:t>9.</w:t>
            </w:r>
            <w:r>
              <w:rPr>
                <w:sz w:val="21"/>
                <w:color w:val="000000"/>
              </w:rPr>
              <w:t>能够根据实际需求和网络拓扑，灵活地配置和管理防火墙规则，以保护网络和虚拟机的安全，我单位要求支持创建分布式虚拟防火墙，并可基于虚拟机、虚拟机组、虚拟机标签、</w:t>
            </w:r>
            <w:r>
              <w:rPr>
                <w:sz w:val="21"/>
                <w:color w:val="000000"/>
              </w:rPr>
              <w:t>IP</w:t>
            </w:r>
            <w:r>
              <w:rPr>
                <w:sz w:val="21"/>
                <w:color w:val="000000"/>
              </w:rPr>
              <w:t>、</w:t>
            </w:r>
            <w:r>
              <w:rPr>
                <w:sz w:val="21"/>
                <w:color w:val="000000"/>
              </w:rPr>
              <w:t>IP</w:t>
            </w:r>
            <w:r>
              <w:rPr>
                <w:sz w:val="21"/>
                <w:color w:val="000000"/>
              </w:rPr>
              <w:t>范围、</w:t>
            </w:r>
            <w:r>
              <w:rPr>
                <w:sz w:val="21"/>
                <w:color w:val="000000"/>
              </w:rPr>
              <w:t>IP</w:t>
            </w:r>
            <w:r>
              <w:rPr>
                <w:sz w:val="21"/>
                <w:color w:val="000000"/>
              </w:rPr>
              <w:t>组构建安全防火墙。</w:t>
            </w:r>
          </w:p>
          <w:p>
            <w:pPr>
              <w:pStyle w:val="null3"/>
              <w:jc w:val="left"/>
            </w:pPr>
            <w:r>
              <w:rPr>
                <w:sz w:val="21"/>
                <w:color w:val="000000"/>
              </w:rPr>
              <w:t>10.</w:t>
            </w:r>
            <w:r>
              <w:rPr>
                <w:sz w:val="21"/>
                <w:color w:val="000000"/>
              </w:rPr>
              <w:t>支持硬盘寿命预测功能，可以查看磁盘寿命页面列表项信息，包括硬盘名称、剩余寿命、预计剩余可用时长和寿命风险。</w:t>
            </w:r>
          </w:p>
          <w:p>
            <w:pPr>
              <w:pStyle w:val="null3"/>
              <w:jc w:val="left"/>
            </w:pPr>
            <w:r>
              <w:rPr>
                <w:sz w:val="21"/>
                <w:color w:val="000000"/>
              </w:rPr>
              <w:t>11.</w:t>
            </w:r>
            <w:r>
              <w:rPr>
                <w:sz w:val="21"/>
                <w:color w:val="000000"/>
              </w:rPr>
              <w:t>支持对虚拟磁盘设置</w:t>
            </w:r>
            <w:r>
              <w:rPr>
                <w:sz w:val="21"/>
                <w:color w:val="000000"/>
              </w:rPr>
              <w:t>QoS</w:t>
            </w:r>
            <w:r>
              <w:rPr>
                <w:sz w:val="21"/>
                <w:color w:val="000000"/>
              </w:rPr>
              <w:t>，可以在虚拟机开机和关机状态下对虚拟机的虚拟磁盘占用资源进行限制操作，可以设置磁盘</w:t>
            </w:r>
            <w:r>
              <w:rPr>
                <w:sz w:val="21"/>
                <w:color w:val="000000"/>
              </w:rPr>
              <w:t>IO</w:t>
            </w:r>
            <w:r>
              <w:rPr>
                <w:sz w:val="21"/>
                <w:color w:val="000000"/>
              </w:rPr>
              <w:t>限制，包括最大读速率、最大写速率、最大读速率、和最大写次数。</w:t>
            </w:r>
          </w:p>
          <w:p>
            <w:pPr>
              <w:pStyle w:val="null3"/>
              <w:jc w:val="left"/>
            </w:pPr>
            <w:r>
              <w:rPr>
                <w:sz w:val="21"/>
                <w:color w:val="000000"/>
              </w:rPr>
              <w:t>▲</w:t>
            </w:r>
            <w:r>
              <w:rPr>
                <w:sz w:val="21"/>
                <w:color w:val="000000"/>
              </w:rPr>
              <w:t>12.</w:t>
            </w:r>
            <w:r>
              <w:rPr>
                <w:sz w:val="21"/>
                <w:color w:val="000000"/>
              </w:rPr>
              <w:t>为了保障业务连续性，减少损失，要求容灾产品支持通过延伸集群的方式实现跨数据中心的数据双活，每个数据中心均保存完整的数据副本，数据同时写入到两个数据中心，任何一个数据中心故障，数据零丢失，业务分钟级别恢复，实现</w:t>
            </w:r>
            <w:r>
              <w:rPr>
                <w:sz w:val="21"/>
                <w:color w:val="000000"/>
              </w:rPr>
              <w:t>RPO=0</w:t>
            </w:r>
            <w:r>
              <w:rPr>
                <w:sz w:val="21"/>
                <w:color w:val="000000"/>
              </w:rPr>
              <w:t>的容灾效果。</w:t>
            </w:r>
            <w:r>
              <w:rPr>
                <w:sz w:val="21"/>
                <w:color w:val="000000"/>
              </w:rPr>
              <w:t>（需提供产品功能截图，并加盖投标人公章）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集成平台及核心业务系统服务器集群虚拟化软件</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分布式存储软件</w:t>
            </w:r>
          </w:p>
        </w:tc>
        <w:tc>
          <w:tcPr>
            <w:tcW w:type="dxa" w:w="3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采用全对称分布式架构，元数据和数据都融合部署在存储节点上，不需要使用独立管理节点（元数据节点或索引节点）；元数据、数据均采用集群方式部署，任何一个节点出现故障，不影响数据的正常访问。</w:t>
            </w:r>
          </w:p>
          <w:p>
            <w:pPr>
              <w:pStyle w:val="null3"/>
              <w:jc w:val="both"/>
            </w:pPr>
            <w:r>
              <w:rPr>
                <w:sz w:val="21"/>
                <w:color w:val="000000"/>
              </w:rPr>
              <w:t>2.</w:t>
            </w:r>
            <w:r>
              <w:rPr>
                <w:sz w:val="21"/>
                <w:color w:val="000000"/>
              </w:rPr>
              <w:t>在不停机情况下，既能够通过向集群中添加存储节点，也能够向节点内添加硬盘的方式，在业务不中断情况下实现灵活扩容。</w:t>
            </w:r>
          </w:p>
          <w:p>
            <w:pPr>
              <w:pStyle w:val="null3"/>
              <w:jc w:val="both"/>
            </w:pPr>
            <w:r>
              <w:rPr>
                <w:sz w:val="21"/>
                <w:color w:val="000000"/>
              </w:rPr>
              <w:t>3.</w:t>
            </w:r>
            <w:r>
              <w:rPr>
                <w:sz w:val="21"/>
                <w:color w:val="000000"/>
              </w:rPr>
              <w:t>支持</w:t>
            </w:r>
            <w:r>
              <w:rPr>
                <w:sz w:val="21"/>
                <w:color w:val="000000"/>
              </w:rPr>
              <w:t>Amazon S3</w:t>
            </w:r>
            <w:r>
              <w:rPr>
                <w:sz w:val="21"/>
                <w:color w:val="000000"/>
              </w:rPr>
              <w:t>标准接口，兼容</w:t>
            </w:r>
            <w:r>
              <w:rPr>
                <w:sz w:val="21"/>
                <w:color w:val="000000"/>
              </w:rPr>
              <w:t>S3</w:t>
            </w:r>
            <w:r>
              <w:rPr>
                <w:sz w:val="21"/>
                <w:color w:val="000000"/>
              </w:rPr>
              <w:t>生态体系。</w:t>
            </w:r>
          </w:p>
          <w:p>
            <w:pPr>
              <w:pStyle w:val="null3"/>
              <w:jc w:val="both"/>
            </w:pPr>
            <w:r>
              <w:rPr>
                <w:sz w:val="21"/>
                <w:color w:val="000000"/>
              </w:rPr>
              <w:t>4.</w:t>
            </w:r>
            <w:r>
              <w:rPr>
                <w:sz w:val="21"/>
                <w:color w:val="000000"/>
              </w:rPr>
              <w:t>对象存储桶提供多版本能力，开启多版本后，桶中的对象都以多版本形式存储。同时，可自定策略删除多版本数据，从而清理过期数据，释放被占用空间。</w:t>
            </w:r>
          </w:p>
          <w:p>
            <w:pPr>
              <w:pStyle w:val="null3"/>
              <w:jc w:val="both"/>
            </w:pPr>
            <w:r>
              <w:rPr>
                <w:sz w:val="21"/>
                <w:color w:val="000000"/>
              </w:rPr>
              <w:t>对象存储支持</w:t>
            </w:r>
            <w:r>
              <w:rPr>
                <w:sz w:val="21"/>
                <w:color w:val="000000"/>
              </w:rPr>
              <w:t>SSL</w:t>
            </w:r>
            <w:r>
              <w:rPr>
                <w:sz w:val="21"/>
                <w:color w:val="000000"/>
              </w:rPr>
              <w:t>访问加密，通过购买受信任</w:t>
            </w:r>
            <w:r>
              <w:rPr>
                <w:sz w:val="21"/>
                <w:color w:val="000000"/>
              </w:rPr>
              <w:t xml:space="preserve">CA </w:t>
            </w:r>
            <w:r>
              <w:rPr>
                <w:sz w:val="21"/>
                <w:color w:val="000000"/>
              </w:rPr>
              <w:t>认证中心颁发的数字证书，然后应用在对象存储，可将</w:t>
            </w:r>
            <w:r>
              <w:rPr>
                <w:sz w:val="21"/>
                <w:color w:val="000000"/>
              </w:rPr>
              <w:t xml:space="preserve">HTTP </w:t>
            </w:r>
            <w:r>
              <w:rPr>
                <w:sz w:val="21"/>
                <w:color w:val="000000"/>
              </w:rPr>
              <w:t>访问转换成</w:t>
            </w:r>
            <w:r>
              <w:rPr>
                <w:sz w:val="21"/>
                <w:color w:val="000000"/>
              </w:rPr>
              <w:t>HTTPS</w:t>
            </w:r>
            <w:r>
              <w:rPr>
                <w:sz w:val="21"/>
                <w:color w:val="000000"/>
              </w:rPr>
              <w:t>，提供认证加密功能。在客户端和服务器端之间建立加密通道，保证数据在传输过程中不被窃取或篡改。</w:t>
            </w:r>
          </w:p>
          <w:p>
            <w:pPr>
              <w:pStyle w:val="null3"/>
              <w:jc w:val="both"/>
            </w:pPr>
            <w:r>
              <w:rPr>
                <w:sz w:val="21"/>
                <w:color w:val="000000"/>
              </w:rPr>
              <w:t>5.</w:t>
            </w:r>
            <w:r>
              <w:rPr>
                <w:sz w:val="21"/>
                <w:color w:val="000000"/>
              </w:rPr>
              <w:t>通过不同原生存储接口（</w:t>
            </w:r>
            <w:r>
              <w:rPr>
                <w:sz w:val="21"/>
                <w:color w:val="000000"/>
              </w:rPr>
              <w:t>NFS</w:t>
            </w:r>
            <w:r>
              <w:rPr>
                <w:sz w:val="21"/>
                <w:color w:val="000000"/>
              </w:rPr>
              <w:t>、</w:t>
            </w:r>
            <w:r>
              <w:rPr>
                <w:sz w:val="21"/>
                <w:color w:val="000000"/>
              </w:rPr>
              <w:t>CIFS</w:t>
            </w:r>
            <w:r>
              <w:rPr>
                <w:sz w:val="21"/>
                <w:color w:val="000000"/>
              </w:rPr>
              <w:t>、</w:t>
            </w:r>
            <w:r>
              <w:rPr>
                <w:sz w:val="21"/>
                <w:color w:val="000000"/>
              </w:rPr>
              <w:t>FTP</w:t>
            </w:r>
            <w:r>
              <w:rPr>
                <w:sz w:val="21"/>
                <w:color w:val="000000"/>
              </w:rPr>
              <w:t>）均可访问相同的文件数据，实现跨协议和接口的文件数据共享。</w:t>
            </w:r>
          </w:p>
          <w:p>
            <w:pPr>
              <w:pStyle w:val="null3"/>
              <w:jc w:val="left"/>
            </w:pPr>
            <w:r>
              <w:rPr>
                <w:sz w:val="21"/>
                <w:color w:val="000000"/>
              </w:rPr>
              <w:t>6.文件存储支持基于目录进行配额管理，对容量和文件数进行配额限制。</w:t>
            </w:r>
          </w:p>
          <w:p>
            <w:pPr>
              <w:pStyle w:val="null3"/>
              <w:jc w:val="left"/>
            </w:pPr>
            <w:r>
              <w:rPr>
                <w:sz w:val="21"/>
                <w:color w:val="000000"/>
              </w:rPr>
              <w:t>7.集群配置虚拟IP，并在集群发生节点故障时，自动漂移到健康节点，以实现存储跨节点的高可用。</w:t>
            </w:r>
          </w:p>
          <w:p>
            <w:pPr>
              <w:pStyle w:val="null3"/>
              <w:jc w:val="left"/>
            </w:pPr>
            <w:r>
              <w:rPr>
                <w:sz w:val="21"/>
                <w:color w:val="000000"/>
              </w:rPr>
              <w:t>8.支持对硬件平台的CPU、内存、磁盘、网卡状态进行监控和页面展示，可查询单硬盘的历史性能监控数据（包括IOPS、吞吐率、IO时延等），并模拟实物服务器，硬件的故障亮灯展示在监控界面上，比如硬盘故障亮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企业级安全分布式存储软件</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数据库容灾软件</w:t>
            </w:r>
          </w:p>
        </w:tc>
        <w:tc>
          <w:tcPr>
            <w:tcW w:type="dxa" w:w="3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1.支持对数据库进行自动的周期性备份，用户可根据需要制定备份周期，以及备份集保留时长。</w:t>
            </w:r>
          </w:p>
          <w:p>
            <w:pPr>
              <w:pStyle w:val="null3"/>
              <w:jc w:val="left"/>
            </w:pPr>
            <w:r>
              <w:rPr>
                <w:sz w:val="21"/>
                <w:color w:val="000000"/>
              </w:rPr>
              <w:t>2.支持结合数据库备份集、数据库快照、数据库事务日志等手段进行数据库连续备份。</w:t>
            </w:r>
          </w:p>
          <w:p>
            <w:pPr>
              <w:pStyle w:val="null3"/>
              <w:jc w:val="left"/>
            </w:pPr>
            <w:r>
              <w:rPr>
                <w:sz w:val="21"/>
                <w:color w:val="000000"/>
              </w:rPr>
              <w:t>▲3.支持一键自动化创建灾备库来实现数据库容灾。自动化完成备库虚拟机创建、操作系统安装（如需）、数据库软件安装（如需）、数据库集群部署（如需）、主备库监听配置、数据库全量初始化、数据同步链路构建等所有步骤。</w:t>
            </w:r>
            <w:r>
              <w:rPr>
                <w:sz w:val="21"/>
                <w:color w:val="000000"/>
              </w:rPr>
              <w:t>（需提供产品功能截图，并加盖投标人公章）</w:t>
            </w:r>
          </w:p>
          <w:p>
            <w:pPr>
              <w:pStyle w:val="null3"/>
              <w:jc w:val="left"/>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数据库容灾软件</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3"/>
      </w:pPr>
      <w:r>
        <w:rPr>
          <w:sz w:val="28"/>
          <w:b/>
        </w:rPr>
        <w:t xml:space="preserve"> </w:t>
      </w:r>
    </w:p>
    <w:p>
      <w:pPr>
        <w:pStyle w:val="null3"/>
        <w:spacing w:before="285" w:after="285"/>
        <w:jc w:val="both"/>
        <w:outlineLvl w:val="3"/>
      </w:pPr>
      <w:r>
        <w:rPr>
          <w:sz w:val="28"/>
          <w:b/>
          <w:color w:val="000000"/>
        </w:rPr>
        <w:t>3.</w:t>
      </w:r>
      <w:r>
        <w:rPr>
          <w:sz w:val="28"/>
          <w:b/>
          <w:color w:val="000000"/>
        </w:rPr>
        <w:t>本地数据中心建设清单及技术要求</w:t>
      </w:r>
    </w:p>
    <w:tbl>
      <w:tblPr>
        <w:tblW w:w="0" w:type="auto"/>
        <w:tblBorders>
          <w:top w:val="none" w:color="000000" w:sz="4"/>
          <w:left w:val="none" w:color="000000" w:sz="4"/>
          <w:bottom w:val="none" w:color="000000" w:sz="4"/>
          <w:right w:val="none" w:color="000000" w:sz="4"/>
          <w:insideH w:val="none"/>
          <w:insideV w:val="none"/>
        </w:tblBorders>
      </w:tblPr>
      <w:tblGrid>
        <w:gridCol w:w="627"/>
        <w:gridCol w:w="1596"/>
        <w:gridCol w:w="4398"/>
        <w:gridCol w:w="452"/>
        <w:gridCol w:w="522"/>
        <w:gridCol w:w="711"/>
      </w:tblGrid>
      <w:tr>
        <w:tc>
          <w:tcPr>
            <w:tcW w:type="dxa" w:w="627"/>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序号</w:t>
            </w:r>
          </w:p>
        </w:tc>
        <w:tc>
          <w:tcPr>
            <w:tcW w:type="dxa" w:w="1596"/>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项目名称</w:t>
            </w:r>
          </w:p>
        </w:tc>
        <w:tc>
          <w:tcPr>
            <w:tcW w:type="dxa" w:w="439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配置要求</w:t>
            </w:r>
          </w:p>
        </w:tc>
        <w:tc>
          <w:tcPr>
            <w:tcW w:type="dxa" w:w="45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数量</w:t>
            </w:r>
          </w:p>
        </w:tc>
        <w:tc>
          <w:tcPr>
            <w:tcW w:type="dxa" w:w="52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单位</w:t>
            </w:r>
          </w:p>
        </w:tc>
        <w:tc>
          <w:tcPr>
            <w:tcW w:type="dxa" w:w="71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备注</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万兆交换机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配置不低于：48个千兆自适应电口，4个万兆光口；交换容量672Gbps/6.72Tbps，包转发率：207Mpps/363Mpps,支持全端口线速转发；2个多模光模块、2个万兆多模块；包括安装所需的其他配线；支持设备支持硬件健康状态可视化；设备支持云管理；</w:t>
            </w:r>
            <w:r>
              <w:br/>
            </w:r>
            <w:r>
              <w:rPr>
                <w:sz w:val="21"/>
                <w:color w:val="000000"/>
              </w:rPr>
              <w:t>含：</w:t>
            </w:r>
            <w:r>
              <w:rPr>
                <w:sz w:val="21"/>
                <w:color w:val="000000"/>
              </w:rPr>
              <w:t>3年质保服务。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XC要求。配置不低于：48个10G/25G SFP28光口，8个40G/100G QSFP28光口；交换容量8Tbps，包转发率3000Mpps，支持全端口线速转发；1个40G堆叠线缆、40个万兆多模块；支持双电源模块，双风扇模块。包括安装所需的其他配线；支持设备支持硬件健康状态可视化；设备支持云管理；</w:t>
            </w:r>
            <w:r>
              <w:br/>
            </w:r>
            <w:r>
              <w:rPr>
                <w:sz w:val="21"/>
                <w:color w:val="000000"/>
              </w:rPr>
              <w:t>含：</w:t>
            </w:r>
            <w:r>
              <w:rPr>
                <w:sz w:val="21"/>
                <w:color w:val="000000"/>
              </w:rPr>
              <w:t>3年质保服务。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全光交换机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配置不低于：24个万兆光口，2个4万兆光口；交换容量2.56Tbps/25.6Tbps，包转发率810Mpps/1260Mpps，支持全端口线速转发；2个多模光模块、20个万兆多模块；支持双电源模块；支持设备支持硬件健康状态可视化；设备支持云管理；安装所需的其他配线；</w:t>
            </w:r>
            <w:r>
              <w:br/>
            </w:r>
            <w:r>
              <w:rPr>
                <w:sz w:val="21"/>
                <w:color w:val="000000"/>
              </w:rPr>
              <w:t>含：</w:t>
            </w:r>
            <w:r>
              <w:rPr>
                <w:sz w:val="21"/>
                <w:color w:val="000000"/>
              </w:rPr>
              <w:t>3年质保服务。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万兆交换机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配置不低于：24个万兆光口，24个千兆自适应电口，2个4万兆光口；交换容量：2.56Tbps/25.6Tbps，包转发率：1320Mpps/1680Mpps，支持全端口线速转发；支持双电源模块；2个多模光模块、15个万兆多模块；支持设备支持硬件健康状态可视化；设备支持云管理；</w:t>
            </w:r>
            <w:r>
              <w:br/>
            </w:r>
            <w:r>
              <w:rPr>
                <w:sz w:val="21"/>
                <w:color w:val="000000"/>
              </w:rPr>
              <w:t>含：</w:t>
            </w:r>
            <w:r>
              <w:rPr>
                <w:sz w:val="21"/>
                <w:color w:val="000000"/>
              </w:rPr>
              <w:t>3年质保服务。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DMZ区服务器集群</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XC要求。硬件参数：规格：2U，不少于2颗国内生产CPU，每颗CPU不少于32核，主频不小于2.5GHz；内存不低于8*32GB DDR5 5600；不少于2个固态硬盘-1.92T-U.2-NVME-SSD(读密集型);不少于4个机械硬盘8T;；配盘位数不少于12，支持冗余电源，不少于4千兆电口+2万兆光口；</w:t>
            </w:r>
          </w:p>
          <w:p>
            <w:pPr>
              <w:pStyle w:val="null3"/>
              <w:jc w:val="left"/>
            </w:pPr>
            <w:r>
              <w:rPr>
                <w:sz w:val="21"/>
                <w:color w:val="000000"/>
              </w:rPr>
              <w:t>提供不少于</w:t>
            </w:r>
            <w:r>
              <w:rPr>
                <w:sz w:val="21"/>
                <w:color w:val="000000"/>
              </w:rPr>
              <w:t>3年产品质保以及软件升级服务。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高性能服务器集群</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XC要求。硬件参数：规格：2U，不少于2颗国内生产CPU，每颗CPU不少于32核，主频不小于2.5GHz；内存不低于256GB DDR5 5600，可用存储容量不少于8T；配盘位数不少于12，支持冗余电源，不少于4千兆电口+6万兆光口；不少于2个固态硬盘-1.92T-U.2-NVME-SSD(读密集型);不少于4个机械硬盘8T;</w:t>
            </w:r>
          </w:p>
          <w:p>
            <w:pPr>
              <w:pStyle w:val="null3"/>
              <w:jc w:val="left"/>
            </w:pPr>
            <w:r>
              <w:rPr>
                <w:sz w:val="21"/>
                <w:color w:val="000000"/>
              </w:rPr>
              <w:t>提供不少于</w:t>
            </w:r>
            <w:r>
              <w:rPr>
                <w:sz w:val="21"/>
                <w:color w:val="000000"/>
              </w:rPr>
              <w:t>3年产品质保以及软件升级服务。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高性能服务器集群</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XC要求。硬件参数：规格：2U，不少于2颗国内生产CPU，每颗CPU不少于48核，主频不小于2.6GHz；内存不低于768GB DDR5 5600，可用存储容量不少于6T；配盘位数不少于12，支持冗余电源，不少于4千兆电口+6万兆光口；固态硬盘不少于6个3.84T；</w:t>
            </w:r>
          </w:p>
          <w:p>
            <w:pPr>
              <w:pStyle w:val="null3"/>
              <w:jc w:val="left"/>
            </w:pPr>
            <w:r>
              <w:rPr>
                <w:sz w:val="21"/>
                <w:color w:val="000000"/>
              </w:rPr>
              <w:t>提供不少于</w:t>
            </w:r>
            <w:r>
              <w:rPr>
                <w:sz w:val="21"/>
                <w:color w:val="000000"/>
              </w:rPr>
              <w:t>3年产品质保以及软件升级服务。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全光交换机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XC要求。配置不低于：24个万兆光口，2个4万兆光口；交换容量2.56Tbps/25.6Tbps，包转发率810Mpps/1260Mpps，支持全端口线速转发；支持双电源模块；支持设备支持硬件健康状态可视化；设备支持云管理；</w:t>
            </w:r>
          </w:p>
          <w:p>
            <w:pPr>
              <w:pStyle w:val="null3"/>
              <w:jc w:val="left"/>
            </w:pPr>
            <w:r>
              <w:rPr>
                <w:sz w:val="21"/>
                <w:color w:val="000000"/>
              </w:rPr>
              <w:t>含：</w:t>
            </w:r>
            <w:r>
              <w:rPr>
                <w:sz w:val="21"/>
                <w:color w:val="000000"/>
              </w:rPr>
              <w:t>3年质保服务。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分布式存储</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XC要求。分布式存储，2U；硬件参数不低于2颗24核国内生产CPU，内存不小于128G DDR4 3200。支持冗余电源，不低于4个千兆电口、4个万兆光口。</w:t>
            </w:r>
            <w:r>
              <w:br/>
            </w:r>
            <w:r>
              <w:rPr>
                <w:sz w:val="21"/>
                <w:color w:val="000000"/>
              </w:rPr>
              <w:t>提供存储容量不低于</w:t>
            </w:r>
            <w:r>
              <w:rPr>
                <w:sz w:val="21"/>
                <w:color w:val="000000"/>
              </w:rPr>
              <w:t>10*16T机械硬盘容量；</w:t>
            </w:r>
            <w:r>
              <w:br/>
            </w:r>
            <w:r>
              <w:rPr>
                <w:sz w:val="21"/>
                <w:color w:val="000000"/>
              </w:rPr>
              <w:t>提供配套软件及所有授权</w:t>
            </w:r>
            <w:r>
              <w:br/>
            </w:r>
            <w:r>
              <w:rPr>
                <w:sz w:val="21"/>
                <w:color w:val="000000"/>
              </w:rPr>
              <w:t>不低于</w:t>
            </w:r>
            <w:r>
              <w:rPr>
                <w:sz w:val="21"/>
                <w:color w:val="000000"/>
              </w:rPr>
              <w:t>2*7.68T固态闪存容量</w:t>
            </w:r>
            <w:r>
              <w:br/>
            </w:r>
            <w:r>
              <w:rPr>
                <w:sz w:val="21"/>
                <w:color w:val="000000"/>
              </w:rPr>
              <w:t>提供不少于</w:t>
            </w:r>
            <w:r>
              <w:rPr>
                <w:sz w:val="21"/>
                <w:color w:val="000000"/>
              </w:rPr>
              <w:t>3年产品质保以及软件升级服务。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XC要求。配置不低于：24个万兆光口，24个千兆自适应电口，2个4万兆光口；交换容量：2.56Tbps/25.6Tbps，包转发率：1320Mpps/1680Mpps，支持全端口线速转发；支持双电源模块；</w:t>
            </w:r>
            <w:r>
              <w:br/>
            </w:r>
            <w:r>
              <w:rPr>
                <w:sz w:val="21"/>
                <w:color w:val="000000"/>
              </w:rPr>
              <w:t>支持设备支持硬件健康状态可视化；</w:t>
            </w:r>
            <w:r>
              <w:br/>
            </w:r>
            <w:r>
              <w:rPr>
                <w:sz w:val="21"/>
                <w:color w:val="000000"/>
              </w:rPr>
              <w:t>设备支持云管理；</w:t>
            </w:r>
          </w:p>
          <w:p>
            <w:pPr>
              <w:pStyle w:val="null3"/>
              <w:jc w:val="left"/>
            </w:pPr>
            <w:r>
              <w:rPr>
                <w:sz w:val="21"/>
                <w:color w:val="000000"/>
              </w:rPr>
              <w:t>含：</w:t>
            </w:r>
            <w:r>
              <w:rPr>
                <w:sz w:val="21"/>
                <w:color w:val="000000"/>
              </w:rPr>
              <w:t>3年质保服务。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应用容灾服务器集群</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XC要求。硬件参数：规格：2U，不少于2颗国内生产CPU，每颗CPU不少于32核心，主频不小于2.5GHz；内存不低于512GB DDR5 5600，单节点可用存储容量不少于30T；配盘位数不少于12，支持冗余电源；不低于4个千兆电口、6个万兆光口。不少于2个固态硬盘-3.84T(读密集型);不少于10个机械硬盘8T;</w:t>
            </w:r>
            <w:r>
              <w:br/>
            </w:r>
            <w:r>
              <w:rPr>
                <w:sz w:val="21"/>
                <w:color w:val="000000"/>
              </w:rPr>
              <w:t>提供不少于</w:t>
            </w:r>
            <w:r>
              <w:rPr>
                <w:sz w:val="21"/>
                <w:color w:val="000000"/>
              </w:rPr>
              <w:t>3年产品质保以及软件升级服务。</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 xml:space="preserve"> </w:t>
      </w:r>
    </w:p>
    <w:p>
      <w:pPr>
        <w:pStyle w:val="null3"/>
        <w:ind w:firstLine="640"/>
        <w:jc w:val="both"/>
      </w:pPr>
      <w:r>
        <w:rPr>
          <w:sz w:val="32"/>
          <w:color w:val="000000"/>
        </w:rPr>
        <w:t>4.云租赁建设清单及技术要求</w:t>
      </w:r>
    </w:p>
    <w:tbl>
      <w:tblPr>
        <w:tblW w:w="0" w:type="auto"/>
        <w:tblBorders>
          <w:top w:val="none" w:color="000000" w:sz="4"/>
          <w:left w:val="none" w:color="000000" w:sz="4"/>
          <w:bottom w:val="none" w:color="000000" w:sz="4"/>
          <w:right w:val="none" w:color="000000" w:sz="4"/>
          <w:insideH w:val="none"/>
          <w:insideV w:val="none"/>
        </w:tblBorders>
      </w:tblPr>
      <w:tblGrid>
        <w:gridCol w:w="631"/>
        <w:gridCol w:w="1733"/>
        <w:gridCol w:w="2437"/>
        <w:gridCol w:w="1791"/>
        <w:gridCol w:w="631"/>
        <w:gridCol w:w="881"/>
      </w:tblGrid>
      <w:tr>
        <w:tc>
          <w:tcPr>
            <w:tcW w:type="dxa" w:w="63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序号</w:t>
            </w:r>
          </w:p>
        </w:tc>
        <w:tc>
          <w:tcPr>
            <w:tcW w:type="dxa" w:w="1733"/>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项目名称</w:t>
            </w:r>
          </w:p>
        </w:tc>
        <w:tc>
          <w:tcPr>
            <w:tcW w:type="dxa" w:w="243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配置要求</w:t>
            </w:r>
          </w:p>
        </w:tc>
        <w:tc>
          <w:tcPr>
            <w:tcW w:type="dxa" w:w="179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用途描述</w:t>
            </w:r>
          </w:p>
        </w:tc>
        <w:tc>
          <w:tcPr>
            <w:tcW w:type="dxa" w:w="63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数量</w:t>
            </w:r>
          </w:p>
        </w:tc>
        <w:tc>
          <w:tcPr>
            <w:tcW w:type="dxa" w:w="88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单位</w:t>
            </w:r>
          </w:p>
        </w:tc>
      </w:tr>
      <w:tr>
        <w:tc>
          <w:tcPr>
            <w:tcW w:type="dxa" w:w="23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w:t>
            </w:r>
            <w:r>
              <w:rPr>
                <w:sz w:val="21"/>
                <w:b/>
                <w:color w:val="000000"/>
              </w:rPr>
              <w:t>1）、云资源租赁</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7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虚拟计算资源</w:t>
            </w:r>
            <w:r>
              <w:br/>
            </w:r>
            <w:r>
              <w:rPr>
                <w:sz w:val="21"/>
                <w:color w:val="000000"/>
              </w:rPr>
              <w:t>(第一年)</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CPU一核主频≥2.2GHz</w:t>
            </w:r>
          </w:p>
        </w:tc>
        <w:tc>
          <w:tcPr>
            <w:tcW w:type="dxa" w:w="1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新建应用服务器</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核</w:t>
            </w:r>
            <w:r>
              <w:rPr>
                <w:sz w:val="21"/>
                <w:color w:val="000000"/>
              </w:rPr>
              <w:t>/年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733"/>
            <w:vMerge/>
            <w:tcBorders>
              <w:top w:val="none" w:color="000000" w:sz="4"/>
              <w:left w:val="none" w:color="000000" w:sz="4"/>
              <w:bottom w:val="single" w:color="000000" w:sz="4"/>
              <w:right w:val="single" w:color="000000" w:sz="4"/>
            </w:tcBorders>
          </w:tcP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内存</w:t>
            </w:r>
            <w:r>
              <w:rPr>
                <w:sz w:val="21"/>
                <w:color w:val="000000"/>
              </w:rPr>
              <w:t>1GB</w:t>
            </w:r>
          </w:p>
        </w:tc>
        <w:tc>
          <w:tcPr>
            <w:tcW w:type="dxa" w:w="1791"/>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GB/年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存储</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块存储服务</w:t>
            </w:r>
            <w:r>
              <w:rPr>
                <w:sz w:val="21"/>
                <w:color w:val="000000"/>
              </w:rPr>
              <w:t>(第一年)普通IO云硬盘，单盘最大IOPS为800（适用于大容量、读写速率中等、事务性处理较少的应用场景）。</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TB/元/年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基础备份服务能力</w:t>
            </w:r>
            <w:r>
              <w:br/>
            </w:r>
            <w:r>
              <w:rPr>
                <w:sz w:val="21"/>
                <w:color w:val="000000"/>
              </w:rPr>
              <w:t>(第一年)</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10T可用容量</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数据库备份</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r>
              <w:rPr>
                <w:sz w:val="21"/>
                <w:color w:val="000000"/>
              </w:rPr>
              <w:t>/年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7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虚拟计算资源</w:t>
            </w:r>
            <w:r>
              <w:br/>
            </w:r>
            <w:r>
              <w:rPr>
                <w:sz w:val="21"/>
                <w:color w:val="000000"/>
              </w:rPr>
              <w:t>(第二年)</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CPU一核主频≥2.2GHz</w:t>
            </w:r>
          </w:p>
        </w:tc>
        <w:tc>
          <w:tcPr>
            <w:tcW w:type="dxa" w:w="1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新建应用服务器</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核</w:t>
            </w:r>
            <w:r>
              <w:rPr>
                <w:sz w:val="21"/>
                <w:color w:val="000000"/>
              </w:rPr>
              <w:t>/年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733"/>
            <w:vMerge/>
            <w:tcBorders>
              <w:top w:val="none" w:color="000000" w:sz="4"/>
              <w:left w:val="none" w:color="000000" w:sz="4"/>
              <w:bottom w:val="single" w:color="000000" w:sz="4"/>
              <w:right w:val="single" w:color="000000" w:sz="4"/>
            </w:tcBorders>
          </w:tcP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内存</w:t>
            </w:r>
            <w:r>
              <w:rPr>
                <w:sz w:val="21"/>
                <w:color w:val="000000"/>
              </w:rPr>
              <w:t>1GB</w:t>
            </w:r>
          </w:p>
        </w:tc>
        <w:tc>
          <w:tcPr>
            <w:tcW w:type="dxa" w:w="1791"/>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GB/年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存储</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块存储服务</w:t>
            </w:r>
            <w:r>
              <w:rPr>
                <w:sz w:val="21"/>
                <w:color w:val="000000"/>
              </w:rPr>
              <w:t>(第一年)普通IO云硬盘，单盘最大IOPS为800（适用于大容量、读写速率中等、事务性处理较少的应用场景）。</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TB/元/年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基础备份服务能力</w:t>
            </w:r>
            <w:r>
              <w:br/>
            </w:r>
            <w:r>
              <w:rPr>
                <w:sz w:val="21"/>
                <w:color w:val="000000"/>
              </w:rPr>
              <w:t>(第二年)</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冷备份服务。通过蓝光光碟（不可复写）提供归档、备份和长期保存数据服务，适用于数据备份和遵从法律法规的长期档案归档等。</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数据库备份</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r>
              <w:rPr>
                <w:sz w:val="21"/>
                <w:color w:val="000000"/>
              </w:rPr>
              <w:t>/年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负载均衡（第一年）</w:t>
            </w:r>
          </w:p>
        </w:tc>
        <w:tc>
          <w:tcPr>
            <w:tcW w:type="dxa" w:w="24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根据租户设定的负载均衡策略，将业务请求均匀分发到与之关联的云主机上。</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硬件负载均衡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r>
              <w:rPr>
                <w:sz w:val="21"/>
                <w:color w:val="000000"/>
              </w:rPr>
              <w:t>/年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负载均衡（第二年）</w:t>
            </w:r>
          </w:p>
        </w:tc>
        <w:tc>
          <w:tcPr>
            <w:tcW w:type="dxa" w:w="2437"/>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硬件负载均衡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r>
              <w:rPr>
                <w:sz w:val="21"/>
                <w:color w:val="000000"/>
              </w:rPr>
              <w:t>/年</w:t>
            </w:r>
          </w:p>
        </w:tc>
      </w:tr>
      <w:tr>
        <w:tc>
          <w:tcPr>
            <w:tcW w:type="dxa" w:w="23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w:t>
            </w:r>
            <w:r>
              <w:rPr>
                <w:sz w:val="21"/>
                <w:b/>
                <w:color w:val="000000"/>
              </w:rPr>
              <w:t>2）、云安全资源租赁</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7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安全资源池</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主机安全（第一年）</w:t>
            </w:r>
          </w:p>
        </w:tc>
        <w:tc>
          <w:tcPr>
            <w:tcW w:type="dxa" w:w="1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提供虚拟化主机安全轻代理防护能力，集成防病毒、主机防火墙、主机入侵防御（虚拟补丁）、虚拟化加固、主机加固、</w:t>
            </w:r>
            <w:r>
              <w:rPr>
                <w:sz w:val="21"/>
                <w:color w:val="000000"/>
              </w:rPr>
              <w:t>Webshell检测功能。</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r>
              <w:rPr>
                <w:sz w:val="21"/>
                <w:color w:val="000000"/>
              </w:rPr>
              <w:t>/年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733"/>
            <w:vMerge/>
            <w:tcBorders>
              <w:top w:val="none" w:color="000000" w:sz="4"/>
              <w:left w:val="none" w:color="000000" w:sz="4"/>
              <w:bottom w:val="single" w:color="000000" w:sz="4"/>
              <w:right w:val="single" w:color="000000" w:sz="4"/>
            </w:tcBorders>
          </w:tcP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主机安全（第二年）</w:t>
            </w:r>
          </w:p>
        </w:tc>
        <w:tc>
          <w:tcPr>
            <w:tcW w:type="dxa" w:w="1791"/>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r>
              <w:rPr>
                <w:sz w:val="21"/>
                <w:color w:val="000000"/>
              </w:rPr>
              <w:t>/年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733"/>
            <w:vMerge/>
            <w:tcBorders>
              <w:top w:val="none" w:color="000000" w:sz="4"/>
              <w:left w:val="none" w:color="000000" w:sz="4"/>
              <w:bottom w:val="single" w:color="000000" w:sz="4"/>
              <w:right w:val="single" w:color="000000" w:sz="4"/>
            </w:tcBorders>
          </w:tcP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防火墙</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网络吞吐：</w:t>
            </w:r>
            <w:r>
              <w:rPr>
                <w:sz w:val="21"/>
                <w:color w:val="000000"/>
              </w:rPr>
              <w:t>200Mbps，并发连接数：100000个，每秒新建连接数：3000个。租赁两年。</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r>
              <w:rPr>
                <w:sz w:val="21"/>
                <w:color w:val="000000"/>
              </w:rPr>
              <w:t>/二年</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733"/>
            <w:vMerge/>
            <w:tcBorders>
              <w:top w:val="none" w:color="000000" w:sz="4"/>
              <w:left w:val="none" w:color="000000" w:sz="4"/>
              <w:bottom w:val="single" w:color="000000" w:sz="4"/>
              <w:right w:val="single" w:color="000000" w:sz="4"/>
            </w:tcBorders>
          </w:tcP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WAF防护</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提供虚拟化</w:t>
            </w:r>
            <w:r>
              <w:rPr>
                <w:sz w:val="21"/>
                <w:color w:val="000000"/>
              </w:rPr>
              <w:t>Web防篡改、Web应用安全防护能力。租赁两年。</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r>
              <w:rPr>
                <w:sz w:val="21"/>
                <w:color w:val="000000"/>
              </w:rPr>
              <w:t>/二年</w:t>
            </w:r>
          </w:p>
        </w:tc>
      </w:tr>
    </w:tbl>
    <w:p>
      <w:pPr>
        <w:pStyle w:val="null3"/>
        <w:jc w:val="both"/>
      </w:pPr>
      <w:r>
        <w:rPr>
          <w:sz w:val="21"/>
        </w:rPr>
        <w:t xml:space="preserve"> </w:t>
      </w:r>
    </w:p>
    <w:p>
      <w:pPr>
        <w:pStyle w:val="null3"/>
        <w:ind w:left="420"/>
        <w:jc w:val="both"/>
      </w:pPr>
      <w:r>
        <w:rPr>
          <w:sz w:val="32"/>
          <w:color w:val="000000"/>
        </w:rPr>
        <w:t>5.网络建设清单及技术要求</w:t>
      </w:r>
    </w:p>
    <w:tbl>
      <w:tblPr>
        <w:tblW w:w="0" w:type="auto"/>
        <w:tblBorders>
          <w:top w:val="none" w:color="000000" w:sz="4"/>
          <w:left w:val="none" w:color="000000" w:sz="4"/>
          <w:bottom w:val="none" w:color="000000" w:sz="4"/>
          <w:right w:val="none" w:color="000000" w:sz="4"/>
          <w:insideH w:val="none"/>
          <w:insideV w:val="none"/>
        </w:tblBorders>
      </w:tblPr>
      <w:tblGrid>
        <w:gridCol w:w="600"/>
        <w:gridCol w:w="1685"/>
        <w:gridCol w:w="4462"/>
        <w:gridCol w:w="775"/>
        <w:gridCol w:w="741"/>
      </w:tblGrid>
      <w:tr>
        <w:tc>
          <w:tcPr>
            <w:tcW w:type="dxa" w:w="600"/>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序号</w:t>
            </w:r>
          </w:p>
        </w:tc>
        <w:tc>
          <w:tcPr>
            <w:tcW w:type="dxa" w:w="168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项目名称</w:t>
            </w:r>
          </w:p>
        </w:tc>
        <w:tc>
          <w:tcPr>
            <w:tcW w:type="dxa" w:w="446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配置要求</w:t>
            </w:r>
          </w:p>
        </w:tc>
        <w:tc>
          <w:tcPr>
            <w:tcW w:type="dxa" w:w="77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数量</w:t>
            </w:r>
          </w:p>
        </w:tc>
        <w:tc>
          <w:tcPr>
            <w:tcW w:type="dxa" w:w="74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单位</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核心交换机</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XC要求。配置不低于：交换容量1904Tbps，转发性能460800 Mpps；</w:t>
            </w:r>
            <w:r>
              <w:br/>
            </w:r>
            <w:r>
              <w:rPr>
                <w:sz w:val="21"/>
                <w:color w:val="000000"/>
              </w:rPr>
              <w:t>主控引擎槽位</w:t>
            </w:r>
            <w:r>
              <w:rPr>
                <w:sz w:val="21"/>
                <w:color w:val="000000"/>
              </w:rPr>
              <w:t>2个，独立业务槽位8个；交换网槽位4个，独立风扇框数2；配置主控板卡2个，交换网板卡2个，电源2个,千兆电口48个，万兆光口48个。</w:t>
            </w:r>
            <w:r>
              <w:br/>
            </w:r>
            <w:r>
              <w:rPr>
                <w:sz w:val="21"/>
                <w:color w:val="000000"/>
              </w:rPr>
              <w:t>配置万兆多模光纤模块</w:t>
            </w:r>
            <w:r>
              <w:rPr>
                <w:sz w:val="21"/>
                <w:color w:val="000000"/>
              </w:rPr>
              <w:t>10个，万兆单模光纤模块4个，5米10G高速电缆2根。交换网板与主控引擎硬件槽位分离，独立主控引擎插槽2个，独立业务插槽8个，独立交换网板插槽4个。</w:t>
            </w:r>
            <w:r>
              <w:br/>
            </w:r>
            <w:r>
              <w:rPr>
                <w:sz w:val="21"/>
                <w:color w:val="000000"/>
              </w:rPr>
              <w:t>支持</w:t>
            </w:r>
            <w:r>
              <w:rPr>
                <w:sz w:val="21"/>
                <w:color w:val="000000"/>
              </w:rPr>
              <w:t>SNMP V1/V2/V3、Telnet、RMON、SSHV2；</w:t>
            </w:r>
            <w:r>
              <w:br/>
            </w:r>
            <w:r>
              <w:rPr>
                <w:sz w:val="21"/>
                <w:color w:val="000000"/>
              </w:rPr>
              <w:t>支持通过命令行、中文图形化配置软件等方式进行配置和管理；</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48口POE接入交换机</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1.交换容量≥1.36Tbps，包转发率≥559Mpps（官网最小值为准）；固化10/100/1000M以太网端口≥48，10G/1G SFP+光接口≥4，支持POE和POE+远程供电，POE+同时可供电端口数≥48个；</w:t>
            </w:r>
          </w:p>
          <w:p>
            <w:pPr>
              <w:pStyle w:val="null3"/>
              <w:jc w:val="left"/>
            </w:pPr>
            <w:r>
              <w:rPr>
                <w:sz w:val="21"/>
                <w:color w:val="000000"/>
              </w:rPr>
              <w:t>2.产品端口浪涌抗扰度≥10KV（即具备10KV的防雷能力）；</w:t>
            </w:r>
          </w:p>
          <w:p>
            <w:pPr>
              <w:pStyle w:val="null3"/>
              <w:jc w:val="left"/>
            </w:pPr>
            <w:r>
              <w:rPr>
                <w:sz w:val="21"/>
                <w:color w:val="000000"/>
              </w:rPr>
              <w:t>3.支持CPU保护功能，限制非法报文对CPU的攻击，保护交换机在各种环境下稳定工作；</w:t>
            </w:r>
          </w:p>
          <w:p>
            <w:pPr>
              <w:pStyle w:val="null3"/>
              <w:jc w:val="left"/>
            </w:pPr>
            <w:r>
              <w:rPr>
                <w:sz w:val="21"/>
                <w:color w:val="000000"/>
              </w:rPr>
              <w:t>4.支持RIP/RIPng、OSPFv2/OSPFv3等三层路由协议；</w:t>
            </w:r>
          </w:p>
          <w:p>
            <w:pPr>
              <w:pStyle w:val="null3"/>
              <w:jc w:val="left"/>
            </w:pPr>
            <w:r>
              <w:rPr>
                <w:sz w:val="21"/>
                <w:color w:val="000000"/>
              </w:rPr>
              <w:t>5.支持专门基础网络保护机制，支持限制用户向网络中发送数据包的速率，对有攻击行为的用户进行隔离，保证设备和整网的安全稳定运行；</w:t>
            </w:r>
          </w:p>
          <w:p>
            <w:pPr>
              <w:pStyle w:val="null3"/>
              <w:jc w:val="left"/>
            </w:pPr>
            <w:r>
              <w:rPr>
                <w:sz w:val="21"/>
                <w:color w:val="000000"/>
              </w:rPr>
              <w:t>6.支持基于GRPC的Telemetry技术，实现对CPU、内存等信息的周期性采集</w:t>
            </w:r>
          </w:p>
          <w:p>
            <w:pPr>
              <w:pStyle w:val="null3"/>
              <w:jc w:val="left"/>
            </w:pPr>
            <w:r>
              <w:rPr>
                <w:sz w:val="21"/>
                <w:color w:val="000000"/>
              </w:rPr>
              <w:t>7.支持快速以太网链路检测协议，可快速检测链路的通断和光纤链路的单向性，并支持端口下的环路检测功能。</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24口POE接入交换机</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1.交换容量≥1.35Tbps，包转发率≥275Mpps（官网最小值为准）；固化10/100/1000M以太网端口≥24，10G/1G SFP+光接口≥4个，支持POE和POE+远程供电，POE+同时可供电端口数≥24个。</w:t>
            </w:r>
          </w:p>
          <w:p>
            <w:pPr>
              <w:pStyle w:val="null3"/>
              <w:jc w:val="left"/>
            </w:pPr>
            <w:r>
              <w:rPr>
                <w:sz w:val="21"/>
                <w:color w:val="000000"/>
              </w:rPr>
              <w:t>2.产品端口浪涌抗扰度≥10KV（即具备10KV的防雷能力）；</w:t>
            </w:r>
          </w:p>
          <w:p>
            <w:pPr>
              <w:pStyle w:val="null3"/>
              <w:jc w:val="left"/>
            </w:pPr>
            <w:r>
              <w:rPr>
                <w:sz w:val="21"/>
                <w:color w:val="000000"/>
              </w:rPr>
              <w:t>3.支持CPU保护功能，限制非法报文对CPU的攻击，保护交换机在各种环境下稳定工作；</w:t>
            </w:r>
          </w:p>
          <w:p>
            <w:pPr>
              <w:pStyle w:val="null3"/>
              <w:jc w:val="left"/>
            </w:pPr>
            <w:r>
              <w:rPr>
                <w:sz w:val="21"/>
                <w:color w:val="000000"/>
              </w:rPr>
              <w:t>4.支持RIP/RIPng、OSPFv2/OSPFv3等三层路由协议；</w:t>
            </w:r>
          </w:p>
          <w:p>
            <w:pPr>
              <w:pStyle w:val="null3"/>
              <w:jc w:val="left"/>
            </w:pPr>
            <w:r>
              <w:rPr>
                <w:sz w:val="21"/>
                <w:color w:val="000000"/>
              </w:rPr>
              <w:t>5.支持专门基础网络保护机制，支持限制用户向网络中发送数据包的速率，对有攻击行为的用户进行隔离，保证设备和整网的安全稳定运行；</w:t>
            </w:r>
          </w:p>
          <w:p>
            <w:pPr>
              <w:pStyle w:val="null3"/>
              <w:jc w:val="left"/>
            </w:pPr>
            <w:r>
              <w:rPr>
                <w:sz w:val="21"/>
                <w:color w:val="000000"/>
              </w:rPr>
              <w:t>6.支持基于GRPC的Telemetry技术，实现对CPU、内存等信息的周期性采集</w:t>
            </w:r>
          </w:p>
          <w:p>
            <w:pPr>
              <w:pStyle w:val="null3"/>
              <w:jc w:val="left"/>
            </w:pPr>
            <w:r>
              <w:rPr>
                <w:sz w:val="21"/>
                <w:color w:val="000000"/>
              </w:rPr>
              <w:t>7.支持快速以太网链路检测协议，可快速检测链路的通断和光纤链路的单向性，并支持端口下的环路检测功能。</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8口POE接入交换机</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1.交换容量≥430Gbps，包转发率≥30Mpps（官网最小值为准）；固化10/100/1000M以太网电口≥10，1000M/2.5G SFP千兆光接口≥2个，支持POE和POE+，同时可POE供电端口≥8个，POE最大输出功率≥125W，PoE满载下整机最大功耗141。</w:t>
            </w:r>
          </w:p>
          <w:p>
            <w:pPr>
              <w:pStyle w:val="null3"/>
              <w:jc w:val="left"/>
            </w:pPr>
            <w:r>
              <w:rPr>
                <w:sz w:val="21"/>
                <w:color w:val="000000"/>
              </w:rPr>
              <w:t>2.为保证设备在受到外界机械碰撞时能够正常运行，要求所投交换机IK防护测试级别至少达到IK05。</w:t>
            </w:r>
          </w:p>
          <w:p>
            <w:pPr>
              <w:pStyle w:val="null3"/>
              <w:jc w:val="left"/>
            </w:pPr>
            <w:r>
              <w:rPr>
                <w:sz w:val="21"/>
                <w:color w:val="000000"/>
              </w:rPr>
              <w:t>3.设备采用降噪设计，整机噪声≤37dB。</w:t>
            </w:r>
          </w:p>
          <w:p>
            <w:pPr>
              <w:pStyle w:val="null3"/>
              <w:jc w:val="left"/>
            </w:pPr>
            <w:r>
              <w:rPr>
                <w:sz w:val="21"/>
                <w:color w:val="000000"/>
              </w:rPr>
              <w:t>4.支持专门针对CPU的保护机制，能够针对发往CPU处理的各种报文进行流区分和优先级队列分级处理，保护交换机在各种环境下稳定工作</w:t>
            </w:r>
          </w:p>
          <w:p>
            <w:pPr>
              <w:pStyle w:val="null3"/>
              <w:jc w:val="left"/>
            </w:pPr>
            <w:r>
              <w:rPr>
                <w:sz w:val="21"/>
                <w:color w:val="000000"/>
              </w:rPr>
              <w:t>5.支持IPV4/IPV6静态路由协议</w:t>
            </w:r>
          </w:p>
          <w:p>
            <w:pPr>
              <w:pStyle w:val="null3"/>
              <w:jc w:val="left"/>
            </w:pPr>
            <w:r>
              <w:rPr>
                <w:sz w:val="21"/>
                <w:color w:val="000000"/>
              </w:rPr>
              <w:t>6.支持生成树协议STP(IEEE 802.1d)，RSTP(IEEE 802.1w)和MSTP(IEEE 802.1s)，完全保证快速收敛，提高容错能力，保证网络的稳定运行和链路的负载均衡，合理使用网络通道，提供冗余链路利用率。</w:t>
            </w:r>
          </w:p>
          <w:p>
            <w:pPr>
              <w:pStyle w:val="null3"/>
              <w:jc w:val="left"/>
            </w:pPr>
            <w:r>
              <w:rPr>
                <w:sz w:val="21"/>
                <w:color w:val="000000"/>
              </w:rPr>
              <w:t>7.配合云管平台支持基于网关的网络拓扑自动发现，并以图形化形式呈现；支持基于云的工具箱功能（配置下发、配置备份、配置恢复、命令调试、访问eWeb、访问Telnet、访问SSH、重启、设备升级）。</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千兆单模光模块</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1000BASE-LX mini GBIC转换模块（1310nm）10km</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放装</w:t>
            </w:r>
            <w:r>
              <w:rPr>
                <w:sz w:val="21"/>
                <w:color w:val="000000"/>
              </w:rPr>
              <w:t>AP</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1.支持802.11ax协议；采用三射频设计，整机支持≥6条空间流；整机最大无线速率≥3.8Gbps。</w:t>
            </w:r>
          </w:p>
          <w:p>
            <w:pPr>
              <w:pStyle w:val="null3"/>
              <w:jc w:val="left"/>
            </w:pPr>
            <w:r>
              <w:rPr>
                <w:sz w:val="21"/>
                <w:color w:val="000000"/>
              </w:rPr>
              <w:t>11.至少1个10/100/1000Base-T以太网接口支持对外供电，可扩展物联网模块。</w:t>
            </w:r>
          </w:p>
          <w:p>
            <w:pPr>
              <w:pStyle w:val="null3"/>
              <w:jc w:val="left"/>
            </w:pPr>
            <w:r>
              <w:rPr>
                <w:sz w:val="21"/>
                <w:color w:val="000000"/>
              </w:rPr>
              <w:t>2.固化支持5G以太网接口≥1个，支持5G光口≥1个；</w:t>
            </w:r>
          </w:p>
          <w:p>
            <w:pPr>
              <w:pStyle w:val="null3"/>
              <w:jc w:val="left"/>
            </w:pPr>
            <w:r>
              <w:rPr>
                <w:sz w:val="21"/>
                <w:color w:val="000000"/>
              </w:rPr>
              <w:t>3.为保障设备受到外部机械碰撞仍可以保持结构完整、功能完备，要求所投无线控制器符合国标GB/T 20138-2023即《电器设备外壳对外界机械碰撞的防护等级（IK代码）》标准，至少达到防护等级IK09。</w:t>
            </w:r>
          </w:p>
          <w:p>
            <w:pPr>
              <w:pStyle w:val="null3"/>
              <w:jc w:val="left"/>
            </w:pPr>
            <w:r>
              <w:rPr>
                <w:sz w:val="21"/>
                <w:color w:val="000000"/>
              </w:rPr>
              <w:t>4.为快速建立高度隔离的安全网络，设备应支持实现AP虚拟化功能，实现一台AP虚拟为多台AP，分别受不同AC设备独立管理，互不影响。不同虚拟AP之间数据隔离，虚拟AP在AC上不占用AP License。</w:t>
            </w:r>
          </w:p>
          <w:p>
            <w:pPr>
              <w:pStyle w:val="null3"/>
              <w:jc w:val="left"/>
            </w:pPr>
            <w:r>
              <w:rPr>
                <w:sz w:val="21"/>
                <w:color w:val="000000"/>
              </w:rPr>
              <w:t>5.为了保障网络中关键用户、应用的无线体验，需要实现关键用户、应用的优先保障。</w:t>
            </w:r>
          </w:p>
          <w:p>
            <w:pPr>
              <w:pStyle w:val="null3"/>
              <w:jc w:val="left"/>
            </w:pPr>
            <w:r>
              <w:rPr>
                <w:sz w:val="21"/>
                <w:color w:val="000000"/>
              </w:rPr>
              <w:t>6.支持PSK认证、Web认证、微信认证、二维码访客认证、短信认证、无感知认证等认证方式。</w:t>
            </w:r>
          </w:p>
          <w:p>
            <w:pPr>
              <w:pStyle w:val="null3"/>
              <w:jc w:val="left"/>
            </w:pPr>
            <w:r>
              <w:rPr>
                <w:sz w:val="21"/>
                <w:color w:val="000000"/>
              </w:rPr>
              <w:t>7.为避免无线网络中私接非法AP，所投AP应支持非法AP检测及反制功能。具有非法AP的精确反制和模糊反制功能，能够主动识别非法设备并令非法设备不能使用。</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高密</w:t>
            </w:r>
            <w:r>
              <w:rPr>
                <w:sz w:val="21"/>
                <w:color w:val="000000"/>
              </w:rPr>
              <w:t>AP</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1.支持802.11ax协议；采用四射频设计，整机支持≥8条空间流；整机最大无线速率≥6Gbps。</w:t>
            </w:r>
          </w:p>
          <w:p>
            <w:pPr>
              <w:pStyle w:val="null3"/>
              <w:jc w:val="left"/>
            </w:pPr>
            <w:r>
              <w:rPr>
                <w:sz w:val="21"/>
                <w:color w:val="000000"/>
              </w:rPr>
              <w:t>2.至少1个10/100/1000Base-T以太网接口支持对外供电，可扩展物联网模块。</w:t>
            </w:r>
          </w:p>
          <w:p>
            <w:pPr>
              <w:pStyle w:val="null3"/>
              <w:jc w:val="left"/>
            </w:pPr>
            <w:r>
              <w:rPr>
                <w:sz w:val="21"/>
                <w:color w:val="000000"/>
              </w:rPr>
              <w:t>3.固化支持5G以太网接口≥1个，支持5G光口≥1个；</w:t>
            </w:r>
          </w:p>
          <w:p>
            <w:pPr>
              <w:pStyle w:val="null3"/>
              <w:jc w:val="left"/>
            </w:pPr>
            <w:r>
              <w:rPr>
                <w:sz w:val="21"/>
                <w:color w:val="000000"/>
              </w:rPr>
              <w:t>4.为保障设备受到外部机械碰撞仍可以保持结构完整、功能完备，要求所投无线控制器符合国标GB/T 20138-2023即《电器设备外壳对外界机械碰撞的防护等级（IK代码）》标准，至少达到防护等级IK09。</w:t>
            </w:r>
          </w:p>
          <w:p>
            <w:pPr>
              <w:pStyle w:val="null3"/>
              <w:jc w:val="left"/>
            </w:pPr>
            <w:r>
              <w:rPr>
                <w:sz w:val="21"/>
                <w:color w:val="000000"/>
              </w:rPr>
              <w:t>5.为快速建立高度隔离的安全网络，设备应支持实现AP虚拟化功能，实现一台AP虚拟为多台AP，分别受不同AC设备独立管理，互不影响。不同虚拟AP之间数据隔离，虚拟AP在AC上不占用AP License。</w:t>
            </w:r>
          </w:p>
          <w:p>
            <w:pPr>
              <w:pStyle w:val="null3"/>
              <w:jc w:val="left"/>
            </w:pPr>
            <w:r>
              <w:rPr>
                <w:sz w:val="21"/>
                <w:color w:val="000000"/>
              </w:rPr>
              <w:t>6.为了保障网络中关键用户、应用的无线体验，需要实现关键用户、应用的优先保障。</w:t>
            </w:r>
          </w:p>
          <w:p>
            <w:pPr>
              <w:pStyle w:val="null3"/>
              <w:jc w:val="left"/>
            </w:pPr>
            <w:r>
              <w:rPr>
                <w:sz w:val="21"/>
                <w:color w:val="000000"/>
              </w:rPr>
              <w:t>7.支持PSK认证、Web认证、微信认证、二维码访客认证、短信认证、无感知认证等认证方式。</w:t>
            </w:r>
          </w:p>
          <w:p>
            <w:pPr>
              <w:pStyle w:val="null3"/>
              <w:jc w:val="left"/>
            </w:pPr>
            <w:r>
              <w:rPr>
                <w:sz w:val="21"/>
                <w:color w:val="000000"/>
              </w:rPr>
              <w:t>8.为避免无线网络中私接非法AP，所投AP应支持非法AP检测及反制功能。具有非法AP的精确反制和模糊反制功能，能够主动识别非法设备并令非法设备不能使用。</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面板</w:t>
            </w:r>
            <w:r>
              <w:rPr>
                <w:sz w:val="21"/>
                <w:color w:val="000000"/>
              </w:rPr>
              <w:t>AP</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1.支持802.11ax标准，采用双射频设计，整机4条空间流。整机最大接入速率≥1.775Gbps；其中5GHz单射频支持2*2 MIMO，且单射频最大接入速率≥1.2Gbps；2.4GHz单射频支持2*2 MIMO，且单射频最大接入速率≥0.575Gbps；</w:t>
            </w:r>
          </w:p>
          <w:p>
            <w:pPr>
              <w:pStyle w:val="null3"/>
              <w:jc w:val="left"/>
            </w:pPr>
            <w:r>
              <w:rPr>
                <w:sz w:val="21"/>
                <w:color w:val="000000"/>
              </w:rPr>
              <w:t>2.1G以太网上联口≥1个，1G以太网下联口≥4个；</w:t>
            </w:r>
          </w:p>
          <w:p>
            <w:pPr>
              <w:pStyle w:val="null3"/>
              <w:jc w:val="left"/>
            </w:pPr>
            <w:r>
              <w:rPr>
                <w:sz w:val="21"/>
                <w:color w:val="000000"/>
              </w:rPr>
              <w:t>3.支持内置蓝牙5.0；</w:t>
            </w:r>
          </w:p>
          <w:p>
            <w:pPr>
              <w:pStyle w:val="null3"/>
              <w:jc w:val="left"/>
            </w:pPr>
            <w:r>
              <w:rPr>
                <w:sz w:val="21"/>
                <w:color w:val="000000"/>
              </w:rPr>
              <w:t>4.整机功耗≤10W；</w:t>
            </w:r>
          </w:p>
          <w:p>
            <w:pPr>
              <w:pStyle w:val="null3"/>
              <w:jc w:val="left"/>
            </w:pPr>
            <w:r>
              <w:rPr>
                <w:sz w:val="21"/>
                <w:color w:val="000000"/>
              </w:rPr>
              <w:t>5.为快速建立高度隔离的安全网络，设备应支持实现AP虚拟化功能，实现一台AP虚拟为多台AP，分别受不同AC设备独立管理，互不影响。不同虚拟 AP之间数据隔离，虚拟AP在AC上不占用AP License。</w:t>
            </w:r>
          </w:p>
          <w:p>
            <w:pPr>
              <w:pStyle w:val="null3"/>
              <w:jc w:val="left"/>
            </w:pPr>
            <w:r>
              <w:rPr>
                <w:sz w:val="21"/>
                <w:color w:val="000000"/>
              </w:rPr>
              <w:t>6.支持Long GI配置。</w:t>
            </w:r>
          </w:p>
          <w:p>
            <w:pPr>
              <w:pStyle w:val="null3"/>
              <w:jc w:val="left"/>
            </w:pPr>
            <w:r>
              <w:rPr>
                <w:sz w:val="21"/>
                <w:color w:val="000000"/>
              </w:rPr>
              <w:t>7.为保证在干扰源较多环境下的性能，设备应具备较好的抗干扰能力。10米内，AP在同频干扰下性能≥极限性能的50%；在邻频干扰下性能≥极限性能的70%。</w:t>
            </w:r>
          </w:p>
          <w:p>
            <w:pPr>
              <w:pStyle w:val="null3"/>
              <w:jc w:val="left"/>
            </w:pPr>
            <w:r>
              <w:rPr>
                <w:sz w:val="21"/>
                <w:color w:val="000000"/>
              </w:rPr>
              <w:t>8.为提升终端在网络中的移动使用流畅度，设备应支持 802.11kv BSTM主动漫游切换功能，使终端漫游到指定的AP的radio；</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无线基站</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▲1.支持802.11ax协议；整机最大无线接入速率≥3.576Gbps，WiFi射频信号输出接口：≥8个SMA型射频接口，</w:t>
            </w:r>
            <w:r>
              <w:rPr>
                <w:sz w:val="24"/>
                <w:color w:val="000000"/>
              </w:rPr>
              <w:t>W</w:t>
            </w:r>
            <w:r>
              <w:rPr>
                <w:sz w:val="21"/>
                <w:color w:val="000000"/>
              </w:rPr>
              <w:t>iFi信号下行传输链路≥8条同轴线缆。</w:t>
            </w:r>
            <w:r>
              <w:rPr>
                <w:sz w:val="21"/>
                <w:color w:val="000000"/>
              </w:rPr>
              <w:t>（提供所投产品彩页或提供原厂商的官方技术白皮书或提供具备</w:t>
            </w:r>
            <w:r>
              <w:rPr>
                <w:sz w:val="21"/>
                <w:color w:val="000000"/>
              </w:rPr>
              <w:t>CMA认可的检测机构出具的检测报告复印件并加盖投标人公章）</w:t>
            </w:r>
          </w:p>
          <w:p>
            <w:pPr>
              <w:pStyle w:val="null3"/>
              <w:jc w:val="left"/>
            </w:pPr>
            <w:r>
              <w:rPr>
                <w:sz w:val="21"/>
                <w:color w:val="000000"/>
              </w:rPr>
              <w:t>2.10/100/1000Base-T自适应以太网接口≥1个，10/100/1000Base-T自适应以太网电口≥1个，RJ45的Console接口≥1个。</w:t>
            </w:r>
          </w:p>
          <w:p>
            <w:pPr>
              <w:pStyle w:val="null3"/>
              <w:jc w:val="left"/>
            </w:pPr>
            <w:r>
              <w:rPr>
                <w:sz w:val="21"/>
                <w:color w:val="000000"/>
              </w:rPr>
              <w:t>3.天线配置：为保证信号质量，要求每个病房及医护办公室至少安装1个无线天线， 楼层基站和天线设备数量及汇总数量按照招标清单设备数量要求。</w:t>
            </w:r>
          </w:p>
          <w:p>
            <w:pPr>
              <w:pStyle w:val="null3"/>
              <w:jc w:val="left"/>
            </w:pPr>
            <w:r>
              <w:rPr>
                <w:sz w:val="21"/>
                <w:color w:val="000000"/>
              </w:rPr>
              <w:t>4.信号强度：在目标区域的覆盖范围内，WLAN须同时支持2.4GHz 和5GHz信号发射，2.4GHz 和5GHz信号强度应始终保持在-65dBm以上。</w:t>
            </w:r>
          </w:p>
          <w:p>
            <w:pPr>
              <w:pStyle w:val="null3"/>
              <w:jc w:val="left"/>
            </w:pPr>
            <w:r>
              <w:rPr>
                <w:sz w:val="21"/>
                <w:color w:val="000000"/>
              </w:rPr>
              <w:t>5.漫游切换：2.4GHz及5GHz无线信号须同时实现单一病区内零漫游、零切换。</w:t>
            </w:r>
          </w:p>
          <w:p>
            <w:pPr>
              <w:pStyle w:val="null3"/>
              <w:jc w:val="left"/>
            </w:pPr>
            <w:r>
              <w:rPr>
                <w:sz w:val="21"/>
                <w:color w:val="000000"/>
              </w:rPr>
              <w:t>6.室内信号分布基站信号稳定性：在同一病区病房之间移动中测试ping 10000字节的包，丢包率为≤0.5%（连续测试时间不少于5分钟）；为保证移动终端提供持续的⽹络连接，在5分钟内，至少300个Ping包0丢包。</w:t>
            </w:r>
          </w:p>
          <w:p>
            <w:pPr>
              <w:pStyle w:val="null3"/>
              <w:jc w:val="left"/>
            </w:pPr>
            <w:r>
              <w:rPr>
                <w:sz w:val="21"/>
                <w:color w:val="000000"/>
              </w:rPr>
              <w:t>7.信道干扰：2.4GHz及5GHz无线信号分别在室内信号分布基站系统中通过单一射频卡发射，整个病区2.4GHz及5GHz无线信号分别仅有一个bssid，在同一病区分别不得占用超过1个信道。</w:t>
            </w:r>
          </w:p>
          <w:p>
            <w:pPr>
              <w:pStyle w:val="null3"/>
              <w:jc w:val="left"/>
            </w:pPr>
            <w:r>
              <w:rPr>
                <w:sz w:val="21"/>
                <w:color w:val="000000"/>
              </w:rPr>
              <w:t>8.可维护性：所有有源设备必须支持端口（含天馈口）检测功能，可以现场通过指示灯或远程网管等多种方式进行查看，方便管理和维护。</w:t>
            </w:r>
          </w:p>
          <w:p>
            <w:pPr>
              <w:pStyle w:val="null3"/>
              <w:jc w:val="left"/>
            </w:pPr>
            <w:r>
              <w:rPr>
                <w:sz w:val="21"/>
                <w:color w:val="000000"/>
              </w:rPr>
              <w:t>9.为保障业务不中断，设备需支持冗余备份，负载均衡，终端接入设备后，终端设备重启，可以快速切换关联到备份，网络通信丢包≤1个。</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无线射频单元</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1.上行接口：5G电口≥1个，千兆光口≥1个，千兆电口≥1个；下行接口：IOT物联网接口≥6个。</w:t>
            </w:r>
          </w:p>
          <w:p>
            <w:pPr>
              <w:pStyle w:val="null3"/>
              <w:jc w:val="left"/>
            </w:pPr>
            <w:r>
              <w:rPr>
                <w:sz w:val="21"/>
                <w:color w:val="000000"/>
              </w:rPr>
              <w:t>2.内置AP工作频段2.4G/5G，支持2.4G 11ax，5G 11ax ，整机最大无线接入速率≥2.68Gbps。</w:t>
            </w:r>
          </w:p>
          <w:p>
            <w:pPr>
              <w:pStyle w:val="null3"/>
              <w:jc w:val="left"/>
            </w:pPr>
            <w:r>
              <w:rPr>
                <w:sz w:val="21"/>
                <w:color w:val="000000"/>
              </w:rPr>
              <w:t>3.功能实现：基于射频天馈技术，可以对基站AP的信号进行中继、扩展、功分、实现射频信号1分6部署。</w:t>
            </w:r>
          </w:p>
          <w:p>
            <w:pPr>
              <w:pStyle w:val="null3"/>
              <w:jc w:val="left"/>
            </w:pPr>
            <w:r>
              <w:rPr>
                <w:sz w:val="21"/>
                <w:color w:val="000000"/>
              </w:rPr>
              <w:t>4.接口形式：SMA型射频输入接口≥1个，SMA型射频输出接口≥12个。</w:t>
            </w:r>
          </w:p>
          <w:p>
            <w:pPr>
              <w:pStyle w:val="null3"/>
              <w:jc w:val="left"/>
            </w:pPr>
            <w:r>
              <w:rPr>
                <w:sz w:val="21"/>
                <w:color w:val="000000"/>
              </w:rPr>
              <w:t>5.天馈链路检测：射频信号接口具备天馈链路检测功能，设备面板提供指示灯可实现无线链路故障的快速发现定位。</w:t>
            </w:r>
          </w:p>
          <w:p>
            <w:pPr>
              <w:pStyle w:val="null3"/>
              <w:jc w:val="left"/>
            </w:pPr>
            <w:r>
              <w:rPr>
                <w:sz w:val="21"/>
                <w:color w:val="000000"/>
              </w:rPr>
              <w:t>▲6.内置AP功能：设备内置AP，可不依赖基站通过馈线天线实现双频802.11ax信号覆盖。</w:t>
            </w:r>
            <w:r>
              <w:rPr>
                <w:sz w:val="21"/>
                <w:color w:val="000000"/>
              </w:rPr>
              <w:t>（提供所投产品彩页或提供原厂商的官方技术白皮书或提供具备</w:t>
            </w:r>
            <w:r>
              <w:rPr>
                <w:sz w:val="21"/>
                <w:color w:val="000000"/>
              </w:rPr>
              <w:t>CMA认可的检测机构出具的检测报告复印件并加盖投标人公章）</w:t>
            </w:r>
          </w:p>
          <w:p>
            <w:pPr>
              <w:pStyle w:val="null3"/>
              <w:jc w:val="left"/>
            </w:pPr>
            <w:r>
              <w:rPr>
                <w:sz w:val="21"/>
                <w:color w:val="000000"/>
              </w:rPr>
              <w:t>7.支持扩展物联网设备，为了保证物联网业务顺利开展，可为物联网设备供电、传输数据，并不需要拆装无线设备。</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馈线</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内螺纹转内螺纹线缆，</w:t>
            </w:r>
            <w:r>
              <w:rPr>
                <w:sz w:val="21"/>
                <w:color w:val="000000"/>
              </w:rPr>
              <w:t>SMA转SMA型线缆,18米</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馈线</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内螺纹转内螺纹线缆，</w:t>
            </w:r>
            <w:r>
              <w:rPr>
                <w:sz w:val="21"/>
                <w:color w:val="000000"/>
              </w:rPr>
              <w:t>SMA转SMA型线缆,35米</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馈线</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2个RP-SMA-J接口，2个RP-SMA-K接口，长度10米</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馈线</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2个RP-SMA-J接口，2个RP-SMA-K接口，长度15米</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美化天线</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1.外观：圆形。安装方式：吊顶安装。</w:t>
            </w:r>
            <w:r>
              <w:br/>
            </w:r>
            <w:r>
              <w:rPr>
                <w:sz w:val="21"/>
                <w:color w:val="000000"/>
              </w:rPr>
              <w:t>2.尺寸（直径×高，毫米）：Φ≤150×40。</w:t>
            </w:r>
            <w:r>
              <w:br/>
            </w:r>
            <w:r>
              <w:rPr>
                <w:sz w:val="21"/>
                <w:color w:val="000000"/>
              </w:rPr>
              <w:t>3.增益（dBi）：7dBi@2400-2500MHz、5dBi@5150-5850MHz。</w:t>
            </w:r>
            <w:r>
              <w:br/>
            </w:r>
            <w:r>
              <w:rPr>
                <w:sz w:val="21"/>
                <w:color w:val="000000"/>
              </w:rPr>
              <w:t>4.接口：两个反极性SMA母（内孔）。</w:t>
            </w:r>
            <w:r>
              <w:br/>
            </w:r>
            <w:r>
              <w:rPr>
                <w:sz w:val="21"/>
                <w:color w:val="000000"/>
              </w:rPr>
              <w:t>5.工作频段（MHz）：2400-2500MHz&amp;5150-5850MHz。</w:t>
            </w:r>
            <w:r>
              <w:br/>
            </w:r>
            <w:r>
              <w:rPr>
                <w:sz w:val="21"/>
                <w:color w:val="000000"/>
              </w:rPr>
              <w:t>6.工作温度：-10°C～45°C。</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526</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无线控制器</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1.固化千兆电口数≥8，固化千兆光口数≥8个，10G万兆接口数≥4个。</w:t>
            </w:r>
          </w:p>
          <w:p>
            <w:pPr>
              <w:pStyle w:val="null3"/>
              <w:jc w:val="left"/>
            </w:pPr>
            <w:r>
              <w:rPr>
                <w:sz w:val="21"/>
                <w:color w:val="000000"/>
              </w:rPr>
              <w:t>2.单台设备最大功耗≤70W。</w:t>
            </w:r>
          </w:p>
          <w:p>
            <w:pPr>
              <w:pStyle w:val="null3"/>
              <w:jc w:val="left"/>
            </w:pPr>
            <w:r>
              <w:rPr>
                <w:sz w:val="21"/>
                <w:color w:val="000000"/>
              </w:rPr>
              <w:t>3.默认可管理AP数≥128个，最大可支持管理1152个AP 。</w:t>
            </w:r>
          </w:p>
          <w:p>
            <w:pPr>
              <w:pStyle w:val="null3"/>
              <w:jc w:val="left"/>
            </w:pPr>
            <w:r>
              <w:rPr>
                <w:sz w:val="21"/>
                <w:color w:val="000000"/>
              </w:rPr>
              <w:t>4.802.11转发性能≥40G。</w:t>
            </w:r>
          </w:p>
          <w:p>
            <w:pPr>
              <w:pStyle w:val="null3"/>
              <w:jc w:val="left"/>
            </w:pPr>
            <w:r>
              <w:rPr>
                <w:sz w:val="21"/>
                <w:color w:val="000000"/>
              </w:rPr>
              <w:t>5.无线控制器具备虚拟化功能，多台无线控制器可以被虚拟化成一台控制器，实现虚拟控制器对所有成员AC的统一管理、在成员AC间共享License、统一将AP 接入虚拟AC中。</w:t>
            </w:r>
          </w:p>
          <w:p>
            <w:pPr>
              <w:pStyle w:val="null3"/>
              <w:jc w:val="left"/>
            </w:pPr>
            <w:r>
              <w:rPr>
                <w:sz w:val="21"/>
                <w:color w:val="000000"/>
              </w:rPr>
              <w:t>6.AC设备多账户分权管理功能，实现一台物理AC设备或多台物理AC设备虚拟成一台AC设备后，均能受多账户管理，各账户分别管理不同的无线信息。</w:t>
            </w:r>
          </w:p>
          <w:p>
            <w:pPr>
              <w:pStyle w:val="null3"/>
              <w:jc w:val="left"/>
            </w:pPr>
            <w:r>
              <w:rPr>
                <w:sz w:val="21"/>
                <w:color w:val="000000"/>
              </w:rPr>
              <w:t>7.支持有线口抓包功能，实现AC设备根据规则抓取端口的报文。</w:t>
            </w:r>
          </w:p>
          <w:p>
            <w:pPr>
              <w:pStyle w:val="null3"/>
              <w:jc w:val="left"/>
            </w:pPr>
            <w:r>
              <w:rPr>
                <w:sz w:val="21"/>
                <w:color w:val="000000"/>
              </w:rPr>
              <w:t>8.支持MAC认证、WEB认证、802.1X认证，认证后能实现IP、MAC、WLAN等元素的绑定信息，保证只有合法的用户才能进入网络。</w:t>
            </w:r>
          </w:p>
          <w:p>
            <w:pPr>
              <w:pStyle w:val="null3"/>
              <w:jc w:val="left"/>
            </w:pPr>
            <w:r>
              <w:rPr>
                <w:sz w:val="21"/>
                <w:color w:val="000000"/>
              </w:rPr>
              <w:t>含：</w:t>
            </w:r>
            <w:r>
              <w:rPr>
                <w:sz w:val="21"/>
                <w:color w:val="000000"/>
              </w:rPr>
              <w:t>3年质保服务。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AP授权</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配置不低于：</w:t>
            </w:r>
            <w:r>
              <w:rPr>
                <w:sz w:val="21"/>
                <w:color w:val="000000"/>
              </w:rPr>
              <w:t>190个License，每License包含1个普通AP或2个墙面型AP</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运维平台</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1.产品采用纯B/S架构，用户无需安装客户端，通过标准浏览器就能完成对系统的访问。</w:t>
            </w:r>
          </w:p>
          <w:p>
            <w:pPr>
              <w:pStyle w:val="null3"/>
              <w:jc w:val="left"/>
            </w:pPr>
            <w:r>
              <w:rPr>
                <w:sz w:val="21"/>
                <w:color w:val="000000"/>
              </w:rPr>
              <w:t>2.图形化显示设备的真实物理面板及线卡、端口信息，且支持在面板页面直接对设备进行操作</w:t>
            </w:r>
          </w:p>
          <w:p>
            <w:pPr>
              <w:pStyle w:val="null3"/>
              <w:jc w:val="left"/>
            </w:pPr>
            <w:r>
              <w:rPr>
                <w:sz w:val="21"/>
                <w:color w:val="000000"/>
              </w:rPr>
              <w:t>3.支持对设备的分权分级管理操作，可设置用户对单个或多个设备的只读、可写、不可见的权限，不可见设备须在拓扑图中有醒目标示</w:t>
            </w:r>
          </w:p>
          <w:p>
            <w:pPr>
              <w:pStyle w:val="null3"/>
              <w:jc w:val="left"/>
            </w:pPr>
            <w:r>
              <w:rPr>
                <w:sz w:val="21"/>
                <w:color w:val="000000"/>
              </w:rPr>
              <w:t>4.自动发现网络中的二、三层网络设备，可以自动构成网络拓扑图</w:t>
            </w:r>
          </w:p>
          <w:p>
            <w:pPr>
              <w:pStyle w:val="null3"/>
              <w:jc w:val="left"/>
            </w:pPr>
            <w:r>
              <w:rPr>
                <w:sz w:val="21"/>
                <w:color w:val="000000"/>
              </w:rPr>
              <w:t>5.产品需要内置丰富的常见告警预定义类型，并可根据需要随时进行自定义所需告警类型的添加，提供Trap预定义告警类型至少50种以上预定义清单；</w:t>
            </w:r>
          </w:p>
          <w:p>
            <w:pPr>
              <w:pStyle w:val="null3"/>
              <w:jc w:val="left"/>
            </w:pPr>
            <w:r>
              <w:rPr>
                <w:sz w:val="21"/>
                <w:color w:val="000000"/>
              </w:rPr>
              <w:t>6.具备报表的创建、查询、修改、删除功能，支持报表的在线浏览、报表导入导出等功能，支持周期性生成报表和定向发布功能。</w:t>
            </w:r>
          </w:p>
          <w:p>
            <w:pPr>
              <w:pStyle w:val="null3"/>
              <w:jc w:val="left"/>
            </w:pPr>
            <w:r>
              <w:rPr>
                <w:sz w:val="21"/>
                <w:color w:val="000000"/>
              </w:rPr>
              <w:t>7.对关键链路的实时状态具备智能检测功能，可发起网络上的源设备向目标设备的链路检测，手工或定期进行检查，一旦发现故障及时告警。</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安装服务</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包含网络建设所需的辅材：</w:t>
            </w:r>
            <w:r>
              <w:rPr>
                <w:sz w:val="21"/>
                <w:color w:val="000000"/>
              </w:rPr>
              <w:t>6类非屏蔽双绞线、跳线、配线架、面板、PVC管、电源线及项目安装调试服务。</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基础维保服务</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3年，服务内容包含热线受理、在线技术支持、远程故障处理、软件更新支持、5*9*30CD硬件返修</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pPr>
        <w:pStyle w:val="null3"/>
        <w:ind w:left="795"/>
        <w:jc w:val="both"/>
      </w:pPr>
      <w:r>
        <w:rPr>
          <w:sz w:val="21"/>
        </w:rPr>
        <w:t xml:space="preserve"> </w:t>
      </w:r>
    </w:p>
    <w:p>
      <w:pPr>
        <w:pStyle w:val="null3"/>
        <w:ind w:firstLine="640"/>
        <w:jc w:val="both"/>
      </w:pPr>
      <w:r>
        <w:rPr>
          <w:sz w:val="32"/>
          <w:color w:val="000000"/>
        </w:rPr>
        <w:t>6.信息安全建设清单及技术要求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661"/>
        <w:gridCol w:w="1661"/>
        <w:gridCol w:w="2962"/>
        <w:gridCol w:w="360"/>
        <w:gridCol w:w="1661"/>
      </w:tblGrid>
      <w:tr>
        <w:tc>
          <w:tcPr>
            <w:tcW w:type="dxa" w:w="166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序号</w:t>
            </w:r>
          </w:p>
        </w:tc>
        <w:tc>
          <w:tcPr>
            <w:tcW w:type="dxa" w:w="166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项目名称</w:t>
            </w:r>
          </w:p>
        </w:tc>
        <w:tc>
          <w:tcPr>
            <w:tcW w:type="dxa" w:w="296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配置要求</w:t>
            </w:r>
          </w:p>
        </w:tc>
        <w:tc>
          <w:tcPr>
            <w:tcW w:type="dxa" w:w="36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数量</w:t>
            </w:r>
          </w:p>
        </w:tc>
        <w:tc>
          <w:tcPr>
            <w:tcW w:type="dxa" w:w="166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单位</w:t>
            </w:r>
          </w:p>
        </w:tc>
      </w:tr>
      <w:tr>
        <w:tc>
          <w:tcPr>
            <w:tcW w:type="dxa" w:w="3322"/>
            <w:gridSpan w:val="2"/>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color w:val="000000"/>
              </w:rPr>
              <w:t>（</w:t>
            </w:r>
            <w:r>
              <w:rPr>
                <w:sz w:val="21"/>
                <w:b/>
                <w:color w:val="000000"/>
              </w:rPr>
              <w:t>1）、防火墙及防统方设备</w:t>
            </w:r>
          </w:p>
        </w:tc>
        <w:tc>
          <w:tcPr>
            <w:tcW w:type="dxa" w:w="296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3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数据中心防火墙（容灾机房）</w:t>
            </w:r>
          </w:p>
        </w:tc>
        <w:tc>
          <w:tcPr>
            <w:tcW w:type="dxa" w:w="29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1.硬件要求：规格：2U，内存大小≥16G，硬盘容量≥128G SSD，接口不少于：6个千兆电口、2个万兆光口，配备冗余电源。</w:t>
            </w:r>
          </w:p>
          <w:p>
            <w:pPr>
              <w:pStyle w:val="null3"/>
              <w:jc w:val="left"/>
            </w:pPr>
            <w:r>
              <w:rPr>
                <w:sz w:val="21"/>
                <w:color w:val="000000"/>
              </w:rPr>
              <w:t>2.性能要求：网络层吞吐量≥20G，应用层吞吐量≥18G，防病毒吞吐量≥4G，IPS吞吐量≥4G，全威胁吞吐量≥2G，并发连接数≥800万，HTTP新建连接数≥16万。</w:t>
            </w:r>
          </w:p>
          <w:p>
            <w:pPr>
              <w:pStyle w:val="null3"/>
              <w:jc w:val="left"/>
            </w:pPr>
            <w:r>
              <w:rPr>
                <w:sz w:val="21"/>
                <w:color w:val="000000"/>
              </w:rPr>
              <w:t>3.支持路由模式、透明模式、虚拟网线模式、旁路镜像模式等多种部署方式。</w:t>
            </w:r>
          </w:p>
          <w:p>
            <w:pPr>
              <w:pStyle w:val="null3"/>
              <w:jc w:val="left"/>
            </w:pPr>
            <w:r>
              <w:rPr>
                <w:sz w:val="21"/>
                <w:color w:val="000000"/>
              </w:rPr>
              <w:t>4.产品支持虚拟防火墙功能，支持虚拟防火墙的创建和删除，具备独立的接口、会话管理、应用控制策略、NAT等资源。</w:t>
            </w:r>
          </w:p>
          <w:p>
            <w:pPr>
              <w:pStyle w:val="null3"/>
              <w:jc w:val="left"/>
            </w:pPr>
            <w:r>
              <w:rPr>
                <w:sz w:val="21"/>
                <w:color w:val="000000"/>
              </w:rPr>
              <w:t>5.支持路由类型、协议类型、网络对象、国家地区等条件进行自动选路的策略路由，支持不少于3种的调度算法，至少包括带宽比例、加权流量、线路优先等。</w:t>
            </w:r>
          </w:p>
          <w:p>
            <w:pPr>
              <w:pStyle w:val="null3"/>
              <w:jc w:val="left"/>
            </w:pPr>
            <w:r>
              <w:rPr>
                <w:sz w:val="21"/>
                <w:color w:val="000000"/>
              </w:rPr>
              <w:t>6.支持链路连通性检查功能，支持基于3种以上协议对链路连通性进行探测，探测协议至少包括DNS解析、ARP探测、PING和BFD等方式。</w:t>
            </w:r>
          </w:p>
          <w:p>
            <w:pPr>
              <w:pStyle w:val="null3"/>
              <w:jc w:val="left"/>
            </w:pPr>
            <w:r>
              <w:rPr>
                <w:sz w:val="21"/>
                <w:color w:val="000000"/>
              </w:rPr>
              <w:t>7.支持服务器漏洞防扫描功能，并对扫描源IP进行日志记录和联动封锁。</w:t>
            </w:r>
          </w:p>
          <w:p>
            <w:pPr>
              <w:pStyle w:val="null3"/>
              <w:jc w:val="left"/>
            </w:pPr>
            <w:r>
              <w:rPr>
                <w:sz w:val="21"/>
                <w:color w:val="000000"/>
              </w:rPr>
              <w:t>8.支持Cookie攻击防护功能，并通过日志记录Cookie被篡改。</w:t>
            </w:r>
          </w:p>
          <w:p>
            <w:pPr>
              <w:pStyle w:val="null3"/>
              <w:jc w:val="left"/>
            </w:pPr>
            <w:r>
              <w:rPr>
                <w:sz w:val="21"/>
                <w:color w:val="000000"/>
              </w:rPr>
              <w:t>9.产品支持基于网络区域、网络对象、MAC地址、服务、应用、域名等维度进行访问控制策略设置。</w:t>
            </w:r>
          </w:p>
          <w:p>
            <w:pPr>
              <w:pStyle w:val="null3"/>
              <w:jc w:val="left"/>
            </w:pPr>
            <w:r>
              <w:rPr>
                <w:sz w:val="21"/>
                <w:color w:val="000000"/>
              </w:rPr>
              <w:t>10.产品内置不低于16000种漏洞规则，同时支持在控制台界面通过漏洞ID、漏洞名称、危险等级、漏洞CVE标识、漏洞描述等条件查询漏洞特征信息，支持用户自定义IPS规则。</w:t>
            </w:r>
          </w:p>
          <w:p>
            <w:pPr>
              <w:pStyle w:val="null3"/>
              <w:jc w:val="left"/>
            </w:pPr>
            <w:r>
              <w:rPr>
                <w:sz w:val="21"/>
                <w:color w:val="000000"/>
              </w:rPr>
              <w:t>11.支持IPv4/IPv6双栈工作模式，以适应IPv6发展趋势。</w:t>
            </w:r>
          </w:p>
          <w:p>
            <w:pPr>
              <w:pStyle w:val="null3"/>
              <w:jc w:val="left"/>
            </w:pPr>
            <w:r>
              <w:rPr>
                <w:sz w:val="21"/>
                <w:color w:val="000000"/>
              </w:rPr>
              <w:t>12.支持僵尸主机检测功能，产品内置僵尸网络特征库超过128万种，可识别主机的异常外联行为。</w:t>
            </w:r>
          </w:p>
          <w:p>
            <w:pPr>
              <w:pStyle w:val="null3"/>
              <w:jc w:val="left"/>
            </w:pPr>
            <w:r>
              <w:rPr>
                <w:sz w:val="21"/>
                <w:color w:val="000000"/>
              </w:rPr>
              <w:t>13.支持异常数据包攻击防御，防护类型包括IP数据块分片传输防护、Teardr0p攻击防护、Smurf攻击防护、Land攻击防护、WinNuke攻击防护等攻击类型。</w:t>
            </w:r>
          </w:p>
          <w:p>
            <w:pPr>
              <w:pStyle w:val="null3"/>
              <w:jc w:val="left"/>
            </w:pPr>
            <w:r>
              <w:rPr>
                <w:sz w:val="21"/>
                <w:color w:val="000000"/>
              </w:rPr>
              <w:t>14.支持对压缩病毒文件进行检测和拦截，压缩层数支持15层及以上。</w:t>
            </w:r>
          </w:p>
          <w:p>
            <w:pPr>
              <w:pStyle w:val="null3"/>
              <w:jc w:val="left"/>
            </w:pPr>
            <w:r>
              <w:rPr>
                <w:sz w:val="21"/>
                <w:color w:val="000000"/>
              </w:rPr>
              <w:t>▲15.支持被动监测和主动扫描两种资产识别方式，可梳理离线资产、高危端口开放、冗余端口等安全风险；同时通过可视化的拓扑关系图，直观地展示资产和资产之间的访问关系、访问细节协议端口等信息。（提供所投产品彩页或提供原厂商的官方技术白皮书或提供具备CMA认可的检测机构出具的检测报告复印件并加盖投标人公章）</w:t>
            </w:r>
          </w:p>
          <w:p>
            <w:pPr>
              <w:pStyle w:val="null3"/>
              <w:jc w:val="left"/>
            </w:pPr>
            <w:r>
              <w:rPr>
                <w:sz w:val="21"/>
                <w:color w:val="000000"/>
              </w:rPr>
              <w:t>16.支持NAT穿透技术ALG，支持FTP、TFTP、SQLNET、PPTP、RTSP、SIP、H.323等协议。</w:t>
            </w:r>
          </w:p>
          <w:p>
            <w:pPr>
              <w:pStyle w:val="null3"/>
              <w:jc w:val="left"/>
            </w:pPr>
            <w:r>
              <w:rPr>
                <w:sz w:val="21"/>
                <w:color w:val="000000"/>
              </w:rPr>
              <w:t>17.支持对ICMP、UDP、DNS、SYN等协议进行DDOS防护。</w:t>
            </w:r>
          </w:p>
          <w:p>
            <w:pPr>
              <w:pStyle w:val="null3"/>
              <w:jc w:val="left"/>
            </w:pPr>
            <w:r>
              <w:rPr>
                <w:sz w:val="21"/>
                <w:color w:val="000000"/>
              </w:rPr>
              <w:t>当主机故障时，双机切换时不丢包，并可实现双机部署下升级不断网。</w:t>
            </w:r>
          </w:p>
          <w:p>
            <w:pPr>
              <w:pStyle w:val="null3"/>
              <w:jc w:val="left"/>
            </w:pPr>
            <w:r>
              <w:rPr>
                <w:sz w:val="21"/>
                <w:color w:val="000000"/>
              </w:rPr>
              <w:t>含：</w:t>
            </w:r>
            <w:r>
              <w:rPr>
                <w:sz w:val="21"/>
                <w:color w:val="000000"/>
              </w:rPr>
              <w:t>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DMZ区边界防火墙</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1.硬件要求：规格：1U，内存大小≥8G，硬盘容量≥128G SSD，接口不少于：6个千兆电口。</w:t>
            </w:r>
          </w:p>
          <w:p>
            <w:pPr>
              <w:pStyle w:val="null3"/>
              <w:jc w:val="left"/>
            </w:pPr>
            <w:r>
              <w:rPr>
                <w:sz w:val="21"/>
                <w:color w:val="000000"/>
              </w:rPr>
              <w:t>2.性能要求：网络层吞吐量≥10G，应用层吞吐量≥4G，防病毒吞吐量≥1G，IPS吞吐量≥1G，全威胁吞吐量≥800M，并发连接数≥400万，HTTP新建连接数≥10万。</w:t>
            </w:r>
          </w:p>
          <w:p>
            <w:pPr>
              <w:pStyle w:val="null3"/>
              <w:jc w:val="left"/>
            </w:pPr>
            <w:r>
              <w:rPr>
                <w:sz w:val="21"/>
                <w:color w:val="000000"/>
              </w:rPr>
              <w:t>3.支持路由模式、透明模式、虚拟网线模式、旁路镜像模式等多种部署方式。</w:t>
            </w:r>
          </w:p>
          <w:p>
            <w:pPr>
              <w:pStyle w:val="null3"/>
              <w:jc w:val="left"/>
            </w:pPr>
            <w:r>
              <w:rPr>
                <w:sz w:val="21"/>
                <w:color w:val="000000"/>
              </w:rPr>
              <w:t>4.支持路由类型、协议类型、网络对象、国家地区等条件进行自动选路的策略路由，支持不少于3种的调度算法，至少包括带宽比例、加权流量、线路优先等。</w:t>
            </w:r>
          </w:p>
          <w:p>
            <w:pPr>
              <w:pStyle w:val="null3"/>
              <w:jc w:val="left"/>
            </w:pPr>
            <w:r>
              <w:rPr>
                <w:sz w:val="21"/>
                <w:color w:val="000000"/>
              </w:rPr>
              <w:t>5.支持链路连通性检查功能，支持基于3种以上协议对链路连通性进行探测，探测协议至少包括DNS解析、ARP探测、PING和BFD等方式。</w:t>
            </w:r>
          </w:p>
          <w:p>
            <w:pPr>
              <w:pStyle w:val="null3"/>
              <w:jc w:val="left"/>
            </w:pPr>
            <w:r>
              <w:rPr>
                <w:sz w:val="21"/>
                <w:color w:val="000000"/>
              </w:rPr>
              <w:t>6.支持IPv4/IPv6双栈工作模式，以适应IPv6发展趋势。</w:t>
            </w:r>
          </w:p>
          <w:p>
            <w:pPr>
              <w:pStyle w:val="null3"/>
              <w:jc w:val="left"/>
            </w:pPr>
            <w:r>
              <w:rPr>
                <w:sz w:val="21"/>
                <w:color w:val="000000"/>
              </w:rPr>
              <w:t>7.产品支持对不少于9000种应用的识别和控制，应用类型包括游戏、购物、图书百科、工作招聘、P2P下载、聊天工具、旅游出行、股票软件等类型应用进行检测与控制。</w:t>
            </w:r>
          </w:p>
          <w:p>
            <w:pPr>
              <w:pStyle w:val="null3"/>
              <w:jc w:val="left"/>
            </w:pPr>
            <w:r>
              <w:rPr>
                <w:sz w:val="21"/>
                <w:color w:val="000000"/>
              </w:rPr>
              <w:t>8.产品支持IPSec VPN智能选路功能，根据线路质量和应用实现自动链路切换选路模式支持智能负载选路、按指定顺序选路、优先使用质量最优的线路、按剩余带宽比例负载。</w:t>
            </w:r>
          </w:p>
          <w:p>
            <w:pPr>
              <w:pStyle w:val="null3"/>
              <w:jc w:val="left"/>
            </w:pPr>
            <w:r>
              <w:rPr>
                <w:sz w:val="21"/>
                <w:color w:val="000000"/>
              </w:rPr>
              <w:t>9.支持异常数据包攻击防御，防护类型包括IP数据块分片传输防护、Teardr0p攻击防护、Smurf攻击防护、Land攻击防护、WinNuke攻击防护等攻击类型。</w:t>
            </w:r>
          </w:p>
          <w:p>
            <w:pPr>
              <w:pStyle w:val="null3"/>
              <w:jc w:val="left"/>
            </w:pPr>
            <w:r>
              <w:rPr>
                <w:sz w:val="21"/>
                <w:color w:val="000000"/>
              </w:rPr>
              <w:t>10.支持SD-WAN组网丢包优化功能，优化互联网场景下丢包严重的问题，改善实时类应用的业务访问体验，满足用户业务稳定访问需求。</w:t>
            </w:r>
          </w:p>
          <w:p>
            <w:pPr>
              <w:pStyle w:val="null3"/>
              <w:jc w:val="left"/>
            </w:pPr>
            <w:r>
              <w:rPr>
                <w:sz w:val="21"/>
                <w:color w:val="000000"/>
              </w:rPr>
              <w:t>▲11.具备独立的勒索病毒防护模块，非普通防病毒功能，支持对特定的业务进行勒索风险自动化评估，并依据评估结果自动生成防护策略。（提供所投产品彩页或提供原厂商的官方技术白皮书或提供具备CMA认可的检测机构出具的检测报告复印件并加盖投标人公章）</w:t>
            </w:r>
          </w:p>
          <w:p>
            <w:pPr>
              <w:pStyle w:val="null3"/>
              <w:jc w:val="left"/>
            </w:pPr>
            <w:r>
              <w:rPr>
                <w:sz w:val="21"/>
                <w:color w:val="000000"/>
              </w:rPr>
              <w:t>12.支持管控非法、违规网站的访问行为，具备海量的URL分类库。支持https解密功能。</w:t>
            </w:r>
          </w:p>
          <w:p>
            <w:pPr>
              <w:pStyle w:val="null3"/>
              <w:jc w:val="left"/>
            </w:pPr>
            <w:r>
              <w:rPr>
                <w:sz w:val="21"/>
                <w:color w:val="000000"/>
              </w:rPr>
              <w:t>13.支持独立的账号安全防护模块，具备事前账号脆弱性、事中账号爆破、事后账号失陷的全生命周期安全防护，在设备界面可以详细展示账号安全相关信息，包括风险业务、风险等级、存在账号入口、存在弱口令、遭受口令爆破、异常登录账号登。</w:t>
            </w:r>
          </w:p>
          <w:p>
            <w:pPr>
              <w:pStyle w:val="null3"/>
              <w:jc w:val="left"/>
            </w:pPr>
            <w:r>
              <w:rPr>
                <w:sz w:val="21"/>
                <w:color w:val="000000"/>
              </w:rPr>
              <w:t>14.支持策略生命周期管理功能，支持对安全策略修改的时间、原因、变更类型进行统一管理，便于策略的运维与管理。</w:t>
            </w:r>
          </w:p>
          <w:p>
            <w:pPr>
              <w:pStyle w:val="null3"/>
              <w:jc w:val="left"/>
            </w:pPr>
            <w:r>
              <w:rPr>
                <w:sz w:val="21"/>
                <w:color w:val="000000"/>
              </w:rPr>
              <w:t>支持基于</w:t>
            </w:r>
            <w:r>
              <w:rPr>
                <w:sz w:val="21"/>
                <w:color w:val="000000"/>
              </w:rPr>
              <w:t>IMAP、FTP、RDP、VNC、SSH、TELNET、ORACLE、MYSQL、MSSQL等应用协议进行深度检测与防护。</w:t>
            </w:r>
          </w:p>
          <w:p>
            <w:pPr>
              <w:pStyle w:val="null3"/>
              <w:jc w:val="left"/>
            </w:pPr>
            <w:r>
              <w:rPr>
                <w:sz w:val="21"/>
                <w:color w:val="000000"/>
              </w:rPr>
              <w:t>含：</w:t>
            </w:r>
            <w:r>
              <w:rPr>
                <w:sz w:val="21"/>
                <w:color w:val="000000"/>
              </w:rPr>
              <w:t>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防统方设备</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XC要求。硬件配置不低于：</w:t>
            </w:r>
            <w:r>
              <w:br/>
            </w:r>
            <w:r>
              <w:rPr>
                <w:sz w:val="21"/>
                <w:color w:val="000000"/>
              </w:rPr>
              <w:t>内存：</w:t>
            </w:r>
            <w:r>
              <w:rPr>
                <w:sz w:val="21"/>
                <w:color w:val="000000"/>
              </w:rPr>
              <w:t>64G DDR4;存储：8*2TB HDD；</w:t>
            </w:r>
            <w:r>
              <w:br/>
            </w:r>
            <w:r>
              <w:rPr>
                <w:sz w:val="21"/>
                <w:color w:val="000000"/>
              </w:rPr>
              <w:t>吞吐量：</w:t>
            </w:r>
            <w:r>
              <w:rPr>
                <w:sz w:val="21"/>
                <w:color w:val="000000"/>
              </w:rPr>
              <w:t>8000Mbps；SQL 事务数/秒：140000；</w:t>
            </w:r>
            <w:r>
              <w:br/>
            </w:r>
            <w:r>
              <w:rPr>
                <w:sz w:val="21"/>
                <w:color w:val="000000"/>
              </w:rPr>
              <w:t>接口：自适应电口</w:t>
            </w:r>
            <w:r>
              <w:rPr>
                <w:sz w:val="21"/>
                <w:color w:val="000000"/>
              </w:rPr>
              <w:t>*6 光纤监听接口:SPF 多模光纤，最多扩展至4个；</w:t>
            </w:r>
            <w:r>
              <w:br/>
            </w:r>
            <w:r>
              <w:rPr>
                <w:sz w:val="21"/>
                <w:color w:val="000000"/>
              </w:rPr>
              <w:t>电源：冗余电源</w:t>
            </w:r>
            <w:r>
              <w:rPr>
                <w:sz w:val="21"/>
                <w:color w:val="000000"/>
              </w:rPr>
              <w:t>220-240V、50-60Hz；</w:t>
            </w:r>
            <w:r>
              <w:br/>
            </w:r>
            <w:r>
              <w:rPr>
                <w:sz w:val="21"/>
                <w:color w:val="000000"/>
              </w:rPr>
              <w:t>软件功能不少于：</w:t>
            </w:r>
            <w:r>
              <w:br/>
            </w:r>
            <w:r>
              <w:rPr>
                <w:sz w:val="21"/>
                <w:color w:val="000000"/>
              </w:rPr>
              <w:t>1.能够出具针对纪委、监察室相关人员使用的防统方审计报告（支持每天或多天生成统</w:t>
            </w:r>
            <w:r>
              <w:br/>
            </w:r>
            <w:r>
              <w:rPr>
                <w:sz w:val="21"/>
                <w:color w:val="000000"/>
              </w:rPr>
              <w:t>方审计报告）。</w:t>
            </w:r>
            <w:r>
              <w:br/>
            </w:r>
            <w:r>
              <w:rPr>
                <w:sz w:val="21"/>
                <w:color w:val="000000"/>
              </w:rPr>
              <w:t>2.提供查看语句执行结果的功能，查看疑似统方命令执行的结果。</w:t>
            </w:r>
            <w:r>
              <w:br/>
            </w:r>
            <w:r>
              <w:rPr>
                <w:sz w:val="21"/>
                <w:color w:val="000000"/>
              </w:rPr>
              <w:t>3.多种部署方式（串接/并接）下都可以阻断客户端进行疑似的统方行为。</w:t>
            </w:r>
            <w:r>
              <w:br/>
            </w:r>
            <w:r>
              <w:rPr>
                <w:sz w:val="21"/>
                <w:color w:val="000000"/>
              </w:rPr>
              <w:t>4.根据系统设置的客户端 IP/MAC、以及数据内容中的敏感信息，实时阻断客户端对关键</w:t>
            </w:r>
            <w:r>
              <w:br/>
            </w:r>
            <w:r>
              <w:rPr>
                <w:sz w:val="21"/>
                <w:color w:val="000000"/>
              </w:rPr>
              <w:t>服务器的访问。</w:t>
            </w:r>
            <w:r>
              <w:br/>
            </w:r>
            <w:r>
              <w:rPr>
                <w:sz w:val="21"/>
                <w:color w:val="000000"/>
              </w:rPr>
              <w:t>5.提供扫描现有应用系统的漏洞。</w:t>
            </w:r>
            <w:r>
              <w:br/>
            </w:r>
            <w:r>
              <w:rPr>
                <w:sz w:val="21"/>
                <w:color w:val="000000"/>
              </w:rPr>
              <w:t>6.支持加密方式的数据库连接信息分析（如 MS SQL SERVER2005 及更高版本等）。</w:t>
            </w:r>
            <w:r>
              <w:br/>
            </w:r>
            <w:r>
              <w:rPr>
                <w:sz w:val="21"/>
                <w:color w:val="000000"/>
              </w:rPr>
              <w:t>7.系统支持加强型的密码管理，安全性更高。</w:t>
            </w:r>
            <w:r>
              <w:br/>
            </w:r>
            <w:r>
              <w:rPr>
                <w:sz w:val="21"/>
                <w:color w:val="000000"/>
              </w:rPr>
              <w:t>8.支持对数据库 SQL 操作语句的详细审计，可以分析出每条语句的操作方式、表名、存</w:t>
            </w:r>
            <w:r>
              <w:br/>
            </w:r>
            <w:r>
              <w:rPr>
                <w:sz w:val="21"/>
                <w:color w:val="000000"/>
              </w:rPr>
              <w:t>储过程名、详细操作内容，执行时长、操作结果，受影响行数，关联表与关联表数等</w:t>
            </w:r>
            <w:r>
              <w:br/>
            </w:r>
            <w:r>
              <w:rPr>
                <w:sz w:val="21"/>
                <w:color w:val="000000"/>
              </w:rPr>
              <w:t>字段信息。</w:t>
            </w:r>
            <w:r>
              <w:br/>
            </w:r>
            <w:r>
              <w:rPr>
                <w:sz w:val="21"/>
                <w:color w:val="000000"/>
              </w:rPr>
              <w:t>9.能够检测网络或者共享服务器内文件的拷贝、下载等操作。</w:t>
            </w:r>
            <w:r>
              <w:br/>
            </w:r>
            <w:r>
              <w:rPr>
                <w:sz w:val="21"/>
                <w:color w:val="000000"/>
              </w:rPr>
              <w:t>含：</w:t>
            </w:r>
            <w:r>
              <w:rPr>
                <w:sz w:val="21"/>
                <w:color w:val="000000"/>
              </w:rPr>
              <w:t>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备份系统</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XC要求。配置不低于：采用国内生产化平台，16核心 处理器；内存64GB ；含 SAS RAID卡，12盘12G SAS EXP硬盘背板，支持12*3.5/2.5"硬盘插槽；2块480GB SSD企业级硬盘；6块8TB SATA企业级硬盘；2个1Gpbs千兆网口，2个10Gb 以太网主机接口;冗余电源，含导轨套件。</w:t>
            </w:r>
            <w:r>
              <w:br/>
            </w:r>
            <w:r>
              <w:rPr>
                <w:sz w:val="21"/>
                <w:color w:val="000000"/>
              </w:rPr>
              <w:t>支持文件备份和恢复，支持对达梦、金仓、南大通用、神通、优炫等国内生产数据库备份与恢复，支持</w:t>
            </w:r>
            <w:r>
              <w:rPr>
                <w:sz w:val="21"/>
                <w:color w:val="000000"/>
              </w:rPr>
              <w:t>Huawei FusionCompute、H3C CAS、SANGFOR HCI、OpenStack、SmartX、青云Cloud、云宏CNware等主流虚拟化无代理备份；含不限制操作系统和数据库数量及虚拟化云主机数量授权许可；支持差异/增量/全备份模式；支持LAN-FREE功能，支持重复数据删除功能，支持细粒度恢复，支持跨平台迁移及恢复功能，支持在线迁移功能，支持远程复制功能；备份数据离线归档备份到磁带库授权；31TB容量授权；含：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磁带机</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配置不低于：</w:t>
            </w:r>
            <w:r>
              <w:rPr>
                <w:sz w:val="21"/>
                <w:color w:val="000000"/>
              </w:rPr>
              <w:t>1*LTO清洗盒式磁带 ;3* LTO8 磁含介质,12TB,可重写 ; 1*电源线- C13, 2M, 250V, 10A (中国) ;1*6Gb Mini 转 HD-Mini SAS 线缆, 2M;1*LTO-8, 标签, 1-200, Cust 套件；含：3年质保服务。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322"/>
            <w:gridSpan w:val="2"/>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color w:val="000000"/>
              </w:rPr>
              <w:t>（</w:t>
            </w:r>
            <w:r>
              <w:rPr>
                <w:sz w:val="21"/>
                <w:b/>
                <w:color w:val="000000"/>
              </w:rPr>
              <w:t>2）、电子签名</w:t>
            </w:r>
          </w:p>
        </w:tc>
        <w:tc>
          <w:tcPr>
            <w:tcW w:type="dxa" w:w="296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3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签名验签服务器</w:t>
            </w:r>
          </w:p>
        </w:tc>
        <w:tc>
          <w:tcPr>
            <w:tcW w:type="dxa" w:w="29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 xml:space="preserve">XC要求。密钥管理 </w:t>
            </w:r>
            <w:r>
              <w:br/>
            </w:r>
            <w:r>
              <w:rPr>
                <w:sz w:val="21"/>
                <w:color w:val="000000"/>
              </w:rPr>
              <w:t>密钥生成：支持生成</w:t>
            </w:r>
            <w:r>
              <w:rPr>
                <w:sz w:val="21"/>
                <w:color w:val="000000"/>
              </w:rPr>
              <w:t>SM2密钥对、RSA密钥对、对称密钥（通信密钥）等。</w:t>
            </w:r>
            <w:r>
              <w:br/>
            </w:r>
            <w:r>
              <w:rPr>
                <w:sz w:val="21"/>
                <w:color w:val="000000"/>
              </w:rPr>
              <w:t>密钥销毁：支持销毁</w:t>
            </w:r>
            <w:r>
              <w:rPr>
                <w:sz w:val="21"/>
                <w:color w:val="000000"/>
              </w:rPr>
              <w:t>SM2密钥对、RSA密钥对和通信密钥的功能。</w:t>
            </w:r>
            <w:r>
              <w:br/>
            </w:r>
            <w:r>
              <w:rPr>
                <w:sz w:val="21"/>
                <w:color w:val="000000"/>
              </w:rPr>
              <w:t>密钥备份：在满足权限的情况下能够将密码设备内的密钥等重要信息加密后进行备份，并且可以恢复到相同型号的设备中。</w:t>
            </w:r>
            <w:r>
              <w:br/>
            </w:r>
            <w:r>
              <w:rPr>
                <w:sz w:val="21"/>
                <w:color w:val="000000"/>
              </w:rPr>
              <w:t>密码算法</w:t>
            </w:r>
            <w:r>
              <w:br/>
            </w:r>
            <w:r>
              <w:rPr>
                <w:sz w:val="21"/>
                <w:color w:val="000000"/>
              </w:rPr>
              <w:t>非对称加解密算法：支持</w:t>
            </w:r>
            <w:r>
              <w:rPr>
                <w:sz w:val="21"/>
                <w:color w:val="000000"/>
              </w:rPr>
              <w:t>SM2和RSA算法；</w:t>
            </w:r>
            <w:r>
              <w:br/>
            </w:r>
            <w:r>
              <w:rPr>
                <w:sz w:val="21"/>
                <w:color w:val="000000"/>
              </w:rPr>
              <w:t>分组对称密码算法：支持</w:t>
            </w:r>
            <w:r>
              <w:rPr>
                <w:sz w:val="21"/>
                <w:color w:val="000000"/>
              </w:rPr>
              <w:t>SM1、SM4、3DES、AES算法；</w:t>
            </w:r>
            <w:r>
              <w:br/>
            </w:r>
            <w:r>
              <w:rPr>
                <w:sz w:val="21"/>
                <w:color w:val="000000"/>
              </w:rPr>
              <w:t>摘要算法：支持</w:t>
            </w:r>
            <w:r>
              <w:rPr>
                <w:sz w:val="21"/>
                <w:color w:val="000000"/>
              </w:rPr>
              <w:t>SM3、SHA1、SHA256、SHA3系列等算法。</w:t>
            </w:r>
            <w:r>
              <w:br/>
            </w:r>
            <w:r>
              <w:rPr>
                <w:sz w:val="21"/>
                <w:color w:val="000000"/>
              </w:rPr>
              <w:t>P7签名（4KB）≥ 200 次/秒</w:t>
            </w:r>
            <w:r>
              <w:br/>
            </w:r>
            <w:r>
              <w:rPr>
                <w:sz w:val="21"/>
                <w:color w:val="000000"/>
              </w:rPr>
              <w:t>PDF签章（390KB）≥ 30 次/秒</w:t>
            </w:r>
            <w:r>
              <w:br/>
            </w:r>
            <w:r>
              <w:rPr>
                <w:sz w:val="21"/>
                <w:color w:val="000000"/>
              </w:rPr>
              <w:t>密码应用</w:t>
            </w:r>
            <w:r>
              <w:br/>
            </w:r>
            <w:r>
              <w:rPr>
                <w:sz w:val="21"/>
                <w:color w:val="000000"/>
              </w:rPr>
              <w:t>数据加解密：支持对称加解密和非对称加解密</w:t>
            </w:r>
            <w:r>
              <w:br/>
            </w:r>
            <w:r>
              <w:rPr>
                <w:sz w:val="21"/>
                <w:color w:val="000000"/>
              </w:rPr>
              <w:t>数字签名：支持</w:t>
            </w:r>
            <w:r>
              <w:rPr>
                <w:sz w:val="21"/>
                <w:color w:val="000000"/>
              </w:rPr>
              <w:t>SM2、RSA类型密钥对对信息进行数字签名。</w:t>
            </w:r>
            <w:r>
              <w:br/>
            </w:r>
            <w:r>
              <w:rPr>
                <w:sz w:val="21"/>
                <w:color w:val="000000"/>
              </w:rPr>
              <w:t>支持数字信封和</w:t>
            </w:r>
            <w:r>
              <w:rPr>
                <w:sz w:val="21"/>
                <w:color w:val="000000"/>
              </w:rPr>
              <w:t>SignedData、时间戳。</w:t>
            </w:r>
            <w:r>
              <w:br/>
            </w:r>
            <w:r>
              <w:rPr>
                <w:sz w:val="21"/>
                <w:color w:val="000000"/>
              </w:rPr>
              <w:t>标准接口</w:t>
            </w:r>
            <w:r>
              <w:br/>
            </w:r>
            <w:r>
              <w:rPr>
                <w:sz w:val="21"/>
                <w:color w:val="000000"/>
              </w:rPr>
              <w:t>符合国密局《公钥密码基础设施应用技术体系密码设备应用接口规范》的接口、</w:t>
            </w:r>
            <w:r>
              <w:rPr>
                <w:sz w:val="21"/>
                <w:color w:val="000000"/>
              </w:rPr>
              <w:t>PKCS#11、MS CSP、JCE及其高层封装接口、X.509等接口；</w:t>
            </w:r>
          </w:p>
          <w:p>
            <w:pPr>
              <w:pStyle w:val="null3"/>
              <w:jc w:val="left"/>
            </w:pPr>
            <w:r>
              <w:rPr>
                <w:sz w:val="21"/>
                <w:color w:val="000000"/>
              </w:rPr>
              <w:t>含：</w:t>
            </w:r>
            <w:r>
              <w:rPr>
                <w:sz w:val="21"/>
                <w:color w:val="000000"/>
              </w:rPr>
              <w:t>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时间戳服务器</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XC要求。支持基于第三方权威、可信、精准的时间源。</w:t>
            </w:r>
            <w:r>
              <w:br/>
            </w:r>
            <w:r>
              <w:rPr>
                <w:sz w:val="21"/>
                <w:color w:val="000000"/>
              </w:rPr>
              <w:t>签发可信时间戳，有效性符合《中华人民共和国电子签名法》第二章关于数据电文原件形式的要求，能有效证明数据电文（电子文件）产生的时间及内容的完整性，保证数据电文的客观性、真实性。</w:t>
            </w:r>
            <w:r>
              <w:br/>
            </w:r>
            <w:r>
              <w:rPr>
                <w:sz w:val="21"/>
                <w:color w:val="000000"/>
              </w:rPr>
              <w:t>基于</w:t>
            </w:r>
            <w:r>
              <w:rPr>
                <w:sz w:val="21"/>
                <w:color w:val="000000"/>
              </w:rPr>
              <w:t>SNTP协议，从指定时间源获取标准时间并同步。</w:t>
            </w:r>
            <w:r>
              <w:br/>
            </w:r>
            <w:r>
              <w:rPr>
                <w:sz w:val="21"/>
                <w:color w:val="000000"/>
              </w:rPr>
              <w:t>支持</w:t>
            </w:r>
            <w:r>
              <w:rPr>
                <w:sz w:val="21"/>
                <w:color w:val="000000"/>
              </w:rPr>
              <w:t>SM2算法</w:t>
            </w:r>
            <w:r>
              <w:br/>
            </w:r>
            <w:r>
              <w:rPr>
                <w:sz w:val="21"/>
                <w:color w:val="000000"/>
              </w:rPr>
              <w:t>支持</w:t>
            </w:r>
            <w:r>
              <w:rPr>
                <w:sz w:val="21"/>
                <w:color w:val="000000"/>
              </w:rPr>
              <w:t>TLS验证</w:t>
            </w:r>
            <w:r>
              <w:br/>
            </w:r>
            <w:r>
              <w:rPr>
                <w:sz w:val="21"/>
                <w:color w:val="000000"/>
              </w:rPr>
              <w:t>提供管理日志记录</w:t>
            </w:r>
            <w:r>
              <w:br/>
            </w:r>
            <w:r>
              <w:rPr>
                <w:sz w:val="21"/>
                <w:color w:val="000000"/>
              </w:rPr>
              <w:t>提供备份恢复功能，保证系统瘫痪时的快速恢复</w:t>
            </w:r>
            <w:r>
              <w:br/>
            </w:r>
            <w:r>
              <w:rPr>
                <w:sz w:val="21"/>
                <w:color w:val="000000"/>
              </w:rPr>
              <w:t>结合电子签名、时间戳等技术为电子病历归档与长期保存解决方案，解决电子病案等电子档案电子签名独立验证、时间链条可追溯，实现可靠的电子档案保护策略等；</w:t>
            </w:r>
            <w:r>
              <w:br/>
            </w:r>
            <w:r>
              <w:rPr>
                <w:sz w:val="21"/>
                <w:color w:val="000000"/>
              </w:rPr>
              <w:t>硬件平台</w:t>
            </w:r>
            <w:r>
              <w:br/>
            </w:r>
            <w:r>
              <w:rPr>
                <w:sz w:val="21"/>
                <w:color w:val="000000"/>
              </w:rPr>
              <w:t>SM2时间戳签发≥600次/秒</w:t>
            </w:r>
            <w:r>
              <w:br/>
            </w:r>
            <w:r>
              <w:rPr>
                <w:sz w:val="21"/>
                <w:color w:val="000000"/>
              </w:rPr>
              <w:t>SM2时间戳验证≥400次/秒</w:t>
            </w:r>
            <w:r>
              <w:br/>
            </w:r>
            <w:r>
              <w:rPr>
                <w:sz w:val="21"/>
                <w:color w:val="000000"/>
              </w:rPr>
              <w:t>RSA2048时间戳签发≥500次/秒</w:t>
            </w:r>
            <w:r>
              <w:br/>
            </w:r>
            <w:r>
              <w:rPr>
                <w:sz w:val="21"/>
                <w:color w:val="000000"/>
              </w:rPr>
              <w:t>RSA2048时间戳验证≥300次/秒</w:t>
            </w:r>
          </w:p>
          <w:p>
            <w:pPr>
              <w:pStyle w:val="null3"/>
              <w:jc w:val="left"/>
            </w:pPr>
            <w:r>
              <w:rPr>
                <w:sz w:val="21"/>
                <w:color w:val="000000"/>
              </w:rPr>
              <w:t>含：</w:t>
            </w:r>
            <w:r>
              <w:rPr>
                <w:sz w:val="21"/>
                <w:color w:val="000000"/>
              </w:rPr>
              <w:t>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移动签名系统</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用户管理</w:t>
            </w:r>
            <w:r>
              <w:br/>
            </w:r>
            <w:r>
              <w:rPr>
                <w:sz w:val="21"/>
                <w:color w:val="000000"/>
              </w:rPr>
              <w:t>证书用户管理，包括添加</w:t>
            </w:r>
            <w:r>
              <w:rPr>
                <w:sz w:val="21"/>
                <w:color w:val="000000"/>
              </w:rPr>
              <w:t>/批量添加用户、查看编辑用户、查看用户列表；</w:t>
            </w:r>
            <w:r>
              <w:br/>
            </w:r>
            <w:r>
              <w:rPr>
                <w:sz w:val="21"/>
                <w:color w:val="000000"/>
              </w:rPr>
              <w:t>▲业务管理，对业务信息进行查询记录操作。（</w:t>
            </w:r>
            <w:r>
              <w:rPr>
                <w:sz w:val="21"/>
                <w:color w:val="000000"/>
              </w:rPr>
              <w:t>需提供产品功能截图，并加盖投标人公章</w:t>
            </w:r>
            <w:r>
              <w:rPr>
                <w:sz w:val="21"/>
                <w:color w:val="000000"/>
              </w:rPr>
              <w:t>）</w:t>
            </w:r>
            <w:r>
              <w:br/>
            </w:r>
            <w:r>
              <w:rPr>
                <w:sz w:val="21"/>
                <w:color w:val="000000"/>
              </w:rPr>
              <w:t>证书管理，证书生命周期管理，包括密码管理，用户授权，证书信息查看，证书下载，批量操作，签章下载。</w:t>
            </w:r>
            <w:r>
              <w:br/>
            </w:r>
            <w:r>
              <w:rPr>
                <w:sz w:val="21"/>
                <w:color w:val="000000"/>
              </w:rPr>
              <w:t>授权用户管理，对授权用户管理、申请、删除。</w:t>
            </w:r>
            <w:r>
              <w:br/>
            </w:r>
            <w:r>
              <w:rPr>
                <w:sz w:val="21"/>
                <w:color w:val="000000"/>
              </w:rPr>
              <w:t>用户统计管理、签章统计管理；支持证书发放数量统计；</w:t>
            </w:r>
            <w:r>
              <w:br/>
            </w:r>
            <w:r>
              <w:rPr>
                <w:sz w:val="21"/>
                <w:color w:val="000000"/>
              </w:rPr>
              <w:t>身份认证管理</w:t>
            </w:r>
            <w:r>
              <w:br/>
            </w:r>
            <w:r>
              <w:rPr>
                <w:sz w:val="21"/>
                <w:color w:val="000000"/>
              </w:rPr>
              <w:t>身份认证方式：通过多因子认证（口令认证、口令认证</w:t>
            </w:r>
            <w:r>
              <w:rPr>
                <w:sz w:val="21"/>
                <w:color w:val="000000"/>
              </w:rPr>
              <w:t>+短信认证、口令认证+指纹认证、口令认证+设备认证）、扫码认证方式进行身份认证。</w:t>
            </w:r>
            <w:r>
              <w:br/>
            </w:r>
            <w:r>
              <w:rPr>
                <w:sz w:val="21"/>
                <w:color w:val="000000"/>
              </w:rPr>
              <w:t>身份认证方式管理：对认证方式进行查询、修改、添加操作。用户完成登录认证后，在一定时间内免扫码认证或免密签名，可设置免密时间长短。</w:t>
            </w:r>
            <w:r>
              <w:br/>
            </w:r>
            <w:r>
              <w:rPr>
                <w:sz w:val="21"/>
                <w:color w:val="000000"/>
              </w:rPr>
              <w:t>电子签章管理</w:t>
            </w:r>
            <w:r>
              <w:br/>
            </w:r>
            <w:r>
              <w:rPr>
                <w:sz w:val="21"/>
                <w:color w:val="000000"/>
              </w:rPr>
              <w:t>支持</w:t>
            </w:r>
            <w:r>
              <w:rPr>
                <w:sz w:val="21"/>
                <w:color w:val="000000"/>
              </w:rPr>
              <w:t>PDF文件电子印章功能</w:t>
            </w:r>
            <w:r>
              <w:br/>
            </w:r>
            <w:r>
              <w:rPr>
                <w:sz w:val="21"/>
                <w:color w:val="000000"/>
              </w:rPr>
              <w:t>印章管理，包括印章</w:t>
            </w:r>
            <w:r>
              <w:rPr>
                <w:sz w:val="21"/>
                <w:color w:val="000000"/>
              </w:rPr>
              <w:t>/个人手写签名图样采集、印章上传、印章下载。</w:t>
            </w:r>
            <w:r>
              <w:br/>
            </w:r>
            <w:r>
              <w:rPr>
                <w:sz w:val="21"/>
                <w:color w:val="000000"/>
              </w:rPr>
              <w:t>电子签章，包括不带时间戳的签章、带时间戳的签章、指定位置签章、指定域签章</w:t>
            </w:r>
            <w:r>
              <w:br/>
            </w:r>
            <w:r>
              <w:rPr>
                <w:sz w:val="21"/>
                <w:color w:val="000000"/>
              </w:rPr>
              <w:t>电子签名</w:t>
            </w:r>
            <w:r>
              <w:br/>
            </w:r>
            <w:r>
              <w:rPr>
                <w:sz w:val="21"/>
                <w:color w:val="000000"/>
              </w:rPr>
              <w:t>通过电子签名管理服务实现各场景签名应用。</w:t>
            </w:r>
            <w:r>
              <w:br/>
            </w:r>
            <w:r>
              <w:rPr>
                <w:sz w:val="21"/>
                <w:color w:val="000000"/>
              </w:rPr>
              <w:t>认证提醒：第三方应用发起认证时提醒用户进行认证确认。</w:t>
            </w:r>
            <w:r>
              <w:br/>
            </w:r>
            <w:r>
              <w:rPr>
                <w:sz w:val="21"/>
                <w:color w:val="000000"/>
              </w:rPr>
              <w:t>授权签名：授权人可指定授权用户代授权人进行签名。</w:t>
            </w:r>
            <w:r>
              <w:br/>
            </w:r>
            <w:r>
              <w:rPr>
                <w:sz w:val="21"/>
                <w:color w:val="000000"/>
              </w:rPr>
              <w:t>非实时签名：提交签名文件，在</w:t>
            </w:r>
            <w:r>
              <w:rPr>
                <w:sz w:val="21"/>
                <w:color w:val="000000"/>
              </w:rPr>
              <w:t>APP上确认签名信息后才对文件进行签名。</w:t>
            </w:r>
            <w:r>
              <w:br/>
            </w:r>
            <w:r>
              <w:rPr>
                <w:sz w:val="21"/>
                <w:color w:val="000000"/>
              </w:rPr>
              <w:t>▲协同签名：提交协同签名文件，可设置并行多人签名、多级串行签名。（需提供产品功能截图，并加盖投标人公章）</w:t>
            </w:r>
            <w:r>
              <w:br/>
            </w:r>
            <w:r>
              <w:rPr>
                <w:sz w:val="21"/>
                <w:color w:val="000000"/>
              </w:rPr>
              <w:t>日志管理</w:t>
            </w:r>
            <w:r>
              <w:br/>
            </w:r>
            <w:r>
              <w:rPr>
                <w:sz w:val="21"/>
                <w:color w:val="000000"/>
              </w:rPr>
              <w:t>支持管理员操作日志、接口调用日志，便于操作行为溯源；</w:t>
            </w:r>
            <w:r>
              <w:br/>
            </w:r>
            <w:r>
              <w:rPr>
                <w:sz w:val="21"/>
                <w:color w:val="000000"/>
              </w:rPr>
              <w:t>支持关键操作查询和统计</w:t>
            </w:r>
            <w:r>
              <w:br/>
            </w:r>
            <w:r>
              <w:rPr>
                <w:sz w:val="21"/>
                <w:color w:val="000000"/>
              </w:rPr>
              <w:t>安全通信</w:t>
            </w:r>
            <w:r>
              <w:br/>
            </w:r>
            <w:r>
              <w:rPr>
                <w:sz w:val="21"/>
                <w:color w:val="000000"/>
              </w:rPr>
              <w:t>移动端与服务端之间的通信全部建立在安全加密信道的基础上，确保信息传输安全。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企业微信</w:t>
            </w:r>
            <w:r>
              <w:rPr>
                <w:sz w:val="21"/>
                <w:color w:val="000000"/>
              </w:rPr>
              <w:t>/微信/钉钉电子签名小程序</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支持企业微信</w:t>
            </w:r>
            <w:r>
              <w:rPr>
                <w:sz w:val="21"/>
                <w:color w:val="000000"/>
              </w:rPr>
              <w:t>/微信/钉钉中安装和使用的独立应用，提供身份认证、签字采集、证书签发、电子签名和查看记录等功能，含两年服务。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数字证书服务（医护人员）</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标识医院中医护人员、医院机构的网络身份。</w:t>
            </w:r>
            <w:r>
              <w:br/>
            </w:r>
            <w:r>
              <w:rPr>
                <w:sz w:val="21"/>
                <w:color w:val="000000"/>
              </w:rPr>
              <w:t>签发数字证书的电子认证系统和密钥管理系统应支持国密局要求的规范算法</w:t>
            </w:r>
            <w:r>
              <w:br/>
            </w:r>
            <w:r>
              <w:rPr>
                <w:sz w:val="21"/>
                <w:color w:val="000000"/>
              </w:rPr>
              <w:t>符合卫生部《卫生系统数字证书格式规范（试行）》</w:t>
            </w:r>
            <w:r>
              <w:br/>
            </w:r>
            <w:r>
              <w:rPr>
                <w:sz w:val="21"/>
                <w:color w:val="000000"/>
              </w:rPr>
              <w:t>符合卫生部《卫生系统电子认证服务规范（试行）》</w:t>
            </w:r>
            <w:r>
              <w:br/>
            </w:r>
            <w:r>
              <w:rPr>
                <w:sz w:val="21"/>
                <w:color w:val="000000"/>
              </w:rPr>
              <w:t>证书格式标准遵循</w:t>
            </w:r>
            <w:r>
              <w:rPr>
                <w:sz w:val="21"/>
                <w:color w:val="000000"/>
              </w:rPr>
              <w:t>x．509v3标准</w:t>
            </w:r>
            <w:r>
              <w:br/>
            </w:r>
            <w:r>
              <w:rPr>
                <w:sz w:val="21"/>
                <w:color w:val="000000"/>
              </w:rPr>
              <w:t>支持存放介质：智能</w:t>
            </w:r>
            <w:r>
              <w:rPr>
                <w:sz w:val="21"/>
                <w:color w:val="000000"/>
              </w:rPr>
              <w:t>USBKey、SDKEY、UimKey等</w:t>
            </w:r>
            <w:r>
              <w:br/>
            </w:r>
            <w:r>
              <w:rPr>
                <w:sz w:val="21"/>
                <w:color w:val="000000"/>
              </w:rPr>
              <w:t>支持自定义证书扩展域管理</w:t>
            </w:r>
            <w:r>
              <w:br/>
            </w:r>
            <w:r>
              <w:rPr>
                <w:sz w:val="21"/>
                <w:color w:val="000000"/>
              </w:rPr>
              <w:t>结合电子签名、时间戳等技术为电子病历归档与长期保存解决方案，解决电子病案等电子档案电子签名独立验证、时间链条可追溯，实现可靠的电子档案保护策略等；</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r>
              <w:rPr>
                <w:sz w:val="21"/>
                <w:color w:val="000000"/>
              </w:rPr>
              <w:t>/2年</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患者知情文书签名系统（全院）</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数据汇聚</w:t>
            </w:r>
          </w:p>
          <w:p>
            <w:pPr>
              <w:pStyle w:val="null3"/>
              <w:jc w:val="both"/>
            </w:pPr>
            <w:r>
              <w:rPr>
                <w:sz w:val="21"/>
                <w:color w:val="000000"/>
              </w:rPr>
              <w:t>基础数据汇聚：通过对接集成平台，汇聚医护人员、医院科室、门诊患者、住院患者、基础代码等数据，结合知情文书的数据需求统一建立数据模型。</w:t>
            </w:r>
          </w:p>
          <w:p>
            <w:pPr>
              <w:pStyle w:val="null3"/>
              <w:jc w:val="both"/>
            </w:pPr>
            <w:r>
              <w:rPr>
                <w:sz w:val="21"/>
                <w:color w:val="000000"/>
              </w:rPr>
              <w:t>业务数据汇聚：通对接相关院内信息系统，汇聚医院待签文书的相关信息及文书信息，联通知情文书签署服务与有签署业务的相关业务系统。</w:t>
            </w:r>
          </w:p>
          <w:p>
            <w:pPr>
              <w:pStyle w:val="null3"/>
              <w:jc w:val="both"/>
            </w:pPr>
            <w:r>
              <w:rPr>
                <w:sz w:val="21"/>
                <w:color w:val="000000"/>
              </w:rPr>
              <w:t>自动与人工的数据同步相结合，采用安全、可靠、高效的数据同步机制，保留完善的数据汇聚日志记录，提供标准的日志审计功能。</w:t>
            </w:r>
          </w:p>
          <w:p>
            <w:pPr>
              <w:pStyle w:val="null3"/>
              <w:jc w:val="both"/>
            </w:pPr>
            <w:r>
              <w:rPr>
                <w:sz w:val="21"/>
                <w:color w:val="000000"/>
              </w:rPr>
              <w:t>数据资产管理</w:t>
            </w:r>
          </w:p>
          <w:p>
            <w:pPr>
              <w:pStyle w:val="null3"/>
              <w:jc w:val="both"/>
            </w:pPr>
            <w:r>
              <w:rPr>
                <w:sz w:val="21"/>
                <w:color w:val="000000"/>
              </w:rPr>
              <w:t>需按类别实现数据资产的页面可视化。</w:t>
            </w:r>
          </w:p>
          <w:p>
            <w:pPr>
              <w:pStyle w:val="null3"/>
              <w:jc w:val="both"/>
            </w:pPr>
            <w:r>
              <w:rPr>
                <w:sz w:val="21"/>
                <w:color w:val="000000"/>
              </w:rPr>
              <w:t>建立数据资产管理机制，根据数据现状，合理采用数据库分表或分库管理模式，有效归档数据，确保在用数据高效读写。</w:t>
            </w:r>
          </w:p>
          <w:p>
            <w:pPr>
              <w:pStyle w:val="null3"/>
              <w:jc w:val="both"/>
            </w:pPr>
            <w:r>
              <w:rPr>
                <w:sz w:val="21"/>
                <w:color w:val="000000"/>
              </w:rPr>
              <w:t>数据服务管理</w:t>
            </w:r>
          </w:p>
          <w:p>
            <w:pPr>
              <w:pStyle w:val="null3"/>
              <w:jc w:val="both"/>
            </w:pPr>
            <w:r>
              <w:rPr>
                <w:sz w:val="21"/>
                <w:color w:val="000000"/>
              </w:rPr>
              <w:t>根据知情文书签名系统需求，设计数据服务接口，提供数据服务，保障知情书签署系统的顺利运行。</w:t>
            </w:r>
          </w:p>
          <w:p>
            <w:pPr>
              <w:pStyle w:val="null3"/>
              <w:jc w:val="both"/>
            </w:pPr>
            <w:r>
              <w:rPr>
                <w:sz w:val="21"/>
                <w:color w:val="000000"/>
              </w:rPr>
              <w:t>数据服务日志审计服务，实现数据服务的调用日志审计，便于后续数据应用追根溯源。</w:t>
            </w:r>
          </w:p>
          <w:p>
            <w:pPr>
              <w:pStyle w:val="null3"/>
              <w:jc w:val="both"/>
            </w:pPr>
            <w:r>
              <w:rPr>
                <w:sz w:val="21"/>
                <w:color w:val="000000"/>
              </w:rPr>
              <w:t>文档操作</w:t>
            </w:r>
          </w:p>
          <w:p>
            <w:pPr>
              <w:pStyle w:val="null3"/>
              <w:jc w:val="both"/>
            </w:pPr>
            <w:r>
              <w:rPr>
                <w:sz w:val="21"/>
                <w:color w:val="000000"/>
              </w:rPr>
              <w:t>可通过接口上传</w:t>
            </w:r>
            <w:r>
              <w:rPr>
                <w:sz w:val="21"/>
                <w:color w:val="000000"/>
              </w:rPr>
              <w:t>PDF文档；在PDF文书生成后，可以把PDF文书推送到PC端、移动终端；在终端完成签名后，可以回推至文书管理系统。</w:t>
            </w:r>
          </w:p>
          <w:p>
            <w:pPr>
              <w:pStyle w:val="null3"/>
              <w:jc w:val="both"/>
            </w:pPr>
            <w:r>
              <w:rPr>
                <w:sz w:val="21"/>
                <w:color w:val="000000"/>
              </w:rPr>
              <w:t>支持医护人员在平板</w:t>
            </w:r>
            <w:r>
              <w:rPr>
                <w:sz w:val="21"/>
                <w:color w:val="000000"/>
              </w:rPr>
              <w:t>APP上选择模板，创建文书供患者签署，患者信息需要按照业务要求自动填充到文书内</w:t>
            </w:r>
          </w:p>
          <w:p>
            <w:pPr>
              <w:pStyle w:val="null3"/>
              <w:jc w:val="both"/>
            </w:pPr>
            <w:r>
              <w:rPr>
                <w:sz w:val="21"/>
                <w:color w:val="000000"/>
              </w:rPr>
              <w:t>检索业务</w:t>
            </w:r>
          </w:p>
          <w:p>
            <w:pPr>
              <w:pStyle w:val="null3"/>
              <w:jc w:val="both"/>
            </w:pPr>
            <w:r>
              <w:rPr>
                <w:sz w:val="21"/>
                <w:color w:val="000000"/>
              </w:rPr>
              <w:t>支持按照科室、医护人员、患者、知情书提供列表展示。需提供系统截图。</w:t>
            </w:r>
          </w:p>
          <w:p>
            <w:pPr>
              <w:pStyle w:val="null3"/>
              <w:jc w:val="both"/>
            </w:pPr>
            <w:r>
              <w:rPr>
                <w:sz w:val="21"/>
                <w:color w:val="000000"/>
              </w:rPr>
              <w:t>支持按照科室、医护人员、患者三者建立知情书关联签置检索业务流程。</w:t>
            </w:r>
          </w:p>
          <w:p>
            <w:pPr>
              <w:pStyle w:val="null3"/>
              <w:jc w:val="both"/>
            </w:pPr>
            <w:r>
              <w:rPr>
                <w:sz w:val="21"/>
                <w:color w:val="000000"/>
              </w:rPr>
              <w:t>用户信息固化。在</w:t>
            </w:r>
            <w:r>
              <w:rPr>
                <w:sz w:val="21"/>
                <w:color w:val="000000"/>
              </w:rPr>
              <w:t>PDF</w:t>
            </w:r>
            <w:r>
              <w:rPr>
                <w:sz w:val="21"/>
                <w:color w:val="000000"/>
              </w:rPr>
              <w:t>知情文书生成后，可以使用外部设备对患者</w:t>
            </w:r>
            <w:r>
              <w:rPr>
                <w:sz w:val="21"/>
                <w:color w:val="000000"/>
              </w:rPr>
              <w:t>/</w:t>
            </w:r>
            <w:r>
              <w:rPr>
                <w:sz w:val="21"/>
                <w:color w:val="000000"/>
              </w:rPr>
              <w:t>家属进行身份数据采集。可将采集的个人信息，包括指纹信息、手写签名笔迹，固化在</w:t>
            </w:r>
            <w:r>
              <w:rPr>
                <w:sz w:val="21"/>
                <w:color w:val="000000"/>
              </w:rPr>
              <w:t>PDF</w:t>
            </w:r>
            <w:r>
              <w:rPr>
                <w:sz w:val="21"/>
                <w:color w:val="000000"/>
              </w:rPr>
              <w:t>的文档中。</w:t>
            </w:r>
          </w:p>
          <w:p>
            <w:pPr>
              <w:pStyle w:val="null3"/>
              <w:jc w:val="both"/>
            </w:pPr>
            <w:r>
              <w:rPr>
                <w:sz w:val="21"/>
                <w:color w:val="000000"/>
              </w:rPr>
              <w:t>▲手写屏</w:t>
            </w:r>
            <w:r>
              <w:rPr>
                <w:sz w:val="21"/>
                <w:color w:val="000000"/>
              </w:rPr>
              <w:t>PDF</w:t>
            </w:r>
            <w:r>
              <w:rPr>
                <w:sz w:val="21"/>
                <w:color w:val="000000"/>
              </w:rPr>
              <w:t>签署信息固化。可通过手写屏，抓取用户的手写笔迹形成图片，并把图片嵌入到</w:t>
            </w:r>
            <w:r>
              <w:rPr>
                <w:sz w:val="21"/>
                <w:color w:val="000000"/>
              </w:rPr>
              <w:t>PDF</w:t>
            </w:r>
            <w:r>
              <w:rPr>
                <w:sz w:val="21"/>
                <w:color w:val="000000"/>
              </w:rPr>
              <w:t>文档中。</w:t>
            </w:r>
            <w:r>
              <w:rPr>
                <w:sz w:val="21"/>
                <w:color w:val="000000"/>
              </w:rPr>
              <w:t>（</w:t>
            </w:r>
            <w:r>
              <w:rPr>
                <w:sz w:val="21"/>
                <w:color w:val="000000"/>
              </w:rPr>
              <w:t>需提供产品功能截图，并加盖投标人公章</w:t>
            </w:r>
            <w:r>
              <w:rPr>
                <w:sz w:val="21"/>
                <w:color w:val="000000"/>
              </w:rPr>
              <w:t>）</w:t>
            </w:r>
          </w:p>
          <w:p>
            <w:pPr>
              <w:pStyle w:val="null3"/>
              <w:jc w:val="both"/>
            </w:pPr>
            <w:r>
              <w:rPr>
                <w:sz w:val="21"/>
                <w:color w:val="000000"/>
              </w:rPr>
              <w:t>▲可根据实际需要，通过拍照、录音、录像的方式保存现场凭证；可将录音、录像、拍照文件作为</w:t>
            </w:r>
            <w:r>
              <w:rPr>
                <w:sz w:val="21"/>
                <w:color w:val="000000"/>
              </w:rPr>
              <w:t>PDF</w:t>
            </w:r>
            <w:r>
              <w:rPr>
                <w:sz w:val="21"/>
                <w:color w:val="000000"/>
              </w:rPr>
              <w:t>文件的附件。</w:t>
            </w:r>
            <w:r>
              <w:rPr>
                <w:sz w:val="21"/>
                <w:color w:val="000000"/>
              </w:rPr>
              <w:t>（</w:t>
            </w:r>
            <w:r>
              <w:rPr>
                <w:sz w:val="21"/>
                <w:color w:val="000000"/>
              </w:rPr>
              <w:t>需提供产品功能截图，并加盖投标人公章</w:t>
            </w:r>
            <w:r>
              <w:rPr>
                <w:sz w:val="21"/>
                <w:color w:val="000000"/>
              </w:rPr>
              <w:t>）</w:t>
            </w:r>
          </w:p>
          <w:p>
            <w:pPr>
              <w:pStyle w:val="null3"/>
              <w:jc w:val="both"/>
            </w:pPr>
            <w:r>
              <w:rPr>
                <w:sz w:val="21"/>
                <w:color w:val="000000"/>
              </w:rPr>
              <w:t>可对</w:t>
            </w:r>
            <w:r>
              <w:rPr>
                <w:sz w:val="21"/>
                <w:color w:val="000000"/>
              </w:rPr>
              <w:t>PDF</w:t>
            </w:r>
            <w:r>
              <w:rPr>
                <w:sz w:val="21"/>
                <w:color w:val="000000"/>
              </w:rPr>
              <w:t>文档插入电子签章和时间戳。</w:t>
            </w:r>
          </w:p>
          <w:p>
            <w:pPr>
              <w:pStyle w:val="null3"/>
              <w:jc w:val="left"/>
            </w:pPr>
            <w:r>
              <w:rPr>
                <w:sz w:val="21"/>
                <w:color w:val="000000"/>
              </w:rPr>
              <w:t>产品厂商具备工信部颁发的《电子认证服务许可证》及国家密码管理局颁发的《电子认证服务使用密码许可证》。</w:t>
            </w:r>
          </w:p>
          <w:p>
            <w:pPr>
              <w:pStyle w:val="null3"/>
              <w:jc w:val="left"/>
            </w:pPr>
            <w:r>
              <w:rPr>
                <w:sz w:val="21"/>
                <w:color w:val="000000"/>
              </w:rPr>
              <w:t>文档保存与提交</w:t>
            </w:r>
          </w:p>
          <w:p>
            <w:pPr>
              <w:pStyle w:val="null3"/>
              <w:jc w:val="left"/>
            </w:pPr>
            <w:r>
              <w:rPr>
                <w:sz w:val="21"/>
                <w:color w:val="000000"/>
              </w:rPr>
              <w:t>签署完成的文书保存后即上传到知情文书服务端，同时对签名数据和源文件进行加密保存，确保安全性。</w:t>
            </w:r>
          </w:p>
          <w:p>
            <w:pPr>
              <w:pStyle w:val="null3"/>
              <w:jc w:val="left"/>
            </w:pPr>
            <w:r>
              <w:rPr>
                <w:sz w:val="21"/>
                <w:color w:val="000000"/>
              </w:rPr>
              <w:t>签署文档</w:t>
            </w:r>
            <w:r>
              <w:rPr>
                <w:sz w:val="21"/>
                <w:color w:val="000000"/>
              </w:rPr>
              <w:t>WEB界面展示</w:t>
            </w:r>
          </w:p>
          <w:p>
            <w:pPr>
              <w:pStyle w:val="null3"/>
              <w:jc w:val="left"/>
            </w:pPr>
            <w:r>
              <w:rPr>
                <w:sz w:val="21"/>
                <w:color w:val="000000"/>
              </w:rPr>
              <w:t>提供展示签署后的文书的</w:t>
            </w:r>
            <w:r>
              <w:rPr>
                <w:sz w:val="21"/>
                <w:color w:val="000000"/>
              </w:rPr>
              <w:t>WEB界面。第三方系统只需要传入患者标识，即可获取签署后的文书的展示页面。</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322"/>
            <w:gridSpan w:val="2"/>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color w:val="000000"/>
              </w:rPr>
              <w:t>（</w:t>
            </w:r>
            <w:r>
              <w:rPr>
                <w:sz w:val="21"/>
                <w:b/>
                <w:color w:val="000000"/>
              </w:rPr>
              <w:t>3）、密码应用建设</w:t>
            </w:r>
          </w:p>
        </w:tc>
        <w:tc>
          <w:tcPr>
            <w:tcW w:type="dxa" w:w="296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3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SSL VPN网关</w:t>
            </w:r>
          </w:p>
        </w:tc>
        <w:tc>
          <w:tcPr>
            <w:tcW w:type="dxa" w:w="29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w:t>
            </w:r>
            <w:r>
              <w:rPr>
                <w:sz w:val="21"/>
                <w:color w:val="000000"/>
              </w:rPr>
              <w:t>通过网关为用户在公网建立一条安全隧道，使得服务器和客户端之间的数据在公网环境下通过隧道安全加密地进行传输。支持</w:t>
            </w:r>
            <w:r>
              <w:rPr>
                <w:sz w:val="21"/>
                <w:color w:val="000000"/>
              </w:rPr>
              <w:t>IP SEC和SSL安全通道。</w:t>
            </w:r>
            <w:r>
              <w:br/>
            </w:r>
            <w:r>
              <w:rPr>
                <w:sz w:val="21"/>
                <w:color w:val="000000"/>
              </w:rPr>
              <w:t>一、功能要求</w:t>
            </w:r>
            <w:r>
              <w:br/>
            </w:r>
            <w:r>
              <w:rPr>
                <w:sz w:val="21"/>
                <w:color w:val="000000"/>
              </w:rPr>
              <w:t>随机数生成：具有随机数生成功能。</w:t>
            </w:r>
            <w:r>
              <w:br/>
            </w:r>
            <w:r>
              <w:rPr>
                <w:sz w:val="21"/>
                <w:color w:val="000000"/>
              </w:rPr>
              <w:t>密钥协商：具有密钥协商功能，通过协商产生工作密钥。</w:t>
            </w:r>
            <w:r>
              <w:br/>
            </w:r>
            <w:r>
              <w:rPr>
                <w:sz w:val="21"/>
                <w:color w:val="000000"/>
              </w:rPr>
              <w:t>安全报文传输：具有安全报文传输功能，保证数据的安全传输。</w:t>
            </w:r>
            <w:r>
              <w:br/>
            </w:r>
            <w:r>
              <w:rPr>
                <w:sz w:val="21"/>
                <w:color w:val="000000"/>
              </w:rPr>
              <w:t>身份鉴别：具有实体鉴别的功能，支持基于数字证书或者基于标识算法的鉴别机制，保证鉴别的完整性和有效性。</w:t>
            </w:r>
            <w:r>
              <w:br/>
            </w:r>
            <w:r>
              <w:rPr>
                <w:sz w:val="21"/>
                <w:color w:val="000000"/>
              </w:rPr>
              <w:t>访问控制：具有细粒度的访问控制功能，基于用户或用户组对资源进行有效控制。</w:t>
            </w:r>
            <w:r>
              <w:br/>
            </w:r>
            <w:r>
              <w:rPr>
                <w:sz w:val="21"/>
                <w:color w:val="000000"/>
              </w:rPr>
              <w:t>二、性能要求</w:t>
            </w:r>
            <w:r>
              <w:br/>
            </w:r>
            <w:r>
              <w:rPr>
                <w:sz w:val="21"/>
                <w:color w:val="000000"/>
              </w:rPr>
              <w:t>SSL VPN 性能：SM2 每秒新建连接数 ≥ 5000；SM2 并发用户数 ≥ 5000；SM4 吞吐 ≥ 7000 Mbps；</w:t>
            </w:r>
            <w:r>
              <w:br/>
            </w:r>
            <w:r>
              <w:rPr>
                <w:sz w:val="21"/>
                <w:color w:val="000000"/>
              </w:rPr>
              <w:t>IPSec 性能: 传输延迟指标</w:t>
            </w:r>
            <w:r>
              <w:br/>
            </w:r>
            <w:r>
              <w:rPr>
                <w:sz w:val="21"/>
                <w:color w:val="000000"/>
              </w:rPr>
              <w:t>明文大包转发时延</w:t>
            </w:r>
            <w:r>
              <w:rPr>
                <w:sz w:val="21"/>
                <w:color w:val="000000"/>
              </w:rPr>
              <w:t>&lt; 300us；明文小包转发时延 &lt; 110us；密文大包转发时延 &lt; 400us；密文小包转发时延 &lt; 210us</w:t>
            </w:r>
            <w:r>
              <w:br/>
            </w:r>
            <w:r>
              <w:rPr>
                <w:sz w:val="21"/>
                <w:color w:val="000000"/>
              </w:rPr>
              <w:t>加解密吞吐指标</w:t>
            </w:r>
            <w:r>
              <w:rPr>
                <w:sz w:val="21"/>
                <w:color w:val="000000"/>
              </w:rPr>
              <w:t>:</w:t>
            </w:r>
            <w:r>
              <w:br/>
            </w:r>
            <w:r>
              <w:rPr>
                <w:sz w:val="21"/>
                <w:color w:val="000000"/>
              </w:rPr>
              <w:t>密文吞吐率</w:t>
            </w:r>
            <w:r>
              <w:rPr>
                <w:sz w:val="21"/>
                <w:color w:val="000000"/>
              </w:rPr>
              <w:t>≥ 2000Mbps；</w:t>
            </w:r>
            <w:r>
              <w:br/>
            </w:r>
            <w:r>
              <w:rPr>
                <w:sz w:val="21"/>
                <w:color w:val="000000"/>
              </w:rPr>
              <w:t>网络连接指标</w:t>
            </w:r>
            <w:r>
              <w:rPr>
                <w:sz w:val="21"/>
                <w:color w:val="000000"/>
              </w:rPr>
              <w:t>:</w:t>
            </w:r>
            <w:r>
              <w:br/>
            </w:r>
            <w:r>
              <w:rPr>
                <w:sz w:val="21"/>
                <w:color w:val="000000"/>
              </w:rPr>
              <w:t>最大并发隧道数</w:t>
            </w:r>
            <w:r>
              <w:rPr>
                <w:sz w:val="21"/>
                <w:color w:val="000000"/>
              </w:rPr>
              <w:t>≥ 30000</w:t>
            </w:r>
          </w:p>
          <w:p>
            <w:pPr>
              <w:pStyle w:val="null3"/>
              <w:jc w:val="left"/>
            </w:pPr>
            <w:r>
              <w:rPr>
                <w:sz w:val="21"/>
                <w:color w:val="000000"/>
              </w:rPr>
              <w:t>含：</w:t>
            </w:r>
            <w:r>
              <w:rPr>
                <w:sz w:val="21"/>
                <w:color w:val="000000"/>
              </w:rPr>
              <w:t>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SSL证书（SM2算法）</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为</w:t>
            </w:r>
            <w:r>
              <w:rPr>
                <w:sz w:val="21"/>
                <w:color w:val="000000"/>
              </w:rPr>
              <w:t>SSL安全网关提供身份证明，部署在SSL安全网关。</w:t>
            </w:r>
            <w:r>
              <w:br/>
            </w:r>
            <w:r>
              <w:rPr>
                <w:sz w:val="21"/>
                <w:color w:val="000000"/>
              </w:rPr>
              <w:t>由合规的</w:t>
            </w:r>
            <w:r>
              <w:rPr>
                <w:sz w:val="21"/>
                <w:color w:val="000000"/>
              </w:rPr>
              <w:t>CA机构颁发，CA机构需具有国家工信部颁发的《电子认证服务许可证》。</w:t>
            </w:r>
            <w:r>
              <w:br/>
            </w:r>
            <w:r>
              <w:rPr>
                <w:sz w:val="21"/>
                <w:color w:val="000000"/>
              </w:rPr>
              <w:t>采用国密签名算法，保证数字证书无法篡改和无法伪造。</w:t>
            </w:r>
            <w:r>
              <w:br/>
            </w:r>
            <w:r>
              <w:rPr>
                <w:sz w:val="21"/>
                <w:color w:val="000000"/>
              </w:rPr>
              <w:t>在国密</w:t>
            </w:r>
            <w:r>
              <w:rPr>
                <w:sz w:val="21"/>
                <w:color w:val="000000"/>
              </w:rPr>
              <w:t>SSL握手过程中提供身份证明和密钥交换支持。</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SSL证书（RSA算法）</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为业务系统提供身份证明，部署在应用服务器。</w:t>
            </w:r>
            <w:r>
              <w:br/>
            </w:r>
            <w:r>
              <w:rPr>
                <w:sz w:val="21"/>
                <w:color w:val="000000"/>
              </w:rPr>
              <w:t>由合规的</w:t>
            </w:r>
            <w:r>
              <w:rPr>
                <w:sz w:val="21"/>
                <w:color w:val="000000"/>
              </w:rPr>
              <w:t>CA机构颁发，保证数字证书无法篡改和无法伪造。</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国密门禁系统</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XC要求。支持国密算法的国密门禁系统。采用密码技术进行物理访问身份鉴别，保证重要区域进入人员身份的真实性；采用国密算法保障电子门禁记录数据存储完整性。</w:t>
            </w:r>
            <w:r>
              <w:br/>
            </w:r>
            <w:r>
              <w:rPr>
                <w:sz w:val="21"/>
                <w:color w:val="000000"/>
              </w:rPr>
              <w:t>实现重要区域电子门禁系统进出人员的身份鉴别和进出记录数据的完整性保护，应用于机房物理和环境安全的等保密评建设和改造。</w:t>
            </w:r>
            <w:r>
              <w:br/>
            </w:r>
            <w:r>
              <w:rPr>
                <w:sz w:val="21"/>
                <w:color w:val="000000"/>
              </w:rPr>
              <w:t>使用国密</w:t>
            </w:r>
            <w:r>
              <w:rPr>
                <w:sz w:val="21"/>
                <w:color w:val="000000"/>
              </w:rPr>
              <w:t>CPU卡和国密门禁读卡器，采用基于SM1/SM4的对称加解密技术，实现用户身份鉴别采用基于国密算法的密码技术实现用户身份鉴别。</w:t>
            </w:r>
            <w:r>
              <w:br/>
            </w:r>
            <w:r>
              <w:rPr>
                <w:sz w:val="21"/>
                <w:color w:val="000000"/>
              </w:rPr>
              <w:t>采用</w:t>
            </w:r>
            <w:r>
              <w:rPr>
                <w:sz w:val="21"/>
                <w:color w:val="000000"/>
              </w:rPr>
              <w:t>HMAC-SM3密码技术，实现日志记录的完整性保护。</w:t>
            </w:r>
            <w:r>
              <w:br/>
            </w:r>
            <w:r>
              <w:rPr>
                <w:sz w:val="21"/>
                <w:color w:val="000000"/>
              </w:rPr>
              <w:t>含</w:t>
            </w:r>
            <w:r>
              <w:rPr>
                <w:sz w:val="21"/>
                <w:color w:val="000000"/>
              </w:rPr>
              <w:t>1台门禁控制器和门禁管理系统。</w:t>
            </w:r>
          </w:p>
          <w:p>
            <w:pPr>
              <w:pStyle w:val="null3"/>
              <w:jc w:val="left"/>
            </w:pPr>
            <w:r>
              <w:rPr>
                <w:sz w:val="21"/>
                <w:color w:val="000000"/>
              </w:rPr>
              <w:t>含：</w:t>
            </w:r>
            <w:r>
              <w:rPr>
                <w:sz w:val="21"/>
                <w:color w:val="000000"/>
              </w:rPr>
              <w:t>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国密视频监控系统</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XC要求。支持国密算法及密码技术，实现了视频记录数据的完整性保护，应用于机房物理和环境安全的等保密评建设和改造。</w:t>
            </w:r>
            <w:r>
              <w:br/>
            </w:r>
            <w:r>
              <w:rPr>
                <w:sz w:val="21"/>
                <w:color w:val="000000"/>
              </w:rPr>
              <w:t>采用基于</w:t>
            </w:r>
            <w:r>
              <w:rPr>
                <w:sz w:val="21"/>
                <w:color w:val="000000"/>
              </w:rPr>
              <w:t>SM4国密算法的对称加解密技术，对摄像机传送过来的监控数据进行解密；</w:t>
            </w:r>
            <w:r>
              <w:br/>
            </w:r>
            <w:r>
              <w:rPr>
                <w:sz w:val="21"/>
                <w:color w:val="000000"/>
              </w:rPr>
              <w:t>采用基于</w:t>
            </w:r>
            <w:r>
              <w:rPr>
                <w:sz w:val="21"/>
                <w:color w:val="000000"/>
              </w:rPr>
              <w:t>SM3国密算法的HMAC技术，对监控数据明文和MAC值进行存储。</w:t>
            </w:r>
            <w:r>
              <w:br/>
            </w:r>
            <w:r>
              <w:rPr>
                <w:sz w:val="21"/>
                <w:color w:val="000000"/>
              </w:rPr>
              <w:t>含</w:t>
            </w:r>
            <w:r>
              <w:rPr>
                <w:sz w:val="21"/>
                <w:color w:val="000000"/>
              </w:rPr>
              <w:t>4个摄像头及1个硬盘录像机。</w:t>
            </w:r>
          </w:p>
          <w:p>
            <w:pPr>
              <w:pStyle w:val="null3"/>
              <w:jc w:val="left"/>
            </w:pPr>
            <w:r>
              <w:rPr>
                <w:sz w:val="21"/>
                <w:color w:val="000000"/>
              </w:rPr>
              <w:t>含：</w:t>
            </w:r>
            <w:r>
              <w:rPr>
                <w:sz w:val="21"/>
                <w:color w:val="000000"/>
              </w:rPr>
              <w:t>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服务器密码机</w:t>
            </w:r>
          </w:p>
        </w:tc>
        <w:tc>
          <w:tcPr>
            <w:tcW w:type="dxa" w:w="2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国内生产化设备，满足</w:t>
            </w:r>
            <w:r>
              <w:rPr>
                <w:sz w:val="21"/>
                <w:color w:val="000000"/>
              </w:rPr>
              <w:t>XC要求。服务器密码机是一款主机加密服务器，能独立或并行为多个应用实体提供密码服务和密钥管理；支持SM系列国内生产密码算法，采用真随机数发生器，实现数据加解密，可为应用系统提供高速的加解密运算。</w:t>
            </w:r>
            <w:r>
              <w:br/>
            </w:r>
            <w:r>
              <w:rPr>
                <w:sz w:val="21"/>
                <w:color w:val="000000"/>
              </w:rPr>
              <w:t>一、功能要求</w:t>
            </w:r>
            <w:r>
              <w:br/>
            </w:r>
            <w:r>
              <w:rPr>
                <w:sz w:val="21"/>
                <w:color w:val="000000"/>
              </w:rPr>
              <w:t xml:space="preserve">1、密钥管理 </w:t>
            </w:r>
            <w:r>
              <w:br/>
            </w:r>
            <w:r>
              <w:rPr>
                <w:sz w:val="21"/>
                <w:color w:val="000000"/>
              </w:rPr>
              <w:t>密钥生成与管理：支持通过物理噪声源生成</w:t>
            </w:r>
            <w:r>
              <w:rPr>
                <w:sz w:val="21"/>
                <w:color w:val="000000"/>
              </w:rPr>
              <w:t>SM2密钥对和会话密钥。</w:t>
            </w:r>
            <w:r>
              <w:br/>
            </w:r>
            <w:r>
              <w:rPr>
                <w:sz w:val="21"/>
                <w:color w:val="000000"/>
              </w:rPr>
              <w:t>密钥的安全存储：设备内可存储</w:t>
            </w:r>
            <w:r>
              <w:rPr>
                <w:sz w:val="21"/>
                <w:color w:val="000000"/>
              </w:rPr>
              <w:t>500对或以上SM2密钥对（包括签名密钥对和加密密钥对），并且私钥部分受主密钥加密保护。</w:t>
            </w:r>
            <w:r>
              <w:br/>
            </w:r>
            <w:r>
              <w:rPr>
                <w:sz w:val="21"/>
                <w:color w:val="000000"/>
              </w:rPr>
              <w:t>2、密码算法</w:t>
            </w:r>
            <w:r>
              <w:br/>
            </w:r>
            <w:r>
              <w:rPr>
                <w:sz w:val="21"/>
                <w:color w:val="000000"/>
              </w:rPr>
              <w:t>对称加密解密：支持</w:t>
            </w:r>
            <w:r>
              <w:rPr>
                <w:sz w:val="21"/>
                <w:color w:val="000000"/>
              </w:rPr>
              <w:t>SM1、SM4国密算法的数据加密和解密运算。</w:t>
            </w:r>
            <w:r>
              <w:br/>
            </w:r>
            <w:r>
              <w:rPr>
                <w:sz w:val="21"/>
                <w:color w:val="000000"/>
              </w:rPr>
              <w:t>消息鉴别码的产生和验证：支持基于</w:t>
            </w:r>
            <w:r>
              <w:rPr>
                <w:sz w:val="21"/>
                <w:color w:val="000000"/>
              </w:rPr>
              <w:t>SM1、SM4的MAC产生及验证。</w:t>
            </w:r>
            <w:r>
              <w:br/>
            </w:r>
            <w:r>
              <w:rPr>
                <w:sz w:val="21"/>
                <w:color w:val="000000"/>
              </w:rPr>
              <w:t>数据摘要的产生和验证：支持</w:t>
            </w:r>
            <w:r>
              <w:rPr>
                <w:sz w:val="21"/>
                <w:color w:val="000000"/>
              </w:rPr>
              <w:t>SM3杂凑算法。</w:t>
            </w:r>
            <w:r>
              <w:br/>
            </w:r>
            <w:r>
              <w:rPr>
                <w:sz w:val="21"/>
                <w:color w:val="000000"/>
              </w:rPr>
              <w:t>3、数字签名</w:t>
            </w:r>
            <w:r>
              <w:br/>
            </w:r>
            <w:r>
              <w:rPr>
                <w:sz w:val="21"/>
                <w:color w:val="000000"/>
              </w:rPr>
              <w:t>数字签名的产生和验证：可以根据需要使用内部存储的</w:t>
            </w:r>
            <w:r>
              <w:rPr>
                <w:sz w:val="21"/>
                <w:color w:val="000000"/>
              </w:rPr>
              <w:t>SM2密钥对或外部SM2密钥对进行数字签名和验签。</w:t>
            </w:r>
            <w:r>
              <w:br/>
            </w:r>
            <w:r>
              <w:rPr>
                <w:sz w:val="21"/>
                <w:color w:val="000000"/>
              </w:rPr>
              <w:t>数字信封功能：支持基于</w:t>
            </w:r>
            <w:r>
              <w:rPr>
                <w:sz w:val="21"/>
                <w:color w:val="000000"/>
              </w:rPr>
              <w:t>SM2密码算法的数字信封，并支持由内部密钥保护到外部密钥保护的数字信封转换。</w:t>
            </w:r>
            <w:r>
              <w:br/>
            </w:r>
            <w:r>
              <w:rPr>
                <w:sz w:val="21"/>
                <w:color w:val="000000"/>
              </w:rPr>
              <w:t>随机数的产生：采用双物理噪声源生成随机数。</w:t>
            </w:r>
            <w:r>
              <w:br/>
            </w:r>
            <w:r>
              <w:rPr>
                <w:sz w:val="21"/>
                <w:color w:val="000000"/>
              </w:rPr>
              <w:t>二、性能要求</w:t>
            </w:r>
            <w:r>
              <w:br/>
            </w:r>
            <w:r>
              <w:rPr>
                <w:sz w:val="21"/>
                <w:color w:val="000000"/>
              </w:rPr>
              <w:t>SM2签名≥10000次/秒；SM2验签≥3000次/秒；</w:t>
            </w:r>
            <w:r>
              <w:br/>
            </w:r>
            <w:r>
              <w:rPr>
                <w:sz w:val="21"/>
                <w:color w:val="000000"/>
              </w:rPr>
              <w:t>SM4加密≥300Mbps；SM4解密≥300Mbps；SM1加密≥300Mbps；SM1解密≥300Mbps；SM3哈希≥300Mbps</w:t>
            </w:r>
          </w:p>
          <w:p>
            <w:pPr>
              <w:pStyle w:val="null3"/>
              <w:jc w:val="left"/>
            </w:pPr>
            <w:r>
              <w:rPr>
                <w:sz w:val="21"/>
                <w:color w:val="000000"/>
              </w:rPr>
              <w:t>含：</w:t>
            </w:r>
            <w:r>
              <w:rPr>
                <w:sz w:val="21"/>
                <w:color w:val="000000"/>
              </w:rPr>
              <w:t>3年质保服务。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bl>
    <w:p>
      <w:pPr>
        <w:pStyle w:val="null3"/>
        <w:jc w:val="both"/>
      </w:pPr>
      <w:r>
        <w:rPr>
          <w:sz w:val="21"/>
        </w:rPr>
        <w:t xml:space="preserve"> </w:t>
      </w:r>
    </w:p>
    <w:p>
      <w:pPr>
        <w:pStyle w:val="null3"/>
        <w:jc w:val="both"/>
      </w:pPr>
      <w:r>
        <w:rPr>
          <w:sz w:val="21"/>
        </w:rPr>
        <w:t xml:space="preserve"> </w:t>
      </w:r>
    </w:p>
    <w:p>
      <w:pPr>
        <w:pStyle w:val="null3"/>
        <w:ind w:firstLine="640"/>
        <w:jc w:val="both"/>
      </w:pPr>
      <w:r>
        <w:rPr>
          <w:sz w:val="32"/>
          <w:color w:val="000000"/>
        </w:rPr>
        <w:t>7.机房建设清单及技术要求</w:t>
      </w:r>
    </w:p>
    <w:tbl>
      <w:tblPr>
        <w:tblW w:w="0" w:type="auto"/>
        <w:tblBorders>
          <w:top w:val="none" w:color="000000" w:sz="4"/>
          <w:left w:val="none" w:color="000000" w:sz="4"/>
          <w:bottom w:val="none" w:color="000000" w:sz="4"/>
          <w:right w:val="none" w:color="000000" w:sz="4"/>
          <w:insideH w:val="none"/>
          <w:insideV w:val="none"/>
        </w:tblBorders>
      </w:tblPr>
      <w:tblGrid>
        <w:gridCol w:w="629"/>
        <w:gridCol w:w="1727"/>
        <w:gridCol w:w="3249"/>
        <w:gridCol w:w="1197"/>
        <w:gridCol w:w="1241"/>
      </w:tblGrid>
      <w:tr>
        <w:tc>
          <w:tcPr>
            <w:tcW w:type="dxa" w:w="629"/>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序号</w:t>
            </w:r>
          </w:p>
        </w:tc>
        <w:tc>
          <w:tcPr>
            <w:tcW w:type="dxa" w:w="172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项目名称</w:t>
            </w:r>
          </w:p>
        </w:tc>
        <w:tc>
          <w:tcPr>
            <w:tcW w:type="dxa" w:w="324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配置要求</w:t>
            </w:r>
          </w:p>
        </w:tc>
        <w:tc>
          <w:tcPr>
            <w:tcW w:type="dxa" w:w="119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数量</w:t>
            </w:r>
          </w:p>
        </w:tc>
        <w:tc>
          <w:tcPr>
            <w:tcW w:type="dxa" w:w="124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单位</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UPS电源</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设备参数不低于</w:t>
            </w:r>
            <w:r>
              <w:br/>
            </w:r>
            <w:r>
              <w:rPr>
                <w:sz w:val="21"/>
                <w:color w:val="000000"/>
              </w:rPr>
              <w:t>额定容量：</w:t>
            </w:r>
            <w:r>
              <w:rPr>
                <w:sz w:val="21"/>
                <w:color w:val="000000"/>
              </w:rPr>
              <w:t>120kVA、功能模块：20kVA*5</w:t>
            </w:r>
          </w:p>
          <w:p>
            <w:pPr>
              <w:pStyle w:val="null3"/>
              <w:jc w:val="left"/>
            </w:pPr>
            <w:r>
              <w:rPr>
                <w:sz w:val="21"/>
                <w:color w:val="000000"/>
              </w:rPr>
              <w:t>含：</w:t>
            </w:r>
            <w:r>
              <w:rPr>
                <w:sz w:val="21"/>
                <w:color w:val="000000"/>
              </w:rPr>
              <w:t>3年质保服务。</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铅酸蓄电池</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12V120AH</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电池柜</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国内生产电池柜</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配线</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包括电池之间连接线、电池组到开关盒到主机之间连接线等其他安装使用所需配线、辅材。</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精密空调</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参数不低于</w:t>
            </w:r>
            <w:r>
              <w:br/>
            </w:r>
            <w:r>
              <w:rPr>
                <w:sz w:val="21"/>
                <w:color w:val="000000"/>
              </w:rPr>
              <w:t xml:space="preserve">1.总冷量12.5kW、显冷11.3kW;上送风 风冷恒温恒湿 常温型； </w:t>
            </w:r>
            <w:r>
              <w:br/>
            </w:r>
            <w:r>
              <w:rPr>
                <w:sz w:val="21"/>
                <w:color w:val="000000"/>
              </w:rPr>
              <w:t xml:space="preserve">2.采用单台压缩机； </w:t>
            </w:r>
            <w:r>
              <w:br/>
            </w:r>
            <w:r>
              <w:rPr>
                <w:sz w:val="21"/>
                <w:color w:val="000000"/>
              </w:rPr>
              <w:t xml:space="preserve">3.循环风量为2700m³； </w:t>
            </w:r>
            <w:r>
              <w:br/>
            </w:r>
            <w:r>
              <w:rPr>
                <w:sz w:val="21"/>
                <w:color w:val="000000"/>
              </w:rPr>
              <w:t xml:space="preserve">4.加热能力为6KW； </w:t>
            </w:r>
            <w:r>
              <w:br/>
            </w:r>
            <w:r>
              <w:rPr>
                <w:sz w:val="21"/>
                <w:color w:val="000000"/>
              </w:rPr>
              <w:t xml:space="preserve">5.加湿能力为2.8KG/H； </w:t>
            </w:r>
            <w:r>
              <w:br/>
            </w:r>
            <w:r>
              <w:rPr>
                <w:sz w:val="21"/>
                <w:color w:val="000000"/>
              </w:rPr>
              <w:t>6.冷媒R410a；</w:t>
            </w:r>
            <w:r>
              <w:br/>
            </w:r>
            <w:r>
              <w:rPr>
                <w:sz w:val="21"/>
                <w:color w:val="000000"/>
              </w:rPr>
              <w:t>7.包括空调内机底座和外机底座、铜管、以及其他安装所需辅材。</w:t>
            </w:r>
          </w:p>
          <w:p>
            <w:pPr>
              <w:pStyle w:val="null3"/>
              <w:jc w:val="left"/>
            </w:pPr>
            <w:r>
              <w:rPr>
                <w:sz w:val="21"/>
                <w:color w:val="000000"/>
              </w:rPr>
              <w:t>含：</w:t>
            </w:r>
            <w:r>
              <w:rPr>
                <w:sz w:val="21"/>
                <w:color w:val="000000"/>
              </w:rPr>
              <w:t>3年质保服务。</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UPS电源</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设备参数不低于</w:t>
            </w:r>
            <w:r>
              <w:br/>
            </w:r>
            <w:r>
              <w:rPr>
                <w:sz w:val="21"/>
                <w:color w:val="000000"/>
              </w:rPr>
              <w:t>额定容量：</w:t>
            </w:r>
            <w:r>
              <w:rPr>
                <w:sz w:val="21"/>
                <w:color w:val="000000"/>
              </w:rPr>
              <w:t>60kVA、输入功率因素：＞0.95（加谐波滤波器）、支持28-32节电池、输出功率因数：0.9、系统效率：在线模式：最高可达93%，ECO模式≥98%、切换时间为0ms、可支持最大并机数为6台。尺寸（宽深高mm）：400*800*1100；</w:t>
            </w:r>
          </w:p>
          <w:p>
            <w:pPr>
              <w:pStyle w:val="null3"/>
              <w:jc w:val="left"/>
            </w:pPr>
            <w:r>
              <w:rPr>
                <w:sz w:val="21"/>
                <w:color w:val="000000"/>
              </w:rPr>
              <w:t>含：</w:t>
            </w:r>
            <w:r>
              <w:rPr>
                <w:sz w:val="21"/>
                <w:color w:val="000000"/>
              </w:rPr>
              <w:t>3年质保服务。</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铅酸蓄电池</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设备参数不低于：</w:t>
            </w:r>
            <w:r>
              <w:rPr>
                <w:sz w:val="21"/>
                <w:color w:val="000000"/>
              </w:rPr>
              <w:t>30节/组*2组 延时1小时左右；尺寸：长宽高339*173*214.5mm；重量约：28kg/节。</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电池柜</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国内生产电池柜</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配线</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包括电池之间连接线、电池组到开关盒到主机之间连接线等其他安装使用所需配线、辅材。</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安装调试服务</w:t>
            </w:r>
          </w:p>
        </w:tc>
        <w:tc>
          <w:tcPr>
            <w:tcW w:type="dxa" w:w="3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设备运输、搬运、安装、调试等服务。</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pPr>
        <w:pStyle w:val="null3"/>
        <w:ind w:left="-525"/>
        <w:jc w:val="both"/>
      </w:pPr>
      <w:r>
        <w:rPr>
          <w:sz w:val="21"/>
        </w:rPr>
        <w:t xml:space="preserve"> </w:t>
      </w:r>
    </w:p>
    <w:p>
      <w:pPr>
        <w:pStyle w:val="null3"/>
        <w:ind w:left="525"/>
        <w:jc w:val="both"/>
      </w:pPr>
      <w:r>
        <w:rPr>
          <w:sz w:val="21"/>
        </w:rPr>
        <w:t xml:space="preserve"> </w:t>
      </w:r>
    </w:p>
    <w:p>
      <w:pPr>
        <w:pStyle w:val="null3"/>
        <w:ind w:left="795"/>
        <w:jc w:val="both"/>
      </w:pPr>
      <w:r>
        <w:rPr>
          <w:sz w:val="32"/>
          <w:color w:val="000000"/>
        </w:rPr>
        <w:t>8.配套硬件设备建设清单及技术要求</w:t>
      </w:r>
    </w:p>
    <w:tbl>
      <w:tblPr>
        <w:tblW w:w="0" w:type="auto"/>
        <w:tblBorders>
          <w:top w:val="none" w:color="000000" w:sz="4"/>
          <w:left w:val="none" w:color="000000" w:sz="4"/>
          <w:bottom w:val="none" w:color="000000" w:sz="4"/>
          <w:right w:val="none" w:color="000000" w:sz="4"/>
          <w:insideH w:val="none"/>
          <w:insideV w:val="none"/>
        </w:tblBorders>
      </w:tblPr>
      <w:tblGrid>
        <w:gridCol w:w="632"/>
        <w:gridCol w:w="1720"/>
        <w:gridCol w:w="4674"/>
        <w:gridCol w:w="588"/>
        <w:gridCol w:w="456"/>
      </w:tblGrid>
      <w:tr>
        <w:tc>
          <w:tcPr>
            <w:tcW w:type="dxa" w:w="632"/>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序号</w:t>
            </w:r>
          </w:p>
        </w:tc>
        <w:tc>
          <w:tcPr>
            <w:tcW w:type="dxa" w:w="172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项目名称</w:t>
            </w:r>
          </w:p>
        </w:tc>
        <w:tc>
          <w:tcPr>
            <w:tcW w:type="dxa" w:w="467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配置要求</w:t>
            </w:r>
          </w:p>
        </w:tc>
        <w:tc>
          <w:tcPr>
            <w:tcW w:type="dxa" w:w="58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数量</w:t>
            </w:r>
          </w:p>
        </w:tc>
        <w:tc>
          <w:tcPr>
            <w:tcW w:type="dxa" w:w="456"/>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color w:val="000000"/>
              </w:rPr>
              <w:t>单位</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移动护理手持终端</w:t>
            </w:r>
          </w:p>
        </w:tc>
        <w:tc>
          <w:tcPr>
            <w:tcW w:type="dxa" w:w="4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CPU核数：≥八核；内存≥4GB；存储≥64GB；电池容量≥4500mAh；电池可免工具直接拆卸并更换，确保后期维护和安装更换方便；显示屏5.0英寸以上，分辨率1520×720以上；条码扫描引擎支持1D/2D，无线局域网IEEE 802.11a/b/g/n，支持2.4G及5G频段，IEEE 802.11a/b/g/n，支持2.4G及5G频段，支持无线广域网；Bluetooth V4.0；医疗专用抑菌材料，可耐受酒精、过氧化氢、丙乙醇、聚维酮碘等化学品擦拭消毒（含屏幕部分）；工业防护等级&gt;=IP65；能承受不低于1.2米水泥地面的跌落冲击；可承受0.5m滚落；工作温度 -10摄氏度 至50摄氏度；湿度10至90% （无冷凝）；提供原装整机充电底座，提供单独电池四连充充电座及四联充底座；总数与购置PDA数量相符合。</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移动查房平板</w:t>
            </w:r>
          </w:p>
        </w:tc>
        <w:tc>
          <w:tcPr>
            <w:tcW w:type="dxa" w:w="4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CPU核数：≥八核；运行内存（RAM）：≥ 4GB；存储容量（ROM）：≥64GB，最大扩展512G；分辨率：≥2160×1080 像素；网络制式：支持移动/联通/电信 4G+/4G/3G/2G；移动4G（TD-LTE）/联通4G（TD-LTE/LTE FDD）/电信 4G（TD-LTE/LTE FDD）；移动3G（TD-SCDMA）/联通3G（WCDMA）/电信3G（CDMA）；移动2G、联通2G（GSM）/电信2G（CDMA）；Wi-Fi：802.11ac/a/b/g/n/r 5G（双频段：2.4G+5G）。</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高清显示大屏（护理白板）</w:t>
            </w:r>
          </w:p>
        </w:tc>
        <w:tc>
          <w:tcPr>
            <w:tcW w:type="dxa" w:w="4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CPU：≥四核；存储容量：≥16G ；运行内存：≥2GB；屏尺寸：≥65英寸；屏幕分辨率：≥3840×2160；支持播放视频格式：H.265 HEVC、H.264 AVC/MVC、MPEG-4 ASP、WMV/VC-1 SP/MP/AP等常见格式；USB支持播放音频格式：MP3, AAC, WMA, RM, FLAC, Ogg and programmable with 5.1 down-mixing等常见格式。</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高清显示大屏</w:t>
            </w:r>
          </w:p>
        </w:tc>
        <w:tc>
          <w:tcPr>
            <w:tcW w:type="dxa" w:w="4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设备参数不低于</w:t>
            </w:r>
            <w:r>
              <w:rPr>
                <w:sz w:val="21"/>
                <w:color w:val="000000"/>
              </w:rPr>
              <w:t>：</w:t>
            </w:r>
            <w:r>
              <w:rPr>
                <w:sz w:val="21"/>
                <w:color w:val="000000"/>
              </w:rPr>
              <w:t>55寸液晶一体机；CPU:INTEL 四核2.0GHz；内存：4GB DDR3；存储：64G工业固态硬盘；显卡：高性能核心显卡，支持4K视频硬解；网卡：10/100/1000M。</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自助缴费服务终端</w:t>
            </w:r>
          </w:p>
        </w:tc>
        <w:tc>
          <w:tcPr>
            <w:tcW w:type="dxa" w:w="4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持身份证读卡器、社保卡读卡器、人脸扫描、患者建档、预约挂号、门诊</w:t>
            </w:r>
            <w:r>
              <w:rPr>
                <w:sz w:val="21"/>
                <w:color w:val="000000"/>
              </w:rPr>
              <w:t>/住院缴费、报告打印、物价查询、满意度评价等功能</w:t>
            </w:r>
            <w:r>
              <w:br/>
            </w:r>
            <w:r>
              <w:rPr>
                <w:sz w:val="21"/>
                <w:color w:val="000000"/>
              </w:rPr>
              <w:t>1.外观设计：采用国标1.5mm厚度的冷轧钢板，使用精密工业级标准进行加工；</w:t>
            </w:r>
            <w:r>
              <w:br/>
            </w:r>
            <w:r>
              <w:rPr>
                <w:sz w:val="21"/>
                <w:color w:val="000000"/>
              </w:rPr>
              <w:t>金属拷漆工艺，多年色泽依旧，防锈、防腐、耐磨；</w:t>
            </w:r>
            <w:r>
              <w:br/>
            </w:r>
            <w:r>
              <w:rPr>
                <w:sz w:val="21"/>
                <w:color w:val="000000"/>
              </w:rPr>
              <w:t>功放喇叭：双声道；频响范围：</w:t>
            </w:r>
            <w:r>
              <w:rPr>
                <w:sz w:val="21"/>
                <w:color w:val="000000"/>
              </w:rPr>
              <w:t>80HZ 16KIZ；信噪比：80UB失真度；输出功率：≤10W；</w:t>
            </w:r>
            <w:r>
              <w:br/>
            </w:r>
            <w:r>
              <w:rPr>
                <w:sz w:val="21"/>
                <w:color w:val="000000"/>
              </w:rPr>
              <w:t>颜色机型机身</w:t>
            </w:r>
            <w:r>
              <w:rPr>
                <w:sz w:val="21"/>
                <w:color w:val="000000"/>
              </w:rPr>
              <w:t>LOGO可订制。</w:t>
            </w:r>
            <w:r>
              <w:br/>
            </w:r>
            <w:r>
              <w:rPr>
                <w:sz w:val="21"/>
                <w:color w:val="000000"/>
              </w:rPr>
              <w:t>2.工控主机</w:t>
            </w:r>
            <w:r>
              <w:rPr>
                <w:sz w:val="21"/>
                <w:color w:val="000000"/>
              </w:rPr>
              <w:t>设备参数不低于</w:t>
            </w:r>
            <w:r>
              <w:rPr>
                <w:sz w:val="21"/>
                <w:color w:val="000000"/>
              </w:rPr>
              <w:t>：</w:t>
            </w:r>
            <w:r>
              <w:rPr>
                <w:sz w:val="21"/>
                <w:color w:val="000000"/>
              </w:rPr>
              <w:t>CPU： I5  十一代 3.2GHz 内存：8GB内存 ,硬盘：SSD 128G ,H81芯片组 ,10串 10USB 网口：10/100/1000M自适应，电源：100V-240V/50Hz/60Hz自适应；</w:t>
            </w:r>
            <w:r>
              <w:br/>
            </w:r>
            <w:r>
              <w:rPr>
                <w:sz w:val="21"/>
                <w:color w:val="000000"/>
              </w:rPr>
              <w:t>3.触摸显示器：32寸电容触显一体屏，支持多点触控；</w:t>
            </w:r>
            <w:r>
              <w:br/>
            </w:r>
            <w:r>
              <w:rPr>
                <w:sz w:val="21"/>
                <w:color w:val="000000"/>
              </w:rPr>
              <w:t>4.凭条打印机：分辨率：203dpi；</w:t>
            </w:r>
            <w:r>
              <w:br/>
            </w:r>
            <w:r>
              <w:rPr>
                <w:sz w:val="21"/>
                <w:color w:val="000000"/>
              </w:rPr>
              <w:t>5.热敏打印，打印清单、报告等</w:t>
            </w:r>
            <w:r>
              <w:br/>
            </w:r>
            <w:r>
              <w:rPr>
                <w:sz w:val="21"/>
                <w:color w:val="000000"/>
              </w:rPr>
              <w:t>6.支持银行卡/社保卡刷卡支付功能；</w:t>
            </w:r>
            <w:r>
              <w:br/>
            </w:r>
            <w:r>
              <w:rPr>
                <w:sz w:val="21"/>
                <w:color w:val="000000"/>
              </w:rPr>
              <w:t>7.支持阅读二代身份证；</w:t>
            </w:r>
            <w:r>
              <w:br/>
            </w:r>
            <w:r>
              <w:rPr>
                <w:sz w:val="21"/>
                <w:color w:val="000000"/>
              </w:rPr>
              <w:t>8.支持扫码获取患者基本信息；</w:t>
            </w:r>
            <w:r>
              <w:br/>
            </w:r>
            <w:r>
              <w:rPr>
                <w:sz w:val="21"/>
                <w:color w:val="000000"/>
              </w:rPr>
              <w:t>9.支持物理密码键盘：采用单颗集成国密算法、DES、RSA的国密认证。16键帽：10个数字键，6个功能键；键盘材料不锈钢；表面防水、防尘、防暴；</w:t>
            </w:r>
            <w:r>
              <w:br/>
            </w:r>
            <w:r>
              <w:rPr>
                <w:sz w:val="21"/>
                <w:color w:val="000000"/>
              </w:rPr>
              <w:t>10.支持医保刷脸模块；</w:t>
            </w:r>
            <w:r>
              <w:br/>
            </w:r>
            <w:r>
              <w:rPr>
                <w:sz w:val="21"/>
                <w:color w:val="000000"/>
              </w:rPr>
              <w:t>11.信息输入与输出 具备麦克风模块、喇叭模块、接口模块</w:t>
            </w:r>
            <w:r>
              <w:br/>
            </w:r>
            <w:r>
              <w:rPr>
                <w:sz w:val="21"/>
                <w:color w:val="000000"/>
              </w:rPr>
              <w:t>通讯</w:t>
            </w:r>
            <w:r>
              <w:rPr>
                <w:sz w:val="21"/>
                <w:color w:val="000000"/>
              </w:rPr>
              <w:t>满足国家相关标准要求，具备</w:t>
            </w:r>
            <w:r>
              <w:rPr>
                <w:sz w:val="21"/>
                <w:color w:val="000000"/>
              </w:rPr>
              <w:t>VPN 通讯协议</w:t>
            </w:r>
            <w:r>
              <w:br/>
            </w:r>
            <w:r>
              <w:rPr>
                <w:sz w:val="21"/>
                <w:color w:val="000000"/>
              </w:rPr>
              <w:t>扫码模块</w:t>
            </w:r>
            <w:r>
              <w:rPr>
                <w:sz w:val="21"/>
                <w:color w:val="000000"/>
              </w:rPr>
              <w:t>能够进行常见的一维码和二维码识读；网络</w:t>
            </w:r>
            <w:r>
              <w:rPr>
                <w:sz w:val="21"/>
                <w:color w:val="000000"/>
              </w:rPr>
              <w:t>4G/WIFI；定位 GPS；</w:t>
            </w:r>
            <w:r>
              <w:br/>
            </w:r>
            <w:r>
              <w:rPr>
                <w:sz w:val="21"/>
                <w:color w:val="000000"/>
              </w:rPr>
              <w:t>设备安全</w:t>
            </w:r>
            <w:r>
              <w:rPr>
                <w:sz w:val="21"/>
                <w:color w:val="000000"/>
              </w:rPr>
              <w:t>国密安全；工作环境</w:t>
            </w:r>
            <w:r>
              <w:rPr>
                <w:sz w:val="21"/>
                <w:color w:val="000000"/>
              </w:rPr>
              <w:t>-10℃～50℃</w:t>
            </w:r>
          </w:p>
          <w:p>
            <w:pPr>
              <w:pStyle w:val="null3"/>
              <w:jc w:val="left"/>
            </w:pPr>
            <w:r>
              <w:rPr>
                <w:sz w:val="21"/>
                <w:color w:val="000000"/>
              </w:rPr>
              <w:t>含：</w:t>
            </w:r>
            <w:r>
              <w:rPr>
                <w:sz w:val="21"/>
                <w:color w:val="000000"/>
              </w:rPr>
              <w:t>3年质保服务。</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患者知情文书签名终端（指纹平板电脑）</w:t>
            </w:r>
          </w:p>
        </w:tc>
        <w:tc>
          <w:tcPr>
            <w:tcW w:type="dxa" w:w="4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运行内存：</w:t>
            </w:r>
            <w:r>
              <w:rPr>
                <w:sz w:val="21"/>
                <w:color w:val="000000"/>
              </w:rPr>
              <w:t>≥4G；闪存：≥64G；屏幕尺寸：≥10.1英寸；支持多点触摸，支持手写笔，可集成指纹、摄像头等模块。（含手写笔1支）</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采集卡</w:t>
            </w:r>
          </w:p>
        </w:tc>
        <w:tc>
          <w:tcPr>
            <w:tcW w:type="dxa" w:w="4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1.可采集1路全高清1080P信号。</w:t>
            </w:r>
            <w:r>
              <w:br/>
            </w:r>
            <w:r>
              <w:rPr>
                <w:sz w:val="21"/>
                <w:color w:val="000000"/>
              </w:rPr>
              <w:t>2.高清输入视频信号可达1080p/60 Hz。</w:t>
            </w:r>
            <w:r>
              <w:br/>
            </w:r>
            <w:r>
              <w:rPr>
                <w:sz w:val="21"/>
                <w:color w:val="000000"/>
              </w:rPr>
              <w:t>3.高清信号可采集HDMI、SDI、DVI、VGA、分量信号;</w:t>
            </w:r>
            <w:r>
              <w:br/>
            </w:r>
            <w:r>
              <w:rPr>
                <w:sz w:val="21"/>
                <w:color w:val="000000"/>
              </w:rPr>
              <w:t>4.可采集HDMI和模拟音频信号。</w:t>
            </w:r>
            <w:r>
              <w:br/>
            </w:r>
            <w:r>
              <w:rPr>
                <w:sz w:val="21"/>
                <w:color w:val="000000"/>
              </w:rPr>
              <w:t>5.高性能DMA传输功能。</w:t>
            </w:r>
            <w:r>
              <w:br/>
            </w:r>
            <w:r>
              <w:rPr>
                <w:sz w:val="21"/>
                <w:color w:val="000000"/>
              </w:rPr>
              <w:t>6.高清输入可动态切换信号源类型;</w:t>
            </w:r>
            <w:r>
              <w:br/>
            </w:r>
            <w:r>
              <w:rPr>
                <w:sz w:val="21"/>
                <w:color w:val="000000"/>
              </w:rPr>
              <w:t>7.支持运动自适应去隔行功能。</w:t>
            </w:r>
            <w:r>
              <w:br/>
            </w:r>
            <w:r>
              <w:rPr>
                <w:sz w:val="21"/>
                <w:color w:val="000000"/>
              </w:rPr>
              <w:t>8.高清输入支持画面水平、垂直反转功能。</w:t>
            </w:r>
            <w:r>
              <w:br/>
            </w:r>
            <w:r>
              <w:rPr>
                <w:sz w:val="21"/>
                <w:color w:val="000000"/>
              </w:rPr>
              <w:t>9.高清输入支持自动输入视频格式侦测，自动视频有效区域侦测。</w:t>
            </w:r>
            <w:r>
              <w:br/>
            </w:r>
            <w:r>
              <w:rPr>
                <w:sz w:val="21"/>
                <w:color w:val="000000"/>
              </w:rPr>
              <w:t>10.高清输入支持多阶画面缩放功能，具有三种针对画面宽高比的缩放模式。</w:t>
            </w:r>
            <w:r>
              <w:br/>
            </w:r>
            <w:r>
              <w:rPr>
                <w:sz w:val="21"/>
                <w:color w:val="000000"/>
              </w:rPr>
              <w:t>11.硬件色彩转换，可输出RGB24，YUY2色彩格式。</w:t>
            </w:r>
            <w:r>
              <w:br/>
            </w:r>
            <w:r>
              <w:rPr>
                <w:sz w:val="21"/>
                <w:color w:val="000000"/>
              </w:rPr>
              <w:t>12.高清输入支持支持色彩调节功能，可调节画面的对比度、亮度、色彩饱和度、对比度。</w:t>
            </w:r>
            <w:r>
              <w:br/>
            </w:r>
            <w:r>
              <w:rPr>
                <w:sz w:val="21"/>
                <w:color w:val="000000"/>
              </w:rPr>
              <w:t>13.固件可升级。</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pPr>
        <w:pStyle w:val="null3"/>
        <w:jc w:val="both"/>
      </w:pPr>
      <w:r>
        <w:rPr/>
        <w:t>采购包1（东莞市黄江医院信息化设施改造升级项目）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自合同生效之日起，24个月内完成项目实施内容并通过验收。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1期：支付比例30%,合同签订后，采购人在收到中标人发票后支付合同总金额的30%作为预付款；</w:t>
            </w:r>
          </w:p>
          <w:p>
            <w:pPr>
              <w:pStyle w:val="null3"/>
            </w:pPr>
            <w:r>
              <w:rPr/>
              <w:t>2期：支付比例20%,商用软件和硬件货物到货，并得到采购人出具的到货确认函后，采购人在收到中标人发票后支付合同总金额的 20%作为到货款；</w:t>
            </w:r>
          </w:p>
          <w:p>
            <w:pPr>
              <w:pStyle w:val="null3"/>
            </w:pPr>
            <w:r>
              <w:rPr/>
              <w:t>3期：支付比例20%,本项目在软件两大核心系统(医院信息集成平台、智慧医疗)已安装、开发完成，具备上线条件，并开始在采购人指定的环境中试用起来，中标人提供完成该阶段性相关工作的证明，并得到采购人出具的允许上线确认函后，采购人在收到中标人发票后支付合同总金额的 20%作为上线进度款；</w:t>
            </w:r>
          </w:p>
          <w:p>
            <w:pPr>
              <w:pStyle w:val="null3"/>
            </w:pPr>
            <w:r>
              <w:rPr/>
              <w:t>4期：支付比例20%,自本项目全部系统通过初验，并得到采购人出具的初验确认函后，采购人在收到中标人发票后支付合同总金额的20%，作为项目初验款；</w:t>
            </w:r>
          </w:p>
          <w:p>
            <w:pPr>
              <w:pStyle w:val="null3"/>
            </w:pPr>
            <w:r>
              <w:rPr/>
              <w:t>5期：支付比例10%,自本项目全部系统通过终验，并得到采购人出具的终验确认函后，采购人在收到中标人发票后支付合同最终结算总金额的尾款。 结算要求:①合规票据。②合同复印件。③相关确认函。④请款函。(本项目通过终验之日起进入该系统质保期)。 采购人在规定的付款时间内向支付部门提出办理支付申请手续(不含部门审核的时间）即视为采购人已经按期支付，不视为逾期付款。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1期：（1）验收应在中标人及采购人双方共同参加下进行，按国家有关规定、规范，根据招标文件及合同的有关条款进行验收。 （2）采购人组织项目验收，必要时邀请相关专业人员或机构参与验收。 （3）对验收不合格的部分，中标人应在采购人规定时间内及时整改完善直至合格。 （4）中标人在规定时间内完成系统设计、研发、安装实施、测试、调试、验收等工作，并向采购人提交项目应用系统。 （5）初验标准：项目整体功能全部部署完毕，稳定试运行一个月后，由中标人提出初验申请，并由采购人、监理公司、中标人及采购人邀请的专家共同组成初验小组，按照国家有关标准、规范及招投标文件的技术要求进行项目初验。初验时需提交的成果文档包括但不仅限于以下文档：①需求文档：需求说明书；②设计文档：系统总体设计方案、最新数据库字典(要求必须详细解释每个表字段)；③实施文档：系统建设方案、会议记录和开发进度月报；④系统维护文档：部署手册、系统管理员手册；⑤系统运维相关文档：系统运行管理制度等；⑥测试文档；⑦培训文档；⑧源代码。 （6）终验标准：初验通过后系统正常试运行3个月，试运行期满且运行无重大问题，由中标人提出终验申请，并由采购人、监理公司、中标人及采购人邀请的专家共同组成终验小组，按照国家有关标准、规范及招投标文件的技术要求进行项目终验。终验时须同时满足如下要求：①各项验收文档准备齐全；②中标人提出终验申请，经建设单位同意；③通过第三方监理检测。</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p>
          <w:p>
            <w:pPr>
              <w:pStyle w:val="null3"/>
            </w:pPr>
            <w:r>
              <w:rPr/>
              <w:t>账号：106241516010000070</w:t>
            </w:r>
          </w:p>
          <w:p>
            <w:pPr>
              <w:pStyle w:val="null3"/>
            </w:pPr>
            <w:r>
              <w:rPr/>
              <w:t>户名：东莞市黄江医院</w:t>
            </w:r>
          </w:p>
          <w:p>
            <w:pPr>
              <w:pStyle w:val="null3"/>
            </w:pPr>
            <w:r>
              <w:rPr/>
              <w:t>开户行：广发银行黄江支行</w:t>
            </w:r>
          </w:p>
          <w:p>
            <w:pPr>
              <w:pStyle w:val="null3"/>
            </w:pPr>
            <w:r>
              <w:rPr/>
              <w:t>支票提交方式：非现金形式</w:t>
            </w:r>
          </w:p>
          <w:p>
            <w:pPr>
              <w:pStyle w:val="null3"/>
            </w:pPr>
            <w:r>
              <w:rPr/>
              <w:t>汇票、本票提交方式：非现金形式</w:t>
            </w:r>
          </w:p>
          <w:p>
            <w:pPr>
              <w:pStyle w:val="null3"/>
            </w:pPr>
            <w:r>
              <w:rPr/>
              <w:t>说明：收取比例：合同金额的5%。说明：中标人与采购人签订合同后15个工作日内，按合同总价的5%向采购人提交履约保证金（以支票、汇票、本票或者金融机构、担保机构出具的保函等非现金形式提交）。若中标人没有违约行为，履约保证金在本项目通过终验后30日内由采购人以非现金形式无自息退还中标供应商。 履约保证金不予退还的情形： （1）拒绝履行合同义务的； （2）履约验收不合格的。 采购人逾期退还履约保证金的，从逾期之日起每日按履约保证金万分之一的数额向中标人支付违约金。但因中标人自身原因导致无法及时退还的除外。</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报价内容，（1）报价方式：以人民币报价，以项目总价报价。 （2）报价应包含完成本次采购所有标的内容的费用，包含服务费用、人工费、材料费、调试费、各种税务费及合同实施过程中的不可预见费用等全部费用（含采购文件所要求的必要的辅助材料费用)。 （3）报价应包含所有应支付的对专利权和版权、设计或其他知识产权而需要向其他方支付的版税。</w:t>
            </w:r>
          </w:p>
          <w:p>
            <w:pPr>
              <w:pStyle w:val="null3"/>
            </w:pPr>
            <w:r>
              <w:rPr/>
              <w:t>合同条款，投标人实质响应合同条款。</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设计变更管理</w:t>
            </w:r>
          </w:p>
        </w:tc>
        <w:tc>
          <w:tcPr>
            <w:tcW w:type="dxa" w:w="2076"/>
          </w:tcPr>
          <w:p>
            <w:pPr>
              <w:pStyle w:val="null3"/>
              <w:jc w:val="left"/>
            </w:pPr>
            <w:r>
              <w:rPr/>
              <w:t>在项目实施过程中，任何一方均可提出对于项目建设和系统需求的变更要求，所有变更要求均应以书面形式提交，并征得采购人同意。 1、变更控制委员会(CCB)是项目变更的提出及审核机构，要求由双方的项目负责人、技术负责人及采购人单位分管领导共同组成，进行严格分工，处理不同类型或重要程度不同的项目变更建议。 2、变更控制机制项目可能会因为对项目的实施前提、项目范围、进程安排、阶段性标准、交付物、价格或付款条件等条款的变更的原因，要求进行本项目的变更。本机制的制定是为了检查所有的变更请求，决定哪些需要实施、哪些需要推延、哪些需要否决。 3、变更过程如双方需进行项目变更，则需遵守以下申请步骤。 第一步变更申请方要求先填写《项目变更申请》。 第二步CCB组织就《项目变更申请》的技术可行性以及对整个项目的影响做出评估。经过批准的《项目变更申请》将转给中标人，未被批准的将被退还给变更申请方。 第三步中标人将在接到《项目变更申请》的3天内编写相应的《项目变更建议书》。《项目变更建议书》就《项目变更申请》中所提出的修改对整个项目的影响做出说明。 第四步CCB组织对《项目变更建议书》进行审核和批准，根据变更的内容进行确认。 第五步对于CCB 批准通过的项目变更，中标人必须3个工作日内投入实施。</w:t>
            </w:r>
          </w:p>
        </w:tc>
      </w:tr>
      <w:tr>
        <w:tc>
          <w:tcPr>
            <w:tcW w:type="dxa" w:w="2076"/>
          </w:tcPr>
          <w:p/>
        </w:tc>
        <w:tc>
          <w:tcPr>
            <w:tcW w:type="dxa" w:w="2076"/>
          </w:tcPr>
          <w:p>
            <w:pPr>
              <w:pStyle w:val="null3"/>
              <w:jc w:val="center"/>
            </w:pPr>
            <w:r>
              <w:rPr/>
              <w:t>2</w:t>
            </w:r>
          </w:p>
        </w:tc>
        <w:tc>
          <w:tcPr>
            <w:tcW w:type="dxa" w:w="2076"/>
          </w:tcPr>
          <w:p>
            <w:pPr>
              <w:pStyle w:val="null3"/>
              <w:jc w:val="left"/>
            </w:pPr>
            <w:r>
              <w:rPr/>
              <w:t>知识产权</w:t>
            </w:r>
          </w:p>
        </w:tc>
        <w:tc>
          <w:tcPr>
            <w:tcW w:type="dxa" w:w="2076"/>
          </w:tcPr>
          <w:p>
            <w:pPr>
              <w:pStyle w:val="null3"/>
              <w:jc w:val="left"/>
            </w:pPr>
            <w:r>
              <w:rPr/>
              <w:t>1、中标人应保证，采购人在中华人民共和国使用货物、资料、技术、软件、服务或其任何一部分时，采购人免受第三方提出侵其专利权、商标权或其它知识产权的起诉。否则，所有费用和损失均由中标人承担。 2、合同总价应已包括所有应支付的对专利权和版权、设计或其他知识产权而需要向其他方支付的版税及使用费用。 （1）中标人拥有中标人编制的程序的版权，并拥有该软件在软件登记中心的申报权。 （2）中标人保证向采购人提交的工作成果不侵害任何第三方的知识产权。 （3）软件保修期结束后，采购人可根据实际需求修改系统、扩充功能，中标人应提供协助，如系统用户名密码的交接，维护工作的交接。 （4）如需对于本项目采购清单外的进行创新功能开发，采购人、中标人双方事先就所产生的软件功能模块，双方以合作方式共同申请软件著作权，并共享软件著作权。 （5）中标人需对所有成果、产品的知识产权负有瑕疵担保责任，在采购人采购清单内产品因使用未被授权使用的技术、组件、系统软件、通用软件等知识产权问题引起的纠纷所产生的所有责任及费用由中标人自行承担。 （6）本项目技术文档资料包括完备的系统设计文档、功能模块说明、使用手册等，采购人对本项目的所有成果具有所有权。项目所交付的应用系统软件环境包括生产环境(正式环境)、测试环境、开发环境，所有环境均要求能正常使用，未经采购人许可，中标人不得将相关资料提供给第三方。</w:t>
            </w:r>
          </w:p>
        </w:tc>
      </w:tr>
      <w:tr>
        <w:tc>
          <w:tcPr>
            <w:tcW w:type="dxa" w:w="2076"/>
          </w:tcP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1、培训：培训对象包括系统管理员、医院管理人员、操作员，系统管理人员培训内容为系统中涉及的相关技术内容；医院管理人员培训内容为系统流程和相关管理思想；操作员为系统的操作培训。 2、根据医院的情况制定相关培训方案，课程设置等。包括培训资料、讲义等。 3、中标人需有计划组织所有参训人员进行培训、考核，直至所有参训人员考核合格，并能熟练操作系统。 4、所有的培训费用计入投标总价。</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质量保证及售后服务要求</w:t>
            </w:r>
          </w:p>
        </w:tc>
        <w:tc>
          <w:tcPr>
            <w:tcW w:type="dxa" w:w="2076"/>
          </w:tcPr>
          <w:p>
            <w:pPr>
              <w:pStyle w:val="null3"/>
              <w:jc w:val="left"/>
            </w:pPr>
            <w:r>
              <w:rPr/>
              <w:t>★1、中标人在系统终验通过后为采购人提供不少于2年的质保期；设备的质保期以采购需求为准，设备在采购需求中未提及质保期的则从产品原证规定，并承诺在质保期内：提供应用系统版本升级维护和功能完善服务；提供技术接口与集成支持，包括但不限于对接医院新上线的系统及上级部门要求的各类平台；提供至少2名全职技术工程师驻场服务。（提供承诺函并加盖投标人公章）</w:t>
            </w:r>
          </w:p>
        </w:tc>
      </w:tr>
      <w:tr>
        <w:tc>
          <w:tcPr>
            <w:tcW w:type="dxa" w:w="2076"/>
          </w:tcPr>
          <w:p/>
        </w:tc>
        <w:tc>
          <w:tcPr>
            <w:tcW w:type="dxa" w:w="2076"/>
          </w:tcPr>
          <w:p>
            <w:pPr>
              <w:pStyle w:val="null3"/>
              <w:jc w:val="center"/>
            </w:pPr>
            <w:r>
              <w:rPr/>
              <w:t>5</w:t>
            </w:r>
          </w:p>
        </w:tc>
        <w:tc>
          <w:tcPr>
            <w:tcW w:type="dxa" w:w="2076"/>
          </w:tcPr>
          <w:p>
            <w:pPr>
              <w:pStyle w:val="null3"/>
              <w:jc w:val="left"/>
            </w:pPr>
            <w:r>
              <w:rPr/>
              <w:t>质量保证及售后服务要求</w:t>
            </w:r>
          </w:p>
        </w:tc>
        <w:tc>
          <w:tcPr>
            <w:tcW w:type="dxa" w:w="2076"/>
          </w:tcPr>
          <w:p>
            <w:pPr>
              <w:pStyle w:val="null3"/>
              <w:jc w:val="left"/>
            </w:pPr>
            <w:r>
              <w:rPr/>
              <w:t>2、中标人应提供售后维护电话及联系人，服务响应时间为全年7×24小时随时响应，用户报修后，中标人须在规定时间内解决问题。对于必须派人现场解决的问题，保证在收到现场服务通知后，3小时内到达现场，4小时内解决问题。在规定时间内不能解决问题的设备，按照先换后修的原则，应提供不低于故障产品档次的设备给采购人使用，直至故障设备修复。 3、质保期间内同一硬件一个月内连续3次出现同一故障，中标人须无偿更换同一档次设备。 4、为医院提供互联互通标准化成熟度四级甲等等级测评、电子病历系统应用水平四级测评、医院智慧服务二级测评、智慧管理一级测评等测评所需相关材料。 5、质保期间系统升级结束后，提供相关文档，包括但不限于系统操作文档、源代码等资料</w:t>
            </w:r>
          </w:p>
        </w:tc>
      </w:tr>
      <w:tr>
        <w:tc>
          <w:tcPr>
            <w:tcW w:type="dxa" w:w="2076"/>
          </w:tcP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按合同条款执行。</w:t>
            </w:r>
          </w:p>
        </w:tc>
      </w:tr>
      <w:tr>
        <w:tc>
          <w:tcPr>
            <w:tcW w:type="dxa" w:w="2076"/>
          </w:tcPr>
          <w:p/>
        </w:tc>
        <w:tc>
          <w:tcPr>
            <w:tcW w:type="dxa" w:w="2076"/>
          </w:tcPr>
          <w:p>
            <w:pPr>
              <w:pStyle w:val="null3"/>
              <w:jc w:val="center"/>
            </w:pPr>
            <w:r>
              <w:rPr/>
              <w:t>7</w:t>
            </w:r>
          </w:p>
        </w:tc>
        <w:tc>
          <w:tcPr>
            <w:tcW w:type="dxa" w:w="2076"/>
          </w:tcPr>
          <w:p>
            <w:pPr>
              <w:pStyle w:val="null3"/>
              <w:jc w:val="left"/>
            </w:pPr>
            <w:r>
              <w:rPr/>
              <w:t>良好的管理体系</w:t>
            </w:r>
          </w:p>
        </w:tc>
        <w:tc>
          <w:tcPr>
            <w:tcW w:type="dxa" w:w="2076"/>
          </w:tcPr>
          <w:p>
            <w:pPr>
              <w:pStyle w:val="null3"/>
              <w:jc w:val="left"/>
            </w:pPr>
            <w:r>
              <w:rPr/>
              <w:t>1、为保障投标人的服务质量，投标人还应具备符合国家及行业标准的管理体系认证。 2、为确保项目顺利实施，投标人应根据项目特点及采购需求，编制完整、可行的专项方案，包括但不限于项目实施方案。</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东莞市黄江医院信息化设施改造升级项目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31,747,686.96</w:t>
            </w:r>
          </w:p>
        </w:tc>
        <w:tc>
          <w:tcPr>
            <w:tcW w:type="dxa" w:w="933"/>
          </w:tcPr>
          <w:p>
            <w:pPr>
              <w:pStyle w:val="null3"/>
              <w:jc w:val="right"/>
            </w:pPr>
            <w:r>
              <w:rPr/>
              <w:t>31,747,686.96</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东莞市黄江医院信息化设施改造升级项目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详见本项目采购需求</w:t>
            </w:r>
          </w:p>
          <w:p>
            <w:pPr>
              <w:pStyle w:val="null3"/>
              <w:jc w:val="left"/>
            </w:pPr>
            <w:r>
              <w:rPr>
                <w:sz w:val="21"/>
              </w:rPr>
              <w:t>说明：</w:t>
            </w:r>
          </w:p>
          <w:p>
            <w:pPr>
              <w:pStyle w:val="null3"/>
              <w:jc w:val="left"/>
            </w:pPr>
            <w:r>
              <w:rPr>
                <w:sz w:val="21"/>
              </w:rPr>
              <w:t>1、</w:t>
            </w:r>
            <w:r>
              <w:rPr>
                <w:sz w:val="21"/>
              </w:rPr>
              <w:t>招标文件的技术规格中指出的工艺、材料和设备的标准以及参照的品牌或型号仅起说明作用，并没有任何限制性。投标人在投标中可以选用替代标准、品牌或型号，但这些替代要实质上满足或超过招标文件的要求。项目评审时，由评标委员会负责对投标人提供的替代标准、品牌或型号的响应性进行审查。</w:t>
            </w:r>
          </w:p>
          <w:p>
            <w:pPr>
              <w:pStyle w:val="null3"/>
              <w:jc w:val="left"/>
            </w:pPr>
            <w:r>
              <w:rPr>
                <w:sz w:val="21"/>
              </w:rPr>
              <w:t>2、</w:t>
            </w:r>
            <w:r>
              <w:rPr>
                <w:sz w:val="21"/>
              </w:rPr>
              <w:t>投标人应在《分项报价表》中清晰明列项目采购清单中所有</w:t>
            </w:r>
            <w:r>
              <w:rPr>
                <w:sz w:val="21"/>
              </w:rPr>
              <w:t>货物</w:t>
            </w:r>
            <w:r>
              <w:rPr>
                <w:sz w:val="21"/>
              </w:rPr>
              <w:t>（含辅材）的</w:t>
            </w:r>
            <w:r>
              <w:rPr>
                <w:sz w:val="21"/>
              </w:rPr>
              <w:t>“货物名称、规格型号、品牌、产地、制造商名称、单价、数量、总价”</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1"/>
              </w:rPr>
              <w:t>本内容截取自采购需求，若存在与采购需求不一致的内容，以采购需求为准。</w:t>
            </w:r>
          </w:p>
          <w:tbl>
            <w:tblPr>
              <w:tblBorders>
                <w:top w:val="none" w:color="000000" w:sz="4"/>
                <w:left w:val="none" w:color="000000" w:sz="4"/>
                <w:bottom w:val="none" w:color="000000" w:sz="4"/>
                <w:right w:val="none" w:color="000000" w:sz="4"/>
                <w:insideH w:val="none"/>
                <w:insideV w:val="none"/>
              </w:tblBorders>
            </w:tblPr>
            <w:tblGrid>
              <w:gridCol w:w="2850"/>
              <w:gridCol w:w="2748"/>
            </w:tblGrid>
            <w:tr>
              <w:tc>
                <w:tcPr>
                  <w:tcW w:type="dxa" w:w="2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1.2.1.6.1.4</w:t>
                  </w:r>
                  <w:r>
                    <w:rPr>
                      <w:sz w:val="21"/>
                    </w:rPr>
                    <w:t>临床信息展示</w:t>
                  </w:r>
                </w:p>
              </w:tc>
              <w:tc>
                <w:tcPr>
                  <w:tcW w:type="dxa" w:w="2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▲支持采用泳道图模式展示用药信息，重点呈现用药时间、用药剂量、实际使用药品之间的变化关系；（需提供产品功能截图，并加盖投标人公章）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1.2.1.6.1.9</w:t>
                  </w:r>
                  <w:r>
                    <w:rPr>
                      <w:sz w:val="21"/>
                    </w:rPr>
                    <w:t>诊断视图</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▲用户可以按照不同诊断类型（如门诊诊断、急诊诊断、入院诊断、初步诊断）查看对应的诊断数量，以了解各类诊断的分布情况；（需提供产品功能截图，并加盖投标人公章）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1.2.1.6.1.10</w:t>
                  </w:r>
                  <w:r>
                    <w:rPr>
                      <w:sz w:val="21"/>
                    </w:rPr>
                    <w:t>病历视图</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▲支持对患者住院期间多份病历进行对比查看，比如选择多份病程记录对比分析以便掌握病情变化情况。（需提供产品功能截图，并加盖投标人公章）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1.2.1.6.3.8</w:t>
                  </w:r>
                  <w:r>
                    <w:rPr>
                      <w:sz w:val="21"/>
                    </w:rPr>
                    <w:t>新增指标分析</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▲支持根据医院年度结果值生成雷达图分析各指标的达标情况，包括医疗质量类、运营效率类、持续发展类、满意度评价类等指标；（需提供产品功能截图，并加盖投标人公章）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1.2.3.1.1.4</w:t>
                  </w:r>
                  <w:r>
                    <w:rPr>
                      <w:sz w:val="21"/>
                    </w:rPr>
                    <w:t>诊断录入</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▲支持在诊断页面同屏展示科室</w:t>
                  </w:r>
                  <w:r>
                    <w:rPr>
                      <w:sz w:val="21"/>
                    </w:rPr>
                    <w:t>/</w:t>
                  </w:r>
                  <w:r>
                    <w:rPr>
                      <w:sz w:val="21"/>
                    </w:rPr>
                    <w:t>个人高频诊断，并能够一键引用；（需提供产品功能截图，并加盖投标人公章）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1.2.3.1.1.6</w:t>
                  </w:r>
                  <w:r>
                    <w:rPr>
                      <w:sz w:val="21"/>
                    </w:rPr>
                    <w:t>检查检验申请</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▲在门急诊医生站、住院医生站、护士站中，嵌入检查报告查阅功能模块，归集患者所有检验检查报告，方便医护人员统一查阅；（需提供产品功能截图，并加盖投标人公章）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1.2.3.1.1.8</w:t>
                  </w:r>
                  <w:r>
                    <w:rPr>
                      <w:sz w:val="21"/>
                    </w:rPr>
                    <w:t>中草药录入</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草药处方录入：结合中草药处方的特性，提供中药饮片、颗粒剂、小包装、膏方等不同处方剂型的录入方式，支持协定处方，支持中药处方根据中药剂型一键切换，如精选中药饮片处方一键切换成颗粒剂中药处方。提供中医经典处方或协定处方等具有中医特色处方引用功能。支持对特殊方药提供保密功能。（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1.2.3.1.1.15</w:t>
                  </w:r>
                  <w:r>
                    <w:rPr>
                      <w:sz w:val="21"/>
                    </w:rPr>
                    <w:t>医生服务</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▲支持患者注意事项填写及提示功能，下次接诊时能够弹窗提示注意事项；（需提供产品功能截图，并加盖投标人公章）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1.2.3.1.4.2</w:t>
                  </w:r>
                  <w:r>
                    <w:rPr>
                      <w:sz w:val="21"/>
                    </w:rPr>
                    <w:t>信息总览</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查看急诊患者全诊疗时间轴，实时统计并显示患者在各个医疗节点的时间点的行为，支持在诊疗时间轴中添加时间戳，点击时间戳可进入对应的业务病历界面，查看具体内容。（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1.2.3.2.1.11</w:t>
                  </w:r>
                  <w:r>
                    <w:rPr>
                      <w:sz w:val="21"/>
                    </w:rPr>
                    <w:t>赋能引擎</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▲统一病人标识管理：支持对全院的病人标识进行统一管理与配置；支持自定义配置病人标识的样式；支持自定义配置病人标识所应用的系统。（需提供产品功能截图，并加盖投标人公章）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1.2.3.2.2.4</w:t>
                  </w:r>
                  <w:r>
                    <w:rPr>
                      <w:sz w:val="21"/>
                    </w:rPr>
                    <w:t>路径医嘱执行</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▲变异原因直接录入，界面直观显示。支持变异预警，根据不同变异分类如路径医嘱必须执行项目未完成、路径外下达医嘱等自动提示变异。（需提供产品功能截图，并加盖投标人公章）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1.2.3.2.3.14</w:t>
                  </w:r>
                  <w:r>
                    <w:rPr>
                      <w:sz w:val="21"/>
                    </w:rPr>
                    <w:t>个人备忘</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▲支持临床医生在查房时，通过拍摄照片记录患者的临床症状，如患者皮肤创面恢复情况、渗出液的颜色性状，供医生在</w:t>
                  </w:r>
                  <w:r>
                    <w:rPr>
                      <w:sz w:val="21"/>
                    </w:rPr>
                    <w:t>PC</w:t>
                  </w:r>
                  <w:r>
                    <w:rPr>
                      <w:sz w:val="21"/>
                    </w:rPr>
                    <w:t>端写病历时查看引用；（需提供产品功能截图，并加盖投标人公章）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1.2.3.2.3.16</w:t>
                  </w:r>
                  <w:r>
                    <w:rPr>
                      <w:sz w:val="21"/>
                    </w:rPr>
                    <w:t>移动端审批</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▲支持移动端实现线上线下一体的审批功能，支持手机端的会诊业务审批、手术业务审批、特殊级抗菌药物审批操作，同时记录操作人日志。（需提供产品功能截图，并加盖投标人公章）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1.2.3.7.5.6</w:t>
                  </w:r>
                  <w:r>
                    <w:rPr>
                      <w:sz w:val="21"/>
                    </w:rPr>
                    <w:t>医疗技术管理</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立项审批通过的项目进行跟踪管理，支持定义跟踪时间并到时自动提醒；支持与电子病历系统进行整合，实现对项目报告病例的自动抓取；并在填写跟踪表时自动加载患者基本信息及手术信息；对限制类技术进行颜色标识。（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商用软件建设清单及技术要求及技术要求</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w:t>
                  </w:r>
                  <w:r>
                    <w:rPr>
                      <w:sz w:val="21"/>
                    </w:rPr>
                    <w:t>）高性能服务器集群虚拟化软件</w:t>
                  </w:r>
                </w:p>
                <w:p>
                  <w:pPr>
                    <w:pStyle w:val="null3"/>
                    <w:jc w:val="both"/>
                  </w:pPr>
                  <w:r>
                    <w:rPr>
                      <w:sz w:val="21"/>
                    </w:rPr>
                    <w:t>▲8.支持硬件健康状态监测，包括CPU、内存、SSD、HDD、网卡、外置存储、RAID卡等健康状况，支持邮件和短信告警（需提供产品功能截图，并加盖投标人公章）</w:t>
                  </w:r>
                </w:p>
                <w:p>
                  <w:pPr>
                    <w:pStyle w:val="null3"/>
                    <w:jc w:val="both"/>
                  </w:pPr>
                  <w:r>
                    <w:rPr>
                      <w:sz w:val="21"/>
                    </w:rPr>
                    <w:t>▲12.为了保障业务连续性，减少损失，要求容灾产品支持通过延伸集群的方式实现跨数据中心的数据双活，每个数据中心均保存完整的数据副本，数据同时写入到两个数据中心，任何一个数据中心故障，数据零丢失，业务分钟级别恢复，实现RPO=0的容灾效果。（需提供产品功能截图，并加盖投标人公章）</w:t>
                  </w:r>
                </w:p>
                <w:p>
                  <w:pPr>
                    <w:pStyle w:val="null3"/>
                    <w:jc w:val="both"/>
                  </w:pPr>
                  <w:r>
                    <w:rPr>
                      <w:sz w:val="21"/>
                    </w:rPr>
                    <w:t>（</w:t>
                  </w:r>
                  <w:r>
                    <w:rPr>
                      <w:sz w:val="21"/>
                    </w:rPr>
                    <w:t>7</w:t>
                  </w:r>
                  <w:r>
                    <w:rPr>
                      <w:sz w:val="21"/>
                    </w:rPr>
                    <w:t>）数据库容灾软件</w:t>
                  </w:r>
                </w:p>
                <w:p>
                  <w:pPr>
                    <w:pStyle w:val="null3"/>
                    <w:jc w:val="both"/>
                  </w:pPr>
                  <w:r>
                    <w:rPr>
                      <w:sz w:val="21"/>
                    </w:rPr>
                    <w:t>▲</w:t>
                  </w:r>
                  <w:r>
                    <w:rPr>
                      <w:sz w:val="21"/>
                    </w:rPr>
                    <w:t>3.</w:t>
                  </w:r>
                  <w:r>
                    <w:rPr>
                      <w:sz w:val="21"/>
                    </w:rPr>
                    <w:t>支持一键自动化创建灾备库来实现数据库容灾。自动化完成备库虚拟机创建、操作系统安装（如需）、数据库软件安装（如需）、数据库集群部署（如需）、主备库监听配置、数据库全量初始化、数据同步链路构建等所有步骤。（需提供产品功能截图，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网络建设清单及技术要求</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9</w:t>
                  </w:r>
                  <w:r>
                    <w:rPr>
                      <w:sz w:val="21"/>
                    </w:rPr>
                    <w:t>）无线基站</w:t>
                  </w:r>
                </w:p>
                <w:p>
                  <w:pPr>
                    <w:pStyle w:val="null3"/>
                    <w:jc w:val="left"/>
                  </w:pPr>
                  <w:r>
                    <w:rPr>
                      <w:sz w:val="21"/>
                    </w:rPr>
                    <w:t>▲6.内置AP功能：设备内置AP，可不依赖基站通过馈线天线实现双频802.11ax信号覆盖。（提供所投产品彩页或提供原厂商的官方技术白皮书或提供具备CMA认可的检测机构出具的检测报告复印件并加盖投标人公章）</w:t>
                  </w:r>
                </w:p>
                <w:p>
                  <w:pPr>
                    <w:pStyle w:val="null3"/>
                    <w:jc w:val="left"/>
                  </w:pPr>
                  <w:r>
                    <w:rPr>
                      <w:sz w:val="21"/>
                    </w:rPr>
                    <w:t>10、无线射频单元</w:t>
                  </w:r>
                </w:p>
                <w:p>
                  <w:pPr>
                    <w:pStyle w:val="null3"/>
                    <w:jc w:val="both"/>
                  </w:pPr>
                  <w:r>
                    <w:rPr>
                      <w:sz w:val="21"/>
                    </w:rPr>
                    <w:t>▲1.支持802.11ax协议；整机最大无线接入速率≥3.576Gbps，WiFi射频信号输出接口：≥8个SMA型射频接口，WiFi信号下行传输链路≥8条同轴线缆。（提供所投产品彩页或提供原厂商的官方技术白皮书或提供具备CMA认可的检测机构出具的检测报告复印件并加盖投标人公章）</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信息安全建设清单及技术要求</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1）、防火墙及防统方设备</w:t>
                  </w:r>
                </w:p>
                <w:p>
                  <w:pPr>
                    <w:pStyle w:val="null3"/>
                    <w:jc w:val="both"/>
                  </w:pPr>
                  <w:r>
                    <w:rPr>
                      <w:sz w:val="21"/>
                    </w:rPr>
                    <w:t>1、数据中心防火墙（容灾机房）</w:t>
                  </w:r>
                </w:p>
                <w:p>
                  <w:pPr>
                    <w:pStyle w:val="null3"/>
                    <w:jc w:val="both"/>
                  </w:pPr>
                  <w:r>
                    <w:rPr>
                      <w:sz w:val="21"/>
                    </w:rPr>
                    <w:t>▲</w:t>
                  </w:r>
                  <w:r>
                    <w:rPr>
                      <w:sz w:val="21"/>
                    </w:rPr>
                    <w:t>15.</w:t>
                  </w:r>
                  <w:r>
                    <w:rPr>
                      <w:sz w:val="21"/>
                    </w:rPr>
                    <w:t>支持被动监测和主动扫描两种资产识别方式，可梳理离线资产、高危端口开放、冗余端口等安全风险；同时通过可视化的拓扑关系图，直观地展示资产和资产之间的访问关系、访问细节协议端口等信息。（提供所投产品彩页或提供原厂商的官方技术白皮书或提供具备</w:t>
                  </w:r>
                  <w:r>
                    <w:rPr>
                      <w:sz w:val="21"/>
                    </w:rPr>
                    <w:t>CMA认可的检测机构出具的检测报告复印件并加盖投标人公章）</w:t>
                  </w:r>
                </w:p>
                <w:p>
                  <w:pPr>
                    <w:pStyle w:val="null3"/>
                    <w:jc w:val="both"/>
                  </w:pPr>
                  <w:r>
                    <w:rPr>
                      <w:sz w:val="21"/>
                    </w:rPr>
                    <w:t>2</w:t>
                  </w:r>
                  <w:r>
                    <w:rPr>
                      <w:sz w:val="21"/>
                    </w:rPr>
                    <w:t>、</w:t>
                  </w:r>
                  <w:r>
                    <w:rPr>
                      <w:sz w:val="21"/>
                    </w:rPr>
                    <w:t>DMZ</w:t>
                  </w:r>
                  <w:r>
                    <w:rPr>
                      <w:sz w:val="21"/>
                    </w:rPr>
                    <w:t>区边界防火墙</w:t>
                  </w:r>
                </w:p>
                <w:p>
                  <w:pPr>
                    <w:pStyle w:val="null3"/>
                    <w:jc w:val="both"/>
                  </w:pPr>
                  <w:r>
                    <w:rPr>
                      <w:sz w:val="21"/>
                    </w:rPr>
                    <w:t>▲</w:t>
                  </w:r>
                  <w:r>
                    <w:rPr>
                      <w:sz w:val="21"/>
                    </w:rPr>
                    <w:t>11.</w:t>
                  </w:r>
                  <w:r>
                    <w:rPr>
                      <w:sz w:val="21"/>
                    </w:rPr>
                    <w:t>具备独立的勒索病毒防护模</w:t>
                  </w:r>
                </w:p>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21"/>
                    </w:rPr>
                    <w:t>块，非普通防病毒功能，支持对特定的业务进行勒索风险自动化评估，并依据评估结果自动生成防护策略。（提供所投产品彩页或提供原厂商的官方技术白皮书或提供具备</w:t>
                  </w:r>
                  <w:r>
                    <w:rPr>
                      <w:sz w:val="21"/>
                    </w:rPr>
                    <w:t>CMA认可的检测机构出具的检测报告复印件并加盖投标人公章）</w:t>
                  </w:r>
                </w:p>
                <w:p>
                  <w:pPr>
                    <w:pStyle w:val="null3"/>
                    <w:jc w:val="both"/>
                  </w:pPr>
                  <w:r>
                    <w:rPr>
                      <w:sz w:val="21"/>
                    </w:rPr>
                    <w:t>3、移动签名系统</w:t>
                  </w:r>
                </w:p>
                <w:p>
                  <w:pPr>
                    <w:pStyle w:val="null3"/>
                    <w:jc w:val="both"/>
                  </w:pPr>
                  <w:r>
                    <w:rPr>
                      <w:sz w:val="21"/>
                    </w:rPr>
                    <w:t>▲业务管理，对业务信息进行查询记录操作。（需提供产品功能截图，并加盖投标人公章）</w:t>
                  </w:r>
                </w:p>
                <w:p>
                  <w:pPr>
                    <w:pStyle w:val="null3"/>
                    <w:jc w:val="both"/>
                  </w:pPr>
                  <w:r>
                    <w:rPr>
                      <w:sz w:val="21"/>
                    </w:rPr>
                    <w:t>▲协同签名：提交协同签名文件，可设置并行多人签名、多级串行签名。（需提供产品功能截图，并加盖投标人公章）</w:t>
                  </w:r>
                </w:p>
                <w:p>
                  <w:pPr>
                    <w:pStyle w:val="null3"/>
                    <w:jc w:val="both"/>
                  </w:pPr>
                  <w:r>
                    <w:rPr>
                      <w:sz w:val="21"/>
                    </w:rPr>
                    <w:t>电子签名</w:t>
                  </w:r>
                </w:p>
                <w:p>
                  <w:pPr>
                    <w:pStyle w:val="null3"/>
                    <w:jc w:val="both"/>
                  </w:pPr>
                  <w:r>
                    <w:rPr>
                      <w:sz w:val="21"/>
                    </w:rPr>
                    <w:t>▲手写屏PDF签署信息固化。可通过手写屏，抓取用户的手写笔迹形成图片，并把图片嵌入到PDF文档中。（</w:t>
                  </w:r>
                  <w:r>
                    <w:rPr>
                      <w:sz w:val="21"/>
                    </w:rPr>
                    <w:t>需提供产品功能截图，并加盖投标人公章</w:t>
                  </w:r>
                  <w:r>
                    <w:rPr>
                      <w:sz w:val="21"/>
                    </w:rPr>
                    <w:t>）</w:t>
                  </w:r>
                </w:p>
                <w:p>
                  <w:pPr>
                    <w:pStyle w:val="null3"/>
                    <w:jc w:val="both"/>
                  </w:pPr>
                  <w:r>
                    <w:rPr>
                      <w:sz w:val="19"/>
                    </w:rPr>
                    <w:t xml:space="preserve"> </w:t>
                  </w:r>
                </w:p>
                <w:p>
                  <w:pPr>
                    <w:pStyle w:val="null3"/>
                    <w:jc w:val="left"/>
                  </w:pPr>
                  <w:r>
                    <w:rPr>
                      <w:sz w:val="21"/>
                    </w:rPr>
                    <w:t>患者知情文书签名系统（全院）</w:t>
                  </w:r>
                </w:p>
                <w:p>
                  <w:pPr>
                    <w:pStyle w:val="null3"/>
                    <w:jc w:val="both"/>
                  </w:pPr>
                  <w:r>
                    <w:rPr>
                      <w:sz w:val="19"/>
                    </w:rPr>
                    <w:t xml:space="preserve"> </w:t>
                  </w:r>
                </w:p>
                <w:p>
                  <w:pPr>
                    <w:pStyle w:val="null3"/>
                    <w:jc w:val="both"/>
                  </w:pPr>
                  <w:r>
                    <w:rPr>
                      <w:sz w:val="21"/>
                    </w:rPr>
                    <w:t>▲可根据实际需要，通过拍照、录音、录像的方式保存现场凭证；可将录音、录像、拍照文件作为PDF文件的附件。（</w:t>
                  </w:r>
                  <w:r>
                    <w:rPr>
                      <w:sz w:val="21"/>
                    </w:rPr>
                    <w:t>需提供产品功能截图，并加盖投标人公章</w:t>
                  </w:r>
                  <w:r>
                    <w:rPr>
                      <w:sz w:val="21"/>
                    </w:rPr>
                    <w:t>）</w:t>
                  </w:r>
                </w:p>
                <w:p>
                  <w:pPr>
                    <w:pStyle w:val="null3"/>
                    <w:jc w:val="both"/>
                  </w:pPr>
                  <w:r>
                    <w:rPr>
                      <w:sz w:val="19"/>
                    </w:rPr>
                    <w:t xml:space="preserve"> </w:t>
                  </w:r>
                </w:p>
              </w:tc>
            </w:tr>
            <w:tr>
              <w:tc>
                <w:tcPr>
                  <w:tcW w:type="dxa" w:w="2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076"/>
          </w:tcPr>
          <w:p/>
        </w:tc>
        <w:tc>
          <w:tcPr>
            <w:tcW w:type="dxa" w:w="415"/>
          </w:tcPr>
          <w:p>
            <w:pPr>
              <w:pStyle w:val="null3"/>
            </w:pPr>
            <w:r>
              <w:rPr/>
              <w:t>3</w:t>
            </w:r>
          </w:p>
        </w:tc>
        <w:tc>
          <w:tcPr>
            <w:tcW w:type="dxa" w:w="5814"/>
          </w:tcPr>
          <w:p>
            <w:pPr>
              <w:pStyle w:val="null3"/>
              <w:jc w:val="left"/>
            </w:pPr>
            <w:r>
              <w:rPr>
                <w:sz w:val="21"/>
              </w:rPr>
              <w:t>项目实施要求</w:t>
            </w:r>
          </w:p>
          <w:p>
            <w:pPr>
              <w:pStyle w:val="null3"/>
              <w:jc w:val="left"/>
            </w:pPr>
            <w:r>
              <w:rPr>
                <w:sz w:val="21"/>
              </w:rPr>
              <w:t>1、投标人应仔细研读招标文件，根据项目内容及理解，提供项目详尽的实施方案和进度表，制定具体的实施计划及流程、实施内容。</w:t>
            </w:r>
          </w:p>
          <w:p>
            <w:pPr>
              <w:pStyle w:val="null3"/>
              <w:jc w:val="left"/>
            </w:pPr>
            <w:r>
              <w:rPr>
                <w:sz w:val="21"/>
              </w:rPr>
              <w:t>2、投标人应在项目工作计划及质量与服务保障方案中描述具体的实施团队的组成、工作内容、投入人员、项目进程表及采购人的配合等内容。实施期间，投标人应按招标文件要求派遣具有同类项目成功实施经验的专业工程师驻扎医院进行项目的开发实施工作。投标人的实施团队应具有丰富的项目的经验，能协助医院提供全方位的工作，包括但不限于项目咨询、软件研发、系统实施等。</w:t>
            </w:r>
          </w:p>
          <w:p>
            <w:pPr>
              <w:pStyle w:val="null3"/>
              <w:jc w:val="left"/>
            </w:pPr>
            <w:r>
              <w:rPr>
                <w:sz w:val="21"/>
              </w:rPr>
              <w:t>3、货物应符合招标文件中对于技术性能要求所述的标准；如果没有提及适用标准则应符合国家标准或行业标准。这些标准必须是有关机构发布的最新版本的标准；货物为原制造商制造的全新产品，无污染，无侵权行为、表面无划损、无任何缺陷隐患，在中国境内可依常规安全合法使用。</w:t>
            </w:r>
          </w:p>
          <w:p>
            <w:pPr>
              <w:pStyle w:val="null3"/>
              <w:jc w:val="left"/>
            </w:pPr>
            <w:r>
              <w:rPr>
                <w:sz w:val="21"/>
              </w:rPr>
              <w:t>4、投标人拟投入本项目的核心团队（含项目经理及其他团队核心人员）不少于5人，需提供本项目核心团队人员名单，核心团队人员需具有由人力资源和社会保障部门（含原人事部门）或工业和信息化部门颁发的“计算机技术与软件专业技术资格”中级（有多种具体名称，国家相关部门官网有公布）或以上的职称证书。</w:t>
            </w:r>
          </w:p>
          <w:p>
            <w:pPr>
              <w:pStyle w:val="null3"/>
              <w:jc w:val="left"/>
            </w:pPr>
            <w:r>
              <w:rPr>
                <w:sz w:val="21"/>
              </w:rPr>
              <w:t>其中项目经理需应具有</w:t>
            </w:r>
            <w:r>
              <w:rPr>
                <w:sz w:val="21"/>
              </w:rPr>
              <w:t>5年及以上同类项目实施经验，并具备以下能力：</w:t>
            </w:r>
          </w:p>
          <w:p>
            <w:pPr>
              <w:pStyle w:val="null3"/>
              <w:jc w:val="left"/>
            </w:pPr>
            <w:r>
              <w:rPr>
                <w:sz w:val="21"/>
              </w:rPr>
              <w:t>（</w:t>
            </w:r>
            <w:r>
              <w:rPr>
                <w:sz w:val="21"/>
              </w:rPr>
              <w:t>1）技术架构与合规性保障能力</w:t>
            </w:r>
          </w:p>
          <w:p>
            <w:pPr>
              <w:pStyle w:val="null3"/>
              <w:jc w:val="left"/>
            </w:pPr>
            <w:r>
              <w:rPr>
                <w:sz w:val="21"/>
              </w:rPr>
              <w:t>具备系统架构设计能力，结合医院集成平台、电子病历等核心系统特性，设计兼容现有设备、满足未来</w:t>
            </w:r>
            <w:r>
              <w:rPr>
                <w:sz w:val="21"/>
              </w:rPr>
              <w:t>5-10年业务扩展的技术架构，确保数据互通标准符合《电子病历应用管理规范》等行业要求。</w:t>
            </w:r>
          </w:p>
          <w:p>
            <w:pPr>
              <w:pStyle w:val="null3"/>
              <w:jc w:val="left"/>
            </w:pPr>
            <w:r>
              <w:rPr>
                <w:sz w:val="21"/>
              </w:rPr>
              <w:t>（</w:t>
            </w:r>
            <w:r>
              <w:rPr>
                <w:sz w:val="21"/>
              </w:rPr>
              <w:t>2）需求转化与业务融合保障能力</w:t>
            </w:r>
          </w:p>
          <w:p>
            <w:pPr>
              <w:pStyle w:val="null3"/>
              <w:jc w:val="left"/>
            </w:pPr>
            <w:r>
              <w:rPr>
                <w:sz w:val="21"/>
              </w:rPr>
              <w:t>具备系统分析能力，深入门诊、住院、医技等科室，将医护人员的业务需求转化为可落地的技术方案。</w:t>
            </w:r>
          </w:p>
          <w:p>
            <w:pPr>
              <w:pStyle w:val="null3"/>
              <w:jc w:val="left"/>
            </w:pPr>
            <w:r>
              <w:rPr>
                <w:sz w:val="21"/>
              </w:rPr>
              <w:t>（</w:t>
            </w:r>
            <w:r>
              <w:rPr>
                <w:sz w:val="21"/>
              </w:rPr>
              <w:t>3）项目全流程管控保障能力</w:t>
            </w:r>
          </w:p>
          <w:p>
            <w:pPr>
              <w:pStyle w:val="null3"/>
              <w:jc w:val="left"/>
            </w:pPr>
            <w:r>
              <w:rPr>
                <w:sz w:val="21"/>
              </w:rPr>
              <w:t>具备系统项目管理能力，制定涵盖需求调研、开发测试、试点上线、验收运维的全周期计划，明确各阶段里程碑，通过甘特图实时跟踪进度。</w:t>
            </w:r>
          </w:p>
          <w:p>
            <w:pPr>
              <w:pStyle w:val="null3"/>
              <w:jc w:val="left"/>
            </w:pPr>
            <w:r>
              <w:rPr>
                <w:sz w:val="21"/>
              </w:rPr>
              <w:t>（</w:t>
            </w:r>
            <w:r>
              <w:rPr>
                <w:sz w:val="21"/>
              </w:rPr>
              <w:t>4）运维与持续优化保障能力</w:t>
            </w:r>
          </w:p>
          <w:p>
            <w:pPr>
              <w:pStyle w:val="null3"/>
              <w:jc w:val="left"/>
            </w:pPr>
            <w:r>
              <w:rPr>
                <w:sz w:val="21"/>
              </w:rPr>
              <w:t>项目实施期间定期分析系统运行数据，识别性能瓶颈并推动优化；结合医院新业务需求，提出系统迭代方案，确保技术架构持续适配业务发展。</w:t>
            </w:r>
          </w:p>
          <w:p>
            <w:pPr>
              <w:pStyle w:val="null3"/>
              <w:jc w:val="left"/>
            </w:pPr>
            <w:r>
              <w:rPr>
                <w:sz w:val="21"/>
              </w:rPr>
              <w:t>项目经理在项目实施期间内原则上不得更换，若确实需要更换，则更换人员不低于本要求，且经采购人书面同意后方可更换。采购人有权申请要求更换项目经理。</w:t>
            </w:r>
          </w:p>
          <w:p>
            <w:pPr>
              <w:pStyle w:val="null3"/>
              <w:jc w:val="left"/>
            </w:pPr>
            <w:r>
              <w:rPr>
                <w:sz w:val="21"/>
              </w:rPr>
              <w:t>其他核心团队人员应具备：</w:t>
            </w:r>
          </w:p>
          <w:p>
            <w:pPr>
              <w:pStyle w:val="null3"/>
              <w:jc w:val="left"/>
            </w:pPr>
            <w:r>
              <w:rPr>
                <w:sz w:val="21"/>
              </w:rPr>
              <w:t>（</w:t>
            </w:r>
            <w:r>
              <w:rPr>
                <w:sz w:val="21"/>
              </w:rPr>
              <w:t>1）数据库设计、优化、运维专业能力的人员，负责本项目信息系统全流程技术保障。</w:t>
            </w:r>
          </w:p>
          <w:p>
            <w:pPr>
              <w:pStyle w:val="null3"/>
              <w:jc w:val="left"/>
            </w:pPr>
            <w:r>
              <w:rPr>
                <w:sz w:val="21"/>
              </w:rPr>
              <w:t>（</w:t>
            </w:r>
            <w:r>
              <w:rPr>
                <w:sz w:val="21"/>
              </w:rPr>
              <w:t>2）网络架构设计、部署、维护能力的人员，负责本项目网络技术保障，确保网络稳定。</w:t>
            </w:r>
          </w:p>
          <w:p>
            <w:pPr>
              <w:pStyle w:val="null3"/>
              <w:jc w:val="left"/>
            </w:pPr>
            <w:r>
              <w:rPr>
                <w:sz w:val="21"/>
              </w:rPr>
              <w:t>（</w:t>
            </w:r>
            <w:r>
              <w:rPr>
                <w:sz w:val="21"/>
              </w:rPr>
              <w:t>3）网络与数据安全设计、部署、维护能力的人员，负责本项目网络安全保障。</w:t>
            </w:r>
          </w:p>
          <w:p>
            <w:pPr>
              <w:pStyle w:val="null3"/>
              <w:jc w:val="left"/>
            </w:pPr>
            <w:r>
              <w:rPr>
                <w:sz w:val="21"/>
              </w:rPr>
              <w:t>（</w:t>
            </w:r>
            <w:r>
              <w:rPr>
                <w:sz w:val="21"/>
              </w:rPr>
              <w:t>4）业务需求技术方案转化软件功能能力的人员，负责本项目软件的本地化修改、测试、实施。</w:t>
            </w:r>
          </w:p>
        </w:tc>
      </w:tr>
      <w:tr>
        <w:tc>
          <w:tcPr>
            <w:tcW w:type="dxa" w:w="2076"/>
          </w:tcPr>
          <w:p>
            <w:pPr>
              <w:pStyle w:val="null3"/>
            </w:pPr>
            <w:r>
              <w:rPr/>
              <w:t>★</w:t>
            </w:r>
          </w:p>
        </w:tc>
        <w:tc>
          <w:tcPr>
            <w:tcW w:type="dxa" w:w="415"/>
          </w:tcPr>
          <w:p>
            <w:pPr>
              <w:pStyle w:val="null3"/>
            </w:pPr>
            <w:r>
              <w:rPr/>
              <w:t>4</w:t>
            </w:r>
          </w:p>
        </w:tc>
        <w:tc>
          <w:tcPr>
            <w:tcW w:type="dxa" w:w="5814"/>
          </w:tcPr>
          <w:p>
            <w:pPr>
              <w:pStyle w:val="null3"/>
              <w:jc w:val="left"/>
            </w:pPr>
            <w:r>
              <w:rPr>
                <w:sz w:val="21"/>
              </w:rPr>
              <w:t>★5、本项目应用软件实施方式须采用新旧系统并轨运行、逐步切换方式，采购人目前使用的系统需先对接本项目信息集成平台，实现与新系统间的数据互通，待当前系统数据验证无误后再逐步切换上线新系统。中标人应根据实施方式制定详细实施计划和项目里程碑，保证项目进度。（提供承诺函并加盖投标人公章）</w:t>
            </w:r>
          </w:p>
        </w:tc>
      </w:tr>
      <w:tr>
        <w:tc>
          <w:tcPr>
            <w:tcW w:type="dxa" w:w="2076"/>
          </w:tcPr>
          <w:p/>
        </w:tc>
        <w:tc>
          <w:tcPr>
            <w:tcW w:type="dxa" w:w="415"/>
          </w:tcPr>
          <w:p>
            <w:pPr>
              <w:pStyle w:val="null3"/>
            </w:pPr>
            <w:r>
              <w:rPr/>
              <w:t>5</w:t>
            </w:r>
          </w:p>
        </w:tc>
        <w:tc>
          <w:tcPr>
            <w:tcW w:type="dxa" w:w="5814"/>
          </w:tcPr>
          <w:p>
            <w:pPr>
              <w:pStyle w:val="null3"/>
              <w:jc w:val="left"/>
            </w:pPr>
            <w:r>
              <w:rPr>
                <w:sz w:val="21"/>
              </w:rPr>
              <w:t>系统及数据安全保障</w:t>
            </w:r>
          </w:p>
          <w:p>
            <w:pPr>
              <w:pStyle w:val="null3"/>
              <w:jc w:val="left"/>
            </w:pPr>
            <w:r>
              <w:rPr>
                <w:sz w:val="21"/>
              </w:rPr>
              <w:t>1、中标人应预先评估及分析各系统实施过程中可能存在的风险，并提出可行及合理的解决措施，保障系统顺利实施及数据安全。</w:t>
            </w:r>
          </w:p>
          <w:p>
            <w:pPr>
              <w:pStyle w:val="null3"/>
              <w:jc w:val="left"/>
            </w:pPr>
            <w:r>
              <w:rPr>
                <w:sz w:val="21"/>
              </w:rPr>
              <w:t>2、中标人对数据的收集、使用、存储及处理过程应符合所有适用且现行有效的数据保护法律法规，及其他适用个人信息及个人敏感信息的数据保护或隐私法的规定。</w:t>
            </w:r>
          </w:p>
          <w:p>
            <w:pPr>
              <w:pStyle w:val="null3"/>
              <w:jc w:val="left"/>
            </w:pPr>
            <w:r>
              <w:rPr>
                <w:sz w:val="21"/>
              </w:rPr>
              <w:t>3、中标人在实施期间未经过采购人允许不得分享、披露、传输和拷贝采购人提供的数据。</w:t>
            </w:r>
          </w:p>
        </w:tc>
      </w:tr>
      <w:tr>
        <w:tc>
          <w:tcPr>
            <w:tcW w:type="dxa" w:w="2076"/>
          </w:tcPr>
          <w:p/>
        </w:tc>
        <w:tc>
          <w:tcPr>
            <w:tcW w:type="dxa" w:w="415"/>
          </w:tcPr>
          <w:p>
            <w:pPr>
              <w:pStyle w:val="null3"/>
            </w:pPr>
            <w:r>
              <w:rPr/>
              <w:t>6</w:t>
            </w:r>
          </w:p>
        </w:tc>
        <w:tc>
          <w:tcPr>
            <w:tcW w:type="dxa" w:w="5814"/>
          </w:tcPr>
          <w:p>
            <w:pPr>
              <w:pStyle w:val="null3"/>
              <w:jc w:val="left"/>
            </w:pPr>
            <w:r>
              <w:rPr>
                <w:sz w:val="21"/>
              </w:rPr>
              <w:t>视频演示</w:t>
            </w:r>
          </w:p>
          <w:p>
            <w:pPr>
              <w:pStyle w:val="null3"/>
              <w:jc w:val="left"/>
            </w:pPr>
            <w:r>
              <w:rPr>
                <w:sz w:val="21"/>
              </w:rPr>
              <w:t>1、为确保投标产品功能满足招标文件技术规格要求，投标人须针对本项</w:t>
            </w:r>
            <w:r>
              <w:rPr>
                <w:sz w:val="24"/>
              </w:rPr>
              <w:t>目采购需求</w:t>
            </w:r>
            <w:r>
              <w:rPr>
                <w:sz w:val="21"/>
              </w:rPr>
              <w:t>中明确的10项功能（详见技术评分“</w:t>
            </w:r>
            <w:r>
              <w:rPr>
                <w:sz w:val="21"/>
              </w:rPr>
              <w:t>视频演示</w:t>
            </w:r>
            <w:r>
              <w:rPr>
                <w:sz w:val="21"/>
              </w:rPr>
              <w:t>”）分别提供独立的演示视频，每个功能单独制作1个视频文件，并严格按照“功能序号-功能名称”格式命名，具体命名详见评分要求。评标委员会将依据视频名称与技术评分要求进行逐一对应核验，因命名不规范导致功能无法匹配的，该功能演示视频按无效处理，对应功能不得分。</w:t>
            </w:r>
          </w:p>
          <w:p>
            <w:pPr>
              <w:pStyle w:val="null3"/>
              <w:jc w:val="left"/>
            </w:pPr>
            <w:r>
              <w:rPr>
                <w:sz w:val="21"/>
              </w:rPr>
              <w:t>2、视频技术参数与格式要求</w:t>
            </w:r>
          </w:p>
          <w:p>
            <w:pPr>
              <w:pStyle w:val="null3"/>
              <w:jc w:val="left"/>
            </w:pPr>
            <w:r>
              <w:rPr>
                <w:sz w:val="21"/>
              </w:rPr>
              <w:t>格式规范：视频文件格式仅限</w:t>
            </w:r>
            <w:r>
              <w:rPr>
                <w:sz w:val="21"/>
              </w:rPr>
              <w:t>MP4（编码格式H.264）或AVI（编码格式MPEG-4），单个视频时长不得超过90秒，分辨率不低于1920×1080像素（1080P），帧率≥25fps，音频采用AAC编码（采样率44.1kHz，比特率≥128kbps），单个视频文件大小不超过200MB。</w:t>
            </w:r>
          </w:p>
          <w:p>
            <w:pPr>
              <w:pStyle w:val="null3"/>
              <w:jc w:val="left"/>
            </w:pPr>
            <w:r>
              <w:rPr>
                <w:sz w:val="21"/>
              </w:rPr>
              <w:t>内容要求：视频需清晰展示功能操作全流程（含界面交互、数据输入</w:t>
            </w:r>
            <w:r>
              <w:rPr>
                <w:sz w:val="21"/>
              </w:rPr>
              <w:t>/输出结果等关键环节），必要时可配语音讲解或同步字幕或文字标注（字体不小于14号），不得包含与投标无关的水印、标识或商业广告。</w:t>
            </w:r>
          </w:p>
          <w:p>
            <w:pPr>
              <w:pStyle w:val="null3"/>
              <w:jc w:val="left"/>
            </w:pPr>
            <w:r>
              <w:rPr>
                <w:sz w:val="21"/>
              </w:rPr>
              <w:t>3、提交方式与截止时间</w:t>
            </w:r>
          </w:p>
          <w:p>
            <w:pPr>
              <w:pStyle w:val="null3"/>
              <w:jc w:val="left"/>
            </w:pPr>
            <w:r>
              <w:rPr>
                <w:sz w:val="21"/>
              </w:rPr>
              <w:t>提交时间：开标当天投标截止前，即</w:t>
            </w:r>
            <w:r>
              <w:rPr>
                <w:sz w:val="21"/>
              </w:rPr>
              <w:t>2025年9月23日上午9：30前</w:t>
            </w:r>
          </w:p>
          <w:p>
            <w:pPr>
              <w:pStyle w:val="null3"/>
              <w:jc w:val="left"/>
            </w:pPr>
            <w:r>
              <w:rPr>
                <w:sz w:val="21"/>
              </w:rPr>
              <w:t>现场提交：投标人人需到黄江镇招投标服务所（东莞市黄江镇江北路30号一楼）提供演示视频U盘文件，U盘需独立密封。投标人须将“演示视频U盘” 密封在密封袋中，并在每个密封袋的封套上清晰标注 “项目名称：XXX（项目编号：XXX）”“投标人全称”“演示视频U盘” 字样。</w:t>
            </w:r>
            <w:r>
              <w:rPr>
                <w:sz w:val="21"/>
              </w:rPr>
              <w:t>所有密封袋的封口处须由投标人法定代表人或其授权代表签字并加盖投标人公章（鲜章），未签字或未盖章的密封视为无效。逾期未提交的视为放弃该部分评审得分。该演示视频</w:t>
            </w:r>
            <w:r>
              <w:rPr>
                <w:sz w:val="21"/>
              </w:rPr>
              <w:t>U盘作为投标文件的一部分，后续不退回。投标人可在密封袋中放置备份U盘。</w:t>
            </w:r>
          </w:p>
          <w:p>
            <w:pPr>
              <w:pStyle w:val="null3"/>
              <w:jc w:val="left"/>
            </w:pPr>
            <w:r>
              <w:rPr>
                <w:sz w:val="21"/>
              </w:rPr>
              <w:t>4、其他附加要求</w:t>
            </w:r>
          </w:p>
          <w:p>
            <w:pPr>
              <w:pStyle w:val="null3"/>
              <w:jc w:val="left"/>
            </w:pPr>
            <w:r>
              <w:rPr>
                <w:sz w:val="21"/>
              </w:rPr>
              <w:t>（</w:t>
            </w:r>
            <w:r>
              <w:rPr>
                <w:sz w:val="21"/>
              </w:rPr>
              <w:t>1）视频内容须为投标产品的真实功能演示，不得通过后期剪辑、特效等方式虚构功能实现过程，一经发现弄虚作假，将取消投标资格并按相关规定处理。</w:t>
            </w:r>
          </w:p>
          <w:p>
            <w:pPr>
              <w:pStyle w:val="null3"/>
              <w:jc w:val="left"/>
            </w:pPr>
            <w:r>
              <w:rPr>
                <w:sz w:val="21"/>
              </w:rPr>
              <w:t>（</w:t>
            </w:r>
            <w:r>
              <w:rPr>
                <w:sz w:val="21"/>
              </w:rPr>
              <w:t>2）投标人对视频的知识产权负责，确保无侵权行为，否则承担相应责任。</w:t>
            </w:r>
          </w:p>
          <w:p>
            <w:pPr>
              <w:pStyle w:val="null3"/>
              <w:jc w:val="left"/>
            </w:pPr>
            <w:r>
              <w:rPr>
                <w:sz w:val="21"/>
              </w:rPr>
              <w:t>（</w:t>
            </w:r>
            <w:r>
              <w:rPr>
                <w:sz w:val="21"/>
              </w:rPr>
              <w:t>3）视频文件不得设置密码保护或播放限制，评标委员会有权使用通用播放器（如VLC、Windows Media Player）进行播放评审，因格式不兼容或损坏导致无法播放的，责任由投标人自行承担。</w:t>
            </w:r>
          </w:p>
          <w:p>
            <w:pPr>
              <w:pStyle w:val="null3"/>
              <w:jc w:val="left"/>
            </w:pPr>
            <w:r>
              <w:rPr>
                <w:sz w:val="21"/>
              </w:rPr>
              <w:t>（</w:t>
            </w:r>
            <w:r>
              <w:rPr>
                <w:sz w:val="21"/>
              </w:rPr>
              <w:t>4）未按上述要求提交的演示视频，评标委员会有权不予评审，相关功能按“不满足”处理。</w:t>
            </w:r>
          </w:p>
          <w:p>
            <w:pPr>
              <w:pStyle w:val="null3"/>
              <w:jc w:val="left"/>
            </w:pPr>
            <w:r>
              <w:rPr>
                <w:sz w:val="21"/>
              </w:rPr>
              <w:t>（</w:t>
            </w:r>
            <w:r>
              <w:rPr>
                <w:sz w:val="21"/>
              </w:rPr>
              <w:t>5）投标人提交的U盘需提前杀毒，若因U盘携带病毒影响评审工作，将保留追究投标人责任。</w:t>
            </w:r>
          </w:p>
        </w:tc>
      </w:tr>
      <w:tr>
        <w:tc>
          <w:tcPr>
            <w:tcW w:type="dxa" w:w="2076"/>
          </w:tcPr>
          <w:p>
            <w:pPr>
              <w:pStyle w:val="null3"/>
            </w:pPr>
            <w:r>
              <w:rPr/>
              <w:t>★</w:t>
            </w:r>
          </w:p>
        </w:tc>
        <w:tc>
          <w:tcPr>
            <w:tcW w:type="dxa" w:w="415"/>
          </w:tcPr>
          <w:p>
            <w:pPr>
              <w:pStyle w:val="null3"/>
            </w:pPr>
            <w:r>
              <w:rPr/>
              <w:t>7</w:t>
            </w:r>
          </w:p>
        </w:tc>
        <w:tc>
          <w:tcPr>
            <w:tcW w:type="dxa" w:w="5814"/>
          </w:tcPr>
          <w:p>
            <w:pPr>
              <w:pStyle w:val="null3"/>
              <w:jc w:val="left"/>
            </w:pPr>
            <w:r>
              <w:rPr>
                <w:sz w:val="21"/>
              </w:rPr>
              <w:t>节能产品清单</w:t>
            </w:r>
          </w:p>
          <w:tbl>
            <w:tblPr>
              <w:tblBorders>
                <w:top w:val="none" w:color="000000" w:sz="4"/>
                <w:left w:val="none" w:color="000000" w:sz="4"/>
                <w:bottom w:val="none" w:color="000000" w:sz="4"/>
                <w:right w:val="none" w:color="000000" w:sz="4"/>
                <w:insideH w:val="none"/>
                <w:insideV w:val="none"/>
              </w:tblBorders>
            </w:tblPr>
            <w:tblGrid>
              <w:gridCol w:w="745"/>
              <w:gridCol w:w="2298"/>
              <w:gridCol w:w="2555"/>
            </w:tblGrid>
            <w:tr>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2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货物名称</w:t>
                  </w:r>
                </w:p>
              </w:tc>
              <w:tc>
                <w:tcPr>
                  <w:tcW w:type="dxa" w:w="2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《节能产品政府采购品目清单》对应类别</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A02052309 专用制冷、空调设备</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★高清显示大屏（护理白板）</w:t>
                  </w:r>
                </w:p>
              </w:tc>
              <w:tc>
                <w:tcPr>
                  <w:tcW w:type="dxa" w:w="2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A0201060401 液晶显示器</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★高清显示大屏</w:t>
                  </w:r>
                </w:p>
              </w:tc>
              <w:tc>
                <w:tcPr>
                  <w:tcW w:type="dxa" w:w="2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A0201060401 液晶显示器</w:t>
                  </w:r>
                </w:p>
              </w:tc>
            </w:tr>
          </w:tbl>
          <w:p>
            <w:pPr>
              <w:pStyle w:val="null3"/>
              <w:jc w:val="left"/>
            </w:pPr>
            <w:r>
              <w:rPr>
                <w:sz w:val="24"/>
              </w:rPr>
              <w:t>注</w:t>
            </w:r>
            <w:r>
              <w:rPr>
                <w:sz w:val="24"/>
              </w:rPr>
              <w:t>:投标人所投上述产品属于《节能产品政府采购品目清单》范围中政府强制采购产品类别，投标人须提供国家确定的认证机构出具的、处于有效期之内的节能产品认证证书复印件加盖投标人公章。</w:t>
            </w:r>
          </w:p>
        </w:tc>
      </w:tr>
      <w:tr>
        <w:tc>
          <w:tcPr>
            <w:tcW w:type="dxa" w:w="2076"/>
          </w:tcPr>
          <w:p/>
        </w:tc>
        <w:tc>
          <w:tcPr>
            <w:tcW w:type="dxa" w:w="415"/>
          </w:tcPr>
          <w:p>
            <w:pPr>
              <w:pStyle w:val="null3"/>
            </w:pPr>
            <w:r>
              <w:rPr/>
              <w:t>8</w:t>
            </w:r>
          </w:p>
        </w:tc>
        <w:tc>
          <w:tcPr>
            <w:tcW w:type="dxa" w:w="5814"/>
          </w:tcPr>
          <w:p>
            <w:pPr>
              <w:pStyle w:val="null3"/>
              <w:jc w:val="left"/>
            </w:pPr>
            <w:r>
              <w:rPr>
                <w:sz w:val="21"/>
              </w:rPr>
              <w:t>产品认证</w:t>
            </w:r>
          </w:p>
          <w:p>
            <w:pPr>
              <w:pStyle w:val="null3"/>
              <w:jc w:val="left"/>
            </w:pPr>
            <w:r>
              <w:rPr>
                <w:sz w:val="21"/>
              </w:rPr>
              <w:t>若本项目采购产品属于《环境标志产品政府采购品目清单》或《节能产品政府采购品目清单》品目清单范围的，产品应获得国家认可的认证机构出具的、处于有效期之内的节能产品认证证书或环境标志产品认证证书（强制节能产品除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东莞市黄江医院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黄江镇公共资源交易网（http://www.dg.gov.cn/hj/ztzl/ggzyjy/）</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3586013757@qq.com</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黄江医院信息化设施改造升级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东莞市黄江镇招投标服务所</w:t>
      </w:r>
      <w:r>
        <w:rPr/>
        <w:t>统一对外发布。</w:t>
      </w:r>
    </w:p>
    <w:p>
      <w:pPr>
        <w:pStyle w:val="null3"/>
        <w:ind w:firstLine="480"/>
      </w:pPr>
      <w:r>
        <w:rPr/>
        <w:t>（2）对</w:t>
      </w:r>
      <w:r>
        <w:rPr/>
        <w:t>东莞市黄江镇招投标服务所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采购包1（东莞市黄江医院信息化设施改造升级项目）：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采购包1（东莞市黄江医院信息化设施改造升级项目）：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支机构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提供《资格条件承诺函》（《资格条件承诺函》可参考公告附件格式）。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提供2024年度财务状况报告或者基本户开户银行出具的资信证明或提供《资格条件承诺函》（《资格条件承诺函》可参考公告附件格式）。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响应承诺）函相关承诺格式内容或提供《资格条件承诺函》（《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本项目属于《政府采购促进中小企业发展管理办法》第六条第（三）项，不专门面向中小企业采购。</w:t>
            </w:r>
          </w:p>
        </w:tc>
      </w:tr>
    </w:tbl>
    <w:p>
      <w:pPr>
        <w:pStyle w:val="null3"/>
        <w:ind w:firstLine="480"/>
      </w:pPr>
      <w:r>
        <w:rPr/>
        <w:t>表二符合性审查表：</w:t>
      </w:r>
    </w:p>
    <w:p>
      <w:pPr>
        <w:pStyle w:val="null3"/>
      </w:pPr>
      <w:r>
        <w:rPr/>
        <w:t>采购包1（东莞市黄江医院信息化设施改造升级项目）：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采购包1(东莞市黄江医院信息化设施改造升级项目):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重要技术参数评审 (25.0分)</w:t>
            </w:r>
          </w:p>
        </w:tc>
        <w:tc>
          <w:tcPr>
            <w:tcW w:type="dxa" w:w="5076"/>
          </w:tcPr>
          <w:p>
            <w:pPr>
              <w:pStyle w:val="null3"/>
              <w:jc w:val="left"/>
            </w:pPr>
            <w:r>
              <w:rPr/>
              <w:t>根据各投标人对采购需求技术参数响应情况进行评价，全部满足或优于得 25 分，其中带“▲”号技术参数每有一项负偏离或无响应的扣 1 分，扣完为止。 注：采购需求书中要求提供证明资料的，则投标文件中须提供对应产品参数的证明资料并加盖投标人公章； 未要求提供证明资料的，则投标文件中须提供所投产品彩页或原厂商的官方技术白皮书或原厂商所作的技术参数说明等详细技术资料并加盖投标人公章；不提供证明材料或证明材料不符合要求的均视为未响应。</w:t>
            </w:r>
          </w:p>
        </w:tc>
      </w:tr>
      <w:tr>
        <w:tc>
          <w:tcPr>
            <w:tcW w:type="dxa" w:w="922"/>
            <w:gridSpan w:val="2"/>
            <w:vMerge/>
          </w:tcPr>
          <w:p/>
        </w:tc>
        <w:tc>
          <w:tcPr>
            <w:tcW w:type="dxa" w:w="2307"/>
          </w:tcPr>
          <w:p>
            <w:pPr>
              <w:pStyle w:val="null3"/>
              <w:jc w:val="left"/>
            </w:pPr>
            <w:r>
              <w:rPr/>
              <w:t>项目理解程度 (5.0分)</w:t>
            </w:r>
          </w:p>
        </w:tc>
        <w:tc>
          <w:tcPr>
            <w:tcW w:type="dxa" w:w="5076"/>
          </w:tcPr>
          <w:p>
            <w:pPr>
              <w:pStyle w:val="null3"/>
              <w:jc w:val="left"/>
            </w:pPr>
            <w:r>
              <w:rPr/>
              <w:t>根据投标人对项目理解程度（包括对项目背景、目标、现状、存在问题、建设内容及建设意义，含对本项目的深入理解程度）进行综合评审：1.对本项目相关情况理解深入，描述准确、全面，非常了解本项目的系统架构设计，能以图文并茂的方式详细完整描述总体架构、业务架构、网络架构及与其它系统的关系的，完全满足且优于项目需求的得 5 分； 2.对本项目相关情况理解良好，描述较准确、较全面，比较了解本项目的系统架构设计，能以图片或文字的方式较详细描述总体架构、业务架构、网络架构及与其它系统的关系的，完全满足项目需求的得 3 分； 3.对本项目相关情况理解一般，描述一般、不全面，对本项目的系统架构设计了解一般，能简单描述总体架构、业务架构、网络架构及与其它系统的关系的，不完全满足项目需求的得 1 分； 4.对项目理解无提供相关描述的，不得分。</w:t>
            </w:r>
          </w:p>
        </w:tc>
      </w:tr>
      <w:tr>
        <w:tc>
          <w:tcPr>
            <w:tcW w:type="dxa" w:w="922"/>
            <w:gridSpan w:val="2"/>
            <w:vMerge/>
          </w:tcPr>
          <w:p/>
        </w:tc>
        <w:tc>
          <w:tcPr>
            <w:tcW w:type="dxa" w:w="2307"/>
          </w:tcPr>
          <w:p>
            <w:pPr>
              <w:pStyle w:val="null3"/>
              <w:jc w:val="left"/>
            </w:pPr>
            <w:r>
              <w:rPr/>
              <w:t>项目工作计划及质量与服务保障 (5.0分)</w:t>
            </w:r>
          </w:p>
        </w:tc>
        <w:tc>
          <w:tcPr>
            <w:tcW w:type="dxa" w:w="5076"/>
          </w:tcPr>
          <w:p>
            <w:pPr>
              <w:pStyle w:val="null3"/>
              <w:jc w:val="left"/>
            </w:pPr>
            <w:r>
              <w:rPr/>
              <w:t>根据投标人提供的对本项目的工作计划、质量保障及后续服务保障进行评审：(1)投标人提供的实施计划、质量保障及后续服务保障方案内容全面、详实且具体，涵盖项目所有关键环节和时间节点，各项措施合理且具有很强的可操作性，能够明确指导项目顺利实施，完全满足项目需求，得5分。 (2)投标人提供的实施计划、质量保障及后续服务保障方案内容较为全面，包含项目主要环节，措施具体且基本合理，可操作性一般，能够满足项目基本需求，但存在一定优化空间，得3分。 (3)投标人提供的实施计划、质量保障及后续服务保障方案内容基本合理，但存在明显缺失或不全面之处，仅能部分满足项目需求，需进行较大调整或补充，得1分。 (4)投标人未提供实施计划、质量保障及后续服务保障方案，不得分</w:t>
            </w:r>
          </w:p>
        </w:tc>
      </w:tr>
      <w:tr>
        <w:tc>
          <w:tcPr>
            <w:tcW w:type="dxa" w:w="922"/>
            <w:gridSpan w:val="2"/>
            <w:vMerge/>
          </w:tcPr>
          <w:p/>
        </w:tc>
        <w:tc>
          <w:tcPr>
            <w:tcW w:type="dxa" w:w="2307"/>
          </w:tcPr>
          <w:p>
            <w:pPr>
              <w:pStyle w:val="null3"/>
              <w:jc w:val="left"/>
            </w:pPr>
            <w:r>
              <w:rPr/>
              <w:t>项目建设方案 (9.0分)</w:t>
            </w:r>
          </w:p>
        </w:tc>
        <w:tc>
          <w:tcPr>
            <w:tcW w:type="dxa" w:w="5076"/>
          </w:tcPr>
          <w:p>
            <w:pPr>
              <w:pStyle w:val="null3"/>
              <w:jc w:val="left"/>
            </w:pPr>
            <w:r>
              <w:rPr/>
              <w:t>根据投标人对项目建设方案（各子系统/功能设计程度）的响应程度进行评价： 1.非常详细描述项目需求涉及的前端应用及后台管理的各子系统/功能模块，建设内容各功能设计描述非常完整、详细，结合原型设计能以图文并茂的方式详细完整提供；历史数据迁移服务方案切实可行，完全满足且优于项目需求的得 9 分； 2.较为详细描述项目需求涉及的前端应用及后台管理的各子系统/功能模块，建设内容各功能设计描述较为完整，能以部分图片结合文字或者纯文字的方式提供；历史数据迁移服务方案较为可行，完全满足项目需求的得 6 分； 3.对项目需求涉及的各子系统/功能模块描述一般，建设内容各功能设计描述一般；历史数据迁移服务方案可行性一般，不完全满足项目需求的得 3 分；4.对要求内容响应无提供相关描述的，不得分。</w:t>
            </w:r>
          </w:p>
        </w:tc>
      </w:tr>
      <w:tr>
        <w:tc>
          <w:tcPr>
            <w:tcW w:type="dxa" w:w="922"/>
            <w:gridSpan w:val="2"/>
            <w:vMerge/>
          </w:tcPr>
          <w:p/>
        </w:tc>
        <w:tc>
          <w:tcPr>
            <w:tcW w:type="dxa" w:w="2307"/>
          </w:tcPr>
          <w:p>
            <w:pPr>
              <w:pStyle w:val="null3"/>
              <w:jc w:val="left"/>
            </w:pPr>
            <w:r>
              <w:rPr/>
              <w:t>系统及数据安全保障措施 (5.0分)</w:t>
            </w:r>
          </w:p>
        </w:tc>
        <w:tc>
          <w:tcPr>
            <w:tcW w:type="dxa" w:w="5076"/>
          </w:tcPr>
          <w:p>
            <w:pPr>
              <w:pStyle w:val="null3"/>
              <w:jc w:val="left"/>
            </w:pPr>
            <w:r>
              <w:rPr/>
              <w:t>根据投标人针对本项目是否详细制定系统及数据安全保障方案，对系统及数据存在的风险分析，对保障安全措施制定方案的合理性及可行性进行综合评审：（1）投标人详细制定了系统及数据安全保障方案，对系统及数据存在的风险进行了全面、深入且精准的分析，识别出所有潜在风险点，并提出了针对性强、切实可行且创新的保障措施，方案在技术、管理等方面均优于项目需求，能够有效保障系统及数据安全，得5分。 （2）投标人提供的系统及数据安全保障方案较为完整，对系统及数据存在的风险进行了基本分析，识别了主要风险点，保障措施可行，能够完全满足项目的基本安全需求，得3分。 （3）投标人提供的系统及数据安全保障方案基本完整，但对系统及数据存在的风险分析较少，仅识别了部分明显风险点，保障措施可行性较差，存在一定的安全隐患，不完全满足项目需求，得1分。 （4）投标人未提供系统及数据安全保障措施方案，不得分。</w:t>
            </w:r>
          </w:p>
        </w:tc>
      </w:tr>
      <w:tr>
        <w:tc>
          <w:tcPr>
            <w:tcW w:type="dxa" w:w="922"/>
            <w:gridSpan w:val="2"/>
            <w:vMerge/>
          </w:tcPr>
          <w:p/>
        </w:tc>
        <w:tc>
          <w:tcPr>
            <w:tcW w:type="dxa" w:w="2307"/>
          </w:tcPr>
          <w:p>
            <w:pPr>
              <w:pStyle w:val="null3"/>
              <w:jc w:val="left"/>
            </w:pPr>
            <w:r>
              <w:rPr/>
              <w:t>视频演示 (10.0分)</w:t>
            </w:r>
          </w:p>
        </w:tc>
        <w:tc>
          <w:tcPr>
            <w:tcW w:type="dxa" w:w="5076"/>
          </w:tcPr>
          <w:p>
            <w:pPr>
              <w:pStyle w:val="null3"/>
              <w:jc w:val="left"/>
            </w:pPr>
            <w:r>
              <w:rPr/>
              <w:t>投标人须提供相关重点配套软件进行系统功能操作演示视频文件，由评标委员会根据演示情况进行评审： （1）集中管理全院医学知识，统一查看与检索。支持同时收录权威知识库与医院本地自主维护的知识。（命名：1、集中管理全院医学知识） （2）支持将患者的重要信息集中到一个页面：包含个人基本信息、病史、就诊概况与时间线、用药情况和系统生成的疾病画像。支持患者隐私数据做脱敏处理，保护个人身份与敏感信息。（命名：2、患者的重要信息集中到一个页面） （3）医生下达中医疾病诊断时，选择中医疾病诊断名称后能关联“中医证候”供医生选择，医生选择“中医证候”后能关联“中医治法”供医生选择。（命名：3、医生下达中医疾病诊断） （4）科主任能在一个入口统一审批各类业务（包括不限于：模板单据审批、病例上报审批、手术审批、会诊审批、输血审批）。支持批量审批与单条审批两种模式。（命名：4、科主任能在一个入口统一审批各类业务） （5）支持医嘱设置“前置条件”。如下达“电子胃镜”医嘱，该治疗措施需征得患者或患者家属同意，系统会自动核对前置条件（特殊治疗知情同意书）是否完成。若知情同意书未完成，支持通过弹窗提醒、诊疗引导、后继任务等管控方式规范执行。（命名：5、支持医嘱设置“前置条件”。） （6）诊疗计划分级管理，包括全院级、科室级、个人级，不同诊疗计划可自定义所需展示的信息。（命名：6、诊疗计划分级管理） （7）提供创建临床任务管理功能，可自定义任务的时间、接收人、任务内容等。（命名：7、提供创建临床任务管理功能） （8）针对不同手术类型（一级、二级、三级、四级、急诊、日间、重大等），系统自动关联并生成标准文书和填写规则。（命名：8、不同手术类型关联不同文书） （9）会诊申请支持各类会诊类型（普通会诊、加急会诊、全院大会诊、院外会诊等）并能查看患者病历资料信息。（命名：9、会诊申请支持各类会诊类型） （10）医师技术档案能集中展示，涵盖基本信息、执业/教学/科研/论文、荣誉、投诉纠纷、证书、社会任职、不良行为记分、医疗权限等（命名：10、医师技术档案能集中展示）。 每实现一个演示要求得1分，最高10分，视频演示不满足要求或无演示的不得分。</w:t>
            </w:r>
          </w:p>
        </w:tc>
      </w:tr>
      <w:tr>
        <w:tc>
          <w:tcPr>
            <w:tcW w:type="dxa" w:w="922"/>
            <w:gridSpan w:val="2"/>
            <w:vMerge/>
          </w:tcPr>
          <w:p/>
        </w:tc>
        <w:tc>
          <w:tcPr>
            <w:tcW w:type="dxa" w:w="2307"/>
          </w:tcPr>
          <w:p>
            <w:pPr>
              <w:pStyle w:val="null3"/>
              <w:jc w:val="left"/>
            </w:pPr>
            <w:r>
              <w:rPr/>
              <w:t>产品认证 (1.0分)</w:t>
            </w:r>
          </w:p>
        </w:tc>
        <w:tc>
          <w:tcPr>
            <w:tcW w:type="dxa" w:w="5076"/>
          </w:tcPr>
          <w:p>
            <w:pPr>
              <w:pStyle w:val="null3"/>
              <w:jc w:val="left"/>
            </w:pPr>
            <w:r>
              <w:rPr/>
              <w:t>对于项目采购清单中的产品，投标人提供国家认可的认证机构出具的有效期之内的节能或环境标志产品认证证书（至少一份），可得1分，无不得分。 注:须提供以上证书复印件及全国认证认可信息公共服务平台(http://cx.cnca.cn)查询结果截图，复印件及查询结果截图都需加盖投标人公章。已失效、撤销或暂停的对应证书项不得分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(3.0分)</w:t>
            </w:r>
          </w:p>
        </w:tc>
        <w:tc>
          <w:tcPr>
            <w:tcW w:type="dxa" w:w="5076"/>
          </w:tcPr>
          <w:p>
            <w:pPr>
              <w:pStyle w:val="null3"/>
              <w:jc w:val="left"/>
            </w:pPr>
            <w:r>
              <w:rPr/>
              <w:t>投标人具有国家认证认可监督管理部门批准设立的认证机构颁发的 1、质量管理体系认证证书； 2、环境管理体系认证证书； 3、职业健康安全管理体系认证证书； 每个得1分，最高得3分。 注：以上须提供有效证书复印件及中国国家认证认可监督管理委员会官方网站（http://www.cnca.gov.cn/）查询的信息截图，加盖投标人公章。分支机构参与投标的，其总公司的证书可计入得分。</w:t>
            </w:r>
          </w:p>
        </w:tc>
      </w:tr>
      <w:tr>
        <w:tc>
          <w:tcPr>
            <w:tcW w:type="dxa" w:w="922"/>
            <w:gridSpan w:val="2"/>
            <w:vMerge/>
          </w:tcPr>
          <w:p/>
        </w:tc>
        <w:tc>
          <w:tcPr>
            <w:tcW w:type="dxa" w:w="2307"/>
          </w:tcPr>
          <w:p>
            <w:pPr>
              <w:pStyle w:val="null3"/>
              <w:jc w:val="left"/>
            </w:pPr>
            <w:r>
              <w:rPr/>
              <w:t>业绩 (6.0分)</w:t>
            </w:r>
          </w:p>
        </w:tc>
        <w:tc>
          <w:tcPr>
            <w:tcW w:type="dxa" w:w="5076"/>
          </w:tcPr>
          <w:p>
            <w:pPr>
              <w:pStyle w:val="null3"/>
              <w:jc w:val="left"/>
            </w:pPr>
            <w:r>
              <w:rPr/>
              <w:t>投标人承接的同类信息化项目业绩，每个得1分，最高6分。 注：投标人需提供业绩合同关键页复印件，包括项目名称，双方当事人页、项目内容页，盖章页。以上内容需加盖投标人公章。未按要求提供的不得分。分支机构参与投标的，其总公司的业绩可计入得分。以上项目业绩同一单位不重复计算。</w:t>
            </w:r>
          </w:p>
        </w:tc>
      </w:tr>
      <w:tr>
        <w:tc>
          <w:tcPr>
            <w:tcW w:type="dxa" w:w="922"/>
            <w:gridSpan w:val="2"/>
            <w:vMerge/>
          </w:tcPr>
          <w:p/>
        </w:tc>
        <w:tc>
          <w:tcPr>
            <w:tcW w:type="dxa" w:w="2307"/>
          </w:tcPr>
          <w:p>
            <w:pPr>
              <w:pStyle w:val="null3"/>
              <w:jc w:val="left"/>
            </w:pPr>
            <w:r>
              <w:rPr/>
              <w:t>服务响应时间 (3.0分)</w:t>
            </w:r>
          </w:p>
        </w:tc>
        <w:tc>
          <w:tcPr>
            <w:tcW w:type="dxa" w:w="5076"/>
          </w:tcPr>
          <w:p>
            <w:pPr>
              <w:pStyle w:val="null3"/>
              <w:jc w:val="left"/>
            </w:pPr>
            <w:r>
              <w:rPr/>
              <w:t>根据投标人提供的现场应急服务响应时间承诺进行评分： 1、投标人承诺在接到采购人通知后1小时（不含）内到现场，得3分； 2、投标人承诺在接到采购人通知后1小时（含）内至2小时（不含）到现场，得2分； 3、投标人承诺在接到采购人通知后超过2小时（含）内至3小时（不含）到现场，得1分。 4、不提供不得分。 注：须提供单独书面承诺函加盖投标人公章。</w:t>
            </w:r>
          </w:p>
        </w:tc>
      </w:tr>
      <w:tr>
        <w:tc>
          <w:tcPr>
            <w:tcW w:type="dxa" w:w="922"/>
            <w:gridSpan w:val="2"/>
            <w:vMerge/>
          </w:tcPr>
          <w:p/>
        </w:tc>
        <w:tc>
          <w:tcPr>
            <w:tcW w:type="dxa" w:w="2307"/>
          </w:tcPr>
          <w:p>
            <w:pPr>
              <w:pStyle w:val="null3"/>
              <w:jc w:val="left"/>
            </w:pPr>
            <w:r>
              <w:rPr/>
              <w:t>拟投入项目经理情况 (4.0分)</w:t>
            </w:r>
          </w:p>
        </w:tc>
        <w:tc>
          <w:tcPr>
            <w:tcW w:type="dxa" w:w="5076"/>
          </w:tcPr>
          <w:p>
            <w:pPr>
              <w:pStyle w:val="null3"/>
              <w:jc w:val="left"/>
            </w:pPr>
            <w:r>
              <w:rPr/>
              <w:t>拟投入的项目经理（仅1人）具有： （1）具有由人力资源和社会保障部门（含原人事部门）或工业和信息化部门颁发的系统架构设计师； （2）具有由人力资源和社会保障部门（含原人事部门）或工业和信息化部门颁发的系统规划与管理师； （3）具有由人力资源和社会保障部门（含原人事部门）或工业和信息化部门颁发的信息系统项目管理师； （4）具有由人力资源和社会保障部门（含原人事部门）或工业和信息化部门颁发的系统分析师； 以上证书每提供1个得1分，最高得4分。 注：提供相关人员证书复印件及投标截止日前6个月内任意1个月由社会保障部门出具的在投标人单位缴纳社会保险或代缴个税的有效凭证的复印件并加盖投标人公章作为证明材料，不提供或专家无法认定的不得分。分支机构参与投标的，其总公司人员可计入得分。</w:t>
            </w:r>
          </w:p>
        </w:tc>
      </w:tr>
      <w:tr>
        <w:tc>
          <w:tcPr>
            <w:tcW w:type="dxa" w:w="922"/>
            <w:gridSpan w:val="2"/>
            <w:vMerge/>
          </w:tcPr>
          <w:p/>
        </w:tc>
        <w:tc>
          <w:tcPr>
            <w:tcW w:type="dxa" w:w="2307"/>
          </w:tcPr>
          <w:p>
            <w:pPr>
              <w:pStyle w:val="null3"/>
              <w:jc w:val="left"/>
            </w:pPr>
            <w:r>
              <w:rPr/>
              <w:t>拟投入技术人员情况（项目经理除外） (4.0分)</w:t>
            </w:r>
          </w:p>
        </w:tc>
        <w:tc>
          <w:tcPr>
            <w:tcW w:type="dxa" w:w="5076"/>
          </w:tcPr>
          <w:p>
            <w:pPr>
              <w:pStyle w:val="null3"/>
              <w:jc w:val="left"/>
            </w:pPr>
            <w:r>
              <w:rPr/>
              <w:t>拟投入的技术人员（项目经理除外）具有由人力资源和社会保障部门（含原人事部门）或工业和信息化部门颁发的数据库系统工程师证书、软件设计师证书、网络工程师证书、信息安全工程师，一个证得1分，不同的人提供同一专业证书不重复得分，同一人具有多个证书的不可重复计分。本小项最高得4分。 注：须提供相关人员证书复印件及投标截止日前6个月内任意1个月由社会保障部门出具的在投标人单位缴纳社会保险或代缴个税的有效凭证的复印件作为证明材料，不提供或专家无法认定的不得分。分支机构参与投标的，其总公司人员可计入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rPr>
          <w:sz w:val="20"/>
        </w:rPr>
        <w:t>（本合同仅为合同的参考文本，合同签订双方可根据项目的具体要求进行修订，投标时不需填写）</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p>
    <w:p>
      <w:pPr>
        <w:pStyle w:val="null3"/>
        <w:ind w:firstLine="440"/>
        <w:jc w:val="both"/>
      </w:pPr>
      <w:r>
        <w:rPr>
          <w:sz w:val="22"/>
        </w:rPr>
        <w:t>甲、乙双方就</w:t>
      </w:r>
      <w:r>
        <w:rPr>
          <w:sz w:val="22"/>
          <w:u w:val="single"/>
        </w:rPr>
        <w:t>东莞市黄江医院信息化设施改造升级项目</w:t>
      </w:r>
      <w:r>
        <w:rPr>
          <w:sz w:val="22"/>
        </w:rPr>
        <w:t>的设计、实施（建设）事宜，根据《中华人民共和国民法典》《中华人民共和国政府采购法》及其实施条例等有关规定，本着自愿、平等的原则为明确甲方和乙方的权利义务关系，经双方协商一致签订本合同。</w:t>
      </w:r>
    </w:p>
    <w:p>
      <w:pPr>
        <w:pStyle w:val="null3"/>
        <w:ind w:firstLine="442"/>
        <w:jc w:val="both"/>
      </w:pPr>
      <w:r>
        <w:rPr>
          <w:sz w:val="22"/>
          <w:b/>
        </w:rPr>
        <w:t>第一条</w:t>
      </w:r>
      <w:r>
        <w:rPr>
          <w:sz w:val="22"/>
          <w:b/>
        </w:rPr>
        <w:t xml:space="preserve">  </w:t>
      </w:r>
      <w:r>
        <w:rPr>
          <w:sz w:val="22"/>
          <w:b/>
        </w:rPr>
        <w:t>名词定义</w:t>
      </w:r>
    </w:p>
    <w:p>
      <w:pPr>
        <w:pStyle w:val="null3"/>
        <w:ind w:firstLine="440"/>
        <w:jc w:val="both"/>
      </w:pPr>
      <w:r>
        <w:rPr>
          <w:sz w:val="22"/>
        </w:rPr>
        <w:t>除非另有约定，本合同项下的相关词语、术语均以本条下列释义、表述为准。</w:t>
      </w:r>
    </w:p>
    <w:p>
      <w:pPr>
        <w:pStyle w:val="null3"/>
        <w:ind w:firstLine="440"/>
        <w:jc w:val="both"/>
      </w:pPr>
      <w:r>
        <w:rPr>
          <w:sz w:val="22"/>
        </w:rPr>
        <w:t>1、“本项目”</w:t>
      </w:r>
      <w:r>
        <w:rPr>
          <w:sz w:val="22"/>
          <w:u w:val="single"/>
        </w:rPr>
        <w:t>指东莞市黄江医院信息化设施改造升级项目</w:t>
      </w:r>
      <w:r>
        <w:rPr>
          <w:sz w:val="22"/>
        </w:rPr>
        <w:t>。本项目的整体功能应当符合本合同中双方约定的各项技术指标和技术参数要求；</w:t>
      </w:r>
      <w:r>
        <w:rPr>
          <w:sz w:val="22"/>
          <w:u w:val="single"/>
        </w:rPr>
        <w:t>关于本项目的服务清单见附件一</w:t>
      </w:r>
      <w:r>
        <w:rPr>
          <w:sz w:val="22"/>
        </w:rPr>
        <w:t>。</w:t>
      </w:r>
    </w:p>
    <w:p>
      <w:pPr>
        <w:pStyle w:val="null3"/>
        <w:ind w:firstLine="440"/>
        <w:jc w:val="both"/>
      </w:pPr>
      <w:r>
        <w:rPr>
          <w:sz w:val="22"/>
        </w:rPr>
        <w:t>2、“用户方”指</w:t>
      </w:r>
      <w:r>
        <w:rPr>
          <w:sz w:val="22"/>
          <w:u w:val="single"/>
        </w:rPr>
        <w:t>东莞市黄江医院</w:t>
      </w:r>
      <w:r>
        <w:rPr>
          <w:sz w:val="22"/>
        </w:rPr>
        <w:t>。</w:t>
      </w:r>
    </w:p>
    <w:p>
      <w:pPr>
        <w:pStyle w:val="null3"/>
        <w:ind w:firstLine="440"/>
        <w:jc w:val="both"/>
      </w:pPr>
      <w:r>
        <w:rPr>
          <w:sz w:val="22"/>
        </w:rPr>
        <w:t>3、“验收”</w:t>
      </w:r>
    </w:p>
    <w:p>
      <w:pPr>
        <w:pStyle w:val="null3"/>
        <w:ind w:firstLine="440"/>
        <w:jc w:val="both"/>
      </w:pPr>
      <w:r>
        <w:rPr>
          <w:sz w:val="22"/>
        </w:rPr>
        <w:t>本项目验收为本合同的清单内容全部验收，项目由甲乙双方、监理公司共同参加。验收时，乙方负责在验收前将本合同说明书、安装手册、技术文件、资料，及安装、测试、验收报告等文档汇集成册交付甲方。</w:t>
      </w:r>
    </w:p>
    <w:p>
      <w:pPr>
        <w:pStyle w:val="null3"/>
        <w:ind w:firstLine="440"/>
        <w:jc w:val="both"/>
      </w:pPr>
      <w:r>
        <w:rPr>
          <w:sz w:val="22"/>
        </w:rPr>
        <w:t>验收由甲乙双方、监理公司及其他相关人员依国家有关标准、合同及有关附件要求进行。</w:t>
      </w:r>
    </w:p>
    <w:p>
      <w:pPr>
        <w:pStyle w:val="null3"/>
        <w:ind w:firstLine="440"/>
        <w:jc w:val="both"/>
      </w:pPr>
      <w:r>
        <w:rPr>
          <w:sz w:val="22"/>
        </w:rPr>
        <w:t>4、“工作日”</w:t>
      </w:r>
    </w:p>
    <w:p>
      <w:pPr>
        <w:pStyle w:val="null3"/>
        <w:ind w:firstLine="440"/>
        <w:jc w:val="both"/>
      </w:pPr>
      <w:r>
        <w:rPr>
          <w:sz w:val="22"/>
        </w:rPr>
        <w:t>星期一至星期五，所有中国法定节假日除外。</w:t>
      </w:r>
    </w:p>
    <w:p>
      <w:pPr>
        <w:pStyle w:val="null3"/>
        <w:ind w:firstLine="440"/>
        <w:jc w:val="both"/>
      </w:pPr>
      <w:r>
        <w:rPr>
          <w:sz w:val="22"/>
        </w:rPr>
        <w:t>5、里程碑</w:t>
      </w:r>
    </w:p>
    <w:p>
      <w:pPr>
        <w:pStyle w:val="null3"/>
        <w:ind w:firstLine="440"/>
        <w:jc w:val="both"/>
      </w:pPr>
      <w:r>
        <w:rPr>
          <w:sz w:val="22"/>
        </w:rPr>
        <w:t>里程碑是指乙方在计算机信息化系统开发建设中，在技术上和项目过程中相对独立的阶段性工作，标志主要事件，并用于监视项目进度的参考点。</w:t>
      </w:r>
    </w:p>
    <w:p>
      <w:pPr>
        <w:pStyle w:val="null3"/>
        <w:ind w:firstLine="440"/>
        <w:jc w:val="both"/>
      </w:pPr>
      <w:r>
        <w:rPr>
          <w:sz w:val="22"/>
        </w:rPr>
        <w:t>6、商业秘密</w:t>
      </w:r>
    </w:p>
    <w:p>
      <w:pPr>
        <w:pStyle w:val="null3"/>
        <w:ind w:firstLine="440"/>
        <w:jc w:val="both"/>
      </w:pPr>
      <w:r>
        <w:rPr>
          <w:sz w:val="22"/>
        </w:rPr>
        <w:t>商业秘密是指甲、乙双方各自所拥有的，不为公众所知的管理信息、方式方法、顾客名单、商业数据、产品信息、销售渠道、技术诀窍、源代码、计算机文档和技术资料等，或由甲乙双方在履行本合同过程中明确指明为商业秘密的、法律所认可的任何信息。</w:t>
      </w:r>
    </w:p>
    <w:p>
      <w:pPr>
        <w:pStyle w:val="null3"/>
        <w:ind w:firstLine="440"/>
        <w:jc w:val="both"/>
      </w:pPr>
      <w:r>
        <w:rPr>
          <w:sz w:val="22"/>
        </w:rPr>
        <w:t>7、规格</w:t>
      </w:r>
    </w:p>
    <w:p>
      <w:pPr>
        <w:pStyle w:val="null3"/>
        <w:ind w:firstLine="440"/>
        <w:jc w:val="both"/>
      </w:pPr>
      <w:r>
        <w:rPr>
          <w:sz w:val="22"/>
        </w:rPr>
        <w:t>“规格”是指在技术或其它开发任务上所设定的技术标准、规范。</w:t>
      </w:r>
    </w:p>
    <w:p>
      <w:pPr>
        <w:pStyle w:val="null3"/>
        <w:ind w:firstLine="442"/>
        <w:jc w:val="both"/>
      </w:pPr>
      <w:r>
        <w:rPr>
          <w:sz w:val="22"/>
          <w:b/>
        </w:rPr>
        <w:t>第二条</w:t>
      </w:r>
      <w:r>
        <w:rPr>
          <w:sz w:val="22"/>
          <w:b/>
        </w:rPr>
        <w:t xml:space="preserve">  </w:t>
      </w:r>
      <w:r>
        <w:rPr>
          <w:sz w:val="22"/>
          <w:b/>
        </w:rPr>
        <w:t>合同标的、范围及项目进度计划</w:t>
      </w:r>
    </w:p>
    <w:p>
      <w:pPr>
        <w:pStyle w:val="null3"/>
        <w:ind w:firstLine="440"/>
        <w:jc w:val="both"/>
      </w:pPr>
      <w:r>
        <w:rPr>
          <w:sz w:val="22"/>
        </w:rPr>
        <w:t>1、合同标的</w:t>
      </w:r>
    </w:p>
    <w:p>
      <w:pPr>
        <w:pStyle w:val="null3"/>
        <w:ind w:firstLine="440"/>
        <w:jc w:val="both"/>
      </w:pPr>
      <w:r>
        <w:rPr>
          <w:sz w:val="22"/>
        </w:rPr>
        <w:t>乙方由甲方委托进行</w:t>
      </w:r>
      <w:r>
        <w:rPr>
          <w:sz w:val="22"/>
          <w:u w:val="single"/>
        </w:rPr>
        <w:t>东莞市黄江医院信息化设施改造升级项目</w:t>
      </w:r>
      <w:r>
        <w:rPr>
          <w:sz w:val="22"/>
          <w:u w:val="single"/>
        </w:rPr>
        <w:t>)</w:t>
      </w:r>
      <w:r>
        <w:rPr>
          <w:sz w:val="22"/>
        </w:rPr>
        <w:t>，建设服务清单详见附件一。</w:t>
      </w:r>
    </w:p>
    <w:p>
      <w:pPr>
        <w:pStyle w:val="null3"/>
        <w:ind w:firstLine="440"/>
        <w:jc w:val="both"/>
      </w:pPr>
      <w:r>
        <w:rPr>
          <w:sz w:val="22"/>
        </w:rPr>
        <w:t>2、范围</w:t>
      </w:r>
    </w:p>
    <w:p>
      <w:pPr>
        <w:pStyle w:val="null3"/>
        <w:ind w:firstLine="440"/>
        <w:jc w:val="both"/>
      </w:pPr>
      <w:r>
        <w:rPr>
          <w:sz w:val="22"/>
        </w:rPr>
        <w:t>本项目所涉及的服务清单见附件一。</w:t>
      </w:r>
    </w:p>
    <w:p>
      <w:pPr>
        <w:pStyle w:val="null3"/>
        <w:ind w:firstLine="440"/>
        <w:jc w:val="both"/>
      </w:pPr>
      <w:r>
        <w:rPr>
          <w:sz w:val="22"/>
        </w:rPr>
        <w:t>乙方应当按照本合同及附件约定的本项目建设要求，充分利用用户方现有的硬件设备和软件系统。</w:t>
      </w:r>
    </w:p>
    <w:p>
      <w:pPr>
        <w:pStyle w:val="null3"/>
        <w:ind w:firstLine="440"/>
        <w:jc w:val="both"/>
      </w:pPr>
      <w:r>
        <w:rPr>
          <w:sz w:val="22"/>
        </w:rPr>
        <w:t>3、项目期限</w:t>
      </w:r>
    </w:p>
    <w:p>
      <w:pPr>
        <w:pStyle w:val="null3"/>
        <w:ind w:firstLine="440"/>
        <w:jc w:val="both"/>
      </w:pPr>
      <w:r>
        <w:rPr>
          <w:sz w:val="22"/>
        </w:rPr>
        <w:t>本项目期限为</w:t>
      </w:r>
      <w:r>
        <w:rPr>
          <w:sz w:val="22"/>
          <w:u w:val="single"/>
        </w:rPr>
        <w:t>24个月（  年  月  日至  年  月  日）</w:t>
      </w:r>
      <w:r>
        <w:rPr>
          <w:sz w:val="22"/>
        </w:rPr>
        <w:t>；</w:t>
      </w:r>
    </w:p>
    <w:p>
      <w:pPr>
        <w:pStyle w:val="null3"/>
        <w:ind w:firstLine="440"/>
        <w:jc w:val="both"/>
      </w:pPr>
      <w:r>
        <w:rPr>
          <w:sz w:val="22"/>
        </w:rPr>
        <w:t>整体工程分为</w:t>
      </w:r>
      <w:r>
        <w:rPr>
          <w:sz w:val="24"/>
          <w:u w:val="single"/>
        </w:rPr>
        <w:t xml:space="preserve">  </w:t>
      </w:r>
      <w:r>
        <w:rPr>
          <w:sz w:val="22"/>
        </w:rPr>
        <w:t>个里程碑阶段，每个里程碑项目完成后，均应依据附件所列的功能要求进行检测和交付。甲方将按本合同第三条规定进行付款。</w:t>
      </w:r>
    </w:p>
    <w:p>
      <w:pPr>
        <w:pStyle w:val="null3"/>
        <w:ind w:firstLine="440"/>
        <w:jc w:val="both"/>
      </w:pPr>
      <w:r>
        <w:rPr>
          <w:sz w:val="22"/>
        </w:rPr>
        <w:t>4、服务地点：采购人指定地点（东莞市黄江医院）。</w:t>
      </w:r>
    </w:p>
    <w:p>
      <w:pPr>
        <w:pStyle w:val="null3"/>
        <w:ind w:firstLine="440"/>
        <w:jc w:val="both"/>
      </w:pPr>
      <w:r>
        <w:rPr>
          <w:sz w:val="24"/>
        </w:rPr>
        <w:t xml:space="preserve"> </w:t>
      </w:r>
    </w:p>
    <w:p>
      <w:pPr>
        <w:pStyle w:val="null3"/>
        <w:ind w:firstLine="442"/>
        <w:jc w:val="both"/>
      </w:pPr>
      <w:r>
        <w:rPr>
          <w:sz w:val="22"/>
          <w:b/>
        </w:rPr>
        <w:t>第三条</w:t>
      </w:r>
      <w:r>
        <w:rPr>
          <w:sz w:val="22"/>
          <w:b/>
        </w:rPr>
        <w:t xml:space="preserve">  </w:t>
      </w:r>
      <w:r>
        <w:rPr>
          <w:sz w:val="22"/>
          <w:b/>
        </w:rPr>
        <w:t>合同价款及支付方式</w:t>
      </w:r>
    </w:p>
    <w:p>
      <w:pPr>
        <w:pStyle w:val="null3"/>
        <w:ind w:firstLine="440"/>
        <w:jc w:val="both"/>
      </w:pPr>
      <w:r>
        <w:rPr>
          <w:sz w:val="22"/>
        </w:rPr>
        <w:t>1、本合同含税总价款为￥</w:t>
      </w:r>
      <w:r>
        <w:rPr>
          <w:sz w:val="24"/>
          <w:u w:val="single"/>
        </w:rPr>
        <w:t xml:space="preserve">      </w:t>
      </w:r>
      <w:r>
        <w:rPr>
          <w:sz w:val="22"/>
        </w:rPr>
        <w:t>元，</w:t>
      </w:r>
      <w:r>
        <w:rPr>
          <w:sz w:val="22"/>
        </w:rPr>
        <w:t>(大写)人民币</w:t>
      </w:r>
      <w:r>
        <w:rPr>
          <w:sz w:val="24"/>
          <w:u w:val="single"/>
        </w:rPr>
        <w:t xml:space="preserve">     </w:t>
      </w:r>
      <w:r>
        <w:rPr>
          <w:sz w:val="22"/>
        </w:rPr>
        <w:t>。</w:t>
      </w:r>
    </w:p>
    <w:p>
      <w:pPr>
        <w:pStyle w:val="null3"/>
        <w:ind w:firstLine="440"/>
        <w:jc w:val="both"/>
      </w:pPr>
      <w:r>
        <w:rPr>
          <w:sz w:val="22"/>
        </w:rPr>
        <w:t>（</w:t>
      </w:r>
      <w:r>
        <w:rPr>
          <w:sz w:val="22"/>
        </w:rPr>
        <w:t>1）合同签订后，采购人在收到中标人发票后支付合同总金额的30%作为预付款；</w:t>
      </w:r>
    </w:p>
    <w:p>
      <w:pPr>
        <w:pStyle w:val="null3"/>
        <w:ind w:firstLine="440"/>
        <w:jc w:val="both"/>
      </w:pPr>
      <w:r>
        <w:rPr>
          <w:sz w:val="22"/>
        </w:rPr>
        <w:t>（</w:t>
      </w:r>
      <w:r>
        <w:rPr>
          <w:sz w:val="22"/>
        </w:rPr>
        <w:t>2）商用软件和硬件货物到货，并得到采购人出具的到货确认函后，采购人在收到中标人发票后支付合同总金额的 20%作为到货款；</w:t>
      </w:r>
    </w:p>
    <w:p>
      <w:pPr>
        <w:pStyle w:val="null3"/>
        <w:ind w:firstLine="440"/>
        <w:jc w:val="both"/>
      </w:pPr>
      <w:r>
        <w:rPr>
          <w:sz w:val="22"/>
        </w:rPr>
        <w:t>（</w:t>
      </w:r>
      <w:r>
        <w:rPr>
          <w:sz w:val="22"/>
        </w:rPr>
        <w:t>3）本项目在软件两大核心系统(医院信息集成平台、智慧医疗)已安装、开发完成，具备上线条件，并开始在采购人指定的环境中试用起来，中标人提供完成该阶段性相关工作的证明，并得到采购人出具的允许上线确认函后，采购人在收到中标人发票后支付合同总金额的 20%作为上线进度款；</w:t>
      </w:r>
    </w:p>
    <w:p>
      <w:pPr>
        <w:pStyle w:val="null3"/>
        <w:ind w:firstLine="440"/>
        <w:jc w:val="both"/>
      </w:pPr>
      <w:r>
        <w:rPr>
          <w:sz w:val="22"/>
        </w:rPr>
        <w:t>（</w:t>
      </w:r>
      <w:r>
        <w:rPr>
          <w:sz w:val="22"/>
        </w:rPr>
        <w:t>4）自本项目全部系统通过初验，并得到采购人出具的初验确认函后，采购人在收到中标人发票后支付合同总金额的20%，作为项目初验款；</w:t>
      </w:r>
    </w:p>
    <w:p>
      <w:pPr>
        <w:pStyle w:val="null3"/>
        <w:ind w:firstLine="440"/>
        <w:jc w:val="both"/>
      </w:pPr>
      <w:r>
        <w:rPr>
          <w:sz w:val="22"/>
        </w:rPr>
        <w:t>（</w:t>
      </w:r>
      <w:r>
        <w:rPr>
          <w:sz w:val="22"/>
        </w:rPr>
        <w:t>5）自本项目全部系统通过终验，并得到采购人出具的终验确认函后，采购人在收到中标人发票后支付合同最终结算总金额的尾款。</w:t>
      </w:r>
    </w:p>
    <w:p>
      <w:pPr>
        <w:pStyle w:val="null3"/>
        <w:ind w:firstLine="440"/>
        <w:jc w:val="both"/>
      </w:pPr>
      <w:r>
        <w:rPr>
          <w:sz w:val="22"/>
        </w:rPr>
        <w:t>根据甲方付款的实际情况，乙方按甲方提供的如下发票开具信息提供相应发票，乙方在开具发票前需提前与甲方联系并确认发票信息。</w:t>
      </w:r>
      <w:r>
        <w:br/>
      </w:r>
      <w:r>
        <w:rPr>
          <w:sz w:val="22"/>
        </w:rPr>
        <w:t>名称：</w:t>
      </w:r>
      <w:r>
        <w:br/>
      </w:r>
      <w:r>
        <w:rPr>
          <w:sz w:val="22"/>
        </w:rPr>
        <w:t>纳税人识别号：</w:t>
      </w:r>
      <w:r>
        <w:br/>
      </w:r>
      <w:r>
        <w:rPr>
          <w:sz w:val="22"/>
        </w:rPr>
        <w:t>地址、电话：</w:t>
      </w:r>
      <w:r>
        <w:br/>
      </w:r>
      <w:r>
        <w:rPr>
          <w:sz w:val="22"/>
        </w:rPr>
        <w:t>开户行及账号：</w:t>
      </w:r>
    </w:p>
    <w:p>
      <w:pPr>
        <w:pStyle w:val="null3"/>
        <w:ind w:firstLine="440"/>
        <w:jc w:val="both"/>
      </w:pPr>
      <w:r>
        <w:rPr>
          <w:sz w:val="22"/>
        </w:rPr>
        <w:t>2、履约保证金</w:t>
      </w:r>
    </w:p>
    <w:p>
      <w:pPr>
        <w:pStyle w:val="null3"/>
        <w:ind w:firstLine="440"/>
        <w:jc w:val="both"/>
      </w:pPr>
      <w:r>
        <w:rPr>
          <w:sz w:val="22"/>
        </w:rPr>
        <w:t>乙方与甲方签订合同后1</w:t>
      </w:r>
      <w:r>
        <w:rPr>
          <w:sz w:val="22"/>
        </w:rPr>
        <w:t>5个工作日内，按合同总价的5%向甲方提交履约保证金（以支票、汇票、本票或者金融机构、担保机构出具的保函等非现金形式提交）。若乙方没有违约行为，履约保证金在终验收合格后30日内由甲方以非现金形式无息退还乙方。</w:t>
      </w:r>
    </w:p>
    <w:p>
      <w:pPr>
        <w:pStyle w:val="null3"/>
        <w:ind w:firstLine="440"/>
        <w:jc w:val="both"/>
      </w:pPr>
      <w:r>
        <w:rPr>
          <w:sz w:val="22"/>
        </w:rPr>
        <w:t>履约保证金不予退还的情形：</w:t>
      </w:r>
    </w:p>
    <w:p>
      <w:pPr>
        <w:pStyle w:val="null3"/>
        <w:ind w:firstLine="440"/>
        <w:jc w:val="both"/>
      </w:pPr>
      <w:r>
        <w:rPr>
          <w:sz w:val="22"/>
        </w:rPr>
        <w:t>（</w:t>
      </w:r>
      <w:r>
        <w:rPr>
          <w:sz w:val="22"/>
        </w:rPr>
        <w:t>1）拒绝履行合同义务的；</w:t>
      </w:r>
    </w:p>
    <w:p>
      <w:pPr>
        <w:pStyle w:val="null3"/>
        <w:ind w:firstLine="440"/>
        <w:jc w:val="both"/>
      </w:pPr>
      <w:r>
        <w:rPr>
          <w:sz w:val="22"/>
        </w:rPr>
        <w:t>（</w:t>
      </w:r>
      <w:r>
        <w:rPr>
          <w:sz w:val="22"/>
        </w:rPr>
        <w:t>2）履约验收不合格的。</w:t>
      </w:r>
    </w:p>
    <w:p>
      <w:pPr>
        <w:pStyle w:val="null3"/>
        <w:ind w:firstLine="440"/>
        <w:jc w:val="both"/>
      </w:pPr>
      <w:r>
        <w:rPr>
          <w:sz w:val="22"/>
        </w:rPr>
        <w:t>甲方逾期退还履约保证金的，从逾期之日起每日按履约保证金万分之一的数额向乙方支付违约金。但因乙方自身原因导致无法及时退还的除外。</w:t>
      </w:r>
    </w:p>
    <w:p>
      <w:pPr>
        <w:pStyle w:val="null3"/>
        <w:ind w:firstLine="440"/>
        <w:jc w:val="both"/>
      </w:pPr>
      <w:r>
        <w:rPr>
          <w:sz w:val="22"/>
        </w:rPr>
        <w:t>3、上述款项由甲方按期以银行转账形式支付给乙方(与合同签署名称一致)。甲方付款前，乙方提供等额发票，甲方按发票金额向乙方支付合同款项。</w:t>
      </w:r>
    </w:p>
    <w:p>
      <w:pPr>
        <w:pStyle w:val="null3"/>
        <w:ind w:firstLine="440"/>
        <w:jc w:val="both"/>
      </w:pPr>
      <w:r>
        <w:rPr>
          <w:sz w:val="22"/>
        </w:rPr>
        <w:t>4、本项目实施过程中，若甲方中途变更方案或发生其他服务的调整变化，相应费用的变化由双方另行协商解决。</w:t>
      </w:r>
    </w:p>
    <w:p>
      <w:pPr>
        <w:pStyle w:val="null3"/>
        <w:ind w:firstLine="442"/>
        <w:jc w:val="both"/>
      </w:pPr>
      <w:r>
        <w:rPr>
          <w:sz w:val="22"/>
          <w:b/>
        </w:rPr>
        <w:t>第四条</w:t>
      </w:r>
      <w:r>
        <w:rPr>
          <w:sz w:val="22"/>
          <w:b/>
        </w:rPr>
        <w:t xml:space="preserve">  </w:t>
      </w:r>
      <w:r>
        <w:rPr>
          <w:sz w:val="22"/>
          <w:b/>
        </w:rPr>
        <w:t>双方权利和义务</w:t>
      </w:r>
    </w:p>
    <w:p>
      <w:pPr>
        <w:pStyle w:val="null3"/>
        <w:ind w:firstLine="440"/>
        <w:jc w:val="both"/>
      </w:pPr>
      <w:r>
        <w:rPr>
          <w:sz w:val="22"/>
        </w:rPr>
        <w:t>1、甲方的权利和义务</w:t>
      </w:r>
    </w:p>
    <w:p>
      <w:pPr>
        <w:pStyle w:val="null3"/>
        <w:ind w:firstLine="440"/>
        <w:jc w:val="both"/>
      </w:pPr>
      <w:r>
        <w:rPr>
          <w:sz w:val="22"/>
        </w:rPr>
        <w:t>1）甲方应成立项目组或指定专门人员参与项目建设的全过程，并负责与项目相关的各部门协调，配合乙方开展工作。</w:t>
      </w:r>
    </w:p>
    <w:p>
      <w:pPr>
        <w:pStyle w:val="null3"/>
        <w:ind w:firstLine="440"/>
        <w:jc w:val="both"/>
      </w:pPr>
      <w:r>
        <w:rPr>
          <w:sz w:val="22"/>
        </w:rPr>
        <w:t>2）甲方应当依据本项目工程的条件、性质及乙方的要求提供建设环境。甲方未能提供的，延误的工期相应顺延，造成乙方损失的，甲方应当承担赔偿责任。</w:t>
      </w:r>
    </w:p>
    <w:p>
      <w:pPr>
        <w:pStyle w:val="null3"/>
        <w:ind w:firstLine="440"/>
        <w:jc w:val="both"/>
      </w:pPr>
      <w:r>
        <w:rPr>
          <w:sz w:val="22"/>
        </w:rPr>
        <w:t>3）配合乙方做好需求分析、系统设计及测试等工作。</w:t>
      </w:r>
    </w:p>
    <w:p>
      <w:pPr>
        <w:pStyle w:val="null3"/>
        <w:ind w:firstLine="440"/>
        <w:jc w:val="both"/>
      </w:pPr>
      <w:r>
        <w:rPr>
          <w:sz w:val="22"/>
        </w:rPr>
        <w:t>4）配合乙方的技术培训、售后服务等工作。</w:t>
      </w:r>
    </w:p>
    <w:p>
      <w:pPr>
        <w:pStyle w:val="null3"/>
        <w:ind w:firstLine="440"/>
        <w:jc w:val="both"/>
      </w:pPr>
      <w:r>
        <w:rPr>
          <w:sz w:val="22"/>
        </w:rPr>
        <w:t>5）按合同约定的方式向乙方付款。</w:t>
      </w:r>
    </w:p>
    <w:p>
      <w:pPr>
        <w:pStyle w:val="null3"/>
        <w:ind w:firstLine="440"/>
        <w:jc w:val="both"/>
      </w:pPr>
      <w:r>
        <w:rPr>
          <w:sz w:val="22"/>
        </w:rPr>
        <w:t>6）第三方监理：甲方聘请第三方作为本项目的监理。监理方依甲方的授权，对本项目的质量、进度和投资进行监督，对项目合同和文档资料进行管理，并协调有关单位间的工作关系。项目实施监理的，甲方应当在实施监理前将委托的监理公司、监理机构、监理内容书面通知乙方。</w:t>
      </w:r>
    </w:p>
    <w:p>
      <w:pPr>
        <w:pStyle w:val="null3"/>
        <w:ind w:firstLine="440"/>
        <w:jc w:val="both"/>
      </w:pPr>
      <w:r>
        <w:rPr>
          <w:sz w:val="22"/>
        </w:rPr>
        <w:t>2、乙方的权利和义务</w:t>
      </w:r>
    </w:p>
    <w:p>
      <w:pPr>
        <w:pStyle w:val="null3"/>
        <w:ind w:firstLine="440"/>
        <w:jc w:val="both"/>
      </w:pPr>
      <w:r>
        <w:rPr>
          <w:sz w:val="22"/>
        </w:rPr>
        <w:t>1）乙方保证提交软件产品的技术规范应与招标文件规定的技术规范和技术规范附件（如有的话）及其投标文件的规格偏差表（如果被所接受的话）相一致。（具体内容参见招标文件），若技术规范中无相应说明，则以招标时国家有关部门最新颁布的相应标准及规范为准。如存在多种规范执行最严格规定。</w:t>
      </w:r>
    </w:p>
    <w:p>
      <w:pPr>
        <w:pStyle w:val="null3"/>
        <w:ind w:firstLine="440"/>
        <w:jc w:val="both"/>
      </w:pPr>
      <w:r>
        <w:rPr>
          <w:sz w:val="22"/>
        </w:rPr>
        <w:t>2）乙方应按甲方要求提供合格的项目管理、质量管理和售后服务。</w:t>
      </w:r>
    </w:p>
    <w:p>
      <w:pPr>
        <w:pStyle w:val="null3"/>
        <w:ind w:firstLine="440"/>
        <w:jc w:val="both"/>
      </w:pPr>
      <w:r>
        <w:rPr>
          <w:sz w:val="22"/>
        </w:rPr>
        <w:t>3）乙方有权向甲方有关职能人员调查、了解现有的相关信息和资料，以对本项目进行全面的研究和设计；甲方应当予以配合。</w:t>
      </w:r>
    </w:p>
    <w:p>
      <w:pPr>
        <w:pStyle w:val="null3"/>
        <w:ind w:firstLine="440"/>
        <w:jc w:val="both"/>
      </w:pPr>
      <w:r>
        <w:rPr>
          <w:sz w:val="22"/>
        </w:rPr>
        <w:t>4）乙方认为甲方提供的信息和资料不符合本项目要求的，有权书面通知甲方补齐、补正。甲方未按照约定补齐、补正，也未做出合理解释的，延误的工期相应顺延。</w:t>
      </w:r>
    </w:p>
    <w:p>
      <w:pPr>
        <w:pStyle w:val="null3"/>
        <w:ind w:firstLine="440"/>
        <w:jc w:val="both"/>
      </w:pPr>
      <w:r>
        <w:rPr>
          <w:sz w:val="22"/>
        </w:rPr>
        <w:t>5）为保证项目质量和进度，乙方须成立专门项目组。其中，乙方委派人员应当与本项目的建设要求相适应，并如实向甲方提供所有成员的名单、职责和联系方式。</w:t>
      </w:r>
    </w:p>
    <w:p>
      <w:pPr>
        <w:pStyle w:val="null3"/>
        <w:ind w:firstLine="440"/>
        <w:jc w:val="both"/>
      </w:pPr>
      <w:r>
        <w:rPr>
          <w:sz w:val="22"/>
        </w:rPr>
        <w:t>6）为保证项目组的稳定性和工作的连续性，乙方在更换项目组成员前，必须书面通知甲方，经甲方同意后，方可更换。</w:t>
      </w:r>
    </w:p>
    <w:p>
      <w:pPr>
        <w:pStyle w:val="null3"/>
        <w:ind w:firstLine="440"/>
        <w:jc w:val="both"/>
      </w:pPr>
      <w:r>
        <w:rPr>
          <w:sz w:val="22"/>
        </w:rPr>
        <w:t>7）乙方项目组人员进入用户方场地，必须遵循用户方的各项规章制度并服从甲方管理。</w:t>
      </w:r>
    </w:p>
    <w:p>
      <w:pPr>
        <w:pStyle w:val="null3"/>
        <w:ind w:firstLine="440"/>
        <w:jc w:val="both"/>
      </w:pPr>
      <w:r>
        <w:rPr>
          <w:sz w:val="22"/>
        </w:rPr>
        <w:t>8）乙方在安装调试过程中应当严格遵循操作规范，若因乙方原因造成任何一方或第三方人员伤亡或财产损失的，均由乙方承担全部赔偿责任。</w:t>
      </w:r>
    </w:p>
    <w:p>
      <w:pPr>
        <w:pStyle w:val="null3"/>
        <w:ind w:firstLine="440"/>
        <w:jc w:val="both"/>
      </w:pPr>
      <w:r>
        <w:rPr>
          <w:sz w:val="22"/>
        </w:rPr>
        <w:t>9）乙方依据项目进度，在甲方所需的合理时间之内，提前</w:t>
      </w:r>
      <w:r>
        <w:rPr>
          <w:sz w:val="22"/>
          <w:u w:val="single"/>
        </w:rPr>
        <w:t>5</w:t>
      </w:r>
      <w:r>
        <w:rPr>
          <w:sz w:val="22"/>
        </w:rPr>
        <w:t>个工作日以书面形式通知甲方提供相应建设环境。</w:t>
      </w:r>
    </w:p>
    <w:p>
      <w:pPr>
        <w:pStyle w:val="null3"/>
        <w:ind w:firstLine="440"/>
        <w:jc w:val="both"/>
      </w:pPr>
      <w:r>
        <w:rPr>
          <w:sz w:val="22"/>
        </w:rPr>
        <w:t>10）乙方应根据甲方的管理要求，提供完整的文档和材料，并做好技术转移工作。</w:t>
      </w:r>
    </w:p>
    <w:p>
      <w:pPr>
        <w:pStyle w:val="null3"/>
        <w:ind w:firstLine="440"/>
        <w:jc w:val="both"/>
      </w:pPr>
      <w:r>
        <w:rPr>
          <w:sz w:val="22"/>
        </w:rPr>
        <w:t>11）乙方须按时完成系统建设、交付，并配合甲方验收。</w:t>
      </w:r>
    </w:p>
    <w:p>
      <w:pPr>
        <w:pStyle w:val="null3"/>
        <w:ind w:firstLine="440"/>
        <w:jc w:val="both"/>
      </w:pPr>
      <w:r>
        <w:rPr>
          <w:sz w:val="22"/>
        </w:rPr>
        <w:t>12）乙方保证所提供的软件系统符合国家有关法律、行政法规的规定，符合在招标时财政部、卫生部联合推出的最新医院会计制度等管理制度的要求。</w:t>
      </w:r>
    </w:p>
    <w:p>
      <w:pPr>
        <w:pStyle w:val="null3"/>
        <w:ind w:firstLine="440"/>
        <w:jc w:val="both"/>
      </w:pPr>
      <w:r>
        <w:rPr>
          <w:sz w:val="22"/>
        </w:rPr>
        <w:t>13）乙方须保证按时实施本项目，保证甲方正常使用，保证甲方软件产品及时有效升级，并按本合同约定提供及时、完备的售后和维护服务。</w:t>
      </w:r>
    </w:p>
    <w:p>
      <w:pPr>
        <w:pStyle w:val="null3"/>
        <w:ind w:firstLine="442"/>
        <w:jc w:val="both"/>
      </w:pPr>
      <w:r>
        <w:rPr>
          <w:sz w:val="22"/>
          <w:b/>
        </w:rPr>
        <w:t>第五条</w:t>
      </w:r>
      <w:r>
        <w:rPr>
          <w:sz w:val="22"/>
          <w:b/>
        </w:rPr>
        <w:t xml:space="preserve">  </w:t>
      </w:r>
      <w:r>
        <w:rPr>
          <w:sz w:val="22"/>
          <w:b/>
        </w:rPr>
        <w:t>项目验收</w:t>
      </w:r>
    </w:p>
    <w:p>
      <w:pPr>
        <w:pStyle w:val="null3"/>
        <w:ind w:firstLine="440"/>
        <w:jc w:val="both"/>
      </w:pPr>
      <w:r>
        <w:rPr>
          <w:sz w:val="22"/>
        </w:rPr>
        <w:t>1.全部软硬件系统供货实施完成和软件开发完毕，上线运行后，由甲方及监理公司组织初验。初验时需提交的成果文档包括：</w:t>
      </w:r>
    </w:p>
    <w:p>
      <w:pPr>
        <w:pStyle w:val="null3"/>
        <w:ind w:firstLine="440"/>
        <w:jc w:val="both"/>
      </w:pPr>
      <w:r>
        <w:rPr>
          <w:sz w:val="22"/>
        </w:rPr>
        <w:t>（</w:t>
      </w:r>
      <w:r>
        <w:rPr>
          <w:sz w:val="22"/>
        </w:rPr>
        <w:t>1）需求文档：需求说明书；（2）设计文档：系统总体设计方案；（3）实施文档：系统建设方案；（4）系统维护文档：部署手册、系统管理员手册；（5）系统运维相关文档：系统运行管理制度等；（6）测试文档；（7）培训文档；（8）源代码。</w:t>
      </w:r>
    </w:p>
    <w:p>
      <w:pPr>
        <w:pStyle w:val="null3"/>
        <w:ind w:firstLine="440"/>
        <w:jc w:val="both"/>
      </w:pPr>
      <w:r>
        <w:rPr>
          <w:sz w:val="22"/>
        </w:rPr>
        <w:t>2.初验通过后系统试运行3个月。</w:t>
      </w:r>
    </w:p>
    <w:p>
      <w:pPr>
        <w:pStyle w:val="null3"/>
        <w:ind w:firstLine="440"/>
        <w:jc w:val="both"/>
      </w:pPr>
      <w:r>
        <w:rPr>
          <w:sz w:val="22"/>
        </w:rPr>
        <w:t>3.试运行期满且运行无重大问题，由乙方提出申请，甲方及监理公司组织项目终验。由甲方、监理公司、乙方及邀请的专家共同组成终验收小组。终验时须同时满足如下要求：</w:t>
      </w:r>
    </w:p>
    <w:p>
      <w:pPr>
        <w:pStyle w:val="null3"/>
        <w:ind w:firstLine="440"/>
        <w:jc w:val="both"/>
      </w:pPr>
      <w:r>
        <w:rPr>
          <w:sz w:val="22"/>
        </w:rPr>
        <w:t>（</w:t>
      </w:r>
      <w:r>
        <w:rPr>
          <w:sz w:val="22"/>
        </w:rPr>
        <w:t>1）各项验收文档准备齐全；</w:t>
      </w:r>
    </w:p>
    <w:p>
      <w:pPr>
        <w:pStyle w:val="null3"/>
        <w:ind w:firstLine="440"/>
        <w:jc w:val="both"/>
      </w:pPr>
      <w:r>
        <w:rPr>
          <w:sz w:val="22"/>
        </w:rPr>
        <w:t>（</w:t>
      </w:r>
      <w:r>
        <w:rPr>
          <w:sz w:val="22"/>
        </w:rPr>
        <w:t>2）乙方提出终验申请，经建设单位同意；</w:t>
      </w:r>
    </w:p>
    <w:p>
      <w:pPr>
        <w:pStyle w:val="null3"/>
        <w:ind w:firstLine="440"/>
        <w:jc w:val="both"/>
      </w:pPr>
      <w:r>
        <w:rPr>
          <w:sz w:val="22"/>
        </w:rPr>
        <w:t>（</w:t>
      </w:r>
      <w:r>
        <w:rPr>
          <w:sz w:val="22"/>
        </w:rPr>
        <w:t>3）通过第三方监理检测。</w:t>
      </w:r>
    </w:p>
    <w:p>
      <w:pPr>
        <w:pStyle w:val="null3"/>
        <w:ind w:firstLine="440"/>
        <w:jc w:val="both"/>
      </w:pPr>
      <w:r>
        <w:rPr>
          <w:sz w:val="22"/>
        </w:rPr>
        <w:t>4、验收要求：按国家、地方或行业现行相关验收规范和评定标准执行。</w:t>
      </w:r>
    </w:p>
    <w:p>
      <w:pPr>
        <w:pStyle w:val="null3"/>
        <w:ind w:firstLine="442"/>
        <w:jc w:val="both"/>
      </w:pPr>
      <w:r>
        <w:rPr>
          <w:sz w:val="22"/>
          <w:b/>
        </w:rPr>
        <w:t>第六条</w:t>
      </w:r>
      <w:r>
        <w:rPr>
          <w:sz w:val="22"/>
          <w:b/>
        </w:rPr>
        <w:t xml:space="preserve">  </w:t>
      </w:r>
      <w:r>
        <w:rPr>
          <w:sz w:val="22"/>
          <w:b/>
        </w:rPr>
        <w:t>技术支持与服务</w:t>
      </w:r>
    </w:p>
    <w:p>
      <w:pPr>
        <w:pStyle w:val="null3"/>
        <w:ind w:firstLine="440"/>
        <w:jc w:val="both"/>
      </w:pPr>
      <w:r>
        <w:rPr>
          <w:sz w:val="22"/>
        </w:rPr>
        <w:t>1、信息系统维护</w:t>
      </w:r>
    </w:p>
    <w:p>
      <w:pPr>
        <w:pStyle w:val="null3"/>
        <w:ind w:firstLine="440"/>
        <w:jc w:val="both"/>
      </w:pPr>
      <w:r>
        <w:rPr>
          <w:sz w:val="22"/>
        </w:rPr>
        <w:t>1）本项目通过终验后，乙方提供</w:t>
      </w:r>
      <w:r>
        <w:rPr>
          <w:sz w:val="24"/>
          <w:u w:val="single"/>
        </w:rPr>
        <w:t xml:space="preserve">  </w:t>
      </w:r>
      <w:r>
        <w:rPr>
          <w:sz w:val="22"/>
        </w:rPr>
        <w:t>年的系统版本升级、功能更新和现场维护服务；</w:t>
      </w:r>
    </w:p>
    <w:p>
      <w:pPr>
        <w:pStyle w:val="null3"/>
        <w:ind w:firstLine="440"/>
        <w:jc w:val="both"/>
      </w:pPr>
      <w:r>
        <w:rPr>
          <w:sz w:val="22"/>
        </w:rPr>
        <w:t>2）系统维护期间，乙方提供7×24小时的方式：</w:t>
      </w:r>
    </w:p>
    <w:p>
      <w:pPr>
        <w:pStyle w:val="null3"/>
        <w:ind w:firstLine="440"/>
        <w:jc w:val="both"/>
      </w:pPr>
      <w:r>
        <w:rPr>
          <w:sz w:val="22"/>
        </w:rPr>
        <w:t>信息系统的技术支持服务。如发生系统运行故障，乙方应当按照下列方式提供保修和维护服务：</w:t>
      </w:r>
    </w:p>
    <w:p>
      <w:pPr>
        <w:pStyle w:val="null3"/>
        <w:ind w:firstLine="440"/>
        <w:jc w:val="both"/>
      </w:pPr>
      <w:r>
        <w:rPr>
          <w:sz w:val="22"/>
        </w:rPr>
        <w:t>（</w:t>
      </w:r>
      <w:r>
        <w:rPr>
          <w:sz w:val="22"/>
        </w:rPr>
        <w:t>1）网络或主机系统瘫痪，乙方应当自接到甲方故障报告后</w:t>
      </w:r>
      <w:r>
        <w:rPr>
          <w:sz w:val="24"/>
          <w:u w:val="single"/>
        </w:rPr>
        <w:t xml:space="preserve">  </w:t>
      </w:r>
      <w:r>
        <w:rPr>
          <w:sz w:val="22"/>
        </w:rPr>
        <w:t>小时内响应，并在</w:t>
      </w:r>
      <w:r>
        <w:rPr>
          <w:sz w:val="24"/>
          <w:u w:val="single"/>
        </w:rPr>
        <w:t xml:space="preserve">  </w:t>
      </w:r>
      <w:r>
        <w:rPr>
          <w:sz w:val="22"/>
        </w:rPr>
        <w:t>小时内解决；</w:t>
      </w:r>
    </w:p>
    <w:p>
      <w:pPr>
        <w:pStyle w:val="null3"/>
        <w:ind w:firstLine="440"/>
        <w:jc w:val="both"/>
      </w:pPr>
      <w:r>
        <w:rPr>
          <w:sz w:val="22"/>
        </w:rPr>
        <w:t>（</w:t>
      </w:r>
      <w:r>
        <w:rPr>
          <w:sz w:val="22"/>
        </w:rPr>
        <w:t>2）本项目开发的应用系统发生严重故障，乙方应当自接到甲方故障报告后</w:t>
      </w:r>
      <w:r>
        <w:rPr>
          <w:sz w:val="24"/>
          <w:u w:val="single"/>
        </w:rPr>
        <w:t xml:space="preserve">  </w:t>
      </w:r>
      <w:r>
        <w:rPr>
          <w:sz w:val="22"/>
        </w:rPr>
        <w:t>小时内响应，并在</w:t>
      </w:r>
      <w:r>
        <w:rPr>
          <w:sz w:val="24"/>
          <w:u w:val="single"/>
        </w:rPr>
        <w:t xml:space="preserve">  </w:t>
      </w:r>
      <w:r>
        <w:rPr>
          <w:sz w:val="22"/>
        </w:rPr>
        <w:t>小时内解决；</w:t>
      </w:r>
    </w:p>
    <w:p>
      <w:pPr>
        <w:pStyle w:val="null3"/>
        <w:ind w:firstLine="440"/>
        <w:jc w:val="both"/>
      </w:pPr>
      <w:r>
        <w:rPr>
          <w:sz w:val="22"/>
        </w:rPr>
        <w:t>（</w:t>
      </w:r>
      <w:r>
        <w:rPr>
          <w:sz w:val="22"/>
        </w:rPr>
        <w:t>3）本项目开发的应用系统发生一般故障，乙方应当自接到甲方故障报告后</w:t>
      </w:r>
      <w:r>
        <w:rPr>
          <w:sz w:val="24"/>
          <w:u w:val="single"/>
        </w:rPr>
        <w:t xml:space="preserve">  </w:t>
      </w:r>
      <w:r>
        <w:rPr>
          <w:sz w:val="22"/>
        </w:rPr>
        <w:t>小时内响应，并在</w:t>
      </w:r>
      <w:r>
        <w:rPr>
          <w:sz w:val="24"/>
          <w:u w:val="single"/>
        </w:rPr>
        <w:t xml:space="preserve">  </w:t>
      </w:r>
      <w:r>
        <w:rPr>
          <w:sz w:val="22"/>
        </w:rPr>
        <w:t>小时内解决。</w:t>
      </w:r>
    </w:p>
    <w:p>
      <w:pPr>
        <w:pStyle w:val="null3"/>
        <w:ind w:firstLine="440"/>
        <w:jc w:val="both"/>
      </w:pPr>
      <w:r>
        <w:rPr>
          <w:sz w:val="22"/>
        </w:rPr>
        <w:t>3）维护期满后甲方需乙方继续为用户方提供本合同开发的应用系统维护服务的，双方应当另行签订协议。</w:t>
      </w:r>
    </w:p>
    <w:p>
      <w:pPr>
        <w:pStyle w:val="null3"/>
        <w:ind w:firstLine="440"/>
        <w:jc w:val="both"/>
      </w:pPr>
      <w:r>
        <w:rPr>
          <w:sz w:val="22"/>
        </w:rPr>
        <w:t>3、信息化系统评测支持</w:t>
      </w:r>
    </w:p>
    <w:p>
      <w:pPr>
        <w:pStyle w:val="null3"/>
        <w:ind w:firstLine="440"/>
        <w:jc w:val="both"/>
      </w:pPr>
      <w:r>
        <w:rPr>
          <w:sz w:val="22"/>
        </w:rPr>
        <w:t>乙方承诺所建设的信息化系统满足用户方核心业务使用要求，配合甲方实现项目建设目标。</w:t>
      </w:r>
    </w:p>
    <w:p>
      <w:pPr>
        <w:pStyle w:val="null3"/>
        <w:ind w:firstLine="442"/>
        <w:jc w:val="both"/>
      </w:pPr>
      <w:r>
        <w:rPr>
          <w:sz w:val="22"/>
          <w:b/>
        </w:rPr>
        <w:t>第七条</w:t>
      </w:r>
      <w:r>
        <w:rPr>
          <w:sz w:val="22"/>
          <w:b/>
        </w:rPr>
        <w:t xml:space="preserve">  </w:t>
      </w:r>
      <w:r>
        <w:rPr>
          <w:sz w:val="22"/>
          <w:b/>
        </w:rPr>
        <w:t>培训</w:t>
      </w:r>
    </w:p>
    <w:p>
      <w:pPr>
        <w:pStyle w:val="null3"/>
        <w:ind w:firstLine="440"/>
        <w:jc w:val="both"/>
      </w:pPr>
      <w:r>
        <w:rPr>
          <w:sz w:val="22"/>
        </w:rPr>
        <w:t>1、乙方应当根据项目计划、进度和系统实际运行的需要，及时培训用户方技术人员。培训目标为用户方技术人员能够熟练掌握系统的操作技能和日常的维护技能。</w:t>
      </w:r>
    </w:p>
    <w:p>
      <w:pPr>
        <w:pStyle w:val="null3"/>
        <w:ind w:firstLine="440"/>
        <w:jc w:val="both"/>
      </w:pPr>
      <w:r>
        <w:rPr>
          <w:sz w:val="22"/>
        </w:rPr>
        <w:t>2、乙方培训时应当提供本合同开发的应用系统操作说明和日常维护说明等技术资料。</w:t>
      </w:r>
    </w:p>
    <w:p>
      <w:pPr>
        <w:pStyle w:val="null3"/>
        <w:ind w:firstLine="442"/>
        <w:jc w:val="both"/>
      </w:pPr>
      <w:r>
        <w:rPr>
          <w:sz w:val="22"/>
          <w:b/>
        </w:rPr>
        <w:t>第八条</w:t>
      </w:r>
      <w:r>
        <w:rPr>
          <w:sz w:val="22"/>
          <w:b/>
        </w:rPr>
        <w:t xml:space="preserve">  </w:t>
      </w:r>
      <w:r>
        <w:rPr>
          <w:sz w:val="22"/>
          <w:b/>
        </w:rPr>
        <w:t>知识产权和保密义务</w:t>
      </w:r>
    </w:p>
    <w:p>
      <w:pPr>
        <w:pStyle w:val="null3"/>
        <w:ind w:firstLine="440"/>
        <w:jc w:val="both"/>
      </w:pPr>
      <w:r>
        <w:rPr>
          <w:sz w:val="22"/>
        </w:rPr>
        <w:t>1、知识产权</w:t>
      </w:r>
    </w:p>
    <w:p>
      <w:pPr>
        <w:pStyle w:val="null3"/>
        <w:ind w:firstLine="440"/>
        <w:jc w:val="both"/>
      </w:pPr>
      <w:r>
        <w:rPr>
          <w:sz w:val="22"/>
        </w:rPr>
        <w:t>1）乙方保证，对于其提供的应用系统拥有知识产权或已获得权利人的授权，不会侵犯第三方的合法权益，否则乙方应当负责处理索赔或涉诉等各项事宜，造成甲方损失的，乙方还应当承担赔偿责任。</w:t>
      </w:r>
    </w:p>
    <w:p>
      <w:pPr>
        <w:pStyle w:val="null3"/>
        <w:ind w:firstLine="440"/>
        <w:jc w:val="both"/>
      </w:pPr>
      <w:r>
        <w:rPr>
          <w:sz w:val="22"/>
        </w:rPr>
        <w:t>2）为执行本合同而提供的技术资料的使用权归甲方所有。甲方应严格遵守知识产权及版权等法律、法规的规定，并在本合同所约定的用户方范围内使用本合同开发的应用系统。除本合同另有约定外，甲方不得将本合同开发的应用系统再许可第三方使用。</w:t>
      </w:r>
    </w:p>
    <w:p>
      <w:pPr>
        <w:pStyle w:val="null3"/>
        <w:ind w:firstLine="440"/>
        <w:jc w:val="both"/>
      </w:pPr>
      <w:r>
        <w:rPr>
          <w:sz w:val="22"/>
        </w:rPr>
        <w:t>2、保密</w:t>
      </w:r>
    </w:p>
    <w:p>
      <w:pPr>
        <w:pStyle w:val="null3"/>
        <w:ind w:firstLine="440"/>
        <w:jc w:val="both"/>
      </w:pPr>
      <w:r>
        <w:rPr>
          <w:sz w:val="22"/>
        </w:rPr>
        <w:t>1）保密期限为本合同履行期间及本合同终止后</w:t>
      </w:r>
      <w:r>
        <w:rPr>
          <w:sz w:val="22"/>
          <w:u w:val="single"/>
        </w:rPr>
        <w:t>10</w:t>
      </w:r>
      <w:r>
        <w:rPr>
          <w:sz w:val="22"/>
        </w:rPr>
        <w:t>年。甲乙双方可另行约定保密范围。</w:t>
      </w:r>
    </w:p>
    <w:p>
      <w:pPr>
        <w:pStyle w:val="null3"/>
        <w:ind w:firstLine="440"/>
        <w:jc w:val="both"/>
      </w:pPr>
      <w:r>
        <w:rPr>
          <w:sz w:val="22"/>
        </w:rPr>
        <w:t>2）本合同涉及的以及甲乙双方因签订本合同而知悉的对方商业秘密，双方互负保密义务。未经对方书面许可，任何一方不得向第三方提供或披露本合同的相关与对方业务有关的资料和信息。由于一方泄密使另一方利益受到损害,泄密方应承担法律责任。</w:t>
      </w:r>
    </w:p>
    <w:p>
      <w:pPr>
        <w:pStyle w:val="null3"/>
        <w:ind w:firstLine="440"/>
        <w:jc w:val="both"/>
      </w:pPr>
      <w:r>
        <w:rPr>
          <w:sz w:val="22"/>
        </w:rPr>
        <w:t>3）本合同履行完毕后，甲乙双方均应当按照对方要求，处理所获得的对方有关资料信息或电子文档。</w:t>
      </w:r>
    </w:p>
    <w:p>
      <w:pPr>
        <w:pStyle w:val="null3"/>
        <w:ind w:firstLine="442"/>
        <w:jc w:val="both"/>
      </w:pPr>
      <w:r>
        <w:rPr>
          <w:sz w:val="22"/>
          <w:b/>
        </w:rPr>
        <w:t>第九条</w:t>
      </w:r>
      <w:r>
        <w:rPr>
          <w:sz w:val="22"/>
          <w:b/>
        </w:rPr>
        <w:t>违约责任</w:t>
      </w:r>
    </w:p>
    <w:p>
      <w:pPr>
        <w:pStyle w:val="null3"/>
        <w:ind w:firstLine="440"/>
        <w:jc w:val="both"/>
      </w:pPr>
      <w:r>
        <w:rPr>
          <w:sz w:val="22"/>
        </w:rPr>
        <w:t>1、任何一方未履行本合同项下的任何一项条款均被视为违约。任何一方在收到对方的具体说明违约情况的书面通知后,如确认违约行为实际存在,则应在20日内对违约行为进行纠正并书面通知对方；如认为违约行为不存在,则应在20日内向对方提出书面异议和说明。在此情形下,甲乙双方可就此问题进行协商,协商不成的,按本合同争议条款解决。违约方应承担因自己违约行为而造成的法律责任。</w:t>
      </w:r>
    </w:p>
    <w:p>
      <w:pPr>
        <w:pStyle w:val="null3"/>
        <w:ind w:firstLine="440"/>
        <w:jc w:val="both"/>
      </w:pPr>
      <w:r>
        <w:rPr>
          <w:sz w:val="22"/>
        </w:rPr>
        <w:t>2、如果乙方未按合同约定的期限完成本项目则视为乙方违约（双方认定的合理延期除外），每逾期一天，应付损失费为合同总金额的0.02%，但对延期付款的偿付损失费，最多不超过合同总额的1%。乙方偿付延期付款的损失付款将不解除合同，各方继续履行合同的职责。如乙方逾期未完成本项目超过30天的，甲方有权取消合同，乙方应赔偿由此而给甲方造成的经济损失。取消合同并不免除乙方支付罚金的责任。</w:t>
      </w:r>
    </w:p>
    <w:p>
      <w:pPr>
        <w:pStyle w:val="null3"/>
        <w:ind w:firstLine="440"/>
        <w:jc w:val="both"/>
      </w:pPr>
      <w:r>
        <w:rPr>
          <w:sz w:val="22"/>
        </w:rPr>
        <w:t>3、如乙方最终未能完成本合同约定功能，按双方确认完成比例计算最终应支付乙方款项，如完成进度未达到预付款的比例，乙方应退回相应部分款项；并且乙方按合同金额10%向甲方支付违约金。</w:t>
      </w:r>
    </w:p>
    <w:p>
      <w:pPr>
        <w:pStyle w:val="null3"/>
        <w:ind w:firstLine="440"/>
        <w:jc w:val="both"/>
      </w:pPr>
      <w:r>
        <w:rPr>
          <w:sz w:val="22"/>
        </w:rPr>
        <w:t>4、如果甲方未按合同第三章规定的时间支付合同价款即为违约，延期付款在10周以内的，每周偿付损失费为应支付金额的0.02%，但对延期付款的偿付损失费，最多不超过合同总额的1%。甲方偿付延期付款的损失付款将不解除合同，各方继续履行合同的职责。如甲方延迟付款晚于合同规定日期10周，乙方有权取消合同，甲方应赔偿由此而给乙方造成的经济损失。取消合同并不免除甲方支付罚金的责任。在甲方付款前，乙方应当向甲方提供等额合法发票，如因乙方未能及时提供前述发票而造成付款延误，不属甲方违约。</w:t>
      </w:r>
    </w:p>
    <w:p>
      <w:pPr>
        <w:pStyle w:val="null3"/>
        <w:ind w:firstLine="440"/>
        <w:jc w:val="both"/>
      </w:pPr>
      <w:r>
        <w:rPr>
          <w:sz w:val="22"/>
        </w:rPr>
        <w:t>5、由于甲方原因，未能按合同规定的日期完成初验或终验，甲方应承担违约责任，并赔偿乙方由此造成的经济损失。</w:t>
      </w:r>
    </w:p>
    <w:p>
      <w:pPr>
        <w:pStyle w:val="null3"/>
        <w:ind w:firstLine="440"/>
        <w:jc w:val="both"/>
      </w:pPr>
      <w:r>
        <w:rPr>
          <w:sz w:val="22"/>
        </w:rPr>
        <w:t>6、在合同有效期内，任何一方不得单方无故终止此合同，否则视为违约。违约方应承担因自己的违约行为而给对方造成的经济损失。</w:t>
      </w:r>
    </w:p>
    <w:p>
      <w:pPr>
        <w:pStyle w:val="null3"/>
        <w:ind w:firstLine="442"/>
        <w:jc w:val="both"/>
      </w:pPr>
      <w:r>
        <w:rPr>
          <w:sz w:val="22"/>
          <w:b/>
        </w:rPr>
        <w:t>第十条</w:t>
      </w:r>
      <w:r>
        <w:rPr>
          <w:sz w:val="22"/>
          <w:b/>
        </w:rPr>
        <w:t xml:space="preserve">  </w:t>
      </w:r>
      <w:r>
        <w:rPr>
          <w:sz w:val="22"/>
          <w:b/>
        </w:rPr>
        <w:t>争议解决</w:t>
      </w:r>
    </w:p>
    <w:p>
      <w:pPr>
        <w:pStyle w:val="null3"/>
        <w:ind w:firstLine="440"/>
        <w:jc w:val="both"/>
      </w:pPr>
      <w:r>
        <w:rPr>
          <w:sz w:val="22"/>
        </w:rPr>
        <w:t>1、对于因本合同履行而发生的争议，双方可协商解决。协商不成的，可向甲方所在地人民法院提起诉讼。</w:t>
      </w:r>
    </w:p>
    <w:p>
      <w:pPr>
        <w:pStyle w:val="null3"/>
        <w:ind w:firstLine="440"/>
        <w:jc w:val="both"/>
      </w:pPr>
      <w:r>
        <w:rPr>
          <w:sz w:val="22"/>
        </w:rPr>
        <w:t>2、在诉讼过程中，除正在进行诉讼的部分以外，合同双方均应继续履行合同。</w:t>
      </w:r>
    </w:p>
    <w:p>
      <w:pPr>
        <w:pStyle w:val="null3"/>
        <w:ind w:firstLine="442"/>
        <w:jc w:val="both"/>
      </w:pPr>
      <w:r>
        <w:rPr>
          <w:sz w:val="22"/>
          <w:b/>
        </w:rPr>
        <w:t>第十一条</w:t>
      </w:r>
      <w:r>
        <w:rPr>
          <w:sz w:val="22"/>
          <w:b/>
        </w:rPr>
        <w:t xml:space="preserve">  </w:t>
      </w:r>
      <w:r>
        <w:rPr>
          <w:sz w:val="22"/>
          <w:b/>
        </w:rPr>
        <w:t>免责条款</w:t>
      </w:r>
    </w:p>
    <w:p>
      <w:pPr>
        <w:pStyle w:val="null3"/>
        <w:ind w:firstLine="440"/>
        <w:jc w:val="both"/>
      </w:pPr>
      <w:r>
        <w:rPr>
          <w:sz w:val="22"/>
        </w:rPr>
        <w:t>因不可抗力导致甲乙双方或一方不能履行或不能完全履行本合同项下有关义务时</w:t>
      </w:r>
      <w:r>
        <w:rPr>
          <w:sz w:val="22"/>
        </w:rPr>
        <w:t>,甲乙双方互相不承担违约责任。但遇有不可抗力的一方或双方应于不可抗力发生后15日内将情况告知对方,并提供有关部门的证明，若不可抗力导致无法告知，则应在不可抗力结束之日起7日内告知。在不可抗力消除后的合理时间内，本合同应当继续履行。</w:t>
      </w:r>
    </w:p>
    <w:p>
      <w:pPr>
        <w:pStyle w:val="null3"/>
        <w:ind w:firstLine="440"/>
        <w:jc w:val="both"/>
      </w:pPr>
      <w:r>
        <w:rPr>
          <w:sz w:val="22"/>
        </w:rPr>
        <w:t>非乙方原因导致的初始化数据错误、网络安全事故和系统故障，乙方不承担任何责任。</w:t>
      </w:r>
    </w:p>
    <w:p>
      <w:pPr>
        <w:pStyle w:val="null3"/>
        <w:ind w:firstLine="442"/>
        <w:jc w:val="both"/>
      </w:pPr>
      <w:r>
        <w:rPr>
          <w:sz w:val="22"/>
          <w:b/>
        </w:rPr>
        <w:t>第十二条</w:t>
      </w:r>
      <w:r>
        <w:rPr>
          <w:sz w:val="22"/>
          <w:b/>
        </w:rPr>
        <w:t xml:space="preserve">  </w:t>
      </w:r>
      <w:r>
        <w:rPr>
          <w:sz w:val="22"/>
          <w:b/>
        </w:rPr>
        <w:t>附则</w:t>
      </w:r>
    </w:p>
    <w:p>
      <w:pPr>
        <w:pStyle w:val="null3"/>
        <w:ind w:firstLine="440"/>
        <w:jc w:val="both"/>
      </w:pPr>
      <w:r>
        <w:rPr>
          <w:sz w:val="22"/>
        </w:rPr>
        <w:t>1、本合同未尽事宜，按照《中华人民共和国民法典》相关条款执行。</w:t>
      </w:r>
    </w:p>
    <w:p>
      <w:pPr>
        <w:pStyle w:val="null3"/>
        <w:ind w:firstLine="440"/>
        <w:jc w:val="both"/>
      </w:pPr>
      <w:r>
        <w:rPr>
          <w:sz w:val="22"/>
        </w:rPr>
        <w:t>2、未经甲乙双方书面确认，任何一方不得自行变更或修改本合同。</w:t>
      </w:r>
    </w:p>
    <w:p>
      <w:pPr>
        <w:pStyle w:val="null3"/>
        <w:ind w:firstLine="440"/>
        <w:jc w:val="both"/>
      </w:pPr>
      <w:r>
        <w:rPr>
          <w:sz w:val="22"/>
        </w:rPr>
        <w:t>3、本合同壹式伍份，甲方执贰份，乙方执贰份，采购代理机构壹份，自甲、乙双方法定代表人或授权代表签字并加盖公章或合同专用章之日起生效。</w:t>
      </w:r>
    </w:p>
    <w:p>
      <w:pPr>
        <w:pStyle w:val="null3"/>
        <w:ind w:firstLine="440"/>
        <w:jc w:val="both"/>
      </w:pPr>
      <w:r>
        <w:rPr>
          <w:sz w:val="22"/>
        </w:rPr>
        <w:t>4、本合同签订后，如需对合同进行修改，需由双方协商一致并签订补充合同。</w:t>
      </w:r>
    </w:p>
    <w:p>
      <w:pPr>
        <w:pStyle w:val="null3"/>
        <w:ind w:firstLine="440"/>
        <w:jc w:val="both"/>
      </w:pPr>
      <w:r>
        <w:rPr>
          <w:sz w:val="22"/>
        </w:rPr>
        <w:t>5、合同执行期间，如遇国家政策调整，按国家调整后政策执行。</w:t>
      </w:r>
    </w:p>
    <w:p>
      <w:pPr>
        <w:pStyle w:val="null3"/>
        <w:ind w:firstLine="440"/>
        <w:jc w:val="both"/>
      </w:pPr>
      <w:r>
        <w:rPr>
          <w:sz w:val="22"/>
        </w:rPr>
        <w:t>6、本合同所有附件作为合同不可分割的组成部分，与合同正文具有同等法律效力，附件与本合同不一致时，以本合同为准。</w:t>
      </w:r>
    </w:p>
    <w:p>
      <w:pPr>
        <w:pStyle w:val="null3"/>
        <w:ind w:firstLine="440"/>
        <w:jc w:val="both"/>
      </w:pPr>
      <w:r>
        <w:rPr>
          <w:sz w:val="24"/>
        </w:rPr>
        <w:t xml:space="preserve"> </w:t>
      </w:r>
    </w:p>
    <w:p>
      <w:pPr>
        <w:pStyle w:val="null3"/>
        <w:ind w:firstLine="440"/>
        <w:jc w:val="both"/>
      </w:pPr>
      <w:r>
        <w:rPr>
          <w:sz w:val="22"/>
        </w:rPr>
        <w:t>（以下无正文）</w:t>
      </w:r>
    </w:p>
    <w:p>
      <w:pPr>
        <w:pStyle w:val="null3"/>
        <w:ind w:firstLine="440"/>
        <w:jc w:val="left"/>
      </w:pPr>
      <w:r>
        <w:rPr>
          <w:sz w:val="24"/>
        </w:rPr>
        <w:t xml:space="preserve"> </w:t>
      </w:r>
      <w:r>
        <w:rPr>
          <w:sz w:val="24"/>
          <w:b/>
        </w:rPr>
        <w:t xml:space="preserve">                                                                                                               </w:t>
      </w:r>
    </w:p>
    <w:p>
      <w:pPr>
        <w:pStyle w:val="null3"/>
        <w:ind w:firstLine="442"/>
        <w:jc w:val="both"/>
      </w:pPr>
      <w:r>
        <w:rPr>
          <w:sz w:val="22"/>
          <w:b/>
        </w:rPr>
        <w:t>甲方（盖章）：</w:t>
      </w:r>
    </w:p>
    <w:p>
      <w:pPr>
        <w:pStyle w:val="null3"/>
        <w:ind w:firstLine="442"/>
        <w:jc w:val="both"/>
      </w:pPr>
      <w:r>
        <w:rPr>
          <w:sz w:val="22"/>
          <w:b/>
        </w:rPr>
        <w:t>法定代表人或授权代表（签字）：</w:t>
      </w:r>
      <w:r>
        <w:rPr>
          <w:sz w:val="22"/>
          <w:b/>
        </w:rPr>
        <w:t xml:space="preserve">             </w:t>
      </w:r>
    </w:p>
    <w:p>
      <w:pPr>
        <w:pStyle w:val="null3"/>
        <w:ind w:firstLine="442"/>
        <w:jc w:val="both"/>
      </w:pPr>
      <w:r>
        <w:rPr>
          <w:sz w:val="24"/>
          <w:b/>
        </w:rPr>
        <w:t xml:space="preserve">                            </w:t>
      </w:r>
    </w:p>
    <w:p>
      <w:pPr>
        <w:pStyle w:val="null3"/>
        <w:ind w:firstLine="442"/>
        <w:jc w:val="both"/>
      </w:pPr>
      <w:r>
        <w:rPr>
          <w:sz w:val="22"/>
          <w:b/>
        </w:rPr>
        <w:t>签署日期：</w:t>
      </w:r>
      <w:r>
        <w:rPr>
          <w:sz w:val="22"/>
          <w:b/>
        </w:rPr>
        <w:t xml:space="preserve">    </w:t>
      </w:r>
      <w:r>
        <w:rPr>
          <w:sz w:val="22"/>
          <w:b/>
        </w:rPr>
        <w:t>年</w:t>
      </w:r>
      <w:r>
        <w:rPr>
          <w:sz w:val="22"/>
          <w:b/>
        </w:rPr>
        <w:t xml:space="preserve">   </w:t>
      </w:r>
      <w:r>
        <w:rPr>
          <w:sz w:val="22"/>
          <w:b/>
        </w:rPr>
        <w:t>月</w:t>
      </w:r>
      <w:r>
        <w:rPr>
          <w:sz w:val="22"/>
          <w:b/>
        </w:rPr>
        <w:t xml:space="preserve">   </w:t>
      </w:r>
      <w:r>
        <w:rPr>
          <w:sz w:val="22"/>
          <w:b/>
        </w:rPr>
        <w:t>日</w:t>
      </w:r>
      <w:r>
        <w:rPr>
          <w:sz w:val="22"/>
          <w:b/>
        </w:rPr>
        <w:t xml:space="preserve">      </w:t>
      </w:r>
    </w:p>
    <w:p>
      <w:pPr>
        <w:pStyle w:val="null3"/>
        <w:ind w:firstLine="440"/>
        <w:jc w:val="left"/>
      </w:pPr>
      <w:r>
        <w:rPr>
          <w:sz w:val="24"/>
        </w:rPr>
        <w:t xml:space="preserve"> </w:t>
      </w:r>
    </w:p>
    <w:p>
      <w:pPr>
        <w:pStyle w:val="null3"/>
        <w:ind w:firstLine="442"/>
        <w:jc w:val="left"/>
      </w:pPr>
      <w:r>
        <w:rPr>
          <w:sz w:val="22"/>
          <w:b/>
        </w:rPr>
        <w:t>乙方（盖章）：</w:t>
      </w:r>
    </w:p>
    <w:p>
      <w:pPr>
        <w:pStyle w:val="null3"/>
        <w:ind w:firstLine="442"/>
        <w:jc w:val="left"/>
      </w:pPr>
      <w:r>
        <w:rPr>
          <w:sz w:val="22"/>
          <w:b/>
        </w:rPr>
        <w:t>法定代表人或授权代表（签字）：</w:t>
      </w:r>
    </w:p>
    <w:p>
      <w:pPr>
        <w:pStyle w:val="null3"/>
        <w:ind w:firstLine="440"/>
        <w:jc w:val="left"/>
      </w:pPr>
      <w:r>
        <w:rPr>
          <w:sz w:val="24"/>
        </w:rPr>
        <w:t xml:space="preserve"> </w:t>
      </w:r>
    </w:p>
    <w:p>
      <w:pPr>
        <w:pStyle w:val="null3"/>
        <w:ind w:firstLine="442"/>
        <w:jc w:val="left"/>
      </w:pPr>
      <w:r>
        <w:rPr>
          <w:sz w:val="22"/>
          <w:b/>
        </w:rPr>
        <w:t>签署日期：</w:t>
      </w:r>
      <w:r>
        <w:rPr>
          <w:sz w:val="22"/>
          <w:b/>
        </w:rPr>
        <w:t xml:space="preserve">    </w:t>
      </w:r>
      <w:r>
        <w:rPr>
          <w:sz w:val="22"/>
          <w:b/>
        </w:rPr>
        <w:t>年</w:t>
      </w:r>
      <w:r>
        <w:rPr>
          <w:sz w:val="22"/>
          <w:b/>
        </w:rPr>
        <w:t xml:space="preserve">   </w:t>
      </w:r>
      <w:r>
        <w:rPr>
          <w:sz w:val="22"/>
          <w:b/>
        </w:rPr>
        <w:t>月</w:t>
      </w:r>
      <w:r>
        <w:rPr>
          <w:sz w:val="22"/>
          <w:b/>
        </w:rPr>
        <w:t xml:space="preserve">   </w:t>
      </w:r>
      <w:r>
        <w:rPr>
          <w:sz w:val="22"/>
          <w:b/>
        </w:rPr>
        <w:t>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441900022-2025-00290</w:t>
      </w:r>
    </w:p>
    <w:p>
      <w:pPr>
        <w:pStyle w:val="null3"/>
        <w:jc w:val="center"/>
        <w:outlineLvl w:val="3"/>
      </w:pPr>
      <w:r>
        <w:rPr>
          <w:sz w:val="24"/>
          <w:b/>
        </w:rPr>
        <w:t>采购项目编号：</w:t>
      </w:r>
      <w:r>
        <w:rPr>
          <w:sz w:val="24"/>
          <w:b/>
        </w:rPr>
        <w:t>441900022-2025-00290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东莞市黄江镇招投标服务所</w:t>
      </w:r>
    </w:p>
    <w:p>
      <w:pPr>
        <w:pStyle w:val="null3"/>
        <w:ind w:firstLine="480"/>
      </w:pPr>
      <w:r>
        <w:rPr/>
        <w:t xml:space="preserve"> 你方组织的</w:t>
      </w:r>
      <w:r>
        <w:rPr>
          <w:u w:val="single"/>
        </w:rPr>
        <w:t>“</w:t>
      </w:r>
      <w:r>
        <w:rPr>
          <w:u w:val="single"/>
        </w:rPr>
        <w:t>东莞市黄江医院信息化设施改造升级项目</w:t>
      </w:r>
      <w:r>
        <w:rPr>
          <w:u w:val="single"/>
        </w:rPr>
        <w:t>”</w:t>
      </w:r>
      <w:r>
        <w:rPr/>
        <w:t>项目的招标[采购项目编号为：</w:t>
      </w:r>
      <w:r>
        <w:rPr>
          <w:u w:val="single"/>
        </w:rPr>
        <w:t>441900022-2025-00290</w:t>
      </w:r>
      <w:r>
        <w:rPr/>
        <w:t>]，我方愿参与投标。</w:t>
      </w:r>
    </w:p>
    <w:p>
      <w:pPr>
        <w:pStyle w:val="null3"/>
        <w:ind w:firstLine="480"/>
      </w:pPr>
      <w:r>
        <w:rPr/>
        <w:t>我方确认收到贵方提供的</w:t>
      </w:r>
      <w:r>
        <w:rPr>
          <w:u w:val="single"/>
        </w:rPr>
        <w:t>“</w:t>
      </w:r>
      <w:r>
        <w:rPr>
          <w:u w:val="single"/>
        </w:rPr>
        <w:t>东莞市黄江医院信息化设施改造升级项目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东莞市黄江医院信息化设施改造升级项目</w:t>
      </w:r>
      <w:r>
        <w:rPr/>
        <w:t>”项目采购[采购项目编号为</w:t>
      </w:r>
      <w:r>
        <w:rPr/>
        <w:t>441900022-2025-00290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东莞市黄江医院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东莞市黄江镇招投标服务所</w:t>
      </w:r>
    </w:p>
    <w:p>
      <w:pPr>
        <w:pStyle w:val="null3"/>
        <w:ind w:firstLine="480"/>
      </w:pPr>
      <w:r>
        <w:rPr/>
        <w:t xml:space="preserve"> 如果我方在贵采购代理机构组织的</w:t>
      </w:r>
      <w:r>
        <w:rPr/>
        <w:t>东莞市黄江医院信息化设施改造升级项目</w:t>
      </w:r>
      <w:r>
        <w:rPr/>
        <w:t>招标中获中标（采购项目编号：</w:t>
      </w:r>
      <w:r>
        <w:rPr/>
        <w:t>441900022-2025-00290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东莞市黄江医院信息化设施改造升级项目</w:t>
      </w:r>
      <w:r>
        <w:rPr/>
        <w:t>”项目（采购项目编号：</w:t>
      </w:r>
      <w:r>
        <w:rPr/>
        <w:t>441900022-2025-00290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