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2026年广东省商标品牌战略（东莞商标品牌指导站服务能力提升项目）申报指南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2026年广东省商标品牌战略（东莞商标品牌指导站服务能力提升项目）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申报指南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二、任务要求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健全商标品牌指导站管理、服务制度，发挥商标公益窗口、宣传阵地、联络平台作用，提升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商标品牌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指导站服务能力。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实施周期及支持方式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项目实施周期自立项通知下达之日起至2026年12月31日（如合同另有约定的，按合同约定实施）。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计划立项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项，每个项目支持额度为不超过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万元，具体以广东省市场监督管理局（知识产权局）下达文件为准。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四、具体工作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（1）构建商标品牌专业服务团队，搭建不少于1名专职人员和不少于2名兼职人员的工作服务团队；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建立联络指导和服务对象清单管理制度，指导企事业单位设知识产权联络员，建立常态化沟通联络机制，并以辖区内企业为主要对象建立服务清单，动态更新企业生产经营信息、专利信息、商标信息、知识产权管理和需求信息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（3）为辖区内不少于100家企业提供国内外商标注册咨询、商标规范使用提示、自主品牌培育、商标运用指引等服务；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（4）围绕商标品牌培育与运用，开展不少于5场培训活动，每场参与人数不少于30人。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申报主体为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东莞市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各镇街（园区）商标品牌指导站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）知识产权工作基础良好，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具有从事商标品牌服务相关工作经验；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只接受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家单位独立申报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2026年广东省商标品牌战略（东莞商标品牌指导站服务能力提升项目）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申报指南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》（详见附件）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11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镇街（园区）政府成立镇街（园区）商标品牌指导站的文件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）其他证明申报条件、优势的材料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（例如：目前服务站的人员规模、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企业商标品牌服务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经验和获得的奖励等）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上述材料均须加盖公章。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七、联系方式</w:t>
      </w:r>
    </w:p>
    <w:p>
      <w:pPr>
        <w:pStyle w:val="7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（一）关于政策咨询、项目业务申报问题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受理科室：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东莞市市场监督管理局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保护中心；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联系电话：0769-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26986505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  <w:t>（二）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/>
        </w:rPr>
        <w:t>系统使用咨询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“企莞家”企业综合服务平台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0769-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（转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587" w:bottom="2098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2026年广东省商标品牌战略（东莞商标品牌指导站服务能力提升项目）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申报指南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申报书</w:t>
      </w:r>
    </w:p>
    <w:p>
      <w:pPr>
        <w:spacing w:line="660" w:lineRule="exact"/>
        <w:jc w:val="both"/>
        <w:rPr>
          <w:rFonts w:hint="default" w:ascii="方正小标宋简体" w:hAnsi="方正小标宋简体" w:eastAsia="黑体" w:cs="方正小标宋简体"/>
          <w:color w:val="000000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color w:val="000000"/>
          <w:sz w:val="32"/>
          <w:szCs w:val="44"/>
          <w:lang w:eastAsia="zh-CN"/>
        </w:rPr>
        <w:t>附件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2026年广东省商标品牌战略（东莞商标品牌指导站服务能力提升项目）申报指南申报书</w:t>
      </w:r>
    </w:p>
    <w:p>
      <w:pPr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/>
        </w:rPr>
      </w:pPr>
    </w:p>
    <w:tbl>
      <w:tblPr>
        <w:tblStyle w:val="9"/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highlight w:val="none"/>
              </w:rPr>
              <w:t>项目名称：</w:t>
            </w:r>
          </w:p>
        </w:tc>
        <w:tc>
          <w:tcPr>
            <w:tcW w:w="581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项目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人：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lang w:eastAsia="zh-CN"/>
              </w:rPr>
              <w:t>部门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及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务：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年    月    日   </w:t>
            </w: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</w:t>
            </w:r>
          </w:p>
        </w:tc>
      </w:tr>
    </w:tbl>
    <w:p>
      <w:pPr>
        <w:bidi w:val="0"/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</w:rPr>
        <w:t>填写说明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、所属镇街（园区）一栏请填写主申报单位注册地址所在镇街（园区）名称；市外企业请填写“市外企业”；如无特别注明，市属单位、市外机构无需东莞镇街（园区）盖章推荐。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一、申报单位基本信息</w:t>
      </w:r>
    </w:p>
    <w:tbl>
      <w:tblPr>
        <w:tblStyle w:val="9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9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预期成果及考核指标</w:t>
      </w:r>
    </w:p>
    <w:tbl>
      <w:tblPr>
        <w:tblStyle w:val="9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bidi w:val="0"/>
        <w:rPr>
          <w:rFonts w:hint="default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、项目负责人及项目组成员</w:t>
      </w:r>
    </w:p>
    <w:tbl>
      <w:tblPr>
        <w:tblStyle w:val="9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default"/>
        </w:rPr>
      </w:pPr>
    </w:p>
    <w:p>
      <w:pPr>
        <w:pStyle w:val="5"/>
        <w:rPr>
          <w:rFonts w:hint="default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、项目支出预算明细表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不得支出人员工资、水电费、燃油费、知识产权贯标辅导（咨询）费用、专利申请费、专利年费和专利代理服务费等科目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、申报单位申明及申报意见</w:t>
      </w:r>
    </w:p>
    <w:tbl>
      <w:tblPr>
        <w:tblStyle w:val="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、推荐单位意见</w:t>
      </w:r>
    </w:p>
    <w:tbl>
      <w:tblPr>
        <w:tblStyle w:val="9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1"/>
        <w:gridCol w:w="8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7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镇街（园区）市场监管分局审核推荐意见</w:t>
            </w:r>
          </w:p>
        </w:tc>
        <w:tc>
          <w:tcPr>
            <w:tcW w:w="8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3612"/>
    <w:rsid w:val="1EFBE019"/>
    <w:rsid w:val="22AB5066"/>
    <w:rsid w:val="35FDC860"/>
    <w:rsid w:val="36D671B4"/>
    <w:rsid w:val="3BBE7F7E"/>
    <w:rsid w:val="3EAB0813"/>
    <w:rsid w:val="3FCDF23A"/>
    <w:rsid w:val="49B76E16"/>
    <w:rsid w:val="4CF09F86"/>
    <w:rsid w:val="4F5DBCC3"/>
    <w:rsid w:val="4FBABF4F"/>
    <w:rsid w:val="545FBBBC"/>
    <w:rsid w:val="5FFF9344"/>
    <w:rsid w:val="5FFFAF7A"/>
    <w:rsid w:val="65F63D2C"/>
    <w:rsid w:val="679F0918"/>
    <w:rsid w:val="69E4D7B9"/>
    <w:rsid w:val="6CFDD102"/>
    <w:rsid w:val="6FBB02B9"/>
    <w:rsid w:val="6FFF9B57"/>
    <w:rsid w:val="75FD1EF4"/>
    <w:rsid w:val="7B2BD33E"/>
    <w:rsid w:val="7B3F369D"/>
    <w:rsid w:val="7DE26908"/>
    <w:rsid w:val="7DFF7D92"/>
    <w:rsid w:val="7FEFDB60"/>
    <w:rsid w:val="7FF9367D"/>
    <w:rsid w:val="7FFE8830"/>
    <w:rsid w:val="96F924D4"/>
    <w:rsid w:val="99DFD307"/>
    <w:rsid w:val="A76F63D3"/>
    <w:rsid w:val="AFED1849"/>
    <w:rsid w:val="B3BF10DB"/>
    <w:rsid w:val="BBA78442"/>
    <w:rsid w:val="BBF5A9AE"/>
    <w:rsid w:val="BED775AD"/>
    <w:rsid w:val="BEFF0437"/>
    <w:rsid w:val="BF6B3E9D"/>
    <w:rsid w:val="BF7F352D"/>
    <w:rsid w:val="CEF546AF"/>
    <w:rsid w:val="CF7BF0CD"/>
    <w:rsid w:val="CFFF3A0D"/>
    <w:rsid w:val="D6BFF4EA"/>
    <w:rsid w:val="DF6F6D37"/>
    <w:rsid w:val="E1338873"/>
    <w:rsid w:val="EBBE118A"/>
    <w:rsid w:val="F5DD2C64"/>
    <w:rsid w:val="F7B86897"/>
    <w:rsid w:val="F7FF5DB7"/>
    <w:rsid w:val="F8EC0867"/>
    <w:rsid w:val="FBBF7133"/>
    <w:rsid w:val="FBEFAEB7"/>
    <w:rsid w:val="FC9F8D84"/>
    <w:rsid w:val="FDCF6136"/>
    <w:rsid w:val="FEEFC691"/>
    <w:rsid w:val="FFFDF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  <w:jc w:val="both"/>
    </w:pPr>
    <w:rPr>
      <w:lang w:val="en-US"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admin</cp:lastModifiedBy>
  <dcterms:modified xsi:type="dcterms:W3CDTF">2025-08-05T16:04:04Z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