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kern w:val="44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kern w:val="44"/>
          <w:szCs w:val="32"/>
          <w:highlight w:val="none"/>
          <w:shd w:val="clear" w:color="auto" w:fill="FFFFFF"/>
        </w:rPr>
        <w:t>附件</w:t>
      </w:r>
      <w:r>
        <w:rPr>
          <w:rFonts w:hint="eastAsia" w:eastAsia="黑体" w:cs="Times New Roman"/>
          <w:kern w:val="44"/>
          <w:szCs w:val="32"/>
          <w:highlight w:val="none"/>
          <w:shd w:val="clear" w:color="auto" w:fill="FFFFFF"/>
          <w:lang w:val="en-US" w:eastAsia="zh-CN"/>
        </w:rPr>
        <w:t xml:space="preserve"> 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eastAsia="方正小标宋简体" w:cs="Times New Roman"/>
          <w:kern w:val="44"/>
          <w:sz w:val="44"/>
          <w:szCs w:val="44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bookmarkStart w:id="0" w:name="OLE_LINK2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年度</w:t>
      </w:r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广东省海外专利布局促进（东莞市）项目申报指南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sz w:val="21"/>
          <w:szCs w:val="21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一、项目名称</w:t>
      </w:r>
      <w:bookmarkStart w:id="3" w:name="_GoBack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hint="eastAsia"/>
          <w:szCs w:val="32"/>
          <w:highlight w:val="none"/>
        </w:rPr>
        <w:t>2026年度广东省海外专利布局促进（东莞市）项目。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二、项目目标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支持企业按照海外高水平专利布局的需要，建立海外专利全过程管理体系，建立健全创新主体专利信息利用及管理平台，前瞻性培育布局一批关键技术领域海外专利，加强海外专利转化运用，提升我市企业海外专利布局能力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hint="eastAsia" w:eastAsia="黑体"/>
          <w:szCs w:val="32"/>
          <w:highlight w:val="none"/>
          <w:lang w:eastAsia="zh-CN"/>
        </w:rPr>
        <w:t>三</w:t>
      </w:r>
      <w:r>
        <w:rPr>
          <w:rFonts w:hint="eastAsia" w:eastAsia="黑体"/>
          <w:szCs w:val="32"/>
          <w:highlight w:val="none"/>
        </w:rPr>
        <w:t>、项目任务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（一）实施《创新管理—知识产权管理指南（ISO 56005）》国际标准并完成创新与知识产权管理能力分级评价；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（二）形成1套企业海外高水平专利布局方案；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（三）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在企业原有的管理系统中增设</w:t>
      </w:r>
      <w:r>
        <w:rPr>
          <w:rFonts w:hint="eastAsia" w:cs="Times New Roman"/>
          <w:szCs w:val="32"/>
          <w:highlight w:val="none"/>
          <w:lang w:eastAsia="zh-CN"/>
        </w:rPr>
        <w:t>或完善</w:t>
      </w:r>
      <w:r>
        <w:rPr>
          <w:rFonts w:hint="default" w:ascii="Times New Roman" w:hAnsi="Times New Roman" w:cs="Times New Roman"/>
          <w:szCs w:val="32"/>
          <w:highlight w:val="none"/>
        </w:rPr>
        <w:t>1个</w:t>
      </w:r>
      <w:bookmarkStart w:id="1" w:name="OLE_LINK1"/>
      <w:r>
        <w:rPr>
          <w:rFonts w:hint="default" w:ascii="Times New Roman" w:hAnsi="Times New Roman" w:cs="Times New Roman"/>
          <w:szCs w:val="32"/>
          <w:highlight w:val="none"/>
        </w:rPr>
        <w:t>专利信息利用及管理平台</w:t>
      </w:r>
      <w:bookmarkEnd w:id="1"/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模块</w:t>
      </w:r>
      <w:r>
        <w:rPr>
          <w:rFonts w:hint="default" w:ascii="Times New Roman" w:hAnsi="Times New Roman" w:cs="Times New Roman"/>
          <w:szCs w:val="32"/>
          <w:highlight w:val="none"/>
        </w:rPr>
        <w:t>；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（四）项目实施周期内提交PCT申请不少于8件；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bookmarkStart w:id="2" w:name="OLE_LINK3"/>
      <w:r>
        <w:rPr>
          <w:rFonts w:hint="default" w:ascii="Times New Roman" w:hAnsi="Times New Roman" w:cs="Times New Roman"/>
          <w:szCs w:val="32"/>
          <w:highlight w:val="none"/>
        </w:rPr>
        <w:t>（五）</w:t>
      </w:r>
      <w:bookmarkEnd w:id="2"/>
      <w:r>
        <w:rPr>
          <w:rFonts w:hint="default" w:ascii="Times New Roman" w:hAnsi="Times New Roman" w:cs="Times New Roman"/>
          <w:szCs w:val="32"/>
          <w:highlight w:val="none"/>
        </w:rPr>
        <w:t>形成1份海外专利转化运用情况报告。</w:t>
      </w:r>
    </w:p>
    <w:p>
      <w:pPr>
        <w:pStyle w:val="2"/>
        <w:numPr>
          <w:ilvl w:val="0"/>
          <w:numId w:val="0"/>
        </w:numPr>
        <w:ind w:leftChars="0" w:firstLine="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）为全面提升知识产权创造质量和运用效益，在项目实施期内报名参加2026年省级知识产权相关赛事。</w:t>
      </w:r>
    </w:p>
    <w:p>
      <w:pPr>
        <w:bidi w:val="0"/>
        <w:jc w:val="left"/>
        <w:rPr>
          <w:rFonts w:hint="eastAsia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</w:p>
    <w:p>
      <w:pPr>
        <w:adjustRightInd w:val="0"/>
        <w:spacing w:line="580" w:lineRule="exact"/>
        <w:ind w:firstLine="640" w:firstLineChars="200"/>
        <w:rPr>
          <w:rFonts w:hint="eastAsia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黑体" w:cs="Times New Roman"/>
          <w:szCs w:val="32"/>
          <w:highlight w:val="none"/>
        </w:rPr>
        <w:t>、申报要求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（一）申报主体为东莞市内依法设立、登记注册并能独立承担民事责任的企业单位，不接受联合申报；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（二）申报主体曾获得国家、省级知识产权优势示范企业称号；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（三）申报主体在申报本项目时拥有通过《专利合作条约》（PCT）途径申请的境外专利授权不少于3件；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（四）申报主体需在国家专利密集型产品备案认定试点平台完成至少1件专利产品备案。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hint="default" w:hAnsi="Times New Roman" w:eastAsia="黑体"/>
          <w:szCs w:val="32"/>
          <w:highlight w:val="none"/>
        </w:rPr>
        <w:t>五</w:t>
      </w:r>
      <w:r>
        <w:rPr>
          <w:rFonts w:hAnsi="Times New Roman" w:eastAsia="黑体"/>
          <w:szCs w:val="32"/>
          <w:highlight w:val="none"/>
        </w:rPr>
        <w:t>、</w:t>
      </w:r>
      <w:r>
        <w:rPr>
          <w:rFonts w:hint="default" w:hAnsi="Times New Roman" w:eastAsia="黑体"/>
          <w:szCs w:val="32"/>
          <w:highlight w:val="none"/>
        </w:rPr>
        <w:t>实施周期及支持</w:t>
      </w:r>
      <w:r>
        <w:rPr>
          <w:rFonts w:hAnsi="Times New Roman" w:eastAsia="黑体"/>
          <w:szCs w:val="32"/>
          <w:highlight w:val="none"/>
        </w:rPr>
        <w:t>方式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（一）本次申报及评审结果仅将列入东莞市市场监管局2026年项目入库名单，我局将根据项目预算等实际情况综合确定本次评审项目是否立项。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（二）项目实施周期自立项通知下达之日起至2026年12月31日（如合同另有约定的，按合同约定实施）。每个项目计划支持额度30万元，具体资助项目数以省市场监管局最终下达文件为准。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hint="eastAsia" w:eastAsia="黑体"/>
          <w:szCs w:val="32"/>
          <w:highlight w:val="none"/>
        </w:rPr>
        <w:t>六</w:t>
      </w:r>
      <w:r>
        <w:rPr>
          <w:rFonts w:eastAsia="黑体"/>
          <w:szCs w:val="32"/>
          <w:highlight w:val="none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2026年度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eastAsia="zh-CN"/>
        </w:rPr>
        <w:t>广东省海外专利布局促进（东莞市）项目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申报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（二）机构法人资格证书或营业执照复印件，银行开户信息相关材料；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（三）项目团队人员名单，参保单位社保缴纳证明，学历、职称、职业资格资质等佐证材料；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（四）国家、省级知识产权优势示范企业称号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佐证材料（例如：官方通知、牌匾等）；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）其他证明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申报条件、申报优势的材料（例如：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PCT专利数量情况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在国家专利密集型产品备案认定试点平台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专利产品备案情况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上述材料均需加盖公章。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Ansi="Times New Roman" w:eastAsia="黑体"/>
          <w:szCs w:val="32"/>
          <w:highlight w:val="none"/>
        </w:rPr>
      </w:pPr>
      <w:r>
        <w:rPr>
          <w:rFonts w:hint="default" w:hAnsi="Times New Roman" w:eastAsia="黑体"/>
          <w:szCs w:val="32"/>
          <w:highlight w:val="none"/>
        </w:rPr>
        <w:t>七、联系人及方式</w:t>
      </w:r>
    </w:p>
    <w:p>
      <w:pPr>
        <w:pStyle w:val="13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textAlignment w:val="auto"/>
        <w:rPr>
          <w:szCs w:val="32"/>
          <w:highlight w:val="none"/>
        </w:rPr>
      </w:pPr>
      <w:r>
        <w:rPr>
          <w:rFonts w:hint="eastAsia"/>
          <w:szCs w:val="32"/>
          <w:highlight w:val="none"/>
        </w:rPr>
        <w:t>东莞市市场监管局知识产权促进科</w:t>
      </w:r>
      <w:r>
        <w:rPr>
          <w:rFonts w:hint="eastAsia"/>
          <w:szCs w:val="32"/>
          <w:highlight w:val="none"/>
          <w:lang w:val="en-US" w:eastAsia="zh-CN"/>
        </w:rPr>
        <w:t>袁向翀</w:t>
      </w:r>
      <w:r>
        <w:rPr>
          <w:rFonts w:hint="eastAsia"/>
          <w:szCs w:val="32"/>
          <w:highlight w:val="none"/>
        </w:rPr>
        <w:t>，0769-26986</w:t>
      </w:r>
      <w:r>
        <w:rPr>
          <w:rFonts w:hint="eastAsia"/>
          <w:szCs w:val="32"/>
          <w:highlight w:val="none"/>
          <w:lang w:val="en-US" w:eastAsia="zh-CN"/>
        </w:rPr>
        <w:t>635</w:t>
      </w:r>
      <w:r>
        <w:rPr>
          <w:rFonts w:hint="eastAsia"/>
          <w:szCs w:val="32"/>
          <w:highlight w:val="none"/>
        </w:rPr>
        <w:t>。</w:t>
      </w:r>
    </w:p>
    <w:p>
      <w:pPr>
        <w:autoSpaceDE w:val="0"/>
        <w:autoSpaceDN w:val="0"/>
        <w:adjustRightInd w:val="0"/>
        <w:spacing w:line="580" w:lineRule="exact"/>
        <w:ind w:left="1600" w:leftChars="200" w:hanging="960" w:hangingChars="300"/>
        <w:rPr>
          <w:rFonts w:hint="default" w:cs="Times New Roman"/>
          <w:szCs w:val="32"/>
          <w:highlight w:val="none"/>
        </w:rPr>
      </w:pPr>
    </w:p>
    <w:p>
      <w:pPr>
        <w:numPr>
          <w:ins w:id="0" w:author="admin" w:date=""/>
        </w:numPr>
        <w:autoSpaceDE w:val="0"/>
        <w:autoSpaceDN w:val="0"/>
        <w:adjustRightInd w:val="0"/>
        <w:spacing w:line="580" w:lineRule="exact"/>
        <w:ind w:left="1600" w:leftChars="200" w:hanging="960" w:hangingChars="300"/>
        <w:rPr>
          <w:rFonts w:hint="eastAsia"/>
          <w:spacing w:val="-17"/>
          <w:sz w:val="32"/>
          <w:szCs w:val="32"/>
          <w:highlight w:val="none"/>
        </w:rPr>
      </w:pPr>
      <w:r>
        <w:rPr>
          <w:rFonts w:hint="default" w:cs="Times New Roman"/>
          <w:szCs w:val="32"/>
          <w:highlight w:val="none"/>
        </w:rPr>
        <w:t>附件</w:t>
      </w:r>
      <w:r>
        <w:rPr>
          <w:rFonts w:hint="eastAsia" w:cs="Times New Roman"/>
          <w:szCs w:val="32"/>
          <w:highlight w:val="none"/>
          <w:lang w:eastAsia="zh-CN"/>
        </w:rPr>
        <w:t>：</w:t>
      </w:r>
      <w:r>
        <w:rPr>
          <w:rFonts w:hint="eastAsia" w:cs="Times New Roman"/>
          <w:szCs w:val="32"/>
          <w:highlight w:val="none"/>
          <w:lang w:val="en-US" w:eastAsia="zh-CN"/>
        </w:rPr>
        <w:t>1-1.2</w:t>
      </w:r>
      <w:r>
        <w:rPr>
          <w:rFonts w:hint="eastAsia"/>
          <w:spacing w:val="-17"/>
          <w:sz w:val="32"/>
          <w:szCs w:val="32"/>
          <w:highlight w:val="none"/>
          <w:lang w:eastAsia="zh-CN"/>
        </w:rPr>
        <w:t>026年度广东省海外专利布局促进（东莞市）项目</w:t>
      </w:r>
      <w:r>
        <w:rPr>
          <w:rFonts w:hint="eastAsia"/>
          <w:spacing w:val="-17"/>
          <w:sz w:val="32"/>
          <w:szCs w:val="32"/>
          <w:highlight w:val="none"/>
        </w:rPr>
        <w:t>申报书</w:t>
      </w:r>
    </w:p>
    <w:p>
      <w:pPr>
        <w:pStyle w:val="2"/>
        <w:numPr>
          <w:ilvl w:val="0"/>
          <w:numId w:val="0"/>
        </w:numPr>
        <w:ind w:left="1716" w:leftChars="0" w:hanging="1716" w:hangingChars="600"/>
        <w:rPr>
          <w:rFonts w:hint="default" w:eastAsia="黑体"/>
          <w:lang w:val="en-US" w:eastAsia="zh-CN"/>
        </w:rPr>
      </w:pPr>
      <w:r>
        <w:rPr>
          <w:rFonts w:hint="eastAsia"/>
          <w:spacing w:val="-17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1-2.2026年度</w:t>
      </w:r>
      <w:r>
        <w:rPr>
          <w:rFonts w:hint="eastAsia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广东省海外专利布局促进（东莞市）项目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评</w:t>
      </w:r>
      <w:r>
        <w:rPr>
          <w:rFonts w:hint="eastAsia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审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要点</w:t>
      </w:r>
    </w:p>
    <w:p>
      <w:pPr>
        <w:numPr>
          <w:ins w:id="1" w:author="user" w:date="2025-03-12T10:15:15Z"/>
        </w:numPr>
        <w:rPr>
          <w:rFonts w:hint="eastAsia"/>
          <w:spacing w:val="-17"/>
          <w:sz w:val="32"/>
          <w:szCs w:val="32"/>
          <w:highlight w:val="none"/>
        </w:rPr>
      </w:pPr>
      <w:r>
        <w:rPr>
          <w:rFonts w:hint="eastAsia"/>
          <w:spacing w:val="-17"/>
          <w:sz w:val="32"/>
          <w:szCs w:val="32"/>
          <w:highlight w:val="none"/>
        </w:rPr>
        <w:br w:type="page"/>
      </w:r>
    </w:p>
    <w:p>
      <w:pPr>
        <w:spacing w:line="660" w:lineRule="exact"/>
        <w:jc w:val="both"/>
        <w:rPr>
          <w:rFonts w:hint="default" w:ascii="方正小标宋简体" w:hAnsi="方正小标宋简体" w:eastAsia="黑体" w:cs="方正小标宋简体"/>
          <w:color w:val="000000"/>
          <w:sz w:val="32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黑体" w:cs="方正小标宋简体"/>
          <w:color w:val="000000"/>
          <w:sz w:val="32"/>
          <w:szCs w:val="44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方正小标宋简体"/>
          <w:color w:val="000000"/>
          <w:sz w:val="32"/>
          <w:szCs w:val="44"/>
          <w:highlight w:val="none"/>
          <w:lang w:val="en-US" w:eastAsia="zh-CN"/>
        </w:rPr>
        <w:t>1-1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2026年度广东省海外专利布局促进（东莞市）项目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申报书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960" w:leftChars="300" w:firstLine="0" w:firstLineChars="0"/>
        <w:textAlignment w:val="auto"/>
        <w:rPr>
          <w:rFonts w:hint="default" w:eastAsia="仿宋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楷体" w:cs="Times New Roman"/>
          <w:szCs w:val="32"/>
          <w:highlight w:val="none"/>
          <w:u w:val="single"/>
          <w:lang w:eastAsia="zh-CN"/>
        </w:rPr>
        <w:t>2026</w:t>
      </w:r>
      <w:r>
        <w:rPr>
          <w:rFonts w:hint="eastAsia" w:ascii="仿宋_GB2312" w:hAnsi="仿宋_GB2312" w:eastAsia="楷体" w:cs="仿宋_GB2312"/>
          <w:szCs w:val="32"/>
          <w:highlight w:val="none"/>
          <w:u w:val="single"/>
          <w:lang w:eastAsia="zh-CN"/>
        </w:rPr>
        <w:t>年度广东省海外专利布局促进（东莞市）项目</w:t>
      </w:r>
      <w:r>
        <w:rPr>
          <w:rFonts w:hint="eastAsia" w:ascii="仿宋_GB2312" w:hAnsi="仿宋_GB2312" w:eastAsia="楷体" w:cs="仿宋_GB2312"/>
          <w:szCs w:val="32"/>
          <w:highlight w:val="none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楷体" w:cs="Times New Roman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单位名称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none"/>
        </w:rPr>
        <w:t>（</w:t>
      </w:r>
      <w:r>
        <w:rPr>
          <w:rFonts w:hint="eastAsia" w:eastAsia="楷体" w:cs="Times New Roman"/>
          <w:sz w:val="32"/>
          <w:szCs w:val="32"/>
          <w:highlight w:val="none"/>
          <w:u w:val="none"/>
          <w:lang w:eastAsia="zh-CN"/>
        </w:rPr>
        <w:t>公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none"/>
        </w:rPr>
        <w:t>章）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eastAsia="楷体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eastAsia" w:eastAsia="楷体" w:cs="Times New Roman"/>
          <w:sz w:val="32"/>
          <w:szCs w:val="32"/>
          <w:highlight w:val="none"/>
          <w:lang w:eastAsia="zh-CN"/>
        </w:rPr>
        <w:t>所属镇街（园区）：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项目负责人：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项目联系人：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eastAsia="楷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部门及职务：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eastAsia="楷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固定电话：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                           </w:t>
      </w:r>
      <w:r>
        <w:rPr>
          <w:rFonts w:hint="eastAsia" w:eastAsia="楷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移动电话：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                           </w:t>
      </w:r>
      <w:r>
        <w:rPr>
          <w:rFonts w:hint="eastAsia" w:eastAsia="楷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电子邮箱：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                           </w:t>
      </w:r>
      <w:r>
        <w:rPr>
          <w:rFonts w:hint="eastAsia" w:eastAsia="楷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填报日期：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楷体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日</w:t>
      </w:r>
      <w:r>
        <w:rPr>
          <w:rFonts w:hint="eastAsia" w:eastAsia="楷体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bidi w:val="0"/>
        <w:rPr>
          <w:rFonts w:hint="default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highlight w:val="none"/>
        </w:rPr>
        <w:t>填写说明</w:t>
      </w:r>
    </w:p>
    <w:p>
      <w:pPr>
        <w:spacing w:line="6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本申报书适用于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2026年知识产权促进类资金市县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的申报工作。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二、申报单位对本申请材料以及所附材料的合法性、真实性、准确性负责。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三、申报书内各项内容的表述应准确严谨，外来语应同时用原文和中文表达，第一次出现的缩略词应注明全称。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四、单位性质主要指机关单位、企业、事业单位、社会组织等。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五、所属镇街（园区）一栏请填写主申报单位注册地址所在镇街（园区）名称。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、申报书各栏目不应空缺，无内容时填“无”。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、申报书及相关材料一律采用A4大小纸张双面打印，左侧装订成册，打印一式5份（加盖申报单位公章）。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、本申报书中要求的各项签名，均应由其本人亲笔签名，不能使用私章代替，也不能由他人代签。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 xml:space="preserve">   一、申报单位基本信息</w:t>
      </w:r>
    </w:p>
    <w:tbl>
      <w:tblPr>
        <w:tblStyle w:val="9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地址邮编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  <w:highlight w:val="none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（单位性质、主要业务、业绩、资质荣誉简介，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GB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00字以内。）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二、项目工作方案</w:t>
      </w:r>
    </w:p>
    <w:tbl>
      <w:tblPr>
        <w:tblStyle w:val="9"/>
        <w:tblW w:w="88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7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8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目标任务及工作内容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2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工作基础及保障措施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计划进度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highlight w:val="none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widowControl w:val="0"/>
        <w:topLinePunct/>
        <w:ind w:firstLine="640" w:firstLineChars="20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topLinePunct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预期成果及考核指标</w:t>
      </w:r>
    </w:p>
    <w:tbl>
      <w:tblPr>
        <w:tblStyle w:val="9"/>
        <w:tblpPr w:leftFromText="180" w:rightFromText="180" w:vertAnchor="text" w:horzAnchor="page" w:tblpXSpec="center" w:tblpY="71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149"/>
        <w:gridCol w:w="147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</w:rPr>
              <w:t>预期目标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</w:rPr>
              <w:t>成果形式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</w:rPr>
              <w:t>可考核指标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default"/>
          <w:sz w:val="28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）</w:t>
      </w:r>
    </w:p>
    <w:p>
      <w:pPr>
        <w:bidi w:val="0"/>
        <w:rPr>
          <w:rFonts w:hint="default"/>
          <w:highlight w:val="none"/>
        </w:rPr>
        <w:sectPr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、项目负责人及项目组成员</w:t>
      </w:r>
    </w:p>
    <w:tbl>
      <w:tblPr>
        <w:tblStyle w:val="9"/>
        <w:tblpPr w:leftFromText="180" w:rightFromText="180" w:vertAnchor="text" w:horzAnchor="page" w:tblpX="1132" w:tblpY="102"/>
        <w:tblOverlap w:val="never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343"/>
        <w:gridCol w:w="1306"/>
        <w:gridCol w:w="1388"/>
        <w:gridCol w:w="1353"/>
        <w:gridCol w:w="1810"/>
        <w:gridCol w:w="1294"/>
        <w:gridCol w:w="201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项目团队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职务/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所学专业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及学历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现从事专业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在项目中任务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团队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主要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）</w:t>
      </w:r>
    </w:p>
    <w:p>
      <w:pPr>
        <w:rPr>
          <w:rFonts w:hint="default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/>
          <w:color w:val="auto"/>
          <w:spacing w:val="-20"/>
          <w:sz w:val="28"/>
          <w:szCs w:val="28"/>
          <w:highlight w:val="none"/>
          <w:lang w:val="en-US" w:eastAsia="zh-CN"/>
        </w:rPr>
        <w:t>项目组成员应有不少于90%的人员在申报单位缴纳社保，且在东莞缴纳社保人数不少于5人。</w:t>
      </w:r>
    </w:p>
    <w:p>
      <w:pPr>
        <w:pStyle w:val="2"/>
        <w:rPr>
          <w:rFonts w:hint="default"/>
          <w:highlight w:val="none"/>
        </w:rPr>
        <w:sectPr>
          <w:pgSz w:w="16838" w:h="11906" w:orient="landscape"/>
          <w:pgMar w:top="1587" w:right="1701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、项目支出预算明细表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470"/>
        <w:gridCol w:w="167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源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资金来源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合  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 xml:space="preserve">1.市局项目支出 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2.其他来源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细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支出项目内容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highlight w:val="none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【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不得支出人员工资、水电费、燃油费、知识产权贯标辅导（咨询）费用、专利申请费、专利年费和专利代理服务费等科目</w:t>
      </w:r>
      <w:r>
        <w:rPr>
          <w:rFonts w:hint="eastAsia" w:eastAsia="仿宋" w:cs="Times New Roman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】</w:t>
      </w: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、申报单位申明及申报意见</w:t>
      </w:r>
    </w:p>
    <w:tbl>
      <w:tblPr>
        <w:tblStyle w:val="9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申报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单位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申明</w:t>
            </w:r>
          </w:p>
        </w:tc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本单位同类项目未获得或未同时申报其他市级财政专项资金。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本单位保证所提供的申报材料真实有效，并承担因虚报材料可能引起的法律责任。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ind w:firstLine="3080" w:firstLineChars="11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法定代表人（签名）：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年    月    日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highlight w:val="none"/>
              </w:rPr>
            </w:pPr>
          </w:p>
          <w:p>
            <w:pPr>
              <w:rPr>
                <w:rFonts w:hint="default"/>
                <w:highlight w:val="none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highlight w:val="none"/>
          <w:lang w:eastAsia="zh-CN"/>
        </w:rPr>
      </w:pPr>
    </w:p>
    <w:p>
      <w:pPr>
        <w:ind w:firstLine="640" w:firstLineChars="200"/>
        <w:rPr>
          <w:rFonts w:hint="eastAsia" w:eastAsia="黑体" w:cs="Times New Roman"/>
          <w:sz w:val="32"/>
          <w:szCs w:val="32"/>
          <w:highlight w:val="none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、推荐单位意见</w:t>
      </w:r>
    </w:p>
    <w:tbl>
      <w:tblPr>
        <w:tblStyle w:val="9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1"/>
        <w:gridCol w:w="8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7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镇街（园区）市场监管分局审核推荐意见</w:t>
            </w:r>
          </w:p>
        </w:tc>
        <w:tc>
          <w:tcPr>
            <w:tcW w:w="8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年      月      日</w:t>
            </w:r>
          </w:p>
        </w:tc>
      </w:tr>
    </w:tbl>
    <w:p>
      <w:pPr>
        <w:widowControl w:val="0"/>
        <w:spacing w:line="240" w:lineRule="auto"/>
        <w:jc w:val="left"/>
        <w:textAlignment w:val="center"/>
        <w:rPr>
          <w:rFonts w:hint="default" w:ascii="Times New Roman" w:hAnsi="Times New Roman" w:eastAsia="黑体" w:cs="Times New Roman"/>
          <w:sz w:val="15"/>
          <w:szCs w:val="15"/>
          <w:highlight w:val="none"/>
          <w:lang w:val="en-US" w:eastAsia="zh-CN" w:bidi="ar-SA"/>
        </w:rPr>
      </w:pPr>
    </w:p>
    <w:p>
      <w:pPr>
        <w:pStyle w:val="2"/>
        <w:numPr>
          <w:ilvl w:val="-1"/>
          <w:numId w:val="0"/>
        </w:numPr>
        <w:ind w:left="0" w:firstLine="0"/>
        <w:rPr>
          <w:highlight w:val="none"/>
        </w:rPr>
      </w:pPr>
    </w:p>
    <w:p>
      <w:pPr>
        <w:pStyle w:val="2"/>
        <w:numPr>
          <w:ilvl w:val="-1"/>
          <w:numId w:val="0"/>
        </w:numPr>
        <w:ind w:left="0" w:firstLine="0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numPr>
          <w:ilvl w:val="0"/>
          <w:numId w:val="0"/>
        </w:numPr>
        <w:ind w:leftChars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bidi w:val="0"/>
        <w:rPr>
          <w:highlight w:val="none"/>
        </w:rPr>
      </w:pPr>
    </w:p>
    <w:p>
      <w:pPr>
        <w:tabs>
          <w:tab w:val="left" w:pos="609"/>
        </w:tabs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ab/>
      </w:r>
    </w:p>
    <w:p>
      <w:pPr>
        <w:spacing w:line="660" w:lineRule="exact"/>
        <w:jc w:val="both"/>
        <w:rPr>
          <w:rFonts w:hint="default" w:ascii="方正小标宋简体" w:hAnsi="方正小标宋简体" w:eastAsia="黑体" w:cs="方正小标宋简体"/>
          <w:color w:val="000000"/>
          <w:sz w:val="32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黑体" w:cs="方正小标宋简体"/>
          <w:color w:val="000000"/>
          <w:sz w:val="32"/>
          <w:szCs w:val="44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方正小标宋简体"/>
          <w:color w:val="000000"/>
          <w:sz w:val="32"/>
          <w:szCs w:val="44"/>
          <w:highlight w:val="none"/>
          <w:lang w:val="en-US" w:eastAsia="zh-CN"/>
        </w:rPr>
        <w:t>1-</w:t>
      </w:r>
      <w:r>
        <w:rPr>
          <w:rFonts w:hint="eastAsia" w:eastAsia="黑体" w:cs="方正小标宋简体"/>
          <w:color w:val="000000"/>
          <w:sz w:val="32"/>
          <w:szCs w:val="44"/>
          <w:highlight w:val="none"/>
          <w:lang w:val="en-US" w:eastAsia="zh-CN"/>
        </w:rPr>
        <w:t>2</w:t>
      </w:r>
    </w:p>
    <w:p>
      <w:pPr>
        <w:spacing w:line="640" w:lineRule="exact"/>
        <w:jc w:val="both"/>
        <w:outlineLvl w:val="0"/>
        <w:rPr>
          <w:rFonts w:hint="eastAsia" w:ascii="方正小标宋简体" w:eastAsia="方正小标宋简体"/>
          <w:b w:val="0"/>
          <w:bCs/>
          <w:sz w:val="44"/>
          <w:szCs w:val="44"/>
          <w:highlight w:val="none"/>
          <w:lang w:eastAsia="zh-CN"/>
        </w:rPr>
      </w:pPr>
    </w:p>
    <w:p>
      <w:pPr>
        <w:spacing w:line="640" w:lineRule="exact"/>
        <w:jc w:val="center"/>
        <w:outlineLvl w:val="0"/>
        <w:rPr>
          <w:rFonts w:hint="eastAsia" w:ascii="方正小标宋简体" w:eastAsia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highlight w:val="none"/>
          <w:lang w:eastAsia="zh-CN"/>
        </w:rPr>
        <w:t>2026年度广东省海外专利布局促进（东莞市）项目</w:t>
      </w:r>
      <w:r>
        <w:rPr>
          <w:rFonts w:hint="eastAsia" w:ascii="方正小标宋简体" w:eastAsia="方正小标宋简体"/>
          <w:b w:val="0"/>
          <w:bCs/>
          <w:sz w:val="44"/>
          <w:szCs w:val="44"/>
          <w:highlight w:val="none"/>
        </w:rPr>
        <w:t>评</w:t>
      </w:r>
      <w:r>
        <w:rPr>
          <w:rFonts w:hint="eastAsia" w:ascii="方正小标宋简体" w:eastAsia="方正小标宋简体"/>
          <w:b w:val="0"/>
          <w:bCs/>
          <w:sz w:val="44"/>
          <w:szCs w:val="44"/>
          <w:highlight w:val="none"/>
          <w:lang w:eastAsia="zh-CN"/>
        </w:rPr>
        <w:t>审要点</w:t>
      </w:r>
    </w:p>
    <w:p>
      <w:pPr>
        <w:spacing w:line="640" w:lineRule="exact"/>
        <w:jc w:val="center"/>
        <w:outlineLvl w:val="0"/>
        <w:rPr>
          <w:rFonts w:hint="eastAsia" w:ascii="仿宋_GB2312" w:hAnsi="仿宋_GB2312" w:eastAsia="仿宋_GB2312" w:cs="仿宋_GB2312"/>
          <w:b w:val="0"/>
          <w:bCs/>
          <w:sz w:val="21"/>
          <w:szCs w:val="21"/>
          <w:highlight w:val="none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94"/>
        <w:gridCol w:w="2111"/>
        <w:gridCol w:w="5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tblHeader/>
          <w:jc w:val="center"/>
        </w:trPr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一级指标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二级指标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评分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人力资源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负责相关工作人员情况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1.项目组负责技术研发、知识产权工作的专职人员情况；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/>
              </w:rPr>
              <w:t>需提供项目组人员的社保情况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2.项目组人员具备的职称情况。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工作经验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工作基础及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具备相关经验情况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1.申报主体202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年至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累计提交PCT申请情况；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2.申报主体取得国家、省优势示范企业情况；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3.申报主体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2022年至2024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专利转化运用情况（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知识产权质押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融资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、在国家知识产权局登记备案专利转让、许可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）。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项目总体方案</w:t>
            </w:r>
          </w:p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项目总体认识与理解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项目总体认识、理解和整体规划（包括但不限于项目背景、目标、应对措施及相关的合理化建议等）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1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目标任务和工作内容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</w:rPr>
              <w:t>有完整、详细的规划和实施方案（包括但不限于对目标任务、服务亮点、规则流程、工作内容、计划进度、推进措施及实施方式等内容）。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bidi="ar"/>
              </w:rPr>
              <w:t>进度安排合理性及成果考核指标与指南要求的符合性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tabs>
                <w:tab w:val="left" w:pos="540"/>
              </w:tabs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bidi="ar"/>
              </w:rPr>
              <w:t>进度安排合理，验收考核指标明确具体、符合要求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项目支出预算</w:t>
            </w:r>
          </w:p>
          <w:p>
            <w:pPr>
              <w:spacing w:line="320" w:lineRule="exact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项目资金来源及支出情况合理性</w:t>
            </w:r>
          </w:p>
        </w:tc>
        <w:tc>
          <w:tcPr>
            <w:tcW w:w="5448" w:type="dxa"/>
            <w:noWrap w:val="0"/>
            <w:vAlign w:val="center"/>
          </w:tcPr>
          <w:p>
            <w:pPr>
              <w:spacing w:line="360" w:lineRule="exact"/>
              <w:jc w:val="left"/>
              <w:outlineLvl w:val="1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支出项目及对应金额规范合理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>
      <w:pPr>
        <w:rPr>
          <w:rFonts w:hint="eastAsia"/>
          <w:highlight w:val="none"/>
          <w:lang w:eastAsia="zh-CN"/>
        </w:rPr>
      </w:pPr>
    </w:p>
    <w:sectPr>
      <w:headerReference r:id="rId4" w:type="default"/>
      <w:footerReference r:id="rId5" w:type="default"/>
      <w:pgSz w:w="11906" w:h="16838"/>
      <w:pgMar w:top="1701" w:right="1474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7E7BD-73F6-40FF-B391-E0BC58E37D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4C37AEE-4497-4092-B437-ABDA43DA8B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BECCAB-6CA1-46C9-B98F-1290C35AA03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13D7D86-DC9D-444E-ADC3-A8F67165EE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6CF77F-8B50-437E-B54F-085EC5AB37B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2BD3917-17D7-45F8-AA48-FD605E9B34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ZmQ0MmQ5NzJhOGE4ODhkNjQ3M2E2ZjcwNzg0MjIifQ=="/>
  </w:docVars>
  <w:rsids>
    <w:rsidRoot w:val="4A7D0D2D"/>
    <w:rsid w:val="00237ACE"/>
    <w:rsid w:val="002573B5"/>
    <w:rsid w:val="003A4825"/>
    <w:rsid w:val="00455EB4"/>
    <w:rsid w:val="00456D53"/>
    <w:rsid w:val="005473E6"/>
    <w:rsid w:val="005554B7"/>
    <w:rsid w:val="00680C76"/>
    <w:rsid w:val="00B76912"/>
    <w:rsid w:val="00CC251C"/>
    <w:rsid w:val="00EF0637"/>
    <w:rsid w:val="0101705B"/>
    <w:rsid w:val="028334AA"/>
    <w:rsid w:val="02A16941"/>
    <w:rsid w:val="03BD578F"/>
    <w:rsid w:val="03C834F3"/>
    <w:rsid w:val="052259D5"/>
    <w:rsid w:val="06260C54"/>
    <w:rsid w:val="065E1B46"/>
    <w:rsid w:val="06F155B7"/>
    <w:rsid w:val="07E168FD"/>
    <w:rsid w:val="0936605C"/>
    <w:rsid w:val="0A0E6BC8"/>
    <w:rsid w:val="0BB77785"/>
    <w:rsid w:val="0BEC78D0"/>
    <w:rsid w:val="0C303663"/>
    <w:rsid w:val="0D254945"/>
    <w:rsid w:val="0D6F00B7"/>
    <w:rsid w:val="0E3C6B18"/>
    <w:rsid w:val="0E454E7E"/>
    <w:rsid w:val="0EEA736B"/>
    <w:rsid w:val="103F1FAE"/>
    <w:rsid w:val="105F7B17"/>
    <w:rsid w:val="107D1DB6"/>
    <w:rsid w:val="10DB36E6"/>
    <w:rsid w:val="113F2D74"/>
    <w:rsid w:val="11A55A9B"/>
    <w:rsid w:val="1266667B"/>
    <w:rsid w:val="12EA6B94"/>
    <w:rsid w:val="13133E04"/>
    <w:rsid w:val="140520B6"/>
    <w:rsid w:val="145230D9"/>
    <w:rsid w:val="15793F94"/>
    <w:rsid w:val="16E22E10"/>
    <w:rsid w:val="18AB03E1"/>
    <w:rsid w:val="19A0766D"/>
    <w:rsid w:val="1C0A385C"/>
    <w:rsid w:val="1D2039C6"/>
    <w:rsid w:val="1E076653"/>
    <w:rsid w:val="1E956CC7"/>
    <w:rsid w:val="1F6B1E66"/>
    <w:rsid w:val="1FB8220D"/>
    <w:rsid w:val="1FDF7ACC"/>
    <w:rsid w:val="209C1B12"/>
    <w:rsid w:val="217D7CC1"/>
    <w:rsid w:val="21BF1DF0"/>
    <w:rsid w:val="21D56B4C"/>
    <w:rsid w:val="22823DCA"/>
    <w:rsid w:val="22BE2ECA"/>
    <w:rsid w:val="230D31D4"/>
    <w:rsid w:val="23906919"/>
    <w:rsid w:val="23B338DE"/>
    <w:rsid w:val="24045572"/>
    <w:rsid w:val="24A85B46"/>
    <w:rsid w:val="27050479"/>
    <w:rsid w:val="27140D97"/>
    <w:rsid w:val="27641F10"/>
    <w:rsid w:val="278942A9"/>
    <w:rsid w:val="2929545C"/>
    <w:rsid w:val="29FFA49B"/>
    <w:rsid w:val="2BA1583C"/>
    <w:rsid w:val="2BEF25EF"/>
    <w:rsid w:val="2BF12EA3"/>
    <w:rsid w:val="2CA94A63"/>
    <w:rsid w:val="2DAB78F5"/>
    <w:rsid w:val="2F483684"/>
    <w:rsid w:val="3074656C"/>
    <w:rsid w:val="31414842"/>
    <w:rsid w:val="32A95D28"/>
    <w:rsid w:val="33945FB2"/>
    <w:rsid w:val="33A01F9C"/>
    <w:rsid w:val="350F7213"/>
    <w:rsid w:val="35FE1622"/>
    <w:rsid w:val="3640332A"/>
    <w:rsid w:val="369D783F"/>
    <w:rsid w:val="36B62129"/>
    <w:rsid w:val="38EA7C20"/>
    <w:rsid w:val="39AD0EE3"/>
    <w:rsid w:val="3A67470D"/>
    <w:rsid w:val="3B8F0469"/>
    <w:rsid w:val="3BCB7742"/>
    <w:rsid w:val="3C103A9B"/>
    <w:rsid w:val="3C753EEE"/>
    <w:rsid w:val="3D446D22"/>
    <w:rsid w:val="3DE967D7"/>
    <w:rsid w:val="3E527064"/>
    <w:rsid w:val="3EE2329D"/>
    <w:rsid w:val="3FD166E1"/>
    <w:rsid w:val="3FF7829C"/>
    <w:rsid w:val="4055654D"/>
    <w:rsid w:val="407F6C8A"/>
    <w:rsid w:val="40B01254"/>
    <w:rsid w:val="417339FF"/>
    <w:rsid w:val="425D4198"/>
    <w:rsid w:val="428C39F1"/>
    <w:rsid w:val="43013CD2"/>
    <w:rsid w:val="43B864D8"/>
    <w:rsid w:val="44444E8A"/>
    <w:rsid w:val="44C2126F"/>
    <w:rsid w:val="44DFB5A6"/>
    <w:rsid w:val="45AE2DE4"/>
    <w:rsid w:val="4620308C"/>
    <w:rsid w:val="48111AF9"/>
    <w:rsid w:val="4A1D4187"/>
    <w:rsid w:val="4A257510"/>
    <w:rsid w:val="4A585445"/>
    <w:rsid w:val="4A7D0D2D"/>
    <w:rsid w:val="4B313B6C"/>
    <w:rsid w:val="4B413ED2"/>
    <w:rsid w:val="4D6C4BAD"/>
    <w:rsid w:val="4E34629C"/>
    <w:rsid w:val="4F7D11CF"/>
    <w:rsid w:val="4F8879BB"/>
    <w:rsid w:val="50176B2E"/>
    <w:rsid w:val="51E8779D"/>
    <w:rsid w:val="522B3E17"/>
    <w:rsid w:val="5459012C"/>
    <w:rsid w:val="55161A7D"/>
    <w:rsid w:val="55266CB9"/>
    <w:rsid w:val="56295C40"/>
    <w:rsid w:val="56953640"/>
    <w:rsid w:val="57837795"/>
    <w:rsid w:val="57882CB9"/>
    <w:rsid w:val="578D3E58"/>
    <w:rsid w:val="590A60D3"/>
    <w:rsid w:val="5BFDE793"/>
    <w:rsid w:val="5C43599C"/>
    <w:rsid w:val="5C5E89D6"/>
    <w:rsid w:val="5C712FFB"/>
    <w:rsid w:val="5D4A0800"/>
    <w:rsid w:val="5E6F6DD6"/>
    <w:rsid w:val="5ED27BE1"/>
    <w:rsid w:val="5F393BD1"/>
    <w:rsid w:val="5F394EAA"/>
    <w:rsid w:val="5FFD81B6"/>
    <w:rsid w:val="6019362F"/>
    <w:rsid w:val="609D7988"/>
    <w:rsid w:val="63AA7A4A"/>
    <w:rsid w:val="63CB1A01"/>
    <w:rsid w:val="64234664"/>
    <w:rsid w:val="64281C0E"/>
    <w:rsid w:val="64BD6889"/>
    <w:rsid w:val="675E4E79"/>
    <w:rsid w:val="67733C91"/>
    <w:rsid w:val="678A6950"/>
    <w:rsid w:val="68BC07B0"/>
    <w:rsid w:val="6B3C3DEF"/>
    <w:rsid w:val="6C4619CD"/>
    <w:rsid w:val="6C8857D2"/>
    <w:rsid w:val="6C970632"/>
    <w:rsid w:val="6CBA03E7"/>
    <w:rsid w:val="6CC73817"/>
    <w:rsid w:val="6DAC3A71"/>
    <w:rsid w:val="6DFC7C5F"/>
    <w:rsid w:val="6EDC46D9"/>
    <w:rsid w:val="6EF80396"/>
    <w:rsid w:val="7044179D"/>
    <w:rsid w:val="717D4926"/>
    <w:rsid w:val="721315B1"/>
    <w:rsid w:val="72740275"/>
    <w:rsid w:val="72975A47"/>
    <w:rsid w:val="73B01345"/>
    <w:rsid w:val="75053496"/>
    <w:rsid w:val="759C7A13"/>
    <w:rsid w:val="769057C3"/>
    <w:rsid w:val="772307FC"/>
    <w:rsid w:val="773FC78F"/>
    <w:rsid w:val="775C5B7E"/>
    <w:rsid w:val="777F364F"/>
    <w:rsid w:val="77FDA2D2"/>
    <w:rsid w:val="783D4282"/>
    <w:rsid w:val="78735354"/>
    <w:rsid w:val="79720DCD"/>
    <w:rsid w:val="7B4C0032"/>
    <w:rsid w:val="7B57408A"/>
    <w:rsid w:val="7B63524E"/>
    <w:rsid w:val="7BE1236C"/>
    <w:rsid w:val="7C375F82"/>
    <w:rsid w:val="7D75229D"/>
    <w:rsid w:val="7DC827A8"/>
    <w:rsid w:val="7EEA21DB"/>
    <w:rsid w:val="7F0F1C90"/>
    <w:rsid w:val="7F303F76"/>
    <w:rsid w:val="7F5B12F0"/>
    <w:rsid w:val="7F5FD53F"/>
    <w:rsid w:val="7F6E2BBF"/>
    <w:rsid w:val="7FE74223"/>
    <w:rsid w:val="9FEFBFD8"/>
    <w:rsid w:val="A2BA18E7"/>
    <w:rsid w:val="AFFD03AE"/>
    <w:rsid w:val="BF7FF4E0"/>
    <w:rsid w:val="BFB7E3D7"/>
    <w:rsid w:val="CBA1D550"/>
    <w:rsid w:val="DFE5EABE"/>
    <w:rsid w:val="EE669B6D"/>
    <w:rsid w:val="EEFF301E"/>
    <w:rsid w:val="F3FF63A2"/>
    <w:rsid w:val="FAD55B09"/>
    <w:rsid w:val="FBFF1D49"/>
    <w:rsid w:val="FD775388"/>
    <w:rsid w:val="FD7DB24C"/>
    <w:rsid w:val="FDB734C4"/>
    <w:rsid w:val="FDF7DBAC"/>
    <w:rsid w:val="FDFF9D62"/>
    <w:rsid w:val="FF504FFD"/>
    <w:rsid w:val="FF7741A2"/>
    <w:rsid w:val="FFBE92E9"/>
    <w:rsid w:val="FFDDA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纯文本1"/>
    <w:basedOn w:val="15"/>
    <w:qFormat/>
    <w:uiPriority w:val="0"/>
    <w:rPr>
      <w:rFonts w:ascii="宋体" w:hAnsi="Courier New" w:cs="Courier New"/>
      <w:szCs w:val="21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rFonts w:eastAsia="仿宋_GB2312"/>
      <w:kern w:val="2"/>
      <w:sz w:val="18"/>
      <w:szCs w:val="18"/>
    </w:rPr>
  </w:style>
  <w:style w:type="paragraph" w:customStyle="1" w:styleId="18">
    <w:name w:val="Plain Text"/>
    <w:basedOn w:val="15"/>
    <w:qFormat/>
    <w:uiPriority w:val="0"/>
    <w:rPr>
      <w:rFonts w:ascii="宋体" w:hAnsi="Courier New" w:eastAsia="宋体" w:cs="Courier New"/>
      <w:szCs w:val="21"/>
    </w:rPr>
  </w:style>
  <w:style w:type="paragraph" w:customStyle="1" w:styleId="19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1135</Words>
  <Characters>1172</Characters>
  <Lines>27</Lines>
  <Paragraphs>7</Paragraphs>
  <TotalTime>0</TotalTime>
  <ScaleCrop>false</ScaleCrop>
  <LinksUpToDate>false</LinksUpToDate>
  <CharactersWithSpaces>1176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2021-09-16T15:54:00Z</dcterms:created>
  <dc:creator>大鹏</dc:creator>
  <cp:lastModifiedBy>袁向翀</cp:lastModifiedBy>
  <cp:lastPrinted>2024-03-23T16:51:00Z</cp:lastPrinted>
  <dcterms:modified xsi:type="dcterms:W3CDTF">2025-07-22T02:23:40Z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1E0CDEA61735014E07B4906776297C05_43</vt:lpwstr>
  </property>
</Properties>
</file>