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441900022-2025-00090</w:t>
      </w:r>
    </w:p>
    <w:p>
      <w:pPr>
        <w:pStyle w:val="null3"/>
        <w:jc w:val="center"/>
        <w:outlineLvl w:val="3"/>
      </w:pPr>
      <w:r>
        <w:rPr>
          <w:sz w:val="24"/>
          <w:b/>
        </w:rPr>
        <w:t>采购项目编号：</w:t>
      </w:r>
      <w:r>
        <w:rPr>
          <w:sz w:val="24"/>
          <w:b/>
        </w:rPr>
        <w:t>441900022-2025-00090</w:t>
      </w:r>
    </w:p>
    <w:p>
      <w:pPr>
        <w:pStyle w:val="null3"/>
        <w:jc w:val="center"/>
        <w:outlineLvl w:val="3"/>
      </w:pPr>
      <w:r>
        <w:rPr>
          <w:sz w:val="24"/>
          <w:b/>
        </w:rPr>
        <w:t>项目名称：</w:t>
      </w:r>
      <w:r>
        <w:rPr>
          <w:sz w:val="24"/>
          <w:b/>
        </w:rPr>
        <w:t>东莞市黄江镇政府大院及相关单位物业管理项目</w:t>
      </w:r>
    </w:p>
    <w:p>
      <w:pPr>
        <w:pStyle w:val="null3"/>
        <w:jc w:val="center"/>
        <w:outlineLvl w:val="3"/>
      </w:pPr>
      <w:r>
        <w:rPr>
          <w:sz w:val="24"/>
          <w:b/>
        </w:rPr>
        <w:t>采购人：</w:t>
      </w:r>
      <w:r>
        <w:rPr>
          <w:sz w:val="24"/>
          <w:b/>
        </w:rPr>
        <w:t>东莞市黄江镇人民政府</w:t>
      </w:r>
    </w:p>
    <w:p>
      <w:pPr>
        <w:pStyle w:val="null3"/>
        <w:jc w:val="center"/>
        <w:outlineLvl w:val="3"/>
      </w:pPr>
      <w:r>
        <w:rPr>
          <w:sz w:val="24"/>
          <w:b/>
        </w:rPr>
        <w:t>采购代理机构：</w:t>
      </w:r>
      <w:r>
        <w:rPr>
          <w:sz w:val="24"/>
          <w:b/>
        </w:rPr>
        <w:t>东莞市黄江镇招投标服务所</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东莞市黄江镇招投标服务所</w:t>
      </w:r>
      <w:r>
        <w:rPr/>
        <w:t>受</w:t>
      </w:r>
      <w:r>
        <w:rPr/>
        <w:t>东莞市黄江镇人民政府</w:t>
      </w:r>
      <w:r>
        <w:rPr/>
        <w:t>的委托，采用</w:t>
      </w:r>
      <w:r>
        <w:rPr/>
        <w:t>公开招标</w:t>
      </w:r>
      <w:r>
        <w:rPr/>
        <w:t>方式组织采购</w:t>
      </w:r>
      <w:r>
        <w:rPr/>
        <w:t>东莞市黄江镇政府大院及相关单位物业管理项目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东莞市黄江镇政府大院及相关单位物业管理项目</w:t>
      </w:r>
    </w:p>
    <w:p>
      <w:pPr>
        <w:pStyle w:val="null3"/>
        <w:ind w:firstLine="480"/>
      </w:pPr>
      <w:r>
        <w:rPr/>
        <w:t>采购计划编号：</w:t>
      </w:r>
      <w:r>
        <w:rPr/>
        <w:t>441900022-2025-00090</w:t>
      </w:r>
    </w:p>
    <w:p>
      <w:pPr>
        <w:pStyle w:val="null3"/>
        <w:ind w:firstLine="480"/>
      </w:pPr>
      <w:r>
        <w:rPr/>
        <w:t>采购项目编号：</w:t>
      </w:r>
      <w:r>
        <w:rPr/>
        <w:t>441900022-2025-00090</w:t>
      </w:r>
    </w:p>
    <w:p>
      <w:pPr>
        <w:pStyle w:val="null3"/>
        <w:ind w:firstLine="480"/>
      </w:pPr>
      <w:r>
        <w:rPr/>
        <w:t>采购方式：</w:t>
      </w:r>
      <w:r>
        <w:rPr/>
        <w:t>公开招标</w:t>
      </w:r>
    </w:p>
    <w:p>
      <w:pPr>
        <w:pStyle w:val="null3"/>
        <w:ind w:firstLine="480"/>
      </w:pPr>
      <w:r>
        <w:rPr/>
        <w:t>预算金额：</w:t>
      </w:r>
      <w:r>
        <w:rPr/>
        <w:t>13,865,496.00</w:t>
      </w:r>
      <w:r>
        <w:rPr/>
        <w:t>元</w:t>
      </w:r>
    </w:p>
    <w:p>
      <w:pPr>
        <w:pStyle w:val="null3"/>
        <w:outlineLvl w:val="3"/>
      </w:pPr>
      <w:r>
        <w:rPr>
          <w:sz w:val="24"/>
          <w:b/>
        </w:rPr>
        <w:t>2.项目内容及需求情况（采购项目技术规格、参数及要求）</w:t>
      </w:r>
    </w:p>
    <w:p>
      <w:pPr>
        <w:pStyle w:val="null3"/>
      </w:pPr>
      <w:r>
        <w:rPr/>
        <w:t>采购包1(东莞市黄江镇政府大院及相关单位物业管理项目):</w:t>
      </w:r>
    </w:p>
    <w:p>
      <w:pPr>
        <w:pStyle w:val="null3"/>
      </w:pPr>
      <w:r>
        <w:rPr/>
        <w:t>采购包预算金额：13,865,496.00元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物业管理服务</w:t>
            </w:r>
          </w:p>
        </w:tc>
        <w:tc>
          <w:tcPr>
            <w:tcW w:type="dxa" w:w="2136"/>
          </w:tcPr>
          <w:p>
            <w:pPr>
              <w:pStyle w:val="null3"/>
            </w:pPr>
            <w:r>
              <w:rPr/>
              <w:t>东莞市黄江镇政府大院及相关单位物业管理项目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合同履行期限：2025年6月1日至2027年5月31日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2）有依法缴纳税收和社会保障资金的良好记录：提供《资格条件承诺函》（按照招标文件格式）。</w:t>
      </w:r>
    </w:p>
    <w:p>
      <w:pPr>
        <w:pStyle w:val="null3"/>
      </w:pPr>
      <w:r>
        <w:rPr/>
        <w:t>3）具有良好的商业信誉和健全的财务会计制度：提供《资格条件承诺函》（按照招标文件格式）。</w:t>
      </w:r>
    </w:p>
    <w:p>
      <w:pPr>
        <w:pStyle w:val="null3"/>
      </w:pPr>
      <w:r>
        <w:rPr/>
        <w:t>4）履行合同所必需的设备和专业技术能力：提供《资格条件承诺函》（按照招标文件格式）。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采购包1（东莞市黄江镇政府大院及相关单位物业管理项目）：</w:t>
      </w:r>
      <w:r>
        <w:rPr/>
        <w:t>本项目不专门面向中小企业采购。本项目属于《政府采购促进中小企业发展管理办法》第六条第二款第（三）项情形，不专门面向中小企业采购。</w:t>
      </w:r>
    </w:p>
    <w:p>
      <w:pPr>
        <w:pStyle w:val="null3"/>
        <w:outlineLvl w:val="3"/>
      </w:pPr>
      <w:r>
        <w:rPr>
          <w:sz w:val="24"/>
          <w:b/>
        </w:rPr>
        <w:t>3.本项目特定的资格要求：</w:t>
      </w:r>
    </w:p>
    <w:p>
      <w:pPr>
        <w:pStyle w:val="null3"/>
      </w:pPr>
      <w:r>
        <w:rPr/>
        <w:t>采购包1（东莞市黄江镇政府大院及相关单位物业管理项目）：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黄江镇公共资源交易网（http://www.dg.gov.cn/hj/ztzl/ggzyjy/）</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东莞市黄江镇人民政府</w:t>
      </w:r>
    </w:p>
    <w:p>
      <w:pPr>
        <w:pStyle w:val="null3"/>
        <w:ind w:firstLine="480"/>
      </w:pPr>
      <w:r>
        <w:rPr/>
        <w:t xml:space="preserve"> 地址：</w:t>
      </w:r>
      <w:r>
        <w:rPr/>
        <w:t>东莞市黄江镇莞樟路黄江段66号</w:t>
      </w:r>
    </w:p>
    <w:p>
      <w:pPr>
        <w:pStyle w:val="null3"/>
        <w:ind w:firstLine="480"/>
      </w:pPr>
      <w:r>
        <w:rPr/>
        <w:t xml:space="preserve"> 联系方式：</w:t>
      </w:r>
      <w:r>
        <w:rPr/>
        <w:t>0769-83366601</w:t>
      </w:r>
    </w:p>
    <w:p>
      <w:pPr>
        <w:pStyle w:val="null3"/>
        <w:outlineLvl w:val="3"/>
      </w:pPr>
      <w:r>
        <w:rPr>
          <w:sz w:val="24"/>
          <w:b/>
        </w:rPr>
        <w:t xml:space="preserve"> 2.采购代理机构信息</w:t>
      </w:r>
    </w:p>
    <w:p>
      <w:pPr>
        <w:pStyle w:val="null3"/>
        <w:ind w:firstLine="480"/>
      </w:pPr>
      <w:r>
        <w:rPr/>
        <w:t xml:space="preserve"> 名称：</w:t>
      </w:r>
      <w:r>
        <w:rPr/>
        <w:t>东莞市黄江镇招投标服务所</w:t>
      </w:r>
    </w:p>
    <w:p>
      <w:pPr>
        <w:pStyle w:val="null3"/>
        <w:ind w:firstLine="480"/>
      </w:pPr>
      <w:r>
        <w:rPr/>
        <w:t xml:space="preserve"> 地址：</w:t>
      </w:r>
      <w:r>
        <w:rPr/>
        <w:t>广东省东莞市黄江镇江北路30号一楼</w:t>
      </w:r>
    </w:p>
    <w:p>
      <w:pPr>
        <w:pStyle w:val="null3"/>
        <w:ind w:firstLine="480"/>
      </w:pPr>
      <w:r>
        <w:rPr/>
        <w:t xml:space="preserve"> 联系方式：</w:t>
      </w:r>
      <w:r>
        <w:rPr/>
        <w:t>0769-83360090</w:t>
      </w:r>
    </w:p>
    <w:p>
      <w:pPr>
        <w:pStyle w:val="null3"/>
        <w:outlineLvl w:val="3"/>
      </w:pPr>
      <w:r>
        <w:rPr>
          <w:sz w:val="24"/>
          <w:b/>
        </w:rPr>
        <w:t xml:space="preserve"> 3.项目联系方式</w:t>
      </w:r>
    </w:p>
    <w:p>
      <w:pPr>
        <w:pStyle w:val="null3"/>
        <w:ind w:firstLine="480"/>
      </w:pPr>
      <w:r>
        <w:rPr/>
        <w:t xml:space="preserve"> 项目联系人：</w:t>
      </w:r>
      <w:r>
        <w:rPr/>
        <w:t>袁洁灵</w:t>
      </w:r>
    </w:p>
    <w:p>
      <w:pPr>
        <w:pStyle w:val="null3"/>
        <w:ind w:firstLine="480"/>
      </w:pPr>
      <w:r>
        <w:rPr/>
        <w:t xml:space="preserve"> 电话：</w:t>
      </w:r>
      <w:r>
        <w:rPr/>
        <w:t>0769-83360090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东莞市黄江镇招投标服务所</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本采购包招标的物业服务对象为黄江镇政府大院、政务服务中心大楼、人社医保分局、水务运营中心、城管分局大院（含人民公园）；</w:t>
      </w:r>
      <w:r>
        <w:rPr>
          <w:sz w:val="21"/>
        </w:rPr>
        <w:t>含</w:t>
      </w:r>
      <w:r>
        <w:rPr>
          <w:sz w:val="21"/>
        </w:rPr>
        <w:t>电梯设备系统、空调系统、电力系统、安保系统、消防系统、照明系统、会议系统等设备的专项维修保养；大楼外墙玻璃、天花的维护保养、清洗；区域的安全保卫、人员及车辆进出管理、车库管理；各类会议服务、日常物资搬运；室外绿化养护管理（室内绿化租摆由采购单位另行采购服务单位，委托中标</w:t>
      </w:r>
      <w:r>
        <w:rPr>
          <w:sz w:val="21"/>
        </w:rPr>
        <w:t>人</w:t>
      </w:r>
      <w:r>
        <w:rPr>
          <w:sz w:val="21"/>
        </w:rPr>
        <w:t>监督管理）等。</w:t>
      </w:r>
    </w:p>
    <w:p>
      <w:pPr>
        <w:pStyle w:val="null3"/>
        <w:ind w:firstLine="422"/>
      </w:pPr>
      <w:r>
        <w:rPr>
          <w:sz w:val="21"/>
          <w:b/>
        </w:rPr>
        <w:t>大院</w:t>
      </w:r>
      <w:r>
        <w:rPr>
          <w:sz w:val="21"/>
        </w:rPr>
        <w:t>总建筑面积</w:t>
      </w:r>
      <w:r>
        <w:rPr>
          <w:sz w:val="21"/>
        </w:rPr>
        <w:t>1</w:t>
      </w:r>
      <w:r>
        <w:rPr>
          <w:sz w:val="21"/>
        </w:rPr>
        <w:t>8</w:t>
      </w:r>
      <w:r>
        <w:rPr>
          <w:sz w:val="21"/>
        </w:rPr>
        <w:t>194.74㎡</w:t>
      </w:r>
      <w:r>
        <w:rPr>
          <w:sz w:val="21"/>
        </w:rPr>
        <w:t>，有办公大楼</w:t>
      </w:r>
      <w:r>
        <w:rPr>
          <w:sz w:val="21"/>
        </w:rPr>
        <w:t>4栋，附楼3栋，包括大会堂、宿舍、饭堂等，地下停车库1层。该物业设大门及侧门出入口，有电梯3部，楼梯通道7处，大楼外设有4个停车场，供内部职工和外来办事人员使用，地下停车位约20个，大楼地下设有给排水系统、停车场设有高低压电房。</w:t>
      </w:r>
    </w:p>
    <w:p>
      <w:pPr>
        <w:pStyle w:val="null3"/>
        <w:ind w:firstLine="422"/>
      </w:pPr>
      <w:r>
        <w:rPr>
          <w:sz w:val="21"/>
          <w:b/>
        </w:rPr>
        <w:t>政务服务中心</w:t>
      </w:r>
      <w:r>
        <w:rPr>
          <w:sz w:val="21"/>
        </w:rPr>
        <w:t>大楼</w:t>
      </w:r>
      <w:r>
        <w:rPr>
          <w:sz w:val="21"/>
        </w:rPr>
        <w:t>总建筑面积</w:t>
      </w:r>
      <w:r>
        <w:rPr>
          <w:sz w:val="21"/>
        </w:rPr>
        <w:t>约</w:t>
      </w:r>
      <w:r>
        <w:rPr>
          <w:sz w:val="21"/>
        </w:rPr>
        <w:t>9</w:t>
      </w:r>
      <w:r>
        <w:rPr>
          <w:sz w:val="21"/>
        </w:rPr>
        <w:t>246.71</w:t>
      </w:r>
      <w:r>
        <w:rPr>
          <w:sz w:val="21"/>
        </w:rPr>
        <w:t>㎡</w:t>
      </w:r>
      <w:r>
        <w:rPr>
          <w:sz w:val="21"/>
        </w:rPr>
        <w:t>，办事大楼一栋四层。该物业设大门和侧口，内有电梯</w:t>
      </w:r>
      <w:r>
        <w:rPr>
          <w:sz w:val="21"/>
        </w:rPr>
        <w:t>2部，楼梯通道2处，大楼外有停车场，供外来办事群众及工作人员使用，大楼设高低压电房、二楼设政务服务中心信息网络机房。</w:t>
      </w:r>
    </w:p>
    <w:p>
      <w:pPr>
        <w:pStyle w:val="null3"/>
        <w:ind w:firstLine="422"/>
      </w:pPr>
      <w:r>
        <w:rPr>
          <w:sz w:val="21"/>
          <w:b/>
        </w:rPr>
        <w:t>人社医保分局</w:t>
      </w:r>
      <w:r>
        <w:rPr>
          <w:sz w:val="21"/>
        </w:rPr>
        <w:t>总建筑面积</w:t>
      </w:r>
      <w:r>
        <w:rPr>
          <w:sz w:val="21"/>
        </w:rPr>
        <w:t>约</w:t>
      </w:r>
      <w:r>
        <w:rPr>
          <w:sz w:val="21"/>
        </w:rPr>
        <w:t>5245.2㎡，有主楼1栋及附楼1幢，另有一层信访室一间、一层门卫室一间。主楼为五层办公楼，附楼共三层，包括宿舍、饭堂、工会活动室等。该物业设大门主入口，主楼和附楼各有楼梯通道2处，大楼外设有少量停车位，供外来办事人员和工作人员使用，附楼旁设有高低压电房一间。</w:t>
      </w:r>
    </w:p>
    <w:p>
      <w:pPr>
        <w:pStyle w:val="null3"/>
        <w:ind w:firstLine="422"/>
      </w:pPr>
      <w:r>
        <w:rPr>
          <w:sz w:val="21"/>
          <w:b/>
        </w:rPr>
        <w:t>水务运营中心</w:t>
      </w:r>
      <w:r>
        <w:rPr>
          <w:sz w:val="21"/>
        </w:rPr>
        <w:t>总建筑面积</w:t>
      </w:r>
      <w:r>
        <w:rPr>
          <w:sz w:val="21"/>
        </w:rPr>
        <w:t>约</w:t>
      </w:r>
      <w:r>
        <w:rPr>
          <w:sz w:val="21"/>
        </w:rPr>
        <w:t>1</w:t>
      </w:r>
      <w:r>
        <w:rPr>
          <w:sz w:val="21"/>
        </w:rPr>
        <w:t>446.46</w:t>
      </w:r>
      <w:r>
        <w:rPr>
          <w:sz w:val="21"/>
        </w:rPr>
        <w:t>㎡，有主楼</w:t>
      </w:r>
      <w:r>
        <w:rPr>
          <w:sz w:val="21"/>
        </w:rPr>
        <w:t>2栋及附属楼房4间。该物业设大门主出入口1个，有室内楼梯通道2处及室外楼梯通道4处，大楼外设有少量停车位，供外来办事人员使用。办公楼及附属楼房分别设有物资仓库共3个、发电机房1个。</w:t>
      </w:r>
    </w:p>
    <w:p>
      <w:pPr>
        <w:pStyle w:val="null3"/>
        <w:ind w:firstLine="422"/>
      </w:pPr>
      <w:r>
        <w:rPr>
          <w:sz w:val="21"/>
          <w:b/>
        </w:rPr>
        <w:t>黄江城管分局</w:t>
      </w:r>
      <w:r>
        <w:rPr>
          <w:sz w:val="21"/>
        </w:rPr>
        <w:t>大楼</w:t>
      </w:r>
      <w:r>
        <w:rPr>
          <w:sz w:val="21"/>
        </w:rPr>
        <w:t>总建筑面积</w:t>
      </w:r>
      <w:r>
        <w:rPr>
          <w:sz w:val="21"/>
        </w:rPr>
        <w:t>约</w:t>
      </w:r>
      <w:r>
        <w:rPr>
          <w:sz w:val="21"/>
        </w:rPr>
        <w:t>6,649.5平方米，有主楼1栋、副楼1栋、饭堂1栋及接访大厅1个。该物业设两个出入口及1个保安门岗，楼梯通道5处，大院内设有70个停车位，共有2个道闸门，大院外设有少量停车位，供外来办事人员使用，大院内设有给排水系统、高低压电房、电脑机房。</w:t>
      </w:r>
    </w:p>
    <w:p>
      <w:pPr>
        <w:pStyle w:val="null3"/>
        <w:ind w:firstLine="422"/>
      </w:pPr>
      <w:r>
        <w:rPr>
          <w:sz w:val="21"/>
          <w:b/>
        </w:rPr>
        <w:t>黄江人民公园</w:t>
      </w:r>
      <w:r>
        <w:rPr>
          <w:sz w:val="21"/>
        </w:rPr>
        <w:t>总占地面积约</w:t>
      </w:r>
      <w:r>
        <w:rPr>
          <w:sz w:val="21"/>
        </w:rPr>
        <w:t>20万平方米，设三个出入口及3个保安门岗，该公园禁止外来车辆入内，公园北门、东门外共有约100个停车位供游客使用。</w:t>
      </w:r>
    </w:p>
    <w:p>
      <w:pPr>
        <w:pStyle w:val="null3"/>
        <w:outlineLvl w:val="2"/>
      </w:pPr>
      <w:r>
        <w:rPr>
          <w:sz w:val="21"/>
          <w:b/>
        </w:rPr>
        <w:t>二、</w:t>
      </w:r>
      <w:r>
        <w:rPr>
          <w:sz w:val="21"/>
          <w:b/>
        </w:rPr>
        <w:t>具体</w:t>
      </w:r>
      <w:r>
        <w:rPr>
          <w:sz w:val="21"/>
          <w:b/>
        </w:rPr>
        <w:t>要求</w:t>
      </w:r>
    </w:p>
    <w:p>
      <w:pPr>
        <w:pStyle w:val="null3"/>
        <w:ind w:firstLine="420"/>
      </w:pPr>
      <w:r>
        <w:rPr>
          <w:sz w:val="21"/>
        </w:rPr>
        <w:t>1）</w:t>
      </w:r>
      <w:r>
        <w:rPr>
          <w:sz w:val="21"/>
        </w:rPr>
        <w:t>各部门领导办公室的卫生清洁，包括办公楼内部的所有公共区域范围、办公室内部的卫生清洁、会议室、办事办证厅、展厅、平台</w:t>
      </w:r>
      <w:r>
        <w:rPr/>
        <w:t xml:space="preserve"> </w:t>
      </w:r>
      <w:r>
        <w:rPr>
          <w:sz w:val="21"/>
        </w:rPr>
        <w:t>、</w:t>
      </w:r>
      <w:r>
        <w:rPr>
          <w:sz w:val="21"/>
        </w:rPr>
        <w:t>宿舍</w:t>
      </w:r>
      <w:r>
        <w:rPr>
          <w:sz w:val="21"/>
        </w:rPr>
        <w:t>、楼层候梯间、走道、楼层公共卫生间、洗涤间、电梯、走火梯及各出入口门、大楼公共区域除五害（蚊、蝇、蟑、鼠、白蚁）（除五害由采购单位另行采购服务单位，委托中标单位监督管理）、办公区范围内垃圾清运到指定收集点、各大楼玻璃幕墙外部清洗及电梯井清洁等。</w:t>
      </w:r>
    </w:p>
    <w:p>
      <w:pPr>
        <w:pStyle w:val="null3"/>
        <w:ind w:firstLine="420"/>
      </w:pPr>
      <w:r>
        <w:rPr>
          <w:sz w:val="21"/>
        </w:rPr>
        <w:t>2）</w:t>
      </w:r>
      <w:r>
        <w:rPr>
          <w:sz w:val="21"/>
        </w:rPr>
        <w:t>办公区的安全保卫，包括维护公共秩序、安全监控、查巡、门岗值勤、值班室来访登记、验证、报刊、信件收转、办公区域定时巡查、交通与车辆停放秩序的管理、维稳事件支援等。</w:t>
      </w:r>
    </w:p>
    <w:p>
      <w:pPr>
        <w:pStyle w:val="null3"/>
        <w:ind w:firstLine="420"/>
      </w:pPr>
      <w:r>
        <w:rPr>
          <w:sz w:val="21"/>
        </w:rPr>
        <w:t>3）</w:t>
      </w:r>
      <w:r>
        <w:rPr>
          <w:sz w:val="21"/>
        </w:rPr>
        <w:t>管理区域外部的绿化养护管理，室内绿化租摆的监</w:t>
      </w:r>
      <w:r>
        <w:rPr>
          <w:sz w:val="21"/>
        </w:rPr>
        <w:t>管</w:t>
      </w:r>
      <w:r>
        <w:rPr>
          <w:sz w:val="21"/>
        </w:rPr>
        <w:t>；</w:t>
      </w:r>
    </w:p>
    <w:p>
      <w:pPr>
        <w:pStyle w:val="null3"/>
        <w:ind w:firstLine="420"/>
      </w:pPr>
      <w:r>
        <w:rPr>
          <w:sz w:val="21"/>
        </w:rPr>
        <w:t>4）</w:t>
      </w:r>
      <w:r>
        <w:rPr>
          <w:sz w:val="21"/>
        </w:rPr>
        <w:t>停车场管理，包括车辆进出管理，停车场内交通指引，</w:t>
      </w:r>
      <w:r>
        <w:rPr>
          <w:sz w:val="21"/>
        </w:rPr>
        <w:t>巡逻检查、</w:t>
      </w:r>
      <w:r>
        <w:rPr>
          <w:sz w:val="21"/>
        </w:rPr>
        <w:t>车辆的防盗、损坏等。</w:t>
      </w:r>
    </w:p>
    <w:p>
      <w:pPr>
        <w:pStyle w:val="null3"/>
        <w:ind w:firstLine="420"/>
      </w:pPr>
      <w:r>
        <w:rPr>
          <w:sz w:val="21"/>
        </w:rPr>
        <w:t>5）</w:t>
      </w:r>
      <w:r>
        <w:rPr>
          <w:sz w:val="21"/>
        </w:rPr>
        <w:t>会务管理及重大活动的参与，对于节日庆典、大型活动及上级领导视察等重大活动，中标人必须应采购人要求配合有关部门进行相关工作，免费提供人力资源及其它临时性服务，配合采购人圆满完成任务。主要包括标语横幅的制作及悬挂、座位牌与导向牌的制作及摆放，座椅、花木摆放，茶水、会议资料的准备，会场布置，协调会场秩序等。</w:t>
      </w:r>
    </w:p>
    <w:p>
      <w:pPr>
        <w:pStyle w:val="null3"/>
        <w:ind w:firstLine="420"/>
      </w:pPr>
      <w:r>
        <w:rPr>
          <w:sz w:val="21"/>
        </w:rPr>
        <w:t>6）</w:t>
      </w:r>
      <w:r>
        <w:rPr>
          <w:sz w:val="21"/>
        </w:rPr>
        <w:t>会议室的安排和管理。</w:t>
      </w:r>
    </w:p>
    <w:p>
      <w:pPr>
        <w:pStyle w:val="null3"/>
        <w:ind w:firstLine="420"/>
      </w:pPr>
      <w:r>
        <w:rPr>
          <w:sz w:val="21"/>
        </w:rPr>
        <w:t>7）</w:t>
      </w:r>
      <w:r>
        <w:rPr>
          <w:sz w:val="21"/>
        </w:rPr>
        <w:t>办公楼内部公共设施、设备的运行使用、维护。</w:t>
      </w:r>
    </w:p>
    <w:p>
      <w:pPr>
        <w:pStyle w:val="null3"/>
        <w:ind w:firstLine="420"/>
      </w:pPr>
      <w:r>
        <w:rPr>
          <w:sz w:val="21"/>
        </w:rPr>
        <w:t>8）</w:t>
      </w:r>
      <w:r>
        <w:rPr>
          <w:sz w:val="21"/>
        </w:rPr>
        <w:t>会议室地毯的定期清洁，大堂地板的清洁、保养，大堂地板显本色，无污渍污垢残留、无划伤、无灰尘、无染色等污染、损坏现象，定期保养。</w:t>
      </w:r>
    </w:p>
    <w:p>
      <w:pPr>
        <w:pStyle w:val="null3"/>
        <w:ind w:firstLine="420"/>
      </w:pPr>
      <w:r>
        <w:rPr>
          <w:sz w:val="21"/>
        </w:rPr>
        <w:t>9）</w:t>
      </w:r>
      <w:r>
        <w:rPr>
          <w:sz w:val="21"/>
        </w:rPr>
        <w:t>管理区域工程施工管理，有限空间作业管理。</w:t>
      </w:r>
    </w:p>
    <w:p>
      <w:pPr>
        <w:pStyle w:val="null3"/>
        <w:ind w:firstLine="420"/>
      </w:pPr>
      <w:r>
        <w:rPr>
          <w:sz w:val="21"/>
          <w:b/>
        </w:rPr>
        <w:t>本项目物业管理服务合同期限两年。</w:t>
      </w:r>
    </w:p>
    <w:p>
      <w:pPr>
        <w:pStyle w:val="null3"/>
        <w:outlineLvl w:val="2"/>
      </w:pPr>
      <w:r>
        <w:rPr>
          <w:sz w:val="21"/>
          <w:b/>
        </w:rPr>
        <w:t xml:space="preserve"> </w:t>
      </w:r>
      <w:r>
        <w:rPr>
          <w:sz w:val="21"/>
          <w:b/>
        </w:rPr>
        <w:t>三、项目总体要求</w:t>
      </w:r>
    </w:p>
    <w:p>
      <w:pPr>
        <w:pStyle w:val="null3"/>
        <w:ind w:firstLine="420"/>
      </w:pPr>
      <w:r>
        <w:rPr>
          <w:sz w:val="21"/>
        </w:rPr>
        <w:t>3</w:t>
      </w:r>
      <w:r>
        <w:rPr>
          <w:sz w:val="21"/>
        </w:rPr>
        <w:t>.</w:t>
      </w:r>
      <w:r>
        <w:rPr>
          <w:sz w:val="21"/>
        </w:rPr>
        <w:t>1</w:t>
      </w:r>
      <w:r>
        <w:rPr>
          <w:sz w:val="21"/>
        </w:rPr>
        <w:t>中标人的物业管理方案、组织架构、人员录用、建立的各项规章制度，中标人在实施前要报告办公区域有关负责部门。</w:t>
      </w:r>
    </w:p>
    <w:p>
      <w:pPr>
        <w:pStyle w:val="null3"/>
        <w:ind w:firstLine="420"/>
      </w:pPr>
      <w:r>
        <w:rPr>
          <w:sz w:val="21"/>
        </w:rPr>
        <w:t>3</w:t>
      </w:r>
      <w:r>
        <w:rPr>
          <w:sz w:val="21"/>
        </w:rPr>
        <w:t>.</w:t>
      </w:r>
      <w:r>
        <w:rPr>
          <w:sz w:val="21"/>
        </w:rPr>
        <w:t>2</w:t>
      </w:r>
      <w:r>
        <w:rPr>
          <w:sz w:val="21"/>
        </w:rPr>
        <w:t>采购人对一些重要岗位的设置、人员录用与管理及一些重要的管理决策有直接参与权与审批权。</w:t>
      </w:r>
    </w:p>
    <w:p>
      <w:pPr>
        <w:pStyle w:val="null3"/>
        <w:ind w:firstLine="420"/>
      </w:pPr>
      <w:r>
        <w:rPr>
          <w:sz w:val="21"/>
        </w:rPr>
        <w:t>3</w:t>
      </w:r>
      <w:r>
        <w:rPr>
          <w:sz w:val="21"/>
        </w:rPr>
        <w:t>.</w:t>
      </w:r>
      <w:r>
        <w:rPr>
          <w:sz w:val="21"/>
        </w:rPr>
        <w:t>3</w:t>
      </w:r>
      <w:r>
        <w:rPr>
          <w:sz w:val="21"/>
        </w:rPr>
        <w:t>在处理特殊事件和紧急、突发事故时，采购人对</w:t>
      </w:r>
      <w:r>
        <w:rPr>
          <w:sz w:val="21"/>
        </w:rPr>
        <w:t>中标人的管理服务人员</w:t>
      </w:r>
      <w:r>
        <w:rPr>
          <w:sz w:val="21"/>
        </w:rPr>
        <w:t>有直接指挥权。</w:t>
      </w:r>
    </w:p>
    <w:p>
      <w:pPr>
        <w:pStyle w:val="null3"/>
        <w:ind w:firstLine="420"/>
      </w:pPr>
      <w:r>
        <w:rPr>
          <w:sz w:val="21"/>
        </w:rPr>
        <w:t>3</w:t>
      </w:r>
      <w:r>
        <w:rPr>
          <w:sz w:val="21"/>
        </w:rPr>
        <w:t>.</w:t>
      </w:r>
      <w:r>
        <w:rPr>
          <w:sz w:val="21"/>
        </w:rPr>
        <w:t>4</w:t>
      </w:r>
      <w:r>
        <w:rPr>
          <w:sz w:val="21"/>
        </w:rPr>
        <w:t>中标人对所录用人员要严格政审，保证录用人员没有违法犯罪记录、有上岗资格证。</w:t>
      </w:r>
    </w:p>
    <w:p>
      <w:pPr>
        <w:pStyle w:val="null3"/>
        <w:ind w:firstLine="420"/>
      </w:pPr>
      <w:r>
        <w:rPr>
          <w:sz w:val="21"/>
        </w:rPr>
        <w:t>3</w:t>
      </w:r>
      <w:r>
        <w:rPr>
          <w:sz w:val="21"/>
        </w:rPr>
        <w:t>.</w:t>
      </w:r>
      <w:r>
        <w:rPr>
          <w:sz w:val="21"/>
        </w:rPr>
        <w:t>5</w:t>
      </w:r>
      <w:r>
        <w:rPr>
          <w:sz w:val="21"/>
        </w:rPr>
        <w:t>中标人各类管理人员按岗位着装要求统一，言行规范，要注意仪容仪表，公众形象，一些公众岗位录用人员的体形、身高要有规定。</w:t>
      </w:r>
    </w:p>
    <w:p>
      <w:pPr>
        <w:pStyle w:val="null3"/>
        <w:ind w:firstLine="420"/>
      </w:pPr>
      <w:r>
        <w:rPr>
          <w:sz w:val="21"/>
        </w:rPr>
        <w:t>3</w:t>
      </w:r>
      <w:r>
        <w:rPr>
          <w:sz w:val="21"/>
        </w:rPr>
        <w:t>.</w:t>
      </w:r>
      <w:r>
        <w:rPr>
          <w:sz w:val="21"/>
        </w:rPr>
        <w:t>6</w:t>
      </w:r>
      <w:r>
        <w:rPr>
          <w:sz w:val="21"/>
        </w:rPr>
        <w:t>中标人在做好工作的同时，有责任向采购人提供合理化建议，以提高管理效率和管理质量。</w:t>
      </w:r>
    </w:p>
    <w:p>
      <w:pPr>
        <w:pStyle w:val="null3"/>
        <w:ind w:firstLine="420"/>
      </w:pPr>
      <w:r>
        <w:rPr>
          <w:sz w:val="21"/>
        </w:rPr>
        <w:t>3</w:t>
      </w:r>
      <w:r>
        <w:rPr>
          <w:sz w:val="21"/>
        </w:rPr>
        <w:t>.</w:t>
      </w:r>
      <w:r>
        <w:rPr>
          <w:sz w:val="21"/>
        </w:rPr>
        <w:t>7</w:t>
      </w:r>
      <w:r>
        <w:rPr>
          <w:sz w:val="21"/>
        </w:rPr>
        <w:t>设备设施日常每月维修保养更新、小修由中标人负责维护，使用的设备设施单件</w:t>
      </w:r>
      <w:r>
        <w:rPr>
          <w:sz w:val="21"/>
        </w:rPr>
        <w:t>/单项维修配件、物料费用由采购人负责。</w:t>
      </w:r>
    </w:p>
    <w:p>
      <w:pPr>
        <w:pStyle w:val="null3"/>
        <w:outlineLvl w:val="2"/>
      </w:pPr>
      <w:r>
        <w:rPr>
          <w:sz w:val="21"/>
          <w:b/>
        </w:rPr>
        <w:t>四、</w:t>
      </w:r>
      <w:r>
        <w:rPr>
          <w:sz w:val="21"/>
          <w:b/>
        </w:rPr>
        <w:t>物业管理质量指标要求</w:t>
      </w:r>
    </w:p>
    <w:p>
      <w:pPr>
        <w:pStyle w:val="null3"/>
        <w:ind w:firstLine="422"/>
      </w:pPr>
      <w:r>
        <w:rPr>
          <w:sz w:val="21"/>
          <w:b/>
        </w:rPr>
        <w:t>4</w:t>
      </w:r>
      <w:r>
        <w:rPr>
          <w:sz w:val="21"/>
          <w:b/>
        </w:rPr>
        <w:t>.1总体标准</w:t>
      </w:r>
    </w:p>
    <w:p>
      <w:pPr>
        <w:pStyle w:val="null3"/>
        <w:ind w:firstLine="420"/>
      </w:pPr>
      <w:r>
        <w:rPr>
          <w:sz w:val="21"/>
        </w:rPr>
        <w:t>参照国家及省、市对物业管理的质量指标的有关规定、具体标准，结合投标人自身的管理服务水平，投标人要具体承诺物业管理各项目按全国物业管理示范标准执行和改善，具体指标包括（但不限于）：</w:t>
      </w:r>
    </w:p>
    <w:p>
      <w:pPr>
        <w:pStyle w:val="null3"/>
        <w:ind w:firstLine="420"/>
      </w:pPr>
      <w:r>
        <w:rPr>
          <w:sz w:val="21"/>
        </w:rPr>
        <w:t>房屋外观：完好率</w:t>
      </w:r>
      <w:r>
        <w:rPr>
          <w:sz w:val="21"/>
        </w:rPr>
        <w:t>98％以上；</w:t>
      </w:r>
    </w:p>
    <w:p>
      <w:pPr>
        <w:pStyle w:val="null3"/>
        <w:ind w:firstLine="420"/>
      </w:pPr>
      <w:r>
        <w:rPr>
          <w:sz w:val="21"/>
        </w:rPr>
        <w:t>设备运行：运行正常，重大设备完好率</w:t>
      </w:r>
      <w:r>
        <w:rPr>
          <w:sz w:val="21"/>
        </w:rPr>
        <w:t>100%；</w:t>
      </w:r>
    </w:p>
    <w:p>
      <w:pPr>
        <w:pStyle w:val="null3"/>
        <w:ind w:firstLine="420"/>
      </w:pPr>
      <w:r>
        <w:rPr>
          <w:sz w:val="21"/>
        </w:rPr>
        <w:t>设施、设备的维修、养护：完成率</w:t>
      </w:r>
      <w:r>
        <w:rPr>
          <w:sz w:val="21"/>
        </w:rPr>
        <w:t>98％以上；</w:t>
      </w:r>
    </w:p>
    <w:p>
      <w:pPr>
        <w:pStyle w:val="null3"/>
        <w:ind w:firstLine="420"/>
      </w:pPr>
      <w:r>
        <w:rPr>
          <w:sz w:val="21"/>
        </w:rPr>
        <w:t>环境卫生：合格率</w:t>
      </w:r>
      <w:r>
        <w:rPr>
          <w:sz w:val="21"/>
        </w:rPr>
        <w:t>100%以上；</w:t>
      </w:r>
    </w:p>
    <w:p>
      <w:pPr>
        <w:pStyle w:val="null3"/>
        <w:ind w:firstLine="420"/>
      </w:pPr>
      <w:r>
        <w:rPr>
          <w:sz w:val="21"/>
        </w:rPr>
        <w:t>绿化</w:t>
      </w:r>
      <w:r>
        <w:rPr>
          <w:sz w:val="21"/>
        </w:rPr>
        <w:t>:完好率98%以上；</w:t>
      </w:r>
    </w:p>
    <w:p>
      <w:pPr>
        <w:pStyle w:val="null3"/>
        <w:ind w:firstLine="420"/>
      </w:pPr>
      <w:r>
        <w:rPr>
          <w:sz w:val="21"/>
        </w:rPr>
        <w:t>交通秩序：车辆出入登记、管理有序、无交通事故发生；</w:t>
      </w:r>
    </w:p>
    <w:p>
      <w:pPr>
        <w:pStyle w:val="null3"/>
        <w:ind w:firstLine="420"/>
      </w:pPr>
      <w:r>
        <w:rPr>
          <w:sz w:val="21"/>
        </w:rPr>
        <w:t>保安：治安、刑事案件及火灾事故发生率为零；</w:t>
      </w:r>
    </w:p>
    <w:p>
      <w:pPr>
        <w:pStyle w:val="null3"/>
        <w:ind w:firstLine="420"/>
      </w:pPr>
      <w:r>
        <w:rPr>
          <w:sz w:val="21"/>
        </w:rPr>
        <w:t>急修：及时率</w:t>
      </w:r>
      <w:r>
        <w:rPr>
          <w:sz w:val="21"/>
        </w:rPr>
        <w:t>100%、返修率2％以下、满意率98%以上；</w:t>
      </w:r>
    </w:p>
    <w:p>
      <w:pPr>
        <w:pStyle w:val="null3"/>
        <w:ind w:firstLine="420"/>
      </w:pPr>
      <w:r>
        <w:rPr>
          <w:sz w:val="21"/>
        </w:rPr>
        <w:t>小修：合格率</w:t>
      </w:r>
      <w:r>
        <w:rPr>
          <w:sz w:val="21"/>
        </w:rPr>
        <w:t>98%以上；</w:t>
      </w:r>
    </w:p>
    <w:p>
      <w:pPr>
        <w:pStyle w:val="null3"/>
        <w:ind w:firstLine="420"/>
      </w:pPr>
      <w:r>
        <w:rPr>
          <w:sz w:val="21"/>
        </w:rPr>
        <w:t>有效投诉率</w:t>
      </w:r>
      <w:r>
        <w:rPr>
          <w:sz w:val="21"/>
        </w:rPr>
        <w:t>1%以下，有效投诉处理率达100％;</w:t>
      </w:r>
    </w:p>
    <w:p>
      <w:pPr>
        <w:pStyle w:val="null3"/>
        <w:ind w:firstLine="420"/>
      </w:pPr>
      <w:r>
        <w:rPr>
          <w:sz w:val="21"/>
        </w:rPr>
        <w:t>采购人对中标人的满意率达到：</w:t>
      </w:r>
      <w:r>
        <w:rPr>
          <w:sz w:val="21"/>
        </w:rPr>
        <w:t>95％以上。</w:t>
      </w:r>
    </w:p>
    <w:p>
      <w:pPr>
        <w:pStyle w:val="null3"/>
        <w:ind w:firstLine="632"/>
      </w:pPr>
      <w:r>
        <w:rPr>
          <w:sz w:val="21"/>
          <w:b/>
        </w:rPr>
        <w:t>4</w:t>
      </w:r>
      <w:r>
        <w:rPr>
          <w:sz w:val="21"/>
          <w:b/>
        </w:rPr>
        <w:t>.2分项具体标准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922"/>
        <w:gridCol w:w="1691"/>
        <w:gridCol w:w="5691"/>
      </w:tblGrid>
      <w:tr>
        <w:tc>
          <w:tcPr>
            <w:tcW w:type="dxa" w:w="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w:t>
            </w:r>
          </w:p>
        </w:tc>
        <w:tc>
          <w:tcPr>
            <w:tcW w:type="dxa" w:w="56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服务标准</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房屋日常</w:t>
            </w:r>
            <w:r>
              <w:br/>
            </w:r>
            <w:r>
              <w:rPr>
                <w:sz w:val="21"/>
                <w:color w:val="000000"/>
              </w:rPr>
              <w:t>养护维修</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确保项目房屋、门窗的完好和正常使用；及时完成各项零星维修任务，零修合格率</w:t>
            </w:r>
            <w:r>
              <w:rPr>
                <w:sz w:val="21"/>
                <w:color w:val="000000"/>
              </w:rPr>
              <w:t>100%。</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室外场地、道路养护维修</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确保项目室外范围内场地、道路的完好和正常使用；及时完成各项零星维修任务，零修合格率</w:t>
            </w:r>
            <w:r>
              <w:rPr>
                <w:sz w:val="21"/>
                <w:color w:val="000000"/>
              </w:rPr>
              <w:t>100%。</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给排水设备运行维护管理</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保证给排水系统正常运行使用。建立正常供水管理制度，防止跑、冒、滴、漏，对供水系统管路、水泵、水箱、阀门等进行日常维护和定期检修，水箱保持清洁卫生并定期消毒，定期对水泵房及机电设备进行检查、保养、维修、清洁；定期对排水管进行清通、养护及清除污垢，保证室内外排水系统通畅；及时发现并解决故障，零修合格率</w:t>
            </w:r>
            <w:r>
              <w:rPr>
                <w:sz w:val="21"/>
                <w:color w:val="000000"/>
              </w:rPr>
              <w:t>100%；确保抄集各服务场所内分列的水表行数据准确；因故障停水（市政停止供水除外），接到报修后维修人员在3-5分钟内到达现场抢修处理，及时排除故障。</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供配电设备运行维护管理</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对供电范围内的电气设备定期保养、巡视维护，建立各项设备档案，做到安全、合理、节约用电；建立严格的配送电运行制度、电气保养和巡查及维修制度和配电房管理制度，供电运行和维修人员必须有</w:t>
            </w:r>
            <w:r>
              <w:rPr>
                <w:sz w:val="21"/>
                <w:color w:val="000000"/>
              </w:rPr>
              <w:t>3年以上工作经验持证上岗；建立24小时运行维修值班制度，及时排除故障，零修合格率100%；加强日常维护检修，公共使用的照明灯具、线路、开关保证完好，确保用电安全；管理和维护好避雷接地的设备设施；确保抄集各服务场所内分列的电表行数据准确；因故障停电（市政停止供电除外），接到报修后维修人员在3-5分钟内到达现场抢修处理，及时排除故障；禁止白天保养（特殊情况除外），各配电箱的用电回路标识要清楚、清晰；配合做好办公楼节能减排管理工作。</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消防系统（含火灾自动报警系统、水系统、防排烟系统）</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建立完善的消防系统操作、巡查方案，加强日常检查登记制度，定期进行联动测试，检验系统反应正常；制定突发性火灾等应急方案，紧急疏散通道通畅；</w:t>
            </w:r>
            <w:r>
              <w:rPr>
                <w:sz w:val="21"/>
                <w:color w:val="000000"/>
              </w:rPr>
              <w:t>对过期的消防器材进行更换，更换由消防保养公司负责。</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color w:val="000000"/>
              </w:rPr>
              <w:t>6</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空调系统及除湿系统运行维护</w:t>
            </w:r>
            <w:r>
              <w:br/>
            </w:r>
            <w:r>
              <w:rPr>
                <w:sz w:val="21"/>
                <w:color w:val="000000"/>
              </w:rPr>
              <w:t>（含分体空调）</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建立空调及除湿系统运行管理制度和安全操作规程，保证空调及除湿系统安全运行和正常使用，运行中无超标噪音和严重滴漏水现象；制定科学合理的经济运行和节能降耗措施；定期检修养护空调及除湿设备，定期清洗过滤网，保证空调及除湿设备、设施处于良好状态；空调及除湿系统出现运行故障后，中标人联系第三方公司维修人员及时到达现场维修，排除故障，并做好记录；维修合格率</w:t>
            </w:r>
            <w:r>
              <w:rPr>
                <w:sz w:val="21"/>
                <w:color w:val="000000"/>
              </w:rPr>
              <w:t>100%。</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环境卫生管理</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建立环境卫生管理制度并认真落实，环卫设施齐备；服务大厅、办公区、楼梯、扶手、走廊、电梯间、地下室、天台、内外墙面、停车场（库）、道路等所有公共区域保持清洁，无随意堆放杂物和占用，不见废弃物、污渍，卫生间洁净无异味；及时清扫积水，确保物业容貌整洁。零修合格率</w:t>
            </w:r>
            <w:r>
              <w:rPr>
                <w:sz w:val="21"/>
                <w:color w:val="000000"/>
              </w:rPr>
              <w:t>100%；保证建筑物玻璃每年清洗2次，公共区间每年护理最少6次。保洁人员的呼叫响应时限为3-5分钟。定期清理鱼池各种垃圾，鱼池清洗和消毒每月一次。</w:t>
            </w:r>
            <w:r>
              <w:rPr>
                <w:sz w:val="21"/>
                <w:color w:val="000000"/>
              </w:rPr>
              <w:t>对定期杀灭四害及防白蚁、防蛀专业消杀做好监督工作。</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color w:val="000000"/>
              </w:rPr>
              <w:t>8</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绿化管理</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室外绿化养护管理：</w:t>
            </w:r>
            <w:r>
              <w:br/>
            </w:r>
            <w:r>
              <w:rPr>
                <w:sz w:val="21"/>
                <w:color w:val="000000"/>
              </w:rPr>
              <w:t>1、按植物生长习性、位置环境等因素进行科学养护。包括光照管理、温度管理、水分管理、土壤管理、施肥管理、修剪整形、病虫害防治等。</w:t>
            </w:r>
            <w:r>
              <w:br/>
            </w:r>
            <w:r>
              <w:rPr>
                <w:sz w:val="21"/>
                <w:color w:val="000000"/>
              </w:rPr>
              <w:t>2、清洗，清除植物体表灰尘，促进植株呼吸，增强光合作用。</w:t>
            </w:r>
            <w:r>
              <w:br/>
            </w:r>
            <w:r>
              <w:rPr>
                <w:sz w:val="21"/>
                <w:color w:val="000000"/>
              </w:rPr>
              <w:t>3、修剪，补植适时进行修剪或疏剪，随时剪除枯枝、病枝、密枝，保持植株良好的形态。逢重大接待要按照要求立即修剪、整理、布置。</w:t>
            </w:r>
            <w:r>
              <w:br/>
            </w:r>
            <w:r>
              <w:rPr>
                <w:sz w:val="21"/>
                <w:color w:val="000000"/>
              </w:rPr>
              <w:t>4、施肥前必须先经采购人验肥合格后，方可进行施肥。施肥每年不少于4次，绿化树每株每次施肥不少于200克，草地、地被每平方米每次不少于50克。</w:t>
            </w:r>
            <w:r>
              <w:br/>
            </w:r>
            <w:r>
              <w:rPr>
                <w:sz w:val="21"/>
                <w:color w:val="000000"/>
              </w:rPr>
              <w:t>室内绿化监督管理：室内绿化租摆由采购人另行采购服务单位，委托中标单位监督。中标人应当制定详细可行的室内绿化监督管理方案，配合采购人做好办公楼室内绿化的监督管理工作。</w:t>
            </w:r>
            <w:r>
              <w:br/>
            </w:r>
            <w:r>
              <w:rPr>
                <w:sz w:val="21"/>
                <w:color w:val="000000"/>
              </w:rPr>
              <w:t>室内绿化养护监督标准：</w:t>
            </w:r>
            <w:r>
              <w:br/>
            </w:r>
            <w:r>
              <w:rPr>
                <w:sz w:val="21"/>
                <w:color w:val="000000"/>
              </w:rPr>
              <w:t>1、植株丰满健壮，叶面干净光亮；</w:t>
            </w:r>
            <w:r>
              <w:br/>
            </w:r>
            <w:r>
              <w:rPr>
                <w:sz w:val="21"/>
                <w:color w:val="000000"/>
              </w:rPr>
              <w:t>2、无明显病斑、虫口，植株上无明显虫害；</w:t>
            </w:r>
            <w:r>
              <w:br/>
            </w:r>
            <w:r>
              <w:rPr>
                <w:sz w:val="21"/>
                <w:color w:val="000000"/>
              </w:rPr>
              <w:t>3、无枯黄叶；</w:t>
            </w:r>
            <w:r>
              <w:br/>
            </w:r>
            <w:r>
              <w:rPr>
                <w:sz w:val="21"/>
                <w:color w:val="000000"/>
              </w:rPr>
              <w:t>4、盆面无杂物，花缸、花槽底无积水杂物；</w:t>
            </w:r>
            <w:r>
              <w:br/>
            </w:r>
            <w:r>
              <w:rPr>
                <w:sz w:val="21"/>
                <w:color w:val="000000"/>
              </w:rPr>
              <w:t>5、植物无缺水干旱现象；</w:t>
            </w:r>
            <w:r>
              <w:br/>
            </w:r>
            <w:r>
              <w:rPr>
                <w:sz w:val="21"/>
                <w:color w:val="000000"/>
              </w:rPr>
              <w:t>6、摆花搬运途中不污及地面及周边建筑物。</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治安及车辆管理</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1、确保做好管辖范围的安全防范工作，制定一套完善切实可行的安全防范措施，报采购人审核。</w:t>
            </w:r>
            <w:r>
              <w:br/>
            </w:r>
            <w:r>
              <w:rPr>
                <w:sz w:val="21"/>
                <w:color w:val="000000"/>
              </w:rPr>
              <w:t>2、组织一支尊纪守法、思想素质高、业务能力强的保安队伍，严格执行各项管理制度和岗位纪律。</w:t>
            </w:r>
            <w:r>
              <w:br/>
            </w:r>
            <w:r>
              <w:rPr>
                <w:sz w:val="21"/>
                <w:color w:val="000000"/>
              </w:rPr>
              <w:t>3、实行24小时安全值班管理制度、人防、机防相结合，监控、巡视、值班相配合，确保无漏岗、脱岗、睡岗、聊岗等失职现象。</w:t>
            </w:r>
            <w:r>
              <w:br/>
            </w:r>
            <w:r>
              <w:rPr>
                <w:sz w:val="21"/>
                <w:color w:val="000000"/>
              </w:rPr>
              <w:t>4、对外来办事、来访等人员，建立询问和登记制度。</w:t>
            </w:r>
            <w:r>
              <w:br/>
            </w:r>
            <w:r>
              <w:rPr>
                <w:sz w:val="21"/>
                <w:color w:val="000000"/>
              </w:rPr>
              <w:t>5、办公、公共场所要控制噪声，制止喧闹现象，无闲杂人员随意流动。</w:t>
            </w:r>
            <w:r>
              <w:br/>
            </w:r>
            <w:r>
              <w:rPr>
                <w:sz w:val="21"/>
                <w:color w:val="000000"/>
              </w:rPr>
              <w:t>6、有针对性地提供突发事件的安全保卫服务、措施得力、制度健全、人员到位、编制切实可行的，如“群体上访”、“扰乱办公秩序”等突发事件的应急方案。报采购人审核。</w:t>
            </w:r>
            <w:r>
              <w:br/>
            </w:r>
            <w:r>
              <w:rPr>
                <w:sz w:val="21"/>
                <w:color w:val="000000"/>
              </w:rPr>
              <w:t>7、有重大活动、接待或会议的，须按采购人要求在规定时间内做好妥善的安全保卫措施。</w:t>
            </w:r>
            <w:r>
              <w:br/>
            </w:r>
            <w:r>
              <w:rPr>
                <w:sz w:val="21"/>
                <w:color w:val="000000"/>
              </w:rPr>
              <w:t>8、确保黄江镇政府大院及机关单位有个安全和正常的工作环境、环境秩序良好，做好安全防范和日常巡视工作，及时发现和处理各种安全和事故隐患，迅速有效处理各类突发事件。有意外情况发生时，要求保安人员在5分钟内到达现场处理，及时排除意外。</w:t>
            </w:r>
            <w:r>
              <w:br/>
            </w:r>
            <w:r>
              <w:rPr>
                <w:sz w:val="21"/>
                <w:color w:val="000000"/>
              </w:rPr>
              <w:t>9、确保道路通畅、路面相关设施完整、交通标识规范完好。大楼主要出入口及干道由专人指挥交通、杜绝车辆在场内场外随意停靠，防止交通堵塞，保证车辆出入畅通。</w:t>
            </w:r>
            <w:r>
              <w:br/>
            </w:r>
            <w:r>
              <w:rPr>
                <w:sz w:val="21"/>
                <w:color w:val="000000"/>
              </w:rPr>
              <w:t>10、停车场管理制度完善、人员配备合理，确保无乱停放和阻塞现象、停放有序，无车辆失窃事件。</w:t>
            </w:r>
            <w:r>
              <w:br/>
            </w:r>
            <w:r>
              <w:rPr>
                <w:sz w:val="21"/>
                <w:color w:val="000000"/>
              </w:rPr>
              <w:t>11、停车场必须有专人负责日常管理，有专人巡查，及时发现安全事故及车门、尾箱未锁和车窗未关好等现象应及时通知车主。</w:t>
            </w:r>
            <w:r>
              <w:br/>
            </w:r>
            <w:r>
              <w:rPr>
                <w:sz w:val="21"/>
                <w:color w:val="000000"/>
              </w:rPr>
              <w:t>12、确保因管理制度原因造成的安全事故、火灾或交通事故发现率为零。其它重大事故发生率控制在1‰以内，处理及时率为100%。</w:t>
            </w:r>
            <w:r>
              <w:br/>
            </w:r>
            <w:r>
              <w:rPr>
                <w:sz w:val="21"/>
                <w:color w:val="000000"/>
              </w:rPr>
              <w:t>13、监督施工区域按规范要求围蔽，施工人员有明显标志，出入有管控，施工人员言行举止不影响行政办公区的正常秩序。</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智能化系统运行维护（含楼宇自控系统、闭路监控系统、防盗报警系统）</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定期对各种系统性能状态检查、系统测试和计划性修理，发现隐患及时处理（</w:t>
            </w:r>
            <w:r>
              <w:rPr>
                <w:sz w:val="21"/>
                <w:color w:val="000000"/>
              </w:rPr>
              <w:t>24小时内），零修合格率100%。实现对大楼内各种机电设备的统一管理、协调控制，确保楼宇设备运转自动化。</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室外灯光工程系统维护管理</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加强日常检查巡视，确保灯光的正常使用；定期检测，发现故障及时维修，零修及时率达到</w:t>
            </w:r>
            <w:r>
              <w:rPr>
                <w:sz w:val="21"/>
                <w:color w:val="000000"/>
              </w:rPr>
              <w:t>100%，小修不过夜。</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室外景观系统维护管理</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加强日常检查巡视，确保景观的正常使用，定期检测，发现故障及时维修，零修及时率达到</w:t>
            </w:r>
            <w:r>
              <w:rPr>
                <w:sz w:val="21"/>
                <w:color w:val="000000"/>
              </w:rPr>
              <w:t>100%，小修不过夜。</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物业档案资料</w:t>
            </w:r>
            <w:r>
              <w:br/>
            </w:r>
            <w:r>
              <w:rPr>
                <w:sz w:val="21"/>
                <w:color w:val="000000"/>
              </w:rPr>
              <w:t>管理</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必须保证中标人交给采购人的物业档案资料（包括设备维修、改造的档案资料）的完整性、完好性。</w:t>
            </w:r>
          </w:p>
        </w:tc>
      </w:tr>
      <w:tr>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1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其他</w:t>
            </w:r>
          </w:p>
        </w:tc>
        <w:tc>
          <w:tcPr>
            <w:tcW w:type="dxa" w:w="56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w:t>
            </w:r>
            <w:r>
              <w:rPr>
                <w:sz w:val="21"/>
                <w:color w:val="000000"/>
              </w:rPr>
              <w:t>保密规定：中标人应当对涉及采购人的信息严格保密，未经采购人许可，不得将信息泄露给第三方。否则，采购人保留追究中标人法律责任的权利。（提供承诺函加盖公章，可参照</w:t>
            </w:r>
            <w:r>
              <w:rPr>
                <w:sz w:val="21"/>
                <w:color w:val="000000"/>
              </w:rPr>
              <w:t>"投标文件格式"中《承诺函》格式。）</w:t>
            </w:r>
          </w:p>
        </w:tc>
      </w:tr>
    </w:tbl>
    <w:p>
      <w:pPr>
        <w:pStyle w:val="null3"/>
        <w:outlineLvl w:val="2"/>
      </w:pPr>
      <w:r>
        <w:rPr>
          <w:sz w:val="24"/>
          <w:b/>
        </w:rPr>
        <w:t>五、物业管理服务人员配置与管理</w:t>
      </w:r>
    </w:p>
    <w:p>
      <w:pPr>
        <w:pStyle w:val="null3"/>
        <w:ind w:firstLine="420"/>
      </w:pPr>
      <w:r>
        <w:rPr>
          <w:sz w:val="21"/>
        </w:rPr>
        <w:t>5.1</w:t>
      </w:r>
      <w:r>
        <w:rPr>
          <w:sz w:val="21"/>
        </w:rPr>
        <w:t>中标人须按物业服务需求设立管理服务中心，配备足够的物业服务人员。服务中心实行项目经理负责制，各部门在项目经理的统一领导下，全面实施黄江镇政府大院及相关单位物业管理服务工作，其中客户服务部负责客户接待、诉求处理、前台咨询、收发服务、会议接待等服务工作；工程技术部负责物业设施设备维护维修及设备运行的技术管理等工作；秩序维护部负责区域内的秩序维护、交通与车辆管理、治安防范及消防管理等工作；环境管理部负责区域内环卫保洁、垃圾收集、四害消杀以及绿化养护等工作</w:t>
      </w:r>
      <w:r>
        <w:rPr>
          <w:sz w:val="21"/>
        </w:rPr>
        <w:t>。主管协助项目经理领导物业团队（保洁、安保、维修等），制定绩效考核标准，组织培训提升技能，处理团队内部纠纷，维护工作纪律，配合政府相关部门的工作</w:t>
      </w:r>
      <w:r>
        <w:rPr>
          <w:sz w:val="21"/>
        </w:rPr>
        <w:t>。</w:t>
      </w:r>
    </w:p>
    <w:p>
      <w:pPr>
        <w:pStyle w:val="null3"/>
        <w:ind w:firstLine="420"/>
        <w:jc w:val="left"/>
      </w:pPr>
      <w:r>
        <w:rPr>
          <w:sz w:val="21"/>
        </w:rPr>
        <w:t>5.2人员配置要求：</w:t>
      </w:r>
    </w:p>
    <w:tbl>
      <w:tblPr>
        <w:tblW w:w="0" w:type="auto"/>
        <w:tblBorders>
          <w:top w:val="none" w:color="000000" w:sz="4"/>
          <w:left w:val="none" w:color="000000" w:sz="4"/>
          <w:bottom w:val="none" w:color="000000" w:sz="4"/>
          <w:right w:val="none" w:color="000000" w:sz="4"/>
          <w:insideH w:val="none"/>
          <w:insideV w:val="none"/>
        </w:tblBorders>
      </w:tblPr>
      <w:tblGrid>
        <w:gridCol w:w="840"/>
        <w:gridCol w:w="1395"/>
        <w:gridCol w:w="585"/>
        <w:gridCol w:w="615"/>
        <w:gridCol w:w="525"/>
        <w:gridCol w:w="615"/>
        <w:gridCol w:w="585"/>
        <w:gridCol w:w="585"/>
        <w:gridCol w:w="630"/>
        <w:gridCol w:w="1320"/>
      </w:tblGrid>
      <w:tr>
        <w:tc>
          <w:tcPr>
            <w:tcW w:type="dxa" w:w="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单位</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保安</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保洁</w:t>
            </w:r>
          </w:p>
        </w:tc>
        <w:tc>
          <w:tcPr>
            <w:tcW w:type="dxa" w:w="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客服</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绿化</w:t>
            </w:r>
          </w:p>
        </w:tc>
        <w:tc>
          <w:tcPr>
            <w:tcW w:type="dxa" w:w="5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主管</w:t>
            </w:r>
          </w:p>
        </w:tc>
        <w:tc>
          <w:tcPr>
            <w:tcW w:type="dxa" w:w="6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经理</w:t>
            </w:r>
          </w:p>
        </w:tc>
        <w:tc>
          <w:tcPr>
            <w:tcW w:type="dxa" w:w="13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人员合计</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黄江镇政府大院</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7</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5</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6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政务服务中心大楼</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vMerge/>
            <w:tcBorders>
              <w:top w:val="none" w:color="000000" w:sz="4"/>
              <w:left w:val="single" w:color="000000" w:sz="4"/>
              <w:bottom w:val="single" w:color="000000" w:sz="4"/>
              <w:right w:val="single" w:color="000000" w:sz="4"/>
            </w:tcBorders>
          </w:tcP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19</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水务运营中心</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vMerge/>
            <w:tcBorders>
              <w:top w:val="none" w:color="000000" w:sz="4"/>
              <w:left w:val="single" w:color="000000" w:sz="4"/>
              <w:bottom w:val="single" w:color="000000" w:sz="4"/>
              <w:right w:val="single" w:color="000000" w:sz="4"/>
            </w:tcBorders>
          </w:tcP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人社医保分局</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vMerge/>
            <w:tcBorders>
              <w:top w:val="none" w:color="000000" w:sz="4"/>
              <w:left w:val="single" w:color="000000" w:sz="4"/>
              <w:bottom w:val="single" w:color="000000" w:sz="4"/>
              <w:right w:val="single" w:color="000000" w:sz="4"/>
            </w:tcBorders>
          </w:tcP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r>
      <w:tr>
        <w:tc>
          <w:tcPr>
            <w:tcW w:type="dxa" w:w="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城管分局大院（含人民公园）</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r>
              <w:rPr>
                <w:sz w:val="21"/>
              </w:rPr>
              <w:t>1</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630"/>
            <w:vMerge/>
            <w:tcBorders>
              <w:top w:val="none" w:color="000000" w:sz="4"/>
              <w:left w:val="single" w:color="000000" w:sz="4"/>
              <w:bottom w:val="single" w:color="000000" w:sz="4"/>
              <w:right w:val="single" w:color="000000" w:sz="4"/>
            </w:tcBorders>
          </w:tcP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36</w:t>
            </w:r>
          </w:p>
        </w:tc>
      </w:tr>
      <w:tr>
        <w:tc>
          <w:tcPr>
            <w:tcW w:type="dxa" w:w="22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合计</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62</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32</w:t>
            </w:r>
          </w:p>
        </w:tc>
        <w:tc>
          <w:tcPr>
            <w:tcW w:type="dxa" w:w="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15</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5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6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3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118</w:t>
            </w:r>
          </w:p>
        </w:tc>
      </w:tr>
    </w:tbl>
    <w:p>
      <w:pPr>
        <w:pStyle w:val="null3"/>
        <w:ind w:firstLine="420"/>
        <w:jc w:val="left"/>
      </w:pPr>
      <w:r>
        <w:rPr>
          <w:sz w:val="21"/>
        </w:rPr>
        <w:t>（</w:t>
      </w:r>
      <w:r>
        <w:rPr>
          <w:sz w:val="21"/>
        </w:rPr>
        <w:t>备注：其中城管分局大院保安8名，保洁5名；人民公园保安23名。</w:t>
      </w:r>
      <w:r>
        <w:rPr>
          <w:sz w:val="21"/>
        </w:rPr>
        <w:t>）</w:t>
      </w:r>
    </w:p>
    <w:p>
      <w:pPr>
        <w:pStyle w:val="null3"/>
        <w:ind w:firstLine="420"/>
        <w:jc w:val="left"/>
      </w:pPr>
      <w:r>
        <w:rPr>
          <w:sz w:val="21"/>
        </w:rPr>
        <w:t>★</w:t>
      </w:r>
      <w:r>
        <w:rPr>
          <w:sz w:val="21"/>
        </w:rPr>
        <w:t>5.</w:t>
      </w:r>
      <w:r>
        <w:rPr>
          <w:sz w:val="21"/>
        </w:rPr>
        <w:t>3中标人</w:t>
      </w:r>
      <w:r>
        <w:rPr>
          <w:sz w:val="21"/>
        </w:rPr>
        <w:t>需承诺</w:t>
      </w:r>
      <w:r>
        <w:rPr>
          <w:sz w:val="21"/>
        </w:rPr>
        <w:t>按上述要求配备人员</w:t>
      </w:r>
      <w:r>
        <w:rPr>
          <w:sz w:val="21"/>
        </w:rPr>
        <w:t>共</w:t>
      </w:r>
      <w:r>
        <w:rPr>
          <w:sz w:val="21"/>
        </w:rPr>
        <w:t>118人</w:t>
      </w:r>
      <w:r>
        <w:rPr>
          <w:sz w:val="21"/>
        </w:rPr>
        <w:t>，必须严格按国家劳动法规支付员工</w:t>
      </w:r>
      <w:r>
        <w:rPr>
          <w:sz w:val="21"/>
        </w:rPr>
        <w:t>工资（含</w:t>
      </w:r>
      <w:r>
        <w:rPr>
          <w:sz w:val="21"/>
        </w:rPr>
        <w:t>加班费），投入本项目人员的人生安全及健康状况由中标人全权负责。（提供承诺函加盖公章，可参照</w:t>
      </w:r>
      <w:r>
        <w:rPr>
          <w:sz w:val="21"/>
        </w:rPr>
        <w:t>"投标文件格式"中《承诺函》格式。）</w:t>
      </w:r>
    </w:p>
    <w:p>
      <w:pPr>
        <w:pStyle w:val="null3"/>
        <w:ind w:firstLine="420"/>
        <w:jc w:val="left"/>
      </w:pPr>
      <w:r>
        <w:rPr>
          <w:sz w:val="21"/>
        </w:rPr>
        <w:t>★5.</w:t>
      </w:r>
      <w:r>
        <w:rPr>
          <w:sz w:val="21"/>
        </w:rPr>
        <w:t>4中标人要制定详细的工作人员配置方案，包括岗位配备、人员安排、上班时间等，在签订合同的7日内，上报采购人并经采购人同意后实施，并接受采购人的检查和考核。项目经理和部门主管任职前须经采购人审核同意。在合同签订后1个月内，中标人须向采购人提供上述所有人员的人事档案资料，包括身份证复印件、健康证明、学历证明、资格证书等。（提供承诺函加盖公章，可参照"投标文件格式"中《承诺函》格式。）</w:t>
      </w:r>
    </w:p>
    <w:p>
      <w:pPr>
        <w:pStyle w:val="null3"/>
        <w:ind w:firstLine="420"/>
        <w:jc w:val="left"/>
      </w:pPr>
      <w:r>
        <w:rPr>
          <w:sz w:val="21"/>
        </w:rPr>
        <w:t>★5.</w:t>
      </w:r>
      <w:r>
        <w:rPr>
          <w:sz w:val="21"/>
        </w:rPr>
        <w:t>5物业管理服务人员不能有违法犯罪等记录。必须身体健康、上岗前须取得当地医院体检的健康证明。物业相关人员具备岗位所需知识和技能的合格劳动者。中标人须对录用人员严格政审，采购人保留最终政审权。（提供承诺函加盖公章，可参照"投标文件格式"中《承诺函》格式。）</w:t>
      </w:r>
    </w:p>
    <w:p>
      <w:pPr>
        <w:pStyle w:val="null3"/>
        <w:ind w:firstLine="420"/>
        <w:jc w:val="left"/>
      </w:pPr>
      <w:r>
        <w:rPr>
          <w:sz w:val="21"/>
        </w:rPr>
        <w:t>★5.</w:t>
      </w:r>
      <w:r>
        <w:rPr>
          <w:sz w:val="21"/>
        </w:rPr>
        <w:t>6中标人须按国家有关规定与员工签订劳动合同，员工待遇不低于当地最低工资标准要求，员工享受国家劳动法规定的福利假期，并按国家规定购买社会保险和劳动保险等，并保证所聘人员符合采购人要求。（提供承诺函加盖公章，可参照"投标文件格式"中《承诺函》格式。）</w:t>
      </w:r>
    </w:p>
    <w:p>
      <w:pPr>
        <w:pStyle w:val="null3"/>
        <w:jc w:val="left"/>
      </w:pPr>
      <w:r>
        <w:rPr>
          <w:sz w:val="21"/>
        </w:rPr>
        <w:t>5.7</w:t>
      </w:r>
      <w:r>
        <w:rPr>
          <w:sz w:val="21"/>
        </w:rPr>
        <w:t>服务人员素质标准</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35"/>
        <w:gridCol w:w="1080"/>
        <w:gridCol w:w="5985"/>
      </w:tblGrid>
      <w:tr>
        <w:tc>
          <w:tcPr>
            <w:tcW w:type="dxa" w:w="10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序号</w:t>
            </w:r>
          </w:p>
        </w:tc>
        <w:tc>
          <w:tcPr>
            <w:tcW w:type="dxa" w:w="10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w:t>
            </w:r>
          </w:p>
        </w:tc>
        <w:tc>
          <w:tcPr>
            <w:tcW w:type="dxa" w:w="59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素质标准</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项目经理</w:t>
            </w:r>
          </w:p>
        </w:tc>
        <w:tc>
          <w:tcPr>
            <w:tcW w:type="dxa" w:w="5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大专以上文化程度，年龄</w:t>
            </w:r>
            <w:r>
              <w:rPr>
                <w:sz w:val="21"/>
                <w:color w:val="000000"/>
              </w:rPr>
              <w:t>30-50岁之间，具有物业管理经理上岗证，具有丰富的物业管理经验，从事物业管理工作5年以上。统筹各部门，全面实施黄江镇政府大院及相关单位物业管理服务工作。具备人社部门职业技能等级证书优先。</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主管</w:t>
            </w:r>
          </w:p>
        </w:tc>
        <w:tc>
          <w:tcPr>
            <w:tcW w:type="dxa" w:w="5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大专以上文化程度，年龄</w:t>
            </w:r>
            <w:r>
              <w:rPr>
                <w:sz w:val="21"/>
                <w:color w:val="000000"/>
              </w:rPr>
              <w:t>30-50岁之间，具有丰富的物业管理经验，从事物业管理工作3年以上。协助项目经理领导物业团队（保洁、安保、维修等），制定绩效考核标准，组织培训提升技能，处理团队内部纠纷，维护工作纪律，配合政府相关部门的工作。具备人社部门职业技能等级证书优先。</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客服</w:t>
            </w:r>
            <w:r>
              <w:rPr>
                <w:sz w:val="21"/>
                <w:color w:val="000000"/>
              </w:rPr>
              <w:t>/导办员</w:t>
            </w:r>
          </w:p>
        </w:tc>
        <w:tc>
          <w:tcPr>
            <w:tcW w:type="dxa" w:w="5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专科以上文化程度，年龄</w:t>
            </w:r>
            <w:r>
              <w:rPr>
                <w:sz w:val="21"/>
                <w:color w:val="000000"/>
              </w:rPr>
              <w:t>20-35岁之间，有 3年以上相关工作经验，五官端正，形象气质优。主要负责综合管理服务事宜、会议服务及其他服务事宜。</w:t>
            </w:r>
          </w:p>
        </w:tc>
      </w:tr>
      <w:tr>
        <w:tc>
          <w:tcPr>
            <w:tcW w:type="dxa" w:w="103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0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维修人员</w:t>
            </w:r>
          </w:p>
        </w:tc>
        <w:tc>
          <w:tcPr>
            <w:tcW w:type="dxa" w:w="5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★3人均需具有中华人民共和国特种作业操作证(低压电工作业)，持证上岗。(</w:t>
            </w:r>
            <w:r>
              <w:rPr>
                <w:sz w:val="21"/>
                <w:color w:val="000000"/>
              </w:rPr>
              <w:t>提供证书或承诺函</w:t>
            </w:r>
            <w:r>
              <w:rPr>
                <w:sz w:val="21"/>
                <w:color w:val="000000"/>
              </w:rPr>
              <w:t>加盖公章</w:t>
            </w:r>
            <w:r>
              <w:rPr>
                <w:sz w:val="21"/>
                <w:color w:val="000000"/>
              </w:rPr>
              <w:t>，</w:t>
            </w:r>
            <w:r>
              <w:rPr>
                <w:sz w:val="21"/>
                <w:color w:val="000000"/>
              </w:rPr>
              <w:t>可参照</w:t>
            </w:r>
            <w:r>
              <w:rPr>
                <w:sz w:val="21"/>
                <w:color w:val="000000"/>
              </w:rPr>
              <w:t>"投标文件格式"中《承诺函》格式。</w:t>
            </w:r>
            <w:r>
              <w:rPr>
                <w:sz w:val="21"/>
                <w:color w:val="000000"/>
              </w:rPr>
              <w:t>）</w:t>
            </w:r>
          </w:p>
        </w:tc>
      </w:tr>
      <w:tr>
        <w:tc>
          <w:tcPr>
            <w:tcW w:type="dxa" w:w="1035"/>
            <w:vMerge/>
            <w:tcBorders>
              <w:top w:val="none" w:color="000000" w:sz="4"/>
              <w:left w:val="single" w:color="000000" w:sz="4"/>
              <w:bottom w:val="single" w:color="000000" w:sz="4"/>
              <w:right w:val="single" w:color="000000" w:sz="4"/>
            </w:tcBorders>
          </w:tcPr>
          <w:p/>
        </w:tc>
        <w:tc>
          <w:tcPr>
            <w:tcW w:type="dxa" w:w="1080"/>
            <w:vMerge/>
            <w:tcBorders>
              <w:top w:val="none" w:color="000000" w:sz="4"/>
              <w:left w:val="none" w:color="000000" w:sz="4"/>
              <w:bottom w:val="single" w:color="000000" w:sz="4"/>
              <w:right w:val="single" w:color="000000" w:sz="4"/>
            </w:tcBorders>
          </w:tcPr>
          <w:p/>
        </w:tc>
        <w:tc>
          <w:tcPr>
            <w:tcW w:type="dxa" w:w="5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20-55周岁，3年以上相关工作经验。主要负责设施设备的使用、维护和管理服务及其他服务事宜。</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保安人员</w:t>
            </w:r>
          </w:p>
        </w:tc>
        <w:tc>
          <w:tcPr>
            <w:tcW w:type="dxa" w:w="5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队长大专或以上学历，</w:t>
            </w:r>
            <w:r>
              <w:rPr>
                <w:sz w:val="21"/>
                <w:color w:val="000000"/>
              </w:rPr>
              <w:t>25-55周岁，身高165厘米以上，身体健康、形象气质佳，思路清晰，纪律性强，执行力高。从事保安管理工作3年以上；队员初中或以上学历，20-55周岁，身高165厘米以上，退伍或退役军人优先。主要负责安全保卫和秩序维护内容及其他服务事宜。</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清洁人员</w:t>
            </w:r>
          </w:p>
        </w:tc>
        <w:tc>
          <w:tcPr>
            <w:tcW w:type="dxa" w:w="5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清洁主管高中或以上，员工品德端正，刻苦耐劳，身体健康。主要负责园清洁卫生管理服务事宜及其他服务事宜。</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绿化人员</w:t>
            </w:r>
          </w:p>
        </w:tc>
        <w:tc>
          <w:tcPr>
            <w:tcW w:type="dxa" w:w="5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主管从事绿化工作</w:t>
            </w:r>
            <w:r>
              <w:rPr>
                <w:sz w:val="21"/>
                <w:color w:val="000000"/>
              </w:rPr>
              <w:t>2年以上，员工品德端正，刻苦耐劳，身体健康，主要负责园林绿化的养护和管理服务事宜及其他服务事宜。具有绿化或花卉相关的国家职业资格或技能证优先。</w:t>
            </w:r>
          </w:p>
        </w:tc>
      </w:tr>
      <w:tr>
        <w:tc>
          <w:tcPr>
            <w:tcW w:type="dxa" w:w="10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0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备注</w:t>
            </w:r>
          </w:p>
        </w:tc>
        <w:tc>
          <w:tcPr>
            <w:tcW w:type="dxa" w:w="59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所有人员需由采购人审核、备案。</w:t>
            </w:r>
          </w:p>
        </w:tc>
      </w:tr>
    </w:tbl>
    <w:p>
      <w:pPr>
        <w:pStyle w:val="null3"/>
        <w:outlineLvl w:val="2"/>
      </w:pPr>
      <w:r>
        <w:rPr>
          <w:sz w:val="24"/>
          <w:b/>
        </w:rPr>
        <w:t>六、项目具体内容</w:t>
      </w:r>
    </w:p>
    <w:p>
      <w:pPr>
        <w:pStyle w:val="null3"/>
        <w:jc w:val="left"/>
      </w:pPr>
      <w:r>
        <w:rPr>
          <w:sz w:val="21"/>
          <w:b/>
        </w:rPr>
        <w:t>6.</w:t>
      </w:r>
      <w:r>
        <w:rPr>
          <w:sz w:val="21"/>
          <w:b/>
        </w:rPr>
        <w:t>1</w:t>
      </w:r>
      <w:r>
        <w:rPr>
          <w:sz w:val="21"/>
          <w:b/>
        </w:rPr>
        <w:t>、安全保卫和秩序维护</w:t>
      </w:r>
    </w:p>
    <w:p>
      <w:pPr>
        <w:pStyle w:val="null3"/>
        <w:jc w:val="left"/>
      </w:pPr>
      <w:r>
        <w:rPr>
          <w:sz w:val="21"/>
        </w:rPr>
        <w:t>6.</w:t>
      </w:r>
      <w:r>
        <w:rPr>
          <w:sz w:val="21"/>
        </w:rPr>
        <w:t>1</w:t>
      </w:r>
      <w:r>
        <w:rPr>
          <w:sz w:val="21"/>
        </w:rPr>
        <w:t>.1</w:t>
      </w:r>
      <w:r>
        <w:rPr>
          <w:sz w:val="21"/>
        </w:rPr>
        <w:t>中标人制定详细的安保岗位设置、值勤时间、岗位职责等，经采购人审核后严格遵照实施。确保保安人员配备数量、任职要求等符合需求，上岗前经过政审和严格训练，并组织通过业务考试。组织一支思想素质高、业务能力强的保安队伍，明确岗位责任制并认真贯彻执行，确保各服务场所现场安全、有序。</w:t>
      </w:r>
    </w:p>
    <w:p>
      <w:pPr>
        <w:pStyle w:val="null3"/>
        <w:jc w:val="left"/>
      </w:pPr>
      <w:r>
        <w:rPr>
          <w:sz w:val="21"/>
        </w:rPr>
        <w:t>★</w:t>
      </w:r>
      <w:r>
        <w:rPr>
          <w:sz w:val="21"/>
        </w:rPr>
        <w:t>6.1.2</w:t>
      </w:r>
      <w:r>
        <w:rPr>
          <w:sz w:val="21"/>
        </w:rPr>
        <w:t>中标人</w:t>
      </w:r>
      <w:r>
        <w:rPr>
          <w:sz w:val="21"/>
        </w:rPr>
        <w:t>需</w:t>
      </w:r>
      <w:r>
        <w:rPr>
          <w:sz w:val="21"/>
        </w:rPr>
        <w:t>提供《保安服务许可证》（提供证书复印件</w:t>
      </w:r>
      <w:r>
        <w:rPr>
          <w:sz w:val="21"/>
        </w:rPr>
        <w:t>加盖公章</w:t>
      </w:r>
      <w:r>
        <w:rPr>
          <w:sz w:val="21"/>
        </w:rPr>
        <w:t>）或承诺签订合同之后按《保安服务管理条例》的要求到公安机关备案自行招用保安</w:t>
      </w:r>
      <w:r>
        <w:rPr>
          <w:sz w:val="21"/>
        </w:rPr>
        <w:t>（</w:t>
      </w:r>
      <w:r>
        <w:rPr>
          <w:sz w:val="21"/>
        </w:rPr>
        <w:t>提供</w:t>
      </w:r>
      <w:r>
        <w:rPr>
          <w:sz w:val="21"/>
        </w:rPr>
        <w:t>承诺函加盖公章，可参照</w:t>
      </w:r>
      <w:r>
        <w:rPr>
          <w:sz w:val="21"/>
        </w:rPr>
        <w:t>"投标文件格式"中《承诺函》格式。）</w:t>
      </w:r>
      <w:r>
        <w:rPr>
          <w:sz w:val="21"/>
        </w:rPr>
        <w:t>。</w:t>
      </w:r>
    </w:p>
    <w:p>
      <w:pPr>
        <w:pStyle w:val="null3"/>
        <w:jc w:val="left"/>
      </w:pPr>
      <w:r>
        <w:rPr>
          <w:sz w:val="21"/>
        </w:rPr>
        <w:t>6.</w:t>
      </w:r>
      <w:r>
        <w:rPr>
          <w:sz w:val="21"/>
        </w:rPr>
        <w:t>1</w:t>
      </w:r>
      <w:r>
        <w:rPr>
          <w:sz w:val="21"/>
        </w:rPr>
        <w:t>.3</w:t>
      </w:r>
      <w:r>
        <w:rPr>
          <w:sz w:val="21"/>
        </w:rPr>
        <w:t>中标人为安全监管第一责任人，应切实做好</w:t>
      </w:r>
      <w:r>
        <w:rPr>
          <w:sz w:val="21"/>
        </w:rPr>
        <w:t>“防火、防盗、防抢、防骗、防破坏、防闹访、防泄密、防自然灾害事故”等工作。制定实施严格的安保管理制度，保证日常公共秩序井然有序，各类重大活动和日常工作正常进行，人身、财产得以保障，确保没有因中标人管理疏忽而引起的重大火灾、治安刑事案件和交通事故，实现零事故的目标。</w:t>
      </w:r>
    </w:p>
    <w:p>
      <w:pPr>
        <w:pStyle w:val="null3"/>
        <w:jc w:val="left"/>
      </w:pPr>
      <w:r>
        <w:rPr>
          <w:sz w:val="21"/>
        </w:rPr>
        <w:t>6.1.4</w:t>
      </w:r>
      <w:r>
        <w:rPr>
          <w:sz w:val="21"/>
        </w:rPr>
        <w:t>加强管理监督，所有保安人员要在规定的区域和位置站立，保持正确姿势，精神饱满，态度礼貌，严肃认真，按规定统一着装，在岗不准玩手机、看书、聊天、大声喧哗等，为工作人员提供方便服务。</w:t>
      </w:r>
    </w:p>
    <w:p>
      <w:pPr>
        <w:pStyle w:val="null3"/>
        <w:jc w:val="left"/>
      </w:pPr>
      <w:r>
        <w:rPr>
          <w:sz w:val="21"/>
        </w:rPr>
        <w:t>6.</w:t>
      </w:r>
      <w:r>
        <w:rPr>
          <w:sz w:val="21"/>
        </w:rPr>
        <w:t>1</w:t>
      </w:r>
      <w:r>
        <w:rPr>
          <w:sz w:val="21"/>
        </w:rPr>
        <w:t>.</w:t>
      </w:r>
      <w:r>
        <w:rPr>
          <w:sz w:val="21"/>
        </w:rPr>
        <w:t>5</w:t>
      </w:r>
      <w:r>
        <w:rPr>
          <w:sz w:val="21"/>
        </w:rPr>
        <w:t>制定突发事件应急处理预案，加强应急处理预案演练，当遇到发生突发事件时，及时调配充足人员在</w:t>
      </w:r>
      <w:r>
        <w:rPr>
          <w:sz w:val="21"/>
        </w:rPr>
        <w:t>5</w:t>
      </w:r>
      <w:r>
        <w:rPr>
          <w:sz w:val="21"/>
        </w:rPr>
        <w:t>分钟内赶到现场处理，必要时及时报警并报告采购人，防止事态进一步恶化，协助保护现场。</w:t>
      </w:r>
    </w:p>
    <w:p>
      <w:pPr>
        <w:pStyle w:val="null3"/>
        <w:jc w:val="left"/>
      </w:pPr>
      <w:r>
        <w:rPr>
          <w:sz w:val="21"/>
        </w:rPr>
        <w:t>6.</w:t>
      </w:r>
      <w:r>
        <w:rPr>
          <w:sz w:val="21"/>
        </w:rPr>
        <w:t>1.</w:t>
      </w:r>
      <w:r>
        <w:rPr>
          <w:sz w:val="21"/>
        </w:rPr>
        <w:t>6</w:t>
      </w:r>
      <w:r>
        <w:rPr>
          <w:sz w:val="21"/>
        </w:rPr>
        <w:t>公共秩序管理：主要是保障区域内人身财产安全、公共秩序维持、公共活动的正常开展。加强安防管理，严格遵守保安管理制度。</w:t>
      </w:r>
    </w:p>
    <w:p>
      <w:pPr>
        <w:pStyle w:val="null3"/>
        <w:jc w:val="left"/>
      </w:pPr>
      <w:r>
        <w:rPr>
          <w:sz w:val="21"/>
        </w:rPr>
        <w:t>6.</w:t>
      </w:r>
      <w:r>
        <w:rPr>
          <w:sz w:val="21"/>
        </w:rPr>
        <w:t>1</w:t>
      </w:r>
      <w:r>
        <w:rPr>
          <w:sz w:val="21"/>
        </w:rPr>
        <w:t>.</w:t>
      </w:r>
      <w:r>
        <w:rPr>
          <w:sz w:val="21"/>
        </w:rPr>
        <w:t>6</w:t>
      </w:r>
      <w:r>
        <w:rPr>
          <w:sz w:val="21"/>
        </w:rPr>
        <w:t>.1</w:t>
      </w:r>
      <w:r>
        <w:rPr>
          <w:sz w:val="21"/>
        </w:rPr>
        <w:t>门岗：</w:t>
      </w:r>
    </w:p>
    <w:p>
      <w:pPr>
        <w:pStyle w:val="null3"/>
        <w:jc w:val="left"/>
      </w:pPr>
      <w:r>
        <w:rPr>
          <w:sz w:val="21"/>
        </w:rPr>
        <w:t>6.</w:t>
      </w:r>
      <w:r>
        <w:rPr>
          <w:sz w:val="21"/>
        </w:rPr>
        <w:t>1</w:t>
      </w:r>
      <w:r>
        <w:rPr>
          <w:sz w:val="21"/>
        </w:rPr>
        <w:t>.</w:t>
      </w:r>
      <w:r>
        <w:rPr>
          <w:sz w:val="21"/>
        </w:rPr>
        <w:t>6</w:t>
      </w:r>
      <w:r>
        <w:rPr>
          <w:sz w:val="21"/>
        </w:rPr>
        <w:t>.1.1</w:t>
      </w:r>
      <w:r>
        <w:rPr>
          <w:sz w:val="21"/>
        </w:rPr>
        <w:t>依照规定立岗和实施礼仪服务，对来访办事人员要礼貌热情地接待询问，核实被访客人的姓名和单位，并做好记录。</w:t>
      </w:r>
    </w:p>
    <w:p>
      <w:pPr>
        <w:pStyle w:val="null3"/>
        <w:jc w:val="left"/>
      </w:pPr>
      <w:r>
        <w:rPr>
          <w:sz w:val="21"/>
        </w:rPr>
        <w:t>6.</w:t>
      </w:r>
      <w:r>
        <w:rPr>
          <w:sz w:val="21"/>
        </w:rPr>
        <w:t>1</w:t>
      </w:r>
      <w:r>
        <w:rPr>
          <w:sz w:val="21"/>
        </w:rPr>
        <w:t>.</w:t>
      </w:r>
      <w:r>
        <w:rPr>
          <w:sz w:val="21"/>
        </w:rPr>
        <w:t>6</w:t>
      </w:r>
      <w:r>
        <w:rPr>
          <w:sz w:val="21"/>
        </w:rPr>
        <w:t>.</w:t>
      </w:r>
      <w:r>
        <w:rPr>
          <w:sz w:val="21"/>
        </w:rPr>
        <w:t>1.</w:t>
      </w:r>
      <w:r>
        <w:rPr>
          <w:sz w:val="21"/>
        </w:rPr>
        <w:t>2</w:t>
      </w:r>
      <w:r>
        <w:rPr>
          <w:sz w:val="21"/>
        </w:rPr>
        <w:t>车辆一律凭车辆授权出入卡方可进出，如因工作需要车辆进入大院，由被访单位人员用固定电话通知大门服务台确认方可在大院内暂时停放在指定区域。</w:t>
      </w:r>
    </w:p>
    <w:p>
      <w:pPr>
        <w:pStyle w:val="null3"/>
        <w:jc w:val="left"/>
      </w:pPr>
      <w:r>
        <w:rPr>
          <w:sz w:val="21"/>
        </w:rPr>
        <w:t>6.</w:t>
      </w:r>
      <w:r>
        <w:rPr>
          <w:sz w:val="21"/>
        </w:rPr>
        <w:t>1</w:t>
      </w:r>
      <w:r>
        <w:rPr>
          <w:sz w:val="21"/>
        </w:rPr>
        <w:t>.</w:t>
      </w:r>
      <w:r>
        <w:rPr>
          <w:sz w:val="21"/>
        </w:rPr>
        <w:t>6</w:t>
      </w:r>
      <w:r>
        <w:rPr>
          <w:sz w:val="21"/>
        </w:rPr>
        <w:t>.1.3</w:t>
      </w:r>
      <w:r>
        <w:rPr>
          <w:sz w:val="21"/>
        </w:rPr>
        <w:t>对进出车辆进行停放指引，如有特殊情况，需服从现场指挥人员的指引，并用对讲机通知巡逻岗。</w:t>
      </w:r>
    </w:p>
    <w:p>
      <w:pPr>
        <w:pStyle w:val="null3"/>
        <w:jc w:val="left"/>
      </w:pPr>
      <w:r>
        <w:rPr>
          <w:sz w:val="21"/>
        </w:rPr>
        <w:t>6.</w:t>
      </w:r>
      <w:r>
        <w:rPr>
          <w:sz w:val="21"/>
        </w:rPr>
        <w:t>1</w:t>
      </w:r>
      <w:r>
        <w:rPr>
          <w:sz w:val="21"/>
        </w:rPr>
        <w:t>.</w:t>
      </w:r>
      <w:r>
        <w:rPr>
          <w:sz w:val="21"/>
        </w:rPr>
        <w:t>6</w:t>
      </w:r>
      <w:r>
        <w:rPr>
          <w:sz w:val="21"/>
        </w:rPr>
        <w:t>.1.4</w:t>
      </w:r>
      <w:r>
        <w:rPr>
          <w:sz w:val="21"/>
        </w:rPr>
        <w:t>对大件物品进出按规定进行必要的登记和盘查。物品运输车辆要核对放行条，没有放行条或放行条未盖公章的物品严禁运出大院，并做好记录《车辆物品出入登记表》。</w:t>
      </w:r>
    </w:p>
    <w:p>
      <w:pPr>
        <w:pStyle w:val="null3"/>
        <w:jc w:val="left"/>
      </w:pPr>
      <w:r>
        <w:rPr>
          <w:sz w:val="21"/>
        </w:rPr>
        <w:t>6.</w:t>
      </w:r>
      <w:r>
        <w:rPr>
          <w:sz w:val="21"/>
        </w:rPr>
        <w:t>1</w:t>
      </w:r>
      <w:r>
        <w:rPr>
          <w:sz w:val="21"/>
        </w:rPr>
        <w:t>.</w:t>
      </w:r>
      <w:r>
        <w:rPr>
          <w:sz w:val="21"/>
        </w:rPr>
        <w:t>6</w:t>
      </w:r>
      <w:r>
        <w:rPr>
          <w:sz w:val="21"/>
        </w:rPr>
        <w:t>.1.5</w:t>
      </w:r>
      <w:r>
        <w:rPr>
          <w:sz w:val="21"/>
        </w:rPr>
        <w:t>按规定做好岗位交接的工作。</w:t>
      </w:r>
    </w:p>
    <w:p>
      <w:pPr>
        <w:pStyle w:val="null3"/>
        <w:jc w:val="left"/>
      </w:pPr>
      <w:r>
        <w:rPr>
          <w:sz w:val="21"/>
        </w:rPr>
        <w:t>6.</w:t>
      </w:r>
      <w:r>
        <w:rPr>
          <w:sz w:val="21"/>
        </w:rPr>
        <w:t>1</w:t>
      </w:r>
      <w:r>
        <w:rPr>
          <w:sz w:val="21"/>
        </w:rPr>
        <w:t>.</w:t>
      </w:r>
      <w:r>
        <w:rPr>
          <w:sz w:val="21"/>
        </w:rPr>
        <w:t>6</w:t>
      </w:r>
      <w:r>
        <w:rPr>
          <w:sz w:val="21"/>
        </w:rPr>
        <w:t>.2</w:t>
      </w:r>
      <w:r>
        <w:rPr>
          <w:sz w:val="21"/>
        </w:rPr>
        <w:t>巡逻岗：</w:t>
      </w:r>
    </w:p>
    <w:p>
      <w:pPr>
        <w:pStyle w:val="null3"/>
        <w:jc w:val="left"/>
      </w:pPr>
      <w:r>
        <w:rPr>
          <w:sz w:val="21"/>
        </w:rPr>
        <w:t>6.</w:t>
      </w:r>
      <w:r>
        <w:rPr>
          <w:sz w:val="21"/>
        </w:rPr>
        <w:t>1</w:t>
      </w:r>
      <w:r>
        <w:rPr>
          <w:sz w:val="21"/>
        </w:rPr>
        <w:t>.</w:t>
      </w:r>
      <w:r>
        <w:rPr>
          <w:sz w:val="21"/>
        </w:rPr>
        <w:t>6</w:t>
      </w:r>
      <w:r>
        <w:rPr>
          <w:sz w:val="21"/>
        </w:rPr>
        <w:t>.2.1</w:t>
      </w:r>
      <w:r>
        <w:rPr>
          <w:sz w:val="21"/>
        </w:rPr>
        <w:t>依规定执行巡逻，对重点区域（与采购人协商确定）设置流动巡逻岗，每</w:t>
      </w:r>
      <w:r>
        <w:rPr>
          <w:sz w:val="21"/>
        </w:rPr>
        <w:t>1</w:t>
      </w:r>
      <w:r>
        <w:rPr>
          <w:sz w:val="21"/>
        </w:rPr>
        <w:t>小时至少巡查</w:t>
      </w:r>
      <w:r>
        <w:rPr>
          <w:sz w:val="21"/>
        </w:rPr>
        <w:t>1</w:t>
      </w:r>
      <w:r>
        <w:rPr>
          <w:sz w:val="21"/>
        </w:rPr>
        <w:t>次，并做好巡查记录。在遇到异常情况或院内人员紧急求助时，应在</w:t>
      </w:r>
      <w:r>
        <w:rPr>
          <w:sz w:val="21"/>
        </w:rPr>
        <w:t>5</w:t>
      </w:r>
      <w:r>
        <w:rPr>
          <w:sz w:val="21"/>
        </w:rPr>
        <w:t>分钟内赶到现场处理。</w:t>
      </w:r>
    </w:p>
    <w:p>
      <w:pPr>
        <w:pStyle w:val="null3"/>
        <w:jc w:val="left"/>
      </w:pPr>
      <w:r>
        <w:rPr>
          <w:sz w:val="21"/>
        </w:rPr>
        <w:t>6.</w:t>
      </w:r>
      <w:r>
        <w:rPr>
          <w:sz w:val="21"/>
        </w:rPr>
        <w:t>1</w:t>
      </w:r>
      <w:r>
        <w:rPr>
          <w:sz w:val="21"/>
        </w:rPr>
        <w:t>.</w:t>
      </w:r>
      <w:r>
        <w:rPr>
          <w:sz w:val="21"/>
        </w:rPr>
        <w:t>6</w:t>
      </w:r>
      <w:r>
        <w:rPr>
          <w:sz w:val="21"/>
        </w:rPr>
        <w:t>.2.2</w:t>
      </w:r>
      <w:r>
        <w:rPr>
          <w:sz w:val="21"/>
        </w:rPr>
        <w:t>巡视内容：周边围墙、公共设施、办公大楼、消防通道、设备机房、停车场及车辆等，发现问题做好记录并及时上报。</w:t>
      </w:r>
    </w:p>
    <w:p>
      <w:pPr>
        <w:pStyle w:val="null3"/>
        <w:jc w:val="left"/>
      </w:pPr>
      <w:r>
        <w:rPr>
          <w:sz w:val="21"/>
        </w:rPr>
        <w:t>6.</w:t>
      </w:r>
      <w:r>
        <w:rPr>
          <w:sz w:val="21"/>
        </w:rPr>
        <w:t>1.</w:t>
      </w:r>
      <w:r>
        <w:rPr>
          <w:sz w:val="21"/>
        </w:rPr>
        <w:t>6</w:t>
      </w:r>
      <w:r>
        <w:rPr>
          <w:sz w:val="21"/>
        </w:rPr>
        <w:t>.2.3</w:t>
      </w:r>
      <w:r>
        <w:rPr>
          <w:sz w:val="21"/>
        </w:rPr>
        <w:t>实时掌握和了解现场停车位空置情况，及时报告门岗，并指引来访车辆停放。</w:t>
      </w:r>
    </w:p>
    <w:p>
      <w:pPr>
        <w:pStyle w:val="null3"/>
        <w:jc w:val="left"/>
      </w:pPr>
      <w:r>
        <w:rPr>
          <w:sz w:val="21"/>
        </w:rPr>
        <w:t>6.</w:t>
      </w:r>
      <w:r>
        <w:rPr>
          <w:sz w:val="21"/>
        </w:rPr>
        <w:t>1.</w:t>
      </w:r>
      <w:r>
        <w:rPr>
          <w:sz w:val="21"/>
        </w:rPr>
        <w:t>6</w:t>
      </w:r>
      <w:r>
        <w:rPr>
          <w:sz w:val="21"/>
        </w:rPr>
        <w:t>.2.4</w:t>
      </w:r>
      <w:r>
        <w:rPr>
          <w:sz w:val="21"/>
        </w:rPr>
        <w:t>接到监控中心对讲机呼叫，立即赶到现场进行处理，并向上级报告，将处理结果反馈监控中心。</w:t>
      </w:r>
    </w:p>
    <w:p>
      <w:pPr>
        <w:pStyle w:val="null3"/>
        <w:jc w:val="left"/>
      </w:pPr>
      <w:r>
        <w:rPr>
          <w:sz w:val="21"/>
        </w:rPr>
        <w:t>6.</w:t>
      </w:r>
      <w:r>
        <w:rPr>
          <w:sz w:val="21"/>
        </w:rPr>
        <w:t>1.</w:t>
      </w:r>
      <w:r>
        <w:rPr>
          <w:sz w:val="21"/>
        </w:rPr>
        <w:t>6</w:t>
      </w:r>
      <w:r>
        <w:rPr>
          <w:sz w:val="21"/>
        </w:rPr>
        <w:t>.2.5</w:t>
      </w:r>
      <w:r>
        <w:rPr>
          <w:sz w:val="21"/>
        </w:rPr>
        <w:t>遇紧急情况按应急预案执行。</w:t>
      </w:r>
    </w:p>
    <w:p>
      <w:pPr>
        <w:pStyle w:val="null3"/>
        <w:jc w:val="left"/>
      </w:pPr>
      <w:r>
        <w:rPr>
          <w:sz w:val="21"/>
        </w:rPr>
        <w:t>6.</w:t>
      </w:r>
      <w:r>
        <w:rPr>
          <w:sz w:val="21"/>
        </w:rPr>
        <w:t>1.</w:t>
      </w:r>
      <w:r>
        <w:rPr>
          <w:sz w:val="21"/>
        </w:rPr>
        <w:t>6</w:t>
      </w:r>
      <w:r>
        <w:rPr>
          <w:sz w:val="21"/>
        </w:rPr>
        <w:t>.2.6</w:t>
      </w:r>
      <w:r>
        <w:rPr>
          <w:sz w:val="21"/>
        </w:rPr>
        <w:t>加强大件物品、装修材料等进出的登记，加大治安巡逻和安全防范力度，防止治安事件、破坏公共设施的事情发生，如巡逻中发现可疑人员应进行查问、检查证件。</w:t>
      </w:r>
    </w:p>
    <w:p>
      <w:pPr>
        <w:pStyle w:val="null3"/>
        <w:jc w:val="left"/>
      </w:pPr>
      <w:r>
        <w:rPr>
          <w:sz w:val="21"/>
        </w:rPr>
        <w:t>6.</w:t>
      </w:r>
      <w:r>
        <w:rPr>
          <w:sz w:val="21"/>
        </w:rPr>
        <w:t>1.</w:t>
      </w:r>
      <w:r>
        <w:rPr>
          <w:sz w:val="21"/>
        </w:rPr>
        <w:t>6</w:t>
      </w:r>
      <w:r>
        <w:rPr>
          <w:sz w:val="21"/>
        </w:rPr>
        <w:t>.2.7</w:t>
      </w:r>
      <w:r>
        <w:rPr>
          <w:sz w:val="21"/>
        </w:rPr>
        <w:t>负责大楼公共部分所有门窗、照明、公用电器设备等的开、关，及时发现和排除各种安全隐患</w:t>
      </w:r>
    </w:p>
    <w:p>
      <w:pPr>
        <w:pStyle w:val="null3"/>
        <w:jc w:val="left"/>
      </w:pPr>
      <w:r>
        <w:rPr>
          <w:sz w:val="21"/>
        </w:rPr>
        <w:t>6.</w:t>
      </w:r>
      <w:r>
        <w:rPr>
          <w:sz w:val="21"/>
        </w:rPr>
        <w:t>1.</w:t>
      </w:r>
      <w:r>
        <w:rPr>
          <w:sz w:val="21"/>
        </w:rPr>
        <w:t>6</w:t>
      </w:r>
      <w:r>
        <w:rPr>
          <w:sz w:val="21"/>
        </w:rPr>
        <w:t>.3</w:t>
      </w:r>
      <w:r>
        <w:rPr>
          <w:sz w:val="21"/>
        </w:rPr>
        <w:t>监控中心监控岗</w:t>
      </w:r>
    </w:p>
    <w:p>
      <w:pPr>
        <w:pStyle w:val="null3"/>
        <w:jc w:val="left"/>
      </w:pPr>
      <w:r>
        <w:rPr>
          <w:sz w:val="21"/>
        </w:rPr>
        <w:t>6.</w:t>
      </w:r>
      <w:r>
        <w:rPr>
          <w:sz w:val="21"/>
        </w:rPr>
        <w:t>1.</w:t>
      </w:r>
      <w:r>
        <w:rPr>
          <w:sz w:val="21"/>
        </w:rPr>
        <w:t>6</w:t>
      </w:r>
      <w:r>
        <w:rPr>
          <w:sz w:val="21"/>
        </w:rPr>
        <w:t>.3.1</w:t>
      </w:r>
      <w:r>
        <w:rPr>
          <w:sz w:val="21"/>
        </w:rPr>
        <w:t>掌握本监控中心内的各系统的基本工作原理、性能，熟练掌握各系统的操作。</w:t>
      </w:r>
    </w:p>
    <w:p>
      <w:pPr>
        <w:pStyle w:val="null3"/>
        <w:jc w:val="left"/>
      </w:pPr>
      <w:r>
        <w:rPr>
          <w:sz w:val="21"/>
        </w:rPr>
        <w:t>6.</w:t>
      </w:r>
      <w:r>
        <w:rPr>
          <w:sz w:val="21"/>
        </w:rPr>
        <w:t>1.</w:t>
      </w:r>
      <w:r>
        <w:rPr>
          <w:sz w:val="21"/>
        </w:rPr>
        <w:t>6</w:t>
      </w:r>
      <w:r>
        <w:rPr>
          <w:sz w:val="21"/>
        </w:rPr>
        <w:t>.3.2</w:t>
      </w:r>
      <w:r>
        <w:rPr>
          <w:sz w:val="21"/>
        </w:rPr>
        <w:t>坚守工作岗位，实行</w:t>
      </w:r>
      <w:r>
        <w:rPr>
          <w:sz w:val="21"/>
        </w:rPr>
        <w:t>24</w:t>
      </w:r>
      <w:r>
        <w:rPr>
          <w:sz w:val="21"/>
        </w:rPr>
        <w:t>小时值班，密切注视</w:t>
      </w:r>
      <w:r>
        <w:rPr>
          <w:sz w:val="21"/>
        </w:rPr>
        <w:t>各单位</w:t>
      </w:r>
      <w:r>
        <w:rPr>
          <w:sz w:val="21"/>
        </w:rPr>
        <w:t>内各摄像机的运行状态和监控情景。</w:t>
      </w:r>
    </w:p>
    <w:p>
      <w:pPr>
        <w:pStyle w:val="null3"/>
        <w:jc w:val="left"/>
      </w:pPr>
      <w:r>
        <w:rPr>
          <w:sz w:val="21"/>
        </w:rPr>
        <w:t>6.</w:t>
      </w:r>
      <w:r>
        <w:rPr>
          <w:sz w:val="21"/>
        </w:rPr>
        <w:t>1.</w:t>
      </w:r>
      <w:r>
        <w:rPr>
          <w:sz w:val="21"/>
        </w:rPr>
        <w:t>6</w:t>
      </w:r>
      <w:r>
        <w:rPr>
          <w:sz w:val="21"/>
        </w:rPr>
        <w:t>.3.3</w:t>
      </w:r>
      <w:r>
        <w:rPr>
          <w:sz w:val="21"/>
        </w:rPr>
        <w:t>从监控视频上发现可疑情况，要立即通知当值主管前去调查处理；发现各类违法犯罪活动时，要第一时间报警。应对事件处理</w:t>
      </w:r>
      <w:r>
        <w:rPr>
          <w:sz w:val="21"/>
        </w:rPr>
        <w:t>5</w:t>
      </w:r>
      <w:r>
        <w:rPr>
          <w:sz w:val="21"/>
        </w:rPr>
        <w:t>分钟内到达现场。</w:t>
      </w:r>
    </w:p>
    <w:p>
      <w:pPr>
        <w:pStyle w:val="null3"/>
        <w:jc w:val="left"/>
      </w:pPr>
      <w:r>
        <w:rPr>
          <w:sz w:val="21"/>
        </w:rPr>
        <w:t>6.</w:t>
      </w:r>
      <w:r>
        <w:rPr>
          <w:sz w:val="21"/>
        </w:rPr>
        <w:t>1.</w:t>
      </w:r>
      <w:r>
        <w:rPr>
          <w:sz w:val="21"/>
        </w:rPr>
        <w:t>6</w:t>
      </w:r>
      <w:r>
        <w:rPr>
          <w:sz w:val="21"/>
        </w:rPr>
        <w:t>.3.4</w:t>
      </w:r>
      <w:r>
        <w:rPr>
          <w:sz w:val="21"/>
        </w:rPr>
        <w:t>当监控系统收到故障报警时，立即通知工程部相关人员去处理。</w:t>
      </w:r>
    </w:p>
    <w:p>
      <w:pPr>
        <w:pStyle w:val="null3"/>
        <w:jc w:val="left"/>
      </w:pPr>
      <w:r>
        <w:rPr>
          <w:sz w:val="21"/>
        </w:rPr>
        <w:t>6.</w:t>
      </w:r>
      <w:r>
        <w:rPr>
          <w:sz w:val="21"/>
        </w:rPr>
        <w:t>1.</w:t>
      </w:r>
      <w:r>
        <w:rPr>
          <w:sz w:val="21"/>
        </w:rPr>
        <w:t>6</w:t>
      </w:r>
      <w:r>
        <w:rPr>
          <w:sz w:val="21"/>
        </w:rPr>
        <w:t>.3.5</w:t>
      </w:r>
      <w:r>
        <w:rPr>
          <w:sz w:val="21"/>
        </w:rPr>
        <w:t>准确、真实、清晰填写值班记录及报警记录。</w:t>
      </w:r>
    </w:p>
    <w:p>
      <w:pPr>
        <w:pStyle w:val="null3"/>
        <w:jc w:val="left"/>
      </w:pPr>
      <w:r>
        <w:rPr>
          <w:sz w:val="21"/>
        </w:rPr>
        <w:t>6.</w:t>
      </w:r>
      <w:r>
        <w:rPr>
          <w:sz w:val="21"/>
        </w:rPr>
        <w:t>1.</w:t>
      </w:r>
      <w:r>
        <w:rPr>
          <w:sz w:val="21"/>
        </w:rPr>
        <w:t>6</w:t>
      </w:r>
      <w:r>
        <w:rPr>
          <w:sz w:val="21"/>
        </w:rPr>
        <w:t>.3.6</w:t>
      </w:r>
      <w:r>
        <w:rPr>
          <w:sz w:val="21"/>
        </w:rPr>
        <w:t>禁止与监控中心无关的人员进入。</w:t>
      </w:r>
    </w:p>
    <w:p>
      <w:pPr>
        <w:pStyle w:val="null3"/>
        <w:jc w:val="left"/>
      </w:pPr>
      <w:r>
        <w:rPr>
          <w:sz w:val="21"/>
        </w:rPr>
        <w:t>6.</w:t>
      </w:r>
      <w:r>
        <w:rPr>
          <w:sz w:val="21"/>
        </w:rPr>
        <w:t>1.</w:t>
      </w:r>
      <w:r>
        <w:rPr>
          <w:sz w:val="21"/>
        </w:rPr>
        <w:t>6</w:t>
      </w:r>
      <w:r>
        <w:rPr>
          <w:sz w:val="21"/>
        </w:rPr>
        <w:t>.3.7</w:t>
      </w:r>
      <w:r>
        <w:rPr>
          <w:sz w:val="21"/>
        </w:rPr>
        <w:t>监控中心严禁看书，玩手机，收录、播放电台节目和与工作无关的音乐、录像片等。</w:t>
      </w:r>
    </w:p>
    <w:p>
      <w:pPr>
        <w:pStyle w:val="null3"/>
        <w:jc w:val="left"/>
      </w:pPr>
      <w:r>
        <w:rPr>
          <w:sz w:val="21"/>
        </w:rPr>
        <w:t>6.</w:t>
      </w:r>
      <w:r>
        <w:rPr>
          <w:sz w:val="21"/>
        </w:rPr>
        <w:t>1.</w:t>
      </w:r>
      <w:r>
        <w:rPr>
          <w:sz w:val="21"/>
        </w:rPr>
        <w:t>7</w:t>
      </w:r>
      <w:r>
        <w:rPr>
          <w:sz w:val="21"/>
        </w:rPr>
        <w:t>加强保安人员的岗位培训和各种技能、业务培训教育，使之熟悉技防设备性能并能熟练操作，具备事件识别和处理能力。</w:t>
      </w:r>
    </w:p>
    <w:p>
      <w:pPr>
        <w:pStyle w:val="null3"/>
        <w:jc w:val="left"/>
      </w:pPr>
      <w:r>
        <w:rPr>
          <w:sz w:val="21"/>
        </w:rPr>
        <w:t>6.</w:t>
      </w:r>
      <w:r>
        <w:rPr>
          <w:sz w:val="21"/>
        </w:rPr>
        <w:t>1</w:t>
      </w:r>
      <w:r>
        <w:rPr>
          <w:sz w:val="21"/>
        </w:rPr>
        <w:t>.</w:t>
      </w:r>
      <w:r>
        <w:rPr>
          <w:sz w:val="21"/>
        </w:rPr>
        <w:t>8</w:t>
      </w:r>
      <w:r>
        <w:rPr>
          <w:sz w:val="21"/>
        </w:rPr>
        <w:t>交通、车辆、停车场管理</w:t>
      </w:r>
    </w:p>
    <w:p>
      <w:pPr>
        <w:pStyle w:val="null3"/>
        <w:jc w:val="left"/>
      </w:pPr>
      <w:r>
        <w:rPr>
          <w:sz w:val="21"/>
        </w:rPr>
        <w:t>6.</w:t>
      </w:r>
      <w:r>
        <w:rPr>
          <w:sz w:val="21"/>
        </w:rPr>
        <w:t>1</w:t>
      </w:r>
      <w:r>
        <w:rPr>
          <w:sz w:val="21"/>
        </w:rPr>
        <w:t>.</w:t>
      </w:r>
      <w:r>
        <w:rPr>
          <w:sz w:val="21"/>
        </w:rPr>
        <w:t>8</w:t>
      </w:r>
      <w:r>
        <w:rPr>
          <w:sz w:val="21"/>
        </w:rPr>
        <w:t>.1</w:t>
      </w:r>
      <w:r>
        <w:rPr>
          <w:sz w:val="21"/>
        </w:rPr>
        <w:t>主要维护区域内交通秩序，防止交通事故的发生和车辆被损被盗。</w:t>
      </w:r>
    </w:p>
    <w:p>
      <w:pPr>
        <w:pStyle w:val="null3"/>
        <w:jc w:val="left"/>
      </w:pPr>
      <w:r>
        <w:rPr>
          <w:sz w:val="21"/>
        </w:rPr>
        <w:t>6.</w:t>
      </w:r>
      <w:r>
        <w:rPr>
          <w:sz w:val="21"/>
        </w:rPr>
        <w:t>1.</w:t>
      </w:r>
      <w:r>
        <w:rPr>
          <w:sz w:val="21"/>
        </w:rPr>
        <w:t>8</w:t>
      </w:r>
      <w:r>
        <w:rPr>
          <w:sz w:val="21"/>
        </w:rPr>
        <w:t>.2</w:t>
      </w:r>
      <w:r>
        <w:rPr>
          <w:sz w:val="21"/>
        </w:rPr>
        <w:t>交通、车辆、停车场管理要指定专人负责，要制定可行的管理制度，严防车辆盗窃事件发生。</w:t>
      </w:r>
    </w:p>
    <w:p>
      <w:pPr>
        <w:pStyle w:val="null3"/>
        <w:jc w:val="left"/>
      </w:pPr>
      <w:r>
        <w:rPr>
          <w:sz w:val="21"/>
        </w:rPr>
        <w:t>6.</w:t>
      </w:r>
      <w:r>
        <w:rPr>
          <w:sz w:val="21"/>
        </w:rPr>
        <w:t>1.</w:t>
      </w:r>
      <w:r>
        <w:rPr>
          <w:sz w:val="21"/>
        </w:rPr>
        <w:t>8</w:t>
      </w:r>
      <w:r>
        <w:rPr>
          <w:sz w:val="21"/>
        </w:rPr>
        <w:t>.3</w:t>
      </w:r>
      <w:r>
        <w:rPr>
          <w:sz w:val="21"/>
        </w:rPr>
        <w:t>确保各类车辆按指定位置停放，做到安全有序、整齐规范。</w:t>
      </w:r>
    </w:p>
    <w:p>
      <w:pPr>
        <w:pStyle w:val="null3"/>
        <w:jc w:val="left"/>
      </w:pPr>
      <w:r>
        <w:rPr>
          <w:sz w:val="21"/>
        </w:rPr>
        <w:t>6.</w:t>
      </w:r>
      <w:r>
        <w:rPr>
          <w:sz w:val="21"/>
        </w:rPr>
        <w:t>1.</w:t>
      </w:r>
      <w:r>
        <w:rPr>
          <w:sz w:val="21"/>
        </w:rPr>
        <w:t>8</w:t>
      </w:r>
      <w:r>
        <w:rPr>
          <w:sz w:val="21"/>
        </w:rPr>
        <w:t>.4</w:t>
      </w:r>
      <w:r>
        <w:rPr>
          <w:sz w:val="21"/>
        </w:rPr>
        <w:t>协助采购人建立车辆停放档案，掌握</w:t>
      </w:r>
      <w:r>
        <w:rPr>
          <w:sz w:val="21"/>
        </w:rPr>
        <w:t>各单位</w:t>
      </w:r>
      <w:r>
        <w:rPr>
          <w:sz w:val="21"/>
        </w:rPr>
        <w:t>内工作人员拥有车辆的情况，并每月更新一次。</w:t>
      </w:r>
    </w:p>
    <w:p>
      <w:pPr>
        <w:pStyle w:val="null3"/>
        <w:jc w:val="left"/>
      </w:pPr>
      <w:r>
        <w:rPr>
          <w:sz w:val="21"/>
        </w:rPr>
        <w:t>6.</w:t>
      </w:r>
      <w:r>
        <w:rPr>
          <w:sz w:val="21"/>
        </w:rPr>
        <w:t>1.</w:t>
      </w:r>
      <w:r>
        <w:rPr>
          <w:sz w:val="21"/>
        </w:rPr>
        <w:t>8</w:t>
      </w:r>
      <w:r>
        <w:rPr>
          <w:sz w:val="21"/>
        </w:rPr>
        <w:t>.5</w:t>
      </w:r>
      <w:r>
        <w:rPr>
          <w:sz w:val="21"/>
        </w:rPr>
        <w:t>办公区域内需设有规范的车辆行驶、禁鸣、停放等指示牌或标示牌。</w:t>
      </w:r>
    </w:p>
    <w:p>
      <w:pPr>
        <w:pStyle w:val="null3"/>
        <w:jc w:val="left"/>
      </w:pPr>
      <w:r>
        <w:rPr>
          <w:sz w:val="21"/>
        </w:rPr>
        <w:t>6.1</w:t>
      </w:r>
      <w:r>
        <w:rPr>
          <w:sz w:val="21"/>
        </w:rPr>
        <w:t>.</w:t>
      </w:r>
      <w:r>
        <w:rPr>
          <w:sz w:val="21"/>
        </w:rPr>
        <w:t>8</w:t>
      </w:r>
      <w:r>
        <w:rPr>
          <w:sz w:val="21"/>
        </w:rPr>
        <w:t>.6</w:t>
      </w:r>
      <w:r>
        <w:rPr>
          <w:sz w:val="21"/>
        </w:rPr>
        <w:t>未经采购人批准，中标人不得擅自对区域内停放的车辆收取费用。</w:t>
      </w:r>
    </w:p>
    <w:p>
      <w:pPr>
        <w:pStyle w:val="null3"/>
        <w:jc w:val="left"/>
      </w:pPr>
      <w:r>
        <w:rPr>
          <w:sz w:val="21"/>
        </w:rPr>
        <w:t>6.</w:t>
      </w:r>
      <w:r>
        <w:rPr>
          <w:sz w:val="21"/>
        </w:rPr>
        <w:t>1.</w:t>
      </w:r>
      <w:r>
        <w:rPr>
          <w:sz w:val="21"/>
        </w:rPr>
        <w:t>8</w:t>
      </w:r>
      <w:r>
        <w:rPr>
          <w:sz w:val="21"/>
        </w:rPr>
        <w:t>.7</w:t>
      </w:r>
      <w:r>
        <w:rPr>
          <w:sz w:val="21"/>
        </w:rPr>
        <w:t>其它与交通、车辆、停车场有关的事项。</w:t>
      </w:r>
    </w:p>
    <w:p>
      <w:pPr>
        <w:pStyle w:val="null3"/>
        <w:jc w:val="left"/>
      </w:pPr>
      <w:r>
        <w:rPr>
          <w:sz w:val="21"/>
        </w:rPr>
        <w:t>6.</w:t>
      </w:r>
      <w:r>
        <w:rPr>
          <w:sz w:val="21"/>
        </w:rPr>
        <w:t>1.</w:t>
      </w:r>
      <w:r>
        <w:rPr>
          <w:sz w:val="21"/>
        </w:rPr>
        <w:t>9</w:t>
      </w:r>
      <w:r>
        <w:rPr>
          <w:sz w:val="21"/>
        </w:rPr>
        <w:t>消防安全管理</w:t>
      </w:r>
    </w:p>
    <w:p>
      <w:pPr>
        <w:pStyle w:val="null3"/>
        <w:jc w:val="left"/>
      </w:pPr>
      <w:r>
        <w:rPr>
          <w:sz w:val="21"/>
        </w:rPr>
        <w:t>6.</w:t>
      </w:r>
      <w:r>
        <w:rPr>
          <w:sz w:val="21"/>
        </w:rPr>
        <w:t>1.</w:t>
      </w:r>
      <w:r>
        <w:rPr>
          <w:sz w:val="21"/>
        </w:rPr>
        <w:t>9</w:t>
      </w:r>
      <w:r>
        <w:rPr>
          <w:sz w:val="21"/>
        </w:rPr>
        <w:t>.1</w:t>
      </w:r>
      <w:r>
        <w:rPr>
          <w:sz w:val="21"/>
        </w:rPr>
        <w:t>主要是防止区域内火灾事故的发生。根据消防管理部门的有关要求和规定，中标人是消防安全第一责任人，要制定详细的消防管理制度、培训计划、实施方案（包括演练方案），并设置相应的管理机构。</w:t>
      </w:r>
    </w:p>
    <w:p>
      <w:pPr>
        <w:pStyle w:val="null3"/>
        <w:jc w:val="left"/>
      </w:pPr>
      <w:r>
        <w:rPr>
          <w:sz w:val="21"/>
        </w:rPr>
        <w:t>6.</w:t>
      </w:r>
      <w:r>
        <w:rPr>
          <w:sz w:val="21"/>
        </w:rPr>
        <w:t>1.</w:t>
      </w:r>
      <w:r>
        <w:rPr>
          <w:sz w:val="21"/>
        </w:rPr>
        <w:t>9</w:t>
      </w:r>
      <w:r>
        <w:rPr>
          <w:sz w:val="21"/>
        </w:rPr>
        <w:t>.2</w:t>
      </w:r>
      <w:r>
        <w:rPr>
          <w:sz w:val="21"/>
        </w:rPr>
        <w:t>贯彻</w:t>
      </w:r>
      <w:r>
        <w:rPr>
          <w:sz w:val="21"/>
        </w:rPr>
        <w:t>“预防为主，防消结合”的工作方针，实行人防、技防的有效结合，以消防中心为指挥中心，利用先进的消防系统和设备设施，执行日常消防防范工作。</w:t>
      </w:r>
    </w:p>
    <w:p>
      <w:pPr>
        <w:pStyle w:val="null3"/>
        <w:jc w:val="left"/>
      </w:pPr>
      <w:r>
        <w:rPr>
          <w:sz w:val="21"/>
        </w:rPr>
        <w:t>6.</w:t>
      </w:r>
      <w:r>
        <w:rPr>
          <w:sz w:val="21"/>
        </w:rPr>
        <w:t>1.</w:t>
      </w:r>
      <w:r>
        <w:rPr>
          <w:sz w:val="21"/>
        </w:rPr>
        <w:t>9</w:t>
      </w:r>
      <w:r>
        <w:rPr>
          <w:sz w:val="21"/>
        </w:rPr>
        <w:t>.3</w:t>
      </w:r>
      <w:r>
        <w:rPr>
          <w:sz w:val="21"/>
        </w:rPr>
        <w:t>消防管理工作必须常抓不懈，通过各种形式，加强员工的消防意识和技能培训。</w:t>
      </w:r>
    </w:p>
    <w:p>
      <w:pPr>
        <w:pStyle w:val="null3"/>
        <w:jc w:val="left"/>
      </w:pPr>
      <w:r>
        <w:rPr>
          <w:sz w:val="21"/>
        </w:rPr>
        <w:t>6.</w:t>
      </w:r>
      <w:r>
        <w:rPr>
          <w:sz w:val="21"/>
        </w:rPr>
        <w:t>1.</w:t>
      </w:r>
      <w:r>
        <w:rPr>
          <w:sz w:val="21"/>
        </w:rPr>
        <w:t>9</w:t>
      </w:r>
      <w:r>
        <w:rPr>
          <w:sz w:val="21"/>
        </w:rPr>
        <w:t>.4</w:t>
      </w:r>
      <w:r>
        <w:rPr>
          <w:sz w:val="21"/>
        </w:rPr>
        <w:t>组建一支反应迅速，技术过硬的义务消防队，按时对消防系统进行联动测试，每月开展一次技能培训，每季度进行一次消防演习，提高员工防火、灭火技能。</w:t>
      </w:r>
    </w:p>
    <w:p>
      <w:pPr>
        <w:pStyle w:val="null3"/>
        <w:jc w:val="left"/>
      </w:pPr>
      <w:r>
        <w:rPr>
          <w:sz w:val="21"/>
        </w:rPr>
        <w:t>6.</w:t>
      </w:r>
      <w:r>
        <w:rPr>
          <w:sz w:val="21"/>
        </w:rPr>
        <w:t>1</w:t>
      </w:r>
      <w:r>
        <w:rPr>
          <w:sz w:val="21"/>
        </w:rPr>
        <w:t>.</w:t>
      </w:r>
      <w:r>
        <w:rPr>
          <w:sz w:val="21"/>
        </w:rPr>
        <w:t>10</w:t>
      </w:r>
      <w:r>
        <w:rPr>
          <w:sz w:val="21"/>
        </w:rPr>
        <w:t>保密安全管理</w:t>
      </w:r>
    </w:p>
    <w:p>
      <w:pPr>
        <w:pStyle w:val="null3"/>
        <w:jc w:val="left"/>
      </w:pPr>
      <w:r>
        <w:rPr>
          <w:sz w:val="21"/>
        </w:rPr>
        <w:t>6.</w:t>
      </w:r>
      <w:r>
        <w:rPr>
          <w:sz w:val="21"/>
        </w:rPr>
        <w:t>1</w:t>
      </w:r>
      <w:r>
        <w:rPr>
          <w:sz w:val="21"/>
        </w:rPr>
        <w:t>.</w:t>
      </w:r>
      <w:r>
        <w:rPr>
          <w:sz w:val="21"/>
        </w:rPr>
        <w:t>10</w:t>
      </w:r>
      <w:r>
        <w:rPr>
          <w:sz w:val="21"/>
        </w:rPr>
        <w:t>.1</w:t>
      </w:r>
      <w:r>
        <w:rPr>
          <w:sz w:val="21"/>
        </w:rPr>
        <w:t>主要是做好</w:t>
      </w:r>
      <w:r>
        <w:rPr>
          <w:sz w:val="21"/>
        </w:rPr>
        <w:t>各单位</w:t>
      </w:r>
      <w:r>
        <w:rPr>
          <w:sz w:val="21"/>
        </w:rPr>
        <w:t>各项工作保密工作，防止各种资料、文件和信息的泄密。</w:t>
      </w:r>
    </w:p>
    <w:p>
      <w:pPr>
        <w:pStyle w:val="null3"/>
        <w:jc w:val="left"/>
      </w:pPr>
      <w:r>
        <w:rPr>
          <w:sz w:val="21"/>
        </w:rPr>
        <w:t>6.</w:t>
      </w:r>
      <w:r>
        <w:rPr>
          <w:sz w:val="21"/>
        </w:rPr>
        <w:t>1</w:t>
      </w:r>
      <w:r>
        <w:rPr>
          <w:sz w:val="21"/>
        </w:rPr>
        <w:t>.</w:t>
      </w:r>
      <w:r>
        <w:rPr>
          <w:sz w:val="21"/>
        </w:rPr>
        <w:t>10</w:t>
      </w:r>
      <w:r>
        <w:rPr>
          <w:sz w:val="21"/>
        </w:rPr>
        <w:t>.2</w:t>
      </w:r>
      <w:r>
        <w:rPr>
          <w:sz w:val="21"/>
        </w:rPr>
        <w:t>严格人员录用，所有物管人员进行政审。保密法规、保密制度的学习纳入日常培训，以提高思想觉悟。管好通讯线路和设备，防止文档流失，重要活动专岗专人，严格控制录音录像器材进入办公大楼，积极防范，做好保密工作。</w:t>
      </w:r>
    </w:p>
    <w:p>
      <w:pPr>
        <w:pStyle w:val="null3"/>
        <w:jc w:val="left"/>
      </w:pPr>
      <w:r>
        <w:rPr>
          <w:sz w:val="21"/>
          <w:b/>
        </w:rPr>
        <w:t>6.</w:t>
      </w:r>
      <w:r>
        <w:rPr>
          <w:sz w:val="21"/>
          <w:b/>
        </w:rPr>
        <w:t>2</w:t>
      </w:r>
      <w:r>
        <w:rPr>
          <w:sz w:val="21"/>
          <w:b/>
        </w:rPr>
        <w:t>、</w:t>
      </w:r>
      <w:r>
        <w:rPr>
          <w:sz w:val="21"/>
          <w:b/>
        </w:rPr>
        <w:t>综合管理服务</w:t>
      </w:r>
    </w:p>
    <w:p>
      <w:pPr>
        <w:pStyle w:val="null3"/>
        <w:jc w:val="left"/>
      </w:pPr>
      <w:r>
        <w:rPr>
          <w:sz w:val="21"/>
        </w:rPr>
        <w:t>中标人制定详细的客服岗位设置、值班时间、岗位职责等，经采购人审核后严格遵照实施，确保客服人员配备数量、任职要求等符合需求，上岗前经过政审和严格的业务技能和保密制度培训，以规范化、标准化服务确保日常行政事务高效运转了，维护政府部门的专业形象，保障领导及工作人员办公环境安全、整洁、有序。</w:t>
      </w:r>
    </w:p>
    <w:p>
      <w:pPr>
        <w:pStyle w:val="null3"/>
        <w:jc w:val="left"/>
      </w:pPr>
      <w:r>
        <w:rPr>
          <w:sz w:val="21"/>
          <w:b/>
        </w:rPr>
        <w:t>6.</w:t>
      </w:r>
      <w:r>
        <w:rPr>
          <w:sz w:val="21"/>
          <w:b/>
        </w:rPr>
        <w:t>2.1</w:t>
      </w:r>
      <w:r>
        <w:rPr>
          <w:sz w:val="21"/>
          <w:b/>
        </w:rPr>
        <w:t>报修管理</w:t>
      </w:r>
    </w:p>
    <w:p>
      <w:pPr>
        <w:pStyle w:val="null3"/>
        <w:jc w:val="left"/>
      </w:pPr>
      <w:r>
        <w:rPr>
          <w:sz w:val="21"/>
        </w:rPr>
        <w:t>中标人应设立客服前台，协调处理日常管理事务和紧急事项。对用户的报修、建议、意见及投诉，须立即报告相关部门并跟踪落实，确保问题解决、用户满意。设立</w:t>
      </w:r>
      <w:r>
        <w:rPr>
          <w:sz w:val="21"/>
        </w:rPr>
        <w:t>24</w:t>
      </w:r>
      <w:r>
        <w:rPr>
          <w:sz w:val="21"/>
        </w:rPr>
        <w:t>小时客户服务体系，能及时受理物业管理服务诉求。维修执行派工单制度，维修人员在接到派工单后，应及时到达现场，并完成维修任务。不能及时完成的应向客户说明情况，征得谅解，并速报工程部。小修立即处理，急修不过夜。</w:t>
      </w:r>
    </w:p>
    <w:p>
      <w:pPr>
        <w:pStyle w:val="null3"/>
        <w:jc w:val="left"/>
      </w:pPr>
      <w:r>
        <w:rPr>
          <w:sz w:val="21"/>
          <w:b/>
        </w:rPr>
        <w:t>6.</w:t>
      </w:r>
      <w:r>
        <w:rPr>
          <w:sz w:val="21"/>
          <w:b/>
        </w:rPr>
        <w:t>2.2</w:t>
      </w:r>
      <w:r>
        <w:rPr>
          <w:sz w:val="21"/>
          <w:b/>
        </w:rPr>
        <w:t>回访管理</w:t>
      </w:r>
    </w:p>
    <w:p>
      <w:pPr>
        <w:pStyle w:val="null3"/>
        <w:jc w:val="left"/>
      </w:pPr>
      <w:r>
        <w:rPr>
          <w:sz w:val="21"/>
        </w:rPr>
        <w:t>中标人每月须向采购人作正式的工作汇报和用户专访，收集客户要求、意见、建议或投诉。每季度组织发放一次《客户满意度调查表》，广泛了解各单位、工作人员对物业管理服务的需求。强化服务系统的及时改善和有效沟通，最大限度地满足客户服务需求。</w:t>
      </w:r>
    </w:p>
    <w:p>
      <w:pPr>
        <w:pStyle w:val="null3"/>
        <w:jc w:val="left"/>
      </w:pPr>
      <w:r>
        <w:rPr>
          <w:sz w:val="21"/>
          <w:b/>
        </w:rPr>
        <w:t>6.</w:t>
      </w:r>
      <w:r>
        <w:rPr>
          <w:sz w:val="21"/>
          <w:b/>
        </w:rPr>
        <w:t>2.3</w:t>
      </w:r>
      <w:r>
        <w:rPr>
          <w:sz w:val="21"/>
          <w:b/>
        </w:rPr>
        <w:t>收发服务</w:t>
      </w:r>
    </w:p>
    <w:p>
      <w:pPr>
        <w:pStyle w:val="null3"/>
        <w:jc w:val="left"/>
      </w:pPr>
      <w:r>
        <w:rPr>
          <w:sz w:val="21"/>
        </w:rPr>
        <w:t>6.</w:t>
      </w:r>
      <w:r>
        <w:rPr>
          <w:sz w:val="21"/>
        </w:rPr>
        <w:t>2.3.1</w:t>
      </w:r>
      <w:r>
        <w:rPr>
          <w:sz w:val="21"/>
        </w:rPr>
        <w:t>中标人指派专人负责大院收发管理工作，包括公函、信件、报刊和其它印刷品等。</w:t>
      </w:r>
    </w:p>
    <w:p>
      <w:pPr>
        <w:pStyle w:val="null3"/>
        <w:jc w:val="left"/>
      </w:pPr>
      <w:r>
        <w:rPr>
          <w:sz w:val="21"/>
        </w:rPr>
        <w:t>6.</w:t>
      </w:r>
      <w:r>
        <w:rPr>
          <w:sz w:val="21"/>
        </w:rPr>
        <w:t>2.3.2</w:t>
      </w:r>
      <w:r>
        <w:rPr>
          <w:sz w:val="21"/>
        </w:rPr>
        <w:t>制定文件收发安全管理制度，做好相关文件的保密工作，加强文件、包裹的安全检查，严禁易燃、易爆、剧毒、放射性等伤害性、不安全的物品进入大院。</w:t>
      </w:r>
    </w:p>
    <w:p>
      <w:pPr>
        <w:pStyle w:val="null3"/>
        <w:jc w:val="left"/>
      </w:pPr>
      <w:r>
        <w:rPr>
          <w:sz w:val="21"/>
        </w:rPr>
        <w:t>6.</w:t>
      </w:r>
      <w:r>
        <w:rPr>
          <w:sz w:val="21"/>
        </w:rPr>
        <w:t>2.3.3</w:t>
      </w:r>
      <w:r>
        <w:rPr>
          <w:sz w:val="21"/>
        </w:rPr>
        <w:t>收发人员应认真负责做好收发工作，做到准确、及时、安全，不得错发、错收、漏发、丢损、积压、延误。</w:t>
      </w:r>
    </w:p>
    <w:p>
      <w:pPr>
        <w:pStyle w:val="null3"/>
        <w:jc w:val="left"/>
      </w:pPr>
      <w:r>
        <w:rPr>
          <w:sz w:val="21"/>
        </w:rPr>
        <w:t>6.</w:t>
      </w:r>
      <w:r>
        <w:rPr>
          <w:sz w:val="21"/>
        </w:rPr>
        <w:t>2.3.4</w:t>
      </w:r>
      <w:r>
        <w:rPr>
          <w:sz w:val="21"/>
        </w:rPr>
        <w:t>收发人员在分拣、投发涉外公函、信件时，应及时与收件人或相关部门联系，避免失误。</w:t>
      </w:r>
    </w:p>
    <w:p>
      <w:pPr>
        <w:pStyle w:val="null3"/>
        <w:jc w:val="left"/>
      </w:pPr>
      <w:r>
        <w:rPr>
          <w:sz w:val="21"/>
        </w:rPr>
        <w:t>6.</w:t>
      </w:r>
      <w:r>
        <w:rPr>
          <w:sz w:val="21"/>
        </w:rPr>
        <w:t>2.3.5</w:t>
      </w:r>
      <w:r>
        <w:rPr>
          <w:sz w:val="21"/>
        </w:rPr>
        <w:t>收发人员严格做好交接手续，对各部门的挂号信、快递、汇款通知、邮件、邮包要进行分类登记，及时通知或送交各部门领取，并办理签字手续。部门或个人领取时，要主动查验证件，登记签字，做到准确无误，防止差错和丢失。</w:t>
      </w:r>
    </w:p>
    <w:p>
      <w:pPr>
        <w:pStyle w:val="null3"/>
        <w:jc w:val="left"/>
      </w:pPr>
      <w:r>
        <w:rPr>
          <w:sz w:val="21"/>
          <w:b/>
        </w:rPr>
        <w:t>6.</w:t>
      </w:r>
      <w:r>
        <w:rPr>
          <w:sz w:val="21"/>
          <w:b/>
        </w:rPr>
        <w:t xml:space="preserve">2.4 </w:t>
      </w:r>
      <w:r>
        <w:rPr>
          <w:sz w:val="21"/>
          <w:b/>
        </w:rPr>
        <w:t>客服服务</w:t>
      </w:r>
    </w:p>
    <w:p>
      <w:pPr>
        <w:pStyle w:val="null3"/>
        <w:jc w:val="left"/>
      </w:pPr>
      <w:r>
        <w:rPr>
          <w:sz w:val="21"/>
        </w:rPr>
        <w:t>6.</w:t>
      </w:r>
      <w:r>
        <w:rPr>
          <w:sz w:val="21"/>
        </w:rPr>
        <w:t xml:space="preserve">2.4.1 </w:t>
      </w:r>
      <w:r>
        <w:rPr>
          <w:sz w:val="21"/>
        </w:rPr>
        <w:t>中标人制定详细的客服岗位设置、值班时间、岗位职责等，经采购人审核后严格遵照实施，确保客服人员配备数量、任职要求等符合需求，上岗前经过政审和严格的业务技能和保密制度培训，以规范化、标准化服务确保日常行政事务高效运转了，维护政府部门的专业形象，保障领导及工作人员办公环境安全、整洁、有序。</w:t>
      </w:r>
    </w:p>
    <w:p>
      <w:pPr>
        <w:pStyle w:val="null3"/>
        <w:jc w:val="left"/>
      </w:pPr>
      <w:r>
        <w:rPr>
          <w:sz w:val="21"/>
        </w:rPr>
        <w:t>6.</w:t>
      </w:r>
      <w:r>
        <w:rPr>
          <w:sz w:val="21"/>
        </w:rPr>
        <w:t>2.4.2</w:t>
      </w:r>
      <w:r>
        <w:rPr>
          <w:sz w:val="21"/>
        </w:rPr>
        <w:t xml:space="preserve">楼层前台综合管理，统筹各楼层前台标准化运营，执行来访人员实名登记、证件核验及访客系统录入，确保信息可追溯。  </w:t>
      </w:r>
    </w:p>
    <w:p>
      <w:pPr>
        <w:pStyle w:val="null3"/>
        <w:jc w:val="left"/>
      </w:pPr>
      <w:r>
        <w:rPr>
          <w:sz w:val="21"/>
        </w:rPr>
        <w:t>6.</w:t>
      </w:r>
      <w:r>
        <w:rPr>
          <w:sz w:val="21"/>
        </w:rPr>
        <w:t>2.4.3</w:t>
      </w:r>
      <w:r>
        <w:rPr>
          <w:sz w:val="21"/>
        </w:rPr>
        <w:t xml:space="preserve">提供楼层导引、政策咨询解答（按规范口径）及基础便民服务，如失物招领、应急物品借用。  </w:t>
      </w:r>
    </w:p>
    <w:p>
      <w:pPr>
        <w:pStyle w:val="null3"/>
        <w:jc w:val="left"/>
      </w:pPr>
      <w:r>
        <w:rPr>
          <w:sz w:val="21"/>
        </w:rPr>
        <w:t>6.</w:t>
      </w:r>
      <w:r>
        <w:rPr>
          <w:sz w:val="21"/>
        </w:rPr>
        <w:t>2.4.4</w:t>
      </w:r>
      <w:r>
        <w:rPr>
          <w:sz w:val="21"/>
        </w:rPr>
        <w:t xml:space="preserve">监控前台设备运行状态（如访客机、门禁、人行闸机、电话、打印机），及时报修故障并跟进处理进度。  </w:t>
      </w:r>
    </w:p>
    <w:p>
      <w:pPr>
        <w:pStyle w:val="null3"/>
        <w:jc w:val="left"/>
      </w:pPr>
      <w:r>
        <w:rPr>
          <w:sz w:val="21"/>
        </w:rPr>
        <w:t>6.</w:t>
      </w:r>
      <w:r>
        <w:rPr>
          <w:sz w:val="21"/>
        </w:rPr>
        <w:t>2.4.5</w:t>
      </w:r>
      <w:r>
        <w:rPr>
          <w:sz w:val="21"/>
        </w:rPr>
        <w:t>建立楼层服务台账，记录每日接待数据、异常事件及设施报修情况，定期提交工作报告。</w:t>
      </w:r>
    </w:p>
    <w:p>
      <w:pPr>
        <w:pStyle w:val="null3"/>
        <w:jc w:val="left"/>
      </w:pPr>
      <w:r>
        <w:rPr>
          <w:sz w:val="21"/>
        </w:rPr>
        <w:t>6.</w:t>
      </w:r>
      <w:r>
        <w:rPr>
          <w:sz w:val="21"/>
        </w:rPr>
        <w:t>2.4.6</w:t>
      </w:r>
      <w:r>
        <w:rPr>
          <w:sz w:val="21"/>
        </w:rPr>
        <w:t>根据党政机关会务标准布置会议室，按照会议需求做好设备、卫生、灯光、茶水、资料打印等服务；会议执行保密会议要求，未经</w:t>
      </w:r>
      <w:r>
        <w:rPr>
          <w:sz w:val="21"/>
        </w:rPr>
        <w:t>采购人</w:t>
      </w:r>
      <w:r>
        <w:rPr>
          <w:sz w:val="21"/>
        </w:rPr>
        <w:t>或主办单位的同意，禁止将会议内容外泄。</w:t>
      </w:r>
      <w:r>
        <w:rPr>
          <w:sz w:val="21"/>
        </w:rPr>
        <w:t xml:space="preserve">  </w:t>
      </w:r>
    </w:p>
    <w:p>
      <w:pPr>
        <w:pStyle w:val="null3"/>
        <w:jc w:val="left"/>
      </w:pPr>
      <w:r>
        <w:rPr>
          <w:sz w:val="21"/>
        </w:rPr>
        <w:t>6.</w:t>
      </w:r>
      <w:r>
        <w:rPr>
          <w:sz w:val="21"/>
        </w:rPr>
        <w:t>2.4.7</w:t>
      </w:r>
      <w:r>
        <w:rPr>
          <w:sz w:val="21"/>
        </w:rPr>
        <w:t>领导办公室专项服务，每日定时清洁（避开工作时间），执行</w:t>
      </w:r>
      <w:r>
        <w:rPr>
          <w:sz w:val="21"/>
        </w:rPr>
        <w:t>"</w:t>
      </w:r>
      <w:r>
        <w:rPr>
          <w:sz w:val="21"/>
        </w:rPr>
        <w:t>三无六净</w:t>
      </w:r>
      <w:r>
        <w:rPr>
          <w:sz w:val="21"/>
        </w:rPr>
        <w:t>"</w:t>
      </w:r>
      <w:r>
        <w:rPr>
          <w:sz w:val="21"/>
        </w:rPr>
        <w:t>标准（无积灰</w:t>
      </w:r>
      <w:r>
        <w:rPr>
          <w:sz w:val="21"/>
        </w:rPr>
        <w:t>/</w:t>
      </w:r>
      <w:r>
        <w:rPr>
          <w:sz w:val="21"/>
        </w:rPr>
        <w:t>无死角</w:t>
      </w:r>
      <w:r>
        <w:rPr>
          <w:sz w:val="21"/>
        </w:rPr>
        <w:t>/</w:t>
      </w:r>
      <w:r>
        <w:rPr>
          <w:sz w:val="21"/>
        </w:rPr>
        <w:t>无异味，地面</w:t>
      </w:r>
      <w:r>
        <w:rPr>
          <w:sz w:val="21"/>
        </w:rPr>
        <w:t>/</w:t>
      </w:r>
      <w:r>
        <w:rPr>
          <w:sz w:val="21"/>
        </w:rPr>
        <w:t>门窗</w:t>
      </w:r>
      <w:r>
        <w:rPr>
          <w:sz w:val="21"/>
        </w:rPr>
        <w:t>/</w:t>
      </w:r>
      <w:r>
        <w:rPr>
          <w:sz w:val="21"/>
        </w:rPr>
        <w:t>家具</w:t>
      </w:r>
      <w:r>
        <w:rPr>
          <w:sz w:val="21"/>
        </w:rPr>
        <w:t>/</w:t>
      </w:r>
      <w:r>
        <w:rPr>
          <w:sz w:val="21"/>
        </w:rPr>
        <w:t>设备</w:t>
      </w:r>
      <w:r>
        <w:rPr>
          <w:sz w:val="21"/>
        </w:rPr>
        <w:t>/</w:t>
      </w:r>
      <w:r>
        <w:rPr>
          <w:sz w:val="21"/>
        </w:rPr>
        <w:t>绿植</w:t>
      </w:r>
      <w:r>
        <w:rPr>
          <w:sz w:val="21"/>
        </w:rPr>
        <w:t>/</w:t>
      </w:r>
      <w:r>
        <w:rPr>
          <w:sz w:val="21"/>
        </w:rPr>
        <w:t>饰品洁净）；重点维护保密的文件存放区（不触碰文件、保持桌面原有摆放秩序）。</w:t>
      </w:r>
    </w:p>
    <w:p>
      <w:pPr>
        <w:pStyle w:val="null3"/>
        <w:jc w:val="left"/>
      </w:pPr>
      <w:r>
        <w:rPr>
          <w:sz w:val="21"/>
        </w:rPr>
        <w:t>6.</w:t>
      </w:r>
      <w:r>
        <w:rPr>
          <w:sz w:val="21"/>
        </w:rPr>
        <w:t>2.4.8</w:t>
      </w:r>
      <w:r>
        <w:rPr>
          <w:sz w:val="21"/>
        </w:rPr>
        <w:t>个性化服务：根据领导习惯调整绿植养护、文具补充频次，建立领导办公室设备档案（报修优先级别为紧急），每日下班前检查空调</w:t>
      </w:r>
      <w:r>
        <w:rPr>
          <w:sz w:val="21"/>
        </w:rPr>
        <w:t>/</w:t>
      </w:r>
      <w:r>
        <w:rPr>
          <w:sz w:val="21"/>
        </w:rPr>
        <w:t xml:space="preserve">照明关闭情况。  </w:t>
      </w:r>
    </w:p>
    <w:p>
      <w:pPr>
        <w:pStyle w:val="null3"/>
        <w:jc w:val="left"/>
      </w:pPr>
      <w:r>
        <w:rPr>
          <w:sz w:val="21"/>
        </w:rPr>
        <w:t>6.</w:t>
      </w:r>
      <w:r>
        <w:rPr>
          <w:sz w:val="21"/>
        </w:rPr>
        <w:t>2.4.9</w:t>
      </w:r>
      <w:r>
        <w:rPr>
          <w:sz w:val="21"/>
        </w:rPr>
        <w:t>配合党政办完成报刊信件分拣，机要文件单独登记签收。</w:t>
      </w:r>
    </w:p>
    <w:p>
      <w:pPr>
        <w:pStyle w:val="null3"/>
        <w:jc w:val="left"/>
      </w:pPr>
      <w:r>
        <w:rPr>
          <w:sz w:val="21"/>
        </w:rPr>
        <w:t>6.</w:t>
      </w:r>
      <w:r>
        <w:rPr>
          <w:sz w:val="21"/>
        </w:rPr>
        <w:t>2.4.10</w:t>
      </w:r>
      <w:r>
        <w:rPr>
          <w:sz w:val="21"/>
        </w:rPr>
        <w:t xml:space="preserve">管理公共区域宣传物料，及时更新宣传栏、撤换过期通知。  </w:t>
      </w:r>
    </w:p>
    <w:p>
      <w:pPr>
        <w:pStyle w:val="null3"/>
        <w:jc w:val="left"/>
      </w:pPr>
      <w:r>
        <w:rPr>
          <w:sz w:val="21"/>
        </w:rPr>
        <w:t>6.</w:t>
      </w:r>
      <w:r>
        <w:rPr>
          <w:sz w:val="21"/>
        </w:rPr>
        <w:t>2.4.11</w:t>
      </w:r>
      <w:r>
        <w:rPr>
          <w:sz w:val="21"/>
        </w:rPr>
        <w:t xml:space="preserve">参与机关节能管理，每日巡检楼层水电、空调关闭情况并记录。  </w:t>
      </w:r>
    </w:p>
    <w:p>
      <w:pPr>
        <w:pStyle w:val="null3"/>
        <w:jc w:val="left"/>
      </w:pPr>
      <w:r>
        <w:rPr>
          <w:sz w:val="21"/>
        </w:rPr>
        <w:t>6.</w:t>
      </w:r>
      <w:r>
        <w:rPr>
          <w:sz w:val="21"/>
        </w:rPr>
        <w:t>2.4.12</w:t>
      </w:r>
      <w:r>
        <w:rPr>
          <w:sz w:val="21"/>
        </w:rPr>
        <w:t>协助完成国有资产清点，办公家具、设备标签化管理。</w:t>
      </w:r>
    </w:p>
    <w:p>
      <w:pPr>
        <w:pStyle w:val="null3"/>
        <w:jc w:val="left"/>
      </w:pPr>
      <w:r>
        <w:rPr>
          <w:sz w:val="21"/>
        </w:rPr>
        <w:t>6.</w:t>
      </w:r>
      <w:r>
        <w:rPr>
          <w:sz w:val="21"/>
        </w:rPr>
        <w:t>2.4.13</w:t>
      </w:r>
      <w:r>
        <w:rPr>
          <w:sz w:val="21"/>
        </w:rPr>
        <w:t>执行</w:t>
      </w:r>
      <w:r>
        <w:rPr>
          <w:sz w:val="21"/>
        </w:rPr>
        <w:t>"</w:t>
      </w:r>
      <w:r>
        <w:rPr>
          <w:sz w:val="21"/>
        </w:rPr>
        <w:t>三不</w:t>
      </w:r>
      <w:r>
        <w:rPr>
          <w:sz w:val="21"/>
        </w:rPr>
        <w:t>"</w:t>
      </w:r>
      <w:r>
        <w:rPr>
          <w:sz w:val="21"/>
        </w:rPr>
        <w:t>原则：不谈论工作内容、不打听职务信息、不外传内部动态。</w:t>
      </w:r>
    </w:p>
    <w:p>
      <w:pPr>
        <w:pStyle w:val="null3"/>
        <w:jc w:val="left"/>
      </w:pPr>
      <w:r>
        <w:rPr>
          <w:sz w:val="21"/>
        </w:rPr>
        <w:t>6.</w:t>
      </w:r>
      <w:r>
        <w:rPr>
          <w:sz w:val="21"/>
        </w:rPr>
        <w:t>2.4.14</w:t>
      </w:r>
      <w:r>
        <w:rPr>
          <w:sz w:val="21"/>
        </w:rPr>
        <w:t>卫生检查，办公区域公共卫生、洗手间卫生整洁、会议室卫生整洁。无积水、无异味、纸巾，洗手液及时补充，垃圾袋每日更换，发现问题，及时通知清洁人员整改，提供干净舒适的办公环境。</w:t>
      </w:r>
    </w:p>
    <w:p>
      <w:pPr>
        <w:pStyle w:val="null3"/>
        <w:jc w:val="left"/>
      </w:pPr>
      <w:r>
        <w:rPr>
          <w:sz w:val="21"/>
        </w:rPr>
        <w:t>6.</w:t>
      </w:r>
      <w:r>
        <w:rPr>
          <w:sz w:val="21"/>
        </w:rPr>
        <w:t>2.4.15</w:t>
      </w:r>
      <w:r>
        <w:rPr>
          <w:sz w:val="21"/>
        </w:rPr>
        <w:t>定期参加机关服务专项学习与培训，心肺复苏，</w:t>
      </w:r>
      <w:r>
        <w:rPr>
          <w:sz w:val="21"/>
        </w:rPr>
        <w:t>AED</w:t>
      </w:r>
      <w:r>
        <w:rPr>
          <w:sz w:val="21"/>
        </w:rPr>
        <w:t>除颤仪使用、人工呼吸、消防演练，突发火情紧急逃生等提供基础急救。</w:t>
      </w:r>
    </w:p>
    <w:p>
      <w:pPr>
        <w:pStyle w:val="null3"/>
        <w:jc w:val="left"/>
      </w:pPr>
      <w:r>
        <w:rPr>
          <w:sz w:val="21"/>
        </w:rPr>
        <w:t>6.</w:t>
      </w:r>
      <w:r>
        <w:rPr>
          <w:sz w:val="21"/>
        </w:rPr>
        <w:t>2.4.16</w:t>
      </w:r>
      <w:r>
        <w:rPr>
          <w:sz w:val="21"/>
        </w:rPr>
        <w:t>及时处理突发情况。发生群众争吵，肢体冲突、冲闸、尾随、上访等情况，通知安保人员控制现场，及时联系相关部门负责人处理，或报警处理。</w:t>
      </w:r>
    </w:p>
    <w:p>
      <w:pPr>
        <w:pStyle w:val="null3"/>
        <w:jc w:val="left"/>
      </w:pPr>
      <w:r>
        <w:rPr>
          <w:sz w:val="21"/>
          <w:b/>
        </w:rPr>
        <w:t>6.</w:t>
      </w:r>
      <w:r>
        <w:rPr>
          <w:sz w:val="21"/>
          <w:b/>
        </w:rPr>
        <w:t>2.5</w:t>
      </w:r>
      <w:r>
        <w:rPr>
          <w:sz w:val="21"/>
          <w:b/>
        </w:rPr>
        <w:t>导办服务</w:t>
      </w:r>
    </w:p>
    <w:p>
      <w:pPr>
        <w:pStyle w:val="null3"/>
        <w:jc w:val="left"/>
      </w:pPr>
      <w:r>
        <w:rPr>
          <w:sz w:val="21"/>
        </w:rPr>
        <w:t>6.</w:t>
      </w:r>
      <w:r>
        <w:rPr>
          <w:sz w:val="21"/>
        </w:rPr>
        <w:t>2.5.1</w:t>
      </w:r>
      <w:r>
        <w:rPr>
          <w:sz w:val="21"/>
        </w:rPr>
        <w:t>制定导办服务规范，打造亲民、便民、阳光、高效的政务服务大厅。</w:t>
      </w:r>
    </w:p>
    <w:p>
      <w:pPr>
        <w:pStyle w:val="null3"/>
        <w:jc w:val="left"/>
      </w:pPr>
      <w:r>
        <w:rPr>
          <w:sz w:val="21"/>
        </w:rPr>
        <w:t>6.</w:t>
      </w:r>
      <w:r>
        <w:rPr>
          <w:sz w:val="21"/>
        </w:rPr>
        <w:t>2.5.2</w:t>
      </w:r>
      <w:r>
        <w:rPr>
          <w:sz w:val="21"/>
        </w:rPr>
        <w:t>配备导办人员，负责为每一个到办事大厅的办事群众提供迎宾问候、咨询答复、排队叫号、业务分流、窗口引领、设备使用、操作指导、表格填写、网上申报、受理投诉、查询评价等各类便民服务。</w:t>
      </w:r>
    </w:p>
    <w:p>
      <w:pPr>
        <w:pStyle w:val="null3"/>
        <w:jc w:val="left"/>
      </w:pPr>
      <w:r>
        <w:rPr>
          <w:sz w:val="21"/>
        </w:rPr>
        <w:t>6.</w:t>
      </w:r>
      <w:r>
        <w:rPr>
          <w:sz w:val="21"/>
        </w:rPr>
        <w:t>2.5.3</w:t>
      </w:r>
      <w:r>
        <w:rPr>
          <w:sz w:val="21"/>
        </w:rPr>
        <w:t>礼貌接待办事群众，指引群众顺序排队、进行业务预约、协助取号。</w:t>
      </w:r>
    </w:p>
    <w:p>
      <w:pPr>
        <w:pStyle w:val="null3"/>
        <w:jc w:val="left"/>
      </w:pPr>
      <w:r>
        <w:rPr>
          <w:sz w:val="21"/>
        </w:rPr>
        <w:t>6.</w:t>
      </w:r>
      <w:r>
        <w:rPr>
          <w:sz w:val="21"/>
        </w:rPr>
        <w:t>2.5.4</w:t>
      </w:r>
      <w:r>
        <w:rPr>
          <w:sz w:val="21"/>
        </w:rPr>
        <w:t>提供咨询解答，帮助群众了解相关业务政策、流程等相关问题。</w:t>
      </w:r>
    </w:p>
    <w:p>
      <w:pPr>
        <w:pStyle w:val="null3"/>
        <w:jc w:val="left"/>
      </w:pPr>
      <w:r>
        <w:rPr>
          <w:sz w:val="21"/>
        </w:rPr>
        <w:t>6.</w:t>
      </w:r>
      <w:r>
        <w:rPr>
          <w:sz w:val="21"/>
        </w:rPr>
        <w:t>2.5.5</w:t>
      </w:r>
      <w:r>
        <w:rPr>
          <w:sz w:val="21"/>
        </w:rPr>
        <w:t>帮助群众打印办理业务所需的电子文件材料。</w:t>
      </w:r>
    </w:p>
    <w:p>
      <w:pPr>
        <w:pStyle w:val="null3"/>
        <w:jc w:val="left"/>
      </w:pPr>
      <w:r>
        <w:rPr>
          <w:sz w:val="21"/>
        </w:rPr>
        <w:t>2.5.6</w:t>
      </w:r>
      <w:r>
        <w:rPr>
          <w:sz w:val="21"/>
        </w:rPr>
        <w:t>接听群众咨询电话，介绍办事流程及所需材料，帮助群众了解办理步骤，指引操作线上业务预约及网上申办；各部门咨询电话中转接。</w:t>
      </w:r>
    </w:p>
    <w:p>
      <w:pPr>
        <w:pStyle w:val="null3"/>
        <w:jc w:val="left"/>
      </w:pPr>
      <w:r>
        <w:rPr>
          <w:sz w:val="21"/>
        </w:rPr>
        <w:t>6.</w:t>
      </w:r>
      <w:r>
        <w:rPr>
          <w:sz w:val="21"/>
        </w:rPr>
        <w:t>2.5.7</w:t>
      </w:r>
      <w:r>
        <w:rPr>
          <w:sz w:val="21"/>
        </w:rPr>
        <w:t>便民服务，</w:t>
      </w:r>
      <w:r>
        <w:rPr>
          <w:sz w:val="21"/>
        </w:rPr>
        <w:t>24</w:t>
      </w:r>
      <w:r>
        <w:rPr>
          <w:sz w:val="21"/>
        </w:rPr>
        <w:t>小时自助服务区使用自助服务设备。协助群众操作莞家政务自助终端机、出入境港澳通行证智能签注设备、驾驶证更换自助体检机、自助拍照打印、身份证自助办理等。</w:t>
      </w:r>
    </w:p>
    <w:p>
      <w:pPr>
        <w:pStyle w:val="null3"/>
        <w:jc w:val="left"/>
      </w:pPr>
      <w:r>
        <w:rPr>
          <w:sz w:val="21"/>
        </w:rPr>
        <w:t>6.</w:t>
      </w:r>
      <w:r>
        <w:rPr>
          <w:sz w:val="21"/>
        </w:rPr>
        <w:t>2.5.8</w:t>
      </w:r>
      <w:r>
        <w:rPr>
          <w:sz w:val="21"/>
        </w:rPr>
        <w:t>初步审核材料。群众提交的材料，确保材料齐全，协助群众填写表格（企业注册、社保业务、公安业务、户政业务、交警业务、出入境等业务）减少群众排队时间，避免重复排队。</w:t>
      </w:r>
    </w:p>
    <w:p>
      <w:pPr>
        <w:pStyle w:val="null3"/>
        <w:jc w:val="left"/>
      </w:pPr>
      <w:r>
        <w:rPr>
          <w:sz w:val="21"/>
        </w:rPr>
        <w:t>6.</w:t>
      </w:r>
      <w:r>
        <w:rPr>
          <w:sz w:val="21"/>
        </w:rPr>
        <w:t>2.5.9</w:t>
      </w:r>
      <w:r>
        <w:rPr>
          <w:sz w:val="21"/>
        </w:rPr>
        <w:t>及时处理突发情况。发生群众争吵，肢体冲突、公司纠纷等情况，通知安保人员控制现场，及时联系相关部门负责人处理，或报警处理。</w:t>
      </w:r>
    </w:p>
    <w:p>
      <w:pPr>
        <w:pStyle w:val="null3"/>
        <w:jc w:val="left"/>
      </w:pPr>
      <w:r>
        <w:rPr>
          <w:sz w:val="21"/>
        </w:rPr>
        <w:t>6.</w:t>
      </w:r>
      <w:r>
        <w:rPr>
          <w:sz w:val="21"/>
        </w:rPr>
        <w:t>2.5.10</w:t>
      </w:r>
      <w:r>
        <w:rPr>
          <w:sz w:val="21"/>
        </w:rPr>
        <w:t>定时观察饮用水的饮水机，保持饮水区域清洁卫生，定期清理垃圾，及时补充饮用水水杯。</w:t>
      </w:r>
    </w:p>
    <w:p>
      <w:pPr>
        <w:pStyle w:val="null3"/>
        <w:jc w:val="left"/>
      </w:pPr>
      <w:r>
        <w:rPr>
          <w:sz w:val="21"/>
        </w:rPr>
        <w:t>6.</w:t>
      </w:r>
      <w:r>
        <w:rPr>
          <w:sz w:val="21"/>
        </w:rPr>
        <w:t>2.5.11</w:t>
      </w:r>
      <w:r>
        <w:rPr>
          <w:sz w:val="21"/>
        </w:rPr>
        <w:t>每日大厅巡查等候区整齐。物质补充（</w:t>
      </w:r>
      <w:r>
        <w:rPr>
          <w:sz w:val="21"/>
        </w:rPr>
        <w:t>A4</w:t>
      </w:r>
      <w:r>
        <w:rPr>
          <w:sz w:val="21"/>
        </w:rPr>
        <w:t>纸，签字笔、液体胶水、打印机碳粉墨盒、擦手纸、婴儿垫等）保持桌面区域整洁，及时清理垃圾，及时整理宣传资料，更新表格模版，方便群众填写。</w:t>
      </w:r>
    </w:p>
    <w:p>
      <w:pPr>
        <w:pStyle w:val="null3"/>
        <w:jc w:val="left"/>
      </w:pPr>
      <w:r>
        <w:rPr>
          <w:sz w:val="21"/>
        </w:rPr>
        <w:t>6.</w:t>
      </w:r>
      <w:r>
        <w:rPr>
          <w:sz w:val="21"/>
        </w:rPr>
        <w:t>2.5.12</w:t>
      </w:r>
      <w:r>
        <w:rPr>
          <w:sz w:val="21"/>
        </w:rPr>
        <w:t>卫生检查，办事大厅卫生、洗手间卫生整洁、母婴室卫生整洁。无积水、无异味、纸巾，洗手液及时补充，垃圾袋每日更换，发现问题，及时通知清洁人员整改，为群众提供干净舒适的环境。</w:t>
      </w:r>
    </w:p>
    <w:p>
      <w:pPr>
        <w:pStyle w:val="null3"/>
        <w:jc w:val="left"/>
      </w:pPr>
      <w:r>
        <w:rPr>
          <w:sz w:val="21"/>
        </w:rPr>
        <w:t>6.</w:t>
      </w:r>
      <w:r>
        <w:rPr>
          <w:sz w:val="21"/>
        </w:rPr>
        <w:t>2.5.13</w:t>
      </w:r>
      <w:r>
        <w:rPr>
          <w:sz w:val="21"/>
        </w:rPr>
        <w:t>应急情况处理。提前检查自助设备运行情况，取号系统等是否正常，避免系统设备故障，以免影响工作正常开展，如发现设备异常，及时上报，安抚群众情绪。</w:t>
      </w:r>
    </w:p>
    <w:p>
      <w:pPr>
        <w:pStyle w:val="null3"/>
        <w:jc w:val="left"/>
      </w:pPr>
      <w:r>
        <w:rPr>
          <w:sz w:val="21"/>
        </w:rPr>
        <w:t>6.</w:t>
      </w:r>
      <w:r>
        <w:rPr>
          <w:sz w:val="21"/>
        </w:rPr>
        <w:t>2.5.14</w:t>
      </w:r>
      <w:r>
        <w:rPr>
          <w:sz w:val="21"/>
        </w:rPr>
        <w:t>大厅秩序情况处理。观察各窗口办理情况，排队人数过多时，协调分流，拥挤的群众。关注特殊群体军人、老人、孕妇、残障人士</w:t>
      </w:r>
      <w:r>
        <w:rPr>
          <w:sz w:val="21"/>
        </w:rPr>
        <w:t>,</w:t>
      </w:r>
      <w:r>
        <w:rPr>
          <w:sz w:val="21"/>
        </w:rPr>
        <w:t>对接后台工作人员处理紧急或复杂事项。</w:t>
      </w:r>
    </w:p>
    <w:p>
      <w:pPr>
        <w:pStyle w:val="null3"/>
        <w:jc w:val="left"/>
      </w:pPr>
      <w:r>
        <w:rPr>
          <w:sz w:val="21"/>
        </w:rPr>
        <w:t>6.</w:t>
      </w:r>
      <w:r>
        <w:rPr>
          <w:sz w:val="21"/>
        </w:rPr>
        <w:t>2.5.15</w:t>
      </w:r>
      <w:r>
        <w:rPr>
          <w:sz w:val="21"/>
        </w:rPr>
        <w:t>记录群众反馈的意见和建议，将群众反映的问题及时向上级汇报。</w:t>
      </w:r>
    </w:p>
    <w:p>
      <w:pPr>
        <w:pStyle w:val="null3"/>
        <w:jc w:val="left"/>
      </w:pPr>
      <w:r>
        <w:rPr>
          <w:sz w:val="21"/>
        </w:rPr>
        <w:t>6.</w:t>
      </w:r>
      <w:r>
        <w:rPr>
          <w:sz w:val="21"/>
        </w:rPr>
        <w:t>2.5.16</w:t>
      </w:r>
      <w:r>
        <w:rPr>
          <w:sz w:val="21"/>
        </w:rPr>
        <w:t>向群众宣传最新政策，发放办事指南，市场监管、人社、宣传手册等资料。</w:t>
      </w:r>
    </w:p>
    <w:p>
      <w:pPr>
        <w:pStyle w:val="null3"/>
        <w:jc w:val="left"/>
      </w:pPr>
      <w:r>
        <w:rPr>
          <w:sz w:val="21"/>
        </w:rPr>
        <w:t>6.</w:t>
      </w:r>
      <w:r>
        <w:rPr>
          <w:sz w:val="21"/>
        </w:rPr>
        <w:t>2.5.17</w:t>
      </w:r>
      <w:r>
        <w:rPr>
          <w:sz w:val="21"/>
        </w:rPr>
        <w:t>协助中心布置节日气氛，及时更新大厅公告信息。</w:t>
      </w:r>
    </w:p>
    <w:p>
      <w:pPr>
        <w:pStyle w:val="null3"/>
        <w:jc w:val="left"/>
      </w:pPr>
      <w:r>
        <w:rPr>
          <w:sz w:val="21"/>
        </w:rPr>
        <w:t>6.</w:t>
      </w:r>
      <w:r>
        <w:rPr>
          <w:sz w:val="21"/>
        </w:rPr>
        <w:t>2.5.18</w:t>
      </w:r>
      <w:r>
        <w:rPr>
          <w:sz w:val="21"/>
        </w:rPr>
        <w:t>协助其他部门完成临时任务。</w:t>
      </w:r>
    </w:p>
    <w:p>
      <w:pPr>
        <w:pStyle w:val="null3"/>
        <w:jc w:val="left"/>
      </w:pPr>
      <w:r>
        <w:rPr>
          <w:sz w:val="21"/>
        </w:rPr>
        <w:t>6.</w:t>
      </w:r>
      <w:r>
        <w:rPr>
          <w:sz w:val="21"/>
        </w:rPr>
        <w:t>2.5.19</w:t>
      </w:r>
      <w:r>
        <w:rPr>
          <w:sz w:val="21"/>
        </w:rPr>
        <w:t>邀请群众填写满意度调查表。对政务中心服务态度，办事环境，办事效率等候时间问题，记录群众反馈的意见和建议，及时改进。</w:t>
      </w:r>
    </w:p>
    <w:p>
      <w:pPr>
        <w:pStyle w:val="null3"/>
        <w:jc w:val="left"/>
      </w:pPr>
      <w:r>
        <w:rPr>
          <w:sz w:val="21"/>
        </w:rPr>
        <w:t>6.</w:t>
      </w:r>
      <w:r>
        <w:rPr>
          <w:sz w:val="21"/>
        </w:rPr>
        <w:t>2.5.20</w:t>
      </w:r>
      <w:r>
        <w:rPr>
          <w:sz w:val="21"/>
        </w:rPr>
        <w:t>遗失物品登记与保管。</w:t>
      </w:r>
    </w:p>
    <w:p>
      <w:pPr>
        <w:pStyle w:val="null3"/>
        <w:jc w:val="left"/>
      </w:pPr>
      <w:r>
        <w:rPr>
          <w:sz w:val="21"/>
        </w:rPr>
        <w:t>6.</w:t>
      </w:r>
      <w:r>
        <w:rPr>
          <w:sz w:val="21"/>
        </w:rPr>
        <w:t>2.5.21</w:t>
      </w:r>
      <w:r>
        <w:rPr>
          <w:sz w:val="21"/>
        </w:rPr>
        <w:t>定期参加业务政策更新培训。</w:t>
      </w:r>
    </w:p>
    <w:p>
      <w:pPr>
        <w:pStyle w:val="null3"/>
        <w:jc w:val="left"/>
      </w:pPr>
      <w:r>
        <w:rPr>
          <w:sz w:val="21"/>
        </w:rPr>
        <w:t>6.</w:t>
      </w:r>
      <w:r>
        <w:rPr>
          <w:sz w:val="21"/>
        </w:rPr>
        <w:t>2.5.22</w:t>
      </w:r>
      <w:r>
        <w:rPr>
          <w:sz w:val="21"/>
        </w:rPr>
        <w:t>无障碍服务。轮椅，视力、听力障碍、老年人全程陪同办理。</w:t>
      </w:r>
    </w:p>
    <w:p>
      <w:pPr>
        <w:pStyle w:val="null3"/>
        <w:jc w:val="left"/>
      </w:pPr>
      <w:r>
        <w:rPr>
          <w:sz w:val="21"/>
        </w:rPr>
        <w:t>6.</w:t>
      </w:r>
      <w:r>
        <w:rPr>
          <w:sz w:val="21"/>
        </w:rPr>
        <w:t>2.5.23</w:t>
      </w:r>
      <w:r>
        <w:rPr>
          <w:sz w:val="21"/>
        </w:rPr>
        <w:t>完成急救知识学习与培训。心肺复苏，</w:t>
      </w:r>
      <w:r>
        <w:rPr>
          <w:sz w:val="21"/>
        </w:rPr>
        <w:t>AED</w:t>
      </w:r>
      <w:r>
        <w:rPr>
          <w:sz w:val="21"/>
        </w:rPr>
        <w:t>除颤仪使用、人工呼吸、消防演练，突发火情紧急逃生等提供基础急救。</w:t>
      </w:r>
    </w:p>
    <w:p>
      <w:pPr>
        <w:pStyle w:val="null3"/>
        <w:jc w:val="left"/>
      </w:pPr>
      <w:r>
        <w:rPr>
          <w:sz w:val="21"/>
        </w:rPr>
        <w:t>6.</w:t>
      </w:r>
      <w:r>
        <w:rPr>
          <w:sz w:val="21"/>
        </w:rPr>
        <w:t>2.5.24</w:t>
      </w:r>
      <w:r>
        <w:rPr>
          <w:sz w:val="21"/>
        </w:rPr>
        <w:t>定时整理窗口以及部门电话表更新，确保信息准确，方便群众保存和查询，联系所需要办理业务的相关部门，可以有效提升政务服务的效率和群众满意度。</w:t>
      </w:r>
    </w:p>
    <w:p>
      <w:pPr>
        <w:pStyle w:val="null3"/>
        <w:jc w:val="left"/>
      </w:pPr>
      <w:r>
        <w:rPr>
          <w:sz w:val="21"/>
        </w:rPr>
        <w:t>6.</w:t>
      </w:r>
      <w:r>
        <w:rPr>
          <w:sz w:val="21"/>
        </w:rPr>
        <w:t>2.5.25</w:t>
      </w:r>
      <w:r>
        <w:rPr>
          <w:sz w:val="21"/>
        </w:rPr>
        <w:t>外用药检查与更换记录登记。外用药，每月定期检查一次，检查药品是否在有效期内，或根据使用情况增加检查，使用后及时检查药品消耗情况，不足时及时补充。</w:t>
      </w:r>
    </w:p>
    <w:p>
      <w:pPr>
        <w:pStyle w:val="null3"/>
        <w:jc w:val="left"/>
      </w:pPr>
      <w:r>
        <w:rPr>
          <w:sz w:val="21"/>
          <w:b/>
        </w:rPr>
        <w:t>6.</w:t>
      </w:r>
      <w:r>
        <w:rPr>
          <w:sz w:val="21"/>
          <w:b/>
        </w:rPr>
        <w:t>3</w:t>
      </w:r>
      <w:r>
        <w:rPr>
          <w:sz w:val="21"/>
          <w:b/>
        </w:rPr>
        <w:t>、清洁卫生管理</w:t>
      </w:r>
    </w:p>
    <w:p>
      <w:pPr>
        <w:pStyle w:val="null3"/>
        <w:jc w:val="left"/>
      </w:pPr>
      <w:r>
        <w:rPr>
          <w:sz w:val="21"/>
        </w:rPr>
        <w:t>6.</w:t>
      </w:r>
      <w:r>
        <w:rPr>
          <w:sz w:val="21"/>
        </w:rPr>
        <w:t>3.1</w:t>
      </w:r>
      <w:r>
        <w:rPr>
          <w:sz w:val="21"/>
        </w:rPr>
        <w:t>建筑物室内部分每天晚上清洁</w:t>
      </w:r>
      <w:r>
        <w:rPr>
          <w:sz w:val="21"/>
        </w:rPr>
        <w:t>1</w:t>
      </w:r>
      <w:r>
        <w:rPr>
          <w:sz w:val="21"/>
        </w:rPr>
        <w:t>次，包括办公家具、办公设备、地面、墙面、天花等。建筑物公共部分必须在办公时间前（上午</w:t>
      </w:r>
      <w:r>
        <w:rPr>
          <w:sz w:val="21"/>
        </w:rPr>
        <w:t>8</w:t>
      </w:r>
      <w:r>
        <w:rPr>
          <w:sz w:val="21"/>
        </w:rPr>
        <w:t>：</w:t>
      </w:r>
      <w:r>
        <w:rPr>
          <w:sz w:val="21"/>
        </w:rPr>
        <w:t>30</w:t>
      </w:r>
      <w:r>
        <w:rPr>
          <w:sz w:val="21"/>
        </w:rPr>
        <w:t>前，中午</w:t>
      </w:r>
      <w:r>
        <w:rPr>
          <w:sz w:val="21"/>
        </w:rPr>
        <w:t>12</w:t>
      </w:r>
      <w:r>
        <w:rPr>
          <w:sz w:val="21"/>
        </w:rPr>
        <w:t>：</w:t>
      </w:r>
      <w:r>
        <w:rPr>
          <w:sz w:val="21"/>
        </w:rPr>
        <w:t>00</w:t>
      </w:r>
      <w:r>
        <w:rPr>
          <w:sz w:val="21"/>
        </w:rPr>
        <w:t>～</w:t>
      </w:r>
      <w:r>
        <w:rPr>
          <w:sz w:val="21"/>
        </w:rPr>
        <w:t>14</w:t>
      </w:r>
      <w:r>
        <w:rPr>
          <w:sz w:val="21"/>
        </w:rPr>
        <w:t>：</w:t>
      </w:r>
      <w:r>
        <w:rPr>
          <w:sz w:val="21"/>
        </w:rPr>
        <w:t>00</w:t>
      </w:r>
      <w:r>
        <w:rPr>
          <w:sz w:val="21"/>
        </w:rPr>
        <w:t>）各清洁</w:t>
      </w:r>
      <w:r>
        <w:rPr>
          <w:sz w:val="21"/>
        </w:rPr>
        <w:t>1</w:t>
      </w:r>
      <w:r>
        <w:rPr>
          <w:sz w:val="21"/>
        </w:rPr>
        <w:t>次</w:t>
      </w:r>
      <w:r>
        <w:rPr>
          <w:sz w:val="21"/>
        </w:rPr>
        <w:t>,</w:t>
      </w:r>
      <w:r>
        <w:rPr>
          <w:sz w:val="21"/>
        </w:rPr>
        <w:t>包括地面、墙面、玻璃窗、门、楼梯、通道、厕所等，保证办公人员上班之前清理干净，不影响办公人员工作，上班时间每小时保洁</w:t>
      </w:r>
      <w:r>
        <w:rPr>
          <w:sz w:val="21"/>
        </w:rPr>
        <w:t>1</w:t>
      </w:r>
      <w:r>
        <w:rPr>
          <w:sz w:val="21"/>
        </w:rPr>
        <w:t>次。</w:t>
      </w:r>
    </w:p>
    <w:p>
      <w:pPr>
        <w:pStyle w:val="null3"/>
        <w:jc w:val="left"/>
      </w:pPr>
      <w:r>
        <w:rPr>
          <w:sz w:val="21"/>
        </w:rPr>
        <w:t>6.</w:t>
      </w:r>
      <w:r>
        <w:rPr>
          <w:sz w:val="21"/>
        </w:rPr>
        <w:t>3.2</w:t>
      </w:r>
      <w:r>
        <w:rPr>
          <w:sz w:val="21"/>
        </w:rPr>
        <w:t>球场日常维护、管理、清洁，包括：清扫球场上的杂物、落叶、垃圾、积水等；清抹球架；检查球场的灯光照明设备。</w:t>
      </w:r>
    </w:p>
    <w:p>
      <w:pPr>
        <w:pStyle w:val="null3"/>
        <w:jc w:val="left"/>
      </w:pPr>
      <w:r>
        <w:rPr>
          <w:sz w:val="21"/>
        </w:rPr>
        <w:t>6.</w:t>
      </w:r>
      <w:r>
        <w:rPr>
          <w:sz w:val="21"/>
        </w:rPr>
        <w:t>3.3</w:t>
      </w:r>
      <w:r>
        <w:rPr>
          <w:sz w:val="21"/>
        </w:rPr>
        <w:t>中标人制定详细的工作制度和标准，采购人对其工作质量进行监督考核。</w:t>
      </w:r>
    </w:p>
    <w:p>
      <w:pPr>
        <w:pStyle w:val="null3"/>
        <w:jc w:val="left"/>
      </w:pPr>
      <w:r>
        <w:rPr>
          <w:sz w:val="21"/>
        </w:rPr>
        <w:t>6.</w:t>
      </w:r>
      <w:r>
        <w:rPr>
          <w:sz w:val="21"/>
        </w:rPr>
        <w:t>3.4</w:t>
      </w:r>
      <w:r>
        <w:rPr>
          <w:sz w:val="21"/>
        </w:rPr>
        <w:t>大堂、楼梯、走廊干净整洁，无堆放杂物现象。</w:t>
      </w:r>
    </w:p>
    <w:p>
      <w:pPr>
        <w:pStyle w:val="null3"/>
        <w:jc w:val="left"/>
      </w:pPr>
      <w:r>
        <w:rPr>
          <w:sz w:val="21"/>
        </w:rPr>
        <w:t>6.</w:t>
      </w:r>
      <w:r>
        <w:rPr>
          <w:sz w:val="21"/>
        </w:rPr>
        <w:t>3.5</w:t>
      </w:r>
      <w:r>
        <w:rPr>
          <w:sz w:val="21"/>
        </w:rPr>
        <w:t>中标人按工作程序对范围内的场所进行清扫保洁，严格按照工作标准，做到全天候、全方位保洁，特别是卫生间要做到定人定点定时管理、巡查、监督。</w:t>
      </w:r>
    </w:p>
    <w:p>
      <w:pPr>
        <w:pStyle w:val="null3"/>
        <w:jc w:val="left"/>
      </w:pPr>
      <w:r>
        <w:rPr>
          <w:sz w:val="21"/>
        </w:rPr>
        <w:t>6.</w:t>
      </w:r>
      <w:r>
        <w:rPr>
          <w:sz w:val="21"/>
        </w:rPr>
        <w:t>3.6</w:t>
      </w:r>
      <w:r>
        <w:rPr>
          <w:sz w:val="21"/>
        </w:rPr>
        <w:t>中标人需负责建筑物内外、垃圾收运站的垃圾收集、清运，做到日产日清，干净无异味。</w:t>
      </w:r>
    </w:p>
    <w:p>
      <w:pPr>
        <w:pStyle w:val="null3"/>
        <w:jc w:val="left"/>
      </w:pPr>
      <w:r>
        <w:rPr>
          <w:sz w:val="21"/>
        </w:rPr>
        <w:t>6.</w:t>
      </w:r>
      <w:r>
        <w:rPr>
          <w:sz w:val="21"/>
        </w:rPr>
        <w:t>3.7</w:t>
      </w:r>
      <w:r>
        <w:rPr>
          <w:sz w:val="21"/>
        </w:rPr>
        <w:t>按要求做好蚊、蝇、虫、鼠、白蚁、蟑螂等灭杀监管工作，做到无滋生源。每年</w:t>
      </w:r>
      <w:r>
        <w:rPr>
          <w:sz w:val="21"/>
        </w:rPr>
        <w:t>4</w:t>
      </w:r>
      <w:r>
        <w:rPr>
          <w:sz w:val="21"/>
        </w:rPr>
        <w:t>月、</w:t>
      </w:r>
      <w:r>
        <w:rPr>
          <w:sz w:val="21"/>
        </w:rPr>
        <w:t>5</w:t>
      </w:r>
      <w:r>
        <w:rPr>
          <w:sz w:val="21"/>
        </w:rPr>
        <w:t>月、</w:t>
      </w:r>
      <w:r>
        <w:rPr>
          <w:sz w:val="21"/>
        </w:rPr>
        <w:t>11</w:t>
      </w:r>
      <w:r>
        <w:rPr>
          <w:sz w:val="21"/>
        </w:rPr>
        <w:t>月的蚊蝇高发期开展专项灭杀。消杀使用的药物必须是环保、对人体无害的优质产品，且药物品牌须经采购人认同。消杀工作安排在休息时间进行。</w:t>
      </w:r>
    </w:p>
    <w:p>
      <w:pPr>
        <w:pStyle w:val="null3"/>
        <w:jc w:val="left"/>
      </w:pPr>
      <w:r>
        <w:rPr>
          <w:sz w:val="21"/>
        </w:rPr>
        <w:t>6.</w:t>
      </w:r>
      <w:r>
        <w:rPr>
          <w:sz w:val="21"/>
        </w:rPr>
        <w:t>3.8</w:t>
      </w:r>
      <w:r>
        <w:rPr>
          <w:sz w:val="21"/>
        </w:rPr>
        <w:t>建筑物走道、公共场所等地面定期保养；花岗石、大理石等石材地板、门框和木地板定期进行晶面翻新、抛光、打蜡保养。</w:t>
      </w:r>
    </w:p>
    <w:p>
      <w:pPr>
        <w:pStyle w:val="null3"/>
        <w:jc w:val="left"/>
      </w:pPr>
      <w:r>
        <w:rPr>
          <w:sz w:val="21"/>
        </w:rPr>
        <w:t>6.</w:t>
      </w:r>
      <w:r>
        <w:rPr>
          <w:sz w:val="21"/>
        </w:rPr>
        <w:t>3.9</w:t>
      </w:r>
      <w:r>
        <w:rPr>
          <w:sz w:val="21"/>
        </w:rPr>
        <w:t xml:space="preserve">污水排放通畅，保持所有下水道的畅通，协助采购人每年清理化粪池和饭堂隔油池工作。                                                                                                                                                                                                                                                                                                                                                                                                                                                                                                                                                                                           </w:t>
      </w:r>
    </w:p>
    <w:p>
      <w:pPr>
        <w:pStyle w:val="null3"/>
        <w:jc w:val="left"/>
      </w:pPr>
      <w:r>
        <w:rPr>
          <w:sz w:val="21"/>
        </w:rPr>
        <w:t>6.</w:t>
      </w:r>
      <w:r>
        <w:rPr>
          <w:sz w:val="21"/>
        </w:rPr>
        <w:t>3.10</w:t>
      </w:r>
      <w:r>
        <w:rPr>
          <w:sz w:val="21"/>
        </w:rPr>
        <w:t>在清洁卫生工作中消耗的物料、洗手液、纸巾、空气清新剂、洁厕剂、去污粉、工具等费用由采购单位承担。</w:t>
      </w:r>
    </w:p>
    <w:p>
      <w:pPr>
        <w:pStyle w:val="null3"/>
        <w:jc w:val="left"/>
      </w:pPr>
      <w:r>
        <w:rPr>
          <w:sz w:val="21"/>
        </w:rPr>
        <w:t>6.</w:t>
      </w:r>
      <w:r>
        <w:rPr>
          <w:sz w:val="21"/>
        </w:rPr>
        <w:t>3.11</w:t>
      </w:r>
      <w:r>
        <w:rPr>
          <w:sz w:val="21"/>
        </w:rPr>
        <w:t>清洁卫生标准：</w:t>
      </w:r>
    </w:p>
    <w:tbl>
      <w:tblPr>
        <w:tblW w:w="0" w:type="auto"/>
        <w:tblBorders>
          <w:top w:val="none" w:color="000000" w:sz="4"/>
          <w:left w:val="none" w:color="000000" w:sz="4"/>
          <w:bottom w:val="none" w:color="000000" w:sz="4"/>
          <w:right w:val="none" w:color="000000" w:sz="4"/>
          <w:insideH w:val="none"/>
          <w:insideV w:val="none"/>
        </w:tblBorders>
      </w:tblPr>
      <w:tblGrid>
        <w:gridCol w:w="978"/>
        <w:gridCol w:w="771"/>
        <w:gridCol w:w="3174"/>
        <w:gridCol w:w="3352"/>
      </w:tblGrid>
      <w:tr>
        <w:tc>
          <w:tcPr>
            <w:tcW w:type="dxa" w:w="9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位置</w:t>
            </w:r>
          </w:p>
        </w:tc>
        <w:tc>
          <w:tcPr>
            <w:tcW w:type="dxa" w:w="77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31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清洁项目</w:t>
            </w:r>
          </w:p>
        </w:tc>
        <w:tc>
          <w:tcPr>
            <w:tcW w:type="dxa" w:w="33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清洁标准</w:t>
            </w:r>
          </w:p>
        </w:tc>
      </w:tr>
      <w:tr>
        <w:tc>
          <w:tcPr>
            <w:tcW w:type="dxa" w:w="978"/>
            <w:vMerge/>
            <w:tcBorders>
              <w:top w:val="single" w:color="000000" w:sz="4"/>
              <w:left w:val="single" w:color="000000" w:sz="4"/>
              <w:bottom w:val="single" w:color="000000" w:sz="4"/>
              <w:right w:val="single" w:color="000000" w:sz="4"/>
            </w:tcBorders>
          </w:tcPr>
          <w:p/>
        </w:tc>
        <w:tc>
          <w:tcPr>
            <w:tcW w:type="dxa" w:w="771"/>
            <w:vMerge/>
            <w:tcBorders>
              <w:top w:val="single" w:color="000000" w:sz="4"/>
              <w:left w:val="single" w:color="000000" w:sz="4"/>
              <w:bottom w:val="single" w:color="000000" w:sz="4"/>
              <w:right w:val="single" w:color="000000" w:sz="4"/>
            </w:tcBorders>
          </w:tcPr>
          <w:p/>
        </w:tc>
        <w:tc>
          <w:tcPr>
            <w:tcW w:type="dxa" w:w="3174"/>
            <w:vMerge/>
            <w:tcBorders>
              <w:top w:val="single" w:color="000000" w:sz="4"/>
              <w:left w:val="single" w:color="000000" w:sz="4"/>
              <w:bottom w:val="single" w:color="000000" w:sz="4"/>
              <w:right w:val="single" w:color="000000" w:sz="4"/>
            </w:tcBorders>
          </w:tcPr>
          <w:p/>
        </w:tc>
        <w:tc>
          <w:tcPr>
            <w:tcW w:type="dxa" w:w="3352"/>
            <w:vMerge/>
            <w:tcBorders>
              <w:top w:val="single" w:color="000000" w:sz="4"/>
              <w:left w:val="single" w:color="000000" w:sz="4"/>
              <w:bottom w:val="single" w:color="000000" w:sz="4"/>
              <w:right w:val="single" w:color="000000" w:sz="4"/>
            </w:tcBorders>
          </w:tcPr>
          <w:p/>
        </w:tc>
      </w:tr>
      <w:tr>
        <w:tc>
          <w:tcPr>
            <w:tcW w:type="dxa" w:w="9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建筑物外部</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道路</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干净、无杂物、无污染</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公布栏、宣传栏</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明亮光洁、无污渍</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干净光亮</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栏杆</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沟渠、雨、污水井及井盖</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确保通畅，无异物异味</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化粪池、饭堂隔油池</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确保排污通畅，周围无异味</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车场</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干净、无杂物、无污渍</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外玻璃幕墙、外墙</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w:t>
            </w:r>
          </w:p>
        </w:tc>
      </w:tr>
      <w:tr>
        <w:tc>
          <w:tcPr>
            <w:tcW w:type="dxa" w:w="9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建筑物内部</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地面、墙面</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光滑明亮、无杂物、无污渍、无水渍</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家具和办公设备</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送风口、排烟风口、抽风机</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干净、无尘</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天花灯饰</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干净、无蜘蛛网、无尘</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房门</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楼梯</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干净、无尘</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消防设施</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垃圾桶</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干净、无杂物、无污尘</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洗手盆及龙头</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干净、无污渍、无水锈渍</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管道井</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干净、无蜘蛛网</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11</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管道设备</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无尘</w:t>
            </w:r>
          </w:p>
        </w:tc>
      </w:tr>
      <w:tr>
        <w:tc>
          <w:tcPr>
            <w:tcW w:type="dxa" w:w="978"/>
            <w:vMerge/>
            <w:tcBorders>
              <w:top w:val="none" w:color="000000" w:sz="4"/>
              <w:left w:val="single" w:color="000000" w:sz="4"/>
              <w:bottom w:val="single" w:color="000000" w:sz="4"/>
              <w:right w:val="single" w:color="000000" w:sz="4"/>
            </w:tcBorders>
          </w:tcP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12</w:t>
            </w:r>
          </w:p>
        </w:tc>
        <w:tc>
          <w:tcPr>
            <w:tcW w:type="dxa" w:w="31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卫生间（含大小便位）</w:t>
            </w:r>
          </w:p>
        </w:tc>
        <w:tc>
          <w:tcPr>
            <w:tcW w:type="dxa" w:w="33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干净、无臭、无污水、无污渍、无水锈渍</w:t>
            </w:r>
          </w:p>
        </w:tc>
      </w:tr>
    </w:tbl>
    <w:p>
      <w:pPr>
        <w:pStyle w:val="null3"/>
        <w:jc w:val="left"/>
      </w:pPr>
      <w:r>
        <w:rPr>
          <w:sz w:val="21"/>
          <w:b/>
        </w:rPr>
        <w:t>6.</w:t>
      </w:r>
      <w:r>
        <w:rPr>
          <w:sz w:val="21"/>
          <w:b/>
        </w:rPr>
        <w:t>4</w:t>
      </w:r>
      <w:r>
        <w:rPr>
          <w:sz w:val="21"/>
          <w:b/>
        </w:rPr>
        <w:t>、园林绿化的养护和管理</w:t>
      </w:r>
    </w:p>
    <w:p>
      <w:pPr>
        <w:pStyle w:val="null3"/>
        <w:jc w:val="left"/>
      </w:pPr>
      <w:r>
        <w:rPr>
          <w:sz w:val="21"/>
        </w:rPr>
        <w:t>6.</w:t>
      </w:r>
      <w:r>
        <w:rPr>
          <w:sz w:val="21"/>
        </w:rPr>
        <w:t>4.1</w:t>
      </w:r>
      <w:r>
        <w:rPr>
          <w:sz w:val="21"/>
        </w:rPr>
        <w:t>中标人制定绿化养护管理制度，明确养护工作职责，并切实贯彻执行。对养护范围内的植物及采购人新种植的植物负有养护责任。按照不同季节以及不同树木的生长习性做好养护工作，适时灌溉、施肥、喷洒药剂、修剪。每天巡查，发现问题及时处理。</w:t>
      </w:r>
    </w:p>
    <w:p>
      <w:pPr>
        <w:pStyle w:val="null3"/>
        <w:jc w:val="left"/>
      </w:pPr>
      <w:r>
        <w:rPr>
          <w:sz w:val="21"/>
        </w:rPr>
        <w:t>6.</w:t>
      </w:r>
      <w:r>
        <w:rPr>
          <w:sz w:val="21"/>
        </w:rPr>
        <w:t>4.2</w:t>
      </w:r>
      <w:r>
        <w:rPr>
          <w:sz w:val="21"/>
        </w:rPr>
        <w:t>大树养护：</w:t>
      </w:r>
    </w:p>
    <w:p>
      <w:pPr>
        <w:pStyle w:val="null3"/>
        <w:jc w:val="left"/>
      </w:pPr>
      <w:r>
        <w:rPr>
          <w:sz w:val="21"/>
        </w:rPr>
        <w:t>6.</w:t>
      </w:r>
      <w:r>
        <w:rPr>
          <w:sz w:val="21"/>
        </w:rPr>
        <w:t>4.2.1</w:t>
      </w:r>
      <w:r>
        <w:rPr>
          <w:sz w:val="21"/>
        </w:rPr>
        <w:t>及时浇水，定时在春季、秋季和花开前施肥，以及做好冬季树木保暖，保证植株生长旺盛。</w:t>
      </w:r>
    </w:p>
    <w:p>
      <w:pPr>
        <w:pStyle w:val="null3"/>
        <w:jc w:val="left"/>
      </w:pPr>
      <w:r>
        <w:rPr>
          <w:sz w:val="21"/>
        </w:rPr>
        <w:t>6.</w:t>
      </w:r>
      <w:r>
        <w:rPr>
          <w:sz w:val="21"/>
        </w:rPr>
        <w:t>4.2.2</w:t>
      </w:r>
      <w:r>
        <w:rPr>
          <w:sz w:val="21"/>
        </w:rPr>
        <w:t>做好树木防治病虫害，采取“预防为主，综合防治”的方针，由专人进行定期观察、掌握病虫情况，正确诊断及时防治，杜绝病虫害生存的环境。</w:t>
      </w:r>
    </w:p>
    <w:p>
      <w:pPr>
        <w:pStyle w:val="null3"/>
        <w:jc w:val="left"/>
      </w:pPr>
      <w:r>
        <w:rPr>
          <w:sz w:val="21"/>
        </w:rPr>
        <w:t>6.</w:t>
      </w:r>
      <w:r>
        <w:rPr>
          <w:sz w:val="21"/>
        </w:rPr>
        <w:t>4.2.3</w:t>
      </w:r>
      <w:r>
        <w:rPr>
          <w:sz w:val="21"/>
        </w:rPr>
        <w:t>定期进行树木整理修剪，保持植株形态，清除病残枝，保持树基环形施肥穴。</w:t>
      </w:r>
    </w:p>
    <w:p>
      <w:pPr>
        <w:pStyle w:val="null3"/>
        <w:jc w:val="left"/>
      </w:pPr>
      <w:r>
        <w:rPr>
          <w:sz w:val="21"/>
        </w:rPr>
        <w:t>6.</w:t>
      </w:r>
      <w:r>
        <w:rPr>
          <w:sz w:val="21"/>
        </w:rPr>
        <w:t>4.2.4</w:t>
      </w:r>
      <w:r>
        <w:rPr>
          <w:sz w:val="21"/>
        </w:rPr>
        <w:t>每年</w:t>
      </w:r>
      <w:r>
        <w:rPr>
          <w:sz w:val="21"/>
        </w:rPr>
        <w:t>11</w:t>
      </w:r>
      <w:r>
        <w:rPr>
          <w:sz w:val="21"/>
        </w:rPr>
        <w:t>月</w:t>
      </w:r>
      <w:r>
        <w:rPr>
          <w:sz w:val="21"/>
        </w:rPr>
        <w:t>15</w:t>
      </w:r>
      <w:r>
        <w:rPr>
          <w:sz w:val="21"/>
        </w:rPr>
        <w:t>日前对所有树木</w:t>
      </w:r>
      <w:r>
        <w:rPr>
          <w:sz w:val="21"/>
        </w:rPr>
        <w:t>1.5</w:t>
      </w:r>
      <w:r>
        <w:rPr>
          <w:sz w:val="21"/>
        </w:rPr>
        <w:t>米以下的树干部位涂刷白灰。</w:t>
      </w:r>
    </w:p>
    <w:p>
      <w:pPr>
        <w:pStyle w:val="null3"/>
        <w:jc w:val="left"/>
      </w:pPr>
      <w:r>
        <w:rPr>
          <w:sz w:val="21"/>
        </w:rPr>
        <w:t>6.</w:t>
      </w:r>
      <w:r>
        <w:rPr>
          <w:sz w:val="21"/>
        </w:rPr>
        <w:t>4.2.5</w:t>
      </w:r>
      <w:r>
        <w:rPr>
          <w:sz w:val="21"/>
        </w:rPr>
        <w:t>负责定期清除树木</w:t>
      </w:r>
      <w:r>
        <w:rPr>
          <w:sz w:val="21"/>
        </w:rPr>
        <w:t>5</w:t>
      </w:r>
      <w:r>
        <w:rPr>
          <w:sz w:val="21"/>
        </w:rPr>
        <w:t>米以下寄生植物。</w:t>
      </w:r>
    </w:p>
    <w:p>
      <w:pPr>
        <w:pStyle w:val="null3"/>
        <w:jc w:val="left"/>
      </w:pPr>
      <w:r>
        <w:rPr>
          <w:sz w:val="21"/>
        </w:rPr>
        <w:t>6.</w:t>
      </w:r>
      <w:r>
        <w:rPr>
          <w:sz w:val="21"/>
        </w:rPr>
        <w:t>4.3</w:t>
      </w:r>
      <w:r>
        <w:rPr>
          <w:sz w:val="21"/>
        </w:rPr>
        <w:t>草坪养护</w:t>
      </w:r>
    </w:p>
    <w:p>
      <w:pPr>
        <w:pStyle w:val="null3"/>
        <w:jc w:val="left"/>
      </w:pPr>
      <w:r>
        <w:rPr>
          <w:sz w:val="21"/>
        </w:rPr>
        <w:t>6.</w:t>
      </w:r>
      <w:r>
        <w:rPr>
          <w:sz w:val="21"/>
        </w:rPr>
        <w:t>4.3.1</w:t>
      </w:r>
      <w:r>
        <w:rPr>
          <w:sz w:val="21"/>
        </w:rPr>
        <w:t>及时浇水、施肥，对缺肥的草坪要及时补肥。</w:t>
      </w:r>
    </w:p>
    <w:p>
      <w:pPr>
        <w:pStyle w:val="null3"/>
        <w:jc w:val="left"/>
      </w:pPr>
      <w:r>
        <w:rPr>
          <w:sz w:val="21"/>
        </w:rPr>
        <w:t>6.</w:t>
      </w:r>
      <w:r>
        <w:rPr>
          <w:sz w:val="21"/>
        </w:rPr>
        <w:t>4.3.2</w:t>
      </w:r>
      <w:r>
        <w:rPr>
          <w:sz w:val="21"/>
        </w:rPr>
        <w:t>及时清除杂草</w:t>
      </w:r>
      <w:r>
        <w:rPr>
          <w:sz w:val="21"/>
        </w:rPr>
        <w:t>,</w:t>
      </w:r>
      <w:r>
        <w:rPr>
          <w:sz w:val="21"/>
        </w:rPr>
        <w:t>确保草坪附近没有杂草、枯叶等。</w:t>
      </w:r>
    </w:p>
    <w:p>
      <w:pPr>
        <w:pStyle w:val="null3"/>
        <w:jc w:val="left"/>
      </w:pPr>
      <w:r>
        <w:rPr>
          <w:sz w:val="21"/>
        </w:rPr>
        <w:t>6.</w:t>
      </w:r>
      <w:r>
        <w:rPr>
          <w:sz w:val="21"/>
        </w:rPr>
        <w:t>4.3.3</w:t>
      </w:r>
      <w:r>
        <w:rPr>
          <w:sz w:val="21"/>
        </w:rPr>
        <w:t>每季定时打药，防治病虫害。遇有流行性病虫害、突发性病虫害要及时进行根治。</w:t>
      </w:r>
    </w:p>
    <w:p>
      <w:pPr>
        <w:pStyle w:val="null3"/>
        <w:jc w:val="left"/>
      </w:pPr>
      <w:r>
        <w:rPr>
          <w:sz w:val="21"/>
        </w:rPr>
        <w:t>6.</w:t>
      </w:r>
      <w:r>
        <w:rPr>
          <w:sz w:val="21"/>
        </w:rPr>
        <w:t>4.4</w:t>
      </w:r>
      <w:r>
        <w:rPr>
          <w:sz w:val="21"/>
        </w:rPr>
        <w:t>花卉养护</w:t>
      </w:r>
    </w:p>
    <w:p>
      <w:pPr>
        <w:pStyle w:val="null3"/>
        <w:jc w:val="left"/>
      </w:pPr>
      <w:r>
        <w:rPr>
          <w:sz w:val="21"/>
        </w:rPr>
        <w:t>6.</w:t>
      </w:r>
      <w:r>
        <w:rPr>
          <w:sz w:val="21"/>
        </w:rPr>
        <w:t>4.4.1</w:t>
      </w:r>
      <w:r>
        <w:rPr>
          <w:sz w:val="21"/>
        </w:rPr>
        <w:t>及时给花卉浇水、施肥、松土和清除病残枝。</w:t>
      </w:r>
    </w:p>
    <w:p>
      <w:pPr>
        <w:pStyle w:val="null3"/>
        <w:jc w:val="left"/>
      </w:pPr>
      <w:r>
        <w:rPr>
          <w:sz w:val="21"/>
        </w:rPr>
        <w:t>6.</w:t>
      </w:r>
      <w:r>
        <w:rPr>
          <w:sz w:val="21"/>
        </w:rPr>
        <w:t>4.4.2</w:t>
      </w:r>
      <w:r>
        <w:rPr>
          <w:sz w:val="21"/>
        </w:rPr>
        <w:t>花卉病虫害要早预防、早治理，彻底清除虫害。</w:t>
      </w:r>
    </w:p>
    <w:p>
      <w:pPr>
        <w:pStyle w:val="null3"/>
        <w:jc w:val="left"/>
      </w:pPr>
      <w:r>
        <w:rPr>
          <w:sz w:val="21"/>
        </w:rPr>
        <w:t>6.</w:t>
      </w:r>
      <w:r>
        <w:rPr>
          <w:sz w:val="21"/>
        </w:rPr>
        <w:t>4.5</w:t>
      </w:r>
      <w:r>
        <w:rPr>
          <w:sz w:val="21"/>
        </w:rPr>
        <w:t>绿篱造型养护：</w:t>
      </w:r>
    </w:p>
    <w:p>
      <w:pPr>
        <w:pStyle w:val="null3"/>
        <w:jc w:val="left"/>
      </w:pPr>
      <w:r>
        <w:rPr>
          <w:sz w:val="21"/>
        </w:rPr>
        <w:t>6.</w:t>
      </w:r>
      <w:r>
        <w:rPr>
          <w:sz w:val="21"/>
        </w:rPr>
        <w:t>4.5.1</w:t>
      </w:r>
      <w:r>
        <w:rPr>
          <w:sz w:val="21"/>
        </w:rPr>
        <w:t>保持绿篱造型形状，不出现变形现象。</w:t>
      </w:r>
    </w:p>
    <w:p>
      <w:pPr>
        <w:pStyle w:val="null3"/>
        <w:jc w:val="left"/>
      </w:pPr>
      <w:r>
        <w:rPr>
          <w:sz w:val="21"/>
        </w:rPr>
        <w:t>6.</w:t>
      </w:r>
      <w:r>
        <w:rPr>
          <w:sz w:val="21"/>
        </w:rPr>
        <w:t>4.5.2</w:t>
      </w:r>
      <w:r>
        <w:rPr>
          <w:sz w:val="21"/>
        </w:rPr>
        <w:t>要及时浇水、施肥、松土、清除病残枝，无缺水少肥、枯枝黄叶现象。</w:t>
      </w:r>
    </w:p>
    <w:p>
      <w:pPr>
        <w:pStyle w:val="null3"/>
        <w:jc w:val="left"/>
      </w:pPr>
      <w:r>
        <w:rPr>
          <w:sz w:val="21"/>
        </w:rPr>
        <w:t>6.</w:t>
      </w:r>
      <w:r>
        <w:rPr>
          <w:sz w:val="21"/>
        </w:rPr>
        <w:t>4.5.3</w:t>
      </w:r>
      <w:r>
        <w:rPr>
          <w:sz w:val="21"/>
        </w:rPr>
        <w:t>及时防治病虫害，发现病虫害立即处理。</w:t>
      </w:r>
    </w:p>
    <w:p>
      <w:pPr>
        <w:pStyle w:val="null3"/>
        <w:jc w:val="left"/>
      </w:pPr>
      <w:r>
        <w:rPr>
          <w:sz w:val="21"/>
        </w:rPr>
        <w:t>6.</w:t>
      </w:r>
      <w:r>
        <w:rPr>
          <w:sz w:val="21"/>
        </w:rPr>
        <w:t>4.6</w:t>
      </w:r>
      <w:r>
        <w:rPr>
          <w:sz w:val="21"/>
        </w:rPr>
        <w:t>绿化养护工作标准及要求</w:t>
      </w:r>
    </w:p>
    <w:p>
      <w:pPr>
        <w:pStyle w:val="null3"/>
        <w:jc w:val="left"/>
      </w:pPr>
      <w:r>
        <w:rPr>
          <w:sz w:val="21"/>
        </w:rPr>
        <w:t>6.</w:t>
      </w:r>
      <w:r>
        <w:rPr>
          <w:sz w:val="21"/>
        </w:rPr>
        <w:t>4.6.1</w:t>
      </w:r>
      <w:r>
        <w:rPr>
          <w:sz w:val="21"/>
        </w:rPr>
        <w:t>日常养护管理</w:t>
      </w:r>
    </w:p>
    <w:p>
      <w:pPr>
        <w:pStyle w:val="null3"/>
        <w:jc w:val="left"/>
      </w:pPr>
      <w:r>
        <w:rPr>
          <w:sz w:val="21"/>
        </w:rPr>
        <w:t>每天清除杂草、落叶，观察植物生长情况，每月一次松土、施肥，绿化地无明显黄土裸露；绿化植物叶片茂盛，枝条均匀，花朵鲜艳。围墙内外的杂草要及时修剪，不影响电子围栏的正常使用。</w:t>
      </w:r>
    </w:p>
    <w:p>
      <w:pPr>
        <w:pStyle w:val="null3"/>
        <w:jc w:val="left"/>
      </w:pPr>
      <w:r>
        <w:rPr>
          <w:sz w:val="21"/>
        </w:rPr>
        <w:t>6.</w:t>
      </w:r>
      <w:r>
        <w:rPr>
          <w:sz w:val="21"/>
        </w:rPr>
        <w:t>4.6.2</w:t>
      </w:r>
      <w:r>
        <w:rPr>
          <w:sz w:val="21"/>
        </w:rPr>
        <w:t>施肥</w:t>
      </w:r>
    </w:p>
    <w:p>
      <w:pPr>
        <w:pStyle w:val="null3"/>
        <w:jc w:val="left"/>
      </w:pPr>
      <w:r>
        <w:rPr>
          <w:sz w:val="21"/>
        </w:rPr>
        <w:t>乔木、灌木每年施基肥（</w:t>
      </w:r>
      <w:r>
        <w:rPr>
          <w:sz w:val="21"/>
        </w:rPr>
        <w:t>12</w:t>
      </w:r>
      <w:r>
        <w:rPr>
          <w:sz w:val="21"/>
        </w:rPr>
        <w:t>月</w:t>
      </w:r>
      <w:r>
        <w:rPr>
          <w:sz w:val="21"/>
        </w:rPr>
        <w:t>15</w:t>
      </w:r>
      <w:r>
        <w:rPr>
          <w:sz w:val="21"/>
        </w:rPr>
        <w:t>日前）、追肥（</w:t>
      </w:r>
      <w:r>
        <w:rPr>
          <w:sz w:val="21"/>
        </w:rPr>
        <w:t>3</w:t>
      </w:r>
      <w:r>
        <w:rPr>
          <w:sz w:val="21"/>
        </w:rPr>
        <w:t>月</w:t>
      </w:r>
      <w:r>
        <w:rPr>
          <w:sz w:val="21"/>
        </w:rPr>
        <w:t>15</w:t>
      </w:r>
      <w:r>
        <w:rPr>
          <w:sz w:val="21"/>
        </w:rPr>
        <w:t>日前）各一次；草坪在每年</w:t>
      </w:r>
      <w:r>
        <w:rPr>
          <w:sz w:val="21"/>
        </w:rPr>
        <w:t>3</w:t>
      </w:r>
      <w:r>
        <w:rPr>
          <w:sz w:val="21"/>
        </w:rPr>
        <w:t>月</w:t>
      </w:r>
      <w:r>
        <w:rPr>
          <w:sz w:val="21"/>
        </w:rPr>
        <w:t>15</w:t>
      </w:r>
      <w:r>
        <w:rPr>
          <w:sz w:val="21"/>
        </w:rPr>
        <w:t>日前和</w:t>
      </w:r>
      <w:r>
        <w:rPr>
          <w:sz w:val="21"/>
        </w:rPr>
        <w:t>9</w:t>
      </w:r>
      <w:r>
        <w:rPr>
          <w:sz w:val="21"/>
        </w:rPr>
        <w:t>月</w:t>
      </w:r>
      <w:r>
        <w:rPr>
          <w:sz w:val="21"/>
        </w:rPr>
        <w:t>15</w:t>
      </w:r>
      <w:r>
        <w:rPr>
          <w:sz w:val="21"/>
        </w:rPr>
        <w:t>日前各施肥一次，根据实际情况需要可进行追补施肥；花卉每月施肥二次，酌情补追。</w:t>
      </w:r>
    </w:p>
    <w:p>
      <w:pPr>
        <w:pStyle w:val="null3"/>
        <w:jc w:val="left"/>
      </w:pPr>
      <w:r>
        <w:rPr>
          <w:sz w:val="21"/>
        </w:rPr>
        <w:t>6.</w:t>
      </w:r>
      <w:r>
        <w:rPr>
          <w:sz w:val="21"/>
        </w:rPr>
        <w:t>4.6.3</w:t>
      </w:r>
      <w:r>
        <w:rPr>
          <w:sz w:val="21"/>
        </w:rPr>
        <w:t>浇水</w:t>
      </w:r>
    </w:p>
    <w:p>
      <w:pPr>
        <w:pStyle w:val="null3"/>
        <w:jc w:val="left"/>
      </w:pPr>
      <w:r>
        <w:rPr>
          <w:sz w:val="21"/>
        </w:rPr>
        <w:t>花卉类植物每天早或晚浇水一次，干旱时可适当多浇水；树木草坪在旱季时应适时补浇水。</w:t>
      </w:r>
    </w:p>
    <w:p>
      <w:pPr>
        <w:pStyle w:val="null3"/>
        <w:jc w:val="left"/>
      </w:pPr>
      <w:r>
        <w:rPr>
          <w:sz w:val="21"/>
        </w:rPr>
        <w:t>6.</w:t>
      </w:r>
      <w:r>
        <w:rPr>
          <w:sz w:val="21"/>
        </w:rPr>
        <w:t>4.6.4</w:t>
      </w:r>
      <w:r>
        <w:rPr>
          <w:sz w:val="21"/>
        </w:rPr>
        <w:t>防病虫害</w:t>
      </w:r>
    </w:p>
    <w:p>
      <w:pPr>
        <w:pStyle w:val="null3"/>
        <w:jc w:val="left"/>
      </w:pPr>
      <w:r>
        <w:rPr>
          <w:sz w:val="21"/>
        </w:rPr>
        <w:t>树木类绿化物每季度喷打一次药，早发现虫害早喷打药物；草坪夏、秋季各打药一次，早发现早喷打药物；花卉类植树生每月喷药一次，早发现早喷打药；做好病虫害的防治，随时发现随时治理，虫害高发期，酌情增打药物次数。</w:t>
      </w:r>
    </w:p>
    <w:p>
      <w:pPr>
        <w:pStyle w:val="null3"/>
        <w:jc w:val="left"/>
      </w:pPr>
      <w:r>
        <w:rPr>
          <w:sz w:val="21"/>
          <w:b/>
        </w:rPr>
        <w:t>6.</w:t>
      </w:r>
      <w:r>
        <w:rPr>
          <w:sz w:val="21"/>
          <w:b/>
        </w:rPr>
        <w:t>5</w:t>
      </w:r>
      <w:r>
        <w:rPr>
          <w:sz w:val="21"/>
          <w:b/>
        </w:rPr>
        <w:t>、设施设备的使用、维护和管理</w:t>
      </w:r>
    </w:p>
    <w:p>
      <w:pPr>
        <w:pStyle w:val="null3"/>
        <w:jc w:val="left"/>
      </w:pPr>
      <w:r>
        <w:rPr>
          <w:sz w:val="21"/>
        </w:rPr>
        <w:t>6.</w:t>
      </w:r>
      <w:r>
        <w:rPr>
          <w:sz w:val="21"/>
          <w:b/>
        </w:rPr>
        <w:t>5.1</w:t>
      </w:r>
      <w:r>
        <w:rPr>
          <w:sz w:val="21"/>
          <w:b/>
        </w:rPr>
        <w:t>总体要求</w:t>
      </w:r>
    </w:p>
    <w:p>
      <w:pPr>
        <w:pStyle w:val="null3"/>
        <w:jc w:val="left"/>
      </w:pPr>
      <w:r>
        <w:rPr>
          <w:sz w:val="21"/>
        </w:rPr>
        <w:t>6.</w:t>
      </w:r>
      <w:r>
        <w:rPr>
          <w:sz w:val="21"/>
        </w:rPr>
        <w:t>5.1.1</w:t>
      </w:r>
      <w:r>
        <w:rPr>
          <w:sz w:val="21"/>
        </w:rPr>
        <w:t>中标人对大院内设施、设备维修、保养项目，要制定使用运行制度，定人、定时开、关设备，及时发现设备和设施的隐患并对其进行维修、保养，防止安全事故发生。要建立维护保养制度，确保故障排除时效性。对无法解决的事故或较大型的保养和维修，及时报告采购人并积极落实处理方案。做好各项运行和维修保养记录，每月</w:t>
      </w:r>
      <w:r>
        <w:rPr>
          <w:sz w:val="21"/>
        </w:rPr>
        <w:t>10</w:t>
      </w:r>
      <w:r>
        <w:rPr>
          <w:sz w:val="21"/>
        </w:rPr>
        <w:t>号前向采购人提交一份上月设备维保报告及下月维保计划。</w:t>
      </w:r>
    </w:p>
    <w:p>
      <w:pPr>
        <w:pStyle w:val="null3"/>
        <w:jc w:val="left"/>
      </w:pPr>
      <w:r>
        <w:rPr>
          <w:sz w:val="21"/>
        </w:rPr>
        <w:t>★</w:t>
      </w:r>
      <w:r>
        <w:rPr>
          <w:sz w:val="21"/>
        </w:rPr>
        <w:t>6.</w:t>
      </w:r>
      <w:r>
        <w:rPr>
          <w:sz w:val="21"/>
        </w:rPr>
        <w:t>5.1.2</w:t>
      </w:r>
      <w:r>
        <w:rPr>
          <w:sz w:val="21"/>
        </w:rPr>
        <w:t>建立</w:t>
      </w:r>
      <w:r>
        <w:rPr>
          <w:sz w:val="21"/>
        </w:rPr>
        <w:t>24</w:t>
      </w:r>
      <w:r>
        <w:rPr>
          <w:sz w:val="21"/>
        </w:rPr>
        <w:t>小时维修值班制度。中标人接到维修单（或电话通知）后，一般情况要在</w:t>
      </w:r>
      <w:r>
        <w:rPr>
          <w:sz w:val="21"/>
        </w:rPr>
        <w:t>30</w:t>
      </w:r>
      <w:r>
        <w:rPr>
          <w:sz w:val="21"/>
        </w:rPr>
        <w:t>分钟内必须作出回应；遇紧急情况须立即派人赶到现场进行紧急处理，并按采购人要求的时间修复。具体时间要求如下：</w:t>
      </w:r>
      <w:r>
        <w:rPr>
          <w:sz w:val="21"/>
        </w:rPr>
        <w:t>1</w:t>
      </w:r>
      <w:r>
        <w:rPr>
          <w:sz w:val="21"/>
        </w:rPr>
        <w:t>、抢修类：如电路故障、水管、水制、水龙头爆裂漏水，要求立即抢修；</w:t>
      </w:r>
      <w:r>
        <w:rPr>
          <w:sz w:val="21"/>
        </w:rPr>
        <w:t>2</w:t>
      </w:r>
      <w:r>
        <w:rPr>
          <w:sz w:val="21"/>
        </w:rPr>
        <w:t>、小修类：如水龙头、门锁、排风扇、电灯、排污管等损坏，要求</w:t>
      </w:r>
      <w:r>
        <w:rPr>
          <w:sz w:val="21"/>
        </w:rPr>
        <w:t>2</w:t>
      </w:r>
      <w:r>
        <w:rPr>
          <w:sz w:val="21"/>
        </w:rPr>
        <w:t>小时内维修好；</w:t>
      </w:r>
      <w:r>
        <w:rPr>
          <w:sz w:val="21"/>
        </w:rPr>
        <w:t>3</w:t>
      </w:r>
      <w:r>
        <w:rPr>
          <w:sz w:val="21"/>
        </w:rPr>
        <w:t>、中修类：门窗、公共设施等维修项目，要求</w:t>
      </w:r>
      <w:r>
        <w:rPr>
          <w:sz w:val="21"/>
        </w:rPr>
        <w:t>12</w:t>
      </w:r>
      <w:r>
        <w:rPr>
          <w:sz w:val="21"/>
        </w:rPr>
        <w:t>小时内维修好；</w:t>
      </w:r>
      <w:r>
        <w:rPr>
          <w:sz w:val="21"/>
        </w:rPr>
        <w:t>4</w:t>
      </w:r>
      <w:r>
        <w:rPr>
          <w:sz w:val="21"/>
        </w:rPr>
        <w:t>、遇大中型突发事故须积极配合按采购人要求进行妥善处理，尽快恢复正常。</w:t>
      </w:r>
      <w:r>
        <w:rPr>
          <w:sz w:val="21"/>
        </w:rPr>
        <w:t>（提供承诺函加盖公章，可参照</w:t>
      </w:r>
      <w:r>
        <w:rPr>
          <w:sz w:val="21"/>
        </w:rPr>
        <w:t>"投标文件格式"中《承诺函》格式。）</w:t>
      </w:r>
    </w:p>
    <w:p>
      <w:pPr>
        <w:pStyle w:val="null3"/>
        <w:jc w:val="left"/>
      </w:pPr>
      <w:r>
        <w:rPr>
          <w:sz w:val="21"/>
        </w:rPr>
        <w:t>6.</w:t>
      </w:r>
      <w:r>
        <w:rPr>
          <w:sz w:val="21"/>
        </w:rPr>
        <w:t>5.1.3</w:t>
      </w:r>
      <w:r>
        <w:rPr>
          <w:sz w:val="21"/>
        </w:rPr>
        <w:t>中标人对采购人的设备、设施负有保护的责任。</w:t>
      </w:r>
    </w:p>
    <w:p>
      <w:pPr>
        <w:pStyle w:val="null3"/>
        <w:jc w:val="left"/>
      </w:pPr>
      <w:r>
        <w:rPr>
          <w:sz w:val="21"/>
        </w:rPr>
        <w:t>6.</w:t>
      </w:r>
      <w:r>
        <w:rPr>
          <w:sz w:val="21"/>
        </w:rPr>
        <w:t>5.1.4</w:t>
      </w:r>
      <w:r>
        <w:rPr>
          <w:sz w:val="21"/>
        </w:rPr>
        <w:t>中标人要配置熟练、专职、有上岗证及资格证的专业工程技术人员对物业各项设施、设备进行维护、养护。</w:t>
      </w:r>
    </w:p>
    <w:p>
      <w:pPr>
        <w:pStyle w:val="null3"/>
        <w:jc w:val="left"/>
      </w:pPr>
      <w:r>
        <w:rPr>
          <w:sz w:val="21"/>
        </w:rPr>
        <w:t>6.</w:t>
      </w:r>
      <w:r>
        <w:rPr>
          <w:sz w:val="21"/>
        </w:rPr>
        <w:t>5.1.5</w:t>
      </w:r>
      <w:r>
        <w:rPr>
          <w:sz w:val="21"/>
        </w:rPr>
        <w:t>消防系统、电梯系统、空调系统、智能监控系统、供配电系统、给排水系统、弱电系统等设备的维保由采购人另行安排专业公司负责，中标人负责日常管理保养并协助配合以及监督第三方实施，履行监管职责。涉及到需年检的设施设备，由采购人负责年检费等费用。</w:t>
      </w:r>
    </w:p>
    <w:p>
      <w:pPr>
        <w:pStyle w:val="null3"/>
        <w:jc w:val="left"/>
      </w:pPr>
      <w:r>
        <w:rPr>
          <w:sz w:val="21"/>
          <w:b/>
        </w:rPr>
        <w:t>6.</w:t>
      </w:r>
      <w:r>
        <w:rPr>
          <w:sz w:val="21"/>
          <w:b/>
        </w:rPr>
        <w:t>5.2</w:t>
      </w:r>
      <w:r>
        <w:rPr>
          <w:sz w:val="21"/>
          <w:b/>
        </w:rPr>
        <w:t>房屋和公共设施维护管理</w:t>
      </w:r>
    </w:p>
    <w:p>
      <w:pPr>
        <w:pStyle w:val="null3"/>
        <w:jc w:val="left"/>
      </w:pPr>
      <w:r>
        <w:rPr>
          <w:sz w:val="21"/>
        </w:rPr>
        <w:t>6.</w:t>
      </w:r>
      <w:r>
        <w:rPr>
          <w:sz w:val="21"/>
        </w:rPr>
        <w:t>5.2.1</w:t>
      </w:r>
      <w:r>
        <w:rPr>
          <w:sz w:val="21"/>
        </w:rPr>
        <w:t>房屋管理养护范围：中标人需定期检查房屋承重结构部位（包括基、梁、柱、板、屋顶等），房屋的抗震结构部位（包括构造柱、梁、墙等），房屋的内、外墙面、围墙、楼梯间、走廊通道、设备机房、门厅、门窗、屋面等。公共设施管理养护范围：红线区域内道路、停车场、车棚、室外管网、护栏、标识导向牌、沟渠、池井、路灯、庭院灯等。</w:t>
      </w:r>
    </w:p>
    <w:p>
      <w:pPr>
        <w:pStyle w:val="null3"/>
        <w:jc w:val="left"/>
      </w:pPr>
      <w:r>
        <w:rPr>
          <w:sz w:val="21"/>
        </w:rPr>
        <w:t>6.</w:t>
      </w:r>
      <w:r>
        <w:rPr>
          <w:sz w:val="21"/>
        </w:rPr>
        <w:t>5.2.2</w:t>
      </w:r>
      <w:r>
        <w:rPr>
          <w:sz w:val="21"/>
        </w:rPr>
        <w:t>房屋与公共设施管理养护要求：</w:t>
      </w:r>
    </w:p>
    <w:p>
      <w:pPr>
        <w:pStyle w:val="null3"/>
        <w:jc w:val="left"/>
      </w:pPr>
      <w:r>
        <w:rPr>
          <w:sz w:val="21"/>
        </w:rPr>
        <w:t>6.</w:t>
      </w:r>
      <w:r>
        <w:rPr>
          <w:sz w:val="21"/>
        </w:rPr>
        <w:t>5.2.2.1</w:t>
      </w:r>
      <w:r>
        <w:rPr>
          <w:sz w:val="21"/>
        </w:rPr>
        <w:t>制定房屋与公共设施管理养护制度和计划，坚持日常检查和定期检查相结合、计划性维护保养和及时维修相结合。</w:t>
      </w:r>
    </w:p>
    <w:p>
      <w:pPr>
        <w:pStyle w:val="null3"/>
        <w:jc w:val="left"/>
      </w:pPr>
      <w:r>
        <w:rPr>
          <w:sz w:val="21"/>
        </w:rPr>
        <w:t>6.</w:t>
      </w:r>
      <w:r>
        <w:rPr>
          <w:sz w:val="21"/>
        </w:rPr>
        <w:t>5.2.2.2</w:t>
      </w:r>
      <w:r>
        <w:rPr>
          <w:sz w:val="21"/>
        </w:rPr>
        <w:t>严格执行建设部颁布的房屋修缮管理标准，保证施工质量。</w:t>
      </w:r>
    </w:p>
    <w:p>
      <w:pPr>
        <w:pStyle w:val="null3"/>
        <w:jc w:val="left"/>
      </w:pPr>
      <w:r>
        <w:rPr>
          <w:sz w:val="21"/>
        </w:rPr>
        <w:t>6.</w:t>
      </w:r>
      <w:r>
        <w:rPr>
          <w:sz w:val="21"/>
        </w:rPr>
        <w:t>5.2.2.3</w:t>
      </w:r>
      <w:r>
        <w:rPr>
          <w:sz w:val="21"/>
        </w:rPr>
        <w:t>严格制定维修养护工作时间，确保在不影响各部门办公的前提下开展维修养护工作，并确保人员和财产安全。</w:t>
      </w:r>
    </w:p>
    <w:p>
      <w:pPr>
        <w:pStyle w:val="null3"/>
        <w:jc w:val="left"/>
      </w:pPr>
      <w:r>
        <w:rPr>
          <w:sz w:val="21"/>
        </w:rPr>
        <w:t>6.</w:t>
      </w:r>
      <w:r>
        <w:rPr>
          <w:sz w:val="21"/>
        </w:rPr>
        <w:t>5.2.2.4</w:t>
      </w:r>
      <w:r>
        <w:rPr>
          <w:sz w:val="21"/>
        </w:rPr>
        <w:t>确保房屋及公共设施维修养护过程中使用材料符合环保要求。</w:t>
      </w:r>
    </w:p>
    <w:p>
      <w:pPr>
        <w:pStyle w:val="null3"/>
        <w:jc w:val="left"/>
      </w:pPr>
      <w:r>
        <w:rPr>
          <w:sz w:val="21"/>
        </w:rPr>
        <w:t>6.</w:t>
      </w:r>
      <w:r>
        <w:rPr>
          <w:sz w:val="21"/>
        </w:rPr>
        <w:t>5.2.2.5</w:t>
      </w:r>
      <w:r>
        <w:rPr>
          <w:sz w:val="21"/>
        </w:rPr>
        <w:t>房屋维修养护计划如下表：</w:t>
      </w:r>
    </w:p>
    <w:tbl>
      <w:tblPr>
        <w:tblW w:w="0" w:type="auto"/>
        <w:tblBorders>
          <w:top w:val="none" w:color="000000" w:sz="4"/>
          <w:left w:val="none" w:color="000000" w:sz="4"/>
          <w:bottom w:val="none" w:color="000000" w:sz="4"/>
          <w:right w:val="none" w:color="000000" w:sz="4"/>
          <w:insideH w:val="none"/>
          <w:insideV w:val="none"/>
        </w:tblBorders>
      </w:tblPr>
      <w:tblGrid>
        <w:gridCol w:w="729"/>
        <w:gridCol w:w="788"/>
        <w:gridCol w:w="642"/>
        <w:gridCol w:w="1182"/>
        <w:gridCol w:w="700"/>
        <w:gridCol w:w="4218"/>
      </w:tblGrid>
      <w:tr>
        <w:tc>
          <w:tcPr>
            <w:tcW w:type="dxa" w:w="7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430"/>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w:t>
            </w:r>
          </w:p>
        </w:tc>
        <w:tc>
          <w:tcPr>
            <w:tcW w:type="dxa" w:w="1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时间间隔</w:t>
            </w:r>
          </w:p>
        </w:tc>
        <w:tc>
          <w:tcPr>
            <w:tcW w:type="dxa" w:w="7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次数</w:t>
            </w:r>
          </w:p>
        </w:tc>
        <w:tc>
          <w:tcPr>
            <w:tcW w:type="dxa" w:w="4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维修养护内容</w:t>
            </w: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4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地基基础</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检查地基有无超过允许范围的不均匀沉降。</w:t>
            </w:r>
          </w:p>
          <w:p>
            <w:pPr>
              <w:pStyle w:val="null3"/>
              <w:jc w:val="left"/>
            </w:pPr>
            <w:r>
              <w:rPr>
                <w:sz w:val="21"/>
              </w:rPr>
              <w:t>检查基础有无开裂、破损。</w:t>
            </w:r>
          </w:p>
          <w:p>
            <w:pPr>
              <w:pStyle w:val="null3"/>
              <w:jc w:val="left"/>
            </w:pPr>
            <w:r>
              <w:rPr>
                <w:sz w:val="21"/>
              </w:rPr>
              <w:t>检查勒脚有无破损。</w:t>
            </w:r>
          </w:p>
        </w:tc>
      </w:tr>
      <w:tr>
        <w:tc>
          <w:tcPr>
            <w:tcW w:type="dxa" w:w="7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7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承重结构</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梁</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检查有无变形、裂缝、腐蚀。</w:t>
            </w:r>
          </w:p>
          <w:p>
            <w:pPr>
              <w:pStyle w:val="null3"/>
              <w:jc w:val="left"/>
            </w:pPr>
            <w:r>
              <w:rPr>
                <w:sz w:val="21"/>
              </w:rPr>
              <w:t>检查整体结构性能是否完好。</w:t>
            </w:r>
          </w:p>
        </w:tc>
      </w:tr>
      <w:tr>
        <w:tc>
          <w:tcPr>
            <w:tcW w:type="dxa" w:w="729"/>
            <w:vMerge/>
            <w:tcBorders>
              <w:top w:val="none" w:color="000000" w:sz="4"/>
              <w:left w:val="single" w:color="000000" w:sz="4"/>
              <w:bottom w:val="single" w:color="000000" w:sz="4"/>
              <w:right w:val="single" w:color="000000" w:sz="4"/>
            </w:tcBorders>
          </w:tcPr>
          <w:p/>
        </w:tc>
        <w:tc>
          <w:tcPr>
            <w:tcW w:type="dxa" w:w="788"/>
            <w:vMerge/>
            <w:tcBorders>
              <w:top w:val="none" w:color="000000" w:sz="4"/>
              <w:left w:val="non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板</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检查有无弯曲变形、裂缝、腐蚀。</w:t>
            </w:r>
          </w:p>
          <w:p>
            <w:pPr>
              <w:pStyle w:val="null3"/>
              <w:jc w:val="left"/>
            </w:pPr>
            <w:r>
              <w:rPr>
                <w:sz w:val="21"/>
              </w:rPr>
              <w:t>检查整体结构性能是否完好。</w:t>
            </w:r>
          </w:p>
        </w:tc>
      </w:tr>
      <w:tr>
        <w:tc>
          <w:tcPr>
            <w:tcW w:type="dxa" w:w="729"/>
            <w:vMerge/>
            <w:tcBorders>
              <w:top w:val="none" w:color="000000" w:sz="4"/>
              <w:left w:val="single" w:color="000000" w:sz="4"/>
              <w:bottom w:val="single" w:color="000000" w:sz="4"/>
              <w:right w:val="single" w:color="000000" w:sz="4"/>
            </w:tcBorders>
          </w:tcPr>
          <w:p/>
        </w:tc>
        <w:tc>
          <w:tcPr>
            <w:tcW w:type="dxa" w:w="788"/>
            <w:vMerge/>
            <w:tcBorders>
              <w:top w:val="none" w:color="000000" w:sz="4"/>
              <w:left w:val="non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柱</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检查有无倾斜，变形、裂缝、腐蚀。</w:t>
            </w:r>
          </w:p>
          <w:p>
            <w:pPr>
              <w:pStyle w:val="null3"/>
              <w:jc w:val="left"/>
            </w:pPr>
            <w:r>
              <w:rPr>
                <w:sz w:val="21"/>
              </w:rPr>
              <w:t>检查整体结构性能是否完好。</w:t>
            </w:r>
          </w:p>
        </w:tc>
      </w:tr>
      <w:tr>
        <w:tc>
          <w:tcPr>
            <w:tcW w:type="dxa" w:w="729"/>
            <w:vMerge/>
            <w:tcBorders>
              <w:top w:val="none" w:color="000000" w:sz="4"/>
              <w:left w:val="single" w:color="000000" w:sz="4"/>
              <w:bottom w:val="single" w:color="000000" w:sz="4"/>
              <w:right w:val="single" w:color="000000" w:sz="4"/>
            </w:tcBorders>
          </w:tcPr>
          <w:p/>
        </w:tc>
        <w:tc>
          <w:tcPr>
            <w:tcW w:type="dxa" w:w="788"/>
            <w:vMerge/>
            <w:tcBorders>
              <w:top w:val="none" w:color="000000" w:sz="4"/>
              <w:left w:val="none" w:color="000000" w:sz="4"/>
              <w:bottom w:val="single" w:color="000000" w:sz="4"/>
              <w:right w:val="single" w:color="000000" w:sz="4"/>
            </w:tcBorders>
          </w:tcP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承重墙</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检查有无孔洞、裂缝、腐蚀。</w:t>
            </w:r>
          </w:p>
          <w:p>
            <w:pPr>
              <w:pStyle w:val="null3"/>
              <w:jc w:val="left"/>
            </w:pPr>
            <w:r>
              <w:rPr>
                <w:sz w:val="21"/>
              </w:rPr>
              <w:t>检查整体结构性能是否完好</w:t>
            </w: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4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非承重墙</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检查墙体有无裂缝、孔洞、风化等缺陷。</w:t>
            </w: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7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屋面</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防水涂层</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、检查雨水口有无堵塞，发现异常及时疏通。</w:t>
            </w:r>
          </w:p>
          <w:p>
            <w:pPr>
              <w:pStyle w:val="null3"/>
              <w:jc w:val="left"/>
            </w:pPr>
            <w:r>
              <w:rPr>
                <w:sz w:val="21"/>
              </w:rPr>
              <w:t>2</w:t>
            </w:r>
            <w:r>
              <w:rPr>
                <w:sz w:val="21"/>
              </w:rPr>
              <w:t>、发现涂料防水层破损、老化造成屋面渗漏的，及时进行修复或更换。</w:t>
            </w:r>
          </w:p>
          <w:p>
            <w:pPr>
              <w:pStyle w:val="null3"/>
              <w:jc w:val="left"/>
            </w:pPr>
            <w:r>
              <w:rPr>
                <w:sz w:val="21"/>
              </w:rPr>
              <w:t>3</w:t>
            </w:r>
            <w:r>
              <w:rPr>
                <w:sz w:val="21"/>
              </w:rPr>
              <w:t>、检查隔热层，有无空洞、起鼓、渗漏，发现损坏及时进行修复。</w:t>
            </w:r>
          </w:p>
          <w:p>
            <w:pPr>
              <w:pStyle w:val="null3"/>
              <w:jc w:val="left"/>
            </w:pPr>
            <w:r>
              <w:rPr>
                <w:sz w:val="21"/>
              </w:rPr>
              <w:t>4</w:t>
            </w:r>
            <w:r>
              <w:rPr>
                <w:sz w:val="21"/>
              </w:rPr>
              <w:t>、检查避雷网有无脱焊和间断，发现异常及进补焊，油漆。</w:t>
            </w: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4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楼地面</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、检查楼地面是否平整完好，有无空鼓、渗漏和破裂等。</w:t>
            </w:r>
          </w:p>
          <w:p>
            <w:pPr>
              <w:pStyle w:val="null3"/>
              <w:jc w:val="left"/>
            </w:pPr>
            <w:r>
              <w:rPr>
                <w:sz w:val="21"/>
              </w:rPr>
              <w:t>2</w:t>
            </w:r>
            <w:r>
              <w:rPr>
                <w:sz w:val="21"/>
              </w:rPr>
              <w:t>、检查地面饰面材料有无松脱、空鼓、破损，发现问题及时处理。</w:t>
            </w:r>
          </w:p>
          <w:p>
            <w:pPr>
              <w:pStyle w:val="null3"/>
              <w:jc w:val="left"/>
            </w:pPr>
            <w:r>
              <w:rPr>
                <w:sz w:val="21"/>
              </w:rPr>
              <w:t>3</w:t>
            </w:r>
            <w:r>
              <w:rPr>
                <w:sz w:val="21"/>
              </w:rPr>
              <w:t>、更换大面积松脱、破损的地面饰面材料。</w:t>
            </w:r>
          </w:p>
          <w:p>
            <w:pPr>
              <w:pStyle w:val="null3"/>
              <w:jc w:val="left"/>
            </w:pPr>
            <w:r>
              <w:rPr>
                <w:sz w:val="21"/>
              </w:rPr>
              <w:t>4</w:t>
            </w:r>
            <w:r>
              <w:rPr>
                <w:sz w:val="21"/>
              </w:rPr>
              <w:t>、对大理石、石材地板进行抛光、晶面、打蜡处理。</w:t>
            </w:r>
          </w:p>
        </w:tc>
      </w:tr>
      <w:tr>
        <w:tc>
          <w:tcPr>
            <w:tcW w:type="dxa" w:w="7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43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楼梯</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、检查扶手、踏步有无损坏，发现异常随地修复。</w:t>
            </w:r>
          </w:p>
          <w:p>
            <w:pPr>
              <w:pStyle w:val="null3"/>
              <w:jc w:val="left"/>
            </w:pPr>
            <w:r>
              <w:rPr>
                <w:sz w:val="21"/>
              </w:rPr>
              <w:t>2</w:t>
            </w:r>
            <w:r>
              <w:rPr>
                <w:sz w:val="21"/>
              </w:rPr>
              <w:t>、补换损坏地砖。</w:t>
            </w:r>
          </w:p>
          <w:p>
            <w:pPr>
              <w:pStyle w:val="null3"/>
              <w:jc w:val="left"/>
            </w:pPr>
            <w:r>
              <w:rPr>
                <w:sz w:val="21"/>
              </w:rPr>
              <w:t>3</w:t>
            </w:r>
            <w:r>
              <w:rPr>
                <w:sz w:val="21"/>
              </w:rPr>
              <w:t>、修复空鼓的地砖。</w:t>
            </w:r>
          </w:p>
        </w:tc>
      </w:tr>
      <w:tr>
        <w:tc>
          <w:tcPr>
            <w:tcW w:type="dxa" w:w="7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143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公共通道</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、检查地面砖有无起砂、空鼓、开裂、松脱、渗漏等，发现异常及时修复。</w:t>
            </w:r>
          </w:p>
          <w:p>
            <w:pPr>
              <w:pStyle w:val="null3"/>
              <w:jc w:val="left"/>
            </w:pPr>
            <w:r>
              <w:rPr>
                <w:sz w:val="21"/>
              </w:rPr>
              <w:t>2</w:t>
            </w:r>
            <w:r>
              <w:rPr>
                <w:sz w:val="21"/>
              </w:rPr>
              <w:t>、公共通道及门厅的墙面有无污迹和剥落，发现异常随时处理。</w:t>
            </w:r>
          </w:p>
        </w:tc>
      </w:tr>
      <w:tr>
        <w:tc>
          <w:tcPr>
            <w:tcW w:type="dxa" w:w="729"/>
            <w:vMerge/>
            <w:tcBorders>
              <w:top w:val="none" w:color="000000" w:sz="4"/>
              <w:left w:val="single" w:color="000000" w:sz="4"/>
              <w:bottom w:val="single" w:color="000000" w:sz="4"/>
              <w:right w:val="single" w:color="000000" w:sz="4"/>
            </w:tcBorders>
          </w:tcPr>
          <w:p/>
        </w:tc>
        <w:tc>
          <w:tcPr>
            <w:tcW w:type="dxa" w:w="1430"/>
            <w:gridSpan w:val="2"/>
            <w:vMerge/>
            <w:tcBorders>
              <w:top w:val="none" w:color="000000" w:sz="4"/>
              <w:left w:val="none" w:color="000000" w:sz="4"/>
              <w:bottom w:val="single" w:color="000000" w:sz="4"/>
              <w:right w:val="single" w:color="000000" w:sz="4"/>
            </w:tcBorders>
          </w:tc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、检查地面有无损坏，发现异常随时修复。</w:t>
            </w:r>
          </w:p>
          <w:p>
            <w:pPr>
              <w:pStyle w:val="null3"/>
              <w:jc w:val="left"/>
            </w:pPr>
            <w:r>
              <w:rPr>
                <w:sz w:val="21"/>
              </w:rPr>
              <w:t>2</w:t>
            </w:r>
            <w:r>
              <w:rPr>
                <w:sz w:val="21"/>
              </w:rPr>
              <w:t>、补换损坏、空鼓的地砖。</w:t>
            </w:r>
          </w:p>
        </w:tc>
      </w:tr>
      <w:tr>
        <w:tc>
          <w:tcPr>
            <w:tcW w:type="dxa" w:w="729"/>
            <w:vMerge/>
            <w:tcBorders>
              <w:top w:val="none" w:color="000000" w:sz="4"/>
              <w:left w:val="single" w:color="000000" w:sz="4"/>
              <w:bottom w:val="single" w:color="000000" w:sz="4"/>
              <w:right w:val="single" w:color="000000" w:sz="4"/>
            </w:tcBorders>
          </w:tcPr>
          <w:p/>
        </w:tc>
        <w:tc>
          <w:tcPr>
            <w:tcW w:type="dxa" w:w="1430"/>
            <w:gridSpan w:val="2"/>
            <w:vMerge/>
            <w:tcBorders>
              <w:top w:val="none" w:color="000000" w:sz="4"/>
              <w:left w:val="none" w:color="000000" w:sz="4"/>
              <w:bottom w:val="single" w:color="000000" w:sz="4"/>
              <w:right w:val="single" w:color="000000" w:sz="4"/>
            </w:tcBorders>
          </w:tc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、油漆金属支架和护栏网。</w:t>
            </w:r>
          </w:p>
          <w:p>
            <w:pPr>
              <w:pStyle w:val="null3"/>
              <w:jc w:val="left"/>
            </w:pPr>
            <w:r>
              <w:rPr>
                <w:sz w:val="21"/>
              </w:rPr>
              <w:t>2</w:t>
            </w:r>
            <w:r>
              <w:rPr>
                <w:sz w:val="21"/>
              </w:rPr>
              <w:t>、对空鼓、开裂、损坏的地砖予以修复或更换。</w:t>
            </w:r>
          </w:p>
        </w:tc>
      </w:tr>
      <w:tr>
        <w:tc>
          <w:tcPr>
            <w:tcW w:type="dxa" w:w="7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8</w:t>
            </w:r>
          </w:p>
        </w:tc>
        <w:tc>
          <w:tcPr>
            <w:tcW w:type="dxa" w:w="7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内墙面</w:t>
            </w:r>
          </w:p>
        </w:tc>
        <w:tc>
          <w:tcPr>
            <w:tcW w:type="dxa" w:w="6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涂料、石土质块材</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、修补内墙面裂缝、起鼓、脱落部分。</w:t>
            </w:r>
          </w:p>
          <w:p>
            <w:pPr>
              <w:pStyle w:val="null3"/>
              <w:jc w:val="left"/>
            </w:pPr>
            <w:r>
              <w:rPr>
                <w:sz w:val="21"/>
              </w:rPr>
              <w:t>2</w:t>
            </w:r>
            <w:r>
              <w:rPr>
                <w:sz w:val="21"/>
              </w:rPr>
              <w:t>、处理内墙面变色现象。</w:t>
            </w:r>
          </w:p>
          <w:p>
            <w:pPr>
              <w:pStyle w:val="null3"/>
              <w:jc w:val="left"/>
            </w:pPr>
            <w:r>
              <w:rPr>
                <w:sz w:val="21"/>
              </w:rPr>
              <w:t>3</w:t>
            </w:r>
            <w:r>
              <w:rPr>
                <w:sz w:val="21"/>
              </w:rPr>
              <w:t>、处理内墙面局部渗漏。</w:t>
            </w:r>
          </w:p>
          <w:p>
            <w:pPr>
              <w:pStyle w:val="null3"/>
              <w:jc w:val="left"/>
            </w:pPr>
            <w:r>
              <w:rPr>
                <w:sz w:val="21"/>
              </w:rPr>
              <w:t>4</w:t>
            </w:r>
            <w:r>
              <w:rPr>
                <w:sz w:val="21"/>
              </w:rPr>
              <w:t>、更换破损的石土质块材。</w:t>
            </w:r>
          </w:p>
        </w:tc>
      </w:tr>
      <w:tr>
        <w:tc>
          <w:tcPr>
            <w:tcW w:type="dxa" w:w="729"/>
            <w:vMerge/>
            <w:tcBorders>
              <w:top w:val="none" w:color="000000" w:sz="4"/>
              <w:left w:val="single" w:color="000000" w:sz="4"/>
              <w:bottom w:val="single" w:color="000000" w:sz="4"/>
              <w:right w:val="single" w:color="000000" w:sz="4"/>
            </w:tcBorders>
          </w:tcPr>
          <w:p/>
        </w:tc>
        <w:tc>
          <w:tcPr>
            <w:tcW w:type="dxa" w:w="788"/>
            <w:vMerge/>
            <w:tcBorders>
              <w:top w:val="none" w:color="000000" w:sz="4"/>
              <w:left w:val="none" w:color="000000" w:sz="4"/>
              <w:bottom w:val="single" w:color="000000" w:sz="4"/>
              <w:right w:val="single" w:color="000000" w:sz="4"/>
            </w:tcBorders>
          </w:tcPr>
          <w:p/>
        </w:tc>
        <w:tc>
          <w:tcPr>
            <w:tcW w:type="dxa" w:w="642"/>
            <w:vMerge/>
            <w:tcBorders>
              <w:top w:val="none" w:color="000000" w:sz="4"/>
              <w:left w:val="none" w:color="000000" w:sz="4"/>
              <w:bottom w:val="single" w:color="000000" w:sz="4"/>
              <w:right w:val="single" w:color="000000" w:sz="4"/>
            </w:tcBorders>
          </w:tc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处理内墙面大面积渗漏。</w:t>
            </w:r>
          </w:p>
        </w:tc>
      </w:tr>
      <w:tr>
        <w:tc>
          <w:tcPr>
            <w:tcW w:type="dxa" w:w="729"/>
            <w:vMerge/>
            <w:tcBorders>
              <w:top w:val="none" w:color="000000" w:sz="4"/>
              <w:left w:val="single" w:color="000000" w:sz="4"/>
              <w:bottom w:val="single" w:color="000000" w:sz="4"/>
              <w:right w:val="single" w:color="000000" w:sz="4"/>
            </w:tcBorders>
          </w:tcPr>
          <w:p/>
        </w:tc>
        <w:tc>
          <w:tcPr>
            <w:tcW w:type="dxa" w:w="788"/>
            <w:vMerge/>
            <w:tcBorders>
              <w:top w:val="none" w:color="000000" w:sz="4"/>
              <w:left w:val="none" w:color="000000" w:sz="4"/>
              <w:bottom w:val="single" w:color="000000" w:sz="4"/>
              <w:right w:val="single" w:color="000000" w:sz="4"/>
            </w:tcBorders>
          </w:tcPr>
          <w:p/>
        </w:tc>
        <w:tc>
          <w:tcPr>
            <w:tcW w:type="dxa" w:w="642"/>
            <w:vMerge/>
            <w:tcBorders>
              <w:top w:val="none" w:color="000000" w:sz="4"/>
              <w:left w:val="none" w:color="000000" w:sz="4"/>
              <w:bottom w:val="single" w:color="000000" w:sz="4"/>
              <w:right w:val="single" w:color="000000" w:sz="4"/>
            </w:tcBorders>
          </w:tc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雨季对用户窗台进行密封维护检查，杜绝雨水侵入。</w:t>
            </w:r>
          </w:p>
        </w:tc>
      </w:tr>
      <w:tr>
        <w:tc>
          <w:tcPr>
            <w:tcW w:type="dxa" w:w="7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9</w:t>
            </w:r>
          </w:p>
        </w:tc>
        <w:tc>
          <w:tcPr>
            <w:tcW w:type="dxa" w:w="7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外墙面</w:t>
            </w:r>
          </w:p>
        </w:tc>
        <w:tc>
          <w:tcPr>
            <w:tcW w:type="dxa" w:w="6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墙砖、涂料、装饰玻璃</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、更换破损的外墙饰面和玻璃。</w:t>
            </w:r>
          </w:p>
          <w:p>
            <w:pPr>
              <w:pStyle w:val="null3"/>
              <w:jc w:val="left"/>
            </w:pPr>
            <w:r>
              <w:rPr>
                <w:sz w:val="21"/>
              </w:rPr>
              <w:t>2</w:t>
            </w:r>
            <w:r>
              <w:rPr>
                <w:sz w:val="21"/>
              </w:rPr>
              <w:t>、清洗外墙饰面人为造成的污染部分。</w:t>
            </w:r>
          </w:p>
        </w:tc>
      </w:tr>
      <w:tr>
        <w:tc>
          <w:tcPr>
            <w:tcW w:type="dxa" w:w="729"/>
            <w:vMerge/>
            <w:tcBorders>
              <w:top w:val="none" w:color="000000" w:sz="4"/>
              <w:left w:val="single" w:color="000000" w:sz="4"/>
              <w:bottom w:val="single" w:color="000000" w:sz="4"/>
              <w:right w:val="single" w:color="000000" w:sz="4"/>
            </w:tcBorders>
          </w:tcPr>
          <w:p/>
        </w:tc>
        <w:tc>
          <w:tcPr>
            <w:tcW w:type="dxa" w:w="788"/>
            <w:vMerge/>
            <w:tcBorders>
              <w:top w:val="none" w:color="000000" w:sz="4"/>
              <w:left w:val="none" w:color="000000" w:sz="4"/>
              <w:bottom w:val="single" w:color="000000" w:sz="4"/>
              <w:right w:val="single" w:color="000000" w:sz="4"/>
            </w:tcBorders>
          </w:tcPr>
          <w:p/>
        </w:tc>
        <w:tc>
          <w:tcPr>
            <w:tcW w:type="dxa" w:w="642"/>
            <w:vMerge/>
            <w:tcBorders>
              <w:top w:val="none" w:color="000000" w:sz="4"/>
              <w:left w:val="none" w:color="000000" w:sz="4"/>
              <w:bottom w:val="single" w:color="000000" w:sz="4"/>
              <w:right w:val="single" w:color="000000" w:sz="4"/>
            </w:tcBorders>
          </w:tc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、结合外墙清洗作业，并检查外墙面的使用状况。</w:t>
            </w:r>
          </w:p>
          <w:p>
            <w:pPr>
              <w:pStyle w:val="null3"/>
              <w:jc w:val="left"/>
            </w:pPr>
            <w:r>
              <w:rPr>
                <w:sz w:val="21"/>
              </w:rPr>
              <w:t>2</w:t>
            </w:r>
            <w:r>
              <w:rPr>
                <w:sz w:val="21"/>
              </w:rPr>
              <w:t>、外理外墙面变色现象，检查并加固外墙金属构件。</w:t>
            </w:r>
          </w:p>
        </w:tc>
      </w:tr>
      <w:tr>
        <w:tc>
          <w:tcPr>
            <w:tcW w:type="dxa" w:w="729"/>
            <w:vMerge/>
            <w:tcBorders>
              <w:top w:val="none" w:color="000000" w:sz="4"/>
              <w:left w:val="single" w:color="000000" w:sz="4"/>
              <w:bottom w:val="single" w:color="000000" w:sz="4"/>
              <w:right w:val="single" w:color="000000" w:sz="4"/>
            </w:tcBorders>
          </w:tcPr>
          <w:p/>
        </w:tc>
        <w:tc>
          <w:tcPr>
            <w:tcW w:type="dxa" w:w="788"/>
            <w:vMerge/>
            <w:tcBorders>
              <w:top w:val="none" w:color="000000" w:sz="4"/>
              <w:left w:val="none" w:color="000000" w:sz="4"/>
              <w:bottom w:val="single" w:color="000000" w:sz="4"/>
              <w:right w:val="single" w:color="000000" w:sz="4"/>
            </w:tcBorders>
          </w:tcPr>
          <w:p/>
        </w:tc>
        <w:tc>
          <w:tcPr>
            <w:tcW w:type="dxa" w:w="642"/>
            <w:vMerge/>
            <w:tcBorders>
              <w:top w:val="none" w:color="000000" w:sz="4"/>
              <w:left w:val="none" w:color="000000" w:sz="4"/>
              <w:bottom w:val="single" w:color="000000" w:sz="4"/>
              <w:right w:val="single" w:color="000000" w:sz="4"/>
            </w:tcBorders>
          </w:tc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雨季时期对用户窗台进行密封维护检查，杜绝雨水侵入。</w:t>
            </w:r>
          </w:p>
        </w:tc>
      </w:tr>
      <w:tr>
        <w:tc>
          <w:tcPr>
            <w:tcW w:type="dxa" w:w="729"/>
            <w:vMerge/>
            <w:tcBorders>
              <w:top w:val="none" w:color="000000" w:sz="4"/>
              <w:left w:val="single" w:color="000000" w:sz="4"/>
              <w:bottom w:val="single" w:color="000000" w:sz="4"/>
              <w:right w:val="single" w:color="000000" w:sz="4"/>
            </w:tcBorders>
          </w:tcPr>
          <w:p/>
        </w:tc>
        <w:tc>
          <w:tcPr>
            <w:tcW w:type="dxa" w:w="788"/>
            <w:vMerge/>
            <w:tcBorders>
              <w:top w:val="none" w:color="000000" w:sz="4"/>
              <w:left w:val="none" w:color="000000" w:sz="4"/>
              <w:bottom w:val="single" w:color="000000" w:sz="4"/>
              <w:right w:val="single" w:color="000000" w:sz="4"/>
            </w:tcBorders>
          </w:tcPr>
          <w:p/>
        </w:tc>
        <w:tc>
          <w:tcPr>
            <w:tcW w:type="dxa" w:w="642"/>
            <w:vMerge/>
            <w:tcBorders>
              <w:top w:val="none" w:color="000000" w:sz="4"/>
              <w:left w:val="none" w:color="000000" w:sz="4"/>
              <w:bottom w:val="single" w:color="000000" w:sz="4"/>
              <w:right w:val="single" w:color="000000" w:sz="4"/>
            </w:tcBorders>
          </w:tcPr>
          <w:p/>
        </w:tc>
        <w:tc>
          <w:tcPr>
            <w:tcW w:type="dxa" w:w="188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要求</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、外墙清洗必须使用绿色环保型清洁剂。</w:t>
            </w:r>
          </w:p>
          <w:p>
            <w:pPr>
              <w:pStyle w:val="null3"/>
              <w:jc w:val="left"/>
            </w:pPr>
            <w:r>
              <w:rPr>
                <w:sz w:val="21"/>
              </w:rPr>
              <w:t>2</w:t>
            </w:r>
            <w:r>
              <w:rPr>
                <w:sz w:val="21"/>
              </w:rPr>
              <w:t>、更换外墙饰面应按原建筑风格求进行。</w:t>
            </w:r>
          </w:p>
        </w:tc>
      </w:tr>
      <w:tr>
        <w:tc>
          <w:tcPr>
            <w:tcW w:type="dxa" w:w="7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w:t>
            </w:r>
          </w:p>
        </w:tc>
        <w:tc>
          <w:tcPr>
            <w:tcW w:type="dxa" w:w="1430"/>
            <w:gridSpan w:val="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门窗</w:t>
            </w: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、检查木门门扇有无人松动、下垂、翘曲变形、霉变、掉漆和腐朽。</w:t>
            </w:r>
          </w:p>
          <w:p>
            <w:pPr>
              <w:pStyle w:val="null3"/>
              <w:jc w:val="left"/>
            </w:pPr>
            <w:r>
              <w:rPr>
                <w:sz w:val="21"/>
              </w:rPr>
              <w:t>2</w:t>
            </w:r>
            <w:r>
              <w:rPr>
                <w:sz w:val="21"/>
              </w:rPr>
              <w:t>、门转轴或摩擦部位加润滑油。</w:t>
            </w:r>
          </w:p>
          <w:p>
            <w:pPr>
              <w:pStyle w:val="null3"/>
              <w:jc w:val="left"/>
            </w:pPr>
            <w:r>
              <w:rPr>
                <w:sz w:val="21"/>
              </w:rPr>
              <w:t>3</w:t>
            </w:r>
            <w:r>
              <w:rPr>
                <w:sz w:val="21"/>
              </w:rPr>
              <w:t>、（塑）钢门窗、铝合金门窗有无变形、生锈。</w:t>
            </w:r>
          </w:p>
          <w:p>
            <w:pPr>
              <w:pStyle w:val="null3"/>
              <w:jc w:val="left"/>
            </w:pPr>
            <w:r>
              <w:rPr>
                <w:sz w:val="21"/>
              </w:rPr>
              <w:t>4</w:t>
            </w:r>
            <w:r>
              <w:rPr>
                <w:sz w:val="21"/>
              </w:rPr>
              <w:t>、发现异常及时修复或翻新。</w:t>
            </w:r>
          </w:p>
        </w:tc>
      </w:tr>
      <w:tr>
        <w:tc>
          <w:tcPr>
            <w:tcW w:type="dxa" w:w="729"/>
            <w:vMerge/>
            <w:tcBorders>
              <w:top w:val="none" w:color="000000" w:sz="4"/>
              <w:left w:val="single" w:color="000000" w:sz="4"/>
              <w:bottom w:val="single" w:color="000000" w:sz="4"/>
              <w:right w:val="single" w:color="000000" w:sz="4"/>
            </w:tcBorders>
          </w:tcPr>
          <w:p/>
        </w:tc>
        <w:tc>
          <w:tcPr>
            <w:tcW w:type="dxa" w:w="1430"/>
            <w:gridSpan w:val="2"/>
            <w:vMerge/>
            <w:tcBorders>
              <w:top w:val="none" w:color="000000" w:sz="4"/>
              <w:left w:val="none" w:color="000000" w:sz="4"/>
              <w:bottom w:val="single" w:color="000000" w:sz="4"/>
              <w:right w:val="single" w:color="000000" w:sz="4"/>
            </w:tcBorders>
          </w:tcPr>
          <w:p/>
        </w:tc>
        <w:tc>
          <w:tcPr>
            <w:tcW w:type="dxa" w:w="1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w:t>
            </w:r>
          </w:p>
        </w:tc>
        <w:tc>
          <w:tcPr>
            <w:tcW w:type="dxa" w:w="7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更换门窗的易磨损部件。</w:t>
            </w:r>
          </w:p>
        </w:tc>
      </w:tr>
    </w:tbl>
    <w:p>
      <w:pPr>
        <w:pStyle w:val="null3"/>
        <w:jc w:val="left"/>
      </w:pPr>
      <w:r>
        <w:rPr>
          <w:sz w:val="21"/>
        </w:rPr>
        <w:t>6.</w:t>
      </w:r>
      <w:r>
        <w:rPr>
          <w:sz w:val="21"/>
        </w:rPr>
        <w:t>5.2.2.6</w:t>
      </w:r>
      <w:r>
        <w:rPr>
          <w:sz w:val="21"/>
        </w:rPr>
        <w:t>公共设施维修养护计划如下表：</w:t>
      </w:r>
    </w:p>
    <w:tbl>
      <w:tblPr>
        <w:tblW w:w="0" w:type="auto"/>
        <w:tblBorders>
          <w:top w:val="none" w:color="000000" w:sz="4"/>
          <w:left w:val="none" w:color="000000" w:sz="4"/>
          <w:bottom w:val="none" w:color="000000" w:sz="4"/>
          <w:right w:val="none" w:color="000000" w:sz="4"/>
          <w:insideH w:val="none"/>
          <w:insideV w:val="none"/>
        </w:tblBorders>
      </w:tblPr>
      <w:tblGrid>
        <w:gridCol w:w="776"/>
        <w:gridCol w:w="1374"/>
        <w:gridCol w:w="1239"/>
        <w:gridCol w:w="687"/>
        <w:gridCol w:w="4197"/>
      </w:tblGrid>
      <w:tr>
        <w:tc>
          <w:tcPr>
            <w:tcW w:type="dxa" w:w="7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13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w:t>
            </w:r>
          </w:p>
        </w:tc>
        <w:tc>
          <w:tcPr>
            <w:tcW w:type="dxa" w:w="1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时间</w:t>
            </w:r>
          </w:p>
        </w:tc>
        <w:tc>
          <w:tcPr>
            <w:tcW w:type="dxa" w:w="6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次数</w:t>
            </w:r>
          </w:p>
        </w:tc>
        <w:tc>
          <w:tcPr>
            <w:tcW w:type="dxa" w:w="4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维修养护内容</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路面路基</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、检查路面有无积水。</w:t>
            </w:r>
          </w:p>
          <w:p>
            <w:pPr>
              <w:pStyle w:val="null3"/>
              <w:jc w:val="left"/>
            </w:pPr>
            <w:r>
              <w:rPr>
                <w:sz w:val="21"/>
              </w:rPr>
              <w:t>2</w:t>
            </w:r>
            <w:r>
              <w:rPr>
                <w:sz w:val="21"/>
              </w:rPr>
              <w:t>、检查道路路面有无起壳、地鼓、裂缝。</w:t>
            </w:r>
          </w:p>
          <w:p>
            <w:pPr>
              <w:pStyle w:val="null3"/>
              <w:jc w:val="left"/>
            </w:pPr>
            <w:r>
              <w:rPr>
                <w:sz w:val="21"/>
              </w:rPr>
              <w:t>3</w:t>
            </w:r>
            <w:r>
              <w:rPr>
                <w:sz w:val="21"/>
              </w:rPr>
              <w:t>、检查路基有无塌陷。</w:t>
            </w:r>
          </w:p>
          <w:p>
            <w:pPr>
              <w:pStyle w:val="null3"/>
              <w:jc w:val="left"/>
            </w:pPr>
            <w:r>
              <w:rPr>
                <w:sz w:val="21"/>
              </w:rPr>
              <w:t>4</w:t>
            </w:r>
            <w:r>
              <w:rPr>
                <w:sz w:val="21"/>
              </w:rPr>
              <w:t>、发现异常及时处理或修复。</w:t>
            </w:r>
          </w:p>
        </w:tc>
      </w:tr>
      <w:tr>
        <w:tc>
          <w:tcPr>
            <w:tcW w:type="dxa" w:w="7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2</w:t>
            </w:r>
          </w:p>
        </w:tc>
        <w:tc>
          <w:tcPr>
            <w:tcW w:type="dxa" w:w="1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路灯及线路</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检查灯具完好情况，即坏即修</w:t>
            </w:r>
          </w:p>
        </w:tc>
      </w:tr>
      <w:tr>
        <w:tc>
          <w:tcPr>
            <w:tcW w:type="dxa" w:w="776"/>
            <w:vMerge/>
            <w:tcBorders>
              <w:top w:val="none" w:color="000000" w:sz="4"/>
              <w:left w:val="single" w:color="000000" w:sz="4"/>
              <w:bottom w:val="single" w:color="000000" w:sz="4"/>
              <w:right w:val="single" w:color="000000" w:sz="4"/>
            </w:tcBorders>
          </w:tcPr>
          <w:p/>
        </w:tc>
        <w:tc>
          <w:tcPr>
            <w:tcW w:type="dxa" w:w="1374"/>
            <w:vMerge/>
            <w:tcBorders>
              <w:top w:val="none" w:color="000000" w:sz="4"/>
              <w:left w:val="none" w:color="000000" w:sz="4"/>
              <w:bottom w:val="single" w:color="000000" w:sz="4"/>
              <w:right w:val="single" w:color="000000" w:sz="4"/>
            </w:tcBorders>
          </w:tcP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、检查玻璃灯罩有无破损。</w:t>
            </w:r>
          </w:p>
          <w:p>
            <w:pPr>
              <w:pStyle w:val="null3"/>
              <w:jc w:val="left"/>
            </w:pPr>
            <w:r>
              <w:rPr>
                <w:sz w:val="21"/>
              </w:rPr>
              <w:t>2</w:t>
            </w:r>
            <w:r>
              <w:rPr>
                <w:sz w:val="21"/>
              </w:rPr>
              <w:t>、有无金属灯架松脱现象。</w:t>
            </w:r>
          </w:p>
          <w:p>
            <w:pPr>
              <w:pStyle w:val="null3"/>
              <w:jc w:val="left"/>
            </w:pPr>
            <w:r>
              <w:rPr>
                <w:sz w:val="21"/>
              </w:rPr>
              <w:t>3</w:t>
            </w:r>
            <w:r>
              <w:rPr>
                <w:sz w:val="21"/>
              </w:rPr>
              <w:t>、灯头、灯罩、有无损坏。</w:t>
            </w:r>
          </w:p>
          <w:p>
            <w:pPr>
              <w:pStyle w:val="null3"/>
              <w:jc w:val="left"/>
            </w:pPr>
            <w:r>
              <w:rPr>
                <w:sz w:val="21"/>
              </w:rPr>
              <w:t>4</w:t>
            </w:r>
            <w:r>
              <w:rPr>
                <w:sz w:val="21"/>
              </w:rPr>
              <w:t>、发现异常及时处理或修复。</w:t>
            </w:r>
          </w:p>
        </w:tc>
      </w:tr>
      <w:tr>
        <w:tc>
          <w:tcPr>
            <w:tcW w:type="dxa" w:w="776"/>
            <w:vMerge/>
            <w:tcBorders>
              <w:top w:val="none" w:color="000000" w:sz="4"/>
              <w:left w:val="single" w:color="000000" w:sz="4"/>
              <w:bottom w:val="single" w:color="000000" w:sz="4"/>
              <w:right w:val="single" w:color="000000" w:sz="4"/>
            </w:tcBorders>
          </w:tcPr>
          <w:p/>
        </w:tc>
        <w:tc>
          <w:tcPr>
            <w:tcW w:type="dxa" w:w="1374"/>
            <w:vMerge/>
            <w:tcBorders>
              <w:top w:val="none" w:color="000000" w:sz="4"/>
              <w:left w:val="none" w:color="000000" w:sz="4"/>
              <w:bottom w:val="single" w:color="000000" w:sz="4"/>
              <w:right w:val="single" w:color="000000" w:sz="4"/>
            </w:tcBorders>
          </w:tcP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．检查路灯线路有无漏电、短路烧毁现象。</w:t>
            </w:r>
          </w:p>
          <w:p>
            <w:pPr>
              <w:pStyle w:val="null3"/>
              <w:jc w:val="left"/>
            </w:pPr>
            <w:r>
              <w:rPr>
                <w:sz w:val="21"/>
              </w:rPr>
              <w:t>2</w:t>
            </w:r>
            <w:r>
              <w:rPr>
                <w:sz w:val="21"/>
              </w:rPr>
              <w:t>．金属灯架有无锈蚀。</w:t>
            </w:r>
          </w:p>
          <w:p>
            <w:pPr>
              <w:pStyle w:val="null3"/>
              <w:jc w:val="left"/>
            </w:pPr>
            <w:r>
              <w:rPr>
                <w:sz w:val="21"/>
              </w:rPr>
              <w:t>3</w:t>
            </w:r>
            <w:r>
              <w:rPr>
                <w:sz w:val="21"/>
              </w:rPr>
              <w:t>．发现异常即时处理或修复。</w:t>
            </w:r>
          </w:p>
        </w:tc>
      </w:tr>
      <w:tr>
        <w:tc>
          <w:tcPr>
            <w:tcW w:type="dxa" w:w="776"/>
            <w:vMerge/>
            <w:tcBorders>
              <w:top w:val="none" w:color="000000" w:sz="4"/>
              <w:left w:val="single" w:color="000000" w:sz="4"/>
              <w:bottom w:val="single" w:color="000000" w:sz="4"/>
              <w:right w:val="single" w:color="000000" w:sz="4"/>
            </w:tcBorders>
          </w:tcPr>
          <w:p/>
        </w:tc>
        <w:tc>
          <w:tcPr>
            <w:tcW w:type="dxa" w:w="1374"/>
            <w:vMerge/>
            <w:tcBorders>
              <w:top w:val="none" w:color="000000" w:sz="4"/>
              <w:left w:val="none" w:color="000000" w:sz="4"/>
              <w:bottom w:val="single" w:color="000000" w:sz="4"/>
              <w:right w:val="single" w:color="000000" w:sz="4"/>
            </w:tcBorders>
          </w:tcP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．油漆灯具支架。</w:t>
            </w:r>
          </w:p>
          <w:p>
            <w:pPr>
              <w:pStyle w:val="null3"/>
              <w:jc w:val="left"/>
            </w:pPr>
            <w:r>
              <w:rPr>
                <w:sz w:val="21"/>
              </w:rPr>
              <w:t>2</w:t>
            </w:r>
            <w:r>
              <w:rPr>
                <w:sz w:val="21"/>
              </w:rPr>
              <w:t>．检查路灯线路有无老化现象。</w:t>
            </w:r>
          </w:p>
          <w:p>
            <w:pPr>
              <w:pStyle w:val="null3"/>
              <w:jc w:val="left"/>
            </w:pPr>
            <w:r>
              <w:rPr>
                <w:sz w:val="21"/>
              </w:rPr>
              <w:t>3</w:t>
            </w:r>
            <w:r>
              <w:rPr>
                <w:sz w:val="21"/>
              </w:rPr>
              <w:t>．油漆灯具线管一次。</w:t>
            </w:r>
          </w:p>
        </w:tc>
      </w:tr>
      <w:tr>
        <w:tc>
          <w:tcPr>
            <w:tcW w:type="dxa" w:w="7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3</w:t>
            </w:r>
          </w:p>
        </w:tc>
        <w:tc>
          <w:tcPr>
            <w:tcW w:type="dxa" w:w="1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停车场、车棚</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．检查路面有无积水。</w:t>
            </w:r>
          </w:p>
          <w:p>
            <w:pPr>
              <w:pStyle w:val="null3"/>
              <w:jc w:val="left"/>
            </w:pPr>
            <w:r>
              <w:rPr>
                <w:sz w:val="21"/>
              </w:rPr>
              <w:t>2</w:t>
            </w:r>
            <w:r>
              <w:rPr>
                <w:sz w:val="21"/>
              </w:rPr>
              <w:t>．检查停车场地面有无起壳、地鼓、裂缝、渗漏等。</w:t>
            </w:r>
          </w:p>
          <w:p>
            <w:pPr>
              <w:pStyle w:val="null3"/>
              <w:jc w:val="left"/>
            </w:pPr>
            <w:r>
              <w:rPr>
                <w:sz w:val="21"/>
              </w:rPr>
              <w:t>3</w:t>
            </w:r>
            <w:r>
              <w:rPr>
                <w:sz w:val="21"/>
              </w:rPr>
              <w:t>．检查车道灯有无损坏。</w:t>
            </w:r>
          </w:p>
          <w:p>
            <w:pPr>
              <w:pStyle w:val="null3"/>
              <w:jc w:val="left"/>
            </w:pPr>
            <w:r>
              <w:rPr>
                <w:sz w:val="21"/>
              </w:rPr>
              <w:t>4</w:t>
            </w:r>
            <w:r>
              <w:rPr>
                <w:sz w:val="21"/>
              </w:rPr>
              <w:t>．检查行车指示标志是否正常。</w:t>
            </w:r>
          </w:p>
          <w:p>
            <w:pPr>
              <w:pStyle w:val="null3"/>
              <w:jc w:val="left"/>
            </w:pPr>
            <w:r>
              <w:rPr>
                <w:sz w:val="21"/>
              </w:rPr>
              <w:t>5</w:t>
            </w:r>
            <w:r>
              <w:rPr>
                <w:sz w:val="21"/>
              </w:rPr>
              <w:t>、检查车棚是否松动、破损。</w:t>
            </w:r>
          </w:p>
          <w:p>
            <w:pPr>
              <w:pStyle w:val="null3"/>
              <w:jc w:val="left"/>
            </w:pPr>
            <w:r>
              <w:rPr>
                <w:sz w:val="21"/>
              </w:rPr>
              <w:t>6</w:t>
            </w:r>
            <w:r>
              <w:rPr>
                <w:sz w:val="21"/>
              </w:rPr>
              <w:t>．发现异常即时处理或修复。</w:t>
            </w:r>
          </w:p>
        </w:tc>
      </w:tr>
      <w:tr>
        <w:tc>
          <w:tcPr>
            <w:tcW w:type="dxa" w:w="776"/>
            <w:vMerge/>
            <w:tcBorders>
              <w:top w:val="none" w:color="000000" w:sz="4"/>
              <w:left w:val="single" w:color="000000" w:sz="4"/>
              <w:bottom w:val="single" w:color="000000" w:sz="4"/>
              <w:right w:val="single" w:color="000000" w:sz="4"/>
            </w:tcBorders>
          </w:tcPr>
          <w:p/>
        </w:tc>
        <w:tc>
          <w:tcPr>
            <w:tcW w:type="dxa" w:w="1374"/>
            <w:vMerge/>
            <w:tcBorders>
              <w:top w:val="none" w:color="000000" w:sz="4"/>
              <w:left w:val="none" w:color="000000" w:sz="4"/>
              <w:bottom w:val="single" w:color="000000" w:sz="4"/>
              <w:right w:val="single" w:color="000000" w:sz="4"/>
            </w:tcBorders>
          </w:tcP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．检查停车线、行车指示线是否清晰、完整。</w:t>
            </w:r>
          </w:p>
          <w:p>
            <w:pPr>
              <w:pStyle w:val="null3"/>
              <w:jc w:val="left"/>
            </w:pPr>
            <w:r>
              <w:rPr>
                <w:sz w:val="21"/>
              </w:rPr>
              <w:t>2</w:t>
            </w:r>
            <w:r>
              <w:rPr>
                <w:sz w:val="21"/>
              </w:rPr>
              <w:t>．限速牌、指示牌是否齐全、完整。</w:t>
            </w:r>
          </w:p>
          <w:p>
            <w:pPr>
              <w:pStyle w:val="null3"/>
              <w:jc w:val="left"/>
            </w:pPr>
            <w:r>
              <w:rPr>
                <w:sz w:val="21"/>
              </w:rPr>
              <w:t>3</w:t>
            </w:r>
            <w:r>
              <w:rPr>
                <w:sz w:val="21"/>
              </w:rPr>
              <w:t>．检查挡车器是否正常。</w:t>
            </w:r>
          </w:p>
        </w:tc>
      </w:tr>
      <w:tr>
        <w:tc>
          <w:tcPr>
            <w:tcW w:type="dxa" w:w="7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4</w:t>
            </w:r>
          </w:p>
        </w:tc>
        <w:tc>
          <w:tcPr>
            <w:tcW w:type="dxa" w:w="1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沟渠池井</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．检查沟、渠有无堵塞现象，如有异常及时疏通。</w:t>
            </w:r>
          </w:p>
          <w:p>
            <w:pPr>
              <w:pStyle w:val="null3"/>
              <w:jc w:val="left"/>
            </w:pPr>
            <w:r>
              <w:rPr>
                <w:sz w:val="21"/>
              </w:rPr>
              <w:t>2</w:t>
            </w:r>
            <w:r>
              <w:rPr>
                <w:sz w:val="21"/>
              </w:rPr>
              <w:t>．检查雨水篦有无异常。</w:t>
            </w:r>
          </w:p>
        </w:tc>
      </w:tr>
      <w:tr>
        <w:tc>
          <w:tcPr>
            <w:tcW w:type="dxa" w:w="776"/>
            <w:vMerge/>
            <w:tcBorders>
              <w:top w:val="none" w:color="000000" w:sz="4"/>
              <w:left w:val="single" w:color="000000" w:sz="4"/>
              <w:bottom w:val="single" w:color="000000" w:sz="4"/>
              <w:right w:val="single" w:color="000000" w:sz="4"/>
            </w:tcBorders>
          </w:tcPr>
          <w:p/>
        </w:tc>
        <w:tc>
          <w:tcPr>
            <w:tcW w:type="dxa" w:w="1374"/>
            <w:vMerge/>
            <w:tcBorders>
              <w:top w:val="none" w:color="000000" w:sz="4"/>
              <w:left w:val="none" w:color="000000" w:sz="4"/>
              <w:bottom w:val="single" w:color="000000" w:sz="4"/>
              <w:right w:val="single" w:color="000000" w:sz="4"/>
            </w:tcBorders>
          </w:tcP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．检查井底及池底是否有污物沉积，如有沉积及时清污。</w:t>
            </w:r>
          </w:p>
          <w:p>
            <w:pPr>
              <w:pStyle w:val="null3"/>
              <w:jc w:val="left"/>
            </w:pPr>
            <w:r>
              <w:rPr>
                <w:sz w:val="21"/>
              </w:rPr>
              <w:t>2</w:t>
            </w:r>
            <w:r>
              <w:rPr>
                <w:sz w:val="21"/>
              </w:rPr>
              <w:t>．检查井壁有无裂缝及塌陷，如有异常及时修复。</w:t>
            </w:r>
          </w:p>
          <w:p>
            <w:pPr>
              <w:pStyle w:val="null3"/>
              <w:jc w:val="left"/>
            </w:pPr>
            <w:r>
              <w:rPr>
                <w:sz w:val="21"/>
              </w:rPr>
              <w:t>3</w:t>
            </w:r>
            <w:r>
              <w:rPr>
                <w:sz w:val="21"/>
              </w:rPr>
              <w:t>．检查沟、渠是否完好，如有异常及时修复。</w:t>
            </w:r>
          </w:p>
          <w:p>
            <w:pPr>
              <w:pStyle w:val="null3"/>
              <w:jc w:val="left"/>
            </w:pPr>
            <w:r>
              <w:rPr>
                <w:sz w:val="21"/>
              </w:rPr>
              <w:t>4</w:t>
            </w:r>
            <w:r>
              <w:rPr>
                <w:sz w:val="21"/>
              </w:rPr>
              <w:t>．井盖及雨水篦刷漆。</w:t>
            </w:r>
          </w:p>
          <w:p>
            <w:pPr>
              <w:pStyle w:val="null3"/>
              <w:jc w:val="left"/>
            </w:pPr>
            <w:r>
              <w:rPr>
                <w:sz w:val="21"/>
              </w:rPr>
              <w:t>5</w:t>
            </w:r>
            <w:r>
              <w:rPr>
                <w:sz w:val="21"/>
              </w:rPr>
              <w:t>．检查井盖完好程度，发现损坏及时修复或更换。</w:t>
            </w:r>
          </w:p>
        </w:tc>
      </w:tr>
      <w:tr>
        <w:tc>
          <w:tcPr>
            <w:tcW w:type="dxa" w:w="77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w:t>
            </w:r>
          </w:p>
        </w:tc>
        <w:tc>
          <w:tcPr>
            <w:tcW w:type="dxa" w:w="137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公用标志</w:t>
            </w:r>
          </w:p>
          <w:p>
            <w:pPr>
              <w:pStyle w:val="null3"/>
              <w:jc w:val="left"/>
            </w:pPr>
            <w:r>
              <w:rPr>
                <w:sz w:val="21"/>
              </w:rPr>
              <w:t>设施</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．保证标识清晰、无污迹、无脱落、无破损，发现异常及时处理。</w:t>
            </w:r>
          </w:p>
          <w:p>
            <w:pPr>
              <w:pStyle w:val="null3"/>
              <w:jc w:val="left"/>
            </w:pPr>
            <w:r>
              <w:rPr>
                <w:sz w:val="21"/>
              </w:rPr>
              <w:t>2</w:t>
            </w:r>
            <w:r>
              <w:rPr>
                <w:sz w:val="21"/>
              </w:rPr>
              <w:t>．检查牢固程度，如有松脱，及时恢复。</w:t>
            </w:r>
          </w:p>
        </w:tc>
      </w:tr>
      <w:tr>
        <w:tc>
          <w:tcPr>
            <w:tcW w:type="dxa" w:w="776"/>
            <w:vMerge/>
            <w:tcBorders>
              <w:top w:val="none" w:color="000000" w:sz="4"/>
              <w:left w:val="single" w:color="000000" w:sz="4"/>
              <w:bottom w:val="single" w:color="000000" w:sz="4"/>
              <w:right w:val="single" w:color="000000" w:sz="4"/>
            </w:tcBorders>
          </w:tcPr>
          <w:p/>
        </w:tc>
        <w:tc>
          <w:tcPr>
            <w:tcW w:type="dxa" w:w="1374"/>
            <w:vMerge/>
            <w:tcBorders>
              <w:top w:val="none" w:color="000000" w:sz="4"/>
              <w:left w:val="none" w:color="000000" w:sz="4"/>
              <w:bottom w:val="single" w:color="000000" w:sz="4"/>
              <w:right w:val="single" w:color="000000" w:sz="4"/>
            </w:tcBorders>
          </w:tcP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检查完好程度，加固。</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6</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垃圾中转站</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检查有无损坏，发现问题及时处理。</w:t>
            </w:r>
          </w:p>
        </w:tc>
      </w:tr>
      <w:tr>
        <w:tc>
          <w:tcPr>
            <w:tcW w:type="dxa" w:w="7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7</w:t>
            </w:r>
          </w:p>
        </w:tc>
        <w:tc>
          <w:tcPr>
            <w:tcW w:type="dxa" w:w="13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管网</w:t>
            </w:r>
          </w:p>
        </w:tc>
        <w:tc>
          <w:tcPr>
            <w:tcW w:type="dxa" w:w="1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w:t>
            </w:r>
          </w:p>
        </w:tc>
        <w:tc>
          <w:tcPr>
            <w:tcW w:type="dxa" w:w="6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．管道刷漆。</w:t>
            </w:r>
          </w:p>
          <w:p>
            <w:pPr>
              <w:pStyle w:val="null3"/>
              <w:jc w:val="left"/>
            </w:pPr>
            <w:r>
              <w:rPr>
                <w:sz w:val="21"/>
              </w:rPr>
              <w:t>2</w:t>
            </w:r>
            <w:r>
              <w:rPr>
                <w:sz w:val="21"/>
              </w:rPr>
              <w:t>．检查管道保温层有无损坏。</w:t>
            </w:r>
          </w:p>
          <w:p>
            <w:pPr>
              <w:pStyle w:val="null3"/>
              <w:jc w:val="left"/>
            </w:pPr>
            <w:r>
              <w:rPr>
                <w:sz w:val="21"/>
              </w:rPr>
              <w:t>3</w:t>
            </w:r>
            <w:r>
              <w:rPr>
                <w:sz w:val="21"/>
              </w:rPr>
              <w:t>．管网支架完好。</w:t>
            </w:r>
          </w:p>
          <w:p>
            <w:pPr>
              <w:pStyle w:val="null3"/>
              <w:jc w:val="left"/>
            </w:pPr>
            <w:r>
              <w:rPr>
                <w:sz w:val="21"/>
              </w:rPr>
              <w:t>4</w:t>
            </w:r>
            <w:r>
              <w:rPr>
                <w:sz w:val="21"/>
              </w:rPr>
              <w:t>．检查或更换管网。</w:t>
            </w:r>
          </w:p>
          <w:p>
            <w:pPr>
              <w:pStyle w:val="null3"/>
              <w:jc w:val="left"/>
            </w:pPr>
            <w:r>
              <w:rPr>
                <w:sz w:val="21"/>
              </w:rPr>
              <w:t>5</w:t>
            </w:r>
            <w:r>
              <w:rPr>
                <w:sz w:val="21"/>
              </w:rPr>
              <w:t>．发现异常及时修复。（包括地下管网）</w:t>
            </w:r>
          </w:p>
        </w:tc>
      </w:tr>
    </w:tbl>
    <w:p>
      <w:pPr>
        <w:pStyle w:val="null3"/>
        <w:jc w:val="left"/>
      </w:pPr>
      <w:r>
        <w:rPr>
          <w:sz w:val="21"/>
          <w:b/>
        </w:rPr>
        <w:t>6.</w:t>
      </w:r>
      <w:r>
        <w:rPr>
          <w:sz w:val="21"/>
          <w:b/>
        </w:rPr>
        <w:t>5.3</w:t>
      </w:r>
      <w:r>
        <w:rPr>
          <w:sz w:val="21"/>
          <w:b/>
        </w:rPr>
        <w:t>供配电系统维护管理</w:t>
      </w:r>
    </w:p>
    <w:p>
      <w:pPr>
        <w:pStyle w:val="null3"/>
        <w:jc w:val="left"/>
      </w:pPr>
      <w:r>
        <w:rPr>
          <w:sz w:val="21"/>
        </w:rPr>
        <w:t>6.</w:t>
      </w:r>
      <w:r>
        <w:rPr>
          <w:sz w:val="21"/>
        </w:rPr>
        <w:t>5.3.1</w:t>
      </w:r>
      <w:r>
        <w:rPr>
          <w:sz w:val="21"/>
        </w:rPr>
        <w:t>供配电系统范围内的电气设备包括变压器、高压环网柜、高压开关柜、低压配电柜、变配电室等。</w:t>
      </w:r>
    </w:p>
    <w:p>
      <w:pPr>
        <w:pStyle w:val="null3"/>
        <w:jc w:val="left"/>
      </w:pPr>
      <w:r>
        <w:rPr>
          <w:sz w:val="21"/>
        </w:rPr>
        <w:t>6.</w:t>
      </w:r>
      <w:r>
        <w:rPr>
          <w:sz w:val="21"/>
        </w:rPr>
        <w:t>5.3.2</w:t>
      </w:r>
      <w:r>
        <w:rPr>
          <w:sz w:val="21"/>
        </w:rPr>
        <w:t>供配电系统管理养护要求：定期对供配电系统范围内的电气设备进行检查、检测和维护，建立各项设备档案，确保供配电系统</w:t>
      </w:r>
      <w:r>
        <w:rPr>
          <w:sz w:val="21"/>
        </w:rPr>
        <w:t>24</w:t>
      </w:r>
      <w:r>
        <w:rPr>
          <w:sz w:val="21"/>
        </w:rPr>
        <w:t>小时正常、安全运行，配合第三方公司对高压配电设备进行预防性试验等。具体要求如下：</w:t>
      </w:r>
    </w:p>
    <w:p>
      <w:pPr>
        <w:pStyle w:val="null3"/>
        <w:jc w:val="left"/>
      </w:pPr>
      <w:r>
        <w:rPr>
          <w:sz w:val="21"/>
        </w:rPr>
        <w:t>6.</w:t>
      </w:r>
      <w:r>
        <w:rPr>
          <w:sz w:val="21"/>
        </w:rPr>
        <w:t>5.3.2.1</w:t>
      </w:r>
      <w:r>
        <w:rPr>
          <w:sz w:val="21"/>
        </w:rPr>
        <w:t>维修管理人员持有专业上岗证书。</w:t>
      </w:r>
    </w:p>
    <w:p>
      <w:pPr>
        <w:pStyle w:val="null3"/>
        <w:jc w:val="left"/>
      </w:pPr>
      <w:r>
        <w:rPr>
          <w:sz w:val="21"/>
        </w:rPr>
        <w:t>6.</w:t>
      </w:r>
      <w:r>
        <w:rPr>
          <w:sz w:val="21"/>
        </w:rPr>
        <w:t>5.3.2.2</w:t>
      </w:r>
      <w:r>
        <w:rPr>
          <w:sz w:val="21"/>
        </w:rPr>
        <w:t>各类安全和操作标识准确、完善、清晰。</w:t>
      </w:r>
    </w:p>
    <w:p>
      <w:pPr>
        <w:pStyle w:val="null3"/>
        <w:jc w:val="left"/>
      </w:pPr>
      <w:r>
        <w:rPr>
          <w:sz w:val="21"/>
        </w:rPr>
        <w:t>6.</w:t>
      </w:r>
      <w:r>
        <w:rPr>
          <w:sz w:val="21"/>
        </w:rPr>
        <w:t>5.3.2.3</w:t>
      </w:r>
      <w:r>
        <w:rPr>
          <w:sz w:val="21"/>
        </w:rPr>
        <w:t>配电房上锁，标识清晰完好</w:t>
      </w:r>
      <w:r>
        <w:rPr>
          <w:sz w:val="21"/>
        </w:rPr>
        <w:t>,</w:t>
      </w:r>
      <w:r>
        <w:rPr>
          <w:sz w:val="21"/>
        </w:rPr>
        <w:t>具有防鼠措施。</w:t>
      </w:r>
    </w:p>
    <w:p>
      <w:pPr>
        <w:pStyle w:val="null3"/>
        <w:jc w:val="left"/>
      </w:pPr>
      <w:r>
        <w:rPr>
          <w:sz w:val="21"/>
        </w:rPr>
        <w:t>6.</w:t>
      </w:r>
      <w:r>
        <w:rPr>
          <w:sz w:val="21"/>
        </w:rPr>
        <w:t>5.3.2.4</w:t>
      </w:r>
      <w:r>
        <w:rPr>
          <w:sz w:val="21"/>
        </w:rPr>
        <w:t>配电盘、柜器件齐全，接地、运行完好；配线绝缘完好可靠；报修、发现问题</w:t>
      </w:r>
      <w:r>
        <w:rPr>
          <w:sz w:val="21"/>
        </w:rPr>
        <w:t>10</w:t>
      </w:r>
      <w:r>
        <w:rPr>
          <w:sz w:val="21"/>
        </w:rPr>
        <w:t>分钟内处理。</w:t>
      </w:r>
    </w:p>
    <w:p>
      <w:pPr>
        <w:pStyle w:val="null3"/>
        <w:jc w:val="left"/>
      </w:pPr>
      <w:r>
        <w:rPr>
          <w:sz w:val="21"/>
        </w:rPr>
        <w:t>6.</w:t>
      </w:r>
      <w:r>
        <w:rPr>
          <w:sz w:val="21"/>
        </w:rPr>
        <w:t>5.3.2.5</w:t>
      </w:r>
      <w:r>
        <w:rPr>
          <w:sz w:val="21"/>
        </w:rPr>
        <w:t>正常限电、停电提前</w:t>
      </w:r>
      <w:r>
        <w:rPr>
          <w:sz w:val="21"/>
        </w:rPr>
        <w:t>24</w:t>
      </w:r>
      <w:r>
        <w:rPr>
          <w:sz w:val="21"/>
        </w:rPr>
        <w:t>小时通告用户；制定市政停电和配电设备故障应急处置预案，应急恢复用电在</w:t>
      </w:r>
      <w:r>
        <w:rPr>
          <w:sz w:val="21"/>
        </w:rPr>
        <w:t>15</w:t>
      </w:r>
      <w:r>
        <w:rPr>
          <w:sz w:val="21"/>
        </w:rPr>
        <w:t>分钟内完成。</w:t>
      </w:r>
    </w:p>
    <w:p>
      <w:pPr>
        <w:pStyle w:val="null3"/>
        <w:jc w:val="left"/>
      </w:pPr>
      <w:r>
        <w:rPr>
          <w:sz w:val="21"/>
        </w:rPr>
        <w:t>6.</w:t>
      </w:r>
      <w:r>
        <w:rPr>
          <w:sz w:val="21"/>
        </w:rPr>
        <w:t>5.3.2.6</w:t>
      </w:r>
      <w:r>
        <w:rPr>
          <w:sz w:val="21"/>
        </w:rPr>
        <w:t>供电线路规范，无私搭乱接现象。</w:t>
      </w:r>
    </w:p>
    <w:p>
      <w:pPr>
        <w:pStyle w:val="null3"/>
        <w:jc w:val="left"/>
      </w:pPr>
      <w:r>
        <w:rPr>
          <w:sz w:val="21"/>
        </w:rPr>
        <w:t>6.</w:t>
      </w:r>
      <w:r>
        <w:rPr>
          <w:sz w:val="21"/>
        </w:rPr>
        <w:t>5.3.2.7</w:t>
      </w:r>
      <w:r>
        <w:rPr>
          <w:sz w:val="21"/>
        </w:rPr>
        <w:t>高压配电装置有明显隔离网隔离。</w:t>
      </w:r>
    </w:p>
    <w:p>
      <w:pPr>
        <w:pStyle w:val="null3"/>
        <w:jc w:val="left"/>
      </w:pPr>
      <w:r>
        <w:rPr>
          <w:sz w:val="21"/>
        </w:rPr>
        <w:t>6.</w:t>
      </w:r>
      <w:r>
        <w:rPr>
          <w:sz w:val="21"/>
        </w:rPr>
        <w:t>5.3.2.8</w:t>
      </w:r>
      <w:r>
        <w:rPr>
          <w:sz w:val="21"/>
        </w:rPr>
        <w:t>严格执行供电系统管理措施，每日巡检两次以上记录完整；电表完好，计量准确。</w:t>
      </w:r>
    </w:p>
    <w:p>
      <w:pPr>
        <w:pStyle w:val="null3"/>
        <w:jc w:val="left"/>
      </w:pPr>
      <w:r>
        <w:rPr>
          <w:sz w:val="21"/>
        </w:rPr>
        <w:t>6.</w:t>
      </w:r>
      <w:r>
        <w:rPr>
          <w:sz w:val="21"/>
        </w:rPr>
        <w:t>5.3.2.9</w:t>
      </w:r>
      <w:r>
        <w:rPr>
          <w:sz w:val="21"/>
        </w:rPr>
        <w:t>制定切实可行节电管理制度，有明显节能成果。</w:t>
      </w:r>
    </w:p>
    <w:p>
      <w:pPr>
        <w:pStyle w:val="null3"/>
        <w:jc w:val="left"/>
      </w:pPr>
      <w:r>
        <w:rPr>
          <w:sz w:val="21"/>
        </w:rPr>
        <w:t>6.</w:t>
      </w:r>
      <w:r>
        <w:rPr>
          <w:sz w:val="21"/>
        </w:rPr>
        <w:t>5.3.2.10</w:t>
      </w:r>
      <w:r>
        <w:rPr>
          <w:sz w:val="21"/>
        </w:rPr>
        <w:t>建立</w:t>
      </w:r>
      <w:r>
        <w:rPr>
          <w:sz w:val="21"/>
        </w:rPr>
        <w:t>24</w:t>
      </w:r>
      <w:r>
        <w:rPr>
          <w:sz w:val="21"/>
        </w:rPr>
        <w:t>小时运行维修值班制度。及时排除故障，零星维修合格率</w:t>
      </w:r>
      <w:r>
        <w:rPr>
          <w:sz w:val="21"/>
        </w:rPr>
        <w:t>100%</w:t>
      </w:r>
      <w:r>
        <w:rPr>
          <w:sz w:val="21"/>
        </w:rPr>
        <w:t>。</w:t>
      </w:r>
    </w:p>
    <w:p>
      <w:pPr>
        <w:pStyle w:val="null3"/>
        <w:jc w:val="left"/>
      </w:pPr>
      <w:r>
        <w:rPr>
          <w:sz w:val="21"/>
        </w:rPr>
        <w:t>6.</w:t>
      </w:r>
      <w:r>
        <w:rPr>
          <w:sz w:val="21"/>
        </w:rPr>
        <w:t>5.3.2.11</w:t>
      </w:r>
      <w:r>
        <w:rPr>
          <w:sz w:val="21"/>
        </w:rPr>
        <w:t>供配电系统维护管理计划及要求</w:t>
      </w:r>
    </w:p>
    <w:tbl>
      <w:tblPr>
        <w:tblW w:w="0" w:type="auto"/>
        <w:tblBorders>
          <w:top w:val="none" w:color="000000" w:sz="4"/>
          <w:left w:val="none" w:color="000000" w:sz="4"/>
          <w:bottom w:val="none" w:color="000000" w:sz="4"/>
          <w:right w:val="none" w:color="000000" w:sz="4"/>
          <w:insideH w:val="none"/>
          <w:insideV w:val="none"/>
        </w:tblBorders>
      </w:tblPr>
      <w:tblGrid>
        <w:gridCol w:w="750"/>
        <w:gridCol w:w="825"/>
        <w:gridCol w:w="4305"/>
        <w:gridCol w:w="2190"/>
      </w:tblGrid>
      <w:tr>
        <w:tc>
          <w:tcPr>
            <w:tcW w:type="dxa" w:w="7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w:t>
            </w:r>
          </w:p>
        </w:tc>
        <w:tc>
          <w:tcPr>
            <w:tcW w:type="dxa" w:w="8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频次</w:t>
            </w:r>
          </w:p>
        </w:tc>
        <w:tc>
          <w:tcPr>
            <w:tcW w:type="dxa" w:w="4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内容</w:t>
            </w:r>
          </w:p>
        </w:tc>
        <w:tc>
          <w:tcPr>
            <w:tcW w:type="dxa" w:w="2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具体要求</w:t>
            </w: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高压环网柜</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每月清理外部灰尘。</w:t>
            </w:r>
          </w:p>
          <w:p>
            <w:pPr>
              <w:pStyle w:val="null3"/>
              <w:jc w:val="left"/>
            </w:pPr>
            <w:r>
              <w:rPr>
                <w:sz w:val="21"/>
              </w:rPr>
              <w:t>每日检查外观是否良好，有无异声。</w:t>
            </w:r>
          </w:p>
          <w:p>
            <w:pPr>
              <w:pStyle w:val="null3"/>
              <w:jc w:val="left"/>
            </w:pPr>
            <w:r>
              <w:rPr>
                <w:sz w:val="21"/>
              </w:rPr>
              <w:t>指示灯是否完好。</w:t>
            </w:r>
          </w:p>
          <w:p>
            <w:pPr>
              <w:pStyle w:val="null3"/>
              <w:jc w:val="left"/>
            </w:pPr>
            <w:r>
              <w:rPr>
                <w:sz w:val="21"/>
              </w:rPr>
              <w:t>警示标识挂设位置是否正确。</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外观整洁，</w:t>
            </w:r>
          </w:p>
          <w:p>
            <w:pPr>
              <w:pStyle w:val="null3"/>
              <w:jc w:val="left"/>
            </w:pPr>
            <w:r>
              <w:rPr>
                <w:sz w:val="21"/>
              </w:rPr>
              <w:t>指示灯完好，</w:t>
            </w:r>
          </w:p>
          <w:p>
            <w:pPr>
              <w:pStyle w:val="null3"/>
              <w:jc w:val="left"/>
            </w:pPr>
            <w:r>
              <w:rPr>
                <w:sz w:val="21"/>
              </w:rPr>
              <w:t>标示位置正确</w:t>
            </w:r>
          </w:p>
        </w:tc>
      </w:tr>
      <w:tr>
        <w:tc>
          <w:tcPr>
            <w:tcW w:type="dxa" w:w="750"/>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检查操作机构是否灵活、互锁机构是否正确。</w:t>
            </w:r>
          </w:p>
          <w:p>
            <w:pPr>
              <w:pStyle w:val="null3"/>
              <w:jc w:val="left"/>
            </w:pPr>
            <w:r>
              <w:rPr>
                <w:sz w:val="21"/>
              </w:rPr>
              <w:t>检测接地电阻、连接点是否可靠。</w:t>
            </w:r>
          </w:p>
          <w:p>
            <w:pPr>
              <w:pStyle w:val="null3"/>
              <w:jc w:val="left"/>
            </w:pPr>
            <w:r>
              <w:rPr>
                <w:sz w:val="21"/>
              </w:rPr>
              <w:t>检查电源接线装置，并紧固螺丝。</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阻值符合规范，</w:t>
            </w:r>
          </w:p>
          <w:p>
            <w:pPr>
              <w:pStyle w:val="null3"/>
              <w:jc w:val="left"/>
            </w:pPr>
            <w:r>
              <w:rPr>
                <w:sz w:val="21"/>
              </w:rPr>
              <w:t>线头紧固，</w:t>
            </w:r>
          </w:p>
          <w:p>
            <w:pPr>
              <w:pStyle w:val="null3"/>
              <w:jc w:val="left"/>
            </w:pPr>
            <w:r>
              <w:rPr>
                <w:sz w:val="21"/>
              </w:rPr>
              <w:t>操作机构灵活</w:t>
            </w: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变压器</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每日检查温控器显示、有无异声异味是否正常。</w:t>
            </w:r>
          </w:p>
          <w:p>
            <w:pPr>
              <w:pStyle w:val="null3"/>
              <w:jc w:val="left"/>
            </w:pPr>
            <w:r>
              <w:rPr>
                <w:sz w:val="21"/>
              </w:rPr>
              <w:t>检查变压器电压、电流是否在额定范围内。</w:t>
            </w:r>
          </w:p>
          <w:p>
            <w:pPr>
              <w:pStyle w:val="null3"/>
              <w:jc w:val="left"/>
            </w:pPr>
            <w:r>
              <w:rPr>
                <w:sz w:val="21"/>
              </w:rPr>
              <w:t>并作好运行记录，归档。</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各项正常</w:t>
            </w:r>
          </w:p>
        </w:tc>
      </w:tr>
      <w:tr>
        <w:tc>
          <w:tcPr>
            <w:tcW w:type="dxa" w:w="750"/>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清扫变压器外壳。</w:t>
            </w:r>
          </w:p>
          <w:p>
            <w:pPr>
              <w:pStyle w:val="null3"/>
              <w:jc w:val="left"/>
            </w:pPr>
            <w:r>
              <w:rPr>
                <w:sz w:val="21"/>
              </w:rPr>
              <w:t>紧固变压器引出线的接头，如发现接头烧伤或过热的痕迹，应进行整修处理并重新接好。</w:t>
            </w:r>
          </w:p>
          <w:p>
            <w:pPr>
              <w:pStyle w:val="null3"/>
              <w:jc w:val="left"/>
            </w:pPr>
            <w:r>
              <w:rPr>
                <w:sz w:val="21"/>
              </w:rPr>
              <w:t>检查变压器的接地线是否良好，地线是否被腐蚀，腐蚀严重时应更换地线。</w:t>
            </w:r>
          </w:p>
          <w:p>
            <w:pPr>
              <w:pStyle w:val="null3"/>
              <w:jc w:val="left"/>
            </w:pPr>
            <w:r>
              <w:rPr>
                <w:sz w:val="21"/>
              </w:rPr>
              <w:t>年初向中标人申报，委托供电公司对区内所有变压器进行测试、试验等项目的维修保养，并将结果记录并归档。</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外观干净整洁；</w:t>
            </w:r>
          </w:p>
          <w:p>
            <w:pPr>
              <w:pStyle w:val="null3"/>
              <w:jc w:val="left"/>
            </w:pPr>
            <w:r>
              <w:rPr>
                <w:sz w:val="21"/>
              </w:rPr>
              <w:t>运行状态良好，</w:t>
            </w:r>
          </w:p>
          <w:p>
            <w:pPr>
              <w:pStyle w:val="null3"/>
              <w:jc w:val="left"/>
            </w:pPr>
            <w:r>
              <w:rPr>
                <w:sz w:val="21"/>
              </w:rPr>
              <w:t>保证供电质量；</w:t>
            </w:r>
          </w:p>
          <w:p>
            <w:pPr>
              <w:pStyle w:val="null3"/>
              <w:jc w:val="left"/>
            </w:pPr>
            <w:r>
              <w:rPr>
                <w:sz w:val="21"/>
              </w:rPr>
              <w:t>连接部位无松动、</w:t>
            </w:r>
          </w:p>
          <w:p>
            <w:pPr>
              <w:pStyle w:val="null3"/>
              <w:jc w:val="left"/>
            </w:pPr>
            <w:r>
              <w:rPr>
                <w:sz w:val="21"/>
              </w:rPr>
              <w:t>过热现象</w:t>
            </w:r>
          </w:p>
          <w:p>
            <w:pPr>
              <w:pStyle w:val="null3"/>
              <w:jc w:val="left"/>
            </w:pPr>
            <w:r>
              <w:rPr>
                <w:sz w:val="21"/>
              </w:rPr>
              <w:t>绝缘子无松动、</w:t>
            </w:r>
          </w:p>
          <w:p>
            <w:pPr>
              <w:pStyle w:val="null3"/>
              <w:jc w:val="left"/>
            </w:pPr>
            <w:r>
              <w:rPr>
                <w:sz w:val="21"/>
              </w:rPr>
              <w:t>破损</w:t>
            </w: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配电电容器屏</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清洁卫生。</w:t>
            </w:r>
          </w:p>
          <w:p>
            <w:pPr>
              <w:pStyle w:val="null3"/>
              <w:jc w:val="left"/>
            </w:pPr>
            <w:r>
              <w:rPr>
                <w:sz w:val="21"/>
              </w:rPr>
              <w:t>检查外观是否完好，指示灯是否显示正常，电压、电流是否正常，三相负荷是否平衡，有无异声、异味。检查开关是否在正确位置，标示是否清楚。</w:t>
            </w:r>
          </w:p>
          <w:p>
            <w:pPr>
              <w:pStyle w:val="null3"/>
              <w:jc w:val="left"/>
            </w:pPr>
            <w:r>
              <w:rPr>
                <w:sz w:val="21"/>
              </w:rPr>
              <w:t>检查无功补偿设备工作是否正常，功率因数是否达到要求。检查电容器、熔断器是否过热，</w:t>
            </w:r>
            <w:r>
              <w:rPr>
                <w:sz w:val="21"/>
              </w:rPr>
              <w:t>熔断。</w:t>
            </w:r>
          </w:p>
          <w:p>
            <w:pPr>
              <w:pStyle w:val="null3"/>
              <w:jc w:val="left"/>
            </w:pPr>
            <w:r>
              <w:rPr>
                <w:sz w:val="21"/>
              </w:rPr>
              <w:t>检查开关触头接触是否良好，有无短路、过载现象。</w:t>
            </w:r>
          </w:p>
          <w:p>
            <w:pPr>
              <w:pStyle w:val="null3"/>
              <w:jc w:val="left"/>
            </w:pPr>
            <w:r>
              <w:rPr>
                <w:sz w:val="21"/>
              </w:rPr>
              <w:t>检查电力监控系统监控模块工作是否正常。</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设备卫生、</w:t>
            </w:r>
          </w:p>
          <w:p>
            <w:pPr>
              <w:pStyle w:val="null3"/>
              <w:jc w:val="left"/>
            </w:pPr>
            <w:r>
              <w:rPr>
                <w:sz w:val="21"/>
              </w:rPr>
              <w:t>标示清楚、</w:t>
            </w:r>
          </w:p>
          <w:p>
            <w:pPr>
              <w:pStyle w:val="null3"/>
              <w:jc w:val="left"/>
            </w:pPr>
            <w:r>
              <w:rPr>
                <w:sz w:val="21"/>
              </w:rPr>
              <w:t>设备运行正常</w:t>
            </w:r>
          </w:p>
        </w:tc>
      </w:tr>
      <w:tr>
        <w:tc>
          <w:tcPr>
            <w:tcW w:type="dxa" w:w="750"/>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清洁卫生。</w:t>
            </w:r>
          </w:p>
          <w:p>
            <w:pPr>
              <w:pStyle w:val="null3"/>
              <w:jc w:val="left"/>
            </w:pPr>
            <w:r>
              <w:rPr>
                <w:sz w:val="21"/>
              </w:rPr>
              <w:t>紧固螺丝，调整接触点隙，更换打磨烧坏的动静触头。</w:t>
            </w:r>
          </w:p>
          <w:p>
            <w:pPr>
              <w:pStyle w:val="null3"/>
              <w:jc w:val="left"/>
            </w:pPr>
            <w:r>
              <w:rPr>
                <w:sz w:val="21"/>
              </w:rPr>
              <w:t>若有过载现象，应更换容量大的配电设备。</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设备卫生，</w:t>
            </w:r>
          </w:p>
          <w:p>
            <w:pPr>
              <w:pStyle w:val="null3"/>
              <w:jc w:val="left"/>
            </w:pPr>
            <w:r>
              <w:rPr>
                <w:sz w:val="21"/>
              </w:rPr>
              <w:t>开关状态良好。</w:t>
            </w:r>
          </w:p>
        </w:tc>
      </w:tr>
      <w:tr>
        <w:tc>
          <w:tcPr>
            <w:tcW w:type="dxa" w:w="750"/>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重复上述检查。</w:t>
            </w:r>
          </w:p>
          <w:p>
            <w:pPr>
              <w:pStyle w:val="null3"/>
              <w:jc w:val="left"/>
            </w:pPr>
            <w:r>
              <w:rPr>
                <w:sz w:val="21"/>
              </w:rPr>
              <w:t>检测接地电阻。</w:t>
            </w:r>
          </w:p>
          <w:p>
            <w:pPr>
              <w:pStyle w:val="null3"/>
              <w:jc w:val="left"/>
            </w:pPr>
            <w:r>
              <w:rPr>
                <w:sz w:val="21"/>
              </w:rPr>
              <w:t>测试过流保护装置、联锁装置是否可靠。</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r>
              <w:rPr>
                <w:sz w:val="21"/>
              </w:rPr>
              <w:t>．屏内清洁无杂物，连接件无松动，无发热变色，仪表等附件完好无损；</w:t>
            </w:r>
          </w:p>
          <w:p>
            <w:pPr>
              <w:pStyle w:val="null3"/>
              <w:jc w:val="left"/>
            </w:pPr>
            <w:r>
              <w:rPr>
                <w:sz w:val="21"/>
              </w:rPr>
              <w:t>2</w:t>
            </w:r>
            <w:r>
              <w:rPr>
                <w:sz w:val="21"/>
              </w:rPr>
              <w:t>．动力配电系统运行安全可靠。</w:t>
            </w:r>
          </w:p>
        </w:tc>
      </w:tr>
      <w:tr>
        <w:tc>
          <w:tcPr>
            <w:tcW w:type="dxa" w:w="7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照明器具</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照明器具的清洁卫生。</w:t>
            </w:r>
          </w:p>
          <w:p>
            <w:pPr>
              <w:pStyle w:val="null3"/>
              <w:jc w:val="left"/>
            </w:pPr>
            <w:r>
              <w:rPr>
                <w:sz w:val="21"/>
              </w:rPr>
              <w:t>检查外观是否良好，有无异声。</w:t>
            </w:r>
          </w:p>
          <w:p>
            <w:pPr>
              <w:pStyle w:val="null3"/>
              <w:jc w:val="left"/>
            </w:pPr>
            <w:r>
              <w:rPr>
                <w:sz w:val="21"/>
              </w:rPr>
              <w:t>检查灯具照度的均匀度；如有异常，马上处理。</w:t>
            </w:r>
          </w:p>
          <w:p>
            <w:pPr>
              <w:pStyle w:val="null3"/>
              <w:jc w:val="left"/>
            </w:pPr>
            <w:r>
              <w:rPr>
                <w:sz w:val="21"/>
              </w:rPr>
              <w:t>调整照明器具亮度，节约能源。</w:t>
            </w:r>
          </w:p>
          <w:p>
            <w:pPr>
              <w:pStyle w:val="null3"/>
              <w:jc w:val="left"/>
            </w:pPr>
            <w:r>
              <w:rPr>
                <w:sz w:val="21"/>
              </w:rPr>
              <w:t>更换过热、故障配件、避免短路现象。</w:t>
            </w:r>
          </w:p>
          <w:p>
            <w:pPr>
              <w:pStyle w:val="null3"/>
              <w:jc w:val="left"/>
            </w:pPr>
            <w:r>
              <w:rPr>
                <w:sz w:val="21"/>
              </w:rPr>
              <w:t>根据季节和要求合理调整灯光工程的开机时间。</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灯具卫生，</w:t>
            </w:r>
          </w:p>
          <w:p>
            <w:pPr>
              <w:pStyle w:val="null3"/>
              <w:jc w:val="left"/>
            </w:pPr>
            <w:r>
              <w:rPr>
                <w:sz w:val="21"/>
              </w:rPr>
              <w:t>工作正常。</w:t>
            </w:r>
          </w:p>
        </w:tc>
      </w:tr>
      <w:tr>
        <w:tc>
          <w:tcPr>
            <w:tcW w:type="dxa" w:w="7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供电线路</w:t>
            </w: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清洁卫生。</w:t>
            </w:r>
          </w:p>
          <w:p>
            <w:pPr>
              <w:pStyle w:val="null3"/>
              <w:jc w:val="left"/>
            </w:pPr>
            <w:r>
              <w:rPr>
                <w:sz w:val="21"/>
              </w:rPr>
              <w:t>清楚环境无积水、杂物。</w:t>
            </w:r>
          </w:p>
          <w:p>
            <w:pPr>
              <w:pStyle w:val="null3"/>
              <w:jc w:val="left"/>
            </w:pPr>
            <w:r>
              <w:rPr>
                <w:sz w:val="21"/>
              </w:rPr>
              <w:t>供电电缆标示是否清晰、脱落，如有马上处理。</w:t>
            </w:r>
          </w:p>
          <w:p>
            <w:pPr>
              <w:pStyle w:val="null3"/>
              <w:jc w:val="left"/>
            </w:pPr>
            <w:r>
              <w:rPr>
                <w:sz w:val="21"/>
              </w:rPr>
              <w:t>检查线路有无过热现象、进出线路接线装置是否完好。</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线路无过热现象，接线装置紧固，</w:t>
            </w:r>
          </w:p>
          <w:p>
            <w:pPr>
              <w:pStyle w:val="null3"/>
              <w:jc w:val="left"/>
            </w:pPr>
            <w:r>
              <w:rPr>
                <w:sz w:val="21"/>
              </w:rPr>
              <w:t>标示清晰。</w:t>
            </w:r>
          </w:p>
        </w:tc>
      </w:tr>
      <w:tr>
        <w:tc>
          <w:tcPr>
            <w:tcW w:type="dxa" w:w="750"/>
            <w:vMerge/>
            <w:tcBorders>
              <w:top w:val="none" w:color="000000" w:sz="4"/>
              <w:left w:val="single" w:color="000000" w:sz="4"/>
              <w:bottom w:val="single" w:color="000000" w:sz="4"/>
              <w:right w:val="single" w:color="000000" w:sz="4"/>
            </w:tcBorders>
          </w:tcPr>
          <w:p/>
        </w:tc>
        <w:tc>
          <w:tcPr>
            <w:tcW w:type="dxa" w:w="8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每年一次</w:t>
            </w:r>
          </w:p>
        </w:tc>
        <w:tc>
          <w:tcPr>
            <w:tcW w:type="dxa" w:w="4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用仪表检测线路绝缘电阻。</w:t>
            </w:r>
          </w:p>
          <w:p>
            <w:pPr>
              <w:pStyle w:val="null3"/>
              <w:jc w:val="left"/>
            </w:pPr>
            <w:r>
              <w:rPr>
                <w:sz w:val="21"/>
              </w:rPr>
              <w:t>对金属支架、电缆套管涂防锈漆或沥青。</w:t>
            </w:r>
          </w:p>
        </w:tc>
        <w:tc>
          <w:tcPr>
            <w:tcW w:type="dxa" w:w="2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阻值符合规范，</w:t>
            </w:r>
          </w:p>
          <w:p>
            <w:pPr>
              <w:pStyle w:val="null3"/>
              <w:jc w:val="left"/>
            </w:pPr>
            <w:r>
              <w:rPr>
                <w:sz w:val="21"/>
              </w:rPr>
              <w:t>无锈蚀。</w:t>
            </w:r>
          </w:p>
        </w:tc>
      </w:tr>
    </w:tbl>
    <w:p>
      <w:pPr>
        <w:pStyle w:val="null3"/>
        <w:jc w:val="left"/>
      </w:pPr>
      <w:r>
        <w:rPr>
          <w:sz w:val="21"/>
          <w:b/>
        </w:rPr>
        <w:t>6.</w:t>
      </w:r>
      <w:r>
        <w:rPr>
          <w:sz w:val="21"/>
          <w:b/>
        </w:rPr>
        <w:t>5.4</w:t>
      </w:r>
      <w:r>
        <w:rPr>
          <w:sz w:val="21"/>
          <w:b/>
        </w:rPr>
        <w:t>给排水系统维护管理</w:t>
      </w:r>
    </w:p>
    <w:p>
      <w:pPr>
        <w:pStyle w:val="null3"/>
        <w:jc w:val="left"/>
      </w:pPr>
      <w:r>
        <w:rPr>
          <w:sz w:val="21"/>
        </w:rPr>
        <w:t>6.</w:t>
      </w:r>
      <w:r>
        <w:rPr>
          <w:sz w:val="21"/>
        </w:rPr>
        <w:t>5.4.1</w:t>
      </w:r>
      <w:r>
        <w:rPr>
          <w:sz w:val="21"/>
        </w:rPr>
        <w:t>严格落实供水、用水管理制度，完善给排水系统设备维修保养制度，加强对给排水系统范围内的设备设施包括管网、水箱、水池、化粪池、水井、阀门等的日常检查、保养、维修、清洁和清通工作，确保给排水系统</w:t>
      </w:r>
      <w:r>
        <w:rPr>
          <w:sz w:val="21"/>
        </w:rPr>
        <w:t>24</w:t>
      </w:r>
      <w:r>
        <w:rPr>
          <w:sz w:val="21"/>
        </w:rPr>
        <w:t>小时正常、安全运行。</w:t>
      </w:r>
    </w:p>
    <w:p>
      <w:pPr>
        <w:pStyle w:val="null3"/>
        <w:jc w:val="left"/>
      </w:pPr>
      <w:r>
        <w:rPr>
          <w:sz w:val="21"/>
        </w:rPr>
        <w:t>6.</w:t>
      </w:r>
      <w:r>
        <w:rPr>
          <w:sz w:val="21"/>
        </w:rPr>
        <w:t>5.4.2</w:t>
      </w:r>
      <w:r>
        <w:rPr>
          <w:sz w:val="21"/>
        </w:rPr>
        <w:t>建立</w:t>
      </w:r>
      <w:r>
        <w:rPr>
          <w:sz w:val="21"/>
        </w:rPr>
        <w:t>24</w:t>
      </w:r>
      <w:r>
        <w:rPr>
          <w:sz w:val="21"/>
        </w:rPr>
        <w:t>小时维修值班制度，及时发现和排除故障，零星维修合格率</w:t>
      </w:r>
      <w:r>
        <w:rPr>
          <w:sz w:val="21"/>
        </w:rPr>
        <w:t>100%</w:t>
      </w:r>
      <w:r>
        <w:rPr>
          <w:sz w:val="21"/>
        </w:rPr>
        <w:t>。</w:t>
      </w:r>
    </w:p>
    <w:p>
      <w:pPr>
        <w:pStyle w:val="null3"/>
        <w:jc w:val="left"/>
      </w:pPr>
      <w:r>
        <w:rPr>
          <w:sz w:val="21"/>
        </w:rPr>
        <w:t>6.</w:t>
      </w:r>
      <w:r>
        <w:rPr>
          <w:sz w:val="21"/>
        </w:rPr>
        <w:t>5.4.3</w:t>
      </w:r>
      <w:r>
        <w:rPr>
          <w:sz w:val="21"/>
        </w:rPr>
        <w:t>按规定做好供水处理，确保生活饮用水符合国家规定的标准和要求，每季度对生活水池进行清洗消毒，由第三方检测机构对生活用水、空调水等水质进行检测，并向采购人提供水质检测报告，费用由采购人承担。</w:t>
      </w:r>
    </w:p>
    <w:p>
      <w:pPr>
        <w:pStyle w:val="null3"/>
        <w:jc w:val="left"/>
      </w:pPr>
      <w:r>
        <w:rPr>
          <w:sz w:val="21"/>
        </w:rPr>
        <w:t>6.</w:t>
      </w:r>
      <w:r>
        <w:rPr>
          <w:sz w:val="21"/>
        </w:rPr>
        <w:t>5.4.4</w:t>
      </w:r>
      <w:r>
        <w:rPr>
          <w:sz w:val="21"/>
        </w:rPr>
        <w:t>中标人应制定切实可行的节约用水制度，实现良好的节水效果。</w:t>
      </w:r>
    </w:p>
    <w:p>
      <w:pPr>
        <w:pStyle w:val="null3"/>
        <w:jc w:val="left"/>
      </w:pPr>
      <w:r>
        <w:rPr>
          <w:sz w:val="21"/>
        </w:rPr>
        <w:t>6.</w:t>
      </w:r>
      <w:r>
        <w:rPr>
          <w:sz w:val="21"/>
        </w:rPr>
        <w:t>5.4.5</w:t>
      </w:r>
      <w:r>
        <w:rPr>
          <w:sz w:val="21"/>
        </w:rPr>
        <w:t>各项设施设备管理养护具体要求如下表：</w:t>
      </w:r>
    </w:p>
    <w:tbl>
      <w:tblPr>
        <w:tblW w:w="0" w:type="auto"/>
        <w:tblBorders>
          <w:top w:val="none" w:color="000000" w:sz="4"/>
          <w:left w:val="none" w:color="000000" w:sz="4"/>
          <w:bottom w:val="none" w:color="000000" w:sz="4"/>
          <w:right w:val="none" w:color="000000" w:sz="4"/>
          <w:insideH w:val="none"/>
          <w:insideV w:val="none"/>
        </w:tblBorders>
      </w:tblPr>
      <w:tblGrid>
        <w:gridCol w:w="1050"/>
        <w:gridCol w:w="840"/>
        <w:gridCol w:w="4350"/>
        <w:gridCol w:w="1950"/>
      </w:tblGrid>
      <w:tr>
        <w:tc>
          <w:tcPr>
            <w:tcW w:type="dxa" w:w="10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w:t>
            </w:r>
          </w:p>
        </w:tc>
        <w:tc>
          <w:tcPr>
            <w:tcW w:type="dxa" w:w="8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频次</w:t>
            </w:r>
          </w:p>
        </w:tc>
        <w:tc>
          <w:tcPr>
            <w:tcW w:type="dxa" w:w="4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内容</w:t>
            </w:r>
          </w:p>
        </w:tc>
        <w:tc>
          <w:tcPr>
            <w:tcW w:type="dxa" w:w="19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具体要求</w:t>
            </w:r>
          </w:p>
        </w:tc>
      </w:tr>
      <w:tr>
        <w:tc>
          <w:tcPr>
            <w:tcW w:type="dxa" w:w="10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排污泵</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每天一次</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保持设备房、机体卫生清洁。</w:t>
            </w:r>
          </w:p>
          <w:p>
            <w:pPr>
              <w:pStyle w:val="null3"/>
              <w:jc w:val="left"/>
            </w:pPr>
            <w:r>
              <w:rPr>
                <w:sz w:val="21"/>
              </w:rPr>
              <w:t>每天每</w:t>
            </w:r>
            <w:r>
              <w:rPr>
                <w:sz w:val="21"/>
              </w:rPr>
              <w:t>2</w:t>
            </w:r>
            <w:r>
              <w:rPr>
                <w:sz w:val="21"/>
              </w:rPr>
              <w:t>小时观察其水位、水压等指示是否正常，运行时有无异声、异味。</w:t>
            </w:r>
          </w:p>
          <w:p>
            <w:pPr>
              <w:pStyle w:val="null3"/>
              <w:jc w:val="left"/>
            </w:pPr>
            <w:r>
              <w:rPr>
                <w:sz w:val="21"/>
              </w:rPr>
              <w:t>检查盘根处滴水是否符合规范，如不规范及时处理。</w:t>
            </w:r>
          </w:p>
          <w:p>
            <w:pPr>
              <w:pStyle w:val="null3"/>
              <w:jc w:val="left"/>
            </w:pPr>
            <w:r>
              <w:rPr>
                <w:sz w:val="21"/>
              </w:rPr>
              <w:t>检查水位深度指示是否清晰。</w:t>
            </w:r>
          </w:p>
          <w:p>
            <w:pPr>
              <w:pStyle w:val="null3"/>
              <w:jc w:val="left"/>
            </w:pPr>
            <w:r>
              <w:rPr>
                <w:sz w:val="21"/>
              </w:rPr>
              <w:t>发现故障及故障隐患及时处理。</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设备卫生，水位指示清晰。</w:t>
            </w:r>
          </w:p>
        </w:tc>
      </w:tr>
      <w:tr>
        <w:tc>
          <w:tcPr>
            <w:tcW w:type="dxa" w:w="1050"/>
            <w:vMerge/>
            <w:tcBorders>
              <w:top w:val="none" w:color="000000" w:sz="4"/>
              <w:left w:val="singl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每年一次</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电机、轴承加注黄油：如有异响，应更换轴承。</w:t>
            </w:r>
          </w:p>
          <w:p>
            <w:pPr>
              <w:pStyle w:val="null3"/>
              <w:jc w:val="left"/>
            </w:pPr>
            <w:r>
              <w:rPr>
                <w:sz w:val="21"/>
              </w:rPr>
              <w:t>泵体及管道阀门除锈刷漆；紧固柜各线路接头螺母，清扫柜内灰尘等。</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润滑良好，线头紧固良好。</w:t>
            </w:r>
          </w:p>
        </w:tc>
      </w:tr>
      <w:tr>
        <w:tc>
          <w:tcPr>
            <w:tcW w:type="dxa" w:w="10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供水排污管网</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每周一次</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检查外观是否完好，应无滴、漏现象。</w:t>
            </w:r>
          </w:p>
          <w:p>
            <w:pPr>
              <w:pStyle w:val="null3"/>
              <w:jc w:val="left"/>
            </w:pPr>
            <w:r>
              <w:rPr>
                <w:sz w:val="21"/>
              </w:rPr>
              <w:t>检查闸阀，观察供压力表是否正常。阀门开启位置是否正确，标示是否清晰。</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运行正常。</w:t>
            </w:r>
          </w:p>
        </w:tc>
      </w:tr>
      <w:tr>
        <w:tc>
          <w:tcPr>
            <w:tcW w:type="dxa" w:w="1050"/>
            <w:vMerge/>
            <w:tcBorders>
              <w:top w:val="none" w:color="000000" w:sz="4"/>
              <w:left w:val="singl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每季一次</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重复上述内容。</w:t>
            </w:r>
          </w:p>
          <w:p>
            <w:pPr>
              <w:pStyle w:val="null3"/>
              <w:jc w:val="left"/>
            </w:pPr>
            <w:r>
              <w:rPr>
                <w:sz w:val="21"/>
              </w:rPr>
              <w:t>清理管道内的杂物，疏通排污管道。</w:t>
            </w:r>
          </w:p>
          <w:p>
            <w:pPr>
              <w:pStyle w:val="null3"/>
              <w:jc w:val="left"/>
            </w:pPr>
            <w:r>
              <w:rPr>
                <w:sz w:val="21"/>
              </w:rPr>
              <w:t>检查闸阀开启、关闭是否灵活，有无跑、冒、滴、漏现象。</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管道内无杂物，阀门开启灵活，无泄漏。</w:t>
            </w:r>
          </w:p>
        </w:tc>
      </w:tr>
      <w:tr>
        <w:tc>
          <w:tcPr>
            <w:tcW w:type="dxa" w:w="1050"/>
            <w:vMerge/>
            <w:tcBorders>
              <w:top w:val="none" w:color="000000" w:sz="4"/>
              <w:left w:val="singl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每年一次</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重复上述内容。</w:t>
            </w:r>
          </w:p>
          <w:p>
            <w:pPr>
              <w:pStyle w:val="null3"/>
              <w:jc w:val="left"/>
            </w:pPr>
            <w:r>
              <w:rPr>
                <w:sz w:val="21"/>
              </w:rPr>
              <w:t>检查修整全部管架。</w:t>
            </w:r>
          </w:p>
          <w:p>
            <w:pPr>
              <w:pStyle w:val="null3"/>
              <w:jc w:val="left"/>
            </w:pPr>
            <w:r>
              <w:rPr>
                <w:sz w:val="21"/>
              </w:rPr>
              <w:t>管道及支架除锈刷漆。</w:t>
            </w:r>
          </w:p>
          <w:p>
            <w:pPr>
              <w:pStyle w:val="null3"/>
              <w:jc w:val="left"/>
            </w:pPr>
            <w:r>
              <w:rPr>
                <w:sz w:val="21"/>
              </w:rPr>
              <w:t>检查止回阀、浮球阀、液位控制器是否正常；管道内部清洗、作防腐处理。</w:t>
            </w:r>
          </w:p>
          <w:p>
            <w:pPr>
              <w:pStyle w:val="null3"/>
              <w:jc w:val="left"/>
            </w:pPr>
            <w:r>
              <w:rPr>
                <w:sz w:val="21"/>
              </w:rPr>
              <w:t>更换各类阀门标示，并标注管内水流方向；各类阀门丝杆上油并加装防护套。</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管架防锈良好，阀门工作正常，标示清晰。</w:t>
            </w:r>
          </w:p>
        </w:tc>
      </w:tr>
      <w:tr>
        <w:tc>
          <w:tcPr>
            <w:tcW w:type="dxa" w:w="1050"/>
            <w:vMerge/>
            <w:tcBorders>
              <w:top w:val="none" w:color="000000" w:sz="4"/>
              <w:left w:val="singl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重复上述内容。</w:t>
            </w:r>
          </w:p>
          <w:p>
            <w:pPr>
              <w:pStyle w:val="null3"/>
              <w:jc w:val="left"/>
            </w:pPr>
            <w:r>
              <w:rPr>
                <w:sz w:val="21"/>
              </w:rPr>
              <w:t>按规定比例按时投放消毒药品。</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50"/>
            <w:vMerge/>
            <w:tcBorders>
              <w:top w:val="none" w:color="000000" w:sz="4"/>
              <w:left w:val="singl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每季</w:t>
            </w:r>
          </w:p>
          <w:p>
            <w:pPr>
              <w:pStyle w:val="null3"/>
              <w:jc w:val="left"/>
            </w:pPr>
            <w:r>
              <w:rPr>
                <w:sz w:val="21"/>
              </w:rPr>
              <w:t>一次</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提前</w:t>
            </w:r>
            <w:r>
              <w:rPr>
                <w:sz w:val="21"/>
              </w:rPr>
              <w:t>24</w:t>
            </w:r>
            <w:r>
              <w:rPr>
                <w:sz w:val="21"/>
              </w:rPr>
              <w:t>小时通知相关部门做好储水准备。</w:t>
            </w:r>
          </w:p>
          <w:p>
            <w:pPr>
              <w:pStyle w:val="null3"/>
              <w:jc w:val="left"/>
            </w:pPr>
            <w:r>
              <w:rPr>
                <w:sz w:val="21"/>
              </w:rPr>
              <w:t>提前关闭水池进水闸阀，排放干水池；</w:t>
            </w:r>
          </w:p>
          <w:p>
            <w:pPr>
              <w:pStyle w:val="null3"/>
              <w:jc w:val="left"/>
            </w:pPr>
            <w:r>
              <w:rPr>
                <w:sz w:val="21"/>
              </w:rPr>
              <w:t>专业公司清洗消毒。</w:t>
            </w:r>
          </w:p>
          <w:p>
            <w:pPr>
              <w:pStyle w:val="null3"/>
              <w:jc w:val="left"/>
            </w:pP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水池内无泥沙及沉积物，水样检测合格，由市水质检测中心开具合格报告书。</w:t>
            </w:r>
          </w:p>
        </w:tc>
      </w:tr>
      <w:tr>
        <w:tc>
          <w:tcPr>
            <w:tcW w:type="dxa" w:w="105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给水井雨水井污水井</w:t>
            </w: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w:t>
            </w:r>
          </w:p>
          <w:p>
            <w:pPr>
              <w:pStyle w:val="null3"/>
              <w:jc w:val="left"/>
            </w:pPr>
            <w:r>
              <w:rPr>
                <w:sz w:val="21"/>
              </w:rPr>
              <w:t>一次</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检查井盖是否盖严、完好，开盖检查井底是否有污物，如有则清除干净。</w:t>
            </w:r>
          </w:p>
          <w:p>
            <w:pPr>
              <w:pStyle w:val="null3"/>
              <w:jc w:val="left"/>
            </w:pPr>
            <w:r>
              <w:rPr>
                <w:sz w:val="21"/>
              </w:rPr>
              <w:t>检查井盖铸造字迹是否清晰、正确。</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050"/>
            <w:vMerge/>
            <w:tcBorders>
              <w:top w:val="none" w:color="000000" w:sz="4"/>
              <w:left w:val="single" w:color="000000" w:sz="4"/>
              <w:bottom w:val="single" w:color="000000" w:sz="4"/>
              <w:right w:val="single" w:color="000000" w:sz="4"/>
            </w:tcBorders>
          </w:tcPr>
          <w:p/>
        </w:tc>
        <w:tc>
          <w:tcPr>
            <w:tcW w:type="dxa" w:w="8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每半年一次</w:t>
            </w:r>
          </w:p>
        </w:tc>
        <w:tc>
          <w:tcPr>
            <w:tcW w:type="dxa" w:w="4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重复上述检查。</w:t>
            </w:r>
          </w:p>
          <w:p>
            <w:pPr>
              <w:pStyle w:val="null3"/>
              <w:jc w:val="left"/>
            </w:pPr>
            <w:r>
              <w:rPr>
                <w:sz w:val="21"/>
              </w:rPr>
              <w:t>清理污泥，疏通下水管道。</w:t>
            </w:r>
          </w:p>
          <w:p>
            <w:pPr>
              <w:pStyle w:val="null3"/>
              <w:jc w:val="left"/>
            </w:pPr>
            <w:r>
              <w:rPr>
                <w:sz w:val="21"/>
              </w:rPr>
              <w:t>各类井盖及金属构件刷漆。</w:t>
            </w:r>
          </w:p>
        </w:tc>
        <w:tc>
          <w:tcPr>
            <w:tcW w:type="dxa" w:w="19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sz w:val="21"/>
          <w:b/>
        </w:rPr>
        <w:t>6.</w:t>
      </w:r>
      <w:r>
        <w:rPr>
          <w:sz w:val="21"/>
          <w:b/>
        </w:rPr>
        <w:t>5.5</w:t>
      </w:r>
      <w:r>
        <w:rPr>
          <w:sz w:val="21"/>
          <w:b/>
        </w:rPr>
        <w:t>空调系统维护管理</w:t>
      </w:r>
    </w:p>
    <w:p>
      <w:pPr>
        <w:pStyle w:val="null3"/>
        <w:jc w:val="left"/>
      </w:pPr>
      <w:r>
        <w:rPr>
          <w:sz w:val="21"/>
        </w:rPr>
        <w:t>6.</w:t>
      </w:r>
      <w:r>
        <w:rPr>
          <w:sz w:val="21"/>
        </w:rPr>
        <w:t>5.5.1</w:t>
      </w:r>
      <w:r>
        <w:rPr>
          <w:sz w:val="21"/>
        </w:rPr>
        <w:t>对空调系统包括分体空调机、多联中央空调等进行检查、检修和保养，确保空调系统安全运行、正常使用。</w:t>
      </w:r>
    </w:p>
    <w:p>
      <w:pPr>
        <w:pStyle w:val="null3"/>
        <w:jc w:val="left"/>
      </w:pPr>
      <w:r>
        <w:rPr>
          <w:sz w:val="21"/>
        </w:rPr>
        <w:t>6.</w:t>
      </w:r>
      <w:r>
        <w:rPr>
          <w:sz w:val="21"/>
        </w:rPr>
        <w:t>5.5.2</w:t>
      </w:r>
      <w:r>
        <w:rPr>
          <w:sz w:val="21"/>
        </w:rPr>
        <w:t>空调系统管理养护要求：</w:t>
      </w:r>
    </w:p>
    <w:p>
      <w:pPr>
        <w:pStyle w:val="null3"/>
        <w:jc w:val="left"/>
      </w:pPr>
      <w:r>
        <w:rPr>
          <w:sz w:val="21"/>
        </w:rPr>
        <w:t>6.</w:t>
      </w:r>
      <w:r>
        <w:rPr>
          <w:sz w:val="21"/>
        </w:rPr>
        <w:t>5.5.2.1</w:t>
      </w:r>
      <w:r>
        <w:rPr>
          <w:sz w:val="21"/>
        </w:rPr>
        <w:t>制定并严格执行空调运行管理制度、安全操作规程和空调系统设备维修保养制度，定期对空调系统范围内的设备设施进行检查、检修和保养，合格率</w:t>
      </w:r>
      <w:r>
        <w:rPr>
          <w:sz w:val="21"/>
        </w:rPr>
        <w:t>100%</w:t>
      </w:r>
      <w:r>
        <w:rPr>
          <w:sz w:val="21"/>
        </w:rPr>
        <w:t>，确保空调系统安全运行、正常使用；检查空调运行时是否有异常响声或振动；检查冷媒有没有泄露；检查冷凝水排泄是否畅顺。每季度清洗</w:t>
      </w:r>
      <w:r>
        <w:rPr>
          <w:sz w:val="21"/>
        </w:rPr>
        <w:t>1</w:t>
      </w:r>
      <w:r>
        <w:rPr>
          <w:sz w:val="21"/>
        </w:rPr>
        <w:t>次空气滤网和进出风口。每年检查清洗</w:t>
      </w:r>
      <w:r>
        <w:rPr>
          <w:sz w:val="21"/>
        </w:rPr>
        <w:t>1</w:t>
      </w:r>
      <w:r>
        <w:rPr>
          <w:sz w:val="21"/>
        </w:rPr>
        <w:t>次室外机冷凝器和风机扇叶，检查雪种压力，并抹去电器元件上的尘垢。</w:t>
      </w:r>
    </w:p>
    <w:p>
      <w:pPr>
        <w:pStyle w:val="null3"/>
        <w:jc w:val="left"/>
      </w:pPr>
      <w:r>
        <w:rPr>
          <w:sz w:val="21"/>
        </w:rPr>
        <w:t>6.</w:t>
      </w:r>
      <w:r>
        <w:rPr>
          <w:sz w:val="21"/>
        </w:rPr>
        <w:t>5.5.2.2</w:t>
      </w:r>
      <w:r>
        <w:rPr>
          <w:sz w:val="21"/>
        </w:rPr>
        <w:t>建立空调设备档案，做好各项运行和维修保养记录。</w:t>
      </w:r>
    </w:p>
    <w:p>
      <w:pPr>
        <w:pStyle w:val="null3"/>
        <w:jc w:val="left"/>
      </w:pPr>
      <w:r>
        <w:rPr>
          <w:sz w:val="21"/>
        </w:rPr>
        <w:t>6.</w:t>
      </w:r>
      <w:r>
        <w:rPr>
          <w:sz w:val="21"/>
        </w:rPr>
        <w:t>5.5.2.3</w:t>
      </w:r>
      <w:r>
        <w:rPr>
          <w:sz w:val="21"/>
        </w:rPr>
        <w:t>制定切实可行节能运行制度，有明显节能降耗成果。</w:t>
      </w:r>
    </w:p>
    <w:p>
      <w:pPr>
        <w:pStyle w:val="null3"/>
        <w:jc w:val="left"/>
      </w:pPr>
      <w:r>
        <w:rPr>
          <w:sz w:val="21"/>
        </w:rPr>
        <w:t>6.</w:t>
      </w:r>
      <w:r>
        <w:rPr>
          <w:sz w:val="21"/>
        </w:rPr>
        <w:t>5.5.2.4</w:t>
      </w:r>
      <w:r>
        <w:rPr>
          <w:sz w:val="21"/>
        </w:rPr>
        <w:t>巡查公用区域空调及灯开关，做好节能工作。</w:t>
      </w:r>
    </w:p>
    <w:p>
      <w:pPr>
        <w:pStyle w:val="null3"/>
        <w:jc w:val="left"/>
      </w:pPr>
      <w:r>
        <w:rPr>
          <w:sz w:val="21"/>
          <w:b/>
        </w:rPr>
        <w:t>6.</w:t>
      </w:r>
      <w:r>
        <w:rPr>
          <w:sz w:val="21"/>
          <w:b/>
        </w:rPr>
        <w:t>5.6</w:t>
      </w:r>
      <w:r>
        <w:rPr>
          <w:sz w:val="21"/>
          <w:b/>
        </w:rPr>
        <w:t>消防系统维护管理</w:t>
      </w:r>
    </w:p>
    <w:p>
      <w:pPr>
        <w:pStyle w:val="null3"/>
        <w:jc w:val="left"/>
      </w:pPr>
      <w:r>
        <w:rPr>
          <w:sz w:val="21"/>
        </w:rPr>
        <w:t>6.</w:t>
      </w:r>
      <w:r>
        <w:rPr>
          <w:sz w:val="21"/>
        </w:rPr>
        <w:t>5.6.1</w:t>
      </w:r>
      <w:r>
        <w:rPr>
          <w:sz w:val="21"/>
        </w:rPr>
        <w:t>消防系统范围内的设备设施包括灭火器、消防栓、消防水管、指示牌等日常检查、检测、检修和保养，确保设施设备完好率</w:t>
      </w:r>
      <w:r>
        <w:rPr>
          <w:sz w:val="21"/>
        </w:rPr>
        <w:t>100%</w:t>
      </w:r>
      <w:r>
        <w:rPr>
          <w:sz w:val="21"/>
        </w:rPr>
        <w:t>、系统运行正常，无火灾安全隐患。</w:t>
      </w:r>
    </w:p>
    <w:p>
      <w:pPr>
        <w:pStyle w:val="null3"/>
        <w:jc w:val="left"/>
      </w:pPr>
      <w:r>
        <w:rPr>
          <w:sz w:val="21"/>
        </w:rPr>
        <w:t>6.</w:t>
      </w:r>
      <w:r>
        <w:rPr>
          <w:sz w:val="21"/>
        </w:rPr>
        <w:t>5.6.2</w:t>
      </w:r>
      <w:r>
        <w:rPr>
          <w:sz w:val="21"/>
        </w:rPr>
        <w:t>消防系统管理养护要求：</w:t>
      </w:r>
    </w:p>
    <w:p>
      <w:pPr>
        <w:pStyle w:val="null3"/>
        <w:jc w:val="left"/>
      </w:pPr>
      <w:r>
        <w:rPr>
          <w:sz w:val="21"/>
        </w:rPr>
        <w:t>6.</w:t>
      </w:r>
      <w:r>
        <w:rPr>
          <w:sz w:val="21"/>
        </w:rPr>
        <w:t>5.6.2.1</w:t>
      </w:r>
      <w:r>
        <w:rPr>
          <w:sz w:val="21"/>
        </w:rPr>
        <w:t>中标人配合加强对消防系统设备设施日常检查、检测、检修和保养。每月按制定的保养计划对消防设备、设施进行规范保养至少</w:t>
      </w:r>
      <w:r>
        <w:rPr>
          <w:sz w:val="21"/>
        </w:rPr>
        <w:t>1</w:t>
      </w:r>
      <w:r>
        <w:rPr>
          <w:sz w:val="21"/>
        </w:rPr>
        <w:t>次，并记录好各消防设施运行和维护状况。配合有资质的第三方公司进行消防器材和设备全面检查至少</w:t>
      </w:r>
      <w:r>
        <w:rPr>
          <w:sz w:val="21"/>
        </w:rPr>
        <w:t>1</w:t>
      </w:r>
      <w:r>
        <w:rPr>
          <w:sz w:val="21"/>
        </w:rPr>
        <w:t>次，更换过期的灭火器等设备，对消防栓内的消防设备进行维护、保养和更新。</w:t>
      </w:r>
    </w:p>
    <w:p>
      <w:pPr>
        <w:pStyle w:val="null3"/>
        <w:jc w:val="left"/>
      </w:pPr>
      <w:r>
        <w:rPr>
          <w:sz w:val="21"/>
        </w:rPr>
        <w:t>6.</w:t>
      </w:r>
      <w:r>
        <w:rPr>
          <w:sz w:val="21"/>
        </w:rPr>
        <w:t>5.6.2.2</w:t>
      </w:r>
      <w:r>
        <w:rPr>
          <w:sz w:val="21"/>
        </w:rPr>
        <w:t>及时发现并排除设施设备故障，维修合格率</w:t>
      </w:r>
      <w:r>
        <w:rPr>
          <w:sz w:val="21"/>
        </w:rPr>
        <w:t>100%</w:t>
      </w:r>
      <w:r>
        <w:rPr>
          <w:sz w:val="21"/>
        </w:rPr>
        <w:t>。</w:t>
      </w:r>
    </w:p>
    <w:p>
      <w:pPr>
        <w:pStyle w:val="null3"/>
        <w:jc w:val="left"/>
      </w:pPr>
      <w:r>
        <w:rPr>
          <w:sz w:val="21"/>
        </w:rPr>
        <w:t>6.</w:t>
      </w:r>
      <w:r>
        <w:rPr>
          <w:sz w:val="21"/>
        </w:rPr>
        <w:t>5.6.2.3</w:t>
      </w:r>
      <w:r>
        <w:rPr>
          <w:sz w:val="21"/>
        </w:rPr>
        <w:t>落实区域消防安全责任人、义务消防人员，加强消防日常检查，制定突发性火灾等应急预案，设立消防疏散示意图，保证紧急疏散通道通畅，确保无消防安全隐患，火灾发生率为零。</w:t>
      </w:r>
    </w:p>
    <w:p>
      <w:pPr>
        <w:pStyle w:val="null3"/>
        <w:jc w:val="left"/>
      </w:pPr>
      <w:r>
        <w:rPr>
          <w:sz w:val="21"/>
        </w:rPr>
        <w:t>6.</w:t>
      </w:r>
      <w:r>
        <w:rPr>
          <w:sz w:val="21"/>
        </w:rPr>
        <w:t>5.6.2.4</w:t>
      </w:r>
      <w:r>
        <w:rPr>
          <w:sz w:val="21"/>
        </w:rPr>
        <w:t>消防系统保养要求（实际保养周期应不长于下列的保养周期，如有特殊情况，保养周期应适当调整，以适应实际需要。）</w:t>
      </w:r>
    </w:p>
    <w:tbl>
      <w:tblPr>
        <w:tblW w:w="0" w:type="auto"/>
        <w:tblBorders>
          <w:top w:val="none" w:color="000000" w:sz="4"/>
          <w:left w:val="none" w:color="000000" w:sz="4"/>
          <w:bottom w:val="none" w:color="000000" w:sz="4"/>
          <w:right w:val="none" w:color="000000" w:sz="4"/>
          <w:insideH w:val="none"/>
          <w:insideV w:val="none"/>
        </w:tblBorders>
      </w:tblPr>
      <w:tblGrid>
        <w:gridCol w:w="1065"/>
        <w:gridCol w:w="870"/>
        <w:gridCol w:w="4575"/>
        <w:gridCol w:w="1500"/>
      </w:tblGrid>
      <w:tr>
        <w:tc>
          <w:tcPr>
            <w:tcW w:type="dxa" w:w="10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项目</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频次</w:t>
            </w:r>
          </w:p>
        </w:tc>
        <w:tc>
          <w:tcPr>
            <w:tcW w:type="dxa" w:w="4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内容</w:t>
            </w:r>
          </w:p>
        </w:tc>
        <w:tc>
          <w:tcPr>
            <w:tcW w:type="dxa" w:w="15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具体要求</w:t>
            </w:r>
          </w:p>
        </w:tc>
      </w:tr>
      <w:tr>
        <w:tc>
          <w:tcPr>
            <w:tcW w:type="dxa" w:w="10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火灾自动报警系统（</w:t>
            </w:r>
            <w:r>
              <w:rPr>
                <w:sz w:val="21"/>
              </w:rPr>
              <w:t>FAS</w:t>
            </w:r>
            <w:r>
              <w:rPr>
                <w:sz w:val="21"/>
              </w:rPr>
              <w:t>）</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每天对火灾自动报警系统控制器的运行状态进行检查，着重检查火警功能及故障监视状态及动作监视状态，一有故障，及时处理，并进行主、备电源切换试验。</w:t>
            </w:r>
          </w:p>
          <w:p>
            <w:pPr>
              <w:pStyle w:val="null3"/>
              <w:jc w:val="left"/>
            </w:pPr>
            <w:r>
              <w:rPr>
                <w:sz w:val="21"/>
              </w:rPr>
              <w:t>对主机及联运柜外表进行清洁。</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外观良好，功能正常。</w:t>
            </w:r>
          </w:p>
        </w:tc>
      </w:tr>
      <w:tr>
        <w:tc>
          <w:tcPr>
            <w:tcW w:type="dxa" w:w="106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完成日检查保养全部内容。</w:t>
            </w:r>
          </w:p>
          <w:p>
            <w:pPr>
              <w:pStyle w:val="null3"/>
              <w:jc w:val="left"/>
            </w:pPr>
            <w:r>
              <w:rPr>
                <w:sz w:val="21"/>
              </w:rPr>
              <w:t>控制器主要工作电压测试。</w:t>
            </w:r>
          </w:p>
          <w:p>
            <w:pPr>
              <w:pStyle w:val="null3"/>
              <w:jc w:val="left"/>
            </w:pPr>
            <w:r>
              <w:rPr>
                <w:sz w:val="21"/>
              </w:rPr>
              <w:t>烟感、温感探头安装倾斜度不大于</w:t>
            </w:r>
            <w:r>
              <w:rPr>
                <w:sz w:val="21"/>
              </w:rPr>
              <w:t>45</w:t>
            </w:r>
            <w:r>
              <w:rPr>
                <w:sz w:val="21"/>
              </w:rPr>
              <w:t>度，与底座接触是否良好，外观是否洁净完好。</w:t>
            </w:r>
          </w:p>
          <w:p>
            <w:pPr>
              <w:pStyle w:val="null3"/>
              <w:jc w:val="left"/>
            </w:pPr>
            <w:r>
              <w:rPr>
                <w:sz w:val="21"/>
              </w:rPr>
              <w:t>随机抽取不低于</w:t>
            </w:r>
            <w:r>
              <w:rPr>
                <w:sz w:val="21"/>
              </w:rPr>
              <w:t>2</w:t>
            </w:r>
            <w:r>
              <w:rPr>
                <w:sz w:val="21"/>
              </w:rPr>
              <w:t>％的温、烟感探头，检查报警是否正确。</w:t>
            </w:r>
          </w:p>
          <w:p>
            <w:pPr>
              <w:pStyle w:val="null3"/>
              <w:jc w:val="left"/>
            </w:pPr>
            <w:r>
              <w:rPr>
                <w:sz w:val="21"/>
              </w:rPr>
              <w:t>手动报警按钮，检查安装是否牢固，有无破损及丢失。</w:t>
            </w:r>
          </w:p>
          <w:p>
            <w:pPr>
              <w:pStyle w:val="null3"/>
              <w:jc w:val="left"/>
            </w:pPr>
            <w:r>
              <w:rPr>
                <w:sz w:val="21"/>
              </w:rPr>
              <w:t>任选手动报警按钮模拟报警，测试报警功能是否正常。</w:t>
            </w:r>
          </w:p>
          <w:p>
            <w:pPr>
              <w:pStyle w:val="null3"/>
              <w:jc w:val="left"/>
            </w:pPr>
            <w:r>
              <w:rPr>
                <w:sz w:val="21"/>
              </w:rPr>
              <w:t>检查系统外围设备的反馈信号，</w:t>
            </w:r>
            <w:r>
              <w:rPr>
                <w:sz w:val="21"/>
              </w:rPr>
              <w:t>确保正常运行。</w:t>
            </w:r>
          </w:p>
          <w:p>
            <w:pPr>
              <w:pStyle w:val="null3"/>
              <w:jc w:val="left"/>
            </w:pPr>
            <w:r>
              <w:rPr>
                <w:sz w:val="21"/>
              </w:rPr>
              <w:t>检查消防电话插孔的消防电话是否正常。</w:t>
            </w:r>
          </w:p>
          <w:p>
            <w:pPr>
              <w:pStyle w:val="null3"/>
              <w:jc w:val="left"/>
            </w:pPr>
            <w:r>
              <w:rPr>
                <w:sz w:val="21"/>
              </w:rPr>
              <w:t>检查工作电池组、充电器的工作状态以及检查备用电池的容量是否符合标准。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设备运行正常，各项功能正常。</w:t>
            </w:r>
          </w:p>
        </w:tc>
      </w:tr>
      <w:tr>
        <w:tc>
          <w:tcPr>
            <w:tcW w:type="dxa" w:w="106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重复每月一次的工作。</w:t>
            </w:r>
          </w:p>
          <w:p>
            <w:pPr>
              <w:pStyle w:val="null3"/>
              <w:jc w:val="left"/>
            </w:pPr>
            <w:r>
              <w:rPr>
                <w:sz w:val="21"/>
              </w:rPr>
              <w:t>对楼层内弱电井中各模块箱进行外观检查，外接线是否固定良好。</w:t>
            </w:r>
          </w:p>
          <w:p>
            <w:pPr>
              <w:pStyle w:val="null3"/>
              <w:jc w:val="left"/>
            </w:pPr>
            <w:r>
              <w:rPr>
                <w:sz w:val="21"/>
              </w:rPr>
              <w:t>火灾报警控制柜、联动柜等进行清扫除尘。</w:t>
            </w:r>
          </w:p>
          <w:p>
            <w:pPr>
              <w:pStyle w:val="null3"/>
              <w:jc w:val="left"/>
            </w:pPr>
            <w:r>
              <w:rPr>
                <w:sz w:val="21"/>
              </w:rPr>
              <w:t>线路松动，应进行紧固。对自检、消音、复位功能检查，主电源与备用电源切换、报警检查。</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设备运行正常，各项功能正常。</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消防联动系统</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消防送风和排烟风机功能及送风阀和排烟阀联动讯号试验。</w:t>
            </w:r>
          </w:p>
          <w:p>
            <w:pPr>
              <w:pStyle w:val="null3"/>
              <w:jc w:val="left"/>
            </w:pPr>
            <w:r>
              <w:rPr>
                <w:sz w:val="21"/>
              </w:rPr>
              <w:t>空调系统鲜风机和排气机的防火阀功能及联动讯号试验。</w:t>
            </w:r>
          </w:p>
          <w:p>
            <w:pPr>
              <w:pStyle w:val="null3"/>
              <w:jc w:val="left"/>
            </w:pPr>
            <w:r>
              <w:rPr>
                <w:sz w:val="21"/>
              </w:rPr>
              <w:t>消防电梯的人工迫降的信号检查试验。</w:t>
            </w:r>
          </w:p>
          <w:p>
            <w:pPr>
              <w:pStyle w:val="null3"/>
              <w:jc w:val="left"/>
            </w:pPr>
            <w:r>
              <w:rPr>
                <w:sz w:val="21"/>
              </w:rPr>
              <w:t>非消防电梯迫降首层的信号和联锁信号试验。</w:t>
            </w:r>
          </w:p>
          <w:p>
            <w:pPr>
              <w:pStyle w:val="null3"/>
              <w:jc w:val="left"/>
            </w:pPr>
            <w:r>
              <w:rPr>
                <w:sz w:val="21"/>
              </w:rPr>
              <w:t>以上各联动机构连接消防中心相应控制屏的讯号是否正常。</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各功能正常</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应急广播和消防对讲电话</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清洁设备。</w:t>
            </w:r>
          </w:p>
          <w:p>
            <w:pPr>
              <w:pStyle w:val="null3"/>
              <w:jc w:val="left"/>
            </w:pPr>
            <w:r>
              <w:rPr>
                <w:sz w:val="21"/>
              </w:rPr>
              <w:t>检查外观是否良好，检查线路及设备是正常。</w:t>
            </w:r>
          </w:p>
          <w:p>
            <w:pPr>
              <w:pStyle w:val="null3"/>
              <w:jc w:val="left"/>
            </w:pPr>
            <w:r>
              <w:rPr>
                <w:sz w:val="21"/>
              </w:rPr>
              <w:t>检测每层广播喇叭和电话的效果，有故障，马上更换。</w:t>
            </w:r>
          </w:p>
          <w:p>
            <w:pPr>
              <w:pStyle w:val="null3"/>
              <w:jc w:val="left"/>
            </w:pPr>
            <w:r>
              <w:rPr>
                <w:sz w:val="21"/>
              </w:rPr>
              <w:t>检查测试消防广播主机和扩音机各功能是否正常，循环检</w:t>
            </w:r>
          </w:p>
          <w:p>
            <w:pPr>
              <w:pStyle w:val="null3"/>
              <w:jc w:val="left"/>
            </w:pPr>
            <w:r>
              <w:rPr>
                <w:sz w:val="21"/>
              </w:rPr>
              <w:t>查完所有的消防广播。</w:t>
            </w:r>
          </w:p>
          <w:p>
            <w:pPr>
              <w:pStyle w:val="null3"/>
              <w:jc w:val="left"/>
            </w:pPr>
            <w:r>
              <w:rPr>
                <w:sz w:val="21"/>
              </w:rPr>
              <w:t>每月定期模拟火灾时测试系统的切换功能是否正常。</w:t>
            </w:r>
          </w:p>
          <w:p>
            <w:pPr>
              <w:pStyle w:val="null3"/>
              <w:jc w:val="left"/>
            </w:pPr>
            <w:r>
              <w:rPr>
                <w:sz w:val="21"/>
              </w:rPr>
              <w:t>每月定期检测系统各项运行参数是否正常，是否达到消防广播效果。</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通信畅通，音响效果达到要求</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防排烟风机</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清洁卫生。</w:t>
            </w:r>
          </w:p>
          <w:p>
            <w:pPr>
              <w:pStyle w:val="null3"/>
              <w:jc w:val="left"/>
            </w:pPr>
            <w:r>
              <w:rPr>
                <w:sz w:val="21"/>
              </w:rPr>
              <w:t>手动运行一次。</w:t>
            </w:r>
          </w:p>
          <w:p>
            <w:pPr>
              <w:pStyle w:val="null3"/>
              <w:jc w:val="left"/>
            </w:pPr>
            <w:r>
              <w:rPr>
                <w:sz w:val="21"/>
              </w:rPr>
              <w:t>设备标示。</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外观良好、运行正常、标示清楚。</w:t>
            </w:r>
          </w:p>
        </w:tc>
      </w:tr>
      <w:tr>
        <w:tc>
          <w:tcPr>
            <w:tcW w:type="dxa" w:w="10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防排烟风机</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断开主电源，挂上标示牌，检查电机接地是否良好。</w:t>
            </w:r>
          </w:p>
          <w:p>
            <w:pPr>
              <w:pStyle w:val="null3"/>
              <w:jc w:val="left"/>
            </w:pPr>
            <w:r>
              <w:rPr>
                <w:sz w:val="21"/>
              </w:rPr>
              <w:t>紧固各部分松动的螺丝及联轴器。</w:t>
            </w:r>
          </w:p>
          <w:p>
            <w:pPr>
              <w:pStyle w:val="null3"/>
              <w:jc w:val="left"/>
            </w:pPr>
            <w:r>
              <w:rPr>
                <w:sz w:val="21"/>
              </w:rPr>
              <w:t>检测电动机的绝缘电阻，检查主回路接触点。</w:t>
            </w:r>
          </w:p>
          <w:p>
            <w:pPr>
              <w:pStyle w:val="null3"/>
              <w:jc w:val="left"/>
            </w:pPr>
            <w:r>
              <w:rPr>
                <w:sz w:val="21"/>
              </w:rPr>
              <w:t>调整皮带松紧，手转皮带轮，观察转动是否良好。</w:t>
            </w:r>
          </w:p>
          <w:p>
            <w:pPr>
              <w:pStyle w:val="null3"/>
              <w:jc w:val="left"/>
            </w:pPr>
            <w:r>
              <w:rPr>
                <w:sz w:val="21"/>
              </w:rPr>
              <w:t>清洁电机及风滤器和机壳内部。</w:t>
            </w:r>
          </w:p>
          <w:p>
            <w:pPr>
              <w:pStyle w:val="null3"/>
              <w:jc w:val="left"/>
            </w:pPr>
            <w:r>
              <w:rPr>
                <w:sz w:val="21"/>
              </w:rPr>
              <w:t>转动部位加润滑油，保证联轴器及轴承灵活及稳定。</w:t>
            </w:r>
          </w:p>
          <w:p>
            <w:pPr>
              <w:pStyle w:val="null3"/>
              <w:jc w:val="left"/>
            </w:pPr>
            <w:r>
              <w:rPr>
                <w:sz w:val="21"/>
              </w:rPr>
              <w:t>检查防火阀的机械开闭动作、开闭角度标志。</w:t>
            </w:r>
          </w:p>
          <w:p>
            <w:pPr>
              <w:pStyle w:val="null3"/>
              <w:jc w:val="left"/>
            </w:pPr>
            <w:r>
              <w:rPr>
                <w:sz w:val="21"/>
              </w:rPr>
              <w:t>手动开机测定三相电流值，检查指示灯电压、电流表，听查风机各部件运行声音。</w:t>
            </w:r>
          </w:p>
          <w:p>
            <w:pPr>
              <w:pStyle w:val="null3"/>
              <w:jc w:val="left"/>
            </w:pPr>
            <w:r>
              <w:rPr>
                <w:sz w:val="21"/>
              </w:rPr>
              <w:t>各远控点的控制箱</w:t>
            </w:r>
            <w:r>
              <w:rPr>
                <w:sz w:val="21"/>
              </w:rPr>
              <w:t>(</w:t>
            </w:r>
            <w:r>
              <w:rPr>
                <w:sz w:val="21"/>
              </w:rPr>
              <w:t>含箱内元件</w:t>
            </w:r>
            <w:r>
              <w:rPr>
                <w:sz w:val="21"/>
              </w:rPr>
              <w:t>)</w:t>
            </w:r>
            <w:r>
              <w:rPr>
                <w:sz w:val="21"/>
              </w:rPr>
              <w:t>全面检查。</w:t>
            </w:r>
          </w:p>
          <w:p>
            <w:pPr>
              <w:pStyle w:val="null3"/>
              <w:jc w:val="left"/>
            </w:pPr>
            <w:r>
              <w:rPr>
                <w:sz w:val="21"/>
              </w:rPr>
              <w:t>连续三次停开机检查手动各点远控的正确性、可靠性。</w:t>
            </w:r>
          </w:p>
          <w:p>
            <w:pPr>
              <w:pStyle w:val="null3"/>
              <w:jc w:val="left"/>
            </w:pPr>
            <w:r>
              <w:rPr>
                <w:sz w:val="21"/>
              </w:rPr>
              <w:t>连续运转半小时验证风机运转正常。</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润滑良好，运行正常。</w:t>
            </w:r>
          </w:p>
        </w:tc>
      </w:tr>
      <w:tr>
        <w:tc>
          <w:tcPr>
            <w:tcW w:type="dxa" w:w="106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重复以上内容。</w:t>
            </w:r>
          </w:p>
          <w:p>
            <w:pPr>
              <w:pStyle w:val="null3"/>
              <w:jc w:val="left"/>
            </w:pPr>
            <w:r>
              <w:rPr>
                <w:sz w:val="21"/>
              </w:rPr>
              <w:t>清洗、更换风机轴承，检测接地电阻。</w:t>
            </w:r>
          </w:p>
          <w:p>
            <w:pPr>
              <w:pStyle w:val="null3"/>
              <w:jc w:val="left"/>
            </w:pPr>
            <w:r>
              <w:rPr>
                <w:sz w:val="21"/>
              </w:rPr>
              <w:t>风机外壳清锈、刷漆。</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外观良好，标示清晰。</w:t>
            </w:r>
          </w:p>
        </w:tc>
      </w:tr>
      <w:tr>
        <w:tc>
          <w:tcPr>
            <w:tcW w:type="dxa" w:w="10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气体灭火系统</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清洁卫生。</w:t>
            </w:r>
          </w:p>
          <w:p>
            <w:pPr>
              <w:pStyle w:val="null3"/>
              <w:jc w:val="left"/>
            </w:pPr>
            <w:r>
              <w:rPr>
                <w:sz w:val="21"/>
              </w:rPr>
              <w:t>检查外观是否完好，有无泄漏气体现象。</w:t>
            </w:r>
          </w:p>
          <w:p>
            <w:pPr>
              <w:pStyle w:val="null3"/>
              <w:jc w:val="left"/>
            </w:pPr>
            <w:r>
              <w:rPr>
                <w:sz w:val="21"/>
              </w:rPr>
              <w:t>检查气压表的完好情况。</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外观良好，压力正常。</w:t>
            </w:r>
          </w:p>
        </w:tc>
      </w:tr>
      <w:tr>
        <w:tc>
          <w:tcPr>
            <w:tcW w:type="dxa" w:w="106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检查气瓶压力。</w:t>
            </w:r>
          </w:p>
          <w:p>
            <w:pPr>
              <w:pStyle w:val="null3"/>
              <w:jc w:val="left"/>
            </w:pPr>
            <w:r>
              <w:rPr>
                <w:sz w:val="21"/>
              </w:rPr>
              <w:t>气瓶外壳除锈，刷保护漆。</w:t>
            </w:r>
          </w:p>
          <w:p>
            <w:pPr>
              <w:pStyle w:val="null3"/>
              <w:jc w:val="left"/>
            </w:pPr>
            <w:r>
              <w:rPr>
                <w:sz w:val="21"/>
              </w:rPr>
              <w:t>模拟测试气体消防灭火系统的动作情况。</w:t>
            </w:r>
          </w:p>
          <w:p>
            <w:pPr>
              <w:pStyle w:val="null3"/>
              <w:jc w:val="left"/>
            </w:pPr>
            <w:r>
              <w:rPr>
                <w:sz w:val="21"/>
              </w:rPr>
              <w:t>检查试验手动和自动放气装置是否正常。</w:t>
            </w:r>
          </w:p>
          <w:p>
            <w:pPr>
              <w:pStyle w:val="null3"/>
              <w:jc w:val="left"/>
            </w:pPr>
            <w:r>
              <w:rPr>
                <w:sz w:val="21"/>
              </w:rPr>
              <w:t>模拟自动报警系统中的烟、温感探测器同时动作，检查气瓶的电磁阀。</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压力正常、运行正常。</w:t>
            </w:r>
          </w:p>
        </w:tc>
      </w:tr>
      <w:tr>
        <w:tc>
          <w:tcPr>
            <w:tcW w:type="dxa" w:w="10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消火栓及管网</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清洁箱内卫生。</w:t>
            </w:r>
          </w:p>
          <w:p>
            <w:pPr>
              <w:pStyle w:val="null3"/>
              <w:jc w:val="left"/>
            </w:pPr>
            <w:r>
              <w:rPr>
                <w:sz w:val="21"/>
              </w:rPr>
              <w:t>检查箱件是否齐全。包括检查每个消火栓出水口的压力是否足够和是否渗漏，</w:t>
            </w:r>
            <w:r>
              <w:rPr>
                <w:sz w:val="21"/>
              </w:rPr>
              <w:t>破玻按钮是否破碎。</w:t>
            </w:r>
          </w:p>
          <w:p>
            <w:pPr>
              <w:pStyle w:val="null3"/>
              <w:jc w:val="left"/>
            </w:pPr>
            <w:r>
              <w:rPr>
                <w:sz w:val="21"/>
              </w:rPr>
              <w:t>检查各阀门是否处于正常工作状态，</w:t>
            </w:r>
            <w:r>
              <w:rPr>
                <w:sz w:val="21"/>
              </w:rPr>
              <w:t>是否完好不渗漏。</w:t>
            </w:r>
          </w:p>
          <w:p>
            <w:pPr>
              <w:pStyle w:val="null3"/>
              <w:jc w:val="left"/>
            </w:pPr>
            <w:r>
              <w:rPr>
                <w:sz w:val="21"/>
              </w:rPr>
              <w:t>检查系统各项连接联动屏或主控屏的讯号功能是否正常。</w:t>
            </w:r>
          </w:p>
          <w:p>
            <w:pPr>
              <w:pStyle w:val="null3"/>
              <w:jc w:val="left"/>
            </w:pPr>
            <w:r>
              <w:rPr>
                <w:sz w:val="21"/>
              </w:rPr>
              <w:t>每月定期检查各区间管网总阀是否开启正常、不漏水滴。</w:t>
            </w:r>
          </w:p>
          <w:p>
            <w:pPr>
              <w:pStyle w:val="null3"/>
              <w:jc w:val="left"/>
            </w:pPr>
            <w:r>
              <w:rPr>
                <w:sz w:val="21"/>
              </w:rPr>
              <w:t>每月定期检查试验天面消火栓的工作压力。</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卫生良好，配件齐全</w:t>
            </w:r>
          </w:p>
        </w:tc>
      </w:tr>
      <w:tr>
        <w:tc>
          <w:tcPr>
            <w:tcW w:type="dxa" w:w="106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消防栓水压测试射程在</w:t>
            </w:r>
            <w:r>
              <w:rPr>
                <w:sz w:val="21"/>
              </w:rPr>
              <w:t>13</w:t>
            </w:r>
            <w:r>
              <w:rPr>
                <w:sz w:val="21"/>
              </w:rPr>
              <w:t>米，能实现联动。</w:t>
            </w:r>
          </w:p>
          <w:p>
            <w:pPr>
              <w:pStyle w:val="null3"/>
              <w:jc w:val="left"/>
            </w:pPr>
            <w:r>
              <w:rPr>
                <w:sz w:val="21"/>
              </w:rPr>
              <w:t>对水带进行防霉处理。</w:t>
            </w:r>
          </w:p>
          <w:p>
            <w:pPr>
              <w:pStyle w:val="null3"/>
              <w:jc w:val="left"/>
            </w:pPr>
            <w:r>
              <w:rPr>
                <w:sz w:val="21"/>
              </w:rPr>
              <w:t>检查测试报警系统，试验破玻按钮，警铃是否有动作信号、指示灯是否亮、消防水泵是否有启动信号、消防中心是否有指示。检查保养消火栓的接合器。</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无滴漏、</w:t>
            </w:r>
          </w:p>
          <w:p>
            <w:pPr>
              <w:pStyle w:val="null3"/>
              <w:jc w:val="left"/>
            </w:pPr>
            <w:r>
              <w:rPr>
                <w:sz w:val="21"/>
              </w:rPr>
              <w:t>压力正常、工作正常。</w:t>
            </w:r>
          </w:p>
        </w:tc>
      </w:tr>
      <w:tr>
        <w:tc>
          <w:tcPr>
            <w:tcW w:type="dxa" w:w="10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疏散指示牌</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每天一次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检查外观有无破损及不亮，一旦发现及时维修。</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设施完好。</w:t>
            </w:r>
          </w:p>
        </w:tc>
      </w:tr>
      <w:tr>
        <w:tc>
          <w:tcPr>
            <w:tcW w:type="dxa" w:w="106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面板有无划伤或破裂现象。</w:t>
            </w:r>
          </w:p>
          <w:p>
            <w:pPr>
              <w:pStyle w:val="null3"/>
              <w:jc w:val="left"/>
            </w:pPr>
            <w:r>
              <w:rPr>
                <w:sz w:val="21"/>
              </w:rPr>
              <w:t>检查安装是否牢固。</w:t>
            </w:r>
          </w:p>
          <w:p>
            <w:pPr>
              <w:pStyle w:val="null3"/>
              <w:jc w:val="left"/>
            </w:pPr>
            <w:r>
              <w:rPr>
                <w:sz w:val="21"/>
              </w:rPr>
              <w:t>针对检查中发现的缺陷取下来进行修复，再装回原位。</w:t>
            </w:r>
          </w:p>
          <w:p>
            <w:pPr>
              <w:pStyle w:val="null3"/>
              <w:jc w:val="left"/>
            </w:pPr>
            <w:r>
              <w:rPr>
                <w:sz w:val="21"/>
              </w:rPr>
              <w:t>面板擦拭干净。</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设施完好，运行正常。</w:t>
            </w:r>
          </w:p>
        </w:tc>
      </w:tr>
      <w:tr>
        <w:tc>
          <w:tcPr>
            <w:tcW w:type="dxa" w:w="10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消防泵喷淋泵</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手动试运行，查看盘根滴水是否符合规范。</w:t>
            </w:r>
          </w:p>
          <w:p>
            <w:pPr>
              <w:pStyle w:val="null3"/>
              <w:jc w:val="left"/>
            </w:pPr>
            <w:r>
              <w:rPr>
                <w:sz w:val="21"/>
              </w:rPr>
              <w:t>水压是否正常，是否有异声异味。</w:t>
            </w:r>
          </w:p>
          <w:p>
            <w:pPr>
              <w:pStyle w:val="null3"/>
              <w:jc w:val="left"/>
            </w:pPr>
            <w:r>
              <w:rPr>
                <w:sz w:val="21"/>
              </w:rPr>
              <w:t>控制柜指示灯，柜内元器件工作是否正常。</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外观良好，运行正常。</w:t>
            </w:r>
          </w:p>
        </w:tc>
      </w:tr>
      <w:tr>
        <w:tc>
          <w:tcPr>
            <w:tcW w:type="dxa" w:w="1065"/>
            <w:vMerge/>
            <w:tcBorders>
              <w:top w:val="none" w:color="000000" w:sz="4"/>
              <w:left w:val="single" w:color="000000" w:sz="4"/>
              <w:bottom w:val="single" w:color="000000" w:sz="4"/>
              <w:right w:val="single" w:color="000000" w:sz="4"/>
            </w:tcBorders>
          </w:tcP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每年一次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电机、轴承加注黄油；如有异响，应更换轴承。</w:t>
            </w:r>
          </w:p>
          <w:p>
            <w:pPr>
              <w:pStyle w:val="null3"/>
              <w:jc w:val="left"/>
            </w:pPr>
            <w:r>
              <w:rPr>
                <w:sz w:val="21"/>
              </w:rPr>
              <w:t>泵体及管道阀门除锈刷漆。</w:t>
            </w:r>
          </w:p>
          <w:p>
            <w:pPr>
              <w:pStyle w:val="null3"/>
              <w:jc w:val="left"/>
            </w:pPr>
            <w:r>
              <w:rPr>
                <w:sz w:val="21"/>
              </w:rPr>
              <w:t>喷淋泵应启动管网末端试水装置放水试验。</w:t>
            </w:r>
          </w:p>
          <w:p>
            <w:pPr>
              <w:pStyle w:val="null3"/>
              <w:jc w:val="left"/>
            </w:pPr>
            <w:r>
              <w:rPr>
                <w:sz w:val="21"/>
              </w:rPr>
              <w:t>消防栓泵应启动消防栓按钮试验，是否联动。</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润滑良好，运行正常。</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喷淋管网</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每月一次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检查喷淋头是否滴漏，喷淋管网压力是否正常。</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无滴漏、压力正靠。</w:t>
            </w:r>
          </w:p>
        </w:tc>
      </w:tr>
      <w:tr>
        <w:tc>
          <w:tcPr>
            <w:tcW w:type="dxa" w:w="10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各类阀门</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每半年一次</w:t>
            </w:r>
          </w:p>
        </w:tc>
        <w:tc>
          <w:tcPr>
            <w:tcW w:type="dxa" w:w="4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更换失灵压力表。</w:t>
            </w:r>
          </w:p>
          <w:p>
            <w:pPr>
              <w:pStyle w:val="null3"/>
              <w:jc w:val="left"/>
            </w:pPr>
            <w:r>
              <w:rPr>
                <w:sz w:val="21"/>
              </w:rPr>
              <w:t>放去管网污水，并试验。</w:t>
            </w:r>
          </w:p>
          <w:p>
            <w:pPr>
              <w:pStyle w:val="null3"/>
              <w:jc w:val="left"/>
            </w:pPr>
            <w:r>
              <w:rPr>
                <w:sz w:val="21"/>
              </w:rPr>
              <w:t>室外管道清锈刷漆，并标注水流方向及水系统色环。</w:t>
            </w:r>
          </w:p>
          <w:p>
            <w:pPr>
              <w:pStyle w:val="null3"/>
              <w:jc w:val="left"/>
            </w:pPr>
            <w:r>
              <w:rPr>
                <w:sz w:val="21"/>
              </w:rPr>
              <w:t>阀门丝杆加注黄油并加装防护套。</w:t>
            </w:r>
          </w:p>
          <w:p>
            <w:pPr>
              <w:pStyle w:val="null3"/>
              <w:jc w:val="left"/>
            </w:pPr>
            <w:r>
              <w:rPr>
                <w:sz w:val="21"/>
              </w:rPr>
              <w:t>检测湿式报警阀工作是否正常，水力警铃声响是否宏亮。</w:t>
            </w:r>
          </w:p>
        </w:tc>
        <w:tc>
          <w:tcPr>
            <w:tcW w:type="dxa" w:w="1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无滴漏、</w:t>
            </w:r>
          </w:p>
          <w:p>
            <w:pPr>
              <w:pStyle w:val="null3"/>
              <w:jc w:val="left"/>
            </w:pPr>
            <w:r>
              <w:rPr>
                <w:sz w:val="21"/>
              </w:rPr>
              <w:t>压力正常、工作正常。</w:t>
            </w:r>
          </w:p>
        </w:tc>
      </w:tr>
    </w:tbl>
    <w:p>
      <w:pPr>
        <w:pStyle w:val="null3"/>
        <w:jc w:val="left"/>
      </w:pPr>
      <w:r>
        <w:rPr>
          <w:sz w:val="21"/>
          <w:b/>
        </w:rPr>
        <w:t>6.</w:t>
      </w:r>
      <w:r>
        <w:rPr>
          <w:sz w:val="21"/>
          <w:b/>
        </w:rPr>
        <w:t>5.7</w:t>
      </w:r>
      <w:r>
        <w:rPr>
          <w:sz w:val="21"/>
          <w:b/>
        </w:rPr>
        <w:t>弱电系统维护管理</w:t>
      </w:r>
    </w:p>
    <w:p>
      <w:pPr>
        <w:pStyle w:val="null3"/>
        <w:jc w:val="left"/>
      </w:pPr>
      <w:r>
        <w:rPr>
          <w:sz w:val="21"/>
        </w:rPr>
        <w:t>6.</w:t>
      </w:r>
      <w:r>
        <w:rPr>
          <w:sz w:val="21"/>
        </w:rPr>
        <w:t>5.7.1</w:t>
      </w:r>
      <w:r>
        <w:rPr>
          <w:sz w:val="21"/>
        </w:rPr>
        <w:t>制定弱电系统工作制度。每日巡检一次，记录完整，发现问题即时处理。</w:t>
      </w:r>
    </w:p>
    <w:p>
      <w:pPr>
        <w:pStyle w:val="null3"/>
        <w:jc w:val="left"/>
      </w:pPr>
      <w:r>
        <w:rPr>
          <w:sz w:val="21"/>
        </w:rPr>
        <w:t>6.</w:t>
      </w:r>
      <w:r>
        <w:rPr>
          <w:sz w:val="21"/>
        </w:rPr>
        <w:t>5.7.2</w:t>
      </w:r>
      <w:r>
        <w:rPr>
          <w:sz w:val="21"/>
        </w:rPr>
        <w:t>智能化系统设施设备运行完好，有记录并按规定期限保存。</w:t>
      </w:r>
    </w:p>
    <w:p>
      <w:pPr>
        <w:pStyle w:val="null3"/>
        <w:jc w:val="left"/>
      </w:pPr>
      <w:r>
        <w:rPr>
          <w:sz w:val="21"/>
        </w:rPr>
        <w:t>6.</w:t>
      </w:r>
      <w:r>
        <w:rPr>
          <w:sz w:val="21"/>
        </w:rPr>
        <w:t>5.7.3</w:t>
      </w:r>
      <w:r>
        <w:rPr>
          <w:sz w:val="21"/>
        </w:rPr>
        <w:t>弱电机房上锁，标识清晰完好，机房具有防鼠措施。</w:t>
      </w:r>
    </w:p>
    <w:p>
      <w:pPr>
        <w:pStyle w:val="null3"/>
        <w:jc w:val="left"/>
      </w:pPr>
      <w:r>
        <w:rPr>
          <w:sz w:val="21"/>
        </w:rPr>
        <w:t>6.</w:t>
      </w:r>
      <w:r>
        <w:rPr>
          <w:sz w:val="21"/>
        </w:rPr>
        <w:t>5.7.4</w:t>
      </w:r>
      <w:r>
        <w:rPr>
          <w:sz w:val="21"/>
        </w:rPr>
        <w:t>部分外委弱电设备，发现弱电设备异常和故障及时通知第三方公司维保人员，督促维修保养。</w:t>
      </w:r>
    </w:p>
    <w:p>
      <w:pPr>
        <w:pStyle w:val="null3"/>
        <w:jc w:val="left"/>
      </w:pPr>
      <w:r>
        <w:rPr>
          <w:sz w:val="21"/>
          <w:b/>
        </w:rPr>
        <w:t>6.</w:t>
      </w:r>
      <w:r>
        <w:rPr>
          <w:sz w:val="21"/>
          <w:b/>
        </w:rPr>
        <w:t>5.8</w:t>
      </w:r>
      <w:r>
        <w:rPr>
          <w:sz w:val="21"/>
          <w:b/>
        </w:rPr>
        <w:t>智能监控系统维护管理</w:t>
      </w:r>
    </w:p>
    <w:p>
      <w:pPr>
        <w:pStyle w:val="null3"/>
        <w:jc w:val="left"/>
      </w:pPr>
      <w:r>
        <w:rPr>
          <w:sz w:val="21"/>
        </w:rPr>
        <w:t>6.</w:t>
      </w:r>
      <w:r>
        <w:rPr>
          <w:sz w:val="21"/>
        </w:rPr>
        <w:t>5.8.1</w:t>
      </w:r>
      <w:r>
        <w:rPr>
          <w:sz w:val="21"/>
        </w:rPr>
        <w:t>中标人协助配合以及监督第三方实施，定期对系统进行预防性检查维护，及时维修故障。设备配件原则上要更换同品牌和同型号产品，如须更换其它替代品必须为同一档产品以及不影响系统的正常使用功能，且由采购人签名确认方可使用。视频监控设备、红外对射设备等接到故障报修后，</w:t>
      </w:r>
      <w:r>
        <w:rPr>
          <w:sz w:val="21"/>
        </w:rPr>
        <w:t>10</w:t>
      </w:r>
      <w:r>
        <w:rPr>
          <w:sz w:val="21"/>
        </w:rPr>
        <w:t>分钟内到达故障点进行维修，确保系统正常运行。</w:t>
      </w:r>
    </w:p>
    <w:p>
      <w:pPr>
        <w:pStyle w:val="null3"/>
        <w:jc w:val="left"/>
      </w:pPr>
      <w:r>
        <w:rPr>
          <w:sz w:val="21"/>
        </w:rPr>
        <w:t>6.</w:t>
      </w:r>
      <w:r>
        <w:rPr>
          <w:sz w:val="21"/>
        </w:rPr>
        <w:t>5.8.2</w:t>
      </w:r>
      <w:r>
        <w:rPr>
          <w:sz w:val="21"/>
        </w:rPr>
        <w:t>各控制器件运行正常，能实行切换定机、扫描式监视等。操作键盘灵活、可靠。电源锁开关完好。</w:t>
      </w:r>
    </w:p>
    <w:p>
      <w:pPr>
        <w:pStyle w:val="null3"/>
        <w:jc w:val="left"/>
      </w:pPr>
      <w:r>
        <w:rPr>
          <w:sz w:val="21"/>
        </w:rPr>
        <w:t>6.</w:t>
      </w:r>
      <w:r>
        <w:rPr>
          <w:sz w:val="21"/>
        </w:rPr>
        <w:t>5.8.3</w:t>
      </w:r>
      <w:r>
        <w:rPr>
          <w:sz w:val="21"/>
        </w:rPr>
        <w:t>各显示屏上监视器齐全、完好，显像清晰，符合设计要求。各显示器接线清楚，无随意拉接线。监视器安装牢固、可靠。</w:t>
      </w:r>
    </w:p>
    <w:p>
      <w:pPr>
        <w:pStyle w:val="null3"/>
        <w:jc w:val="left"/>
      </w:pPr>
      <w:r>
        <w:rPr>
          <w:sz w:val="21"/>
        </w:rPr>
        <w:t>6.</w:t>
      </w:r>
      <w:r>
        <w:rPr>
          <w:sz w:val="21"/>
        </w:rPr>
        <w:t>5.8.4</w:t>
      </w:r>
      <w:r>
        <w:rPr>
          <w:sz w:val="21"/>
        </w:rPr>
        <w:t>交流稳压电源工作正常、稳定。各输出电路熔丝配置合理，没有不规则行为。高、低压电源严格分离，交、直流电源分隔明显，无随意拉接线。二路电源切换正常、可靠。设备接地保护、防护等安全、可靠。</w:t>
      </w:r>
    </w:p>
    <w:p>
      <w:pPr>
        <w:pStyle w:val="null3"/>
        <w:jc w:val="left"/>
      </w:pPr>
      <w:r>
        <w:rPr>
          <w:sz w:val="21"/>
        </w:rPr>
        <w:t>6.</w:t>
      </w:r>
      <w:r>
        <w:rPr>
          <w:sz w:val="21"/>
        </w:rPr>
        <w:t>5.8.5</w:t>
      </w:r>
      <w:r>
        <w:rPr>
          <w:sz w:val="21"/>
        </w:rPr>
        <w:t>各摄像机工作正常，配置数量齐全。带云台、带变焦的摄像机应调节自如，符合性能要求。各摄像机防护罩应齐全</w:t>
      </w:r>
      <w:r>
        <w:rPr>
          <w:sz w:val="21"/>
        </w:rPr>
        <w:t>(</w:t>
      </w:r>
      <w:r>
        <w:rPr>
          <w:sz w:val="21"/>
        </w:rPr>
        <w:t>特别是室外型</w:t>
      </w:r>
      <w:r>
        <w:rPr>
          <w:sz w:val="21"/>
        </w:rPr>
        <w:t>)</w:t>
      </w:r>
      <w:r>
        <w:rPr>
          <w:sz w:val="21"/>
        </w:rPr>
        <w:t>。各摄像机镜头的光圈调定正确，确保显像清晰，符合设计要求。</w:t>
      </w:r>
    </w:p>
    <w:p>
      <w:pPr>
        <w:pStyle w:val="null3"/>
        <w:jc w:val="left"/>
      </w:pPr>
      <w:r>
        <w:rPr>
          <w:sz w:val="21"/>
        </w:rPr>
        <w:t>6.</w:t>
      </w:r>
      <w:r>
        <w:rPr>
          <w:sz w:val="21"/>
        </w:rPr>
        <w:t>5.8.6</w:t>
      </w:r>
      <w:r>
        <w:rPr>
          <w:sz w:val="21"/>
        </w:rPr>
        <w:t>日常运行记录资料、原始技术资料</w:t>
      </w:r>
      <w:r>
        <w:rPr>
          <w:sz w:val="21"/>
        </w:rPr>
        <w:t>(</w:t>
      </w:r>
      <w:r>
        <w:rPr>
          <w:sz w:val="21"/>
        </w:rPr>
        <w:t>包括增扩设备</w:t>
      </w:r>
      <w:r>
        <w:rPr>
          <w:sz w:val="21"/>
        </w:rPr>
        <w:t>)</w:t>
      </w:r>
      <w:r>
        <w:rPr>
          <w:sz w:val="21"/>
        </w:rPr>
        <w:t>完整。建立健全操作运行管理制度。</w:t>
      </w:r>
    </w:p>
    <w:p>
      <w:pPr>
        <w:pStyle w:val="null3"/>
        <w:jc w:val="left"/>
      </w:pPr>
      <w:r>
        <w:rPr>
          <w:sz w:val="21"/>
        </w:rPr>
        <w:t>6.</w:t>
      </w:r>
      <w:r>
        <w:rPr>
          <w:sz w:val="21"/>
        </w:rPr>
        <w:t>5.8.7</w:t>
      </w:r>
      <w:r>
        <w:rPr>
          <w:sz w:val="21"/>
        </w:rPr>
        <w:t>每季至少一次对视频监控系统的摄像头、传输部分、电源、显示部分、数码录像机等进行清洁、检查、校调和保养。每月至少</w:t>
      </w:r>
      <w:r>
        <w:rPr>
          <w:sz w:val="21"/>
        </w:rPr>
        <w:t>1</w:t>
      </w:r>
      <w:r>
        <w:rPr>
          <w:sz w:val="21"/>
        </w:rPr>
        <w:t>次清除红外对射探头和电子围栏周边的杂草和灰尘。</w:t>
      </w:r>
    </w:p>
    <w:p>
      <w:pPr>
        <w:pStyle w:val="null3"/>
        <w:jc w:val="left"/>
      </w:pPr>
      <w:r>
        <w:rPr>
          <w:sz w:val="21"/>
          <w:b/>
        </w:rPr>
        <w:t>6.</w:t>
      </w:r>
      <w:r>
        <w:rPr>
          <w:sz w:val="21"/>
          <w:b/>
        </w:rPr>
        <w:t>5.9</w:t>
      </w:r>
      <w:r>
        <w:rPr>
          <w:sz w:val="21"/>
          <w:b/>
        </w:rPr>
        <w:t>电梯系统维护保养</w:t>
      </w:r>
    </w:p>
    <w:p>
      <w:pPr>
        <w:pStyle w:val="null3"/>
        <w:jc w:val="left"/>
      </w:pPr>
      <w:r>
        <w:rPr>
          <w:sz w:val="21"/>
        </w:rPr>
        <w:t>6.</w:t>
      </w:r>
      <w:r>
        <w:rPr>
          <w:sz w:val="21"/>
        </w:rPr>
        <w:t>5.9.1</w:t>
      </w:r>
      <w:r>
        <w:rPr>
          <w:sz w:val="21"/>
        </w:rPr>
        <w:t>中标人配合第三方公司加强对电梯设备日常检查、检测、检修和保养。每月按制定的计划对设备、设施进行规范保养至少</w:t>
      </w:r>
      <w:r>
        <w:rPr>
          <w:sz w:val="21"/>
        </w:rPr>
        <w:t>1</w:t>
      </w:r>
      <w:r>
        <w:rPr>
          <w:sz w:val="21"/>
        </w:rPr>
        <w:t>次，并记录好各消防设施运行和维护状况。</w:t>
      </w:r>
    </w:p>
    <w:p>
      <w:pPr>
        <w:pStyle w:val="null3"/>
        <w:jc w:val="left"/>
      </w:pPr>
      <w:r>
        <w:rPr>
          <w:sz w:val="21"/>
        </w:rPr>
        <w:t>6.</w:t>
      </w:r>
      <w:r>
        <w:rPr>
          <w:sz w:val="21"/>
        </w:rPr>
        <w:t>5.9.2</w:t>
      </w:r>
      <w:r>
        <w:rPr>
          <w:sz w:val="21"/>
        </w:rPr>
        <w:t>积极开展电梯维修日常工作。</w:t>
      </w:r>
    </w:p>
    <w:p>
      <w:pPr>
        <w:pStyle w:val="null3"/>
        <w:jc w:val="left"/>
      </w:pPr>
      <w:r>
        <w:rPr>
          <w:sz w:val="21"/>
        </w:rPr>
        <w:t>6.</w:t>
      </w:r>
      <w:r>
        <w:rPr>
          <w:sz w:val="21"/>
        </w:rPr>
        <w:t>5.9.3</w:t>
      </w:r>
      <w:r>
        <w:rPr>
          <w:sz w:val="21"/>
        </w:rPr>
        <w:t>认真做好电梯系统的日常运行检查，发现问题及时向电梯维修保养公司和采购人反馈。</w:t>
      </w:r>
    </w:p>
    <w:p>
      <w:pPr>
        <w:pStyle w:val="null3"/>
        <w:jc w:val="left"/>
      </w:pPr>
      <w:r>
        <w:rPr>
          <w:sz w:val="21"/>
        </w:rPr>
        <w:t>6.</w:t>
      </w:r>
      <w:r>
        <w:rPr>
          <w:sz w:val="21"/>
        </w:rPr>
        <w:t>5.9.4</w:t>
      </w:r>
      <w:r>
        <w:rPr>
          <w:sz w:val="21"/>
        </w:rPr>
        <w:t>根据实际情况，对电梯维修保养工作提出意见和建议。</w:t>
      </w:r>
    </w:p>
    <w:p>
      <w:pPr>
        <w:pStyle w:val="null3"/>
        <w:jc w:val="left"/>
      </w:pPr>
      <w:r>
        <w:rPr>
          <w:sz w:val="21"/>
        </w:rPr>
        <w:t>6.</w:t>
      </w:r>
      <w:r>
        <w:rPr>
          <w:sz w:val="21"/>
        </w:rPr>
        <w:t>5.9.5</w:t>
      </w:r>
      <w:r>
        <w:rPr>
          <w:sz w:val="21"/>
        </w:rPr>
        <w:t>严格执行电梯运行管理制度、安全操作规程，完善电梯系统设备维修保养制度，督促电梯维修保养公司做好各项运行和维修保养记录，并于每月</w:t>
      </w:r>
      <w:r>
        <w:rPr>
          <w:sz w:val="21"/>
        </w:rPr>
        <w:t>10</w:t>
      </w:r>
      <w:r>
        <w:rPr>
          <w:sz w:val="21"/>
        </w:rPr>
        <w:t>号前向采购人提交一份上月设备维保报告及下月维保计划。</w:t>
      </w:r>
    </w:p>
    <w:p>
      <w:pPr>
        <w:pStyle w:val="null3"/>
        <w:jc w:val="left"/>
      </w:pPr>
      <w:r>
        <w:rPr>
          <w:sz w:val="21"/>
        </w:rPr>
        <w:t>6.</w:t>
      </w:r>
      <w:r>
        <w:rPr>
          <w:sz w:val="21"/>
        </w:rPr>
        <w:t>5.9.6</w:t>
      </w:r>
      <w:r>
        <w:rPr>
          <w:sz w:val="21"/>
        </w:rPr>
        <w:t>定期对电梯系统各项设施设备进行检查、检测、检修和保养，确保设施设备完好率</w:t>
      </w:r>
      <w:r>
        <w:rPr>
          <w:sz w:val="21"/>
        </w:rPr>
        <w:t>100%</w:t>
      </w:r>
      <w:r>
        <w:rPr>
          <w:sz w:val="21"/>
        </w:rPr>
        <w:t>、整个系统安全、正常运行。每年须检测一次，办理安全运行证。</w:t>
      </w:r>
    </w:p>
    <w:p>
      <w:pPr>
        <w:pStyle w:val="null3"/>
        <w:jc w:val="left"/>
      </w:pPr>
      <w:r>
        <w:rPr>
          <w:sz w:val="21"/>
        </w:rPr>
        <w:t>6.</w:t>
      </w:r>
      <w:r>
        <w:rPr>
          <w:sz w:val="21"/>
        </w:rPr>
        <w:t>5.9.7</w:t>
      </w:r>
      <w:r>
        <w:rPr>
          <w:sz w:val="21"/>
        </w:rPr>
        <w:t>设立</w:t>
      </w:r>
      <w:r>
        <w:rPr>
          <w:sz w:val="21"/>
        </w:rPr>
        <w:t>24</w:t>
      </w:r>
      <w:r>
        <w:rPr>
          <w:sz w:val="21"/>
        </w:rPr>
        <w:t>小时报修电话或对讲机值守制度，及时发现并排除设施设备故障，及时有效处理电梯事故，维修质量合格率</w:t>
      </w:r>
      <w:r>
        <w:rPr>
          <w:sz w:val="21"/>
        </w:rPr>
        <w:t>100%</w:t>
      </w:r>
      <w:r>
        <w:rPr>
          <w:sz w:val="21"/>
        </w:rPr>
        <w:t>。</w:t>
      </w:r>
    </w:p>
    <w:p>
      <w:pPr>
        <w:pStyle w:val="null3"/>
        <w:jc w:val="left"/>
      </w:pPr>
      <w:r>
        <w:rPr>
          <w:sz w:val="21"/>
        </w:rPr>
        <w:t>6.</w:t>
      </w:r>
      <w:r>
        <w:rPr>
          <w:sz w:val="21"/>
        </w:rPr>
        <w:t>5.9.8</w:t>
      </w:r>
      <w:r>
        <w:rPr>
          <w:sz w:val="21"/>
        </w:rPr>
        <w:t>制定切实可行节能运行管理措施，有明显节能降耗成果。</w:t>
      </w:r>
    </w:p>
    <w:p>
      <w:pPr>
        <w:pStyle w:val="null3"/>
        <w:jc w:val="left"/>
      </w:pPr>
      <w:r>
        <w:rPr>
          <w:sz w:val="21"/>
        </w:rPr>
        <w:t>6.</w:t>
      </w:r>
      <w:r>
        <w:rPr>
          <w:sz w:val="21"/>
        </w:rPr>
        <w:t>5.9.9</w:t>
      </w:r>
      <w:r>
        <w:rPr>
          <w:sz w:val="21"/>
        </w:rPr>
        <w:t>检修</w:t>
      </w:r>
    </w:p>
    <w:p>
      <w:pPr>
        <w:pStyle w:val="null3"/>
        <w:jc w:val="left"/>
      </w:pPr>
      <w:r>
        <w:rPr>
          <w:sz w:val="21"/>
        </w:rPr>
        <w:t>6.</w:t>
      </w:r>
      <w:r>
        <w:rPr>
          <w:sz w:val="21"/>
        </w:rPr>
        <w:t>5.9.9.1</w:t>
      </w:r>
      <w:r>
        <w:rPr>
          <w:sz w:val="21"/>
        </w:rPr>
        <w:t>日检</w:t>
      </w:r>
    </w:p>
    <w:p>
      <w:pPr>
        <w:pStyle w:val="null3"/>
        <w:jc w:val="left"/>
      </w:pPr>
      <w:r>
        <w:rPr>
          <w:sz w:val="21"/>
        </w:rPr>
        <w:t>6.</w:t>
      </w:r>
      <w:r>
        <w:rPr>
          <w:sz w:val="21"/>
        </w:rPr>
        <w:t>5.9.9.1.1</w:t>
      </w:r>
      <w:r>
        <w:rPr>
          <w:sz w:val="21"/>
        </w:rPr>
        <w:t>卫生厅门地勘槽除尘、轿厢门地勘槽除尘、打扫轿厢内卫生。</w:t>
      </w:r>
    </w:p>
    <w:p>
      <w:pPr>
        <w:pStyle w:val="null3"/>
        <w:jc w:val="left"/>
      </w:pPr>
      <w:r>
        <w:rPr>
          <w:sz w:val="21"/>
        </w:rPr>
        <w:t>6.</w:t>
      </w:r>
      <w:r>
        <w:rPr>
          <w:sz w:val="21"/>
        </w:rPr>
        <w:t>5.9.9.1.5</w:t>
      </w:r>
      <w:r>
        <w:rPr>
          <w:sz w:val="21"/>
        </w:rPr>
        <w:t>轿厢在运行中无碰撞、轿厢在运行中无明显摇动。</w:t>
      </w:r>
    </w:p>
    <w:p>
      <w:pPr>
        <w:pStyle w:val="null3"/>
        <w:jc w:val="left"/>
      </w:pPr>
      <w:r>
        <w:rPr>
          <w:sz w:val="21"/>
        </w:rPr>
        <w:t>6.</w:t>
      </w:r>
      <w:r>
        <w:rPr>
          <w:sz w:val="21"/>
        </w:rPr>
        <w:t>5.9.9.1.3</w:t>
      </w:r>
      <w:r>
        <w:rPr>
          <w:sz w:val="21"/>
        </w:rPr>
        <w:t>警铃、照明、呼叫按钮、显示、各门锁、安全触板等能正常使用。</w:t>
      </w:r>
    </w:p>
    <w:p>
      <w:pPr>
        <w:pStyle w:val="null3"/>
        <w:jc w:val="left"/>
      </w:pPr>
      <w:r>
        <w:rPr>
          <w:sz w:val="21"/>
        </w:rPr>
        <w:t>6.</w:t>
      </w:r>
      <w:r>
        <w:rPr>
          <w:sz w:val="21"/>
        </w:rPr>
        <w:t>5.9.9.2</w:t>
      </w:r>
      <w:r>
        <w:rPr>
          <w:sz w:val="21"/>
        </w:rPr>
        <w:t>周检</w:t>
      </w:r>
    </w:p>
    <w:p>
      <w:pPr>
        <w:pStyle w:val="null3"/>
        <w:jc w:val="left"/>
      </w:pPr>
      <w:r>
        <w:rPr>
          <w:sz w:val="21"/>
        </w:rPr>
        <w:t>6.</w:t>
      </w:r>
      <w:r>
        <w:rPr>
          <w:sz w:val="21"/>
        </w:rPr>
        <w:t>5.9.9.2.1</w:t>
      </w:r>
      <w:r>
        <w:rPr>
          <w:sz w:val="21"/>
        </w:rPr>
        <w:t>每周检查卫生情况，并做好保养。</w:t>
      </w:r>
    </w:p>
    <w:p>
      <w:pPr>
        <w:pStyle w:val="null3"/>
        <w:jc w:val="left"/>
      </w:pPr>
      <w:r>
        <w:rPr>
          <w:sz w:val="21"/>
        </w:rPr>
        <w:t>6.</w:t>
      </w:r>
      <w:r>
        <w:rPr>
          <w:sz w:val="21"/>
        </w:rPr>
        <w:t>5.9.9.2.2</w:t>
      </w:r>
      <w:r>
        <w:rPr>
          <w:sz w:val="21"/>
        </w:rPr>
        <w:t>检查门开关灵活、内呼指令（指示灯、到站停靠）正常。</w:t>
      </w:r>
    </w:p>
    <w:p>
      <w:pPr>
        <w:pStyle w:val="null3"/>
        <w:jc w:val="left"/>
      </w:pPr>
      <w:r>
        <w:rPr>
          <w:sz w:val="21"/>
        </w:rPr>
        <w:t>6.</w:t>
      </w:r>
      <w:r>
        <w:rPr>
          <w:sz w:val="21"/>
        </w:rPr>
        <w:t>5.9.9.2.3</w:t>
      </w:r>
      <w:r>
        <w:rPr>
          <w:sz w:val="21"/>
        </w:rPr>
        <w:t>轿厢照明风扇良好正常使用、安全回路、控制屏信号灯指示正常、零部件无漏电现象、配电盘空开正常及螺旋保险完好。</w:t>
      </w:r>
    </w:p>
    <w:p>
      <w:pPr>
        <w:pStyle w:val="null3"/>
        <w:jc w:val="left"/>
      </w:pPr>
      <w:r>
        <w:rPr>
          <w:sz w:val="21"/>
        </w:rPr>
        <w:t>6.</w:t>
      </w:r>
      <w:r>
        <w:rPr>
          <w:sz w:val="21"/>
        </w:rPr>
        <w:t>5.9.9.3</w:t>
      </w:r>
      <w:r>
        <w:rPr>
          <w:sz w:val="21"/>
        </w:rPr>
        <w:t>季检</w:t>
      </w:r>
    </w:p>
    <w:p>
      <w:pPr>
        <w:pStyle w:val="null3"/>
        <w:jc w:val="left"/>
      </w:pPr>
      <w:r>
        <w:rPr>
          <w:sz w:val="21"/>
        </w:rPr>
        <w:t>6.</w:t>
      </w:r>
      <w:r>
        <w:rPr>
          <w:sz w:val="21"/>
        </w:rPr>
        <w:t>5.9.9.3.1</w:t>
      </w:r>
      <w:r>
        <w:rPr>
          <w:sz w:val="21"/>
        </w:rPr>
        <w:t>导轨润滑、井道传感器、安全钳开关、轿顶检修盒、门系统、控制屏、测速装置正常、曳引轮轴承润滑良好。</w:t>
      </w:r>
    </w:p>
    <w:p>
      <w:pPr>
        <w:pStyle w:val="null3"/>
        <w:jc w:val="left"/>
      </w:pPr>
      <w:r>
        <w:rPr>
          <w:sz w:val="21"/>
        </w:rPr>
        <w:t>6.</w:t>
      </w:r>
      <w:r>
        <w:rPr>
          <w:sz w:val="21"/>
        </w:rPr>
        <w:t>5.9.9.3.2</w:t>
      </w:r>
      <w:r>
        <w:rPr>
          <w:sz w:val="21"/>
        </w:rPr>
        <w:t>曳引绳楼层标识无脱落、限速器轴承加油、抱闸正常、底坑安全回路开关、底坑缓冲器换油、厅门触点调整。</w:t>
      </w:r>
    </w:p>
    <w:p>
      <w:pPr>
        <w:pStyle w:val="null3"/>
        <w:jc w:val="left"/>
      </w:pPr>
      <w:r>
        <w:rPr>
          <w:sz w:val="21"/>
        </w:rPr>
        <w:t>6.</w:t>
      </w:r>
      <w:r>
        <w:rPr>
          <w:sz w:val="21"/>
        </w:rPr>
        <w:t>5.9.9.3.3</w:t>
      </w:r>
      <w:r>
        <w:rPr>
          <w:sz w:val="21"/>
        </w:rPr>
        <w:t>限速器钢丝绳无拉长、断股、井道照明良好、除锈刷漆。</w:t>
      </w:r>
    </w:p>
    <w:p>
      <w:pPr>
        <w:pStyle w:val="null3"/>
        <w:jc w:val="left"/>
      </w:pPr>
      <w:r>
        <w:rPr>
          <w:sz w:val="21"/>
        </w:rPr>
        <w:t>6.</w:t>
      </w:r>
      <w:r>
        <w:rPr>
          <w:sz w:val="21"/>
        </w:rPr>
        <w:t>5.9.10</w:t>
      </w:r>
      <w:r>
        <w:rPr>
          <w:sz w:val="21"/>
        </w:rPr>
        <w:t>应急抢修</w:t>
      </w:r>
    </w:p>
    <w:p>
      <w:pPr>
        <w:pStyle w:val="null3"/>
        <w:jc w:val="left"/>
      </w:pPr>
      <w:r>
        <w:rPr>
          <w:sz w:val="21"/>
        </w:rPr>
        <w:t>当出现卡梯、电源缺相等故障时应立即断电停止，</w:t>
      </w:r>
      <w:r>
        <w:rPr>
          <w:sz w:val="21"/>
        </w:rPr>
        <w:t>15</w:t>
      </w:r>
      <w:r>
        <w:rPr>
          <w:sz w:val="21"/>
        </w:rPr>
        <w:t>分钟内修复、施救，并做好相应记录。</w:t>
      </w:r>
    </w:p>
    <w:p>
      <w:pPr>
        <w:pStyle w:val="null3"/>
        <w:jc w:val="left"/>
      </w:pPr>
      <w:r>
        <w:rPr>
          <w:sz w:val="21"/>
          <w:b/>
        </w:rPr>
        <w:t>6.</w:t>
      </w:r>
      <w:r>
        <w:rPr>
          <w:sz w:val="21"/>
          <w:b/>
        </w:rPr>
        <w:t>6</w:t>
      </w:r>
      <w:r>
        <w:rPr>
          <w:sz w:val="21"/>
          <w:b/>
        </w:rPr>
        <w:t>会议服务</w:t>
      </w:r>
    </w:p>
    <w:p>
      <w:pPr>
        <w:pStyle w:val="null3"/>
        <w:jc w:val="left"/>
      </w:pPr>
      <w:r>
        <w:rPr>
          <w:sz w:val="21"/>
        </w:rPr>
        <w:t>6.</w:t>
      </w:r>
      <w:r>
        <w:rPr>
          <w:sz w:val="21"/>
        </w:rPr>
        <w:t>6.1</w:t>
      </w:r>
      <w:r>
        <w:rPr>
          <w:sz w:val="21"/>
        </w:rPr>
        <w:t>投标人负责会议室预定工作，根据会议安排，提前一天根据会议的不同性质、不同规模制定切实可行的会务保障方案，并严格按照方案执行。根据会议要求，提前做好横幅、指示牌、会议台、签到台、茶水、会议名牌、纸巾、音响设备调试等准备工作，并计划做好会议车辆及人员引导工作。会议横幅和支装水费用由会议主办方承担。</w:t>
      </w:r>
    </w:p>
    <w:p>
      <w:pPr>
        <w:pStyle w:val="null3"/>
        <w:jc w:val="left"/>
      </w:pPr>
      <w:r>
        <w:rPr>
          <w:sz w:val="21"/>
        </w:rPr>
        <w:t>6.</w:t>
      </w:r>
      <w:r>
        <w:rPr>
          <w:sz w:val="21"/>
        </w:rPr>
        <w:t>6.2</w:t>
      </w:r>
      <w:r>
        <w:rPr>
          <w:sz w:val="21"/>
        </w:rPr>
        <w:t>根据会议通知时间，至少提前</w:t>
      </w:r>
      <w:r>
        <w:rPr>
          <w:sz w:val="21"/>
        </w:rPr>
        <w:t>2</w:t>
      </w:r>
      <w:r>
        <w:rPr>
          <w:sz w:val="21"/>
        </w:rPr>
        <w:t>小时对会议室的照明、空调、卫生、音响等进行全面检查，会议期间安排技术、清洁、保安人员启动突发故障或事件应急预案。</w:t>
      </w:r>
    </w:p>
    <w:p>
      <w:pPr>
        <w:pStyle w:val="null3"/>
        <w:jc w:val="left"/>
      </w:pPr>
      <w:r>
        <w:rPr>
          <w:sz w:val="21"/>
        </w:rPr>
        <w:t>6.</w:t>
      </w:r>
      <w:r>
        <w:rPr>
          <w:sz w:val="21"/>
        </w:rPr>
        <w:t>6.3</w:t>
      </w:r>
      <w:r>
        <w:rPr>
          <w:sz w:val="21"/>
        </w:rPr>
        <w:t>有重要领导参加的会议和活动须提前</w:t>
      </w:r>
      <w:r>
        <w:rPr>
          <w:sz w:val="21"/>
        </w:rPr>
        <w:t>24</w:t>
      </w:r>
      <w:r>
        <w:rPr>
          <w:sz w:val="21"/>
        </w:rPr>
        <w:t>小时进行特别安全巡查，排查、清除可疑物品，确保消除安全隐患。</w:t>
      </w:r>
    </w:p>
    <w:p>
      <w:pPr>
        <w:pStyle w:val="null3"/>
        <w:jc w:val="left"/>
      </w:pPr>
      <w:r>
        <w:rPr>
          <w:sz w:val="21"/>
        </w:rPr>
        <w:t>6.</w:t>
      </w:r>
      <w:r>
        <w:rPr>
          <w:sz w:val="21"/>
        </w:rPr>
        <w:t>6.4</w:t>
      </w:r>
      <w:r>
        <w:rPr>
          <w:sz w:val="21"/>
        </w:rPr>
        <w:t>清洁会议室桌椅，做到无污迹、无灰尘、无手印，摆放整齐，横竖都保持在同一直线上；会议桌布、签到台布、台裙干净平整无污迹、无折皱、无破损；会议室地面洁净无垃圾、无残留物；会议杯子、杯碟等干净无茶迹，统一摆放整齐。</w:t>
      </w:r>
    </w:p>
    <w:p>
      <w:pPr>
        <w:pStyle w:val="null3"/>
        <w:jc w:val="left"/>
      </w:pPr>
      <w:r>
        <w:rPr>
          <w:sz w:val="21"/>
        </w:rPr>
        <w:t>6.</w:t>
      </w:r>
      <w:r>
        <w:rPr>
          <w:sz w:val="21"/>
        </w:rPr>
        <w:t>6.5</w:t>
      </w:r>
      <w:r>
        <w:rPr>
          <w:sz w:val="21"/>
        </w:rPr>
        <w:t>服务工作细致周到，服务中做到三轻（走路轻、讲话轻、动作轻）。会议期间会务员和音控人员不得擅自离岗，注意观察开会情况，根据会议情况续茶水，合理调整会议室的温度及音响效果。</w:t>
      </w:r>
    </w:p>
    <w:p>
      <w:pPr>
        <w:pStyle w:val="null3"/>
        <w:jc w:val="left"/>
      </w:pPr>
      <w:r>
        <w:rPr>
          <w:sz w:val="21"/>
        </w:rPr>
        <w:t>6.</w:t>
      </w:r>
      <w:r>
        <w:rPr>
          <w:sz w:val="21"/>
        </w:rPr>
        <w:t>6.6</w:t>
      </w:r>
      <w:r>
        <w:rPr>
          <w:sz w:val="21"/>
        </w:rPr>
        <w:t>会议人员服装整齐大方，仪容仪表符合规范，精神面貌佳。</w:t>
      </w:r>
    </w:p>
    <w:p>
      <w:pPr>
        <w:pStyle w:val="null3"/>
        <w:jc w:val="left"/>
      </w:pPr>
      <w:r>
        <w:rPr>
          <w:sz w:val="21"/>
        </w:rPr>
        <w:t>6.</w:t>
      </w:r>
      <w:r>
        <w:rPr>
          <w:sz w:val="21"/>
        </w:rPr>
        <w:t>6.7</w:t>
      </w:r>
      <w:r>
        <w:rPr>
          <w:sz w:val="21"/>
        </w:rPr>
        <w:t>须安排专人到场监督会务工作，巡查会前准备和会议期间需求情况。</w:t>
      </w:r>
    </w:p>
    <w:p>
      <w:pPr>
        <w:pStyle w:val="null3"/>
        <w:jc w:val="left"/>
      </w:pPr>
      <w:r>
        <w:rPr>
          <w:sz w:val="21"/>
        </w:rPr>
        <w:t>6.</w:t>
      </w:r>
      <w:r>
        <w:rPr>
          <w:sz w:val="21"/>
        </w:rPr>
        <w:t>6.8</w:t>
      </w:r>
      <w:r>
        <w:rPr>
          <w:sz w:val="21"/>
        </w:rPr>
        <w:t>会议结束后，应由</w:t>
      </w:r>
      <w:r>
        <w:rPr>
          <w:sz w:val="21"/>
        </w:rPr>
        <w:t>2</w:t>
      </w:r>
      <w:r>
        <w:rPr>
          <w:sz w:val="21"/>
        </w:rPr>
        <w:t>名以上工作人员共同对会场进行检查，查看是否有会议人员遗留物品。如发现遗留物交物业中心；如系重要（贵重）物品或较大金额现金，应立即报告采购人处理。</w:t>
      </w:r>
    </w:p>
    <w:p>
      <w:pPr>
        <w:pStyle w:val="null3"/>
        <w:jc w:val="left"/>
      </w:pPr>
      <w:r>
        <w:rPr>
          <w:sz w:val="21"/>
        </w:rPr>
        <w:t>6.</w:t>
      </w:r>
      <w:r>
        <w:rPr>
          <w:sz w:val="21"/>
        </w:rPr>
        <w:t>6.9</w:t>
      </w:r>
      <w:r>
        <w:rPr>
          <w:sz w:val="21"/>
        </w:rPr>
        <w:t>会议结束</w:t>
      </w:r>
      <w:r>
        <w:rPr>
          <w:sz w:val="21"/>
        </w:rPr>
        <w:t>60</w:t>
      </w:r>
      <w:r>
        <w:rPr>
          <w:sz w:val="21"/>
        </w:rPr>
        <w:t>分钟内，完成会场清洁，收拾杯具并清洗、消毒后放回原处；收纳台裙台布，叠放整齐放回原处；桌椅归位，关闭空调、照明、音响设备及门窗。</w:t>
      </w:r>
    </w:p>
    <w:p>
      <w:pPr>
        <w:pStyle w:val="null3"/>
        <w:jc w:val="left"/>
      </w:pPr>
      <w:r>
        <w:rPr>
          <w:sz w:val="21"/>
        </w:rPr>
        <w:t>6.</w:t>
      </w:r>
      <w:r>
        <w:rPr>
          <w:sz w:val="21"/>
        </w:rPr>
        <w:t>6.10</w:t>
      </w:r>
      <w:r>
        <w:rPr>
          <w:sz w:val="21"/>
        </w:rPr>
        <w:t>未经采购人允许，中标人不得擅自对会场使用单位收取费用。</w:t>
      </w:r>
    </w:p>
    <w:p>
      <w:pPr>
        <w:pStyle w:val="null3"/>
        <w:jc w:val="left"/>
      </w:pPr>
      <w:r>
        <w:rPr>
          <w:sz w:val="21"/>
          <w:b/>
        </w:rPr>
        <w:t>6.</w:t>
      </w:r>
      <w:r>
        <w:rPr>
          <w:sz w:val="21"/>
          <w:b/>
        </w:rPr>
        <w:t>7</w:t>
      </w:r>
      <w:r>
        <w:rPr>
          <w:sz w:val="21"/>
          <w:b/>
        </w:rPr>
        <w:t>、节能管理</w:t>
      </w:r>
    </w:p>
    <w:p>
      <w:pPr>
        <w:pStyle w:val="null3"/>
        <w:jc w:val="left"/>
      </w:pPr>
      <w:r>
        <w:rPr>
          <w:sz w:val="21"/>
        </w:rPr>
        <w:t>6.</w:t>
      </w:r>
      <w:r>
        <w:rPr>
          <w:sz w:val="21"/>
        </w:rPr>
        <w:t>7.1</w:t>
      </w:r>
      <w:r>
        <w:rPr>
          <w:sz w:val="21"/>
        </w:rPr>
        <w:t>根据日常能耗状况记录定期对大院用能状况进行记录、分析，对高能耗设备建立台账、数据库。</w:t>
      </w:r>
    </w:p>
    <w:p>
      <w:pPr>
        <w:pStyle w:val="null3"/>
        <w:jc w:val="left"/>
      </w:pPr>
      <w:r>
        <w:rPr>
          <w:sz w:val="21"/>
        </w:rPr>
        <w:t>6.</w:t>
      </w:r>
      <w:r>
        <w:rPr>
          <w:sz w:val="21"/>
        </w:rPr>
        <w:t>7.2</w:t>
      </w:r>
      <w:r>
        <w:rPr>
          <w:sz w:val="21"/>
        </w:rPr>
        <w:t>定期开展节能教育和培训，物业人员必须做到随手关门、关窗、关灯、关空调的习惯，提高作业人员的节能意识和操作水平，确保特种设备安全、经济运行。高耗能特种设备的作业人员应当严格执行操作规程和节能管理制度。巡查过程中发现浪费能源的情况应及时纠正。</w:t>
      </w:r>
    </w:p>
    <w:p>
      <w:pPr>
        <w:pStyle w:val="null3"/>
        <w:jc w:val="left"/>
      </w:pPr>
      <w:r>
        <w:rPr>
          <w:sz w:val="21"/>
        </w:rPr>
        <w:t>6.</w:t>
      </w:r>
      <w:r>
        <w:rPr>
          <w:sz w:val="21"/>
        </w:rPr>
        <w:t>7.3</w:t>
      </w:r>
      <w:r>
        <w:rPr>
          <w:sz w:val="21"/>
        </w:rPr>
        <w:t>中标人应配合采购人制定各项节能管理制度，包括但不限于节能巡查制度、设备运行管理制度、设备（特别是空调设备）维护保养制度。</w:t>
      </w:r>
    </w:p>
    <w:p>
      <w:pPr>
        <w:pStyle w:val="null3"/>
        <w:jc w:val="left"/>
      </w:pPr>
      <w:r>
        <w:rPr>
          <w:sz w:val="21"/>
          <w:b/>
        </w:rPr>
        <w:t>6.</w:t>
      </w:r>
      <w:r>
        <w:rPr>
          <w:sz w:val="21"/>
          <w:b/>
        </w:rPr>
        <w:t>8</w:t>
      </w:r>
      <w:r>
        <w:rPr>
          <w:sz w:val="21"/>
          <w:b/>
        </w:rPr>
        <w:t>、物业管理服务的其它事项</w:t>
      </w:r>
    </w:p>
    <w:p>
      <w:pPr>
        <w:pStyle w:val="null3"/>
        <w:jc w:val="left"/>
      </w:pPr>
      <w:r>
        <w:rPr>
          <w:sz w:val="21"/>
        </w:rPr>
        <w:t>6.</w:t>
      </w:r>
      <w:r>
        <w:rPr>
          <w:sz w:val="21"/>
        </w:rPr>
        <w:t>8.1</w:t>
      </w:r>
      <w:r>
        <w:rPr>
          <w:sz w:val="21"/>
        </w:rPr>
        <w:t>协助采购人管理大院全部资产。</w:t>
      </w:r>
    </w:p>
    <w:p>
      <w:pPr>
        <w:pStyle w:val="null3"/>
        <w:jc w:val="left"/>
      </w:pPr>
      <w:r>
        <w:rPr>
          <w:sz w:val="21"/>
        </w:rPr>
        <w:t>6.</w:t>
      </w:r>
      <w:r>
        <w:rPr>
          <w:sz w:val="21"/>
        </w:rPr>
        <w:t>8.2</w:t>
      </w:r>
      <w:r>
        <w:rPr>
          <w:sz w:val="21"/>
        </w:rPr>
        <w:t>协助采购人办理办公用房调配。</w:t>
      </w:r>
    </w:p>
    <w:p>
      <w:pPr>
        <w:pStyle w:val="null3"/>
        <w:jc w:val="left"/>
      </w:pPr>
      <w:r>
        <w:rPr>
          <w:sz w:val="21"/>
        </w:rPr>
        <w:t>6.</w:t>
      </w:r>
      <w:r>
        <w:rPr>
          <w:sz w:val="21"/>
        </w:rPr>
        <w:t>8.3</w:t>
      </w:r>
      <w:r>
        <w:rPr>
          <w:sz w:val="21"/>
        </w:rPr>
        <w:t>协助采购人及使用单位临时搬运物资。</w:t>
      </w:r>
    </w:p>
    <w:p>
      <w:pPr>
        <w:pStyle w:val="null3"/>
        <w:jc w:val="left"/>
      </w:pPr>
      <w:r>
        <w:rPr>
          <w:sz w:val="21"/>
        </w:rPr>
        <w:t>6.</w:t>
      </w:r>
      <w:r>
        <w:rPr>
          <w:sz w:val="21"/>
        </w:rPr>
        <w:t>8.4</w:t>
      </w:r>
      <w:r>
        <w:rPr>
          <w:sz w:val="21"/>
        </w:rPr>
        <w:t>协助采购人办理大院门禁卡（一卡通）、车辆出入卡，并负责制卡机保养、维修和门禁卡车卡及其耗材购置。</w:t>
      </w:r>
    </w:p>
    <w:p>
      <w:pPr>
        <w:pStyle w:val="null3"/>
        <w:jc w:val="left"/>
      </w:pPr>
      <w:r>
        <w:rPr>
          <w:sz w:val="21"/>
        </w:rPr>
        <w:t>6.</w:t>
      </w:r>
      <w:r>
        <w:rPr>
          <w:sz w:val="21"/>
        </w:rPr>
        <w:t>8.5</w:t>
      </w:r>
      <w:r>
        <w:rPr>
          <w:sz w:val="21"/>
        </w:rPr>
        <w:t>设立</w:t>
      </w:r>
      <w:r>
        <w:rPr>
          <w:sz w:val="21"/>
        </w:rPr>
        <w:t>24</w:t>
      </w:r>
      <w:r>
        <w:rPr>
          <w:sz w:val="21"/>
        </w:rPr>
        <w:t>小时客户服务体系，能及时受理物业管理服务诉求。</w:t>
      </w:r>
    </w:p>
    <w:p>
      <w:pPr>
        <w:pStyle w:val="null3"/>
        <w:jc w:val="left"/>
      </w:pPr>
      <w:r>
        <w:rPr>
          <w:sz w:val="21"/>
        </w:rPr>
        <w:t>6.</w:t>
      </w:r>
      <w:r>
        <w:rPr>
          <w:sz w:val="21"/>
        </w:rPr>
        <w:t>8.6</w:t>
      </w:r>
      <w:r>
        <w:rPr>
          <w:sz w:val="21"/>
        </w:rPr>
        <w:t>中标人自行解决工作人员的食宿问题。</w:t>
      </w:r>
    </w:p>
    <w:p>
      <w:pPr>
        <w:pStyle w:val="null3"/>
        <w:jc w:val="left"/>
      </w:pPr>
      <w:r>
        <w:rPr>
          <w:sz w:val="21"/>
        </w:rPr>
        <w:t>6.</w:t>
      </w:r>
      <w:r>
        <w:rPr>
          <w:sz w:val="21"/>
        </w:rPr>
        <w:t>8.7</w:t>
      </w:r>
      <w:r>
        <w:rPr>
          <w:sz w:val="21"/>
        </w:rPr>
        <w:t>中标人对大院制定的物业管理方案、组织架构、人员变动计划、各项规章制度，在实施前须报采购人审核。</w:t>
      </w:r>
    </w:p>
    <w:p>
      <w:pPr>
        <w:pStyle w:val="null3"/>
        <w:jc w:val="left"/>
      </w:pPr>
      <w:r>
        <w:rPr>
          <w:sz w:val="21"/>
        </w:rPr>
        <w:t>6.</w:t>
      </w:r>
      <w:r>
        <w:rPr>
          <w:sz w:val="21"/>
        </w:rPr>
        <w:t>8.8</w:t>
      </w:r>
      <w:r>
        <w:rPr>
          <w:sz w:val="21"/>
        </w:rPr>
        <w:t>采购人对本物业管理项目的重要岗位的设置、重要的管理决策有直接参与权与审批权，采购人如认为有必要可查阅中标人的财务状况及财务报表。</w:t>
      </w:r>
    </w:p>
    <w:p>
      <w:pPr>
        <w:pStyle w:val="null3"/>
        <w:jc w:val="left"/>
      </w:pPr>
      <w:r>
        <w:rPr>
          <w:sz w:val="21"/>
        </w:rPr>
        <w:t>6.</w:t>
      </w:r>
      <w:r>
        <w:rPr>
          <w:sz w:val="21"/>
        </w:rPr>
        <w:t>8.9</w:t>
      </w:r>
      <w:r>
        <w:rPr>
          <w:sz w:val="21"/>
        </w:rPr>
        <w:t>采购人对中标人组建的大院物业管理机构进行业务归口管理，中标人每月</w:t>
      </w:r>
      <w:r>
        <w:rPr>
          <w:sz w:val="21"/>
        </w:rPr>
        <w:t>10</w:t>
      </w:r>
      <w:r>
        <w:rPr>
          <w:sz w:val="21"/>
        </w:rPr>
        <w:t>号前以简报形式向采购人汇报上月各项工作情况，并提供下个月各项工作的详细计划。中标人有责任向采购人提供合理化建议，以提高管理效率和管理质量。</w:t>
      </w:r>
    </w:p>
    <w:p>
      <w:pPr>
        <w:pStyle w:val="null3"/>
        <w:jc w:val="left"/>
      </w:pPr>
      <w:r>
        <w:rPr>
          <w:sz w:val="21"/>
        </w:rPr>
        <w:t>6.</w:t>
      </w:r>
      <w:r>
        <w:rPr>
          <w:sz w:val="21"/>
        </w:rPr>
        <w:t>8.10</w:t>
      </w:r>
      <w:r>
        <w:rPr>
          <w:sz w:val="21"/>
        </w:rPr>
        <w:t>在处理特殊事件和紧急、突发事故时，采购人对物业管理公司的人员有直接指挥权。如发生紧急事项，包括群众集体上访、自然灾害、突发事件等，中标人应第一时间报告采购人，听从采购人调动指挥并协助采购人工作。</w:t>
      </w:r>
    </w:p>
    <w:p>
      <w:pPr>
        <w:pStyle w:val="null3"/>
        <w:jc w:val="left"/>
      </w:pPr>
      <w:r>
        <w:rPr>
          <w:sz w:val="21"/>
        </w:rPr>
        <w:t>6.</w:t>
      </w:r>
      <w:r>
        <w:rPr>
          <w:sz w:val="21"/>
        </w:rPr>
        <w:t>8.11</w:t>
      </w:r>
      <w:r>
        <w:rPr>
          <w:sz w:val="21"/>
        </w:rPr>
        <w:t>未经采购人批准，中标人不得向物业使用人收取任何费用。</w:t>
      </w:r>
    </w:p>
    <w:p>
      <w:pPr>
        <w:pStyle w:val="null3"/>
        <w:jc w:val="left"/>
      </w:pPr>
      <w:r>
        <w:rPr>
          <w:sz w:val="21"/>
        </w:rPr>
        <w:t>6.</w:t>
      </w:r>
      <w:r>
        <w:rPr>
          <w:sz w:val="21"/>
        </w:rPr>
        <w:t>8.12</w:t>
      </w:r>
      <w:r>
        <w:rPr>
          <w:sz w:val="21"/>
        </w:rPr>
        <w:t>中标人提供服务的受益人为采购人和物业使用人。</w:t>
      </w:r>
    </w:p>
    <w:p>
      <w:pPr>
        <w:pStyle w:val="null3"/>
        <w:jc w:val="left"/>
      </w:pPr>
      <w:r>
        <w:rPr>
          <w:sz w:val="21"/>
        </w:rPr>
        <w:t>6.</w:t>
      </w:r>
      <w:r>
        <w:rPr>
          <w:sz w:val="21"/>
        </w:rPr>
        <w:t>8.13</w:t>
      </w:r>
      <w:r>
        <w:rPr>
          <w:sz w:val="21"/>
        </w:rPr>
        <w:t>因中标人管理不到位或过失，导致采购人财产损失的，中标人承担相应的责任及损失。</w:t>
      </w:r>
    </w:p>
    <w:p>
      <w:pPr>
        <w:pStyle w:val="null3"/>
        <w:jc w:val="left"/>
      </w:pPr>
      <w:r>
        <w:rPr>
          <w:sz w:val="21"/>
        </w:rPr>
        <w:t>6.9</w:t>
      </w:r>
      <w:r>
        <w:rPr/>
        <w:t>：</w:t>
      </w:r>
    </w:p>
    <w:p>
      <w:pPr>
        <w:pStyle w:val="null3"/>
        <w:spacing w:before="45" w:after="45"/>
        <w:ind w:firstLine="1928"/>
      </w:pPr>
      <w:r>
        <w:rPr>
          <w:sz w:val="32"/>
          <w:b/>
          <w:color w:val="000000"/>
        </w:rPr>
        <w:t>物业管理服务质量考核表</w:t>
      </w:r>
    </w:p>
    <w:p>
      <w:pPr>
        <w:pStyle w:val="null3"/>
        <w:spacing w:after="120"/>
        <w:ind w:left="420"/>
        <w:jc w:val="left"/>
      </w:pPr>
      <w:r>
        <w:rPr>
          <w:sz w:val="22"/>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828"/>
        <w:gridCol w:w="2246"/>
        <w:gridCol w:w="813"/>
        <w:gridCol w:w="3000"/>
        <w:gridCol w:w="1419"/>
      </w:tblGrid>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标</w:t>
            </w:r>
            <w:r>
              <w:rPr>
                <w:sz w:val="22"/>
              </w:rPr>
              <w:t xml:space="preserve"> </w:t>
            </w:r>
            <w:r>
              <w:rPr>
                <w:sz w:val="22"/>
              </w:rPr>
              <w:t>准</w:t>
            </w:r>
            <w:r>
              <w:rPr>
                <w:sz w:val="22"/>
              </w:rPr>
              <w:t xml:space="preserve"> </w:t>
            </w:r>
            <w:r>
              <w:rPr>
                <w:sz w:val="22"/>
              </w:rPr>
              <w:t>内</w:t>
            </w:r>
            <w:r>
              <w:rPr>
                <w:sz w:val="22"/>
              </w:rPr>
              <w:t xml:space="preserve"> </w:t>
            </w:r>
            <w:r>
              <w:rPr>
                <w:sz w:val="22"/>
              </w:rPr>
              <w:t>容</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分值</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center"/>
            </w:pPr>
            <w:r>
              <w:rPr>
                <w:sz w:val="22"/>
              </w:rPr>
              <w:t>监</w:t>
            </w:r>
            <w:r>
              <w:rPr>
                <w:sz w:val="22"/>
              </w:rPr>
              <w:t xml:space="preserve"> </w:t>
            </w:r>
            <w:r>
              <w:rPr>
                <w:sz w:val="22"/>
              </w:rPr>
              <w:t>管</w:t>
            </w:r>
            <w:r>
              <w:rPr>
                <w:sz w:val="22"/>
              </w:rPr>
              <w:t xml:space="preserve"> </w:t>
            </w:r>
            <w:r>
              <w:rPr>
                <w:sz w:val="22"/>
              </w:rPr>
              <w:t>评</w:t>
            </w:r>
            <w:r>
              <w:rPr>
                <w:sz w:val="22"/>
              </w:rPr>
              <w:t xml:space="preserve"> </w:t>
            </w:r>
            <w:r>
              <w:rPr>
                <w:sz w:val="22"/>
              </w:rPr>
              <w:t>分</w:t>
            </w:r>
            <w:r>
              <w:rPr>
                <w:sz w:val="22"/>
              </w:rPr>
              <w:t xml:space="preserve"> </w:t>
            </w:r>
            <w:r>
              <w:rPr>
                <w:sz w:val="22"/>
              </w:rPr>
              <w:t>参考</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考核得分</w:t>
            </w: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w:t>
            </w:r>
            <w:r>
              <w:rPr>
                <w:sz w:val="22"/>
              </w:rPr>
              <w:t>环境卫生，保洁达标率</w:t>
            </w:r>
            <w:r>
              <w:rPr>
                <w:sz w:val="22"/>
              </w:rPr>
              <w:t>99%</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按当月定期专项现场评分，现场得分为</w:t>
            </w:r>
            <w:r>
              <w:rPr>
                <w:sz w:val="22"/>
              </w:rPr>
              <w:t>100分即当月得分满10分</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2、</w:t>
            </w:r>
            <w:r>
              <w:rPr>
                <w:sz w:val="22"/>
              </w:rPr>
              <w:t>治安案件发生率</w:t>
            </w:r>
            <w:r>
              <w:rPr>
                <w:sz w:val="22"/>
              </w:rPr>
              <w:t>1%以下</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按当月发生次数计算扣</w:t>
            </w:r>
            <w:r>
              <w:rPr>
                <w:sz w:val="22"/>
              </w:rPr>
              <w:t>1-10分</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3、车辆被盗率0%</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按当月发生宗数计算扣</w:t>
            </w:r>
            <w:r>
              <w:rPr>
                <w:sz w:val="22"/>
              </w:rPr>
              <w:t>5-10分</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4</w:t>
            </w:r>
            <w:r>
              <w:rPr>
                <w:sz w:val="22"/>
              </w:rPr>
              <w:t>、</w:t>
            </w:r>
            <w:r>
              <w:rPr>
                <w:sz w:val="22"/>
              </w:rPr>
              <w:t>道路停车场，路灯使用率</w:t>
            </w:r>
            <w:r>
              <w:rPr>
                <w:sz w:val="22"/>
              </w:rPr>
              <w:t>98%</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按当月定期检查评分标准扣</w:t>
            </w:r>
            <w:r>
              <w:rPr>
                <w:sz w:val="22"/>
              </w:rPr>
              <w:t>1-10分</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5</w:t>
            </w:r>
            <w:r>
              <w:rPr>
                <w:sz w:val="22"/>
              </w:rPr>
              <w:t>、</w:t>
            </w:r>
            <w:r>
              <w:rPr>
                <w:sz w:val="22"/>
              </w:rPr>
              <w:t>房屋及配套设施设备养护维修完成率</w:t>
            </w:r>
            <w:r>
              <w:rPr>
                <w:sz w:val="22"/>
              </w:rPr>
              <w:t>98%</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按当月检查记录次数计算每次扣</w:t>
            </w:r>
            <w:r>
              <w:rPr>
                <w:sz w:val="22"/>
              </w:rPr>
              <w:t>1分</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6</w:t>
            </w:r>
            <w:r>
              <w:rPr>
                <w:sz w:val="22"/>
              </w:rPr>
              <w:t>、</w:t>
            </w:r>
            <w:r>
              <w:rPr>
                <w:sz w:val="22"/>
              </w:rPr>
              <w:t>火灾、违章发生率</w:t>
            </w:r>
            <w:r>
              <w:rPr>
                <w:sz w:val="22"/>
              </w:rPr>
              <w:t>0%</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按当月检查记录计算扣</w:t>
            </w:r>
            <w:r>
              <w:rPr>
                <w:sz w:val="22"/>
              </w:rPr>
              <w:t>5-10分</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7</w:t>
            </w:r>
            <w:r>
              <w:rPr>
                <w:sz w:val="22"/>
              </w:rPr>
              <w:t>、</w:t>
            </w:r>
            <w:r>
              <w:rPr>
                <w:sz w:val="22"/>
              </w:rPr>
              <w:t>客户投诉率</w:t>
            </w:r>
            <w:r>
              <w:rPr>
                <w:sz w:val="22"/>
              </w:rPr>
              <w:t>1%</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按当月记录每超</w:t>
            </w:r>
            <w:r>
              <w:rPr>
                <w:sz w:val="22"/>
              </w:rPr>
              <w:t>1%次扣0.5分</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8</w:t>
            </w:r>
            <w:r>
              <w:rPr>
                <w:sz w:val="22"/>
              </w:rPr>
              <w:t>、</w:t>
            </w:r>
            <w:r>
              <w:rPr>
                <w:sz w:val="22"/>
              </w:rPr>
              <w:t>重大责任事故发生率</w:t>
            </w:r>
            <w:r>
              <w:rPr>
                <w:sz w:val="22"/>
              </w:rPr>
              <w:t>0.1%以下</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按当月记录计算每次扣</w:t>
            </w:r>
            <w:r>
              <w:rPr>
                <w:sz w:val="22"/>
              </w:rPr>
              <w:t>5-10分</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9</w:t>
            </w:r>
            <w:r>
              <w:rPr>
                <w:sz w:val="22"/>
              </w:rPr>
              <w:t>、</w:t>
            </w:r>
            <w:r>
              <w:rPr>
                <w:sz w:val="22"/>
              </w:rPr>
              <w:t>各项管理制度及人员配备</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按当月检查评分，发现缺岗每次扣</w:t>
            </w:r>
            <w:r>
              <w:rPr>
                <w:sz w:val="22"/>
              </w:rPr>
              <w:t>1分</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4"/>
            <w:gridSpan w:val="2"/>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10</w:t>
            </w:r>
            <w:r>
              <w:rPr>
                <w:sz w:val="22"/>
              </w:rPr>
              <w:t>、</w:t>
            </w:r>
            <w:r>
              <w:rPr>
                <w:sz w:val="22"/>
              </w:rPr>
              <w:t>对物业管理的满意率达</w:t>
            </w:r>
            <w:r>
              <w:rPr>
                <w:sz w:val="22"/>
              </w:rPr>
              <w:t>95%以上</w:t>
            </w:r>
          </w:p>
        </w:tc>
        <w:tc>
          <w:tcPr>
            <w:tcW w:type="dxa" w:w="8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10分</w:t>
            </w:r>
          </w:p>
        </w:tc>
        <w:tc>
          <w:tcPr>
            <w:tcW w:type="dxa" w:w="3000"/>
            <w:tcBorders>
              <w:top w:val="none" w:color="000000" w:sz="4"/>
              <w:left w:val="none" w:color="000000" w:sz="4"/>
              <w:bottom w:val="single" w:color="000000" w:sz="4"/>
              <w:right w:val="double" w:color="000000" w:sz="4"/>
            </w:tcBorders>
            <w:tcMar>
              <w:top w:type="dxa" w:w="0"/>
              <w:left w:type="dxa" w:w="105"/>
              <w:bottom w:type="dxa" w:w="0"/>
              <w:right w:type="dxa" w:w="105"/>
            </w:tcMar>
            <w:vAlign w:val="top"/>
          </w:tcPr>
          <w:p>
            <w:pPr>
              <w:pStyle w:val="null3"/>
            </w:pPr>
            <w:r>
              <w:rPr>
                <w:sz w:val="22"/>
              </w:rPr>
              <w:t>按当月检查及用户问卷调查情况扣</w:t>
            </w:r>
            <w:r>
              <w:rPr>
                <w:sz w:val="22"/>
              </w:rPr>
              <w:t>5-10分</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7869"/>
              <w:jc w:val="center"/>
            </w:pPr>
          </w:p>
        </w:tc>
      </w:tr>
      <w:tr>
        <w:tc>
          <w:tcPr>
            <w:tcW w:type="dxa" w:w="828"/>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pPr>
            <w:r>
              <w:rPr>
                <w:sz w:val="22"/>
                <w:b/>
              </w:rPr>
              <w:t>小计</w:t>
            </w:r>
          </w:p>
        </w:tc>
        <w:tc>
          <w:tcPr>
            <w:tcW w:type="dxa" w:w="747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b/>
              </w:rPr>
              <w:t xml:space="preserve">   </w:t>
            </w:r>
            <w:r>
              <w:rPr>
                <w:sz w:val="22"/>
                <w:b/>
              </w:rPr>
              <w:t xml:space="preserve">  </w:t>
            </w:r>
            <w:r>
              <w:rPr>
                <w:sz w:val="22"/>
                <w:b/>
              </w:rPr>
              <w:t>年</w:t>
            </w:r>
            <w:r>
              <w:rPr>
                <w:sz w:val="22"/>
                <w:b/>
              </w:rPr>
              <w:t xml:space="preserve">  </w:t>
            </w:r>
            <w:r>
              <w:rPr>
                <w:sz w:val="22"/>
                <w:b/>
              </w:rPr>
              <w:t>月现场服务情况考核得分：</w:t>
            </w:r>
            <w:r>
              <w:rPr>
                <w:sz w:val="22"/>
                <w:b/>
              </w:rPr>
              <w:t>_______分，本项目权重比例：</w:t>
            </w:r>
            <w:r>
              <w:rPr>
                <w:sz w:val="22"/>
                <w:b/>
                <w:u w:val="single"/>
              </w:rPr>
              <w:t xml:space="preserve">     </w:t>
            </w:r>
            <w:r>
              <w:rPr>
                <w:sz w:val="22"/>
                <w:b/>
              </w:rPr>
              <w:t>%，权重得分：_______分。</w:t>
            </w:r>
          </w:p>
        </w:tc>
      </w:tr>
      <w:tr>
        <w:tc>
          <w:tcPr>
            <w:tcW w:type="dxa" w:w="828"/>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pPr>
            <w:r>
              <w:rPr>
                <w:sz w:val="22"/>
                <w:b/>
              </w:rPr>
              <w:t>备注</w:t>
            </w:r>
          </w:p>
        </w:tc>
        <w:tc>
          <w:tcPr>
            <w:tcW w:type="dxa" w:w="7478"/>
            <w:gridSpan w:val="4"/>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pPr>
            <w:r>
              <w:rPr>
                <w:sz w:val="22"/>
                <w:b/>
              </w:rPr>
              <w:t>满分为</w:t>
            </w:r>
            <w:r>
              <w:rPr>
                <w:sz w:val="22"/>
                <w:b/>
              </w:rPr>
              <w:t>100分，按分配权重得分。</w:t>
            </w:r>
          </w:p>
        </w:tc>
      </w:tr>
    </w:tbl>
    <w:p>
      <w:pPr>
        <w:pStyle w:val="null3"/>
      </w:pPr>
      <w:r>
        <w:rPr>
          <w:sz w:val="18"/>
        </w:rPr>
        <w:t xml:space="preserve">                                  </w:t>
      </w:r>
      <w:r>
        <w:rPr>
          <w:sz w:val="21"/>
        </w:rPr>
        <w:t xml:space="preserve"> </w:t>
      </w:r>
      <w:r>
        <w:rPr>
          <w:sz w:val="21"/>
        </w:rPr>
        <w:t>（单位盖章）</w:t>
      </w:r>
    </w:p>
    <w:p>
      <w:pPr>
        <w:pStyle w:val="null3"/>
        <w:jc w:val="center"/>
      </w:pPr>
      <w:r>
        <w:rPr>
          <w:sz w:val="24"/>
        </w:rPr>
        <w:t>考核</w:t>
      </w:r>
      <w:r>
        <w:rPr>
          <w:sz w:val="24"/>
        </w:rPr>
        <w:t>单位（签名）：</w:t>
      </w:r>
      <w:r>
        <w:rPr>
          <w:sz w:val="24"/>
        </w:rPr>
        <w:t xml:space="preserve">                         </w:t>
      </w:r>
      <w:r>
        <w:rPr>
          <w:sz w:val="24"/>
        </w:rPr>
        <w:t>考核日期：</w:t>
      </w:r>
      <w:r>
        <w:rPr>
          <w:sz w:val="24"/>
        </w:rPr>
        <w:t xml:space="preserve">              </w:t>
      </w:r>
    </w:p>
    <w:p>
      <w:pPr>
        <w:pStyle w:val="null3"/>
      </w:pPr>
      <w:r>
        <w:rPr>
          <w:sz w:val="21"/>
        </w:rPr>
        <w:t>七</w:t>
      </w:r>
      <w:r>
        <w:rPr>
          <w:sz w:val="21"/>
        </w:rPr>
        <w:t>、《资格条件承诺函》格式</w:t>
      </w:r>
    </w:p>
    <w:p>
      <w:pPr>
        <w:pStyle w:val="null3"/>
        <w:jc w:val="left"/>
      </w:pPr>
      <w:r>
        <w:rPr/>
        <w:t xml:space="preserve"> </w:t>
      </w:r>
    </w:p>
    <w:p>
      <w:pPr>
        <w:pStyle w:val="null3"/>
        <w:jc w:val="center"/>
      </w:pPr>
      <w:r>
        <w:rPr>
          <w:sz w:val="21"/>
        </w:rPr>
        <w:t>资格条件承诺函</w:t>
      </w:r>
    </w:p>
    <w:p>
      <w:pPr>
        <w:pStyle w:val="null3"/>
        <w:jc w:val="left"/>
      </w:pPr>
      <w:r>
        <w:rPr>
          <w:sz w:val="21"/>
        </w:rPr>
        <w:t>我方（供应商名称）符合《中华人民共和国政府采购法》第二十二条第一款第（二）项、第（三）项、第（四）项、第（五）项规定条件，具体包括：</w:t>
      </w:r>
    </w:p>
    <w:p>
      <w:pPr>
        <w:pStyle w:val="null3"/>
        <w:ind w:firstLine="640"/>
        <w:jc w:val="both"/>
      </w:pPr>
      <w:r>
        <w:rPr>
          <w:sz w:val="21"/>
        </w:rPr>
        <w:t>1.</w:t>
      </w:r>
      <w:r>
        <w:rPr>
          <w:sz w:val="21"/>
        </w:rPr>
        <w:t>具有良好的商业信誉和健全的财务会计制度；</w:t>
      </w:r>
    </w:p>
    <w:p>
      <w:pPr>
        <w:pStyle w:val="null3"/>
        <w:ind w:firstLine="640"/>
        <w:jc w:val="both"/>
      </w:pPr>
      <w:r>
        <w:rPr>
          <w:sz w:val="21"/>
        </w:rPr>
        <w:t>2.</w:t>
      </w:r>
      <w:r>
        <w:rPr>
          <w:sz w:val="21"/>
        </w:rPr>
        <w:t>具有履行合同所必需的设备和专业技术能力；</w:t>
      </w:r>
    </w:p>
    <w:p>
      <w:pPr>
        <w:pStyle w:val="null3"/>
        <w:ind w:firstLine="640"/>
        <w:jc w:val="both"/>
      </w:pPr>
      <w:r>
        <w:rPr>
          <w:sz w:val="21"/>
        </w:rPr>
        <w:t>3.</w:t>
      </w:r>
      <w:r>
        <w:rPr>
          <w:sz w:val="21"/>
        </w:rPr>
        <w:t>有依法缴纳税收和社会保障资金的良好记录；</w:t>
      </w:r>
    </w:p>
    <w:p>
      <w:pPr>
        <w:pStyle w:val="null3"/>
        <w:ind w:firstLine="640"/>
        <w:jc w:val="both"/>
      </w:pPr>
      <w:r>
        <w:rPr>
          <w:sz w:val="21"/>
        </w:rPr>
        <w:t>4.</w:t>
      </w:r>
      <w:r>
        <w:rPr>
          <w:sz w:val="21"/>
        </w:rPr>
        <w:t>参加政府采购活动前三年内，在经营活动中没有重大违法记录。</w:t>
      </w:r>
    </w:p>
    <w:p>
      <w:pPr>
        <w:pStyle w:val="null3"/>
        <w:ind w:firstLine="640"/>
        <w:jc w:val="both"/>
      </w:pPr>
      <w:r>
        <w:rPr>
          <w:sz w:val="21"/>
        </w:rPr>
        <w:t>我方对上述承诺内容的真实性、合法性和有效性负责，如有虚假承诺的，接受按照政府采购相关规定进行处理，并依法承担相应法律责任。</w:t>
      </w:r>
    </w:p>
    <w:p>
      <w:pPr>
        <w:pStyle w:val="null3"/>
        <w:ind w:firstLine="640"/>
        <w:jc w:val="both"/>
      </w:pPr>
      <w:r>
        <w:rPr>
          <w:sz w:val="21"/>
        </w:rPr>
        <w:t>特此承诺。</w:t>
      </w:r>
    </w:p>
    <w:p>
      <w:pPr>
        <w:pStyle w:val="null3"/>
        <w:jc w:val="right"/>
      </w:pPr>
      <w:r>
        <w:rPr>
          <w:sz w:val="21"/>
        </w:rPr>
        <w:t>供应商名称（公章）</w:t>
      </w:r>
    </w:p>
    <w:p>
      <w:pPr>
        <w:pStyle w:val="null3"/>
        <w:jc w:val="right"/>
      </w:pPr>
      <w:r>
        <w:rPr>
          <w:sz w:val="21"/>
        </w:rPr>
        <w:t>年</w:t>
      </w:r>
      <w:r>
        <w:rPr>
          <w:sz w:val="21"/>
        </w:rPr>
        <w:t xml:space="preserve">  </w:t>
      </w:r>
      <w:r>
        <w:rPr>
          <w:sz w:val="21"/>
        </w:rPr>
        <w:t>月</w:t>
      </w:r>
      <w:r>
        <w:rPr>
          <w:sz w:val="21"/>
        </w:rPr>
        <w:t xml:space="preserve">  </w:t>
      </w:r>
      <w:r>
        <w:rPr>
          <w:sz w:val="21"/>
        </w:rPr>
        <w:t>日</w:t>
      </w:r>
    </w:p>
    <w:p>
      <w:pPr>
        <w:pStyle w:val="null3"/>
        <w:spacing w:after="120"/>
      </w:pPr>
      <w:r>
        <w:rPr/>
        <w:t>采购包1（东莞市黄江镇政府大院及相关单位物业管理项目）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本项目物业管理服务合同期限两年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进度款)：支付比例100%，①按月支付服务费给中标人。②根据双方签定的合同要求及每月的服务完成情况，经采购人按《物业管理服务质量考核表》考核情况确定金额后，中标人须在支付部门规定提交支付资料日期的前5个工作日内提供等额的正式发票及齐全的其他资料，保障支付部门能够及时办理支付手续。</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1期：按《物业管理服务质量考核表》验收,满分为100分，每月考核一次，按照优秀（90分及以上）、 良好（80分—89分）、合格（61分—79分）、不合格（60分及以下）四档考核结果支付费用，优秀的支付100% ， 良好的支付95% ，合格的支付90% ，不合格的支付85%；如连续两个月考核不合格，甲方有权单方面终止合同。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投标报价要求</w:t>
            </w:r>
          </w:p>
        </w:tc>
        <w:tc>
          <w:tcPr>
            <w:tcW w:type="dxa" w:w="2076"/>
          </w:tcPr>
          <w:p>
            <w:pPr>
              <w:pStyle w:val="null3"/>
              <w:jc w:val="left"/>
            </w:pPr>
            <w:r>
              <w:rPr/>
              <w:t>1、中标人所提供服务以人民币报价。 2、报价应包含完成本次招标所有服务内容的费用，包括人工费、材料费、设备使用费、各种税务费、必须的辅助材料费及合同实施过程中不可预见费用等全部费用。</w:t>
            </w:r>
          </w:p>
        </w:tc>
      </w:tr>
      <w:tr>
        <w:tc>
          <w:tcPr>
            <w:tcW w:type="dxa" w:w="2076"/>
          </w:tcPr>
          <w:p/>
        </w:tc>
        <w:tc>
          <w:tcPr>
            <w:tcW w:type="dxa" w:w="2076"/>
          </w:tcPr>
          <w:p>
            <w:pPr>
              <w:pStyle w:val="null3"/>
              <w:jc w:val="center"/>
            </w:pPr>
            <w:r>
              <w:rPr/>
              <w:t>2</w:t>
            </w:r>
          </w:p>
        </w:tc>
        <w:tc>
          <w:tcPr>
            <w:tcW w:type="dxa" w:w="2076"/>
          </w:tcPr>
          <w:p>
            <w:pPr>
              <w:pStyle w:val="null3"/>
              <w:jc w:val="left"/>
            </w:pPr>
            <w:r>
              <w:rPr/>
              <w:t>服务质量保障</w:t>
            </w:r>
          </w:p>
        </w:tc>
        <w:tc>
          <w:tcPr>
            <w:tcW w:type="dxa" w:w="2076"/>
          </w:tcPr>
          <w:p>
            <w:pPr>
              <w:pStyle w:val="null3"/>
              <w:jc w:val="left"/>
            </w:pPr>
            <w:r>
              <w:rPr/>
              <w:t>中标人应具备良好的管理体系。</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物业管理服务</w:t>
            </w:r>
          </w:p>
        </w:tc>
        <w:tc>
          <w:tcPr>
            <w:tcW w:type="dxa" w:w="933"/>
          </w:tcPr>
          <w:p>
            <w:pPr>
              <w:pStyle w:val="null3"/>
              <w:jc w:val="left"/>
            </w:pPr>
            <w:r>
              <w:rPr/>
              <w:t>东莞市黄江镇政府大院及相关单位物业管理项目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13,865,496.00</w:t>
            </w:r>
          </w:p>
        </w:tc>
        <w:tc>
          <w:tcPr>
            <w:tcW w:type="dxa" w:w="933"/>
          </w:tcPr>
          <w:p>
            <w:pPr>
              <w:pStyle w:val="null3"/>
              <w:jc w:val="right"/>
            </w:pPr>
            <w:r>
              <w:rPr/>
              <w:t>13,865,496.00</w:t>
            </w:r>
          </w:p>
        </w:tc>
        <w:tc>
          <w:tcPr>
            <w:tcW w:type="dxa" w:w="840"/>
          </w:tcPr>
          <w:p>
            <w:pPr>
              <w:pStyle w:val="null3"/>
            </w:pPr>
            <w:r>
              <w:rPr/>
              <w:t>物业管理</w:t>
            </w:r>
          </w:p>
        </w:tc>
        <w:tc>
          <w:tcPr>
            <w:tcW w:type="dxa" w:w="933"/>
          </w:tcPr>
          <w:p>
            <w:pPr>
              <w:pStyle w:val="null3"/>
            </w:pPr>
            <w:r>
              <w:rPr/>
              <w:t>详见附表一</w:t>
            </w:r>
          </w:p>
        </w:tc>
      </w:tr>
    </w:tbl>
    <w:p>
      <w:pPr>
        <w:pStyle w:val="null3"/>
      </w:pPr>
      <w:r>
        <w:rPr>
          <w:b/>
        </w:rPr>
        <w:t>附表</w:t>
      </w:r>
      <w:r>
        <w:rPr>
          <w:b/>
        </w:rPr>
        <w:t>一</w:t>
      </w:r>
      <w:r>
        <w:rPr>
          <w:b/>
        </w:rPr>
        <w:t>：</w:t>
      </w:r>
      <w:r>
        <w:rPr>
          <w:b/>
        </w:rPr>
        <w:t>东莞市黄江镇政府大院及相关单位物业管理项目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2"/>
              </w:rPr>
              <w:t>★</w:t>
            </w:r>
            <w:r>
              <w:rPr>
                <w:sz w:val="21"/>
              </w:rPr>
              <w:t>保密规定：中标人应当对涉及</w:t>
            </w:r>
            <w:r>
              <w:rPr>
                <w:sz w:val="21"/>
              </w:rPr>
              <w:t>采购人</w:t>
            </w:r>
            <w:r>
              <w:rPr>
                <w:sz w:val="21"/>
              </w:rPr>
              <w:t>的信息严格保密，未经</w:t>
            </w:r>
            <w:r>
              <w:rPr>
                <w:sz w:val="21"/>
              </w:rPr>
              <w:t>采购人</w:t>
            </w:r>
            <w:r>
              <w:rPr>
                <w:sz w:val="21"/>
              </w:rPr>
              <w:t>许可，不得将信息泄露给第三方。否则，</w:t>
            </w:r>
            <w:r>
              <w:rPr>
                <w:sz w:val="21"/>
              </w:rPr>
              <w:t>采购人</w:t>
            </w:r>
            <w:r>
              <w:rPr>
                <w:sz w:val="21"/>
              </w:rPr>
              <w:t>保留追究中标人法律责任的权利。</w:t>
            </w:r>
            <w:r>
              <w:rPr>
                <w:sz w:val="21"/>
              </w:rPr>
              <w:t>（提供承诺函加盖公章，可参照</w:t>
            </w:r>
            <w:r>
              <w:rPr>
                <w:sz w:val="21"/>
              </w:rPr>
              <w:t>"投标文件格式"中《承诺函》格式。）</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w:t>
            </w:r>
            <w:r>
              <w:rPr>
                <w:sz w:val="21"/>
              </w:rPr>
              <w:t>5.</w:t>
            </w:r>
            <w:r>
              <w:rPr>
                <w:sz w:val="21"/>
              </w:rPr>
              <w:t>3中标人</w:t>
            </w:r>
            <w:r>
              <w:rPr>
                <w:sz w:val="21"/>
              </w:rPr>
              <w:t>需承诺</w:t>
            </w:r>
            <w:r>
              <w:rPr>
                <w:sz w:val="21"/>
              </w:rPr>
              <w:t>按上述要求配备人员</w:t>
            </w:r>
            <w:r>
              <w:rPr>
                <w:sz w:val="21"/>
              </w:rPr>
              <w:t>共</w:t>
            </w:r>
            <w:r>
              <w:rPr>
                <w:sz w:val="21"/>
              </w:rPr>
              <w:t>118人</w:t>
            </w:r>
            <w:r>
              <w:rPr>
                <w:sz w:val="21"/>
              </w:rPr>
              <w:t>，必须严格按国家劳动法规支付员工</w:t>
            </w:r>
            <w:r>
              <w:rPr>
                <w:sz w:val="21"/>
              </w:rPr>
              <w:t>工资（含</w:t>
            </w:r>
            <w:r>
              <w:rPr>
                <w:sz w:val="21"/>
              </w:rPr>
              <w:t>加班费），投入本项目人员的人生安全及健康状况由中标人全权负责。（提供承诺函加盖公章，可参照</w:t>
            </w:r>
            <w:r>
              <w:rPr>
                <w:sz w:val="21"/>
              </w:rPr>
              <w:t>"投标文件格式"中《承诺函》格式。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rPr>
              <w:t>★5.</w:t>
            </w:r>
            <w:r>
              <w:rPr>
                <w:sz w:val="21"/>
              </w:rPr>
              <w:t>4中标人要制定详细的工作人员配置方案，包括岗位配备、人员安排、上班时间等，在签订合同的7日内，上报采购人并经采购人同意后实施，并接受采购人的检查和考核。项目经理和部门主管任职前须经采购人审核同意。在合同签订后1个月内，中标人须向采购人提供上述所有人员的人事档案资料，包括身份证复印件、健康证明、学历证明、资格证书等。（提供</w:t>
            </w:r>
            <w:r>
              <w:rPr>
                <w:sz w:val="21"/>
              </w:rPr>
              <w:t>承诺函加盖公章，可参照</w:t>
            </w:r>
            <w:r>
              <w:rPr>
                <w:sz w:val="21"/>
              </w:rPr>
              <w:t>"投标文件格式"中《承诺函》格式。）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rPr>
              <w:t>★5.5物业管理服务人员不能有违法犯罪等记录。必须身体健康、上岗前须取得当地医院体检的健康证明。物业相关人员具备岗位所需知识和技能的合格劳动者。中标人须对录用人员严格政审，采购人保留最终政审权。</w:t>
            </w:r>
            <w:r>
              <w:rPr>
                <w:sz w:val="21"/>
              </w:rPr>
              <w:t>（提供承诺函加盖公章，可参照</w:t>
            </w:r>
            <w:r>
              <w:rPr>
                <w:sz w:val="21"/>
              </w:rPr>
              <w:t>"投标文件格式"中《承诺函》格式。）</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rPr>
              <w:t>★5.6中标人须按国家有关规定与员工签订劳动合同，员工待遇不低于当地最低工资标准要求，员工享受国家劳动法规定的福利假期，并按国家规定购买社会保险和劳动保险等，并保证所聘人员符合采购人要求。</w:t>
            </w:r>
            <w:r>
              <w:rPr>
                <w:sz w:val="21"/>
              </w:rPr>
              <w:t>（提供承诺函，可参照</w:t>
            </w:r>
            <w:r>
              <w:rPr>
                <w:sz w:val="21"/>
              </w:rPr>
              <w:t>"投标文件格式"中《承诺函》格式。）</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rPr>
              <w:t>★3人均需</w:t>
            </w:r>
            <w:r>
              <w:rPr>
                <w:sz w:val="21"/>
              </w:rPr>
              <w:t>具有中华人民共和国特种作业操作证</w:t>
            </w:r>
            <w:r>
              <w:rPr>
                <w:sz w:val="21"/>
              </w:rPr>
              <w:t>(低压电工作业)，持证上岗。(</w:t>
            </w:r>
            <w:r>
              <w:rPr>
                <w:sz w:val="21"/>
                <w:color w:val="000000"/>
              </w:rPr>
              <w:t>提供证书或承诺函</w:t>
            </w:r>
            <w:r>
              <w:rPr>
                <w:sz w:val="21"/>
              </w:rPr>
              <w:t>加盖公章</w:t>
            </w:r>
            <w:r>
              <w:rPr>
                <w:sz w:val="21"/>
                <w:color w:val="000000"/>
              </w:rPr>
              <w:t>，</w:t>
            </w:r>
            <w:r>
              <w:rPr>
                <w:sz w:val="21"/>
              </w:rPr>
              <w:t>可参照</w:t>
            </w:r>
            <w:r>
              <w:rPr>
                <w:sz w:val="21"/>
              </w:rPr>
              <w:t>"投标文件格式"中《承诺函》格式。</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rPr>
              <w:t>★</w:t>
            </w:r>
            <w:r>
              <w:rPr>
                <w:sz w:val="21"/>
              </w:rPr>
              <w:t>6.1.2</w:t>
            </w:r>
            <w:r>
              <w:rPr>
                <w:sz w:val="21"/>
              </w:rPr>
              <w:t>中标人</w:t>
            </w:r>
            <w:r>
              <w:rPr>
                <w:sz w:val="21"/>
              </w:rPr>
              <w:t>需</w:t>
            </w:r>
            <w:r>
              <w:rPr>
                <w:sz w:val="21"/>
              </w:rPr>
              <w:t>提供《保安服务许可证》（提供证书复印件</w:t>
            </w:r>
            <w:r>
              <w:rPr>
                <w:sz w:val="21"/>
              </w:rPr>
              <w:t>加盖公章</w:t>
            </w:r>
            <w:r>
              <w:rPr>
                <w:sz w:val="21"/>
              </w:rPr>
              <w:t>）或承诺签订合同之后按《保安服务管理条例》的要求到公安机关备案自行招用保安</w:t>
            </w:r>
            <w:r>
              <w:rPr>
                <w:sz w:val="21"/>
              </w:rPr>
              <w:t>。</w:t>
            </w:r>
            <w:r>
              <w:rPr>
                <w:sz w:val="21"/>
              </w:rPr>
              <w:t>（</w:t>
            </w:r>
            <w:r>
              <w:rPr>
                <w:sz w:val="21"/>
              </w:rPr>
              <w:t>提供</w:t>
            </w:r>
            <w:r>
              <w:rPr>
                <w:sz w:val="21"/>
              </w:rPr>
              <w:t>承诺函加盖公章，可参照</w:t>
            </w:r>
            <w:r>
              <w:rPr>
                <w:sz w:val="21"/>
              </w:rPr>
              <w:t>"投标文件格式"中《承诺函》格式。）</w:t>
            </w:r>
          </w:p>
        </w:tc>
      </w:tr>
      <w:tr>
        <w:tc>
          <w:tcPr>
            <w:tcW w:type="dxa" w:w="2076"/>
          </w:tcPr>
          <w:p>
            <w:pPr>
              <w:pStyle w:val="null3"/>
            </w:pPr>
            <w:r>
              <w:rPr/>
              <w:t>★</w:t>
            </w:r>
          </w:p>
        </w:tc>
        <w:tc>
          <w:tcPr>
            <w:tcW w:type="dxa" w:w="415"/>
          </w:tcPr>
          <w:p>
            <w:pPr>
              <w:pStyle w:val="null3"/>
            </w:pPr>
            <w:r>
              <w:rPr/>
              <w:t>8</w:t>
            </w:r>
          </w:p>
        </w:tc>
        <w:tc>
          <w:tcPr>
            <w:tcW w:type="dxa" w:w="5814"/>
          </w:tcPr>
          <w:p>
            <w:pPr>
              <w:pStyle w:val="null3"/>
              <w:jc w:val="left"/>
            </w:pPr>
            <w:r>
              <w:rPr>
                <w:sz w:val="21"/>
              </w:rPr>
              <w:t>★</w:t>
            </w:r>
            <w:r>
              <w:rPr>
                <w:sz w:val="21"/>
              </w:rPr>
              <w:t>6.</w:t>
            </w:r>
            <w:r>
              <w:rPr>
                <w:sz w:val="21"/>
              </w:rPr>
              <w:t>5.1.2</w:t>
            </w:r>
            <w:r>
              <w:rPr>
                <w:sz w:val="21"/>
              </w:rPr>
              <w:t>建立</w:t>
            </w:r>
            <w:r>
              <w:rPr>
                <w:sz w:val="21"/>
              </w:rPr>
              <w:t>24</w:t>
            </w:r>
            <w:r>
              <w:rPr>
                <w:sz w:val="21"/>
              </w:rPr>
              <w:t>小时维修值班制度。中标人接到维修单（或电话通知）后，一般情况要在</w:t>
            </w:r>
            <w:r>
              <w:rPr>
                <w:sz w:val="21"/>
              </w:rPr>
              <w:t>30</w:t>
            </w:r>
            <w:r>
              <w:rPr>
                <w:sz w:val="21"/>
              </w:rPr>
              <w:t>分钟内必须作出回应；遇紧急情况须立即派人赶到现场进行紧急处理，并按采购人要求的时间修复。具体时间要求如下：</w:t>
            </w:r>
            <w:r>
              <w:rPr>
                <w:sz w:val="21"/>
              </w:rPr>
              <w:t>1</w:t>
            </w:r>
            <w:r>
              <w:rPr>
                <w:sz w:val="21"/>
              </w:rPr>
              <w:t>、抢修类：如电路故障、水管、水制、水龙头爆裂漏水，要求立即抢修；</w:t>
            </w:r>
            <w:r>
              <w:rPr>
                <w:sz w:val="21"/>
              </w:rPr>
              <w:t>2</w:t>
            </w:r>
            <w:r>
              <w:rPr>
                <w:sz w:val="21"/>
              </w:rPr>
              <w:t>、小修类：如水龙头、门锁、排风扇、电灯、排污管等损坏，要求</w:t>
            </w:r>
            <w:r>
              <w:rPr>
                <w:sz w:val="21"/>
              </w:rPr>
              <w:t>2</w:t>
            </w:r>
            <w:r>
              <w:rPr>
                <w:sz w:val="21"/>
              </w:rPr>
              <w:t>小时内维修好；</w:t>
            </w:r>
            <w:r>
              <w:rPr>
                <w:sz w:val="21"/>
              </w:rPr>
              <w:t>3</w:t>
            </w:r>
            <w:r>
              <w:rPr>
                <w:sz w:val="21"/>
              </w:rPr>
              <w:t>、中修类：门窗、公共设施等维修项目，要求</w:t>
            </w:r>
            <w:r>
              <w:rPr>
                <w:sz w:val="21"/>
              </w:rPr>
              <w:t>12</w:t>
            </w:r>
            <w:r>
              <w:rPr>
                <w:sz w:val="21"/>
              </w:rPr>
              <w:t>小时内维修好；</w:t>
            </w:r>
            <w:r>
              <w:rPr>
                <w:sz w:val="21"/>
              </w:rPr>
              <w:t>4</w:t>
            </w:r>
            <w:r>
              <w:rPr>
                <w:sz w:val="21"/>
              </w:rPr>
              <w:t>、遇大中型突发事故须积极配合按采购人要求进行妥善处理，尽快恢复正常。</w:t>
            </w:r>
            <w:r>
              <w:rPr>
                <w:sz w:val="21"/>
              </w:rPr>
              <w:t>（提供承诺函加盖公章，可参照</w:t>
            </w:r>
            <w:r>
              <w:rPr>
                <w:sz w:val="21"/>
              </w:rPr>
              <w:t>"投标文件格式"中《承诺函》格式。）</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1.采购代理机构：本项目是指东莞市黄江镇招投标服务所，负责整个采购活动的组织，依法负责编制和发布招标文件，对招标文件拥有最终的解释权，不以任何身份出任评标委员会成员。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东莞市黄江镇人民政府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不收取。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不收取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东莞市黄江镇招投标服务所</w:t>
      </w:r>
      <w:r>
        <w:rPr/>
        <w:t>代收。具体操作要求详见</w:t>
      </w:r>
      <w:r>
        <w:rPr/>
        <w:t>东莞市黄江镇招投标服务所</w:t>
      </w:r>
      <w:r>
        <w:rPr/>
        <w:t>有关指引，递交事宜请自行咨询</w:t>
      </w:r>
      <w:r>
        <w:rPr/>
        <w:t>东莞市黄江镇招投标服务所</w:t>
      </w:r>
      <w:r>
        <w:rPr/>
        <w:t>；请各投标人在投标文件递交截止时间前按须知前附表规定的金额递交至</w:t>
      </w:r>
      <w:r>
        <w:rPr/>
        <w:t>东莞市黄江镇招投标服务所</w:t>
      </w:r>
      <w:r>
        <w:rPr/>
        <w:t>，到账情况以开标时</w:t>
      </w:r>
      <w:r>
        <w:rPr/>
        <w:t>东莞市黄江镇招投标服务所</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黄江镇公共资源交易网（http://www.dg.gov.cn/hj/ztzl/ggzyjy/）</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黄江镇公共资源交易网（http://www.dg.gov.cn/hj/ztzl/ggzyjy/）</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邓先生</w:t>
      </w:r>
    </w:p>
    <w:p>
      <w:pPr>
        <w:pStyle w:val="null3"/>
        <w:ind w:firstLine="480"/>
      </w:pPr>
      <w:r>
        <w:rPr/>
        <w:t>电话：</w:t>
      </w:r>
      <w:r>
        <w:rPr/>
        <w:t>0769-83360090</w:t>
      </w:r>
    </w:p>
    <w:p>
      <w:pPr>
        <w:pStyle w:val="null3"/>
        <w:ind w:firstLine="480"/>
      </w:pPr>
      <w:r>
        <w:rPr/>
        <w:t>传真：</w:t>
      </w:r>
      <w:r>
        <w:rPr/>
        <w:t>-</w:t>
      </w:r>
    </w:p>
    <w:p>
      <w:pPr>
        <w:pStyle w:val="null3"/>
        <w:ind w:firstLine="480"/>
      </w:pPr>
      <w:r>
        <w:rPr/>
        <w:t>邮箱：</w:t>
      </w:r>
      <w:r>
        <w:rPr/>
        <w:t>3586013757@qq.com</w:t>
      </w:r>
    </w:p>
    <w:p>
      <w:pPr>
        <w:pStyle w:val="null3"/>
        <w:ind w:firstLine="480"/>
      </w:pPr>
      <w:r>
        <w:rPr/>
        <w:t>地址：</w:t>
      </w:r>
      <w:r>
        <w:rPr/>
        <w:t>东莞市黄江镇江北路30号一楼</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黄江镇政府大院及相关单位物业管理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东莞市黄江镇招投标服务所</w:t>
      </w:r>
      <w:r>
        <w:rPr/>
        <w:t>统一对外发布。</w:t>
      </w:r>
    </w:p>
    <w:p>
      <w:pPr>
        <w:pStyle w:val="null3"/>
        <w:ind w:firstLine="480"/>
      </w:pPr>
      <w:r>
        <w:rPr/>
        <w:t>（2）对</w:t>
      </w:r>
      <w:r>
        <w:rPr/>
        <w:t>东莞市黄江镇招投标服务所</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采购包1（东莞市黄江镇政府大院及相关单位物业管理项目）：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采购包1（东莞市黄江镇政府大院及相关单位物业管理项目）：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提供《资格条件承诺函》（按照招标文件格式）。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提供《资格条件承诺函》（按照招标文件格式）。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提供《资格条件承诺函》（按照招标文件格式）。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采购包整体不专门面向中小企业</w:t>
            </w:r>
          </w:p>
        </w:tc>
        <w:tc>
          <w:tcPr>
            <w:tcW w:type="dxa" w:w="4238"/>
          </w:tcPr>
          <w:p>
            <w:pPr>
              <w:pStyle w:val="null3"/>
            </w:pPr>
            <w:r>
              <w:rPr/>
              <w:t>本项目不专门面向中小企业采购。本项目属于《政府采购促进中小企业发展管理办法》第六条第二款第（三）项情形，不专门面向中小企业采购。</w:t>
            </w:r>
          </w:p>
        </w:tc>
      </w:tr>
    </w:tbl>
    <w:p>
      <w:pPr>
        <w:pStyle w:val="null3"/>
        <w:ind w:firstLine="480"/>
      </w:pPr>
      <w:r>
        <w:rPr/>
        <w:t>表二符合性审查表：</w:t>
      </w:r>
    </w:p>
    <w:p>
      <w:pPr>
        <w:pStyle w:val="null3"/>
      </w:pPr>
      <w:r>
        <w:rPr/>
        <w:t>采购包1（东莞市黄江镇政府大院及相关单位物业管理项目）：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签署和盖章</w:t>
            </w:r>
          </w:p>
        </w:tc>
        <w:tc>
          <w:tcPr>
            <w:tcW w:type="dxa" w:w="4238"/>
          </w:tcPr>
          <w:p>
            <w:pPr>
              <w:pStyle w:val="null3"/>
            </w:pPr>
            <w:r>
              <w:rPr/>
              <w:t>投标文件按照招标文件规定要求签署和盖章的，评审结果为通过。</w:t>
            </w:r>
          </w:p>
        </w:tc>
      </w:tr>
      <w:tr>
        <w:tc>
          <w:tcPr>
            <w:tcW w:type="dxa" w:w="890"/>
          </w:tcPr>
          <w:p>
            <w:pPr>
              <w:pStyle w:val="null3"/>
            </w:pPr>
            <w:r>
              <w:rPr/>
              <w:t>2</w:t>
            </w:r>
          </w:p>
        </w:tc>
        <w:tc>
          <w:tcPr>
            <w:tcW w:type="dxa" w:w="3178"/>
          </w:tcPr>
          <w:p>
            <w:pPr>
              <w:pStyle w:val="null3"/>
            </w:pPr>
            <w:r>
              <w:rPr/>
              <w:t>投标有效期</w:t>
            </w:r>
          </w:p>
        </w:tc>
        <w:tc>
          <w:tcPr>
            <w:tcW w:type="dxa" w:w="4238"/>
          </w:tcPr>
          <w:p>
            <w:pPr>
              <w:pStyle w:val="null3"/>
            </w:pPr>
            <w:r>
              <w:rPr/>
              <w:t>投标文件中承诺的投标有效期不少于招标文件中载明的投标有效期的，评审结果为通过。</w:t>
            </w:r>
          </w:p>
        </w:tc>
      </w:tr>
      <w:tr>
        <w:tc>
          <w:tcPr>
            <w:tcW w:type="dxa" w:w="890"/>
          </w:tcPr>
          <w:p>
            <w:pPr>
              <w:pStyle w:val="null3"/>
            </w:pPr>
            <w:r>
              <w:rPr/>
              <w:t>3</w:t>
            </w:r>
          </w:p>
        </w:tc>
        <w:tc>
          <w:tcPr>
            <w:tcW w:type="dxa" w:w="3178"/>
          </w:tcPr>
          <w:p>
            <w:pPr>
              <w:pStyle w:val="null3"/>
            </w:pPr>
            <w:r>
              <w:rPr/>
              <w:t>需求中带“★”要求</w:t>
            </w:r>
          </w:p>
        </w:tc>
        <w:tc>
          <w:tcPr>
            <w:tcW w:type="dxa" w:w="4238"/>
          </w:tcPr>
          <w:p>
            <w:pPr>
              <w:pStyle w:val="null3"/>
            </w:pPr>
            <w:r>
              <w:rPr/>
              <w:t>投标文件满足招标文件带“★”要求的，评审结果为通过。（本条款适用于招标文件用户需求有★号条款的情形）</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投标报价是固定唯一的，且不超过预算金额或最高限价或最高限价下浮率的，评审结果为通过。</w:t>
            </w:r>
          </w:p>
        </w:tc>
      </w:tr>
      <w:tr>
        <w:tc>
          <w:tcPr>
            <w:tcW w:type="dxa" w:w="890"/>
          </w:tcPr>
          <w:p>
            <w:pPr>
              <w:pStyle w:val="null3"/>
            </w:pPr>
            <w:r>
              <w:rPr/>
              <w:t>5</w:t>
            </w:r>
          </w:p>
        </w:tc>
        <w:tc>
          <w:tcPr>
            <w:tcW w:type="dxa" w:w="3178"/>
          </w:tcPr>
          <w:p>
            <w:pPr>
              <w:pStyle w:val="null3"/>
            </w:pPr>
            <w:r>
              <w:rPr/>
              <w:t>投标方案</w:t>
            </w:r>
          </w:p>
        </w:tc>
        <w:tc>
          <w:tcPr>
            <w:tcW w:type="dxa" w:w="4238"/>
          </w:tcPr>
          <w:p>
            <w:pPr>
              <w:pStyle w:val="null3"/>
            </w:pPr>
            <w:r>
              <w:rPr/>
              <w:t>投标人提交的投标方案是固定唯一的，评审结果为通过。</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投标文件不含有采购人不能接受的附加条件，评审结果为通过。</w:t>
            </w:r>
          </w:p>
        </w:tc>
      </w:tr>
      <w:tr>
        <w:tc>
          <w:tcPr>
            <w:tcW w:type="dxa" w:w="890"/>
          </w:tcPr>
          <w:p>
            <w:pPr>
              <w:pStyle w:val="null3"/>
            </w:pPr>
            <w:r>
              <w:rPr/>
              <w:t>7</w:t>
            </w:r>
          </w:p>
        </w:tc>
        <w:tc>
          <w:tcPr>
            <w:tcW w:type="dxa" w:w="3178"/>
          </w:tcPr>
          <w:p>
            <w:pPr>
              <w:pStyle w:val="null3"/>
            </w:pPr>
            <w:r>
              <w:rPr/>
              <w:t>其他投标无效情形</w:t>
            </w:r>
          </w:p>
        </w:tc>
        <w:tc>
          <w:tcPr>
            <w:tcW w:type="dxa" w:w="4238"/>
          </w:tcPr>
          <w:p>
            <w:pPr>
              <w:pStyle w:val="null3"/>
            </w:pPr>
            <w:r>
              <w:rPr/>
              <w:t>投标人不存在属于法律、法规及招标文件规定的其他无效情形，评审结果为通过。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采购包1(东莞市黄江镇政府大院及相关单位物业管理项目):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项目理解及重点、难点的分析方案 (5.0分)</w:t>
            </w:r>
          </w:p>
        </w:tc>
        <w:tc>
          <w:tcPr>
            <w:tcW w:type="dxa" w:w="5076"/>
          </w:tcPr>
          <w:p>
            <w:pPr>
              <w:pStyle w:val="null3"/>
              <w:jc w:val="left"/>
            </w:pPr>
            <w:r>
              <w:rPr/>
              <w:t>根据投标人对项目理解及项目重点和难点的分析，以及根据项目重点和难点所采取的措施等进行评审： ①方案全面详细，重点和难点分析清晰、具体，且对应措施完善、有针对性，编制科学合理，具有可操作性，完全满足本项目要求的，得5分； ②方案覆盖全面，重点和难点分析基本合理、对应措施一般、基本满足本项目要求的，得3分； ③方案内容简单、重点和难点分析不清晰不具体的，对应措施无针对性，得1分； ④未提供方案的，不得分。</w:t>
            </w:r>
          </w:p>
        </w:tc>
      </w:tr>
      <w:tr>
        <w:tc>
          <w:tcPr>
            <w:tcW w:type="dxa" w:w="922"/>
            <w:gridSpan w:val="2"/>
            <w:vMerge/>
          </w:tcPr>
          <w:p/>
        </w:tc>
        <w:tc>
          <w:tcPr>
            <w:tcW w:type="dxa" w:w="2307"/>
          </w:tcPr>
          <w:p>
            <w:pPr>
              <w:pStyle w:val="null3"/>
              <w:jc w:val="left"/>
            </w:pPr>
            <w:r>
              <w:rPr/>
              <w:t>安全管理方案 (10.0分)</w:t>
            </w:r>
          </w:p>
        </w:tc>
        <w:tc>
          <w:tcPr>
            <w:tcW w:type="dxa" w:w="5076"/>
          </w:tcPr>
          <w:p>
            <w:pPr>
              <w:pStyle w:val="null3"/>
              <w:jc w:val="left"/>
            </w:pPr>
            <w:r>
              <w:rPr/>
              <w:t>根据投标人针对本项目的特点，制定符合实际的安全管理方案（包括但不限于公共秩序管理、保安培训、消防安全管理、保密安全管理等）进行评审： ①方案清晰明确、详细具体，登记制度及保密制度严谨高效，消防管理制度健全完善，完全满足且优于项目需求的，得10分； ②方案清晰明确，登记制度及保密制度明确，消防管理制度规范，符合一般物业的管理要求，基本满足本项目要求的，得 7 分； ③方案内容简单，登记制度及保密制度细节粗糙，消防管理制度笼统，有缺漏或缺乏合理性，不完全符合一般物业的管理要求，不完全满足项目需求的，得4分； ④未提供方案的，不得分。</w:t>
            </w:r>
          </w:p>
        </w:tc>
      </w:tr>
      <w:tr>
        <w:tc>
          <w:tcPr>
            <w:tcW w:type="dxa" w:w="922"/>
            <w:gridSpan w:val="2"/>
            <w:vMerge/>
          </w:tcPr>
          <w:p/>
        </w:tc>
        <w:tc>
          <w:tcPr>
            <w:tcW w:type="dxa" w:w="2307"/>
          </w:tcPr>
          <w:p>
            <w:pPr>
              <w:pStyle w:val="null3"/>
              <w:jc w:val="left"/>
            </w:pPr>
            <w:r>
              <w:rPr/>
              <w:t>交通、车辆、停车场管理方案 (5.0分)</w:t>
            </w:r>
          </w:p>
        </w:tc>
        <w:tc>
          <w:tcPr>
            <w:tcW w:type="dxa" w:w="5076"/>
          </w:tcPr>
          <w:p>
            <w:pPr>
              <w:pStyle w:val="null3"/>
              <w:jc w:val="left"/>
            </w:pPr>
            <w:r>
              <w:rPr/>
              <w:t>根据投标人针对本项目的特点，制定符合实际的交通、车辆、停车场管理方案进行评审： ①有制定清晰明确、详细具体的停车场管理方案，配备专人进行停放指引，保证车辆停放整齐规范，完全满足本项目实际需求，得5分； ②停车场管理方案基本合理，部分区域配备人员进行停车指引，基本满足本项目实际需求，得3分； ③停车场管理方案部分内容有缺漏或缺乏合理性，不完全满足本项目实际需求，得1分； ④未提供方案的，不得分。</w:t>
            </w:r>
          </w:p>
        </w:tc>
      </w:tr>
      <w:tr>
        <w:tc>
          <w:tcPr>
            <w:tcW w:type="dxa" w:w="922"/>
            <w:gridSpan w:val="2"/>
            <w:vMerge/>
          </w:tcPr>
          <w:p/>
        </w:tc>
        <w:tc>
          <w:tcPr>
            <w:tcW w:type="dxa" w:w="2307"/>
          </w:tcPr>
          <w:p>
            <w:pPr>
              <w:pStyle w:val="null3"/>
              <w:jc w:val="left"/>
            </w:pPr>
            <w:r>
              <w:rPr/>
              <w:t>综合管理服务方案 (10.0分)</w:t>
            </w:r>
          </w:p>
        </w:tc>
        <w:tc>
          <w:tcPr>
            <w:tcW w:type="dxa" w:w="5076"/>
          </w:tcPr>
          <w:p>
            <w:pPr>
              <w:pStyle w:val="null3"/>
              <w:jc w:val="left"/>
            </w:pPr>
            <w:r>
              <w:rPr/>
              <w:t>根据投标人针对本项目所拟定的接待服务方案（包括但不限于报修管理、回访管理、收发服务、客服服务、导办服务等）进行评审： ①方案全面详细，管理方案响应迅速、服务方案贴心周到，完全满足且优于项目需求的，得 10 分； ②方案覆盖全面，管理方案响应及时、服务方案达标，基本符合本项目接待服务要求，基本满足本项目要求的，得7 分； ③方案管理方案响应迟缓、服务方案亮点稀疏，不完全符合本项目接待服务要求，不完全满足项目需求的，得 4 分； ④未提供方案的，不得分。</w:t>
            </w:r>
          </w:p>
        </w:tc>
      </w:tr>
      <w:tr>
        <w:tc>
          <w:tcPr>
            <w:tcW w:type="dxa" w:w="922"/>
            <w:gridSpan w:val="2"/>
            <w:vMerge/>
          </w:tcPr>
          <w:p/>
        </w:tc>
        <w:tc>
          <w:tcPr>
            <w:tcW w:type="dxa" w:w="2307"/>
          </w:tcPr>
          <w:p>
            <w:pPr>
              <w:pStyle w:val="null3"/>
              <w:jc w:val="left"/>
            </w:pPr>
            <w:r>
              <w:rPr/>
              <w:t>清洁卫生服务、绿化养护方案 (5.0分)</w:t>
            </w:r>
          </w:p>
        </w:tc>
        <w:tc>
          <w:tcPr>
            <w:tcW w:type="dxa" w:w="5076"/>
          </w:tcPr>
          <w:p>
            <w:pPr>
              <w:pStyle w:val="null3"/>
              <w:jc w:val="left"/>
            </w:pPr>
            <w:r>
              <w:rPr/>
              <w:t>根据投标人针对本项目所拟定的环境清洁卫生服务、绿化养护方案（包括但不限于本项目建筑情况、清洁范围、清洁工作量、室内外绿植养护管理、虫害防治管理等）进行评审： ①工作制度和管理规定贴合项目实际需求，定时巡查方案清晰明确，清洁频率设置合理，配套工具齐全，对各类植物均有相关的养护方案，养护及搬运过程中的环境管理方案齐全完善，有制定详细具体的特殊天气养护方案，完全满足且优于项目需求的，得 5分； ②有制定工作制度和管理规定，清洁方案基本合理基本满足本项目实际需求，绿化服务方案清晰明确，具备特殊天气的养护方案，符合一般物业环境清洁卫生服务、绿化养护要求的，得 3 分； ③保洁服务方案、绿化服务方案部分内容有缺漏或缺乏合理性，不完全符合一般物业环境清洁卫生服务、绿化养护要求，不完全满足项目需求的，得 1 分； ④未提供方案的，不得分。</w:t>
            </w:r>
          </w:p>
        </w:tc>
      </w:tr>
      <w:tr>
        <w:tc>
          <w:tcPr>
            <w:tcW w:type="dxa" w:w="922"/>
            <w:gridSpan w:val="2"/>
            <w:vMerge/>
          </w:tcPr>
          <w:p/>
        </w:tc>
        <w:tc>
          <w:tcPr>
            <w:tcW w:type="dxa" w:w="2307"/>
          </w:tcPr>
          <w:p>
            <w:pPr>
              <w:pStyle w:val="null3"/>
              <w:jc w:val="left"/>
            </w:pPr>
            <w:r>
              <w:rPr/>
              <w:t>设备、设施维护方案 (5.0分)</w:t>
            </w:r>
          </w:p>
        </w:tc>
        <w:tc>
          <w:tcPr>
            <w:tcW w:type="dxa" w:w="5076"/>
          </w:tcPr>
          <w:p>
            <w:pPr>
              <w:pStyle w:val="null3"/>
              <w:jc w:val="left"/>
            </w:pPr>
            <w:r>
              <w:rPr/>
              <w:t>根据投标人针对本项目的物业及相关配套设施、设备维护和管理方案（包括但不限于房屋和公共设施维护管理、供配电系统维护管理、给排水系统维护管理、空调系统维护管理、弱电系统维护管理、电梯系统维护保养等）进行评审： ①工作制度和管理规定全面细致，贴合项目实际需求，符合本项目物业特性的管理要求，完全满足且优于项目需求的，得 5 分； ②制定工作制度和管理规定规范有序，符合一般物业的管理要求，基本满足本项目要求的，得 3分； ③工作制度和管理规定内容简单，不完全符合一般物业的管理要求，不完全满足项目需求的，得 1 分； ④未提供方案的，不得分。</w:t>
            </w:r>
          </w:p>
        </w:tc>
      </w:tr>
      <w:tr>
        <w:tc>
          <w:tcPr>
            <w:tcW w:type="dxa" w:w="922"/>
            <w:gridSpan w:val="2"/>
            <w:vMerge/>
          </w:tcPr>
          <w:p/>
        </w:tc>
        <w:tc>
          <w:tcPr>
            <w:tcW w:type="dxa" w:w="2307"/>
          </w:tcPr>
          <w:p>
            <w:pPr>
              <w:pStyle w:val="null3"/>
              <w:jc w:val="left"/>
            </w:pPr>
            <w:r>
              <w:rPr/>
              <w:t>会议服务方案 (5.0分)</w:t>
            </w:r>
          </w:p>
        </w:tc>
        <w:tc>
          <w:tcPr>
            <w:tcW w:type="dxa" w:w="5076"/>
          </w:tcPr>
          <w:p>
            <w:pPr>
              <w:pStyle w:val="null3"/>
              <w:jc w:val="left"/>
            </w:pPr>
            <w:r>
              <w:rPr/>
              <w:t>根据投标人针对本项目的会议服务方案（包括但不限于会务保障、消除安全隐患、会议清洁等）进行评审： ①方案详实周密，会务保障周到细致，会议清洁措施高效省时，符合本项目物业特性的管理要求，完全满足且优于项目需求的，得 5 分； ②方案流程清晰，会务保障贴近需求，会议清洁措施符合预期，符合一般物业的管理要求，基本满足本项目要求的，得 3 分； ③方案内容简单，会务保障、会议清洁措施一般，不完全符合一般物业的管理要求，不完全满足项目需求的，得 1 分； ④未提供方案的，不得分。</w:t>
            </w:r>
          </w:p>
        </w:tc>
      </w:tr>
      <w:tr>
        <w:tc>
          <w:tcPr>
            <w:tcW w:type="dxa" w:w="922"/>
            <w:gridSpan w:val="2"/>
            <w:vMerge/>
          </w:tcPr>
          <w:p/>
        </w:tc>
        <w:tc>
          <w:tcPr>
            <w:tcW w:type="dxa" w:w="2307"/>
          </w:tcPr>
          <w:p>
            <w:pPr>
              <w:pStyle w:val="null3"/>
              <w:jc w:val="left"/>
            </w:pPr>
            <w:r>
              <w:rPr/>
              <w:t>紧急处置方案 (5.0分)</w:t>
            </w:r>
          </w:p>
        </w:tc>
        <w:tc>
          <w:tcPr>
            <w:tcW w:type="dxa" w:w="5076"/>
          </w:tcPr>
          <w:p>
            <w:pPr>
              <w:pStyle w:val="null3"/>
              <w:jc w:val="left"/>
            </w:pPr>
            <w:r>
              <w:rPr/>
              <w:t>根据投标人针对本项目情况，制定符合实际的应急措施方案（包括但不限于针对火灾、设备设施故障 、突发治安事件等）进行评审： ①对突发事件有详细、具体的应急处理计划和措施，符合本项目物业特性的管理要求，完全满足且优于项目需求的，得 5 分； ②对突发事件有清晰的应急处理计划和措施，符合一般物业的管理要求，基本满足本项目要求的，得 3 分； ③对突发事件的应急处理计划和措施内容有缺漏或缺乏合理性，不完全满足项目需求的，得 1 分； ④未提供不得分。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(9.0分)</w:t>
            </w:r>
          </w:p>
        </w:tc>
        <w:tc>
          <w:tcPr>
            <w:tcW w:type="dxa" w:w="5076"/>
          </w:tcPr>
          <w:p>
            <w:pPr>
              <w:pStyle w:val="null3"/>
              <w:jc w:val="left"/>
            </w:pPr>
            <w:r>
              <w:rPr/>
              <w:t>投标人具有由国家认证认可监督管理部门批准设立的认证机构颁发并在有效期内的证书，每提供一个得3分，最高得9分。 1.质量管理体系认证； 2.环境管理体系认证； 3.职业健康安全管理体系认证证书。 注：须提供以上证书复印件及全国认证认可信息公共服务平台（http://cx.cnca.cn）查询结果截图加盖投标人公章。已失效、撤销或暂停的对应证书项不得分。</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根据投标人提供2021年1月1日至今（以合同签订时间为准）在管或已完成非住宅类的物业管理项目业绩进行评分，投标文件每提供一份业绩得2分，最高满分10分。 注：提供中标（成交）通知书、合同关键页（包括项目名称、服务内容、甲乙双方、落款日期及盖章）复印件加盖投标人公章，未提供的不得分。以上项目业绩同一单位不重复计算。</w:t>
            </w:r>
          </w:p>
        </w:tc>
      </w:tr>
      <w:tr>
        <w:tc>
          <w:tcPr>
            <w:tcW w:type="dxa" w:w="922"/>
            <w:gridSpan w:val="2"/>
            <w:vMerge/>
          </w:tcPr>
          <w:p/>
        </w:tc>
        <w:tc>
          <w:tcPr>
            <w:tcW w:type="dxa" w:w="2307"/>
          </w:tcPr>
          <w:p>
            <w:pPr>
              <w:pStyle w:val="null3"/>
              <w:jc w:val="left"/>
            </w:pPr>
            <w:r>
              <w:rPr/>
              <w:t>拟投入本项目的项目经理情况 (3.0分)</w:t>
            </w:r>
          </w:p>
        </w:tc>
        <w:tc>
          <w:tcPr>
            <w:tcW w:type="dxa" w:w="5076"/>
          </w:tcPr>
          <w:p>
            <w:pPr>
              <w:pStyle w:val="null3"/>
              <w:jc w:val="left"/>
            </w:pPr>
            <w:r>
              <w:rPr/>
              <w:t>投标人拟安排的项目经理（仅限1人）： 1.具有大专或以上学历，得1.5分； 2.具有5年或以上物业经理管理经验的得1.5分； 注： ①学历：提供证书复印件加盖投标人公章。②经验：须提供拟任职的项目经理的工作履历（不同公司可累计），以及工作履历期间的社会保险个人参保证明（加盖人社部门公章），以上证明材料需加盖投标人公章。未提供或提供资料不齐全不得分。</w:t>
            </w:r>
          </w:p>
        </w:tc>
      </w:tr>
      <w:tr>
        <w:tc>
          <w:tcPr>
            <w:tcW w:type="dxa" w:w="922"/>
            <w:gridSpan w:val="2"/>
            <w:vMerge/>
          </w:tcPr>
          <w:p/>
        </w:tc>
        <w:tc>
          <w:tcPr>
            <w:tcW w:type="dxa" w:w="2307"/>
          </w:tcPr>
          <w:p>
            <w:pPr>
              <w:pStyle w:val="null3"/>
              <w:jc w:val="left"/>
            </w:pPr>
            <w:r>
              <w:rPr/>
              <w:t>拟投入本项目服务人员的配备情况（项目经理除外） (8.0分)</w:t>
            </w:r>
          </w:p>
        </w:tc>
        <w:tc>
          <w:tcPr>
            <w:tcW w:type="dxa" w:w="5076"/>
          </w:tcPr>
          <w:p>
            <w:pPr>
              <w:pStyle w:val="null3"/>
              <w:jc w:val="left"/>
            </w:pPr>
            <w:r>
              <w:rPr/>
              <w:t>投标人拟投入本项目服务人员： 具有退伍证或退出现役证证明的，每提供一人得2分。本项最高 8分。 注：须提供投标人为其缴纳的距开标前6个月内任意1个月（不含开标当月）社保证明材料复印件并加盖投标人公章，未提供或提供资料不齐全不得分。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jc w:val="center"/>
      </w:pPr>
      <w:r>
        <w:rPr>
          <w:sz w:val="20"/>
        </w:rPr>
        <w:t>（本合同仅为合同的参考文本，合同签订双方可根据项目的具体要求进行修订，投标时不需填写）</w:t>
      </w:r>
    </w:p>
    <w:p>
      <w:pPr>
        <w:pStyle w:val="null3"/>
        <w:spacing w:before="75"/>
        <w:ind w:right="30"/>
        <w:jc w:val="left"/>
      </w:pPr>
      <w:r>
        <w:rPr>
          <w:sz w:val="23"/>
        </w:rPr>
        <w:t>合同编号：</w:t>
      </w:r>
    </w:p>
    <w:p>
      <w:pPr>
        <w:pStyle w:val="null3"/>
      </w:pPr>
      <w:r>
        <w:rPr>
          <w:sz w:val="48"/>
        </w:rPr>
        <w:t>东莞市黄江镇政府物业项目</w:t>
      </w:r>
    </w:p>
    <w:p>
      <w:pPr>
        <w:pStyle w:val="null3"/>
        <w:spacing w:before="285"/>
        <w:ind w:left="3600"/>
      </w:pPr>
      <w:r>
        <w:rPr>
          <w:sz w:val="48"/>
        </w:rPr>
        <w:t>服务合同</w:t>
      </w:r>
    </w:p>
    <w:p>
      <w:pPr>
        <w:pStyle w:val="null3"/>
        <w:ind w:firstLine="880"/>
      </w:pPr>
      <w:r>
        <w:rPr>
          <w:sz w:val="27"/>
        </w:rPr>
        <w:t>项目名称：</w:t>
      </w:r>
      <w:r>
        <w:rPr>
          <w:sz w:val="27"/>
          <w:u w:val="single"/>
        </w:rPr>
        <w:t>东莞市黄江镇政府大院及相关单位物业管理项目</w:t>
      </w:r>
    </w:p>
    <w:p>
      <w:pPr>
        <w:pStyle w:val="null3"/>
        <w:ind w:firstLine="880"/>
      </w:pPr>
      <w:r>
        <w:rPr>
          <w:sz w:val="27"/>
        </w:rPr>
        <w:t>委托方</w:t>
      </w:r>
      <w:r>
        <w:rPr>
          <w:sz w:val="27"/>
        </w:rPr>
        <w:t>(甲方):</w:t>
      </w:r>
      <w:r>
        <w:rPr>
          <w:sz w:val="22"/>
          <w:u w:val="single"/>
        </w:rPr>
        <w:t xml:space="preserve">                                     </w:t>
      </w:r>
    </w:p>
    <w:p>
      <w:pPr>
        <w:pStyle w:val="null3"/>
        <w:ind w:firstLine="880"/>
      </w:pPr>
      <w:r>
        <w:rPr>
          <w:sz w:val="27"/>
        </w:rPr>
        <w:t>受托方</w:t>
      </w:r>
      <w:r>
        <w:rPr>
          <w:sz w:val="27"/>
        </w:rPr>
        <w:t>(乙方):</w:t>
      </w:r>
      <w:r>
        <w:rPr>
          <w:sz w:val="20"/>
          <w:u w:val="single"/>
        </w:rPr>
        <w:t xml:space="preserve">                                    </w:t>
      </w:r>
    </w:p>
    <w:p>
      <w:pPr>
        <w:pStyle w:val="null3"/>
        <w:spacing w:before="150"/>
        <w:ind w:left="2865"/>
      </w:pPr>
      <w:r>
        <w:rPr>
          <w:sz w:val="27"/>
          <w:b/>
        </w:rPr>
        <w:t>第一章</w:t>
      </w:r>
      <w:r>
        <w:rPr>
          <w:sz w:val="22"/>
          <w:b/>
        </w:rPr>
        <w:t xml:space="preserve">  </w:t>
      </w:r>
      <w:r>
        <w:rPr>
          <w:sz w:val="27"/>
          <w:b/>
        </w:rPr>
        <w:t>总</w:t>
      </w:r>
      <w:r>
        <w:rPr>
          <w:sz w:val="22"/>
          <w:b/>
        </w:rPr>
        <w:t xml:space="preserve">   </w:t>
      </w:r>
      <w:r>
        <w:rPr>
          <w:sz w:val="27"/>
          <w:b/>
        </w:rPr>
        <w:t>则</w:t>
      </w:r>
    </w:p>
    <w:p>
      <w:pPr>
        <w:pStyle w:val="null3"/>
        <w:ind w:left="765"/>
      </w:pPr>
      <w:r>
        <w:rPr>
          <w:sz w:val="19"/>
          <w:color w:val="000000"/>
        </w:rPr>
        <w:t>第一条、</w:t>
      </w:r>
      <w:r>
        <w:rPr>
          <w:sz w:val="19"/>
          <w:color w:val="000000"/>
        </w:rPr>
        <w:t>本合同当事人</w:t>
      </w:r>
    </w:p>
    <w:p>
      <w:pPr>
        <w:pStyle w:val="null3"/>
        <w:ind w:firstLine="380"/>
      </w:pPr>
      <w:r>
        <w:rPr>
          <w:sz w:val="19"/>
          <w:color w:val="000000"/>
        </w:rPr>
        <w:t>业主方（以下简称甲方）：</w:t>
      </w:r>
      <w:r>
        <w:rPr>
          <w:sz w:val="22"/>
          <w:u w:val="single"/>
        </w:rPr>
        <w:t xml:space="preserve">                </w:t>
      </w:r>
    </w:p>
    <w:p>
      <w:pPr>
        <w:pStyle w:val="null3"/>
        <w:ind w:firstLine="380"/>
      </w:pPr>
      <w:r>
        <w:rPr>
          <w:sz w:val="19"/>
          <w:color w:val="000000"/>
        </w:rPr>
        <w:t>受聘方（以下简称乙方）：</w:t>
      </w:r>
      <w:r>
        <w:rPr>
          <w:sz w:val="22"/>
          <w:u w:val="single"/>
        </w:rPr>
        <w:t xml:space="preserve">                </w:t>
      </w:r>
    </w:p>
    <w:p>
      <w:pPr>
        <w:pStyle w:val="null3"/>
        <w:ind w:firstLine="380"/>
      </w:pPr>
      <w:r>
        <w:rPr>
          <w:sz w:val="19"/>
          <w:color w:val="000000"/>
        </w:rPr>
        <w:t>根据有关法律、法规要求，在自愿、平等、协商一致的基础上，乙方受聘于甲方就</w:t>
      </w:r>
      <w:r>
        <w:rPr>
          <w:sz w:val="22"/>
          <w:u w:val="single"/>
        </w:rPr>
        <w:t xml:space="preserve">        </w:t>
      </w:r>
      <w:r>
        <w:rPr>
          <w:sz w:val="19"/>
          <w:color w:val="000000"/>
        </w:rPr>
        <w:t>（物业名称）实行物业管理服务，订立本合同</w:t>
      </w:r>
      <w:r>
        <w:rPr>
          <w:sz w:val="19"/>
          <w:color w:val="000000"/>
        </w:rPr>
        <w:t>。</w:t>
      </w:r>
    </w:p>
    <w:p>
      <w:pPr>
        <w:pStyle w:val="null3"/>
        <w:ind w:left="765"/>
      </w:pPr>
      <w:r>
        <w:rPr>
          <w:sz w:val="19"/>
          <w:color w:val="000000"/>
        </w:rPr>
        <w:t>第二条、</w:t>
      </w:r>
      <w:r>
        <w:rPr>
          <w:sz w:val="19"/>
          <w:color w:val="000000"/>
        </w:rPr>
        <w:t>物业基本情况</w:t>
      </w:r>
    </w:p>
    <w:p>
      <w:pPr>
        <w:pStyle w:val="null3"/>
        <w:ind w:left="420"/>
      </w:pPr>
      <w:r>
        <w:rPr>
          <w:sz w:val="19"/>
          <w:color w:val="000000"/>
        </w:rPr>
        <w:t>物业类型：</w:t>
      </w:r>
    </w:p>
    <w:p>
      <w:pPr>
        <w:pStyle w:val="null3"/>
        <w:ind w:left="420"/>
      </w:pPr>
      <w:r>
        <w:rPr>
          <w:sz w:val="19"/>
          <w:color w:val="000000"/>
        </w:rPr>
        <w:t>座落位置：</w:t>
      </w:r>
      <w:r>
        <w:rPr>
          <w:sz w:val="19"/>
          <w:color w:val="000000"/>
        </w:rPr>
        <w:t>__________________________________</w:t>
      </w:r>
    </w:p>
    <w:p>
      <w:pPr>
        <w:pStyle w:val="null3"/>
        <w:ind w:left="420"/>
      </w:pPr>
      <w:r>
        <w:rPr>
          <w:sz w:val="19"/>
          <w:color w:val="000000"/>
        </w:rPr>
        <w:t>占地面积：平方米</w:t>
      </w:r>
    </w:p>
    <w:p>
      <w:pPr>
        <w:pStyle w:val="null3"/>
        <w:ind w:left="420"/>
      </w:pPr>
      <w:r>
        <w:rPr>
          <w:sz w:val="19"/>
          <w:color w:val="000000"/>
        </w:rPr>
        <w:t>建筑面积：平方米（包括平台、地下车库平方米）。</w:t>
      </w:r>
    </w:p>
    <w:p>
      <w:pPr>
        <w:pStyle w:val="null3"/>
        <w:ind w:left="420"/>
      </w:pPr>
      <w:r>
        <w:rPr>
          <w:sz w:val="19"/>
          <w:color w:val="000000"/>
        </w:rPr>
        <w:t>服务管理的物业构成细目见招标文件《用户需求书》。</w:t>
      </w:r>
    </w:p>
    <w:p>
      <w:pPr>
        <w:pStyle w:val="null3"/>
        <w:ind w:left="375"/>
      </w:pPr>
      <w:r>
        <w:rPr>
          <w:sz w:val="19"/>
          <w:color w:val="000000"/>
        </w:rPr>
        <w:t>第三条、乙方提供服务的受益人为本物业的甲方和物业使用人，甲乙方和物业使用人均应对履行本合同承担相应的责任。</w:t>
      </w:r>
    </w:p>
    <w:p>
      <w:pPr>
        <w:pStyle w:val="null3"/>
        <w:spacing w:before="150"/>
        <w:ind w:left="2865"/>
      </w:pPr>
      <w:r>
        <w:rPr>
          <w:sz w:val="27"/>
          <w:b/>
        </w:rPr>
        <w:t>第二章</w:t>
      </w:r>
      <w:r>
        <w:rPr>
          <w:sz w:val="22"/>
        </w:rPr>
        <w:t xml:space="preserve"> </w:t>
      </w:r>
      <w:r>
        <w:rPr>
          <w:sz w:val="27"/>
          <w:b/>
        </w:rPr>
        <w:t>物业管理服务事项</w:t>
      </w:r>
    </w:p>
    <w:p>
      <w:pPr>
        <w:pStyle w:val="null3"/>
        <w:ind w:left="375"/>
      </w:pPr>
      <w:r>
        <w:rPr>
          <w:sz w:val="19"/>
          <w:color w:val="000000"/>
        </w:rPr>
        <w:t>第四条、本合同</w:t>
      </w:r>
      <w:r>
        <w:rPr>
          <w:sz w:val="19"/>
          <w:color w:val="000000"/>
        </w:rPr>
        <w:t>包括</w:t>
      </w:r>
      <w:r>
        <w:rPr>
          <w:sz w:val="19"/>
          <w:color w:val="000000"/>
        </w:rPr>
        <w:t>（物业名称）</w:t>
      </w:r>
      <w:r>
        <w:rPr>
          <w:sz w:val="19"/>
          <w:color w:val="000000"/>
        </w:rPr>
        <w:t>项目</w:t>
      </w:r>
      <w:r>
        <w:rPr>
          <w:sz w:val="19"/>
          <w:color w:val="000000"/>
        </w:rPr>
        <w:t>。</w:t>
      </w:r>
    </w:p>
    <w:p>
      <w:pPr>
        <w:pStyle w:val="null3"/>
        <w:ind w:left="375"/>
      </w:pPr>
      <w:r>
        <w:rPr>
          <w:sz w:val="19"/>
          <w:color w:val="000000"/>
        </w:rPr>
        <w:t>第五条、治安与车辆管理，包括安全监控、巡查、门岗执勤、值班室来访登记、验证、报刊、</w:t>
      </w:r>
      <w:r>
        <w:rPr>
          <w:sz w:val="19"/>
          <w:color w:val="000000"/>
        </w:rPr>
        <w:t>信件收转、单位区域定时巡查；交通与车辆、停车场的管理；消防中心消防监控系统、安</w:t>
      </w:r>
      <w:r>
        <w:rPr>
          <w:sz w:val="19"/>
          <w:color w:val="000000"/>
        </w:rPr>
        <w:t>全监控系统、设备自控系统、</w:t>
      </w:r>
      <w:r>
        <w:rPr>
          <w:sz w:val="19"/>
          <w:color w:val="000000"/>
        </w:rPr>
        <w:t>110报警系统、门禁系统的日常控制和操作管理。</w:t>
      </w:r>
    </w:p>
    <w:p>
      <w:pPr>
        <w:pStyle w:val="null3"/>
        <w:ind w:left="375"/>
      </w:pPr>
      <w:r>
        <w:rPr>
          <w:sz w:val="19"/>
          <w:color w:val="000000"/>
        </w:rPr>
        <w:t>第六条、按照用户需求书要求，为管理区域内提供日常环境卫生及各项定期保洁服务。</w:t>
      </w:r>
    </w:p>
    <w:p>
      <w:pPr>
        <w:pStyle w:val="null3"/>
        <w:ind w:left="375"/>
      </w:pPr>
      <w:r>
        <w:rPr>
          <w:sz w:val="19"/>
          <w:color w:val="000000"/>
        </w:rPr>
        <w:t>第七条、各办公楼会议保障，大型文体活动的接待，以及各办公楼其他日常协助工作。</w:t>
      </w:r>
    </w:p>
    <w:p>
      <w:pPr>
        <w:pStyle w:val="null3"/>
        <w:ind w:left="375"/>
      </w:pPr>
      <w:r>
        <w:rPr>
          <w:sz w:val="19"/>
          <w:color w:val="000000"/>
        </w:rPr>
        <w:t>第八条、协助完成物业设施设备维修、道路及场地等各种工作；管理与物业相关的工程图纸、</w:t>
      </w:r>
      <w:r>
        <w:rPr>
          <w:sz w:val="19"/>
          <w:color w:val="000000"/>
        </w:rPr>
        <w:t>竣工验收资料等档案。</w:t>
      </w:r>
    </w:p>
    <w:p>
      <w:pPr>
        <w:pStyle w:val="null3"/>
        <w:ind w:left="375"/>
      </w:pPr>
      <w:r>
        <w:rPr>
          <w:sz w:val="19"/>
          <w:color w:val="000000"/>
        </w:rPr>
        <w:t>第九条、乙方协助甲方，由乙方组织物业保安人员在管理区域范围内，根据工作需要，定期组织消防演习、防爆演练、防疫处置等相关演练，消防演习材料及设备费用由甲方承担。</w:t>
      </w:r>
    </w:p>
    <w:p>
      <w:pPr>
        <w:pStyle w:val="null3"/>
        <w:ind w:left="375"/>
      </w:pPr>
      <w:r>
        <w:rPr>
          <w:sz w:val="19"/>
          <w:color w:val="000000"/>
        </w:rPr>
        <w:t>第十条、每年由乙方组织对管理区域范围内办公楼外墙进行</w:t>
      </w:r>
      <w:r>
        <w:rPr>
          <w:sz w:val="19"/>
          <w:color w:val="000000"/>
        </w:rPr>
        <w:t>2次全面清洗。</w:t>
      </w:r>
    </w:p>
    <w:p>
      <w:pPr>
        <w:pStyle w:val="null3"/>
        <w:ind w:left="375"/>
      </w:pPr>
      <w:r>
        <w:rPr>
          <w:sz w:val="19"/>
          <w:color w:val="000000"/>
        </w:rPr>
        <w:t>第十一条、每年由乙方组织对管理区域范围内蓄水池进行</w:t>
      </w:r>
      <w:r>
        <w:rPr>
          <w:sz w:val="19"/>
          <w:color w:val="000000"/>
        </w:rPr>
        <w:t>2次全面清洗。</w:t>
      </w:r>
    </w:p>
    <w:p>
      <w:pPr>
        <w:pStyle w:val="null3"/>
        <w:ind w:left="375"/>
      </w:pPr>
      <w:r>
        <w:rPr>
          <w:sz w:val="19"/>
          <w:color w:val="000000"/>
        </w:rPr>
        <w:t>第十二条、每年由乙方组织对管理区域范围内化粪池进行</w:t>
      </w:r>
      <w:r>
        <w:rPr>
          <w:sz w:val="19"/>
          <w:color w:val="000000"/>
        </w:rPr>
        <w:t>1次全面清理。</w:t>
      </w:r>
    </w:p>
    <w:p>
      <w:pPr>
        <w:pStyle w:val="null3"/>
        <w:ind w:left="375"/>
      </w:pPr>
      <w:r>
        <w:rPr>
          <w:sz w:val="19"/>
          <w:color w:val="000000"/>
        </w:rPr>
        <w:t>第十三条、对物业使用人违反物业管理制度的行为，针对具体行为并根据情节轻重，采取批评、规劝、警告、制止、向甲方反映等措施</w:t>
      </w:r>
      <w:r>
        <w:rPr>
          <w:sz w:val="19"/>
          <w:color w:val="000000"/>
        </w:rPr>
        <w:t>。</w:t>
      </w:r>
    </w:p>
    <w:p>
      <w:pPr>
        <w:pStyle w:val="null3"/>
        <w:ind w:left="375"/>
      </w:pPr>
      <w:r>
        <w:rPr>
          <w:sz w:val="19"/>
          <w:color w:val="000000"/>
        </w:rPr>
        <w:t>第十四条、其他管理服务事项</w:t>
      </w:r>
    </w:p>
    <w:p>
      <w:pPr>
        <w:pStyle w:val="null3"/>
        <w:ind w:left="825" w:right="75"/>
      </w:pPr>
      <w:r>
        <w:rPr>
          <w:sz w:val="19"/>
        </w:rPr>
        <w:t xml:space="preserve">1、 </w:t>
      </w:r>
      <w:r>
        <w:rPr>
          <w:sz w:val="19"/>
          <w:u w:val="single"/>
        </w:rPr>
        <w:t>《中华人民共和国民法典》《物业管理条例》《广东省物业管理条例》等规定及招标文</w:t>
      </w:r>
      <w:r>
        <w:rPr>
          <w:sz w:val="19"/>
          <w:u w:val="single"/>
        </w:rPr>
        <w:t>件、乙方投标文件约定的其他服务管理事项</w:t>
      </w:r>
      <w:r>
        <w:rPr>
          <w:sz w:val="19"/>
          <w:u w:val="single"/>
        </w:rPr>
        <w:t>；</w:t>
      </w:r>
    </w:p>
    <w:p>
      <w:pPr>
        <w:pStyle w:val="null3"/>
        <w:ind w:left="825" w:right="75"/>
      </w:pPr>
      <w:r>
        <w:rPr>
          <w:sz w:val="19"/>
        </w:rPr>
        <w:t xml:space="preserve">2、 </w:t>
      </w:r>
      <w:r>
        <w:rPr>
          <w:sz w:val="19"/>
          <w:u w:val="single"/>
        </w:rPr>
        <w:t>物业管理服务的具体内容及要求详见招标文件《采购需求》</w:t>
      </w:r>
      <w:r>
        <w:rPr>
          <w:sz w:val="19"/>
        </w:rPr>
        <w:t>。</w:t>
      </w:r>
    </w:p>
    <w:p>
      <w:pPr>
        <w:pStyle w:val="null3"/>
        <w:spacing w:before="90"/>
        <w:ind w:left="3030"/>
      </w:pPr>
      <w:r>
        <w:rPr>
          <w:sz w:val="27"/>
          <w:b/>
        </w:rPr>
        <w:t>第三章</w:t>
      </w:r>
      <w:r>
        <w:rPr>
          <w:sz w:val="22"/>
        </w:rPr>
        <w:t xml:space="preserve">  </w:t>
      </w:r>
      <w:r>
        <w:rPr>
          <w:sz w:val="27"/>
          <w:b/>
        </w:rPr>
        <w:t>物业管理服务期限</w:t>
      </w:r>
    </w:p>
    <w:p>
      <w:pPr>
        <w:pStyle w:val="null3"/>
        <w:ind w:left="765"/>
      </w:pPr>
      <w:r>
        <w:rPr>
          <w:sz w:val="19"/>
          <w:color w:val="000000"/>
        </w:rPr>
        <w:t>第十五条、服务管理期限为</w:t>
      </w:r>
      <w:r>
        <w:rPr>
          <w:sz w:val="19"/>
          <w:color w:val="000000"/>
        </w:rPr>
        <w:t>两</w:t>
      </w:r>
      <w:r>
        <w:rPr>
          <w:sz w:val="19"/>
          <w:color w:val="000000"/>
        </w:rPr>
        <w:t>年。自</w:t>
      </w:r>
      <w:r>
        <w:rPr>
          <w:sz w:val="22"/>
          <w:u w:val="single"/>
        </w:rPr>
        <w:t xml:space="preserve">                 </w:t>
      </w:r>
      <w:r>
        <w:rPr>
          <w:sz w:val="19"/>
          <w:color w:val="000000"/>
        </w:rPr>
        <w:t>时起至</w:t>
      </w:r>
      <w:r>
        <w:rPr>
          <w:sz w:val="22"/>
          <w:u w:val="single"/>
        </w:rPr>
        <w:t xml:space="preserve">              </w:t>
      </w:r>
      <w:r>
        <w:rPr>
          <w:sz w:val="19"/>
          <w:color w:val="000000"/>
        </w:rPr>
        <w:t>时止。</w:t>
      </w:r>
    </w:p>
    <w:p>
      <w:pPr>
        <w:pStyle w:val="null3"/>
        <w:spacing w:before="90"/>
        <w:ind w:left="3390"/>
      </w:pPr>
      <w:r>
        <w:rPr>
          <w:sz w:val="27"/>
          <w:b/>
        </w:rPr>
        <w:t>第四章</w:t>
      </w:r>
      <w:r>
        <w:rPr>
          <w:sz w:val="22"/>
        </w:rPr>
        <w:t xml:space="preserve">  </w:t>
      </w:r>
      <w:r>
        <w:rPr>
          <w:sz w:val="27"/>
          <w:b/>
        </w:rPr>
        <w:t>双方权利义务</w:t>
      </w:r>
    </w:p>
    <w:p>
      <w:pPr>
        <w:pStyle w:val="null3"/>
        <w:ind w:left="375"/>
      </w:pPr>
      <w:r>
        <w:rPr>
          <w:sz w:val="19"/>
          <w:color w:val="000000"/>
        </w:rPr>
        <w:t>第十六条、甲方权利义务</w:t>
      </w:r>
    </w:p>
    <w:p>
      <w:pPr>
        <w:pStyle w:val="null3"/>
        <w:ind w:left="825" w:right="75"/>
      </w:pPr>
      <w:r>
        <w:rPr>
          <w:sz w:val="19"/>
        </w:rPr>
        <w:t>1、 代表和维护产权人、使用人的合法权益；</w:t>
      </w:r>
    </w:p>
    <w:p>
      <w:pPr>
        <w:pStyle w:val="null3"/>
        <w:ind w:left="825" w:right="75"/>
      </w:pPr>
      <w:r>
        <w:rPr>
          <w:sz w:val="19"/>
        </w:rPr>
        <w:t>2、 审定乙方拟定的物业管理制度；</w:t>
      </w:r>
    </w:p>
    <w:p>
      <w:pPr>
        <w:pStyle w:val="null3"/>
        <w:ind w:left="825" w:right="75"/>
      </w:pPr>
      <w:r>
        <w:rPr>
          <w:sz w:val="19"/>
        </w:rPr>
        <w:t>3、 检查监督乙方管理工作的实施及制度的执行情况；</w:t>
      </w:r>
    </w:p>
    <w:p>
      <w:pPr>
        <w:pStyle w:val="null3"/>
        <w:ind w:left="825" w:right="75"/>
      </w:pPr>
      <w:r>
        <w:rPr>
          <w:sz w:val="19"/>
        </w:rPr>
        <w:t>4、 审定乙方提出的物业管理服务年度计划、财务预算及决算；</w:t>
      </w:r>
    </w:p>
    <w:p>
      <w:pPr>
        <w:pStyle w:val="null3"/>
        <w:ind w:left="825" w:right="75"/>
      </w:pPr>
      <w:r>
        <w:rPr>
          <w:sz w:val="19"/>
        </w:rPr>
        <w:t>5、 甲方负责收集、整理物业管理所需全部图纸、档案、资料，并于合同生效之日起</w:t>
      </w:r>
      <w:r>
        <w:rPr>
          <w:sz w:val="22"/>
          <w:u w:val="single"/>
        </w:rPr>
        <w:t xml:space="preserve"> </w:t>
      </w:r>
      <w:r>
        <w:rPr>
          <w:sz w:val="19"/>
          <w:u w:val="single"/>
        </w:rPr>
        <w:t>7</w:t>
      </w:r>
      <w:r>
        <w:rPr>
          <w:sz w:val="22"/>
          <w:u w:val="single"/>
        </w:rPr>
        <w:t xml:space="preserve"> </w:t>
      </w:r>
      <w:r>
        <w:rPr>
          <w:sz w:val="19"/>
        </w:rPr>
        <w:t>日内向乙方移交；</w:t>
      </w:r>
    </w:p>
    <w:p>
      <w:pPr>
        <w:pStyle w:val="null3"/>
        <w:ind w:left="825" w:right="75"/>
      </w:pPr>
      <w:r>
        <w:rPr>
          <w:sz w:val="19"/>
        </w:rPr>
        <w:t>6、 委托乙方管理的房屋、设施、设备应达到国家有关质量标准；如存在质量问题，按以下方式处理：</w:t>
      </w:r>
    </w:p>
    <w:p>
      <w:pPr>
        <w:pStyle w:val="null3"/>
        <w:ind w:left="855"/>
      </w:pPr>
      <w:r>
        <w:rPr>
          <w:sz w:val="19"/>
        </w:rPr>
        <w:t>(1)保修期内：负责联系，并督促承建商返修；</w:t>
      </w:r>
    </w:p>
    <w:p>
      <w:pPr>
        <w:pStyle w:val="null3"/>
        <w:ind w:left="870"/>
      </w:pPr>
      <w:r>
        <w:rPr>
          <w:sz w:val="19"/>
        </w:rPr>
        <w:t>(2)保修期外：乙方向甲方提出设施、设备、房屋的维修方案，甲方视维修项目的大小进行采购或交由乙方负责</w:t>
      </w:r>
      <w:r>
        <w:rPr>
          <w:sz w:val="19"/>
        </w:rPr>
        <w:t>。</w:t>
      </w:r>
    </w:p>
    <w:p>
      <w:pPr>
        <w:pStyle w:val="null3"/>
        <w:ind w:left="825" w:right="75"/>
      </w:pPr>
      <w:r>
        <w:rPr>
          <w:sz w:val="19"/>
        </w:rPr>
        <w:t>7、 协助乙方作好物业管理工作和宣传教育、文化活动；</w:t>
      </w:r>
    </w:p>
    <w:p>
      <w:pPr>
        <w:pStyle w:val="null3"/>
        <w:ind w:left="825" w:right="75"/>
      </w:pPr>
      <w:r>
        <w:rPr>
          <w:sz w:val="19"/>
        </w:rPr>
        <w:t>8、协调日常管理中有关的内外关系，对乙方需要协调解决的问题，甲方应采取积极态度予以处理；</w:t>
      </w:r>
    </w:p>
    <w:p>
      <w:pPr>
        <w:pStyle w:val="null3"/>
        <w:ind w:left="825" w:right="75"/>
      </w:pPr>
      <w:r>
        <w:rPr>
          <w:sz w:val="19"/>
        </w:rPr>
        <w:t>9、 乙方在物业管理期间，若达不到合同规定的物业管理质量要求，甲方可相应扣减乙方的物业管理服务费；</w:t>
      </w:r>
    </w:p>
    <w:p>
      <w:pPr>
        <w:pStyle w:val="null3"/>
        <w:ind w:left="825" w:right="75"/>
      </w:pPr>
      <w:r>
        <w:rPr>
          <w:sz w:val="19"/>
        </w:rPr>
        <w:t>10、根据合同约定，乙方出现重大管理失误或严重违约，甲方有权解除合同；</w:t>
      </w:r>
    </w:p>
    <w:p>
      <w:pPr>
        <w:pStyle w:val="null3"/>
        <w:ind w:left="825" w:right="75"/>
      </w:pPr>
      <w:r>
        <w:rPr>
          <w:sz w:val="19"/>
        </w:rPr>
        <w:t>11、对日常工作，甲方须指定负责人与乙方负责人对接。双方负责人员定期举行工作例</w:t>
      </w:r>
      <w:r>
        <w:rPr>
          <w:sz w:val="19"/>
        </w:rPr>
        <w:t>会，</w:t>
      </w:r>
      <w:r>
        <w:rPr>
          <w:sz w:val="19"/>
        </w:rPr>
        <w:t>协调双方工作</w:t>
      </w:r>
      <w:r>
        <w:rPr>
          <w:sz w:val="19"/>
        </w:rPr>
        <w:t>(每季度一次)；</w:t>
      </w:r>
    </w:p>
    <w:p>
      <w:pPr>
        <w:pStyle w:val="null3"/>
        <w:ind w:left="825" w:right="75"/>
      </w:pPr>
      <w:r>
        <w:rPr>
          <w:sz w:val="19"/>
        </w:rPr>
        <w:t>12、招标文件、乙方投标文件约定的甲方其余权利义务。</w:t>
      </w:r>
    </w:p>
    <w:p>
      <w:pPr>
        <w:pStyle w:val="null3"/>
        <w:ind w:left="375"/>
      </w:pPr>
      <w:r>
        <w:rPr>
          <w:sz w:val="19"/>
          <w:color w:val="000000"/>
        </w:rPr>
        <w:t>第十七条、乙方权利义务</w:t>
      </w:r>
    </w:p>
    <w:p>
      <w:pPr>
        <w:pStyle w:val="null3"/>
        <w:ind w:left="825" w:right="75"/>
      </w:pPr>
      <w:r>
        <w:rPr>
          <w:sz w:val="19"/>
        </w:rPr>
        <w:t>1、 根据有关法律法规及本合同的约定，制订物业管理制度；</w:t>
      </w:r>
    </w:p>
    <w:p>
      <w:pPr>
        <w:pStyle w:val="null3"/>
        <w:ind w:left="825" w:right="75"/>
      </w:pPr>
      <w:r>
        <w:rPr>
          <w:sz w:val="19"/>
        </w:rPr>
        <w:t>2、 对物业使用人违反法规、规章的行为，提请甲方处理；</w:t>
      </w:r>
    </w:p>
    <w:p>
      <w:pPr>
        <w:pStyle w:val="null3"/>
        <w:ind w:left="825" w:right="75"/>
      </w:pPr>
      <w:r>
        <w:rPr>
          <w:sz w:val="19"/>
        </w:rPr>
        <w:t>3、 未经甲方书面同意，乙方不得将本物业的管理责任转让给第三方，乙方不得将物业服务工作分包或转包给第三方；</w:t>
      </w:r>
    </w:p>
    <w:p>
      <w:pPr>
        <w:pStyle w:val="null3"/>
        <w:ind w:left="825" w:right="75"/>
      </w:pPr>
      <w:r>
        <w:rPr>
          <w:sz w:val="19"/>
        </w:rPr>
        <w:t xml:space="preserve">4、 </w:t>
      </w:r>
      <w:r>
        <w:rPr>
          <w:sz w:val="19"/>
        </w:rPr>
        <w:t>负责编制房屋、附属建筑物、构筑物、设施、设备等的定</w:t>
      </w:r>
      <w:r>
        <w:rPr>
          <w:sz w:val="19"/>
        </w:rPr>
        <w:t>期维修养护计划和大中修方</w:t>
      </w:r>
      <w:r>
        <w:rPr>
          <w:sz w:val="19"/>
        </w:rPr>
        <w:t>案，经双方议定后由乙方组织实施</w:t>
      </w:r>
      <w:r>
        <w:rPr>
          <w:sz w:val="19"/>
        </w:rPr>
        <w:t>；</w:t>
      </w:r>
    </w:p>
    <w:p>
      <w:pPr>
        <w:pStyle w:val="null3"/>
        <w:ind w:left="825" w:right="75"/>
      </w:pPr>
      <w:r>
        <w:rPr>
          <w:sz w:val="19"/>
        </w:rPr>
        <w:t>5、 对本物业的公用设施不得擅自占用和改变使用功能，如需要在本物业内改、扩建或完善配套项目，须与甲方协商并经甲方书面同意后，报有关部门批准后方可实施；</w:t>
      </w:r>
    </w:p>
    <w:p>
      <w:pPr>
        <w:pStyle w:val="null3"/>
        <w:ind w:left="825" w:right="75"/>
      </w:pPr>
      <w:r>
        <w:rPr>
          <w:sz w:val="19"/>
        </w:rPr>
        <w:t>6、 对管理范围区域内公共设施设备须更换的零配件维修的费用由甲方承担，但乙方在维修前，应事先与甲方进行沟通，在征得甲方书面同意的前提下，组织开展维修工作；</w:t>
      </w:r>
    </w:p>
    <w:p>
      <w:pPr>
        <w:pStyle w:val="null3"/>
        <w:ind w:left="825" w:right="75"/>
      </w:pPr>
      <w:r>
        <w:rPr>
          <w:sz w:val="19"/>
        </w:rPr>
        <w:t>7、 对甲方的设备、设施负有保护的责任，如属于管理不善或操作不当造成的损失，乙方应负相应责任；</w:t>
      </w:r>
    </w:p>
    <w:p>
      <w:pPr>
        <w:pStyle w:val="null3"/>
        <w:ind w:left="825" w:right="75"/>
      </w:pPr>
      <w:r>
        <w:rPr>
          <w:sz w:val="19"/>
        </w:rPr>
        <w:t>8、 执行甲方管理制度及大楼消防管理制度，并应对违反管理制度的行为给予纠正或制止；</w:t>
      </w:r>
    </w:p>
    <w:p>
      <w:pPr>
        <w:pStyle w:val="null3"/>
        <w:ind w:left="825" w:right="75"/>
      </w:pPr>
      <w:r>
        <w:rPr>
          <w:sz w:val="19"/>
        </w:rPr>
        <w:t>9、 接受甲方管理部门的监督、指导；</w:t>
      </w:r>
    </w:p>
    <w:p>
      <w:pPr>
        <w:pStyle w:val="null3"/>
        <w:ind w:left="825" w:right="75"/>
      </w:pPr>
      <w:r>
        <w:rPr>
          <w:sz w:val="19"/>
        </w:rPr>
        <w:t>10、协助甲方完善大院各项管理制度并贯彻执行；</w:t>
      </w:r>
    </w:p>
    <w:p>
      <w:pPr>
        <w:pStyle w:val="null3"/>
        <w:ind w:left="825" w:right="75"/>
      </w:pPr>
      <w:r>
        <w:rPr>
          <w:sz w:val="19"/>
        </w:rPr>
        <w:t>11、切实做好防火、防盗、防破坏、防抢、防骗、防泄密、防自然灾害事故的发生等相关防范工作；</w:t>
      </w:r>
    </w:p>
    <w:p>
      <w:pPr>
        <w:pStyle w:val="null3"/>
        <w:ind w:left="825" w:right="75"/>
      </w:pPr>
      <w:r>
        <w:rPr>
          <w:sz w:val="19"/>
        </w:rPr>
        <w:t>12、发现问题及时进行处理并向甲方书面报告；在物业日常管理过程中，对无法解决的事故或物业设施需要维修、保养要及时书面告知甲方；</w:t>
      </w:r>
    </w:p>
    <w:p>
      <w:pPr>
        <w:pStyle w:val="null3"/>
        <w:ind w:left="825" w:right="75"/>
      </w:pPr>
      <w:r>
        <w:rPr>
          <w:sz w:val="19"/>
        </w:rPr>
        <w:t>13、对甲方物业的图纸、档案、资料、负有保密责任；未经甲方许可，不得外传；如在日常管理中需要使用、复印，应向甲方提出书面申请，经甲方批准后才能复印；</w:t>
      </w:r>
    </w:p>
    <w:p>
      <w:pPr>
        <w:pStyle w:val="null3"/>
        <w:ind w:left="825" w:right="75"/>
      </w:pPr>
      <w:r>
        <w:rPr>
          <w:sz w:val="19"/>
        </w:rPr>
        <w:t>14、本合同终止时，乙方必须在5个工作日内向甲方移交其使用的管理用房、属于甲方的办公用品和工具设施设备，如有人为损坏，应由乙方负责修复、赔偿。乙方应在移交之时保证本合同约定的第四条、第五条、第六条、第七条的物业及设施符合本合同第十八条的标准，例如：物业外观完好、设备运行正常、重大设备完好、公共环境整洁干净、物品完好等；</w:t>
      </w:r>
    </w:p>
    <w:p>
      <w:pPr>
        <w:pStyle w:val="null3"/>
        <w:ind w:left="825" w:right="75"/>
      </w:pPr>
      <w:r>
        <w:rPr>
          <w:sz w:val="19"/>
        </w:rPr>
        <w:t>15、乙方有义务每月向甲方提供月度评分表、服务报告等，供采购人监督管理使用。若逾期不递交以上相关报表材料，甲方有权延后拖延支付当月物业管理费用；</w:t>
      </w:r>
    </w:p>
    <w:p>
      <w:pPr>
        <w:pStyle w:val="null3"/>
        <w:ind w:left="825" w:right="75"/>
      </w:pPr>
      <w:r>
        <w:rPr>
          <w:sz w:val="19"/>
        </w:rPr>
        <w:t>16、甲方向乙方提供必要的办公场地和物资配备；</w:t>
      </w:r>
    </w:p>
    <w:p>
      <w:pPr>
        <w:pStyle w:val="null3"/>
        <w:ind w:left="825" w:right="75"/>
      </w:pPr>
      <w:r>
        <w:rPr>
          <w:sz w:val="19"/>
        </w:rPr>
        <w:t>17、本合同项目内的</w:t>
      </w:r>
      <w:r>
        <w:rPr>
          <w:sz w:val="19"/>
          <w:u w:val="single"/>
        </w:rPr>
        <w:t>电梯、消防、中央空调、高压设备房</w:t>
      </w:r>
      <w:r>
        <w:rPr>
          <w:sz w:val="19"/>
        </w:rPr>
        <w:t>等专项特种设备不属于乙方服务范围，但乙方须提供必要的协助工作。</w:t>
      </w:r>
    </w:p>
    <w:p>
      <w:pPr>
        <w:pStyle w:val="null3"/>
        <w:spacing w:before="90"/>
        <w:ind w:left="2955"/>
      </w:pPr>
      <w:r>
        <w:rPr>
          <w:sz w:val="27"/>
          <w:b/>
        </w:rPr>
        <w:t>第五章</w:t>
      </w:r>
      <w:r>
        <w:rPr>
          <w:sz w:val="22"/>
        </w:rPr>
        <w:t xml:space="preserve">  </w:t>
      </w:r>
      <w:r>
        <w:rPr>
          <w:sz w:val="27"/>
          <w:b/>
        </w:rPr>
        <w:t>物业管理服务质量</w:t>
      </w:r>
    </w:p>
    <w:p>
      <w:pPr>
        <w:pStyle w:val="null3"/>
        <w:ind w:left="375"/>
      </w:pPr>
      <w:r>
        <w:rPr>
          <w:sz w:val="19"/>
          <w:color w:val="000000"/>
        </w:rPr>
        <w:t>第十八条、物业管理质量指标要求</w:t>
      </w:r>
      <w:r>
        <w:rPr>
          <w:sz w:val="19"/>
          <w:color w:val="000000"/>
        </w:rPr>
        <w:t>(包括但不限于):</w:t>
      </w:r>
    </w:p>
    <w:p>
      <w:pPr>
        <w:pStyle w:val="null3"/>
        <w:ind w:left="825" w:right="75"/>
      </w:pPr>
      <w:r>
        <w:rPr>
          <w:sz w:val="19"/>
        </w:rPr>
        <w:t xml:space="preserve">1)房屋外观： </w:t>
      </w:r>
      <w:r>
        <w:rPr>
          <w:sz w:val="19"/>
          <w:u w:val="single"/>
        </w:rPr>
        <w:t>完好率</w:t>
      </w:r>
      <w:r>
        <w:rPr>
          <w:sz w:val="19"/>
          <w:u w:val="single"/>
        </w:rPr>
        <w:t xml:space="preserve">98%以上 </w:t>
      </w:r>
      <w:r>
        <w:rPr>
          <w:sz w:val="19"/>
        </w:rPr>
        <w:t>；</w:t>
      </w:r>
    </w:p>
    <w:p>
      <w:pPr>
        <w:pStyle w:val="null3"/>
        <w:ind w:left="825" w:right="75"/>
      </w:pPr>
      <w:r>
        <w:rPr>
          <w:sz w:val="19"/>
        </w:rPr>
        <w:t xml:space="preserve">2)设备运行： </w:t>
      </w:r>
      <w:r>
        <w:rPr>
          <w:sz w:val="19"/>
          <w:u w:val="single"/>
        </w:rPr>
        <w:t>运行正常，重大设备完好率</w:t>
      </w:r>
      <w:r>
        <w:rPr>
          <w:sz w:val="19"/>
          <w:u w:val="single"/>
        </w:rPr>
        <w:t>100%</w:t>
      </w:r>
      <w:r>
        <w:rPr>
          <w:sz w:val="19"/>
        </w:rPr>
        <w:t>；</w:t>
      </w:r>
    </w:p>
    <w:p>
      <w:pPr>
        <w:pStyle w:val="null3"/>
        <w:ind w:left="825" w:right="75"/>
      </w:pPr>
      <w:r>
        <w:rPr>
          <w:sz w:val="19"/>
        </w:rPr>
        <w:t>3)设施、设备的维修、养护：</w:t>
      </w:r>
      <w:r>
        <w:rPr>
          <w:sz w:val="19"/>
          <w:u w:val="single"/>
        </w:rPr>
        <w:t xml:space="preserve"> </w:t>
      </w:r>
      <w:r>
        <w:rPr>
          <w:sz w:val="19"/>
          <w:u w:val="single"/>
        </w:rPr>
        <w:t>完成率</w:t>
      </w:r>
      <w:r>
        <w:rPr>
          <w:sz w:val="19"/>
          <w:u w:val="single"/>
        </w:rPr>
        <w:t>100%</w:t>
      </w:r>
      <w:r>
        <w:rPr>
          <w:sz w:val="19"/>
        </w:rPr>
        <w:t>；</w:t>
      </w:r>
    </w:p>
    <w:p>
      <w:pPr>
        <w:pStyle w:val="null3"/>
        <w:ind w:left="825" w:right="75"/>
      </w:pPr>
      <w:r>
        <w:rPr>
          <w:sz w:val="19"/>
        </w:rPr>
        <w:t xml:space="preserve">4)公共环境： </w:t>
      </w:r>
      <w:r>
        <w:rPr>
          <w:sz w:val="19"/>
          <w:u w:val="single"/>
        </w:rPr>
        <w:t>合格率</w:t>
      </w:r>
      <w:r>
        <w:rPr>
          <w:sz w:val="19"/>
          <w:u w:val="single"/>
        </w:rPr>
        <w:t xml:space="preserve">99%以上 </w:t>
      </w:r>
      <w:r>
        <w:rPr>
          <w:sz w:val="19"/>
        </w:rPr>
        <w:t>；</w:t>
      </w:r>
    </w:p>
    <w:p>
      <w:pPr>
        <w:pStyle w:val="null3"/>
        <w:ind w:left="825" w:right="75"/>
      </w:pPr>
      <w:r>
        <w:rPr>
          <w:sz w:val="19"/>
        </w:rPr>
        <w:t xml:space="preserve">5)交通秩序： </w:t>
      </w:r>
      <w:r>
        <w:rPr>
          <w:sz w:val="19"/>
          <w:u w:val="single"/>
        </w:rPr>
        <w:t>车辆出入登记、管理有序、无交通事故发生</w:t>
      </w:r>
      <w:r>
        <w:rPr>
          <w:sz w:val="19"/>
        </w:rPr>
        <w:t xml:space="preserve"> </w:t>
      </w:r>
      <w:r>
        <w:rPr>
          <w:sz w:val="19"/>
        </w:rPr>
        <w:t>；</w:t>
      </w:r>
    </w:p>
    <w:p>
      <w:pPr>
        <w:pStyle w:val="null3"/>
        <w:ind w:left="825" w:right="75"/>
      </w:pPr>
      <w:r>
        <w:rPr>
          <w:sz w:val="19"/>
        </w:rPr>
        <w:t>6)保安：因物业公司原因导致发生的治安、刑事案件及火灾事故发生率为：</w:t>
      </w:r>
      <w:r>
        <w:rPr>
          <w:sz w:val="19"/>
          <w:u w:val="single"/>
        </w:rPr>
        <w:t xml:space="preserve"> </w:t>
      </w:r>
      <w:r>
        <w:rPr>
          <w:sz w:val="19"/>
          <w:u w:val="single"/>
        </w:rPr>
        <w:t>零</w:t>
      </w:r>
      <w:r>
        <w:rPr>
          <w:sz w:val="19"/>
        </w:rPr>
        <w:t xml:space="preserve"> </w:t>
      </w:r>
      <w:r>
        <w:rPr>
          <w:sz w:val="19"/>
        </w:rPr>
        <w:t>；</w:t>
      </w:r>
    </w:p>
    <w:p>
      <w:pPr>
        <w:pStyle w:val="null3"/>
        <w:ind w:left="825" w:right="75"/>
      </w:pPr>
      <w:r>
        <w:rPr>
          <w:sz w:val="19"/>
        </w:rPr>
        <w:t>7)物品完好率</w:t>
      </w:r>
      <w:r>
        <w:rPr>
          <w:sz w:val="19"/>
          <w:u w:val="single"/>
        </w:rPr>
        <w:t>100%</w:t>
      </w:r>
      <w:r>
        <w:rPr>
          <w:sz w:val="19"/>
        </w:rPr>
        <w:t>；</w:t>
      </w:r>
    </w:p>
    <w:p>
      <w:pPr>
        <w:pStyle w:val="null3"/>
        <w:ind w:left="825" w:right="75"/>
      </w:pPr>
      <w:r>
        <w:rPr>
          <w:sz w:val="19"/>
        </w:rPr>
        <w:t xml:space="preserve">8)急修： </w:t>
      </w:r>
      <w:r>
        <w:rPr>
          <w:sz w:val="19"/>
          <w:u w:val="single"/>
        </w:rPr>
        <w:t>及时率</w:t>
      </w:r>
      <w:r>
        <w:rPr>
          <w:sz w:val="19"/>
          <w:u w:val="single"/>
        </w:rPr>
        <w:t>100%、返修率2%以下、满意率98%以上</w:t>
      </w:r>
      <w:r>
        <w:rPr>
          <w:sz w:val="19"/>
        </w:rPr>
        <w:t>；</w:t>
      </w:r>
    </w:p>
    <w:p>
      <w:pPr>
        <w:pStyle w:val="null3"/>
        <w:ind w:left="1245" w:right="75"/>
      </w:pPr>
      <w:r>
        <w:rPr>
          <w:sz w:val="19"/>
        </w:rPr>
        <w:t>小修：</w:t>
      </w:r>
      <w:r>
        <w:rPr>
          <w:sz w:val="19"/>
          <w:u w:val="single"/>
        </w:rPr>
        <w:t>合格率</w:t>
      </w:r>
      <w:r>
        <w:rPr>
          <w:sz w:val="19"/>
          <w:u w:val="single"/>
        </w:rPr>
        <w:t>98%以上</w:t>
      </w:r>
      <w:r>
        <w:rPr>
          <w:sz w:val="19"/>
        </w:rPr>
        <w:t>；</w:t>
      </w:r>
    </w:p>
    <w:p>
      <w:pPr>
        <w:pStyle w:val="null3"/>
        <w:ind w:left="825" w:right="75"/>
      </w:pPr>
      <w:r>
        <w:rPr>
          <w:sz w:val="19"/>
        </w:rPr>
        <w:t>9)有效投诉率</w:t>
      </w:r>
      <w:r>
        <w:rPr>
          <w:sz w:val="19"/>
          <w:u w:val="single"/>
        </w:rPr>
        <w:t>1%以下</w:t>
      </w:r>
      <w:r>
        <w:rPr>
          <w:sz w:val="19"/>
        </w:rPr>
        <w:t>，有效投诉处理率</w:t>
      </w:r>
      <w:r>
        <w:rPr>
          <w:sz w:val="19"/>
          <w:u w:val="single"/>
        </w:rPr>
        <w:t>达</w:t>
      </w:r>
      <w:r>
        <w:rPr>
          <w:sz w:val="19"/>
          <w:u w:val="single"/>
        </w:rPr>
        <w:t>100%</w:t>
      </w:r>
      <w:r>
        <w:rPr>
          <w:sz w:val="19"/>
        </w:rPr>
        <w:t>；</w:t>
      </w:r>
    </w:p>
    <w:p>
      <w:pPr>
        <w:pStyle w:val="null3"/>
        <w:ind w:left="825" w:right="75"/>
      </w:pPr>
      <w:r>
        <w:rPr>
          <w:sz w:val="19"/>
        </w:rPr>
        <w:t xml:space="preserve">10)甲方对乙方的满意率达到： </w:t>
      </w:r>
      <w:r>
        <w:rPr>
          <w:sz w:val="19"/>
          <w:u w:val="single"/>
        </w:rPr>
        <w:t>95%以上(即每月评分95分及以上)</w:t>
      </w:r>
      <w:r>
        <w:rPr>
          <w:sz w:val="19"/>
        </w:rPr>
        <w:t xml:space="preserve"> </w:t>
      </w:r>
      <w:r>
        <w:rPr>
          <w:sz w:val="19"/>
        </w:rPr>
        <w:t>；</w:t>
      </w:r>
    </w:p>
    <w:p>
      <w:pPr>
        <w:pStyle w:val="null3"/>
        <w:ind w:left="825" w:right="75"/>
      </w:pPr>
      <w:r>
        <w:rPr>
          <w:sz w:val="19"/>
        </w:rPr>
        <w:t>11)</w:t>
      </w:r>
      <w:r>
        <w:rPr>
          <w:sz w:val="19"/>
          <w:u w:val="single"/>
        </w:rPr>
        <w:t>重大事故发生率</w:t>
      </w:r>
      <w:r>
        <w:rPr>
          <w:sz w:val="19"/>
          <w:u w:val="single"/>
        </w:rPr>
        <w:t>0.1%以下；责任事故发生率0.1%以下</w:t>
      </w:r>
      <w:r>
        <w:rPr>
          <w:sz w:val="19"/>
        </w:rPr>
        <w:t>；</w:t>
      </w:r>
    </w:p>
    <w:p>
      <w:pPr>
        <w:pStyle w:val="null3"/>
        <w:ind w:left="825" w:right="75"/>
      </w:pPr>
      <w:r>
        <w:rPr>
          <w:sz w:val="19"/>
        </w:rPr>
        <w:t>12)甲方每月依据《物业管理监管考评实施办法》</w:t>
      </w:r>
      <w:r>
        <w:rPr>
          <w:sz w:val="19"/>
        </w:rPr>
        <w:t>《</w:t>
      </w:r>
      <w:r>
        <w:rPr>
          <w:sz w:val="19"/>
        </w:rPr>
        <w:t>物业管理服务</w:t>
      </w:r>
      <w:r>
        <w:rPr>
          <w:sz w:val="19"/>
        </w:rPr>
        <w:t>质量考核表》</w:t>
      </w:r>
      <w:r>
        <w:rPr>
          <w:sz w:val="19"/>
        </w:rPr>
        <w:t>对乙方服务质量进行评估打分；</w:t>
      </w:r>
    </w:p>
    <w:p>
      <w:pPr>
        <w:pStyle w:val="null3"/>
        <w:ind w:left="825" w:right="75"/>
      </w:pPr>
      <w:r>
        <w:rPr>
          <w:sz w:val="19"/>
        </w:rPr>
        <w:t>13)严格遵照甲方保密条例，开展物业服务工作。</w:t>
      </w:r>
    </w:p>
    <w:p>
      <w:pPr>
        <w:pStyle w:val="null3"/>
        <w:ind w:left="435" w:right="75" w:firstLine="388"/>
      </w:pPr>
      <w:r>
        <w:rPr>
          <w:sz w:val="19"/>
        </w:rPr>
        <w:t>乙方的物业管理服务质量必须达到上述标准，具体的物业管理服务质量要求见招标文件</w:t>
      </w:r>
      <w:r>
        <w:rPr>
          <w:sz w:val="19"/>
        </w:rPr>
        <w:t>《采购需求》和投标文件。招标文件和投标文件不一致之处，以其中较高的标准作为服务质量要求。</w:t>
      </w:r>
    </w:p>
    <w:p>
      <w:pPr>
        <w:pStyle w:val="null3"/>
        <w:spacing w:before="300"/>
        <w:ind w:left="3075"/>
      </w:pPr>
      <w:r>
        <w:rPr>
          <w:sz w:val="27"/>
          <w:b/>
        </w:rPr>
        <w:t>第六章</w:t>
      </w:r>
      <w:r>
        <w:rPr>
          <w:sz w:val="22"/>
        </w:rPr>
        <w:t xml:space="preserve">  </w:t>
      </w:r>
      <w:r>
        <w:rPr>
          <w:sz w:val="27"/>
          <w:b/>
        </w:rPr>
        <w:t>物业管理服务费用</w:t>
      </w:r>
    </w:p>
    <w:p>
      <w:pPr>
        <w:pStyle w:val="null3"/>
        <w:ind w:firstLine="880"/>
      </w:pPr>
      <w:r>
        <w:rPr>
          <w:sz w:val="19"/>
          <w:color w:val="000000"/>
        </w:rPr>
        <w:t>第十九条、物业管理服务费</w:t>
      </w:r>
    </w:p>
    <w:p>
      <w:pPr>
        <w:pStyle w:val="null3"/>
        <w:ind w:left="825"/>
      </w:pPr>
      <w:r>
        <w:rPr>
          <w:sz w:val="19"/>
        </w:rPr>
        <w:t>1、 在物业管理服务期内，甲方</w:t>
      </w:r>
      <w:r>
        <w:rPr>
          <w:sz w:val="22"/>
          <w:u w:val="single"/>
        </w:rPr>
        <w:t xml:space="preserve"> </w:t>
      </w:r>
      <w:r>
        <w:rPr>
          <w:sz w:val="22"/>
          <w:u w:val="single"/>
        </w:rPr>
        <w:t xml:space="preserve">  </w:t>
      </w:r>
      <w:r>
        <w:rPr>
          <w:sz w:val="22"/>
          <w:u w:val="single"/>
        </w:rPr>
        <w:t xml:space="preserve"> </w:t>
      </w:r>
      <w:r>
        <w:rPr>
          <w:sz w:val="19"/>
        </w:rPr>
        <w:t>年支付给乙方的物业管理服务费</w:t>
      </w:r>
      <w:r>
        <w:rPr>
          <w:sz w:val="19"/>
        </w:rPr>
        <w:t>(含税)总</w:t>
      </w:r>
      <w:r>
        <w:rPr>
          <w:sz w:val="19"/>
        </w:rPr>
        <w:t>计</w:t>
      </w:r>
      <w:r>
        <w:rPr>
          <w:sz w:val="19"/>
        </w:rPr>
        <w:t>¥</w:t>
      </w:r>
      <w:r>
        <w:rPr>
          <w:sz w:val="22"/>
          <w:u w:val="single"/>
        </w:rPr>
        <w:t xml:space="preserve">     </w:t>
      </w:r>
      <w:r>
        <w:rPr>
          <w:sz w:val="19"/>
        </w:rPr>
        <w:t>元</w:t>
      </w:r>
      <w:r>
        <w:rPr>
          <w:sz w:val="19"/>
        </w:rPr>
        <w:t>(大写：人民币</w:t>
      </w:r>
      <w:r>
        <w:rPr>
          <w:sz w:val="22"/>
          <w:u w:val="single"/>
        </w:rPr>
        <w:t xml:space="preserve">  </w:t>
      </w:r>
      <w:r>
        <w:rPr>
          <w:sz w:val="22"/>
          <w:u w:val="single"/>
        </w:rPr>
        <w:t xml:space="preserve">            </w:t>
      </w:r>
      <w:r>
        <w:rPr>
          <w:sz w:val="19"/>
        </w:rPr>
        <w:t xml:space="preserve"> )。甲方按每月(分</w:t>
      </w:r>
      <w:r>
        <w:rPr>
          <w:sz w:val="22"/>
          <w:u w:val="single"/>
        </w:rPr>
        <w:t xml:space="preserve">   </w:t>
      </w:r>
      <w:r>
        <w:rPr>
          <w:sz w:val="19"/>
          <w:u w:val="single"/>
        </w:rPr>
        <w:t xml:space="preserve"> </w:t>
      </w:r>
      <w:r>
        <w:rPr>
          <w:sz w:val="19"/>
          <w:u w:val="single"/>
        </w:rPr>
        <w:t>期</w:t>
      </w:r>
      <w:r>
        <w:rPr>
          <w:sz w:val="19"/>
        </w:rPr>
        <w:t xml:space="preserve"> ) 支付管理服务费给乙方，月管理服务费为¥</w:t>
      </w:r>
      <w:r>
        <w:rPr>
          <w:sz w:val="22"/>
          <w:u w:val="single"/>
        </w:rPr>
        <w:t xml:space="preserve">  </w:t>
      </w:r>
      <w:r>
        <w:rPr>
          <w:sz w:val="22"/>
          <w:u w:val="single"/>
        </w:rPr>
        <w:t xml:space="preserve">                </w:t>
      </w:r>
      <w:r>
        <w:rPr>
          <w:sz w:val="19"/>
        </w:rPr>
        <w:t>元</w:t>
      </w:r>
      <w:r>
        <w:rPr>
          <w:sz w:val="19"/>
        </w:rPr>
        <w:t>(大写：人民币</w:t>
      </w:r>
      <w:r>
        <w:rPr>
          <w:sz w:val="22"/>
          <w:u w:val="single"/>
        </w:rPr>
        <w:t xml:space="preserve">       </w:t>
      </w:r>
      <w:r>
        <w:rPr>
          <w:sz w:val="19"/>
        </w:rPr>
        <w:t>整</w:t>
      </w:r>
      <w:r>
        <w:rPr>
          <w:sz w:val="19"/>
        </w:rPr>
        <w:t>),人员编制详见附件二《黄江镇政府物业服务项目物业服务人员编制明细》；</w:t>
      </w:r>
    </w:p>
    <w:p>
      <w:pPr>
        <w:pStyle w:val="null3"/>
        <w:ind w:left="825" w:right="75"/>
      </w:pPr>
      <w:r>
        <w:rPr>
          <w:sz w:val="19"/>
        </w:rPr>
        <w:t>2、 建立《</w:t>
      </w:r>
      <w:r>
        <w:rPr>
          <w:sz w:val="19"/>
        </w:rPr>
        <w:t>物业管理服务</w:t>
      </w:r>
      <w:r>
        <w:rPr>
          <w:sz w:val="19"/>
        </w:rPr>
        <w:t>质量考核表</w:t>
      </w:r>
      <w:r>
        <w:rPr>
          <w:sz w:val="19"/>
        </w:rPr>
        <w:t>》</w:t>
      </w:r>
      <w:r>
        <w:rPr>
          <w:sz w:val="19"/>
        </w:rPr>
        <w:t>,每个月组织管理人员对服务质量进行考核。根据工作质量考核评分的情况进行评分，对物业公司进行相应的绩效考核，按照优秀(90分及以上)、 良好(80分—89分)、合格(61分一79分)、不合格(60分及以下)四档考核结果支付费用，优秀的支付100%,良好的支付95%,合格的支付90%,不合格的支付85%；</w:t>
      </w:r>
    </w:p>
    <w:p>
      <w:pPr>
        <w:pStyle w:val="null3"/>
        <w:ind w:left="825" w:right="75"/>
      </w:pPr>
      <w:r>
        <w:rPr>
          <w:sz w:val="19"/>
        </w:rPr>
        <w:t>3、 支付方式：</w:t>
      </w:r>
    </w:p>
    <w:p>
      <w:pPr>
        <w:pStyle w:val="null3"/>
        <w:ind w:left="1275" w:right="75"/>
      </w:pPr>
      <w:r>
        <w:rPr>
          <w:sz w:val="19"/>
        </w:rPr>
        <w:t>甲方在合同生效之日起按规定向乙方支付物业服务费；支付方式为月结；</w:t>
      </w:r>
    </w:p>
    <w:p>
      <w:pPr>
        <w:pStyle w:val="null3"/>
        <w:ind w:left="825" w:right="75"/>
      </w:pPr>
      <w:r>
        <w:rPr>
          <w:sz w:val="19"/>
        </w:rPr>
        <w:t>4、 费用结算：</w:t>
      </w:r>
    </w:p>
    <w:p>
      <w:pPr>
        <w:pStyle w:val="null3"/>
        <w:spacing w:before="105"/>
        <w:ind w:left="435" w:firstLine="412"/>
        <w:jc w:val="both"/>
      </w:pPr>
      <w:r>
        <w:rPr>
          <w:sz w:val="20"/>
        </w:rPr>
        <w:t>乙方须在支付部门规定提交支付资料日期的前</w:t>
      </w:r>
      <w:r>
        <w:rPr>
          <w:sz w:val="20"/>
        </w:rPr>
        <w:t>5个工</w:t>
      </w:r>
      <w:r>
        <w:rPr>
          <w:sz w:val="20"/>
        </w:rPr>
        <w:t>作日内提供等额的正式发票及齐全的其</w:t>
      </w:r>
      <w:r>
        <w:rPr>
          <w:sz w:val="20"/>
        </w:rPr>
        <w:t>他资料，保障甲方能够及时办理支付手续并在次月</w:t>
      </w:r>
      <w:r>
        <w:rPr>
          <w:sz w:val="20"/>
        </w:rPr>
        <w:t>15个工作日内将应付的服务费以转账的</w:t>
      </w:r>
      <w:r>
        <w:rPr>
          <w:sz w:val="20"/>
        </w:rPr>
        <w:t>形式转划到乙方指定账户</w:t>
      </w:r>
      <w:r>
        <w:rPr>
          <w:sz w:val="20"/>
        </w:rPr>
        <w:t>，</w:t>
      </w:r>
      <w:r>
        <w:rPr>
          <w:sz w:val="20"/>
        </w:rPr>
        <w:t>若有变更，乙方需提前一个月，以书面形式通知甲方</w:t>
      </w:r>
      <w:r>
        <w:rPr>
          <w:sz w:val="19"/>
        </w:rPr>
        <w:t>；</w:t>
      </w:r>
    </w:p>
    <w:p>
      <w:pPr>
        <w:pStyle w:val="null3"/>
        <w:ind w:left="825" w:right="75"/>
      </w:pPr>
      <w:r>
        <w:rPr>
          <w:sz w:val="19"/>
        </w:rPr>
        <w:t>5、 本合同约定的物业管理服务费不包含日常保洁用品、维修材料、专维保等费用，除本 合同另有约定的除外。</w:t>
      </w:r>
    </w:p>
    <w:p>
      <w:pPr>
        <w:pStyle w:val="null3"/>
        <w:ind w:left="375"/>
      </w:pPr>
      <w:r>
        <w:rPr>
          <w:sz w:val="19"/>
          <w:color w:val="000000"/>
        </w:rPr>
        <w:t>第二十条、中国政府根据现行税法规定对乙方或其雇员征收的与本合同有关的一切税费均应由乙方负担。</w:t>
      </w:r>
    </w:p>
    <w:p>
      <w:pPr>
        <w:pStyle w:val="null3"/>
        <w:spacing w:before="90"/>
        <w:ind w:left="3660"/>
      </w:pPr>
      <w:r>
        <w:rPr>
          <w:sz w:val="27"/>
          <w:b/>
        </w:rPr>
        <w:t>第七章</w:t>
      </w:r>
      <w:r>
        <w:rPr>
          <w:sz w:val="22"/>
        </w:rPr>
        <w:t xml:space="preserve"> </w:t>
      </w:r>
      <w:r>
        <w:rPr>
          <w:sz w:val="27"/>
          <w:b/>
        </w:rPr>
        <w:t>其它约定</w:t>
      </w:r>
    </w:p>
    <w:p>
      <w:pPr>
        <w:pStyle w:val="null3"/>
        <w:ind w:left="375"/>
      </w:pPr>
      <w:r>
        <w:rPr>
          <w:sz w:val="19"/>
          <w:color w:val="000000"/>
        </w:rPr>
        <w:t>第二十一条、乙方的物业管理人员要有符合国家规定的上岗证，要严格政审、没有刑事犯罪记录，重要岗位</w:t>
      </w:r>
      <w:r>
        <w:rPr>
          <w:sz w:val="19"/>
          <w:color w:val="000000"/>
        </w:rPr>
        <w:t>(项目经理、主管)人员聘用要经甲方审定，乙方应加强物业人员的培训，</w:t>
      </w:r>
      <w:r>
        <w:rPr>
          <w:sz w:val="19"/>
        </w:rPr>
        <w:t>提高物业人员的保密意识，乙方物业人员不得随意泄漏</w:t>
      </w:r>
      <w:r>
        <w:rPr>
          <w:sz w:val="19"/>
        </w:rPr>
        <w:t>办公楼内相关工作人员的身份信息、</w:t>
      </w:r>
      <w:r>
        <w:rPr>
          <w:sz w:val="22"/>
        </w:rPr>
        <w:t xml:space="preserve"> </w:t>
      </w:r>
      <w:r>
        <w:rPr>
          <w:sz w:val="19"/>
        </w:rPr>
        <w:t>电话号码等，对前来办事的人员要礼貌接待。</w:t>
      </w:r>
    </w:p>
    <w:p>
      <w:pPr>
        <w:pStyle w:val="null3"/>
        <w:ind w:left="375"/>
      </w:pPr>
      <w:r>
        <w:rPr>
          <w:sz w:val="19"/>
          <w:color w:val="000000"/>
        </w:rPr>
        <w:t>第二十二条、如有需要，乙方的物业管理人员要听从甲方调动指挥。</w:t>
      </w:r>
    </w:p>
    <w:p>
      <w:pPr>
        <w:pStyle w:val="null3"/>
        <w:ind w:left="375"/>
      </w:pPr>
      <w:r>
        <w:rPr>
          <w:sz w:val="19"/>
          <w:color w:val="000000"/>
        </w:rPr>
        <w:t>第二十三条、乙方必须配备相应的装备物品及管理工具。</w:t>
      </w:r>
    </w:p>
    <w:p>
      <w:pPr>
        <w:pStyle w:val="null3"/>
        <w:ind w:left="375"/>
      </w:pPr>
      <w:r>
        <w:rPr>
          <w:sz w:val="19"/>
          <w:color w:val="000000"/>
        </w:rPr>
        <w:t>第二十四条、为保证物业管理目标的实现，乙方的物业管理人员人数、人员素质和最低工资福利标准必须符合招标文件对各个岗位所设定的要求。乙方聘用人员的相关劳动合同、工伤、</w:t>
      </w:r>
      <w:r>
        <w:rPr>
          <w:sz w:val="19"/>
          <w:color w:val="000000"/>
        </w:rPr>
        <w:t>意外事件等纠纷均应由乙方负责并承担因此产生的相应责任。</w:t>
      </w:r>
    </w:p>
    <w:p>
      <w:pPr>
        <w:pStyle w:val="null3"/>
        <w:ind w:left="375"/>
      </w:pPr>
      <w:r>
        <w:rPr>
          <w:sz w:val="19"/>
          <w:color w:val="000000"/>
        </w:rPr>
        <w:t>第二十五条、在物业管理范围之内，消防系统、电梯设备的维护与保养，由甲方负责。乙方负责履行监管职责。</w:t>
      </w:r>
    </w:p>
    <w:p>
      <w:pPr>
        <w:pStyle w:val="null3"/>
        <w:ind w:left="375"/>
      </w:pPr>
      <w:r>
        <w:rPr>
          <w:sz w:val="19"/>
          <w:color w:val="000000"/>
        </w:rPr>
        <w:t>第二十六条、乙方进场后，应向甲方一次性提出，普通照明灯具需更换成</w:t>
      </w:r>
      <w:r>
        <w:rPr>
          <w:sz w:val="19"/>
          <w:color w:val="000000"/>
        </w:rPr>
        <w:t>LED灯具的节能计划及月度日常维修、维护所需耗材，经甲方书面同意后实施，费用由甲方承担。</w:t>
      </w:r>
    </w:p>
    <w:p>
      <w:pPr>
        <w:pStyle w:val="null3"/>
        <w:ind w:left="375"/>
      </w:pPr>
      <w:r>
        <w:rPr>
          <w:sz w:val="19"/>
          <w:color w:val="000000"/>
        </w:rPr>
        <w:t>第二十七条、维修时间要求</w:t>
      </w:r>
    </w:p>
    <w:p>
      <w:pPr>
        <w:pStyle w:val="null3"/>
        <w:ind w:left="435"/>
      </w:pPr>
      <w:r>
        <w:rPr>
          <w:sz w:val="19"/>
          <w:color w:val="000000"/>
        </w:rPr>
        <w:t>乙方接到甲方或物业使用人维修单</w:t>
      </w:r>
      <w:r>
        <w:rPr>
          <w:sz w:val="19"/>
          <w:color w:val="000000"/>
        </w:rPr>
        <w:t>(或电话通知)后，半小时内必须作出回应；遇紧急情况须立即派人赶到现场进行紧急处理，并按甲方要求的时间修复。具体时间要求如下：</w:t>
      </w:r>
    </w:p>
    <w:p>
      <w:pPr>
        <w:pStyle w:val="null3"/>
        <w:ind w:left="1260"/>
      </w:pPr>
      <w:r>
        <w:rPr>
          <w:sz w:val="19"/>
          <w:color w:val="000000"/>
        </w:rPr>
        <w:t>抢修类：如电路故障、水管、水制、水龙头爆裂漏水，要求立即抢修；</w:t>
      </w:r>
    </w:p>
    <w:p>
      <w:pPr>
        <w:pStyle w:val="null3"/>
        <w:ind w:left="1260"/>
      </w:pPr>
      <w:r>
        <w:rPr>
          <w:sz w:val="19"/>
          <w:color w:val="000000"/>
        </w:rPr>
        <w:t>小修类：如水龙头、门锁、电风扇、电灯、排污管等损坏，要求</w:t>
      </w:r>
      <w:r>
        <w:rPr>
          <w:sz w:val="19"/>
          <w:color w:val="000000"/>
        </w:rPr>
        <w:t>24小时内维修好；</w:t>
      </w:r>
    </w:p>
    <w:p>
      <w:pPr>
        <w:pStyle w:val="null3"/>
        <w:ind w:left="1260"/>
      </w:pPr>
      <w:r>
        <w:rPr>
          <w:sz w:val="19"/>
          <w:color w:val="000000"/>
        </w:rPr>
        <w:t>中修类：门窗、公用设施等维修项目，要求</w:t>
      </w:r>
      <w:r>
        <w:rPr>
          <w:sz w:val="19"/>
          <w:color w:val="000000"/>
        </w:rPr>
        <w:t>48小时内维修好；</w:t>
      </w:r>
    </w:p>
    <w:p>
      <w:pPr>
        <w:pStyle w:val="null3"/>
        <w:ind w:left="1260"/>
      </w:pPr>
      <w:r>
        <w:rPr>
          <w:sz w:val="19"/>
          <w:color w:val="000000"/>
        </w:rPr>
        <w:t>遇大中型突发事故须积极配合按甲方要求进行妥善处理，尽快恢复正常秩序。</w:t>
      </w:r>
    </w:p>
    <w:p>
      <w:pPr>
        <w:pStyle w:val="null3"/>
        <w:spacing w:before="90"/>
        <w:ind w:left="3645"/>
      </w:pPr>
      <w:r>
        <w:rPr>
          <w:sz w:val="27"/>
          <w:b/>
        </w:rPr>
        <w:t>第八章</w:t>
      </w:r>
      <w:r>
        <w:rPr>
          <w:sz w:val="22"/>
        </w:rPr>
        <w:t xml:space="preserve"> </w:t>
      </w:r>
      <w:r>
        <w:rPr>
          <w:sz w:val="27"/>
          <w:b/>
        </w:rPr>
        <w:t>违约责任</w:t>
      </w:r>
    </w:p>
    <w:p>
      <w:pPr>
        <w:pStyle w:val="null3"/>
        <w:ind w:left="375"/>
      </w:pPr>
      <w:r>
        <w:rPr>
          <w:sz w:val="19"/>
          <w:color w:val="000000"/>
        </w:rPr>
        <w:t>第二十八条、甲方违反本合同第十六条的约定，使乙方未完成规定管理目标，乙方有权要求甲方在一定期限内解决，逾期未解决的，造成乙方经济损失的，甲方应给予乙方经济赔偿，</w:t>
      </w:r>
      <w:r>
        <w:rPr>
          <w:sz w:val="19"/>
          <w:color w:val="000000"/>
        </w:rPr>
        <w:t>并承担相应的法律责任。</w:t>
      </w:r>
    </w:p>
    <w:p>
      <w:pPr>
        <w:pStyle w:val="null3"/>
        <w:ind w:left="375"/>
      </w:pPr>
      <w:r>
        <w:rPr>
          <w:sz w:val="19"/>
          <w:color w:val="000000"/>
        </w:rPr>
        <w:t>第二十九条、乙方违反本合同要求的规定，使用人投诉多或出现重大管理失误，未能达到约定的管理目标，甲方有权要求乙方限期整改，逾期未整改，而未有正当理由的，甲方有权要求乙方支付当月服务费百分之二十的违约金。如情节严重，连续两个月考核不合格或合同期内累计三个月考核不合格的，甲方有权单方面解除合同，并有权要求乙方支付合同约定</w:t>
      </w:r>
      <w:r>
        <w:rPr>
          <w:sz w:val="19"/>
          <w:color w:val="000000"/>
        </w:rPr>
        <w:t>服务费总额的百分之十的违约金。</w:t>
      </w:r>
    </w:p>
    <w:p>
      <w:pPr>
        <w:pStyle w:val="null3"/>
        <w:ind w:left="375"/>
      </w:pPr>
      <w:r>
        <w:rPr>
          <w:sz w:val="19"/>
          <w:color w:val="000000"/>
        </w:rPr>
        <w:t>第三十条、乙方提出的设施、设备维修计划或报告，甲方应在七个工作日内进行确认，如因甲方未在该期限内批复而无法及时实施，造成设施、设备的损坏，影响物业正常运行的责任由甲方负责。</w:t>
      </w:r>
    </w:p>
    <w:p>
      <w:pPr>
        <w:pStyle w:val="null3"/>
        <w:ind w:left="375"/>
      </w:pPr>
      <w:r>
        <w:rPr>
          <w:sz w:val="19"/>
          <w:color w:val="000000"/>
        </w:rPr>
        <w:t>第三十一条、因乙方原因造成甲方交付管理的财产、设施等损失，或者造成泄密、管理制度外流，或者影响甲方正常工作等，乙方应承担违约责任并赔偿损失。</w:t>
      </w:r>
    </w:p>
    <w:p>
      <w:pPr>
        <w:pStyle w:val="null3"/>
        <w:ind w:left="375"/>
      </w:pPr>
      <w:r>
        <w:rPr>
          <w:sz w:val="19"/>
          <w:color w:val="000000"/>
        </w:rPr>
        <w:t>第三十二条、甲乙任何一方无正当理由提前终止合同的，须提前</w:t>
      </w:r>
      <w:r>
        <w:rPr>
          <w:sz w:val="19"/>
          <w:color w:val="000000"/>
        </w:rPr>
        <w:t>2个月通知，同时向对方支付壹个月管理服务费金额的违约金。本合同终止或解除后，乙方需在约定时间内搬离物业范围，如逾期搬离达到五天的，视为乙方自动放弃遗留在甲方物业范围内的物品的所有权， 甲方有权自行处置，乙方放弃任何追索。同时，甲方有权要求乙方支付合同约定服务费总额的百分之十的违约金。</w:t>
      </w:r>
    </w:p>
    <w:p>
      <w:pPr>
        <w:pStyle w:val="null3"/>
        <w:ind w:left="375"/>
      </w:pPr>
      <w:r>
        <w:rPr>
          <w:sz w:val="19"/>
          <w:color w:val="000000"/>
        </w:rPr>
        <w:t>第三十三条、本合同的法律依据为中华人民共和国有关法律、法规和规章。</w:t>
      </w:r>
    </w:p>
    <w:p>
      <w:pPr>
        <w:pStyle w:val="null3"/>
        <w:ind w:firstLine="880"/>
      </w:pPr>
      <w:r>
        <w:rPr>
          <w:sz w:val="27"/>
          <w:b/>
        </w:rPr>
        <w:t>第九章</w:t>
      </w:r>
      <w:r>
        <w:rPr>
          <w:sz w:val="22"/>
        </w:rPr>
        <w:t xml:space="preserve">  </w:t>
      </w:r>
      <w:r>
        <w:rPr>
          <w:sz w:val="27"/>
          <w:b/>
        </w:rPr>
        <w:t>附</w:t>
      </w:r>
      <w:r>
        <w:rPr>
          <w:sz w:val="22"/>
        </w:rPr>
        <w:t xml:space="preserve">   </w:t>
      </w:r>
      <w:r>
        <w:rPr>
          <w:sz w:val="27"/>
          <w:b/>
        </w:rPr>
        <w:t>则</w:t>
      </w:r>
    </w:p>
    <w:p>
      <w:pPr>
        <w:pStyle w:val="null3"/>
        <w:ind w:left="375"/>
      </w:pPr>
      <w:r>
        <w:rPr>
          <w:sz w:val="19"/>
          <w:color w:val="000000"/>
        </w:rPr>
        <w:t>第三十四条、本合同之所有附件均为合同的有效组成部分，与合同具有同等法律效力，合同与附件之间的内容应认为是互为补充和解释的，但如有模棱两可或互相矛盾之处以时间在后的文件为准。</w:t>
      </w:r>
    </w:p>
    <w:p>
      <w:pPr>
        <w:pStyle w:val="null3"/>
        <w:ind w:left="375"/>
      </w:pPr>
      <w:r>
        <w:rPr>
          <w:sz w:val="19"/>
          <w:color w:val="000000"/>
        </w:rPr>
        <w:t>第三十五条、因房屋建筑质量、设备设施质量等原因，达不到使用功能，由甲方追究有关方面的责任，产生质量事故的直接原因，以政府主管部门的鉴定为准。</w:t>
      </w:r>
    </w:p>
    <w:p>
      <w:pPr>
        <w:pStyle w:val="null3"/>
        <w:ind w:left="375"/>
      </w:pPr>
      <w:r>
        <w:rPr>
          <w:sz w:val="19"/>
          <w:color w:val="000000"/>
        </w:rPr>
        <w:t>第三十六条、自本合同生效之日起</w:t>
      </w:r>
      <w:r>
        <w:rPr>
          <w:sz w:val="22"/>
          <w:u w:val="single"/>
        </w:rPr>
        <w:t xml:space="preserve">    </w:t>
      </w:r>
      <w:r>
        <w:rPr>
          <w:sz w:val="19"/>
          <w:color w:val="000000"/>
        </w:rPr>
        <w:t>天内，根据甲方服务管理要求事项，双方办理完交接验收手续。</w:t>
      </w:r>
    </w:p>
    <w:p>
      <w:pPr>
        <w:pStyle w:val="null3"/>
        <w:ind w:left="375"/>
      </w:pPr>
      <w:r>
        <w:rPr>
          <w:sz w:val="19"/>
          <w:color w:val="000000"/>
        </w:rPr>
        <w:t>第三十七条、双方可对本合同的条款进行补充，以书面形式签订补充协议，补充协议与本合同具有同等效力。</w:t>
      </w:r>
    </w:p>
    <w:p>
      <w:pPr>
        <w:pStyle w:val="null3"/>
        <w:ind w:left="375"/>
      </w:pPr>
      <w:r>
        <w:rPr>
          <w:sz w:val="19"/>
          <w:color w:val="000000"/>
        </w:rPr>
        <w:t>第三十八条、本合同执行期间，如遇不可抗力或政府政策、规划等非甲乙双方可控制的原因，</w:t>
      </w:r>
      <w:r>
        <w:rPr>
          <w:sz w:val="19"/>
          <w:color w:val="000000"/>
        </w:rPr>
        <w:t>致使合同无法履行时，双方互不承担违约责任，并应按有关法律规定及时协商处理。</w:t>
      </w:r>
    </w:p>
    <w:p>
      <w:pPr>
        <w:pStyle w:val="null3"/>
        <w:ind w:left="375"/>
      </w:pPr>
      <w:r>
        <w:rPr>
          <w:sz w:val="19"/>
          <w:color w:val="000000"/>
        </w:rPr>
        <w:t>第三十九条、本合同在履行中如发生争议，由双方当事人协商解决，协商不成的，依法向甲方所在地人民法院起诉。</w:t>
      </w:r>
    </w:p>
    <w:p>
      <w:pPr>
        <w:pStyle w:val="null3"/>
        <w:ind w:left="375"/>
      </w:pPr>
      <w:r>
        <w:rPr>
          <w:sz w:val="19"/>
          <w:color w:val="000000"/>
        </w:rPr>
        <w:t>第四十条、本合同正本</w:t>
      </w:r>
      <w:r>
        <w:rPr>
          <w:sz w:val="22"/>
          <w:u w:val="single"/>
        </w:rPr>
        <w:t xml:space="preserve">     </w:t>
      </w:r>
      <w:r>
        <w:rPr>
          <w:sz w:val="19"/>
          <w:color w:val="000000"/>
        </w:rPr>
        <w:t>份，甲执</w:t>
      </w:r>
      <w:r>
        <w:rPr>
          <w:sz w:val="22"/>
          <w:u w:val="single"/>
        </w:rPr>
        <w:t xml:space="preserve">    </w:t>
      </w:r>
      <w:r>
        <w:rPr>
          <w:sz w:val="19"/>
          <w:color w:val="000000"/>
        </w:rPr>
        <w:t>份、乙执</w:t>
      </w:r>
      <w:r>
        <w:rPr>
          <w:sz w:val="22"/>
          <w:u w:val="single"/>
        </w:rPr>
        <w:t xml:space="preserve">    </w:t>
      </w:r>
      <w:r>
        <w:rPr>
          <w:sz w:val="19"/>
          <w:color w:val="000000"/>
        </w:rPr>
        <w:t>份，招标代理机构执正本</w:t>
      </w:r>
      <w:r>
        <w:rPr>
          <w:sz w:val="22"/>
          <w:u w:val="single"/>
        </w:rPr>
        <w:t xml:space="preserve">   </w:t>
      </w:r>
      <w:r>
        <w:rPr>
          <w:sz w:val="19"/>
          <w:color w:val="000000"/>
        </w:rPr>
        <w:t>份</w:t>
      </w:r>
      <w:r>
        <w:rPr>
          <w:sz w:val="19"/>
          <w:color w:val="000000"/>
        </w:rPr>
        <w:t>(用于办理合同备案手续)</w:t>
      </w:r>
      <w:r>
        <w:rPr>
          <w:sz w:val="19"/>
        </w:rPr>
        <w:t>；</w:t>
      </w:r>
    </w:p>
    <w:p>
      <w:pPr>
        <w:pStyle w:val="null3"/>
        <w:ind w:left="375"/>
      </w:pPr>
      <w:r>
        <w:rPr>
          <w:sz w:val="19"/>
          <w:color w:val="000000"/>
        </w:rPr>
        <w:t>第四十一条、本合同自甲乙双方签字盖章之日起生效，合同期满本合同自然终止。</w:t>
      </w:r>
    </w:p>
    <w:p>
      <w:pPr>
        <w:pStyle w:val="null3"/>
        <w:spacing w:after="120"/>
        <w:ind w:left="420" w:firstLine="420"/>
      </w:pPr>
      <w:r>
        <w:rPr>
          <w:sz w:val="22"/>
          <w:color w:val="000000"/>
        </w:rPr>
        <w:t>甲方（盖章）：</w:t>
      </w:r>
      <w:r>
        <w:rPr>
          <w:sz w:val="22"/>
          <w:color w:val="000000"/>
        </w:rPr>
        <w:t>乙方</w:t>
      </w:r>
      <w:r>
        <w:rPr>
          <w:sz w:val="22"/>
          <w:color w:val="000000"/>
        </w:rPr>
        <w:t>(</w:t>
      </w:r>
      <w:r>
        <w:rPr>
          <w:sz w:val="22"/>
          <w:color w:val="000000"/>
        </w:rPr>
        <w:t>盖章</w:t>
      </w:r>
      <w:r>
        <w:rPr>
          <w:sz w:val="22"/>
          <w:color w:val="000000"/>
        </w:rPr>
        <w:t>)</w:t>
      </w:r>
      <w:r>
        <w:rPr>
          <w:sz w:val="22"/>
          <w:color w:val="000000"/>
        </w:rPr>
        <w:t>：</w:t>
      </w:r>
      <w:r>
        <w:rPr>
          <w:sz w:val="22"/>
        </w:rPr>
        <w:t xml:space="preserve"> </w:t>
      </w:r>
    </w:p>
    <w:p>
      <w:pPr>
        <w:pStyle w:val="null3"/>
      </w:pPr>
      <w:r>
        <w:rPr>
          <w:sz w:val="22"/>
          <w:color w:val="000000"/>
        </w:rPr>
        <w:t>甲方法定代表人（签字）：</w:t>
      </w:r>
      <w:r>
        <w:rPr>
          <w:sz w:val="22"/>
          <w:color w:val="000000"/>
        </w:rPr>
        <w:t>乙方法定代表人（签字）：</w:t>
      </w:r>
    </w:p>
    <w:p>
      <w:pPr>
        <w:pStyle w:val="null3"/>
        <w:ind w:firstLine="110"/>
      </w:pPr>
      <w:r>
        <w:rPr>
          <w:sz w:val="22"/>
          <w:color w:val="000000"/>
        </w:rPr>
        <w:t>甲方委托代理人（签字）：</w:t>
      </w:r>
      <w:r>
        <w:rPr>
          <w:sz w:val="22"/>
          <w:color w:val="000000"/>
        </w:rPr>
        <w:t>乙方委托代理人（签字）：</w:t>
      </w:r>
    </w:p>
    <w:p>
      <w:pPr>
        <w:pStyle w:val="null3"/>
        <w:ind w:firstLine="110"/>
      </w:pPr>
      <w:r>
        <w:rPr>
          <w:sz w:val="22"/>
          <w:color w:val="000000"/>
        </w:rPr>
        <w:t>签字日期：</w:t>
      </w:r>
      <w:r>
        <w:rPr>
          <w:sz w:val="22"/>
          <w:color w:val="000000"/>
        </w:rPr>
        <w:t>签字日期：</w:t>
      </w:r>
    </w:p>
    <w:p>
      <w:pPr>
        <w:pStyle w:val="null3"/>
      </w:pPr>
      <w:r>
        <w:rPr>
          <w:sz w:val="22"/>
        </w:rPr>
        <w:t xml:space="preserve"> </w:t>
      </w:r>
      <w:r>
        <w:rPr>
          <w:sz w:val="22"/>
          <w:color w:val="000000"/>
        </w:rPr>
        <w:t>地</w:t>
      </w:r>
      <w:r>
        <w:rPr>
          <w:sz w:val="22"/>
        </w:rPr>
        <w:t xml:space="preserve">    </w:t>
      </w:r>
      <w:r>
        <w:rPr>
          <w:sz w:val="22"/>
          <w:color w:val="000000"/>
        </w:rPr>
        <w:t>址：</w:t>
      </w:r>
      <w:r>
        <w:rPr>
          <w:sz w:val="22"/>
          <w:color w:val="000000"/>
        </w:rPr>
        <w:t>地</w:t>
      </w:r>
      <w:r>
        <w:rPr>
          <w:sz w:val="22"/>
        </w:rPr>
        <w:t xml:space="preserve">    </w:t>
      </w:r>
      <w:r>
        <w:rPr>
          <w:sz w:val="22"/>
          <w:color w:val="000000"/>
        </w:rPr>
        <w:t>址：</w:t>
      </w:r>
      <w:r>
        <w:rPr>
          <w:sz w:val="22"/>
        </w:rPr>
        <w:t xml:space="preserve"> </w:t>
      </w:r>
    </w:p>
    <w:p>
      <w:pPr>
        <w:pStyle w:val="null3"/>
      </w:pPr>
      <w:r>
        <w:rPr>
          <w:sz w:val="22"/>
        </w:rPr>
        <w:t xml:space="preserve"> </w:t>
      </w:r>
      <w:r>
        <w:rPr>
          <w:sz w:val="22"/>
          <w:color w:val="000000"/>
        </w:rPr>
        <w:t>邮政编码：</w:t>
      </w:r>
      <w:r>
        <w:rPr>
          <w:sz w:val="22"/>
          <w:color w:val="000000"/>
        </w:rPr>
        <w:t>邮政编码：</w:t>
      </w:r>
    </w:p>
    <w:p>
      <w:pPr>
        <w:pStyle w:val="null3"/>
      </w:pPr>
      <w:r>
        <w:rPr>
          <w:sz w:val="22"/>
        </w:rPr>
        <w:t xml:space="preserve"> </w:t>
      </w:r>
      <w:r>
        <w:rPr>
          <w:sz w:val="22"/>
          <w:color w:val="000000"/>
        </w:rPr>
        <w:t>电</w:t>
      </w:r>
      <w:r>
        <w:rPr>
          <w:sz w:val="22"/>
        </w:rPr>
        <w:t xml:space="preserve">    </w:t>
      </w:r>
      <w:r>
        <w:rPr>
          <w:sz w:val="22"/>
          <w:color w:val="000000"/>
        </w:rPr>
        <w:t>话：</w:t>
      </w:r>
      <w:r>
        <w:rPr>
          <w:sz w:val="22"/>
          <w:color w:val="000000"/>
        </w:rPr>
        <w:t>电</w:t>
      </w:r>
      <w:r>
        <w:rPr>
          <w:sz w:val="22"/>
        </w:rPr>
        <w:t xml:space="preserve">    </w:t>
      </w:r>
      <w:r>
        <w:rPr>
          <w:sz w:val="22"/>
          <w:color w:val="000000"/>
        </w:rPr>
        <w:t>话：</w:t>
      </w:r>
    </w:p>
    <w:p>
      <w:pPr>
        <w:pStyle w:val="null3"/>
      </w:pPr>
      <w:r>
        <w:rPr>
          <w:sz w:val="22"/>
        </w:rPr>
        <w:t xml:space="preserve"> </w:t>
      </w:r>
      <w:r>
        <w:rPr>
          <w:sz w:val="22"/>
          <w:color w:val="000000"/>
        </w:rPr>
        <w:t>传</w:t>
      </w:r>
      <w:r>
        <w:rPr>
          <w:sz w:val="22"/>
        </w:rPr>
        <w:t xml:space="preserve">    </w:t>
      </w:r>
      <w:r>
        <w:rPr>
          <w:sz w:val="22"/>
          <w:color w:val="000000"/>
        </w:rPr>
        <w:t>真：</w:t>
      </w:r>
      <w:r>
        <w:rPr>
          <w:sz w:val="22"/>
          <w:color w:val="000000"/>
        </w:rPr>
        <w:t>传</w:t>
      </w:r>
      <w:r>
        <w:rPr>
          <w:sz w:val="22"/>
        </w:rPr>
        <w:t xml:space="preserve">    </w:t>
      </w:r>
      <w:r>
        <w:rPr>
          <w:sz w:val="22"/>
          <w:color w:val="000000"/>
        </w:rPr>
        <w:t>真：</w:t>
      </w:r>
    </w:p>
    <w:p>
      <w:pPr>
        <w:pStyle w:val="null3"/>
      </w:pPr>
      <w:r>
        <w:rPr>
          <w:sz w:val="22"/>
        </w:rPr>
        <w:t xml:space="preserve"> </w:t>
      </w:r>
      <w:r>
        <w:rPr>
          <w:sz w:val="22"/>
          <w:color w:val="000000"/>
        </w:rPr>
        <w:t>开户银行：</w:t>
      </w:r>
      <w:r>
        <w:rPr>
          <w:sz w:val="22"/>
          <w:color w:val="000000"/>
        </w:rPr>
        <w:t>开户银行：</w:t>
      </w:r>
      <w:r>
        <w:rPr>
          <w:sz w:val="22"/>
        </w:rPr>
        <w:t xml:space="preserve"> </w:t>
      </w:r>
    </w:p>
    <w:p>
      <w:pPr>
        <w:pStyle w:val="null3"/>
      </w:pPr>
      <w:r>
        <w:rPr>
          <w:sz w:val="22"/>
        </w:rPr>
        <w:t xml:space="preserve"> </w:t>
      </w:r>
      <w:r>
        <w:rPr>
          <w:sz w:val="22"/>
          <w:color w:val="000000"/>
        </w:rPr>
        <w:t>开户帐号：</w:t>
      </w:r>
      <w:r>
        <w:rPr>
          <w:sz w:val="22"/>
          <w:color w:val="000000"/>
        </w:rPr>
        <w:t>开户账号：</w:t>
      </w:r>
    </w:p>
    <w:p>
      <w:pPr>
        <w:pStyle w:val="null3"/>
      </w:pPr>
      <w:r>
        <w:rPr>
          <w:sz w:val="22"/>
          <w:color w:val="000000"/>
        </w:rPr>
        <w:t>收款人单位账户全称：</w:t>
      </w:r>
      <w:r>
        <w:rPr>
          <w:sz w:val="22"/>
        </w:rPr>
        <w:t xml:space="preserve"> </w:t>
      </w:r>
    </w:p>
    <w:p>
      <w:pPr>
        <w:pStyle w:val="null3"/>
      </w:pPr>
      <w:r>
        <w:rPr>
          <w:sz w:val="22"/>
          <w:color w:val="000000"/>
        </w:rPr>
        <w:t>签约时间：</w:t>
      </w:r>
      <w:r>
        <w:rPr>
          <w:sz w:val="22"/>
        </w:rPr>
        <w:t xml:space="preserve">   </w:t>
      </w:r>
      <w:r>
        <w:rPr>
          <w:sz w:val="22"/>
          <w:color w:val="000000"/>
        </w:rPr>
        <w:t>年</w:t>
      </w:r>
      <w:r>
        <w:rPr>
          <w:sz w:val="22"/>
        </w:rPr>
        <w:t xml:space="preserve">   </w:t>
      </w:r>
      <w:r>
        <w:rPr>
          <w:sz w:val="22"/>
          <w:color w:val="000000"/>
        </w:rPr>
        <w:t>月</w:t>
      </w:r>
      <w:r>
        <w:rPr>
          <w:sz w:val="22"/>
        </w:rPr>
        <w:t xml:space="preserve">   </w:t>
      </w:r>
      <w:r>
        <w:rPr>
          <w:sz w:val="22"/>
          <w:color w:val="000000"/>
        </w:rPr>
        <w:t>日</w:t>
      </w:r>
    </w:p>
    <w:p>
      <w:pPr>
        <w:pStyle w:val="null3"/>
        <w:ind w:left="945"/>
      </w:pPr>
      <w:r>
        <w:rPr>
          <w:sz w:val="22"/>
          <w:color w:val="000000"/>
        </w:rPr>
        <w:t>签约地址：东莞市</w:t>
      </w:r>
    </w:p>
    <w:p>
      <w:pPr>
        <w:pStyle w:val="null3"/>
      </w:pPr>
      <w:r>
        <w:rPr>
          <w:sz w:val="22"/>
          <w:b/>
          <w:color w:val="000000"/>
        </w:rPr>
        <w:t>合同附件</w:t>
      </w:r>
      <w:r>
        <w:rPr>
          <w:sz w:val="22"/>
          <w:color w:val="000000"/>
        </w:rPr>
        <w:t>(</w:t>
      </w:r>
      <w:r>
        <w:rPr>
          <w:sz w:val="22"/>
          <w:color w:val="000000"/>
        </w:rPr>
        <w:t>合同编号</w:t>
      </w:r>
      <w:r>
        <w:rPr>
          <w:sz w:val="22"/>
          <w:color w:val="000000"/>
        </w:rPr>
        <w:t xml:space="preserve">     )</w:t>
      </w:r>
    </w:p>
    <w:p>
      <w:pPr>
        <w:pStyle w:val="null3"/>
      </w:pPr>
      <w:r>
        <w:rPr>
          <w:sz w:val="22"/>
          <w:color w:val="000000"/>
        </w:rPr>
        <w:t>附件</w:t>
      </w:r>
      <w:r>
        <w:rPr>
          <w:sz w:val="22"/>
          <w:color w:val="000000"/>
        </w:rPr>
        <w:t>1.</w:t>
      </w:r>
      <w:r>
        <w:rPr>
          <w:sz w:val="22"/>
        </w:rPr>
        <w:t xml:space="preserve"> </w:t>
      </w:r>
      <w:r>
        <w:rPr>
          <w:sz w:val="22"/>
          <w:color w:val="000000"/>
        </w:rPr>
        <w:t>招标文件</w:t>
      </w:r>
    </w:p>
    <w:p>
      <w:pPr>
        <w:pStyle w:val="null3"/>
      </w:pPr>
      <w:r>
        <w:rPr>
          <w:sz w:val="22"/>
          <w:color w:val="000000"/>
        </w:rPr>
        <w:t>附件</w:t>
      </w:r>
      <w:r>
        <w:rPr>
          <w:sz w:val="22"/>
          <w:color w:val="000000"/>
        </w:rPr>
        <w:t>2.</w:t>
      </w:r>
      <w:r>
        <w:rPr>
          <w:sz w:val="22"/>
        </w:rPr>
        <w:t xml:space="preserve"> </w:t>
      </w:r>
      <w:r>
        <w:rPr>
          <w:sz w:val="22"/>
          <w:color w:val="000000"/>
        </w:rPr>
        <w:t>投标文件</w:t>
      </w:r>
    </w:p>
    <w:p>
      <w:pPr>
        <w:pStyle w:val="null3"/>
        <w:ind w:left="630"/>
      </w:pPr>
      <w:r>
        <w:rPr>
          <w:sz w:val="22"/>
          <w:color w:val="000000"/>
        </w:rPr>
        <w:t>备注：</w:t>
      </w:r>
      <w:r>
        <w:rPr>
          <w:sz w:val="22"/>
        </w:rPr>
        <w:t xml:space="preserve"> </w:t>
      </w:r>
      <w:r>
        <w:rPr>
          <w:sz w:val="22"/>
          <w:color w:val="000000"/>
        </w:rPr>
        <w:t>１．本合同所有附件均在签订合同时编制，其编制依据是招标文件</w:t>
      </w:r>
      <w:r>
        <w:rPr>
          <w:sz w:val="22"/>
          <w:color w:val="000000"/>
        </w:rPr>
        <w:t>“用户需求书”中的要求和乙方的投标文件中的相应内容；</w:t>
      </w:r>
    </w:p>
    <w:p>
      <w:pPr>
        <w:pStyle w:val="null3"/>
        <w:ind w:left="660" w:firstLine="110"/>
      </w:pPr>
      <w:r>
        <w:rPr>
          <w:sz w:val="22"/>
          <w:color w:val="000000"/>
        </w:rPr>
        <w:t>２．合同附件的具体内容由双方在签订合同时确定。</w:t>
      </w:r>
    </w:p>
    <w:p>
      <w:pPr>
        <w:pStyle w:val="null3"/>
        <w:jc w:val="left"/>
      </w:pPr>
      <w:r>
        <w:rPr>
          <w:sz w:val="24"/>
          <w:b/>
        </w:rPr>
        <w:t>此仅为合同书样本，中标人需根据实际情况和甲方签订相应的合同！</w:t>
      </w:r>
    </w:p>
    <w:p>
      <w:pPr>
        <w:pStyle w:val="null3"/>
        <w:jc w:val="both"/>
      </w:pPr>
      <w:r>
        <w:rPr/>
        <w:t xml:space="preserve">  </w:t>
      </w:r>
    </w:p>
    <w:p>
      <w:pPr>
        <w:pStyle w:val="null3"/>
      </w:pPr>
      <w:r>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441900022-2025-00090</w:t>
      </w:r>
    </w:p>
    <w:p>
      <w:pPr>
        <w:pStyle w:val="null3"/>
        <w:jc w:val="center"/>
        <w:outlineLvl w:val="3"/>
      </w:pPr>
      <w:r>
        <w:rPr>
          <w:sz w:val="24"/>
          <w:b/>
        </w:rPr>
        <w:t>采购项目编号：</w:t>
      </w:r>
      <w:r>
        <w:rPr>
          <w:sz w:val="24"/>
          <w:b/>
        </w:rPr>
        <w:t>441900022-2025-00090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东莞市黄江镇招投标服务所</w:t>
      </w:r>
    </w:p>
    <w:p>
      <w:pPr>
        <w:pStyle w:val="null3"/>
        <w:ind w:firstLine="480"/>
      </w:pPr>
      <w:r>
        <w:rPr/>
        <w:t xml:space="preserve"> 你方组织的</w:t>
      </w:r>
      <w:r>
        <w:rPr>
          <w:u w:val="single"/>
        </w:rPr>
        <w:t>“</w:t>
      </w:r>
      <w:r>
        <w:rPr>
          <w:u w:val="single"/>
        </w:rPr>
        <w:t>东莞市黄江镇政府大院及相关单位物业管理项目</w:t>
      </w:r>
      <w:r>
        <w:rPr>
          <w:u w:val="single"/>
        </w:rPr>
        <w:t>”</w:t>
      </w:r>
      <w:r>
        <w:rPr/>
        <w:t>项目的招标[采购项目编号为：</w:t>
      </w:r>
      <w:r>
        <w:rPr>
          <w:u w:val="single"/>
        </w:rPr>
        <w:t>441900022-2025-00090</w:t>
      </w:r>
      <w:r>
        <w:rPr/>
        <w:t>]，我方愿参与投标。</w:t>
      </w:r>
    </w:p>
    <w:p>
      <w:pPr>
        <w:pStyle w:val="null3"/>
        <w:ind w:firstLine="480"/>
      </w:pPr>
      <w:r>
        <w:rPr/>
        <w:t>我方确认收到贵方提供的</w:t>
      </w:r>
      <w:r>
        <w:rPr>
          <w:u w:val="single"/>
        </w:rPr>
        <w:t>“</w:t>
      </w:r>
      <w:r>
        <w:rPr>
          <w:u w:val="single"/>
        </w:rPr>
        <w:t>东莞市黄江镇政府大院及相关单位物业管理项目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东莞市黄江镇招投标服务所</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东莞市黄江镇政府大院及相关单位物业管理项目</w:t>
      </w:r>
      <w:r>
        <w:rPr/>
        <w:t>”项目采购[采购项目编号为</w:t>
      </w:r>
      <w:r>
        <w:rPr/>
        <w:t>441900022-2025-00090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东莞市黄江镇人民政府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东莞市黄江镇招投标服务所</w:t>
      </w:r>
    </w:p>
    <w:p>
      <w:pPr>
        <w:pStyle w:val="null3"/>
        <w:ind w:firstLine="480"/>
      </w:pPr>
      <w:r>
        <w:rPr/>
        <w:t xml:space="preserve"> 如果我方在贵采购代理机构组织的</w:t>
      </w:r>
      <w:r>
        <w:rPr/>
        <w:t>东莞市黄江镇政府大院及相关单位物业管理项目</w:t>
      </w:r>
      <w:r>
        <w:rPr/>
        <w:t>招标中获中标（采购项目编号：</w:t>
      </w:r>
      <w:r>
        <w:rPr/>
        <w:t>441900022-2025-00090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东莞市黄江镇招投标服务所</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东莞市黄江镇招投标服务所</w:t>
      </w:r>
    </w:p>
    <w:p>
      <w:pPr>
        <w:pStyle w:val="null3"/>
        <w:ind w:firstLine="480"/>
      </w:pPr>
      <w:r>
        <w:rPr/>
        <w:t>我单位已登记并准备参与“</w:t>
      </w:r>
      <w:r>
        <w:rPr/>
        <w:t>东莞市黄江镇政府大院及相关单位物业管理项目</w:t>
      </w:r>
      <w:r>
        <w:rPr/>
        <w:t>”项目（采购项目编号：</w:t>
      </w:r>
      <w:r>
        <w:rPr/>
        <w:t>441900022-2025-00090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