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C5536">
      <w:pPr>
        <w:spacing w:line="360" w:lineRule="auto"/>
        <w:jc w:val="center"/>
        <w:rPr>
          <w:rFonts w:ascii="黑体" w:hAnsi="黑体" w:eastAsia="黑体"/>
          <w:b/>
          <w:sz w:val="40"/>
          <w:szCs w:val="40"/>
        </w:rPr>
      </w:pPr>
      <w:r>
        <w:rPr>
          <w:rFonts w:hint="eastAsia" w:ascii="黑体" w:hAnsi="黑体" w:eastAsia="黑体"/>
          <w:b/>
          <w:sz w:val="40"/>
          <w:szCs w:val="40"/>
        </w:rPr>
        <w:t>交易资产基本情况说明</w:t>
      </w:r>
    </w:p>
    <w:p w14:paraId="5442E238">
      <w:pPr>
        <w:spacing w:line="360" w:lineRule="auto"/>
        <w:ind w:firstLine="1422" w:firstLineChars="395"/>
        <w:rPr>
          <w:rFonts w:ascii="黑体" w:hAnsi="黑体" w:eastAsia="黑体"/>
          <w:b/>
          <w:sz w:val="36"/>
          <w:szCs w:val="36"/>
        </w:rPr>
      </w:pPr>
    </w:p>
    <w:p w14:paraId="4B25625C">
      <w:pPr>
        <w:spacing w:line="360" w:lineRule="auto"/>
        <w:rPr>
          <w:rFonts w:hAnsi="宋体"/>
          <w:b/>
        </w:rPr>
      </w:pPr>
      <w:r>
        <w:rPr>
          <w:rFonts w:hint="eastAsia" w:hAnsi="宋体"/>
          <w:b/>
        </w:rPr>
        <w:t>一、资产的情况概述</w:t>
      </w:r>
    </w:p>
    <w:p w14:paraId="1EE51094">
      <w:pPr>
        <w:widowControl/>
        <w:snapToGrid w:val="0"/>
        <w:spacing w:line="360" w:lineRule="auto"/>
        <w:ind w:firstLine="620" w:firstLineChars="200"/>
        <w:rPr>
          <w:rFonts w:hint="default" w:hAnsi="宋体" w:eastAsia="仿宋_GB2312"/>
          <w:lang w:val="en-US" w:eastAsia="zh-CN"/>
        </w:rPr>
      </w:pPr>
      <w:r>
        <w:rPr>
          <w:rFonts w:hAnsi="宋体"/>
        </w:rPr>
        <w:t>1</w:t>
      </w:r>
      <w:r>
        <w:rPr>
          <w:rFonts w:hint="eastAsia" w:hAnsi="宋体"/>
        </w:rPr>
        <w:t>、交通位置：</w:t>
      </w:r>
      <w:r>
        <w:rPr>
          <w:rFonts w:hint="eastAsia" w:ascii="宋体" w:hAnsi="宋体"/>
          <w:spacing w:val="4"/>
          <w:szCs w:val="21"/>
        </w:rPr>
        <w:t>拟交易物业</w:t>
      </w:r>
      <w:r>
        <w:rPr>
          <w:rFonts w:hint="eastAsia" w:hAnsi="宋体"/>
        </w:rPr>
        <w:t>位于东莞市常平镇</w:t>
      </w:r>
      <w:r>
        <w:rPr>
          <w:rFonts w:hint="eastAsia" w:hAnsi="宋体"/>
          <w:u w:val="single"/>
        </w:rPr>
        <w:t xml:space="preserve"> </w:t>
      </w:r>
      <w:r>
        <w:rPr>
          <w:rFonts w:hint="eastAsia" w:hAnsi="宋体"/>
          <w:color w:val="auto"/>
          <w:u w:val="single"/>
          <w:lang w:val="en-US" w:eastAsia="zh-CN"/>
        </w:rPr>
        <w:t xml:space="preserve">东莞市常平镇河东路河滨花园综合大楼201A。  </w:t>
      </w:r>
    </w:p>
    <w:p w14:paraId="1019A236">
      <w:pPr>
        <w:widowControl/>
        <w:snapToGrid w:val="0"/>
        <w:spacing w:line="360" w:lineRule="auto"/>
        <w:ind w:firstLine="620" w:firstLineChars="200"/>
        <w:rPr>
          <w:rFonts w:hint="eastAsia" w:hAnsi="宋体" w:eastAsia="仿宋_GB2312"/>
          <w:color w:val="auto"/>
          <w:lang w:eastAsia="zh-CN"/>
        </w:rPr>
      </w:pPr>
      <w:r>
        <w:rPr>
          <w:rFonts w:hAnsi="宋体"/>
          <w:color w:val="auto"/>
        </w:rPr>
        <w:t>2</w:t>
      </w:r>
      <w:r>
        <w:rPr>
          <w:rFonts w:hint="eastAsia" w:hAnsi="宋体"/>
          <w:color w:val="auto"/>
        </w:rPr>
        <w:t>、</w:t>
      </w:r>
      <w:r>
        <w:rPr>
          <w:rFonts w:hint="eastAsia" w:hAnsi="宋体"/>
          <w:color w:val="auto"/>
          <w:lang w:eastAsia="zh-CN"/>
        </w:rPr>
        <w:t>资产</w:t>
      </w:r>
      <w:r>
        <w:rPr>
          <w:rFonts w:hint="eastAsia" w:hAnsi="宋体"/>
          <w:color w:val="auto"/>
        </w:rPr>
        <w:t>情况：</w:t>
      </w:r>
      <w:r>
        <w:rPr>
          <w:rFonts w:hint="eastAsia" w:hAnsi="宋体"/>
          <w:color w:val="auto"/>
          <w:lang w:eastAsia="zh-CN"/>
        </w:rPr>
        <w:t>商铺</w:t>
      </w:r>
      <w:r>
        <w:rPr>
          <w:rFonts w:hint="eastAsia" w:hAnsi="宋体"/>
          <w:color w:val="auto"/>
        </w:rPr>
        <w:t>为</w:t>
      </w:r>
      <w:r>
        <w:rPr>
          <w:rFonts w:hint="eastAsia" w:hAnsi="宋体"/>
          <w:color w:val="auto"/>
          <w:u w:val="single"/>
        </w:rPr>
        <w:t xml:space="preserve">  </w:t>
      </w:r>
      <w:r>
        <w:rPr>
          <w:rFonts w:hint="eastAsia" w:hAnsi="宋体"/>
          <w:color w:val="auto"/>
          <w:u w:val="single"/>
          <w:lang w:val="en-US" w:eastAsia="zh-CN"/>
        </w:rPr>
        <w:t>钢混</w:t>
      </w:r>
      <w:r>
        <w:rPr>
          <w:rFonts w:hint="eastAsia" w:hAnsi="宋体"/>
          <w:color w:val="auto"/>
          <w:u w:val="single"/>
        </w:rPr>
        <w:t xml:space="preserve">  </w:t>
      </w:r>
      <w:r>
        <w:rPr>
          <w:rFonts w:hint="eastAsia" w:hAnsi="宋体"/>
          <w:color w:val="auto"/>
        </w:rPr>
        <w:t>结构，建筑面积共</w:t>
      </w:r>
      <w:r>
        <w:rPr>
          <w:rFonts w:hint="eastAsia" w:hAnsi="宋体"/>
          <w:color w:val="auto"/>
          <w:u w:val="single"/>
        </w:rPr>
        <w:t xml:space="preserve"> </w:t>
      </w:r>
      <w:r>
        <w:rPr>
          <w:rFonts w:hint="eastAsia" w:hAnsi="宋体"/>
          <w:color w:val="auto"/>
          <w:u w:val="single"/>
          <w:lang w:val="en-US" w:eastAsia="zh-CN"/>
        </w:rPr>
        <w:t>70</w:t>
      </w:r>
      <w:r>
        <w:rPr>
          <w:rFonts w:hint="eastAsia" w:hAnsi="宋体"/>
          <w:color w:val="auto"/>
          <w:u w:val="single"/>
        </w:rPr>
        <w:t xml:space="preserve">   </w:t>
      </w:r>
      <w:r>
        <w:rPr>
          <w:rFonts w:hint="eastAsia" w:hAnsi="宋体"/>
          <w:color w:val="auto"/>
        </w:rPr>
        <w:t>平方米</w:t>
      </w:r>
      <w:r>
        <w:rPr>
          <w:rFonts w:hint="eastAsia" w:hAnsi="宋体"/>
          <w:color w:val="auto"/>
          <w:lang w:eastAsia="zh-CN"/>
        </w:rPr>
        <w:t>。</w:t>
      </w:r>
    </w:p>
    <w:p w14:paraId="3B9E19C2">
      <w:pPr>
        <w:widowControl/>
        <w:snapToGrid w:val="0"/>
        <w:spacing w:line="360" w:lineRule="auto"/>
        <w:ind w:firstLine="620" w:firstLineChars="200"/>
        <w:rPr>
          <w:rFonts w:hAnsi="宋体"/>
        </w:rPr>
      </w:pPr>
      <w:r>
        <w:rPr>
          <w:rFonts w:hAnsi="宋体"/>
        </w:rPr>
        <w:t>3</w:t>
      </w:r>
      <w:r>
        <w:rPr>
          <w:rFonts w:hint="eastAsia" w:hAnsi="宋体"/>
        </w:rPr>
        <w:t>、权属情况：</w:t>
      </w:r>
      <w:r>
        <w:rPr>
          <w:rFonts w:hint="eastAsia" w:hAnsi="宋体"/>
          <w:lang w:eastAsia="zh-CN"/>
        </w:rPr>
        <w:t>资产</w:t>
      </w:r>
      <w:r>
        <w:rPr>
          <w:rFonts w:hint="eastAsia" w:hAnsi="宋体"/>
        </w:rPr>
        <w:t xml:space="preserve">属于东莞市常平镇 </w:t>
      </w:r>
      <w:r>
        <w:rPr>
          <w:rFonts w:hint="eastAsia" w:hAnsi="宋体"/>
          <w:u w:val="single"/>
        </w:rPr>
        <w:t xml:space="preserve"> </w:t>
      </w:r>
      <w:r>
        <w:rPr>
          <w:rFonts w:hint="eastAsia" w:hAnsi="宋体"/>
          <w:color w:val="auto"/>
          <w:u w:val="single"/>
          <w:lang w:val="en-US" w:eastAsia="zh-CN"/>
        </w:rPr>
        <w:t xml:space="preserve">东莞市常平房地产开发有限公司 </w:t>
      </w:r>
      <w:r>
        <w:rPr>
          <w:rFonts w:hint="eastAsia" w:hAnsi="宋体"/>
          <w:u w:val="single"/>
        </w:rPr>
        <w:t xml:space="preserve">    </w:t>
      </w:r>
      <w:r>
        <w:rPr>
          <w:rFonts w:hint="eastAsia" w:hAnsi="宋体"/>
        </w:rPr>
        <w:t>所有。</w:t>
      </w:r>
    </w:p>
    <w:p w14:paraId="68D74093">
      <w:pPr>
        <w:adjustRightInd w:val="0"/>
        <w:snapToGrid w:val="0"/>
        <w:spacing w:line="500" w:lineRule="exact"/>
        <w:ind w:firstLine="620" w:firstLineChars="200"/>
        <w:rPr>
          <w:rFonts w:hAnsiTheme="minorEastAsia"/>
          <w:color w:val="auto"/>
        </w:rPr>
      </w:pPr>
      <w:r>
        <w:rPr>
          <w:rFonts w:hint="eastAsia" w:hAnsiTheme="minorEastAsia"/>
          <w:color w:val="auto"/>
        </w:rPr>
        <w:t>4、物业三证办理情况</w:t>
      </w:r>
    </w:p>
    <w:p w14:paraId="7F6C7042">
      <w:pPr>
        <w:adjustRightInd w:val="0"/>
        <w:snapToGrid w:val="0"/>
        <w:spacing w:line="500" w:lineRule="exact"/>
        <w:ind w:firstLine="607" w:firstLineChars="196"/>
        <w:rPr>
          <w:rFonts w:hint="eastAsia" w:hAnsiTheme="minorEastAsia"/>
          <w:color w:val="auto"/>
          <w:lang w:val="en-US" w:eastAsia="zh-CN"/>
        </w:rPr>
      </w:pPr>
      <w:r>
        <w:rPr>
          <w:rFonts w:hint="eastAsia" w:hAnsiTheme="minorEastAsia"/>
          <w:color w:val="auto"/>
        </w:rPr>
        <w:t>（1）.建设工程规划许可证：</w:t>
      </w:r>
      <w:r>
        <w:rPr>
          <w:rFonts w:hint="eastAsia" w:hAnsiTheme="minorEastAsia"/>
          <w:color w:val="auto"/>
          <w:lang w:val="en-US" w:eastAsia="zh-CN"/>
        </w:rPr>
        <w:t>有。</w:t>
      </w:r>
    </w:p>
    <w:p w14:paraId="51095244">
      <w:pPr>
        <w:adjustRightInd w:val="0"/>
        <w:snapToGrid w:val="0"/>
        <w:spacing w:line="500" w:lineRule="exact"/>
        <w:ind w:firstLine="607" w:firstLineChars="196"/>
        <w:rPr>
          <w:rFonts w:hAnsiTheme="minorEastAsia"/>
          <w:color w:val="auto"/>
        </w:rPr>
      </w:pPr>
      <w:r>
        <w:rPr>
          <w:rFonts w:hint="eastAsia" w:hAnsiTheme="minorEastAsia"/>
          <w:color w:val="auto"/>
        </w:rPr>
        <w:t>（2）.房产所有权证 ：</w:t>
      </w:r>
      <w:r>
        <w:rPr>
          <w:rFonts w:hint="eastAsia" w:hAnsiTheme="minorEastAsia"/>
          <w:color w:val="auto"/>
          <w:lang w:val="en-US" w:eastAsia="zh-CN"/>
        </w:rPr>
        <w:t>无</w:t>
      </w:r>
      <w:r>
        <w:rPr>
          <w:rFonts w:hint="eastAsia" w:hAnsiTheme="minorEastAsia"/>
          <w:color w:val="auto"/>
        </w:rPr>
        <w:t>。</w:t>
      </w:r>
    </w:p>
    <w:p w14:paraId="3FA4066E">
      <w:pPr>
        <w:adjustRightInd w:val="0"/>
        <w:snapToGrid w:val="0"/>
        <w:spacing w:line="500" w:lineRule="exact"/>
        <w:ind w:firstLine="607" w:firstLineChars="196"/>
        <w:rPr>
          <w:rFonts w:hAnsiTheme="minorEastAsia"/>
          <w:color w:val="auto"/>
        </w:rPr>
      </w:pPr>
      <w:r>
        <w:rPr>
          <w:rFonts w:hint="eastAsia" w:hAnsiTheme="minorEastAsia"/>
          <w:color w:val="auto"/>
        </w:rPr>
        <w:t>（3）.消防安全合格证：</w:t>
      </w:r>
      <w:r>
        <w:rPr>
          <w:rFonts w:hint="eastAsia" w:hAnsiTheme="minorEastAsia"/>
          <w:color w:val="auto"/>
          <w:lang w:val="en-US" w:eastAsia="zh-CN"/>
        </w:rPr>
        <w:t>有</w:t>
      </w:r>
      <w:r>
        <w:rPr>
          <w:rFonts w:hint="eastAsia" w:hAnsiTheme="minorEastAsia"/>
          <w:color w:val="auto"/>
        </w:rPr>
        <w:t>。</w:t>
      </w:r>
    </w:p>
    <w:p w14:paraId="3EE3F490">
      <w:pPr>
        <w:widowControl/>
        <w:snapToGrid w:val="0"/>
        <w:spacing w:line="360" w:lineRule="auto"/>
        <w:ind w:firstLine="620" w:firstLineChars="200"/>
        <w:rPr>
          <w:rFonts w:hAnsi="宋体"/>
        </w:rPr>
      </w:pPr>
      <w:r>
        <w:rPr>
          <w:rFonts w:hint="eastAsia" w:hAnsi="宋体"/>
          <w:color w:val="auto"/>
        </w:rPr>
        <w:t>5、配套设施：周边实现通路、通电、通水、通讯</w:t>
      </w:r>
      <w:r>
        <w:rPr>
          <w:rFonts w:hint="eastAsia" w:hAnsi="宋体"/>
          <w:color w:val="auto"/>
          <w:lang w:eastAsia="zh-CN"/>
        </w:rPr>
        <w:t>。</w:t>
      </w:r>
      <w:r>
        <w:rPr>
          <w:rFonts w:hAnsi="宋体"/>
        </w:rPr>
        <w:t xml:space="preserve">                                 </w:t>
      </w:r>
    </w:p>
    <w:p w14:paraId="3FC2E127">
      <w:pPr>
        <w:rPr>
          <w:rFonts w:hint="eastAsia"/>
          <w:b/>
        </w:rPr>
      </w:pPr>
      <w:r>
        <w:rPr>
          <w:rFonts w:hint="eastAsia"/>
          <w:b/>
        </w:rPr>
        <w:t>二、资产的图片</w:t>
      </w:r>
    </w:p>
    <w:p w14:paraId="19BB76C1">
      <w:pPr>
        <w:rPr>
          <w:rFonts w:hint="default" w:hAnsi="宋体" w:eastAsia="仿宋_GB2312"/>
          <w:sz w:val="28"/>
          <w:szCs w:val="28"/>
          <w:lang w:val="en-US" w:eastAsia="zh-CN"/>
        </w:rPr>
      </w:pPr>
      <w:r>
        <w:rPr>
          <w:rFonts w:hint="default" w:hAnsi="宋体" w:eastAsia="仿宋_GB2312"/>
          <w:sz w:val="28"/>
          <w:szCs w:val="28"/>
          <w:lang w:val="en-US" w:eastAsia="zh-CN"/>
        </w:rPr>
        <w:drawing>
          <wp:inline distT="0" distB="0" distL="114300" distR="114300">
            <wp:extent cx="1774190" cy="1595755"/>
            <wp:effectExtent l="0" t="0" r="16510" b="4445"/>
            <wp:docPr id="3" name="图片 3" descr="微信图片_20250214103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2141034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/>
          <w:sz w:val="28"/>
          <w:szCs w:val="28"/>
          <w:lang w:val="en-US" w:eastAsia="zh-CN"/>
        </w:rPr>
        <w:t xml:space="preserve"> </w:t>
      </w:r>
      <w:r>
        <w:rPr>
          <w:rFonts w:hint="default" w:hAnsi="宋体" w:eastAsia="仿宋_GB2312"/>
          <w:sz w:val="28"/>
          <w:szCs w:val="28"/>
          <w:lang w:val="en-US" w:eastAsia="zh-CN"/>
        </w:rPr>
        <w:drawing>
          <wp:inline distT="0" distB="0" distL="114300" distR="114300">
            <wp:extent cx="1736725" cy="1586865"/>
            <wp:effectExtent l="0" t="0" r="15875" b="13335"/>
            <wp:docPr id="4" name="图片 4" descr="微信图片_20250214103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2141034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/>
          <w:sz w:val="28"/>
          <w:szCs w:val="28"/>
          <w:lang w:val="en-US" w:eastAsia="zh-CN"/>
        </w:rPr>
        <w:t xml:space="preserve"> </w:t>
      </w:r>
      <w:r>
        <w:rPr>
          <w:rFonts w:hint="default" w:hAnsi="宋体" w:eastAsia="仿宋_GB2312"/>
          <w:sz w:val="28"/>
          <w:szCs w:val="28"/>
          <w:lang w:val="en-US" w:eastAsia="zh-CN"/>
        </w:rPr>
        <w:drawing>
          <wp:inline distT="0" distB="0" distL="114300" distR="114300">
            <wp:extent cx="1780540" cy="1588770"/>
            <wp:effectExtent l="0" t="0" r="10160" b="11430"/>
            <wp:docPr id="6" name="图片 6" descr="微信图片_20250214103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02141033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D45C5">
      <w:pPr>
        <w:spacing w:line="240" w:lineRule="auto"/>
        <w:jc w:val="both"/>
        <w:rPr>
          <w:rFonts w:hint="eastAsia" w:hAnsi="宋体"/>
          <w:sz w:val="28"/>
          <w:szCs w:val="28"/>
        </w:rPr>
      </w:pPr>
    </w:p>
    <w:p w14:paraId="183DFA01">
      <w:pPr>
        <w:spacing w:line="240" w:lineRule="auto"/>
        <w:jc w:val="both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　　　　　　</w:t>
      </w:r>
    </w:p>
    <w:p w14:paraId="32D6E93B">
      <w:pPr>
        <w:spacing w:line="240" w:lineRule="auto"/>
        <w:jc w:val="right"/>
        <w:rPr>
          <w:rFonts w:hint="default" w:hAnsi="宋体" w:eastAsia="仿宋_GB2312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</w:rPr>
        <w:t>单位：</w:t>
      </w:r>
      <w:r>
        <w:rPr>
          <w:rFonts w:hint="eastAsia" w:eastAsia="仿宋_GB2312"/>
          <w:sz w:val="28"/>
          <w:szCs w:val="28"/>
        </w:rPr>
        <w:t>东莞市常平房地产开发</w:t>
      </w:r>
      <w:r>
        <w:rPr>
          <w:rFonts w:hint="eastAsia" w:eastAsia="仿宋_GB2312"/>
          <w:sz w:val="28"/>
          <w:szCs w:val="28"/>
          <w:lang w:eastAsia="zh-CN"/>
        </w:rPr>
        <w:t>有限</w:t>
      </w:r>
      <w:r>
        <w:rPr>
          <w:rFonts w:hint="eastAsia" w:eastAsia="仿宋_GB2312"/>
          <w:sz w:val="28"/>
          <w:szCs w:val="28"/>
        </w:rPr>
        <w:t>公司</w:t>
      </w:r>
    </w:p>
    <w:p w14:paraId="7E599B16">
      <w:pPr>
        <w:wordWrap w:val="0"/>
        <w:spacing w:line="360" w:lineRule="auto"/>
        <w:ind w:right="1120" w:firstLine="280" w:firstLineChars="100"/>
        <w:jc w:val="righ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  <w:lang w:val="en-US" w:eastAsia="zh-CN"/>
        </w:rPr>
        <w:t>2025</w:t>
      </w:r>
      <w:r>
        <w:rPr>
          <w:rFonts w:hint="eastAsia"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lang w:val="en-US" w:eastAsia="zh-CN"/>
        </w:rPr>
        <w:t>2</w:t>
      </w:r>
      <w:r>
        <w:rPr>
          <w:rFonts w:hint="eastAsia"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lang w:val="en-US" w:eastAsia="zh-CN"/>
        </w:rPr>
        <w:t>18</w:t>
      </w:r>
      <w:r>
        <w:rPr>
          <w:rFonts w:hint="eastAsia" w:hAnsi="宋体"/>
          <w:sz w:val="28"/>
          <w:szCs w:val="28"/>
        </w:rPr>
        <w:t>日</w:t>
      </w:r>
    </w:p>
    <w:p w14:paraId="4DBA775E">
      <w:pPr>
        <w:jc w:val="center"/>
        <w:rPr>
          <w:rFonts w:hint="eastAsia"/>
          <w:b/>
          <w:sz w:val="44"/>
          <w:szCs w:val="44"/>
        </w:rPr>
      </w:pPr>
    </w:p>
    <w:p w14:paraId="0E8D487F">
      <w:pPr>
        <w:jc w:val="center"/>
        <w:rPr>
          <w:rFonts w:hint="eastAsia"/>
          <w:b/>
          <w:sz w:val="44"/>
          <w:szCs w:val="44"/>
        </w:rPr>
      </w:pPr>
    </w:p>
    <w:p w14:paraId="5142586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权属证明</w:t>
      </w:r>
    </w:p>
    <w:p w14:paraId="7F8CEE81">
      <w:pPr>
        <w:jc w:val="center"/>
        <w:rPr>
          <w:sz w:val="44"/>
          <w:szCs w:val="44"/>
        </w:rPr>
      </w:pPr>
    </w:p>
    <w:p w14:paraId="0A5406B2">
      <w:pPr>
        <w:ind w:firstLine="775" w:firstLineChars="250"/>
        <w:rPr>
          <w:rFonts w:hint="eastAsia" w:eastAsia="仿宋_GB2312"/>
          <w:lang w:eastAsia="zh-CN"/>
        </w:rPr>
      </w:pPr>
      <w:r>
        <w:rPr>
          <w:rFonts w:hint="eastAsia"/>
        </w:rPr>
        <w:t>兹有位于东莞市</w:t>
      </w:r>
      <w:r>
        <w:rPr>
          <w:rFonts w:hint="eastAsia" w:hAnsi="宋体"/>
          <w:color w:val="000000"/>
        </w:rPr>
        <w:t>常平镇</w:t>
      </w:r>
      <w:r>
        <w:rPr>
          <w:rFonts w:hint="eastAsia" w:hAnsi="宋体"/>
          <w:color w:val="000000"/>
          <w:u w:val="single"/>
        </w:rPr>
        <w:t xml:space="preserve"> </w:t>
      </w:r>
      <w:r>
        <w:rPr>
          <w:rFonts w:hint="eastAsia" w:hAnsi="宋体"/>
          <w:color w:val="auto"/>
          <w:u w:val="single"/>
          <w:lang w:val="en-US" w:eastAsia="zh-CN"/>
        </w:rPr>
        <w:t>东莞市常平镇河东路河滨花园综合大楼201A</w:t>
      </w:r>
      <w:r>
        <w:rPr>
          <w:rFonts w:hint="eastAsia" w:hAnsi="宋体"/>
          <w:color w:val="000000"/>
          <w:u w:val="single"/>
        </w:rPr>
        <w:t xml:space="preserve">   </w:t>
      </w:r>
      <w:r>
        <w:rPr>
          <w:rFonts w:hint="eastAsia" w:hAnsi="宋体"/>
          <w:color w:val="000000"/>
        </w:rPr>
        <w:t>的</w:t>
      </w:r>
      <w:r>
        <w:rPr>
          <w:rFonts w:hint="eastAsia" w:hAnsi="宋体"/>
          <w:color w:val="000000"/>
          <w:lang w:val="en-US" w:eastAsia="zh-CN"/>
        </w:rPr>
        <w:t>商铺</w:t>
      </w:r>
      <w:r>
        <w:rPr>
          <w:rFonts w:hint="eastAsia"/>
        </w:rPr>
        <w:t>属于</w:t>
      </w:r>
      <w:r>
        <w:rPr>
          <w:rFonts w:hint="eastAsia" w:hAnsi="宋体"/>
          <w:color w:val="000000"/>
          <w:lang w:val="en-US" w:eastAsia="zh-CN"/>
        </w:rPr>
        <w:t>东莞市常平房地产开发有限公司</w:t>
      </w:r>
      <w:r>
        <w:rPr>
          <w:rFonts w:hint="eastAsia" w:hAnsi="宋体"/>
          <w:color w:val="000000"/>
        </w:rPr>
        <w:t>单位</w:t>
      </w:r>
      <w:r>
        <w:rPr>
          <w:rFonts w:hint="eastAsia"/>
        </w:rPr>
        <w:t>所有，</w:t>
      </w:r>
      <w:r>
        <w:rPr>
          <w:rFonts w:hint="eastAsia" w:hAnsi="宋体"/>
          <w:color w:val="000000"/>
          <w:lang w:val="en-US" w:eastAsia="zh-CN"/>
        </w:rPr>
        <w:t>商铺建筑</w:t>
      </w:r>
      <w:r>
        <w:rPr>
          <w:rFonts w:hint="eastAsia"/>
        </w:rPr>
        <w:t>面积</w:t>
      </w:r>
      <w:r>
        <w:rPr>
          <w:rFonts w:hint="eastAsia" w:hAnsi="宋体"/>
          <w:color w:val="auto"/>
          <w:u w:val="single"/>
        </w:rPr>
        <w:t xml:space="preserve"> </w:t>
      </w:r>
      <w:r>
        <w:rPr>
          <w:rFonts w:hint="eastAsia" w:hAnsi="宋体"/>
          <w:color w:val="auto"/>
          <w:u w:val="single"/>
          <w:lang w:val="en-US" w:eastAsia="zh-CN"/>
        </w:rPr>
        <w:t>70</w:t>
      </w:r>
      <w:r>
        <w:rPr>
          <w:rFonts w:hint="eastAsia" w:hAnsi="宋体"/>
          <w:color w:val="auto"/>
          <w:u w:val="single"/>
        </w:rPr>
        <w:t xml:space="preserve">   </w:t>
      </w:r>
      <w:r>
        <w:rPr>
          <w:rFonts w:hint="eastAsia"/>
          <w:color w:val="auto"/>
        </w:rPr>
        <w:t>平方米</w:t>
      </w:r>
      <w:r>
        <w:rPr>
          <w:rFonts w:hint="eastAsia"/>
          <w:color w:val="auto"/>
          <w:lang w:eastAsia="zh-CN"/>
        </w:rPr>
        <w:t>。</w:t>
      </w:r>
    </w:p>
    <w:p w14:paraId="2E8EA24D">
      <w:pPr>
        <w:ind w:firstLine="775" w:firstLineChars="250"/>
        <w:rPr>
          <w:rFonts w:hAnsi="宋体"/>
        </w:rPr>
      </w:pPr>
      <w:r>
        <w:rPr>
          <w:rFonts w:hint="eastAsia" w:hAnsi="宋体"/>
        </w:rPr>
        <w:t>特此证明。</w:t>
      </w:r>
    </w:p>
    <w:p w14:paraId="15B9537F">
      <w:pPr>
        <w:rPr>
          <w:rFonts w:hAnsi="宋体"/>
          <w:b/>
        </w:rPr>
      </w:pPr>
    </w:p>
    <w:p w14:paraId="09F79B25">
      <w:pPr>
        <w:rPr>
          <w:rFonts w:hAnsi="宋体"/>
          <w:b/>
        </w:rPr>
      </w:pPr>
    </w:p>
    <w:p w14:paraId="658CD0FE">
      <w:pPr>
        <w:rPr>
          <w:rFonts w:hAnsi="宋体"/>
          <w:b/>
        </w:rPr>
      </w:pPr>
    </w:p>
    <w:p w14:paraId="341779FF">
      <w:pPr>
        <w:spacing w:line="360" w:lineRule="auto"/>
        <w:jc w:val="center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　　　　　　　　　　　　单位：</w:t>
      </w:r>
      <w:r>
        <w:rPr>
          <w:rFonts w:hint="eastAsia" w:eastAsia="仿宋_GB2312"/>
          <w:sz w:val="28"/>
          <w:szCs w:val="28"/>
        </w:rPr>
        <w:t>东莞市常平房地产开发</w:t>
      </w:r>
      <w:r>
        <w:rPr>
          <w:rFonts w:hint="eastAsia" w:eastAsia="仿宋_GB2312"/>
          <w:sz w:val="28"/>
          <w:szCs w:val="28"/>
          <w:lang w:eastAsia="zh-CN"/>
        </w:rPr>
        <w:t>有限</w:t>
      </w:r>
      <w:r>
        <w:rPr>
          <w:rFonts w:hint="eastAsia" w:eastAsia="仿宋_GB2312"/>
          <w:sz w:val="28"/>
          <w:szCs w:val="28"/>
        </w:rPr>
        <w:t>公司</w:t>
      </w:r>
    </w:p>
    <w:p w14:paraId="250F980F">
      <w:pPr>
        <w:wordWrap w:val="0"/>
        <w:spacing w:line="360" w:lineRule="auto"/>
        <w:ind w:right="1120"/>
        <w:jc w:val="righ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  <w:lang w:val="en-US" w:eastAsia="zh-CN"/>
        </w:rPr>
        <w:t>2025</w:t>
      </w:r>
      <w:r>
        <w:rPr>
          <w:rFonts w:hint="eastAsia"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lang w:val="en-US" w:eastAsia="zh-CN"/>
        </w:rPr>
        <w:t>2</w:t>
      </w:r>
      <w:r>
        <w:rPr>
          <w:rFonts w:hint="eastAsia"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lang w:val="en-US" w:eastAsia="zh-CN"/>
        </w:rPr>
        <w:t>18</w:t>
      </w:r>
      <w:bookmarkStart w:id="0" w:name="_GoBack"/>
      <w:bookmarkEnd w:id="0"/>
      <w:r>
        <w:rPr>
          <w:rFonts w:hint="eastAsia" w:hAnsi="宋体"/>
          <w:sz w:val="28"/>
          <w:szCs w:val="28"/>
        </w:rPr>
        <w:t>日</w:t>
      </w:r>
    </w:p>
    <w:p w14:paraId="0119E4D5">
      <w:pPr>
        <w:jc w:val="center"/>
        <w:rPr>
          <w:rFonts w:hint="eastAsia"/>
          <w:b/>
          <w:sz w:val="44"/>
          <w:szCs w:val="44"/>
        </w:rPr>
      </w:pPr>
    </w:p>
    <w:p w14:paraId="2DC2A7EF">
      <w:pPr>
        <w:spacing w:line="360" w:lineRule="auto"/>
        <w:jc w:val="center"/>
        <w:rPr>
          <w:rFonts w:ascii="黑体" w:hAnsi="宋体" w:eastAsia="黑体"/>
          <w:b/>
          <w:sz w:val="40"/>
          <w:szCs w:val="40"/>
        </w:rPr>
      </w:pPr>
    </w:p>
    <w:p w14:paraId="462F4B30">
      <w:pPr>
        <w:spacing w:line="360" w:lineRule="auto"/>
        <w:jc w:val="center"/>
        <w:rPr>
          <w:rFonts w:ascii="黑体" w:hAnsi="宋体" w:eastAsia="黑体"/>
          <w:b/>
          <w:sz w:val="40"/>
          <w:szCs w:val="40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02" w:right="1531" w:bottom="623" w:left="1531" w:header="851" w:footer="992" w:gutter="0"/>
      <w:pgNumType w:fmt="numberInDash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94A52">
    <w:pPr>
      <w:pStyle w:val="6"/>
      <w:framePr w:wrap="around" w:vAnchor="text" w:hAnchor="margin" w:xAlign="outside" w:y="1"/>
      <w:rPr>
        <w:rStyle w:val="12"/>
        <w:rFonts w:ascii="Times New Roman" w:hAnsi="Times New Roman"/>
        <w:sz w:val="32"/>
        <w:szCs w:val="32"/>
      </w:rPr>
    </w:pPr>
    <w:r>
      <w:rPr>
        <w:rStyle w:val="12"/>
        <w:rFonts w:ascii="Times New Roman" w:hAnsi="Times New Roman"/>
        <w:sz w:val="32"/>
        <w:szCs w:val="32"/>
      </w:rPr>
      <w:fldChar w:fldCharType="begin"/>
    </w:r>
    <w:r>
      <w:rPr>
        <w:rStyle w:val="12"/>
        <w:rFonts w:ascii="Times New Roman" w:hAnsi="Times New Roman"/>
        <w:sz w:val="32"/>
        <w:szCs w:val="32"/>
      </w:rPr>
      <w:instrText xml:space="preserve">PAGE  </w:instrText>
    </w:r>
    <w:r>
      <w:rPr>
        <w:rStyle w:val="12"/>
        <w:rFonts w:ascii="Times New Roman" w:hAnsi="Times New Roman"/>
        <w:sz w:val="32"/>
        <w:szCs w:val="32"/>
      </w:rPr>
      <w:fldChar w:fldCharType="separate"/>
    </w:r>
    <w:r>
      <w:rPr>
        <w:rStyle w:val="12"/>
        <w:rFonts w:ascii="Times New Roman" w:hAnsi="Times New Roman"/>
        <w:sz w:val="32"/>
        <w:szCs w:val="32"/>
      </w:rPr>
      <w:t>- 2 -</w:t>
    </w:r>
    <w:r>
      <w:rPr>
        <w:rStyle w:val="12"/>
        <w:rFonts w:ascii="Times New Roman" w:hAnsi="Times New Roman"/>
        <w:sz w:val="32"/>
        <w:szCs w:val="32"/>
      </w:rPr>
      <w:fldChar w:fldCharType="end"/>
    </w:r>
  </w:p>
  <w:p w14:paraId="59B84B15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954A7">
    <w:pPr>
      <w:pStyle w:val="6"/>
      <w:framePr w:wrap="around" w:vAnchor="text" w:hAnchor="margin" w:xAlign="outside" w:y="1"/>
      <w:rPr>
        <w:rStyle w:val="12"/>
        <w:rFonts w:cs="宋体"/>
      </w:rPr>
    </w:pPr>
    <w:r>
      <w:rPr>
        <w:rStyle w:val="12"/>
        <w:rFonts w:cs="宋体"/>
      </w:rPr>
      <w:fldChar w:fldCharType="begin"/>
    </w:r>
    <w:r>
      <w:rPr>
        <w:rStyle w:val="12"/>
        <w:rFonts w:cs="宋体"/>
      </w:rPr>
      <w:instrText xml:space="preserve">PAGE  </w:instrText>
    </w:r>
    <w:r>
      <w:rPr>
        <w:rStyle w:val="12"/>
        <w:rFonts w:cs="宋体"/>
      </w:rPr>
      <w:fldChar w:fldCharType="end"/>
    </w:r>
  </w:p>
  <w:p w14:paraId="0C2A7274"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7726F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5F526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ZDI5YTVmNGNlZGZmZjZkZjc5ZWI2Y2UxZTNiMTAifQ=="/>
  </w:docVars>
  <w:rsids>
    <w:rsidRoot w:val="004F76C8"/>
    <w:rsid w:val="000008C8"/>
    <w:rsid w:val="00012FBA"/>
    <w:rsid w:val="0001705D"/>
    <w:rsid w:val="0002373C"/>
    <w:rsid w:val="00025D9D"/>
    <w:rsid w:val="00035EC5"/>
    <w:rsid w:val="000377ED"/>
    <w:rsid w:val="00045DF2"/>
    <w:rsid w:val="0005289D"/>
    <w:rsid w:val="000560F7"/>
    <w:rsid w:val="00063BA8"/>
    <w:rsid w:val="000652AA"/>
    <w:rsid w:val="000713EA"/>
    <w:rsid w:val="000714F1"/>
    <w:rsid w:val="000720E4"/>
    <w:rsid w:val="00073724"/>
    <w:rsid w:val="00082198"/>
    <w:rsid w:val="000832F1"/>
    <w:rsid w:val="000849B9"/>
    <w:rsid w:val="00084B6C"/>
    <w:rsid w:val="00085DC4"/>
    <w:rsid w:val="000A595C"/>
    <w:rsid w:val="000A6CA1"/>
    <w:rsid w:val="000B1DFC"/>
    <w:rsid w:val="000B7CC7"/>
    <w:rsid w:val="000C498D"/>
    <w:rsid w:val="000C5410"/>
    <w:rsid w:val="000D3B77"/>
    <w:rsid w:val="000D4C24"/>
    <w:rsid w:val="000E1106"/>
    <w:rsid w:val="000F1857"/>
    <w:rsid w:val="000F793E"/>
    <w:rsid w:val="00112289"/>
    <w:rsid w:val="001123A4"/>
    <w:rsid w:val="00114299"/>
    <w:rsid w:val="00116B9B"/>
    <w:rsid w:val="00116F52"/>
    <w:rsid w:val="001231B6"/>
    <w:rsid w:val="001237C7"/>
    <w:rsid w:val="001274B2"/>
    <w:rsid w:val="00131ED9"/>
    <w:rsid w:val="0015301F"/>
    <w:rsid w:val="00164A0F"/>
    <w:rsid w:val="00167111"/>
    <w:rsid w:val="00171F0D"/>
    <w:rsid w:val="00181B3F"/>
    <w:rsid w:val="001909F3"/>
    <w:rsid w:val="001A1743"/>
    <w:rsid w:val="001A476B"/>
    <w:rsid w:val="001A4B42"/>
    <w:rsid w:val="001B27AC"/>
    <w:rsid w:val="001D0091"/>
    <w:rsid w:val="001D03A7"/>
    <w:rsid w:val="001D0F29"/>
    <w:rsid w:val="001E0C43"/>
    <w:rsid w:val="001E7A14"/>
    <w:rsid w:val="001F203E"/>
    <w:rsid w:val="001F6891"/>
    <w:rsid w:val="002027D6"/>
    <w:rsid w:val="002048E4"/>
    <w:rsid w:val="00205BBF"/>
    <w:rsid w:val="00215F64"/>
    <w:rsid w:val="00236242"/>
    <w:rsid w:val="00236A3F"/>
    <w:rsid w:val="002377B7"/>
    <w:rsid w:val="002433A1"/>
    <w:rsid w:val="0024519E"/>
    <w:rsid w:val="00247B19"/>
    <w:rsid w:val="00254E76"/>
    <w:rsid w:val="0025550D"/>
    <w:rsid w:val="00257E6E"/>
    <w:rsid w:val="002639CD"/>
    <w:rsid w:val="00263EA9"/>
    <w:rsid w:val="00265D74"/>
    <w:rsid w:val="00276309"/>
    <w:rsid w:val="00276FDD"/>
    <w:rsid w:val="002816BD"/>
    <w:rsid w:val="00293018"/>
    <w:rsid w:val="00295762"/>
    <w:rsid w:val="002C05BF"/>
    <w:rsid w:val="002C5BFE"/>
    <w:rsid w:val="002D459F"/>
    <w:rsid w:val="002E05C9"/>
    <w:rsid w:val="002F1F7D"/>
    <w:rsid w:val="0030170F"/>
    <w:rsid w:val="00314230"/>
    <w:rsid w:val="00321F78"/>
    <w:rsid w:val="00322042"/>
    <w:rsid w:val="0032457A"/>
    <w:rsid w:val="00331B9C"/>
    <w:rsid w:val="003371B4"/>
    <w:rsid w:val="0034216E"/>
    <w:rsid w:val="00342D64"/>
    <w:rsid w:val="003452D9"/>
    <w:rsid w:val="0034578B"/>
    <w:rsid w:val="003460E7"/>
    <w:rsid w:val="0035171A"/>
    <w:rsid w:val="00354969"/>
    <w:rsid w:val="00374C10"/>
    <w:rsid w:val="003807D4"/>
    <w:rsid w:val="0038542D"/>
    <w:rsid w:val="0038774F"/>
    <w:rsid w:val="00393636"/>
    <w:rsid w:val="003B2658"/>
    <w:rsid w:val="003B3B1D"/>
    <w:rsid w:val="003B7963"/>
    <w:rsid w:val="003C22F6"/>
    <w:rsid w:val="003C54A4"/>
    <w:rsid w:val="003D0868"/>
    <w:rsid w:val="003D4875"/>
    <w:rsid w:val="003E0B4F"/>
    <w:rsid w:val="003E727F"/>
    <w:rsid w:val="003F4959"/>
    <w:rsid w:val="003F5DA9"/>
    <w:rsid w:val="003F72D6"/>
    <w:rsid w:val="003F73F8"/>
    <w:rsid w:val="004017C6"/>
    <w:rsid w:val="00410055"/>
    <w:rsid w:val="004225C1"/>
    <w:rsid w:val="00424570"/>
    <w:rsid w:val="004509D4"/>
    <w:rsid w:val="00452BEA"/>
    <w:rsid w:val="00453EBC"/>
    <w:rsid w:val="00454A32"/>
    <w:rsid w:val="004566A2"/>
    <w:rsid w:val="00462220"/>
    <w:rsid w:val="00462340"/>
    <w:rsid w:val="00467177"/>
    <w:rsid w:val="004677F1"/>
    <w:rsid w:val="004716FE"/>
    <w:rsid w:val="00475A52"/>
    <w:rsid w:val="0049463B"/>
    <w:rsid w:val="0049711D"/>
    <w:rsid w:val="004A0622"/>
    <w:rsid w:val="004B549A"/>
    <w:rsid w:val="004C0821"/>
    <w:rsid w:val="004C5C4F"/>
    <w:rsid w:val="004C749F"/>
    <w:rsid w:val="004D0025"/>
    <w:rsid w:val="004D277E"/>
    <w:rsid w:val="004E38D7"/>
    <w:rsid w:val="004F0A0E"/>
    <w:rsid w:val="004F1B00"/>
    <w:rsid w:val="004F2A7D"/>
    <w:rsid w:val="004F5642"/>
    <w:rsid w:val="004F76C8"/>
    <w:rsid w:val="00510E25"/>
    <w:rsid w:val="00516495"/>
    <w:rsid w:val="00525E18"/>
    <w:rsid w:val="005349C8"/>
    <w:rsid w:val="00540C57"/>
    <w:rsid w:val="00543E32"/>
    <w:rsid w:val="005442F7"/>
    <w:rsid w:val="00551AC5"/>
    <w:rsid w:val="005532A8"/>
    <w:rsid w:val="00553657"/>
    <w:rsid w:val="00561FE1"/>
    <w:rsid w:val="00562134"/>
    <w:rsid w:val="005626FB"/>
    <w:rsid w:val="00563F0F"/>
    <w:rsid w:val="00565D17"/>
    <w:rsid w:val="00566F15"/>
    <w:rsid w:val="005768B5"/>
    <w:rsid w:val="00584520"/>
    <w:rsid w:val="005931A6"/>
    <w:rsid w:val="00595EB9"/>
    <w:rsid w:val="005971C0"/>
    <w:rsid w:val="005971C8"/>
    <w:rsid w:val="005A13F5"/>
    <w:rsid w:val="005A3EEE"/>
    <w:rsid w:val="005B3747"/>
    <w:rsid w:val="005C0337"/>
    <w:rsid w:val="005D4D8B"/>
    <w:rsid w:val="005E2345"/>
    <w:rsid w:val="005E2F63"/>
    <w:rsid w:val="005F56B3"/>
    <w:rsid w:val="0060095E"/>
    <w:rsid w:val="0061695C"/>
    <w:rsid w:val="0062277C"/>
    <w:rsid w:val="00623D4C"/>
    <w:rsid w:val="00626364"/>
    <w:rsid w:val="0062647B"/>
    <w:rsid w:val="00634E0A"/>
    <w:rsid w:val="00637BA1"/>
    <w:rsid w:val="00641643"/>
    <w:rsid w:val="00643C47"/>
    <w:rsid w:val="0064592F"/>
    <w:rsid w:val="00662022"/>
    <w:rsid w:val="006637DB"/>
    <w:rsid w:val="006648F3"/>
    <w:rsid w:val="00666DE7"/>
    <w:rsid w:val="00673585"/>
    <w:rsid w:val="0068141D"/>
    <w:rsid w:val="00683864"/>
    <w:rsid w:val="00686AB4"/>
    <w:rsid w:val="0068782C"/>
    <w:rsid w:val="006A36FE"/>
    <w:rsid w:val="006A5574"/>
    <w:rsid w:val="006A74CD"/>
    <w:rsid w:val="006B14F1"/>
    <w:rsid w:val="006B298C"/>
    <w:rsid w:val="006C7F6F"/>
    <w:rsid w:val="006D0110"/>
    <w:rsid w:val="006E0876"/>
    <w:rsid w:val="006E1521"/>
    <w:rsid w:val="006E2DBF"/>
    <w:rsid w:val="006E5C1E"/>
    <w:rsid w:val="006F4162"/>
    <w:rsid w:val="006F7333"/>
    <w:rsid w:val="007000C3"/>
    <w:rsid w:val="007035ED"/>
    <w:rsid w:val="00707527"/>
    <w:rsid w:val="00712506"/>
    <w:rsid w:val="00712DAC"/>
    <w:rsid w:val="00716F49"/>
    <w:rsid w:val="00724B52"/>
    <w:rsid w:val="0073055D"/>
    <w:rsid w:val="00732BEB"/>
    <w:rsid w:val="007504FC"/>
    <w:rsid w:val="00754ED3"/>
    <w:rsid w:val="007669A7"/>
    <w:rsid w:val="007714F7"/>
    <w:rsid w:val="00777D62"/>
    <w:rsid w:val="00777FEC"/>
    <w:rsid w:val="0078169B"/>
    <w:rsid w:val="00786E7E"/>
    <w:rsid w:val="00794D16"/>
    <w:rsid w:val="007A04B1"/>
    <w:rsid w:val="007A64D4"/>
    <w:rsid w:val="007B0547"/>
    <w:rsid w:val="007B68A5"/>
    <w:rsid w:val="007B7327"/>
    <w:rsid w:val="007D35BC"/>
    <w:rsid w:val="007E6A90"/>
    <w:rsid w:val="00800E80"/>
    <w:rsid w:val="00801785"/>
    <w:rsid w:val="00815D96"/>
    <w:rsid w:val="0082277D"/>
    <w:rsid w:val="00823ADA"/>
    <w:rsid w:val="008257D6"/>
    <w:rsid w:val="008357EE"/>
    <w:rsid w:val="008368D1"/>
    <w:rsid w:val="00842196"/>
    <w:rsid w:val="008477BF"/>
    <w:rsid w:val="00862DF2"/>
    <w:rsid w:val="00863133"/>
    <w:rsid w:val="00864BF0"/>
    <w:rsid w:val="008722C5"/>
    <w:rsid w:val="00884F45"/>
    <w:rsid w:val="008A3EE1"/>
    <w:rsid w:val="008A6E9E"/>
    <w:rsid w:val="008B38AD"/>
    <w:rsid w:val="008B401F"/>
    <w:rsid w:val="008B5959"/>
    <w:rsid w:val="008B6C92"/>
    <w:rsid w:val="008C498D"/>
    <w:rsid w:val="008C5307"/>
    <w:rsid w:val="008D1A2B"/>
    <w:rsid w:val="008D379D"/>
    <w:rsid w:val="008D3A97"/>
    <w:rsid w:val="008E33E5"/>
    <w:rsid w:val="009012D1"/>
    <w:rsid w:val="00903474"/>
    <w:rsid w:val="00915459"/>
    <w:rsid w:val="009203C1"/>
    <w:rsid w:val="00930E93"/>
    <w:rsid w:val="009435E9"/>
    <w:rsid w:val="00946E38"/>
    <w:rsid w:val="009519C0"/>
    <w:rsid w:val="009545E1"/>
    <w:rsid w:val="009662BE"/>
    <w:rsid w:val="009703E9"/>
    <w:rsid w:val="00970F04"/>
    <w:rsid w:val="0097352A"/>
    <w:rsid w:val="00974464"/>
    <w:rsid w:val="00974EB1"/>
    <w:rsid w:val="0098017F"/>
    <w:rsid w:val="00981202"/>
    <w:rsid w:val="009829F3"/>
    <w:rsid w:val="00983056"/>
    <w:rsid w:val="0098393E"/>
    <w:rsid w:val="0098774C"/>
    <w:rsid w:val="00994D33"/>
    <w:rsid w:val="00997556"/>
    <w:rsid w:val="009A10C5"/>
    <w:rsid w:val="009A71AD"/>
    <w:rsid w:val="009A742B"/>
    <w:rsid w:val="009C496B"/>
    <w:rsid w:val="009C7A73"/>
    <w:rsid w:val="009D035B"/>
    <w:rsid w:val="009D2D5E"/>
    <w:rsid w:val="009D5EA3"/>
    <w:rsid w:val="00A00161"/>
    <w:rsid w:val="00A0484E"/>
    <w:rsid w:val="00A10C5D"/>
    <w:rsid w:val="00A23C53"/>
    <w:rsid w:val="00A259A2"/>
    <w:rsid w:val="00A362AA"/>
    <w:rsid w:val="00A3644B"/>
    <w:rsid w:val="00A442F0"/>
    <w:rsid w:val="00A44D39"/>
    <w:rsid w:val="00A452C7"/>
    <w:rsid w:val="00A63304"/>
    <w:rsid w:val="00A72FE2"/>
    <w:rsid w:val="00A75658"/>
    <w:rsid w:val="00A8132B"/>
    <w:rsid w:val="00A82525"/>
    <w:rsid w:val="00A848C6"/>
    <w:rsid w:val="00A86993"/>
    <w:rsid w:val="00A90782"/>
    <w:rsid w:val="00A915B7"/>
    <w:rsid w:val="00A9495F"/>
    <w:rsid w:val="00A96BA8"/>
    <w:rsid w:val="00A971B2"/>
    <w:rsid w:val="00AA3DE7"/>
    <w:rsid w:val="00AA3EDE"/>
    <w:rsid w:val="00AA5660"/>
    <w:rsid w:val="00AB0DED"/>
    <w:rsid w:val="00AC15ED"/>
    <w:rsid w:val="00AC424A"/>
    <w:rsid w:val="00AD4494"/>
    <w:rsid w:val="00AF1017"/>
    <w:rsid w:val="00AF16C1"/>
    <w:rsid w:val="00AF1C2F"/>
    <w:rsid w:val="00B0149F"/>
    <w:rsid w:val="00B15D76"/>
    <w:rsid w:val="00B22A64"/>
    <w:rsid w:val="00B30716"/>
    <w:rsid w:val="00B31BC9"/>
    <w:rsid w:val="00B32ABA"/>
    <w:rsid w:val="00B35859"/>
    <w:rsid w:val="00B37097"/>
    <w:rsid w:val="00B41E36"/>
    <w:rsid w:val="00B5541A"/>
    <w:rsid w:val="00B56DD4"/>
    <w:rsid w:val="00B57A4F"/>
    <w:rsid w:val="00B7711F"/>
    <w:rsid w:val="00B8663E"/>
    <w:rsid w:val="00B87D21"/>
    <w:rsid w:val="00B9429C"/>
    <w:rsid w:val="00BB126B"/>
    <w:rsid w:val="00BB21C8"/>
    <w:rsid w:val="00BB31CF"/>
    <w:rsid w:val="00BB78EF"/>
    <w:rsid w:val="00BC5A39"/>
    <w:rsid w:val="00BD0186"/>
    <w:rsid w:val="00C15F25"/>
    <w:rsid w:val="00C17850"/>
    <w:rsid w:val="00C249D2"/>
    <w:rsid w:val="00C27851"/>
    <w:rsid w:val="00C27C6A"/>
    <w:rsid w:val="00C3294B"/>
    <w:rsid w:val="00C356F1"/>
    <w:rsid w:val="00C4360F"/>
    <w:rsid w:val="00C45F3F"/>
    <w:rsid w:val="00C565F4"/>
    <w:rsid w:val="00C622BF"/>
    <w:rsid w:val="00C62E26"/>
    <w:rsid w:val="00C850BC"/>
    <w:rsid w:val="00CA255F"/>
    <w:rsid w:val="00CA349D"/>
    <w:rsid w:val="00CC07D4"/>
    <w:rsid w:val="00CC0F69"/>
    <w:rsid w:val="00CC1CFE"/>
    <w:rsid w:val="00CC413B"/>
    <w:rsid w:val="00CC4C4B"/>
    <w:rsid w:val="00CC7039"/>
    <w:rsid w:val="00CD0079"/>
    <w:rsid w:val="00CD68DD"/>
    <w:rsid w:val="00CD6998"/>
    <w:rsid w:val="00CE33C2"/>
    <w:rsid w:val="00CE6A68"/>
    <w:rsid w:val="00CF1791"/>
    <w:rsid w:val="00CF24A3"/>
    <w:rsid w:val="00CF3BB8"/>
    <w:rsid w:val="00D01C4F"/>
    <w:rsid w:val="00D051F0"/>
    <w:rsid w:val="00D05BF8"/>
    <w:rsid w:val="00D05C13"/>
    <w:rsid w:val="00D125DD"/>
    <w:rsid w:val="00D155EB"/>
    <w:rsid w:val="00D17027"/>
    <w:rsid w:val="00D2363E"/>
    <w:rsid w:val="00D2570B"/>
    <w:rsid w:val="00D363BC"/>
    <w:rsid w:val="00D43662"/>
    <w:rsid w:val="00D54583"/>
    <w:rsid w:val="00D56CD4"/>
    <w:rsid w:val="00D5746B"/>
    <w:rsid w:val="00D57D6C"/>
    <w:rsid w:val="00D66553"/>
    <w:rsid w:val="00D740AD"/>
    <w:rsid w:val="00D742A3"/>
    <w:rsid w:val="00D77494"/>
    <w:rsid w:val="00D80027"/>
    <w:rsid w:val="00D831EA"/>
    <w:rsid w:val="00D84CD4"/>
    <w:rsid w:val="00D8629D"/>
    <w:rsid w:val="00D86E56"/>
    <w:rsid w:val="00D86E94"/>
    <w:rsid w:val="00D914F6"/>
    <w:rsid w:val="00D91D38"/>
    <w:rsid w:val="00DA0FD8"/>
    <w:rsid w:val="00DA3EC7"/>
    <w:rsid w:val="00DB3727"/>
    <w:rsid w:val="00DB5353"/>
    <w:rsid w:val="00DB5D90"/>
    <w:rsid w:val="00DD3255"/>
    <w:rsid w:val="00DD457F"/>
    <w:rsid w:val="00DD5551"/>
    <w:rsid w:val="00DD5BF2"/>
    <w:rsid w:val="00DD6DC9"/>
    <w:rsid w:val="00DD77F8"/>
    <w:rsid w:val="00DE7BB1"/>
    <w:rsid w:val="00DF7AF9"/>
    <w:rsid w:val="00E030FF"/>
    <w:rsid w:val="00E04FD0"/>
    <w:rsid w:val="00E05347"/>
    <w:rsid w:val="00E0598C"/>
    <w:rsid w:val="00E116A8"/>
    <w:rsid w:val="00E13F42"/>
    <w:rsid w:val="00E16FBF"/>
    <w:rsid w:val="00E31C9C"/>
    <w:rsid w:val="00E33D0C"/>
    <w:rsid w:val="00E3575E"/>
    <w:rsid w:val="00E40B47"/>
    <w:rsid w:val="00E43D19"/>
    <w:rsid w:val="00E4452A"/>
    <w:rsid w:val="00E52CFB"/>
    <w:rsid w:val="00E7009A"/>
    <w:rsid w:val="00E75DC8"/>
    <w:rsid w:val="00E770A1"/>
    <w:rsid w:val="00E809C8"/>
    <w:rsid w:val="00E839C9"/>
    <w:rsid w:val="00E83C64"/>
    <w:rsid w:val="00E86E18"/>
    <w:rsid w:val="00E87F79"/>
    <w:rsid w:val="00E930E5"/>
    <w:rsid w:val="00EA604F"/>
    <w:rsid w:val="00EB16E3"/>
    <w:rsid w:val="00EB2F21"/>
    <w:rsid w:val="00EC02EA"/>
    <w:rsid w:val="00EC3413"/>
    <w:rsid w:val="00EC6ADC"/>
    <w:rsid w:val="00ED54E7"/>
    <w:rsid w:val="00ED678C"/>
    <w:rsid w:val="00EF2A44"/>
    <w:rsid w:val="00F052BD"/>
    <w:rsid w:val="00F061CF"/>
    <w:rsid w:val="00F10DA7"/>
    <w:rsid w:val="00F15D20"/>
    <w:rsid w:val="00F20386"/>
    <w:rsid w:val="00F207D5"/>
    <w:rsid w:val="00F2175A"/>
    <w:rsid w:val="00F24DD2"/>
    <w:rsid w:val="00F37963"/>
    <w:rsid w:val="00F40CAE"/>
    <w:rsid w:val="00F42757"/>
    <w:rsid w:val="00F44E68"/>
    <w:rsid w:val="00F5219F"/>
    <w:rsid w:val="00F53384"/>
    <w:rsid w:val="00F57CEC"/>
    <w:rsid w:val="00F61285"/>
    <w:rsid w:val="00F61AC4"/>
    <w:rsid w:val="00F64BDA"/>
    <w:rsid w:val="00F6524E"/>
    <w:rsid w:val="00F679F2"/>
    <w:rsid w:val="00F73D55"/>
    <w:rsid w:val="00F765FD"/>
    <w:rsid w:val="00F76A56"/>
    <w:rsid w:val="00F84326"/>
    <w:rsid w:val="00F87060"/>
    <w:rsid w:val="00F93337"/>
    <w:rsid w:val="00F962CA"/>
    <w:rsid w:val="00FA1CEA"/>
    <w:rsid w:val="00FA2FF9"/>
    <w:rsid w:val="00FA5879"/>
    <w:rsid w:val="00FA5C31"/>
    <w:rsid w:val="00FB078B"/>
    <w:rsid w:val="00FB6ED8"/>
    <w:rsid w:val="00FC6AFF"/>
    <w:rsid w:val="00FD50EF"/>
    <w:rsid w:val="00FD7480"/>
    <w:rsid w:val="00FF0660"/>
    <w:rsid w:val="00FF2CB1"/>
    <w:rsid w:val="00FF3278"/>
    <w:rsid w:val="00FF51CF"/>
    <w:rsid w:val="0A6F39DB"/>
    <w:rsid w:val="0DDD72FA"/>
    <w:rsid w:val="16F541DE"/>
    <w:rsid w:val="17AF314D"/>
    <w:rsid w:val="1FBC404F"/>
    <w:rsid w:val="240F46DC"/>
    <w:rsid w:val="2CE00957"/>
    <w:rsid w:val="33815591"/>
    <w:rsid w:val="3D424575"/>
    <w:rsid w:val="457D0E0B"/>
    <w:rsid w:val="5708562F"/>
    <w:rsid w:val="57CF606E"/>
    <w:rsid w:val="61B96A60"/>
    <w:rsid w:val="6D3267A6"/>
    <w:rsid w:val="79B4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Verdana" w:eastAsia="仿宋_GB2312" w:cs="宋体"/>
      <w:color w:val="333333"/>
      <w:sz w:val="31"/>
      <w:szCs w:val="3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color w:val="auto"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23"/>
    <w:qFormat/>
    <w:uiPriority w:val="99"/>
    <w:pPr>
      <w:ind w:firstLine="700" w:firstLineChars="250"/>
    </w:pPr>
    <w:rPr>
      <w:rFonts w:ascii="楷体_GB2312" w:hAnsi="宋体" w:eastAsia="楷体_GB2312" w:cs="Times New Roman"/>
      <w:color w:val="auto"/>
      <w:kern w:val="2"/>
      <w:sz w:val="28"/>
      <w:szCs w:val="20"/>
    </w:rPr>
  </w:style>
  <w:style w:type="paragraph" w:styleId="5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标题 1 Char"/>
    <w:basedOn w:val="11"/>
    <w:link w:val="2"/>
    <w:qFormat/>
    <w:locked/>
    <w:uiPriority w:val="99"/>
    <w:rPr>
      <w:rFonts w:ascii="仿宋_GB2312" w:hAnsi="Verdana" w:eastAsia="仿宋_GB2312" w:cs="宋体"/>
      <w:b/>
      <w:bCs/>
      <w:color w:val="333333"/>
      <w:kern w:val="44"/>
      <w:sz w:val="44"/>
      <w:szCs w:val="44"/>
    </w:rPr>
  </w:style>
  <w:style w:type="character" w:customStyle="1" w:styleId="16">
    <w:name w:val="zhengwen"/>
    <w:basedOn w:val="11"/>
    <w:qFormat/>
    <w:uiPriority w:val="99"/>
    <w:rPr>
      <w:rFonts w:cs="Times New Roman"/>
    </w:rPr>
  </w:style>
  <w:style w:type="paragraph" w:customStyle="1" w:styleId="17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cs="Times New Roman"/>
      <w:color w:val="auto"/>
      <w:sz w:val="24"/>
      <w:szCs w:val="20"/>
      <w:lang w:eastAsia="en-US"/>
    </w:rPr>
  </w:style>
  <w:style w:type="paragraph" w:customStyle="1" w:styleId="18">
    <w:name w:val="Char Char Char Char1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cs="Verdana"/>
      <w:color w:val="auto"/>
      <w:sz w:val="24"/>
      <w:szCs w:val="24"/>
      <w:lang w:eastAsia="en-US"/>
    </w:rPr>
  </w:style>
  <w:style w:type="character" w:customStyle="1" w:styleId="19">
    <w:name w:val="批注框文本 Char"/>
    <w:basedOn w:val="11"/>
    <w:link w:val="5"/>
    <w:semiHidden/>
    <w:qFormat/>
    <w:locked/>
    <w:uiPriority w:val="99"/>
    <w:rPr>
      <w:rFonts w:ascii="仿宋_GB2312" w:hAnsi="Verdana" w:eastAsia="仿宋_GB2312" w:cs="宋体"/>
      <w:color w:val="333333"/>
      <w:kern w:val="0"/>
      <w:sz w:val="2"/>
    </w:rPr>
  </w:style>
  <w:style w:type="character" w:customStyle="1" w:styleId="20">
    <w:name w:val="页脚 Char"/>
    <w:basedOn w:val="11"/>
    <w:link w:val="6"/>
    <w:qFormat/>
    <w:locked/>
    <w:uiPriority w:val="99"/>
    <w:rPr>
      <w:rFonts w:ascii="仿宋_GB2312" w:hAnsi="Verdana" w:eastAsia="仿宋_GB2312" w:cs="宋体"/>
      <w:color w:val="333333"/>
      <w:sz w:val="18"/>
      <w:szCs w:val="18"/>
      <w:lang w:val="en-US" w:eastAsia="zh-CN" w:bidi="ar-SA"/>
    </w:rPr>
  </w:style>
  <w:style w:type="character" w:customStyle="1" w:styleId="21">
    <w:name w:val="页眉 Char"/>
    <w:basedOn w:val="11"/>
    <w:link w:val="7"/>
    <w:semiHidden/>
    <w:qFormat/>
    <w:locked/>
    <w:uiPriority w:val="99"/>
    <w:rPr>
      <w:rFonts w:ascii="仿宋_GB2312" w:hAnsi="Verdana" w:eastAsia="仿宋_GB2312" w:cs="宋体"/>
      <w:color w:val="333333"/>
      <w:kern w:val="0"/>
      <w:sz w:val="18"/>
      <w:szCs w:val="18"/>
    </w:rPr>
  </w:style>
  <w:style w:type="character" w:customStyle="1" w:styleId="22">
    <w:name w:val="Body Text Indent Char"/>
    <w:qFormat/>
    <w:locked/>
    <w:uiPriority w:val="99"/>
    <w:rPr>
      <w:rFonts w:ascii="楷体_GB2312" w:hAnsi="宋体" w:eastAsia="楷体_GB2312"/>
      <w:kern w:val="2"/>
      <w:sz w:val="28"/>
    </w:rPr>
  </w:style>
  <w:style w:type="character" w:customStyle="1" w:styleId="23">
    <w:name w:val="正文文本缩进 Char"/>
    <w:basedOn w:val="11"/>
    <w:link w:val="4"/>
    <w:semiHidden/>
    <w:qFormat/>
    <w:locked/>
    <w:uiPriority w:val="99"/>
    <w:rPr>
      <w:rFonts w:ascii="仿宋_GB2312" w:hAnsi="Verdana" w:eastAsia="仿宋_GB2312" w:cs="宋体"/>
      <w:color w:val="333333"/>
      <w:kern w:val="0"/>
      <w:sz w:val="31"/>
      <w:szCs w:val="31"/>
    </w:rPr>
  </w:style>
  <w:style w:type="paragraph" w:customStyle="1" w:styleId="24">
    <w:name w:val="大标题"/>
    <w:basedOn w:val="1"/>
    <w:next w:val="1"/>
    <w:qFormat/>
    <w:uiPriority w:val="99"/>
    <w:pPr>
      <w:widowControl/>
      <w:spacing w:afterLines="25" w:line="360" w:lineRule="auto"/>
      <w:jc w:val="center"/>
    </w:pPr>
    <w:rPr>
      <w:rFonts w:ascii="华康简标题宋" w:hAnsi="Times New Roman" w:eastAsia="华康简标题宋" w:cs="Times New Roman"/>
      <w:color w:val="auto"/>
      <w:sz w:val="42"/>
      <w:szCs w:val="42"/>
    </w:rPr>
  </w:style>
  <w:style w:type="paragraph" w:customStyle="1" w:styleId="25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Verdana" w:cs="Times New Roman"/>
      <w:color w:val="auto"/>
      <w:sz w:val="24"/>
      <w:szCs w:val="20"/>
      <w:lang w:eastAsia="en-US"/>
    </w:rPr>
  </w:style>
  <w:style w:type="paragraph" w:customStyle="1" w:styleId="26">
    <w:name w:val="Char Char Char"/>
    <w:basedOn w:val="1"/>
    <w:qFormat/>
    <w:uiPriority w:val="99"/>
    <w:rPr>
      <w:rFonts w:ascii="Tahoma" w:hAnsi="Tahoma" w:cs="Times New Roman"/>
      <w:color w:val="auto"/>
      <w:kern w:val="2"/>
      <w:sz w:val="24"/>
      <w:szCs w:val="20"/>
    </w:rPr>
  </w:style>
  <w:style w:type="character" w:customStyle="1" w:styleId="27">
    <w:name w:val="批注文字 Char"/>
    <w:basedOn w:val="11"/>
    <w:link w:val="3"/>
    <w:semiHidden/>
    <w:qFormat/>
    <w:uiPriority w:val="99"/>
    <w:rPr>
      <w:rFonts w:ascii="仿宋_GB2312" w:hAnsi="Verdana" w:eastAsia="仿宋_GB2312" w:cs="宋体"/>
      <w:color w:val="333333"/>
      <w:sz w:val="31"/>
      <w:szCs w:val="31"/>
    </w:rPr>
  </w:style>
  <w:style w:type="character" w:customStyle="1" w:styleId="28">
    <w:name w:val="批注主题 Char"/>
    <w:basedOn w:val="27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94</Words>
  <Characters>537</Characters>
  <Lines>4</Lines>
  <Paragraphs>1</Paragraphs>
  <TotalTime>3</TotalTime>
  <ScaleCrop>false</ScaleCrop>
  <LinksUpToDate>false</LinksUpToDate>
  <CharactersWithSpaces>630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2019-12-27T01:47:00Z</dcterms:created>
  <dc:creator>Administrators</dc:creator>
  <cp:lastModifiedBy>FF</cp:lastModifiedBy>
  <cp:lastPrinted>2023-08-23T07:57:00Z</cp:lastPrinted>
  <dcterms:modified xsi:type="dcterms:W3CDTF">2025-02-17T02:46:30Z</dcterms:modified>
  <dc:title>2012年市内扶贫工作方案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B4DF89D9AA9A4A01982C7ACF9E127E50_13</vt:lpwstr>
  </property>
</Properties>
</file>