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EA6FE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3</w:t>
      </w:r>
    </w:p>
    <w:p w14:paraId="67092D65">
      <w:pPr>
        <w:jc w:val="left"/>
        <w:rPr>
          <w:rFonts w:hint="eastAsia" w:ascii="仿宋_GB2312" w:hAnsi="宋体" w:eastAsia="仿宋_GB2312" w:cs="仿宋_GB2312"/>
          <w:sz w:val="32"/>
          <w:szCs w:val="32"/>
        </w:rPr>
      </w:pPr>
    </w:p>
    <w:p w14:paraId="661F74B3"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b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授权委托书</w:t>
      </w:r>
    </w:p>
    <w:p w14:paraId="5FCCDE47">
      <w:pPr>
        <w:jc w:val="center"/>
        <w:rPr>
          <w:rFonts w:ascii="仿宋_GB2312" w:hAnsi="仿宋_GB2312" w:eastAsia="仿宋_GB2312" w:cs="仿宋_GB2312"/>
          <w:b/>
          <w:sz w:val="30"/>
          <w:szCs w:val="30"/>
        </w:rPr>
      </w:pPr>
    </w:p>
    <w:p w14:paraId="51782F2C">
      <w:pPr>
        <w:tabs>
          <w:tab w:val="left" w:pos="510"/>
          <w:tab w:val="left" w:pos="3780"/>
        </w:tabs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                身份证号码：</w:t>
      </w:r>
    </w:p>
    <w:p w14:paraId="0AB67B9C">
      <w:pPr>
        <w:tabs>
          <w:tab w:val="left" w:pos="510"/>
          <w:tab w:val="left" w:pos="3780"/>
        </w:tabs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住址：                  联系电话：</w:t>
      </w:r>
    </w:p>
    <w:p w14:paraId="15B0D43C">
      <w:pPr>
        <w:tabs>
          <w:tab w:val="left" w:pos="510"/>
          <w:tab w:val="left" w:pos="3780"/>
        </w:tabs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受托人：                身份证号码：</w:t>
      </w:r>
    </w:p>
    <w:p w14:paraId="3BCABCFE">
      <w:pPr>
        <w:tabs>
          <w:tab w:val="left" w:pos="510"/>
          <w:tab w:val="left" w:pos="3780"/>
        </w:tabs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住址：                  联系电话：</w:t>
      </w:r>
    </w:p>
    <w:p w14:paraId="6BC122C7">
      <w:pPr>
        <w:tabs>
          <w:tab w:val="left" w:pos="510"/>
          <w:tab w:val="left" w:pos="3780"/>
        </w:tabs>
        <w:rPr>
          <w:rFonts w:ascii="仿宋_GB2312" w:hAnsi="仿宋_GB2312" w:eastAsia="仿宋_GB2312" w:cs="仿宋_GB2312"/>
          <w:b/>
          <w:sz w:val="30"/>
          <w:szCs w:val="30"/>
        </w:rPr>
      </w:pPr>
    </w:p>
    <w:p w14:paraId="6B602992">
      <w:pPr>
        <w:widowControl/>
        <w:shd w:val="clear" w:color="auto" w:fill="FFFFFF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现特别授权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代理本人参加汇商花苑公共租赁住房选房活动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eastAsia="仿宋_GB2312"/>
          <w:sz w:val="32"/>
          <w:szCs w:val="32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批）、抽取选房序号、签署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《凤岗镇公共租赁住房配租对象确认书》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。委托时间：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bookmarkStart w:id="0" w:name="_GoBack"/>
      <w:r>
        <w:rPr>
          <w:rFonts w:hint="eastAsia" w:eastAsia="仿宋_GB2312"/>
          <w:sz w:val="32"/>
          <w:szCs w:val="32"/>
          <w:u w:val="single"/>
        </w:rPr>
        <w:t xml:space="preserve">     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日。受托人不得转委托。</w:t>
      </w:r>
    </w:p>
    <w:p w14:paraId="6327BADA">
      <w:pPr>
        <w:ind w:left="59" w:leftChars="28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受托人所签署的与选房有关的所有文件，委托人均予以认可，并承担相应法律责任。</w:t>
      </w:r>
    </w:p>
    <w:p w14:paraId="06381DEE">
      <w:pPr>
        <w:spacing w:line="560" w:lineRule="exact"/>
        <w:ind w:left="3256" w:leftChars="199" w:hanging="2838" w:hangingChars="887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注：提交授权委托书须同时提供与原件相符的以下资料：</w:t>
      </w:r>
    </w:p>
    <w:p w14:paraId="31E0FA0B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受委托人身份证复印件</w:t>
      </w:r>
    </w:p>
    <w:p w14:paraId="1EE555E2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委托人身份证复印件</w:t>
      </w:r>
    </w:p>
    <w:p w14:paraId="5F1C896E">
      <w:pPr>
        <w:ind w:left="998"/>
        <w:rPr>
          <w:rFonts w:ascii="仿宋_GB2312" w:hAnsi="仿宋_GB2312" w:eastAsia="仿宋_GB2312" w:cs="仿宋_GB2312"/>
          <w:sz w:val="32"/>
          <w:szCs w:val="32"/>
        </w:rPr>
      </w:pPr>
    </w:p>
    <w:p w14:paraId="4611EFBB">
      <w:pPr>
        <w:ind w:left="3680" w:leftChars="1600" w:right="560" w:hanging="320" w:hangingChars="1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委托人（签字按手印）：                                   年   月   日</w:t>
      </w:r>
    </w:p>
    <w:p w14:paraId="44C9F67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A14A21"/>
    <w:multiLevelType w:val="multilevel"/>
    <w:tmpl w:val="67A14A21"/>
    <w:lvl w:ilvl="0" w:tentative="0">
      <w:start w:val="1"/>
      <w:numFmt w:val="decimal"/>
      <w:lvlText w:val="%1."/>
      <w:lvlJc w:val="left"/>
      <w:pPr>
        <w:ind w:left="998" w:hanging="435"/>
      </w:pPr>
      <w:rPr>
        <w:rFonts w:hint="default" w:ascii="Times New Roman" w:hAnsi="Times New Roman" w:cs="Times New Roman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1403" w:hanging="420"/>
      </w:pPr>
    </w:lvl>
    <w:lvl w:ilvl="2" w:tentative="0">
      <w:start w:val="1"/>
      <w:numFmt w:val="lowerRoman"/>
      <w:lvlText w:val="%3."/>
      <w:lvlJc w:val="right"/>
      <w:pPr>
        <w:ind w:left="1823" w:hanging="420"/>
      </w:pPr>
    </w:lvl>
    <w:lvl w:ilvl="3" w:tentative="0">
      <w:start w:val="1"/>
      <w:numFmt w:val="decimal"/>
      <w:lvlText w:val="%4."/>
      <w:lvlJc w:val="left"/>
      <w:pPr>
        <w:ind w:left="2243" w:hanging="420"/>
      </w:pPr>
    </w:lvl>
    <w:lvl w:ilvl="4" w:tentative="0">
      <w:start w:val="1"/>
      <w:numFmt w:val="lowerLetter"/>
      <w:lvlText w:val="%5)"/>
      <w:lvlJc w:val="left"/>
      <w:pPr>
        <w:ind w:left="2663" w:hanging="420"/>
      </w:pPr>
    </w:lvl>
    <w:lvl w:ilvl="5" w:tentative="0">
      <w:start w:val="1"/>
      <w:numFmt w:val="lowerRoman"/>
      <w:lvlText w:val="%6."/>
      <w:lvlJc w:val="right"/>
      <w:pPr>
        <w:ind w:left="3083" w:hanging="420"/>
      </w:pPr>
    </w:lvl>
    <w:lvl w:ilvl="6" w:tentative="0">
      <w:start w:val="1"/>
      <w:numFmt w:val="decimal"/>
      <w:lvlText w:val="%7."/>
      <w:lvlJc w:val="left"/>
      <w:pPr>
        <w:ind w:left="3503" w:hanging="420"/>
      </w:pPr>
    </w:lvl>
    <w:lvl w:ilvl="7" w:tentative="0">
      <w:start w:val="1"/>
      <w:numFmt w:val="lowerLetter"/>
      <w:lvlText w:val="%8)"/>
      <w:lvlJc w:val="left"/>
      <w:pPr>
        <w:ind w:left="3923" w:hanging="420"/>
      </w:pPr>
    </w:lvl>
    <w:lvl w:ilvl="8" w:tentative="0">
      <w:start w:val="1"/>
      <w:numFmt w:val="lowerRoman"/>
      <w:lvlText w:val="%9."/>
      <w:lvlJc w:val="right"/>
      <w:pPr>
        <w:ind w:left="434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0E"/>
    <w:rsid w:val="004B130E"/>
    <w:rsid w:val="006D21BF"/>
    <w:rsid w:val="0D08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216</Characters>
  <Lines>2</Lines>
  <Paragraphs>1</Paragraphs>
  <TotalTime>1</TotalTime>
  <ScaleCrop>false</ScaleCrop>
  <LinksUpToDate>false</LinksUpToDate>
  <CharactersWithSpaces>350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2025-02-19T03:55:00Z</dcterms:created>
  <dc:creator>dell</dc:creator>
  <cp:lastModifiedBy>客侨凤岗</cp:lastModifiedBy>
  <dcterms:modified xsi:type="dcterms:W3CDTF">2025-02-21T09:03:42Z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eyJoZGlkIjoiOTY1ZWZiMmNjYzE2NjIxOWQ3ZTQxYWQzZTE1NzU3ZjEiLCJ1c2VySWQiOiIxMTk2NTE4NDUzIn0=</vt:lpwstr>
  </property>
  <property fmtid="{D5CDD505-2E9C-101B-9397-08002B2CF9AE}" pid="3" name="KSOProductBuildVer">
    <vt:lpwstr>2052-12.1.0.20305</vt:lpwstr>
  </property>
  <property fmtid="{D5CDD505-2E9C-101B-9397-08002B2CF9AE}" pid="4" name="ICV">
    <vt:lpwstr>6FF0A9F34A78493AA28ED6AD396896B5_12</vt:lpwstr>
  </property>
</Properties>
</file>