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DB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</w:p>
    <w:p w14:paraId="6549E9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供应商资格声明函</w:t>
      </w:r>
    </w:p>
    <w:p w14:paraId="67D65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致：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59E46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关于贵单位发布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202</w:t>
      </w:r>
      <w:r>
        <w:rPr>
          <w:rStyle w:val="7"/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年彩色复印机租赁维护全包服务项目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的采购公告，本公司（企业）愿意参加竞价，并声明：</w:t>
      </w:r>
    </w:p>
    <w:p w14:paraId="46E768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一、本公司（企业）具备《中华人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民共和国政府采购法》第二十二条规定的条件：</w:t>
      </w:r>
    </w:p>
    <w:p w14:paraId="14E9F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（一）具有独立承担民事责任的能力；</w:t>
      </w:r>
    </w:p>
    <w:p w14:paraId="24DFA9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（二）具有良好的商业信誉和健全的财务会计制度；</w:t>
      </w:r>
    </w:p>
    <w:p w14:paraId="1A9486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（三）具有履行合同所必需的设备和专业技术能力；</w:t>
      </w:r>
    </w:p>
    <w:p w14:paraId="28636A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（四）有依法缴纳税收和社会保障资金的良好记录；</w:t>
      </w:r>
    </w:p>
    <w:p w14:paraId="4C223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（五）参加政府采购活动前三年内，在经营活动中没有重大违法记录；</w:t>
      </w:r>
    </w:p>
    <w:p w14:paraId="7C400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（六）法律、行政法规规定的其他条件。</w:t>
      </w:r>
    </w:p>
    <w:p w14:paraId="5A35DB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二、本公司具有本次采购项目服务能力。</w:t>
      </w:r>
    </w:p>
    <w:p w14:paraId="7E623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三、本公司有固定的经营场所，信誉良好、售后维护服务好，并且在经营活动中无严重违法记录。</w:t>
      </w:r>
    </w:p>
    <w:p w14:paraId="14DE24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四、本公司在本项目中不转包且不联合竞价。</w:t>
      </w:r>
    </w:p>
    <w:p w14:paraId="469705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7B8358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特此声明！</w:t>
      </w:r>
    </w:p>
    <w:p w14:paraId="257CB3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备注：</w:t>
      </w:r>
    </w:p>
    <w:p w14:paraId="4FB29A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 本声明函必须提供且内容不得擅自删改，否则视为响应无效。</w:t>
      </w:r>
    </w:p>
    <w:p w14:paraId="0DDC0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本声明函如有虚假或与事实不符的，作无效报价处理。</w:t>
      </w:r>
    </w:p>
    <w:p w14:paraId="10C13D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78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                         </w:t>
      </w:r>
    </w:p>
    <w:p w14:paraId="7D5FE5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2240" w:firstLineChars="70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                  </w:t>
      </w:r>
      <w:r>
        <w:rPr>
          <w:rFonts w:hint="eastAsia" w:ascii="微软雅黑" w:hAnsi="微软雅黑" w:eastAsia="微软雅黑" w:cs="微软雅黑"/>
        </w:rPr>
        <w:t>     </w:t>
      </w:r>
    </w:p>
    <w:p w14:paraId="03581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38EA"/>
    <w:rsid w:val="169505D7"/>
    <w:rsid w:val="4906686E"/>
    <w:rsid w:val="66507C7F"/>
    <w:rsid w:val="7E5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2024-04-30T07:14:00Z</dcterms:created>
  <dc:creator>Administrator</dc:creator>
  <cp:lastModifiedBy>袁锐超</cp:lastModifiedBy>
  <dcterms:modified xsi:type="dcterms:W3CDTF">2025-01-02T02:34:38Z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1E96FF591BFB453A9492204C8184F71C_12</vt:lpwstr>
  </property>
</Properties>
</file>