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3A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</w:p>
    <w:p w14:paraId="4096A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彩色复印机租赁维护全包服务需求</w:t>
      </w:r>
    </w:p>
    <w:p w14:paraId="0A9A5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bidi="ar-SA"/>
        </w:rPr>
        <w:t>一、服务</w:t>
      </w: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eastAsia="zh-CN" w:bidi="ar-SA"/>
        </w:rPr>
        <w:t>总括</w:t>
      </w:r>
    </w:p>
    <w:p w14:paraId="37821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甲方聘请乙方提供以下服务，包括但不限于：</w:t>
      </w:r>
    </w:p>
    <w:p w14:paraId="57438E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全新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理光彩色数码复印机租赁并提供全包维护服务 </w:t>
      </w:r>
    </w:p>
    <w:p w14:paraId="1F63F5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机器性能：涵盖功能复印/打印/扫描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最大原稿尺寸A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3，复印功能：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速度‌：60页/分钟及以上（黑白和彩色同速）；打印功能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速度：60ppm及以上（黑白和彩色同速）、PDF直接打印（仿真）；扫描功能：110页/分钟及以上（A4单面，200 x 200 dpi、300 x 300 dpi等），180页/分钟以上（A4双面，200 x 200 dpi、300 x 300 dpi等）。部分附带装订功能：边订装订、小册子（骑马钉）装订。</w:t>
      </w:r>
    </w:p>
    <w:p w14:paraId="293A6D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3.后台统计打印纸张数（黑白、彩色）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 管理系统。</w:t>
      </w:r>
    </w:p>
    <w:p w14:paraId="17B7EF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bidi="ar-SA"/>
        </w:rPr>
        <w:t>二、服务期限</w:t>
      </w:r>
      <w:r>
        <w:rPr>
          <w:rStyle w:val="7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eastAsia="zh-CN" w:bidi="ar-SA"/>
        </w:rPr>
        <w:t>及服务内容</w:t>
      </w:r>
    </w:p>
    <w:p w14:paraId="6A4689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服务期限：服务期限1年，自合同签订日起计算。</w:t>
      </w:r>
    </w:p>
    <w:p w14:paraId="6595D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服务内容具体包括：</w:t>
      </w:r>
    </w:p>
    <w:p w14:paraId="109FE1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1）乙方提供全包服务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全新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理光彩色数码复印机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7台带装订器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租赁并提供全包维护服务，包含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器的维护、维修（含原厂配件）、原厂碳粉、原厂硒鼓（不含纸张、装订针），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打印/复印的黑白张数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000张，彩色张数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（未使用的印量按黑白：彩色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=10:1比例进行换算，用于冲抵超出的印量）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抵扣后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超出部分单按实际打印/复印纸张使用计价。</w:t>
      </w:r>
    </w:p>
    <w:p w14:paraId="1C1594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）机器发生故障，乙方接到甲方通知，乙方应在工作时间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小时内赶到，8小时内现场修理完毕。如机器故障严重，当场不能修复的，乙方应自行将机器送往乙方场所检修，应当在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内修理完毕；不能按时修理的，应当提供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同档次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全新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B0279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）日常维护：乙方维护服务人员每个月不少于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次进行上门，为甲方检查设备的运行情况，并对相关设备存在的隐患进行日常维护。</w:t>
      </w:r>
    </w:p>
    <w:p w14:paraId="05CDD6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4）如甲方遇重大活动或会议等公务，紧急调用机器。乙方需至少调度2台复印机无偿使用并安排驻点维修人员。</w:t>
      </w:r>
    </w:p>
    <w:p w14:paraId="734B39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3.服务方需签订保密协议。</w:t>
      </w:r>
    </w:p>
    <w:p w14:paraId="22F09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  <w:t>付款方式</w:t>
      </w:r>
    </w:p>
    <w:p w14:paraId="0A07A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付款结算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，由于采购方使用财政资金，如因财政指标下达延后或资金拨付流程导致的延误，不视作采购人违约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9C0F0EC"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769D"/>
    <w:rsid w:val="0BC36F21"/>
    <w:rsid w:val="127E6FC1"/>
    <w:rsid w:val="16FF1995"/>
    <w:rsid w:val="4B0C245F"/>
    <w:rsid w:val="5D531B54"/>
    <w:rsid w:val="6911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2024-04-30T07:13:00Z</dcterms:created>
  <dc:creator>Administrator</dc:creator>
  <cp:lastModifiedBy>袁锐超</cp:lastModifiedBy>
  <dcterms:modified xsi:type="dcterms:W3CDTF">2025-01-13T11:29:26Z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F6FBB91F97484BF290A36788B13F90E6_12</vt:lpwstr>
  </property>
</Properties>
</file>