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56A5A">
      <w:pPr>
        <w:widowControl/>
        <w:snapToGrid w:val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企(事业)单位编号：</w:t>
      </w:r>
      <w:r>
        <w:rPr>
          <w:rFonts w:hint="eastAsia" w:ascii="仿宋_GB2312" w:eastAsia="仿宋_GB2312"/>
          <w:sz w:val="28"/>
          <w:szCs w:val="28"/>
          <w:lang w:eastAsia="zh-CN"/>
        </w:rPr>
        <w:t>大京九集团</w:t>
      </w:r>
      <w:r>
        <w:rPr>
          <w:rFonts w:hint="eastAsia" w:ascii="仿宋_GB2312" w:eastAsia="仿宋_GB2312"/>
          <w:sz w:val="28"/>
          <w:szCs w:val="28"/>
        </w:rPr>
        <w:t>资交案　〔202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042 </w:t>
      </w:r>
      <w:r>
        <w:rPr>
          <w:rFonts w:hint="eastAsia" w:ascii="仿宋_GB2312" w:eastAsia="仿宋_GB2312"/>
          <w:sz w:val="28"/>
          <w:szCs w:val="28"/>
        </w:rPr>
        <w:t>号</w:t>
      </w:r>
    </w:p>
    <w:p w14:paraId="3C2DE46E">
      <w:pPr>
        <w:adjustRightInd w:val="0"/>
        <w:snapToGrid w:val="0"/>
        <w:spacing w:line="52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资产管理中心</w:t>
      </w:r>
      <w:r>
        <w:rPr>
          <w:rFonts w:hint="eastAsia" w:ascii="仿宋_GB2312" w:eastAsia="仿宋_GB2312"/>
          <w:sz w:val="28"/>
          <w:szCs w:val="28"/>
        </w:rPr>
        <w:t>编号：资管中心资交案　〔202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号</w:t>
      </w:r>
    </w:p>
    <w:p w14:paraId="09698021">
      <w:pPr>
        <w:adjustRightInd w:val="0"/>
        <w:snapToGrid w:val="0"/>
        <w:spacing w:line="520" w:lineRule="atLeas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镇交易中心编号：</w:t>
      </w:r>
      <w:r>
        <w:rPr>
          <w:rFonts w:eastAsia="仿宋_GB2312"/>
          <w:sz w:val="28"/>
          <w:szCs w:val="28"/>
        </w:rPr>
        <w:t>CPNZJ</w:t>
      </w:r>
      <w:r>
        <w:rPr>
          <w:rFonts w:hint="eastAsia" w:eastAsia="仿宋_GB2312"/>
          <w:sz w:val="28"/>
          <w:szCs w:val="28"/>
        </w:rPr>
        <w:t>资交案〔</w:t>
      </w: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</w:rPr>
        <w:t>〕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</w:rPr>
        <w:t>号</w:t>
      </w:r>
    </w:p>
    <w:p w14:paraId="5212E13F">
      <w:pPr>
        <w:adjustRightInd w:val="0"/>
        <w:snapToGrid w:val="0"/>
        <w:spacing w:line="520" w:lineRule="atLeast"/>
        <w:rPr>
          <w:sz w:val="28"/>
          <w:szCs w:val="28"/>
        </w:rPr>
      </w:pPr>
    </w:p>
    <w:p w14:paraId="00043574">
      <w:pPr>
        <w:adjustRightInd w:val="0"/>
        <w:snapToGrid w:val="0"/>
        <w:spacing w:line="520" w:lineRule="atLeast"/>
        <w:jc w:val="center"/>
        <w:rPr>
          <w:rFonts w:eastAsia="华康简标题宋"/>
          <w:sz w:val="38"/>
          <w:szCs w:val="38"/>
          <w:u w:val="single"/>
        </w:rPr>
      </w:pPr>
      <w:r>
        <w:rPr>
          <w:rFonts w:hint="eastAsia" w:eastAsia="华康简标题宋"/>
          <w:sz w:val="38"/>
          <w:szCs w:val="38"/>
        </w:rPr>
        <w:t>常平镇国有资产公开交易方案</w:t>
      </w:r>
    </w:p>
    <w:p w14:paraId="2486C522">
      <w:pPr>
        <w:adjustRightInd w:val="0"/>
        <w:snapToGrid w:val="0"/>
        <w:spacing w:line="460" w:lineRule="atLeast"/>
        <w:rPr>
          <w:rFonts w:eastAsia="仿宋_GB2312"/>
          <w:sz w:val="31"/>
          <w:szCs w:val="31"/>
        </w:rPr>
      </w:pPr>
    </w:p>
    <w:p w14:paraId="1684C81C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u w:val="single"/>
          <w:lang w:val="en-US" w:eastAsia="zh-CN"/>
        </w:rPr>
        <w:t>东莞市东部工业园（常平）发展实业有限公司</w:t>
      </w:r>
      <w:r>
        <w:rPr>
          <w:rFonts w:hint="eastAsia" w:eastAsia="仿宋_GB2312"/>
          <w:sz w:val="28"/>
          <w:szCs w:val="28"/>
        </w:rPr>
        <w:t>拟将下列资产委托镇交易中心进行交易，特制订如下交易方案：</w:t>
      </w:r>
    </w:p>
    <w:p w14:paraId="2A9861FF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一、资产情况</w:t>
      </w:r>
    </w:p>
    <w:p w14:paraId="196FC606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（一）基本情况</w:t>
      </w:r>
    </w:p>
    <w:p w14:paraId="3E7B2078">
      <w:pPr>
        <w:adjustRightInd w:val="0"/>
        <w:snapToGrid w:val="0"/>
        <w:spacing w:line="500" w:lineRule="exact"/>
        <w:ind w:firstLine="548" w:firstLineChars="196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1.</w:t>
      </w:r>
      <w:r>
        <w:rPr>
          <w:rFonts w:hint="eastAsia" w:eastAsia="仿宋_GB2312"/>
          <w:sz w:val="28"/>
          <w:szCs w:val="28"/>
        </w:rPr>
        <w:t>资产名称：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eastAsia="仿宋_GB2312" w:cs="Times New Roman"/>
          <w:sz w:val="28"/>
          <w:szCs w:val="28"/>
          <w:u w:val="single"/>
          <w:lang w:val="en-US" w:eastAsia="zh-CN"/>
        </w:rPr>
        <w:t>东部工业园第三小区震宇科技园靠近东平大道之间约6.24亩地块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。</w:t>
      </w:r>
    </w:p>
    <w:p w14:paraId="0069907F">
      <w:pPr>
        <w:bidi w:val="0"/>
        <w:rPr>
          <w:rFonts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资产地点：</w:t>
      </w:r>
      <w:r>
        <w:rPr>
          <w:rFonts w:hint="eastAsia" w:hAnsi="宋体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东莞市常平镇</w:t>
      </w:r>
      <w:r>
        <w:rPr>
          <w:rFonts w:hint="eastAsia" w:eastAsia="仿宋_GB2312" w:cs="Times New Roman"/>
          <w:sz w:val="28"/>
          <w:szCs w:val="28"/>
          <w:u w:val="single"/>
          <w:lang w:val="en-US" w:eastAsia="zh-CN"/>
        </w:rPr>
        <w:t>东部工业园第三小区震宇科技园东平大道旁</w:t>
      </w:r>
      <w:r>
        <w:rPr>
          <w:rFonts w:hint="eastAsia" w:hAnsi="宋体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ascii="仿宋_GB2312" w:eastAsia="仿宋_GB2312"/>
          <w:sz w:val="28"/>
          <w:szCs w:val="28"/>
        </w:rPr>
        <w:t xml:space="preserve"> </w:t>
      </w:r>
    </w:p>
    <w:p w14:paraId="67AF5B25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</w:t>
      </w:r>
      <w:r>
        <w:rPr>
          <w:rFonts w:hint="eastAsia" w:eastAsia="仿宋_GB2312"/>
          <w:sz w:val="28"/>
          <w:szCs w:val="28"/>
        </w:rPr>
        <w:t>资产类型：</w:t>
      </w:r>
      <w:r>
        <w:rPr>
          <w:rFonts w:hint="eastAsia" w:eastAsia="仿宋_GB2312"/>
          <w:sz w:val="28"/>
          <w:szCs w:val="28"/>
          <w:u w:val="single"/>
          <w:lang w:eastAsia="zh-CN"/>
        </w:rPr>
        <w:t>建设用地</w:t>
      </w:r>
      <w:r>
        <w:rPr>
          <w:rFonts w:hint="eastAsia" w:eastAsia="仿宋_GB2312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（</w:t>
      </w:r>
      <w:r>
        <w:rPr>
          <w:rFonts w:hint="eastAsia" w:eastAsia="仿宋_GB2312"/>
          <w:sz w:val="28"/>
          <w:szCs w:val="28"/>
        </w:rPr>
        <w:t>镇属</w:t>
      </w:r>
      <w:r>
        <w:rPr>
          <w:rFonts w:eastAsia="仿宋_GB2312"/>
          <w:sz w:val="28"/>
          <w:szCs w:val="28"/>
        </w:rPr>
        <w:t>物业/建设用地/农用地/其他</w:t>
      </w:r>
      <w:r>
        <w:rPr>
          <w:rFonts w:hint="eastAsia" w:eastAsia="仿宋_GB2312"/>
          <w:sz w:val="28"/>
          <w:szCs w:val="28"/>
        </w:rPr>
        <w:t>镇属</w:t>
      </w:r>
      <w:r>
        <w:rPr>
          <w:rFonts w:eastAsia="仿宋_GB2312"/>
          <w:sz w:val="28"/>
          <w:szCs w:val="28"/>
        </w:rPr>
        <w:t>资产</w:t>
      </w:r>
      <w:r>
        <w:rPr>
          <w:rFonts w:hint="eastAsia" w:eastAsia="仿宋_GB2312"/>
          <w:sz w:val="28"/>
          <w:szCs w:val="28"/>
        </w:rPr>
        <w:t>或资源</w:t>
      </w:r>
      <w:r>
        <w:rPr>
          <w:rFonts w:eastAsia="仿宋_GB2312"/>
          <w:sz w:val="28"/>
          <w:szCs w:val="28"/>
        </w:rPr>
        <w:t>）</w:t>
      </w:r>
      <w:r>
        <w:rPr>
          <w:rFonts w:hint="eastAsia" w:eastAsia="仿宋_GB2312"/>
          <w:sz w:val="28"/>
          <w:szCs w:val="28"/>
        </w:rPr>
        <w:t xml:space="preserve"> </w:t>
      </w:r>
    </w:p>
    <w:p w14:paraId="4E98EA44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4.</w:t>
      </w:r>
      <w:r>
        <w:rPr>
          <w:rFonts w:hint="eastAsia" w:eastAsia="仿宋_GB2312"/>
          <w:sz w:val="28"/>
          <w:szCs w:val="28"/>
        </w:rPr>
        <w:t>资产面积：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6.26亩</w:t>
      </w:r>
      <w:r>
        <w:rPr>
          <w:rFonts w:hint="eastAsia" w:eastAsia="仿宋_GB2312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 xml:space="preserve">   </w:t>
      </w:r>
    </w:p>
    <w:p w14:paraId="53AA941F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hint="eastAsia" w:eastAsia="仿宋_GB2312"/>
          <w:sz w:val="28"/>
          <w:szCs w:val="28"/>
        </w:rPr>
        <w:t>现有资产用途：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  <w:lang w:eastAsia="zh-CN"/>
        </w:rPr>
        <w:t>闲置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</w:rPr>
        <w:t>。</w:t>
      </w:r>
    </w:p>
    <w:p w14:paraId="76381230">
      <w:pPr>
        <w:widowControl/>
        <w:ind w:firstLine="560" w:firstLineChars="200"/>
        <w:rPr>
          <w:sz w:val="24"/>
        </w:rPr>
      </w:pPr>
      <w:r>
        <w:rPr>
          <w:rFonts w:eastAsia="仿宋_GB2312"/>
          <w:sz w:val="28"/>
          <w:szCs w:val="28"/>
        </w:rPr>
        <w:t>6.</w:t>
      </w:r>
      <w:r>
        <w:rPr>
          <w:rFonts w:hint="eastAsia" w:eastAsia="仿宋_GB2312"/>
          <w:sz w:val="28"/>
          <w:szCs w:val="28"/>
        </w:rPr>
        <w:t>资产数量（规格）：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6.26亩</w:t>
      </w:r>
      <w:r>
        <w:rPr>
          <w:rFonts w:hint="eastAsia" w:eastAsia="仿宋_GB2312"/>
          <w:sz w:val="28"/>
          <w:szCs w:val="28"/>
        </w:rPr>
        <w:t>。</w:t>
      </w:r>
    </w:p>
    <w:p w14:paraId="63B8E743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4"/>
        </w:rPr>
      </w:pPr>
      <w:r>
        <w:rPr>
          <w:rFonts w:eastAsia="仿宋_GB2312"/>
          <w:sz w:val="28"/>
          <w:szCs w:val="28"/>
        </w:rPr>
        <w:t>7.</w:t>
      </w:r>
      <w:r>
        <w:rPr>
          <w:rFonts w:hint="eastAsia" w:eastAsia="仿宋_GB2312"/>
          <w:sz w:val="28"/>
          <w:szCs w:val="28"/>
        </w:rPr>
        <w:t>固定资产的原值：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/>
          <w:sz w:val="28"/>
          <w:szCs w:val="28"/>
          <w:u w:val="single"/>
          <w:lang w:val="en-US" w:eastAsia="zh-CN"/>
        </w:rPr>
        <w:t xml:space="preserve">/   </w:t>
      </w:r>
      <w:r>
        <w:rPr>
          <w:rFonts w:hint="eastAsia" w:eastAsia="仿宋_GB2312"/>
          <w:sz w:val="28"/>
          <w:szCs w:val="28"/>
        </w:rPr>
        <w:t>元（大写：人民币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/    </w:t>
      </w:r>
      <w:r>
        <w:rPr>
          <w:rFonts w:hint="eastAsia" w:eastAsia="仿宋_GB2312"/>
          <w:sz w:val="28"/>
          <w:szCs w:val="28"/>
        </w:rPr>
        <w:t>）</w:t>
      </w:r>
    </w:p>
    <w:p w14:paraId="39216737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（二）权属情况</w:t>
      </w:r>
    </w:p>
    <w:p w14:paraId="1CEF30D5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hint="eastAsia" w:eastAsia="仿宋_GB2312"/>
          <w:sz w:val="28"/>
          <w:szCs w:val="28"/>
        </w:rPr>
        <w:t>权属人名称：</w:t>
      </w:r>
      <w:r>
        <w:rPr>
          <w:rFonts w:eastAsia="仿宋_GB2312"/>
          <w:sz w:val="28"/>
          <w:szCs w:val="28"/>
          <w:u w:val="single"/>
        </w:rPr>
        <w:t xml:space="preserve">     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/</w:t>
      </w:r>
      <w:r>
        <w:rPr>
          <w:rFonts w:eastAsia="仿宋_GB2312"/>
          <w:sz w:val="28"/>
          <w:szCs w:val="28"/>
          <w:u w:val="single"/>
        </w:rPr>
        <w:t xml:space="preserve">                 </w:t>
      </w:r>
      <w:r>
        <w:rPr>
          <w:rFonts w:hint="eastAsia" w:eastAsia="仿宋_GB2312"/>
          <w:sz w:val="28"/>
          <w:szCs w:val="28"/>
        </w:rPr>
        <w:t>。</w:t>
      </w:r>
    </w:p>
    <w:p w14:paraId="792BC257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hint="eastAsia" w:eastAsia="仿宋_GB2312"/>
          <w:sz w:val="28"/>
          <w:szCs w:val="28"/>
        </w:rPr>
        <w:t>权属证号：</w:t>
      </w:r>
      <w:r>
        <w:rPr>
          <w:rFonts w:eastAsia="仿宋_GB2312"/>
          <w:sz w:val="28"/>
          <w:szCs w:val="28"/>
          <w:u w:val="single"/>
        </w:rPr>
        <w:t xml:space="preserve">        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/</w:t>
      </w:r>
      <w:r>
        <w:rPr>
          <w:rFonts w:eastAsia="仿宋_GB2312"/>
          <w:sz w:val="28"/>
          <w:szCs w:val="28"/>
          <w:u w:val="single"/>
        </w:rPr>
        <w:t xml:space="preserve">                 </w:t>
      </w:r>
      <w:r>
        <w:rPr>
          <w:rFonts w:hint="eastAsia" w:eastAsia="仿宋_GB2312"/>
          <w:sz w:val="28"/>
          <w:szCs w:val="28"/>
        </w:rPr>
        <w:t>。</w:t>
      </w:r>
    </w:p>
    <w:p w14:paraId="16BA072F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（三）抵押情况</w:t>
      </w:r>
    </w:p>
    <w:p w14:paraId="440DCD0E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hint="eastAsia" w:eastAsia="仿宋_GB2312"/>
          <w:sz w:val="28"/>
          <w:szCs w:val="28"/>
        </w:rPr>
        <w:t>抵押权人：</w:t>
      </w:r>
      <w:r>
        <w:rPr>
          <w:rFonts w:eastAsia="仿宋_GB2312"/>
          <w:sz w:val="28"/>
          <w:szCs w:val="28"/>
          <w:u w:val="single"/>
        </w:rPr>
        <w:t xml:space="preserve">         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/</w:t>
      </w:r>
      <w:r>
        <w:rPr>
          <w:rFonts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eastAsia="仿宋_GB2312"/>
          <w:sz w:val="28"/>
          <w:szCs w:val="28"/>
        </w:rPr>
        <w:t>。</w:t>
      </w:r>
    </w:p>
    <w:p w14:paraId="3CD5D10A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hint="eastAsia" w:eastAsia="仿宋_GB2312"/>
          <w:sz w:val="28"/>
          <w:szCs w:val="28"/>
        </w:rPr>
        <w:t>抵押证号：</w:t>
      </w:r>
      <w:r>
        <w:rPr>
          <w:rFonts w:eastAsia="仿宋_GB2312"/>
          <w:sz w:val="28"/>
          <w:szCs w:val="28"/>
          <w:u w:val="single"/>
        </w:rPr>
        <w:t xml:space="preserve">           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/</w:t>
      </w:r>
      <w:r>
        <w:rPr>
          <w:rFonts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eastAsia="仿宋_GB2312"/>
          <w:sz w:val="28"/>
          <w:szCs w:val="28"/>
        </w:rPr>
        <w:t>。</w:t>
      </w:r>
    </w:p>
    <w:p w14:paraId="5415D170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</w:t>
      </w:r>
      <w:r>
        <w:rPr>
          <w:rFonts w:hint="eastAsia" w:eastAsia="仿宋_GB2312"/>
          <w:sz w:val="28"/>
          <w:szCs w:val="28"/>
        </w:rPr>
        <w:t>抵押期限：</w:t>
      </w:r>
      <w:r>
        <w:rPr>
          <w:rFonts w:eastAsia="仿宋_GB2312"/>
          <w:sz w:val="28"/>
          <w:szCs w:val="28"/>
          <w:u w:val="single"/>
        </w:rPr>
        <w:t xml:space="preserve">          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/</w:t>
      </w:r>
      <w:r>
        <w:rPr>
          <w:rFonts w:eastAsia="仿宋_GB2312"/>
          <w:sz w:val="28"/>
          <w:szCs w:val="28"/>
          <w:u w:val="single"/>
        </w:rPr>
        <w:t xml:space="preserve">                     </w:t>
      </w:r>
      <w:r>
        <w:rPr>
          <w:rFonts w:hint="eastAsia" w:eastAsia="仿宋_GB2312"/>
          <w:sz w:val="28"/>
          <w:szCs w:val="28"/>
        </w:rPr>
        <w:t>。</w:t>
      </w:r>
    </w:p>
    <w:p w14:paraId="1EF07564">
      <w:pPr>
        <w:adjustRightInd w:val="0"/>
        <w:snapToGrid w:val="0"/>
        <w:spacing w:line="500" w:lineRule="exact"/>
        <w:ind w:firstLine="548" w:firstLineChars="196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（四）三证办理情况</w:t>
      </w:r>
    </w:p>
    <w:p w14:paraId="3E7E0A50">
      <w:pPr>
        <w:adjustRightInd w:val="0"/>
        <w:snapToGrid w:val="0"/>
        <w:spacing w:line="500" w:lineRule="exact"/>
        <w:ind w:firstLine="548" w:firstLineChars="196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1.建设工程规划许可证：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>/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</w:t>
      </w:r>
      <w:r>
        <w:rPr>
          <w:rFonts w:hint="eastAsia" w:ascii="仿宋_GB2312" w:eastAsia="仿宋_GB2312" w:hAnsiTheme="minorEastAsia"/>
          <w:sz w:val="28"/>
          <w:szCs w:val="28"/>
        </w:rPr>
        <w:t>。</w:t>
      </w:r>
    </w:p>
    <w:p w14:paraId="3C9E0CB1">
      <w:pPr>
        <w:adjustRightInd w:val="0"/>
        <w:snapToGrid w:val="0"/>
        <w:spacing w:line="500" w:lineRule="exact"/>
        <w:ind w:firstLine="548" w:firstLineChars="196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2.房产所有权证：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>/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</w:t>
      </w:r>
      <w:r>
        <w:rPr>
          <w:rFonts w:hint="eastAsia" w:ascii="仿宋_GB2312" w:eastAsia="仿宋_GB2312" w:hAnsiTheme="minorEastAsia"/>
          <w:sz w:val="28"/>
          <w:szCs w:val="28"/>
        </w:rPr>
        <w:t>。</w:t>
      </w:r>
    </w:p>
    <w:p w14:paraId="6D3C099E">
      <w:pPr>
        <w:adjustRightInd w:val="0"/>
        <w:snapToGrid w:val="0"/>
        <w:spacing w:line="500" w:lineRule="exact"/>
        <w:ind w:firstLine="548" w:firstLineChars="196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3.消防安全合格证：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>/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</w:t>
      </w:r>
      <w:r>
        <w:rPr>
          <w:rFonts w:hint="eastAsia" w:ascii="仿宋_GB2312" w:eastAsia="仿宋_GB2312" w:hAnsiTheme="minorEastAsia"/>
          <w:sz w:val="28"/>
          <w:szCs w:val="28"/>
        </w:rPr>
        <w:t>。</w:t>
      </w:r>
    </w:p>
    <w:p w14:paraId="2DF01854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二、交易要求</w:t>
      </w:r>
    </w:p>
    <w:p w14:paraId="7DB1E2AB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（一）交易方式：</w:t>
      </w:r>
      <w:r>
        <w:rPr>
          <w:rFonts w:hint="eastAsia" w:eastAsia="仿宋_GB2312"/>
          <w:sz w:val="28"/>
          <w:szCs w:val="28"/>
          <w:u w:val="single"/>
        </w:rPr>
        <w:t>　</w:t>
      </w:r>
      <w:r>
        <w:rPr>
          <w:rFonts w:hint="eastAsia" w:eastAsia="仿宋_GB2312"/>
          <w:sz w:val="28"/>
          <w:szCs w:val="28"/>
          <w:u w:val="single"/>
          <w:lang w:eastAsia="zh-CN"/>
        </w:rPr>
        <w:t>出租</w:t>
      </w:r>
      <w:r>
        <w:rPr>
          <w:rFonts w:hint="eastAsia" w:eastAsia="仿宋_GB2312"/>
          <w:sz w:val="28"/>
          <w:szCs w:val="28"/>
          <w:u w:val="single"/>
        </w:rPr>
        <w:t xml:space="preserve">  </w:t>
      </w:r>
      <w:r>
        <w:rPr>
          <w:rFonts w:hint="eastAsia" w:eastAsia="仿宋_GB2312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（出租/出让/发包）</w:t>
      </w:r>
    </w:p>
    <w:p w14:paraId="0FBAD309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</w:rPr>
        <w:t>（二）资产用途：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  <w:lang w:eastAsia="zh-CN"/>
        </w:rPr>
        <w:t>种植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</w:rPr>
        <w:t>。</w:t>
      </w:r>
    </w:p>
    <w:p w14:paraId="5F19FF72">
      <w:pPr>
        <w:adjustRightInd w:val="0"/>
        <w:snapToGrid w:val="0"/>
        <w:spacing w:line="500" w:lineRule="exact"/>
        <w:ind w:firstLine="548" w:firstLineChars="196"/>
        <w:rPr>
          <w:rFonts w:hint="eastAsia" w:eastAsia="仿宋_GB2312"/>
          <w:sz w:val="28"/>
          <w:szCs w:val="28"/>
          <w:u w:val="single"/>
          <w:lang w:eastAsia="zh-CN"/>
        </w:rPr>
      </w:pPr>
      <w:r>
        <w:rPr>
          <w:rFonts w:hint="eastAsia" w:eastAsia="仿宋_GB2312"/>
          <w:sz w:val="28"/>
          <w:szCs w:val="28"/>
        </w:rPr>
        <w:t>（三）受让人或承租（包）人的条件：</w:t>
      </w:r>
      <w:r>
        <w:rPr>
          <w:rFonts w:hint="eastAsia" w:eastAsia="仿宋_GB2312"/>
          <w:sz w:val="28"/>
          <w:szCs w:val="28"/>
          <w:u w:val="single"/>
          <w:lang w:eastAsia="zh-CN"/>
        </w:rPr>
        <w:t>具有完全民事能力的个人或企业</w:t>
      </w:r>
      <w:r>
        <w:rPr>
          <w:rFonts w:hint="eastAsia" w:ascii="仿宋_GB2312" w:eastAsia="仿宋_GB2312" w:hAnsiTheme="minorEastAsia"/>
          <w:sz w:val="28"/>
          <w:szCs w:val="28"/>
        </w:rPr>
        <w:t>。</w:t>
      </w:r>
    </w:p>
    <w:p w14:paraId="2E41E41C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（四）交易底价：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12520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</w:rPr>
        <w:t>元</w:t>
      </w:r>
      <w:r>
        <w:rPr>
          <w:rFonts w:eastAsia="仿宋_GB2312"/>
          <w:sz w:val="28"/>
          <w:szCs w:val="28"/>
        </w:rPr>
        <w:t>/</w:t>
      </w:r>
      <w:r>
        <w:rPr>
          <w:rFonts w:hint="eastAsia" w:eastAsia="仿宋_GB2312"/>
          <w:sz w:val="28"/>
          <w:szCs w:val="28"/>
          <w:lang w:eastAsia="zh-CN"/>
        </w:rPr>
        <w:t>年</w:t>
      </w:r>
      <w:r>
        <w:rPr>
          <w:rFonts w:hint="eastAsia" w:eastAsia="仿宋_GB2312"/>
          <w:sz w:val="28"/>
          <w:szCs w:val="28"/>
        </w:rPr>
        <w:t>（含税）（大写：</w:t>
      </w:r>
      <w:r>
        <w:rPr>
          <w:rFonts w:hint="eastAsia" w:eastAsia="仿宋_GB2312"/>
          <w:sz w:val="28"/>
          <w:szCs w:val="28"/>
          <w:u w:val="single"/>
        </w:rPr>
        <w:t>人民币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壹万贰仟伍佰贰拾</w:t>
      </w:r>
      <w:r>
        <w:rPr>
          <w:rFonts w:hint="eastAsia" w:eastAsia="仿宋_GB2312"/>
          <w:sz w:val="28"/>
          <w:szCs w:val="28"/>
          <w:u w:val="single"/>
          <w:lang w:eastAsia="zh-CN"/>
        </w:rPr>
        <w:t>元整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</w:rPr>
        <w:t>）。</w:t>
      </w:r>
    </w:p>
    <w:p w14:paraId="0ED54B68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（五）收款方式：</w:t>
      </w:r>
    </w:p>
    <w:p w14:paraId="0DB37257">
      <w:pPr>
        <w:adjustRightInd w:val="0"/>
        <w:snapToGrid w:val="0"/>
        <w:spacing w:line="500" w:lineRule="exact"/>
        <w:ind w:firstLine="548" w:firstLineChars="196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  <w:u w:val="single"/>
          <w:lang w:eastAsia="zh-CN"/>
        </w:rPr>
        <w:t>租金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28"/>
          <w:szCs w:val="28"/>
          <w:lang w:eastAsia="zh-CN"/>
        </w:rPr>
        <w:t>按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  <w:u w:val="single"/>
          <w:lang w:eastAsia="zh-CN"/>
        </w:rPr>
        <w:t>年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  <w:lang w:eastAsia="zh-CN"/>
        </w:rPr>
        <w:t>收取，每年度开始</w:t>
      </w:r>
      <w:r>
        <w:rPr>
          <w:rFonts w:hint="eastAsia" w:eastAsia="仿宋_GB2312"/>
          <w:sz w:val="28"/>
          <w:szCs w:val="28"/>
          <w:lang w:val="en-US" w:eastAsia="zh-CN"/>
        </w:rPr>
        <w:t>7日内前交付当年度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租金 </w:t>
      </w:r>
      <w:r>
        <w:rPr>
          <w:rFonts w:hint="eastAsia" w:eastAsia="仿宋_GB2312"/>
          <w:sz w:val="28"/>
          <w:szCs w:val="28"/>
          <w:lang w:val="en-US" w:eastAsia="zh-CN"/>
        </w:rPr>
        <w:t>。</w:t>
      </w:r>
    </w:p>
    <w:p w14:paraId="0E0A2AE7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（六）租金递增方式：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每5年递增10%   </w:t>
      </w:r>
      <w:r>
        <w:rPr>
          <w:rFonts w:hint="eastAsia" w:eastAsia="仿宋_GB2312"/>
          <w:sz w:val="28"/>
          <w:szCs w:val="28"/>
        </w:rPr>
        <w:t>。</w:t>
      </w:r>
    </w:p>
    <w:p w14:paraId="4E2F0A50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（七）合同履行保证金为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相当于中标价一年金额 </w:t>
      </w:r>
      <w:r>
        <w:rPr>
          <w:rFonts w:hint="eastAsia" w:eastAsia="仿宋_GB2312"/>
          <w:sz w:val="28"/>
          <w:szCs w:val="28"/>
        </w:rPr>
        <w:t>。</w:t>
      </w:r>
      <w:bookmarkStart w:id="0" w:name="_GoBack"/>
      <w:bookmarkEnd w:id="0"/>
    </w:p>
    <w:p w14:paraId="4CB5FCE8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（八）交易保证金为人民币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2504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</w:rPr>
        <w:t>元（大写：</w:t>
      </w:r>
      <w:r>
        <w:rPr>
          <w:rFonts w:hint="eastAsia" w:eastAsia="仿宋_GB2312"/>
          <w:sz w:val="28"/>
          <w:szCs w:val="28"/>
          <w:u w:val="single"/>
        </w:rPr>
        <w:t>人民币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贰仟伍佰零肆</w:t>
      </w:r>
      <w:r>
        <w:rPr>
          <w:rFonts w:hint="eastAsia" w:eastAsia="仿宋_GB2312"/>
          <w:sz w:val="28"/>
          <w:szCs w:val="28"/>
          <w:u w:val="single"/>
          <w:lang w:eastAsia="zh-CN"/>
        </w:rPr>
        <w:t>元整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</w:rPr>
        <w:t>），交易保证金的收取和处置方式按《常平镇国有资产交易办法》的规定执行。</w:t>
      </w:r>
    </w:p>
    <w:p w14:paraId="7F05FA21">
      <w:pPr>
        <w:adjustRightInd w:val="0"/>
        <w:snapToGrid w:val="0"/>
        <w:spacing w:line="500" w:lineRule="exact"/>
        <w:ind w:firstLine="560" w:firstLineChars="200"/>
        <w:rPr>
          <w:rFonts w:hint="eastAsia" w:eastAsia="仿宋_GB2312"/>
          <w:sz w:val="28"/>
          <w:szCs w:val="28"/>
          <w:u w:val="none"/>
        </w:rPr>
      </w:pPr>
      <w:r>
        <w:rPr>
          <w:rFonts w:hint="eastAsia" w:eastAsia="仿宋_GB2312"/>
          <w:sz w:val="28"/>
          <w:szCs w:val="28"/>
        </w:rPr>
        <w:t>（九）合同期限：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10年 </w:t>
      </w:r>
      <w:r>
        <w:rPr>
          <w:rFonts w:hint="eastAsia"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  <w:lang w:eastAsia="zh-CN"/>
        </w:rPr>
        <w:t>其中</w:t>
      </w:r>
      <w:r>
        <w:rPr>
          <w:rFonts w:hint="eastAsia" w:eastAsia="仿宋_GB2312"/>
          <w:sz w:val="28"/>
          <w:szCs w:val="28"/>
          <w:lang w:val="en-US" w:eastAsia="zh-CN"/>
        </w:rPr>
        <w:t>免租期：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/  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>。（具体租期以实际交易时间为准）</w:t>
      </w:r>
    </w:p>
    <w:p w14:paraId="5A71955C">
      <w:pPr>
        <w:adjustRightInd w:val="0"/>
        <w:snapToGrid w:val="0"/>
        <w:spacing w:line="50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（十）合同的签订：自镇交易中心核准中标人资格之日起</w:t>
      </w: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天内签订合同。</w:t>
      </w:r>
    </w:p>
    <w:p w14:paraId="163A4B0F">
      <w:pPr>
        <w:adjustRightInd w:val="0"/>
        <w:snapToGrid w:val="0"/>
        <w:spacing w:line="500" w:lineRule="exact"/>
        <w:ind w:firstLine="548" w:firstLineChars="196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（十一）期满资产处置方式：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>竞得人出资新增的物业资产在合同期满后无偿归出租方所有</w:t>
      </w:r>
      <w:r>
        <w:rPr>
          <w:rFonts w:hint="eastAsia" w:eastAsia="仿宋_GB2312"/>
          <w:sz w:val="28"/>
          <w:szCs w:val="28"/>
        </w:rPr>
        <w:t xml:space="preserve"> 。</w:t>
      </w:r>
    </w:p>
    <w:p w14:paraId="2F835980">
      <w:pPr>
        <w:widowControl/>
        <w:spacing w:before="90" w:after="90" w:line="500" w:lineRule="exact"/>
        <w:ind w:firstLine="555"/>
        <w:jc w:val="left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/>
          <w:sz w:val="28"/>
          <w:szCs w:val="28"/>
        </w:rPr>
        <w:t>（十二）其他要求</w:t>
      </w:r>
      <w:r>
        <w:rPr>
          <w:rFonts w:hint="eastAsia" w:ascii="仿宋_GB2312" w:eastAsia="仿宋_GB2312"/>
          <w:sz w:val="28"/>
          <w:szCs w:val="28"/>
          <w:lang w:eastAsia="zh-CN"/>
        </w:rPr>
        <w:t>，详见合同。</w:t>
      </w:r>
    </w:p>
    <w:p w14:paraId="5CD12E4D">
      <w:pPr>
        <w:pStyle w:val="13"/>
        <w:ind w:firstLine="640"/>
        <w:rPr>
          <w:rFonts w:ascii="仿宋_GB2312"/>
          <w:sz w:val="28"/>
          <w:szCs w:val="28"/>
        </w:rPr>
      </w:pPr>
      <w:r>
        <w:rPr>
          <w:rFonts w:hint="eastAsia"/>
          <w:szCs w:val="32"/>
          <w:lang w:val="en-GB"/>
        </w:rPr>
        <w:t>三、其他</w:t>
      </w:r>
    </w:p>
    <w:p w14:paraId="38AC3001">
      <w:pPr>
        <w:widowControl/>
        <w:spacing w:before="90" w:after="90"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（一）资产交付时间：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具体以交易时间为准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636ED49F">
      <w:pPr>
        <w:adjustRightInd w:val="0"/>
        <w:snapToGrid w:val="0"/>
        <w:spacing w:line="500" w:lineRule="exact"/>
        <w:ind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（二）资产交付方式：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  <w:u w:val="single"/>
        </w:rPr>
        <w:t>租赁物现场交付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47912A8A">
      <w:pPr>
        <w:adjustRightInd w:val="0"/>
        <w:snapToGrid w:val="0"/>
        <w:spacing w:line="500" w:lineRule="exact"/>
        <w:ind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（三）违约责任（详见合同）。</w:t>
      </w:r>
    </w:p>
    <w:p w14:paraId="0BF59758">
      <w:pPr>
        <w:adjustRightInd w:val="0"/>
        <w:snapToGrid w:val="0"/>
        <w:spacing w:line="460" w:lineRule="exact"/>
        <w:ind w:firstLine="548" w:firstLineChars="196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（四）交易现场见证监督人员：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>大京九集团公司负责人 、办公室负责人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eastAsia="zh-CN"/>
        </w:rPr>
        <w:t>、资产管理中心负责人</w:t>
      </w:r>
    </w:p>
    <w:p w14:paraId="0559C9AE">
      <w:pPr>
        <w:adjustRightInd w:val="0"/>
        <w:snapToGrid w:val="0"/>
        <w:spacing w:line="500" w:lineRule="exact"/>
        <w:ind w:firstLine="548" w:firstLineChars="196"/>
        <w:rPr>
          <w:rFonts w:hint="eastAsia"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（五）交易地点：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>常平镇集体资产交易中心</w:t>
      </w:r>
    </w:p>
    <w:p w14:paraId="0CBB51A7">
      <w:pPr>
        <w:adjustRightInd w:val="0"/>
        <w:snapToGrid w:val="0"/>
        <w:spacing w:line="500" w:lineRule="exact"/>
        <w:ind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（六）竞得人确定原则：只有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家提出受让申请的，以不低于底价的报价交易；有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家以上提出受让申请的，在不低于底价的条件下，采取竞投的方式交易，按照价高者得方式成交。</w:t>
      </w:r>
    </w:p>
    <w:p w14:paraId="7B159578">
      <w:pPr>
        <w:widowControl/>
        <w:spacing w:before="90" w:after="90" w:line="345" w:lineRule="atLeast"/>
        <w:ind w:firstLine="57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（七）交易方案如有不详，以合同为准。</w:t>
      </w:r>
    </w:p>
    <w:p w14:paraId="5920128F">
      <w:pPr>
        <w:adjustRightInd w:val="0"/>
        <w:snapToGrid w:val="0"/>
        <w:spacing w:line="500" w:lineRule="exact"/>
        <w:rPr>
          <w:rFonts w:ascii="仿宋_GB2312" w:eastAsia="仿宋_GB2312"/>
          <w:sz w:val="28"/>
          <w:szCs w:val="28"/>
        </w:rPr>
      </w:pPr>
    </w:p>
    <w:p w14:paraId="4EAEE5E1">
      <w:pPr>
        <w:wordWrap w:val="0"/>
        <w:adjustRightInd w:val="0"/>
        <w:snapToGrid w:val="0"/>
        <w:spacing w:line="500" w:lineRule="exact"/>
        <w:ind w:right="1120" w:firstLine="4760" w:firstLineChars="1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单位（盖章）：</w:t>
      </w:r>
    </w:p>
    <w:p w14:paraId="50EDDA3B">
      <w:pPr>
        <w:adjustRightInd w:val="0"/>
        <w:snapToGrid w:val="0"/>
        <w:spacing w:line="500" w:lineRule="exact"/>
        <w:ind w:firstLine="4900" w:firstLineChars="1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单位负责人：</w:t>
      </w:r>
      <w:r>
        <w:rPr>
          <w:rFonts w:ascii="仿宋_GB2312" w:eastAsia="仿宋_GB2312"/>
          <w:sz w:val="28"/>
          <w:szCs w:val="28"/>
        </w:rPr>
        <w:t xml:space="preserve"> </w:t>
      </w:r>
    </w:p>
    <w:p w14:paraId="339E6776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</w:t>
      </w:r>
    </w:p>
    <w:p w14:paraId="7981E4DB">
      <w:pPr>
        <w:spacing w:line="5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</w:p>
    <w:p w14:paraId="3DA93B8A">
      <w:pPr>
        <w:spacing w:line="500" w:lineRule="exact"/>
        <w:jc w:val="right"/>
        <w:rPr>
          <w:rFonts w:ascii="仿宋_GB2312" w:eastAsia="仿宋_GB2312"/>
          <w:sz w:val="28"/>
          <w:szCs w:val="28"/>
        </w:rPr>
      </w:pPr>
    </w:p>
    <w:p w14:paraId="6E76C74E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</w:p>
    <w:p w14:paraId="7EA4CED1">
      <w:pPr>
        <w:pStyle w:val="5"/>
        <w:spacing w:line="500" w:lineRule="exact"/>
        <w:ind w:right="360" w:firstLine="560" w:firstLineChars="200"/>
        <w:rPr>
          <w:rFonts w:ascii="仿宋_GB2312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注：1、本方案所有空格部分应如实填写，如没有该项内容的，请在空格中填写“无”。2、本方案一式三份，</w:t>
      </w:r>
      <w:r>
        <w:rPr>
          <w:rFonts w:hint="eastAsia" w:eastAsia="仿宋_GB2312"/>
          <w:sz w:val="28"/>
          <w:szCs w:val="28"/>
        </w:rPr>
        <w:t>企（事业）单位</w:t>
      </w:r>
      <w:r>
        <w:rPr>
          <w:rFonts w:eastAsia="仿宋_GB2312"/>
          <w:sz w:val="28"/>
          <w:szCs w:val="28"/>
        </w:rPr>
        <w:t>、</w:t>
      </w:r>
      <w:r>
        <w:rPr>
          <w:rFonts w:hint="eastAsia" w:eastAsia="仿宋_GB2312"/>
          <w:sz w:val="28"/>
          <w:szCs w:val="28"/>
        </w:rPr>
        <w:t>镇资管中心</w:t>
      </w:r>
      <w:r>
        <w:rPr>
          <w:rFonts w:eastAsia="仿宋_GB2312"/>
          <w:sz w:val="28"/>
          <w:szCs w:val="28"/>
        </w:rPr>
        <w:t>、镇交易中心各一份。</w:t>
      </w:r>
    </w:p>
    <w:sectPr>
      <w:headerReference r:id="rId3" w:type="default"/>
      <w:pgSz w:w="11906" w:h="16838"/>
      <w:pgMar w:top="1418" w:right="1134" w:bottom="992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75539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ZTFlODI2Mjk3NzkxZDc0ZjBmODJjNjViMzIxNDAifQ=="/>
  </w:docVars>
  <w:rsids>
    <w:rsidRoot w:val="001A6198"/>
    <w:rsid w:val="00010DAD"/>
    <w:rsid w:val="00016E1F"/>
    <w:rsid w:val="00016E4B"/>
    <w:rsid w:val="0002636E"/>
    <w:rsid w:val="00044BA4"/>
    <w:rsid w:val="00046DCF"/>
    <w:rsid w:val="0005646A"/>
    <w:rsid w:val="000B1039"/>
    <w:rsid w:val="000B6743"/>
    <w:rsid w:val="000D3D7A"/>
    <w:rsid w:val="000D704E"/>
    <w:rsid w:val="000E025F"/>
    <w:rsid w:val="000E50A8"/>
    <w:rsid w:val="000E6C47"/>
    <w:rsid w:val="000E6CB0"/>
    <w:rsid w:val="00101FCC"/>
    <w:rsid w:val="001142D8"/>
    <w:rsid w:val="00114BE7"/>
    <w:rsid w:val="00115EDD"/>
    <w:rsid w:val="0011730D"/>
    <w:rsid w:val="00132711"/>
    <w:rsid w:val="00141482"/>
    <w:rsid w:val="00142681"/>
    <w:rsid w:val="001500EA"/>
    <w:rsid w:val="001614AF"/>
    <w:rsid w:val="00165021"/>
    <w:rsid w:val="0017381B"/>
    <w:rsid w:val="00174321"/>
    <w:rsid w:val="00194B9E"/>
    <w:rsid w:val="001A6198"/>
    <w:rsid w:val="001A6F28"/>
    <w:rsid w:val="001C2FED"/>
    <w:rsid w:val="001D1B11"/>
    <w:rsid w:val="00205921"/>
    <w:rsid w:val="00207757"/>
    <w:rsid w:val="00211290"/>
    <w:rsid w:val="002112E1"/>
    <w:rsid w:val="00247BEC"/>
    <w:rsid w:val="002763FB"/>
    <w:rsid w:val="0028035D"/>
    <w:rsid w:val="002840E0"/>
    <w:rsid w:val="00285FF5"/>
    <w:rsid w:val="00293FDB"/>
    <w:rsid w:val="002A3820"/>
    <w:rsid w:val="002B554D"/>
    <w:rsid w:val="002C1416"/>
    <w:rsid w:val="002D1814"/>
    <w:rsid w:val="002E3CB6"/>
    <w:rsid w:val="002E4780"/>
    <w:rsid w:val="002E6727"/>
    <w:rsid w:val="00334F0C"/>
    <w:rsid w:val="00357297"/>
    <w:rsid w:val="0035740C"/>
    <w:rsid w:val="003608AF"/>
    <w:rsid w:val="00371559"/>
    <w:rsid w:val="003A0A7A"/>
    <w:rsid w:val="003A7DA4"/>
    <w:rsid w:val="003B42C6"/>
    <w:rsid w:val="003D4709"/>
    <w:rsid w:val="003D4EE9"/>
    <w:rsid w:val="003D77FA"/>
    <w:rsid w:val="003E2F31"/>
    <w:rsid w:val="003F0DB2"/>
    <w:rsid w:val="004119F2"/>
    <w:rsid w:val="00414CCB"/>
    <w:rsid w:val="004206B4"/>
    <w:rsid w:val="00431853"/>
    <w:rsid w:val="00440C56"/>
    <w:rsid w:val="0044255B"/>
    <w:rsid w:val="004656DF"/>
    <w:rsid w:val="004707B1"/>
    <w:rsid w:val="0048047A"/>
    <w:rsid w:val="004905A0"/>
    <w:rsid w:val="004A57E0"/>
    <w:rsid w:val="004B602F"/>
    <w:rsid w:val="004C40B1"/>
    <w:rsid w:val="004D1BFF"/>
    <w:rsid w:val="004D4B6A"/>
    <w:rsid w:val="004E3590"/>
    <w:rsid w:val="004E38DB"/>
    <w:rsid w:val="004E6739"/>
    <w:rsid w:val="00506378"/>
    <w:rsid w:val="00507D62"/>
    <w:rsid w:val="0051607C"/>
    <w:rsid w:val="005235D2"/>
    <w:rsid w:val="00543371"/>
    <w:rsid w:val="0057539A"/>
    <w:rsid w:val="00582D20"/>
    <w:rsid w:val="00585D6E"/>
    <w:rsid w:val="005868F4"/>
    <w:rsid w:val="00594402"/>
    <w:rsid w:val="005B43C4"/>
    <w:rsid w:val="005B4A2D"/>
    <w:rsid w:val="005B6206"/>
    <w:rsid w:val="006132C0"/>
    <w:rsid w:val="006221C2"/>
    <w:rsid w:val="00622D78"/>
    <w:rsid w:val="00634460"/>
    <w:rsid w:val="00641D74"/>
    <w:rsid w:val="0064462A"/>
    <w:rsid w:val="0067598E"/>
    <w:rsid w:val="006875F1"/>
    <w:rsid w:val="00691DCC"/>
    <w:rsid w:val="006C732D"/>
    <w:rsid w:val="006D3D8C"/>
    <w:rsid w:val="006E0291"/>
    <w:rsid w:val="006F0CED"/>
    <w:rsid w:val="006F4C69"/>
    <w:rsid w:val="006F61EF"/>
    <w:rsid w:val="006F65B5"/>
    <w:rsid w:val="00712FFA"/>
    <w:rsid w:val="00717212"/>
    <w:rsid w:val="00721C1E"/>
    <w:rsid w:val="00757371"/>
    <w:rsid w:val="00776D33"/>
    <w:rsid w:val="0078115B"/>
    <w:rsid w:val="007918CE"/>
    <w:rsid w:val="00792490"/>
    <w:rsid w:val="007A36D8"/>
    <w:rsid w:val="007B5D10"/>
    <w:rsid w:val="007B7975"/>
    <w:rsid w:val="007D0693"/>
    <w:rsid w:val="007D14C3"/>
    <w:rsid w:val="007D2188"/>
    <w:rsid w:val="007D6A30"/>
    <w:rsid w:val="007D75D1"/>
    <w:rsid w:val="00824EE6"/>
    <w:rsid w:val="008300B4"/>
    <w:rsid w:val="0083598C"/>
    <w:rsid w:val="00845DBD"/>
    <w:rsid w:val="00857F6A"/>
    <w:rsid w:val="0087179B"/>
    <w:rsid w:val="00871F24"/>
    <w:rsid w:val="00871F2B"/>
    <w:rsid w:val="00880BC9"/>
    <w:rsid w:val="008843D0"/>
    <w:rsid w:val="0088441C"/>
    <w:rsid w:val="008966D4"/>
    <w:rsid w:val="008A2BDC"/>
    <w:rsid w:val="008A6663"/>
    <w:rsid w:val="008B16C9"/>
    <w:rsid w:val="008D28D4"/>
    <w:rsid w:val="008F278D"/>
    <w:rsid w:val="0090259E"/>
    <w:rsid w:val="00903CE0"/>
    <w:rsid w:val="00911020"/>
    <w:rsid w:val="0091636E"/>
    <w:rsid w:val="009170B5"/>
    <w:rsid w:val="00920F85"/>
    <w:rsid w:val="00933732"/>
    <w:rsid w:val="00940653"/>
    <w:rsid w:val="00952549"/>
    <w:rsid w:val="009531C3"/>
    <w:rsid w:val="00955047"/>
    <w:rsid w:val="00956684"/>
    <w:rsid w:val="009622D4"/>
    <w:rsid w:val="0096445A"/>
    <w:rsid w:val="00966F99"/>
    <w:rsid w:val="00984F48"/>
    <w:rsid w:val="0099367D"/>
    <w:rsid w:val="009A0F1F"/>
    <w:rsid w:val="009B115F"/>
    <w:rsid w:val="009B4E16"/>
    <w:rsid w:val="009D7DEA"/>
    <w:rsid w:val="009D7EBF"/>
    <w:rsid w:val="009E0A09"/>
    <w:rsid w:val="009E1CAA"/>
    <w:rsid w:val="009E618F"/>
    <w:rsid w:val="009E6B9F"/>
    <w:rsid w:val="009F0A2F"/>
    <w:rsid w:val="009F4636"/>
    <w:rsid w:val="00A15191"/>
    <w:rsid w:val="00A207DB"/>
    <w:rsid w:val="00A23B99"/>
    <w:rsid w:val="00A2666F"/>
    <w:rsid w:val="00A40AD0"/>
    <w:rsid w:val="00A448E6"/>
    <w:rsid w:val="00A5135D"/>
    <w:rsid w:val="00A600CD"/>
    <w:rsid w:val="00A8697C"/>
    <w:rsid w:val="00A92DDD"/>
    <w:rsid w:val="00A94905"/>
    <w:rsid w:val="00AA538A"/>
    <w:rsid w:val="00AB277D"/>
    <w:rsid w:val="00AB58C8"/>
    <w:rsid w:val="00AD2A8F"/>
    <w:rsid w:val="00AE0F7A"/>
    <w:rsid w:val="00AE3C43"/>
    <w:rsid w:val="00AF6D98"/>
    <w:rsid w:val="00B06457"/>
    <w:rsid w:val="00B113B6"/>
    <w:rsid w:val="00B2210B"/>
    <w:rsid w:val="00B238F7"/>
    <w:rsid w:val="00B2404A"/>
    <w:rsid w:val="00B27489"/>
    <w:rsid w:val="00B33106"/>
    <w:rsid w:val="00B37C57"/>
    <w:rsid w:val="00B55CE8"/>
    <w:rsid w:val="00B56095"/>
    <w:rsid w:val="00B56B43"/>
    <w:rsid w:val="00B64273"/>
    <w:rsid w:val="00B642DD"/>
    <w:rsid w:val="00B72A21"/>
    <w:rsid w:val="00B73120"/>
    <w:rsid w:val="00B918FC"/>
    <w:rsid w:val="00B91F43"/>
    <w:rsid w:val="00B9382C"/>
    <w:rsid w:val="00B949DA"/>
    <w:rsid w:val="00BA2F07"/>
    <w:rsid w:val="00BA3A78"/>
    <w:rsid w:val="00BA623B"/>
    <w:rsid w:val="00BB2E17"/>
    <w:rsid w:val="00BC7E04"/>
    <w:rsid w:val="00BD3E0E"/>
    <w:rsid w:val="00BE22DA"/>
    <w:rsid w:val="00BF49C2"/>
    <w:rsid w:val="00C05484"/>
    <w:rsid w:val="00C07356"/>
    <w:rsid w:val="00C11BFC"/>
    <w:rsid w:val="00C27884"/>
    <w:rsid w:val="00C50724"/>
    <w:rsid w:val="00C548B8"/>
    <w:rsid w:val="00C54E79"/>
    <w:rsid w:val="00C656AA"/>
    <w:rsid w:val="00C85FBC"/>
    <w:rsid w:val="00C9512C"/>
    <w:rsid w:val="00CC4E54"/>
    <w:rsid w:val="00CC5A75"/>
    <w:rsid w:val="00CD1C77"/>
    <w:rsid w:val="00CD3216"/>
    <w:rsid w:val="00CD4E56"/>
    <w:rsid w:val="00CE3D9C"/>
    <w:rsid w:val="00CF01D7"/>
    <w:rsid w:val="00CF06E9"/>
    <w:rsid w:val="00CF4806"/>
    <w:rsid w:val="00D019AF"/>
    <w:rsid w:val="00D028A8"/>
    <w:rsid w:val="00D15F31"/>
    <w:rsid w:val="00D30AD5"/>
    <w:rsid w:val="00D3232D"/>
    <w:rsid w:val="00D53881"/>
    <w:rsid w:val="00D5543E"/>
    <w:rsid w:val="00D65D97"/>
    <w:rsid w:val="00D6723F"/>
    <w:rsid w:val="00D83FF2"/>
    <w:rsid w:val="00D96CFE"/>
    <w:rsid w:val="00D97F01"/>
    <w:rsid w:val="00DA2BCF"/>
    <w:rsid w:val="00DA667F"/>
    <w:rsid w:val="00DC1A86"/>
    <w:rsid w:val="00DE5C12"/>
    <w:rsid w:val="00DF7186"/>
    <w:rsid w:val="00E035DD"/>
    <w:rsid w:val="00E17847"/>
    <w:rsid w:val="00E46435"/>
    <w:rsid w:val="00E47652"/>
    <w:rsid w:val="00E53352"/>
    <w:rsid w:val="00E549F2"/>
    <w:rsid w:val="00E54D70"/>
    <w:rsid w:val="00E61EA7"/>
    <w:rsid w:val="00E67D0D"/>
    <w:rsid w:val="00E67FF5"/>
    <w:rsid w:val="00E71654"/>
    <w:rsid w:val="00E846D9"/>
    <w:rsid w:val="00E966D8"/>
    <w:rsid w:val="00E9689C"/>
    <w:rsid w:val="00EA394C"/>
    <w:rsid w:val="00EA3F00"/>
    <w:rsid w:val="00EA7EBD"/>
    <w:rsid w:val="00EB44FD"/>
    <w:rsid w:val="00ED5CF6"/>
    <w:rsid w:val="00EE3EF9"/>
    <w:rsid w:val="00EF2C53"/>
    <w:rsid w:val="00EF7A9B"/>
    <w:rsid w:val="00F00BD0"/>
    <w:rsid w:val="00F12BF5"/>
    <w:rsid w:val="00F27D09"/>
    <w:rsid w:val="00F33EDF"/>
    <w:rsid w:val="00F352B3"/>
    <w:rsid w:val="00F50500"/>
    <w:rsid w:val="00F50E4E"/>
    <w:rsid w:val="00F50F42"/>
    <w:rsid w:val="00F51AE9"/>
    <w:rsid w:val="00F544E5"/>
    <w:rsid w:val="00F54859"/>
    <w:rsid w:val="00F67426"/>
    <w:rsid w:val="00F705D9"/>
    <w:rsid w:val="00F70A50"/>
    <w:rsid w:val="00F81301"/>
    <w:rsid w:val="00F850DF"/>
    <w:rsid w:val="00F87FE1"/>
    <w:rsid w:val="00FA19DE"/>
    <w:rsid w:val="00FB243A"/>
    <w:rsid w:val="00FD0316"/>
    <w:rsid w:val="00FE1055"/>
    <w:rsid w:val="00FF2173"/>
    <w:rsid w:val="00FF30C1"/>
    <w:rsid w:val="02223D56"/>
    <w:rsid w:val="02483C76"/>
    <w:rsid w:val="025637A2"/>
    <w:rsid w:val="03942A31"/>
    <w:rsid w:val="06110369"/>
    <w:rsid w:val="07283BBC"/>
    <w:rsid w:val="0ABB4D47"/>
    <w:rsid w:val="16A41345"/>
    <w:rsid w:val="21940D41"/>
    <w:rsid w:val="21FF6A0B"/>
    <w:rsid w:val="22030187"/>
    <w:rsid w:val="281D62A2"/>
    <w:rsid w:val="2ADC5FDE"/>
    <w:rsid w:val="3690196F"/>
    <w:rsid w:val="3F6F6A4D"/>
    <w:rsid w:val="4078019D"/>
    <w:rsid w:val="450A60D4"/>
    <w:rsid w:val="48256D81"/>
    <w:rsid w:val="4F75515C"/>
    <w:rsid w:val="51E90E1F"/>
    <w:rsid w:val="59C02DAD"/>
    <w:rsid w:val="79E1494E"/>
    <w:rsid w:val="7F84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99"/>
    <w:pPr>
      <w:ind w:firstLine="420" w:firstLineChars="200"/>
    </w:pPr>
  </w:style>
  <w:style w:type="paragraph" w:styleId="3">
    <w:name w:val="annotation text"/>
    <w:basedOn w:val="1"/>
    <w:link w:val="14"/>
    <w:semiHidden/>
    <w:qFormat/>
    <w:uiPriority w:val="99"/>
    <w:pPr>
      <w:jc w:val="left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qFormat/>
    <w:uiPriority w:val="99"/>
    <w:rPr>
      <w:b/>
      <w:bCs/>
    </w:rPr>
  </w:style>
  <w:style w:type="character" w:styleId="10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1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9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三号正文"/>
    <w:basedOn w:val="2"/>
    <w:qFormat/>
    <w:uiPriority w:val="0"/>
    <w:rPr>
      <w:rFonts w:eastAsia="仿宋_GB2312"/>
      <w:sz w:val="32"/>
      <w:szCs w:val="31"/>
    </w:rPr>
  </w:style>
  <w:style w:type="character" w:customStyle="1" w:styleId="14">
    <w:name w:val="批注文字 Char"/>
    <w:basedOn w:val="9"/>
    <w:link w:val="3"/>
    <w:semiHidden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5">
    <w:name w:val="批注主题 Char"/>
    <w:basedOn w:val="14"/>
    <w:link w:val="7"/>
    <w:semiHidden/>
    <w:qFormat/>
    <w:locked/>
    <w:uiPriority w:val="99"/>
    <w:rPr>
      <w:b/>
      <w:bCs/>
    </w:rPr>
  </w:style>
  <w:style w:type="character" w:customStyle="1" w:styleId="16">
    <w:name w:val="批注框文本 Char"/>
    <w:basedOn w:val="9"/>
    <w:link w:val="4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1048</Words>
  <Characters>1095</Characters>
  <Lines>11</Lines>
  <Paragraphs>3</Paragraphs>
  <TotalTime>5</TotalTime>
  <ScaleCrop>false</ScaleCrop>
  <LinksUpToDate>false</LinksUpToDate>
  <CharactersWithSpaces>1477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2019-12-27T02:33:00Z</dcterms:created>
  <dc:creator>Windows 用户</dc:creator>
  <cp:lastModifiedBy>大京九招商</cp:lastModifiedBy>
  <cp:lastPrinted>2024-12-11T02:28:00Z</cp:lastPrinted>
  <dcterms:modified xsi:type="dcterms:W3CDTF">2024-12-31T02:35:33Z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C5B9E6B9745E406583D8A5345913001E_13</vt:lpwstr>
  </property>
  <property fmtid="{D5CDD505-2E9C-101B-9397-08002B2CF9AE}" pid="4" name="KSOTemplateDocerSaveRecord">
    <vt:lpwstr>eyJoZGlkIjoiYTNjZTFlODI2Mjk3NzkxZDc0ZjBmODJjNjViMzIxNDAiLCJ1c2VySWQiOiIxNTg5MzUwMTQ1In0=</vt:lpwstr>
  </property>
</Properties>
</file>