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B8CDA">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《虎门镇推动大学生应征入伍激励办法》</w:t>
      </w:r>
    </w:p>
    <w:p w14:paraId="4F3693E0">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政策解读</w:t>
      </w:r>
    </w:p>
    <w:p w14:paraId="16D37C1E">
      <w:pPr>
        <w:pStyle w:val="6"/>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p>
    <w:p w14:paraId="03A33698">
      <w:pPr>
        <w:pStyle w:val="6"/>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虎门镇人民</w:t>
      </w:r>
      <w:r>
        <w:rPr>
          <w:rFonts w:hint="default" w:ascii="Times New Roman" w:hAnsi="Times New Roman" w:eastAsia="仿宋_GB2312" w:cs="Times New Roman"/>
          <w:sz w:val="32"/>
          <w:szCs w:val="32"/>
          <w:highlight w:val="none"/>
        </w:rPr>
        <w:t>政府于202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27</w:t>
      </w:r>
      <w:r>
        <w:rPr>
          <w:rFonts w:hint="default" w:ascii="Times New Roman" w:hAnsi="Times New Roman" w:eastAsia="仿宋_GB2312" w:cs="Times New Roman"/>
          <w:sz w:val="32"/>
          <w:szCs w:val="32"/>
          <w:highlight w:val="none"/>
        </w:rPr>
        <w:t>日印发了《</w:t>
      </w:r>
      <w:r>
        <w:rPr>
          <w:rFonts w:hint="eastAsia" w:ascii="Times New Roman" w:hAnsi="Times New Roman" w:eastAsia="仿宋_GB2312" w:cs="Times New Roman"/>
          <w:sz w:val="32"/>
          <w:szCs w:val="32"/>
          <w:highlight w:val="none"/>
          <w:lang w:eastAsia="zh-CN"/>
        </w:rPr>
        <w:t>虎门镇推动大学生应征入伍激励办法</w:t>
      </w:r>
      <w:r>
        <w:rPr>
          <w:rFonts w:hint="default" w:ascii="Times New Roman" w:hAnsi="Times New Roman" w:eastAsia="仿宋_GB2312" w:cs="Times New Roman"/>
          <w:sz w:val="32"/>
          <w:szCs w:val="32"/>
          <w:highlight w:val="none"/>
        </w:rPr>
        <w:t>》，现解读如下：</w:t>
      </w:r>
    </w:p>
    <w:p w14:paraId="78CF63C7">
      <w:pPr>
        <w:pStyle w:val="3"/>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虎门镇推动大学生应征入伍激励办法</w:t>
      </w:r>
      <w:r>
        <w:rPr>
          <w:rFonts w:hint="default" w:ascii="Times New Roman" w:hAnsi="Times New Roman" w:eastAsia="黑体" w:cs="Times New Roman"/>
          <w:sz w:val="32"/>
          <w:szCs w:val="32"/>
        </w:rPr>
        <w:t>》出台背景</w:t>
      </w:r>
    </w:p>
    <w:p w14:paraId="727BAE52">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为适应征兵工作新形势发展需要，做好优质兵员征集，激励高素质青年应征入伍，依据《中华人民共和国兵役法》《征兵工作条例》等相关法律法规，结合《东莞市人民政府关于进一步做好我市大学毕业生征集和优待工作的通知》（东府函〔2024〕21号）文件精神以及我镇实际，从实现军地共育人才的现实需要，从符合高素质适龄青年中，按吸引入役、安心服役、保障退役的实际需求，</w:t>
      </w:r>
      <w:r>
        <w:rPr>
          <w:rFonts w:hint="default" w:ascii="Times New Roman" w:hAnsi="Times New Roman" w:eastAsia="仿宋_GB2312" w:cs="Times New Roman"/>
          <w:sz w:val="32"/>
          <w:szCs w:val="32"/>
        </w:rPr>
        <w:t>我镇结合工作实际，制定《</w:t>
      </w:r>
      <w:r>
        <w:rPr>
          <w:rFonts w:hint="eastAsia" w:ascii="Times New Roman" w:hAnsi="Times New Roman" w:eastAsia="仿宋_GB2312" w:cs="Times New Roman"/>
          <w:sz w:val="32"/>
          <w:szCs w:val="32"/>
          <w:lang w:eastAsia="zh-CN"/>
        </w:rPr>
        <w:t>虎门镇推动大学生应征入伍激励办法</w:t>
      </w:r>
      <w:r>
        <w:rPr>
          <w:rFonts w:hint="default" w:ascii="Times New Roman" w:hAnsi="Times New Roman" w:eastAsia="仿宋_GB2312" w:cs="Times New Roman"/>
          <w:sz w:val="32"/>
          <w:szCs w:val="32"/>
        </w:rPr>
        <w:t>》。</w:t>
      </w:r>
    </w:p>
    <w:p w14:paraId="43060615">
      <w:pPr>
        <w:pStyle w:val="3"/>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虎门镇推动大学生应征入伍激励办法</w:t>
      </w:r>
      <w:r>
        <w:rPr>
          <w:rFonts w:hint="default" w:ascii="Times New Roman" w:hAnsi="Times New Roman" w:eastAsia="黑体" w:cs="Times New Roman"/>
          <w:sz w:val="32"/>
          <w:szCs w:val="32"/>
        </w:rPr>
        <w:t>》形成过程</w:t>
      </w:r>
    </w:p>
    <w:p w14:paraId="613DD6DE">
      <w:pPr>
        <w:pStyle w:val="10"/>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color w:val="FF0000"/>
          <w:szCs w:val="32"/>
          <w:highlight w:val="yellow"/>
        </w:rPr>
      </w:pPr>
      <w:r>
        <w:rPr>
          <w:rFonts w:hint="eastAsia" w:cs="Times New Roman"/>
          <w:szCs w:val="32"/>
          <w:lang w:val="en-US" w:eastAsia="zh-CN"/>
        </w:rPr>
        <w:t>2024</w:t>
      </w:r>
      <w:r>
        <w:rPr>
          <w:rFonts w:hint="default" w:ascii="Times New Roman" w:hAnsi="Times New Roman" w:cs="Times New Roman"/>
          <w:szCs w:val="32"/>
        </w:rPr>
        <w:t>年</w:t>
      </w:r>
      <w:r>
        <w:rPr>
          <w:rFonts w:hint="eastAsia" w:cs="Times New Roman"/>
          <w:szCs w:val="32"/>
          <w:lang w:val="en-US" w:eastAsia="zh-CN"/>
        </w:rPr>
        <w:t>10</w:t>
      </w:r>
      <w:r>
        <w:rPr>
          <w:rFonts w:hint="default" w:ascii="Times New Roman" w:hAnsi="Times New Roman" w:cs="Times New Roman"/>
          <w:szCs w:val="32"/>
        </w:rPr>
        <w:t>月，虎门镇</w:t>
      </w:r>
      <w:r>
        <w:rPr>
          <w:rFonts w:hint="eastAsia" w:cs="Times New Roman"/>
          <w:szCs w:val="32"/>
          <w:lang w:val="en-US" w:eastAsia="zh-CN"/>
        </w:rPr>
        <w:t>人民武装部</w:t>
      </w:r>
      <w:r>
        <w:rPr>
          <w:rFonts w:hint="default" w:ascii="Times New Roman" w:hAnsi="Times New Roman" w:cs="Times New Roman"/>
          <w:szCs w:val="32"/>
        </w:rPr>
        <w:t>着手起草《</w:t>
      </w:r>
      <w:r>
        <w:rPr>
          <w:rFonts w:hint="eastAsia" w:cs="Times New Roman"/>
          <w:szCs w:val="32"/>
          <w:lang w:eastAsia="zh-CN"/>
        </w:rPr>
        <w:t>虎门镇推动大学生应征入伍激励办法</w:t>
      </w:r>
      <w:r>
        <w:rPr>
          <w:rFonts w:hint="default" w:ascii="Times New Roman" w:hAnsi="Times New Roman" w:cs="Times New Roman"/>
          <w:szCs w:val="32"/>
        </w:rPr>
        <w:t>（意见征求稿）》。2024年10月29日至11月1日，征求了党建和组织人事办公室、纪检监察办公室、退役军人服务中心、网格管理中心、司法分局、财政分局、</w:t>
      </w:r>
      <w:r>
        <w:rPr>
          <w:rFonts w:hint="eastAsia" w:cs="Times New Roman"/>
          <w:szCs w:val="32"/>
          <w:lang w:val="en-US" w:eastAsia="zh-CN"/>
        </w:rPr>
        <w:t>人社</w:t>
      </w:r>
      <w:r>
        <w:rPr>
          <w:rFonts w:hint="default" w:ascii="Times New Roman" w:hAnsi="Times New Roman" w:cs="Times New Roman"/>
          <w:szCs w:val="32"/>
        </w:rPr>
        <w:t>分局、公安分局、应急管理分局等9个部门的意见，收到反馈意见合计10条。</w:t>
      </w:r>
      <w:r>
        <w:rPr>
          <w:rFonts w:hint="default" w:ascii="Times New Roman" w:hAnsi="Times New Roman" w:cs="Times New Roman"/>
          <w:szCs w:val="32"/>
          <w:highlight w:val="none"/>
        </w:rPr>
        <w:t>2024年11月</w:t>
      </w:r>
      <w:r>
        <w:rPr>
          <w:rFonts w:hint="eastAsia" w:cs="Times New Roman"/>
          <w:szCs w:val="32"/>
          <w:highlight w:val="none"/>
          <w:lang w:val="en-US" w:eastAsia="zh-CN"/>
        </w:rPr>
        <w:t>8</w:t>
      </w:r>
      <w:r>
        <w:rPr>
          <w:rFonts w:hint="default" w:ascii="Times New Roman" w:hAnsi="Times New Roman" w:cs="Times New Roman"/>
          <w:szCs w:val="32"/>
          <w:highlight w:val="none"/>
        </w:rPr>
        <w:t>日至</w:t>
      </w:r>
      <w:r>
        <w:rPr>
          <w:rFonts w:hint="eastAsia" w:cs="Times New Roman"/>
          <w:szCs w:val="32"/>
          <w:highlight w:val="none"/>
          <w:lang w:val="en-US" w:eastAsia="zh-CN"/>
        </w:rPr>
        <w:t>13</w:t>
      </w:r>
      <w:r>
        <w:rPr>
          <w:rFonts w:hint="default" w:ascii="Times New Roman" w:hAnsi="Times New Roman" w:cs="Times New Roman"/>
          <w:szCs w:val="32"/>
          <w:highlight w:val="none"/>
        </w:rPr>
        <w:t>日，虎门</w:t>
      </w:r>
      <w:r>
        <w:rPr>
          <w:rFonts w:hint="default" w:ascii="Times New Roman" w:hAnsi="Times New Roman" w:cs="Times New Roman"/>
          <w:szCs w:val="32"/>
        </w:rPr>
        <w:t>镇人民武装部根据反馈意见进行了修改，并再次征求了党建和组织人事办公室、纪检监察办公室、退役军人服务中心、网格管理中心、司法分局、财政分局、人社分局、公安分局、应急管理分局</w:t>
      </w:r>
      <w:r>
        <w:rPr>
          <w:rFonts w:hint="eastAsia" w:cs="Times New Roman"/>
          <w:szCs w:val="32"/>
          <w:lang w:eastAsia="zh-CN"/>
        </w:rPr>
        <w:t>、</w:t>
      </w:r>
      <w:r>
        <w:rPr>
          <w:rFonts w:hint="default" w:ascii="Times New Roman" w:hAnsi="Times New Roman" w:cs="Times New Roman"/>
          <w:szCs w:val="32"/>
        </w:rPr>
        <w:t>市场监督管理局分局等10个部门的意见，均回复无意见。</w:t>
      </w:r>
      <w:r>
        <w:rPr>
          <w:rFonts w:hint="default" w:ascii="Times New Roman" w:hAnsi="Times New Roman" w:cs="Times New Roman"/>
          <w:szCs w:val="32"/>
          <w:highlight w:val="none"/>
        </w:rPr>
        <w:t>2024年11月</w:t>
      </w:r>
      <w:r>
        <w:rPr>
          <w:rFonts w:hint="eastAsia" w:cs="Times New Roman"/>
          <w:szCs w:val="32"/>
          <w:highlight w:val="none"/>
          <w:lang w:val="en-US" w:eastAsia="zh-CN"/>
        </w:rPr>
        <w:t>27</w:t>
      </w:r>
      <w:r>
        <w:rPr>
          <w:rFonts w:hint="default" w:ascii="Times New Roman" w:hAnsi="Times New Roman" w:cs="Times New Roman"/>
          <w:szCs w:val="32"/>
          <w:highlight w:val="none"/>
        </w:rPr>
        <w:t>日至</w:t>
      </w:r>
      <w:r>
        <w:rPr>
          <w:rFonts w:hint="eastAsia" w:cs="Times New Roman"/>
          <w:szCs w:val="32"/>
          <w:highlight w:val="none"/>
          <w:lang w:val="en-US" w:eastAsia="zh-CN"/>
        </w:rPr>
        <w:t>12月5</w:t>
      </w:r>
      <w:r>
        <w:rPr>
          <w:rFonts w:hint="default" w:ascii="Times New Roman" w:hAnsi="Times New Roman" w:cs="Times New Roman"/>
          <w:szCs w:val="32"/>
          <w:highlight w:val="none"/>
        </w:rPr>
        <w:t>日，在“中国·东莞”政府门户网站对《</w:t>
      </w:r>
      <w:r>
        <w:rPr>
          <w:rFonts w:hint="eastAsia" w:cs="Times New Roman"/>
          <w:szCs w:val="32"/>
          <w:highlight w:val="none"/>
          <w:lang w:eastAsia="zh-CN"/>
        </w:rPr>
        <w:t>虎门镇推动大学生应征入伍激励办法</w:t>
      </w:r>
      <w:r>
        <w:rPr>
          <w:rFonts w:hint="default" w:ascii="Times New Roman" w:hAnsi="Times New Roman" w:cs="Times New Roman"/>
          <w:szCs w:val="32"/>
          <w:highlight w:val="none"/>
        </w:rPr>
        <w:t>（征求意见稿）》</w:t>
      </w:r>
      <w:r>
        <w:rPr>
          <w:rFonts w:hint="default" w:ascii="Times New Roman" w:hAnsi="Times New Roman" w:cs="Times New Roman"/>
          <w:szCs w:val="32"/>
        </w:rPr>
        <w:t>进行了公示，公示期</w:t>
      </w:r>
      <w:bookmarkStart w:id="0" w:name="_GoBack"/>
      <w:bookmarkEnd w:id="0"/>
      <w:r>
        <w:rPr>
          <w:rFonts w:hint="default" w:ascii="Times New Roman" w:hAnsi="Times New Roman" w:cs="Times New Roman"/>
          <w:szCs w:val="32"/>
        </w:rPr>
        <w:t>间未收到公众反馈意见。镇司法分局对征求意见稿进行合法性审查后提交镇政府审定，</w:t>
      </w:r>
      <w:r>
        <w:rPr>
          <w:rFonts w:hint="default" w:ascii="Times New Roman" w:hAnsi="Times New Roman" w:cs="Times New Roman"/>
          <w:color w:val="auto"/>
          <w:szCs w:val="32"/>
          <w:highlight w:val="none"/>
        </w:rPr>
        <w:t>经</w:t>
      </w:r>
      <w:r>
        <w:rPr>
          <w:rFonts w:hint="eastAsia" w:cs="Times New Roman"/>
          <w:color w:val="auto"/>
          <w:szCs w:val="32"/>
          <w:highlight w:val="none"/>
          <w:lang w:val="en-US" w:eastAsia="zh-CN"/>
        </w:rPr>
        <w:t>2024</w:t>
      </w:r>
      <w:r>
        <w:rPr>
          <w:rFonts w:hint="default" w:ascii="Times New Roman" w:hAnsi="Times New Roman" w:cs="Times New Roman"/>
          <w:color w:val="auto"/>
          <w:szCs w:val="32"/>
          <w:highlight w:val="none"/>
        </w:rPr>
        <w:t>年1</w:t>
      </w:r>
      <w:r>
        <w:rPr>
          <w:rFonts w:hint="eastAsia" w:cs="Times New Roman"/>
          <w:color w:val="auto"/>
          <w:szCs w:val="32"/>
          <w:highlight w:val="none"/>
          <w:lang w:val="en-US" w:eastAsia="zh-CN"/>
        </w:rPr>
        <w:t>2</w:t>
      </w:r>
      <w:r>
        <w:rPr>
          <w:rFonts w:hint="default" w:ascii="Times New Roman" w:hAnsi="Times New Roman" w:cs="Times New Roman"/>
          <w:color w:val="auto"/>
          <w:szCs w:val="32"/>
          <w:highlight w:val="none"/>
        </w:rPr>
        <w:t>月</w:t>
      </w:r>
      <w:r>
        <w:rPr>
          <w:rFonts w:hint="eastAsia" w:cs="Times New Roman"/>
          <w:color w:val="auto"/>
          <w:szCs w:val="32"/>
          <w:highlight w:val="none"/>
          <w:lang w:val="en-US" w:eastAsia="zh-CN"/>
        </w:rPr>
        <w:t>24</w:t>
      </w:r>
      <w:r>
        <w:rPr>
          <w:rFonts w:hint="default" w:ascii="Times New Roman" w:hAnsi="Times New Roman" w:cs="Times New Roman"/>
          <w:color w:val="auto"/>
          <w:szCs w:val="32"/>
          <w:highlight w:val="none"/>
        </w:rPr>
        <w:t>日召开的镇</w:t>
      </w:r>
      <w:r>
        <w:rPr>
          <w:rFonts w:hint="eastAsia" w:cs="Times New Roman"/>
          <w:color w:val="auto"/>
          <w:szCs w:val="32"/>
          <w:highlight w:val="none"/>
          <w:lang w:val="en-US" w:eastAsia="zh-CN"/>
        </w:rPr>
        <w:t>政府</w:t>
      </w:r>
      <w:r>
        <w:rPr>
          <w:rFonts w:hint="default" w:ascii="Times New Roman" w:hAnsi="Times New Roman" w:cs="Times New Roman"/>
          <w:color w:val="auto"/>
          <w:szCs w:val="32"/>
          <w:highlight w:val="none"/>
        </w:rPr>
        <w:t>会议审议通过后，202</w:t>
      </w:r>
      <w:r>
        <w:rPr>
          <w:rFonts w:hint="eastAsia" w:cs="Times New Roman"/>
          <w:color w:val="auto"/>
          <w:szCs w:val="32"/>
          <w:highlight w:val="none"/>
          <w:lang w:val="en-US" w:eastAsia="zh-CN"/>
        </w:rPr>
        <w:t>4</w:t>
      </w:r>
      <w:r>
        <w:rPr>
          <w:rFonts w:hint="default" w:ascii="Times New Roman" w:hAnsi="Times New Roman" w:cs="Times New Roman"/>
          <w:color w:val="auto"/>
          <w:szCs w:val="32"/>
          <w:highlight w:val="none"/>
        </w:rPr>
        <w:t>年</w:t>
      </w:r>
      <w:r>
        <w:rPr>
          <w:rFonts w:hint="eastAsia" w:cs="Times New Roman"/>
          <w:color w:val="auto"/>
          <w:szCs w:val="32"/>
          <w:highlight w:val="none"/>
          <w:lang w:val="en-US" w:eastAsia="zh-CN"/>
        </w:rPr>
        <w:t>12</w:t>
      </w:r>
      <w:r>
        <w:rPr>
          <w:rFonts w:hint="default" w:ascii="Times New Roman" w:hAnsi="Times New Roman" w:cs="Times New Roman"/>
          <w:color w:val="auto"/>
          <w:szCs w:val="32"/>
          <w:highlight w:val="none"/>
        </w:rPr>
        <w:t>月</w:t>
      </w:r>
      <w:r>
        <w:rPr>
          <w:rFonts w:hint="eastAsia" w:cs="Times New Roman"/>
          <w:color w:val="auto"/>
          <w:szCs w:val="32"/>
          <w:highlight w:val="none"/>
          <w:lang w:val="en-US" w:eastAsia="zh-CN"/>
        </w:rPr>
        <w:t>27</w:t>
      </w:r>
      <w:r>
        <w:rPr>
          <w:rFonts w:hint="default" w:ascii="Times New Roman" w:hAnsi="Times New Roman" w:cs="Times New Roman"/>
          <w:color w:val="auto"/>
          <w:szCs w:val="32"/>
          <w:highlight w:val="none"/>
        </w:rPr>
        <w:t>日经镇人民政府同意正式印发。</w:t>
      </w:r>
    </w:p>
    <w:p w14:paraId="1AA1C922">
      <w:pPr>
        <w:pStyle w:val="3"/>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eastAsia" w:ascii="Times New Roman" w:hAnsi="Times New Roman" w:eastAsia="黑体" w:cs="Times New Roman"/>
          <w:sz w:val="32"/>
          <w:szCs w:val="32"/>
          <w:lang w:eastAsia="zh-CN"/>
        </w:rPr>
        <w:t>虎门镇推动大学生应征入伍激励办法</w:t>
      </w:r>
      <w:r>
        <w:rPr>
          <w:rFonts w:hint="default" w:ascii="Times New Roman" w:hAnsi="Times New Roman" w:eastAsia="黑体" w:cs="Times New Roman"/>
          <w:sz w:val="32"/>
          <w:szCs w:val="32"/>
        </w:rPr>
        <w:t>》条款解读</w:t>
      </w:r>
    </w:p>
    <w:p w14:paraId="11A1C823">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虎门镇推动大学生应征入伍激励办法</w:t>
      </w:r>
      <w:r>
        <w:rPr>
          <w:rFonts w:hint="default" w:ascii="Times New Roman" w:hAnsi="Times New Roman" w:eastAsia="仿宋_GB2312" w:cs="Times New Roman"/>
          <w:kern w:val="0"/>
          <w:sz w:val="32"/>
          <w:szCs w:val="32"/>
        </w:rPr>
        <w:t>》共</w:t>
      </w: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章</w:t>
      </w:r>
      <w:r>
        <w:rPr>
          <w:rFonts w:hint="eastAsia"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条条款，主要内容说明如下：</w:t>
      </w:r>
    </w:p>
    <w:p w14:paraId="766A5601">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（一）适用对象</w:t>
      </w:r>
    </w:p>
    <w:p w14:paraId="2A026AEC">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入伍地为虎门镇的虎门户籍应征入伍大学生青年。</w:t>
      </w:r>
    </w:p>
    <w:p w14:paraId="486311CF">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政策解读：</w:t>
      </w:r>
      <w:r>
        <w:rPr>
          <w:rFonts w:hint="default" w:ascii="Times New Roman" w:hAnsi="Times New Roman" w:eastAsia="仿宋_GB2312" w:cs="Times New Roman"/>
          <w:sz w:val="32"/>
          <w:szCs w:val="32"/>
        </w:rPr>
        <w:t>大学生，是指入伍当年计入《东莞市征兵工作“五率”考评暂行办法》范围内的普通高校全日制本专科（含高职）新生、在校生、应（往）届毕业生，以及成人高校招收的普通本专科（含高职）应（往）届毕业生和取得国家认可的高级以上执业技能等级证书（职业资格证书）的高级技工学校、技师学院毕业生。具体由市征兵办公室鉴定，以广东省征兵办公室核实数据为准。上述入伍大学毕业生不包含结业或肄业青年。</w:t>
      </w:r>
    </w:p>
    <w:p w14:paraId="4FF714CA">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rPr>
        <w:t>（二）</w:t>
      </w:r>
      <w:r>
        <w:rPr>
          <w:rFonts w:hint="eastAsia" w:ascii="Times New Roman" w:hAnsi="Times New Roman" w:eastAsia="楷体_GB2312" w:cs="Times New Roman"/>
          <w:kern w:val="0"/>
          <w:sz w:val="32"/>
          <w:szCs w:val="32"/>
          <w:lang w:val="en-US" w:eastAsia="zh-CN"/>
        </w:rPr>
        <w:t>激励办法</w:t>
      </w:r>
    </w:p>
    <w:p w14:paraId="39AD7702">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政治待遇办法</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rPr>
        <w:t>党政</w:t>
      </w:r>
      <w:r>
        <w:rPr>
          <w:rFonts w:hint="default" w:ascii="Times New Roman" w:hAnsi="Times New Roman" w:eastAsia="仿宋_GB2312" w:cs="Times New Roman"/>
          <w:sz w:val="32"/>
          <w:szCs w:val="32"/>
        </w:rPr>
        <w:t>机关、教育、卫生系统及所属事业单位和国有、镇属及村(社区)企业具有专科以上学历的工作人员被批准入伍后，所在单位应保留其原有的人事和劳动关系，服役满2年及以上退役后，1年内可以自愿选择返岗复职，服现役年限计入工龄和基层工作经历。</w:t>
      </w:r>
    </w:p>
    <w:p w14:paraId="6812565C">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政策解读：</w:t>
      </w:r>
      <w:r>
        <w:rPr>
          <w:rFonts w:hint="default" w:ascii="Times New Roman" w:hAnsi="Times New Roman" w:eastAsia="仿宋_GB2312" w:cs="Times New Roman"/>
          <w:sz w:val="32"/>
          <w:szCs w:val="32"/>
        </w:rPr>
        <w:t>具有专科以上学历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rPr>
        <w:t>与党政机关、教育、卫生系统及所属事业单位和国有、镇属及村(社区)企业签订了劳动合同</w:t>
      </w:r>
      <w:r>
        <w:rPr>
          <w:rFonts w:hint="eastAsia" w:ascii="Times New Roman" w:hAnsi="Times New Roman" w:eastAsia="仿宋_GB2312" w:cs="Times New Roman"/>
          <w:sz w:val="32"/>
          <w:szCs w:val="32"/>
          <w:lang w:val="en-US" w:eastAsia="zh-CN"/>
        </w:rPr>
        <w:t>的工作人员，服役后可适用该办法。</w:t>
      </w:r>
    </w:p>
    <w:p w14:paraId="61854286">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政治待遇办法</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rPr>
        <w:t>服役期满的退役大学毕业生在镇属机关、企事业单位工作的，在同等条件下，应优先作后备干部培养、优先推优入党</w:t>
      </w:r>
      <w:r>
        <w:rPr>
          <w:rFonts w:hint="default" w:ascii="Times New Roman" w:hAnsi="Times New Roman" w:eastAsia="仿宋_GB2312" w:cs="Times New Roman"/>
          <w:sz w:val="32"/>
          <w:szCs w:val="32"/>
        </w:rPr>
        <w:t>。</w:t>
      </w:r>
    </w:p>
    <w:p w14:paraId="15E4E54A">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政策解读：</w:t>
      </w:r>
      <w:r>
        <w:rPr>
          <w:rFonts w:hint="default" w:ascii="Times New Roman" w:hAnsi="Times New Roman" w:eastAsia="仿宋_GB2312" w:cs="Times New Roman"/>
          <w:sz w:val="32"/>
          <w:szCs w:val="32"/>
        </w:rPr>
        <w:t>服役期满的退役大学毕业生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镇属机关、企事业单位</w:t>
      </w:r>
      <w:r>
        <w:rPr>
          <w:rFonts w:hint="eastAsia" w:ascii="Times New Roman" w:hAnsi="Times New Roman" w:eastAsia="仿宋_GB2312" w:cs="Times New Roman"/>
          <w:sz w:val="32"/>
          <w:szCs w:val="32"/>
          <w:lang w:val="en-US" w:eastAsia="zh-CN"/>
        </w:rPr>
        <w:t>工作的，可适用该办法。</w:t>
      </w:r>
    </w:p>
    <w:p w14:paraId="18FED517">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政治待遇办法</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rPr>
        <w:t>服役期满的退役大学毕业生编入虎门镇基干民兵的，符合入党条件且经过个人自愿申请、单位推荐、组织考察等流程，各方面表现突出可优先发展入党。</w:t>
      </w:r>
    </w:p>
    <w:p w14:paraId="0DC54FD4">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sz w:val="32"/>
          <w:szCs w:val="32"/>
        </w:rPr>
        <w:t>政策解读：</w:t>
      </w:r>
      <w:r>
        <w:rPr>
          <w:rFonts w:hint="default" w:ascii="Times New Roman" w:hAnsi="Times New Roman" w:eastAsia="仿宋_GB2312" w:cs="Times New Roman"/>
          <w:sz w:val="32"/>
          <w:szCs w:val="32"/>
        </w:rPr>
        <w:t>服役期满的退役大学毕业生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且本年度</w:t>
      </w:r>
      <w:r>
        <w:rPr>
          <w:rFonts w:hint="default" w:ascii="Times New Roman" w:hAnsi="Times New Roman" w:eastAsia="仿宋_GB2312" w:cs="Times New Roman"/>
          <w:sz w:val="32"/>
          <w:szCs w:val="32"/>
        </w:rPr>
        <w:t>编入虎门镇基干民兵的，</w:t>
      </w:r>
      <w:r>
        <w:rPr>
          <w:rFonts w:hint="eastAsia" w:ascii="Times New Roman" w:hAnsi="Times New Roman" w:eastAsia="仿宋_GB2312" w:cs="Times New Roman"/>
          <w:sz w:val="32"/>
          <w:szCs w:val="32"/>
          <w:lang w:val="en-US" w:eastAsia="zh-CN"/>
        </w:rPr>
        <w:t>可适用该办法。</w:t>
      </w:r>
    </w:p>
    <w:p w14:paraId="66EEB32C">
      <w:pPr>
        <w:pStyle w:val="10"/>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eastAsia="仿宋_GB2312" w:cs="Times New Roman"/>
          <w:b/>
          <w:szCs w:val="32"/>
          <w:lang w:val="en-US" w:eastAsia="zh-CN"/>
        </w:rPr>
      </w:pPr>
      <w:r>
        <w:rPr>
          <w:rFonts w:hint="eastAsia" w:cs="Times New Roman"/>
          <w:b/>
          <w:szCs w:val="32"/>
          <w:lang w:val="en-US" w:eastAsia="zh-CN"/>
        </w:rPr>
        <w:t>4.福利待遇办法：</w:t>
      </w:r>
      <w:r>
        <w:rPr>
          <w:rFonts w:hint="eastAsia" w:cs="Times New Roman"/>
          <w:b w:val="0"/>
          <w:bCs/>
          <w:szCs w:val="32"/>
          <w:lang w:val="en-US" w:eastAsia="zh-CN"/>
        </w:rPr>
        <w:t>对批准入伍大学毕业生发放身体矫正治疗补助金，实报实销，最高每人不超过1万元。在入伍前2年内通过身体矫正治疗合格后入伍的大学毕业生（仅限视力矫正、腋臭、痔疮、肾结石、精索静脉曲张手术），入伍180天后，凭医院正规发票和医疗资料复印件到镇征兵办申请补助（除去社会医疗保险和其他个人商业保险报销金额），并签订大学毕业生入伍身体矫正治疗补助协议书。费用列入镇征兵工作经费予以安排解决。</w:t>
      </w:r>
    </w:p>
    <w:p w14:paraId="55A6497A">
      <w:pPr>
        <w:pStyle w:val="10"/>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cs="Times New Roman"/>
          <w:b/>
          <w:szCs w:val="32"/>
        </w:rPr>
        <w:t>政策解读：</w:t>
      </w:r>
      <w:r>
        <w:rPr>
          <w:rFonts w:hint="default" w:ascii="Times New Roman" w:hAnsi="Times New Roman" w:cs="Times New Roman"/>
          <w:b w:val="0"/>
          <w:bCs/>
          <w:szCs w:val="32"/>
          <w:lang w:val="en-US" w:eastAsia="zh-CN"/>
        </w:rPr>
        <w:t>在入伍前2年内通过身体矫正治疗合格后入伍的大学毕业生（仅限视力矫正、腋臭、痔疮、肾结石、精索静脉曲张手术），</w:t>
      </w:r>
      <w:r>
        <w:rPr>
          <w:rFonts w:hint="eastAsia" w:ascii="Times New Roman" w:hAnsi="Times New Roman" w:eastAsia="仿宋_GB2312" w:cs="Times New Roman"/>
          <w:sz w:val="32"/>
          <w:szCs w:val="32"/>
          <w:lang w:val="en-US" w:eastAsia="zh-CN"/>
        </w:rPr>
        <w:t>可适用该办法。</w:t>
      </w:r>
    </w:p>
    <w:p w14:paraId="587E9B3E">
      <w:pPr>
        <w:pStyle w:val="10"/>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cs="Times New Roman"/>
          <w:szCs w:val="32"/>
        </w:rPr>
      </w:pPr>
      <w:r>
        <w:rPr>
          <w:rFonts w:hint="eastAsia" w:cs="Times New Roman"/>
          <w:b/>
          <w:szCs w:val="32"/>
          <w:lang w:val="en-US" w:eastAsia="zh-CN"/>
        </w:rPr>
        <w:t>5.扶持就业办法一：</w:t>
      </w:r>
      <w:r>
        <w:rPr>
          <w:rFonts w:hint="default" w:ascii="Times New Roman" w:hAnsi="Times New Roman" w:cs="Times New Roman"/>
          <w:szCs w:val="32"/>
        </w:rPr>
        <w:t>公安分局、应急分局、网格管理中心等部门在当年自主招聘警务辅助人员、安全生产监督员、网格管理员时，分别安排不少于20%的职数，面向退役大学毕业生招聘。</w:t>
      </w:r>
    </w:p>
    <w:p w14:paraId="11C76C07">
      <w:pPr>
        <w:pStyle w:val="10"/>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cs="Times New Roman"/>
          <w:szCs w:val="32"/>
        </w:rPr>
      </w:pPr>
      <w:r>
        <w:rPr>
          <w:rFonts w:hint="default" w:ascii="Times New Roman" w:hAnsi="Times New Roman" w:cs="Times New Roman"/>
          <w:b/>
          <w:szCs w:val="32"/>
        </w:rPr>
        <w:t>政策解读：</w:t>
      </w:r>
      <w:r>
        <w:rPr>
          <w:rFonts w:hint="default" w:ascii="Times New Roman" w:hAnsi="Times New Roman" w:cs="Times New Roman"/>
          <w:szCs w:val="32"/>
        </w:rPr>
        <w:t>退役大学毕业生</w:t>
      </w:r>
      <w:r>
        <w:rPr>
          <w:rFonts w:hint="eastAsia" w:ascii="Times New Roman" w:hAnsi="Times New Roman" w:cs="Times New Roman"/>
          <w:szCs w:val="32"/>
          <w:lang w:val="en-US" w:eastAsia="zh-CN"/>
        </w:rPr>
        <w:t>可适用该办法，具体招聘内容以</w:t>
      </w:r>
      <w:r>
        <w:rPr>
          <w:rFonts w:hint="default" w:ascii="Times New Roman" w:hAnsi="Times New Roman" w:cs="Times New Roman"/>
          <w:szCs w:val="32"/>
        </w:rPr>
        <w:t>公安分局、应急分局、网格管理中心等部门</w:t>
      </w:r>
      <w:r>
        <w:rPr>
          <w:rFonts w:hint="eastAsia" w:ascii="Times New Roman" w:hAnsi="Times New Roman" w:cs="Times New Roman"/>
          <w:szCs w:val="32"/>
          <w:lang w:val="en-US" w:eastAsia="zh-CN"/>
        </w:rPr>
        <w:t>发布为准</w:t>
      </w:r>
      <w:r>
        <w:rPr>
          <w:rFonts w:hint="default" w:ascii="Times New Roman" w:hAnsi="Times New Roman" w:cs="Times New Roman"/>
          <w:szCs w:val="32"/>
        </w:rPr>
        <w:t>。</w:t>
      </w:r>
    </w:p>
    <w:p w14:paraId="7D4FC04E">
      <w:pPr>
        <w:pStyle w:val="10"/>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cs="Times New Roman"/>
          <w:szCs w:val="32"/>
        </w:rPr>
      </w:pPr>
      <w:r>
        <w:rPr>
          <w:rFonts w:hint="eastAsia" w:cs="Times New Roman"/>
          <w:b/>
          <w:szCs w:val="32"/>
          <w:lang w:val="en-US" w:eastAsia="zh-CN"/>
        </w:rPr>
        <w:t>6.扶持就业办法二：</w:t>
      </w:r>
      <w:r>
        <w:rPr>
          <w:rFonts w:hint="default" w:ascii="Times New Roman" w:hAnsi="Times New Roman" w:cs="Times New Roman"/>
          <w:szCs w:val="32"/>
        </w:rPr>
        <w:t>设置退役军人专场招聘会。在每年开展招聘会计划中开设至少一场面向退役军人的招聘会，优先推荐就业。</w:t>
      </w:r>
    </w:p>
    <w:p w14:paraId="33256B78">
      <w:pPr>
        <w:pStyle w:val="10"/>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default" w:ascii="Times New Roman" w:hAnsi="Times New Roman" w:cs="Times New Roman"/>
          <w:szCs w:val="32"/>
        </w:rPr>
      </w:pPr>
      <w:r>
        <w:rPr>
          <w:rFonts w:hint="default" w:ascii="Times New Roman" w:hAnsi="Times New Roman" w:cs="Times New Roman"/>
          <w:b/>
          <w:szCs w:val="32"/>
        </w:rPr>
        <w:t>政策解读：</w:t>
      </w:r>
      <w:r>
        <w:rPr>
          <w:rFonts w:hint="default" w:ascii="Times New Roman" w:hAnsi="Times New Roman" w:cs="Times New Roman"/>
          <w:szCs w:val="32"/>
        </w:rPr>
        <w:t>退役</w:t>
      </w:r>
      <w:r>
        <w:rPr>
          <w:rFonts w:hint="eastAsia" w:ascii="Times New Roman" w:hAnsi="Times New Roman" w:cs="Times New Roman"/>
          <w:szCs w:val="32"/>
          <w:lang w:val="en-US" w:eastAsia="zh-CN"/>
        </w:rPr>
        <w:t>军人可适用该办法，具体招聘会信息以</w:t>
      </w:r>
      <w:r>
        <w:rPr>
          <w:rFonts w:hint="default" w:ascii="Times New Roman" w:hAnsi="Times New Roman" w:cs="Times New Roman"/>
          <w:szCs w:val="32"/>
        </w:rPr>
        <w:t>人力资源和社会保障分局</w:t>
      </w:r>
      <w:r>
        <w:rPr>
          <w:rFonts w:hint="eastAsia" w:ascii="Times New Roman" w:hAnsi="Times New Roman" w:cs="Times New Roman"/>
          <w:szCs w:val="32"/>
          <w:lang w:val="en-US" w:eastAsia="zh-CN"/>
        </w:rPr>
        <w:t>发布为准</w:t>
      </w:r>
      <w:r>
        <w:rPr>
          <w:rFonts w:hint="default" w:ascii="Times New Roman" w:hAnsi="Times New Roman" w:cs="Times New Roman"/>
          <w:szCs w:val="32"/>
        </w:rPr>
        <w:t>。</w:t>
      </w:r>
    </w:p>
    <w:p w14:paraId="2B1C9DE4">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lang w:val="en-US" w:eastAsia="zh-CN"/>
        </w:rPr>
        <w:t>三</w:t>
      </w:r>
      <w:r>
        <w:rPr>
          <w:rFonts w:hint="default" w:ascii="Times New Roman" w:hAnsi="Times New Roman" w:eastAsia="楷体_GB2312" w:cs="Times New Roman"/>
          <w:kern w:val="0"/>
          <w:sz w:val="32"/>
          <w:szCs w:val="32"/>
        </w:rPr>
        <w:t>）解释权、施行日期和有效期</w:t>
      </w:r>
    </w:p>
    <w:p w14:paraId="05DE9B8D">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本办法由虎门镇</w:t>
      </w:r>
      <w:r>
        <w:rPr>
          <w:rFonts w:hint="eastAsia" w:ascii="Times New Roman" w:hAnsi="Times New Roman" w:eastAsia="仿宋_GB2312" w:cs="Times New Roman"/>
          <w:sz w:val="32"/>
          <w:szCs w:val="32"/>
          <w:lang w:val="en-US" w:eastAsia="zh-CN"/>
        </w:rPr>
        <w:t>人民武装部</w:t>
      </w:r>
      <w:r>
        <w:rPr>
          <w:rFonts w:hint="default" w:ascii="Times New Roman" w:hAnsi="Times New Roman" w:eastAsia="仿宋_GB2312" w:cs="Times New Roman"/>
          <w:sz w:val="32"/>
          <w:szCs w:val="32"/>
        </w:rPr>
        <w:t>负责解释。办法自2025年1月1日起施行，有效期至2029年12月31日。本办法在实施过程中可根据实际情况进行评估修订。本办法与上级政策规定相抵触的，以上级政策规定为准。</w:t>
      </w:r>
    </w:p>
    <w:p w14:paraId="7DEC98C6">
      <w:pPr>
        <w:pStyle w:val="3"/>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p>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715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31CF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531CF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MjU0MTFiY2RjMTU2MGE5NmY1ZThlM2Y3OWE5ZDEifQ=="/>
  </w:docVars>
  <w:rsids>
    <w:rsidRoot w:val="13FF6B0D"/>
    <w:rsid w:val="00023170"/>
    <w:rsid w:val="000D4B6D"/>
    <w:rsid w:val="00137646"/>
    <w:rsid w:val="001738BC"/>
    <w:rsid w:val="001B4D18"/>
    <w:rsid w:val="001E639F"/>
    <w:rsid w:val="00203925"/>
    <w:rsid w:val="0020412A"/>
    <w:rsid w:val="002500A4"/>
    <w:rsid w:val="0025120B"/>
    <w:rsid w:val="00264033"/>
    <w:rsid w:val="002A0A69"/>
    <w:rsid w:val="002D66E2"/>
    <w:rsid w:val="0033545A"/>
    <w:rsid w:val="00504DB4"/>
    <w:rsid w:val="005252DF"/>
    <w:rsid w:val="006046EF"/>
    <w:rsid w:val="00653D15"/>
    <w:rsid w:val="006C2EE1"/>
    <w:rsid w:val="006D7DB6"/>
    <w:rsid w:val="00743687"/>
    <w:rsid w:val="007A75D0"/>
    <w:rsid w:val="007C791A"/>
    <w:rsid w:val="007E112B"/>
    <w:rsid w:val="008247A3"/>
    <w:rsid w:val="00920373"/>
    <w:rsid w:val="009751B3"/>
    <w:rsid w:val="00AA7087"/>
    <w:rsid w:val="00AC199F"/>
    <w:rsid w:val="00B27B85"/>
    <w:rsid w:val="00C11EC4"/>
    <w:rsid w:val="00D64C8E"/>
    <w:rsid w:val="00DE0FF3"/>
    <w:rsid w:val="00EF12DA"/>
    <w:rsid w:val="00F61614"/>
    <w:rsid w:val="00FA0870"/>
    <w:rsid w:val="00FF79C7"/>
    <w:rsid w:val="03A124FE"/>
    <w:rsid w:val="06C208F7"/>
    <w:rsid w:val="075921C9"/>
    <w:rsid w:val="0874743E"/>
    <w:rsid w:val="0B082170"/>
    <w:rsid w:val="0D3543E7"/>
    <w:rsid w:val="0D4A1239"/>
    <w:rsid w:val="11A16C39"/>
    <w:rsid w:val="13FF6B0D"/>
    <w:rsid w:val="178B6856"/>
    <w:rsid w:val="19382C34"/>
    <w:rsid w:val="1AE428C9"/>
    <w:rsid w:val="1FC54EB5"/>
    <w:rsid w:val="20BB5315"/>
    <w:rsid w:val="21A34113"/>
    <w:rsid w:val="227C4606"/>
    <w:rsid w:val="242C11B4"/>
    <w:rsid w:val="2C0B550F"/>
    <w:rsid w:val="2C2728D0"/>
    <w:rsid w:val="3278239B"/>
    <w:rsid w:val="35BE0652"/>
    <w:rsid w:val="382B5AE9"/>
    <w:rsid w:val="3C120578"/>
    <w:rsid w:val="3C3965D8"/>
    <w:rsid w:val="3E691E5D"/>
    <w:rsid w:val="464D5C6D"/>
    <w:rsid w:val="48117464"/>
    <w:rsid w:val="4BE70DA0"/>
    <w:rsid w:val="50427D63"/>
    <w:rsid w:val="5093190D"/>
    <w:rsid w:val="53F41B0D"/>
    <w:rsid w:val="56C14288"/>
    <w:rsid w:val="57381C9E"/>
    <w:rsid w:val="57942E46"/>
    <w:rsid w:val="59EF8CA2"/>
    <w:rsid w:val="63836415"/>
    <w:rsid w:val="64690869"/>
    <w:rsid w:val="667B5BF2"/>
    <w:rsid w:val="66EC7E89"/>
    <w:rsid w:val="6D4E4656"/>
    <w:rsid w:val="7CBC2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rFonts w:ascii="Calibri" w:hAnsi="Calibri" w:eastAsia="宋体"/>
    </w:rPr>
  </w:style>
  <w:style w:type="paragraph" w:styleId="3">
    <w:name w:val="Body Text"/>
    <w:basedOn w:val="1"/>
    <w:qFormat/>
    <w:uiPriority w:val="99"/>
    <w:rPr>
      <w:rFonts w:ascii="仿宋" w:eastAsia="仿宋" w:cs="仿宋"/>
      <w:kern w:val="0"/>
      <w:sz w:val="2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paragraph" w:styleId="10">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2003</Words>
  <Characters>2064</Characters>
  <Lines>18</Lines>
  <Paragraphs>5</Paragraphs>
  <TotalTime>9</TotalTime>
  <ScaleCrop>false</ScaleCrop>
  <LinksUpToDate>false</LinksUpToDate>
  <CharactersWithSpaces>2064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2022-09-19T14:52:00Z</dcterms:created>
  <dc:creator>单车旅行</dc:creator>
  <cp:lastModifiedBy>壮志凌云</cp:lastModifiedBy>
  <cp:lastPrinted>2024-12-30T06:50:27Z</cp:lastPrinted>
  <dcterms:modified xsi:type="dcterms:W3CDTF">2024-12-30T06:52:16Z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5A1D66690A241AADA6D92167591853F5_43</vt:lpwstr>
  </property>
  <property fmtid="{D5CDD505-2E9C-101B-9397-08002B2CF9AE}" pid="4" name="KSOTemplateDocerSaveRecord">
    <vt:lpwstr>eyJoZGlkIjoiMmFkMjU0MTFiY2RjMTU2MGE5NmY1ZThlM2Y3OWE5ZDEiLCJ1c2VySWQiOiI1MjY4ODM4NTUifQ==</vt:lpwstr>
  </property>
</Properties>
</file>