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AB651">
      <w:pPr>
        <w:suppressAutoHyphens/>
        <w:spacing w:line="600" w:lineRule="exact"/>
        <w:ind w:right="18"/>
        <w:jc w:val="center"/>
        <w:rPr>
          <w:rFonts w:hint="eastAsia" w:ascii="华康简标题宋" w:hAnsi="华康简标题宋" w:eastAsia="华康简标题宋" w:cs="华康简标题宋"/>
          <w:b/>
          <w:bCs/>
          <w:sz w:val="44"/>
          <w:szCs w:val="44"/>
        </w:rPr>
      </w:pPr>
      <w:bookmarkStart w:id="0" w:name="_GoBack"/>
      <w:r>
        <w:rPr>
          <w:rFonts w:hint="eastAsia" w:ascii="华康简标题宋" w:hAnsi="华康简标题宋" w:eastAsia="华康简标题宋" w:cs="华康简标题宋"/>
          <w:b/>
          <w:bCs/>
          <w:sz w:val="44"/>
          <w:szCs w:val="44"/>
        </w:rPr>
        <w:t>寮步镇</w:t>
      </w:r>
      <w:r>
        <w:rPr>
          <w:rFonts w:hint="eastAsia" w:ascii="华康简标题宋" w:hAnsi="华康简标题宋" w:eastAsia="华康简标题宋" w:cs="华康简标题宋"/>
          <w:b/>
          <w:bCs/>
          <w:sz w:val="44"/>
          <w:szCs w:val="44"/>
        </w:rPr>
        <w:t>关于划定道路停车重点区域</w:t>
      </w:r>
    </w:p>
    <w:p w14:paraId="376CD0AC">
      <w:pPr>
        <w:suppressAutoHyphens/>
        <w:spacing w:line="600" w:lineRule="exact"/>
        <w:ind w:right="18"/>
        <w:jc w:val="center"/>
        <w:rPr>
          <w:rFonts w:hint="eastAsia" w:ascii="华康简标题宋" w:hAnsi="华康简标题宋" w:eastAsia="华康简标题宋" w:cs="华康简标题宋"/>
          <w:b/>
          <w:bCs/>
          <w:sz w:val="44"/>
          <w:szCs w:val="44"/>
          <w:lang w:eastAsia="zh-CN"/>
        </w:rPr>
      </w:pPr>
      <w:r>
        <w:rPr>
          <w:rFonts w:hint="eastAsia" w:ascii="华康简标题宋" w:hAnsi="华康简标题宋" w:eastAsia="华康简标题宋" w:cs="华康简标题宋"/>
          <w:b/>
          <w:bCs/>
          <w:sz w:val="44"/>
          <w:szCs w:val="44"/>
        </w:rPr>
        <w:t>路段的通告</w:t>
      </w:r>
      <w:r>
        <w:rPr>
          <w:rFonts w:hint="eastAsia" w:ascii="华康简标题宋" w:hAnsi="华康简标题宋" w:eastAsia="华康简标题宋" w:cs="华康简标题宋"/>
          <w:b/>
          <w:bCs/>
          <w:sz w:val="44"/>
          <w:szCs w:val="44"/>
          <w:lang w:eastAsia="zh-CN"/>
        </w:rPr>
        <w:t>（</w:t>
      </w:r>
      <w:r>
        <w:rPr>
          <w:rFonts w:hint="eastAsia" w:ascii="华康简标题宋" w:hAnsi="华康简标题宋" w:eastAsia="华康简标题宋" w:cs="华康简标题宋"/>
          <w:b/>
          <w:bCs/>
          <w:sz w:val="44"/>
          <w:szCs w:val="44"/>
          <w:lang w:val="en-US" w:eastAsia="zh-CN"/>
        </w:rPr>
        <w:t>征求意见稿</w:t>
      </w:r>
      <w:r>
        <w:rPr>
          <w:rFonts w:hint="eastAsia" w:ascii="华康简标题宋" w:hAnsi="华康简标题宋" w:eastAsia="华康简标题宋" w:cs="华康简标题宋"/>
          <w:b/>
          <w:bCs/>
          <w:sz w:val="44"/>
          <w:szCs w:val="44"/>
          <w:lang w:eastAsia="zh-CN"/>
        </w:rPr>
        <w:t>）</w:t>
      </w:r>
    </w:p>
    <w:bookmarkEnd w:id="0"/>
    <w:p w14:paraId="577C4CDF">
      <w:pPr>
        <w:suppressAutoHyphens/>
        <w:spacing w:line="560" w:lineRule="exact"/>
        <w:ind w:firstLine="640" w:firstLineChars="200"/>
        <w:rPr>
          <w:rFonts w:hint="eastAsia" w:eastAsia="楷体"/>
          <w:sz w:val="32"/>
          <w:szCs w:val="32"/>
        </w:rPr>
      </w:pPr>
    </w:p>
    <w:p w14:paraId="6A401A4A">
      <w:pPr>
        <w:suppressAutoHyphens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为进一步加强</w:t>
      </w:r>
      <w:r>
        <w:rPr>
          <w:rFonts w:hint="eastAsia" w:eastAsia="仿宋_GB2312"/>
          <w:sz w:val="32"/>
          <w:szCs w:val="32"/>
        </w:rPr>
        <w:t>道路停车泊位管理</w:t>
      </w:r>
      <w:r>
        <w:rPr>
          <w:rFonts w:eastAsia="仿宋_GB2312"/>
          <w:sz w:val="32"/>
          <w:szCs w:val="32"/>
        </w:rPr>
        <w:t>，提高停车资源配置效率，缓解市民停车难问题，根据《中华人民共和国道路交通安全法》《中华人民共和国公路法》《广东省道路交通安全条例》《东莞市机动车停车设施管理办法》等有关法律法规规定，以及《广东省人民政府办公厅</w:t>
      </w:r>
      <w:r>
        <w:rPr>
          <w:rFonts w:eastAsia="方正小标宋简体"/>
          <w:sz w:val="32"/>
          <w:szCs w:val="32"/>
        </w:rPr>
        <w:t>〈</w:t>
      </w:r>
      <w:r>
        <w:rPr>
          <w:rFonts w:eastAsia="仿宋_GB2312"/>
          <w:sz w:val="32"/>
          <w:szCs w:val="32"/>
        </w:rPr>
        <w:t>关于印发加强和改进全省城市停车管理工作指导意见</w:t>
      </w:r>
      <w:r>
        <w:rPr>
          <w:rFonts w:eastAsia="方正小标宋简体"/>
          <w:sz w:val="32"/>
          <w:szCs w:val="32"/>
        </w:rPr>
        <w:t>〉</w:t>
      </w:r>
      <w:r>
        <w:rPr>
          <w:rFonts w:eastAsia="仿宋_GB2312"/>
          <w:sz w:val="32"/>
          <w:szCs w:val="32"/>
        </w:rPr>
        <w:t>的通知》</w:t>
      </w:r>
      <w:r>
        <w:rPr>
          <w:rFonts w:hint="eastAsia" w:eastAsia="仿宋_GB2312"/>
          <w:sz w:val="32"/>
          <w:szCs w:val="32"/>
        </w:rPr>
        <w:t>《关于调整我市机动车停放服务收费有关问题的通知》（东发改</w:t>
      </w:r>
      <w:r>
        <w:rPr>
          <w:rFonts w:hint="eastAsia" w:eastAsia="仿宋_GB2312" w:cs="仿宋_GB2312"/>
          <w:sz w:val="31"/>
          <w:szCs w:val="31"/>
          <w:lang w:bidi="ar"/>
        </w:rPr>
        <w:t>〔</w:t>
      </w:r>
      <w:r>
        <w:rPr>
          <w:rFonts w:eastAsia="仿宋_GB2312"/>
          <w:sz w:val="31"/>
          <w:szCs w:val="31"/>
          <w:lang w:bidi="ar"/>
        </w:rPr>
        <w:t>20</w:t>
      </w:r>
      <w:r>
        <w:rPr>
          <w:rFonts w:hint="eastAsia" w:eastAsia="仿宋_GB2312"/>
          <w:sz w:val="31"/>
          <w:szCs w:val="31"/>
          <w:lang w:bidi="ar"/>
        </w:rPr>
        <w:t>19</w:t>
      </w:r>
      <w:r>
        <w:rPr>
          <w:rFonts w:hint="eastAsia" w:eastAsia="仿宋_GB2312" w:cs="仿宋_GB2312"/>
          <w:sz w:val="31"/>
          <w:szCs w:val="31"/>
          <w:lang w:bidi="ar"/>
        </w:rPr>
        <w:t>〕468号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《东莞市道路停车重点区域路段划定工作指引》等文件要求，我镇</w:t>
      </w:r>
      <w:r>
        <w:rPr>
          <w:rFonts w:hint="eastAsia" w:eastAsia="仿宋_GB2312"/>
          <w:sz w:val="32"/>
          <w:szCs w:val="32"/>
        </w:rPr>
        <w:t>经研究</w:t>
      </w:r>
      <w:r>
        <w:rPr>
          <w:rFonts w:eastAsia="仿宋_GB2312"/>
          <w:sz w:val="32"/>
          <w:szCs w:val="32"/>
        </w:rPr>
        <w:t>，决定在本</w:t>
      </w:r>
      <w:r>
        <w:rPr>
          <w:rFonts w:hint="eastAsia" w:eastAsia="仿宋_GB2312"/>
          <w:sz w:val="32"/>
          <w:szCs w:val="32"/>
        </w:rPr>
        <w:t>辖区</w:t>
      </w:r>
      <w:r>
        <w:rPr>
          <w:rFonts w:eastAsia="仿宋_GB2312"/>
          <w:sz w:val="32"/>
          <w:szCs w:val="32"/>
        </w:rPr>
        <w:t>内划定道路停车重点区域路段。现将有关事项通告如下：</w:t>
      </w:r>
    </w:p>
    <w:p w14:paraId="1F01F8D7">
      <w:pPr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一、区域路段划定</w:t>
      </w:r>
    </w:p>
    <w:p w14:paraId="7AC5838A">
      <w:pPr>
        <w:pStyle w:val="11"/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eastAsia="楷体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一）</w:t>
      </w:r>
      <w:r>
        <w:rPr>
          <w:rFonts w:hint="eastAsia" w:ascii="仿宋" w:hAnsi="仿宋" w:eastAsia="仿宋" w:cs="仿宋"/>
          <w:sz w:val="32"/>
          <w:szCs w:val="32"/>
        </w:rPr>
        <w:t xml:space="preserve">禁设区域路段：松山湖大道、莞樟路、石大公路、香市路等。    </w:t>
      </w:r>
    </w:p>
    <w:p w14:paraId="0B2881D7">
      <w:pPr>
        <w:pStyle w:val="11"/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（二）重点区域路段：寮步镇政府及寮步市民广场周边道路、富兴路、祥富路及富荣路等。</w:t>
      </w:r>
    </w:p>
    <w:p w14:paraId="3D2BB10C">
      <w:pPr>
        <w:pStyle w:val="11"/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（三）非重点区域路段：禁设区域路段和重点区域</w:t>
      </w:r>
      <w:r>
        <w:rPr>
          <w:rFonts w:hint="eastAsia" w:eastAsia="仿宋_GB2312"/>
          <w:sz w:val="32"/>
          <w:szCs w:val="32"/>
        </w:rPr>
        <w:t>路段以外的其他道路路段。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eastAsia="楷体_GB2312"/>
          <w:sz w:val="32"/>
          <w:szCs w:val="32"/>
        </w:rPr>
        <w:t xml:space="preserve">   </w:t>
      </w:r>
    </w:p>
    <w:p w14:paraId="1AC5CDDD">
      <w:pPr>
        <w:pStyle w:val="11"/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二、有关要求</w:t>
      </w:r>
    </w:p>
    <w:p w14:paraId="0E86B09A">
      <w:pPr>
        <w:suppressAutoHyphens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禁设区域路段禁止设置道路停车泊位，禁止机动车违法停放。</w:t>
      </w:r>
    </w:p>
    <w:p w14:paraId="7ECF97E7">
      <w:pPr>
        <w:suppressAutoHyphens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重点区域路段和非重点区域路段的机动车停放行为须遵守以下规定:</w:t>
      </w:r>
    </w:p>
    <w:p w14:paraId="6F7090CD">
      <w:pPr>
        <w:suppressAutoHyphens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（一）须在允许停放的时段停放车辆；</w:t>
      </w:r>
    </w:p>
    <w:p w14:paraId="0AB830EB">
      <w:pPr>
        <w:suppressAutoHyphens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（二）按照道路顺行方向停放车辆；</w:t>
      </w:r>
    </w:p>
    <w:p w14:paraId="06376C30">
      <w:pPr>
        <w:suppressAutoHyphens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（三）按照规定的车辆类型停放车辆；</w:t>
      </w:r>
    </w:p>
    <w:p w14:paraId="0BB5A01E">
      <w:pPr>
        <w:suppressAutoHyphens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（四）不得骑压停车方格线停放车辆；</w:t>
      </w:r>
    </w:p>
    <w:p w14:paraId="2D5E64E0">
      <w:pPr>
        <w:suppressAutoHyphens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（五）按规定支付车辆停放服务费；</w:t>
      </w:r>
    </w:p>
    <w:p w14:paraId="7018E884">
      <w:pPr>
        <w:suppressAutoHyphens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（六）法律、法规、规章规定的其他禁止行为。</w:t>
      </w:r>
    </w:p>
    <w:p w14:paraId="4BEDE042">
      <w:pPr>
        <w:pStyle w:val="11"/>
        <w:spacing w:line="600" w:lineRule="exact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、本通告自印发之日起30日后施行。</w:t>
      </w:r>
    </w:p>
    <w:p w14:paraId="595C8447">
      <w:pPr>
        <w:suppressAutoHyphens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特此通告。</w:t>
      </w:r>
    </w:p>
    <w:p w14:paraId="7B56EDB0">
      <w:pPr>
        <w:suppressAutoHyphens/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3EB7505D"/>
    <w:p w14:paraId="3A416045">
      <w:pPr>
        <w:rPr>
          <w:rFonts w:eastAsia="仿宋_GB2312"/>
          <w:sz w:val="32"/>
          <w:szCs w:val="32"/>
        </w:rPr>
      </w:pPr>
    </w:p>
    <w:p w14:paraId="29EAF5BA">
      <w:pPr>
        <w:jc w:val="righ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寮步镇XXXX</w:t>
      </w:r>
    </w:p>
    <w:p w14:paraId="11D6D0BF">
      <w:pPr>
        <w:jc w:val="righ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2024年X月X日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678760-1994-43EE-B042-6F066579C5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dobe 黑体 Std R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380A7EE-BD37-47A5-B072-AED64293F4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3207A0F-BDDC-4BAF-BBAB-4134CA3C4F72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D83AA5E-3D47-4381-BDAB-D31C5054FA7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3D65804-E99C-4B9B-A0DD-75DF0CE0AD03}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  <w:embedRegular r:id="rId6" w:fontKey="{3DBDBED8-9543-43C4-81A6-84BCFC8BAF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3MDQ4Yjk2MzM0ZDVmMTU5OGU0YzYxMmJjNzVlODQifQ=="/>
  </w:docVars>
  <w:rsids>
    <w:rsidRoot w:val="007F4A64"/>
    <w:rsid w:val="00184273"/>
    <w:rsid w:val="002C48D0"/>
    <w:rsid w:val="003602B1"/>
    <w:rsid w:val="004C4A28"/>
    <w:rsid w:val="004D1274"/>
    <w:rsid w:val="00643659"/>
    <w:rsid w:val="0066263D"/>
    <w:rsid w:val="006F0A20"/>
    <w:rsid w:val="007F4A64"/>
    <w:rsid w:val="008672E3"/>
    <w:rsid w:val="00875CFA"/>
    <w:rsid w:val="00896CEA"/>
    <w:rsid w:val="00C25F0A"/>
    <w:rsid w:val="00D825BF"/>
    <w:rsid w:val="00D84E1C"/>
    <w:rsid w:val="00DA06F5"/>
    <w:rsid w:val="00F33858"/>
    <w:rsid w:val="022F73E0"/>
    <w:rsid w:val="02E143F0"/>
    <w:rsid w:val="03FA5566"/>
    <w:rsid w:val="079D2AC1"/>
    <w:rsid w:val="07FD74BD"/>
    <w:rsid w:val="08F80DC0"/>
    <w:rsid w:val="09E2265D"/>
    <w:rsid w:val="09FE6275"/>
    <w:rsid w:val="0A532854"/>
    <w:rsid w:val="0A775CD4"/>
    <w:rsid w:val="0ADF79E6"/>
    <w:rsid w:val="0B800D75"/>
    <w:rsid w:val="0C2C49E6"/>
    <w:rsid w:val="0E37177C"/>
    <w:rsid w:val="0EBC4F9F"/>
    <w:rsid w:val="0F262F46"/>
    <w:rsid w:val="13DA3FCB"/>
    <w:rsid w:val="19043A47"/>
    <w:rsid w:val="198F7F86"/>
    <w:rsid w:val="19AB2E71"/>
    <w:rsid w:val="1BBA4D9C"/>
    <w:rsid w:val="1DB7697C"/>
    <w:rsid w:val="1DE12358"/>
    <w:rsid w:val="1DE5515D"/>
    <w:rsid w:val="1E1C1D00"/>
    <w:rsid w:val="1F05692E"/>
    <w:rsid w:val="1F365051"/>
    <w:rsid w:val="1F5D17DF"/>
    <w:rsid w:val="1FB81D6D"/>
    <w:rsid w:val="21D1768A"/>
    <w:rsid w:val="22A17657"/>
    <w:rsid w:val="23A749A5"/>
    <w:rsid w:val="23D307D2"/>
    <w:rsid w:val="287E49C7"/>
    <w:rsid w:val="28AC5CC3"/>
    <w:rsid w:val="2900185C"/>
    <w:rsid w:val="2CCC5D7D"/>
    <w:rsid w:val="2DA12B62"/>
    <w:rsid w:val="30261442"/>
    <w:rsid w:val="3125526B"/>
    <w:rsid w:val="315E143E"/>
    <w:rsid w:val="31F02560"/>
    <w:rsid w:val="34FB6F51"/>
    <w:rsid w:val="36CD5C8F"/>
    <w:rsid w:val="3AC26156"/>
    <w:rsid w:val="3E052601"/>
    <w:rsid w:val="41151C54"/>
    <w:rsid w:val="411905DF"/>
    <w:rsid w:val="412D6A07"/>
    <w:rsid w:val="42857057"/>
    <w:rsid w:val="43D06499"/>
    <w:rsid w:val="44B410FE"/>
    <w:rsid w:val="45A45CB8"/>
    <w:rsid w:val="47D4520A"/>
    <w:rsid w:val="49BD4B1A"/>
    <w:rsid w:val="49C37D7E"/>
    <w:rsid w:val="4A37051A"/>
    <w:rsid w:val="4A9B1CF4"/>
    <w:rsid w:val="4C253624"/>
    <w:rsid w:val="4CC42A15"/>
    <w:rsid w:val="4D3F74CA"/>
    <w:rsid w:val="4F0625B3"/>
    <w:rsid w:val="4F623BED"/>
    <w:rsid w:val="54710238"/>
    <w:rsid w:val="54D62054"/>
    <w:rsid w:val="557924E8"/>
    <w:rsid w:val="565D36B8"/>
    <w:rsid w:val="56CD1F48"/>
    <w:rsid w:val="594923DC"/>
    <w:rsid w:val="5A0E595F"/>
    <w:rsid w:val="5A144D74"/>
    <w:rsid w:val="5B886D9A"/>
    <w:rsid w:val="5C4A1942"/>
    <w:rsid w:val="5D942C36"/>
    <w:rsid w:val="5F016350"/>
    <w:rsid w:val="5FB07A75"/>
    <w:rsid w:val="60862A84"/>
    <w:rsid w:val="60A905BD"/>
    <w:rsid w:val="617B4D06"/>
    <w:rsid w:val="6181756C"/>
    <w:rsid w:val="62333AB1"/>
    <w:rsid w:val="62DC3046"/>
    <w:rsid w:val="631A00FB"/>
    <w:rsid w:val="652D39D2"/>
    <w:rsid w:val="68011309"/>
    <w:rsid w:val="6A182651"/>
    <w:rsid w:val="6BAB26A3"/>
    <w:rsid w:val="6C34326D"/>
    <w:rsid w:val="6E700D5C"/>
    <w:rsid w:val="6E973BC9"/>
    <w:rsid w:val="70E346D6"/>
    <w:rsid w:val="714A3AD5"/>
    <w:rsid w:val="73A50A5D"/>
    <w:rsid w:val="746203D0"/>
    <w:rsid w:val="76A106DD"/>
    <w:rsid w:val="77F110E2"/>
    <w:rsid w:val="78F737F9"/>
    <w:rsid w:val="7A6E2C79"/>
    <w:rsid w:val="7A7865C0"/>
    <w:rsid w:val="7AFE1DA9"/>
    <w:rsid w:val="7CBD04C2"/>
    <w:rsid w:val="7D3C567A"/>
    <w:rsid w:val="7EE51660"/>
    <w:rsid w:val="7F69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autoSpaceDE w:val="0"/>
      <w:autoSpaceDN w:val="0"/>
      <w:ind w:left="148" w:hanging="1826"/>
      <w:jc w:val="left"/>
      <w:outlineLvl w:val="0"/>
    </w:pPr>
    <w:rPr>
      <w:rFonts w:ascii="Arial Unicode MS" w:hAnsi="Arial Unicode MS" w:eastAsia="Arial Unicode MS" w:cs="Arial Unicode MS"/>
      <w:kern w:val="0"/>
      <w:sz w:val="44"/>
      <w:szCs w:val="44"/>
      <w:lang w:val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000000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000000"/>
      <w:u w:val="none"/>
    </w:rPr>
  </w:style>
  <w:style w:type="character" w:customStyle="1" w:styleId="9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576</Words>
  <Characters>588</Characters>
  <Lines>4</Lines>
  <Paragraphs>1</Paragraphs>
  <TotalTime>7</TotalTime>
  <ScaleCrop>false</ScaleCrop>
  <LinksUpToDate>false</LinksUpToDate>
  <CharactersWithSpaces>598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2024-10-21T02:17:00Z</dcterms:created>
  <dc:creator>Chinese User</dc:creator>
  <cp:lastModifiedBy>water℃</cp:lastModifiedBy>
  <cp:lastPrinted>2023-12-05T02:00:00Z</cp:lastPrinted>
  <dcterms:modified xsi:type="dcterms:W3CDTF">2024-12-02T06:56:21Z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B180E77588654DE38BB84727240E06B5_13</vt:lpwstr>
  </property>
</Properties>
</file>