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441900022-2024-00437</w:t>
      </w:r>
    </w:p>
    <w:p>
      <w:pPr>
        <w:pStyle w:val="null3"/>
        <w:jc w:val="center"/>
        <w:outlineLvl w:val="3"/>
      </w:pPr>
      <w:r>
        <w:rPr>
          <w:sz w:val="24"/>
          <w:b/>
        </w:rPr>
        <w:t>采购项目编号：</w:t>
      </w:r>
      <w:r>
        <w:rPr>
          <w:sz w:val="24"/>
          <w:b/>
        </w:rPr>
        <w:t>441900022-2024-00437</w:t>
      </w:r>
    </w:p>
    <w:p>
      <w:pPr>
        <w:pStyle w:val="null3"/>
        <w:jc w:val="center"/>
        <w:outlineLvl w:val="3"/>
      </w:pPr>
      <w:r>
        <w:rPr>
          <w:sz w:val="24"/>
          <w:b/>
        </w:rPr>
        <w:t>项目名称：</w:t>
      </w:r>
      <w:r>
        <w:rPr>
          <w:sz w:val="24"/>
          <w:b/>
        </w:rPr>
        <w:t>东莞市公安局黄江分局第五期视频监控系统光纤租赁服务项目</w:t>
      </w:r>
    </w:p>
    <w:p>
      <w:pPr>
        <w:pStyle w:val="null3"/>
        <w:jc w:val="center"/>
        <w:outlineLvl w:val="3"/>
      </w:pPr>
      <w:r>
        <w:rPr>
          <w:sz w:val="24"/>
          <w:b/>
        </w:rPr>
        <w:t>采购人：</w:t>
      </w:r>
      <w:r>
        <w:rPr>
          <w:sz w:val="24"/>
          <w:b/>
        </w:rPr>
        <w:t>东莞市公安局黄江分局</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p>
    <w:p>
      <w:pPr>
        <w:pStyle w:val="null3"/>
        <w:jc w:val="center"/>
        <w:outlineLvl w:val="1"/>
      </w:pPr>
      <w:r>
        <w:rPr>
          <w:sz w:val="36"/>
          <w:b/>
        </w:rPr>
        <w:t>第一章投标邀请</w:t>
      </w:r>
    </w:p>
    <w:p>
      <w:pPr>
        <w:pStyle w:val="null3"/>
        <w:ind w:firstLine="480"/>
      </w:pPr>
      <w:r>
        <w:rPr/>
        <w:t>东莞市黄江镇招投标服务所</w:t>
      </w:r>
      <w:r>
        <w:rPr/>
        <w:t>受</w:t>
      </w:r>
      <w:r>
        <w:rPr/>
        <w:t>东莞市公安局黄江分局</w:t>
      </w:r>
      <w:r>
        <w:rPr/>
        <w:t>的委托，采用</w:t>
      </w:r>
      <w:r>
        <w:rPr/>
        <w:t>公开招标</w:t>
      </w:r>
      <w:r>
        <w:rPr/>
        <w:t>方式组织采购</w:t>
      </w:r>
      <w:r>
        <w:rPr/>
        <w:t>东莞市公安局黄江分局第五期视频监控系统光纤租赁服务项目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东莞市公安局黄江分局第五期视频监控系统光纤租赁服务项目</w:t>
      </w:r>
    </w:p>
    <w:p>
      <w:pPr>
        <w:pStyle w:val="null3"/>
        <w:ind w:firstLine="480"/>
      </w:pPr>
      <w:r>
        <w:rPr/>
        <w:t>采购计划编号：</w:t>
      </w:r>
      <w:r>
        <w:rPr/>
        <w:t>441900022-2024-00437</w:t>
      </w:r>
    </w:p>
    <w:p>
      <w:pPr>
        <w:pStyle w:val="null3"/>
        <w:ind w:firstLine="480"/>
      </w:pPr>
      <w:r>
        <w:rPr/>
        <w:t>采购项目编号：</w:t>
      </w:r>
      <w:r>
        <w:rPr/>
        <w:t>441900022-2024-00437</w:t>
      </w:r>
    </w:p>
    <w:p>
      <w:pPr>
        <w:pStyle w:val="null3"/>
        <w:ind w:firstLine="480"/>
      </w:pPr>
      <w:r>
        <w:rPr/>
        <w:t>采购方式：</w:t>
      </w:r>
      <w:r>
        <w:rPr/>
        <w:t>公开招标</w:t>
      </w:r>
    </w:p>
    <w:p>
      <w:pPr>
        <w:pStyle w:val="null3"/>
        <w:ind w:firstLine="480"/>
      </w:pPr>
      <w:r>
        <w:rPr/>
        <w:t>预算金额：</w:t>
      </w:r>
      <w:r>
        <w:rPr/>
        <w:t>3,456,000.00</w:t>
      </w:r>
      <w:r>
        <w:rPr/>
        <w:t>元</w:t>
      </w:r>
    </w:p>
    <w:p>
      <w:pPr>
        <w:pStyle w:val="null3"/>
        <w:outlineLvl w:val="3"/>
      </w:pPr>
      <w:r>
        <w:rPr>
          <w:sz w:val="24"/>
          <w:b/>
        </w:rPr>
        <w:t>2.项目内容及需求情况（采购项目技术规格、参数及要求）</w:t>
      </w:r>
    </w:p>
    <w:p>
      <w:pPr>
        <w:pStyle w:val="null3"/>
      </w:pPr>
      <w:r>
        <w:rPr/>
        <w:t>采购包1(东莞市公安局黄江分局第五期视频监控系统光纤租赁服务项目):</w:t>
      </w:r>
    </w:p>
    <w:p>
      <w:pPr>
        <w:pStyle w:val="null3"/>
      </w:pPr>
      <w:r>
        <w:rPr/>
        <w:t>采购包预算金额：3,456,000.00元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其他电信和信息传输服务</w:t>
            </w:r>
          </w:p>
        </w:tc>
        <w:tc>
          <w:tcPr>
            <w:tcW w:type="dxa" w:w="2136"/>
          </w:tcPr>
          <w:p>
            <w:pPr>
              <w:pStyle w:val="null3"/>
            </w:pPr>
            <w:r>
              <w:rPr/>
              <w:t>东莞市公安局黄江分局第五期视频监控系统光纤租赁服务项目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合同履行期限：服务期：自验收合格之日起24个月。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采购包1（东莞市公安局黄江分局第五期视频监控系统光纤租赁服务项目）：</w:t>
      </w:r>
      <w:r>
        <w:rPr/>
        <w:t>本项目属于《政府采购促进中小企业发展管理办法》第六条第（三）项，不专门面向中小企业采购。</w:t>
      </w:r>
    </w:p>
    <w:p>
      <w:pPr>
        <w:pStyle w:val="null3"/>
        <w:outlineLvl w:val="3"/>
      </w:pPr>
      <w:r>
        <w:rPr>
          <w:sz w:val="24"/>
          <w:b/>
        </w:rPr>
        <w:t>3.本项目特定的资格要求：</w:t>
      </w:r>
    </w:p>
    <w:p>
      <w:pPr>
        <w:pStyle w:val="null3"/>
      </w:pPr>
      <w:r>
        <w:rPr/>
        <w:t>采购包1（东莞市公安局黄江分局第五期视频监控系统光纤租赁服务项目）：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东莞市公安局黄江分局</w:t>
      </w:r>
    </w:p>
    <w:p>
      <w:pPr>
        <w:pStyle w:val="null3"/>
        <w:ind w:firstLine="480"/>
      </w:pPr>
      <w:r>
        <w:rPr/>
        <w:t xml:space="preserve"> 地址：</w:t>
      </w:r>
      <w:r>
        <w:rPr/>
        <w:t>东莞市黄江镇黄江大道18号</w:t>
      </w:r>
    </w:p>
    <w:p>
      <w:pPr>
        <w:pStyle w:val="null3"/>
        <w:ind w:firstLine="480"/>
      </w:pPr>
      <w:r>
        <w:rPr/>
        <w:t xml:space="preserve"> 联系方式：</w:t>
      </w:r>
      <w:r>
        <w:rPr/>
        <w:t>0769-23086101</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一、概况：</w:t>
      </w:r>
    </w:p>
    <w:p>
      <w:pPr>
        <w:pStyle w:val="null3"/>
        <w:ind w:firstLine="420"/>
      </w:pPr>
      <w:r>
        <w:rPr>
          <w:sz w:val="20"/>
        </w:rPr>
        <w:t>为持续有效维护社会治安，服务群众，警示社会不良行为，辅助公安打击犯罪分子。东莞市公安局黄江分局预对第五期视频监控系统光纤租赁服务进行公开招标采购。</w:t>
      </w:r>
    </w:p>
    <w:p>
      <w:pPr>
        <w:pStyle w:val="null3"/>
        <w:jc w:val="left"/>
      </w:pPr>
      <w:r>
        <w:rPr/>
        <w:t xml:space="preserve"> </w:t>
      </w:r>
    </w:p>
    <w:p>
      <w:pPr>
        <w:pStyle w:val="null3"/>
        <w:jc w:val="left"/>
      </w:pPr>
      <w:r>
        <w:rPr>
          <w:sz w:val="20"/>
        </w:rPr>
        <w:t>二</w:t>
      </w:r>
      <w:r>
        <w:rPr>
          <w:sz w:val="20"/>
        </w:rPr>
        <w:t>、《资格条件承诺函》格式</w:t>
      </w:r>
    </w:p>
    <w:p>
      <w:pPr>
        <w:pStyle w:val="null3"/>
        <w:jc w:val="left"/>
      </w:pPr>
      <w:r>
        <w:rPr/>
        <w:t xml:space="preserve"> </w:t>
      </w:r>
    </w:p>
    <w:p>
      <w:pPr>
        <w:pStyle w:val="null3"/>
        <w:jc w:val="center"/>
      </w:pPr>
      <w:r>
        <w:rPr>
          <w:sz w:val="20"/>
        </w:rPr>
        <w:t>资格条件承诺函</w:t>
      </w:r>
    </w:p>
    <w:p>
      <w:pPr>
        <w:pStyle w:val="null3"/>
        <w:jc w:val="left"/>
      </w:pPr>
      <w:r>
        <w:rPr>
          <w:sz w:val="20"/>
        </w:rPr>
        <w:t>我方（供应商名称）符合《中华人民共和国政府采购法》第二十二条第一款第（二）项、第（三）项、第（四）项、第（五）项规定条件，具体包括：</w:t>
      </w:r>
    </w:p>
    <w:p>
      <w:pPr>
        <w:pStyle w:val="null3"/>
        <w:ind w:firstLine="640"/>
        <w:jc w:val="both"/>
      </w:pPr>
      <w:r>
        <w:rPr>
          <w:sz w:val="20"/>
        </w:rPr>
        <w:t>1.</w:t>
      </w:r>
      <w:r>
        <w:rPr>
          <w:sz w:val="20"/>
        </w:rPr>
        <w:t>具有良好的商业信誉和健全的财务会计制度；</w:t>
      </w:r>
    </w:p>
    <w:p>
      <w:pPr>
        <w:pStyle w:val="null3"/>
        <w:ind w:firstLine="640"/>
        <w:jc w:val="both"/>
      </w:pPr>
      <w:r>
        <w:rPr>
          <w:sz w:val="20"/>
        </w:rPr>
        <w:t>2.</w:t>
      </w:r>
      <w:r>
        <w:rPr>
          <w:sz w:val="20"/>
        </w:rPr>
        <w:t>具有履行合同所必需的设备和专业技术能力；</w:t>
      </w:r>
    </w:p>
    <w:p>
      <w:pPr>
        <w:pStyle w:val="null3"/>
        <w:ind w:firstLine="640"/>
        <w:jc w:val="both"/>
      </w:pPr>
      <w:r>
        <w:rPr>
          <w:sz w:val="20"/>
        </w:rPr>
        <w:t>3.</w:t>
      </w:r>
      <w:r>
        <w:rPr>
          <w:sz w:val="20"/>
        </w:rPr>
        <w:t>有依法缴纳税收和社会保障资金的良好记录；</w:t>
      </w:r>
    </w:p>
    <w:p>
      <w:pPr>
        <w:pStyle w:val="null3"/>
        <w:ind w:firstLine="640"/>
        <w:jc w:val="both"/>
      </w:pPr>
      <w:r>
        <w:rPr>
          <w:sz w:val="20"/>
        </w:rPr>
        <w:t>4.</w:t>
      </w:r>
      <w:r>
        <w:rPr>
          <w:sz w:val="20"/>
        </w:rPr>
        <w:t>参加政府采购活动前三年内，在经营活动中没有重大违法记录。</w:t>
      </w:r>
    </w:p>
    <w:p>
      <w:pPr>
        <w:pStyle w:val="null3"/>
        <w:ind w:firstLine="640"/>
        <w:jc w:val="both"/>
      </w:pPr>
      <w:r>
        <w:rPr>
          <w:sz w:val="20"/>
        </w:rPr>
        <w:t>我方对上述承诺内容的真实性、合法性和有效性负责，如有虚假承诺的，接受按照政府采购相关规定进行处理，并依法承担相应法律责任。</w:t>
      </w:r>
    </w:p>
    <w:p>
      <w:pPr>
        <w:pStyle w:val="null3"/>
        <w:ind w:firstLine="640"/>
        <w:jc w:val="both"/>
      </w:pPr>
      <w:r>
        <w:rPr>
          <w:sz w:val="20"/>
        </w:rPr>
        <w:t>特此承诺。</w:t>
      </w:r>
    </w:p>
    <w:p>
      <w:pPr>
        <w:pStyle w:val="null3"/>
        <w:jc w:val="right"/>
      </w:pPr>
      <w:r>
        <w:rPr>
          <w:sz w:val="20"/>
        </w:rPr>
        <w:t>供应商名称（公章）</w:t>
      </w:r>
    </w:p>
    <w:p>
      <w:pPr>
        <w:pStyle w:val="null3"/>
        <w:jc w:val="right"/>
      </w:pPr>
      <w:r>
        <w:rPr>
          <w:sz w:val="20"/>
        </w:rPr>
        <w:t>年</w:t>
      </w:r>
      <w:r>
        <w:rPr>
          <w:sz w:val="20"/>
        </w:rPr>
        <w:t xml:space="preserve">  </w:t>
      </w:r>
      <w:r>
        <w:rPr>
          <w:sz w:val="20"/>
        </w:rPr>
        <w:t>月</w:t>
      </w:r>
      <w:r>
        <w:rPr>
          <w:sz w:val="20"/>
        </w:rPr>
        <w:t xml:space="preserve">  </w:t>
      </w:r>
      <w:r>
        <w:rPr>
          <w:sz w:val="20"/>
        </w:rPr>
        <w:t>日</w:t>
      </w:r>
    </w:p>
    <w:p>
      <w:pPr>
        <w:pStyle w:val="null3"/>
      </w:pPr>
      <w:r>
        <w:rPr/>
        <w:t>采购包1（东莞市公安局黄江分局第五期视频监控系统光纤租赁服务项目）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服务期：自验收合格之日起24个月。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本项目验收合格之日起，按季度结算费用，结算时，按照“(实际中标价/24/400)×实际开通线路×1个季度（3个月）”的计算方式据实结算，采购人制定了服务考核及扣分标准对中标人的工作进行考核，并根据考核结果核算支付费用，中标人在次季度第一个月10号前提交上一个季度服务费请款报告及相关资料，采购人确认后在10个工作日内向中标人支付上季度服务费用。注：因采购人使用的是财政资金，采购人在请款规定的付款时间为向政府采购支付部门提出办理财政支付申请手续的时间（不含政府财政支付部门审核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1期：履约验收主体：东莞市公安局黄江分局。 履约验收时间：所有网络全部开通后进行验收。 履约验收方式：验收按采购需求及合同的有关规定由采购人组织验收小组进行验收。验收应在采购人和中标人双方共同参加下进行。 履约验收程序：中标人应负责在项目验收前将项目实施过程中产生的各阶段全部相关文档资料及技术资料整理好提交给采购人。 履约验收内容：线路全部开通后，中标人需保证所有点位线路符合履约验收标准，中标人配合采购人完成最终验收。如通过验收，采购人于5个工作日内，签署验收合格书。如验收不通过，采购人于5 个工作日内以书面形式向中标人提出异议，中标人在接到异议后应立即进行整改，直至验收合格。 履约验收标准：（1）线路按约定数开通，每路光纤带宽上、下行达到千兆传输标准，且线路可用率不低于99%。（2）符合招标文件中采购需求及合同的有关规定。按国家及相关行业标准进行验收。验收合格书签署之日为通过验收之日。</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包括本项目所需设备费用、铺设费用、安装费用、调试费用、测试费、税费、保险费、售后服务费及合同实施过程中一切不可预见的全部费用；2、合同总价包括国家规定的所有税费及与项目相关的所有费用；3、报价包含两年服务费；4、投标人应以人民币为结算单位。</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其他电信和信息传输服务</w:t>
            </w:r>
          </w:p>
        </w:tc>
        <w:tc>
          <w:tcPr>
            <w:tcW w:type="dxa" w:w="933"/>
          </w:tcPr>
          <w:p>
            <w:pPr>
              <w:pStyle w:val="null3"/>
              <w:jc w:val="left"/>
            </w:pPr>
            <w:r>
              <w:rPr/>
              <w:t>东莞市公安局黄江分局第五期视频监控系统光纤租赁服务项目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3,456,000.00</w:t>
            </w:r>
          </w:p>
        </w:tc>
        <w:tc>
          <w:tcPr>
            <w:tcW w:type="dxa" w:w="933"/>
          </w:tcPr>
          <w:p>
            <w:pPr>
              <w:pStyle w:val="null3"/>
              <w:jc w:val="right"/>
            </w:pPr>
            <w:r>
              <w:rPr/>
              <w:t>3,456,000.00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东莞市公安局黄江分局第五期视频监控系统光纤租赁服务项目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一、项目概况</w:t>
            </w:r>
            <w:r>
              <w:br/>
            </w:r>
            <w:r>
              <w:rPr/>
              <w:t xml:space="preserve"> 东莞市公安局黄江分局高清视频监控系统的建设提高了视频监控系统前端采集设备的覆盖率，补充与完善了黄江镇视频监控网，提高了视频（卡口）、人像采集的监控效率，使视频（卡口）、人像采集布点疏密有据，提升公安部门“打、防、管、控、服”能力，进一步推进立体化社会治安防控体系建设，深化基层治理，提升区域群众的幸福感、安全感，全面服务于社会公众。</w:t>
            </w:r>
          </w:p>
        </w:tc>
      </w:tr>
      <w:tr>
        <w:tc>
          <w:tcPr>
            <w:tcW w:type="dxa" w:w="2076"/>
          </w:tcPr>
          <w:p/>
        </w:tc>
        <w:tc>
          <w:tcPr>
            <w:tcW w:type="dxa" w:w="415"/>
          </w:tcPr>
          <w:p>
            <w:pPr>
              <w:pStyle w:val="null3"/>
            </w:pPr>
            <w:r>
              <w:rPr/>
              <w:t>2</w:t>
            </w:r>
          </w:p>
        </w:tc>
        <w:tc>
          <w:tcPr>
            <w:tcW w:type="dxa" w:w="5814"/>
          </w:tcPr>
          <w:p>
            <w:pPr>
              <w:pStyle w:val="null3"/>
            </w:pPr>
            <w:r>
              <w:rPr/>
              <w:t>二、项目建设依据</w:t>
            </w:r>
            <w:r>
              <w:br/>
            </w:r>
            <w:r>
              <w:rPr/>
              <w:t xml:space="preserve"> 1．《广东公安信息化建设“十四五”规划框架》；</w:t>
            </w:r>
            <w:r>
              <w:br/>
            </w:r>
            <w:r>
              <w:rPr/>
              <w:t xml:space="preserve"> 2．《安全防范系统维护保养规范》（GA/T 1081-2020）；</w:t>
            </w:r>
            <w:r>
              <w:br/>
            </w:r>
            <w:r>
              <w:rPr/>
              <w:t xml:space="preserve"> 3．《信息技术-用户基础设施结构化布线》(ISO/IEC11801)；</w:t>
            </w:r>
            <w:r>
              <w:br/>
            </w:r>
            <w:r>
              <w:rPr/>
              <w:t xml:space="preserve"> 4．《安全防范视频监控联网系统信息传输、交换、控制技术要求》（GB/T28181-2022）；</w:t>
            </w:r>
            <w:r>
              <w:br/>
            </w:r>
            <w:r>
              <w:rPr/>
              <w:t xml:space="preserve"> 5．《IP网络技术要求网络性能参数与指标》（YD/T1171—2015IP）</w:t>
            </w:r>
            <w:r>
              <w:br/>
            </w:r>
            <w:r>
              <w:rPr/>
              <w:t xml:space="preserve"> 6．《建筑电气工程施工质量验收规范》（GB 50303-2015）；</w:t>
            </w:r>
            <w:r>
              <w:br/>
            </w:r>
            <w:r>
              <w:rPr/>
              <w:t xml:space="preserve"> 7．《综合布线系统工程设计规范》（GB50311-2016）；</w:t>
            </w:r>
            <w:r>
              <w:br/>
            </w:r>
            <w:r>
              <w:rPr/>
              <w:t xml:space="preserve"> 8．《建筑物电子信息系统防雷技术规范》（GB 50343-2012）；</w:t>
            </w:r>
            <w:r>
              <w:br/>
            </w:r>
            <w:r>
              <w:rPr/>
              <w:t xml:space="preserve"> 9．《安全防范工程技术规范》（GB 50348-2018）；</w:t>
            </w:r>
            <w:r>
              <w:br/>
            </w:r>
            <w:r>
              <w:rPr/>
              <w:t xml:space="preserve"> 10．《城市监控报警联网系统技术标准》（GA/T669-2009）；</w:t>
            </w:r>
            <w:r>
              <w:br/>
            </w:r>
            <w:r>
              <w:rPr/>
              <w:t xml:space="preserve"> 11．《电力光纤通信工程验收规范》（DL/T 5344-2018）；</w:t>
            </w:r>
            <w:r>
              <w:br/>
            </w:r>
            <w:r>
              <w:rPr/>
              <w:t xml:space="preserve"> 12．《综合布线系统工程验收规范》 （GB/T50312-2016）；</w:t>
            </w:r>
            <w:r>
              <w:br/>
            </w:r>
            <w:r>
              <w:rPr/>
              <w:t xml:space="preserve"> 13．《视频安防监控系统技术要求》（GA/T367-2001）；</w:t>
            </w:r>
            <w:r>
              <w:br/>
            </w:r>
            <w:r>
              <w:rPr/>
              <w:t xml:space="preserve"> 14．《计算机信息系统安全服务机构等级评定规范》（DB44/T 1920-2016）；</w:t>
            </w:r>
            <w:r>
              <w:br/>
            </w:r>
            <w:r>
              <w:rPr/>
              <w:t xml:space="preserve"> 15．《信息技术设备的安全》（GB4943-2001）；</w:t>
            </w:r>
            <w:r>
              <w:br/>
            </w:r>
            <w:r>
              <w:rPr/>
              <w:t xml:space="preserve"> 16．《广东省社会治安视频监控系统数据传输技术规范》；</w:t>
            </w:r>
            <w:r>
              <w:br/>
            </w:r>
            <w:r>
              <w:rPr/>
              <w:t xml:space="preserve"> 17．《广东公安视频传输网网络与安全建设指导意见》（粤公网发〔2019〕3052号）；</w:t>
            </w:r>
            <w:r>
              <w:br/>
            </w:r>
            <w:r>
              <w:rPr/>
              <w:t xml:space="preserve"> 18．《广东省公安机关视频专网维护规划》；</w:t>
            </w:r>
            <w:r>
              <w:br/>
            </w:r>
            <w:r>
              <w:rPr/>
              <w:t xml:space="preserve"> 除上述规范以外的遵循线路服务项目相关地方规范与标准以及国家、省市、相关行业的技术要求及规范。</w:t>
            </w:r>
          </w:p>
        </w:tc>
      </w:tr>
      <w:tr>
        <w:tc>
          <w:tcPr>
            <w:tcW w:type="dxa" w:w="2076"/>
          </w:tcPr>
          <w:p/>
        </w:tc>
        <w:tc>
          <w:tcPr>
            <w:tcW w:type="dxa" w:w="415"/>
          </w:tcPr>
          <w:p>
            <w:pPr>
              <w:pStyle w:val="null3"/>
            </w:pPr>
            <w:r>
              <w:rPr/>
              <w:t>3</w:t>
            </w:r>
          </w:p>
        </w:tc>
        <w:tc>
          <w:tcPr>
            <w:tcW w:type="dxa" w:w="5814"/>
          </w:tcPr>
          <w:p>
            <w:pPr>
              <w:pStyle w:val="null3"/>
            </w:pPr>
            <w:r>
              <w:rPr/>
              <w:t>三、项目服务目标</w:t>
            </w:r>
            <w:r>
              <w:br/>
            </w:r>
            <w:r>
              <w:rPr/>
              <w:t xml:space="preserve"> 为保障东莞市公安局黄江分局第五期视频监控系统链路正常运行，中标人须提供400条裸光纤传输链路，服务期2年，分局监控中心独享物理链路，确保网络安全稳定、数据保密性高，满足高清音视频流传输需求。</w:t>
            </w:r>
            <w:r>
              <w:br/>
            </w:r>
            <w:r>
              <w:rPr/>
              <w:t xml:space="preserve"> 东莞市公安局黄江分局第五期视频监控系统光纤租赁服务过程中必须实现以下目标：</w:t>
            </w:r>
            <w:r>
              <w:br/>
            </w:r>
            <w:r>
              <w:rPr/>
              <w:t xml:space="preserve"> 1.本项目是道路治安视频监控安全防控体系建设的重要支撑，线路传输正常是保证信息化设备的重要支撑，是实现公安大数据计算的重要保证，只有数据的实时传输，才能实现违法的实时打击，违法犯罪人员、车辆的实时管控，指挥调度才能更加精准准确。</w:t>
            </w:r>
            <w:r>
              <w:br/>
            </w:r>
            <w:r>
              <w:rPr/>
              <w:t xml:space="preserve"> 2.针对可能出现的突发情况，中标人需制定相应的应急预案，确保在系统故障或其他异常情况下能够迅速响应并恢复正常运行。</w:t>
            </w:r>
            <w:r>
              <w:br/>
            </w:r>
            <w:r>
              <w:rPr/>
              <w:t xml:space="preserve"> 3.全程可控：提供的线路应保障高清治安视频监控系统联网应用的分层安全体系基本建成，实现重要视频图像信息不失控，敏感视频图像信息不泄露。</w:t>
            </w:r>
            <w:r>
              <w:br/>
            </w:r>
            <w:r>
              <w:rPr/>
              <w:t xml:space="preserve"> 4.在线路的服务过程中，必须结合本项目的实际特点，依据国家、行业的相关技术标准，充分利用最新信息技术、传输技术，保证高清视频监控系统能够满足日常工作的需要。</w:t>
            </w:r>
          </w:p>
        </w:tc>
      </w:tr>
      <w:tr>
        <w:tc>
          <w:tcPr>
            <w:tcW w:type="dxa" w:w="2076"/>
          </w:tcPr>
          <w:p/>
        </w:tc>
        <w:tc>
          <w:tcPr>
            <w:tcW w:type="dxa" w:w="415"/>
          </w:tcPr>
          <w:p>
            <w:pPr>
              <w:pStyle w:val="null3"/>
            </w:pPr>
            <w:r>
              <w:rPr/>
              <w:t>4</w:t>
            </w:r>
          </w:p>
        </w:tc>
        <w:tc>
          <w:tcPr>
            <w:tcW w:type="dxa" w:w="5814"/>
          </w:tcPr>
          <w:p>
            <w:pPr>
              <w:pStyle w:val="null3"/>
              <w:ind w:firstLine="420"/>
            </w:pPr>
            <w:r>
              <w:rPr>
                <w:sz w:val="20"/>
              </w:rPr>
              <w:t>四、</w:t>
            </w:r>
            <w:r>
              <w:rPr>
                <w:sz w:val="20"/>
              </w:rPr>
              <w:t>项目服务内容</w:t>
            </w:r>
          </w:p>
          <w:p>
            <w:pPr>
              <w:pStyle w:val="null3"/>
              <w:ind w:firstLine="883"/>
            </w:pPr>
            <w:r>
              <w:rPr>
                <w:sz w:val="20"/>
              </w:rPr>
              <w:t>本项目前端监控点位见以下表格</w:t>
            </w:r>
            <w:r>
              <w:rPr>
                <w:sz w:val="20"/>
              </w:rPr>
              <w:t>（</w:t>
            </w:r>
            <w:r>
              <w:rPr>
                <w:sz w:val="20"/>
              </w:rPr>
              <w:t>具体地址以采购方确认为准</w:t>
            </w:r>
            <w:r>
              <w:rPr>
                <w:sz w:val="20"/>
              </w:rPr>
              <w:t>）</w:t>
            </w:r>
            <w:r>
              <w:rPr>
                <w:sz w:val="20"/>
              </w:rPr>
              <w:t>：</w:t>
            </w:r>
          </w:p>
          <w:tbl>
            <w:tblPr>
              <w:tblBorders>
                <w:top w:val="none" w:color="000000" w:sz="4"/>
                <w:left w:val="none" w:color="000000" w:sz="4"/>
                <w:bottom w:val="none" w:color="000000" w:sz="4"/>
                <w:right w:val="none" w:color="000000" w:sz="4"/>
                <w:insideH w:val="none"/>
                <w:insideV w:val="none"/>
              </w:tblBorders>
            </w:tblPr>
            <w:tblGrid>
              <w:gridCol w:w="793"/>
              <w:gridCol w:w="4805"/>
            </w:tblGrid>
            <w:tr>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48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点位名称</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w:t>
                  </w:r>
                  <w:r>
                    <w:rPr>
                      <w:sz w:val="20"/>
                    </w:rPr>
                    <w:t>3号东莞国药对面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黄江镇江海路</w:t>
                  </w:r>
                  <w:r>
                    <w:rPr>
                      <w:sz w:val="20"/>
                    </w:rPr>
                    <w:t>17号交通局对面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黄江镇长江路福德廟桥头</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黄江镇长江路福德廟桥头（车管所后门）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黄江镇东环二路东莞正扬电子大门内</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黄江镇东环三街东莞正扬电子西门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黄江镇裕元工业区灵狮小镇广场旁二楼</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黄江镇创业二路</w:t>
                  </w:r>
                  <w:r>
                    <w:rPr>
                      <w:sz w:val="20"/>
                    </w:rPr>
                    <w:t>11号门口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黄江镇合荣一巷与祥荣巷交界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黄江镇合安七街</w:t>
                  </w:r>
                  <w:r>
                    <w:rPr>
                      <w:sz w:val="20"/>
                    </w:rPr>
                    <w:t>21号电房旁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黄江镇合路村农民公寓斜坡</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黄江镇合路村创业路</w:t>
                  </w:r>
                  <w:r>
                    <w:rPr>
                      <w:sz w:val="20"/>
                    </w:rPr>
                    <w:t>2号旁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黄江镇合路村公常路</w:t>
                  </w:r>
                  <w:r>
                    <w:rPr>
                      <w:sz w:val="20"/>
                    </w:rPr>
                    <w:t>156号龙悦沐足门口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黄江镇合路村合富北街与合安二街交界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黄江镇公常路九牧卫浴门口辅道</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黄江镇新市文明路</w:t>
                  </w:r>
                  <w:r>
                    <w:rPr>
                      <w:sz w:val="20"/>
                    </w:rPr>
                    <w:t>39号顶号门口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黄江建安路与永盛街交界垃圾站旁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黄江镇莞樟路居民工业街路口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玉围堂市场门口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玉围堂锦绣路</w:t>
                  </w:r>
                  <w:r>
                    <w:rPr>
                      <w:sz w:val="20"/>
                    </w:rPr>
                    <w:t>3号喜洋洋门口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永盛街</w:t>
                  </w:r>
                  <w:r>
                    <w:rPr>
                      <w:sz w:val="20"/>
                    </w:rPr>
                    <w:t>83号十字路口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长和酒店与凤鸣二街交叉处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光华酒店门口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w:t>
                  </w:r>
                  <w:r>
                    <w:rPr>
                      <w:sz w:val="20"/>
                    </w:rPr>
                    <w:t>110号星光城门口路边</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板湖南二街</w:t>
                  </w:r>
                  <w:r>
                    <w:rPr>
                      <w:sz w:val="20"/>
                    </w:rPr>
                    <w:t>3号（天天K歌门口前60米）</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金钱岭二街</w:t>
                  </w:r>
                  <w:r>
                    <w:rPr>
                      <w:sz w:val="20"/>
                    </w:rPr>
                    <w:t>12对面路口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256路边</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田美路口</w:t>
                  </w:r>
                  <w:r>
                    <w:rPr>
                      <w:sz w:val="20"/>
                    </w:rPr>
                    <w:t>BP加油站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田美路口中石化加油站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公常路北岸中石化加油站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莞樟路农机加油站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玉堂围村富民七巷</w:t>
                  </w:r>
                  <w:r>
                    <w:rPr>
                      <w:sz w:val="20"/>
                    </w:rPr>
                    <w:t>12号路口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刁朗常富路与社贝路交界（农商行对面）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刁朗市场斜对面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刁朗全朗五街与六街交界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刁朗泓富三街铁路边</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刁朗泓富路</w:t>
                  </w:r>
                  <w:r>
                    <w:rPr>
                      <w:sz w:val="20"/>
                    </w:rPr>
                    <w:t>12号门口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乡政路</w:t>
                  </w:r>
                  <w:r>
                    <w:rPr>
                      <w:sz w:val="20"/>
                    </w:rPr>
                    <w:t>12号门口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东莞市司法局黄江分局</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黄江教育路</w:t>
                  </w:r>
                  <w:r>
                    <w:rPr>
                      <w:sz w:val="20"/>
                    </w:rPr>
                    <w:t>60号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拥军二路泓凯厂三叉路口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东环路泓达厂门口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w:t>
                  </w:r>
                  <w:r>
                    <w:rPr>
                      <w:sz w:val="20"/>
                    </w:rPr>
                    <w:t>5街与宝灵四街交界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板湖北一街</w:t>
                  </w:r>
                  <w:r>
                    <w:rPr>
                      <w:sz w:val="20"/>
                    </w:rPr>
                    <w:t>15号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中泰花园福美二路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板湖旧街</w:t>
                  </w:r>
                  <w:r>
                    <w:rPr>
                      <w:sz w:val="20"/>
                    </w:rPr>
                    <w:t>38号对面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袁屋围警务区路口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阳光网咖对面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w:t>
                  </w:r>
                  <w:r>
                    <w:rPr>
                      <w:sz w:val="20"/>
                    </w:rPr>
                    <w:t>51号门口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建安路</w:t>
                  </w:r>
                  <w:r>
                    <w:rPr>
                      <w:sz w:val="20"/>
                    </w:rPr>
                    <w:t>5号门口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中兴路</w:t>
                  </w:r>
                  <w:r>
                    <w:rPr>
                      <w:sz w:val="20"/>
                    </w:rPr>
                    <w:t>41号佳佬烧鹅路口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黄江社贝警务室路口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社贝文昌街</w:t>
                  </w:r>
                  <w:r>
                    <w:rPr>
                      <w:sz w:val="20"/>
                    </w:rPr>
                    <w:t>39号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社贝文昌街</w:t>
                  </w:r>
                  <w:r>
                    <w:rPr>
                      <w:sz w:val="20"/>
                    </w:rPr>
                    <w:t>18号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社贝四街市场北门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社贝四街市场南门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明珠路与盛业路路口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盛业路医堡医疗器材厂门口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社贝永泰二街</w:t>
                  </w:r>
                  <w:r>
                    <w:rPr>
                      <w:sz w:val="20"/>
                    </w:rPr>
                    <w:t>8号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社贝村上坑路</w:t>
                  </w:r>
                  <w:r>
                    <w:rPr>
                      <w:sz w:val="20"/>
                    </w:rPr>
                    <w:t>43号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0"/>
                    </w:rPr>
                    <w:t>田美村福利街</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田美村旧围供销社门口福利大街</w:t>
                  </w:r>
                  <w:r>
                    <w:rPr>
                      <w:sz w:val="20"/>
                    </w:rPr>
                    <w:t>39号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田美村旧围榕树头路口福利大街</w:t>
                  </w:r>
                  <w:r>
                    <w:rPr>
                      <w:sz w:val="20"/>
                    </w:rPr>
                    <w:t>102号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田美村榕树巷</w:t>
                  </w:r>
                  <w:r>
                    <w:rPr>
                      <w:sz w:val="20"/>
                    </w:rPr>
                    <w:t>16号门口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田美村宝湖山庄西后门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田美村龙芯一街门口转角</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田美村黄江大道</w:t>
                  </w:r>
                  <w:r>
                    <w:rPr>
                      <w:sz w:val="20"/>
                    </w:rPr>
                    <w:t>555号门口（赢正事务所门口）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田美村环洋电机设备有限公司门口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田美村江烘二巷</w:t>
                  </w:r>
                  <w:r>
                    <w:rPr>
                      <w:sz w:val="20"/>
                    </w:rPr>
                    <w:t>14号路口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田美村黄江大道</w:t>
                  </w:r>
                  <w:r>
                    <w:rPr>
                      <w:sz w:val="20"/>
                    </w:rPr>
                    <w:t>135号路口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玉堂围村玉裕四巷</w:t>
                  </w:r>
                  <w:r>
                    <w:rPr>
                      <w:sz w:val="20"/>
                    </w:rPr>
                    <w:t>16号路口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玉堂围村富民一巷</w:t>
                  </w:r>
                  <w:r>
                    <w:rPr>
                      <w:sz w:val="20"/>
                    </w:rPr>
                    <w:t>1号路口（沃尔玛收货区）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玉堂围村长旺茶餐厅对面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莞樟路镇政府公交站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玉堂围村玉裕街</w:t>
                  </w:r>
                  <w:r>
                    <w:rPr>
                      <w:sz w:val="20"/>
                    </w:rPr>
                    <w:t>2号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玉堂围村德祥巷</w:t>
                  </w:r>
                  <w:r>
                    <w:rPr>
                      <w:sz w:val="20"/>
                    </w:rPr>
                    <w:t>3号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胜前岗村公常路</w:t>
                  </w:r>
                  <w:r>
                    <w:rPr>
                      <w:sz w:val="20"/>
                    </w:rPr>
                    <w:t>4号101（权发超市门口）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胜前岗村黄江与常平交界（优飞光电科技公司门口）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花园一街胜前岗花园西门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胜前岗村胜前岗四街</w:t>
                  </w:r>
                  <w:r>
                    <w:rPr>
                      <w:sz w:val="20"/>
                    </w:rPr>
                    <w:t>2号（益彪百货对面）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胜前岗村江北路</w:t>
                  </w:r>
                  <w:r>
                    <w:rPr>
                      <w:sz w:val="20"/>
                    </w:rPr>
                    <w:t>56A（东风住宿门口）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胜前岗村政府对面路口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胜前岗村百盛公馆营销中心公常路段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胜前岗村旧围一巷</w:t>
                  </w:r>
                  <w:r>
                    <w:rPr>
                      <w:sz w:val="20"/>
                    </w:rPr>
                    <w:t>1号101门口转角</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胜前岗村公常路</w:t>
                  </w:r>
                  <w:r>
                    <w:rPr>
                      <w:sz w:val="20"/>
                    </w:rPr>
                    <w:t>10号104（胜前商行路口）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民安街与东升街交汇处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玉堂围村莞樟路锦绣花园路口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玉堂围村莞樟路黄江段</w:t>
                  </w:r>
                  <w:r>
                    <w:rPr>
                      <w:sz w:val="20"/>
                    </w:rPr>
                    <w:t>82号前路口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玉堂围玉堂围街万丽会后门路口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新市西江路北江二街路口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黄江公园游乐场旁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黄江公园篮球场旁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大冚村礼堂街路口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公常路与大新二街交界处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聚龙路与礼堂路路口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北门巷往新东方厂方向河道路段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滨河路圣锐模具厂门前</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蝴蝶二路科蓬达厂门前</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蝴蝶二路与育英路交接处路段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聚龙巷垃圾池路段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嘉宾路与元岗一街交接处路段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联建路变压器路段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龙和南街阿里之门商店门前路段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畔豪街四巷与创越街一巷交接处路段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元岗一街烈士陵园旁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长龙长洞街</w:t>
                  </w:r>
                  <w:r>
                    <w:rPr>
                      <w:sz w:val="20"/>
                    </w:rPr>
                    <w:t>1号（色佳厂）</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长龙老围榕树头往部队路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竹山下</w:t>
                  </w:r>
                  <w:r>
                    <w:rPr>
                      <w:sz w:val="20"/>
                    </w:rPr>
                    <w:t>33号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42号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28号对面长龙广场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长龙长安圩巷</w:t>
                  </w:r>
                  <w:r>
                    <w:rPr>
                      <w:sz w:val="20"/>
                    </w:rPr>
                    <w:t>89号（长安圩篮球场）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长龙下流洞榕树头入绿道口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长龙上流洞</w:t>
                  </w:r>
                  <w:r>
                    <w:rPr>
                      <w:sz w:val="20"/>
                    </w:rPr>
                    <w:t>525路段对面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长龙上流洞</w:t>
                  </w:r>
                  <w:r>
                    <w:rPr>
                      <w:sz w:val="20"/>
                    </w:rPr>
                    <w:t>1号十字路口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公常路与观塘路路口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西龙路与金骏路交界处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金骏路路口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星光村星光路星光岗亭</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星光村星旺街</w:t>
                  </w:r>
                  <w:r>
                    <w:rPr>
                      <w:sz w:val="20"/>
                    </w:rPr>
                    <w:t>1巷7号路口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星光村恒大森美实业有限公司路口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星光村银满地工业区旁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星光村与北岗村交界岗亭</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星光村星隆街四巷</w:t>
                  </w:r>
                  <w:r>
                    <w:rPr>
                      <w:sz w:val="20"/>
                    </w:rPr>
                    <w:t>8号转角</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星光村星光三巷一街</w:t>
                  </w:r>
                  <w:r>
                    <w:rPr>
                      <w:sz w:val="20"/>
                    </w:rPr>
                    <w:t>1号101路口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星光村炒米岭三路</w:t>
                  </w:r>
                  <w:r>
                    <w:rPr>
                      <w:sz w:val="20"/>
                    </w:rPr>
                    <w:t>1号101路口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星光村朝阳厂后面路口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黄江镇田心村龙和南街阿里之门商店门前路段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星光村江夏路与星光交界中间段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星光村与江夏交界水坝处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星光村风湖路与公常路交汇路口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星光村进辉科技园门口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龙见田二街路口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龙见田茨地三路路口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龙头路与公常路交界路口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公常路与富丽恒辉厂交界路口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517号路口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公常路田心路口天桥（天威钢材对面路口）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东龙路与富顺路交界路口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龙见田旧围巷</w:t>
                  </w:r>
                  <w:r>
                    <w:rPr>
                      <w:sz w:val="20"/>
                    </w:rPr>
                    <w:t>225号路口（大榕树路口）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龙见田旧围巷</w:t>
                  </w:r>
                  <w:r>
                    <w:rPr>
                      <w:sz w:val="20"/>
                    </w:rPr>
                    <w:t>86号三叉路口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龙见田幼儿园后面篮球场（村委会篮球场）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龙见田市场厕所旁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田心元岗三街</w:t>
                  </w:r>
                  <w:r>
                    <w:rPr>
                      <w:sz w:val="20"/>
                    </w:rPr>
                    <w:t>4号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w:t>
                  </w:r>
                  <w:r>
                    <w:rPr>
                      <w:sz w:val="20"/>
                    </w:rPr>
                    <w:t>3号（嘉能五金厂后面）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民安街与马庙街交汇处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w:t>
                  </w:r>
                  <w:r>
                    <w:rPr>
                      <w:sz w:val="20"/>
                    </w:rPr>
                    <w:t>27号路口（梅塘天后古宫门口）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虹牛路</w:t>
                  </w:r>
                  <w:r>
                    <w:rPr>
                      <w:sz w:val="20"/>
                    </w:rPr>
                    <w:t>7号（虹牛新时代产业园门口）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珈龙木业厂后面路口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星光小学旁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星朗路与辰邦街交界处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公常路与振鹏街交界路口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马庙街与公常路交界路口（广东宜家路口）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虹牛路与闽泰路交界路口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旧村民安街</w:t>
                  </w:r>
                  <w:r>
                    <w:rPr>
                      <w:sz w:val="20"/>
                    </w:rPr>
                    <w:t>2号之二路口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w:t>
                  </w:r>
                  <w:r>
                    <w:rPr>
                      <w:sz w:val="20"/>
                    </w:rPr>
                    <w:t>47号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旧村民安新街</w:t>
                  </w:r>
                  <w:r>
                    <w:rPr>
                      <w:sz w:val="20"/>
                    </w:rPr>
                    <w:t>16号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星光村二队水厂背后</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丰源路与罗仔坑路交界路口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564号农商银行门口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大冚村居委会门口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大冚村与深圳交界处钓鱼场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星光村阳光路朝阳家具路口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公常路冠德加油站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公常路龙见田中石化入口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清龙路联合加油站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公常路中信红树山路口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裕元二期干部宿舍</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黄江镇公常路加德士加油站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裕元一路盛翔精密金属有限公司门口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裕元二路与精诚一路交界口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精诚三路与裕元二路交界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裕元工业区南大门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裕元三路精诚厂后门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康富路与清河路交界路口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黄京坑康富街</w:t>
                  </w:r>
                  <w:r>
                    <w:rPr>
                      <w:sz w:val="20"/>
                    </w:rPr>
                    <w:t>135号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黄京坑百百成二路</w:t>
                  </w:r>
                  <w:r>
                    <w:rPr>
                      <w:sz w:val="20"/>
                    </w:rPr>
                    <w:t>46号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黄京坑早源路白成二路</w:t>
                  </w:r>
                  <w:r>
                    <w:rPr>
                      <w:sz w:val="20"/>
                    </w:rPr>
                    <w:t>37号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黄金坑旧围巷</w:t>
                  </w:r>
                  <w:r>
                    <w:rPr>
                      <w:sz w:val="20"/>
                    </w:rPr>
                    <w:t>147号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0"/>
                    </w:rPr>
                    <w:t>179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0"/>
                    </w:rPr>
                    <w:t>北岸村公常路</w:t>
                  </w:r>
                  <w:r>
                    <w:rPr>
                      <w:sz w:val="20"/>
                    </w:rPr>
                    <w:t>262号佳顺便利店门口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裕元工业区裕元四路十字路口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北岸村北岸南路</w:t>
                  </w:r>
                  <w:r>
                    <w:rPr>
                      <w:sz w:val="20"/>
                    </w:rPr>
                    <w:t>14号101路口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北岸村北岸一路</w:t>
                  </w:r>
                  <w:r>
                    <w:rPr>
                      <w:sz w:val="20"/>
                    </w:rPr>
                    <w:t>2号107门口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北岸村北岸一路</w:t>
                  </w:r>
                  <w:r>
                    <w:rPr>
                      <w:sz w:val="20"/>
                    </w:rPr>
                    <w:t>20号门口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北岸村公常路</w:t>
                  </w:r>
                  <w:r>
                    <w:rPr>
                      <w:sz w:val="20"/>
                    </w:rPr>
                    <w:t>240号101路口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北岸村公常路北岸一号路口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北岸村北岸路与公常路交界路口（胜发汽车修理厂路口）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w:t>
                  </w:r>
                  <w:r>
                    <w:rPr>
                      <w:sz w:val="20"/>
                    </w:rPr>
                    <w:t>1314爱便利店门口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北岸村塘贝街</w:t>
                  </w:r>
                  <w:r>
                    <w:rPr>
                      <w:sz w:val="20"/>
                    </w:rPr>
                    <w:t>12号门口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北岸村塘贝街四巷</w:t>
                  </w:r>
                  <w:r>
                    <w:rPr>
                      <w:sz w:val="20"/>
                    </w:rPr>
                    <w:t>2号与五巷2号交汇处（松林羊庄转角）</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公常路班芙春天路口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北岸村北岸三路</w:t>
                  </w:r>
                  <w:r>
                    <w:rPr>
                      <w:sz w:val="20"/>
                    </w:rPr>
                    <w:t>36号路口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北岸村北岸四街</w:t>
                  </w:r>
                  <w:r>
                    <w:rPr>
                      <w:sz w:val="20"/>
                    </w:rPr>
                    <w:t>24号门口停车场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永强路与公常路交界路口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黄牛埔村众安街</w:t>
                  </w:r>
                  <w:r>
                    <w:rPr>
                      <w:sz w:val="20"/>
                    </w:rPr>
                    <w:t>7号门口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黄牛埔村东环路与兴盛路交界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黄牛埔强盛路</w:t>
                  </w:r>
                  <w:r>
                    <w:rPr>
                      <w:sz w:val="20"/>
                    </w:rPr>
                    <w:t>3号（黄牛埔村牌楼处）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黄牛埔村公常路</w:t>
                  </w:r>
                  <w:r>
                    <w:rPr>
                      <w:sz w:val="20"/>
                    </w:rPr>
                    <w:t>272号路口（黄牛埔市场天桥处）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黄江村江中十街</w:t>
                  </w:r>
                  <w:r>
                    <w:rPr>
                      <w:sz w:val="20"/>
                    </w:rPr>
                    <w:t>7号路口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黄江村江中七街</w:t>
                  </w:r>
                  <w:r>
                    <w:rPr>
                      <w:sz w:val="20"/>
                    </w:rPr>
                    <w:t>12号101路口（联昇电子材料）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黄江村江中五街</w:t>
                  </w:r>
                  <w:r>
                    <w:rPr>
                      <w:sz w:val="20"/>
                    </w:rPr>
                    <w:t>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黄江村路</w:t>
                  </w:r>
                  <w:r>
                    <w:rPr>
                      <w:sz w:val="20"/>
                    </w:rPr>
                    <w:t>12号如意住宿门口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黄江村江北二街</w:t>
                  </w:r>
                  <w:r>
                    <w:rPr>
                      <w:sz w:val="20"/>
                    </w:rPr>
                    <w:t>5号门口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w:t>
                  </w:r>
                  <w:r>
                    <w:rPr>
                      <w:sz w:val="20"/>
                    </w:rPr>
                    <w:t>1号岗亭路口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黄江村新区派出所旁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黄牛埔公常路中石化加油站</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黄江镇黄江大道小雨天门口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黄江镇仙江路怡海花园茂昌实业投资公司门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黄江福海大道</w:t>
                  </w:r>
                  <w:r>
                    <w:rPr>
                      <w:sz w:val="20"/>
                    </w:rPr>
                    <w:t>222号门口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黄江镇合路村合富北街与公常路交界</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黄江镇玉堂围村玉裕街创龙厂门口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黄江镇夜市</w:t>
                  </w:r>
                  <w:r>
                    <w:rPr>
                      <w:sz w:val="20"/>
                    </w:rPr>
                    <w:t>1</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黄江镇合路村合富南街</w:t>
                  </w:r>
                  <w:r>
                    <w:rPr>
                      <w:sz w:val="20"/>
                    </w:rPr>
                    <w:t>21号门口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黄江镇夜市</w:t>
                  </w:r>
                  <w:r>
                    <w:rPr>
                      <w:sz w:val="20"/>
                    </w:rPr>
                    <w:t>2</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板湖富康广场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裕元工业区门口右</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黄江镇公常路嘉荣公交站（常平方向）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黄江镇公常路嘉荣公交站（公明方向）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黄江镇黄江大道路口（嘉荣对面）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金钱岭三街与东环路交界路口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黄江镇政府门口左</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黄江镇政府门口右</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黄江镇合路村合安三街第二小学门口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东环二路与鸡啼岗路交界路口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黄江创业一路天泉沐足对面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玉堂围市场对面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华诚幼儿园门前</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环城路星光天地门口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聚富路嘉荣生活超市门口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芙蓉路金茂污泥处置有限公司对面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星光城门口天虹斜对面（必胜客门口绿化带）</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黄江镇新市社区江海路</w:t>
                  </w:r>
                  <w:r>
                    <w:rPr>
                      <w:sz w:val="20"/>
                    </w:rPr>
                    <w:t>17号交通局桥边</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刁朗村刁朗路</w:t>
                  </w:r>
                  <w:r>
                    <w:rPr>
                      <w:sz w:val="20"/>
                    </w:rPr>
                    <w:t>62-63号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250号（田美红绿灯）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叼朗市场公交站旁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向南四街黄江华彩幼儿园对面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东环二街、盛尊电子厂门口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黄江大家乐广场公厕旁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134号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黄江中学门口左</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黄江镇胜前岗南峰玫瑰园路口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金钱岭五街与金钱岭一街交界路口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教育路公园门口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黄江公园大门内</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黄江镇袁屋围村永兴街</w:t>
                  </w:r>
                  <w:r>
                    <w:rPr>
                      <w:sz w:val="20"/>
                    </w:rPr>
                    <w:t>23号101室门口（楼梯门上向西）</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田美社区办公楼旁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环城路天仙大药房门口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板湖路</w:t>
                  </w:r>
                  <w:r>
                    <w:rPr>
                      <w:sz w:val="20"/>
                    </w:rPr>
                    <w:t>18号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黄江镇合路村创业二路</w:t>
                  </w:r>
                  <w:r>
                    <w:rPr>
                      <w:sz w:val="20"/>
                    </w:rPr>
                    <w:t>11号门口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玉裕街与玉裕一巷交界路口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板湖社区广场十字路口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黄江翰杰小学对面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明珠二路盈泰吹塑厂旁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江海城商业步行街门口北门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江海城商业步行街门口南门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社贝路社贝综合市场对面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黄江镇胜前岗环城路</w:t>
                  </w:r>
                  <w:r>
                    <w:rPr>
                      <w:sz w:val="20"/>
                    </w:rPr>
                    <w:t>391号路口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社贝路与康湖路路口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康湖山庄大门口人行道</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黄江镇玉堂围村德祥巷变压站附近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莞樟路与桥沥路交界路口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新乐学校门口人行道</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莞樟路与向南六街交界路口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黄江镇玉堂围村玉堂围街与富民富民一巷交界处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玉堂围村玉堂围市场大拇指门口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黄江镇中心小学门口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黄江镇田美村宝龙工业区路口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刁朗路刁朗综合市场对面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胜前岗小森林幼儿园门口人行道</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黄江至深圳丶广州专线客运站门口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环城路与聚富路交界路口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黄江镇合路村创业二路</w:t>
                  </w:r>
                  <w:r>
                    <w:rPr>
                      <w:sz w:val="20"/>
                    </w:rPr>
                    <w:t>2号之二旁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146号东莞国药门口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黄江大道金钱岭一街路口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金钱岭二街与鹏泰商场交接处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胜前岗三街与江北路交界路口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黄江大道向南八街路口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黄江大道亿鑫猪肚鸡门口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黄江镇袁屋围村教育路</w:t>
                  </w:r>
                  <w:r>
                    <w:rPr>
                      <w:sz w:val="20"/>
                    </w:rPr>
                    <w:t>69号门口（前上角位向南）</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黄江镇新市社区富海路翠亨花园国药门口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黄江大道优果缤纷门口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黄江天虹商场门口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沿江路与富海街交界路口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玉堂围老人活动中心旁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公常路胜前岗公交站（黄江方向）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黄江大道新市社区综治信访维稳工作站对面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公常路胜前岗公交站（常平方向）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黄江太子酒店红绿灯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板湖旧街三角市交叉路口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富海大道与黄河路路口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长江路华安小区门口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黄江镇新市社区朝阳街</w:t>
                  </w:r>
                  <w:r>
                    <w:rPr>
                      <w:sz w:val="20"/>
                    </w:rPr>
                    <w:t>12号门口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黄江镇社贝村文昌街</w:t>
                  </w:r>
                  <w:r>
                    <w:rPr>
                      <w:sz w:val="20"/>
                    </w:rPr>
                    <w:t>2</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新市东江路</w:t>
                  </w:r>
                  <w:r>
                    <w:rPr>
                      <w:sz w:val="20"/>
                    </w:rPr>
                    <w:t>15号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泓富二路与泓富一街交界路口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黄江镇社贝村明珠一路古川厂路口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板湖路与板湖一街交界路口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同兴路与板湖二街交界路口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田美村东耕幼儿园门口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教育路与顶头围街交界路口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田美村华彩幼儿园门口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鸡啼岗路与新兴街交界路口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西环路与拥军四路交界路口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田美村育英学校门口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田美村鹏泰购物广场门口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拥军二路泓凯厂门口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田心广场公厕对面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嘉怡购物广场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星光体育休闲公园</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田心聚众市场人行出入口（康明药店门口）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华诚百货对面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广场东路</w:t>
                  </w:r>
                  <w:r>
                    <w:rPr>
                      <w:sz w:val="20"/>
                    </w:rPr>
                    <w:t>9号（华莱士隔壁消防通道旁）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星火厂路口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梅塘小学保安室门口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公常路霖峰壹山境旁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长龙市场饮得爽奶茶店门口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龙和南街与龙和东街交界路口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龙见田路与马山路交界路口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长龙小学保安室门口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旧村村卫生站对面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长龙幼儿园门口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黄江镇田心村滨河路圣锐模具厂门前路段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长龙居委会门口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田心广龙路</w:t>
                  </w:r>
                  <w:r>
                    <w:rPr>
                      <w:sz w:val="20"/>
                    </w:rPr>
                    <w:t>6号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拥军三路金龙门诊部旁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龙头路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田心广龙路田心商业广场路口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田心留春照相馆</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大冚村大新二街路口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清龙路与富强街交界路口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嘉宾路美宜佳门口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蝴蝶一路聚龙工业园门口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黄江镇星光村星光路治安岗亭门口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星光路慧豪百货门口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星光市场后门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黄江镇星光村活动中心北巷</w:t>
                  </w:r>
                  <w:r>
                    <w:rPr>
                      <w:sz w:val="20"/>
                    </w:rPr>
                    <w:t>6号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公常路金地湖三大境国际双语幼儿园旁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星辉二街</w:t>
                  </w:r>
                  <w:r>
                    <w:rPr>
                      <w:sz w:val="20"/>
                    </w:rPr>
                    <w:t>17号路口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大冚村金俊路路口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富骏路与富通路交界路口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大冚路大汇购物广场入口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龙欣小学门口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大冚公交站（黄江方向）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林坑路中段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黄江镇田心村畔豪街四巷与创越街一巷交接处路段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聚龙路与腾龙路交界路口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长龙新街美百胜百货</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星辉一街与星辉三街交界路口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星光路东莞市鑫弘发硅制品有限公司背后</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长龙拥军三路维升厂对面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旧围巷</w:t>
                  </w:r>
                  <w:r>
                    <w:rPr>
                      <w:sz w:val="20"/>
                    </w:rPr>
                    <w:t>347号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公常路与丰怡路交界路口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星光村体育休闲公园门口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长龙老围榕树头往部队路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茨地一路与茨地五路交界路口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星光村警务室门口附近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公常路黄江工作站</w:t>
                  </w:r>
                  <w:r>
                    <w:rPr>
                      <w:sz w:val="20"/>
                    </w:rPr>
                    <w:t>(大冚警务警犬基地)</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田星路与星和街交界路口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长洞街与金竹园街交界路口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龙见田幼儿园门口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旧村村民安街</w:t>
                  </w:r>
                  <w:r>
                    <w:rPr>
                      <w:sz w:val="20"/>
                    </w:rPr>
                    <w:t>42号利民农副产品对面）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长龙广场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嘉宾路金鑫家具有限公司门口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北门巷与畔豪街交界路口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闽泰科技园对面路口（虹牛路</w:t>
                  </w:r>
                  <w:r>
                    <w:rPr>
                      <w:sz w:val="20"/>
                    </w:rPr>
                    <w:t>10号）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长龙新风街恒丰科技园门口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长龙吓围巷</w:t>
                  </w:r>
                  <w:r>
                    <w:rPr>
                      <w:sz w:val="20"/>
                    </w:rPr>
                    <w:t>379号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田星路中信凯旋城旁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17号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象背路龙见田村委背后</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茨地二路</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社平街新老乡便利店旁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长龙永龙街</w:t>
                  </w:r>
                  <w:r>
                    <w:rPr>
                      <w:sz w:val="20"/>
                    </w:rPr>
                    <w:t>46号门口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裕元工业区北大门人行道</w:t>
                  </w:r>
                  <w:r>
                    <w:rPr>
                      <w:sz w:val="20"/>
                    </w:rPr>
                    <w:t>1</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黄牛埔村福安街</w:t>
                  </w:r>
                  <w:r>
                    <w:rPr>
                      <w:sz w:val="20"/>
                    </w:rPr>
                    <w:t>20号门前路段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0"/>
                    </w:rPr>
                    <w:t>375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0"/>
                    </w:rPr>
                    <w:t>裕元工业区北大门人行道</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裕元工业区八号桥佳豪百货</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富民南路与大朗交界</w:t>
                  </w:r>
                  <w:r>
                    <w:rPr>
                      <w:sz w:val="20"/>
                    </w:rPr>
                    <w:t>(黄江新医院旁)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黄江医院南区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裕元工业区精成生活区南门</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黄江医院北区</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裕元工业区裕元一路盛翔宿舍三叉路口（对准精成二路</w:t>
                  </w:r>
                  <w:r>
                    <w:rPr>
                      <w:sz w:val="20"/>
                    </w:rPr>
                    <w:t>)</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北岸村委会后警务室门口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黄江镇早源路</w:t>
                  </w:r>
                  <w:r>
                    <w:rPr>
                      <w:sz w:val="20"/>
                    </w:rPr>
                    <w:t>35号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北岸路</w:t>
                  </w:r>
                  <w:r>
                    <w:rPr>
                      <w:sz w:val="20"/>
                    </w:rPr>
                    <w:t>78号门口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黄江新医院门诊楼旁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裕元工业区裕元二路十字路口（对准三芳厂方向）</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北岸旧市场内</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黄江镇黄江村江中路</w:t>
                  </w:r>
                  <w:r>
                    <w:rPr>
                      <w:sz w:val="20"/>
                    </w:rPr>
                    <w:t>1号（黄江村市场门口）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北岸一路</w:t>
                  </w:r>
                  <w:r>
                    <w:rPr>
                      <w:sz w:val="20"/>
                    </w:rPr>
                    <w:t>14号</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黄京坑路口与公常路交界往梅塘方向</w:t>
                  </w:r>
                  <w:r>
                    <w:rPr>
                      <w:sz w:val="20"/>
                    </w:rPr>
                    <w:t>150米</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391</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北岸路</w:t>
                  </w:r>
                  <w:r>
                    <w:rPr>
                      <w:sz w:val="20"/>
                    </w:rPr>
                    <w:t>45号门口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392</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官山村路口</w:t>
                  </w:r>
                  <w:r>
                    <w:rPr>
                      <w:sz w:val="20"/>
                    </w:rPr>
                    <w:t>(绿道入口)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393</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北岸村爱心苑幼儿园门口（永怡街</w:t>
                  </w:r>
                  <w:r>
                    <w:rPr>
                      <w:sz w:val="20"/>
                    </w:rPr>
                    <w:t>108号102）</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394</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北岸三路与永怡街交界路口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395</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北岸村北岸四街</w:t>
                  </w:r>
                  <w:r>
                    <w:rPr>
                      <w:sz w:val="20"/>
                    </w:rPr>
                    <w:t>24号门口停车场对面</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396</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黄江镇北岸村永怡街</w:t>
                  </w:r>
                  <w:r>
                    <w:rPr>
                      <w:sz w:val="20"/>
                    </w:rPr>
                    <w:t>51号101路口</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397</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黄牛铺广场厕所旁</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398</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黄牛埔村公常路</w:t>
                  </w:r>
                  <w:r>
                    <w:rPr>
                      <w:sz w:val="20"/>
                    </w:rPr>
                    <w:t>268号门前路段</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399</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黄牛铺广场警务室对面广场入口处</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400</w:t>
                  </w:r>
                </w:p>
              </w:tc>
              <w:tc>
                <w:tcPr>
                  <w:tcW w:type="dxa" w:w="4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黄牛铺华荣百货正对面</w:t>
                  </w:r>
                </w:p>
              </w:tc>
            </w:tr>
          </w:tbl>
          <w:p/>
        </w:tc>
      </w:tr>
      <w:tr>
        <w:tc>
          <w:tcPr>
            <w:tcW w:type="dxa" w:w="2076"/>
          </w:tcPr>
          <w:p/>
        </w:tc>
        <w:tc>
          <w:tcPr>
            <w:tcW w:type="dxa" w:w="415"/>
          </w:tcPr>
          <w:p>
            <w:pPr>
              <w:pStyle w:val="null3"/>
            </w:pPr>
            <w:r>
              <w:rPr/>
              <w:t>5</w:t>
            </w:r>
          </w:p>
        </w:tc>
        <w:tc>
          <w:tcPr>
            <w:tcW w:type="dxa" w:w="5814"/>
          </w:tcPr>
          <w:p>
            <w:pPr>
              <w:pStyle w:val="null3"/>
            </w:pPr>
            <w:r>
              <w:rPr/>
              <w:t>五、总体服务要求</w:t>
            </w:r>
            <w:r>
              <w:br/>
            </w:r>
            <w:r>
              <w:rPr/>
              <w:t xml:space="preserve"> (一)质量要求</w:t>
            </w:r>
            <w:r>
              <w:br/>
            </w:r>
            <w:r>
              <w:rPr/>
              <w:t xml:space="preserve"> 1.中标人提供的前端监控点至黄江分局监控中心均为独享光纤，每路光纤带宽上、下行达到千兆传输标准；</w:t>
            </w:r>
            <w:r>
              <w:br/>
            </w:r>
            <w:r>
              <w:rPr/>
              <w:t xml:space="preserve"> 2.中标人组建的网络要求高度安全稳定可靠，且与线路供应商网络传输平台及互联网物理隔离，专线通路可用率平均达到99%（不可抗力除外）；</w:t>
            </w:r>
            <w:r>
              <w:br/>
            </w:r>
            <w:r>
              <w:rPr/>
              <w:t xml:space="preserve"> 3.中标人组建的网络要求具备合理的、实用的、便于扩展与升级的网络拓扑结构，保障网络传输能平滑升级，满足将来因业务发展而产生的升级扩展需求；</w:t>
            </w:r>
            <w:r>
              <w:br/>
            </w:r>
            <w:r>
              <w:rPr/>
              <w:t xml:space="preserve"> 4.网络管理简单化、路由管理容易化、网络维护少量化，要求网络线路转接点少，突发故障责任清晰、排除迅速；</w:t>
            </w:r>
            <w:r>
              <w:br/>
            </w:r>
            <w:r>
              <w:rPr/>
              <w:t xml:space="preserve"> 5.中标人提供的光纤必须按照公安高清治安视频监控系统联网应用的分层安全体系要求建设，以实现重要视频图像信息不失控，敏感视频图像信息不泄露；</w:t>
            </w:r>
            <w:r>
              <w:br/>
            </w:r>
            <w:r>
              <w:rPr/>
              <w:t xml:space="preserve"> 6.前端到监控中心的网络传输质量须满足以下要求：</w:t>
            </w:r>
            <w:r>
              <w:br/>
            </w:r>
            <w:r>
              <w:rPr/>
              <w:t xml:space="preserve"> (1)网络时延上限值为50ms；</w:t>
            </w:r>
            <w:r>
              <w:br/>
            </w:r>
            <w:r>
              <w:rPr/>
              <w:t xml:space="preserve"> (2)时延抖动上限值为20ms；</w:t>
            </w:r>
            <w:r>
              <w:br/>
            </w:r>
            <w:r>
              <w:rPr/>
              <w:t xml:space="preserve"> (3)丢包率上限值为1×10-3；</w:t>
            </w:r>
            <w:r>
              <w:br/>
            </w:r>
            <w:r>
              <w:rPr/>
              <w:t xml:space="preserve"> (4)包误差率上限值为1×10-4。</w:t>
            </w:r>
            <w:r>
              <w:br/>
            </w:r>
            <w:r>
              <w:rPr/>
              <w:t xml:space="preserve"> (二)网络通讯要求</w:t>
            </w:r>
            <w:r>
              <w:br/>
            </w:r>
            <w:r>
              <w:rPr/>
              <w:t xml:space="preserve"> 1.组网及服务要求</w:t>
            </w:r>
            <w:r>
              <w:br/>
            </w:r>
            <w:r>
              <w:rPr/>
              <w:t xml:space="preserve"> （1）中标人提供的网络必须具有高可靠性，保证东莞市公安局黄江分局第五期视频监控系统光纤租赁服务的正常运行，具有完备的网络健康保障及运营支持体系。</w:t>
            </w:r>
            <w:r>
              <w:br/>
            </w:r>
            <w:r>
              <w:rPr/>
              <w:t xml:space="preserve"> （2）中标人提供的网络必须具有很强的安全保密性，确保东莞市公安局黄江分局第五期视频监控系统光纤租赁服务的业务传输的安全与保密，具有完善的安全保障措施。</w:t>
            </w:r>
            <w:r>
              <w:br/>
            </w:r>
            <w:r>
              <w:rPr/>
              <w:t xml:space="preserve"> （3）中标人提供的网络必须具备可扩展能力，能够适应东莞市公安局黄江分局第五期视频监控系统光纤租赁服务网络结构的变化，具有灵活的伸缩能力，满足业务发展的需要。</w:t>
            </w:r>
            <w:r>
              <w:br/>
            </w:r>
            <w:r>
              <w:rPr/>
              <w:t xml:space="preserve"> （4）中标人履约前需到线路点位现场勘察，须提供前期线路点位现场勘察、网络安全规划、网络连通测试等服务，保证传输服务的正常运行。</w:t>
            </w:r>
            <w:r>
              <w:br/>
            </w:r>
            <w:r>
              <w:rPr/>
              <w:t xml:space="preserve"> 2.安全可靠性要求</w:t>
            </w:r>
            <w:r>
              <w:br/>
            </w:r>
            <w:r>
              <w:rPr/>
              <w:t xml:space="preserve"> 网络设计应具有良好的安全性考虑，要求线路具有强生存性，有保护功能以及相当的抵抗电路故障、设备故障及环境风险的能力。应通过各种网络安全措施，确保对网络资源以及对网络设备本身的访问实现有效的安全策略，以保证系统的安全性。</w:t>
            </w:r>
            <w:r>
              <w:br/>
            </w:r>
            <w:r>
              <w:rPr/>
              <w:t xml:space="preserve"> 3.扩展性要求</w:t>
            </w:r>
            <w:r>
              <w:br/>
            </w:r>
            <w:r>
              <w:rPr/>
              <w:t xml:space="preserve"> 要求可以实现向下多层的线路扩展，实现灵活的带宽和接入调节。</w:t>
            </w:r>
            <w:r>
              <w:br/>
            </w:r>
            <w:r>
              <w:rPr/>
              <w:t xml:space="preserve"> 4.安全性、可靠性</w:t>
            </w:r>
            <w:r>
              <w:br/>
            </w:r>
            <w:r>
              <w:rPr/>
              <w:t xml:space="preserve"> 直观地了解和掌握监控区域的治安动态，可视化应急指挥调度等要求高安全可靠、具备备份线路、网络容灾等功能。网络设计要求结构合理，没有单点故障。</w:t>
            </w:r>
            <w:r>
              <w:br/>
            </w:r>
            <w:r>
              <w:rPr/>
              <w:t xml:space="preserve"> 5.可行性</w:t>
            </w:r>
            <w:r>
              <w:br/>
            </w:r>
            <w:r>
              <w:rPr/>
              <w:t xml:space="preserve"> 本项目涉及400个点位，且安全性要求极高。投标人须具备良好的光纤网络资源，能很好地满足东莞市公安局黄江分局的接入需求。</w:t>
            </w:r>
            <w:r>
              <w:br/>
            </w:r>
            <w:r>
              <w:rPr/>
              <w:t xml:space="preserve"> 6.网络安全</w:t>
            </w:r>
            <w:r>
              <w:br/>
            </w:r>
            <w:r>
              <w:rPr/>
              <w:t xml:space="preserve"> 中标人要遵守公安信息网使用相关规定，严禁“一机两用”、“两网互通”等行为，确保公安网络信息安全。</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t>(三)工作进度计划保障</w:t>
            </w:r>
            <w:r>
              <w:br/>
            </w:r>
            <w:r>
              <w:rPr/>
              <w:t xml:space="preserve"> ★交付要求：自合同签订之日起20天（日历日）内完成所有点位的网络开通工作并验收合格后交付采购人使用。（需提供承诺函并加盖投标人公章）</w:t>
            </w:r>
          </w:p>
        </w:tc>
      </w:tr>
      <w:tr>
        <w:tc>
          <w:tcPr>
            <w:tcW w:type="dxa" w:w="2076"/>
          </w:tcPr>
          <w:p/>
        </w:tc>
        <w:tc>
          <w:tcPr>
            <w:tcW w:type="dxa" w:w="415"/>
          </w:tcPr>
          <w:p>
            <w:pPr>
              <w:pStyle w:val="null3"/>
            </w:pPr>
            <w:r>
              <w:rPr/>
              <w:t>7</w:t>
            </w:r>
          </w:p>
        </w:tc>
        <w:tc>
          <w:tcPr>
            <w:tcW w:type="dxa" w:w="5814"/>
          </w:tcPr>
          <w:p>
            <w:pPr>
              <w:pStyle w:val="null3"/>
            </w:pPr>
            <w:r>
              <w:rPr/>
              <w:t>投标人需根据交付进度要求，制定完整的进度计划，以保障采购人能够正常开展日常工作。</w:t>
            </w:r>
          </w:p>
        </w:tc>
      </w:tr>
      <w:tr>
        <w:tc>
          <w:tcPr>
            <w:tcW w:type="dxa" w:w="2076"/>
          </w:tcPr>
          <w:p/>
        </w:tc>
        <w:tc>
          <w:tcPr>
            <w:tcW w:type="dxa" w:w="415"/>
          </w:tcPr>
          <w:p>
            <w:pPr>
              <w:pStyle w:val="null3"/>
            </w:pPr>
            <w:r>
              <w:rPr/>
              <w:t>8</w:t>
            </w:r>
          </w:p>
        </w:tc>
        <w:tc>
          <w:tcPr>
            <w:tcW w:type="dxa" w:w="5814"/>
          </w:tcPr>
          <w:p>
            <w:pPr>
              <w:pStyle w:val="null3"/>
            </w:pPr>
            <w:r>
              <w:rPr/>
              <w:t>(四)若采购人有新增线路，每个监控点的光纤服务费另按此次中标单价（实际中标价/24/400）计算收取。</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(五)★投标人须提供书面声明：在线路铺设过程中遇到的一切问题由投标人自行承担解决（须提供单独声明函加盖投标人公章）。</w:t>
            </w:r>
          </w:p>
        </w:tc>
      </w:tr>
      <w:tr>
        <w:tc>
          <w:tcPr>
            <w:tcW w:type="dxa" w:w="2076"/>
          </w:tcPr>
          <w:p/>
        </w:tc>
        <w:tc>
          <w:tcPr>
            <w:tcW w:type="dxa" w:w="415"/>
          </w:tcPr>
          <w:p>
            <w:pPr>
              <w:pStyle w:val="null3"/>
            </w:pPr>
            <w:r>
              <w:rPr/>
              <w:t>10</w:t>
            </w:r>
          </w:p>
        </w:tc>
        <w:tc>
          <w:tcPr>
            <w:tcW w:type="dxa" w:w="5814"/>
          </w:tcPr>
          <w:p>
            <w:pPr>
              <w:pStyle w:val="null3"/>
            </w:pPr>
            <w:r>
              <w:rPr/>
              <w:t>六、售后服务要求</w:t>
            </w:r>
            <w:r>
              <w:br/>
            </w:r>
            <w:r>
              <w:rPr/>
              <w:t xml:space="preserve"> 中标人须配备运维服务管理及咨询中心，提供技术业务咨询及报障服务，由专职技术人员提供迅速的技术支持，及时解决故障，保证有关服务承诺得到优先的实践。具体要求如下：</w:t>
            </w:r>
            <w:r>
              <w:br/>
            </w:r>
            <w:r>
              <w:rPr/>
              <w:t xml:space="preserve"> （一）中标人设立专门的运维服务管理及咨询中心，提供7×24小时呼叫中心服务，建立项目运维团队，负责在保期内开展项目的整体运维工作，提供巡检工作和运维报告。</w:t>
            </w:r>
            <w:r>
              <w:br/>
            </w:r>
            <w:r>
              <w:rPr/>
              <w:t xml:space="preserve"> （二）故障申告15分钟内响应，故障处理1小时到达故障现场，平均4小时修复故障。每季度线路故障时限总计不超过36小时，线路更改中断总计不超过24小时。</w:t>
            </w:r>
            <w:r>
              <w:br/>
            </w:r>
            <w:r>
              <w:rPr/>
              <w:t xml:space="preserve"> （三）若光纤中断或故障造成无法提供服务，经采购人确认后，中标人应给予相应扣减，电路故障扣减每月按30天计算，单条链路故障每天的扣减信息技术服务金额为单条链路每月信息技术服务费的1/30，超4小时未修复的按日扣费，不足24小时的按1日计，每月扣减信息技术服务费的最高金额为该条线路当月信息技术服务费。</w:t>
            </w:r>
            <w:r>
              <w:br/>
            </w:r>
            <w:r>
              <w:rPr/>
              <w:t xml:space="preserve"> （四）中标人需提供机房光交箱、光纤眺线等配套设备的维护管理，并按黄江分局机房运维管理要求提供相关维护服务。</w:t>
            </w:r>
            <w:r>
              <w:br/>
            </w:r>
            <w:r>
              <w:rPr/>
              <w:t xml:space="preserve"> （五）中标人需协助完成机房日常维护工作，定期提供设备巡检服务。</w:t>
            </w:r>
            <w:r>
              <w:br/>
            </w:r>
            <w:r>
              <w:rPr/>
              <w:t xml:space="preserve"> （六）中标人需协助完成网络安全整改工作，并提供机房的预防性服务。</w:t>
            </w:r>
            <w:r>
              <w:br/>
            </w:r>
            <w:r>
              <w:rPr/>
              <w:t xml:space="preserve"> （七）中标人需按业务部门的要求组织必要的定期培训：根据的实际需求，提供至少5人/天的主要设备或系统的原厂认证或相当规格的专业培训或技术研讨。</w:t>
            </w:r>
            <w:r>
              <w:br/>
            </w:r>
            <w:r>
              <w:rPr/>
              <w:t xml:space="preserve"> （八）中标人需根据采购人在重大安保活动时的实际工作要求，增派人员到现场提供技术支撑。</w:t>
            </w:r>
            <w:r>
              <w:br/>
            </w:r>
            <w:r>
              <w:rPr/>
              <w:t xml:space="preserve"> （九）每月故障申告无及时响应和修复达到5次及以上，采购人有权视情况提前终止合同。</w:t>
            </w:r>
            <w:r>
              <w:br/>
            </w:r>
            <w:r>
              <w:rPr/>
              <w:t xml:space="preserve"> （十）故障排除反馈时限：30分钟，并在故障排除后24小时内对用户进行故障排除回访；</w:t>
            </w:r>
            <w:r>
              <w:br/>
            </w:r>
            <w:r>
              <w:rPr/>
              <w:t xml:space="preserve"> （十一）网络中断，可根据采购人需要提供详细的故障处理及分析报告；</w:t>
            </w:r>
            <w:r>
              <w:br/>
            </w:r>
            <w:r>
              <w:rPr/>
              <w:t xml:space="preserve"> （十二）线路故障处理产生的所有费用均由中标人承担。</w:t>
            </w:r>
            <w:r>
              <w:br/>
            </w:r>
            <w:r>
              <w:rPr/>
              <w:t xml:space="preserve"> （十三）应急保障要求</w:t>
            </w:r>
            <w:r>
              <w:br/>
            </w:r>
            <w:r>
              <w:rPr/>
              <w:t xml:space="preserve"> 中标人需制定应急预案，明确责任人和应急小组，建立应急响应流程和备用设备，以确保在系统故障或其他突发情况下能迅速响应并恢复正常运行。</w:t>
            </w:r>
          </w:p>
        </w:tc>
      </w:tr>
      <w:tr>
        <w:tc>
          <w:tcPr>
            <w:tcW w:type="dxa" w:w="2076"/>
          </w:tcPr>
          <w:p/>
        </w:tc>
        <w:tc>
          <w:tcPr>
            <w:tcW w:type="dxa" w:w="415"/>
          </w:tcPr>
          <w:p>
            <w:pPr>
              <w:pStyle w:val="null3"/>
            </w:pPr>
            <w:r>
              <w:rPr/>
              <w:t>11</w:t>
            </w:r>
          </w:p>
        </w:tc>
        <w:tc>
          <w:tcPr>
            <w:tcW w:type="dxa" w:w="5814"/>
          </w:tcPr>
          <w:p>
            <w:pPr>
              <w:pStyle w:val="null3"/>
            </w:pPr>
            <w:r>
              <w:rPr/>
              <w:t>七、保密工作要求</w:t>
            </w:r>
            <w:r>
              <w:br/>
            </w:r>
            <w:r>
              <w:rPr/>
              <w:t xml:space="preserve"> 中标人需提供详细的保密工作方案，保障采购人的工作秘密不泄露。</w:t>
            </w:r>
            <w:r>
              <w:br/>
            </w:r>
            <w:r>
              <w:rPr/>
              <w:t xml:space="preserve"> 中标人在项目期间，必须遵守采购人规定的任何成文或不成文的保密规章、制度，履行与其工作岗位相对应的保密职责。采购人的保密规章、制度没有规定或者规定不明确之处，中标人应本着谨慎、诚实的态度，采取任何有必要、合理的措施，维护其于项目期间知悉或者掌握的任何属于采购人或者采购人对他人承诺有保密义务的技术秘密或者其他秘密信息，以保持其机密性。</w:t>
            </w:r>
            <w:r>
              <w:br/>
            </w:r>
            <w:r>
              <w:rPr/>
              <w:t xml:space="preserve"> 除了履行职责的需要之外，中标人需承诺，未经采购人需要，不得以泄露、告知、公布、发表、出版、传授、转让或者其他任何方式使他人知悉属于采购人或者虽属于他人但采购人承诺有保密义务的技术秘密或其他秘密信息，也不得在履行职务之外使用这些秘密信息。</w:t>
            </w:r>
            <w:r>
              <w:br/>
            </w:r>
            <w:r>
              <w:rPr/>
              <w:t xml:space="preserve"> 项目结束后，中标人有无限期保密义务，直至采购人宣布可以解密。</w:t>
            </w:r>
            <w:r>
              <w:br/>
            </w:r>
            <w:r>
              <w:rPr/>
              <w:t xml:space="preserve"> 中标人不得以任何手段，窃取采购人本项目以外的其它保密信息或机密信息。</w:t>
            </w:r>
            <w:r>
              <w:br/>
            </w:r>
            <w:r>
              <w:rPr/>
              <w:t xml:space="preserve"> 中标人提供用于开展采购人指定工作的台式电脑、笔记本电脑等，须设置安全密码，并定期采取杀毒、升级病毒库等安全保障工作；如需回收、报废、调度该批台式电脑、笔记本电脑等设备时，电脑的硬盘、内存必须由采购人进行回收。</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t>八、其他要求</w:t>
            </w:r>
            <w:r>
              <w:br/>
            </w:r>
            <w:r>
              <w:rPr/>
              <w:t xml:space="preserve"> 1、★如因路口改造把机箱移位，光纤需要移动，或需要把一个路口的光纤移改到另外一个路口和其他特殊情况，采购人有光纤迁移需求的，中标人须积极配合采购人的工作并免费提供迁移服务。（需提供承诺函并加盖投标人公章）</w:t>
            </w:r>
          </w:p>
        </w:tc>
      </w:tr>
      <w:tr>
        <w:tc>
          <w:tcPr>
            <w:tcW w:type="dxa" w:w="2076"/>
          </w:tcPr>
          <w:p/>
        </w:tc>
        <w:tc>
          <w:tcPr>
            <w:tcW w:type="dxa" w:w="415"/>
          </w:tcPr>
          <w:p>
            <w:pPr>
              <w:pStyle w:val="null3"/>
            </w:pPr>
            <w:r>
              <w:rPr/>
              <w:t>13</w:t>
            </w:r>
          </w:p>
        </w:tc>
        <w:tc>
          <w:tcPr>
            <w:tcW w:type="dxa" w:w="5814"/>
          </w:tcPr>
          <w:p>
            <w:pPr>
              <w:pStyle w:val="null3"/>
            </w:pPr>
            <w:r>
              <w:rPr/>
              <w:t xml:space="preserve">2、投标人需具备良好的管理体系。 </w:t>
            </w:r>
            <w:r>
              <w:br/>
            </w:r>
            <w:r>
              <w:rPr/>
              <w:t xml:space="preserve"> 3、投标人应根据项目的需求，进行服务团队的内部管理，避免产生项目风险，确保项目顺利正常开展，明确成员职责与分工：</w:t>
            </w:r>
          </w:p>
          <w:p>
            <w:pPr>
              <w:pStyle w:val="null3"/>
            </w:pPr>
            <w:r>
              <w:rPr/>
              <w:t>①项目经理：项目策划和需求分析、项目执行与管理、目标设定、项目监控与评估、资源分配与团队建设、项目通信安全管理、网络规划和通信服务统筹、绩效考核、配合和协助高清视频监控系统运维团队巡检、故障排查与系统升级等工作。</w:t>
            </w:r>
          </w:p>
          <w:p>
            <w:pPr>
              <w:pStyle w:val="null3"/>
            </w:pPr>
            <w:r>
              <w:rPr/>
              <w:t>②技术负责人：协助项目经理统筹网络建设和管理项目团队，网络技术规划和优化、信息安全技术支持，技术难点解决，团队培训等工作。</w:t>
            </w:r>
          </w:p>
          <w:p>
            <w:pPr>
              <w:pStyle w:val="null3"/>
            </w:pPr>
            <w:r>
              <w:rPr/>
              <w:t>③技术人员：通信网络的建设、日常维护、故障处理，线路巡检，网络巡查等工作。</w:t>
            </w:r>
          </w:p>
        </w:tc>
      </w:tr>
      <w:tr>
        <w:tc>
          <w:tcPr>
            <w:tcW w:type="dxa" w:w="2076"/>
          </w:tcPr>
          <w:p/>
        </w:tc>
        <w:tc>
          <w:tcPr>
            <w:tcW w:type="dxa" w:w="415"/>
          </w:tcPr>
          <w:p>
            <w:pPr>
              <w:pStyle w:val="null3"/>
            </w:pPr>
            <w:r>
              <w:rPr/>
              <w:t>14</w:t>
            </w:r>
          </w:p>
        </w:tc>
        <w:tc>
          <w:tcPr>
            <w:tcW w:type="dxa" w:w="5814"/>
          </w:tcPr>
          <w:p>
            <w:pPr>
              <w:pStyle w:val="null3"/>
              <w:ind w:firstLine="420"/>
            </w:pPr>
            <w:r>
              <w:rPr/>
              <w:t>九、服务考核</w:t>
            </w:r>
          </w:p>
          <w:p>
            <w:pPr>
              <w:pStyle w:val="null3"/>
              <w:ind w:firstLine="883"/>
            </w:pPr>
            <w:r>
              <w:rPr>
                <w:sz w:val="20"/>
              </w:rPr>
              <w:t>（一）运维工作考核要求</w:t>
            </w:r>
          </w:p>
          <w:p>
            <w:pPr>
              <w:pStyle w:val="null3"/>
              <w:ind w:firstLine="883"/>
            </w:pPr>
            <w:r>
              <w:rPr>
                <w:sz w:val="20"/>
              </w:rPr>
              <w:t>1.</w:t>
            </w:r>
            <w:r>
              <w:rPr>
                <w:sz w:val="20"/>
              </w:rPr>
              <w:t>考核标准</w:t>
            </w:r>
          </w:p>
          <w:p>
            <w:pPr>
              <w:pStyle w:val="null3"/>
              <w:ind w:firstLine="883"/>
            </w:pPr>
            <w:r>
              <w:rPr>
                <w:sz w:val="20"/>
              </w:rPr>
              <w:t>（</w:t>
            </w:r>
            <w:r>
              <w:rPr>
                <w:sz w:val="20"/>
              </w:rPr>
              <w:t>1</w:t>
            </w:r>
            <w:r>
              <w:rPr>
                <w:sz w:val="20"/>
              </w:rPr>
              <w:t>）</w:t>
            </w:r>
            <w:r>
              <w:rPr>
                <w:sz w:val="20"/>
              </w:rPr>
              <w:t>考核依据：经双方确认的巡检记录、性能测试记录、报障记录等相关记录将作为维护期内评估运维公司工作</w:t>
            </w:r>
            <w:r>
              <w:rPr>
                <w:sz w:val="20"/>
              </w:rPr>
              <w:t>质量、工作效率等的考核依据。</w:t>
            </w:r>
          </w:p>
          <w:p>
            <w:pPr>
              <w:pStyle w:val="null3"/>
              <w:ind w:firstLine="883"/>
            </w:pPr>
            <w:r>
              <w:rPr>
                <w:sz w:val="20"/>
              </w:rPr>
              <w:t>（</w:t>
            </w:r>
            <w:r>
              <w:rPr>
                <w:sz w:val="20"/>
              </w:rPr>
              <w:t>2</w:t>
            </w:r>
            <w:r>
              <w:rPr>
                <w:sz w:val="20"/>
              </w:rPr>
              <w:t>）</w:t>
            </w:r>
            <w:r>
              <w:rPr>
                <w:sz w:val="20"/>
              </w:rPr>
              <w:t>系统设备维护考核评分表</w:t>
            </w:r>
          </w:p>
          <w:tbl>
            <w:tblPr>
              <w:tblBorders>
                <w:top w:val="none" w:color="000000" w:sz="4"/>
                <w:left w:val="none" w:color="000000" w:sz="4"/>
                <w:bottom w:val="none" w:color="000000" w:sz="4"/>
                <w:right w:val="none" w:color="000000" w:sz="4"/>
                <w:insideH w:val="none"/>
                <w:insideV w:val="none"/>
              </w:tblBorders>
            </w:tblPr>
            <w:tblGrid>
              <w:gridCol w:w="325"/>
              <w:gridCol w:w="412"/>
              <w:gridCol w:w="450"/>
              <w:gridCol w:w="1897"/>
              <w:gridCol w:w="287"/>
              <w:gridCol w:w="1485"/>
              <w:gridCol w:w="70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序号</w:t>
                  </w:r>
                </w:p>
              </w:tc>
              <w:tc>
                <w:tcPr>
                  <w:tcW w:type="dxa" w:w="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内容</w:t>
                  </w:r>
                </w:p>
              </w:tc>
              <w:tc>
                <w:tcPr>
                  <w:tcW w:type="dxa" w:w="1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要求</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分值</w:t>
                  </w:r>
                </w:p>
              </w:tc>
              <w:tc>
                <w:tcPr>
                  <w:tcW w:type="dxa" w:w="1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评分办法</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w:t>
                  </w:r>
                </w:p>
                <w:p>
                  <w:pPr>
                    <w:pStyle w:val="null3"/>
                    <w:jc w:val="both"/>
                  </w:pPr>
                  <w:r>
                    <w:rPr>
                      <w:sz w:val="20"/>
                    </w:rPr>
                    <w:t>得分</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p>
              </w:tc>
              <w:tc>
                <w:tcPr>
                  <w:tcW w:type="dxa" w:w="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服务态度（总分</w:t>
                  </w:r>
                  <w:r>
                    <w:rPr>
                      <w:sz w:val="20"/>
                    </w:rPr>
                    <w:t>13</w:t>
                  </w:r>
                  <w:r>
                    <w:rPr>
                      <w:sz w:val="20"/>
                    </w:rPr>
                    <w:t>分）</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积极主动意识</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①各项工作积极主动，制定有效工作计划；</w:t>
                  </w:r>
                </w:p>
                <w:p>
                  <w:pPr>
                    <w:pStyle w:val="null3"/>
                  </w:pPr>
                  <w:r>
                    <w:rPr>
                      <w:sz w:val="20"/>
                    </w:rPr>
                    <w:t>②积极提供各种工作建议；</w:t>
                  </w:r>
                </w:p>
                <w:p>
                  <w:pPr>
                    <w:pStyle w:val="null3"/>
                  </w:pPr>
                  <w:r>
                    <w:rPr>
                      <w:sz w:val="20"/>
                    </w:rPr>
                    <w:t>③每年开展1—2次以上技术交流工作。</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5</w:t>
                  </w:r>
                  <w:r>
                    <w:rPr>
                      <w:sz w:val="20"/>
                    </w:rPr>
                    <w:t>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工作配合程度</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①对系统使用单位的各种保障维修工作能按时完成，并及时反馈处理情况；</w:t>
                  </w:r>
                </w:p>
                <w:p>
                  <w:pPr>
                    <w:pStyle w:val="null3"/>
                  </w:pPr>
                  <w:r>
                    <w:rPr>
                      <w:sz w:val="20"/>
                    </w:rPr>
                    <w:t>②合作态度好，正确、及时纠正错误；</w:t>
                  </w:r>
                </w:p>
                <w:p>
                  <w:pPr>
                    <w:pStyle w:val="null3"/>
                  </w:pPr>
                  <w:r>
                    <w:rPr>
                      <w:sz w:val="20"/>
                    </w:rPr>
                    <w:t>③各值班责任人电话保持畅通；</w:t>
                  </w:r>
                </w:p>
                <w:p>
                  <w:pPr>
                    <w:pStyle w:val="null3"/>
                  </w:pPr>
                  <w:r>
                    <w:rPr>
                      <w:sz w:val="20"/>
                    </w:rPr>
                    <w:t>④如实上报各类实情；不能存在瞒报、篡改现象。</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5</w:t>
                  </w:r>
                  <w:r>
                    <w:rPr>
                      <w:sz w:val="20"/>
                    </w:rPr>
                    <w:t>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沟通及时性</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①各种疑难故障，及时上报；</w:t>
                  </w:r>
                </w:p>
                <w:p>
                  <w:pPr>
                    <w:pStyle w:val="null3"/>
                  </w:pPr>
                  <w:r>
                    <w:rPr>
                      <w:sz w:val="20"/>
                    </w:rPr>
                    <w:t>②各种人员区域内调整，提前1周备案。</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3</w:t>
                  </w:r>
                  <w:r>
                    <w:rPr>
                      <w:sz w:val="20"/>
                    </w:rPr>
                    <w:t>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p>
              </w:tc>
              <w:tc>
                <w:tcPr>
                  <w:tcW w:type="dxa" w:w="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维护工作质量（总分</w:t>
                  </w:r>
                  <w:r>
                    <w:rPr>
                      <w:sz w:val="20"/>
                    </w:rPr>
                    <w:t>75分）</w:t>
                  </w:r>
                </w:p>
              </w:tc>
              <w:tc>
                <w:tcPr>
                  <w:tcW w:type="dxa" w:w="4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维护管理</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季度</w:t>
                  </w:r>
                  <w:r>
                    <w:rPr>
                      <w:sz w:val="20"/>
                    </w:rPr>
                    <w:t>巡检完成率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①完成率≤60%的，得0分；</w:t>
                  </w:r>
                </w:p>
                <w:p>
                  <w:pPr>
                    <w:pStyle w:val="null3"/>
                  </w:pPr>
                  <w:r>
                    <w:rPr>
                      <w:sz w:val="20"/>
                    </w:rPr>
                    <w:t>②完成率&gt;60%的，得</w:t>
                  </w:r>
                  <w:r>
                    <w:rPr>
                      <w:sz w:val="20"/>
                    </w:rPr>
                    <w:t>1</w:t>
                  </w:r>
                  <w:r>
                    <w:rPr>
                      <w:sz w:val="20"/>
                    </w:rPr>
                    <w:t>2分；每增加5%的，加1分；</w:t>
                  </w:r>
                </w:p>
                <w:p>
                  <w:pPr>
                    <w:pStyle w:val="null3"/>
                  </w:pPr>
                  <w:r>
                    <w:rPr>
                      <w:sz w:val="20"/>
                    </w:rPr>
                    <w:t>③完成率=100%的，满分。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故障发生率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在一个考核季度内，平均每月线路故障率低于</w:t>
                  </w:r>
                  <w:r>
                    <w:rPr>
                      <w:sz w:val="20"/>
                    </w:rPr>
                    <w:t>3％（含3％）得满分，每超1％扣1分。（经甲方确认，外力</w:t>
                  </w:r>
                  <w:r>
                    <w:rPr>
                      <w:sz w:val="20"/>
                    </w:rPr>
                    <w:t>、自然灾害等非可控原因</w:t>
                  </w:r>
                  <w:r>
                    <w:rPr>
                      <w:sz w:val="20"/>
                    </w:rPr>
                    <w:t>导致线路中断除外）</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应急故障处理</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①故障申告</w:t>
                  </w:r>
                  <w:r>
                    <w:rPr>
                      <w:sz w:val="20"/>
                    </w:rPr>
                    <w:t>1</w:t>
                  </w:r>
                  <w:r>
                    <w:rPr>
                      <w:sz w:val="20"/>
                    </w:rPr>
                    <w:t>5分钟内响应，故障处理1小时到达故障现场，4小时修复故障</w:t>
                  </w:r>
                  <w:r>
                    <w:rPr>
                      <w:sz w:val="20"/>
                    </w:rPr>
                    <w:t>，</w:t>
                  </w:r>
                  <w:r>
                    <w:rPr>
                      <w:sz w:val="20"/>
                    </w:rPr>
                    <w:t>线路更改中断不超过</w:t>
                  </w:r>
                  <w:r>
                    <w:rPr>
                      <w:sz w:val="20"/>
                    </w:rPr>
                    <w:t>24</w:t>
                  </w:r>
                  <w:r>
                    <w:rPr>
                      <w:sz w:val="20"/>
                    </w:rPr>
                    <w:t>小时。</w:t>
                  </w:r>
                </w:p>
                <w:p>
                  <w:pPr>
                    <w:pStyle w:val="null3"/>
                  </w:pPr>
                  <w:r>
                    <w:rPr>
                      <w:sz w:val="20"/>
                    </w:rPr>
                    <w:t>②应急通信保障：按不同时期的相关工作要求进行；在启动各类自然灾害或者重大节日活动保卫等通讯保障预案后，应在规定时间内完成相关工作。</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 xml:space="preserve"> </w:t>
                  </w:r>
                </w:p>
                <w:p>
                  <w:pPr>
                    <w:pStyle w:val="null3"/>
                  </w:pPr>
                  <w:r>
                    <w:rPr>
                      <w:sz w:val="21"/>
                    </w:rPr>
                    <w:t>25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①由于</w:t>
                  </w:r>
                  <w:r>
                    <w:rPr>
                      <w:sz w:val="20"/>
                    </w:rPr>
                    <w:t>外力</w:t>
                  </w:r>
                  <w:r>
                    <w:rPr>
                      <w:sz w:val="20"/>
                    </w:rPr>
                    <w:t>、自然灾害等非可控原因造成不能及时处理的故障，应积极收集并提供相关音像、书面文件、通告等证明。</w:t>
                  </w:r>
                </w:p>
                <w:p>
                  <w:pPr>
                    <w:pStyle w:val="null3"/>
                  </w:pPr>
                  <w:r>
                    <w:rPr>
                      <w:sz w:val="20"/>
                    </w:rPr>
                    <w:t>②一般</w:t>
                  </w:r>
                  <w:r>
                    <w:rPr>
                      <w:sz w:val="20"/>
                    </w:rPr>
                    <w:t>线路故障</w:t>
                  </w:r>
                  <w:r>
                    <w:rPr>
                      <w:sz w:val="20"/>
                    </w:rPr>
                    <w:t>每超出一次处理时限，扣</w:t>
                  </w:r>
                  <w:r>
                    <w:rPr>
                      <w:sz w:val="20"/>
                    </w:rPr>
                    <w:t>0.5分;</w:t>
                  </w:r>
                </w:p>
                <w:p>
                  <w:pPr>
                    <w:pStyle w:val="null3"/>
                  </w:pPr>
                  <w:r>
                    <w:rPr>
                      <w:sz w:val="20"/>
                    </w:rPr>
                    <w:t>③其他故障每超出一次处理时限，扣0.5分；</w:t>
                  </w:r>
                </w:p>
                <w:p>
                  <w:pPr>
                    <w:pStyle w:val="null3"/>
                  </w:pPr>
                  <w:r>
                    <w:rPr>
                      <w:sz w:val="20"/>
                    </w:rPr>
                    <w:t>④对暂时无法处理的故障（如：厂家无法提供备件），没有跟踪处理、通报，一次扣0.5分</w:t>
                  </w:r>
                </w:p>
                <w:p>
                  <w:pPr>
                    <w:pStyle w:val="null3"/>
                  </w:pPr>
                  <w:r>
                    <w:rPr>
                      <w:sz w:val="20"/>
                    </w:rPr>
                    <w:t>注：如超出处理时限的故障属于客观原因，经保障单位确认后可剔除该宗派单的考核。</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递交</w:t>
                  </w:r>
                </w:p>
                <w:p>
                  <w:pPr>
                    <w:pStyle w:val="null3"/>
                  </w:pPr>
                  <w:r>
                    <w:rPr>
                      <w:sz w:val="20"/>
                    </w:rPr>
                    <w:t>报告</w:t>
                  </w:r>
                </w:p>
              </w:tc>
              <w:tc>
                <w:tcPr>
                  <w:tcW w:type="dxa" w:w="1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①每个月5号前提交上月月维护总结；</w:t>
                  </w:r>
                </w:p>
                <w:p>
                  <w:pPr>
                    <w:pStyle w:val="null3"/>
                  </w:pPr>
                  <w:r>
                    <w:rPr>
                      <w:sz w:val="20"/>
                    </w:rPr>
                    <w:t>②在疑难故障解决后2天内提交相关报告；</w:t>
                  </w:r>
                </w:p>
                <w:p>
                  <w:pPr>
                    <w:pStyle w:val="null3"/>
                  </w:pPr>
                  <w:r>
                    <w:rPr>
                      <w:sz w:val="20"/>
                    </w:rPr>
                    <w:t>③采购人要求的其他报表；</w:t>
                  </w:r>
                </w:p>
                <w:p>
                  <w:pPr>
                    <w:pStyle w:val="null3"/>
                  </w:pPr>
                  <w:r>
                    <w:rPr>
                      <w:sz w:val="20"/>
                    </w:rPr>
                    <w:t>④需要提交的其它资源数据。</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①月报超过上报时限2天的，按没有提交报告处理；</w:t>
                  </w:r>
                </w:p>
                <w:p>
                  <w:pPr>
                    <w:pStyle w:val="null3"/>
                  </w:pPr>
                  <w:r>
                    <w:rPr>
                      <w:sz w:val="20"/>
                    </w:rPr>
                    <w:t>②没有按时上报的，每份扣</w:t>
                  </w:r>
                  <w:r>
                    <w:rPr>
                      <w:sz w:val="20"/>
                    </w:rPr>
                    <w:t>1</w:t>
                  </w:r>
                  <w:r>
                    <w:rPr>
                      <w:sz w:val="20"/>
                    </w:rPr>
                    <w:t>分；</w:t>
                  </w:r>
                </w:p>
                <w:p>
                  <w:pPr>
                    <w:pStyle w:val="null3"/>
                  </w:pPr>
                  <w:r>
                    <w:rPr>
                      <w:sz w:val="20"/>
                    </w:rPr>
                    <w:t>③没有上报、漏报的，每份扣</w:t>
                  </w:r>
                  <w:r>
                    <w:rPr>
                      <w:sz w:val="20"/>
                    </w:rPr>
                    <w:t>2</w:t>
                  </w:r>
                  <w:r>
                    <w:rPr>
                      <w:sz w:val="20"/>
                    </w:rPr>
                    <w:t>分；</w:t>
                  </w:r>
                </w:p>
                <w:p>
                  <w:pPr>
                    <w:pStyle w:val="null3"/>
                  </w:pPr>
                  <w:r>
                    <w:rPr>
                      <w:sz w:val="20"/>
                    </w:rPr>
                    <w:t>④根据执行情况，得</w:t>
                  </w:r>
                  <w:r>
                    <w:rPr>
                      <w:sz w:val="20"/>
                    </w:rPr>
                    <w:t>6</w:t>
                  </w:r>
                  <w:r>
                    <w:rPr>
                      <w:sz w:val="20"/>
                    </w:rPr>
                    <w:t>-</w:t>
                  </w:r>
                  <w:r>
                    <w:rPr>
                      <w:sz w:val="20"/>
                    </w:rPr>
                    <w:t>10</w:t>
                  </w:r>
                  <w:r>
                    <w:rPr>
                      <w:sz w:val="20"/>
                    </w:rPr>
                    <w:t>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安全生产管理（总分</w:t>
                  </w:r>
                  <w:r>
                    <w:rPr>
                      <w:sz w:val="20"/>
                    </w:rPr>
                    <w:t>3分）</w:t>
                  </w:r>
                </w:p>
              </w:tc>
              <w:tc>
                <w:tcPr>
                  <w:tcW w:type="dxa" w:w="2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w:t>
                  </w:r>
                  <w:r>
                    <w:rPr>
                      <w:sz w:val="20"/>
                    </w:rPr>
                    <w:t>服务</w:t>
                  </w:r>
                  <w:r>
                    <w:rPr>
                      <w:sz w:val="20"/>
                    </w:rPr>
                    <w:t>公司内</w:t>
                  </w:r>
                  <w:r>
                    <w:rPr>
                      <w:sz w:val="20"/>
                    </w:rPr>
                    <w:t>部建立完善的安全管理制度；</w:t>
                  </w:r>
                </w:p>
                <w:p>
                  <w:pPr>
                    <w:pStyle w:val="null3"/>
                  </w:pPr>
                  <w:r>
                    <w:rPr>
                      <w:sz w:val="20"/>
                    </w:rPr>
                    <w:t>②制定不定时的安全检査执行计划；</w:t>
                  </w:r>
                </w:p>
                <w:p>
                  <w:pPr>
                    <w:pStyle w:val="null3"/>
                  </w:pPr>
                  <w:r>
                    <w:rPr>
                      <w:sz w:val="20"/>
                    </w:rPr>
                    <w:t>③组织开展人员、设备、操作方面的安全培训和考核；</w:t>
                  </w:r>
                </w:p>
                <w:p>
                  <w:pPr>
                    <w:pStyle w:val="null3"/>
                  </w:pPr>
                  <w:r>
                    <w:rPr>
                      <w:sz w:val="20"/>
                    </w:rPr>
                    <w:t>④严格执行安全生产方面的相关要求。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0-3分。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网络安全（总分</w:t>
                  </w:r>
                  <w:r>
                    <w:rPr>
                      <w:sz w:val="20"/>
                    </w:rPr>
                    <w:t>5分）</w:t>
                  </w:r>
                </w:p>
              </w:tc>
              <w:tc>
                <w:tcPr>
                  <w:tcW w:type="dxa" w:w="2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①中标人要遵守公安信息网使用相关规定，严禁“一机两用”、“两网互通”等行为，确保公安网络信息安全。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0-5分。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加分项目（总分</w:t>
                  </w:r>
                  <w:r>
                    <w:rPr>
                      <w:sz w:val="20"/>
                    </w:rPr>
                    <w:t>4分）</w:t>
                  </w:r>
                </w:p>
              </w:tc>
              <w:tc>
                <w:tcPr>
                  <w:tcW w:type="dxa" w:w="2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中标人可根据下列工作开展成效，申请当</w:t>
                  </w:r>
                  <w:r>
                    <w:rPr>
                      <w:sz w:val="20"/>
                    </w:rPr>
                    <w:t>季度</w:t>
                  </w:r>
                  <w:r>
                    <w:rPr>
                      <w:sz w:val="20"/>
                    </w:rPr>
                    <w:t>工作加分项目。加分申请必须在</w:t>
                  </w:r>
                  <w:r>
                    <w:rPr>
                      <w:sz w:val="20"/>
                    </w:rPr>
                    <w:t>季度最后一个月</w:t>
                  </w:r>
                  <w:r>
                    <w:rPr>
                      <w:sz w:val="20"/>
                    </w:rPr>
                    <w:t>30日前提交，加分工作必须是在当</w:t>
                  </w:r>
                  <w:r>
                    <w:rPr>
                      <w:sz w:val="20"/>
                    </w:rPr>
                    <w:t>季度</w:t>
                  </w:r>
                  <w:r>
                    <w:rPr>
                      <w:sz w:val="20"/>
                    </w:rPr>
                    <w:t>开展或完成的项目。</w:t>
                  </w:r>
                </w:p>
                <w:p>
                  <w:pPr>
                    <w:pStyle w:val="null3"/>
                  </w:pPr>
                  <w:r>
                    <w:rPr>
                      <w:sz w:val="20"/>
                    </w:rPr>
                    <w:t>①提出可行性建议和有建设性意见并被采纳使用；</w:t>
                  </w:r>
                </w:p>
                <w:p>
                  <w:pPr>
                    <w:pStyle w:val="null3"/>
                  </w:pPr>
                  <w:r>
                    <w:rPr>
                      <w:sz w:val="20"/>
                    </w:rPr>
                    <w:t>②创新发明应用或创新管理方式；</w:t>
                  </w:r>
                </w:p>
                <w:p>
                  <w:pPr>
                    <w:pStyle w:val="null3"/>
                  </w:pPr>
                  <w:r>
                    <w:rPr>
                      <w:sz w:val="20"/>
                    </w:rPr>
                    <w:t>③重大事件中表现突出，获领导肯定和表扬的；</w:t>
                  </w:r>
                </w:p>
                <w:p>
                  <w:pPr>
                    <w:pStyle w:val="null3"/>
                  </w:pPr>
                  <w:r>
                    <w:rPr>
                      <w:sz w:val="20"/>
                    </w:rPr>
                    <w:t>④主动开展专题技术交流并</w:t>
                  </w:r>
                  <w:r>
                    <w:rPr>
                      <w:sz w:val="20"/>
                    </w:rPr>
                    <w:t>获得</w:t>
                  </w:r>
                  <w:r>
                    <w:rPr>
                      <w:sz w:val="20"/>
                    </w:rPr>
                    <w:t>认可。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采购人对加分申请进行评审，依据项目完成情况，得</w:t>
                  </w:r>
                  <w:r>
                    <w:rPr>
                      <w:sz w:val="20"/>
                    </w:rPr>
                    <w:t>0-4分；同一考核时间段内的多项加分不超过4分。</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0"/>
              </w:rPr>
              <w:t>（</w:t>
            </w:r>
            <w:r>
              <w:rPr>
                <w:sz w:val="20"/>
              </w:rPr>
              <w:t>3</w:t>
            </w:r>
            <w:r>
              <w:rPr>
                <w:sz w:val="20"/>
              </w:rPr>
              <w:t>）</w:t>
            </w:r>
            <w:r>
              <w:rPr>
                <w:sz w:val="20"/>
              </w:rPr>
              <w:t>服务</w:t>
            </w:r>
            <w:r>
              <w:rPr>
                <w:sz w:val="20"/>
              </w:rPr>
              <w:t>费与考核成绩关系</w:t>
            </w:r>
          </w:p>
          <w:p>
            <w:pPr>
              <w:pStyle w:val="null3"/>
              <w:ind w:firstLine="883"/>
            </w:pPr>
            <w:r>
              <w:rPr>
                <w:sz w:val="20"/>
              </w:rPr>
              <w:t>按本项目对</w:t>
            </w:r>
            <w:r>
              <w:rPr>
                <w:sz w:val="20"/>
              </w:rPr>
              <w:t>服务</w:t>
            </w:r>
            <w:r>
              <w:rPr>
                <w:sz w:val="20"/>
              </w:rPr>
              <w:t>质量每</w:t>
            </w:r>
            <w:r>
              <w:rPr>
                <w:sz w:val="20"/>
              </w:rPr>
              <w:t>季度</w:t>
            </w:r>
            <w:r>
              <w:rPr>
                <w:sz w:val="20"/>
              </w:rPr>
              <w:t>实行定期大检查，定期大检查按百分制打分。</w:t>
            </w:r>
          </w:p>
          <w:p>
            <w:pPr>
              <w:pStyle w:val="null3"/>
              <w:ind w:firstLine="883"/>
            </w:pPr>
            <w:r>
              <w:rPr>
                <w:sz w:val="20"/>
              </w:rPr>
              <w:t>综合检查得分在</w:t>
            </w:r>
            <w:r>
              <w:rPr>
                <w:sz w:val="20"/>
              </w:rPr>
              <w:t>95分以上的（含95分）不扣钱；检查得分在90-</w:t>
            </w:r>
            <w:r>
              <w:rPr>
                <w:sz w:val="20"/>
              </w:rPr>
              <w:t>94</w:t>
            </w:r>
            <w:r>
              <w:rPr>
                <w:sz w:val="20"/>
              </w:rPr>
              <w:t>分的，每</w:t>
            </w:r>
            <w:r>
              <w:rPr>
                <w:sz w:val="20"/>
              </w:rPr>
              <w:t>1</w:t>
            </w:r>
            <w:r>
              <w:rPr>
                <w:sz w:val="20"/>
              </w:rPr>
              <w:t>分扣</w:t>
            </w:r>
            <w:r>
              <w:rPr>
                <w:sz w:val="20"/>
              </w:rPr>
              <w:t>1</w:t>
            </w:r>
            <w:r>
              <w:rPr>
                <w:sz w:val="20"/>
              </w:rPr>
              <w:t>%</w:t>
            </w:r>
            <w:r>
              <w:rPr>
                <w:sz w:val="20"/>
              </w:rPr>
              <w:t>季度服务</w:t>
            </w:r>
            <w:r>
              <w:rPr>
                <w:sz w:val="20"/>
              </w:rPr>
              <w:t>费（以</w:t>
            </w:r>
            <w:r>
              <w:rPr>
                <w:sz w:val="20"/>
              </w:rPr>
              <w:t>95分为标准）；检查得分在8</w:t>
            </w:r>
            <w:r>
              <w:rPr>
                <w:sz w:val="20"/>
              </w:rPr>
              <w:t>5</w:t>
            </w:r>
            <w:r>
              <w:rPr>
                <w:sz w:val="20"/>
              </w:rPr>
              <w:t>分</w:t>
            </w:r>
            <w:r>
              <w:rPr>
                <w:sz w:val="20"/>
              </w:rPr>
              <w:t>-</w:t>
            </w:r>
            <w:r>
              <w:rPr>
                <w:sz w:val="20"/>
              </w:rPr>
              <w:t>89</w:t>
            </w:r>
            <w:r>
              <w:rPr>
                <w:sz w:val="20"/>
              </w:rPr>
              <w:t>分的，每</w:t>
            </w:r>
            <w:r>
              <w:rPr>
                <w:sz w:val="20"/>
              </w:rPr>
              <w:t>1分扣</w:t>
            </w:r>
            <w:r>
              <w:rPr>
                <w:sz w:val="20"/>
              </w:rPr>
              <w:t>1.5</w:t>
            </w:r>
            <w:r>
              <w:rPr>
                <w:sz w:val="20"/>
              </w:rPr>
              <w:t>%</w:t>
            </w:r>
            <w:r>
              <w:rPr>
                <w:sz w:val="20"/>
              </w:rPr>
              <w:t>季度服务</w:t>
            </w:r>
            <w:r>
              <w:rPr>
                <w:sz w:val="20"/>
              </w:rPr>
              <w:t>费（以</w:t>
            </w:r>
            <w:r>
              <w:rPr>
                <w:sz w:val="20"/>
              </w:rPr>
              <w:t>95分为标准）；检查得分在8</w:t>
            </w:r>
            <w:r>
              <w:rPr>
                <w:sz w:val="20"/>
              </w:rPr>
              <w:t>0</w:t>
            </w:r>
            <w:r>
              <w:rPr>
                <w:sz w:val="20"/>
              </w:rPr>
              <w:t>-8</w:t>
            </w:r>
            <w:r>
              <w:rPr>
                <w:sz w:val="20"/>
              </w:rPr>
              <w:t>4</w:t>
            </w:r>
            <w:r>
              <w:rPr>
                <w:sz w:val="20"/>
              </w:rPr>
              <w:t>分的，按得分百分比支付</w:t>
            </w:r>
            <w:r>
              <w:rPr>
                <w:sz w:val="20"/>
              </w:rPr>
              <w:t>服务</w:t>
            </w:r>
            <w:r>
              <w:rPr>
                <w:sz w:val="20"/>
              </w:rPr>
              <w:t>费；检查得分低于</w:t>
            </w:r>
            <w:r>
              <w:rPr>
                <w:sz w:val="20"/>
              </w:rPr>
              <w:t>80分为差（不合格），在60分以上（含60分），按</w:t>
            </w:r>
            <w:r>
              <w:rPr>
                <w:sz w:val="20"/>
              </w:rPr>
              <w:t>季度服务</w:t>
            </w:r>
            <w:r>
              <w:rPr>
                <w:sz w:val="20"/>
              </w:rPr>
              <w:t>费用的</w:t>
            </w:r>
            <w:r>
              <w:rPr>
                <w:sz w:val="20"/>
              </w:rPr>
              <w:t>50%支付；检查得分在60分以下的，不支付该</w:t>
            </w:r>
            <w:r>
              <w:rPr>
                <w:sz w:val="20"/>
              </w:rPr>
              <w:t>季度服务</w:t>
            </w:r>
            <w:r>
              <w:rPr>
                <w:sz w:val="20"/>
              </w:rPr>
              <w:t>费。</w:t>
            </w:r>
          </w:p>
          <w:p>
            <w:pPr>
              <w:pStyle w:val="null3"/>
              <w:ind w:firstLine="883"/>
            </w:pPr>
            <w:r>
              <w:rPr>
                <w:sz w:val="20"/>
              </w:rPr>
              <w:t>每日检查以监督员检查记录为准，收到《整改通知书》的按份数扣分，每份扣一分。如上一次检查所存在有关</w:t>
            </w:r>
            <w:r>
              <w:rPr>
                <w:sz w:val="20"/>
              </w:rPr>
              <w:t>服务</w:t>
            </w:r>
            <w:r>
              <w:rPr>
                <w:sz w:val="20"/>
              </w:rPr>
              <w:t>质量问题拖延到下一次检查时仍未整改或整改未完成，除当次扣分罚款外，采购人有权雇员完成需要整改的相关工作，其费用由中标人</w:t>
            </w:r>
            <w:r>
              <w:rPr>
                <w:sz w:val="20"/>
              </w:rPr>
              <w:t>服务</w:t>
            </w:r>
            <w:r>
              <w:rPr>
                <w:sz w:val="20"/>
              </w:rPr>
              <w:t>费中加倍扣付。</w:t>
            </w:r>
          </w:p>
          <w:p>
            <w:pPr>
              <w:pStyle w:val="null3"/>
              <w:ind w:firstLine="883"/>
            </w:pPr>
            <w:r>
              <w:rPr>
                <w:sz w:val="20"/>
              </w:rPr>
              <w:t>综合检查得分</w:t>
            </w:r>
            <w:r>
              <w:rPr>
                <w:sz w:val="20"/>
              </w:rPr>
              <w:t>80分以下连续二次或累计三次，或综合检查得分在60分以下一次，采购人有权单方面终止合同，而无须赔偿中标人。</w:t>
            </w:r>
          </w:p>
          <w:p>
            <w:pPr>
              <w:pStyle w:val="null3"/>
              <w:ind w:firstLine="400"/>
              <w:jc w:val="left"/>
            </w:pPr>
            <w:r>
              <w:rPr>
                <w:sz w:val="20"/>
              </w:rPr>
              <w:t>各种设备等设施如有故障、损坏等应及时维修或更换；故障申告</w:t>
            </w:r>
            <w:r>
              <w:rPr>
                <w:sz w:val="20"/>
              </w:rPr>
              <w:t>15分钟内响应，故障处理1小时到达故障现场，4小时修复故障</w:t>
            </w:r>
            <w:r>
              <w:rPr>
                <w:sz w:val="20"/>
              </w:rPr>
              <w:t>，</w:t>
            </w:r>
            <w:r>
              <w:rPr>
                <w:sz w:val="20"/>
              </w:rPr>
              <w:t>线路更改中断不超过</w:t>
            </w:r>
            <w:r>
              <w:rPr>
                <w:sz w:val="20"/>
              </w:rPr>
              <w:t>24</w:t>
            </w:r>
            <w:r>
              <w:rPr>
                <w:sz w:val="20"/>
              </w:rPr>
              <w:t>小时。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东莞市公安局黄江分局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公安局黄江分局第五期视频监控系统光纤租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采购包1（东莞市公安局黄江分局第五期视频监控系统光纤租赁服务项目）：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采购包1（东莞市公安局黄江分局第五期视频监控系统光纤租赁服务项目）：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本项目属于《政府采购促进中小企业发展管理办法》第六条第（三）项，不专门面向中小企业采购。</w:t>
            </w:r>
          </w:p>
        </w:tc>
      </w:tr>
    </w:tbl>
    <w:p>
      <w:pPr>
        <w:pStyle w:val="null3"/>
        <w:ind w:firstLine="480"/>
      </w:pPr>
      <w:r>
        <w:rPr/>
        <w:t>表二符合性审查表：</w:t>
      </w:r>
    </w:p>
    <w:p>
      <w:pPr>
        <w:pStyle w:val="null3"/>
      </w:pPr>
      <w:r>
        <w:rPr/>
        <w:t>采购包1（东莞市公安局黄江分局第五期视频监控系统光纤租赁服务项目）：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采购包1(东莞市公安局黄江分局第五期视频监控系统光纤租赁服务项目):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技术部分56.0分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拟投入本项目的项目经理（仅一人） (9.0分)</w:t>
            </w:r>
          </w:p>
        </w:tc>
        <w:tc>
          <w:tcPr>
            <w:tcW w:type="dxa" w:w="5076"/>
          </w:tcPr>
          <w:p>
            <w:pPr>
              <w:pStyle w:val="null3"/>
              <w:jc w:val="left"/>
            </w:pPr>
            <w:r>
              <w:rPr/>
              <w:t>投标人拟投入本项目的项目经理（仅一人）具有： 1、人力资源和社会保障部门（含原人事部门）或工业和信息化部门（含原信息产业部门）颁发的通信类中级工程师证书，得1分，高级工程师证书，得3分； 2、人力资源和社会保障部门（含原人事部门）或工业和信息化部门（含原信息产业部门）颁发的网络工程师证书，得3分； 3、人力资源和社会保障部门（含原人事部门）或工业和信息化部门（含原信息产业部门）颁发的信息系统项目管理师证书，得3分。 注：同一证书不重复计分，本项最高得9分，须提供有效人员证书复印件及投标人（含其分支机构）为其缴纳的距开标前6个月任意1个月（不含开标当月）社会保险的有效凭证的复印件并加盖投标人公章。</w:t>
            </w:r>
          </w:p>
        </w:tc>
      </w:tr>
      <w:tr>
        <w:tc>
          <w:tcPr>
            <w:tcW w:type="dxa" w:w="922"/>
            <w:gridSpan w:val="2"/>
            <w:vMerge/>
          </w:tcPr>
          <w:p/>
        </w:tc>
        <w:tc>
          <w:tcPr>
            <w:tcW w:type="dxa" w:w="2307"/>
          </w:tcPr>
          <w:p>
            <w:pPr>
              <w:pStyle w:val="null3"/>
              <w:jc w:val="left"/>
            </w:pPr>
            <w:r>
              <w:rPr/>
              <w:t>拟投入本项目的技术负责人（仅一人） (5.0分)</w:t>
            </w:r>
          </w:p>
        </w:tc>
        <w:tc>
          <w:tcPr>
            <w:tcW w:type="dxa" w:w="5076"/>
          </w:tcPr>
          <w:p>
            <w:pPr>
              <w:pStyle w:val="null3"/>
              <w:jc w:val="left"/>
            </w:pPr>
            <w:r>
              <w:rPr/>
              <w:t>投标人拟投入本项目的技术负责人（仅一人）具有： 1、人力资源和社会保障部门（含原人事部门）或工业和信息化部门（含原信息产业部门）颁发的通信类或电子类一级技师证书，得2.5分；二级技师证书，得1分； 2、人力资源和社会保障部门（含原人事部门）或工业和信息化部门（含原信息产业部门）颁发的网络工程师证书，得2.5分。 注：同一证书不重复计分，本项最高得5分，须提供有效人员证书复印件及投标人（含其分支机构）为其缴纳的距开标前6个月内任意1个月（不含开标当月）社会保险的有效凭证的复印件并加盖投标人公章。</w:t>
            </w:r>
          </w:p>
        </w:tc>
      </w:tr>
      <w:tr>
        <w:tc>
          <w:tcPr>
            <w:tcW w:type="dxa" w:w="922"/>
            <w:gridSpan w:val="2"/>
            <w:vMerge/>
          </w:tcPr>
          <w:p/>
        </w:tc>
        <w:tc>
          <w:tcPr>
            <w:tcW w:type="dxa" w:w="2307"/>
          </w:tcPr>
          <w:p>
            <w:pPr>
              <w:pStyle w:val="null3"/>
              <w:jc w:val="left"/>
            </w:pPr>
            <w:r>
              <w:rPr/>
              <w:t>拟投入本项目的其他技术人员 (5.0分)</w:t>
            </w:r>
          </w:p>
        </w:tc>
        <w:tc>
          <w:tcPr>
            <w:tcW w:type="dxa" w:w="5076"/>
          </w:tcPr>
          <w:p>
            <w:pPr>
              <w:pStyle w:val="null3"/>
              <w:jc w:val="left"/>
            </w:pPr>
            <w:r>
              <w:rPr/>
              <w:t>拟投入本项目的其他技术人员（项目经理、技术负责人除外）： 人力资源和社会保障部门（含原人事部门）或工业和信息化部门（含原信息产业部门）颁发的通信类或电子类或计算机类中级或以上工程师证书，每提供一人得1分，最高得5分。 注：同一人具有多个证书的不可重复计分，须提供有效人员证书复印件及投标人（含其分支机构）为其缴纳的距开标前6个月内任意1个月（不含开标当月）社会保险的有效凭证的复印件并加盖投标人公章。</w:t>
            </w:r>
          </w:p>
        </w:tc>
      </w:tr>
      <w:tr>
        <w:tc>
          <w:tcPr>
            <w:tcW w:type="dxa" w:w="922"/>
            <w:gridSpan w:val="2"/>
            <w:vMerge/>
          </w:tcPr>
          <w:p/>
        </w:tc>
        <w:tc>
          <w:tcPr>
            <w:tcW w:type="dxa" w:w="2307"/>
          </w:tcPr>
          <w:p>
            <w:pPr>
              <w:pStyle w:val="null3"/>
              <w:jc w:val="left"/>
            </w:pPr>
            <w:r>
              <w:rPr/>
              <w:t>保密工作方案 (9.0分)</w:t>
            </w:r>
            <w:r>
              <w:rPr/>
              <w:t>，（等次分值选择：</w:t>
            </w:r>
            <w:r>
              <w:rPr/>
              <w:t>0.0;</w:t>
            </w:r>
            <w:r>
              <w:rPr/>
              <w:t>3.0;</w:t>
            </w:r>
            <w:r>
              <w:rPr/>
              <w:t>6.0;</w:t>
            </w:r>
            <w:r>
              <w:rPr/>
              <w:t>9.0;</w:t>
            </w:r>
            <w:r>
              <w:rPr/>
              <w:t>）</w:t>
            </w:r>
          </w:p>
        </w:tc>
        <w:tc>
          <w:tcPr>
            <w:tcW w:type="dxa" w:w="5076"/>
          </w:tcPr>
          <w:p>
            <w:pPr>
              <w:pStyle w:val="null3"/>
              <w:jc w:val="left"/>
            </w:pPr>
            <w:r>
              <w:rPr/>
              <w:t>根据采购需求，对投标人针对本项目制定的保密工作方案进行综合评分： 1、保密工作方案完善且具体，科学合理，风险评估到位，可行性高，完全满足并优于项目需求，得9分； 2、保密工作方案完整，科学合理，可行性良好，完全满足项目需求，得6分； 3、保密工作方案相对完整，合理性不够完善，可行性一般，部分满足项目需求，得3分； 4、未提供方案的不得分。</w:t>
            </w:r>
          </w:p>
        </w:tc>
      </w:tr>
      <w:tr>
        <w:tc>
          <w:tcPr>
            <w:tcW w:type="dxa" w:w="922"/>
            <w:gridSpan w:val="2"/>
            <w:vMerge/>
          </w:tcPr>
          <w:p/>
        </w:tc>
        <w:tc>
          <w:tcPr>
            <w:tcW w:type="dxa" w:w="2307"/>
          </w:tcPr>
          <w:p>
            <w:pPr>
              <w:pStyle w:val="null3"/>
              <w:jc w:val="left"/>
            </w:pPr>
            <w:r>
              <w:rPr/>
              <w:t>工作进度计划保障方案 (7.0分)</w:t>
            </w:r>
            <w:r>
              <w:rPr/>
              <w:t>，（等次分值选择：</w:t>
            </w:r>
            <w:r>
              <w:rPr/>
              <w:t>0.0;</w:t>
            </w:r>
            <w:r>
              <w:rPr/>
              <w:t>2.0;</w:t>
            </w:r>
            <w:r>
              <w:rPr/>
              <w:t>4.0;</w:t>
            </w:r>
            <w:r>
              <w:rPr/>
              <w:t>7.0;</w:t>
            </w:r>
            <w:r>
              <w:rPr/>
              <w:t>）</w:t>
            </w:r>
          </w:p>
        </w:tc>
        <w:tc>
          <w:tcPr>
            <w:tcW w:type="dxa" w:w="5076"/>
          </w:tcPr>
          <w:p>
            <w:pPr>
              <w:pStyle w:val="null3"/>
              <w:jc w:val="left"/>
            </w:pPr>
            <w:r>
              <w:rPr/>
              <w:t>根据投标人提供的工作进度计划保障方案进行评审： 1、工作进度计划保障方案介绍详细、合理性非常强，工作计划进度完善性、可行性非常强，方案完全满足且优于采购需求的，得7分； 2、工作进度计划保障方案介绍详细、合理性较强，工作计划进度完善性、可行性较强，方案完全满足采购需求的，得4分； 3、工作进度计划保障方案介绍简单、合理性一般，工作计划进度完善性、可行性一般，方案不完全满足采购需求的，得2分； 4、未提供方案的不得分。</w:t>
            </w:r>
          </w:p>
        </w:tc>
      </w:tr>
      <w:tr>
        <w:tc>
          <w:tcPr>
            <w:tcW w:type="dxa" w:w="922"/>
            <w:gridSpan w:val="2"/>
            <w:vMerge/>
          </w:tcPr>
          <w:p/>
        </w:tc>
        <w:tc>
          <w:tcPr>
            <w:tcW w:type="dxa" w:w="2307"/>
          </w:tcPr>
          <w:p>
            <w:pPr>
              <w:pStyle w:val="null3"/>
              <w:jc w:val="left"/>
            </w:pPr>
            <w:r>
              <w:rPr/>
              <w:t>总体服务方案 (9.0分)</w:t>
            </w:r>
            <w:r>
              <w:rPr/>
              <w:t>，（等次分值选择：</w:t>
            </w:r>
            <w:r>
              <w:rPr/>
              <w:t>0.0;</w:t>
            </w:r>
            <w:r>
              <w:rPr/>
              <w:t>3.0;</w:t>
            </w:r>
            <w:r>
              <w:rPr/>
              <w:t>6.0;</w:t>
            </w:r>
            <w:r>
              <w:rPr/>
              <w:t>9.0;</w:t>
            </w:r>
            <w:r>
              <w:rPr/>
              <w:t>）</w:t>
            </w:r>
          </w:p>
        </w:tc>
        <w:tc>
          <w:tcPr>
            <w:tcW w:type="dxa" w:w="5076"/>
          </w:tcPr>
          <w:p>
            <w:pPr>
              <w:pStyle w:val="null3"/>
              <w:jc w:val="left"/>
            </w:pPr>
            <w:r>
              <w:rPr/>
              <w:t>根据投标人提供的总体服务方案（包括但不限于前期线路点位现场分析、网络安全规划、网络连通测试）进行评审： 1、总体服务方案非常明确、详尽、合理、规范，非常具有操作性，方案完全满足且优于采购需求的，得9分； 2、总体服务方案比较明确、详尽、合理、规范，具有一定操作性，方案完全满足采购需求的，得6分； 3、总体服务方案基本明确、合理、规范，操作性一般，方案不完全满足采购需求的，得3分； 4、未提供方案的不得分。</w:t>
            </w:r>
          </w:p>
        </w:tc>
      </w:tr>
      <w:tr>
        <w:tc>
          <w:tcPr>
            <w:tcW w:type="dxa" w:w="922"/>
            <w:gridSpan w:val="2"/>
            <w:vMerge/>
          </w:tcPr>
          <w:p/>
        </w:tc>
        <w:tc>
          <w:tcPr>
            <w:tcW w:type="dxa" w:w="2307"/>
          </w:tcPr>
          <w:p>
            <w:pPr>
              <w:pStyle w:val="null3"/>
              <w:jc w:val="left"/>
            </w:pPr>
            <w:r>
              <w:rPr/>
              <w:t>服务质量及承诺方案 (12.0分)</w:t>
            </w:r>
            <w:r>
              <w:rPr/>
              <w:t>，（等次分值选择：</w:t>
            </w:r>
            <w:r>
              <w:rPr/>
              <w:t>0.0;</w:t>
            </w:r>
            <w:r>
              <w:rPr/>
              <w:t>3.0;</w:t>
            </w:r>
            <w:r>
              <w:rPr/>
              <w:t>6.0;</w:t>
            </w:r>
            <w:r>
              <w:rPr/>
              <w:t>9.0;</w:t>
            </w:r>
            <w:r>
              <w:rPr/>
              <w:t>12.0;</w:t>
            </w:r>
            <w:r>
              <w:rPr/>
              <w:t>）</w:t>
            </w:r>
          </w:p>
        </w:tc>
        <w:tc>
          <w:tcPr>
            <w:tcW w:type="dxa" w:w="5076"/>
          </w:tcPr>
          <w:p>
            <w:pPr>
              <w:pStyle w:val="null3"/>
              <w:jc w:val="left"/>
            </w:pPr>
            <w:r>
              <w:rPr/>
              <w:t>根据投标人服务质量及承诺方案进行评审（包括但不限于提供7×24小时服务、统一热线、巡检服务、故障处理、应急保障、巡检故障分析、巡检仪器工具、巡检服务承诺、出现故障时技术人员到达现场处理故障的速度及响应时间等）： 1、服务质量及承诺方案完整，科学性高、可行性高，得12分； 2、服务质量及承诺方案较为完整，科学性较高、可行性较好，得9分； 3、服务质量及承诺方案基本完整，科学性一般、可行性一般，得6分； 4、服务质量及承诺方案不完整，科学性低、可行性较差，得3分； 5、未提供方案的不得分。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(9.0分)</w:t>
            </w:r>
          </w:p>
        </w:tc>
        <w:tc>
          <w:tcPr>
            <w:tcW w:type="dxa" w:w="5076"/>
          </w:tcPr>
          <w:p>
            <w:pPr>
              <w:pStyle w:val="null3"/>
              <w:jc w:val="left"/>
            </w:pPr>
            <w:r>
              <w:rPr/>
              <w:t>投标人（含其分支机构）具有由国家认证认可监督管理部门批准设立的认证机构颁发并在有效期内的以下认证证书： 1、质量管理体系认证证书； 2、环境管理体系认证证书； 3、职业健康安全管理体系认证证书； 注：每提供一个有效的认证证书得3分，最高9分，未提供不得分。须提供以上有效证书复印件并加盖投标人公章。</w:t>
            </w:r>
          </w:p>
        </w:tc>
      </w:tr>
      <w:tr>
        <w:tc>
          <w:tcPr>
            <w:tcW w:type="dxa" w:w="922"/>
            <w:gridSpan w:val="2"/>
            <w:vMerge/>
          </w:tcPr>
          <w:p/>
        </w:tc>
        <w:tc>
          <w:tcPr>
            <w:tcW w:type="dxa" w:w="2307"/>
          </w:tcPr>
          <w:p>
            <w:pPr>
              <w:pStyle w:val="null3"/>
              <w:jc w:val="left"/>
            </w:pPr>
            <w:r>
              <w:rPr/>
              <w:t>业绩情况 (15.0分)</w:t>
            </w:r>
          </w:p>
        </w:tc>
        <w:tc>
          <w:tcPr>
            <w:tcW w:type="dxa" w:w="5076"/>
          </w:tcPr>
          <w:p>
            <w:pPr>
              <w:pStyle w:val="null3"/>
              <w:jc w:val="left"/>
            </w:pPr>
            <w:r>
              <w:rPr/>
              <w:t>投标人（含其分支机构）自2019年1月1日以来（以合同签订时间为准）具有光纤类项目业绩进行评审，每提供一个有效业绩得2.5分，本项最高得15分。 注：需提供合同关键页（含签订合同双方的单位名称、合同项目名称、签订合同双方的落款盖章与签订日期的关键页）复印件并加盖投标人公章。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广东省政府采购</w:t>
      </w:r>
    </w:p>
    <w:p>
      <w:pPr>
        <w:pStyle w:val="null3"/>
        <w:ind w:firstLine="883"/>
        <w:jc w:val="both"/>
      </w:pPr>
      <w:r>
        <w:rPr>
          <w:sz w:val="24"/>
        </w:rPr>
        <w:t xml:space="preserve"> </w:t>
      </w:r>
    </w:p>
    <w:p>
      <w:pPr>
        <w:pStyle w:val="null3"/>
        <w:ind w:firstLine="883"/>
        <w:jc w:val="center"/>
      </w:pPr>
      <w:r>
        <w:rPr>
          <w:sz w:val="24"/>
          <w:b/>
        </w:rPr>
        <w:t>合　同　书</w:t>
      </w:r>
    </w:p>
    <w:p>
      <w:pPr>
        <w:pStyle w:val="null3"/>
        <w:ind w:firstLine="883"/>
        <w:jc w:val="center"/>
      </w:pPr>
      <w:r>
        <w:br/>
      </w:r>
      <w:r>
        <w:br/>
      </w:r>
      <w:r>
        <w:rPr>
          <w:sz w:val="24"/>
        </w:rPr>
        <w:t>（本合同仅为合同的参考文本，合同签订双方可根据项目的具体要求进行修订，投标时不需填写）</w:t>
      </w:r>
    </w:p>
    <w:p>
      <w:pPr>
        <w:pStyle w:val="null3"/>
        <w:ind w:firstLine="883"/>
        <w:jc w:val="center"/>
      </w:pPr>
      <w:r>
        <w:rPr>
          <w:sz w:val="24"/>
        </w:rPr>
        <w:t xml:space="preserve"> </w:t>
      </w:r>
    </w:p>
    <w:p>
      <w:pPr>
        <w:pStyle w:val="null3"/>
        <w:ind w:firstLine="883"/>
        <w:jc w:val="center"/>
      </w:pPr>
      <w:r>
        <w:rPr>
          <w:sz w:val="28"/>
        </w:rPr>
        <w:t>采购计划编号：</w:t>
      </w:r>
    </w:p>
    <w:p>
      <w:pPr>
        <w:pStyle w:val="null3"/>
        <w:ind w:firstLine="883"/>
        <w:jc w:val="center"/>
      </w:pPr>
      <w:r>
        <w:rPr>
          <w:sz w:val="28"/>
        </w:rPr>
        <w:t>项目编号：</w:t>
      </w:r>
    </w:p>
    <w:p>
      <w:pPr>
        <w:pStyle w:val="null3"/>
        <w:ind w:firstLine="883"/>
        <w:jc w:val="center"/>
      </w:pPr>
      <w:r>
        <w:rPr>
          <w:sz w:val="28"/>
        </w:rPr>
        <w:t>项目名称：</w:t>
      </w:r>
    </w:p>
    <w:p>
      <w:pPr>
        <w:pStyle w:val="null3"/>
        <w:ind w:firstLine="883"/>
        <w:jc w:val="center"/>
      </w:pPr>
      <w:r>
        <w:rPr>
          <w:sz w:val="24"/>
        </w:rPr>
        <w:t xml:space="preserve"> </w:t>
      </w:r>
    </w:p>
    <w:p>
      <w:pPr>
        <w:pStyle w:val="null3"/>
        <w:ind w:firstLine="883"/>
        <w:jc w:val="center"/>
      </w:pPr>
      <w:r>
        <w:rPr>
          <w:sz w:val="24"/>
        </w:rPr>
        <w:t xml:space="preserve"> </w:t>
      </w:r>
    </w:p>
    <w:p>
      <w:pPr>
        <w:pStyle w:val="null3"/>
        <w:ind w:firstLine="883"/>
        <w:jc w:val="left"/>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ind w:firstLine="883"/>
        <w:jc w:val="both"/>
      </w:pPr>
      <w:r>
        <w:rPr>
          <w:sz w:val="24"/>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ind w:firstLine="883"/>
        <w:jc w:val="both"/>
      </w:pPr>
      <w:r>
        <w:rPr>
          <w:sz w:val="20"/>
          <w:b/>
        </w:rPr>
        <w:t>第一条合同项目</w:t>
      </w:r>
    </w:p>
    <w:p>
      <w:pPr>
        <w:pStyle w:val="null3"/>
        <w:ind w:firstLine="420"/>
        <w:jc w:val="both"/>
      </w:pPr>
      <w:r>
        <w:rPr>
          <w:sz w:val="20"/>
        </w:rPr>
        <w:t>1、项目名称：东莞市公安局黄江分局第五期视频监控系统光纤租赁服务项目；</w:t>
      </w:r>
    </w:p>
    <w:p>
      <w:pPr>
        <w:pStyle w:val="null3"/>
        <w:ind w:firstLine="420"/>
        <w:jc w:val="both"/>
      </w:pPr>
      <w:r>
        <w:rPr>
          <w:sz w:val="20"/>
        </w:rPr>
        <w:t>2、采购项目编号：</w:t>
      </w:r>
      <w:r>
        <w:rPr>
          <w:sz w:val="24"/>
          <w:u w:val="single"/>
        </w:rPr>
        <w:t xml:space="preserve">                   </w:t>
      </w:r>
      <w:r>
        <w:rPr>
          <w:sz w:val="20"/>
        </w:rPr>
        <w:t>。</w:t>
      </w:r>
    </w:p>
    <w:p>
      <w:pPr>
        <w:pStyle w:val="null3"/>
        <w:ind w:firstLine="883"/>
        <w:jc w:val="both"/>
      </w:pPr>
      <w:r>
        <w:rPr>
          <w:sz w:val="20"/>
          <w:b/>
        </w:rPr>
        <w:t>第二条合同组成</w:t>
      </w:r>
    </w:p>
    <w:p>
      <w:pPr>
        <w:pStyle w:val="null3"/>
        <w:ind w:firstLine="420"/>
        <w:jc w:val="both"/>
      </w:pPr>
      <w:r>
        <w:rPr>
          <w:sz w:val="20"/>
        </w:rPr>
        <w:t>1、合同文件组成内容包括：本合同书 、中标通知书、投标文件（含澄清内容）、招标文件（含招标文件澄清通知）等。</w:t>
      </w:r>
    </w:p>
    <w:p>
      <w:pPr>
        <w:pStyle w:val="null3"/>
        <w:ind w:firstLine="883"/>
        <w:jc w:val="both"/>
      </w:pPr>
      <w:r>
        <w:rPr>
          <w:sz w:val="20"/>
          <w:b/>
        </w:rPr>
        <w:t>第三条服务内容、标准及要求</w:t>
      </w:r>
    </w:p>
    <w:p>
      <w:pPr>
        <w:pStyle w:val="null3"/>
        <w:ind w:firstLine="420"/>
      </w:pPr>
      <w:r>
        <w:rPr>
          <w:sz w:val="20"/>
        </w:rPr>
        <w:t>一、</w:t>
      </w:r>
      <w:r>
        <w:rPr>
          <w:sz w:val="20"/>
          <w:b/>
        </w:rPr>
        <w:t>项目概况</w:t>
      </w:r>
    </w:p>
    <w:p>
      <w:pPr>
        <w:pStyle w:val="null3"/>
        <w:ind w:firstLine="883"/>
      </w:pPr>
      <w:r>
        <w:rPr>
          <w:sz w:val="20"/>
        </w:rPr>
        <w:t>东莞市公安局黄江分局高清视频监控系统的建设提高了视频监控系统前端采集设备的覆盖率，补充与完善了黄江镇视频监控网，提高了视频（卡口）、人像采集的监控效率，使视频（卡口）、人像采集布点疏密有据，提升公安部门</w:t>
      </w:r>
      <w:r>
        <w:rPr>
          <w:sz w:val="20"/>
        </w:rPr>
        <w:t>“打、防、管、控、服”能力，进一步推进立体化社会治安防控体系建设，深化基层治理，提升区域群众的幸福感、安全感，全面服务于社会公众。</w:t>
      </w:r>
    </w:p>
    <w:p>
      <w:pPr>
        <w:pStyle w:val="null3"/>
        <w:ind w:firstLine="402"/>
      </w:pPr>
      <w:r>
        <w:rPr/>
        <w:t>二、项目建设依据</w:t>
      </w:r>
      <w:r>
        <w:br/>
      </w:r>
      <w:r>
        <w:rPr/>
        <w:t xml:space="preserve"> 1．《广东公安信息化建设“十四五”规划框架》；</w:t>
      </w:r>
      <w:r>
        <w:br/>
      </w:r>
      <w:r>
        <w:rPr/>
        <w:t xml:space="preserve"> 2．《安全防范系统维护保养规范》（GA/T 1081-2020）；</w:t>
      </w:r>
      <w:r>
        <w:br/>
      </w:r>
      <w:r>
        <w:rPr/>
        <w:t xml:space="preserve"> 3．《信息技术-用户基础设施结构化布线》(ISO/IEC11801)；</w:t>
      </w:r>
      <w:r>
        <w:br/>
      </w:r>
      <w:r>
        <w:rPr/>
        <w:t xml:space="preserve"> 4．《安全防范视频监控联网系统信息传输、交换、控制技术要求》（GB/T28181-2022）；</w:t>
      </w:r>
      <w:r>
        <w:br/>
      </w:r>
      <w:r>
        <w:rPr/>
        <w:t xml:space="preserve"> 5．《IP网络技术要求网络性能参数与指标》（YD/T1171—2015IP）</w:t>
      </w:r>
      <w:r>
        <w:br/>
      </w:r>
      <w:r>
        <w:rPr/>
        <w:t xml:space="preserve"> 6．《建筑电气工程施工质量验收规范》（GB 50303-2015）；</w:t>
      </w:r>
      <w:r>
        <w:br/>
      </w:r>
      <w:r>
        <w:rPr/>
        <w:t xml:space="preserve"> 7．《综合布线系统工程设计规范》（GB50311-2016）；</w:t>
      </w:r>
      <w:r>
        <w:br/>
      </w:r>
      <w:r>
        <w:rPr/>
        <w:t xml:space="preserve"> 8．《建筑物电子信息系统防雷技术规范》（GB 50343-2012）；</w:t>
      </w:r>
      <w:r>
        <w:br/>
      </w:r>
      <w:r>
        <w:rPr/>
        <w:t xml:space="preserve"> 9．《安全防范工程技术规范》（GB 50348-2018）；</w:t>
      </w:r>
      <w:r>
        <w:br/>
      </w:r>
      <w:r>
        <w:rPr/>
        <w:t xml:space="preserve"> 10．《城市监控报警联网系统技术标准》（GA/T669-2009）；</w:t>
      </w:r>
      <w:r>
        <w:br/>
      </w:r>
      <w:r>
        <w:rPr/>
        <w:t xml:space="preserve"> 11．《电力光纤通信工程验收规范》（DL/T 5344-2018）；</w:t>
      </w:r>
      <w:r>
        <w:br/>
      </w:r>
      <w:r>
        <w:rPr/>
        <w:t xml:space="preserve"> 12．《综合布线系统工程验收规范》 （GB/T50312-2016）；</w:t>
      </w:r>
      <w:r>
        <w:br/>
      </w:r>
      <w:r>
        <w:rPr/>
        <w:t xml:space="preserve"> 13．《视频安防监控系统技术要求》（GA/T367-2001）；</w:t>
      </w:r>
      <w:r>
        <w:br/>
      </w:r>
      <w:r>
        <w:rPr/>
        <w:t xml:space="preserve"> 14．《计算机信息系统安全服务机构等级评定规范》（DB44/T 1920-2016）；</w:t>
      </w:r>
      <w:r>
        <w:br/>
      </w:r>
      <w:r>
        <w:rPr/>
        <w:t xml:space="preserve"> 15．《信息技术设备的安全》（GB4943-2001）；</w:t>
      </w:r>
      <w:r>
        <w:br/>
      </w:r>
      <w:r>
        <w:rPr/>
        <w:t xml:space="preserve"> 16．《广东省社会治安视频监控系统数据传输技术规范》；</w:t>
      </w:r>
      <w:r>
        <w:br/>
      </w:r>
      <w:r>
        <w:rPr/>
        <w:t xml:space="preserve"> 17．《广东公安视频传输网网络与安全建设指导意见》（粤公网发〔2019〕3052号）；</w:t>
      </w:r>
      <w:r>
        <w:br/>
      </w:r>
      <w:r>
        <w:rPr/>
        <w:t xml:space="preserve"> 18．《广东省公安机关视频专网维护规划》；</w:t>
      </w:r>
      <w:r>
        <w:br/>
      </w:r>
      <w:r>
        <w:rPr/>
        <w:t xml:space="preserve"> 除上述规范以外的遵循线路服务项目相关地方规范与标准以及国家、省市、相关行业的技术要求及规范。</w:t>
      </w:r>
    </w:p>
    <w:p>
      <w:pPr>
        <w:pStyle w:val="null3"/>
        <w:ind w:firstLine="420"/>
      </w:pPr>
      <w:r>
        <w:rPr>
          <w:sz w:val="20"/>
          <w:b/>
        </w:rPr>
        <w:t>三、</w:t>
      </w:r>
      <w:r>
        <w:rPr>
          <w:sz w:val="20"/>
          <w:b/>
        </w:rPr>
        <w:t>项目服务目标</w:t>
      </w:r>
    </w:p>
    <w:p>
      <w:pPr>
        <w:pStyle w:val="null3"/>
        <w:ind w:firstLine="883"/>
      </w:pPr>
      <w:r>
        <w:rPr>
          <w:sz w:val="20"/>
        </w:rPr>
        <w:t>为保障东莞市公安局黄江分局第五期视频监控系统链路正常运行，乙方须提供</w:t>
      </w:r>
      <w:r>
        <w:rPr>
          <w:sz w:val="20"/>
        </w:rPr>
        <w:t>400条裸光纤传输链路，服务期2年，分局监控中心独享物理链路，确保网络安全稳定、数据保密性高，满足高清音视频流传输需求。</w:t>
      </w:r>
    </w:p>
    <w:p>
      <w:pPr>
        <w:pStyle w:val="null3"/>
        <w:ind w:firstLine="883"/>
      </w:pPr>
      <w:r>
        <w:rPr>
          <w:sz w:val="20"/>
        </w:rPr>
        <w:t>东莞市公安局黄江分局第五期视频监控系统光纤租赁服务</w:t>
      </w:r>
      <w:r>
        <w:rPr>
          <w:sz w:val="20"/>
        </w:rPr>
        <w:t>过程中必须实现以下目标：</w:t>
      </w:r>
    </w:p>
    <w:p>
      <w:pPr>
        <w:pStyle w:val="null3"/>
        <w:ind w:firstLine="883"/>
      </w:pPr>
      <w:r>
        <w:rPr>
          <w:sz w:val="20"/>
        </w:rPr>
        <w:t>1.本项目是道路治安视频监控安全防控体系建设的重要支撑，线路传输正常是保证信息化设备的重要支撑，是实现公安大数据计算的重要保证，只有数据的实时传输，才能实现违法的实时打击，违法犯罪人员、车辆的实时管控，指挥调度才能更加精准准确。</w:t>
      </w:r>
    </w:p>
    <w:p>
      <w:pPr>
        <w:pStyle w:val="null3"/>
        <w:ind w:firstLine="420"/>
      </w:pPr>
      <w:r>
        <w:rPr>
          <w:sz w:val="20"/>
        </w:rPr>
        <w:t>2.针对可能出现的突发情况，乙方</w:t>
      </w:r>
      <w:r>
        <w:rPr>
          <w:sz w:val="20"/>
        </w:rPr>
        <w:t>需</w:t>
      </w:r>
      <w:r>
        <w:rPr>
          <w:sz w:val="20"/>
        </w:rPr>
        <w:t>制定相应的应急预案，确保在系统故障或其他异常情况下能够迅速响应并恢复正常运行。</w:t>
      </w:r>
    </w:p>
    <w:p>
      <w:pPr>
        <w:pStyle w:val="null3"/>
        <w:ind w:firstLine="883"/>
      </w:pPr>
      <w:r>
        <w:rPr>
          <w:sz w:val="20"/>
        </w:rPr>
        <w:t>3.全程可控：提供的线路应保障高清治安视频监控系统联网应用的分层安全体系基本建成，实现重要视频图像信息不失控，敏感视频图像信息不泄露。</w:t>
      </w:r>
    </w:p>
    <w:p>
      <w:pPr>
        <w:pStyle w:val="null3"/>
        <w:ind w:firstLine="883"/>
      </w:pPr>
      <w:r>
        <w:rPr>
          <w:sz w:val="20"/>
        </w:rPr>
        <w:t>4.在线路的服务过程中，必须结合本项目的实际特点，依据国家、行业的相关技术标准，充分利用最新信息技术、传输技术，保证高清视频监控系统能够满足日常工作的需要。</w:t>
      </w:r>
    </w:p>
    <w:p>
      <w:pPr>
        <w:pStyle w:val="null3"/>
        <w:ind w:firstLine="420"/>
      </w:pPr>
      <w:r>
        <w:rPr>
          <w:sz w:val="20"/>
          <w:b/>
        </w:rPr>
        <w:t>四、</w:t>
      </w:r>
      <w:r>
        <w:rPr>
          <w:sz w:val="20"/>
          <w:b/>
        </w:rPr>
        <w:t>项目服务内容</w:t>
      </w:r>
    </w:p>
    <w:p>
      <w:pPr>
        <w:pStyle w:val="null3"/>
        <w:ind w:firstLine="883"/>
      </w:pPr>
      <w:r>
        <w:rPr>
          <w:sz w:val="20"/>
        </w:rPr>
        <w:t>本项目前端监控点位见以下表格</w:t>
      </w:r>
      <w:r>
        <w:rPr>
          <w:sz w:val="20"/>
        </w:rPr>
        <w:t>（</w:t>
      </w:r>
      <w:r>
        <w:rPr>
          <w:sz w:val="20"/>
        </w:rPr>
        <w:t>具体地址以采购方确认为准</w:t>
      </w:r>
      <w:r>
        <w:rPr>
          <w:sz w:val="20"/>
        </w:rPr>
        <w:t>）</w:t>
      </w:r>
      <w:r>
        <w:rPr>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1172"/>
        <w:gridCol w:w="7134"/>
      </w:tblGrid>
      <w:tr>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7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点位名称</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w:t>
            </w:r>
            <w:r>
              <w:rPr>
                <w:sz w:val="20"/>
              </w:rPr>
              <w:t>3号东莞国药对面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黄江镇江海路</w:t>
            </w:r>
            <w:r>
              <w:rPr>
                <w:sz w:val="20"/>
              </w:rPr>
              <w:t>17号交通局对面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黄江镇长江路福德廟桥头</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黄江镇长江路福德廟桥头（车管所后门）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黄江镇东环二路东莞正扬电子大门内</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黄江镇东环三街东莞正扬电子西门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黄江镇裕元工业区灵狮小镇广场旁二楼</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黄江镇创业二路</w:t>
            </w:r>
            <w:r>
              <w:rPr>
                <w:sz w:val="20"/>
              </w:rPr>
              <w:t>11号门口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黄江镇合荣一巷与祥荣巷交界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黄江镇合安七街</w:t>
            </w:r>
            <w:r>
              <w:rPr>
                <w:sz w:val="20"/>
              </w:rPr>
              <w:t>21号电房旁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黄江镇合路村农民公寓斜坡</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黄江镇合路村创业路</w:t>
            </w:r>
            <w:r>
              <w:rPr>
                <w:sz w:val="20"/>
              </w:rPr>
              <w:t>2号旁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黄江镇合路村公常路</w:t>
            </w:r>
            <w:r>
              <w:rPr>
                <w:sz w:val="20"/>
              </w:rPr>
              <w:t>156号龙悦沐足门口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黄江镇合路村合富北街与合安二街交界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黄江镇公常路九牧卫浴门口辅道</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黄江镇新市文明路</w:t>
            </w:r>
            <w:r>
              <w:rPr>
                <w:sz w:val="20"/>
              </w:rPr>
              <w:t>39号顶号门口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黄江建安路与永盛街交界垃圾站旁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黄江镇莞樟路居民工业街路口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玉围堂市场门口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玉围堂锦绣路</w:t>
            </w:r>
            <w:r>
              <w:rPr>
                <w:sz w:val="20"/>
              </w:rPr>
              <w:t>3号喜洋洋门口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永盛街</w:t>
            </w:r>
            <w:r>
              <w:rPr>
                <w:sz w:val="20"/>
              </w:rPr>
              <w:t>83号十字路口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长和酒店与凤鸣二街交叉处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光华酒店门口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w:t>
            </w:r>
            <w:r>
              <w:rPr>
                <w:sz w:val="20"/>
              </w:rPr>
              <w:t>110号星光城门口路边</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板湖南二街</w:t>
            </w:r>
            <w:r>
              <w:rPr>
                <w:sz w:val="20"/>
              </w:rPr>
              <w:t>3号（天天K歌门口前60米）</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金钱岭二街</w:t>
            </w:r>
            <w:r>
              <w:rPr>
                <w:sz w:val="20"/>
              </w:rPr>
              <w:t>12对面路口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256路边</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田美路口</w:t>
            </w:r>
            <w:r>
              <w:rPr>
                <w:sz w:val="20"/>
              </w:rPr>
              <w:t>BP加油站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田美路口中石化加油站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公常路北岸中石化加油站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莞樟路农机加油站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玉堂围村富民七巷</w:t>
            </w:r>
            <w:r>
              <w:rPr>
                <w:sz w:val="20"/>
              </w:rPr>
              <w:t>12号路口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刁朗常富路与社贝路交界（农商行对面）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刁朗市场斜对面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刁朗全朗五街与六街交界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刁朗泓富三街铁路边</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刁朗泓富路</w:t>
            </w:r>
            <w:r>
              <w:rPr>
                <w:sz w:val="20"/>
              </w:rPr>
              <w:t>12号门口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乡政路</w:t>
            </w:r>
            <w:r>
              <w:rPr>
                <w:sz w:val="20"/>
              </w:rPr>
              <w:t>12号门口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东莞市司法局黄江分局</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黄江教育路</w:t>
            </w:r>
            <w:r>
              <w:rPr>
                <w:sz w:val="20"/>
              </w:rPr>
              <w:t>60号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拥军二路泓凯厂三叉路口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东环路泓达厂门口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w:t>
            </w:r>
            <w:r>
              <w:rPr>
                <w:sz w:val="20"/>
              </w:rPr>
              <w:t>5街与宝灵四街交界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板湖北一街</w:t>
            </w:r>
            <w:r>
              <w:rPr>
                <w:sz w:val="20"/>
              </w:rPr>
              <w:t>15号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中泰花园福美二路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板湖旧街</w:t>
            </w:r>
            <w:r>
              <w:rPr>
                <w:sz w:val="20"/>
              </w:rPr>
              <w:t>38号对面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袁屋围警务区路口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阳光网咖对面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w:t>
            </w:r>
            <w:r>
              <w:rPr>
                <w:sz w:val="20"/>
              </w:rPr>
              <w:t>51号门口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建安路</w:t>
            </w:r>
            <w:r>
              <w:rPr>
                <w:sz w:val="20"/>
              </w:rPr>
              <w:t>5号门口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中兴路</w:t>
            </w:r>
            <w:r>
              <w:rPr>
                <w:sz w:val="20"/>
              </w:rPr>
              <w:t>41号佳佬烧鹅路口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黄江社贝警务室路口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社贝文昌街</w:t>
            </w:r>
            <w:r>
              <w:rPr>
                <w:sz w:val="20"/>
              </w:rPr>
              <w:t>39号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社贝文昌街</w:t>
            </w:r>
            <w:r>
              <w:rPr>
                <w:sz w:val="20"/>
              </w:rPr>
              <w:t>18号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社贝四街市场北门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社贝四街市场南门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明珠路与盛业路路口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盛业路医堡医疗器材厂门口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社贝永泰二街</w:t>
            </w:r>
            <w:r>
              <w:rPr>
                <w:sz w:val="20"/>
              </w:rPr>
              <w:t>8号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社贝村上坑路</w:t>
            </w:r>
            <w:r>
              <w:rPr>
                <w:sz w:val="20"/>
              </w:rPr>
              <w:t>43号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田美村福利街</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田美村旧围供销社门口福利大街</w:t>
            </w:r>
            <w:r>
              <w:rPr>
                <w:sz w:val="20"/>
              </w:rPr>
              <w:t>39号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田美村旧围榕树头路口福利大街</w:t>
            </w:r>
            <w:r>
              <w:rPr>
                <w:sz w:val="20"/>
              </w:rPr>
              <w:t>102号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田美村榕树巷</w:t>
            </w:r>
            <w:r>
              <w:rPr>
                <w:sz w:val="20"/>
              </w:rPr>
              <w:t>16号门口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田美村宝湖山庄西后门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田美村龙芯一街门口转角</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田美村黄江大道</w:t>
            </w:r>
            <w:r>
              <w:rPr>
                <w:sz w:val="20"/>
              </w:rPr>
              <w:t>555号门口（赢正事务所门口）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田美村环洋电机设备有限公司门口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田美村江烘二巷</w:t>
            </w:r>
            <w:r>
              <w:rPr>
                <w:sz w:val="20"/>
              </w:rPr>
              <w:t>14号路口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田美村黄江大道</w:t>
            </w:r>
            <w:r>
              <w:rPr>
                <w:sz w:val="20"/>
              </w:rPr>
              <w:t>135号路口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玉堂围村玉裕四巷</w:t>
            </w:r>
            <w:r>
              <w:rPr>
                <w:sz w:val="20"/>
              </w:rPr>
              <w:t>16号路口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玉堂围村富民一巷</w:t>
            </w:r>
            <w:r>
              <w:rPr>
                <w:sz w:val="20"/>
              </w:rPr>
              <w:t>1号路口（沃尔玛收货区）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玉堂围村长旺茶餐厅对面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莞樟路镇政府公交站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玉堂围村玉裕街</w:t>
            </w:r>
            <w:r>
              <w:rPr>
                <w:sz w:val="20"/>
              </w:rPr>
              <w:t>2号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玉堂围村德祥巷</w:t>
            </w:r>
            <w:r>
              <w:rPr>
                <w:sz w:val="20"/>
              </w:rPr>
              <w:t>3号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胜前岗村公常路</w:t>
            </w:r>
            <w:r>
              <w:rPr>
                <w:sz w:val="20"/>
              </w:rPr>
              <w:t>4号101（权发超市门口）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胜前岗村黄江与常平交界（优飞光电科技公司门口）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花园一街胜前岗花园西门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胜前岗村胜前岗四街</w:t>
            </w:r>
            <w:r>
              <w:rPr>
                <w:sz w:val="20"/>
              </w:rPr>
              <w:t>2号（益彪百货对面）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胜前岗村江北路</w:t>
            </w:r>
            <w:r>
              <w:rPr>
                <w:sz w:val="20"/>
              </w:rPr>
              <w:t>56A（东风住宿门口）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胜前岗村政府对面路口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胜前岗村百盛公馆营销中心公常路段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胜前岗村旧围一巷</w:t>
            </w:r>
            <w:r>
              <w:rPr>
                <w:sz w:val="20"/>
              </w:rPr>
              <w:t>1号101门口转角</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胜前岗村公常路</w:t>
            </w:r>
            <w:r>
              <w:rPr>
                <w:sz w:val="20"/>
              </w:rPr>
              <w:t>10号104（胜前商行路口）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民安街与东升街交汇处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玉堂围村莞樟路锦绣花园路口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玉堂围村莞樟路黄江段</w:t>
            </w:r>
            <w:r>
              <w:rPr>
                <w:sz w:val="20"/>
              </w:rPr>
              <w:t>82号前路口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玉堂围玉堂围街万丽会后门路口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新市西江路北江二街路口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黄江公园游乐场旁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黄江公园篮球场旁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大冚村礼堂街路口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公常路与大新二街交界处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聚龙路与礼堂路路口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北门巷往新东方厂方向河道路段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滨河路圣锐模具厂门前</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蝴蝶二路科蓬达厂门前</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蝴蝶二路与育英路交接处路段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聚龙巷垃圾池路段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嘉宾路与元岗一街交接处路段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联建路变压器路段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龙和南街阿里之门商店门前路段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畔豪街四巷与创越街一巷交接处路段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元岗一街烈士陵园旁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长龙长洞街</w:t>
            </w:r>
            <w:r>
              <w:rPr>
                <w:sz w:val="20"/>
              </w:rPr>
              <w:t>1号（色佳厂）</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长龙老围榕树头往部队路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竹山下</w:t>
            </w:r>
            <w:r>
              <w:rPr>
                <w:sz w:val="20"/>
              </w:rPr>
              <w:t>33号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42号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28号对面长龙广场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长龙长安圩巷</w:t>
            </w:r>
            <w:r>
              <w:rPr>
                <w:sz w:val="20"/>
              </w:rPr>
              <w:t>89号（长安圩篮球场）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长龙下流洞榕树头入绿道口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长龙上流洞</w:t>
            </w:r>
            <w:r>
              <w:rPr>
                <w:sz w:val="20"/>
              </w:rPr>
              <w:t>525路段对面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长龙上流洞</w:t>
            </w:r>
            <w:r>
              <w:rPr>
                <w:sz w:val="20"/>
              </w:rPr>
              <w:t>1号十字路口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公常路与观塘路路口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西龙路与金骏路交界处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金骏路路口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星光村星光路星光岗亭</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星光村星旺街</w:t>
            </w:r>
            <w:r>
              <w:rPr>
                <w:sz w:val="20"/>
              </w:rPr>
              <w:t>1巷7号路口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星光村恒大森美实业有限公司路口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星光村银满地工业区旁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星光村与北岗村交界岗亭</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星光村星隆街四巷</w:t>
            </w:r>
            <w:r>
              <w:rPr>
                <w:sz w:val="20"/>
              </w:rPr>
              <w:t>8号转角</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星光村星光三巷一街</w:t>
            </w:r>
            <w:r>
              <w:rPr>
                <w:sz w:val="20"/>
              </w:rPr>
              <w:t>1号101路口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星光村炒米岭三路</w:t>
            </w:r>
            <w:r>
              <w:rPr>
                <w:sz w:val="20"/>
              </w:rPr>
              <w:t>1号101路口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星光村朝阳厂后面路口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黄江镇田心村龙和南街阿里之门商店门前路段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星光村江夏路与星光交界中间段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星光村与江夏交界水坝处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星光村风湖路与公常路交汇路口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星光村进辉科技园门口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龙见田二街路口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龙见田茨地三路路口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龙头路与公常路交界路口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公常路与富丽恒辉厂交界路口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517号路口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公常路田心路口天桥（天威钢材对面路口）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东龙路与富顺路交界路口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龙见田旧围巷</w:t>
            </w:r>
            <w:r>
              <w:rPr>
                <w:sz w:val="20"/>
              </w:rPr>
              <w:t>225号路口（大榕树路口）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龙见田旧围巷</w:t>
            </w:r>
            <w:r>
              <w:rPr>
                <w:sz w:val="20"/>
              </w:rPr>
              <w:t>86号三叉路口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龙见田幼儿园后面篮球场（村委会篮球场）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龙见田市场厕所旁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田心元岗三街</w:t>
            </w:r>
            <w:r>
              <w:rPr>
                <w:sz w:val="20"/>
              </w:rPr>
              <w:t>4号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w:t>
            </w:r>
            <w:r>
              <w:rPr>
                <w:sz w:val="20"/>
              </w:rPr>
              <w:t>3号（嘉能五金厂后面）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民安街与马庙街交汇处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w:t>
            </w:r>
            <w:r>
              <w:rPr>
                <w:sz w:val="20"/>
              </w:rPr>
              <w:t>27号路口（梅塘天后古宫门口）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虹牛路</w:t>
            </w:r>
            <w:r>
              <w:rPr>
                <w:sz w:val="20"/>
              </w:rPr>
              <w:t>7号（虹牛新时代产业园门口）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珈龙木业厂后面路口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星光小学旁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星朗路与辰邦街交界处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公常路与振鹏街交界路口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马庙街与公常路交界路口（广东宜家路口）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虹牛路与闽泰路交界路口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旧村民安街</w:t>
            </w:r>
            <w:r>
              <w:rPr>
                <w:sz w:val="20"/>
              </w:rPr>
              <w:t>2号之二路口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民安街</w:t>
            </w:r>
            <w:r>
              <w:rPr>
                <w:sz w:val="20"/>
              </w:rPr>
              <w:t>47号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旧村民安新街</w:t>
            </w:r>
            <w:r>
              <w:rPr>
                <w:sz w:val="20"/>
              </w:rPr>
              <w:t>16号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星光村二队水厂背后</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丰源路与罗仔坑路交界路口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564号农商银行门口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大冚村居委会门口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大冚村与深圳交界处钓鱼场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星光村阳光路朝阳家具路口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公常路冠德加油站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公常路龙见田中石化入口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清龙路联合加油站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公常路中信红树山路口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裕元二期干部宿舍</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黄江镇公常路加德士加油站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裕元一路盛翔精密金属有限公司门口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裕元二路与精诚一路交界口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精诚三路与裕元二路交界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裕元工业区南大门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裕元三路精诚厂后门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康富路与清河路交界路口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黄京坑康富街</w:t>
            </w:r>
            <w:r>
              <w:rPr>
                <w:sz w:val="20"/>
              </w:rPr>
              <w:t>135号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黄京坑百百成二路</w:t>
            </w:r>
            <w:r>
              <w:rPr>
                <w:sz w:val="20"/>
              </w:rPr>
              <w:t>46号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黄京坑早源路白成二路</w:t>
            </w:r>
            <w:r>
              <w:rPr>
                <w:sz w:val="20"/>
              </w:rPr>
              <w:t>37号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黄金坑旧围巷</w:t>
            </w:r>
            <w:r>
              <w:rPr>
                <w:sz w:val="20"/>
              </w:rPr>
              <w:t>147号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北岸村公常路</w:t>
            </w:r>
            <w:r>
              <w:rPr>
                <w:sz w:val="20"/>
              </w:rPr>
              <w:t>262号佳顺便利店门口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裕元工业区裕元四路十字路口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北岸村北岸南路</w:t>
            </w:r>
            <w:r>
              <w:rPr>
                <w:sz w:val="20"/>
              </w:rPr>
              <w:t>14号101路口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北岸村北岸一路</w:t>
            </w:r>
            <w:r>
              <w:rPr>
                <w:sz w:val="20"/>
              </w:rPr>
              <w:t>2号107门口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北岸村北岸一路</w:t>
            </w:r>
            <w:r>
              <w:rPr>
                <w:sz w:val="20"/>
              </w:rPr>
              <w:t>20号门口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北岸村公常路</w:t>
            </w:r>
            <w:r>
              <w:rPr>
                <w:sz w:val="20"/>
              </w:rPr>
              <w:t>240号101路口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北岸村公常路北岸一号路口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北岸村北岸路与公常路交界路口（胜发汽车修理厂路口）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w:t>
            </w:r>
            <w:r>
              <w:rPr>
                <w:sz w:val="20"/>
              </w:rPr>
              <w:t>1314爱便利店门口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北岸村塘贝街</w:t>
            </w:r>
            <w:r>
              <w:rPr>
                <w:sz w:val="20"/>
              </w:rPr>
              <w:t>12号门口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北岸村塘贝街四巷</w:t>
            </w:r>
            <w:r>
              <w:rPr>
                <w:sz w:val="20"/>
              </w:rPr>
              <w:t>2号与五巷2号交汇处（松林羊庄转角）</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公常路班芙春天路口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北岸村北岸三路</w:t>
            </w:r>
            <w:r>
              <w:rPr>
                <w:sz w:val="20"/>
              </w:rPr>
              <w:t>36号路口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北岸村北岸四街</w:t>
            </w:r>
            <w:r>
              <w:rPr>
                <w:sz w:val="20"/>
              </w:rPr>
              <w:t>24号门口停车场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永强路与公常路交界路口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黄牛埔村众安街</w:t>
            </w:r>
            <w:r>
              <w:rPr>
                <w:sz w:val="20"/>
              </w:rPr>
              <w:t>7号门口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黄牛埔村东环路与兴盛路交界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黄牛埔强盛路</w:t>
            </w:r>
            <w:r>
              <w:rPr>
                <w:sz w:val="20"/>
              </w:rPr>
              <w:t>3号（黄牛埔村牌楼处）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黄牛埔村公常路</w:t>
            </w:r>
            <w:r>
              <w:rPr>
                <w:sz w:val="20"/>
              </w:rPr>
              <w:t>272号路口（黄牛埔市场天桥处）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黄江村江中十街</w:t>
            </w:r>
            <w:r>
              <w:rPr>
                <w:sz w:val="20"/>
              </w:rPr>
              <w:t>7号路口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黄江村江中七街</w:t>
            </w:r>
            <w:r>
              <w:rPr>
                <w:sz w:val="20"/>
              </w:rPr>
              <w:t>12号101路口（联昇电子材料）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黄江村江中五街</w:t>
            </w:r>
            <w:r>
              <w:rPr>
                <w:sz w:val="20"/>
              </w:rPr>
              <w:t>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黄江村路</w:t>
            </w:r>
            <w:r>
              <w:rPr>
                <w:sz w:val="20"/>
              </w:rPr>
              <w:t>12号如意住宿门口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黄江村江北二街</w:t>
            </w:r>
            <w:r>
              <w:rPr>
                <w:sz w:val="20"/>
              </w:rPr>
              <w:t>5号门口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w:t>
            </w:r>
            <w:r>
              <w:rPr>
                <w:sz w:val="20"/>
              </w:rPr>
              <w:t>1号岗亭路口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黄江村新区派出所旁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黄牛埔公常路中石化加油站</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黄江镇黄江大道小雨天门口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黄江镇仙江路怡海花园茂昌实业投资公司门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黄江福海大道</w:t>
            </w:r>
            <w:r>
              <w:rPr>
                <w:sz w:val="20"/>
              </w:rPr>
              <w:t>222号门口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黄江镇合路村合富北街与公常路交界</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黄江镇玉堂围村玉裕街创龙厂门口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黄江镇夜市</w:t>
            </w:r>
            <w:r>
              <w:rPr>
                <w:sz w:val="20"/>
              </w:rPr>
              <w:t>1</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黄江镇合路村合富南街</w:t>
            </w:r>
            <w:r>
              <w:rPr>
                <w:sz w:val="20"/>
              </w:rPr>
              <w:t>21号门口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黄江镇夜市</w:t>
            </w:r>
            <w:r>
              <w:rPr>
                <w:sz w:val="20"/>
              </w:rPr>
              <w:t>2</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板湖富康广场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裕元工业区门口右</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黄江镇公常路嘉荣公交站（常平方向）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黄江镇公常路嘉荣公交站（公明方向）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黄江镇黄江大道路口（嘉荣对面）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金钱岭三街与东环路交界路口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黄江镇政府门口左</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黄江镇政府门口右</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黄江镇合路村合安三街第二小学门口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东环二路与鸡啼岗路交界路口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黄江创业一路天泉沐足对面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玉堂围市场对面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华诚幼儿园门前</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环城路星光天地门口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聚富路嘉荣生活超市门口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芙蓉路金茂污泥处置有限公司对面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星光城门口天虹斜对面（必胜客门口绿化带）</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黄江镇新市社区江海路</w:t>
            </w:r>
            <w:r>
              <w:rPr>
                <w:sz w:val="20"/>
              </w:rPr>
              <w:t>17号交通局桥边</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刁朗村刁朗路</w:t>
            </w:r>
            <w:r>
              <w:rPr>
                <w:sz w:val="20"/>
              </w:rPr>
              <w:t>62-63号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250号（田美红绿灯）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叼朗市场公交站旁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向南四街黄江华彩幼儿园对面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东环二街、盛尊电子厂门口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黄江大家乐广场公厕旁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w:t>
            </w:r>
            <w:r>
              <w:rPr>
                <w:sz w:val="20"/>
              </w:rPr>
              <w:t>134号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黄江中学门口左</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黄江镇胜前岗南峰玫瑰园路口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金钱岭五街与金钱岭一街交界路口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教育路公园门口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黄江公园大门内</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黄江镇袁屋围村永兴街</w:t>
            </w:r>
            <w:r>
              <w:rPr>
                <w:sz w:val="20"/>
              </w:rPr>
              <w:t>23号101室门口（楼梯门上向西）</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田美社区办公楼旁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环城路天仙大药房门口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板湖路</w:t>
            </w:r>
            <w:r>
              <w:rPr>
                <w:sz w:val="20"/>
              </w:rPr>
              <w:t>18号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黄江镇合路村创业二路</w:t>
            </w:r>
            <w:r>
              <w:rPr>
                <w:sz w:val="20"/>
              </w:rPr>
              <w:t>11号门口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玉裕街与玉裕一巷交界路口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板湖社区广场十字路口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黄江翰杰小学对面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明珠二路盈泰吹塑厂旁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江海城商业步行街门口北门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江海城商业步行街门口南门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社贝路社贝综合市场对面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黄江镇胜前岗环城路</w:t>
            </w:r>
            <w:r>
              <w:rPr>
                <w:sz w:val="20"/>
              </w:rPr>
              <w:t>391号路口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社贝路与康湖路路口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康湖山庄大门口人行道</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黄江镇玉堂围村德祥巷变压站附近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莞樟路与桥沥路交界路口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新乐学校门口人行道</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莞樟路与向南六街交界路口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黄江镇玉堂围村玉堂围街与富民富民一巷交界处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玉堂围村玉堂围市场大拇指门口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黄江镇中心小学门口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黄江镇田美村宝龙工业区路口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刁朗路刁朗综合市场对面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胜前岗小森林幼儿园门口人行道</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黄江至深圳丶广州专线客运站门口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环城路与聚富路交界路口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黄江镇合路村创业二路</w:t>
            </w:r>
            <w:r>
              <w:rPr>
                <w:sz w:val="20"/>
              </w:rPr>
              <w:t>2号之二旁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w:t>
            </w:r>
            <w:r>
              <w:rPr>
                <w:sz w:val="20"/>
              </w:rPr>
              <w:t>146号东莞国药门口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黄江大道金钱岭一街路口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金钱岭二街与鹏泰商场交接处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胜前岗三街与江北路交界路口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黄江大道向南八街路口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黄江大道亿鑫猪肚鸡门口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黄江镇袁屋围村教育路</w:t>
            </w:r>
            <w:r>
              <w:rPr>
                <w:sz w:val="20"/>
              </w:rPr>
              <w:t>69号门口（前上角位向南）</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黄江镇新市社区富海路翠亨花园国药门口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黄江大道优果缤纷门口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黄江天虹商场门口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沿江路与富海街交界路口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玉堂围老人活动中心旁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公常路胜前岗公交站（黄江方向）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黄江大道新市社区综治信访维稳工作站对面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公常路胜前岗公交站（常平方向）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黄江太子酒店红绿灯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板湖旧街三角市交叉路口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富海大道与黄河路路口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长江路华安小区门口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黄江镇新市社区朝阳街</w:t>
            </w:r>
            <w:r>
              <w:rPr>
                <w:sz w:val="20"/>
              </w:rPr>
              <w:t>12号门口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黄江镇社贝村文昌街</w:t>
            </w:r>
            <w:r>
              <w:rPr>
                <w:sz w:val="20"/>
              </w:rPr>
              <w:t>2</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新市东江路</w:t>
            </w:r>
            <w:r>
              <w:rPr>
                <w:sz w:val="20"/>
              </w:rPr>
              <w:t>15号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泓富二路与泓富一街交界路口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黄江镇社贝村明珠一路古川厂路口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板湖路与板湖一街交界路口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同兴路与板湖二街交界路口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田美村东耕幼儿园门口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教育路与顶头围街交界路口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田美村华彩幼儿园门口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鸡啼岗路与新兴街交界路口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西环路与拥军四路交界路口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田美村育英学校门口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田美村鹏泰购物广场门口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拥军二路泓凯厂门口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田心广场公厕对面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嘉怡购物广场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星光体育休闲公园</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田心聚众市场人行出入口（康明药店门口）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华诚百货对面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广场东路</w:t>
            </w:r>
            <w:r>
              <w:rPr>
                <w:sz w:val="20"/>
              </w:rPr>
              <w:t>9号（华莱士隔壁消防通道旁）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星火厂路口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梅塘小学保安室门口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公常路霖峰壹山境旁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长龙市场饮得爽奶茶店门口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龙和南街与龙和东街交界路口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龙见田路与马山路交界路口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长龙小学保安室门口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旧村村卫生站对面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长龙幼儿园门口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黄江镇田心村滨河路圣锐模具厂门前路段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长龙居委会门口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田心广龙路</w:t>
            </w:r>
            <w:r>
              <w:rPr>
                <w:sz w:val="20"/>
              </w:rPr>
              <w:t>6号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拥军三路金龙门诊部旁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龙头路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田心广龙路田心商业广场路口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田心留春照相馆</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大冚村大新二街路口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清龙路与富强街交界路口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嘉宾路美宜佳门口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蝴蝶一路聚龙工业园门口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黄江镇星光村星光路治安岗亭门口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星光路慧豪百货门口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星光市场后门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黄江镇星光村活动中心北巷</w:t>
            </w:r>
            <w:r>
              <w:rPr>
                <w:sz w:val="20"/>
              </w:rPr>
              <w:t>6号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公常路金地湖三大境国际双语幼儿园旁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星辉二街</w:t>
            </w:r>
            <w:r>
              <w:rPr>
                <w:sz w:val="20"/>
              </w:rPr>
              <w:t>17号路口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大冚村金俊路路口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富骏路与富通路交界路口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大冚路大汇购物广场入口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龙欣小学门口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大冚公交站（黄江方向）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林坑路中段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黄江镇田心村畔豪街四巷与创越街一巷交接处路段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聚龙路与腾龙路交界路口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长龙新街美百胜百货</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星辉一街与星辉三街交界路口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星光路东莞市鑫弘发硅制品有限公司背后</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长龙拥军三路维升厂对面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旧围巷</w:t>
            </w:r>
            <w:r>
              <w:rPr>
                <w:sz w:val="20"/>
              </w:rPr>
              <w:t>347号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公常路与丰怡路交界路口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星光村体育休闲公园门口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长龙老围榕树头往部队路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茨地一路与茨地五路交界路口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星光村警务室门口附近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公常路黄江工作站</w:t>
            </w:r>
            <w:r>
              <w:rPr>
                <w:sz w:val="20"/>
              </w:rPr>
              <w:t>(大冚警务警犬基地)</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田星路与星和街交界路口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长洞街与金竹园街交界路口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龙见田幼儿园门口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旧村村民安街</w:t>
            </w:r>
            <w:r>
              <w:rPr>
                <w:sz w:val="20"/>
              </w:rPr>
              <w:t>42号利民农副产品对面）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长龙广场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嘉宾路金鑫家具有限公司门口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北门巷与畔豪街交界路口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闽泰科技园对面路口（虹牛路</w:t>
            </w:r>
            <w:r>
              <w:rPr>
                <w:sz w:val="20"/>
              </w:rPr>
              <w:t>10号）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长龙新风街恒丰科技园门口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长龙吓围巷</w:t>
            </w:r>
            <w:r>
              <w:rPr>
                <w:sz w:val="20"/>
              </w:rPr>
              <w:t>379号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田星路中信凯旋城旁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长龙长新街</w:t>
            </w:r>
            <w:r>
              <w:rPr>
                <w:sz w:val="20"/>
              </w:rPr>
              <w:t>17号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象背路龙见田村委背后</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茨地二路</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社平街新老乡便利店旁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长龙永龙街</w:t>
            </w:r>
            <w:r>
              <w:rPr>
                <w:sz w:val="20"/>
              </w:rPr>
              <w:t>46号门口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裕元工业区北大门人行道</w:t>
            </w:r>
            <w:r>
              <w:rPr>
                <w:sz w:val="20"/>
              </w:rPr>
              <w:t>1</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黄牛埔村福安街</w:t>
            </w:r>
            <w:r>
              <w:rPr>
                <w:sz w:val="20"/>
              </w:rPr>
              <w:t>20号门前路段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裕元工业区北大门人行道</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裕元工业区八号桥佳豪百货</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富民南路与大朗交界</w:t>
            </w:r>
            <w:r>
              <w:rPr>
                <w:sz w:val="20"/>
              </w:rPr>
              <w:t>(黄江新医院旁)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黄江医院南区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裕元工业区精成生活区南门</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黄江医院北区</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裕元工业区裕元一路盛翔宿舍三叉路口（对准精成二路</w:t>
            </w:r>
            <w:r>
              <w:rPr>
                <w:sz w:val="20"/>
              </w:rPr>
              <w:t>)</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北岸村委会后警务室门口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黄江镇早源路</w:t>
            </w:r>
            <w:r>
              <w:rPr>
                <w:sz w:val="20"/>
              </w:rPr>
              <w:t>35号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北岸路</w:t>
            </w:r>
            <w:r>
              <w:rPr>
                <w:sz w:val="20"/>
              </w:rPr>
              <w:t>78号门口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黄江新医院门诊楼旁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裕元工业区裕元二路十字路口（对准三芳厂方向）</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北岸旧市场内</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黄江镇黄江村江中路</w:t>
            </w:r>
            <w:r>
              <w:rPr>
                <w:sz w:val="20"/>
              </w:rPr>
              <w:t>1号（黄江村市场门口）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北岸一路</w:t>
            </w:r>
            <w:r>
              <w:rPr>
                <w:sz w:val="20"/>
              </w:rPr>
              <w:t>14号</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黄京坑路口与公常路交界往梅塘方向</w:t>
            </w:r>
            <w:r>
              <w:rPr>
                <w:sz w:val="20"/>
              </w:rPr>
              <w:t>150米</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391</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北岸路</w:t>
            </w:r>
            <w:r>
              <w:rPr>
                <w:sz w:val="20"/>
              </w:rPr>
              <w:t>45号门口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392</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官山村路口</w:t>
            </w:r>
            <w:r>
              <w:rPr>
                <w:sz w:val="20"/>
              </w:rPr>
              <w:t>(绿道入口)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393</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北岸村爱心苑幼儿园门口（永怡街</w:t>
            </w:r>
            <w:r>
              <w:rPr>
                <w:sz w:val="20"/>
              </w:rPr>
              <w:t>108号102）</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394</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北岸三路与永怡街交界路口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395</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北岸村北岸四街</w:t>
            </w:r>
            <w:r>
              <w:rPr>
                <w:sz w:val="20"/>
              </w:rPr>
              <w:t>24号门口停车场对面</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396</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黄江镇北岸村永怡街</w:t>
            </w:r>
            <w:r>
              <w:rPr>
                <w:sz w:val="20"/>
              </w:rPr>
              <w:t>51号101路口</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397</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黄牛铺广场厕所旁</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398</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黄牛埔村公常路</w:t>
            </w:r>
            <w:r>
              <w:rPr>
                <w:sz w:val="20"/>
              </w:rPr>
              <w:t>268号门前路段</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399</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黄牛铺广场警务室对面广场入口处</w:t>
            </w:r>
          </w:p>
        </w:tc>
      </w:tr>
      <w:tr>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400</w:t>
            </w:r>
          </w:p>
        </w:tc>
        <w:tc>
          <w:tcPr>
            <w:tcW w:type="dxa" w:w="7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黄牛铺华荣百货正对面</w:t>
            </w:r>
          </w:p>
        </w:tc>
      </w:tr>
    </w:tbl>
    <w:p>
      <w:pPr>
        <w:pStyle w:val="null3"/>
        <w:ind w:firstLine="420"/>
      </w:pPr>
      <w:r>
        <w:rPr>
          <w:sz w:val="20"/>
          <w:b/>
        </w:rPr>
        <w:t>五、</w:t>
      </w:r>
      <w:r>
        <w:rPr>
          <w:sz w:val="20"/>
          <w:b/>
        </w:rPr>
        <w:t>总体服务要求</w:t>
      </w:r>
    </w:p>
    <w:p>
      <w:pPr>
        <w:pStyle w:val="null3"/>
        <w:ind w:firstLine="402"/>
        <w:jc w:val="left"/>
      </w:pPr>
      <w:r>
        <w:rPr>
          <w:sz w:val="20"/>
          <w:b/>
        </w:rPr>
        <w:t>(一)</w:t>
      </w:r>
      <w:r>
        <w:rPr>
          <w:sz w:val="20"/>
          <w:b/>
        </w:rPr>
        <w:t>质量要求</w:t>
      </w:r>
    </w:p>
    <w:p>
      <w:pPr>
        <w:pStyle w:val="null3"/>
        <w:ind w:firstLine="400"/>
        <w:jc w:val="left"/>
      </w:pPr>
      <w:r>
        <w:rPr>
          <w:sz w:val="20"/>
        </w:rPr>
        <w:t>1.</w:t>
      </w:r>
      <w:r>
        <w:rPr>
          <w:sz w:val="20"/>
        </w:rPr>
        <w:t>乙方</w:t>
      </w:r>
      <w:r>
        <w:rPr>
          <w:sz w:val="20"/>
        </w:rPr>
        <w:t>提供的前端监控点至黄江分局监控中心均为</w:t>
      </w:r>
      <w:r>
        <w:rPr>
          <w:sz w:val="20"/>
        </w:rPr>
        <w:t>独享</w:t>
      </w:r>
      <w:r>
        <w:rPr>
          <w:sz w:val="20"/>
        </w:rPr>
        <w:t>光纤，每路光纤带宽</w:t>
      </w:r>
      <w:r>
        <w:rPr>
          <w:sz w:val="20"/>
        </w:rPr>
        <w:t>上、下行达到千兆传输标准；</w:t>
      </w:r>
    </w:p>
    <w:p>
      <w:pPr>
        <w:pStyle w:val="null3"/>
        <w:ind w:firstLine="400"/>
        <w:jc w:val="left"/>
      </w:pPr>
      <w:r>
        <w:rPr>
          <w:sz w:val="20"/>
        </w:rPr>
        <w:t>2.</w:t>
      </w:r>
      <w:r>
        <w:rPr>
          <w:sz w:val="20"/>
        </w:rPr>
        <w:t>乙方</w:t>
      </w:r>
      <w:r>
        <w:rPr>
          <w:sz w:val="20"/>
        </w:rPr>
        <w:t>组建的</w:t>
      </w:r>
      <w:r>
        <w:rPr>
          <w:sz w:val="20"/>
        </w:rPr>
        <w:t>网络</w:t>
      </w:r>
      <w:r>
        <w:rPr>
          <w:sz w:val="20"/>
        </w:rPr>
        <w:t>要求高度安全稳定可靠，且与线路供应商网络传输平台及互联网物理隔离，专线通路可用率平均达到</w:t>
      </w:r>
      <w:r>
        <w:rPr>
          <w:sz w:val="20"/>
        </w:rPr>
        <w:t>99%（不可抗力除外）；</w:t>
      </w:r>
    </w:p>
    <w:p>
      <w:pPr>
        <w:pStyle w:val="null3"/>
        <w:ind w:firstLine="400"/>
        <w:jc w:val="left"/>
      </w:pPr>
      <w:r>
        <w:rPr>
          <w:sz w:val="20"/>
        </w:rPr>
        <w:t>3.</w:t>
      </w:r>
      <w:r>
        <w:rPr>
          <w:sz w:val="20"/>
        </w:rPr>
        <w:t>乙方</w:t>
      </w:r>
      <w:r>
        <w:rPr>
          <w:sz w:val="20"/>
        </w:rPr>
        <w:t>组建的网络要求具备合理的、实用的、便于扩展与升级的网络拓扑结构，保障网络传输能平滑升级，满足将来因业务发展而产生的升级扩展需求；</w:t>
      </w:r>
    </w:p>
    <w:p>
      <w:pPr>
        <w:pStyle w:val="null3"/>
        <w:ind w:firstLine="400"/>
        <w:jc w:val="left"/>
      </w:pPr>
      <w:r>
        <w:rPr>
          <w:sz w:val="20"/>
        </w:rPr>
        <w:t>4.</w:t>
      </w:r>
      <w:r>
        <w:rPr>
          <w:sz w:val="20"/>
        </w:rPr>
        <w:t>网络管理简单化、路由管理容易化、网络维护少量化，要求网络线路转接点少，突发故障责任清晰、排除迅速；</w:t>
      </w:r>
    </w:p>
    <w:p>
      <w:pPr>
        <w:pStyle w:val="null3"/>
        <w:ind w:firstLine="400"/>
        <w:jc w:val="left"/>
      </w:pPr>
      <w:r>
        <w:rPr>
          <w:sz w:val="20"/>
        </w:rPr>
        <w:t>5.</w:t>
      </w:r>
      <w:r>
        <w:rPr>
          <w:sz w:val="20"/>
        </w:rPr>
        <w:t>乙方提供</w:t>
      </w:r>
      <w:r>
        <w:rPr>
          <w:sz w:val="20"/>
        </w:rPr>
        <w:t>的光纤必须按照公安高清治安视频监控系统联网应用的分层安全体系要求建设，以实现重要视频图像信息不失控，敏感视频图像信息不泄露</w:t>
      </w:r>
      <w:r>
        <w:rPr>
          <w:sz w:val="20"/>
        </w:rPr>
        <w:t>；</w:t>
      </w:r>
    </w:p>
    <w:p>
      <w:pPr>
        <w:pStyle w:val="null3"/>
        <w:ind w:firstLine="400"/>
        <w:jc w:val="left"/>
      </w:pPr>
      <w:r>
        <w:rPr>
          <w:sz w:val="20"/>
        </w:rPr>
        <w:t>6.</w:t>
      </w:r>
      <w:r>
        <w:rPr>
          <w:sz w:val="20"/>
        </w:rPr>
        <w:t>前端到监控中心的网络传输质量须满足</w:t>
      </w:r>
      <w:r>
        <w:rPr>
          <w:sz w:val="20"/>
        </w:rPr>
        <w:t>以</w:t>
      </w:r>
      <w:r>
        <w:rPr>
          <w:sz w:val="20"/>
        </w:rPr>
        <w:t>下要求：</w:t>
      </w:r>
    </w:p>
    <w:p>
      <w:pPr>
        <w:pStyle w:val="null3"/>
        <w:ind w:firstLine="400"/>
        <w:jc w:val="left"/>
      </w:pPr>
      <w:r>
        <w:rPr>
          <w:sz w:val="20"/>
        </w:rPr>
        <w:t>（</w:t>
      </w:r>
      <w:r>
        <w:rPr>
          <w:sz w:val="20"/>
        </w:rPr>
        <w:t>1</w:t>
      </w:r>
      <w:r>
        <w:rPr>
          <w:sz w:val="20"/>
        </w:rPr>
        <w:t>）</w:t>
      </w:r>
      <w:r>
        <w:rPr>
          <w:sz w:val="20"/>
        </w:rPr>
        <w:t>网络时延上限值为</w:t>
      </w:r>
      <w:r>
        <w:rPr>
          <w:sz w:val="20"/>
        </w:rPr>
        <w:t>50ms；</w:t>
      </w:r>
    </w:p>
    <w:p>
      <w:pPr>
        <w:pStyle w:val="null3"/>
        <w:ind w:firstLine="400"/>
        <w:jc w:val="left"/>
      </w:pPr>
      <w:r>
        <w:rPr>
          <w:sz w:val="20"/>
        </w:rPr>
        <w:t>（</w:t>
      </w:r>
      <w:r>
        <w:rPr>
          <w:sz w:val="20"/>
        </w:rPr>
        <w:t>2</w:t>
      </w:r>
      <w:r>
        <w:rPr>
          <w:sz w:val="20"/>
        </w:rPr>
        <w:t>）</w:t>
      </w:r>
      <w:r>
        <w:rPr>
          <w:sz w:val="20"/>
        </w:rPr>
        <w:t>时延抖动上限值为</w:t>
      </w:r>
      <w:r>
        <w:rPr>
          <w:sz w:val="20"/>
        </w:rPr>
        <w:t>2</w:t>
      </w:r>
      <w:r>
        <w:rPr>
          <w:sz w:val="20"/>
        </w:rPr>
        <w:t>0ms；</w:t>
      </w:r>
    </w:p>
    <w:p>
      <w:pPr>
        <w:pStyle w:val="null3"/>
        <w:ind w:firstLine="400"/>
        <w:jc w:val="left"/>
      </w:pPr>
      <w:r>
        <w:rPr>
          <w:sz w:val="20"/>
        </w:rPr>
        <w:t>（</w:t>
      </w:r>
      <w:r>
        <w:rPr>
          <w:sz w:val="20"/>
        </w:rPr>
        <w:t>3</w:t>
      </w:r>
      <w:r>
        <w:rPr>
          <w:sz w:val="20"/>
        </w:rPr>
        <w:t>）</w:t>
      </w:r>
      <w:r>
        <w:rPr>
          <w:sz w:val="20"/>
        </w:rPr>
        <w:t>丢包率上限值为</w:t>
      </w:r>
      <w:r>
        <w:rPr>
          <w:sz w:val="20"/>
        </w:rPr>
        <w:t>1×10</w:t>
      </w:r>
      <w:r>
        <w:rPr>
          <w:sz w:val="20"/>
          <w:vertAlign w:val="superscript"/>
        </w:rPr>
        <w:t>-3</w:t>
      </w:r>
      <w:r>
        <w:rPr>
          <w:sz w:val="20"/>
        </w:rPr>
        <w:t>；</w:t>
      </w:r>
    </w:p>
    <w:p>
      <w:pPr>
        <w:pStyle w:val="null3"/>
        <w:ind w:firstLine="400"/>
        <w:jc w:val="left"/>
      </w:pPr>
      <w:r>
        <w:rPr>
          <w:sz w:val="20"/>
        </w:rPr>
        <w:t>（</w:t>
      </w:r>
      <w:r>
        <w:rPr>
          <w:sz w:val="20"/>
        </w:rPr>
        <w:t>4</w:t>
      </w:r>
      <w:r>
        <w:rPr>
          <w:sz w:val="20"/>
        </w:rPr>
        <w:t>）</w:t>
      </w:r>
      <w:r>
        <w:rPr>
          <w:sz w:val="20"/>
        </w:rPr>
        <w:t>包误差率上限值为</w:t>
      </w:r>
      <w:r>
        <w:rPr>
          <w:sz w:val="20"/>
        </w:rPr>
        <w:t>1×10</w:t>
      </w:r>
      <w:r>
        <w:rPr>
          <w:sz w:val="20"/>
          <w:vertAlign w:val="superscript"/>
        </w:rPr>
        <w:t>-4</w:t>
      </w:r>
      <w:r>
        <w:rPr>
          <w:sz w:val="20"/>
        </w:rPr>
        <w:t>。</w:t>
      </w:r>
    </w:p>
    <w:p>
      <w:pPr>
        <w:pStyle w:val="null3"/>
        <w:ind w:firstLine="402"/>
        <w:jc w:val="left"/>
      </w:pPr>
      <w:r>
        <w:rPr>
          <w:sz w:val="20"/>
          <w:b/>
        </w:rPr>
        <w:t>(二)</w:t>
      </w:r>
      <w:r>
        <w:rPr>
          <w:sz w:val="20"/>
          <w:b/>
        </w:rPr>
        <w:t>网络通讯要求</w:t>
      </w:r>
    </w:p>
    <w:p>
      <w:pPr>
        <w:pStyle w:val="null3"/>
        <w:ind w:firstLine="883"/>
      </w:pPr>
      <w:r>
        <w:rPr>
          <w:sz w:val="20"/>
        </w:rPr>
        <w:t>1</w:t>
      </w:r>
      <w:r>
        <w:rPr>
          <w:sz w:val="20"/>
        </w:rPr>
        <w:t>.</w:t>
      </w:r>
      <w:r>
        <w:rPr>
          <w:sz w:val="20"/>
        </w:rPr>
        <w:t>组网及服务要求</w:t>
      </w:r>
    </w:p>
    <w:p>
      <w:pPr>
        <w:pStyle w:val="null3"/>
        <w:ind w:firstLine="883"/>
      </w:pPr>
      <w:r>
        <w:rPr>
          <w:sz w:val="20"/>
        </w:rPr>
        <w:t>（</w:t>
      </w:r>
      <w:r>
        <w:rPr>
          <w:sz w:val="20"/>
        </w:rPr>
        <w:t>1</w:t>
      </w:r>
      <w:r>
        <w:rPr>
          <w:sz w:val="20"/>
        </w:rPr>
        <w:t>）</w:t>
      </w:r>
      <w:r>
        <w:rPr>
          <w:sz w:val="20"/>
        </w:rPr>
        <w:t>乙方</w:t>
      </w:r>
      <w:r>
        <w:rPr>
          <w:sz w:val="20"/>
        </w:rPr>
        <w:t>提供的网络必须具有高可靠性，保证</w:t>
      </w:r>
      <w:r>
        <w:rPr>
          <w:sz w:val="20"/>
        </w:rPr>
        <w:t>东莞市公安局黄江分局第五期视频监控系统光纤租赁服务</w:t>
      </w:r>
      <w:r>
        <w:rPr>
          <w:sz w:val="20"/>
        </w:rPr>
        <w:t>的正常运行，具有完备的网络健康保障及运营支持体系。</w:t>
      </w:r>
    </w:p>
    <w:p>
      <w:pPr>
        <w:pStyle w:val="null3"/>
        <w:ind w:firstLine="883"/>
      </w:pPr>
      <w:r>
        <w:rPr>
          <w:sz w:val="20"/>
        </w:rPr>
        <w:t>（</w:t>
      </w:r>
      <w:r>
        <w:rPr>
          <w:sz w:val="20"/>
        </w:rPr>
        <w:t>2</w:t>
      </w:r>
      <w:r>
        <w:rPr>
          <w:sz w:val="20"/>
        </w:rPr>
        <w:t>）</w:t>
      </w:r>
      <w:r>
        <w:rPr>
          <w:sz w:val="20"/>
        </w:rPr>
        <w:t>乙方</w:t>
      </w:r>
      <w:r>
        <w:rPr>
          <w:sz w:val="20"/>
        </w:rPr>
        <w:t>提供的网络必须具有很强的安全保密性，确保</w:t>
      </w:r>
      <w:r>
        <w:rPr>
          <w:sz w:val="20"/>
        </w:rPr>
        <w:t>东莞市公安局黄江分局第五期视频监控系统光纤租赁服务</w:t>
      </w:r>
      <w:r>
        <w:rPr>
          <w:sz w:val="20"/>
        </w:rPr>
        <w:t>的业务传输的安全与保密，具有完善的安全保障措施。</w:t>
      </w:r>
    </w:p>
    <w:p>
      <w:pPr>
        <w:pStyle w:val="null3"/>
        <w:ind w:firstLine="883"/>
      </w:pPr>
      <w:r>
        <w:rPr>
          <w:sz w:val="20"/>
        </w:rPr>
        <w:t>（</w:t>
      </w:r>
      <w:r>
        <w:rPr>
          <w:sz w:val="20"/>
        </w:rPr>
        <w:t>3</w:t>
      </w:r>
      <w:r>
        <w:rPr>
          <w:sz w:val="20"/>
        </w:rPr>
        <w:t>）</w:t>
      </w:r>
      <w:r>
        <w:rPr>
          <w:sz w:val="20"/>
        </w:rPr>
        <w:t>乙方</w:t>
      </w:r>
      <w:r>
        <w:rPr>
          <w:sz w:val="20"/>
        </w:rPr>
        <w:t>提供的网络必须具备可扩展能力，能够适应</w:t>
      </w:r>
      <w:r>
        <w:rPr>
          <w:sz w:val="20"/>
        </w:rPr>
        <w:t>东莞市公安局黄江分局第五期视频监控系统光纤租赁服务</w:t>
      </w:r>
      <w:r>
        <w:rPr>
          <w:sz w:val="20"/>
        </w:rPr>
        <w:t>网络结构的变化，具有灵活的伸缩能力，满足业务发展的需要。</w:t>
      </w:r>
    </w:p>
    <w:p>
      <w:pPr>
        <w:pStyle w:val="null3"/>
        <w:ind w:firstLine="883"/>
      </w:pPr>
      <w:r>
        <w:rPr>
          <w:sz w:val="20"/>
        </w:rPr>
        <w:t>（</w:t>
      </w:r>
      <w:r>
        <w:rPr>
          <w:sz w:val="20"/>
        </w:rPr>
        <w:t>4</w:t>
      </w:r>
      <w:r>
        <w:rPr>
          <w:sz w:val="20"/>
        </w:rPr>
        <w:t>）</w:t>
      </w:r>
      <w:r>
        <w:rPr>
          <w:sz w:val="20"/>
        </w:rPr>
        <w:t>乙方</w:t>
      </w:r>
      <w:r>
        <w:rPr>
          <w:sz w:val="20"/>
        </w:rPr>
        <w:t>履约前需到线路点位现场勘察</w:t>
      </w:r>
      <w:r>
        <w:rPr>
          <w:sz w:val="20"/>
        </w:rPr>
        <w:t>，</w:t>
      </w:r>
      <w:r>
        <w:rPr>
          <w:sz w:val="20"/>
        </w:rPr>
        <w:t>须提供前期线路点位现场勘察、网络安全规划、网络连通测试等服务，保证传输服务的正常运行。</w:t>
      </w:r>
    </w:p>
    <w:p>
      <w:pPr>
        <w:pStyle w:val="null3"/>
        <w:ind w:firstLine="883"/>
      </w:pPr>
      <w:r>
        <w:rPr>
          <w:sz w:val="20"/>
        </w:rPr>
        <w:t>2</w:t>
      </w:r>
      <w:r>
        <w:rPr>
          <w:sz w:val="20"/>
        </w:rPr>
        <w:t>.</w:t>
      </w:r>
      <w:r>
        <w:rPr>
          <w:sz w:val="20"/>
        </w:rPr>
        <w:t>安全可靠性要求</w:t>
      </w:r>
    </w:p>
    <w:p>
      <w:pPr>
        <w:pStyle w:val="null3"/>
        <w:ind w:firstLine="883"/>
      </w:pPr>
      <w:r>
        <w:rPr>
          <w:sz w:val="20"/>
        </w:rPr>
        <w:t>网络设计应具有良好的安全性考虑，要求线路具有强生存性，有保护功能</w:t>
      </w:r>
      <w:r>
        <w:rPr>
          <w:sz w:val="20"/>
        </w:rPr>
        <w:t>以及</w:t>
      </w:r>
      <w:r>
        <w:rPr>
          <w:sz w:val="20"/>
        </w:rPr>
        <w:t>相当的抵抗电路故障、设备故障及环境风险的能力。应通过各种网络安全措施，确保对网络资源以及对网络设备本身的访问实现有效的安全策略，以保证系统的安全性。</w:t>
      </w:r>
    </w:p>
    <w:p>
      <w:pPr>
        <w:pStyle w:val="null3"/>
        <w:ind w:firstLine="883"/>
      </w:pPr>
      <w:r>
        <w:rPr>
          <w:sz w:val="20"/>
        </w:rPr>
        <w:t>3</w:t>
      </w:r>
      <w:r>
        <w:rPr>
          <w:sz w:val="20"/>
        </w:rPr>
        <w:t>.</w:t>
      </w:r>
      <w:r>
        <w:rPr>
          <w:sz w:val="20"/>
        </w:rPr>
        <w:t>扩展性要求</w:t>
      </w:r>
    </w:p>
    <w:p>
      <w:pPr>
        <w:pStyle w:val="null3"/>
        <w:ind w:firstLine="883"/>
      </w:pPr>
      <w:r>
        <w:rPr>
          <w:sz w:val="20"/>
        </w:rPr>
        <w:t>要求可以实现向下多层的线路扩展，实现灵活的带宽和接入调节。</w:t>
      </w:r>
    </w:p>
    <w:p>
      <w:pPr>
        <w:pStyle w:val="null3"/>
        <w:ind w:firstLine="883"/>
      </w:pPr>
      <w:r>
        <w:rPr>
          <w:sz w:val="20"/>
        </w:rPr>
        <w:t>4</w:t>
      </w:r>
      <w:r>
        <w:rPr>
          <w:sz w:val="20"/>
        </w:rPr>
        <w:t>.</w:t>
      </w:r>
      <w:r>
        <w:rPr>
          <w:sz w:val="20"/>
        </w:rPr>
        <w:t>安全性、可靠性</w:t>
      </w:r>
    </w:p>
    <w:p>
      <w:pPr>
        <w:pStyle w:val="null3"/>
        <w:ind w:firstLine="883"/>
      </w:pPr>
      <w:r>
        <w:rPr>
          <w:sz w:val="20"/>
        </w:rPr>
        <w:t>直观地了解和掌握监控区域的治安动态，可视化应急指挥调度等要求高安全可靠、具备备份线路、网络容灾等功能。网络设计要求结构合理，没有单点故障。</w:t>
      </w:r>
    </w:p>
    <w:p>
      <w:pPr>
        <w:pStyle w:val="null3"/>
        <w:ind w:firstLine="883"/>
      </w:pPr>
      <w:r>
        <w:rPr>
          <w:sz w:val="20"/>
        </w:rPr>
        <w:t>5</w:t>
      </w:r>
      <w:r>
        <w:rPr>
          <w:sz w:val="20"/>
        </w:rPr>
        <w:t>.</w:t>
      </w:r>
      <w:r>
        <w:rPr>
          <w:sz w:val="20"/>
        </w:rPr>
        <w:t>可行性</w:t>
      </w:r>
    </w:p>
    <w:p>
      <w:pPr>
        <w:pStyle w:val="null3"/>
        <w:ind w:firstLine="883"/>
      </w:pPr>
      <w:r>
        <w:rPr>
          <w:sz w:val="20"/>
        </w:rPr>
        <w:t>本项目涉及</w:t>
      </w:r>
      <w:r>
        <w:rPr>
          <w:sz w:val="20"/>
        </w:rPr>
        <w:t>400</w:t>
      </w:r>
      <w:r>
        <w:rPr>
          <w:sz w:val="20"/>
        </w:rPr>
        <w:t>个点位，且安全性要求极高。</w:t>
      </w:r>
      <w:r>
        <w:rPr>
          <w:sz w:val="20"/>
        </w:rPr>
        <w:t>乙方</w:t>
      </w:r>
      <w:r>
        <w:rPr>
          <w:sz w:val="20"/>
        </w:rPr>
        <w:t>须具备良好的光纤网络资源，能很好地满足东莞市公安局</w:t>
      </w:r>
      <w:r>
        <w:rPr>
          <w:sz w:val="20"/>
        </w:rPr>
        <w:t>黄江</w:t>
      </w:r>
      <w:r>
        <w:rPr>
          <w:sz w:val="20"/>
        </w:rPr>
        <w:t>分局的接入需求。</w:t>
      </w:r>
    </w:p>
    <w:p>
      <w:pPr>
        <w:pStyle w:val="null3"/>
        <w:ind w:firstLine="883"/>
      </w:pPr>
      <w:r>
        <w:rPr>
          <w:sz w:val="20"/>
        </w:rPr>
        <w:t>6</w:t>
      </w:r>
      <w:r>
        <w:rPr>
          <w:sz w:val="20"/>
        </w:rPr>
        <w:t>.</w:t>
      </w:r>
      <w:r>
        <w:rPr>
          <w:sz w:val="20"/>
        </w:rPr>
        <w:t>网络安全</w:t>
      </w:r>
    </w:p>
    <w:p>
      <w:pPr>
        <w:pStyle w:val="null3"/>
        <w:ind w:firstLine="883"/>
      </w:pPr>
      <w:r>
        <w:rPr>
          <w:sz w:val="20"/>
        </w:rPr>
        <w:t>乙方</w:t>
      </w:r>
      <w:r>
        <w:rPr>
          <w:sz w:val="20"/>
        </w:rPr>
        <w:t>要遵守公安信息网使用相关规定，严禁</w:t>
      </w:r>
      <w:r>
        <w:rPr>
          <w:sz w:val="20"/>
        </w:rPr>
        <w:t>“一机两用”、“两网互通”等行为，确保公安网络信息安全。</w:t>
      </w:r>
    </w:p>
    <w:p>
      <w:pPr>
        <w:pStyle w:val="null3"/>
        <w:ind w:firstLine="400"/>
        <w:jc w:val="left"/>
      </w:pPr>
      <w:r>
        <w:rPr>
          <w:sz w:val="20"/>
        </w:rPr>
        <w:t>(三)</w:t>
      </w:r>
      <w:r>
        <w:rPr>
          <w:sz w:val="20"/>
        </w:rPr>
        <w:t>工作进度计划</w:t>
      </w:r>
      <w:r>
        <w:rPr>
          <w:sz w:val="20"/>
        </w:rPr>
        <w:t>保障</w:t>
      </w:r>
    </w:p>
    <w:p>
      <w:pPr>
        <w:pStyle w:val="null3"/>
        <w:ind w:firstLine="883"/>
      </w:pPr>
      <w:r>
        <w:rPr>
          <w:sz w:val="20"/>
        </w:rPr>
        <w:t>交付要求</w:t>
      </w:r>
      <w:r>
        <w:rPr>
          <w:sz w:val="20"/>
        </w:rPr>
        <w:t>：自合同签订之日起</w:t>
      </w:r>
      <w:r>
        <w:rPr>
          <w:sz w:val="20"/>
        </w:rPr>
        <w:t>20</w:t>
      </w:r>
      <w:r>
        <w:rPr>
          <w:sz w:val="20"/>
        </w:rPr>
        <w:t>天（日历日）内完成所有点位的网络开通工作并</w:t>
      </w:r>
      <w:r>
        <w:rPr>
          <w:sz w:val="20"/>
        </w:rPr>
        <w:t>验收合格后</w:t>
      </w:r>
      <w:r>
        <w:rPr>
          <w:sz w:val="20"/>
        </w:rPr>
        <w:t>交付</w:t>
      </w:r>
      <w:r>
        <w:rPr>
          <w:sz w:val="20"/>
        </w:rPr>
        <w:t>甲方</w:t>
      </w:r>
      <w:r>
        <w:rPr>
          <w:sz w:val="20"/>
        </w:rPr>
        <w:t>使用。</w:t>
      </w:r>
    </w:p>
    <w:p>
      <w:pPr>
        <w:pStyle w:val="null3"/>
        <w:ind w:firstLine="883"/>
      </w:pPr>
      <w:r>
        <w:rPr>
          <w:sz w:val="20"/>
        </w:rPr>
        <w:t>乙方需根据交付进度要求，制定完整的进度计划，以保障甲方能够正常开展日常工作。</w:t>
      </w:r>
    </w:p>
    <w:p>
      <w:pPr>
        <w:pStyle w:val="null3"/>
        <w:ind w:firstLine="400"/>
        <w:jc w:val="left"/>
      </w:pPr>
      <w:r>
        <w:rPr>
          <w:sz w:val="20"/>
        </w:rPr>
        <w:t>(四)</w:t>
      </w:r>
      <w:r>
        <w:rPr>
          <w:sz w:val="20"/>
        </w:rPr>
        <w:t>若</w:t>
      </w:r>
      <w:r>
        <w:rPr>
          <w:sz w:val="20"/>
        </w:rPr>
        <w:t>甲方</w:t>
      </w:r>
      <w:r>
        <w:rPr>
          <w:sz w:val="20"/>
        </w:rPr>
        <w:t>有新增线路，每个监控点的</w:t>
      </w:r>
      <w:r>
        <w:rPr>
          <w:sz w:val="20"/>
        </w:rPr>
        <w:t>光纤服务费另</w:t>
      </w:r>
      <w:r>
        <w:rPr>
          <w:sz w:val="20"/>
        </w:rPr>
        <w:t>按此次中标单价</w:t>
      </w:r>
      <w:r>
        <w:rPr>
          <w:sz w:val="20"/>
        </w:rPr>
        <w:t>（</w:t>
      </w:r>
      <w:r>
        <w:rPr>
          <w:sz w:val="20"/>
        </w:rPr>
        <w:t>实际中标</w:t>
      </w:r>
      <w:r>
        <w:rPr>
          <w:sz w:val="20"/>
        </w:rPr>
        <w:t>价</w:t>
      </w:r>
      <w:r>
        <w:rPr>
          <w:sz w:val="20"/>
        </w:rPr>
        <w:t>/24/400</w:t>
      </w:r>
      <w:r>
        <w:rPr>
          <w:sz w:val="20"/>
        </w:rPr>
        <w:t>）</w:t>
      </w:r>
      <w:r>
        <w:rPr>
          <w:sz w:val="20"/>
        </w:rPr>
        <w:t>计算收取。</w:t>
      </w:r>
    </w:p>
    <w:p>
      <w:pPr>
        <w:pStyle w:val="null3"/>
        <w:ind w:firstLine="400"/>
        <w:jc w:val="left"/>
      </w:pPr>
      <w:r>
        <w:rPr>
          <w:sz w:val="20"/>
        </w:rPr>
        <w:t>(五)</w:t>
      </w:r>
      <w:r>
        <w:rPr>
          <w:sz w:val="20"/>
        </w:rPr>
        <w:t>乙方</w:t>
      </w:r>
      <w:r>
        <w:rPr>
          <w:sz w:val="20"/>
        </w:rPr>
        <w:t>须提供书面声明：在线路</w:t>
      </w:r>
      <w:r>
        <w:rPr>
          <w:sz w:val="20"/>
        </w:rPr>
        <w:t>铺</w:t>
      </w:r>
      <w:r>
        <w:rPr>
          <w:sz w:val="20"/>
        </w:rPr>
        <w:t>设过程中遇到的一切问题由</w:t>
      </w:r>
      <w:r>
        <w:rPr>
          <w:sz w:val="20"/>
        </w:rPr>
        <w:t>乙方</w:t>
      </w:r>
      <w:r>
        <w:rPr>
          <w:sz w:val="20"/>
        </w:rPr>
        <w:t>自行承担解决。</w:t>
      </w:r>
    </w:p>
    <w:p>
      <w:pPr>
        <w:pStyle w:val="null3"/>
        <w:ind w:firstLine="420"/>
      </w:pPr>
      <w:r>
        <w:rPr>
          <w:sz w:val="20"/>
          <w:b/>
        </w:rPr>
        <w:t>六、</w:t>
      </w:r>
      <w:r>
        <w:rPr>
          <w:sz w:val="20"/>
          <w:b/>
        </w:rPr>
        <w:t>售后服务</w:t>
      </w:r>
      <w:r>
        <w:rPr>
          <w:sz w:val="20"/>
          <w:b/>
        </w:rPr>
        <w:t>要求</w:t>
      </w:r>
    </w:p>
    <w:p>
      <w:pPr>
        <w:pStyle w:val="null3"/>
        <w:ind w:firstLine="883"/>
      </w:pPr>
      <w:r>
        <w:rPr>
          <w:sz w:val="20"/>
        </w:rPr>
        <w:t>乙方须配备运维服务管理及咨询中心，提供技术业务咨询及报障服务，由专职技术人员提供迅速的技术支持，及时解决故障，保证有关服务承诺得到优先的实践。具体要求如下：</w:t>
      </w:r>
    </w:p>
    <w:p>
      <w:pPr>
        <w:pStyle w:val="null3"/>
        <w:ind w:firstLine="420"/>
      </w:pPr>
      <w:r>
        <w:rPr>
          <w:sz w:val="20"/>
        </w:rPr>
        <w:t>（一）</w:t>
      </w:r>
      <w:r>
        <w:rPr>
          <w:sz w:val="20"/>
        </w:rPr>
        <w:t>乙方设立专门的运维服务管理及咨询中心，提供</w:t>
      </w:r>
      <w:r>
        <w:rPr>
          <w:sz w:val="20"/>
        </w:rPr>
        <w:t>7×24小时呼叫中心服务，建立项目运维团队，负责在保期内开展项目的整体运维工作，提供巡检工作和运维报告。</w:t>
      </w:r>
    </w:p>
    <w:p>
      <w:pPr>
        <w:pStyle w:val="null3"/>
        <w:ind w:firstLine="420"/>
      </w:pPr>
      <w:r>
        <w:rPr>
          <w:sz w:val="20"/>
        </w:rPr>
        <w:t>（二）</w:t>
      </w:r>
      <w:r>
        <w:rPr>
          <w:sz w:val="20"/>
        </w:rPr>
        <w:t>故障申告</w:t>
      </w:r>
      <w:r>
        <w:rPr>
          <w:sz w:val="20"/>
        </w:rPr>
        <w:t>15分钟内响应，故障处理1小时到达故障现场，平均4小时修复故障。每季度线路故障时限总计不超过36小时，线路更改中断总计不超过24小时。</w:t>
      </w:r>
    </w:p>
    <w:p>
      <w:pPr>
        <w:pStyle w:val="null3"/>
        <w:ind w:firstLine="420"/>
      </w:pPr>
      <w:r>
        <w:rPr>
          <w:sz w:val="20"/>
        </w:rPr>
        <w:t>（三）</w:t>
      </w:r>
      <w:r>
        <w:rPr>
          <w:sz w:val="20"/>
        </w:rPr>
        <w:t>若光纤中断或故障造成无法提供服务，经甲方确认后，乙方应给予相应扣减，电路故障扣减每月按</w:t>
      </w:r>
      <w:r>
        <w:rPr>
          <w:sz w:val="20"/>
        </w:rPr>
        <w:t>30天计算，单条链路故障每天的扣减信息技术服务金额为单条链路每月信息技术服务费的1/30，超4小时未修复的按日扣费，不足24小时的按1日计，每月扣减信息技术服务费的最高金额为该条线路当月信息技术服务费。</w:t>
      </w:r>
    </w:p>
    <w:p>
      <w:pPr>
        <w:pStyle w:val="null3"/>
        <w:ind w:firstLine="420"/>
      </w:pPr>
      <w:r>
        <w:rPr>
          <w:sz w:val="20"/>
        </w:rPr>
        <w:t>（四）</w:t>
      </w:r>
      <w:r>
        <w:rPr>
          <w:sz w:val="20"/>
        </w:rPr>
        <w:t>乙方需提供机房光交箱、光纤眺线等配套设备的维护管理，并按黄江分局机房运维管理要求提供相关维护服务。</w:t>
      </w:r>
    </w:p>
    <w:p>
      <w:pPr>
        <w:pStyle w:val="null3"/>
        <w:ind w:firstLine="420"/>
      </w:pPr>
      <w:r>
        <w:rPr>
          <w:sz w:val="20"/>
        </w:rPr>
        <w:t>（五）</w:t>
      </w:r>
      <w:r>
        <w:rPr>
          <w:sz w:val="20"/>
        </w:rPr>
        <w:t>乙方需协助完成机房日常维护工作，定期提供设备巡检服务。</w:t>
      </w:r>
    </w:p>
    <w:p>
      <w:pPr>
        <w:pStyle w:val="null3"/>
        <w:ind w:firstLine="420"/>
      </w:pPr>
      <w:r>
        <w:rPr>
          <w:sz w:val="20"/>
        </w:rPr>
        <w:t>（六）</w:t>
      </w:r>
      <w:r>
        <w:rPr>
          <w:sz w:val="20"/>
        </w:rPr>
        <w:t>乙方需协助完成网络安全整改工作，并提供机房的预防性服务。</w:t>
      </w:r>
    </w:p>
    <w:p>
      <w:pPr>
        <w:pStyle w:val="null3"/>
        <w:ind w:firstLine="420"/>
      </w:pPr>
      <w:r>
        <w:rPr>
          <w:sz w:val="20"/>
        </w:rPr>
        <w:t>（七）</w:t>
      </w:r>
      <w:r>
        <w:rPr>
          <w:sz w:val="20"/>
        </w:rPr>
        <w:t>乙方需按业务部门的要求组织必要的定期培训：根据的实际需求，提供至少</w:t>
      </w:r>
      <w:r>
        <w:rPr>
          <w:sz w:val="20"/>
        </w:rPr>
        <w:t>5人/天的主要设备或系统的原厂认证或相当规格的专业培训或技术研讨。</w:t>
      </w:r>
    </w:p>
    <w:p>
      <w:pPr>
        <w:pStyle w:val="null3"/>
        <w:ind w:firstLine="420"/>
      </w:pPr>
      <w:r>
        <w:rPr>
          <w:sz w:val="20"/>
        </w:rPr>
        <w:t>（八）</w:t>
      </w:r>
      <w:r>
        <w:rPr>
          <w:sz w:val="20"/>
        </w:rPr>
        <w:t>乙方需根据甲方在重大安保活动时的实际工作要求，增派人员到现场提供技术支撑。</w:t>
      </w:r>
    </w:p>
    <w:p>
      <w:pPr>
        <w:pStyle w:val="null3"/>
        <w:ind w:firstLine="420"/>
      </w:pPr>
      <w:r>
        <w:rPr>
          <w:sz w:val="20"/>
        </w:rPr>
        <w:t>（九）</w:t>
      </w:r>
      <w:r>
        <w:rPr>
          <w:sz w:val="20"/>
        </w:rPr>
        <w:t>每月故障申告无及时响应和修复达到</w:t>
      </w:r>
      <w:r>
        <w:rPr>
          <w:sz w:val="20"/>
        </w:rPr>
        <w:t>5次及以上，甲方有权视情况提前终止合同。</w:t>
      </w:r>
    </w:p>
    <w:p>
      <w:pPr>
        <w:pStyle w:val="null3"/>
        <w:ind w:firstLine="420"/>
      </w:pPr>
      <w:r>
        <w:rPr>
          <w:sz w:val="20"/>
        </w:rPr>
        <w:t>（十）</w:t>
      </w:r>
      <w:r>
        <w:rPr>
          <w:sz w:val="20"/>
        </w:rPr>
        <w:t>故障排除反馈时限：</w:t>
      </w:r>
      <w:r>
        <w:rPr>
          <w:sz w:val="20"/>
        </w:rPr>
        <w:t>30分钟，并在故障排除后24小时内对用户进行故障排除回访；</w:t>
      </w:r>
    </w:p>
    <w:p>
      <w:pPr>
        <w:pStyle w:val="null3"/>
        <w:ind w:firstLine="420"/>
      </w:pPr>
      <w:r>
        <w:rPr>
          <w:sz w:val="20"/>
        </w:rPr>
        <w:t>（十一）</w:t>
      </w:r>
      <w:r>
        <w:rPr>
          <w:sz w:val="20"/>
        </w:rPr>
        <w:t>网络中断，可根据</w:t>
      </w:r>
      <w:r>
        <w:rPr>
          <w:sz w:val="20"/>
        </w:rPr>
        <w:t>甲方</w:t>
      </w:r>
      <w:r>
        <w:rPr>
          <w:sz w:val="20"/>
        </w:rPr>
        <w:t>需要提供详细的故障处理及分析报告；</w:t>
      </w:r>
    </w:p>
    <w:p>
      <w:pPr>
        <w:pStyle w:val="null3"/>
        <w:ind w:firstLine="420"/>
      </w:pPr>
      <w:r>
        <w:rPr>
          <w:sz w:val="20"/>
        </w:rPr>
        <w:t>（十二）</w:t>
      </w:r>
      <w:r>
        <w:rPr>
          <w:sz w:val="20"/>
        </w:rPr>
        <w:t>线路故障处理产生的所有费用均由</w:t>
      </w:r>
      <w:r>
        <w:rPr>
          <w:sz w:val="20"/>
        </w:rPr>
        <w:t>乙方</w:t>
      </w:r>
      <w:r>
        <w:rPr>
          <w:sz w:val="20"/>
        </w:rPr>
        <w:t>承担。</w:t>
      </w:r>
    </w:p>
    <w:p>
      <w:pPr>
        <w:pStyle w:val="null3"/>
        <w:ind w:firstLine="420"/>
      </w:pPr>
      <w:r>
        <w:rPr>
          <w:sz w:val="20"/>
        </w:rPr>
        <w:t>（十三）</w:t>
      </w:r>
      <w:r>
        <w:rPr>
          <w:sz w:val="20"/>
        </w:rPr>
        <w:t>应急保障要求</w:t>
      </w:r>
    </w:p>
    <w:p>
      <w:pPr>
        <w:pStyle w:val="null3"/>
        <w:ind w:firstLine="883"/>
      </w:pPr>
      <w:r>
        <w:rPr>
          <w:sz w:val="20"/>
        </w:rPr>
        <w:t>乙方需</w:t>
      </w:r>
      <w:r>
        <w:rPr>
          <w:sz w:val="20"/>
        </w:rPr>
        <w:t>制定应急预案，明确责任人和应急小组，建立应急响应流程和备用设备，以确保在系统故障或其他突发情况下能迅速响应并恢复正常运行。</w:t>
      </w:r>
    </w:p>
    <w:p>
      <w:pPr>
        <w:pStyle w:val="null3"/>
        <w:ind w:firstLine="420"/>
      </w:pPr>
      <w:r>
        <w:rPr>
          <w:sz w:val="20"/>
          <w:b/>
        </w:rPr>
        <w:t>七、</w:t>
      </w:r>
      <w:r>
        <w:rPr>
          <w:sz w:val="20"/>
          <w:b/>
        </w:rPr>
        <w:t>保密工作</w:t>
      </w:r>
      <w:r>
        <w:rPr>
          <w:sz w:val="20"/>
          <w:b/>
        </w:rPr>
        <w:t>要求</w:t>
      </w:r>
    </w:p>
    <w:p>
      <w:pPr>
        <w:pStyle w:val="null3"/>
        <w:ind w:firstLine="883"/>
      </w:pPr>
      <w:r>
        <w:rPr>
          <w:sz w:val="20"/>
        </w:rPr>
        <w:t>乙方</w:t>
      </w:r>
      <w:r>
        <w:rPr>
          <w:sz w:val="20"/>
        </w:rPr>
        <w:t>需提供详细的保密工作方案，保障</w:t>
      </w:r>
      <w:r>
        <w:rPr>
          <w:sz w:val="20"/>
        </w:rPr>
        <w:t>甲方</w:t>
      </w:r>
      <w:r>
        <w:rPr>
          <w:sz w:val="20"/>
        </w:rPr>
        <w:t>的工作秘密不泄露。</w:t>
      </w:r>
    </w:p>
    <w:p>
      <w:pPr>
        <w:pStyle w:val="null3"/>
        <w:ind w:firstLine="883"/>
      </w:pPr>
      <w:r>
        <w:rPr>
          <w:sz w:val="20"/>
        </w:rPr>
        <w:t>乙方</w:t>
      </w:r>
      <w:r>
        <w:rPr>
          <w:sz w:val="20"/>
        </w:rPr>
        <w:t>在项目期间，必须遵守</w:t>
      </w:r>
      <w:r>
        <w:rPr>
          <w:sz w:val="20"/>
        </w:rPr>
        <w:t>甲方</w:t>
      </w:r>
      <w:r>
        <w:rPr>
          <w:sz w:val="20"/>
        </w:rPr>
        <w:t>规定的任何成文或不成文的保密规章、制度，履行与其工作岗位相对应的保密职责。</w:t>
      </w:r>
      <w:r>
        <w:rPr>
          <w:sz w:val="20"/>
        </w:rPr>
        <w:t>甲方</w:t>
      </w:r>
      <w:r>
        <w:rPr>
          <w:sz w:val="20"/>
        </w:rPr>
        <w:t>的保密规章、制度没有规定或者规定不明确之处，</w:t>
      </w:r>
      <w:r>
        <w:rPr>
          <w:sz w:val="20"/>
        </w:rPr>
        <w:t>乙方</w:t>
      </w:r>
      <w:r>
        <w:rPr>
          <w:sz w:val="20"/>
        </w:rPr>
        <w:t>应本着谨慎、诚实的态度，采取任何有必要、合理的措施，维护其于项目期间知悉或者掌握的任何属于</w:t>
      </w:r>
      <w:r>
        <w:rPr>
          <w:sz w:val="20"/>
        </w:rPr>
        <w:t>甲方</w:t>
      </w:r>
      <w:r>
        <w:rPr>
          <w:sz w:val="20"/>
        </w:rPr>
        <w:t>或者</w:t>
      </w:r>
      <w:r>
        <w:rPr>
          <w:sz w:val="20"/>
        </w:rPr>
        <w:t>甲方</w:t>
      </w:r>
      <w:r>
        <w:rPr>
          <w:sz w:val="20"/>
        </w:rPr>
        <w:t>对他人承诺有保密义务的技术秘密或者其他秘密信息，以保持其机密性。</w:t>
      </w:r>
    </w:p>
    <w:p>
      <w:pPr>
        <w:pStyle w:val="null3"/>
        <w:ind w:firstLine="883"/>
      </w:pPr>
      <w:r>
        <w:rPr>
          <w:sz w:val="20"/>
        </w:rPr>
        <w:t>除了履行职责的需要之外，</w:t>
      </w:r>
      <w:r>
        <w:rPr>
          <w:sz w:val="20"/>
        </w:rPr>
        <w:t>乙方</w:t>
      </w:r>
      <w:r>
        <w:rPr>
          <w:sz w:val="20"/>
        </w:rPr>
        <w:t>需承诺，未经</w:t>
      </w:r>
      <w:r>
        <w:rPr>
          <w:sz w:val="20"/>
        </w:rPr>
        <w:t>甲方</w:t>
      </w:r>
      <w:r>
        <w:rPr>
          <w:sz w:val="20"/>
        </w:rPr>
        <w:t>需要，不得以泄露、告知、公布、发表、出版、传授、转让或者其他任何方式使他人知悉属于</w:t>
      </w:r>
      <w:r>
        <w:rPr>
          <w:sz w:val="20"/>
        </w:rPr>
        <w:t>甲方</w:t>
      </w:r>
      <w:r>
        <w:rPr>
          <w:sz w:val="20"/>
        </w:rPr>
        <w:t>或者虽属于他人但</w:t>
      </w:r>
      <w:r>
        <w:rPr>
          <w:sz w:val="20"/>
        </w:rPr>
        <w:t>甲方</w:t>
      </w:r>
      <w:r>
        <w:rPr>
          <w:sz w:val="20"/>
        </w:rPr>
        <w:t>承诺有保密义务的技术秘密或其他秘密信息，也不得在履行职务之外使用这些秘密信息。</w:t>
      </w:r>
    </w:p>
    <w:p>
      <w:pPr>
        <w:pStyle w:val="null3"/>
        <w:ind w:firstLine="883"/>
      </w:pPr>
      <w:r>
        <w:rPr>
          <w:sz w:val="20"/>
        </w:rPr>
        <w:t>项目结束后，</w:t>
      </w:r>
      <w:r>
        <w:rPr>
          <w:sz w:val="20"/>
        </w:rPr>
        <w:t>乙方</w:t>
      </w:r>
      <w:r>
        <w:rPr>
          <w:sz w:val="20"/>
        </w:rPr>
        <w:t>有无限期保密义务，直至</w:t>
      </w:r>
      <w:r>
        <w:rPr>
          <w:sz w:val="20"/>
        </w:rPr>
        <w:t>甲方</w:t>
      </w:r>
      <w:r>
        <w:rPr>
          <w:sz w:val="20"/>
        </w:rPr>
        <w:t>宣布可以解密。</w:t>
      </w:r>
    </w:p>
    <w:p>
      <w:pPr>
        <w:pStyle w:val="null3"/>
        <w:ind w:firstLine="883"/>
      </w:pPr>
      <w:r>
        <w:rPr>
          <w:sz w:val="20"/>
        </w:rPr>
        <w:t>乙方</w:t>
      </w:r>
      <w:r>
        <w:rPr>
          <w:sz w:val="20"/>
        </w:rPr>
        <w:t>不得以任何手段，窃取</w:t>
      </w:r>
      <w:r>
        <w:rPr>
          <w:sz w:val="20"/>
        </w:rPr>
        <w:t>甲方</w:t>
      </w:r>
      <w:r>
        <w:rPr>
          <w:sz w:val="20"/>
        </w:rPr>
        <w:t>本项目以外的其它保密信息或机密信息。</w:t>
      </w:r>
    </w:p>
    <w:p>
      <w:pPr>
        <w:pStyle w:val="null3"/>
        <w:ind w:firstLine="883"/>
      </w:pPr>
      <w:r>
        <w:rPr>
          <w:sz w:val="20"/>
        </w:rPr>
        <w:t>乙方</w:t>
      </w:r>
      <w:r>
        <w:rPr>
          <w:sz w:val="20"/>
        </w:rPr>
        <w:t>提供用于开展</w:t>
      </w:r>
      <w:r>
        <w:rPr>
          <w:sz w:val="20"/>
        </w:rPr>
        <w:t>甲方</w:t>
      </w:r>
      <w:r>
        <w:rPr>
          <w:sz w:val="20"/>
        </w:rPr>
        <w:t>指定工作的台式电脑、笔记本电脑等，须设置安全密码，并定期采取杀毒、升级病毒库等安全保障工作；如需回收、报废、调度该批台式电脑、笔记本电脑等设备时，电脑的硬盘、内存必须由</w:t>
      </w:r>
      <w:r>
        <w:rPr>
          <w:sz w:val="20"/>
        </w:rPr>
        <w:t>甲方</w:t>
      </w:r>
      <w:r>
        <w:rPr>
          <w:sz w:val="20"/>
        </w:rPr>
        <w:t>进行回收。</w:t>
      </w:r>
    </w:p>
    <w:p>
      <w:pPr>
        <w:pStyle w:val="null3"/>
        <w:ind w:firstLine="420"/>
      </w:pPr>
      <w:r>
        <w:rPr>
          <w:sz w:val="20"/>
          <w:b/>
        </w:rPr>
        <w:t>八、</w:t>
      </w:r>
      <w:r>
        <w:rPr>
          <w:sz w:val="20"/>
          <w:b/>
        </w:rPr>
        <w:t>其他要求</w:t>
      </w:r>
    </w:p>
    <w:p>
      <w:pPr>
        <w:pStyle w:val="null3"/>
        <w:ind w:firstLine="420"/>
      </w:pPr>
      <w:r>
        <w:rPr>
          <w:sz w:val="20"/>
        </w:rPr>
        <w:t>1</w:t>
      </w:r>
      <w:r>
        <w:rPr>
          <w:sz w:val="20"/>
          <w:b/>
        </w:rPr>
        <w:t>、</w:t>
      </w:r>
      <w:r>
        <w:rPr>
          <w:sz w:val="20"/>
        </w:rPr>
        <w:t>如因路口改造把机箱移位，光纤需要移动，或需要把一个路口的光纤移改到另外一个路口和其他特殊情况，</w:t>
      </w:r>
      <w:r>
        <w:rPr>
          <w:sz w:val="20"/>
        </w:rPr>
        <w:t>甲方</w:t>
      </w:r>
      <w:r>
        <w:rPr>
          <w:sz w:val="20"/>
        </w:rPr>
        <w:t>有光纤迁移需求的</w:t>
      </w:r>
      <w:r>
        <w:rPr>
          <w:sz w:val="20"/>
        </w:rPr>
        <w:t>，</w:t>
      </w:r>
      <w:r>
        <w:rPr>
          <w:sz w:val="20"/>
        </w:rPr>
        <w:t>乙方</w:t>
      </w:r>
      <w:r>
        <w:rPr>
          <w:sz w:val="20"/>
        </w:rPr>
        <w:t>须积极配合</w:t>
      </w:r>
      <w:r>
        <w:rPr>
          <w:sz w:val="20"/>
        </w:rPr>
        <w:t>甲方</w:t>
      </w:r>
      <w:r>
        <w:rPr>
          <w:sz w:val="20"/>
        </w:rPr>
        <w:t>的工作并免费提供迁移服务。</w:t>
      </w:r>
    </w:p>
    <w:p>
      <w:pPr>
        <w:pStyle w:val="null3"/>
      </w:pPr>
      <w:r>
        <w:rPr/>
        <w:t xml:space="preserve">       2、乙方需具备良好的管理体系。 </w:t>
      </w:r>
      <w:r>
        <w:br/>
      </w:r>
      <w:r>
        <w:rPr/>
        <w:t xml:space="preserve">        3、乙方应根据项目的需求，进行服务团队的内部管理，避免产生项目风险，确保项目顺利正常开展，明确成员职责与分工：</w:t>
      </w:r>
    </w:p>
    <w:p>
      <w:pPr>
        <w:pStyle w:val="null3"/>
      </w:pPr>
      <w:r>
        <w:rPr/>
        <w:t>①项目经理：项目策划和需求分析、项目执行与管理、目标设定、项目监控与评估、资源分配与团队建设、项目通信安全管理、网络规划和通信服务统筹、绩效考核、配合和协助高清视频监控系统运维团队巡检、故障排查与系统升级等工作。</w:t>
      </w:r>
    </w:p>
    <w:p>
      <w:pPr>
        <w:pStyle w:val="null3"/>
      </w:pPr>
      <w:r>
        <w:rPr/>
        <w:t>②技术负责人：协助项目经理统筹网络建设和管理项目团队，网络技术规划和优化、信息安全技术支持，技术难点解决，团队培训等工作。</w:t>
      </w:r>
    </w:p>
    <w:p>
      <w:pPr>
        <w:pStyle w:val="null3"/>
      </w:pPr>
      <w:r>
        <w:rPr/>
        <w:t>③技术人员：通信网络的建设、日常维护、故障处理，线路巡检，网络巡查等工作。</w:t>
      </w:r>
    </w:p>
    <w:p>
      <w:pPr>
        <w:pStyle w:val="null3"/>
        <w:ind w:firstLine="420"/>
      </w:pPr>
      <w:r>
        <w:rPr>
          <w:sz w:val="20"/>
          <w:b/>
        </w:rPr>
        <w:t>九、</w:t>
      </w:r>
      <w:r>
        <w:rPr>
          <w:sz w:val="20"/>
          <w:b/>
        </w:rPr>
        <w:t>服务考核</w:t>
      </w:r>
    </w:p>
    <w:p>
      <w:pPr>
        <w:pStyle w:val="null3"/>
        <w:ind w:firstLine="883"/>
      </w:pPr>
      <w:r>
        <w:rPr>
          <w:sz w:val="20"/>
        </w:rPr>
        <w:t>（一）运维工作考核要求</w:t>
      </w:r>
    </w:p>
    <w:p>
      <w:pPr>
        <w:pStyle w:val="null3"/>
        <w:ind w:firstLine="883"/>
      </w:pPr>
      <w:r>
        <w:rPr>
          <w:sz w:val="20"/>
        </w:rPr>
        <w:t>1.</w:t>
      </w:r>
      <w:r>
        <w:rPr>
          <w:sz w:val="20"/>
        </w:rPr>
        <w:t>考核标准</w:t>
      </w:r>
    </w:p>
    <w:p>
      <w:pPr>
        <w:pStyle w:val="null3"/>
        <w:ind w:firstLine="883"/>
      </w:pPr>
      <w:r>
        <w:rPr>
          <w:sz w:val="20"/>
        </w:rPr>
        <w:t>（</w:t>
      </w:r>
      <w:r>
        <w:rPr>
          <w:sz w:val="20"/>
        </w:rPr>
        <w:t>1</w:t>
      </w:r>
      <w:r>
        <w:rPr>
          <w:sz w:val="20"/>
        </w:rPr>
        <w:t>）</w:t>
      </w:r>
      <w:r>
        <w:rPr>
          <w:sz w:val="20"/>
        </w:rPr>
        <w:t>考核依据：经双方确认的巡检记录、性能测试记录、报障记录等相关记录将作为维护期内评估运维公司工作</w:t>
      </w:r>
      <w:r>
        <w:rPr>
          <w:sz w:val="20"/>
        </w:rPr>
        <w:t>质量、工作效率等的考核依据。</w:t>
      </w:r>
    </w:p>
    <w:p>
      <w:pPr>
        <w:pStyle w:val="null3"/>
        <w:ind w:firstLine="883"/>
      </w:pPr>
      <w:r>
        <w:rPr>
          <w:sz w:val="20"/>
        </w:rPr>
        <w:t>（</w:t>
      </w:r>
      <w:r>
        <w:rPr>
          <w:sz w:val="20"/>
        </w:rPr>
        <w:t>2</w:t>
      </w:r>
      <w:r>
        <w:rPr>
          <w:sz w:val="20"/>
        </w:rPr>
        <w:t>）</w:t>
      </w:r>
      <w:r>
        <w:rPr>
          <w:sz w:val="20"/>
        </w:rPr>
        <w:t>系统设备维护考核评分表</w:t>
      </w:r>
    </w:p>
    <w:tbl>
      <w:tblPr>
        <w:tblW w:w="0" w:type="auto"/>
        <w:tblBorders>
          <w:top w:val="none" w:color="000000" w:sz="4"/>
          <w:left w:val="none" w:color="000000" w:sz="4"/>
          <w:bottom w:val="none" w:color="000000" w:sz="4"/>
          <w:right w:val="none" w:color="000000" w:sz="4"/>
          <w:insideH w:val="none"/>
          <w:insideV w:val="none"/>
        </w:tblBorders>
      </w:tblPr>
      <w:tblGrid>
        <w:gridCol w:w="483"/>
        <w:gridCol w:w="611"/>
        <w:gridCol w:w="668"/>
        <w:gridCol w:w="2816"/>
        <w:gridCol w:w="426"/>
        <w:gridCol w:w="2204"/>
        <w:gridCol w:w="1052"/>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序号</w:t>
            </w:r>
          </w:p>
        </w:tc>
        <w:tc>
          <w:tcPr>
            <w:tcW w:type="dxa" w:w="1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内容</w:t>
            </w:r>
          </w:p>
        </w:tc>
        <w:tc>
          <w:tcPr>
            <w:tcW w:type="dxa" w:w="2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分值</w:t>
            </w:r>
          </w:p>
        </w:tc>
        <w:tc>
          <w:tcPr>
            <w:tcW w:type="dxa" w:w="2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评分办法</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w:t>
            </w:r>
          </w:p>
          <w:p>
            <w:pPr>
              <w:pStyle w:val="null3"/>
              <w:jc w:val="both"/>
            </w:pPr>
            <w:r>
              <w:rPr>
                <w:sz w:val="20"/>
              </w:rPr>
              <w:t>得分</w:t>
            </w: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服务态度（总分</w:t>
            </w:r>
            <w:r>
              <w:rPr>
                <w:sz w:val="20"/>
              </w:rPr>
              <w:t>13</w:t>
            </w:r>
            <w:r>
              <w:rPr>
                <w:sz w:val="20"/>
              </w:rPr>
              <w:t>分）</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积极主动意识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①各项工作积极主动，制定有效工作计划；</w:t>
            </w:r>
          </w:p>
          <w:p>
            <w:pPr>
              <w:pStyle w:val="null3"/>
            </w:pPr>
            <w:r>
              <w:rPr>
                <w:sz w:val="20"/>
              </w:rPr>
              <w:t>②积极提供各种工作建议；</w:t>
            </w:r>
          </w:p>
          <w:p>
            <w:pPr>
              <w:pStyle w:val="null3"/>
            </w:pPr>
            <w:r>
              <w:rPr>
                <w:sz w:val="20"/>
              </w:rPr>
              <w:t>③每年开展1—2次以上技术交流工作。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5</w:t>
            </w:r>
            <w:r>
              <w:rPr>
                <w:sz w:val="20"/>
              </w:rPr>
              <w:t>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tcBorders>
              <w:top w:val="none" w:color="000000" w:sz="4"/>
              <w:left w:val="singl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工作配合程度</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①对系统使用单位的各种保障维修工作能按时完成，并及时反馈处理情况；</w:t>
            </w:r>
          </w:p>
          <w:p>
            <w:pPr>
              <w:pStyle w:val="null3"/>
            </w:pPr>
            <w:r>
              <w:rPr>
                <w:sz w:val="20"/>
              </w:rPr>
              <w:t>②合作态度好，正确、及时纠正错误；</w:t>
            </w:r>
          </w:p>
          <w:p>
            <w:pPr>
              <w:pStyle w:val="null3"/>
            </w:pPr>
            <w:r>
              <w:rPr>
                <w:sz w:val="20"/>
              </w:rPr>
              <w:t>③各值班责任人电话保持畅通；</w:t>
            </w:r>
          </w:p>
          <w:p>
            <w:pPr>
              <w:pStyle w:val="null3"/>
            </w:pPr>
            <w:r>
              <w:rPr>
                <w:sz w:val="20"/>
              </w:rPr>
              <w:t>④如实上报各类实情；不能存在瞒报、篡改现象。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5</w:t>
            </w:r>
            <w:r>
              <w:rPr>
                <w:sz w:val="20"/>
              </w:rPr>
              <w:t>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tcBorders>
              <w:top w:val="none" w:color="000000" w:sz="4"/>
              <w:left w:val="singl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沟通及时性</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①各种疑难故障，及时上报；</w:t>
            </w:r>
          </w:p>
          <w:p>
            <w:pPr>
              <w:pStyle w:val="null3"/>
            </w:pPr>
            <w:r>
              <w:rPr>
                <w:sz w:val="20"/>
              </w:rPr>
              <w:t>②各种人员区域内调整，提前1周备案。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w:t>
            </w:r>
            <w:r>
              <w:rPr>
                <w:sz w:val="20"/>
              </w:rPr>
              <w:t>3</w:t>
            </w:r>
            <w:r>
              <w:rPr>
                <w:sz w:val="20"/>
              </w:rPr>
              <w:t>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维护工作质量（总分</w:t>
            </w:r>
            <w:r>
              <w:rPr>
                <w:sz w:val="20"/>
              </w:rPr>
              <w:t>75分）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维护管理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季度</w:t>
            </w:r>
            <w:r>
              <w:rPr>
                <w:sz w:val="20"/>
              </w:rPr>
              <w:t>巡检完成率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①完成率≤60%的，得0分；</w:t>
            </w:r>
          </w:p>
          <w:p>
            <w:pPr>
              <w:pStyle w:val="null3"/>
            </w:pPr>
            <w:r>
              <w:rPr>
                <w:sz w:val="20"/>
              </w:rPr>
              <w:t>②完成率&gt;60%的，得</w:t>
            </w:r>
            <w:r>
              <w:rPr>
                <w:sz w:val="20"/>
              </w:rPr>
              <w:t>1</w:t>
            </w:r>
            <w:r>
              <w:rPr>
                <w:sz w:val="20"/>
              </w:rPr>
              <w:t>2分；每增加5%的，加1分；</w:t>
            </w:r>
          </w:p>
          <w:p>
            <w:pPr>
              <w:pStyle w:val="null3"/>
            </w:pPr>
            <w:r>
              <w:rPr>
                <w:sz w:val="20"/>
              </w:rPr>
              <w:t>③完成率=100%的，满分。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tcBorders>
              <w:top w:val="none" w:color="000000" w:sz="4"/>
              <w:left w:val="singl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668"/>
            <w:vMerge/>
            <w:tcBorders>
              <w:top w:val="none" w:color="000000" w:sz="4"/>
              <w:left w:val="none" w:color="000000" w:sz="4"/>
              <w:bottom w:val="single" w:color="000000" w:sz="4"/>
              <w:right w:val="single" w:color="000000" w:sz="4"/>
            </w:tcBorders>
          </w:tcP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故障发生率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在一个考核季度内，平均每月线路故障率低于</w:t>
            </w:r>
            <w:r>
              <w:rPr>
                <w:sz w:val="20"/>
              </w:rPr>
              <w:t>3％（含3％）得满分，每超1％扣1分。（经甲方确认，外力</w:t>
            </w:r>
            <w:r>
              <w:rPr>
                <w:sz w:val="20"/>
              </w:rPr>
              <w:t>、自然灾害等非可控原因</w:t>
            </w:r>
            <w:r>
              <w:rPr>
                <w:sz w:val="20"/>
              </w:rPr>
              <w:t>导致线路中断除外）</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tcBorders>
              <w:top w:val="none" w:color="000000" w:sz="4"/>
              <w:left w:val="singl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应急故障处理</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①故障申告</w:t>
            </w:r>
            <w:r>
              <w:rPr>
                <w:sz w:val="20"/>
              </w:rPr>
              <w:t>1</w:t>
            </w:r>
            <w:r>
              <w:rPr>
                <w:sz w:val="20"/>
              </w:rPr>
              <w:t>5分钟内响应，故障处理1小时到达故障现场，4小时修复故障</w:t>
            </w:r>
            <w:r>
              <w:rPr>
                <w:sz w:val="20"/>
              </w:rPr>
              <w:t>，</w:t>
            </w:r>
            <w:r>
              <w:rPr>
                <w:sz w:val="20"/>
              </w:rPr>
              <w:t>线路更改中断不超过</w:t>
            </w:r>
            <w:r>
              <w:rPr>
                <w:sz w:val="20"/>
              </w:rPr>
              <w:t>24</w:t>
            </w:r>
            <w:r>
              <w:rPr>
                <w:sz w:val="20"/>
              </w:rPr>
              <w:t>小时。</w:t>
            </w:r>
          </w:p>
          <w:p>
            <w:pPr>
              <w:pStyle w:val="null3"/>
            </w:pPr>
            <w:r>
              <w:rPr>
                <w:sz w:val="20"/>
              </w:rPr>
              <w:t>②应急通信保障：按不同时期的相关工作要求进行；在启动各类自然灾害或者重大节日活动保卫等通讯保障预案后，应在规定时间内完成相关工作。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①由于</w:t>
            </w:r>
            <w:r>
              <w:rPr>
                <w:sz w:val="20"/>
              </w:rPr>
              <w:t>外力</w:t>
            </w:r>
            <w:r>
              <w:rPr>
                <w:sz w:val="20"/>
              </w:rPr>
              <w:t>、自然灾害等非可控原因造成不能及时处理的故障，应积极收集并提供相关音像、书面文件、通告等证明。</w:t>
            </w:r>
          </w:p>
          <w:p>
            <w:pPr>
              <w:pStyle w:val="null3"/>
            </w:pPr>
            <w:r>
              <w:rPr>
                <w:sz w:val="20"/>
              </w:rPr>
              <w:t>②一般</w:t>
            </w:r>
            <w:r>
              <w:rPr>
                <w:sz w:val="20"/>
              </w:rPr>
              <w:t>线路故障</w:t>
            </w:r>
            <w:r>
              <w:rPr>
                <w:sz w:val="20"/>
              </w:rPr>
              <w:t>每超出一次处理时限，扣</w:t>
            </w:r>
            <w:r>
              <w:rPr>
                <w:sz w:val="20"/>
              </w:rPr>
              <w:t>0.5分;</w:t>
            </w:r>
          </w:p>
          <w:p>
            <w:pPr>
              <w:pStyle w:val="null3"/>
            </w:pPr>
            <w:r>
              <w:rPr>
                <w:sz w:val="20"/>
              </w:rPr>
              <w:t>③其他故障每超出一次处理时限，扣0.5分；</w:t>
            </w:r>
          </w:p>
          <w:p>
            <w:pPr>
              <w:pStyle w:val="null3"/>
            </w:pPr>
            <w:r>
              <w:rPr>
                <w:sz w:val="20"/>
              </w:rPr>
              <w:t>④对暂时无法处理的故障（如：厂家无法提供备件），没有跟踪处理、通报，一次扣0.5分</w:t>
            </w:r>
          </w:p>
          <w:p>
            <w:pPr>
              <w:pStyle w:val="null3"/>
            </w:pPr>
            <w:r>
              <w:rPr>
                <w:sz w:val="20"/>
              </w:rPr>
              <w:t>注：如超出处理时限的故障属于客观原因，经保障单位确认后可剔除该宗派单的考核。</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vMerge/>
            <w:tcBorders>
              <w:top w:val="none" w:color="000000" w:sz="4"/>
              <w:left w:val="singl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递交</w:t>
            </w:r>
          </w:p>
          <w:p>
            <w:pPr>
              <w:pStyle w:val="null3"/>
            </w:pPr>
            <w:r>
              <w:rPr>
                <w:sz w:val="20"/>
              </w:rPr>
              <w:t>报告</w:t>
            </w:r>
          </w:p>
        </w:tc>
        <w:tc>
          <w:tcPr>
            <w:tcW w:type="dxa" w:w="2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①每个月5号前提交上月月维护总结；</w:t>
            </w:r>
          </w:p>
          <w:p>
            <w:pPr>
              <w:pStyle w:val="null3"/>
            </w:pPr>
            <w:r>
              <w:rPr>
                <w:sz w:val="20"/>
              </w:rPr>
              <w:t>②在疑难故障解决后2天内提交相关报告；</w:t>
            </w:r>
          </w:p>
          <w:p>
            <w:pPr>
              <w:pStyle w:val="null3"/>
            </w:pPr>
            <w:r>
              <w:rPr>
                <w:sz w:val="20"/>
              </w:rPr>
              <w:t>③</w:t>
            </w:r>
            <w:r>
              <w:rPr>
                <w:sz w:val="20"/>
              </w:rPr>
              <w:t>甲方</w:t>
            </w:r>
            <w:r>
              <w:rPr>
                <w:sz w:val="20"/>
              </w:rPr>
              <w:t>要求的其他报表；</w:t>
            </w:r>
          </w:p>
          <w:p>
            <w:pPr>
              <w:pStyle w:val="null3"/>
            </w:pPr>
            <w:r>
              <w:rPr>
                <w:sz w:val="20"/>
              </w:rPr>
              <w:t>④需要提交的其它资源数据。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①月报超过上报时限2天的，按没有提交报告处理；</w:t>
            </w:r>
          </w:p>
          <w:p>
            <w:pPr>
              <w:pStyle w:val="null3"/>
            </w:pPr>
            <w:r>
              <w:rPr>
                <w:sz w:val="20"/>
              </w:rPr>
              <w:t>②没有按时上报的，每份扣</w:t>
            </w:r>
            <w:r>
              <w:rPr>
                <w:sz w:val="20"/>
              </w:rPr>
              <w:t>1</w:t>
            </w:r>
            <w:r>
              <w:rPr>
                <w:sz w:val="20"/>
              </w:rPr>
              <w:t>分；</w:t>
            </w:r>
          </w:p>
          <w:p>
            <w:pPr>
              <w:pStyle w:val="null3"/>
            </w:pPr>
            <w:r>
              <w:rPr>
                <w:sz w:val="20"/>
              </w:rPr>
              <w:t>③没有上报、漏报的，每份扣</w:t>
            </w:r>
            <w:r>
              <w:rPr>
                <w:sz w:val="20"/>
              </w:rPr>
              <w:t>2</w:t>
            </w:r>
            <w:r>
              <w:rPr>
                <w:sz w:val="20"/>
              </w:rPr>
              <w:t>分；</w:t>
            </w:r>
          </w:p>
          <w:p>
            <w:pPr>
              <w:pStyle w:val="null3"/>
            </w:pPr>
            <w:r>
              <w:rPr>
                <w:sz w:val="20"/>
              </w:rPr>
              <w:t>④根据执行情况，得</w:t>
            </w:r>
            <w:r>
              <w:rPr>
                <w:sz w:val="20"/>
              </w:rPr>
              <w:t>6</w:t>
            </w:r>
            <w:r>
              <w:rPr>
                <w:sz w:val="20"/>
              </w:rPr>
              <w:t>-</w:t>
            </w:r>
            <w:r>
              <w:rPr>
                <w:sz w:val="20"/>
              </w:rPr>
              <w:t>10</w:t>
            </w:r>
            <w:r>
              <w:rPr>
                <w:sz w:val="20"/>
              </w:rPr>
              <w:t>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安全生产管理（总分</w:t>
            </w:r>
            <w:r>
              <w:rPr>
                <w:sz w:val="20"/>
              </w:rPr>
              <w:t>3分）</w:t>
            </w:r>
          </w:p>
        </w:tc>
        <w:tc>
          <w:tcPr>
            <w:tcW w:type="dxa" w:w="34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w:t>
            </w:r>
            <w:r>
              <w:rPr>
                <w:sz w:val="20"/>
              </w:rPr>
              <w:t>服务</w:t>
            </w:r>
            <w:r>
              <w:rPr>
                <w:sz w:val="20"/>
              </w:rPr>
              <w:t>公司内</w:t>
            </w:r>
            <w:r>
              <w:rPr>
                <w:sz w:val="20"/>
              </w:rPr>
              <w:t>部建立完善的安全管理制度；</w:t>
            </w:r>
          </w:p>
          <w:p>
            <w:pPr>
              <w:pStyle w:val="null3"/>
            </w:pPr>
            <w:r>
              <w:rPr>
                <w:sz w:val="20"/>
              </w:rPr>
              <w:t>②制定不定时的安全检査执行计划；</w:t>
            </w:r>
          </w:p>
          <w:p>
            <w:pPr>
              <w:pStyle w:val="null3"/>
            </w:pPr>
            <w:r>
              <w:rPr>
                <w:sz w:val="20"/>
              </w:rPr>
              <w:t>③组织开展人员、设备、操作方面的安全培训和考核；</w:t>
            </w:r>
          </w:p>
          <w:p>
            <w:pPr>
              <w:pStyle w:val="null3"/>
            </w:pPr>
            <w:r>
              <w:rPr>
                <w:sz w:val="20"/>
              </w:rPr>
              <w:t>④严格执行安全生产方面的相关要求。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0-3分。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网络安全（总分</w:t>
            </w:r>
            <w:r>
              <w:rPr>
                <w:sz w:val="20"/>
              </w:rPr>
              <w:t>5分）</w:t>
            </w:r>
          </w:p>
        </w:tc>
        <w:tc>
          <w:tcPr>
            <w:tcW w:type="dxa" w:w="34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①</w:t>
            </w:r>
            <w:r>
              <w:rPr>
                <w:sz w:val="20"/>
              </w:rPr>
              <w:t>乙方</w:t>
            </w:r>
            <w:r>
              <w:rPr>
                <w:sz w:val="20"/>
              </w:rPr>
              <w:t>要遵守公安信息网使用相关规定，严禁</w:t>
            </w:r>
            <w:r>
              <w:rPr>
                <w:sz w:val="20"/>
              </w:rPr>
              <w:t>“一机两用”、“两网互通”等行为，确保公安网络信息安全。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根据执行情况，得</w:t>
            </w:r>
            <w:r>
              <w:rPr>
                <w:sz w:val="20"/>
              </w:rPr>
              <w:t>0-5分。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6</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加分项目（总分</w:t>
            </w:r>
            <w:r>
              <w:rPr>
                <w:sz w:val="20"/>
              </w:rPr>
              <w:t>4分）</w:t>
            </w:r>
          </w:p>
        </w:tc>
        <w:tc>
          <w:tcPr>
            <w:tcW w:type="dxa" w:w="34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乙方</w:t>
            </w:r>
            <w:r>
              <w:rPr>
                <w:sz w:val="20"/>
              </w:rPr>
              <w:t>可根据下列工作开展成效，申请当</w:t>
            </w:r>
            <w:r>
              <w:rPr>
                <w:sz w:val="20"/>
              </w:rPr>
              <w:t>季度</w:t>
            </w:r>
            <w:r>
              <w:rPr>
                <w:sz w:val="20"/>
              </w:rPr>
              <w:t>工作加分项目。加分申请必须在</w:t>
            </w:r>
            <w:r>
              <w:rPr>
                <w:sz w:val="20"/>
              </w:rPr>
              <w:t>季度最后一个月</w:t>
            </w:r>
            <w:r>
              <w:rPr>
                <w:sz w:val="20"/>
              </w:rPr>
              <w:t>30日前提交，加分工作必须是在当</w:t>
            </w:r>
            <w:r>
              <w:rPr>
                <w:sz w:val="20"/>
              </w:rPr>
              <w:t>季度</w:t>
            </w:r>
            <w:r>
              <w:rPr>
                <w:sz w:val="20"/>
              </w:rPr>
              <w:t>开展或完成的项目。</w:t>
            </w:r>
          </w:p>
          <w:p>
            <w:pPr>
              <w:pStyle w:val="null3"/>
            </w:pPr>
            <w:r>
              <w:rPr>
                <w:sz w:val="20"/>
              </w:rPr>
              <w:t>①提出可行性建议和有建设性意见并被采纳使用；</w:t>
            </w:r>
          </w:p>
          <w:p>
            <w:pPr>
              <w:pStyle w:val="null3"/>
            </w:pPr>
            <w:r>
              <w:rPr>
                <w:sz w:val="20"/>
              </w:rPr>
              <w:t>②创新发明应用或创新管理方式；</w:t>
            </w:r>
          </w:p>
          <w:p>
            <w:pPr>
              <w:pStyle w:val="null3"/>
            </w:pPr>
            <w:r>
              <w:rPr>
                <w:sz w:val="20"/>
              </w:rPr>
              <w:t>③重大事件中表现突出，获领导肯定和表扬的；</w:t>
            </w:r>
          </w:p>
          <w:p>
            <w:pPr>
              <w:pStyle w:val="null3"/>
            </w:pPr>
            <w:r>
              <w:rPr>
                <w:sz w:val="20"/>
              </w:rPr>
              <w:t>④主动开展专题技术交流并</w:t>
            </w:r>
            <w:r>
              <w:rPr>
                <w:sz w:val="20"/>
              </w:rPr>
              <w:t>获得</w:t>
            </w:r>
            <w:r>
              <w:rPr>
                <w:sz w:val="20"/>
              </w:rPr>
              <w:t>认可。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甲方</w:t>
            </w:r>
            <w:r>
              <w:rPr>
                <w:sz w:val="20"/>
              </w:rPr>
              <w:t>对加分申请进行评审，依据项目完成情况，得</w:t>
            </w:r>
            <w:r>
              <w:rPr>
                <w:sz w:val="20"/>
              </w:rPr>
              <w:t>0-4分；同一考核时间段内的多项加分不超过4分。</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0"/>
        </w:rPr>
        <w:t>（</w:t>
      </w:r>
      <w:r>
        <w:rPr>
          <w:sz w:val="20"/>
        </w:rPr>
        <w:t>3</w:t>
      </w:r>
      <w:r>
        <w:rPr>
          <w:sz w:val="20"/>
        </w:rPr>
        <w:t>）</w:t>
      </w:r>
      <w:r>
        <w:rPr>
          <w:sz w:val="20"/>
        </w:rPr>
        <w:t>服务</w:t>
      </w:r>
      <w:r>
        <w:rPr>
          <w:sz w:val="20"/>
        </w:rPr>
        <w:t>费与考核成绩关系</w:t>
      </w:r>
    </w:p>
    <w:p>
      <w:pPr>
        <w:pStyle w:val="null3"/>
        <w:ind w:firstLine="883"/>
      </w:pPr>
      <w:r>
        <w:rPr>
          <w:sz w:val="20"/>
        </w:rPr>
        <w:t>按本项目对</w:t>
      </w:r>
      <w:r>
        <w:rPr>
          <w:sz w:val="20"/>
        </w:rPr>
        <w:t>服务</w:t>
      </w:r>
      <w:r>
        <w:rPr>
          <w:sz w:val="20"/>
        </w:rPr>
        <w:t>质量每</w:t>
      </w:r>
      <w:r>
        <w:rPr>
          <w:sz w:val="20"/>
        </w:rPr>
        <w:t>季度</w:t>
      </w:r>
      <w:r>
        <w:rPr>
          <w:sz w:val="20"/>
        </w:rPr>
        <w:t>实行定期大检查，定期大检查按百分制打分。</w:t>
      </w:r>
    </w:p>
    <w:p>
      <w:pPr>
        <w:pStyle w:val="null3"/>
        <w:ind w:firstLine="883"/>
      </w:pPr>
      <w:r>
        <w:rPr>
          <w:sz w:val="20"/>
        </w:rPr>
        <w:t>综合检查得分在</w:t>
      </w:r>
      <w:r>
        <w:rPr>
          <w:sz w:val="20"/>
        </w:rPr>
        <w:t>95分以上的（含95分）不扣钱；检查得分在90-</w:t>
      </w:r>
      <w:r>
        <w:rPr>
          <w:sz w:val="20"/>
        </w:rPr>
        <w:t>94</w:t>
      </w:r>
      <w:r>
        <w:rPr>
          <w:sz w:val="20"/>
        </w:rPr>
        <w:t>分的，每</w:t>
      </w:r>
      <w:r>
        <w:rPr>
          <w:sz w:val="20"/>
        </w:rPr>
        <w:t>1</w:t>
      </w:r>
      <w:r>
        <w:rPr>
          <w:sz w:val="20"/>
        </w:rPr>
        <w:t>分扣</w:t>
      </w:r>
      <w:r>
        <w:rPr>
          <w:sz w:val="20"/>
        </w:rPr>
        <w:t>1</w:t>
      </w:r>
      <w:r>
        <w:rPr>
          <w:sz w:val="20"/>
        </w:rPr>
        <w:t>%</w:t>
      </w:r>
      <w:r>
        <w:rPr>
          <w:sz w:val="20"/>
        </w:rPr>
        <w:t>季度服务</w:t>
      </w:r>
      <w:r>
        <w:rPr>
          <w:sz w:val="20"/>
        </w:rPr>
        <w:t>费（以</w:t>
      </w:r>
      <w:r>
        <w:rPr>
          <w:sz w:val="20"/>
        </w:rPr>
        <w:t>95分为标准）；检查得分在8</w:t>
      </w:r>
      <w:r>
        <w:rPr>
          <w:sz w:val="20"/>
        </w:rPr>
        <w:t>5</w:t>
      </w:r>
      <w:r>
        <w:rPr>
          <w:sz w:val="20"/>
        </w:rPr>
        <w:t>分</w:t>
      </w:r>
      <w:r>
        <w:rPr>
          <w:sz w:val="20"/>
        </w:rPr>
        <w:t>-</w:t>
      </w:r>
      <w:r>
        <w:rPr>
          <w:sz w:val="20"/>
        </w:rPr>
        <w:t>89</w:t>
      </w:r>
      <w:r>
        <w:rPr>
          <w:sz w:val="20"/>
        </w:rPr>
        <w:t>分的，每</w:t>
      </w:r>
      <w:r>
        <w:rPr>
          <w:sz w:val="20"/>
        </w:rPr>
        <w:t>1分扣</w:t>
      </w:r>
      <w:r>
        <w:rPr>
          <w:sz w:val="20"/>
        </w:rPr>
        <w:t>1.5</w:t>
      </w:r>
      <w:r>
        <w:rPr>
          <w:sz w:val="20"/>
        </w:rPr>
        <w:t>%</w:t>
      </w:r>
      <w:r>
        <w:rPr>
          <w:sz w:val="20"/>
        </w:rPr>
        <w:t>季度服务</w:t>
      </w:r>
      <w:r>
        <w:rPr>
          <w:sz w:val="20"/>
        </w:rPr>
        <w:t>费（以</w:t>
      </w:r>
      <w:r>
        <w:rPr>
          <w:sz w:val="20"/>
        </w:rPr>
        <w:t>95分为标准）；检查得分在8</w:t>
      </w:r>
      <w:r>
        <w:rPr>
          <w:sz w:val="20"/>
        </w:rPr>
        <w:t>0</w:t>
      </w:r>
      <w:r>
        <w:rPr>
          <w:sz w:val="20"/>
        </w:rPr>
        <w:t>-8</w:t>
      </w:r>
      <w:r>
        <w:rPr>
          <w:sz w:val="20"/>
        </w:rPr>
        <w:t>4</w:t>
      </w:r>
      <w:r>
        <w:rPr>
          <w:sz w:val="20"/>
        </w:rPr>
        <w:t>分的，按得分百分比支付</w:t>
      </w:r>
      <w:r>
        <w:rPr>
          <w:sz w:val="20"/>
        </w:rPr>
        <w:t>服务</w:t>
      </w:r>
      <w:r>
        <w:rPr>
          <w:sz w:val="20"/>
        </w:rPr>
        <w:t>费；检查得分低于</w:t>
      </w:r>
      <w:r>
        <w:rPr>
          <w:sz w:val="20"/>
        </w:rPr>
        <w:t>80分为差（不合格），在60分以上（含60分），按</w:t>
      </w:r>
      <w:r>
        <w:rPr>
          <w:sz w:val="20"/>
        </w:rPr>
        <w:t>季度服务</w:t>
      </w:r>
      <w:r>
        <w:rPr>
          <w:sz w:val="20"/>
        </w:rPr>
        <w:t>费用的</w:t>
      </w:r>
      <w:r>
        <w:rPr>
          <w:sz w:val="20"/>
        </w:rPr>
        <w:t>50%支付；检查得分在60分以下的，不支付该</w:t>
      </w:r>
      <w:r>
        <w:rPr>
          <w:sz w:val="20"/>
        </w:rPr>
        <w:t>季度服务</w:t>
      </w:r>
      <w:r>
        <w:rPr>
          <w:sz w:val="20"/>
        </w:rPr>
        <w:t>费。</w:t>
      </w:r>
    </w:p>
    <w:p>
      <w:pPr>
        <w:pStyle w:val="null3"/>
        <w:ind w:firstLine="883"/>
      </w:pPr>
      <w:r>
        <w:rPr>
          <w:sz w:val="20"/>
        </w:rPr>
        <w:t>每日检查以监督员检查记录为准，收到《整改通知书》的按份数扣分，每份扣一分。如上一次检查所存在有关</w:t>
      </w:r>
      <w:r>
        <w:rPr>
          <w:sz w:val="20"/>
        </w:rPr>
        <w:t>服务</w:t>
      </w:r>
      <w:r>
        <w:rPr>
          <w:sz w:val="20"/>
        </w:rPr>
        <w:t>质量问题拖延到下一次检查时仍未整改或整改未完成，除当次扣分罚款外，</w:t>
      </w:r>
      <w:r>
        <w:rPr>
          <w:sz w:val="20"/>
        </w:rPr>
        <w:t>甲方</w:t>
      </w:r>
      <w:r>
        <w:rPr>
          <w:sz w:val="20"/>
        </w:rPr>
        <w:t>有权雇员完成需要整改的相关工作，其费用由</w:t>
      </w:r>
      <w:r>
        <w:rPr>
          <w:sz w:val="20"/>
        </w:rPr>
        <w:t>乙方服务</w:t>
      </w:r>
      <w:r>
        <w:rPr>
          <w:sz w:val="20"/>
        </w:rPr>
        <w:t>费中加倍扣付。</w:t>
      </w:r>
    </w:p>
    <w:p>
      <w:pPr>
        <w:pStyle w:val="null3"/>
        <w:ind w:firstLine="883"/>
      </w:pPr>
      <w:r>
        <w:rPr>
          <w:sz w:val="20"/>
        </w:rPr>
        <w:t>综合检查得分</w:t>
      </w:r>
      <w:r>
        <w:rPr>
          <w:sz w:val="20"/>
        </w:rPr>
        <w:t>80分以下连续二次或累计三次，或综合检查得分在60分以下一次，</w:t>
      </w:r>
      <w:r>
        <w:rPr>
          <w:sz w:val="20"/>
        </w:rPr>
        <w:t>甲方</w:t>
      </w:r>
      <w:r>
        <w:rPr>
          <w:sz w:val="20"/>
        </w:rPr>
        <w:t>有权单方面终止合同，而无须赔偿</w:t>
      </w:r>
      <w:r>
        <w:rPr>
          <w:sz w:val="20"/>
        </w:rPr>
        <w:t>乙方</w:t>
      </w:r>
      <w:r>
        <w:rPr>
          <w:sz w:val="20"/>
        </w:rPr>
        <w:t>。</w:t>
      </w:r>
    </w:p>
    <w:p>
      <w:pPr>
        <w:pStyle w:val="null3"/>
        <w:ind w:firstLine="400"/>
        <w:jc w:val="left"/>
      </w:pPr>
      <w:r>
        <w:rPr>
          <w:sz w:val="20"/>
        </w:rPr>
        <w:t>各种设备等设施如有故障、损坏等应及时维修或更换；故障申告</w:t>
      </w:r>
      <w:r>
        <w:rPr>
          <w:sz w:val="20"/>
        </w:rPr>
        <w:t>15分钟内响应，故障处理1小时到达故障现场，4小时修复故障</w:t>
      </w:r>
      <w:r>
        <w:rPr>
          <w:sz w:val="20"/>
        </w:rPr>
        <w:t>，</w:t>
      </w:r>
      <w:r>
        <w:rPr>
          <w:sz w:val="20"/>
        </w:rPr>
        <w:t>线路更改中断不超过</w:t>
      </w:r>
      <w:r>
        <w:rPr>
          <w:sz w:val="20"/>
        </w:rPr>
        <w:t>24</w:t>
      </w:r>
      <w:r>
        <w:rPr>
          <w:sz w:val="20"/>
        </w:rPr>
        <w:t>小时。</w:t>
      </w:r>
    </w:p>
    <w:p>
      <w:pPr>
        <w:pStyle w:val="null3"/>
        <w:ind w:firstLine="480"/>
        <w:jc w:val="both"/>
      </w:pPr>
      <w:r>
        <w:rPr>
          <w:sz w:val="20"/>
          <w:b/>
        </w:rPr>
        <w:t>第四条</w:t>
      </w:r>
      <w:r>
        <w:rPr>
          <w:sz w:val="20"/>
          <w:b/>
        </w:rPr>
        <w:t>价格</w:t>
      </w:r>
    </w:p>
    <w:p>
      <w:pPr>
        <w:pStyle w:val="null3"/>
        <w:ind w:firstLine="480"/>
        <w:jc w:val="both"/>
      </w:pPr>
      <w:r>
        <w:rPr>
          <w:sz w:val="20"/>
        </w:rPr>
        <w:t>1、合同总价包含：</w:t>
      </w:r>
      <w:r>
        <w:rPr>
          <w:sz w:val="20"/>
        </w:rPr>
        <w:t>1、包括本项目所需设备费用、</w:t>
      </w:r>
      <w:r>
        <w:rPr>
          <w:sz w:val="20"/>
        </w:rPr>
        <w:t>铺</w:t>
      </w:r>
      <w:r>
        <w:rPr>
          <w:sz w:val="20"/>
        </w:rPr>
        <w:t>设费用</w:t>
      </w:r>
      <w:r>
        <w:rPr>
          <w:sz w:val="20"/>
        </w:rPr>
        <w:t>、</w:t>
      </w:r>
      <w:r>
        <w:rPr>
          <w:sz w:val="20"/>
        </w:rPr>
        <w:t>安装费用、调试费用、测试费、税费、保险费、售后服务费</w:t>
      </w:r>
      <w:r>
        <w:rPr>
          <w:sz w:val="20"/>
        </w:rPr>
        <w:t>及</w:t>
      </w:r>
      <w:r>
        <w:rPr>
          <w:sz w:val="20"/>
        </w:rPr>
        <w:t>合同实施过程中一切不可预见的</w:t>
      </w:r>
      <w:r>
        <w:rPr>
          <w:sz w:val="20"/>
        </w:rPr>
        <w:t>全部费用；</w:t>
      </w:r>
      <w:r>
        <w:rPr>
          <w:sz w:val="20"/>
        </w:rPr>
        <w:t>2、合同总价包括国家规定的所有税费及与项目相关的所有费用；3、报价包含</w:t>
      </w:r>
      <w:r>
        <w:rPr>
          <w:sz w:val="20"/>
        </w:rPr>
        <w:t>两</w:t>
      </w:r>
      <w:r>
        <w:rPr>
          <w:sz w:val="20"/>
        </w:rPr>
        <w:t>年</w:t>
      </w:r>
      <w:r>
        <w:rPr>
          <w:sz w:val="20"/>
        </w:rPr>
        <w:t>服务</w:t>
      </w:r>
      <w:r>
        <w:rPr>
          <w:sz w:val="20"/>
        </w:rPr>
        <w:t>费；</w:t>
      </w:r>
    </w:p>
    <w:p>
      <w:pPr>
        <w:pStyle w:val="null3"/>
        <w:ind w:firstLine="420"/>
        <w:jc w:val="both"/>
      </w:pPr>
      <w:r>
        <w:rPr>
          <w:sz w:val="20"/>
        </w:rPr>
        <w:t>2、合同总价（含税）：（人民币）大写</w:t>
      </w:r>
      <w:r>
        <w:rPr>
          <w:sz w:val="24"/>
          <w:u w:val="single"/>
        </w:rPr>
        <w:t xml:space="preserve">                        </w:t>
      </w:r>
      <w:r>
        <w:rPr>
          <w:sz w:val="20"/>
        </w:rPr>
        <w:t>（</w:t>
      </w:r>
      <w:r>
        <w:rPr>
          <w:sz w:val="20"/>
        </w:rPr>
        <w:t>¥</w:t>
      </w:r>
      <w:r>
        <w:rPr>
          <w:sz w:val="24"/>
          <w:u w:val="single"/>
        </w:rPr>
        <w:t xml:space="preserve">               </w:t>
      </w:r>
      <w:r>
        <w:rPr>
          <w:sz w:val="20"/>
        </w:rPr>
        <w:t>），合同单价</w:t>
      </w:r>
      <w:r>
        <w:rPr>
          <w:sz w:val="24"/>
          <w:u w:val="single"/>
        </w:rPr>
        <w:t xml:space="preserve">     </w:t>
      </w:r>
      <w:r>
        <w:rPr>
          <w:sz w:val="20"/>
        </w:rPr>
        <w:t>元</w:t>
      </w:r>
      <w:r>
        <w:rPr>
          <w:sz w:val="20"/>
        </w:rPr>
        <w:t>/条/月。</w:t>
      </w:r>
    </w:p>
    <w:p>
      <w:pPr>
        <w:pStyle w:val="null3"/>
        <w:ind w:firstLine="420"/>
        <w:jc w:val="both"/>
      </w:pPr>
      <w:r>
        <w:rPr>
          <w:sz w:val="20"/>
          <w:b/>
        </w:rPr>
        <w:t>第五条</w:t>
      </w:r>
      <w:r>
        <w:rPr>
          <w:sz w:val="24"/>
          <w:b/>
        </w:rPr>
        <w:t xml:space="preserve"> </w:t>
      </w:r>
      <w:r>
        <w:rPr>
          <w:sz w:val="20"/>
          <w:b/>
        </w:rPr>
        <w:t>完工期、服务期限及地点</w:t>
      </w:r>
    </w:p>
    <w:p>
      <w:pPr>
        <w:pStyle w:val="null3"/>
        <w:ind w:firstLine="420"/>
        <w:jc w:val="both"/>
      </w:pPr>
      <w:r>
        <w:rPr>
          <w:sz w:val="20"/>
        </w:rPr>
        <w:t>1、完工期：自合同签订之日起</w:t>
      </w:r>
      <w:r>
        <w:rPr>
          <w:sz w:val="20"/>
        </w:rPr>
        <w:t>20</w:t>
      </w:r>
      <w:r>
        <w:rPr>
          <w:sz w:val="20"/>
        </w:rPr>
        <w:t>天（日历日）内完成所有点位的网络开通工作并</w:t>
      </w:r>
      <w:r>
        <w:rPr>
          <w:sz w:val="20"/>
        </w:rPr>
        <w:t>验收合格后</w:t>
      </w:r>
      <w:r>
        <w:rPr>
          <w:sz w:val="20"/>
        </w:rPr>
        <w:t>交付</w:t>
      </w:r>
      <w:r>
        <w:rPr>
          <w:sz w:val="20"/>
        </w:rPr>
        <w:t>甲方</w:t>
      </w:r>
      <w:r>
        <w:rPr>
          <w:sz w:val="20"/>
        </w:rPr>
        <w:t>使用。</w:t>
      </w:r>
    </w:p>
    <w:p>
      <w:pPr>
        <w:pStyle w:val="null3"/>
        <w:ind w:firstLine="420"/>
        <w:jc w:val="both"/>
      </w:pPr>
      <w:r>
        <w:rPr>
          <w:sz w:val="20"/>
        </w:rPr>
        <w:t>2、服务期：</w:t>
      </w:r>
      <w:r>
        <w:rPr>
          <w:sz w:val="20"/>
        </w:rPr>
        <w:t>自验收合格之日起</w:t>
      </w:r>
      <w:r>
        <w:rPr>
          <w:sz w:val="20"/>
        </w:rPr>
        <w:t>24个月。</w:t>
      </w:r>
    </w:p>
    <w:p>
      <w:pPr>
        <w:pStyle w:val="null3"/>
        <w:ind w:firstLine="420"/>
        <w:jc w:val="both"/>
      </w:pPr>
      <w:r>
        <w:rPr>
          <w:sz w:val="20"/>
        </w:rPr>
        <w:t>3、服务地点：甲方指定地点。</w:t>
      </w:r>
    </w:p>
    <w:p>
      <w:pPr>
        <w:pStyle w:val="null3"/>
        <w:ind w:firstLine="422"/>
        <w:jc w:val="both"/>
      </w:pPr>
      <w:r>
        <w:rPr>
          <w:sz w:val="20"/>
          <w:b/>
        </w:rPr>
        <w:t>第六条</w:t>
      </w:r>
      <w:r>
        <w:rPr>
          <w:sz w:val="24"/>
          <w:b/>
        </w:rPr>
        <w:t xml:space="preserve"> </w:t>
      </w:r>
      <w:r>
        <w:rPr>
          <w:sz w:val="20"/>
          <w:b/>
        </w:rPr>
        <w:t>付款方式</w:t>
      </w:r>
    </w:p>
    <w:p>
      <w:pPr>
        <w:pStyle w:val="null3"/>
        <w:ind w:firstLine="480"/>
        <w:jc w:val="both"/>
      </w:pPr>
      <w:r>
        <w:rPr>
          <w:sz w:val="20"/>
        </w:rPr>
        <w:t>本项目验收合格之日起，按季度结算费用，结算时，按照</w:t>
      </w:r>
      <w:r>
        <w:rPr>
          <w:sz w:val="20"/>
        </w:rPr>
        <w:t>“(实际中标价/24/400)×实际开通线路×1个季度（3个月）”的计算方式据实结算，</w:t>
      </w:r>
      <w:r>
        <w:rPr>
          <w:sz w:val="20"/>
        </w:rPr>
        <w:t>甲方</w:t>
      </w:r>
      <w:r>
        <w:rPr>
          <w:sz w:val="20"/>
        </w:rPr>
        <w:t>制定了服务考核及扣分标准对乙方的工作进行考核，并根据考核结果核算支付费用，</w:t>
      </w:r>
      <w:r>
        <w:rPr>
          <w:sz w:val="20"/>
        </w:rPr>
        <w:t>乙方</w:t>
      </w:r>
      <w:r>
        <w:rPr>
          <w:sz w:val="20"/>
        </w:rPr>
        <w:t>在次季度第一个月</w:t>
      </w:r>
      <w:r>
        <w:rPr>
          <w:sz w:val="20"/>
        </w:rPr>
        <w:t>10号前提交上一个季度服务费请款报告及相关资料，</w:t>
      </w:r>
      <w:r>
        <w:rPr>
          <w:sz w:val="20"/>
        </w:rPr>
        <w:t>甲方</w:t>
      </w:r>
      <w:r>
        <w:rPr>
          <w:sz w:val="20"/>
        </w:rPr>
        <w:t>确认后在</w:t>
      </w:r>
      <w:r>
        <w:rPr>
          <w:sz w:val="20"/>
        </w:rPr>
        <w:t>10个工作日内向乙方支付上季度服务费用。备注：因</w:t>
      </w:r>
      <w:r>
        <w:rPr>
          <w:sz w:val="20"/>
        </w:rPr>
        <w:t>甲方</w:t>
      </w:r>
      <w:r>
        <w:rPr>
          <w:sz w:val="20"/>
        </w:rPr>
        <w:t>使用的是财政资金，</w:t>
      </w:r>
      <w:r>
        <w:rPr>
          <w:sz w:val="20"/>
        </w:rPr>
        <w:t>甲方</w:t>
      </w:r>
      <w:r>
        <w:rPr>
          <w:sz w:val="20"/>
        </w:rPr>
        <w:t>在请款规定的付款时间为向政府采购支付部门提出办理财政支付申请手续的时间（不含政府财政支付部门审核时间），在规定时间内提出支付申请手续后即视为</w:t>
      </w:r>
      <w:r>
        <w:rPr>
          <w:sz w:val="20"/>
        </w:rPr>
        <w:t>甲方</w:t>
      </w:r>
      <w:r>
        <w:rPr>
          <w:sz w:val="20"/>
        </w:rPr>
        <w:t>已经按期支付。</w:t>
      </w:r>
    </w:p>
    <w:p>
      <w:pPr>
        <w:pStyle w:val="null3"/>
        <w:ind w:firstLine="480"/>
        <w:jc w:val="both"/>
      </w:pPr>
      <w:r>
        <w:rPr>
          <w:sz w:val="20"/>
          <w:b/>
        </w:rPr>
        <w:t>第七条</w:t>
      </w:r>
      <w:r>
        <w:rPr>
          <w:sz w:val="20"/>
          <w:b/>
        </w:rPr>
        <w:t>验收</w:t>
      </w:r>
    </w:p>
    <w:p>
      <w:pPr>
        <w:pStyle w:val="null3"/>
        <w:ind w:firstLine="480"/>
        <w:jc w:val="both"/>
      </w:pPr>
      <w:r>
        <w:rPr>
          <w:sz w:val="20"/>
        </w:rPr>
        <w:t>1、履约验收主体：东莞市公安局黄江分局。</w:t>
      </w:r>
    </w:p>
    <w:p>
      <w:pPr>
        <w:pStyle w:val="null3"/>
        <w:ind w:firstLine="480"/>
        <w:jc w:val="both"/>
      </w:pPr>
      <w:r>
        <w:rPr>
          <w:sz w:val="20"/>
        </w:rPr>
        <w:t>2、履约验收时间：所有网络全部开通后进行验收。</w:t>
      </w:r>
    </w:p>
    <w:p>
      <w:pPr>
        <w:pStyle w:val="null3"/>
        <w:ind w:firstLine="480"/>
        <w:jc w:val="both"/>
      </w:pPr>
      <w:r>
        <w:rPr>
          <w:sz w:val="20"/>
        </w:rPr>
        <w:t>3、履约验收方式</w:t>
      </w:r>
      <w:r>
        <w:rPr>
          <w:sz w:val="20"/>
        </w:rPr>
        <w:t>：</w:t>
      </w:r>
      <w:r>
        <w:rPr>
          <w:sz w:val="20"/>
        </w:rPr>
        <w:t>验收按采购需求及合同的有关规定由</w:t>
      </w:r>
      <w:r>
        <w:rPr>
          <w:sz w:val="20"/>
        </w:rPr>
        <w:t>甲方</w:t>
      </w:r>
      <w:r>
        <w:rPr>
          <w:sz w:val="20"/>
        </w:rPr>
        <w:t>组织验收小组进行验收。验收应在</w:t>
      </w:r>
      <w:r>
        <w:rPr>
          <w:sz w:val="20"/>
        </w:rPr>
        <w:t>甲方</w:t>
      </w:r>
      <w:r>
        <w:rPr>
          <w:sz w:val="20"/>
        </w:rPr>
        <w:t>和</w:t>
      </w:r>
      <w:r>
        <w:rPr>
          <w:sz w:val="20"/>
        </w:rPr>
        <w:t>乙方</w:t>
      </w:r>
      <w:r>
        <w:rPr>
          <w:sz w:val="20"/>
        </w:rPr>
        <w:t>双方共同参加下进行</w:t>
      </w:r>
      <w:r>
        <w:rPr>
          <w:sz w:val="20"/>
        </w:rPr>
        <w:t>。</w:t>
      </w:r>
    </w:p>
    <w:p>
      <w:pPr>
        <w:pStyle w:val="null3"/>
        <w:ind w:firstLine="480"/>
        <w:jc w:val="both"/>
      </w:pPr>
      <w:r>
        <w:rPr>
          <w:sz w:val="20"/>
        </w:rPr>
        <w:t>4、履约验收程序：</w:t>
      </w:r>
      <w:r>
        <w:rPr>
          <w:sz w:val="20"/>
        </w:rPr>
        <w:t>乙方</w:t>
      </w:r>
      <w:r>
        <w:rPr>
          <w:sz w:val="20"/>
        </w:rPr>
        <w:t>应负责在项目验收前将项目实施过程中产生的各阶段</w:t>
      </w:r>
      <w:r>
        <w:rPr>
          <w:sz w:val="20"/>
        </w:rPr>
        <w:t>全部相关</w:t>
      </w:r>
      <w:r>
        <w:rPr>
          <w:sz w:val="20"/>
        </w:rPr>
        <w:t>文档资料及技术资料整理好提交给</w:t>
      </w:r>
      <w:r>
        <w:rPr>
          <w:sz w:val="20"/>
        </w:rPr>
        <w:t>甲方</w:t>
      </w:r>
      <w:r>
        <w:rPr>
          <w:sz w:val="20"/>
        </w:rPr>
        <w:t>。</w:t>
      </w:r>
    </w:p>
    <w:p>
      <w:pPr>
        <w:pStyle w:val="null3"/>
        <w:ind w:firstLine="480"/>
        <w:jc w:val="both"/>
      </w:pPr>
      <w:r>
        <w:rPr>
          <w:sz w:val="20"/>
        </w:rPr>
        <w:t>5、履约验收内容：线路全部开通后，</w:t>
      </w:r>
      <w:r>
        <w:rPr>
          <w:sz w:val="20"/>
        </w:rPr>
        <w:t>乙方</w:t>
      </w:r>
      <w:r>
        <w:rPr>
          <w:sz w:val="20"/>
        </w:rPr>
        <w:t>需保证所有点位线路符合</w:t>
      </w:r>
      <w:r>
        <w:rPr>
          <w:sz w:val="20"/>
        </w:rPr>
        <w:t>履约验收标准</w:t>
      </w:r>
      <w:r>
        <w:rPr>
          <w:sz w:val="20"/>
        </w:rPr>
        <w:t>，</w:t>
      </w:r>
      <w:r>
        <w:rPr>
          <w:sz w:val="20"/>
        </w:rPr>
        <w:t>乙方</w:t>
      </w:r>
      <w:r>
        <w:rPr>
          <w:sz w:val="20"/>
        </w:rPr>
        <w:t>配合</w:t>
      </w:r>
      <w:r>
        <w:rPr>
          <w:sz w:val="20"/>
        </w:rPr>
        <w:t>甲方</w:t>
      </w:r>
      <w:r>
        <w:rPr>
          <w:sz w:val="20"/>
        </w:rPr>
        <w:t>完成最终验收。如通过验收，</w:t>
      </w:r>
      <w:r>
        <w:rPr>
          <w:sz w:val="20"/>
        </w:rPr>
        <w:t>甲方</w:t>
      </w:r>
      <w:r>
        <w:rPr>
          <w:sz w:val="20"/>
        </w:rPr>
        <w:t>于</w:t>
      </w:r>
      <w:r>
        <w:rPr>
          <w:sz w:val="20"/>
        </w:rPr>
        <w:t>5</w:t>
      </w:r>
      <w:r>
        <w:rPr>
          <w:sz w:val="20"/>
        </w:rPr>
        <w:t>个工作日内，签署验收合格书。如验收不通过，</w:t>
      </w:r>
      <w:r>
        <w:rPr>
          <w:sz w:val="20"/>
        </w:rPr>
        <w:t>甲方</w:t>
      </w:r>
      <w:r>
        <w:rPr>
          <w:sz w:val="20"/>
        </w:rPr>
        <w:t>于</w:t>
      </w:r>
      <w:r>
        <w:rPr>
          <w:sz w:val="20"/>
        </w:rPr>
        <w:t>5 个工作日内以书面形式向</w:t>
      </w:r>
      <w:r>
        <w:rPr>
          <w:sz w:val="20"/>
        </w:rPr>
        <w:t>乙方</w:t>
      </w:r>
      <w:r>
        <w:rPr>
          <w:sz w:val="20"/>
        </w:rPr>
        <w:t>提出异议，</w:t>
      </w:r>
      <w:r>
        <w:rPr>
          <w:sz w:val="20"/>
        </w:rPr>
        <w:t>乙方</w:t>
      </w:r>
      <w:r>
        <w:rPr>
          <w:sz w:val="20"/>
        </w:rPr>
        <w:t>在接到异议后应立即进行整改，直至验收合格。</w:t>
      </w:r>
    </w:p>
    <w:p>
      <w:pPr>
        <w:pStyle w:val="null3"/>
        <w:jc w:val="both"/>
      </w:pPr>
      <w:r>
        <w:rPr>
          <w:sz w:val="20"/>
        </w:rPr>
        <w:t>6.</w:t>
      </w:r>
      <w:r>
        <w:rPr>
          <w:sz w:val="20"/>
        </w:rPr>
        <w:t>履约验收标准：</w:t>
      </w:r>
      <w:r>
        <w:rPr>
          <w:sz w:val="20"/>
        </w:rPr>
        <w:t>（</w:t>
      </w:r>
      <w:r>
        <w:rPr>
          <w:sz w:val="20"/>
        </w:rPr>
        <w:t>1</w:t>
      </w:r>
      <w:r>
        <w:rPr>
          <w:sz w:val="20"/>
        </w:rPr>
        <w:t>）</w:t>
      </w:r>
      <w:r>
        <w:rPr>
          <w:sz w:val="20"/>
        </w:rPr>
        <w:t>线路按约定数开通，</w:t>
      </w:r>
      <w:r>
        <w:rPr>
          <w:sz w:val="20"/>
        </w:rPr>
        <w:t>每路光纤带宽</w:t>
      </w:r>
      <w:r>
        <w:rPr>
          <w:sz w:val="20"/>
        </w:rPr>
        <w:t>上、下行达到千兆传输标准</w:t>
      </w:r>
      <w:r>
        <w:rPr>
          <w:sz w:val="20"/>
        </w:rPr>
        <w:t>，且线路可用率不低于</w:t>
      </w:r>
      <w:r>
        <w:rPr>
          <w:sz w:val="20"/>
        </w:rPr>
        <w:t>99%。</w:t>
      </w:r>
      <w:r>
        <w:rPr>
          <w:sz w:val="20"/>
        </w:rPr>
        <w:t>（</w:t>
      </w:r>
      <w:r>
        <w:rPr>
          <w:sz w:val="20"/>
        </w:rPr>
        <w:t>2</w:t>
      </w:r>
      <w:r>
        <w:rPr>
          <w:sz w:val="20"/>
        </w:rPr>
        <w:t>）</w:t>
      </w:r>
      <w:r>
        <w:rPr>
          <w:sz w:val="20"/>
        </w:rPr>
        <w:t>符合招标文件中采购需求及合同的有关规定。按国家及相关行业标准进行验收。验收合格书签署之日为通过验收之日。</w:t>
      </w:r>
    </w:p>
    <w:p>
      <w:pPr>
        <w:pStyle w:val="null3"/>
        <w:ind w:firstLine="422"/>
        <w:jc w:val="both"/>
      </w:pPr>
      <w:r>
        <w:rPr>
          <w:sz w:val="20"/>
          <w:b/>
        </w:rPr>
        <w:t>第八条</w:t>
      </w:r>
      <w:r>
        <w:rPr>
          <w:sz w:val="20"/>
          <w:b/>
        </w:rPr>
        <w:t xml:space="preserve">   </w:t>
      </w:r>
      <w:r>
        <w:rPr>
          <w:sz w:val="20"/>
          <w:b/>
        </w:rPr>
        <w:t>甲方乙方的权利和义务</w:t>
      </w:r>
    </w:p>
    <w:p>
      <w:pPr>
        <w:pStyle w:val="null3"/>
        <w:ind w:firstLine="883"/>
        <w:jc w:val="both"/>
      </w:pPr>
      <w:r>
        <w:rPr>
          <w:sz w:val="20"/>
        </w:rPr>
        <w:t>一、</w:t>
      </w:r>
      <w:r>
        <w:rPr>
          <w:sz w:val="20"/>
        </w:rPr>
        <w:t>甲方基本权利和义务</w:t>
      </w:r>
    </w:p>
    <w:p>
      <w:pPr>
        <w:pStyle w:val="null3"/>
        <w:ind w:firstLine="412"/>
        <w:jc w:val="both"/>
      </w:pPr>
      <w:r>
        <w:rPr>
          <w:sz w:val="20"/>
        </w:rPr>
        <w:t>1、</w:t>
      </w:r>
      <w:r>
        <w:rPr>
          <w:sz w:val="20"/>
        </w:rPr>
        <w:t xml:space="preserve"> </w:t>
      </w:r>
      <w:r>
        <w:rPr>
          <w:sz w:val="20"/>
        </w:rPr>
        <w:t>甲方依本</w:t>
      </w:r>
      <w:r>
        <w:rPr>
          <w:sz w:val="20"/>
        </w:rPr>
        <w:t>合同</w:t>
      </w:r>
      <w:r>
        <w:rPr>
          <w:sz w:val="20"/>
        </w:rPr>
        <w:t>约定合理使用乙方提供的裸光纤传输服务，不得利用乙方提供的光纤线路从事危害国家安全、泄露国家机密等违法犯罪活动，不得查阅、制作、复制和转</w:t>
      </w:r>
      <w:r>
        <w:rPr>
          <w:sz w:val="20"/>
        </w:rPr>
        <w:t>播妨碍社会治安和淫秽色情的信息，不得对乙方所提供的光纤线路及相关设备进行销售、</w:t>
      </w:r>
      <w:r>
        <w:rPr>
          <w:sz w:val="20"/>
        </w:rPr>
        <w:t>转让、转租、抵押、提供给他人使用，或采取其他任何侵犯乙方所有权的行为。</w:t>
      </w:r>
    </w:p>
    <w:p>
      <w:pPr>
        <w:pStyle w:val="null3"/>
        <w:ind w:firstLine="412"/>
        <w:jc w:val="both"/>
      </w:pPr>
      <w:r>
        <w:rPr>
          <w:sz w:val="20"/>
        </w:rPr>
        <w:t xml:space="preserve">2、 </w:t>
      </w:r>
      <w:r>
        <w:rPr>
          <w:sz w:val="20"/>
        </w:rPr>
        <w:t>如乙方建设光缆时，需引入甲方机房或室外设施，须经甲方同意。</w:t>
      </w:r>
    </w:p>
    <w:p>
      <w:pPr>
        <w:pStyle w:val="null3"/>
        <w:ind w:firstLine="412"/>
        <w:jc w:val="both"/>
      </w:pPr>
      <w:r>
        <w:rPr>
          <w:sz w:val="20"/>
        </w:rPr>
        <w:t>3、</w:t>
      </w:r>
      <w:r>
        <w:rPr>
          <w:sz w:val="20"/>
        </w:rPr>
        <w:t>甲方负责做好入网的配合工作，主要包括：</w:t>
      </w:r>
    </w:p>
    <w:p>
      <w:pPr>
        <w:pStyle w:val="null3"/>
        <w:ind w:firstLine="412"/>
        <w:jc w:val="both"/>
      </w:pPr>
      <w:r>
        <w:rPr>
          <w:sz w:val="20"/>
        </w:rPr>
        <w:t>（</w:t>
      </w:r>
      <w:r>
        <w:rPr>
          <w:sz w:val="20"/>
        </w:rPr>
        <w:t>1</w:t>
      </w:r>
      <w:r>
        <w:rPr>
          <w:sz w:val="20"/>
        </w:rPr>
        <w:t>）</w:t>
      </w:r>
      <w:r>
        <w:rPr>
          <w:sz w:val="20"/>
        </w:rPr>
        <w:t>前期勘察协调工作；</w:t>
      </w:r>
    </w:p>
    <w:p>
      <w:pPr>
        <w:pStyle w:val="null3"/>
        <w:ind w:firstLine="412"/>
        <w:jc w:val="both"/>
      </w:pPr>
      <w:r>
        <w:rPr>
          <w:sz w:val="20"/>
        </w:rPr>
        <w:t>（</w:t>
      </w:r>
      <w:r>
        <w:rPr>
          <w:sz w:val="20"/>
        </w:rPr>
        <w:t>2</w:t>
      </w:r>
      <w:r>
        <w:rPr>
          <w:sz w:val="20"/>
        </w:rPr>
        <w:t>）</w:t>
      </w:r>
      <w:r>
        <w:rPr>
          <w:sz w:val="20"/>
        </w:rPr>
        <w:t>若需要，协助确认光缆如何接入甲方机房或室外设施；</w:t>
      </w:r>
    </w:p>
    <w:p>
      <w:pPr>
        <w:pStyle w:val="null3"/>
        <w:ind w:firstLine="412"/>
        <w:jc w:val="both"/>
      </w:pPr>
      <w:r>
        <w:rPr>
          <w:sz w:val="20"/>
        </w:rPr>
        <w:t>（</w:t>
      </w:r>
      <w:r>
        <w:rPr>
          <w:sz w:val="20"/>
        </w:rPr>
        <w:t>3</w:t>
      </w:r>
      <w:r>
        <w:rPr>
          <w:sz w:val="20"/>
        </w:rPr>
        <w:t>）</w:t>
      </w:r>
      <w:r>
        <w:rPr>
          <w:sz w:val="20"/>
        </w:rPr>
        <w:t>配合乙方完成入网调测工作。</w:t>
      </w:r>
    </w:p>
    <w:p>
      <w:pPr>
        <w:pStyle w:val="null3"/>
        <w:ind w:firstLine="412"/>
        <w:jc w:val="both"/>
      </w:pPr>
      <w:r>
        <w:rPr>
          <w:sz w:val="20"/>
        </w:rPr>
        <w:t xml:space="preserve">4、 </w:t>
      </w:r>
      <w:r>
        <w:rPr>
          <w:sz w:val="20"/>
        </w:rPr>
        <w:t>光纤线路中甲方自行提供部分，由甲方负责连通和维护</w:t>
      </w:r>
      <w:r>
        <w:rPr>
          <w:sz w:val="20"/>
        </w:rPr>
        <w:t>,</w:t>
      </w:r>
      <w:r>
        <w:rPr>
          <w:sz w:val="20"/>
        </w:rPr>
        <w:t>乙方</w:t>
      </w:r>
      <w:r>
        <w:rPr>
          <w:sz w:val="20"/>
        </w:rPr>
        <w:t>提供必要的</w:t>
      </w:r>
      <w:r>
        <w:rPr>
          <w:sz w:val="20"/>
        </w:rPr>
        <w:t>配合工作。</w:t>
      </w:r>
    </w:p>
    <w:p>
      <w:pPr>
        <w:pStyle w:val="null3"/>
        <w:ind w:firstLine="412"/>
        <w:jc w:val="both"/>
      </w:pPr>
      <w:r>
        <w:rPr>
          <w:sz w:val="20"/>
        </w:rPr>
        <w:t xml:space="preserve">5、 </w:t>
      </w:r>
      <w:r>
        <w:rPr>
          <w:sz w:val="20"/>
        </w:rPr>
        <w:t>当甲方的裸光纤传输服务点发生迁移时，甲方应提前通知乙方，乙方</w:t>
      </w:r>
      <w:r>
        <w:rPr>
          <w:sz w:val="20"/>
        </w:rPr>
        <w:t>应无条件免费提供</w:t>
      </w:r>
      <w:r>
        <w:rPr>
          <w:sz w:val="20"/>
        </w:rPr>
        <w:t>迁移</w:t>
      </w:r>
      <w:r>
        <w:rPr>
          <w:sz w:val="20"/>
        </w:rPr>
        <w:t>服务</w:t>
      </w:r>
      <w:r>
        <w:rPr>
          <w:sz w:val="20"/>
        </w:rPr>
        <w:t>。</w:t>
      </w:r>
    </w:p>
    <w:p>
      <w:pPr>
        <w:pStyle w:val="null3"/>
        <w:ind w:firstLine="412"/>
        <w:jc w:val="both"/>
      </w:pPr>
      <w:r>
        <w:rPr>
          <w:sz w:val="20"/>
        </w:rPr>
        <w:t>二、</w:t>
      </w:r>
      <w:r>
        <w:rPr>
          <w:sz w:val="20"/>
        </w:rPr>
        <w:t>乙方基本权利和义务</w:t>
      </w:r>
    </w:p>
    <w:p>
      <w:pPr>
        <w:pStyle w:val="null3"/>
        <w:ind w:firstLine="412"/>
        <w:jc w:val="both"/>
      </w:pPr>
      <w:r>
        <w:rPr>
          <w:sz w:val="20"/>
        </w:rPr>
        <w:t xml:space="preserve">1、 </w:t>
      </w:r>
      <w:r>
        <w:rPr>
          <w:sz w:val="20"/>
        </w:rPr>
        <w:t>自合同签订之日起</w:t>
      </w:r>
      <w:r>
        <w:rPr>
          <w:sz w:val="20"/>
        </w:rPr>
        <w:t>20</w:t>
      </w:r>
      <w:r>
        <w:rPr>
          <w:sz w:val="20"/>
        </w:rPr>
        <w:t>天</w:t>
      </w:r>
      <w:r>
        <w:rPr>
          <w:sz w:val="20"/>
        </w:rPr>
        <w:t>(日历日)内完成所有网点的管道及线路铺设工作并</w:t>
      </w:r>
      <w:r>
        <w:rPr>
          <w:sz w:val="20"/>
        </w:rPr>
        <w:t>验收合格后</w:t>
      </w:r>
      <w:r>
        <w:rPr>
          <w:sz w:val="20"/>
        </w:rPr>
        <w:t>交付</w:t>
      </w:r>
      <w:r>
        <w:rPr>
          <w:sz w:val="20"/>
        </w:rPr>
        <w:t>甲方</w:t>
      </w:r>
      <w:r>
        <w:rPr>
          <w:sz w:val="20"/>
        </w:rPr>
        <w:t>使用。</w:t>
      </w:r>
    </w:p>
    <w:p>
      <w:pPr>
        <w:pStyle w:val="null3"/>
        <w:ind w:firstLine="412"/>
        <w:jc w:val="both"/>
      </w:pPr>
      <w:r>
        <w:rPr>
          <w:sz w:val="20"/>
        </w:rPr>
        <w:t>2、</w:t>
      </w:r>
      <w:r>
        <w:rPr>
          <w:sz w:val="20"/>
        </w:rPr>
        <w:t>乙方提供的光纤线路服务具体标准，以本</w:t>
      </w:r>
      <w:r>
        <w:rPr>
          <w:sz w:val="20"/>
        </w:rPr>
        <w:t>合同</w:t>
      </w:r>
      <w:r>
        <w:rPr>
          <w:sz w:val="20"/>
        </w:rPr>
        <w:t>约定为准。</w:t>
      </w:r>
    </w:p>
    <w:p>
      <w:pPr>
        <w:pStyle w:val="null3"/>
        <w:ind w:firstLine="412"/>
        <w:jc w:val="both"/>
      </w:pPr>
      <w:r>
        <w:rPr>
          <w:sz w:val="20"/>
        </w:rPr>
        <w:t xml:space="preserve">3、 </w:t>
      </w:r>
      <w:r>
        <w:rPr>
          <w:sz w:val="20"/>
        </w:rPr>
        <w:t>光纤线路中乙方提供部分，由乙方负责连通和维护。如乙方光缆需引入至甲方机房或室外设施时，由乙方负责光缆成端。</w:t>
      </w:r>
    </w:p>
    <w:p>
      <w:pPr>
        <w:pStyle w:val="null3"/>
        <w:ind w:firstLine="412"/>
        <w:jc w:val="both"/>
      </w:pPr>
      <w:r>
        <w:rPr>
          <w:sz w:val="20"/>
        </w:rPr>
        <w:t>4、</w:t>
      </w:r>
      <w:r>
        <w:rPr>
          <w:sz w:val="20"/>
        </w:rPr>
        <w:t>乙方保证其提供的光纤线路与互联网完全物理隔离，并实现点对点的裸光纤联接，确保数据的保密、完整和安全。</w:t>
      </w:r>
    </w:p>
    <w:p>
      <w:pPr>
        <w:pStyle w:val="null3"/>
        <w:ind w:left="1710"/>
        <w:jc w:val="both"/>
      </w:pPr>
      <w:r>
        <w:rPr>
          <w:sz w:val="20"/>
        </w:rPr>
        <w:t xml:space="preserve">5、 </w:t>
      </w:r>
      <w:r>
        <w:rPr>
          <w:sz w:val="20"/>
        </w:rPr>
        <w:t>乙方须提供</w:t>
      </w:r>
      <w:r>
        <w:rPr>
          <w:sz w:val="20"/>
        </w:rPr>
        <w:t>7*24小时故障申告服务(服务电话：</w:t>
      </w:r>
      <w:r>
        <w:rPr>
          <w:sz w:val="24"/>
          <w:u w:val="single"/>
        </w:rPr>
        <w:t xml:space="preserve">       </w:t>
      </w:r>
      <w:r>
        <w:rPr>
          <w:sz w:val="20"/>
        </w:rPr>
        <w:t>,项目售后工程师：</w:t>
      </w:r>
      <w:r>
        <w:rPr>
          <w:sz w:val="20"/>
          <w:u w:val="single"/>
        </w:rPr>
        <w:t xml:space="preserve">  </w:t>
      </w:r>
      <w:r>
        <w:rPr>
          <w:sz w:val="20"/>
          <w:u w:val="single"/>
        </w:rPr>
        <w:t>)</w:t>
      </w:r>
    </w:p>
    <w:p>
      <w:pPr>
        <w:pStyle w:val="null3"/>
        <w:ind w:firstLine="883"/>
        <w:jc w:val="both"/>
      </w:pPr>
      <w:r>
        <w:rPr>
          <w:sz w:val="20"/>
        </w:rPr>
        <w:t>保证甲方业务畅通。</w:t>
      </w:r>
    </w:p>
    <w:p>
      <w:pPr>
        <w:pStyle w:val="null3"/>
        <w:ind w:firstLine="412"/>
        <w:jc w:val="both"/>
      </w:pPr>
      <w:r>
        <w:rPr>
          <w:sz w:val="20"/>
        </w:rPr>
        <w:t xml:space="preserve">6、 </w:t>
      </w:r>
      <w:r>
        <w:rPr>
          <w:sz w:val="20"/>
        </w:rPr>
        <w:t>除不可抗力外，乙方须在接到故障申告起</w:t>
      </w:r>
      <w:r>
        <w:rPr>
          <w:sz w:val="20"/>
        </w:rPr>
        <w:t>15</w:t>
      </w:r>
      <w:r>
        <w:rPr>
          <w:sz w:val="20"/>
        </w:rPr>
        <w:t>分钟内响应，</w:t>
      </w:r>
      <w:r>
        <w:rPr>
          <w:sz w:val="20"/>
        </w:rPr>
        <w:t>4小时内恢复业务正常(重特大故障及受第三方影响修复的除外)。故障时间从乙方收到甲方申告时间算起。业务恢复时间以乙方提供并经甲方确认的时间为准。</w:t>
      </w:r>
    </w:p>
    <w:p>
      <w:pPr>
        <w:pStyle w:val="null3"/>
        <w:ind w:firstLine="412"/>
        <w:jc w:val="both"/>
      </w:pPr>
      <w:r>
        <w:rPr>
          <w:sz w:val="20"/>
        </w:rPr>
        <w:t>7、</w:t>
      </w:r>
      <w:r>
        <w:rPr>
          <w:sz w:val="20"/>
        </w:rPr>
        <w:t>服务期间，如乙方对通信线路、设备等进行更改或维修，应至少提前三个工作日通知甲方。如非涉及第三方因素的，开通时间应该在</w:t>
      </w:r>
      <w:r>
        <w:rPr>
          <w:sz w:val="20"/>
        </w:rPr>
        <w:t>4小时内开通。</w:t>
      </w:r>
    </w:p>
    <w:p>
      <w:pPr>
        <w:pStyle w:val="null3"/>
        <w:ind w:firstLine="883"/>
        <w:jc w:val="both"/>
      </w:pPr>
      <w:r>
        <w:rPr>
          <w:sz w:val="20"/>
          <w:b/>
        </w:rPr>
        <w:t>第</w:t>
      </w:r>
      <w:r>
        <w:rPr>
          <w:sz w:val="20"/>
          <w:b/>
        </w:rPr>
        <w:t>九</w:t>
      </w:r>
      <w:r>
        <w:rPr>
          <w:sz w:val="20"/>
          <w:b/>
        </w:rPr>
        <w:t>条</w:t>
      </w:r>
      <w:r>
        <w:rPr>
          <w:sz w:val="20"/>
          <w:b/>
        </w:rPr>
        <w:t>光纤传输服务范围</w:t>
      </w:r>
    </w:p>
    <w:p>
      <w:pPr>
        <w:pStyle w:val="null3"/>
        <w:ind w:firstLine="883"/>
        <w:jc w:val="both"/>
      </w:pPr>
      <w:r>
        <w:rPr>
          <w:sz w:val="20"/>
        </w:rPr>
        <w:t>1、</w:t>
      </w:r>
      <w:r>
        <w:rPr>
          <w:sz w:val="20"/>
        </w:rPr>
        <w:t>经甲乙双方确认，甲方需要乙方提供招标文件要求的</w:t>
      </w:r>
      <w:r>
        <w:rPr>
          <w:sz w:val="20"/>
        </w:rPr>
        <w:t>400个点位的光纤传输服务，所有的服务点须采用点对点的裸纤传输至东莞市公安局黄江分局监控中心机房。</w:t>
      </w:r>
    </w:p>
    <w:p>
      <w:pPr>
        <w:pStyle w:val="null3"/>
        <w:ind w:firstLine="412"/>
        <w:jc w:val="both"/>
      </w:pPr>
      <w:r>
        <w:rPr>
          <w:sz w:val="20"/>
        </w:rPr>
        <w:t>2、</w:t>
      </w:r>
      <w:r>
        <w:rPr>
          <w:sz w:val="20"/>
        </w:rPr>
        <w:t>如甲方有需要的，可根据实际情况增加联网点位，</w:t>
      </w:r>
      <w:r>
        <w:rPr>
          <w:sz w:val="20"/>
        </w:rPr>
        <w:t>每个监控点的</w:t>
      </w:r>
      <w:r>
        <w:rPr>
          <w:sz w:val="20"/>
        </w:rPr>
        <w:t>光纤服务费另</w:t>
      </w:r>
      <w:r>
        <w:rPr>
          <w:sz w:val="20"/>
        </w:rPr>
        <w:t>按此次中标单价</w:t>
      </w:r>
      <w:r>
        <w:rPr>
          <w:sz w:val="20"/>
        </w:rPr>
        <w:t>（</w:t>
      </w:r>
      <w:r>
        <w:rPr>
          <w:sz w:val="20"/>
        </w:rPr>
        <w:t>实际中标</w:t>
      </w:r>
      <w:r>
        <w:rPr>
          <w:sz w:val="20"/>
        </w:rPr>
        <w:t>价</w:t>
      </w:r>
      <w:r>
        <w:rPr>
          <w:sz w:val="20"/>
        </w:rPr>
        <w:t>/24/400</w:t>
      </w:r>
      <w:r>
        <w:rPr>
          <w:sz w:val="20"/>
        </w:rPr>
        <w:t>）</w:t>
      </w:r>
      <w:r>
        <w:rPr>
          <w:sz w:val="20"/>
        </w:rPr>
        <w:t>计算收取</w:t>
      </w:r>
      <w:r>
        <w:rPr>
          <w:sz w:val="20"/>
        </w:rPr>
        <w:t>。</w:t>
      </w:r>
    </w:p>
    <w:p>
      <w:pPr>
        <w:pStyle w:val="null3"/>
        <w:ind w:firstLine="422"/>
        <w:jc w:val="both"/>
      </w:pPr>
      <w:r>
        <w:rPr>
          <w:sz w:val="20"/>
          <w:b/>
        </w:rPr>
        <w:t>第</w:t>
      </w:r>
      <w:r>
        <w:rPr>
          <w:sz w:val="20"/>
          <w:b/>
        </w:rPr>
        <w:t>十</w:t>
      </w:r>
      <w:r>
        <w:rPr>
          <w:sz w:val="20"/>
          <w:b/>
        </w:rPr>
        <w:t>条</w:t>
      </w:r>
      <w:r>
        <w:rPr>
          <w:sz w:val="24"/>
          <w:b/>
        </w:rPr>
        <w:t xml:space="preserve">  </w:t>
      </w:r>
      <w:r>
        <w:rPr>
          <w:sz w:val="20"/>
          <w:b/>
        </w:rPr>
        <w:t>税和关税</w:t>
      </w:r>
    </w:p>
    <w:p>
      <w:pPr>
        <w:pStyle w:val="null3"/>
        <w:ind w:firstLine="420"/>
        <w:jc w:val="both"/>
      </w:pPr>
      <w:r>
        <w:rPr>
          <w:sz w:val="20"/>
        </w:rPr>
        <w:t>1、中国政府根据现行税法规定对乙方或其雇员征收的与本合同有关的一切税费应由乙方承担。</w:t>
      </w:r>
    </w:p>
    <w:p>
      <w:pPr>
        <w:pStyle w:val="null3"/>
        <w:ind w:firstLine="420"/>
        <w:jc w:val="both"/>
      </w:pPr>
      <w:r>
        <w:rPr>
          <w:sz w:val="20"/>
        </w:rPr>
        <w:t>2、在中国境外发生的与本合同执行有关的一切税费均应由乙方承担。</w:t>
      </w:r>
    </w:p>
    <w:p>
      <w:pPr>
        <w:pStyle w:val="null3"/>
        <w:ind w:firstLine="422"/>
        <w:jc w:val="both"/>
      </w:pPr>
      <w:r>
        <w:rPr>
          <w:sz w:val="20"/>
          <w:b/>
        </w:rPr>
        <w:t>第</w:t>
      </w:r>
      <w:r>
        <w:rPr>
          <w:sz w:val="20"/>
          <w:b/>
        </w:rPr>
        <w:t>十一</w:t>
      </w:r>
      <w:r>
        <w:rPr>
          <w:sz w:val="20"/>
          <w:b/>
        </w:rPr>
        <w:t>条</w:t>
      </w:r>
      <w:r>
        <w:rPr>
          <w:sz w:val="24"/>
          <w:b/>
        </w:rPr>
        <w:t xml:space="preserve">  </w:t>
      </w:r>
      <w:r>
        <w:rPr>
          <w:sz w:val="20"/>
          <w:b/>
        </w:rPr>
        <w:t>其它约定</w:t>
      </w:r>
    </w:p>
    <w:p>
      <w:pPr>
        <w:pStyle w:val="null3"/>
        <w:ind w:firstLine="420"/>
        <w:jc w:val="both"/>
      </w:pPr>
      <w:r>
        <w:rPr>
          <w:sz w:val="20"/>
        </w:rPr>
        <w:t>1、严禁转包，未经甲方书面同意不得分包。</w:t>
      </w:r>
    </w:p>
    <w:p>
      <w:pPr>
        <w:pStyle w:val="null3"/>
        <w:ind w:firstLine="420"/>
        <w:jc w:val="both"/>
      </w:pPr>
      <w:r>
        <w:rPr>
          <w:sz w:val="20"/>
        </w:rPr>
        <w:t>2、乙方全部工作人员，须符合东莞市政府用工标准要求。</w:t>
      </w:r>
    </w:p>
    <w:p>
      <w:pPr>
        <w:pStyle w:val="null3"/>
        <w:ind w:firstLine="420"/>
        <w:jc w:val="both"/>
      </w:pPr>
      <w:r>
        <w:rPr>
          <w:sz w:val="20"/>
        </w:rPr>
        <w:t>3、乙方服务人员进行服务期间的过失或故意行为，造成甲方经济损失的，由乙方负责赔偿。</w:t>
      </w:r>
    </w:p>
    <w:p>
      <w:pPr>
        <w:pStyle w:val="null3"/>
        <w:ind w:firstLine="420"/>
        <w:jc w:val="both"/>
      </w:pPr>
      <w:r>
        <w:rPr>
          <w:sz w:val="20"/>
        </w:rPr>
        <w:t>4、服务人员的劳动关系隶属乙方，乙方负责服务人员的工资、节假日和超时加班补助费、社会保险、住宿、伙食等。</w:t>
      </w:r>
    </w:p>
    <w:p>
      <w:pPr>
        <w:pStyle w:val="null3"/>
        <w:ind w:firstLine="420"/>
        <w:jc w:val="both"/>
      </w:pPr>
      <w:r>
        <w:rPr>
          <w:sz w:val="20"/>
        </w:rPr>
        <w:t>5、乙方负责本项目服务人员购买因意外身故或伤残和因意外事故住院治疗保险，并负责办理一切保险赔偿手续。如因乙方原因，导致甲方被任何第三方主张任何权利而产生损失的，乙方应当赔偿甲方损失。</w:t>
      </w:r>
    </w:p>
    <w:p>
      <w:pPr>
        <w:pStyle w:val="null3"/>
        <w:ind w:firstLine="883"/>
        <w:jc w:val="both"/>
      </w:pPr>
      <w:r>
        <w:rPr>
          <w:sz w:val="20"/>
          <w:b/>
        </w:rPr>
        <w:t>第</w:t>
      </w:r>
      <w:r>
        <w:rPr>
          <w:sz w:val="20"/>
          <w:b/>
        </w:rPr>
        <w:t>十二</w:t>
      </w:r>
      <w:r>
        <w:rPr>
          <w:sz w:val="20"/>
          <w:b/>
        </w:rPr>
        <w:t>条</w:t>
      </w:r>
      <w:r>
        <w:rPr>
          <w:b/>
        </w:rPr>
        <w:t xml:space="preserve"> </w:t>
      </w:r>
      <w:r>
        <w:rPr>
          <w:sz w:val="20"/>
          <w:b/>
        </w:rPr>
        <w:t>不可抗力</w:t>
      </w:r>
    </w:p>
    <w:p>
      <w:pPr>
        <w:pStyle w:val="null3"/>
        <w:ind w:firstLine="412"/>
        <w:jc w:val="both"/>
      </w:pPr>
      <w:r>
        <w:rPr>
          <w:sz w:val="20"/>
        </w:rPr>
        <w:t>由于不可抗力事故，直接影响</w:t>
      </w:r>
      <w:r>
        <w:rPr>
          <w:sz w:val="20"/>
        </w:rPr>
        <w:t>合同</w:t>
      </w:r>
      <w:r>
        <w:rPr>
          <w:sz w:val="20"/>
        </w:rPr>
        <w:t>的履行或者不能按约定的条件履行时，遇有上述不可抗力事故的一方，应立即将事故情况通知对方，并应在</w:t>
      </w:r>
      <w:r>
        <w:rPr>
          <w:sz w:val="20"/>
        </w:rPr>
        <w:t>15天内提供事故的详细情况及</w:t>
      </w:r>
      <w:r>
        <w:rPr>
          <w:sz w:val="20"/>
        </w:rPr>
        <w:t>合同</w:t>
      </w:r>
      <w:r>
        <w:rPr>
          <w:sz w:val="20"/>
        </w:rPr>
        <w:t>不能履行、或者部分不能履行、或者需要延期履行的理由的有效证明文件。按照事故对履行</w:t>
      </w:r>
      <w:r>
        <w:rPr>
          <w:sz w:val="20"/>
        </w:rPr>
        <w:t>合同</w:t>
      </w:r>
      <w:r>
        <w:rPr>
          <w:sz w:val="20"/>
        </w:rPr>
        <w:t>影响的程度，由双方协商决定是部分履行</w:t>
      </w:r>
      <w:r>
        <w:rPr>
          <w:sz w:val="20"/>
        </w:rPr>
        <w:t>合同</w:t>
      </w:r>
      <w:r>
        <w:rPr>
          <w:sz w:val="20"/>
        </w:rPr>
        <w:t>或不履行</w:t>
      </w:r>
      <w:r>
        <w:rPr>
          <w:sz w:val="20"/>
        </w:rPr>
        <w:t>合同</w:t>
      </w:r>
      <w:r>
        <w:rPr>
          <w:sz w:val="20"/>
        </w:rPr>
        <w:t>或者延期履行</w:t>
      </w:r>
      <w:r>
        <w:rPr>
          <w:sz w:val="20"/>
        </w:rPr>
        <w:t>合同</w:t>
      </w:r>
      <w:r>
        <w:rPr>
          <w:sz w:val="20"/>
        </w:rPr>
        <w:t>，并根据情况可部分或全部免除责任。</w:t>
      </w:r>
    </w:p>
    <w:p>
      <w:pPr>
        <w:pStyle w:val="null3"/>
        <w:ind w:firstLine="414"/>
        <w:jc w:val="both"/>
      </w:pPr>
      <w:r>
        <w:rPr>
          <w:sz w:val="20"/>
          <w:b/>
        </w:rPr>
        <w:t>第</w:t>
      </w:r>
      <w:r>
        <w:rPr>
          <w:sz w:val="20"/>
          <w:b/>
        </w:rPr>
        <w:t>十三条</w:t>
      </w:r>
      <w:r>
        <w:rPr>
          <w:sz w:val="20"/>
          <w:b/>
        </w:rPr>
        <w:t xml:space="preserve">  </w:t>
      </w:r>
      <w:r>
        <w:rPr>
          <w:sz w:val="20"/>
          <w:b/>
        </w:rPr>
        <w:t>违约责任</w:t>
      </w:r>
    </w:p>
    <w:p>
      <w:pPr>
        <w:pStyle w:val="null3"/>
        <w:ind w:firstLine="412"/>
        <w:jc w:val="both"/>
      </w:pPr>
      <w:r>
        <w:rPr>
          <w:sz w:val="20"/>
          <w:shd w:fill="FFFFFF" w:val="clear"/>
        </w:rPr>
        <w:t xml:space="preserve">  </w:t>
      </w:r>
      <w:r>
        <w:rPr>
          <w:sz w:val="20"/>
          <w:shd w:fill="FFFFFF" w:val="clear"/>
        </w:rPr>
        <w:t>1.乙方提供的服务不符合本合同规定的，甲方有权拒收，并且乙方须向甲方方支付本合同总价</w:t>
      </w:r>
      <w:r>
        <w:rPr>
          <w:u w:val="single"/>
          <w:shd w:fill="FFFFFF" w:val="clear"/>
        </w:rPr>
        <w:t xml:space="preserve">              </w:t>
      </w:r>
      <w:r>
        <w:rPr>
          <w:sz w:val="20"/>
          <w:shd w:fill="FFFFFF" w:val="clear"/>
        </w:rPr>
        <w:t xml:space="preserve"> </w:t>
      </w:r>
      <w:r>
        <w:rPr>
          <w:sz w:val="20"/>
          <w:shd w:fill="FFFFFF" w:val="clear"/>
        </w:rPr>
        <w:t>的违约金。</w:t>
      </w:r>
    </w:p>
    <w:p>
      <w:pPr>
        <w:pStyle w:val="null3"/>
        <w:ind w:firstLine="412"/>
        <w:jc w:val="both"/>
      </w:pPr>
      <w:r>
        <w:rPr>
          <w:sz w:val="20"/>
          <w:shd w:fill="FFFFFF" w:val="clear"/>
        </w:rPr>
        <w:t>2.乙方未能按本合同规定的交货时间提供服务，从逾期之日起每日按本合同总价</w:t>
      </w:r>
    </w:p>
    <w:p>
      <w:pPr>
        <w:pStyle w:val="null3"/>
        <w:jc w:val="both"/>
      </w:pPr>
      <w:r>
        <w:rPr>
          <w:u w:val="single"/>
          <w:shd w:fill="FFFFFF" w:val="clear"/>
        </w:rPr>
        <w:t xml:space="preserve">              </w:t>
      </w:r>
      <w:r>
        <w:rPr>
          <w:sz w:val="20"/>
          <w:shd w:fill="FFFFFF" w:val="clear"/>
        </w:rPr>
        <w:t>的数额向甲方支付违约金；逾期半个月以上的，甲方有权终止合同，由此造成的甲方经济损失由乙方承担。</w:t>
      </w:r>
    </w:p>
    <w:p>
      <w:pPr>
        <w:pStyle w:val="null3"/>
        <w:ind w:firstLine="412"/>
        <w:jc w:val="both"/>
      </w:pPr>
      <w:r>
        <w:rPr>
          <w:sz w:val="20"/>
          <w:shd w:fill="FFFFFF" w:val="clear"/>
        </w:rPr>
        <w:t>3.甲方无正当理由拒收接受服务，到期拒付服务款项的，甲方向乙方偿付本合同总价</w:t>
      </w:r>
      <w:r>
        <w:rPr>
          <w:u w:val="single"/>
          <w:shd w:fill="FFFFFF" w:val="clear"/>
        </w:rPr>
        <w:t xml:space="preserve">     </w:t>
      </w:r>
      <w:r>
        <w:rPr>
          <w:sz w:val="20"/>
          <w:shd w:fill="FFFFFF" w:val="clear"/>
        </w:rPr>
        <w:t>的</w:t>
      </w:r>
      <w:r>
        <w:rPr>
          <w:u w:val="single"/>
          <w:shd w:fill="FFFFFF" w:val="clear"/>
        </w:rPr>
        <w:t xml:space="preserve">              </w:t>
      </w:r>
      <w:r>
        <w:rPr>
          <w:sz w:val="20"/>
          <w:shd w:fill="FFFFFF" w:val="clear"/>
        </w:rPr>
        <w:t>的违约金。甲方逾期付款，则每日按本合同总价的</w:t>
      </w:r>
      <w:r>
        <w:rPr>
          <w:u w:val="single"/>
          <w:shd w:fill="FFFFFF" w:val="clear"/>
        </w:rPr>
        <w:t xml:space="preserve">     </w:t>
      </w:r>
      <w:r>
        <w:rPr>
          <w:sz w:val="20"/>
          <w:shd w:fill="FFFFFF" w:val="clear"/>
        </w:rPr>
        <w:t>向乙方偿付违约金。</w:t>
      </w:r>
    </w:p>
    <w:p>
      <w:pPr>
        <w:pStyle w:val="null3"/>
        <w:ind w:firstLine="412"/>
        <w:jc w:val="both"/>
      </w:pPr>
      <w:r>
        <w:rPr>
          <w:sz w:val="20"/>
          <w:shd w:fill="FFFFFF" w:val="clear"/>
        </w:rPr>
        <w:t>4.对于因甲方原因导致变更、中止或者终止政府采购合同的，甲方应当依照以下合同约定对供应商受到的损失予以赔偿或者补偿：</w:t>
      </w:r>
      <w:r>
        <w:rPr>
          <w:u w:val="single"/>
          <w:shd w:fill="FFFFFF" w:val="clear"/>
        </w:rPr>
        <w:t xml:space="preserve">              </w:t>
      </w:r>
      <w:r>
        <w:rPr>
          <w:shd w:fill="FFFFFF" w:val="clear"/>
        </w:rPr>
        <w:t xml:space="preserve">            </w:t>
      </w:r>
    </w:p>
    <w:p>
      <w:pPr>
        <w:pStyle w:val="null3"/>
        <w:jc w:val="both"/>
      </w:pPr>
      <w:r>
        <w:rPr>
          <w:sz w:val="20"/>
          <w:shd w:fill="FFFFFF" w:val="clear"/>
        </w:rPr>
        <w:t>5.其它违约责任按《中华人民共和国民法典(合同编)》处理。</w:t>
      </w:r>
    </w:p>
    <w:p>
      <w:pPr>
        <w:pStyle w:val="null3"/>
        <w:ind w:firstLine="412"/>
        <w:jc w:val="both"/>
      </w:pPr>
      <w:r>
        <w:rPr>
          <w:sz w:val="20"/>
          <w:b/>
        </w:rPr>
        <w:t>第</w:t>
      </w:r>
      <w:r>
        <w:rPr>
          <w:sz w:val="20"/>
          <w:b/>
        </w:rPr>
        <w:t>十四</w:t>
      </w:r>
      <w:r>
        <w:rPr>
          <w:sz w:val="20"/>
          <w:b/>
        </w:rPr>
        <w:t>条</w:t>
      </w:r>
      <w:r>
        <w:rPr>
          <w:sz w:val="24"/>
          <w:b/>
        </w:rPr>
        <w:t xml:space="preserve"> </w:t>
      </w:r>
      <w:r>
        <w:rPr>
          <w:sz w:val="20"/>
          <w:b/>
        </w:rPr>
        <w:t>争议的解决</w:t>
      </w:r>
    </w:p>
    <w:p>
      <w:pPr>
        <w:pStyle w:val="null3"/>
        <w:ind w:firstLine="412"/>
        <w:jc w:val="both"/>
      </w:pPr>
      <w:r>
        <w:rPr>
          <w:sz w:val="20"/>
        </w:rPr>
        <w:t>1、</w:t>
      </w:r>
      <w:r>
        <w:rPr>
          <w:sz w:val="20"/>
        </w:rPr>
        <w:t xml:space="preserve"> </w:t>
      </w:r>
      <w:r>
        <w:rPr>
          <w:sz w:val="20"/>
        </w:rPr>
        <w:t>在发生因履行本</w:t>
      </w:r>
      <w:r>
        <w:rPr>
          <w:sz w:val="20"/>
        </w:rPr>
        <w:t>合同</w:t>
      </w:r>
      <w:r>
        <w:rPr>
          <w:sz w:val="20"/>
        </w:rPr>
        <w:t>而引起的或与本</w:t>
      </w:r>
      <w:r>
        <w:rPr>
          <w:sz w:val="20"/>
        </w:rPr>
        <w:t>合同</w:t>
      </w:r>
      <w:r>
        <w:rPr>
          <w:sz w:val="20"/>
        </w:rPr>
        <w:t>有关的争议时，双方应首先通过友好协商解决争议。如果争议在一方送交要求协商的书面通知后六十天内未能解决，任何一方均可向甲方所在地的人民法院起诉。</w:t>
      </w:r>
    </w:p>
    <w:p>
      <w:pPr>
        <w:pStyle w:val="null3"/>
        <w:ind w:firstLine="412"/>
        <w:jc w:val="both"/>
      </w:pPr>
      <w:r>
        <w:rPr>
          <w:sz w:val="20"/>
        </w:rPr>
        <w:t>2、</w:t>
      </w:r>
      <w:r>
        <w:rPr>
          <w:sz w:val="20"/>
        </w:rPr>
        <w:t>当产生任何争议及任何争议正在诉讼期间，除有争议事项外，双方应继续履行其</w:t>
      </w:r>
      <w:r>
        <w:rPr>
          <w:sz w:val="20"/>
        </w:rPr>
        <w:t>本</w:t>
      </w:r>
      <w:r>
        <w:rPr>
          <w:sz w:val="20"/>
        </w:rPr>
        <w:t>合同</w:t>
      </w:r>
      <w:r>
        <w:rPr>
          <w:sz w:val="20"/>
        </w:rPr>
        <w:t>项下的其他义务。</w:t>
      </w:r>
    </w:p>
    <w:p>
      <w:pPr>
        <w:pStyle w:val="null3"/>
        <w:ind w:firstLine="414"/>
        <w:jc w:val="both"/>
      </w:pPr>
      <w:r>
        <w:rPr>
          <w:sz w:val="20"/>
          <w:b/>
        </w:rPr>
        <w:t>第</w:t>
      </w:r>
      <w:r>
        <w:rPr>
          <w:sz w:val="20"/>
          <w:b/>
        </w:rPr>
        <w:t>十五</w:t>
      </w:r>
      <w:r>
        <w:rPr>
          <w:sz w:val="20"/>
          <w:b/>
        </w:rPr>
        <w:t>条</w:t>
      </w:r>
      <w:r>
        <w:rPr>
          <w:sz w:val="24"/>
          <w:b/>
        </w:rPr>
        <w:t xml:space="preserve"> </w:t>
      </w:r>
      <w:r>
        <w:rPr>
          <w:sz w:val="20"/>
          <w:b/>
        </w:rPr>
        <w:t>保密</w:t>
      </w:r>
    </w:p>
    <w:p>
      <w:pPr>
        <w:pStyle w:val="null3"/>
        <w:ind w:firstLine="412"/>
        <w:jc w:val="both"/>
      </w:pPr>
      <w:r>
        <w:rPr>
          <w:sz w:val="20"/>
        </w:rPr>
        <w:t>本</w:t>
      </w:r>
      <w:r>
        <w:rPr>
          <w:sz w:val="20"/>
        </w:rPr>
        <w:t>合同</w:t>
      </w:r>
      <w:r>
        <w:rPr>
          <w:sz w:val="20"/>
        </w:rPr>
        <w:t>有效期内，除法律规定或经双方同意外，甲乙双方任何一方均不得以任何形式、</w:t>
      </w:r>
      <w:r>
        <w:rPr>
          <w:sz w:val="20"/>
        </w:rPr>
        <w:t>在任何时间、向任何第三方披露、泄露或提供与本</w:t>
      </w:r>
      <w:r>
        <w:rPr>
          <w:sz w:val="20"/>
        </w:rPr>
        <w:t>合同</w:t>
      </w:r>
      <w:r>
        <w:rPr>
          <w:sz w:val="20"/>
        </w:rPr>
        <w:t>有关或执行本</w:t>
      </w:r>
      <w:r>
        <w:rPr>
          <w:sz w:val="20"/>
        </w:rPr>
        <w:t>合同</w:t>
      </w:r>
      <w:r>
        <w:rPr>
          <w:sz w:val="20"/>
        </w:rPr>
        <w:t>有关的资料。</w:t>
      </w:r>
    </w:p>
    <w:p>
      <w:pPr>
        <w:pStyle w:val="null3"/>
        <w:ind w:firstLine="414"/>
        <w:jc w:val="both"/>
      </w:pPr>
      <w:r>
        <w:rPr>
          <w:sz w:val="20"/>
          <w:b/>
        </w:rPr>
        <w:t>第</w:t>
      </w:r>
      <w:r>
        <w:rPr>
          <w:sz w:val="20"/>
          <w:b/>
        </w:rPr>
        <w:t>十六</w:t>
      </w:r>
      <w:r>
        <w:rPr>
          <w:sz w:val="20"/>
          <w:b/>
        </w:rPr>
        <w:t>条</w:t>
      </w:r>
      <w:r>
        <w:rPr>
          <w:sz w:val="20"/>
          <w:b/>
        </w:rPr>
        <w:t xml:space="preserve"> </w:t>
      </w:r>
      <w:r>
        <w:rPr>
          <w:sz w:val="20"/>
          <w:b/>
        </w:rPr>
        <w:t>合同</w:t>
      </w:r>
      <w:r>
        <w:rPr>
          <w:sz w:val="20"/>
          <w:b/>
        </w:rPr>
        <w:t>的生效及其他</w:t>
      </w:r>
    </w:p>
    <w:p>
      <w:pPr>
        <w:pStyle w:val="null3"/>
        <w:ind w:firstLine="412"/>
        <w:jc w:val="both"/>
      </w:pPr>
      <w:r>
        <w:rPr>
          <w:sz w:val="20"/>
        </w:rPr>
        <w:t xml:space="preserve">1、 </w:t>
      </w:r>
      <w:r>
        <w:rPr>
          <w:sz w:val="20"/>
        </w:rPr>
        <w:t>本合同一式</w:t>
      </w:r>
      <w:r>
        <w:rPr>
          <w:sz w:val="24"/>
          <w:u w:val="single"/>
        </w:rPr>
        <w:t xml:space="preserve">   </w:t>
      </w:r>
      <w:r>
        <w:rPr>
          <w:sz w:val="20"/>
        </w:rPr>
        <w:t>份，其中甲方</w:t>
      </w:r>
      <w:r>
        <w:rPr>
          <w:sz w:val="24"/>
          <w:u w:val="single"/>
        </w:rPr>
        <w:t xml:space="preserve">   </w:t>
      </w:r>
      <w:r>
        <w:rPr>
          <w:sz w:val="20"/>
        </w:rPr>
        <w:t>份、乙方</w:t>
      </w:r>
      <w:r>
        <w:rPr>
          <w:sz w:val="24"/>
          <w:u w:val="single"/>
        </w:rPr>
        <w:t xml:space="preserve">   </w:t>
      </w:r>
      <w:r>
        <w:rPr>
          <w:sz w:val="20"/>
        </w:rPr>
        <w:t>份，采购代理机构</w:t>
      </w:r>
      <w:r>
        <w:rPr>
          <w:sz w:val="20"/>
          <w:u w:val="single"/>
        </w:rPr>
        <w:t xml:space="preserve"> </w:t>
      </w:r>
      <w:r>
        <w:rPr>
          <w:sz w:val="20"/>
          <w:u w:val="single"/>
        </w:rPr>
        <w:t>壹</w:t>
      </w:r>
      <w:r>
        <w:rPr>
          <w:sz w:val="20"/>
        </w:rPr>
        <w:t>份</w:t>
      </w:r>
      <w:r>
        <w:rPr>
          <w:sz w:val="20"/>
        </w:rPr>
        <w:t>，均具同等法律效力；</w:t>
      </w:r>
      <w:r>
        <w:rPr>
          <w:sz w:val="20"/>
        </w:rPr>
        <w:t>合同</w:t>
      </w:r>
      <w:r>
        <w:rPr>
          <w:sz w:val="20"/>
        </w:rPr>
        <w:t>自甲、乙双方签字并盖章后生效。</w:t>
      </w:r>
    </w:p>
    <w:p>
      <w:pPr>
        <w:pStyle w:val="null3"/>
        <w:ind w:firstLine="412"/>
        <w:jc w:val="both"/>
      </w:pPr>
      <w:r>
        <w:rPr>
          <w:sz w:val="20"/>
        </w:rPr>
        <w:t xml:space="preserve">2、 </w:t>
      </w:r>
      <w:r>
        <w:rPr>
          <w:sz w:val="20"/>
        </w:rPr>
        <w:t>对本</w:t>
      </w:r>
      <w:r>
        <w:rPr>
          <w:sz w:val="20"/>
        </w:rPr>
        <w:t>合同</w:t>
      </w:r>
      <w:r>
        <w:rPr>
          <w:sz w:val="20"/>
        </w:rPr>
        <w:t>内容的任何修改、变更须经双方同意，并形成书面形式，经双方加盖公章或</w:t>
      </w:r>
      <w:r>
        <w:rPr>
          <w:sz w:val="20"/>
        </w:rPr>
        <w:t>合同</w:t>
      </w:r>
      <w:r>
        <w:rPr>
          <w:sz w:val="20"/>
        </w:rPr>
        <w:t>专用章后生效，</w:t>
      </w:r>
      <w:r>
        <w:rPr>
          <w:sz w:val="20"/>
        </w:rPr>
        <w:t>合同</w:t>
      </w:r>
      <w:r>
        <w:rPr>
          <w:sz w:val="20"/>
        </w:rPr>
        <w:t>修改、变更部分为本</w:t>
      </w:r>
      <w:r>
        <w:rPr>
          <w:sz w:val="20"/>
        </w:rPr>
        <w:t>合同</w:t>
      </w:r>
      <w:r>
        <w:rPr>
          <w:sz w:val="20"/>
        </w:rPr>
        <w:t>不可分割的组成部分。</w:t>
      </w:r>
    </w:p>
    <w:p>
      <w:pPr>
        <w:pStyle w:val="null3"/>
        <w:ind w:firstLine="412"/>
        <w:jc w:val="both"/>
      </w:pPr>
      <w:r>
        <w:rPr>
          <w:sz w:val="20"/>
        </w:rPr>
        <w:t xml:space="preserve">3、 </w:t>
      </w:r>
      <w:r>
        <w:rPr>
          <w:sz w:val="20"/>
        </w:rPr>
        <w:t>本</w:t>
      </w:r>
      <w:r>
        <w:rPr>
          <w:sz w:val="20"/>
        </w:rPr>
        <w:t>合同</w:t>
      </w:r>
      <w:r>
        <w:rPr>
          <w:sz w:val="20"/>
        </w:rPr>
        <w:t>未尽事宜，双方可另行协商签订补充</w:t>
      </w:r>
      <w:r>
        <w:rPr>
          <w:sz w:val="20"/>
        </w:rPr>
        <w:t>合同</w:t>
      </w:r>
      <w:r>
        <w:rPr>
          <w:sz w:val="20"/>
        </w:rPr>
        <w:t>，补充</w:t>
      </w:r>
      <w:r>
        <w:rPr>
          <w:sz w:val="20"/>
        </w:rPr>
        <w:t>合同</w:t>
      </w:r>
      <w:r>
        <w:rPr>
          <w:sz w:val="20"/>
        </w:rPr>
        <w:t>与本</w:t>
      </w:r>
      <w:r>
        <w:rPr>
          <w:sz w:val="20"/>
        </w:rPr>
        <w:t>合同</w:t>
      </w:r>
      <w:r>
        <w:rPr>
          <w:sz w:val="20"/>
        </w:rPr>
        <w:t>具有同等效力。</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法定代表</w:t>
            </w:r>
            <w:r>
              <w:rPr>
                <w:sz w:val="20"/>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法定代表</w:t>
            </w:r>
            <w:r>
              <w:rPr>
                <w:sz w:val="20"/>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r>
              <w:rPr>
                <w:sz w:val="20"/>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83"/>
              <w:jc w:val="both"/>
            </w:pPr>
          </w:p>
        </w:tc>
      </w:tr>
    </w:tbl>
    <w:p>
      <w:pPr>
        <w:pStyle w:val="null3"/>
        <w:jc w:val="left"/>
      </w:pPr>
      <w:r>
        <w:rPr>
          <w:sz w:val="20"/>
          <w:b/>
        </w:rPr>
        <w:t>此仅为合同书样本，中标人需根据实际情况和采购人签订相应的合同！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441900022-2024-00437</w:t>
      </w:r>
    </w:p>
    <w:p>
      <w:pPr>
        <w:pStyle w:val="null3"/>
        <w:jc w:val="center"/>
        <w:outlineLvl w:val="3"/>
      </w:pPr>
      <w:r>
        <w:rPr>
          <w:sz w:val="24"/>
          <w:b/>
        </w:rPr>
        <w:t>采购项目编号：</w:t>
      </w:r>
      <w:r>
        <w:rPr>
          <w:sz w:val="24"/>
          <w:b/>
        </w:rPr>
        <w:t>441900022-2024-00437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东莞市公安局黄江分局第五期视频监控系统光纤租赁服务项目</w:t>
      </w:r>
      <w:r>
        <w:rPr>
          <w:u w:val="single"/>
        </w:rPr>
        <w:t>”</w:t>
      </w:r>
      <w:r>
        <w:rPr/>
        <w:t>项目的招标[采购项目编号为：</w:t>
      </w:r>
      <w:r>
        <w:rPr>
          <w:u w:val="single"/>
        </w:rPr>
        <w:t>441900022-2024-00437</w:t>
      </w:r>
      <w:r>
        <w:rPr/>
        <w:t>]，我方愿参与投标。</w:t>
      </w:r>
    </w:p>
    <w:p>
      <w:pPr>
        <w:pStyle w:val="null3"/>
        <w:ind w:firstLine="480"/>
      </w:pPr>
      <w:r>
        <w:rPr/>
        <w:t>我方确认收到贵方提供的</w:t>
      </w:r>
      <w:r>
        <w:rPr>
          <w:u w:val="single"/>
        </w:rPr>
        <w:t>“</w:t>
      </w:r>
      <w:r>
        <w:rPr>
          <w:u w:val="single"/>
        </w:rPr>
        <w:t>东莞市公安局黄江分局第五期视频监控系统光纤租赁服务项目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东莞市公安局黄江分局第五期视频监控系统光纤租赁服务项目</w:t>
      </w:r>
      <w:r>
        <w:rPr/>
        <w:t>”项目采购[采购项目编号为</w:t>
      </w:r>
      <w:r>
        <w:rPr/>
        <w:t>441900022-2024-00437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东莞市公安局黄江分局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东莞市公安局黄江分局第五期视频监控系统光纤租赁服务项目</w:t>
      </w:r>
      <w:r>
        <w:rPr/>
        <w:t>招标中获中标（采购项目编号：</w:t>
      </w:r>
      <w:r>
        <w:rPr/>
        <w:t>441900022-2024-00437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东莞市公安局黄江分局第五期视频监控系统光纤租赁服务项目</w:t>
      </w:r>
      <w:r>
        <w:rPr/>
        <w:t>”项目（采购项目编号：</w:t>
      </w:r>
      <w:r>
        <w:rPr/>
        <w:t>441900022-2024-00437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