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5707F4">
      <w:pPr>
        <w:spacing w:afterLines="50" w:line="600" w:lineRule="exact"/>
        <w:jc w:val="left"/>
        <w:textAlignment w:val="baseline"/>
        <w:rPr>
          <w:rFonts w:cs="方正小标宋简体" w:asciiTheme="majorEastAsia" w:hAnsiTheme="majorEastAsia" w:eastAsiaTheme="majorEastAsia"/>
          <w:bCs/>
          <w:sz w:val="24"/>
          <w:szCs w:val="44"/>
        </w:rPr>
      </w:pPr>
      <w:bookmarkStart w:id="0" w:name="_GoBack"/>
      <w:bookmarkEnd w:id="0"/>
      <w:r>
        <w:rPr>
          <w:rFonts w:hint="eastAsia" w:cs="方正小标宋简体" w:asciiTheme="majorEastAsia" w:hAnsiTheme="majorEastAsia" w:eastAsiaTheme="majorEastAsia"/>
          <w:bCs/>
          <w:sz w:val="24"/>
          <w:szCs w:val="44"/>
        </w:rPr>
        <w:t>材料4</w:t>
      </w:r>
    </w:p>
    <w:p w14:paraId="696DECBB">
      <w:pPr>
        <w:spacing w:afterLines="50" w:line="600" w:lineRule="exact"/>
        <w:jc w:val="center"/>
        <w:textAlignment w:val="baseline"/>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零售药店医保信息化自评及承诺表</w:t>
      </w:r>
    </w:p>
    <w:tbl>
      <w:tblPr>
        <w:tblStyle w:val="5"/>
        <w:tblW w:w="982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29"/>
        <w:gridCol w:w="8191"/>
      </w:tblGrid>
      <w:tr w14:paraId="0E4FB5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4" w:hRule="atLeast"/>
          <w:jc w:val="center"/>
        </w:trPr>
        <w:tc>
          <w:tcPr>
            <w:tcW w:w="1629" w:type="dxa"/>
            <w:vAlign w:val="center"/>
          </w:tcPr>
          <w:p w14:paraId="32CBB67E">
            <w:pPr>
              <w:spacing w:line="280" w:lineRule="exact"/>
              <w:jc w:val="center"/>
              <w:textAlignment w:val="baseline"/>
              <w:rPr>
                <w:rFonts w:ascii="宋体" w:hAnsi="宋体" w:eastAsia="宋体" w:cs="宋体"/>
                <w:b/>
                <w:sz w:val="24"/>
                <w:szCs w:val="24"/>
              </w:rPr>
            </w:pPr>
            <w:r>
              <w:rPr>
                <w:rFonts w:hint="eastAsia" w:ascii="宋体" w:hAnsi="宋体" w:eastAsia="宋体" w:cs="宋体"/>
                <w:sz w:val="24"/>
                <w:szCs w:val="24"/>
              </w:rPr>
              <w:t>机构名称</w:t>
            </w:r>
          </w:p>
        </w:tc>
        <w:tc>
          <w:tcPr>
            <w:tcW w:w="8191" w:type="dxa"/>
            <w:vAlign w:val="center"/>
          </w:tcPr>
          <w:p w14:paraId="60BE2806">
            <w:pPr>
              <w:jc w:val="left"/>
              <w:textAlignment w:val="baseline"/>
              <w:rPr>
                <w:rFonts w:ascii="宋体" w:hAnsi="宋体" w:eastAsia="宋体" w:cs="宋体"/>
                <w:bCs/>
                <w:sz w:val="24"/>
                <w:szCs w:val="24"/>
              </w:rPr>
            </w:pPr>
          </w:p>
        </w:tc>
      </w:tr>
      <w:tr w14:paraId="1270CF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6" w:hRule="atLeast"/>
          <w:jc w:val="center"/>
        </w:trPr>
        <w:tc>
          <w:tcPr>
            <w:tcW w:w="1629" w:type="dxa"/>
            <w:vAlign w:val="center"/>
          </w:tcPr>
          <w:p w14:paraId="353C1321">
            <w:pPr>
              <w:jc w:val="center"/>
              <w:textAlignment w:val="baseline"/>
              <w:rPr>
                <w:rFonts w:ascii="宋体" w:hAnsi="宋体" w:eastAsia="宋体" w:cs="宋体"/>
                <w:b/>
                <w:sz w:val="24"/>
                <w:szCs w:val="24"/>
              </w:rPr>
            </w:pPr>
            <w:r>
              <w:rPr>
                <w:rFonts w:hint="eastAsia" w:ascii="宋体" w:hAnsi="宋体" w:eastAsia="宋体" w:cs="宋体"/>
                <w:sz w:val="24"/>
                <w:szCs w:val="24"/>
              </w:rPr>
              <w:t>机构地址</w:t>
            </w:r>
          </w:p>
        </w:tc>
        <w:tc>
          <w:tcPr>
            <w:tcW w:w="8191" w:type="dxa"/>
            <w:vAlign w:val="center"/>
          </w:tcPr>
          <w:p w14:paraId="59F1E79F">
            <w:pPr>
              <w:jc w:val="left"/>
              <w:textAlignment w:val="baseline"/>
              <w:rPr>
                <w:rFonts w:ascii="宋体" w:hAnsi="宋体" w:eastAsia="宋体" w:cs="宋体"/>
                <w:bCs/>
                <w:sz w:val="24"/>
                <w:szCs w:val="24"/>
              </w:rPr>
            </w:pPr>
          </w:p>
        </w:tc>
      </w:tr>
      <w:tr w14:paraId="37E67F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6" w:hRule="atLeast"/>
          <w:jc w:val="center"/>
        </w:trPr>
        <w:tc>
          <w:tcPr>
            <w:tcW w:w="1629" w:type="dxa"/>
            <w:vAlign w:val="center"/>
          </w:tcPr>
          <w:p w14:paraId="243F44F4">
            <w:pPr>
              <w:jc w:val="center"/>
              <w:textAlignment w:val="baseline"/>
              <w:rPr>
                <w:rFonts w:ascii="宋体" w:hAnsi="宋体" w:eastAsia="宋体" w:cs="宋体"/>
                <w:spacing w:val="-10"/>
                <w:sz w:val="24"/>
                <w:szCs w:val="24"/>
              </w:rPr>
            </w:pPr>
            <w:r>
              <w:rPr>
                <w:rFonts w:hint="eastAsia" w:ascii="宋体" w:hAnsi="宋体" w:eastAsia="宋体" w:cs="宋体"/>
                <w:spacing w:val="-10"/>
                <w:sz w:val="24"/>
                <w:szCs w:val="24"/>
              </w:rPr>
              <w:t>网络运营商</w:t>
            </w:r>
          </w:p>
        </w:tc>
        <w:tc>
          <w:tcPr>
            <w:tcW w:w="8191" w:type="dxa"/>
            <w:vAlign w:val="center"/>
          </w:tcPr>
          <w:p w14:paraId="7BE5F854">
            <w:pPr>
              <w:jc w:val="left"/>
              <w:textAlignment w:val="baseline"/>
              <w:rPr>
                <w:rFonts w:ascii="宋体" w:hAnsi="宋体" w:eastAsia="宋体" w:cs="宋体"/>
                <w:spacing w:val="-10"/>
                <w:sz w:val="24"/>
                <w:szCs w:val="24"/>
                <w:u w:val="single"/>
              </w:rPr>
            </w:pPr>
            <w:r>
              <w:rPr>
                <w:rFonts w:hint="eastAsia" w:ascii="宋体" w:hAnsi="宋体" w:eastAsia="宋体" w:cs="宋体"/>
                <w:sz w:val="24"/>
                <w:szCs w:val="24"/>
              </w:rPr>
              <w:t xml:space="preserve"> </w:t>
            </w:r>
            <w:r>
              <w:rPr>
                <w:rFonts w:hint="eastAsia" w:ascii="宋体" w:hAnsi="宋体" w:eastAsia="宋体" w:cs="宋体"/>
                <w:sz w:val="24"/>
                <w:szCs w:val="24"/>
              </w:rPr>
              <w:sym w:font="Wingdings 2" w:char="00A3"/>
            </w:r>
            <w:r>
              <w:rPr>
                <w:rFonts w:hint="eastAsia" w:ascii="宋体" w:hAnsi="宋体" w:eastAsia="宋体" w:cs="宋体"/>
                <w:sz w:val="24"/>
                <w:szCs w:val="24"/>
              </w:rPr>
              <w:t xml:space="preserve">电信  </w:t>
            </w:r>
            <w:r>
              <w:rPr>
                <w:rFonts w:hint="eastAsia" w:ascii="宋体" w:hAnsi="宋体" w:eastAsia="宋体" w:cs="宋体"/>
                <w:sz w:val="24"/>
                <w:szCs w:val="24"/>
              </w:rPr>
              <w:sym w:font="Wingdings 2" w:char="00A3"/>
            </w:r>
            <w:r>
              <w:rPr>
                <w:rFonts w:hint="eastAsia" w:ascii="宋体" w:hAnsi="宋体" w:eastAsia="宋体" w:cs="宋体"/>
                <w:sz w:val="24"/>
                <w:szCs w:val="24"/>
              </w:rPr>
              <w:t xml:space="preserve">移动  </w:t>
            </w:r>
            <w:r>
              <w:rPr>
                <w:rFonts w:hint="eastAsia" w:ascii="宋体" w:hAnsi="宋体" w:eastAsia="宋体" w:cs="宋体"/>
                <w:sz w:val="24"/>
                <w:szCs w:val="24"/>
              </w:rPr>
              <w:sym w:font="Wingdings 2" w:char="00A3"/>
            </w:r>
            <w:r>
              <w:rPr>
                <w:rFonts w:hint="eastAsia" w:ascii="宋体" w:hAnsi="宋体" w:eastAsia="宋体" w:cs="宋体"/>
                <w:sz w:val="24"/>
                <w:szCs w:val="24"/>
              </w:rPr>
              <w:t xml:space="preserve">联通  </w:t>
            </w:r>
            <w:r>
              <w:rPr>
                <w:rFonts w:hint="eastAsia" w:ascii="宋体" w:hAnsi="宋体" w:eastAsia="宋体" w:cs="宋体"/>
                <w:sz w:val="24"/>
                <w:szCs w:val="24"/>
              </w:rPr>
              <w:sym w:font="Wingdings 2" w:char="00A3"/>
            </w:r>
            <w:r>
              <w:rPr>
                <w:rFonts w:hint="eastAsia" w:ascii="宋体" w:hAnsi="宋体" w:eastAsia="宋体" w:cs="宋体"/>
                <w:sz w:val="24"/>
                <w:szCs w:val="24"/>
              </w:rPr>
              <w:t xml:space="preserve">广电  </w:t>
            </w:r>
            <w:r>
              <w:rPr>
                <w:rFonts w:hint="eastAsia" w:ascii="宋体" w:hAnsi="宋体" w:eastAsia="宋体" w:cs="宋体"/>
                <w:sz w:val="24"/>
                <w:szCs w:val="24"/>
              </w:rPr>
              <w:sym w:font="Wingdings 2" w:char="00A3"/>
            </w:r>
            <w:r>
              <w:rPr>
                <w:rFonts w:hint="eastAsia" w:ascii="宋体" w:hAnsi="宋体" w:eastAsia="宋体" w:cs="宋体"/>
                <w:sz w:val="24"/>
                <w:szCs w:val="24"/>
              </w:rPr>
              <w:t>其他：</w:t>
            </w:r>
            <w:r>
              <w:rPr>
                <w:rFonts w:hint="eastAsia" w:ascii="宋体" w:hAnsi="宋体" w:eastAsia="宋体" w:cs="宋体"/>
                <w:sz w:val="24"/>
                <w:szCs w:val="24"/>
                <w:u w:val="single"/>
              </w:rPr>
              <w:t xml:space="preserve">               </w:t>
            </w:r>
          </w:p>
        </w:tc>
      </w:tr>
      <w:tr w14:paraId="6DFD27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12" w:hRule="atLeast"/>
          <w:jc w:val="center"/>
        </w:trPr>
        <w:tc>
          <w:tcPr>
            <w:tcW w:w="9820" w:type="dxa"/>
            <w:gridSpan w:val="2"/>
            <w:vAlign w:val="center"/>
          </w:tcPr>
          <w:p w14:paraId="46333EDB">
            <w:pPr>
              <w:jc w:val="left"/>
              <w:textAlignment w:val="baseline"/>
              <w:rPr>
                <w:rFonts w:ascii="宋体" w:hAnsi="宋体" w:eastAsia="宋体" w:cs="宋体"/>
                <w:spacing w:val="-10"/>
                <w:sz w:val="22"/>
              </w:rPr>
            </w:pPr>
            <w:r>
              <w:rPr>
                <w:rFonts w:hint="eastAsia" w:ascii="宋体" w:hAnsi="宋体" w:eastAsia="宋体" w:cs="宋体"/>
                <w:spacing w:val="-10"/>
                <w:sz w:val="22"/>
              </w:rPr>
              <w:t>1.通读并清楚了解《东莞市医疗保障定点申请操作指引》</w:t>
            </w:r>
          </w:p>
          <w:p w14:paraId="6760E6D2">
            <w:pPr>
              <w:textAlignment w:val="baseline"/>
              <w:rPr>
                <w:rFonts w:ascii="宋体" w:hAnsi="宋体" w:eastAsia="宋体" w:cs="宋体"/>
                <w:sz w:val="22"/>
              </w:rPr>
            </w:pPr>
            <w:r>
              <w:rPr>
                <w:rFonts w:hint="eastAsia" w:ascii="宋体" w:hAnsi="宋体" w:eastAsia="宋体" w:cs="宋体"/>
                <w:sz w:val="22"/>
              </w:rPr>
              <w:sym w:font="Wingdings 2" w:char="00A3"/>
            </w:r>
            <w:r>
              <w:rPr>
                <w:rFonts w:hint="eastAsia" w:ascii="宋体" w:hAnsi="宋体" w:eastAsia="宋体" w:cs="宋体"/>
                <w:sz w:val="22"/>
              </w:rPr>
              <w:t xml:space="preserve">已通读并清楚了解    </w:t>
            </w:r>
          </w:p>
          <w:p w14:paraId="53B25E05">
            <w:pPr>
              <w:textAlignment w:val="baseline"/>
              <w:rPr>
                <w:rFonts w:ascii="宋体" w:hAnsi="宋体" w:eastAsia="宋体" w:cs="宋体"/>
                <w:sz w:val="22"/>
              </w:rPr>
            </w:pPr>
            <w:r>
              <w:rPr>
                <w:rFonts w:hint="eastAsia" w:ascii="宋体" w:hAnsi="宋体" w:eastAsia="宋体" w:cs="宋体"/>
                <w:sz w:val="22"/>
              </w:rPr>
              <w:sym w:font="Wingdings 2" w:char="00A3"/>
            </w:r>
            <w:r>
              <w:rPr>
                <w:rFonts w:hint="eastAsia" w:ascii="宋体" w:hAnsi="宋体" w:eastAsia="宋体" w:cs="宋体"/>
                <w:sz w:val="22"/>
              </w:rPr>
              <w:t xml:space="preserve">已读但不清楚   </w:t>
            </w:r>
          </w:p>
          <w:p w14:paraId="53761414">
            <w:pPr>
              <w:textAlignment w:val="baseline"/>
              <w:rPr>
                <w:rFonts w:ascii="宋体" w:hAnsi="宋体" w:eastAsia="宋体" w:cs="宋体"/>
                <w:spacing w:val="-10"/>
                <w:sz w:val="22"/>
              </w:rPr>
            </w:pPr>
            <w:r>
              <w:rPr>
                <w:rFonts w:hint="eastAsia" w:ascii="宋体" w:hAnsi="宋体" w:eastAsia="宋体" w:cs="宋体"/>
                <w:sz w:val="22"/>
              </w:rPr>
              <w:sym w:font="Wingdings 2" w:char="00A3"/>
            </w:r>
            <w:r>
              <w:rPr>
                <w:rFonts w:hint="eastAsia" w:ascii="宋体" w:hAnsi="宋体" w:eastAsia="宋体" w:cs="宋体"/>
                <w:sz w:val="22"/>
              </w:rPr>
              <w:t>未读</w:t>
            </w:r>
          </w:p>
          <w:p w14:paraId="1A80B34F">
            <w:pPr>
              <w:jc w:val="left"/>
              <w:textAlignment w:val="baseline"/>
              <w:rPr>
                <w:rFonts w:ascii="宋体" w:hAnsi="宋体" w:eastAsia="宋体" w:cs="宋体"/>
                <w:spacing w:val="-10"/>
                <w:sz w:val="22"/>
              </w:rPr>
            </w:pPr>
          </w:p>
          <w:p w14:paraId="06CA192C">
            <w:pPr>
              <w:jc w:val="left"/>
              <w:textAlignment w:val="baseline"/>
              <w:rPr>
                <w:rFonts w:ascii="宋体" w:hAnsi="宋体" w:eastAsia="宋体" w:cs="宋体"/>
                <w:sz w:val="22"/>
              </w:rPr>
            </w:pPr>
            <w:r>
              <w:rPr>
                <w:rFonts w:hint="eastAsia" w:ascii="宋体" w:hAnsi="宋体" w:eastAsia="宋体" w:cs="宋体"/>
                <w:spacing w:val="-10"/>
                <w:sz w:val="22"/>
              </w:rPr>
              <w:t>2.</w:t>
            </w:r>
            <w:r>
              <w:rPr>
                <w:rFonts w:hint="eastAsia" w:ascii="宋体" w:hAnsi="宋体" w:eastAsia="宋体" w:cs="宋体"/>
                <w:sz w:val="22"/>
              </w:rPr>
              <w:t>申请定点机构需向运营商申请独立专线（不共享），或签订专线合同、专线意向书，具有明确的条款保证，并承诺在</w:t>
            </w:r>
            <w:r>
              <w:rPr>
                <w:rFonts w:hint="eastAsia" w:ascii="宋体" w:hAnsi="宋体" w:eastAsia="宋体" w:cs="宋体"/>
                <w:sz w:val="22"/>
                <w:lang w:val="en-US" w:eastAsia="zh-CN"/>
              </w:rPr>
              <w:t>医保定点申请受理通过后3个月</w:t>
            </w:r>
            <w:r>
              <w:rPr>
                <w:rFonts w:hint="eastAsia" w:ascii="宋体" w:hAnsi="宋体" w:eastAsia="宋体" w:cs="宋体"/>
                <w:sz w:val="22"/>
              </w:rPr>
              <w:t>内开通点对点专线</w:t>
            </w:r>
          </w:p>
          <w:p w14:paraId="14129A42">
            <w:pPr>
              <w:textAlignment w:val="baseline"/>
              <w:rPr>
                <w:rFonts w:ascii="宋体" w:hAnsi="宋体" w:eastAsia="宋体" w:cs="宋体"/>
                <w:sz w:val="22"/>
              </w:rPr>
            </w:pPr>
            <w:r>
              <w:rPr>
                <w:rFonts w:hint="eastAsia" w:ascii="宋体" w:hAnsi="宋体" w:eastAsia="宋体" w:cs="宋体"/>
                <w:sz w:val="22"/>
              </w:rPr>
              <w:sym w:font="Wingdings 2" w:char="00A3"/>
            </w:r>
            <w:r>
              <w:rPr>
                <w:rFonts w:hint="eastAsia" w:ascii="宋体" w:hAnsi="宋体" w:eastAsia="宋体" w:cs="宋体"/>
                <w:sz w:val="22"/>
              </w:rPr>
              <w:t xml:space="preserve">已有点对点独立专线   </w:t>
            </w:r>
          </w:p>
          <w:p w14:paraId="340A48AC">
            <w:pPr>
              <w:textAlignment w:val="baseline"/>
              <w:rPr>
                <w:rFonts w:ascii="宋体" w:hAnsi="宋体" w:eastAsia="宋体" w:cs="宋体"/>
                <w:sz w:val="22"/>
              </w:rPr>
            </w:pPr>
            <w:r>
              <w:rPr>
                <w:rFonts w:hint="eastAsia" w:ascii="宋体" w:hAnsi="宋体" w:eastAsia="宋体" w:cs="宋体"/>
                <w:sz w:val="22"/>
              </w:rPr>
              <w:sym w:font="Wingdings 2" w:char="00A3"/>
            </w:r>
            <w:r>
              <w:rPr>
                <w:rFonts w:hint="eastAsia" w:ascii="宋体" w:hAnsi="宋体" w:eastAsia="宋体" w:cs="宋体"/>
                <w:sz w:val="22"/>
              </w:rPr>
              <w:t>未拉专线但已签订合同或意向书，具有明确的条款保证，并承诺在</w:t>
            </w:r>
            <w:r>
              <w:rPr>
                <w:rFonts w:hint="eastAsia" w:ascii="宋体" w:hAnsi="宋体" w:eastAsia="宋体" w:cs="宋体"/>
                <w:sz w:val="22"/>
                <w:lang w:val="en-US" w:eastAsia="zh-CN"/>
              </w:rPr>
              <w:t>医保定点申请受理通过后3个月</w:t>
            </w:r>
            <w:r>
              <w:rPr>
                <w:rFonts w:hint="eastAsia" w:ascii="宋体" w:hAnsi="宋体" w:eastAsia="宋体" w:cs="宋体"/>
                <w:sz w:val="22"/>
              </w:rPr>
              <w:t xml:space="preserve">内开通点对点独立专线   </w:t>
            </w:r>
          </w:p>
          <w:p w14:paraId="177CF43C">
            <w:pPr>
              <w:textAlignment w:val="baseline"/>
              <w:rPr>
                <w:rFonts w:ascii="宋体" w:hAnsi="宋体" w:eastAsia="宋体" w:cs="宋体"/>
                <w:spacing w:val="-10"/>
                <w:sz w:val="22"/>
              </w:rPr>
            </w:pPr>
            <w:r>
              <w:rPr>
                <w:rFonts w:hint="eastAsia" w:ascii="宋体" w:hAnsi="宋体" w:eastAsia="宋体" w:cs="宋体"/>
                <w:sz w:val="22"/>
              </w:rPr>
              <w:sym w:font="Wingdings 2" w:char="00A3"/>
            </w:r>
            <w:r>
              <w:rPr>
                <w:rFonts w:hint="eastAsia" w:ascii="宋体" w:hAnsi="宋体" w:eastAsia="宋体" w:cs="宋体"/>
                <w:sz w:val="22"/>
              </w:rPr>
              <w:t>无点对点独立专线</w:t>
            </w:r>
          </w:p>
          <w:p w14:paraId="3307779D">
            <w:pPr>
              <w:jc w:val="left"/>
              <w:textAlignment w:val="baseline"/>
              <w:rPr>
                <w:rFonts w:ascii="宋体" w:hAnsi="宋体" w:eastAsia="宋体" w:cs="宋体"/>
                <w:spacing w:val="-10"/>
                <w:sz w:val="22"/>
              </w:rPr>
            </w:pPr>
          </w:p>
          <w:p w14:paraId="1379143E">
            <w:pPr>
              <w:jc w:val="left"/>
              <w:textAlignment w:val="baseline"/>
              <w:rPr>
                <w:rFonts w:ascii="宋体" w:hAnsi="宋体" w:eastAsia="宋体" w:cs="宋体"/>
                <w:spacing w:val="-10"/>
                <w:sz w:val="22"/>
              </w:rPr>
            </w:pPr>
            <w:r>
              <w:rPr>
                <w:rFonts w:hint="eastAsia" w:ascii="宋体" w:hAnsi="宋体" w:eastAsia="宋体" w:cs="宋体"/>
                <w:spacing w:val="-10"/>
                <w:sz w:val="22"/>
              </w:rPr>
              <w:t>3.按信息化事项要求配备相应的硬件设备和系统</w:t>
            </w:r>
          </w:p>
          <w:p w14:paraId="58E77450">
            <w:pPr>
              <w:textAlignment w:val="baseline"/>
              <w:rPr>
                <w:rFonts w:ascii="宋体" w:hAnsi="宋体" w:eastAsia="宋体" w:cs="宋体"/>
                <w:sz w:val="22"/>
              </w:rPr>
            </w:pPr>
            <w:r>
              <w:rPr>
                <w:rFonts w:hint="eastAsia" w:ascii="宋体" w:hAnsi="宋体" w:eastAsia="宋体" w:cs="宋体"/>
                <w:sz w:val="22"/>
              </w:rPr>
              <w:sym w:font="Wingdings 2" w:char="00A3"/>
            </w:r>
            <w:r>
              <w:rPr>
                <w:rFonts w:hint="eastAsia" w:ascii="宋体" w:hAnsi="宋体" w:eastAsia="宋体" w:cs="宋体"/>
                <w:sz w:val="22"/>
              </w:rPr>
              <w:t>已配备</w:t>
            </w:r>
            <w:r>
              <w:rPr>
                <w:rFonts w:hint="eastAsia" w:ascii="宋体" w:hAnsi="宋体" w:eastAsia="宋体" w:cs="宋体"/>
                <w:spacing w:val="-10"/>
                <w:sz w:val="22"/>
              </w:rPr>
              <w:t>相应的硬件设备和系统</w:t>
            </w:r>
            <w:r>
              <w:rPr>
                <w:rFonts w:hint="eastAsia" w:ascii="宋体" w:hAnsi="宋体" w:eastAsia="宋体" w:cs="宋体"/>
                <w:sz w:val="22"/>
              </w:rPr>
              <w:t xml:space="preserve">  </w:t>
            </w:r>
          </w:p>
          <w:p w14:paraId="5DC4A3FD">
            <w:pPr>
              <w:textAlignment w:val="baseline"/>
              <w:rPr>
                <w:rFonts w:ascii="宋体" w:hAnsi="宋体" w:eastAsia="宋体" w:cs="宋体"/>
                <w:sz w:val="22"/>
              </w:rPr>
            </w:pPr>
            <w:r>
              <w:rPr>
                <w:rFonts w:hint="eastAsia" w:ascii="宋体" w:hAnsi="宋体" w:eastAsia="宋体" w:cs="宋体"/>
                <w:sz w:val="22"/>
              </w:rPr>
              <w:sym w:font="Wingdings 2" w:char="00A3"/>
            </w:r>
            <w:r>
              <w:rPr>
                <w:rFonts w:hint="eastAsia" w:ascii="宋体" w:hAnsi="宋体" w:eastAsia="宋体" w:cs="宋体"/>
                <w:sz w:val="22"/>
              </w:rPr>
              <w:t>未配备</w:t>
            </w:r>
            <w:r>
              <w:rPr>
                <w:rFonts w:hint="eastAsia" w:ascii="宋体" w:hAnsi="宋体" w:eastAsia="宋体" w:cs="宋体"/>
                <w:spacing w:val="-10"/>
                <w:sz w:val="22"/>
              </w:rPr>
              <w:t>相应的硬件设备和系统</w:t>
            </w:r>
            <w:r>
              <w:rPr>
                <w:rFonts w:hint="eastAsia" w:ascii="宋体" w:hAnsi="宋体" w:eastAsia="宋体" w:cs="宋体"/>
                <w:sz w:val="22"/>
              </w:rPr>
              <w:t>但已签订合同或意向书，具有明确的条款保证，并承诺在</w:t>
            </w:r>
            <w:r>
              <w:rPr>
                <w:rFonts w:hint="eastAsia" w:ascii="宋体" w:hAnsi="宋体" w:eastAsia="宋体" w:cs="宋体"/>
                <w:sz w:val="22"/>
                <w:lang w:val="en-US" w:eastAsia="zh-CN"/>
              </w:rPr>
              <w:t>医保定点申请受理通过后3个月</w:t>
            </w:r>
            <w:r>
              <w:rPr>
                <w:rFonts w:hint="eastAsia" w:ascii="宋体" w:hAnsi="宋体" w:eastAsia="宋体" w:cs="宋体"/>
                <w:sz w:val="22"/>
              </w:rPr>
              <w:t>内配备好</w:t>
            </w:r>
            <w:r>
              <w:rPr>
                <w:rFonts w:hint="eastAsia" w:ascii="宋体" w:hAnsi="宋体" w:eastAsia="宋体" w:cs="宋体"/>
                <w:spacing w:val="-10"/>
                <w:sz w:val="22"/>
              </w:rPr>
              <w:t>相应的硬件设备和系统</w:t>
            </w:r>
            <w:r>
              <w:rPr>
                <w:rFonts w:hint="eastAsia" w:ascii="宋体" w:hAnsi="宋体" w:eastAsia="宋体" w:cs="宋体"/>
                <w:sz w:val="22"/>
              </w:rPr>
              <w:t xml:space="preserve"> </w:t>
            </w:r>
          </w:p>
          <w:p w14:paraId="0A54B755">
            <w:pPr>
              <w:textAlignment w:val="baseline"/>
              <w:rPr>
                <w:rFonts w:ascii="宋体" w:hAnsi="宋体" w:eastAsia="宋体" w:cs="宋体"/>
                <w:spacing w:val="-10"/>
                <w:sz w:val="22"/>
              </w:rPr>
            </w:pPr>
            <w:r>
              <w:rPr>
                <w:rFonts w:hint="eastAsia" w:ascii="宋体" w:hAnsi="宋体" w:eastAsia="宋体" w:cs="宋体"/>
                <w:sz w:val="22"/>
              </w:rPr>
              <w:sym w:font="Wingdings 2" w:char="00A3"/>
            </w:r>
            <w:r>
              <w:rPr>
                <w:rFonts w:hint="eastAsia" w:ascii="宋体" w:hAnsi="宋体" w:eastAsia="宋体" w:cs="宋体"/>
                <w:sz w:val="22"/>
              </w:rPr>
              <w:t>无配备</w:t>
            </w:r>
            <w:r>
              <w:rPr>
                <w:rFonts w:hint="eastAsia" w:ascii="宋体" w:hAnsi="宋体" w:eastAsia="宋体" w:cs="宋体"/>
                <w:spacing w:val="-10"/>
                <w:sz w:val="22"/>
              </w:rPr>
              <w:t>相应的硬件设备和系统</w:t>
            </w:r>
          </w:p>
          <w:p w14:paraId="420D1170">
            <w:pPr>
              <w:tabs>
                <w:tab w:val="left" w:pos="1487"/>
              </w:tabs>
              <w:jc w:val="left"/>
              <w:textAlignment w:val="baseline"/>
              <w:rPr>
                <w:rFonts w:ascii="宋体" w:hAnsi="宋体" w:eastAsia="宋体" w:cs="宋体"/>
                <w:spacing w:val="-10"/>
                <w:sz w:val="22"/>
              </w:rPr>
            </w:pPr>
          </w:p>
          <w:p w14:paraId="425E2890">
            <w:pPr>
              <w:tabs>
                <w:tab w:val="left" w:pos="1487"/>
              </w:tabs>
              <w:jc w:val="left"/>
              <w:textAlignment w:val="baseline"/>
              <w:rPr>
                <w:rFonts w:ascii="宋体" w:hAnsi="宋体" w:eastAsia="宋体" w:cs="宋体"/>
                <w:spacing w:val="-10"/>
                <w:sz w:val="22"/>
              </w:rPr>
            </w:pPr>
            <w:r>
              <w:rPr>
                <w:rFonts w:hint="eastAsia" w:ascii="宋体" w:hAnsi="宋体" w:eastAsia="宋体" w:cs="宋体"/>
                <w:spacing w:val="-10"/>
                <w:sz w:val="22"/>
              </w:rPr>
              <w:t>4.配备读卡设备，能读取身份证、医保电子凭证二维码、二代、三代社保卡等</w:t>
            </w:r>
          </w:p>
          <w:p w14:paraId="407AC291">
            <w:pPr>
              <w:textAlignment w:val="baseline"/>
              <w:rPr>
                <w:rFonts w:ascii="宋体" w:hAnsi="宋体" w:eastAsia="宋体" w:cs="宋体"/>
                <w:sz w:val="22"/>
              </w:rPr>
            </w:pPr>
            <w:r>
              <w:rPr>
                <w:rFonts w:hint="eastAsia" w:ascii="宋体" w:hAnsi="宋体" w:eastAsia="宋体" w:cs="宋体"/>
                <w:sz w:val="22"/>
              </w:rPr>
              <w:sym w:font="Wingdings 2" w:char="00A3"/>
            </w:r>
            <w:r>
              <w:rPr>
                <w:rFonts w:hint="eastAsia" w:ascii="宋体" w:hAnsi="宋体" w:eastAsia="宋体" w:cs="宋体"/>
                <w:sz w:val="22"/>
              </w:rPr>
              <w:t xml:space="preserve">已配备  </w:t>
            </w:r>
          </w:p>
          <w:p w14:paraId="137E72FC">
            <w:pPr>
              <w:textAlignment w:val="baseline"/>
              <w:rPr>
                <w:rFonts w:ascii="宋体" w:hAnsi="宋体" w:eastAsia="宋体" w:cs="宋体"/>
                <w:sz w:val="22"/>
              </w:rPr>
            </w:pPr>
            <w:r>
              <w:rPr>
                <w:rFonts w:hint="eastAsia" w:ascii="宋体" w:hAnsi="宋体" w:eastAsia="宋体" w:cs="宋体"/>
                <w:sz w:val="22"/>
              </w:rPr>
              <w:sym w:font="Wingdings 2" w:char="00A3"/>
            </w:r>
            <w:r>
              <w:rPr>
                <w:rFonts w:hint="eastAsia" w:ascii="宋体" w:hAnsi="宋体" w:eastAsia="宋体" w:cs="宋体"/>
                <w:sz w:val="22"/>
              </w:rPr>
              <w:t>未配备但承诺在</w:t>
            </w:r>
            <w:r>
              <w:rPr>
                <w:rFonts w:hint="eastAsia" w:ascii="宋体" w:hAnsi="宋体" w:eastAsia="宋体" w:cs="宋体"/>
                <w:sz w:val="22"/>
                <w:lang w:val="en-US" w:eastAsia="zh-CN"/>
              </w:rPr>
              <w:t>医保定点申请受理通过后3个月</w:t>
            </w:r>
            <w:r>
              <w:rPr>
                <w:rFonts w:hint="eastAsia" w:ascii="宋体" w:hAnsi="宋体" w:eastAsia="宋体" w:cs="宋体"/>
                <w:sz w:val="22"/>
              </w:rPr>
              <w:t xml:space="preserve">内配备  </w:t>
            </w:r>
          </w:p>
          <w:p w14:paraId="2AEF6FAA">
            <w:pPr>
              <w:textAlignment w:val="baseline"/>
              <w:rPr>
                <w:rFonts w:ascii="宋体" w:hAnsi="宋体" w:eastAsia="宋体" w:cs="宋体"/>
                <w:spacing w:val="-10"/>
                <w:sz w:val="22"/>
              </w:rPr>
            </w:pPr>
            <w:r>
              <w:rPr>
                <w:rFonts w:hint="eastAsia" w:ascii="宋体" w:hAnsi="宋体" w:eastAsia="宋体" w:cs="宋体"/>
                <w:sz w:val="22"/>
              </w:rPr>
              <w:sym w:font="Wingdings 2" w:char="00A3"/>
            </w:r>
            <w:r>
              <w:rPr>
                <w:rFonts w:hint="eastAsia" w:ascii="宋体" w:hAnsi="宋体" w:eastAsia="宋体" w:cs="宋体"/>
                <w:sz w:val="22"/>
              </w:rPr>
              <w:t>无</w:t>
            </w:r>
          </w:p>
          <w:p w14:paraId="4F19D5E0">
            <w:pPr>
              <w:jc w:val="left"/>
              <w:textAlignment w:val="baseline"/>
              <w:rPr>
                <w:rFonts w:ascii="宋体" w:hAnsi="宋体" w:eastAsia="宋体" w:cs="宋体"/>
                <w:spacing w:val="-10"/>
                <w:sz w:val="22"/>
              </w:rPr>
            </w:pPr>
          </w:p>
          <w:p w14:paraId="565FFD6C">
            <w:pPr>
              <w:jc w:val="left"/>
              <w:textAlignment w:val="baseline"/>
              <w:rPr>
                <w:rFonts w:ascii="宋体" w:hAnsi="宋体" w:eastAsia="宋体" w:cs="宋体"/>
                <w:spacing w:val="-10"/>
                <w:sz w:val="22"/>
              </w:rPr>
            </w:pPr>
            <w:r>
              <w:rPr>
                <w:rFonts w:hint="eastAsia" w:ascii="宋体" w:hAnsi="宋体" w:eastAsia="宋体" w:cs="宋体"/>
                <w:spacing w:val="-10"/>
                <w:sz w:val="22"/>
              </w:rPr>
              <w:t>5.配置专人负责本机构基础信息及医保基础信息、医保药师等相关人员信息的登记、变更管理和维护</w:t>
            </w:r>
          </w:p>
          <w:p w14:paraId="2CD2B399">
            <w:pPr>
              <w:textAlignment w:val="baseline"/>
              <w:rPr>
                <w:rFonts w:ascii="宋体" w:hAnsi="宋体" w:eastAsia="宋体" w:cs="宋体"/>
                <w:sz w:val="22"/>
              </w:rPr>
            </w:pPr>
            <w:r>
              <w:rPr>
                <w:rFonts w:hint="eastAsia" w:ascii="宋体" w:hAnsi="宋体" w:eastAsia="宋体" w:cs="宋体"/>
                <w:sz w:val="22"/>
              </w:rPr>
              <w:sym w:font="Wingdings 2" w:char="00A3"/>
            </w:r>
            <w:r>
              <w:rPr>
                <w:rFonts w:hint="eastAsia" w:ascii="宋体" w:hAnsi="宋体" w:eastAsia="宋体" w:cs="宋体"/>
                <w:sz w:val="22"/>
              </w:rPr>
              <w:t xml:space="preserve">有专人负责    </w:t>
            </w:r>
          </w:p>
          <w:p w14:paraId="51DCC7F6">
            <w:pPr>
              <w:textAlignment w:val="baseline"/>
              <w:rPr>
                <w:rFonts w:ascii="宋体" w:hAnsi="宋体" w:eastAsia="宋体" w:cs="宋体"/>
                <w:sz w:val="22"/>
              </w:rPr>
            </w:pPr>
            <w:r>
              <w:rPr>
                <w:rFonts w:hint="eastAsia" w:ascii="宋体" w:hAnsi="宋体" w:eastAsia="宋体" w:cs="宋体"/>
                <w:sz w:val="22"/>
              </w:rPr>
              <w:sym w:font="Wingdings 2" w:char="00A3"/>
            </w:r>
            <w:r>
              <w:rPr>
                <w:rFonts w:hint="eastAsia" w:ascii="宋体" w:hAnsi="宋体" w:eastAsia="宋体" w:cs="宋体"/>
                <w:sz w:val="22"/>
              </w:rPr>
              <w:t>暂无专人负责，但承诺在</w:t>
            </w:r>
            <w:r>
              <w:rPr>
                <w:rFonts w:hint="eastAsia" w:ascii="宋体" w:hAnsi="宋体" w:eastAsia="宋体" w:cs="宋体"/>
                <w:sz w:val="22"/>
                <w:lang w:val="en-US" w:eastAsia="zh-CN"/>
              </w:rPr>
              <w:t>医保定点申请受理通过后3个月</w:t>
            </w:r>
            <w:r>
              <w:rPr>
                <w:rFonts w:hint="eastAsia" w:ascii="宋体" w:hAnsi="宋体" w:eastAsia="宋体" w:cs="宋体"/>
                <w:sz w:val="22"/>
              </w:rPr>
              <w:t xml:space="preserve">内配备专人     </w:t>
            </w:r>
          </w:p>
          <w:p w14:paraId="42EA25DD">
            <w:pPr>
              <w:textAlignment w:val="baseline"/>
              <w:rPr>
                <w:rFonts w:ascii="宋体" w:hAnsi="宋体" w:eastAsia="宋体" w:cs="宋体"/>
                <w:spacing w:val="-10"/>
                <w:sz w:val="22"/>
              </w:rPr>
            </w:pPr>
            <w:r>
              <w:rPr>
                <w:rFonts w:hint="eastAsia" w:ascii="宋体" w:hAnsi="宋体" w:eastAsia="宋体" w:cs="宋体"/>
                <w:sz w:val="22"/>
              </w:rPr>
              <w:sym w:font="Wingdings 2" w:char="00A3"/>
            </w:r>
            <w:r>
              <w:rPr>
                <w:rFonts w:hint="eastAsia" w:ascii="宋体" w:hAnsi="宋体" w:eastAsia="宋体" w:cs="宋体"/>
                <w:sz w:val="22"/>
              </w:rPr>
              <w:t>无法配备专人</w:t>
            </w:r>
          </w:p>
          <w:p w14:paraId="2A88B006">
            <w:pPr>
              <w:jc w:val="left"/>
              <w:textAlignment w:val="baseline"/>
              <w:rPr>
                <w:rFonts w:ascii="宋体" w:hAnsi="宋体" w:eastAsia="宋体" w:cs="宋体"/>
                <w:spacing w:val="-10"/>
                <w:sz w:val="22"/>
              </w:rPr>
            </w:pPr>
          </w:p>
          <w:p w14:paraId="5D53AEEE">
            <w:pPr>
              <w:jc w:val="left"/>
              <w:textAlignment w:val="baseline"/>
              <w:rPr>
                <w:rFonts w:ascii="宋体" w:hAnsi="宋体" w:eastAsia="宋体" w:cs="宋体"/>
                <w:spacing w:val="-10"/>
                <w:sz w:val="22"/>
              </w:rPr>
            </w:pPr>
            <w:r>
              <w:rPr>
                <w:rFonts w:hint="eastAsia" w:ascii="宋体" w:hAnsi="宋体" w:eastAsia="宋体" w:cs="宋体"/>
                <w:spacing w:val="-10"/>
                <w:sz w:val="22"/>
              </w:rPr>
              <w:t>6.配置专人负责本机构收费项目与三大目录的日常调整、变更管理及维护</w:t>
            </w:r>
          </w:p>
          <w:p w14:paraId="354ED17D">
            <w:pPr>
              <w:textAlignment w:val="baseline"/>
              <w:rPr>
                <w:rFonts w:ascii="宋体" w:hAnsi="宋体" w:eastAsia="宋体" w:cs="宋体"/>
                <w:sz w:val="22"/>
              </w:rPr>
            </w:pPr>
            <w:r>
              <w:rPr>
                <w:rFonts w:hint="eastAsia" w:ascii="宋体" w:hAnsi="宋体" w:eastAsia="宋体" w:cs="宋体"/>
                <w:sz w:val="22"/>
              </w:rPr>
              <w:sym w:font="Wingdings 2" w:char="00A3"/>
            </w:r>
            <w:r>
              <w:rPr>
                <w:rFonts w:hint="eastAsia" w:ascii="宋体" w:hAnsi="宋体" w:eastAsia="宋体" w:cs="宋体"/>
                <w:sz w:val="22"/>
              </w:rPr>
              <w:t xml:space="preserve">有专人负责    </w:t>
            </w:r>
          </w:p>
          <w:p w14:paraId="40EC7F41">
            <w:pPr>
              <w:textAlignment w:val="baseline"/>
              <w:rPr>
                <w:rFonts w:ascii="宋体" w:hAnsi="宋体" w:eastAsia="宋体" w:cs="宋体"/>
                <w:sz w:val="22"/>
              </w:rPr>
            </w:pPr>
            <w:r>
              <w:rPr>
                <w:rFonts w:hint="eastAsia" w:ascii="宋体" w:hAnsi="宋体" w:eastAsia="宋体" w:cs="宋体"/>
                <w:sz w:val="22"/>
              </w:rPr>
              <w:sym w:font="Wingdings 2" w:char="00A3"/>
            </w:r>
            <w:r>
              <w:rPr>
                <w:rFonts w:hint="eastAsia" w:ascii="宋体" w:hAnsi="宋体" w:eastAsia="宋体" w:cs="宋体"/>
                <w:sz w:val="22"/>
              </w:rPr>
              <w:t>暂无专人负责，但承诺在</w:t>
            </w:r>
            <w:r>
              <w:rPr>
                <w:rFonts w:hint="eastAsia" w:ascii="宋体" w:hAnsi="宋体" w:eastAsia="宋体" w:cs="宋体"/>
                <w:sz w:val="22"/>
                <w:lang w:val="en-US" w:eastAsia="zh-CN"/>
              </w:rPr>
              <w:t>医保定点申请受理通过后3个月</w:t>
            </w:r>
            <w:r>
              <w:rPr>
                <w:rFonts w:hint="eastAsia" w:ascii="宋体" w:hAnsi="宋体" w:eastAsia="宋体" w:cs="宋体"/>
                <w:sz w:val="22"/>
              </w:rPr>
              <w:t xml:space="preserve">内配备专人     </w:t>
            </w:r>
          </w:p>
          <w:p w14:paraId="0AF4AF61">
            <w:pPr>
              <w:textAlignment w:val="baseline"/>
              <w:rPr>
                <w:rFonts w:ascii="宋体" w:hAnsi="宋体" w:eastAsia="宋体" w:cs="宋体"/>
                <w:spacing w:val="-10"/>
                <w:sz w:val="22"/>
              </w:rPr>
            </w:pPr>
            <w:r>
              <w:rPr>
                <w:rFonts w:hint="eastAsia" w:ascii="宋体" w:hAnsi="宋体" w:eastAsia="宋体" w:cs="宋体"/>
                <w:sz w:val="22"/>
              </w:rPr>
              <w:sym w:font="Wingdings 2" w:char="00A3"/>
            </w:r>
            <w:r>
              <w:rPr>
                <w:rFonts w:hint="eastAsia" w:ascii="宋体" w:hAnsi="宋体" w:eastAsia="宋体" w:cs="宋体"/>
                <w:sz w:val="22"/>
              </w:rPr>
              <w:t>无法配备专人</w:t>
            </w:r>
          </w:p>
          <w:p w14:paraId="3C717C9A">
            <w:pPr>
              <w:jc w:val="left"/>
              <w:textAlignment w:val="baseline"/>
              <w:rPr>
                <w:rFonts w:ascii="宋体" w:hAnsi="宋体" w:eastAsia="宋体" w:cs="宋体"/>
                <w:spacing w:val="-10"/>
                <w:sz w:val="22"/>
              </w:rPr>
            </w:pPr>
          </w:p>
          <w:p w14:paraId="2E5B5509">
            <w:pPr>
              <w:jc w:val="left"/>
              <w:textAlignment w:val="baseline"/>
              <w:rPr>
                <w:rFonts w:ascii="宋体" w:hAnsi="宋体" w:eastAsia="宋体" w:cs="宋体"/>
                <w:spacing w:val="-10"/>
                <w:sz w:val="22"/>
              </w:rPr>
            </w:pPr>
            <w:r>
              <w:rPr>
                <w:rFonts w:hint="eastAsia" w:ascii="宋体" w:hAnsi="宋体" w:eastAsia="宋体" w:cs="宋体"/>
                <w:spacing w:val="-10"/>
                <w:sz w:val="22"/>
              </w:rPr>
              <w:t>7.能按照医保信息部门有关要求，积极配合做好医保信息化系统对接联调工作</w:t>
            </w:r>
          </w:p>
          <w:p w14:paraId="4EB34FB8">
            <w:pPr>
              <w:textAlignment w:val="baseline"/>
              <w:rPr>
                <w:rFonts w:ascii="宋体" w:hAnsi="宋体" w:eastAsia="宋体" w:cs="宋体"/>
                <w:spacing w:val="-10"/>
                <w:sz w:val="22"/>
              </w:rPr>
            </w:pPr>
            <w:r>
              <w:rPr>
                <w:rFonts w:hint="eastAsia" w:ascii="宋体" w:hAnsi="宋体" w:eastAsia="宋体" w:cs="宋体"/>
                <w:sz w:val="22"/>
              </w:rPr>
              <w:sym w:font="Wingdings 2" w:char="00A3"/>
            </w:r>
            <w:r>
              <w:rPr>
                <w:rFonts w:hint="eastAsia" w:ascii="宋体" w:hAnsi="宋体" w:eastAsia="宋体" w:cs="宋体"/>
                <w:sz w:val="22"/>
              </w:rPr>
              <w:t xml:space="preserve">承诺做到    </w:t>
            </w:r>
            <w:r>
              <w:rPr>
                <w:rFonts w:hint="eastAsia" w:ascii="宋体" w:hAnsi="宋体" w:eastAsia="宋体" w:cs="宋体"/>
                <w:sz w:val="22"/>
              </w:rPr>
              <w:sym w:font="Wingdings 2" w:char="00A3"/>
            </w:r>
            <w:r>
              <w:rPr>
                <w:rFonts w:hint="eastAsia" w:ascii="宋体" w:hAnsi="宋体" w:eastAsia="宋体" w:cs="宋体"/>
                <w:sz w:val="22"/>
              </w:rPr>
              <w:t>否</w:t>
            </w:r>
          </w:p>
          <w:p w14:paraId="61FADBD2">
            <w:pPr>
              <w:jc w:val="left"/>
              <w:textAlignment w:val="baseline"/>
              <w:rPr>
                <w:rFonts w:ascii="宋体" w:hAnsi="宋体" w:eastAsia="宋体" w:cs="宋体"/>
                <w:spacing w:val="-10"/>
                <w:sz w:val="22"/>
              </w:rPr>
            </w:pPr>
          </w:p>
          <w:p w14:paraId="6FF483E0">
            <w:pPr>
              <w:jc w:val="left"/>
              <w:textAlignment w:val="baseline"/>
              <w:rPr>
                <w:rFonts w:ascii="宋体" w:hAnsi="宋体" w:eastAsia="宋体" w:cs="宋体"/>
                <w:spacing w:val="-10"/>
                <w:sz w:val="22"/>
              </w:rPr>
            </w:pPr>
            <w:r>
              <w:rPr>
                <w:rFonts w:hint="eastAsia" w:ascii="宋体" w:hAnsi="宋体" w:eastAsia="宋体" w:cs="宋体"/>
                <w:spacing w:val="-10"/>
                <w:sz w:val="22"/>
              </w:rPr>
              <w:t>8.已充分评估本机构具有符合医保协议管理要求的零售药店信息系统技术和接口标准，能够在</w:t>
            </w:r>
            <w:r>
              <w:rPr>
                <w:rFonts w:hint="eastAsia" w:ascii="宋体" w:hAnsi="宋体" w:eastAsia="宋体" w:cs="宋体"/>
                <w:sz w:val="22"/>
                <w:lang w:val="en-US" w:eastAsia="zh-CN"/>
              </w:rPr>
              <w:t>医保定点申请受理通过后3个月</w:t>
            </w:r>
            <w:r>
              <w:rPr>
                <w:rFonts w:hint="eastAsia" w:ascii="宋体" w:hAnsi="宋体" w:eastAsia="宋体" w:cs="宋体"/>
                <w:spacing w:val="-10"/>
                <w:sz w:val="22"/>
                <w:lang w:val="en-US" w:eastAsia="zh-CN"/>
              </w:rPr>
              <w:t>内</w:t>
            </w:r>
            <w:r>
              <w:rPr>
                <w:rFonts w:hint="eastAsia" w:ascii="宋体" w:hAnsi="宋体" w:eastAsia="宋体" w:cs="宋体"/>
                <w:spacing w:val="-10"/>
                <w:sz w:val="22"/>
              </w:rPr>
              <w:t>实现与医保信息系统有效对接</w:t>
            </w:r>
          </w:p>
          <w:p w14:paraId="2DA81076">
            <w:pPr>
              <w:textAlignment w:val="baseline"/>
              <w:rPr>
                <w:rFonts w:ascii="宋体" w:hAnsi="宋体" w:eastAsia="宋体" w:cs="宋体"/>
                <w:sz w:val="22"/>
              </w:rPr>
            </w:pPr>
            <w:r>
              <w:rPr>
                <w:rFonts w:hint="eastAsia" w:ascii="宋体" w:hAnsi="宋体" w:eastAsia="宋体" w:cs="宋体"/>
                <w:sz w:val="22"/>
              </w:rPr>
              <w:sym w:font="Wingdings 2" w:char="00A3"/>
            </w:r>
            <w:r>
              <w:rPr>
                <w:rFonts w:hint="eastAsia" w:ascii="宋体" w:hAnsi="宋体" w:eastAsia="宋体" w:cs="宋体"/>
                <w:sz w:val="22"/>
              </w:rPr>
              <w:t xml:space="preserve">承诺做到    </w:t>
            </w:r>
          </w:p>
          <w:p w14:paraId="27820365">
            <w:pPr>
              <w:textAlignment w:val="baseline"/>
              <w:rPr>
                <w:rFonts w:ascii="宋体" w:hAnsi="宋体" w:eastAsia="宋体" w:cs="宋体"/>
                <w:spacing w:val="-10"/>
                <w:sz w:val="22"/>
              </w:rPr>
            </w:pPr>
            <w:r>
              <w:rPr>
                <w:rFonts w:hint="eastAsia" w:ascii="宋体" w:hAnsi="宋体" w:eastAsia="宋体" w:cs="宋体"/>
                <w:sz w:val="22"/>
              </w:rPr>
              <w:sym w:font="Wingdings 2" w:char="00A3"/>
            </w:r>
            <w:r>
              <w:rPr>
                <w:rFonts w:hint="eastAsia" w:ascii="宋体" w:hAnsi="宋体" w:eastAsia="宋体" w:cs="宋体"/>
                <w:sz w:val="22"/>
              </w:rPr>
              <w:t>否</w:t>
            </w:r>
          </w:p>
        </w:tc>
      </w:tr>
    </w:tbl>
    <w:p w14:paraId="7A4AB4B0">
      <w:pPr>
        <w:jc w:val="left"/>
      </w:pPr>
    </w:p>
    <w:p w14:paraId="5FC69598">
      <w:pPr>
        <w:jc w:val="left"/>
      </w:pPr>
      <w:r>
        <w:rPr>
          <w:rFonts w:hint="eastAsia"/>
        </w:rPr>
        <w:t>承诺人（法定代表人）：            联系手机：              填报日期：</w:t>
      </w:r>
    </w:p>
    <w:p w14:paraId="79D556CA">
      <w:pPr>
        <w:jc w:val="left"/>
      </w:pPr>
    </w:p>
    <w:p w14:paraId="06974DB8">
      <w:pPr>
        <w:jc w:val="left"/>
        <w:rPr>
          <w:rFonts w:ascii="楷体" w:hAnsi="楷体" w:eastAsia="楷体" w:cs="楷体"/>
        </w:rPr>
      </w:pPr>
    </w:p>
    <w:p w14:paraId="580D9D9F">
      <w:pPr>
        <w:jc w:val="left"/>
        <w:rPr>
          <w:rFonts w:ascii="楷体" w:hAnsi="楷体" w:eastAsia="楷体" w:cs="楷体"/>
        </w:rPr>
      </w:pPr>
      <w:r>
        <w:rPr>
          <w:rFonts w:hint="eastAsia" w:ascii="楷体" w:hAnsi="楷体" w:eastAsia="楷体" w:cs="楷体"/>
        </w:rPr>
        <w:t>备注：</w:t>
      </w:r>
    </w:p>
    <w:p w14:paraId="1AC2A4A7">
      <w:pPr>
        <w:jc w:val="left"/>
        <w:rPr>
          <w:rFonts w:ascii="楷体" w:hAnsi="楷体" w:eastAsia="楷体" w:cs="楷体"/>
        </w:rPr>
      </w:pPr>
      <w:r>
        <w:rPr>
          <w:rFonts w:hint="eastAsia" w:ascii="楷体" w:hAnsi="楷体" w:eastAsia="楷体" w:cs="楷体"/>
        </w:rPr>
        <w:t>1.本表格请使用电脑填写，填写后请勿涂改；</w:t>
      </w:r>
    </w:p>
    <w:p w14:paraId="16BA9EEB">
      <w:pPr>
        <w:jc w:val="left"/>
        <w:rPr>
          <w:rFonts w:ascii="楷体" w:hAnsi="楷体" w:eastAsia="楷体" w:cs="楷体"/>
        </w:rPr>
      </w:pPr>
      <w:r>
        <w:rPr>
          <w:rFonts w:hint="eastAsia" w:ascii="楷体" w:hAnsi="楷体" w:eastAsia="楷体" w:cs="楷体"/>
        </w:rPr>
        <w:t>2.请各申请机构按照实际情况填写相关内容，并在相应的选项进行勾选；</w:t>
      </w:r>
    </w:p>
    <w:p w14:paraId="43C15C23">
      <w:pPr>
        <w:jc w:val="left"/>
        <w:rPr>
          <w:rFonts w:ascii="楷体" w:hAnsi="楷体" w:eastAsia="楷体" w:cs="楷体"/>
        </w:rPr>
      </w:pPr>
      <w:r>
        <w:rPr>
          <w:rFonts w:hint="eastAsia" w:ascii="楷体" w:hAnsi="楷体" w:eastAsia="楷体" w:cs="楷体"/>
        </w:rPr>
        <w:t>3.</w:t>
      </w:r>
      <w:r>
        <w:rPr>
          <w:rFonts w:ascii="楷体" w:hAnsi="楷体" w:eastAsia="楷体" w:cs="楷体"/>
        </w:rPr>
        <w:t>本表打印后请在“</w:t>
      </w:r>
      <w:r>
        <w:rPr>
          <w:rFonts w:hint="eastAsia" w:ascii="楷体" w:hAnsi="楷体" w:eastAsia="楷体" w:cs="楷体"/>
        </w:rPr>
        <w:t>承诺人（法定代表人）</w:t>
      </w:r>
      <w:r>
        <w:rPr>
          <w:rFonts w:ascii="楷体" w:hAnsi="楷体" w:eastAsia="楷体" w:cs="楷体"/>
        </w:rPr>
        <w:t>”处手写签名并</w:t>
      </w:r>
      <w:r>
        <w:rPr>
          <w:rFonts w:hint="eastAsia" w:ascii="楷体" w:hAnsi="楷体" w:eastAsia="楷体" w:cs="楷体"/>
        </w:rPr>
        <w:t>每页</w:t>
      </w:r>
      <w:r>
        <w:rPr>
          <w:rFonts w:ascii="楷体" w:hAnsi="楷体" w:eastAsia="楷体" w:cs="楷体"/>
        </w:rPr>
        <w:t>加盖申请机构《</w:t>
      </w:r>
      <w:r>
        <w:rPr>
          <w:rFonts w:hint="eastAsia" w:ascii="楷体" w:hAnsi="楷体" w:eastAsia="楷体" w:cs="楷体"/>
        </w:rPr>
        <w:t>药品经营</w:t>
      </w:r>
      <w:r>
        <w:rPr>
          <w:rFonts w:ascii="楷体" w:hAnsi="楷体" w:eastAsia="楷体" w:cs="楷体"/>
        </w:rPr>
        <w:t>许可证》的单位公章</w:t>
      </w:r>
      <w:r>
        <w:rPr>
          <w:rFonts w:hint="eastAsia" w:ascii="楷体" w:hAnsi="楷体" w:eastAsia="楷体" w:cs="楷体"/>
        </w:rPr>
        <w:t>；</w:t>
      </w:r>
    </w:p>
    <w:p w14:paraId="6F29E764">
      <w:pPr>
        <w:jc w:val="left"/>
        <w:textAlignment w:val="baseline"/>
        <w:rPr>
          <w:rFonts w:ascii="楷体" w:hAnsi="楷体" w:eastAsia="楷体" w:cs="楷体"/>
        </w:rPr>
      </w:pPr>
      <w:r>
        <w:rPr>
          <w:rFonts w:hint="eastAsia" w:ascii="楷体" w:hAnsi="楷体" w:eastAsia="楷体" w:cs="楷体"/>
        </w:rPr>
        <w:t>4.“2.申请定点机构需向运营商申请独立专线（不共享），或签订专线合同、专线意向书，具有明确的条款保证，并承诺在医保定点申请受理通过后3个月内开通点对点专线”以及“3.按信息化事项要求配备相应的硬件设备和系统”有签订合同或意向书的，有关合同或意向书材料原件请留存于本机构现场备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jU1OTU1MzZhNTAzZGIyNzk5YmE2NGQ4ZTFmNmU2OTAifQ=="/>
  </w:docVars>
  <w:rsids>
    <w:rsidRoot w:val="704D07CA"/>
    <w:rsid w:val="001B2702"/>
    <w:rsid w:val="002F6BFD"/>
    <w:rsid w:val="00321E1B"/>
    <w:rsid w:val="003228B5"/>
    <w:rsid w:val="004F359D"/>
    <w:rsid w:val="00541BA9"/>
    <w:rsid w:val="00563D76"/>
    <w:rsid w:val="006B345F"/>
    <w:rsid w:val="00741CBA"/>
    <w:rsid w:val="00846887"/>
    <w:rsid w:val="00937E67"/>
    <w:rsid w:val="00A54C33"/>
    <w:rsid w:val="00C26C1D"/>
    <w:rsid w:val="00E84EFA"/>
    <w:rsid w:val="00F659E0"/>
    <w:rsid w:val="00F8163D"/>
    <w:rsid w:val="00FF564D"/>
    <w:rsid w:val="032957F2"/>
    <w:rsid w:val="03C77F60"/>
    <w:rsid w:val="045C6435"/>
    <w:rsid w:val="05C7412E"/>
    <w:rsid w:val="060C76D2"/>
    <w:rsid w:val="0EC310DB"/>
    <w:rsid w:val="0F544E0A"/>
    <w:rsid w:val="0F5A1133"/>
    <w:rsid w:val="17EC0B05"/>
    <w:rsid w:val="17FC0850"/>
    <w:rsid w:val="1A325968"/>
    <w:rsid w:val="1DA45109"/>
    <w:rsid w:val="1FA229F1"/>
    <w:rsid w:val="244F66AC"/>
    <w:rsid w:val="25A038D5"/>
    <w:rsid w:val="29A843FD"/>
    <w:rsid w:val="2E86623E"/>
    <w:rsid w:val="31054CCE"/>
    <w:rsid w:val="367470C7"/>
    <w:rsid w:val="381A31DA"/>
    <w:rsid w:val="38D65E78"/>
    <w:rsid w:val="39351BC6"/>
    <w:rsid w:val="3CCD1421"/>
    <w:rsid w:val="3E3C3518"/>
    <w:rsid w:val="3F744EEC"/>
    <w:rsid w:val="41140472"/>
    <w:rsid w:val="416804AE"/>
    <w:rsid w:val="419542AE"/>
    <w:rsid w:val="45D02FD7"/>
    <w:rsid w:val="4BA554A0"/>
    <w:rsid w:val="4BC8568C"/>
    <w:rsid w:val="503552E5"/>
    <w:rsid w:val="5F37168A"/>
    <w:rsid w:val="5F9B2B7F"/>
    <w:rsid w:val="609712CA"/>
    <w:rsid w:val="621732DF"/>
    <w:rsid w:val="62B6771E"/>
    <w:rsid w:val="66317C39"/>
    <w:rsid w:val="68262759"/>
    <w:rsid w:val="6AD37AD4"/>
    <w:rsid w:val="6D8F47AC"/>
    <w:rsid w:val="6F471999"/>
    <w:rsid w:val="704D07CA"/>
    <w:rsid w:val="71907366"/>
    <w:rsid w:val="71A405BD"/>
    <w:rsid w:val="742E5D60"/>
    <w:rsid w:val="748962A7"/>
    <w:rsid w:val="75BD5A3E"/>
    <w:rsid w:val="7E9B5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uiPriority w:val="0"/>
    <w:rPr>
      <w:rFonts w:asciiTheme="minorHAnsi" w:hAnsiTheme="minorHAnsi" w:eastAsiaTheme="minorEastAsia" w:cstheme="minorBidi"/>
      <w:kern w:val="2"/>
      <w:sz w:val="18"/>
      <w:szCs w:val="18"/>
    </w:rPr>
  </w:style>
  <w:style w:type="character" w:customStyle="1" w:styleId="8">
    <w:name w:val="页脚 Char"/>
    <w:basedOn w:val="6"/>
    <w:link w:val="2"/>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1087</Words>
  <Characters>1108</Characters>
  <Lines>8</Lines>
  <Paragraphs>2</Paragraphs>
  <TotalTime>2</TotalTime>
  <ScaleCrop>false</ScaleCrop>
  <LinksUpToDate>false</LinksUpToDate>
  <CharactersWithSpaces>1216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2021-04-30T03:15:00Z</dcterms:created>
  <dc:creator>a</dc:creator>
  <cp:lastModifiedBy>yy</cp:lastModifiedBy>
  <cp:lastPrinted>2024-05-15T07:43:00Z</cp:lastPrinted>
  <dcterms:modified xsi:type="dcterms:W3CDTF">2024-10-09T07:51:06Z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43916DC73A79499A9019AAA5000D3416</vt:lpwstr>
  </property>
</Properties>
</file>