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59C8445">
      <w:pPr>
        <w:pStyle w:val="4"/>
        <w:rPr>
          <w:rFonts w:hint="eastAsia" w:eastAsiaTheme="minorEastAsia"/>
          <w:lang w:eastAsia="zh-CN"/>
        </w:rPr>
      </w:pPr>
    </w:p>
    <w:p w14:paraId="42A7C4CB">
      <w:pPr>
        <w:pStyle w:val="4"/>
        <w:rPr>
          <w:rFonts w:hint="eastAsia" w:eastAsiaTheme="minorEastAsia"/>
          <w:lang w:eastAsia="zh-CN"/>
        </w:rPr>
      </w:pPr>
    </w:p>
    <w:p w14:paraId="6BA4264E">
      <w:pPr>
        <w:pStyle w:val="4"/>
        <w:rPr>
          <w:rFonts w:hint="eastAsia" w:eastAsiaTheme="minorEastAsia"/>
          <w:lang w:eastAsia="zh-CN"/>
        </w:rPr>
      </w:pPr>
    </w:p>
    <w:p w14:paraId="745BC663">
      <w:pPr>
        <w:pStyle w:val="4"/>
        <w:rPr>
          <w:rFonts w:hint="eastAsia" w:eastAsiaTheme="minorEastAsia"/>
          <w:lang w:eastAsia="zh-CN"/>
        </w:rPr>
      </w:pPr>
    </w:p>
    <w:p w14:paraId="7C62D29D">
      <w:pPr>
        <w:pStyle w:val="4"/>
        <w:rPr>
          <w:rFonts w:hint="eastAsia" w:eastAsiaTheme="minorEastAsia"/>
          <w:lang w:eastAsia="zh-CN"/>
        </w:rPr>
      </w:pPr>
    </w:p>
    <w:p w14:paraId="2D6170E5">
      <w:pPr>
        <w:pStyle w:val="4"/>
        <w:rPr>
          <w:rFonts w:hint="eastAsia" w:eastAsiaTheme="minorEastAsia"/>
          <w:lang w:eastAsia="zh-CN"/>
        </w:rPr>
      </w:pPr>
    </w:p>
    <w:p w14:paraId="764DC72B">
      <w:pPr>
        <w:pStyle w:val="4"/>
        <w:jc w:val="center"/>
        <w:outlineLvl w:val="0"/>
      </w:pPr>
      <w:r>
        <w:rPr>
          <w:b/>
          <w:sz w:val="48"/>
        </w:rPr>
        <w:t>广东省政府采购</w:t>
      </w:r>
    </w:p>
    <w:p w14:paraId="1A49229E">
      <w:pPr>
        <w:pStyle w:val="4"/>
      </w:pPr>
      <w:r>
        <w:t>　</w:t>
      </w:r>
    </w:p>
    <w:p w14:paraId="02CAC72A">
      <w:pPr>
        <w:pStyle w:val="4"/>
      </w:pPr>
      <w:r>
        <w:t>　</w:t>
      </w:r>
    </w:p>
    <w:p w14:paraId="53EB2A17">
      <w:pPr>
        <w:pStyle w:val="4"/>
      </w:pPr>
      <w:r>
        <w:t>　</w:t>
      </w:r>
    </w:p>
    <w:p w14:paraId="3B831BA9">
      <w:pPr>
        <w:pStyle w:val="4"/>
        <w:jc w:val="center"/>
        <w:outlineLvl w:val="0"/>
        <w:rPr>
          <w:rFonts w:hint="eastAsia" w:eastAsiaTheme="minorEastAsia"/>
          <w:b/>
          <w:sz w:val="48"/>
          <w:lang w:eastAsia="zh-CN"/>
        </w:rPr>
      </w:pPr>
      <w:r>
        <w:rPr>
          <w:b/>
          <w:sz w:val="48"/>
        </w:rPr>
        <w:t xml:space="preserve"> 公开招标文件</w:t>
      </w:r>
    </w:p>
    <w:p w14:paraId="455B93CF">
      <w:pPr>
        <w:pStyle w:val="4"/>
        <w:jc w:val="center"/>
        <w:outlineLvl w:val="0"/>
        <w:rPr>
          <w:rFonts w:hint="eastAsia" w:eastAsiaTheme="minorEastAsia"/>
          <w:b/>
          <w:sz w:val="48"/>
          <w:lang w:eastAsia="zh-CN"/>
        </w:rPr>
      </w:pPr>
    </w:p>
    <w:p w14:paraId="3A904CD4">
      <w:pPr>
        <w:pStyle w:val="4"/>
        <w:jc w:val="center"/>
        <w:outlineLvl w:val="0"/>
        <w:rPr>
          <w:rFonts w:hint="eastAsia" w:eastAsiaTheme="minorEastAsia"/>
          <w:lang w:eastAsia="zh-CN"/>
        </w:rPr>
      </w:pPr>
    </w:p>
    <w:p w14:paraId="0E51A232">
      <w:pPr>
        <w:pStyle w:val="4"/>
        <w:jc w:val="center"/>
        <w:outlineLvl w:val="0"/>
        <w:rPr>
          <w:rFonts w:hint="eastAsia" w:eastAsiaTheme="minorEastAsia"/>
          <w:lang w:eastAsia="zh-CN"/>
        </w:rPr>
      </w:pPr>
    </w:p>
    <w:p w14:paraId="1C780878">
      <w:pPr>
        <w:pStyle w:val="4"/>
        <w:jc w:val="center"/>
        <w:outlineLvl w:val="0"/>
        <w:rPr>
          <w:rFonts w:hint="eastAsia" w:eastAsiaTheme="minorEastAsia"/>
          <w:lang w:eastAsia="zh-CN"/>
        </w:rPr>
      </w:pPr>
    </w:p>
    <w:p w14:paraId="7C62B181">
      <w:pPr>
        <w:pStyle w:val="4"/>
        <w:jc w:val="center"/>
        <w:outlineLvl w:val="0"/>
        <w:rPr>
          <w:rFonts w:hint="eastAsia" w:eastAsiaTheme="minorEastAsia"/>
          <w:lang w:eastAsia="zh-CN"/>
        </w:rPr>
      </w:pPr>
    </w:p>
    <w:p w14:paraId="49150EF3">
      <w:pPr>
        <w:pStyle w:val="4"/>
        <w:jc w:val="center"/>
        <w:outlineLvl w:val="0"/>
        <w:rPr>
          <w:rFonts w:hint="eastAsia" w:eastAsiaTheme="minorEastAsia"/>
          <w:lang w:eastAsia="zh-CN"/>
        </w:rPr>
      </w:pPr>
    </w:p>
    <w:p w14:paraId="5831D4BE">
      <w:pPr>
        <w:pStyle w:val="4"/>
        <w:jc w:val="center"/>
        <w:outlineLvl w:val="0"/>
        <w:rPr>
          <w:rFonts w:hint="eastAsia" w:eastAsiaTheme="minorEastAsia"/>
          <w:lang w:eastAsia="zh-CN"/>
        </w:rPr>
      </w:pPr>
    </w:p>
    <w:p w14:paraId="5DA8E2EC">
      <w:pPr>
        <w:pStyle w:val="4"/>
        <w:jc w:val="center"/>
        <w:outlineLvl w:val="0"/>
        <w:rPr>
          <w:rFonts w:hint="eastAsia" w:eastAsiaTheme="minorEastAsia"/>
          <w:lang w:eastAsia="zh-CN"/>
        </w:rPr>
      </w:pPr>
    </w:p>
    <w:p w14:paraId="1A3A7F7B">
      <w:pPr>
        <w:pStyle w:val="4"/>
        <w:jc w:val="center"/>
        <w:outlineLvl w:val="0"/>
        <w:rPr>
          <w:rFonts w:hint="eastAsia" w:eastAsiaTheme="minorEastAsia"/>
          <w:lang w:eastAsia="zh-CN"/>
        </w:rPr>
      </w:pPr>
    </w:p>
    <w:p w14:paraId="2A3C9B5B">
      <w:pPr>
        <w:pStyle w:val="4"/>
        <w:jc w:val="center"/>
        <w:outlineLvl w:val="0"/>
        <w:rPr>
          <w:rFonts w:hint="eastAsia" w:eastAsiaTheme="minorEastAsia"/>
          <w:lang w:eastAsia="zh-CN"/>
        </w:rPr>
      </w:pPr>
    </w:p>
    <w:p w14:paraId="1519886C">
      <w:pPr>
        <w:pStyle w:val="4"/>
        <w:jc w:val="center"/>
        <w:outlineLvl w:val="0"/>
        <w:rPr>
          <w:rFonts w:hint="eastAsia" w:eastAsiaTheme="minorEastAsia"/>
          <w:lang w:eastAsia="zh-CN"/>
        </w:rPr>
      </w:pPr>
    </w:p>
    <w:p w14:paraId="20D534C4">
      <w:pPr>
        <w:pStyle w:val="4"/>
        <w:jc w:val="center"/>
        <w:outlineLvl w:val="0"/>
        <w:rPr>
          <w:rFonts w:hint="eastAsia" w:eastAsiaTheme="minorEastAsia"/>
          <w:lang w:eastAsia="zh-CN"/>
        </w:rPr>
      </w:pPr>
    </w:p>
    <w:p w14:paraId="1FE1E25D">
      <w:pPr>
        <w:pStyle w:val="4"/>
        <w:jc w:val="center"/>
        <w:outlineLvl w:val="0"/>
        <w:rPr>
          <w:rFonts w:hint="eastAsia" w:eastAsiaTheme="minorEastAsia"/>
          <w:lang w:eastAsia="zh-CN"/>
        </w:rPr>
      </w:pPr>
    </w:p>
    <w:p w14:paraId="7D6BFF49">
      <w:pPr>
        <w:pStyle w:val="4"/>
        <w:jc w:val="center"/>
        <w:outlineLvl w:val="0"/>
        <w:rPr>
          <w:rFonts w:hint="eastAsia" w:eastAsiaTheme="minorEastAsia"/>
          <w:lang w:eastAsia="zh-CN"/>
        </w:rPr>
      </w:pPr>
    </w:p>
    <w:p w14:paraId="6EEA89F1">
      <w:pPr>
        <w:pStyle w:val="4"/>
        <w:jc w:val="center"/>
        <w:outlineLvl w:val="0"/>
        <w:rPr>
          <w:rFonts w:hint="eastAsia" w:eastAsiaTheme="minorEastAsia"/>
          <w:lang w:eastAsia="zh-CN"/>
        </w:rPr>
      </w:pPr>
    </w:p>
    <w:p w14:paraId="4F654C2D">
      <w:pPr>
        <w:pStyle w:val="4"/>
        <w:jc w:val="center"/>
        <w:outlineLvl w:val="0"/>
        <w:rPr>
          <w:rFonts w:hint="eastAsia" w:eastAsiaTheme="minorEastAsia"/>
          <w:lang w:eastAsia="zh-CN"/>
        </w:rPr>
      </w:pPr>
    </w:p>
    <w:p w14:paraId="29B660BD">
      <w:pPr>
        <w:pStyle w:val="4"/>
        <w:jc w:val="center"/>
        <w:outlineLvl w:val="0"/>
        <w:rPr>
          <w:rFonts w:hint="eastAsia" w:eastAsiaTheme="minorEastAsia"/>
          <w:lang w:eastAsia="zh-CN"/>
        </w:rPr>
      </w:pPr>
    </w:p>
    <w:p w14:paraId="5D9CB415">
      <w:pPr>
        <w:pStyle w:val="4"/>
        <w:jc w:val="center"/>
        <w:outlineLvl w:val="0"/>
        <w:rPr>
          <w:rFonts w:hint="eastAsia" w:eastAsiaTheme="minorEastAsia"/>
          <w:lang w:eastAsia="zh-CN"/>
        </w:rPr>
      </w:pPr>
    </w:p>
    <w:p w14:paraId="70F07AC7">
      <w:pPr>
        <w:pStyle w:val="4"/>
        <w:jc w:val="center"/>
        <w:outlineLvl w:val="0"/>
        <w:rPr>
          <w:rFonts w:hint="eastAsia" w:eastAsiaTheme="minorEastAsia"/>
          <w:lang w:eastAsia="zh-CN"/>
        </w:rPr>
      </w:pPr>
    </w:p>
    <w:p w14:paraId="27E1A862">
      <w:pPr>
        <w:pStyle w:val="4"/>
        <w:jc w:val="center"/>
        <w:outlineLvl w:val="0"/>
        <w:rPr>
          <w:rFonts w:hint="eastAsia" w:eastAsiaTheme="minorEastAsia"/>
          <w:lang w:eastAsia="zh-CN"/>
        </w:rPr>
      </w:pPr>
    </w:p>
    <w:p w14:paraId="7181DD58">
      <w:pPr>
        <w:pStyle w:val="4"/>
        <w:jc w:val="center"/>
        <w:outlineLvl w:val="0"/>
        <w:rPr>
          <w:rFonts w:hint="eastAsia" w:eastAsiaTheme="minorEastAsia"/>
          <w:lang w:eastAsia="zh-CN"/>
        </w:rPr>
      </w:pPr>
    </w:p>
    <w:p w14:paraId="09F022D1">
      <w:pPr>
        <w:pStyle w:val="4"/>
        <w:jc w:val="center"/>
        <w:outlineLvl w:val="3"/>
      </w:pPr>
      <w:r>
        <w:rPr>
          <w:b/>
          <w:sz w:val="24"/>
        </w:rPr>
        <w:t>采购计划编号：441900022-2024-00282</w:t>
      </w:r>
    </w:p>
    <w:p w14:paraId="16F3E2E9">
      <w:pPr>
        <w:pStyle w:val="4"/>
        <w:jc w:val="center"/>
        <w:outlineLvl w:val="3"/>
      </w:pPr>
      <w:r>
        <w:rPr>
          <w:b/>
          <w:sz w:val="24"/>
        </w:rPr>
        <w:t>采购项目编号：441900022-2024-00282</w:t>
      </w:r>
    </w:p>
    <w:p w14:paraId="53D40637">
      <w:pPr>
        <w:pStyle w:val="4"/>
        <w:jc w:val="center"/>
        <w:outlineLvl w:val="3"/>
      </w:pPr>
      <w:r>
        <w:rPr>
          <w:b/>
          <w:sz w:val="24"/>
        </w:rPr>
        <w:t>项目名称：黄江镇公办中小学科学类探究实验室项目</w:t>
      </w:r>
    </w:p>
    <w:p w14:paraId="20037FA3">
      <w:pPr>
        <w:pStyle w:val="4"/>
        <w:jc w:val="center"/>
        <w:outlineLvl w:val="3"/>
      </w:pPr>
      <w:r>
        <w:rPr>
          <w:b/>
          <w:sz w:val="24"/>
        </w:rPr>
        <w:t>采购人：东莞市黄江镇教育管理中心</w:t>
      </w:r>
    </w:p>
    <w:p w14:paraId="621D6B83">
      <w:pPr>
        <w:pStyle w:val="4"/>
        <w:jc w:val="center"/>
        <w:outlineLvl w:val="3"/>
      </w:pPr>
      <w:r>
        <w:rPr>
          <w:b/>
          <w:sz w:val="24"/>
        </w:rPr>
        <w:t>采购代理机构：东莞市黄江镇招投标服务所</w:t>
      </w:r>
    </w:p>
    <w:p w14:paraId="77D72BC1">
      <w:pPr>
        <w:pStyle w:val="4"/>
        <w:ind w:firstLine="480"/>
      </w:pPr>
      <w:r>
        <w:t xml:space="preserve">  </w:t>
      </w:r>
    </w:p>
    <w:p w14:paraId="42B1D90F">
      <w:pPr>
        <w:pStyle w:val="4"/>
        <w:jc w:val="center"/>
        <w:outlineLvl w:val="1"/>
      </w:pPr>
      <w:r>
        <w:rPr>
          <w:b/>
          <w:sz w:val="36"/>
        </w:rPr>
        <w:t>第一章投标邀请</w:t>
      </w:r>
    </w:p>
    <w:p w14:paraId="0EA0D778">
      <w:pPr>
        <w:pStyle w:val="4"/>
        <w:ind w:firstLine="480"/>
      </w:pPr>
      <w:r>
        <w:t>东莞市黄江镇招投标服务所受东莞市黄江镇教育管理中心的委托，采用公开招标方式组织采购黄江镇公办中小学科学类探究实验室项目。欢迎符合资格条件的国内供应商参加投标。</w:t>
      </w:r>
    </w:p>
    <w:p w14:paraId="2EBF2366">
      <w:pPr>
        <w:pStyle w:val="4"/>
        <w:outlineLvl w:val="2"/>
      </w:pPr>
      <w:r>
        <w:rPr>
          <w:b/>
          <w:sz w:val="28"/>
        </w:rPr>
        <w:t>一.项目概述</w:t>
      </w:r>
    </w:p>
    <w:p w14:paraId="58FB265E">
      <w:pPr>
        <w:pStyle w:val="4"/>
        <w:outlineLvl w:val="3"/>
      </w:pPr>
      <w:r>
        <w:rPr>
          <w:b/>
          <w:sz w:val="24"/>
        </w:rPr>
        <w:t>1.名称与编号</w:t>
      </w:r>
    </w:p>
    <w:p w14:paraId="05F1D3DF">
      <w:pPr>
        <w:pStyle w:val="4"/>
        <w:ind w:firstLine="480"/>
      </w:pPr>
      <w:r>
        <w:t>项目名称：黄江镇公办中小学科学类探究实验室项目</w:t>
      </w:r>
    </w:p>
    <w:p w14:paraId="1F6F0994">
      <w:pPr>
        <w:pStyle w:val="4"/>
        <w:ind w:firstLine="480"/>
      </w:pPr>
      <w:r>
        <w:t>采购计划编号：441900022-2024-00282</w:t>
      </w:r>
    </w:p>
    <w:p w14:paraId="7FA60414">
      <w:pPr>
        <w:pStyle w:val="4"/>
        <w:ind w:firstLine="480"/>
      </w:pPr>
      <w:r>
        <w:t>采购项目编号：441900022-2024-00282</w:t>
      </w:r>
    </w:p>
    <w:p w14:paraId="43300A75">
      <w:pPr>
        <w:pStyle w:val="4"/>
        <w:ind w:firstLine="480"/>
      </w:pPr>
      <w:r>
        <w:t>采购方式：公开招标</w:t>
      </w:r>
    </w:p>
    <w:p w14:paraId="1F1A1458">
      <w:pPr>
        <w:pStyle w:val="4"/>
        <w:ind w:firstLine="480"/>
      </w:pPr>
      <w:r>
        <w:t>预算金额：2,610,336.00元</w:t>
      </w:r>
    </w:p>
    <w:p w14:paraId="7BEDB21B">
      <w:pPr>
        <w:pStyle w:val="4"/>
        <w:outlineLvl w:val="3"/>
      </w:pPr>
      <w:r>
        <w:rPr>
          <w:b/>
          <w:sz w:val="24"/>
        </w:rPr>
        <w:t>2.项目内容及需求情况（采购项目技术规格、参数及要求）</w:t>
      </w:r>
    </w:p>
    <w:p w14:paraId="2E3CD870">
      <w:pPr>
        <w:pStyle w:val="4"/>
      </w:pPr>
      <w:r>
        <w:t>采购包1(黄江镇公办中小学科学类探究实验室项目):</w:t>
      </w:r>
    </w:p>
    <w:p w14:paraId="7146581A">
      <w:pPr>
        <w:pStyle w:val="4"/>
      </w:pPr>
      <w:r>
        <w:t>采购包预算金额：2,610,336.00元</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187"/>
        <w:gridCol w:w="1424"/>
        <w:gridCol w:w="2136"/>
        <w:gridCol w:w="1187"/>
        <w:gridCol w:w="1187"/>
        <w:gridCol w:w="1187"/>
      </w:tblGrid>
      <w:tr w14:paraId="4EB7A65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tcPr>
          <w:p w14:paraId="1468561E">
            <w:pPr>
              <w:pStyle w:val="4"/>
            </w:pPr>
            <w:r>
              <w:t>品目号</w:t>
            </w:r>
          </w:p>
        </w:tc>
        <w:tc>
          <w:tcPr>
            <w:tcW w:w="1424" w:type="dxa"/>
          </w:tcPr>
          <w:p w14:paraId="696164EB">
            <w:pPr>
              <w:pStyle w:val="4"/>
            </w:pPr>
            <w:r>
              <w:t>品目名称</w:t>
            </w:r>
          </w:p>
        </w:tc>
        <w:tc>
          <w:tcPr>
            <w:tcW w:w="2136" w:type="dxa"/>
          </w:tcPr>
          <w:p w14:paraId="58564992">
            <w:pPr>
              <w:pStyle w:val="4"/>
            </w:pPr>
            <w:r>
              <w:t>采购标的</w:t>
            </w:r>
          </w:p>
        </w:tc>
        <w:tc>
          <w:tcPr>
            <w:tcW w:w="1187" w:type="dxa"/>
          </w:tcPr>
          <w:p w14:paraId="67D16C94">
            <w:pPr>
              <w:pStyle w:val="4"/>
            </w:pPr>
            <w:r>
              <w:t>数量（单位）</w:t>
            </w:r>
          </w:p>
        </w:tc>
        <w:tc>
          <w:tcPr>
            <w:tcW w:w="1187" w:type="dxa"/>
          </w:tcPr>
          <w:p w14:paraId="03B4D5F9">
            <w:pPr>
              <w:pStyle w:val="4"/>
            </w:pPr>
            <w:r>
              <w:t>技术规格、参数及要求</w:t>
            </w:r>
          </w:p>
        </w:tc>
        <w:tc>
          <w:tcPr>
            <w:tcW w:w="1187" w:type="dxa"/>
          </w:tcPr>
          <w:p w14:paraId="5E46841D">
            <w:pPr>
              <w:pStyle w:val="4"/>
            </w:pPr>
            <w:r>
              <w:t>是否允许进口产品</w:t>
            </w:r>
          </w:p>
        </w:tc>
      </w:tr>
      <w:tr w14:paraId="27DA715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tcPr>
          <w:p w14:paraId="10D89DF5">
            <w:pPr>
              <w:pStyle w:val="4"/>
            </w:pPr>
            <w:r>
              <w:t>1-1</w:t>
            </w:r>
          </w:p>
        </w:tc>
        <w:tc>
          <w:tcPr>
            <w:tcW w:w="1424" w:type="dxa"/>
          </w:tcPr>
          <w:p w14:paraId="43BE0F5D">
            <w:pPr>
              <w:pStyle w:val="4"/>
            </w:pPr>
            <w:r>
              <w:t>教学仪器</w:t>
            </w:r>
          </w:p>
        </w:tc>
        <w:tc>
          <w:tcPr>
            <w:tcW w:w="2136" w:type="dxa"/>
          </w:tcPr>
          <w:p w14:paraId="2FCA3187">
            <w:pPr>
              <w:pStyle w:val="4"/>
            </w:pPr>
            <w:r>
              <w:t>黄江镇公办中小学科学类探究实验室项目</w:t>
            </w:r>
          </w:p>
        </w:tc>
        <w:tc>
          <w:tcPr>
            <w:tcW w:w="1187" w:type="dxa"/>
          </w:tcPr>
          <w:p w14:paraId="7CD617B6">
            <w:pPr>
              <w:pStyle w:val="4"/>
            </w:pPr>
            <w:r>
              <w:t>1(项)</w:t>
            </w:r>
          </w:p>
        </w:tc>
        <w:tc>
          <w:tcPr>
            <w:tcW w:w="1187" w:type="dxa"/>
          </w:tcPr>
          <w:p w14:paraId="0CBD4A40">
            <w:pPr>
              <w:pStyle w:val="4"/>
            </w:pPr>
            <w:r>
              <w:t>详见第二章</w:t>
            </w:r>
          </w:p>
        </w:tc>
        <w:tc>
          <w:tcPr>
            <w:tcW w:w="1187" w:type="dxa"/>
          </w:tcPr>
          <w:p w14:paraId="15B5AF07">
            <w:pPr>
              <w:pStyle w:val="4"/>
            </w:pPr>
            <w:r>
              <w:t>否</w:t>
            </w:r>
          </w:p>
        </w:tc>
      </w:tr>
    </w:tbl>
    <w:p w14:paraId="4EEBEF79">
      <w:pPr>
        <w:pStyle w:val="4"/>
      </w:pPr>
      <w:r>
        <w:t>本采购包不接受联合体投标</w:t>
      </w:r>
    </w:p>
    <w:p w14:paraId="2F2F90D5">
      <w:pPr>
        <w:pStyle w:val="4"/>
      </w:pPr>
      <w:r>
        <w:t>合同分包：不允许合同分包</w:t>
      </w:r>
    </w:p>
    <w:p w14:paraId="640243B7">
      <w:pPr>
        <w:pStyle w:val="4"/>
      </w:pPr>
      <w:r>
        <w:t>合同履行期限：自合同生效之日起至合同全部权利义务履行完毕之日止。</w:t>
      </w:r>
    </w:p>
    <w:p w14:paraId="0438F646">
      <w:pPr>
        <w:pStyle w:val="4"/>
        <w:outlineLvl w:val="2"/>
      </w:pPr>
      <w:r>
        <w:rPr>
          <w:b/>
          <w:sz w:val="28"/>
        </w:rPr>
        <w:t>二.投标人的资格要求</w:t>
      </w:r>
    </w:p>
    <w:p w14:paraId="5C1FE0F4">
      <w:pPr>
        <w:pStyle w:val="4"/>
        <w:outlineLvl w:val="3"/>
      </w:pPr>
      <w:r>
        <w:rPr>
          <w:b/>
          <w:sz w:val="24"/>
        </w:rPr>
        <w:t>1.投标人应具备《中华人民共和国政府采购法》第二十二条规定的条件，提供下列材料：</w:t>
      </w:r>
    </w:p>
    <w:p w14:paraId="710B38A8">
      <w:pPr>
        <w:pStyle w:val="4"/>
      </w:pPr>
      <w: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14:paraId="1E01E107">
      <w:pPr>
        <w:pStyle w:val="4"/>
      </w:pPr>
      <w:r>
        <w:t>2）有依法缴纳税收和社会保障资金的良好记录：提供《资格条件承诺函》（按照招标文件格式）。</w:t>
      </w:r>
    </w:p>
    <w:p w14:paraId="5B8A3779">
      <w:pPr>
        <w:pStyle w:val="4"/>
      </w:pPr>
      <w:r>
        <w:t>3）具有良好的商业信誉和健全的财务会计制度：提供《资格条件承诺函》（按照招标文件格式）。</w:t>
      </w:r>
    </w:p>
    <w:p w14:paraId="339A8C0A">
      <w:pPr>
        <w:pStyle w:val="4"/>
      </w:pPr>
      <w:r>
        <w:t>4）履行合同所必需的设备和专业技术能力：提供《资格条件承诺函》（按照招标文件格式）。</w:t>
      </w:r>
    </w:p>
    <w:p w14:paraId="1A886741">
      <w:pPr>
        <w:pStyle w:val="4"/>
      </w:pPr>
      <w:r>
        <w:t>5）参加采购活动前3年内，在经营活动中没有重大违法记录：参照投标函相关承诺格式内容。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14:paraId="4DF26984">
      <w:pPr>
        <w:pStyle w:val="4"/>
        <w:outlineLvl w:val="3"/>
      </w:pPr>
      <w:r>
        <w:rPr>
          <w:b/>
          <w:sz w:val="24"/>
        </w:rPr>
        <w:t>2.落实政府采购政策需满足的资格要求：</w:t>
      </w:r>
    </w:p>
    <w:p w14:paraId="0833F7CF">
      <w:pPr>
        <w:pStyle w:val="4"/>
        <w:jc w:val="left"/>
      </w:pPr>
      <w:r>
        <w:t>采购包1（黄江镇公办中小学科学类探究实验室项目）：本项目属于《政府采购促进中小企业发展管理办法》第六条第（三）项，不专门面向中小企业采购。</w:t>
      </w:r>
    </w:p>
    <w:p w14:paraId="7A187EED">
      <w:pPr>
        <w:pStyle w:val="4"/>
        <w:outlineLvl w:val="3"/>
      </w:pPr>
      <w:r>
        <w:rPr>
          <w:b/>
          <w:sz w:val="24"/>
        </w:rPr>
        <w:t>3.本项目特定的资格要求：</w:t>
      </w:r>
    </w:p>
    <w:p w14:paraId="04F86FE8">
      <w:pPr>
        <w:pStyle w:val="4"/>
      </w:pPr>
      <w:r>
        <w:t>采购包1（黄江镇公办中小学科学类探究实验室项目）：</w:t>
      </w:r>
    </w:p>
    <w:p w14:paraId="469E8453">
      <w:pPr>
        <w:pStyle w:val="4"/>
      </w:pPr>
      <w: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14:paraId="753982F3">
      <w:pPr>
        <w:pStyle w:val="4"/>
      </w:pPr>
      <w: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p w14:paraId="3DB467DC">
      <w:pPr>
        <w:pStyle w:val="4"/>
        <w:outlineLvl w:val="2"/>
      </w:pPr>
      <w:r>
        <w:rPr>
          <w:b/>
          <w:sz w:val="28"/>
        </w:rPr>
        <w:t>三.获取招标文件</w:t>
      </w:r>
    </w:p>
    <w:p w14:paraId="21C48CC3">
      <w:pPr>
        <w:pStyle w:val="4"/>
        <w:ind w:firstLine="480"/>
      </w:pPr>
      <w:r>
        <w:t>时间：详见招标公告及其变更公告（如有）</w:t>
      </w:r>
    </w:p>
    <w:p w14:paraId="247B0A08">
      <w:pPr>
        <w:pStyle w:val="4"/>
        <w:ind w:firstLine="480"/>
      </w:pPr>
      <w:r>
        <w:t>地点：详见招标公告及其变更公告（如有）</w:t>
      </w:r>
    </w:p>
    <w:p w14:paraId="021DFF4D">
      <w:pPr>
        <w:pStyle w:val="4"/>
        <w:ind w:firstLine="480"/>
      </w:pPr>
      <w: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14:paraId="0DF23F97">
      <w:pPr>
        <w:pStyle w:val="4"/>
        <w:ind w:firstLine="480"/>
      </w:pPr>
      <w:r>
        <w:t>售价：免费</w:t>
      </w:r>
    </w:p>
    <w:p w14:paraId="3F4E04D8">
      <w:pPr>
        <w:pStyle w:val="4"/>
        <w:outlineLvl w:val="2"/>
      </w:pPr>
      <w:r>
        <w:rPr>
          <w:b/>
          <w:sz w:val="28"/>
        </w:rPr>
        <w:t>四.提交投标文件截止时间、开标时间和地点：</w:t>
      </w:r>
    </w:p>
    <w:p w14:paraId="1C122D97">
      <w:pPr>
        <w:pStyle w:val="4"/>
        <w:ind w:firstLine="480"/>
      </w:pPr>
      <w:r>
        <w:t xml:space="preserve"> 提交投标文件截止时间和开标时间：详见招标公告及其变更公告（如有）</w:t>
      </w:r>
    </w:p>
    <w:p w14:paraId="685AD806">
      <w:pPr>
        <w:pStyle w:val="4"/>
        <w:ind w:firstLine="480"/>
      </w:pPr>
      <w:r>
        <w:t xml:space="preserve"> （自招标文件开始发出之日起至投标人提交投标文件截止之日止，不得少于20日）</w:t>
      </w:r>
    </w:p>
    <w:p w14:paraId="64502451">
      <w:pPr>
        <w:pStyle w:val="4"/>
        <w:ind w:firstLine="480"/>
      </w:pPr>
      <w:r>
        <w:t xml:space="preserve"> 地点：详见招标公告及其变更公告（如有）</w:t>
      </w:r>
    </w:p>
    <w:p w14:paraId="573AEFC7">
      <w:pPr>
        <w:pStyle w:val="4"/>
        <w:outlineLvl w:val="2"/>
      </w:pPr>
      <w:r>
        <w:rPr>
          <w:b/>
          <w:sz w:val="28"/>
        </w:rPr>
        <w:t>五.公告期限、发布公告的媒介：</w:t>
      </w:r>
    </w:p>
    <w:p w14:paraId="302520C5">
      <w:pPr>
        <w:pStyle w:val="4"/>
        <w:ind w:firstLine="480"/>
      </w:pPr>
      <w:r>
        <w:t xml:space="preserve"> 1、公告期限：自本公告发布之日起不得少于5个工作日。</w:t>
      </w:r>
    </w:p>
    <w:p w14:paraId="2A8CF352">
      <w:pPr>
        <w:pStyle w:val="4"/>
        <w:ind w:firstLine="480"/>
      </w:pPr>
      <w:r>
        <w:t xml:space="preserve"> 2、发布公告的媒介：中国政府采购网(www.ccgp.gov.cn)、广东省政府采购网(https://gdgpo.czt.gd.gov.cn/)；黄江镇公共资源交易网（http://www.dg.gov.cn/hj/ztzl/ggzyjy/）</w:t>
      </w:r>
    </w:p>
    <w:p w14:paraId="05EA4A86">
      <w:pPr>
        <w:pStyle w:val="4"/>
        <w:outlineLvl w:val="2"/>
      </w:pPr>
      <w:r>
        <w:rPr>
          <w:b/>
          <w:sz w:val="28"/>
        </w:rPr>
        <w:t>六.本项目联系方式：</w:t>
      </w:r>
    </w:p>
    <w:p w14:paraId="0AD23BEE">
      <w:pPr>
        <w:pStyle w:val="4"/>
        <w:outlineLvl w:val="3"/>
      </w:pPr>
      <w:r>
        <w:rPr>
          <w:b/>
          <w:sz w:val="24"/>
        </w:rPr>
        <w:t xml:space="preserve"> 1.采购人信息</w:t>
      </w:r>
    </w:p>
    <w:p w14:paraId="4945F198">
      <w:pPr>
        <w:pStyle w:val="4"/>
        <w:ind w:firstLine="480"/>
      </w:pPr>
      <w:r>
        <w:t xml:space="preserve"> 名称：东莞市黄江镇教育管理中心</w:t>
      </w:r>
    </w:p>
    <w:p w14:paraId="2EEF9679">
      <w:pPr>
        <w:pStyle w:val="4"/>
        <w:ind w:firstLine="480"/>
      </w:pPr>
      <w:r>
        <w:t xml:space="preserve"> 地址：东莞市黄江镇莞樟路黄江段26号104三楼教育管理中心</w:t>
      </w:r>
    </w:p>
    <w:p w14:paraId="73FD6E6E">
      <w:pPr>
        <w:pStyle w:val="4"/>
        <w:ind w:firstLine="480"/>
      </w:pPr>
      <w:r>
        <w:t xml:space="preserve"> 联系方式：0769-83366606</w:t>
      </w:r>
    </w:p>
    <w:p w14:paraId="1FA4C1AB">
      <w:pPr>
        <w:pStyle w:val="4"/>
        <w:outlineLvl w:val="3"/>
      </w:pPr>
      <w:r>
        <w:rPr>
          <w:b/>
          <w:sz w:val="24"/>
        </w:rPr>
        <w:t xml:space="preserve"> 2.采购代理机构信息</w:t>
      </w:r>
    </w:p>
    <w:p w14:paraId="397136B5">
      <w:pPr>
        <w:pStyle w:val="4"/>
        <w:ind w:firstLine="480"/>
      </w:pPr>
      <w:r>
        <w:t xml:space="preserve"> 名称：东莞市黄江镇招投标服务所</w:t>
      </w:r>
    </w:p>
    <w:p w14:paraId="4298A5A2">
      <w:pPr>
        <w:pStyle w:val="4"/>
        <w:ind w:firstLine="480"/>
      </w:pPr>
      <w:r>
        <w:t xml:space="preserve"> 地址：广东省东莞市黄江镇江北路30号一楼</w:t>
      </w:r>
    </w:p>
    <w:p w14:paraId="14E3FE4E">
      <w:pPr>
        <w:pStyle w:val="4"/>
        <w:ind w:firstLine="480"/>
      </w:pPr>
      <w:r>
        <w:t xml:space="preserve"> 联系方式：0769-83360090</w:t>
      </w:r>
    </w:p>
    <w:p w14:paraId="01354732">
      <w:pPr>
        <w:pStyle w:val="4"/>
        <w:outlineLvl w:val="3"/>
      </w:pPr>
      <w:r>
        <w:rPr>
          <w:b/>
          <w:sz w:val="24"/>
        </w:rPr>
        <w:t xml:space="preserve"> 3.项目联系方式</w:t>
      </w:r>
    </w:p>
    <w:p w14:paraId="67DA77CD">
      <w:pPr>
        <w:pStyle w:val="4"/>
        <w:ind w:firstLine="480"/>
      </w:pPr>
      <w:r>
        <w:t xml:space="preserve"> 项目联系人：陈小姐</w:t>
      </w:r>
    </w:p>
    <w:p w14:paraId="0A9CAD4C">
      <w:pPr>
        <w:pStyle w:val="4"/>
        <w:ind w:firstLine="480"/>
      </w:pPr>
      <w:r>
        <w:t xml:space="preserve"> 电话：0769-83360090</w:t>
      </w:r>
    </w:p>
    <w:p w14:paraId="6880589A">
      <w:pPr>
        <w:pStyle w:val="4"/>
        <w:outlineLvl w:val="3"/>
      </w:pPr>
      <w:r>
        <w:rPr>
          <w:b/>
          <w:sz w:val="24"/>
        </w:rPr>
        <w:t xml:space="preserve"> 4.技术支持联系方式</w:t>
      </w:r>
    </w:p>
    <w:p w14:paraId="7C9B5F4E">
      <w:pPr>
        <w:pStyle w:val="4"/>
        <w:ind w:firstLine="480"/>
      </w:pPr>
      <w:r>
        <w:t>云平台联系方式：020-88696588</w:t>
      </w:r>
    </w:p>
    <w:p w14:paraId="3638F12B">
      <w:pPr>
        <w:pStyle w:val="4"/>
        <w:ind w:firstLine="480"/>
      </w:pPr>
      <w:r>
        <w:t>开标评标服务专线：020-88696599</w:t>
      </w:r>
    </w:p>
    <w:p w14:paraId="7D8D2BC8">
      <w:pPr>
        <w:pStyle w:val="4"/>
      </w:pPr>
      <w:r>
        <w:t xml:space="preserve"> 采购代理机构：东莞市黄江镇招投标服务所</w:t>
      </w:r>
    </w:p>
    <w:p w14:paraId="35E63CAF">
      <w:pPr>
        <w:pStyle w:val="4"/>
        <w:ind w:firstLine="480"/>
      </w:pPr>
      <w:r>
        <w:t xml:space="preserve">  </w:t>
      </w:r>
    </w:p>
    <w:p w14:paraId="56BD613B">
      <w:pPr>
        <w:pStyle w:val="4"/>
        <w:jc w:val="center"/>
        <w:outlineLvl w:val="1"/>
      </w:pPr>
      <w:r>
        <w:rPr>
          <w:b/>
          <w:sz w:val="36"/>
        </w:rPr>
        <w:t>第二章 采购需求</w:t>
      </w:r>
    </w:p>
    <w:p w14:paraId="252C0441">
      <w:pPr>
        <w:pStyle w:val="4"/>
        <w:outlineLvl w:val="2"/>
      </w:pPr>
      <w:r>
        <w:rPr>
          <w:b/>
          <w:sz w:val="28"/>
        </w:rPr>
        <w:t>一、项目概况：</w:t>
      </w:r>
    </w:p>
    <w:p w14:paraId="6F1B3B32">
      <w:pPr>
        <w:pStyle w:val="4"/>
      </w:pPr>
      <w:r>
        <w:rPr>
          <w:sz w:val="27"/>
        </w:rPr>
        <w:t>一、采购项目需实现的功能和目标：</w:t>
      </w:r>
    </w:p>
    <w:p w14:paraId="5696453B">
      <w:pPr>
        <w:pStyle w:val="4"/>
        <w:ind w:firstLine="640"/>
        <w:jc w:val="both"/>
      </w:pPr>
      <w:r>
        <w:rPr>
          <w:sz w:val="27"/>
        </w:rPr>
        <w:t>全面落实东莞市教育局《关于推进东莞市普通中小学校科学类实验室建设全覆盖的通知》，依据《东莞市普通中小学科学类实验室建设指引》提出的建设标准，遵循“全面科学、均衡优质、因地制宜、适度超前”的原则，分别为黄江镇五所学校建设对应的标配版、适配版、高配版科学探究实验室和准备室，同时配备与学校规模相适应，满足实验教学所需的教学仪器设备以及多层次教学实验箱，从基础教学到创新教学，保障实验教学条件，提高实验教学教育质量，促使学生达成学科核心素养的发展目标，确保基本实验开出率100%，拓展性实验比例不少于50%，实验教学质量处于全国前列。</w:t>
      </w:r>
    </w:p>
    <w:p w14:paraId="2268806B">
      <w:pPr>
        <w:pStyle w:val="4"/>
        <w:jc w:val="both"/>
      </w:pPr>
      <w:r>
        <w:t xml:space="preserve"> </w:t>
      </w:r>
    </w:p>
    <w:p w14:paraId="11065A74">
      <w:pPr>
        <w:pStyle w:val="4"/>
        <w:jc w:val="both"/>
      </w:pPr>
      <w:r>
        <w:rPr>
          <w:sz w:val="27"/>
        </w:rPr>
        <w:t>二、采购汇总表</w:t>
      </w:r>
    </w:p>
    <w:tbl>
      <w:tblPr>
        <w:tblStyle w:val="2"/>
        <w:tblW w:w="0" w:type="auto"/>
        <w:tblInd w:w="90" w:type="dxa"/>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autofit"/>
        <w:tblCellMar>
          <w:top w:w="0" w:type="dxa"/>
          <w:left w:w="108" w:type="dxa"/>
          <w:bottom w:w="0" w:type="dxa"/>
          <w:right w:w="108" w:type="dxa"/>
        </w:tblCellMar>
      </w:tblPr>
      <w:tblGrid>
        <w:gridCol w:w="967"/>
        <w:gridCol w:w="1227"/>
        <w:gridCol w:w="3957"/>
        <w:gridCol w:w="678"/>
        <w:gridCol w:w="650"/>
        <w:gridCol w:w="808"/>
      </w:tblGrid>
      <w:tr w14:paraId="1F69B8BB">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8287" w:type="dxa"/>
            <w:gridSpan w:val="6"/>
            <w:tcBorders>
              <w:top w:val="single" w:color="000000" w:sz="4" w:space="0"/>
              <w:left w:val="single" w:color="000000" w:sz="4" w:space="0"/>
              <w:bottom w:val="single" w:color="000000" w:sz="4" w:space="0"/>
              <w:right w:val="single" w:color="000000" w:sz="4" w:space="0"/>
            </w:tcBorders>
            <w:tcMar>
              <w:top w:w="0" w:type="dxa"/>
              <w:left w:w="105" w:type="dxa"/>
              <w:bottom w:w="0" w:type="dxa"/>
              <w:right w:w="105" w:type="dxa"/>
            </w:tcMar>
            <w:vAlign w:val="top"/>
          </w:tcPr>
          <w:p w14:paraId="6B875909">
            <w:pPr>
              <w:pStyle w:val="4"/>
              <w:jc w:val="center"/>
            </w:pPr>
            <w:r>
              <w:rPr>
                <w:sz w:val="27"/>
              </w:rPr>
              <w:t>黄江镇公办中小学科学类探究实验室项目采购汇总表</w:t>
            </w:r>
          </w:p>
        </w:tc>
      </w:tr>
      <w:tr w14:paraId="60110622">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967"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342B17CC">
            <w:pPr>
              <w:pStyle w:val="4"/>
              <w:jc w:val="center"/>
            </w:pPr>
            <w:r>
              <w:rPr>
                <w:sz w:val="27"/>
              </w:rPr>
              <w:t>序号</w:t>
            </w:r>
          </w:p>
        </w:tc>
        <w:tc>
          <w:tcPr>
            <w:tcW w:w="1227" w:type="dxa"/>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14:paraId="76579208">
            <w:pPr>
              <w:pStyle w:val="4"/>
              <w:jc w:val="center"/>
            </w:pPr>
            <w:r>
              <w:rPr>
                <w:sz w:val="27"/>
              </w:rPr>
              <w:t>学校</w:t>
            </w:r>
          </w:p>
        </w:tc>
        <w:tc>
          <w:tcPr>
            <w:tcW w:w="3957" w:type="dxa"/>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14:paraId="25501FE8">
            <w:pPr>
              <w:pStyle w:val="4"/>
              <w:jc w:val="center"/>
            </w:pPr>
            <w:r>
              <w:rPr>
                <w:sz w:val="27"/>
              </w:rPr>
              <w:t>实验室类型</w:t>
            </w:r>
          </w:p>
        </w:tc>
        <w:tc>
          <w:tcPr>
            <w:tcW w:w="678" w:type="dxa"/>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14:paraId="6ACFC566">
            <w:pPr>
              <w:pStyle w:val="4"/>
              <w:jc w:val="center"/>
            </w:pPr>
            <w:r>
              <w:rPr>
                <w:sz w:val="27"/>
              </w:rPr>
              <w:t>数量</w:t>
            </w:r>
          </w:p>
        </w:tc>
        <w:tc>
          <w:tcPr>
            <w:tcW w:w="650" w:type="dxa"/>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14:paraId="7BA11740">
            <w:pPr>
              <w:pStyle w:val="4"/>
              <w:jc w:val="center"/>
            </w:pPr>
            <w:r>
              <w:rPr>
                <w:sz w:val="27"/>
              </w:rPr>
              <w:t>单位</w:t>
            </w:r>
          </w:p>
        </w:tc>
        <w:tc>
          <w:tcPr>
            <w:tcW w:w="808" w:type="dxa"/>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14:paraId="7D75673D">
            <w:pPr>
              <w:pStyle w:val="4"/>
              <w:jc w:val="center"/>
            </w:pPr>
            <w:r>
              <w:rPr>
                <w:sz w:val="27"/>
              </w:rPr>
              <w:t>备注</w:t>
            </w:r>
          </w:p>
        </w:tc>
      </w:tr>
      <w:tr w14:paraId="3B5218D5">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967"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5270447C">
            <w:pPr>
              <w:pStyle w:val="4"/>
              <w:jc w:val="center"/>
            </w:pPr>
            <w:r>
              <w:rPr>
                <w:sz w:val="27"/>
              </w:rPr>
              <w:t>1</w:t>
            </w:r>
          </w:p>
        </w:tc>
        <w:tc>
          <w:tcPr>
            <w:tcW w:w="1227" w:type="dxa"/>
            <w:vMerge w:val="restart"/>
            <w:tcBorders>
              <w:top w:val="nil"/>
              <w:left w:val="nil"/>
              <w:bottom w:val="single" w:color="000000" w:sz="4" w:space="0"/>
              <w:right w:val="single" w:color="000000" w:sz="4" w:space="0"/>
            </w:tcBorders>
            <w:tcMar>
              <w:top w:w="0" w:type="dxa"/>
              <w:left w:w="105" w:type="dxa"/>
              <w:bottom w:w="0" w:type="dxa"/>
              <w:right w:w="105" w:type="dxa"/>
            </w:tcMar>
            <w:vAlign w:val="top"/>
          </w:tcPr>
          <w:p w14:paraId="72967AC1">
            <w:pPr>
              <w:pStyle w:val="4"/>
              <w:jc w:val="center"/>
            </w:pPr>
            <w:r>
              <w:rPr>
                <w:sz w:val="27"/>
              </w:rPr>
              <w:t>黄江镇第二小学</w:t>
            </w:r>
          </w:p>
        </w:tc>
        <w:tc>
          <w:tcPr>
            <w:tcW w:w="3957" w:type="dxa"/>
            <w:tcBorders>
              <w:top w:val="nil"/>
              <w:left w:val="nil"/>
              <w:bottom w:val="single" w:color="000000" w:sz="4" w:space="0"/>
              <w:right w:val="single" w:color="000000" w:sz="4" w:space="0"/>
            </w:tcBorders>
            <w:tcMar>
              <w:top w:w="0" w:type="dxa"/>
              <w:left w:w="105" w:type="dxa"/>
              <w:bottom w:w="0" w:type="dxa"/>
              <w:right w:w="105" w:type="dxa"/>
            </w:tcMar>
            <w:vAlign w:val="top"/>
          </w:tcPr>
          <w:p w14:paraId="06863803">
            <w:pPr>
              <w:pStyle w:val="4"/>
              <w:jc w:val="center"/>
            </w:pPr>
            <w:r>
              <w:rPr>
                <w:sz w:val="27"/>
              </w:rPr>
              <w:t>小学科学吊装探究实验室</w:t>
            </w:r>
          </w:p>
        </w:tc>
        <w:tc>
          <w:tcPr>
            <w:tcW w:w="678" w:type="dxa"/>
            <w:tcBorders>
              <w:top w:val="nil"/>
              <w:left w:val="nil"/>
              <w:bottom w:val="single" w:color="000000" w:sz="4" w:space="0"/>
              <w:right w:val="single" w:color="000000" w:sz="4" w:space="0"/>
            </w:tcBorders>
            <w:tcMar>
              <w:top w:w="0" w:type="dxa"/>
              <w:left w:w="105" w:type="dxa"/>
              <w:bottom w:w="0" w:type="dxa"/>
              <w:right w:w="105" w:type="dxa"/>
            </w:tcMar>
            <w:vAlign w:val="top"/>
          </w:tcPr>
          <w:p w14:paraId="39A61B88">
            <w:pPr>
              <w:pStyle w:val="4"/>
              <w:jc w:val="center"/>
            </w:pPr>
            <w:r>
              <w:rPr>
                <w:sz w:val="27"/>
              </w:rPr>
              <w:t>1</w:t>
            </w:r>
          </w:p>
        </w:tc>
        <w:tc>
          <w:tcPr>
            <w:tcW w:w="650" w:type="dxa"/>
            <w:tcBorders>
              <w:top w:val="nil"/>
              <w:left w:val="nil"/>
              <w:bottom w:val="single" w:color="000000" w:sz="4" w:space="0"/>
              <w:right w:val="single" w:color="000000" w:sz="4" w:space="0"/>
            </w:tcBorders>
            <w:tcMar>
              <w:top w:w="0" w:type="dxa"/>
              <w:left w:w="105" w:type="dxa"/>
              <w:bottom w:w="0" w:type="dxa"/>
              <w:right w:w="105" w:type="dxa"/>
            </w:tcMar>
            <w:vAlign w:val="top"/>
          </w:tcPr>
          <w:p w14:paraId="3D8F9797">
            <w:pPr>
              <w:pStyle w:val="4"/>
              <w:jc w:val="center"/>
            </w:pPr>
            <w:r>
              <w:rPr>
                <w:sz w:val="27"/>
              </w:rPr>
              <w:t>间</w:t>
            </w:r>
          </w:p>
        </w:tc>
        <w:tc>
          <w:tcPr>
            <w:tcW w:w="808" w:type="dxa"/>
            <w:tcBorders>
              <w:top w:val="nil"/>
              <w:left w:val="nil"/>
              <w:bottom w:val="single" w:color="000000" w:sz="4" w:space="0"/>
              <w:right w:val="single" w:color="000000" w:sz="4" w:space="0"/>
            </w:tcBorders>
            <w:tcMar>
              <w:top w:w="0" w:type="dxa"/>
              <w:left w:w="105" w:type="dxa"/>
              <w:bottom w:w="0" w:type="dxa"/>
              <w:right w:w="105" w:type="dxa"/>
            </w:tcMar>
            <w:vAlign w:val="top"/>
          </w:tcPr>
          <w:p w14:paraId="4D9775B6">
            <w:pPr>
              <w:pStyle w:val="4"/>
              <w:jc w:val="center"/>
            </w:pPr>
          </w:p>
        </w:tc>
      </w:tr>
      <w:tr w14:paraId="5A2376F0">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967"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274C30A1">
            <w:pPr>
              <w:pStyle w:val="4"/>
              <w:jc w:val="center"/>
            </w:pPr>
            <w:r>
              <w:rPr>
                <w:sz w:val="27"/>
              </w:rPr>
              <w:t>2</w:t>
            </w:r>
          </w:p>
        </w:tc>
        <w:tc>
          <w:tcPr>
            <w:tcW w:w="1227" w:type="dxa"/>
            <w:vMerge w:val="continue"/>
            <w:tcBorders>
              <w:top w:val="nil"/>
              <w:left w:val="nil"/>
              <w:bottom w:val="single" w:color="000000" w:sz="4" w:space="0"/>
              <w:right w:val="single" w:color="000000" w:sz="4" w:space="0"/>
            </w:tcBorders>
          </w:tcPr>
          <w:p w14:paraId="1231AA42"/>
        </w:tc>
        <w:tc>
          <w:tcPr>
            <w:tcW w:w="3957" w:type="dxa"/>
            <w:tcBorders>
              <w:top w:val="nil"/>
              <w:left w:val="nil"/>
              <w:bottom w:val="single" w:color="000000" w:sz="4" w:space="0"/>
              <w:right w:val="single" w:color="000000" w:sz="4" w:space="0"/>
            </w:tcBorders>
            <w:tcMar>
              <w:top w:w="0" w:type="dxa"/>
              <w:left w:w="105" w:type="dxa"/>
              <w:bottom w:w="0" w:type="dxa"/>
              <w:right w:w="105" w:type="dxa"/>
            </w:tcMar>
            <w:vAlign w:val="top"/>
          </w:tcPr>
          <w:p w14:paraId="7396E944">
            <w:pPr>
              <w:pStyle w:val="4"/>
              <w:jc w:val="center"/>
            </w:pPr>
            <w:r>
              <w:rPr>
                <w:sz w:val="27"/>
              </w:rPr>
              <w:t>小学科学准备室</w:t>
            </w:r>
          </w:p>
        </w:tc>
        <w:tc>
          <w:tcPr>
            <w:tcW w:w="678" w:type="dxa"/>
            <w:tcBorders>
              <w:top w:val="nil"/>
              <w:left w:val="nil"/>
              <w:bottom w:val="single" w:color="000000" w:sz="4" w:space="0"/>
              <w:right w:val="single" w:color="000000" w:sz="4" w:space="0"/>
            </w:tcBorders>
            <w:tcMar>
              <w:top w:w="0" w:type="dxa"/>
              <w:left w:w="105" w:type="dxa"/>
              <w:bottom w:w="0" w:type="dxa"/>
              <w:right w:w="105" w:type="dxa"/>
            </w:tcMar>
            <w:vAlign w:val="top"/>
          </w:tcPr>
          <w:p w14:paraId="0EF473F4">
            <w:pPr>
              <w:pStyle w:val="4"/>
              <w:jc w:val="center"/>
            </w:pPr>
            <w:r>
              <w:rPr>
                <w:sz w:val="27"/>
              </w:rPr>
              <w:t>1</w:t>
            </w:r>
          </w:p>
        </w:tc>
        <w:tc>
          <w:tcPr>
            <w:tcW w:w="650" w:type="dxa"/>
            <w:tcBorders>
              <w:top w:val="nil"/>
              <w:left w:val="nil"/>
              <w:bottom w:val="single" w:color="000000" w:sz="4" w:space="0"/>
              <w:right w:val="single" w:color="000000" w:sz="4" w:space="0"/>
            </w:tcBorders>
            <w:tcMar>
              <w:top w:w="0" w:type="dxa"/>
              <w:left w:w="105" w:type="dxa"/>
              <w:bottom w:w="0" w:type="dxa"/>
              <w:right w:w="105" w:type="dxa"/>
            </w:tcMar>
            <w:vAlign w:val="top"/>
          </w:tcPr>
          <w:p w14:paraId="0366E11D">
            <w:pPr>
              <w:pStyle w:val="4"/>
              <w:jc w:val="center"/>
            </w:pPr>
            <w:r>
              <w:rPr>
                <w:sz w:val="27"/>
              </w:rPr>
              <w:t>间</w:t>
            </w:r>
          </w:p>
        </w:tc>
        <w:tc>
          <w:tcPr>
            <w:tcW w:w="808" w:type="dxa"/>
            <w:tcBorders>
              <w:top w:val="nil"/>
              <w:left w:val="nil"/>
              <w:bottom w:val="single" w:color="000000" w:sz="4" w:space="0"/>
              <w:right w:val="single" w:color="000000" w:sz="4" w:space="0"/>
            </w:tcBorders>
            <w:tcMar>
              <w:top w:w="0" w:type="dxa"/>
              <w:left w:w="105" w:type="dxa"/>
              <w:bottom w:w="0" w:type="dxa"/>
              <w:right w:w="105" w:type="dxa"/>
            </w:tcMar>
            <w:vAlign w:val="top"/>
          </w:tcPr>
          <w:p w14:paraId="0A12B6BD">
            <w:pPr>
              <w:pStyle w:val="4"/>
              <w:jc w:val="center"/>
            </w:pPr>
          </w:p>
        </w:tc>
      </w:tr>
      <w:tr w14:paraId="34338CCD">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967"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382C9BC1">
            <w:pPr>
              <w:pStyle w:val="4"/>
              <w:jc w:val="center"/>
            </w:pPr>
            <w:r>
              <w:rPr>
                <w:sz w:val="27"/>
              </w:rPr>
              <w:t>3</w:t>
            </w:r>
          </w:p>
        </w:tc>
        <w:tc>
          <w:tcPr>
            <w:tcW w:w="1227" w:type="dxa"/>
            <w:vMerge w:val="continue"/>
            <w:tcBorders>
              <w:top w:val="nil"/>
              <w:left w:val="nil"/>
              <w:bottom w:val="single" w:color="000000" w:sz="4" w:space="0"/>
              <w:right w:val="single" w:color="000000" w:sz="4" w:space="0"/>
            </w:tcBorders>
          </w:tcPr>
          <w:p w14:paraId="0FA1C00F"/>
        </w:tc>
        <w:tc>
          <w:tcPr>
            <w:tcW w:w="3957" w:type="dxa"/>
            <w:tcBorders>
              <w:top w:val="nil"/>
              <w:left w:val="nil"/>
              <w:bottom w:val="single" w:color="000000" w:sz="4" w:space="0"/>
              <w:right w:val="single" w:color="000000" w:sz="4" w:space="0"/>
            </w:tcBorders>
            <w:tcMar>
              <w:top w:w="0" w:type="dxa"/>
              <w:left w:w="105" w:type="dxa"/>
              <w:bottom w:w="0" w:type="dxa"/>
              <w:right w:w="105" w:type="dxa"/>
            </w:tcMar>
            <w:vAlign w:val="top"/>
          </w:tcPr>
          <w:p w14:paraId="59E8D755">
            <w:pPr>
              <w:pStyle w:val="4"/>
              <w:jc w:val="center"/>
            </w:pPr>
            <w:r>
              <w:rPr>
                <w:sz w:val="27"/>
              </w:rPr>
              <w:t>小学科学多层次器材实验箱</w:t>
            </w:r>
          </w:p>
        </w:tc>
        <w:tc>
          <w:tcPr>
            <w:tcW w:w="678" w:type="dxa"/>
            <w:tcBorders>
              <w:top w:val="nil"/>
              <w:left w:val="nil"/>
              <w:bottom w:val="single" w:color="000000" w:sz="4" w:space="0"/>
              <w:right w:val="single" w:color="000000" w:sz="4" w:space="0"/>
            </w:tcBorders>
            <w:tcMar>
              <w:top w:w="0" w:type="dxa"/>
              <w:left w:w="105" w:type="dxa"/>
              <w:bottom w:w="0" w:type="dxa"/>
              <w:right w:w="105" w:type="dxa"/>
            </w:tcMar>
            <w:vAlign w:val="top"/>
          </w:tcPr>
          <w:p w14:paraId="7261F31C">
            <w:pPr>
              <w:pStyle w:val="4"/>
              <w:jc w:val="center"/>
            </w:pPr>
            <w:r>
              <w:rPr>
                <w:sz w:val="27"/>
              </w:rPr>
              <w:t>1</w:t>
            </w:r>
          </w:p>
        </w:tc>
        <w:tc>
          <w:tcPr>
            <w:tcW w:w="650" w:type="dxa"/>
            <w:tcBorders>
              <w:top w:val="nil"/>
              <w:left w:val="nil"/>
              <w:bottom w:val="single" w:color="000000" w:sz="4" w:space="0"/>
              <w:right w:val="single" w:color="000000" w:sz="4" w:space="0"/>
            </w:tcBorders>
            <w:tcMar>
              <w:top w:w="0" w:type="dxa"/>
              <w:left w:w="105" w:type="dxa"/>
              <w:bottom w:w="0" w:type="dxa"/>
              <w:right w:w="105" w:type="dxa"/>
            </w:tcMar>
            <w:vAlign w:val="top"/>
          </w:tcPr>
          <w:p w14:paraId="39B733A1">
            <w:pPr>
              <w:pStyle w:val="4"/>
              <w:jc w:val="center"/>
            </w:pPr>
            <w:r>
              <w:rPr>
                <w:sz w:val="27"/>
              </w:rPr>
              <w:t>项</w:t>
            </w:r>
          </w:p>
        </w:tc>
        <w:tc>
          <w:tcPr>
            <w:tcW w:w="808" w:type="dxa"/>
            <w:tcBorders>
              <w:top w:val="nil"/>
              <w:left w:val="nil"/>
              <w:bottom w:val="single" w:color="000000" w:sz="4" w:space="0"/>
              <w:right w:val="single" w:color="000000" w:sz="4" w:space="0"/>
            </w:tcBorders>
            <w:tcMar>
              <w:top w:w="0" w:type="dxa"/>
              <w:left w:w="105" w:type="dxa"/>
              <w:bottom w:w="0" w:type="dxa"/>
              <w:right w:w="105" w:type="dxa"/>
            </w:tcMar>
            <w:vAlign w:val="top"/>
          </w:tcPr>
          <w:p w14:paraId="6641D0BA">
            <w:pPr>
              <w:pStyle w:val="4"/>
              <w:jc w:val="center"/>
            </w:pPr>
          </w:p>
        </w:tc>
      </w:tr>
      <w:tr w14:paraId="72E02234">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967"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76ACF9A7">
            <w:pPr>
              <w:pStyle w:val="4"/>
              <w:jc w:val="center"/>
            </w:pPr>
            <w:r>
              <w:rPr>
                <w:sz w:val="27"/>
              </w:rPr>
              <w:t>4</w:t>
            </w:r>
          </w:p>
        </w:tc>
        <w:tc>
          <w:tcPr>
            <w:tcW w:w="1227" w:type="dxa"/>
            <w:vMerge w:val="restart"/>
            <w:tcBorders>
              <w:top w:val="nil"/>
              <w:left w:val="nil"/>
              <w:bottom w:val="single" w:color="000000" w:sz="4" w:space="0"/>
              <w:right w:val="single" w:color="000000" w:sz="4" w:space="0"/>
            </w:tcBorders>
            <w:tcMar>
              <w:top w:w="0" w:type="dxa"/>
              <w:left w:w="105" w:type="dxa"/>
              <w:bottom w:w="0" w:type="dxa"/>
              <w:right w:w="105" w:type="dxa"/>
            </w:tcMar>
            <w:vAlign w:val="top"/>
          </w:tcPr>
          <w:p w14:paraId="39455CF4">
            <w:pPr>
              <w:pStyle w:val="4"/>
              <w:jc w:val="center"/>
            </w:pPr>
            <w:r>
              <w:rPr>
                <w:sz w:val="27"/>
              </w:rPr>
              <w:t>黄江镇实验小学</w:t>
            </w:r>
          </w:p>
        </w:tc>
        <w:tc>
          <w:tcPr>
            <w:tcW w:w="3957" w:type="dxa"/>
            <w:tcBorders>
              <w:top w:val="nil"/>
              <w:left w:val="nil"/>
              <w:bottom w:val="single" w:color="000000" w:sz="4" w:space="0"/>
              <w:right w:val="single" w:color="000000" w:sz="4" w:space="0"/>
            </w:tcBorders>
            <w:tcMar>
              <w:top w:w="0" w:type="dxa"/>
              <w:left w:w="105" w:type="dxa"/>
              <w:bottom w:w="0" w:type="dxa"/>
              <w:right w:w="105" w:type="dxa"/>
            </w:tcMar>
            <w:vAlign w:val="top"/>
          </w:tcPr>
          <w:p w14:paraId="39D1048B">
            <w:pPr>
              <w:pStyle w:val="4"/>
              <w:jc w:val="center"/>
            </w:pPr>
            <w:r>
              <w:rPr>
                <w:sz w:val="27"/>
              </w:rPr>
              <w:t>小学科学适配版探究实验室</w:t>
            </w:r>
          </w:p>
        </w:tc>
        <w:tc>
          <w:tcPr>
            <w:tcW w:w="678" w:type="dxa"/>
            <w:tcBorders>
              <w:top w:val="nil"/>
              <w:left w:val="nil"/>
              <w:bottom w:val="single" w:color="000000" w:sz="4" w:space="0"/>
              <w:right w:val="single" w:color="000000" w:sz="4" w:space="0"/>
            </w:tcBorders>
            <w:tcMar>
              <w:top w:w="0" w:type="dxa"/>
              <w:left w:w="105" w:type="dxa"/>
              <w:bottom w:w="0" w:type="dxa"/>
              <w:right w:w="105" w:type="dxa"/>
            </w:tcMar>
            <w:vAlign w:val="top"/>
          </w:tcPr>
          <w:p w14:paraId="132D5D33">
            <w:pPr>
              <w:pStyle w:val="4"/>
              <w:jc w:val="center"/>
            </w:pPr>
            <w:r>
              <w:rPr>
                <w:sz w:val="27"/>
              </w:rPr>
              <w:t>1</w:t>
            </w:r>
          </w:p>
        </w:tc>
        <w:tc>
          <w:tcPr>
            <w:tcW w:w="650" w:type="dxa"/>
            <w:tcBorders>
              <w:top w:val="nil"/>
              <w:left w:val="nil"/>
              <w:bottom w:val="single" w:color="000000" w:sz="4" w:space="0"/>
              <w:right w:val="single" w:color="000000" w:sz="4" w:space="0"/>
            </w:tcBorders>
            <w:tcMar>
              <w:top w:w="0" w:type="dxa"/>
              <w:left w:w="105" w:type="dxa"/>
              <w:bottom w:w="0" w:type="dxa"/>
              <w:right w:w="105" w:type="dxa"/>
            </w:tcMar>
            <w:vAlign w:val="top"/>
          </w:tcPr>
          <w:p w14:paraId="251CE376">
            <w:pPr>
              <w:pStyle w:val="4"/>
              <w:jc w:val="center"/>
            </w:pPr>
            <w:r>
              <w:rPr>
                <w:sz w:val="27"/>
              </w:rPr>
              <w:t>间</w:t>
            </w:r>
          </w:p>
        </w:tc>
        <w:tc>
          <w:tcPr>
            <w:tcW w:w="808" w:type="dxa"/>
            <w:tcBorders>
              <w:top w:val="nil"/>
              <w:left w:val="nil"/>
              <w:bottom w:val="single" w:color="000000" w:sz="4" w:space="0"/>
              <w:right w:val="single" w:color="000000" w:sz="4" w:space="0"/>
            </w:tcBorders>
            <w:tcMar>
              <w:top w:w="0" w:type="dxa"/>
              <w:left w:w="105" w:type="dxa"/>
              <w:bottom w:w="0" w:type="dxa"/>
              <w:right w:w="105" w:type="dxa"/>
            </w:tcMar>
            <w:vAlign w:val="top"/>
          </w:tcPr>
          <w:p w14:paraId="0FC321B8">
            <w:pPr>
              <w:pStyle w:val="4"/>
              <w:jc w:val="center"/>
            </w:pPr>
          </w:p>
        </w:tc>
      </w:tr>
      <w:tr w14:paraId="36C9A319">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967"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0C3E6A9F">
            <w:pPr>
              <w:pStyle w:val="4"/>
              <w:jc w:val="center"/>
            </w:pPr>
            <w:r>
              <w:rPr>
                <w:sz w:val="27"/>
              </w:rPr>
              <w:t>5</w:t>
            </w:r>
          </w:p>
        </w:tc>
        <w:tc>
          <w:tcPr>
            <w:tcW w:w="1227" w:type="dxa"/>
            <w:vMerge w:val="continue"/>
            <w:tcBorders>
              <w:top w:val="nil"/>
              <w:left w:val="nil"/>
              <w:bottom w:val="single" w:color="000000" w:sz="4" w:space="0"/>
              <w:right w:val="single" w:color="000000" w:sz="4" w:space="0"/>
            </w:tcBorders>
          </w:tcPr>
          <w:p w14:paraId="3836A76F"/>
        </w:tc>
        <w:tc>
          <w:tcPr>
            <w:tcW w:w="3957" w:type="dxa"/>
            <w:tcBorders>
              <w:top w:val="nil"/>
              <w:left w:val="nil"/>
              <w:bottom w:val="single" w:color="000000" w:sz="4" w:space="0"/>
              <w:right w:val="single" w:color="000000" w:sz="4" w:space="0"/>
            </w:tcBorders>
            <w:tcMar>
              <w:top w:w="0" w:type="dxa"/>
              <w:left w:w="105" w:type="dxa"/>
              <w:bottom w:w="0" w:type="dxa"/>
              <w:right w:w="105" w:type="dxa"/>
            </w:tcMar>
            <w:vAlign w:val="top"/>
          </w:tcPr>
          <w:p w14:paraId="1707EDD4">
            <w:pPr>
              <w:pStyle w:val="4"/>
              <w:jc w:val="center"/>
            </w:pPr>
            <w:r>
              <w:rPr>
                <w:sz w:val="27"/>
              </w:rPr>
              <w:t>小学科学标配版探究实验室</w:t>
            </w:r>
          </w:p>
        </w:tc>
        <w:tc>
          <w:tcPr>
            <w:tcW w:w="678" w:type="dxa"/>
            <w:tcBorders>
              <w:top w:val="nil"/>
              <w:left w:val="nil"/>
              <w:bottom w:val="single" w:color="000000" w:sz="4" w:space="0"/>
              <w:right w:val="single" w:color="000000" w:sz="4" w:space="0"/>
            </w:tcBorders>
            <w:tcMar>
              <w:top w:w="0" w:type="dxa"/>
              <w:left w:w="105" w:type="dxa"/>
              <w:bottom w:w="0" w:type="dxa"/>
              <w:right w:w="105" w:type="dxa"/>
            </w:tcMar>
            <w:vAlign w:val="top"/>
          </w:tcPr>
          <w:p w14:paraId="51E54B27">
            <w:pPr>
              <w:pStyle w:val="4"/>
              <w:jc w:val="center"/>
            </w:pPr>
            <w:r>
              <w:rPr>
                <w:sz w:val="27"/>
              </w:rPr>
              <w:t>1</w:t>
            </w:r>
          </w:p>
        </w:tc>
        <w:tc>
          <w:tcPr>
            <w:tcW w:w="650" w:type="dxa"/>
            <w:tcBorders>
              <w:top w:val="nil"/>
              <w:left w:val="nil"/>
              <w:bottom w:val="single" w:color="000000" w:sz="4" w:space="0"/>
              <w:right w:val="single" w:color="000000" w:sz="4" w:space="0"/>
            </w:tcBorders>
            <w:tcMar>
              <w:top w:w="0" w:type="dxa"/>
              <w:left w:w="105" w:type="dxa"/>
              <w:bottom w:w="0" w:type="dxa"/>
              <w:right w:w="105" w:type="dxa"/>
            </w:tcMar>
            <w:vAlign w:val="top"/>
          </w:tcPr>
          <w:p w14:paraId="05F90C04">
            <w:pPr>
              <w:pStyle w:val="4"/>
              <w:jc w:val="center"/>
            </w:pPr>
            <w:r>
              <w:rPr>
                <w:sz w:val="27"/>
              </w:rPr>
              <w:t>间</w:t>
            </w:r>
          </w:p>
        </w:tc>
        <w:tc>
          <w:tcPr>
            <w:tcW w:w="808" w:type="dxa"/>
            <w:tcBorders>
              <w:top w:val="nil"/>
              <w:left w:val="nil"/>
              <w:bottom w:val="single" w:color="000000" w:sz="4" w:space="0"/>
              <w:right w:val="single" w:color="000000" w:sz="4" w:space="0"/>
            </w:tcBorders>
            <w:tcMar>
              <w:top w:w="0" w:type="dxa"/>
              <w:left w:w="105" w:type="dxa"/>
              <w:bottom w:w="0" w:type="dxa"/>
              <w:right w:w="105" w:type="dxa"/>
            </w:tcMar>
            <w:vAlign w:val="top"/>
          </w:tcPr>
          <w:p w14:paraId="588E438B">
            <w:pPr>
              <w:pStyle w:val="4"/>
              <w:jc w:val="center"/>
            </w:pPr>
          </w:p>
        </w:tc>
      </w:tr>
      <w:tr w14:paraId="511FAB96">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967"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1FDAAA84">
            <w:pPr>
              <w:pStyle w:val="4"/>
              <w:jc w:val="center"/>
            </w:pPr>
            <w:r>
              <w:rPr>
                <w:sz w:val="27"/>
              </w:rPr>
              <w:t>6</w:t>
            </w:r>
          </w:p>
        </w:tc>
        <w:tc>
          <w:tcPr>
            <w:tcW w:w="1227" w:type="dxa"/>
            <w:vMerge w:val="continue"/>
            <w:tcBorders>
              <w:top w:val="nil"/>
              <w:left w:val="nil"/>
              <w:bottom w:val="single" w:color="000000" w:sz="4" w:space="0"/>
              <w:right w:val="single" w:color="000000" w:sz="4" w:space="0"/>
            </w:tcBorders>
          </w:tcPr>
          <w:p w14:paraId="63389627"/>
        </w:tc>
        <w:tc>
          <w:tcPr>
            <w:tcW w:w="3957" w:type="dxa"/>
            <w:tcBorders>
              <w:top w:val="nil"/>
              <w:left w:val="nil"/>
              <w:bottom w:val="single" w:color="000000" w:sz="4" w:space="0"/>
              <w:right w:val="single" w:color="000000" w:sz="4" w:space="0"/>
            </w:tcBorders>
            <w:tcMar>
              <w:top w:w="0" w:type="dxa"/>
              <w:left w:w="105" w:type="dxa"/>
              <w:bottom w:w="0" w:type="dxa"/>
              <w:right w:w="105" w:type="dxa"/>
            </w:tcMar>
            <w:vAlign w:val="top"/>
          </w:tcPr>
          <w:p w14:paraId="09BA3BDA">
            <w:pPr>
              <w:pStyle w:val="4"/>
              <w:jc w:val="center"/>
            </w:pPr>
            <w:r>
              <w:rPr>
                <w:sz w:val="27"/>
              </w:rPr>
              <w:t>小学科学准备室1</w:t>
            </w:r>
          </w:p>
        </w:tc>
        <w:tc>
          <w:tcPr>
            <w:tcW w:w="678" w:type="dxa"/>
            <w:tcBorders>
              <w:top w:val="nil"/>
              <w:left w:val="nil"/>
              <w:bottom w:val="single" w:color="000000" w:sz="4" w:space="0"/>
              <w:right w:val="single" w:color="000000" w:sz="4" w:space="0"/>
            </w:tcBorders>
            <w:tcMar>
              <w:top w:w="0" w:type="dxa"/>
              <w:left w:w="105" w:type="dxa"/>
              <w:bottom w:w="0" w:type="dxa"/>
              <w:right w:w="105" w:type="dxa"/>
            </w:tcMar>
            <w:vAlign w:val="top"/>
          </w:tcPr>
          <w:p w14:paraId="5B03D9B2">
            <w:pPr>
              <w:pStyle w:val="4"/>
              <w:jc w:val="center"/>
            </w:pPr>
            <w:r>
              <w:rPr>
                <w:sz w:val="27"/>
              </w:rPr>
              <w:t>1</w:t>
            </w:r>
          </w:p>
        </w:tc>
        <w:tc>
          <w:tcPr>
            <w:tcW w:w="650" w:type="dxa"/>
            <w:tcBorders>
              <w:top w:val="nil"/>
              <w:left w:val="nil"/>
              <w:bottom w:val="single" w:color="000000" w:sz="4" w:space="0"/>
              <w:right w:val="single" w:color="000000" w:sz="4" w:space="0"/>
            </w:tcBorders>
            <w:tcMar>
              <w:top w:w="0" w:type="dxa"/>
              <w:left w:w="105" w:type="dxa"/>
              <w:bottom w:w="0" w:type="dxa"/>
              <w:right w:w="105" w:type="dxa"/>
            </w:tcMar>
            <w:vAlign w:val="top"/>
          </w:tcPr>
          <w:p w14:paraId="1500B43B">
            <w:pPr>
              <w:pStyle w:val="4"/>
              <w:jc w:val="center"/>
            </w:pPr>
            <w:r>
              <w:rPr>
                <w:sz w:val="27"/>
              </w:rPr>
              <w:t>间</w:t>
            </w:r>
          </w:p>
        </w:tc>
        <w:tc>
          <w:tcPr>
            <w:tcW w:w="808" w:type="dxa"/>
            <w:tcBorders>
              <w:top w:val="nil"/>
              <w:left w:val="nil"/>
              <w:bottom w:val="single" w:color="000000" w:sz="4" w:space="0"/>
              <w:right w:val="single" w:color="000000" w:sz="4" w:space="0"/>
            </w:tcBorders>
            <w:tcMar>
              <w:top w:w="0" w:type="dxa"/>
              <w:left w:w="105" w:type="dxa"/>
              <w:bottom w:w="0" w:type="dxa"/>
              <w:right w:w="105" w:type="dxa"/>
            </w:tcMar>
            <w:vAlign w:val="top"/>
          </w:tcPr>
          <w:p w14:paraId="1A5E3CD7">
            <w:pPr>
              <w:pStyle w:val="4"/>
              <w:jc w:val="center"/>
            </w:pPr>
          </w:p>
        </w:tc>
      </w:tr>
      <w:tr w14:paraId="0A519C28">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967"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21B3081A">
            <w:pPr>
              <w:pStyle w:val="4"/>
              <w:jc w:val="center"/>
            </w:pPr>
            <w:r>
              <w:rPr>
                <w:sz w:val="27"/>
              </w:rPr>
              <w:t>7</w:t>
            </w:r>
          </w:p>
        </w:tc>
        <w:tc>
          <w:tcPr>
            <w:tcW w:w="1227" w:type="dxa"/>
            <w:vMerge w:val="continue"/>
            <w:tcBorders>
              <w:top w:val="nil"/>
              <w:left w:val="nil"/>
              <w:bottom w:val="single" w:color="000000" w:sz="4" w:space="0"/>
              <w:right w:val="single" w:color="000000" w:sz="4" w:space="0"/>
            </w:tcBorders>
          </w:tcPr>
          <w:p w14:paraId="0EBC705F"/>
        </w:tc>
        <w:tc>
          <w:tcPr>
            <w:tcW w:w="3957" w:type="dxa"/>
            <w:tcBorders>
              <w:top w:val="nil"/>
              <w:left w:val="nil"/>
              <w:bottom w:val="single" w:color="000000" w:sz="4" w:space="0"/>
              <w:right w:val="single" w:color="000000" w:sz="4" w:space="0"/>
            </w:tcBorders>
            <w:tcMar>
              <w:top w:w="0" w:type="dxa"/>
              <w:left w:w="105" w:type="dxa"/>
              <w:bottom w:w="0" w:type="dxa"/>
              <w:right w:w="105" w:type="dxa"/>
            </w:tcMar>
            <w:vAlign w:val="top"/>
          </w:tcPr>
          <w:p w14:paraId="5157D2AE">
            <w:pPr>
              <w:pStyle w:val="4"/>
              <w:jc w:val="center"/>
            </w:pPr>
            <w:r>
              <w:rPr>
                <w:sz w:val="27"/>
              </w:rPr>
              <w:t>小学科学准备室2</w:t>
            </w:r>
          </w:p>
        </w:tc>
        <w:tc>
          <w:tcPr>
            <w:tcW w:w="678" w:type="dxa"/>
            <w:tcBorders>
              <w:top w:val="nil"/>
              <w:left w:val="nil"/>
              <w:bottom w:val="single" w:color="000000" w:sz="4" w:space="0"/>
              <w:right w:val="single" w:color="000000" w:sz="4" w:space="0"/>
            </w:tcBorders>
            <w:tcMar>
              <w:top w:w="0" w:type="dxa"/>
              <w:left w:w="105" w:type="dxa"/>
              <w:bottom w:w="0" w:type="dxa"/>
              <w:right w:w="105" w:type="dxa"/>
            </w:tcMar>
            <w:vAlign w:val="top"/>
          </w:tcPr>
          <w:p w14:paraId="15D67BD7">
            <w:pPr>
              <w:pStyle w:val="4"/>
              <w:jc w:val="center"/>
            </w:pPr>
            <w:r>
              <w:rPr>
                <w:sz w:val="27"/>
              </w:rPr>
              <w:t>1</w:t>
            </w:r>
          </w:p>
        </w:tc>
        <w:tc>
          <w:tcPr>
            <w:tcW w:w="650" w:type="dxa"/>
            <w:tcBorders>
              <w:top w:val="nil"/>
              <w:left w:val="nil"/>
              <w:bottom w:val="single" w:color="000000" w:sz="4" w:space="0"/>
              <w:right w:val="single" w:color="000000" w:sz="4" w:space="0"/>
            </w:tcBorders>
            <w:tcMar>
              <w:top w:w="0" w:type="dxa"/>
              <w:left w:w="105" w:type="dxa"/>
              <w:bottom w:w="0" w:type="dxa"/>
              <w:right w:w="105" w:type="dxa"/>
            </w:tcMar>
            <w:vAlign w:val="top"/>
          </w:tcPr>
          <w:p w14:paraId="54D0BC9C">
            <w:pPr>
              <w:pStyle w:val="4"/>
              <w:jc w:val="center"/>
            </w:pPr>
            <w:r>
              <w:rPr>
                <w:sz w:val="27"/>
              </w:rPr>
              <w:t>间</w:t>
            </w:r>
          </w:p>
        </w:tc>
        <w:tc>
          <w:tcPr>
            <w:tcW w:w="808" w:type="dxa"/>
            <w:tcBorders>
              <w:top w:val="nil"/>
              <w:left w:val="nil"/>
              <w:bottom w:val="single" w:color="000000" w:sz="4" w:space="0"/>
              <w:right w:val="single" w:color="000000" w:sz="4" w:space="0"/>
            </w:tcBorders>
            <w:tcMar>
              <w:top w:w="0" w:type="dxa"/>
              <w:left w:w="105" w:type="dxa"/>
              <w:bottom w:w="0" w:type="dxa"/>
              <w:right w:w="105" w:type="dxa"/>
            </w:tcMar>
            <w:vAlign w:val="top"/>
          </w:tcPr>
          <w:p w14:paraId="724BCEA0">
            <w:pPr>
              <w:pStyle w:val="4"/>
              <w:jc w:val="center"/>
            </w:pPr>
          </w:p>
        </w:tc>
      </w:tr>
      <w:tr w14:paraId="5E24141F">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967"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00EF9796">
            <w:pPr>
              <w:pStyle w:val="4"/>
              <w:jc w:val="center"/>
            </w:pPr>
            <w:r>
              <w:rPr>
                <w:sz w:val="27"/>
              </w:rPr>
              <w:t>8</w:t>
            </w:r>
          </w:p>
        </w:tc>
        <w:tc>
          <w:tcPr>
            <w:tcW w:w="1227" w:type="dxa"/>
            <w:vMerge w:val="continue"/>
            <w:tcBorders>
              <w:top w:val="nil"/>
              <w:left w:val="nil"/>
              <w:bottom w:val="single" w:color="000000" w:sz="4" w:space="0"/>
              <w:right w:val="single" w:color="000000" w:sz="4" w:space="0"/>
            </w:tcBorders>
          </w:tcPr>
          <w:p w14:paraId="058954CF"/>
        </w:tc>
        <w:tc>
          <w:tcPr>
            <w:tcW w:w="3957" w:type="dxa"/>
            <w:tcBorders>
              <w:top w:val="nil"/>
              <w:left w:val="nil"/>
              <w:bottom w:val="single" w:color="000000" w:sz="4" w:space="0"/>
              <w:right w:val="single" w:color="000000" w:sz="4" w:space="0"/>
            </w:tcBorders>
            <w:tcMar>
              <w:top w:w="0" w:type="dxa"/>
              <w:left w:w="105" w:type="dxa"/>
              <w:bottom w:w="0" w:type="dxa"/>
              <w:right w:w="105" w:type="dxa"/>
            </w:tcMar>
            <w:vAlign w:val="top"/>
          </w:tcPr>
          <w:p w14:paraId="797EE8F3">
            <w:pPr>
              <w:pStyle w:val="4"/>
              <w:jc w:val="center"/>
            </w:pPr>
            <w:r>
              <w:rPr>
                <w:sz w:val="27"/>
              </w:rPr>
              <w:t>小学科学多层次器材实验箱</w:t>
            </w:r>
          </w:p>
        </w:tc>
        <w:tc>
          <w:tcPr>
            <w:tcW w:w="678" w:type="dxa"/>
            <w:tcBorders>
              <w:top w:val="nil"/>
              <w:left w:val="nil"/>
              <w:bottom w:val="single" w:color="000000" w:sz="4" w:space="0"/>
              <w:right w:val="single" w:color="000000" w:sz="4" w:space="0"/>
            </w:tcBorders>
            <w:tcMar>
              <w:top w:w="0" w:type="dxa"/>
              <w:left w:w="105" w:type="dxa"/>
              <w:bottom w:w="0" w:type="dxa"/>
              <w:right w:w="105" w:type="dxa"/>
            </w:tcMar>
            <w:vAlign w:val="top"/>
          </w:tcPr>
          <w:p w14:paraId="1CD07188">
            <w:pPr>
              <w:pStyle w:val="4"/>
              <w:jc w:val="center"/>
            </w:pPr>
            <w:r>
              <w:rPr>
                <w:sz w:val="27"/>
              </w:rPr>
              <w:t>1</w:t>
            </w:r>
          </w:p>
        </w:tc>
        <w:tc>
          <w:tcPr>
            <w:tcW w:w="650" w:type="dxa"/>
            <w:tcBorders>
              <w:top w:val="nil"/>
              <w:left w:val="nil"/>
              <w:bottom w:val="single" w:color="000000" w:sz="4" w:space="0"/>
              <w:right w:val="single" w:color="000000" w:sz="4" w:space="0"/>
            </w:tcBorders>
            <w:tcMar>
              <w:top w:w="0" w:type="dxa"/>
              <w:left w:w="105" w:type="dxa"/>
              <w:bottom w:w="0" w:type="dxa"/>
              <w:right w:w="105" w:type="dxa"/>
            </w:tcMar>
            <w:vAlign w:val="top"/>
          </w:tcPr>
          <w:p w14:paraId="79AF1CBA">
            <w:pPr>
              <w:pStyle w:val="4"/>
              <w:jc w:val="center"/>
            </w:pPr>
            <w:r>
              <w:rPr>
                <w:sz w:val="27"/>
              </w:rPr>
              <w:t>项</w:t>
            </w:r>
          </w:p>
        </w:tc>
        <w:tc>
          <w:tcPr>
            <w:tcW w:w="808" w:type="dxa"/>
            <w:tcBorders>
              <w:top w:val="nil"/>
              <w:left w:val="nil"/>
              <w:bottom w:val="single" w:color="000000" w:sz="4" w:space="0"/>
              <w:right w:val="single" w:color="000000" w:sz="4" w:space="0"/>
            </w:tcBorders>
            <w:tcMar>
              <w:top w:w="0" w:type="dxa"/>
              <w:left w:w="105" w:type="dxa"/>
              <w:bottom w:w="0" w:type="dxa"/>
              <w:right w:w="105" w:type="dxa"/>
            </w:tcMar>
            <w:vAlign w:val="top"/>
          </w:tcPr>
          <w:p w14:paraId="54FFEF88">
            <w:pPr>
              <w:pStyle w:val="4"/>
              <w:jc w:val="center"/>
            </w:pPr>
          </w:p>
        </w:tc>
      </w:tr>
      <w:tr w14:paraId="2ED74E95">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967"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25A42ED0">
            <w:pPr>
              <w:pStyle w:val="4"/>
              <w:jc w:val="center"/>
            </w:pPr>
            <w:r>
              <w:rPr>
                <w:sz w:val="27"/>
              </w:rPr>
              <w:t>9</w:t>
            </w:r>
          </w:p>
        </w:tc>
        <w:tc>
          <w:tcPr>
            <w:tcW w:w="1227" w:type="dxa"/>
            <w:vMerge w:val="restart"/>
            <w:tcBorders>
              <w:top w:val="nil"/>
              <w:left w:val="nil"/>
              <w:bottom w:val="single" w:color="000000" w:sz="4" w:space="0"/>
              <w:right w:val="single" w:color="000000" w:sz="4" w:space="0"/>
            </w:tcBorders>
            <w:tcMar>
              <w:top w:w="0" w:type="dxa"/>
              <w:left w:w="105" w:type="dxa"/>
              <w:bottom w:w="0" w:type="dxa"/>
              <w:right w:w="105" w:type="dxa"/>
            </w:tcMar>
            <w:vAlign w:val="top"/>
          </w:tcPr>
          <w:p w14:paraId="0EC5DC80">
            <w:pPr>
              <w:pStyle w:val="4"/>
              <w:jc w:val="center"/>
            </w:pPr>
            <w:r>
              <w:rPr>
                <w:sz w:val="27"/>
              </w:rPr>
              <w:t>黄江镇梅塘小学</w:t>
            </w:r>
          </w:p>
        </w:tc>
        <w:tc>
          <w:tcPr>
            <w:tcW w:w="3957" w:type="dxa"/>
            <w:tcBorders>
              <w:top w:val="nil"/>
              <w:left w:val="nil"/>
              <w:bottom w:val="single" w:color="000000" w:sz="4" w:space="0"/>
              <w:right w:val="single" w:color="000000" w:sz="4" w:space="0"/>
            </w:tcBorders>
            <w:tcMar>
              <w:top w:w="0" w:type="dxa"/>
              <w:left w:w="105" w:type="dxa"/>
              <w:bottom w:w="0" w:type="dxa"/>
              <w:right w:w="105" w:type="dxa"/>
            </w:tcMar>
            <w:vAlign w:val="top"/>
          </w:tcPr>
          <w:p w14:paraId="3BE2DEE8">
            <w:pPr>
              <w:pStyle w:val="4"/>
              <w:jc w:val="center"/>
            </w:pPr>
            <w:r>
              <w:rPr>
                <w:sz w:val="27"/>
              </w:rPr>
              <w:t>小学科学适配版探究实验室</w:t>
            </w:r>
          </w:p>
        </w:tc>
        <w:tc>
          <w:tcPr>
            <w:tcW w:w="678" w:type="dxa"/>
            <w:tcBorders>
              <w:top w:val="nil"/>
              <w:left w:val="nil"/>
              <w:bottom w:val="single" w:color="000000" w:sz="4" w:space="0"/>
              <w:right w:val="single" w:color="000000" w:sz="4" w:space="0"/>
            </w:tcBorders>
            <w:tcMar>
              <w:top w:w="0" w:type="dxa"/>
              <w:left w:w="105" w:type="dxa"/>
              <w:bottom w:w="0" w:type="dxa"/>
              <w:right w:w="105" w:type="dxa"/>
            </w:tcMar>
            <w:vAlign w:val="top"/>
          </w:tcPr>
          <w:p w14:paraId="3A009F4F">
            <w:pPr>
              <w:pStyle w:val="4"/>
              <w:jc w:val="center"/>
            </w:pPr>
            <w:r>
              <w:rPr>
                <w:sz w:val="27"/>
              </w:rPr>
              <w:t>1</w:t>
            </w:r>
          </w:p>
        </w:tc>
        <w:tc>
          <w:tcPr>
            <w:tcW w:w="650" w:type="dxa"/>
            <w:tcBorders>
              <w:top w:val="nil"/>
              <w:left w:val="nil"/>
              <w:bottom w:val="single" w:color="000000" w:sz="4" w:space="0"/>
              <w:right w:val="single" w:color="000000" w:sz="4" w:space="0"/>
            </w:tcBorders>
            <w:tcMar>
              <w:top w:w="0" w:type="dxa"/>
              <w:left w:w="105" w:type="dxa"/>
              <w:bottom w:w="0" w:type="dxa"/>
              <w:right w:w="105" w:type="dxa"/>
            </w:tcMar>
            <w:vAlign w:val="top"/>
          </w:tcPr>
          <w:p w14:paraId="7E0652C7">
            <w:pPr>
              <w:pStyle w:val="4"/>
              <w:jc w:val="center"/>
            </w:pPr>
            <w:r>
              <w:rPr>
                <w:sz w:val="27"/>
              </w:rPr>
              <w:t>间</w:t>
            </w:r>
          </w:p>
        </w:tc>
        <w:tc>
          <w:tcPr>
            <w:tcW w:w="808" w:type="dxa"/>
            <w:tcBorders>
              <w:top w:val="nil"/>
              <w:left w:val="nil"/>
              <w:bottom w:val="single" w:color="000000" w:sz="4" w:space="0"/>
              <w:right w:val="single" w:color="000000" w:sz="4" w:space="0"/>
            </w:tcBorders>
            <w:tcMar>
              <w:top w:w="0" w:type="dxa"/>
              <w:left w:w="105" w:type="dxa"/>
              <w:bottom w:w="0" w:type="dxa"/>
              <w:right w:w="105" w:type="dxa"/>
            </w:tcMar>
            <w:vAlign w:val="top"/>
          </w:tcPr>
          <w:p w14:paraId="7799C4E9">
            <w:pPr>
              <w:pStyle w:val="4"/>
              <w:jc w:val="center"/>
            </w:pPr>
          </w:p>
        </w:tc>
      </w:tr>
      <w:tr w14:paraId="71A3159A">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967"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3D5B7CEE">
            <w:pPr>
              <w:pStyle w:val="4"/>
              <w:jc w:val="center"/>
            </w:pPr>
            <w:r>
              <w:rPr>
                <w:sz w:val="27"/>
              </w:rPr>
              <w:t>10</w:t>
            </w:r>
          </w:p>
        </w:tc>
        <w:tc>
          <w:tcPr>
            <w:tcW w:w="1227" w:type="dxa"/>
            <w:vMerge w:val="continue"/>
            <w:tcBorders>
              <w:top w:val="nil"/>
              <w:left w:val="nil"/>
              <w:bottom w:val="single" w:color="000000" w:sz="4" w:space="0"/>
              <w:right w:val="single" w:color="000000" w:sz="4" w:space="0"/>
            </w:tcBorders>
          </w:tcPr>
          <w:p w14:paraId="401E3B31"/>
        </w:tc>
        <w:tc>
          <w:tcPr>
            <w:tcW w:w="3957" w:type="dxa"/>
            <w:tcBorders>
              <w:top w:val="nil"/>
              <w:left w:val="nil"/>
              <w:bottom w:val="single" w:color="000000" w:sz="4" w:space="0"/>
              <w:right w:val="single" w:color="000000" w:sz="4" w:space="0"/>
            </w:tcBorders>
            <w:tcMar>
              <w:top w:w="0" w:type="dxa"/>
              <w:left w:w="105" w:type="dxa"/>
              <w:bottom w:w="0" w:type="dxa"/>
              <w:right w:w="105" w:type="dxa"/>
            </w:tcMar>
            <w:vAlign w:val="top"/>
          </w:tcPr>
          <w:p w14:paraId="0DD2883F">
            <w:pPr>
              <w:pStyle w:val="4"/>
              <w:jc w:val="center"/>
            </w:pPr>
            <w:r>
              <w:rPr>
                <w:sz w:val="27"/>
              </w:rPr>
              <w:t>小学科学标配版探究实验室</w:t>
            </w:r>
          </w:p>
        </w:tc>
        <w:tc>
          <w:tcPr>
            <w:tcW w:w="678" w:type="dxa"/>
            <w:tcBorders>
              <w:top w:val="nil"/>
              <w:left w:val="nil"/>
              <w:bottom w:val="single" w:color="000000" w:sz="4" w:space="0"/>
              <w:right w:val="single" w:color="000000" w:sz="4" w:space="0"/>
            </w:tcBorders>
            <w:tcMar>
              <w:top w:w="0" w:type="dxa"/>
              <w:left w:w="105" w:type="dxa"/>
              <w:bottom w:w="0" w:type="dxa"/>
              <w:right w:w="105" w:type="dxa"/>
            </w:tcMar>
            <w:vAlign w:val="top"/>
          </w:tcPr>
          <w:p w14:paraId="385097A9">
            <w:pPr>
              <w:pStyle w:val="4"/>
              <w:jc w:val="center"/>
            </w:pPr>
            <w:r>
              <w:rPr>
                <w:sz w:val="27"/>
              </w:rPr>
              <w:t>1</w:t>
            </w:r>
          </w:p>
        </w:tc>
        <w:tc>
          <w:tcPr>
            <w:tcW w:w="650" w:type="dxa"/>
            <w:tcBorders>
              <w:top w:val="nil"/>
              <w:left w:val="nil"/>
              <w:bottom w:val="single" w:color="000000" w:sz="4" w:space="0"/>
              <w:right w:val="single" w:color="000000" w:sz="4" w:space="0"/>
            </w:tcBorders>
            <w:tcMar>
              <w:top w:w="0" w:type="dxa"/>
              <w:left w:w="105" w:type="dxa"/>
              <w:bottom w:w="0" w:type="dxa"/>
              <w:right w:w="105" w:type="dxa"/>
            </w:tcMar>
            <w:vAlign w:val="top"/>
          </w:tcPr>
          <w:p w14:paraId="2E942499">
            <w:pPr>
              <w:pStyle w:val="4"/>
              <w:jc w:val="center"/>
            </w:pPr>
            <w:r>
              <w:rPr>
                <w:sz w:val="27"/>
              </w:rPr>
              <w:t>间</w:t>
            </w:r>
          </w:p>
        </w:tc>
        <w:tc>
          <w:tcPr>
            <w:tcW w:w="808" w:type="dxa"/>
            <w:tcBorders>
              <w:top w:val="nil"/>
              <w:left w:val="nil"/>
              <w:bottom w:val="single" w:color="000000" w:sz="4" w:space="0"/>
              <w:right w:val="single" w:color="000000" w:sz="4" w:space="0"/>
            </w:tcBorders>
            <w:tcMar>
              <w:top w:w="0" w:type="dxa"/>
              <w:left w:w="105" w:type="dxa"/>
              <w:bottom w:w="0" w:type="dxa"/>
              <w:right w:w="105" w:type="dxa"/>
            </w:tcMar>
            <w:vAlign w:val="top"/>
          </w:tcPr>
          <w:p w14:paraId="4DCEECC3">
            <w:pPr>
              <w:pStyle w:val="4"/>
              <w:jc w:val="center"/>
            </w:pPr>
          </w:p>
        </w:tc>
      </w:tr>
      <w:tr w14:paraId="7F0A2A4B">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967"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649F9116">
            <w:pPr>
              <w:pStyle w:val="4"/>
              <w:jc w:val="center"/>
            </w:pPr>
            <w:r>
              <w:rPr>
                <w:sz w:val="27"/>
              </w:rPr>
              <w:t>11</w:t>
            </w:r>
          </w:p>
        </w:tc>
        <w:tc>
          <w:tcPr>
            <w:tcW w:w="1227" w:type="dxa"/>
            <w:vMerge w:val="continue"/>
            <w:tcBorders>
              <w:top w:val="nil"/>
              <w:left w:val="nil"/>
              <w:bottom w:val="single" w:color="000000" w:sz="4" w:space="0"/>
              <w:right w:val="single" w:color="000000" w:sz="4" w:space="0"/>
            </w:tcBorders>
          </w:tcPr>
          <w:p w14:paraId="4CE607D6"/>
        </w:tc>
        <w:tc>
          <w:tcPr>
            <w:tcW w:w="3957" w:type="dxa"/>
            <w:tcBorders>
              <w:top w:val="nil"/>
              <w:left w:val="nil"/>
              <w:bottom w:val="single" w:color="000000" w:sz="4" w:space="0"/>
              <w:right w:val="single" w:color="000000" w:sz="4" w:space="0"/>
            </w:tcBorders>
            <w:tcMar>
              <w:top w:w="0" w:type="dxa"/>
              <w:left w:w="105" w:type="dxa"/>
              <w:bottom w:w="0" w:type="dxa"/>
              <w:right w:w="105" w:type="dxa"/>
            </w:tcMar>
            <w:vAlign w:val="top"/>
          </w:tcPr>
          <w:p w14:paraId="3823D3A0">
            <w:pPr>
              <w:pStyle w:val="4"/>
              <w:jc w:val="center"/>
            </w:pPr>
            <w:r>
              <w:rPr>
                <w:sz w:val="27"/>
              </w:rPr>
              <w:t>小学科学准备室</w:t>
            </w:r>
          </w:p>
        </w:tc>
        <w:tc>
          <w:tcPr>
            <w:tcW w:w="678" w:type="dxa"/>
            <w:tcBorders>
              <w:top w:val="nil"/>
              <w:left w:val="nil"/>
              <w:bottom w:val="single" w:color="000000" w:sz="4" w:space="0"/>
              <w:right w:val="single" w:color="000000" w:sz="4" w:space="0"/>
            </w:tcBorders>
            <w:tcMar>
              <w:top w:w="0" w:type="dxa"/>
              <w:left w:w="105" w:type="dxa"/>
              <w:bottom w:w="0" w:type="dxa"/>
              <w:right w:w="105" w:type="dxa"/>
            </w:tcMar>
            <w:vAlign w:val="top"/>
          </w:tcPr>
          <w:p w14:paraId="2AD2AE29">
            <w:pPr>
              <w:pStyle w:val="4"/>
              <w:jc w:val="center"/>
            </w:pPr>
            <w:r>
              <w:rPr>
                <w:sz w:val="27"/>
              </w:rPr>
              <w:t>1</w:t>
            </w:r>
          </w:p>
        </w:tc>
        <w:tc>
          <w:tcPr>
            <w:tcW w:w="650" w:type="dxa"/>
            <w:tcBorders>
              <w:top w:val="nil"/>
              <w:left w:val="nil"/>
              <w:bottom w:val="single" w:color="000000" w:sz="4" w:space="0"/>
              <w:right w:val="single" w:color="000000" w:sz="4" w:space="0"/>
            </w:tcBorders>
            <w:tcMar>
              <w:top w:w="0" w:type="dxa"/>
              <w:left w:w="105" w:type="dxa"/>
              <w:bottom w:w="0" w:type="dxa"/>
              <w:right w:w="105" w:type="dxa"/>
            </w:tcMar>
            <w:vAlign w:val="top"/>
          </w:tcPr>
          <w:p w14:paraId="125B4401">
            <w:pPr>
              <w:pStyle w:val="4"/>
              <w:jc w:val="center"/>
            </w:pPr>
            <w:r>
              <w:rPr>
                <w:sz w:val="27"/>
              </w:rPr>
              <w:t>间</w:t>
            </w:r>
          </w:p>
        </w:tc>
        <w:tc>
          <w:tcPr>
            <w:tcW w:w="808" w:type="dxa"/>
            <w:tcBorders>
              <w:top w:val="nil"/>
              <w:left w:val="nil"/>
              <w:bottom w:val="single" w:color="000000" w:sz="4" w:space="0"/>
              <w:right w:val="single" w:color="000000" w:sz="4" w:space="0"/>
            </w:tcBorders>
            <w:tcMar>
              <w:top w:w="0" w:type="dxa"/>
              <w:left w:w="105" w:type="dxa"/>
              <w:bottom w:w="0" w:type="dxa"/>
              <w:right w:w="105" w:type="dxa"/>
            </w:tcMar>
            <w:vAlign w:val="top"/>
          </w:tcPr>
          <w:p w14:paraId="6FBAED37">
            <w:pPr>
              <w:pStyle w:val="4"/>
              <w:jc w:val="center"/>
            </w:pPr>
          </w:p>
        </w:tc>
      </w:tr>
      <w:tr w14:paraId="52E76974">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967"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6238ADE0">
            <w:pPr>
              <w:pStyle w:val="4"/>
              <w:jc w:val="center"/>
            </w:pPr>
            <w:r>
              <w:rPr>
                <w:sz w:val="27"/>
              </w:rPr>
              <w:t>12</w:t>
            </w:r>
          </w:p>
        </w:tc>
        <w:tc>
          <w:tcPr>
            <w:tcW w:w="1227" w:type="dxa"/>
            <w:vMerge w:val="continue"/>
            <w:tcBorders>
              <w:top w:val="nil"/>
              <w:left w:val="nil"/>
              <w:bottom w:val="single" w:color="000000" w:sz="4" w:space="0"/>
              <w:right w:val="single" w:color="000000" w:sz="4" w:space="0"/>
            </w:tcBorders>
          </w:tcPr>
          <w:p w14:paraId="6873754E"/>
        </w:tc>
        <w:tc>
          <w:tcPr>
            <w:tcW w:w="3957" w:type="dxa"/>
            <w:tcBorders>
              <w:top w:val="nil"/>
              <w:left w:val="nil"/>
              <w:bottom w:val="single" w:color="000000" w:sz="4" w:space="0"/>
              <w:right w:val="single" w:color="000000" w:sz="4" w:space="0"/>
            </w:tcBorders>
            <w:tcMar>
              <w:top w:w="0" w:type="dxa"/>
              <w:left w:w="105" w:type="dxa"/>
              <w:bottom w:w="0" w:type="dxa"/>
              <w:right w:w="105" w:type="dxa"/>
            </w:tcMar>
            <w:vAlign w:val="top"/>
          </w:tcPr>
          <w:p w14:paraId="09F8DEE2">
            <w:pPr>
              <w:pStyle w:val="4"/>
              <w:jc w:val="center"/>
            </w:pPr>
            <w:r>
              <w:rPr>
                <w:sz w:val="27"/>
              </w:rPr>
              <w:t>小学科学多层次器材实验箱</w:t>
            </w:r>
          </w:p>
        </w:tc>
        <w:tc>
          <w:tcPr>
            <w:tcW w:w="678" w:type="dxa"/>
            <w:tcBorders>
              <w:top w:val="nil"/>
              <w:left w:val="nil"/>
              <w:bottom w:val="single" w:color="000000" w:sz="4" w:space="0"/>
              <w:right w:val="single" w:color="000000" w:sz="4" w:space="0"/>
            </w:tcBorders>
            <w:tcMar>
              <w:top w:w="0" w:type="dxa"/>
              <w:left w:w="105" w:type="dxa"/>
              <w:bottom w:w="0" w:type="dxa"/>
              <w:right w:w="105" w:type="dxa"/>
            </w:tcMar>
            <w:vAlign w:val="top"/>
          </w:tcPr>
          <w:p w14:paraId="1CC83C60">
            <w:pPr>
              <w:pStyle w:val="4"/>
              <w:jc w:val="center"/>
            </w:pPr>
            <w:r>
              <w:rPr>
                <w:sz w:val="27"/>
              </w:rPr>
              <w:t>1</w:t>
            </w:r>
          </w:p>
        </w:tc>
        <w:tc>
          <w:tcPr>
            <w:tcW w:w="650" w:type="dxa"/>
            <w:tcBorders>
              <w:top w:val="nil"/>
              <w:left w:val="nil"/>
              <w:bottom w:val="single" w:color="000000" w:sz="4" w:space="0"/>
              <w:right w:val="single" w:color="000000" w:sz="4" w:space="0"/>
            </w:tcBorders>
            <w:tcMar>
              <w:top w:w="0" w:type="dxa"/>
              <w:left w:w="105" w:type="dxa"/>
              <w:bottom w:w="0" w:type="dxa"/>
              <w:right w:w="105" w:type="dxa"/>
            </w:tcMar>
            <w:vAlign w:val="top"/>
          </w:tcPr>
          <w:p w14:paraId="35CB50FC">
            <w:pPr>
              <w:pStyle w:val="4"/>
              <w:jc w:val="center"/>
            </w:pPr>
            <w:r>
              <w:rPr>
                <w:sz w:val="27"/>
              </w:rPr>
              <w:t>项</w:t>
            </w:r>
          </w:p>
        </w:tc>
        <w:tc>
          <w:tcPr>
            <w:tcW w:w="808" w:type="dxa"/>
            <w:tcBorders>
              <w:top w:val="nil"/>
              <w:left w:val="nil"/>
              <w:bottom w:val="single" w:color="000000" w:sz="4" w:space="0"/>
              <w:right w:val="single" w:color="000000" w:sz="4" w:space="0"/>
            </w:tcBorders>
            <w:tcMar>
              <w:top w:w="0" w:type="dxa"/>
              <w:left w:w="105" w:type="dxa"/>
              <w:bottom w:w="0" w:type="dxa"/>
              <w:right w:w="105" w:type="dxa"/>
            </w:tcMar>
            <w:vAlign w:val="top"/>
          </w:tcPr>
          <w:p w14:paraId="6F210F43">
            <w:pPr>
              <w:pStyle w:val="4"/>
              <w:jc w:val="center"/>
            </w:pPr>
          </w:p>
        </w:tc>
      </w:tr>
      <w:tr w14:paraId="60907DE2">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967"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6EE5DB85">
            <w:pPr>
              <w:pStyle w:val="4"/>
              <w:jc w:val="center"/>
            </w:pPr>
            <w:r>
              <w:rPr>
                <w:sz w:val="27"/>
              </w:rPr>
              <w:t>13</w:t>
            </w:r>
          </w:p>
        </w:tc>
        <w:tc>
          <w:tcPr>
            <w:tcW w:w="1227" w:type="dxa"/>
            <w:vMerge w:val="restart"/>
            <w:tcBorders>
              <w:top w:val="nil"/>
              <w:left w:val="nil"/>
              <w:bottom w:val="single" w:color="000000" w:sz="4" w:space="0"/>
              <w:right w:val="single" w:color="000000" w:sz="4" w:space="0"/>
            </w:tcBorders>
            <w:tcMar>
              <w:top w:w="0" w:type="dxa"/>
              <w:left w:w="105" w:type="dxa"/>
              <w:bottom w:w="0" w:type="dxa"/>
              <w:right w:w="105" w:type="dxa"/>
            </w:tcMar>
            <w:vAlign w:val="top"/>
          </w:tcPr>
          <w:p w14:paraId="7A05956C">
            <w:pPr>
              <w:pStyle w:val="4"/>
              <w:jc w:val="center"/>
            </w:pPr>
            <w:r>
              <w:rPr>
                <w:sz w:val="27"/>
              </w:rPr>
              <w:t>黄江镇长龙小学</w:t>
            </w:r>
          </w:p>
        </w:tc>
        <w:tc>
          <w:tcPr>
            <w:tcW w:w="3957" w:type="dxa"/>
            <w:tcBorders>
              <w:top w:val="nil"/>
              <w:left w:val="nil"/>
              <w:bottom w:val="single" w:color="000000" w:sz="4" w:space="0"/>
              <w:right w:val="single" w:color="000000" w:sz="4" w:space="0"/>
            </w:tcBorders>
            <w:tcMar>
              <w:top w:w="0" w:type="dxa"/>
              <w:left w:w="105" w:type="dxa"/>
              <w:bottom w:w="0" w:type="dxa"/>
              <w:right w:w="105" w:type="dxa"/>
            </w:tcMar>
            <w:vAlign w:val="top"/>
          </w:tcPr>
          <w:p w14:paraId="6817AB4B">
            <w:pPr>
              <w:pStyle w:val="4"/>
              <w:jc w:val="center"/>
            </w:pPr>
            <w:r>
              <w:rPr>
                <w:sz w:val="27"/>
              </w:rPr>
              <w:t>小学科学适配版探究实验室</w:t>
            </w:r>
          </w:p>
        </w:tc>
        <w:tc>
          <w:tcPr>
            <w:tcW w:w="678" w:type="dxa"/>
            <w:tcBorders>
              <w:top w:val="nil"/>
              <w:left w:val="nil"/>
              <w:bottom w:val="single" w:color="000000" w:sz="4" w:space="0"/>
              <w:right w:val="single" w:color="000000" w:sz="4" w:space="0"/>
            </w:tcBorders>
            <w:tcMar>
              <w:top w:w="0" w:type="dxa"/>
              <w:left w:w="105" w:type="dxa"/>
              <w:bottom w:w="0" w:type="dxa"/>
              <w:right w:w="105" w:type="dxa"/>
            </w:tcMar>
            <w:vAlign w:val="top"/>
          </w:tcPr>
          <w:p w14:paraId="23C8EB21">
            <w:pPr>
              <w:pStyle w:val="4"/>
              <w:jc w:val="center"/>
            </w:pPr>
            <w:r>
              <w:rPr>
                <w:sz w:val="27"/>
              </w:rPr>
              <w:t>1</w:t>
            </w:r>
          </w:p>
        </w:tc>
        <w:tc>
          <w:tcPr>
            <w:tcW w:w="650" w:type="dxa"/>
            <w:tcBorders>
              <w:top w:val="nil"/>
              <w:left w:val="nil"/>
              <w:bottom w:val="single" w:color="000000" w:sz="4" w:space="0"/>
              <w:right w:val="single" w:color="000000" w:sz="4" w:space="0"/>
            </w:tcBorders>
            <w:tcMar>
              <w:top w:w="0" w:type="dxa"/>
              <w:left w:w="105" w:type="dxa"/>
              <w:bottom w:w="0" w:type="dxa"/>
              <w:right w:w="105" w:type="dxa"/>
            </w:tcMar>
            <w:vAlign w:val="top"/>
          </w:tcPr>
          <w:p w14:paraId="2615AF10">
            <w:pPr>
              <w:pStyle w:val="4"/>
              <w:jc w:val="center"/>
            </w:pPr>
            <w:r>
              <w:rPr>
                <w:sz w:val="27"/>
              </w:rPr>
              <w:t>间</w:t>
            </w:r>
          </w:p>
        </w:tc>
        <w:tc>
          <w:tcPr>
            <w:tcW w:w="808" w:type="dxa"/>
            <w:tcBorders>
              <w:top w:val="nil"/>
              <w:left w:val="nil"/>
              <w:bottom w:val="single" w:color="000000" w:sz="4" w:space="0"/>
              <w:right w:val="single" w:color="000000" w:sz="4" w:space="0"/>
            </w:tcBorders>
            <w:tcMar>
              <w:top w:w="0" w:type="dxa"/>
              <w:left w:w="105" w:type="dxa"/>
              <w:bottom w:w="0" w:type="dxa"/>
              <w:right w:w="105" w:type="dxa"/>
            </w:tcMar>
            <w:vAlign w:val="top"/>
          </w:tcPr>
          <w:p w14:paraId="58EF7865">
            <w:pPr>
              <w:pStyle w:val="4"/>
              <w:jc w:val="center"/>
            </w:pPr>
          </w:p>
        </w:tc>
      </w:tr>
      <w:tr w14:paraId="1787B747">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967"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77CEE5AE">
            <w:pPr>
              <w:pStyle w:val="4"/>
              <w:jc w:val="center"/>
            </w:pPr>
            <w:r>
              <w:rPr>
                <w:sz w:val="27"/>
              </w:rPr>
              <w:t>14</w:t>
            </w:r>
          </w:p>
        </w:tc>
        <w:tc>
          <w:tcPr>
            <w:tcW w:w="1227" w:type="dxa"/>
            <w:vMerge w:val="continue"/>
            <w:tcBorders>
              <w:top w:val="nil"/>
              <w:left w:val="nil"/>
              <w:bottom w:val="single" w:color="000000" w:sz="4" w:space="0"/>
              <w:right w:val="single" w:color="000000" w:sz="4" w:space="0"/>
            </w:tcBorders>
          </w:tcPr>
          <w:p w14:paraId="1A348FC6"/>
        </w:tc>
        <w:tc>
          <w:tcPr>
            <w:tcW w:w="3957" w:type="dxa"/>
            <w:tcBorders>
              <w:top w:val="nil"/>
              <w:left w:val="nil"/>
              <w:bottom w:val="single" w:color="000000" w:sz="4" w:space="0"/>
              <w:right w:val="single" w:color="000000" w:sz="4" w:space="0"/>
            </w:tcBorders>
            <w:tcMar>
              <w:top w:w="0" w:type="dxa"/>
              <w:left w:w="105" w:type="dxa"/>
              <w:bottom w:w="0" w:type="dxa"/>
              <w:right w:w="105" w:type="dxa"/>
            </w:tcMar>
            <w:vAlign w:val="top"/>
          </w:tcPr>
          <w:p w14:paraId="6945478E">
            <w:pPr>
              <w:pStyle w:val="4"/>
              <w:jc w:val="center"/>
            </w:pPr>
            <w:r>
              <w:rPr>
                <w:sz w:val="27"/>
              </w:rPr>
              <w:t>小学科学准备室</w:t>
            </w:r>
          </w:p>
        </w:tc>
        <w:tc>
          <w:tcPr>
            <w:tcW w:w="678" w:type="dxa"/>
            <w:tcBorders>
              <w:top w:val="nil"/>
              <w:left w:val="nil"/>
              <w:bottom w:val="single" w:color="000000" w:sz="4" w:space="0"/>
              <w:right w:val="single" w:color="000000" w:sz="4" w:space="0"/>
            </w:tcBorders>
            <w:tcMar>
              <w:top w:w="0" w:type="dxa"/>
              <w:left w:w="105" w:type="dxa"/>
              <w:bottom w:w="0" w:type="dxa"/>
              <w:right w:w="105" w:type="dxa"/>
            </w:tcMar>
            <w:vAlign w:val="top"/>
          </w:tcPr>
          <w:p w14:paraId="5F5D4BAB">
            <w:pPr>
              <w:pStyle w:val="4"/>
              <w:jc w:val="center"/>
            </w:pPr>
            <w:r>
              <w:rPr>
                <w:sz w:val="27"/>
              </w:rPr>
              <w:t>1</w:t>
            </w:r>
          </w:p>
        </w:tc>
        <w:tc>
          <w:tcPr>
            <w:tcW w:w="650" w:type="dxa"/>
            <w:tcBorders>
              <w:top w:val="nil"/>
              <w:left w:val="nil"/>
              <w:bottom w:val="single" w:color="000000" w:sz="4" w:space="0"/>
              <w:right w:val="single" w:color="000000" w:sz="4" w:space="0"/>
            </w:tcBorders>
            <w:tcMar>
              <w:top w:w="0" w:type="dxa"/>
              <w:left w:w="105" w:type="dxa"/>
              <w:bottom w:w="0" w:type="dxa"/>
              <w:right w:w="105" w:type="dxa"/>
            </w:tcMar>
            <w:vAlign w:val="top"/>
          </w:tcPr>
          <w:p w14:paraId="51E59582">
            <w:pPr>
              <w:pStyle w:val="4"/>
              <w:jc w:val="center"/>
            </w:pPr>
            <w:r>
              <w:rPr>
                <w:sz w:val="27"/>
              </w:rPr>
              <w:t>间</w:t>
            </w:r>
          </w:p>
        </w:tc>
        <w:tc>
          <w:tcPr>
            <w:tcW w:w="808" w:type="dxa"/>
            <w:tcBorders>
              <w:top w:val="nil"/>
              <w:left w:val="nil"/>
              <w:bottom w:val="single" w:color="000000" w:sz="4" w:space="0"/>
              <w:right w:val="single" w:color="000000" w:sz="4" w:space="0"/>
            </w:tcBorders>
            <w:tcMar>
              <w:top w:w="0" w:type="dxa"/>
              <w:left w:w="105" w:type="dxa"/>
              <w:bottom w:w="0" w:type="dxa"/>
              <w:right w:w="105" w:type="dxa"/>
            </w:tcMar>
            <w:vAlign w:val="top"/>
          </w:tcPr>
          <w:p w14:paraId="1A45C606">
            <w:pPr>
              <w:pStyle w:val="4"/>
              <w:jc w:val="center"/>
            </w:pPr>
          </w:p>
        </w:tc>
      </w:tr>
      <w:tr w14:paraId="45BE7C2F">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967"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080D859E">
            <w:pPr>
              <w:pStyle w:val="4"/>
              <w:jc w:val="center"/>
            </w:pPr>
            <w:r>
              <w:rPr>
                <w:sz w:val="27"/>
              </w:rPr>
              <w:t>15</w:t>
            </w:r>
          </w:p>
        </w:tc>
        <w:tc>
          <w:tcPr>
            <w:tcW w:w="1227" w:type="dxa"/>
            <w:vMerge w:val="continue"/>
            <w:tcBorders>
              <w:top w:val="nil"/>
              <w:left w:val="nil"/>
              <w:bottom w:val="single" w:color="000000" w:sz="4" w:space="0"/>
              <w:right w:val="single" w:color="000000" w:sz="4" w:space="0"/>
            </w:tcBorders>
          </w:tcPr>
          <w:p w14:paraId="72BF7FA5"/>
        </w:tc>
        <w:tc>
          <w:tcPr>
            <w:tcW w:w="3957" w:type="dxa"/>
            <w:tcBorders>
              <w:top w:val="nil"/>
              <w:left w:val="nil"/>
              <w:bottom w:val="single" w:color="000000" w:sz="4" w:space="0"/>
              <w:right w:val="single" w:color="000000" w:sz="4" w:space="0"/>
            </w:tcBorders>
            <w:tcMar>
              <w:top w:w="0" w:type="dxa"/>
              <w:left w:w="105" w:type="dxa"/>
              <w:bottom w:w="0" w:type="dxa"/>
              <w:right w:w="105" w:type="dxa"/>
            </w:tcMar>
            <w:vAlign w:val="top"/>
          </w:tcPr>
          <w:p w14:paraId="5B5ED9A9">
            <w:pPr>
              <w:pStyle w:val="4"/>
              <w:jc w:val="center"/>
            </w:pPr>
            <w:r>
              <w:rPr>
                <w:sz w:val="27"/>
              </w:rPr>
              <w:t>小学科学多层次器材实验箱</w:t>
            </w:r>
          </w:p>
        </w:tc>
        <w:tc>
          <w:tcPr>
            <w:tcW w:w="678" w:type="dxa"/>
            <w:tcBorders>
              <w:top w:val="nil"/>
              <w:left w:val="nil"/>
              <w:bottom w:val="single" w:color="000000" w:sz="4" w:space="0"/>
              <w:right w:val="single" w:color="000000" w:sz="4" w:space="0"/>
            </w:tcBorders>
            <w:tcMar>
              <w:top w:w="0" w:type="dxa"/>
              <w:left w:w="105" w:type="dxa"/>
              <w:bottom w:w="0" w:type="dxa"/>
              <w:right w:w="105" w:type="dxa"/>
            </w:tcMar>
            <w:vAlign w:val="top"/>
          </w:tcPr>
          <w:p w14:paraId="157484C3">
            <w:pPr>
              <w:pStyle w:val="4"/>
              <w:jc w:val="center"/>
            </w:pPr>
            <w:r>
              <w:rPr>
                <w:sz w:val="27"/>
              </w:rPr>
              <w:t>1</w:t>
            </w:r>
          </w:p>
        </w:tc>
        <w:tc>
          <w:tcPr>
            <w:tcW w:w="650" w:type="dxa"/>
            <w:tcBorders>
              <w:top w:val="nil"/>
              <w:left w:val="nil"/>
              <w:bottom w:val="single" w:color="000000" w:sz="4" w:space="0"/>
              <w:right w:val="single" w:color="000000" w:sz="4" w:space="0"/>
            </w:tcBorders>
            <w:tcMar>
              <w:top w:w="0" w:type="dxa"/>
              <w:left w:w="105" w:type="dxa"/>
              <w:bottom w:w="0" w:type="dxa"/>
              <w:right w:w="105" w:type="dxa"/>
            </w:tcMar>
            <w:vAlign w:val="top"/>
          </w:tcPr>
          <w:p w14:paraId="6F27DCE3">
            <w:pPr>
              <w:pStyle w:val="4"/>
              <w:jc w:val="center"/>
            </w:pPr>
            <w:r>
              <w:rPr>
                <w:sz w:val="27"/>
              </w:rPr>
              <w:t>项</w:t>
            </w:r>
          </w:p>
        </w:tc>
        <w:tc>
          <w:tcPr>
            <w:tcW w:w="808" w:type="dxa"/>
            <w:tcBorders>
              <w:top w:val="nil"/>
              <w:left w:val="nil"/>
              <w:bottom w:val="single" w:color="000000" w:sz="4" w:space="0"/>
              <w:right w:val="single" w:color="000000" w:sz="4" w:space="0"/>
            </w:tcBorders>
            <w:tcMar>
              <w:top w:w="0" w:type="dxa"/>
              <w:left w:w="105" w:type="dxa"/>
              <w:bottom w:w="0" w:type="dxa"/>
              <w:right w:w="105" w:type="dxa"/>
            </w:tcMar>
            <w:vAlign w:val="top"/>
          </w:tcPr>
          <w:p w14:paraId="53E13EB7">
            <w:pPr>
              <w:pStyle w:val="4"/>
              <w:jc w:val="center"/>
            </w:pPr>
          </w:p>
        </w:tc>
      </w:tr>
      <w:tr w14:paraId="43A515A0">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967"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7ECA5909">
            <w:pPr>
              <w:pStyle w:val="4"/>
              <w:jc w:val="center"/>
            </w:pPr>
            <w:r>
              <w:rPr>
                <w:sz w:val="27"/>
              </w:rPr>
              <w:t>16</w:t>
            </w:r>
          </w:p>
        </w:tc>
        <w:tc>
          <w:tcPr>
            <w:tcW w:w="1227" w:type="dxa"/>
            <w:vMerge w:val="restart"/>
            <w:tcBorders>
              <w:top w:val="nil"/>
              <w:left w:val="nil"/>
              <w:bottom w:val="single" w:color="000000" w:sz="4" w:space="0"/>
              <w:right w:val="single" w:color="000000" w:sz="4" w:space="0"/>
            </w:tcBorders>
            <w:tcMar>
              <w:top w:w="0" w:type="dxa"/>
              <w:left w:w="105" w:type="dxa"/>
              <w:bottom w:w="0" w:type="dxa"/>
              <w:right w:w="105" w:type="dxa"/>
            </w:tcMar>
            <w:vAlign w:val="top"/>
          </w:tcPr>
          <w:p w14:paraId="4A156442">
            <w:pPr>
              <w:pStyle w:val="4"/>
              <w:jc w:val="center"/>
            </w:pPr>
            <w:r>
              <w:rPr>
                <w:sz w:val="27"/>
              </w:rPr>
              <w:t>黄江镇中心小学</w:t>
            </w:r>
          </w:p>
        </w:tc>
        <w:tc>
          <w:tcPr>
            <w:tcW w:w="3957" w:type="dxa"/>
            <w:tcBorders>
              <w:top w:val="nil"/>
              <w:left w:val="nil"/>
              <w:bottom w:val="single" w:color="000000" w:sz="4" w:space="0"/>
              <w:right w:val="single" w:color="000000" w:sz="4" w:space="0"/>
            </w:tcBorders>
            <w:tcMar>
              <w:top w:w="0" w:type="dxa"/>
              <w:left w:w="105" w:type="dxa"/>
              <w:bottom w:w="0" w:type="dxa"/>
              <w:right w:w="105" w:type="dxa"/>
            </w:tcMar>
            <w:vAlign w:val="top"/>
          </w:tcPr>
          <w:p w14:paraId="2A2A056A">
            <w:pPr>
              <w:pStyle w:val="4"/>
              <w:jc w:val="center"/>
            </w:pPr>
            <w:r>
              <w:rPr>
                <w:sz w:val="27"/>
              </w:rPr>
              <w:t>小学科学适配版探究实验室</w:t>
            </w:r>
          </w:p>
        </w:tc>
        <w:tc>
          <w:tcPr>
            <w:tcW w:w="678" w:type="dxa"/>
            <w:tcBorders>
              <w:top w:val="nil"/>
              <w:left w:val="nil"/>
              <w:bottom w:val="single" w:color="000000" w:sz="4" w:space="0"/>
              <w:right w:val="single" w:color="000000" w:sz="4" w:space="0"/>
            </w:tcBorders>
            <w:tcMar>
              <w:top w:w="0" w:type="dxa"/>
              <w:left w:w="105" w:type="dxa"/>
              <w:bottom w:w="0" w:type="dxa"/>
              <w:right w:w="105" w:type="dxa"/>
            </w:tcMar>
            <w:vAlign w:val="top"/>
          </w:tcPr>
          <w:p w14:paraId="420BEF65">
            <w:pPr>
              <w:pStyle w:val="4"/>
              <w:jc w:val="center"/>
            </w:pPr>
            <w:r>
              <w:rPr>
                <w:sz w:val="27"/>
              </w:rPr>
              <w:t>1</w:t>
            </w:r>
          </w:p>
        </w:tc>
        <w:tc>
          <w:tcPr>
            <w:tcW w:w="650" w:type="dxa"/>
            <w:tcBorders>
              <w:top w:val="nil"/>
              <w:left w:val="nil"/>
              <w:bottom w:val="single" w:color="000000" w:sz="4" w:space="0"/>
              <w:right w:val="single" w:color="000000" w:sz="4" w:space="0"/>
            </w:tcBorders>
            <w:tcMar>
              <w:top w:w="0" w:type="dxa"/>
              <w:left w:w="105" w:type="dxa"/>
              <w:bottom w:w="0" w:type="dxa"/>
              <w:right w:w="105" w:type="dxa"/>
            </w:tcMar>
            <w:vAlign w:val="top"/>
          </w:tcPr>
          <w:p w14:paraId="6F946283">
            <w:pPr>
              <w:pStyle w:val="4"/>
              <w:jc w:val="center"/>
            </w:pPr>
            <w:r>
              <w:rPr>
                <w:sz w:val="27"/>
              </w:rPr>
              <w:t>间</w:t>
            </w:r>
          </w:p>
        </w:tc>
        <w:tc>
          <w:tcPr>
            <w:tcW w:w="808" w:type="dxa"/>
            <w:tcBorders>
              <w:top w:val="nil"/>
              <w:left w:val="nil"/>
              <w:bottom w:val="single" w:color="000000" w:sz="4" w:space="0"/>
              <w:right w:val="single" w:color="000000" w:sz="4" w:space="0"/>
            </w:tcBorders>
            <w:tcMar>
              <w:top w:w="0" w:type="dxa"/>
              <w:left w:w="105" w:type="dxa"/>
              <w:bottom w:w="0" w:type="dxa"/>
              <w:right w:w="105" w:type="dxa"/>
            </w:tcMar>
            <w:vAlign w:val="top"/>
          </w:tcPr>
          <w:p w14:paraId="0D33F4C0">
            <w:pPr>
              <w:pStyle w:val="4"/>
              <w:jc w:val="center"/>
            </w:pPr>
          </w:p>
        </w:tc>
      </w:tr>
      <w:tr w14:paraId="618502BB">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967"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25BDE4BE">
            <w:pPr>
              <w:pStyle w:val="4"/>
              <w:jc w:val="center"/>
            </w:pPr>
            <w:r>
              <w:rPr>
                <w:sz w:val="27"/>
              </w:rPr>
              <w:t>17</w:t>
            </w:r>
          </w:p>
        </w:tc>
        <w:tc>
          <w:tcPr>
            <w:tcW w:w="1227" w:type="dxa"/>
            <w:vMerge w:val="continue"/>
            <w:tcBorders>
              <w:top w:val="nil"/>
              <w:left w:val="nil"/>
              <w:bottom w:val="single" w:color="000000" w:sz="4" w:space="0"/>
              <w:right w:val="single" w:color="000000" w:sz="4" w:space="0"/>
            </w:tcBorders>
          </w:tcPr>
          <w:p w14:paraId="01FC8602"/>
        </w:tc>
        <w:tc>
          <w:tcPr>
            <w:tcW w:w="3957" w:type="dxa"/>
            <w:tcBorders>
              <w:top w:val="nil"/>
              <w:left w:val="nil"/>
              <w:bottom w:val="single" w:color="000000" w:sz="4" w:space="0"/>
              <w:right w:val="single" w:color="000000" w:sz="4" w:space="0"/>
            </w:tcBorders>
            <w:tcMar>
              <w:top w:w="0" w:type="dxa"/>
              <w:left w:w="105" w:type="dxa"/>
              <w:bottom w:w="0" w:type="dxa"/>
              <w:right w:w="105" w:type="dxa"/>
            </w:tcMar>
            <w:vAlign w:val="top"/>
          </w:tcPr>
          <w:p w14:paraId="017C4A78">
            <w:pPr>
              <w:pStyle w:val="4"/>
              <w:jc w:val="center"/>
            </w:pPr>
            <w:r>
              <w:rPr>
                <w:sz w:val="27"/>
              </w:rPr>
              <w:t>小学科学准备室1</w:t>
            </w:r>
          </w:p>
        </w:tc>
        <w:tc>
          <w:tcPr>
            <w:tcW w:w="678" w:type="dxa"/>
            <w:tcBorders>
              <w:top w:val="nil"/>
              <w:left w:val="nil"/>
              <w:bottom w:val="single" w:color="000000" w:sz="4" w:space="0"/>
              <w:right w:val="single" w:color="000000" w:sz="4" w:space="0"/>
            </w:tcBorders>
            <w:tcMar>
              <w:top w:w="0" w:type="dxa"/>
              <w:left w:w="105" w:type="dxa"/>
              <w:bottom w:w="0" w:type="dxa"/>
              <w:right w:w="105" w:type="dxa"/>
            </w:tcMar>
            <w:vAlign w:val="top"/>
          </w:tcPr>
          <w:p w14:paraId="5595BF9E">
            <w:pPr>
              <w:pStyle w:val="4"/>
              <w:jc w:val="center"/>
            </w:pPr>
            <w:r>
              <w:rPr>
                <w:sz w:val="27"/>
              </w:rPr>
              <w:t>1</w:t>
            </w:r>
          </w:p>
        </w:tc>
        <w:tc>
          <w:tcPr>
            <w:tcW w:w="650" w:type="dxa"/>
            <w:tcBorders>
              <w:top w:val="nil"/>
              <w:left w:val="nil"/>
              <w:bottom w:val="single" w:color="000000" w:sz="4" w:space="0"/>
              <w:right w:val="single" w:color="000000" w:sz="4" w:space="0"/>
            </w:tcBorders>
            <w:tcMar>
              <w:top w:w="0" w:type="dxa"/>
              <w:left w:w="105" w:type="dxa"/>
              <w:bottom w:w="0" w:type="dxa"/>
              <w:right w:w="105" w:type="dxa"/>
            </w:tcMar>
            <w:vAlign w:val="top"/>
          </w:tcPr>
          <w:p w14:paraId="7991BD07">
            <w:pPr>
              <w:pStyle w:val="4"/>
              <w:jc w:val="center"/>
            </w:pPr>
            <w:r>
              <w:rPr>
                <w:sz w:val="27"/>
              </w:rPr>
              <w:t>间</w:t>
            </w:r>
          </w:p>
        </w:tc>
        <w:tc>
          <w:tcPr>
            <w:tcW w:w="808" w:type="dxa"/>
            <w:tcBorders>
              <w:top w:val="nil"/>
              <w:left w:val="nil"/>
              <w:bottom w:val="single" w:color="000000" w:sz="4" w:space="0"/>
              <w:right w:val="single" w:color="000000" w:sz="4" w:space="0"/>
            </w:tcBorders>
            <w:tcMar>
              <w:top w:w="0" w:type="dxa"/>
              <w:left w:w="105" w:type="dxa"/>
              <w:bottom w:w="0" w:type="dxa"/>
              <w:right w:w="105" w:type="dxa"/>
            </w:tcMar>
            <w:vAlign w:val="top"/>
          </w:tcPr>
          <w:p w14:paraId="11683CFD">
            <w:pPr>
              <w:pStyle w:val="4"/>
              <w:jc w:val="center"/>
            </w:pPr>
          </w:p>
        </w:tc>
      </w:tr>
      <w:tr w14:paraId="2E74FE92">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967"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48580431">
            <w:pPr>
              <w:pStyle w:val="4"/>
              <w:jc w:val="center"/>
            </w:pPr>
            <w:r>
              <w:rPr>
                <w:sz w:val="27"/>
              </w:rPr>
              <w:t>18</w:t>
            </w:r>
          </w:p>
        </w:tc>
        <w:tc>
          <w:tcPr>
            <w:tcW w:w="1227" w:type="dxa"/>
            <w:vMerge w:val="continue"/>
            <w:tcBorders>
              <w:top w:val="nil"/>
              <w:left w:val="nil"/>
              <w:bottom w:val="single" w:color="000000" w:sz="4" w:space="0"/>
              <w:right w:val="single" w:color="000000" w:sz="4" w:space="0"/>
            </w:tcBorders>
          </w:tcPr>
          <w:p w14:paraId="082842F6"/>
        </w:tc>
        <w:tc>
          <w:tcPr>
            <w:tcW w:w="3957" w:type="dxa"/>
            <w:tcBorders>
              <w:top w:val="nil"/>
              <w:left w:val="nil"/>
              <w:bottom w:val="single" w:color="000000" w:sz="4" w:space="0"/>
              <w:right w:val="single" w:color="000000" w:sz="4" w:space="0"/>
            </w:tcBorders>
            <w:tcMar>
              <w:top w:w="0" w:type="dxa"/>
              <w:left w:w="105" w:type="dxa"/>
              <w:bottom w:w="0" w:type="dxa"/>
              <w:right w:w="105" w:type="dxa"/>
            </w:tcMar>
            <w:vAlign w:val="top"/>
          </w:tcPr>
          <w:p w14:paraId="1BC2BCD5">
            <w:pPr>
              <w:pStyle w:val="4"/>
              <w:jc w:val="center"/>
            </w:pPr>
            <w:r>
              <w:rPr>
                <w:sz w:val="27"/>
              </w:rPr>
              <w:t>小学科学准备室2</w:t>
            </w:r>
          </w:p>
        </w:tc>
        <w:tc>
          <w:tcPr>
            <w:tcW w:w="678" w:type="dxa"/>
            <w:tcBorders>
              <w:top w:val="nil"/>
              <w:left w:val="nil"/>
              <w:bottom w:val="single" w:color="000000" w:sz="4" w:space="0"/>
              <w:right w:val="single" w:color="000000" w:sz="4" w:space="0"/>
            </w:tcBorders>
            <w:tcMar>
              <w:top w:w="0" w:type="dxa"/>
              <w:left w:w="105" w:type="dxa"/>
              <w:bottom w:w="0" w:type="dxa"/>
              <w:right w:w="105" w:type="dxa"/>
            </w:tcMar>
            <w:vAlign w:val="top"/>
          </w:tcPr>
          <w:p w14:paraId="069FF978">
            <w:pPr>
              <w:pStyle w:val="4"/>
              <w:jc w:val="center"/>
            </w:pPr>
            <w:r>
              <w:rPr>
                <w:sz w:val="27"/>
              </w:rPr>
              <w:t>1</w:t>
            </w:r>
          </w:p>
        </w:tc>
        <w:tc>
          <w:tcPr>
            <w:tcW w:w="650" w:type="dxa"/>
            <w:tcBorders>
              <w:top w:val="nil"/>
              <w:left w:val="nil"/>
              <w:bottom w:val="single" w:color="000000" w:sz="4" w:space="0"/>
              <w:right w:val="single" w:color="000000" w:sz="4" w:space="0"/>
            </w:tcBorders>
            <w:tcMar>
              <w:top w:w="0" w:type="dxa"/>
              <w:left w:w="105" w:type="dxa"/>
              <w:bottom w:w="0" w:type="dxa"/>
              <w:right w:w="105" w:type="dxa"/>
            </w:tcMar>
            <w:vAlign w:val="top"/>
          </w:tcPr>
          <w:p w14:paraId="4CD39C7F">
            <w:pPr>
              <w:pStyle w:val="4"/>
              <w:jc w:val="center"/>
            </w:pPr>
            <w:r>
              <w:rPr>
                <w:sz w:val="27"/>
              </w:rPr>
              <w:t>间</w:t>
            </w:r>
          </w:p>
        </w:tc>
        <w:tc>
          <w:tcPr>
            <w:tcW w:w="808" w:type="dxa"/>
            <w:tcBorders>
              <w:top w:val="nil"/>
              <w:left w:val="nil"/>
              <w:bottom w:val="single" w:color="000000" w:sz="4" w:space="0"/>
              <w:right w:val="single" w:color="000000" w:sz="4" w:space="0"/>
            </w:tcBorders>
            <w:tcMar>
              <w:top w:w="0" w:type="dxa"/>
              <w:left w:w="105" w:type="dxa"/>
              <w:bottom w:w="0" w:type="dxa"/>
              <w:right w:w="105" w:type="dxa"/>
            </w:tcMar>
            <w:vAlign w:val="top"/>
          </w:tcPr>
          <w:p w14:paraId="1B920270">
            <w:pPr>
              <w:pStyle w:val="4"/>
              <w:jc w:val="center"/>
            </w:pPr>
          </w:p>
        </w:tc>
      </w:tr>
      <w:tr w14:paraId="076FABCE">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967"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790E0E49">
            <w:pPr>
              <w:pStyle w:val="4"/>
              <w:jc w:val="center"/>
            </w:pPr>
            <w:r>
              <w:rPr>
                <w:sz w:val="27"/>
              </w:rPr>
              <w:t>19</w:t>
            </w:r>
          </w:p>
        </w:tc>
        <w:tc>
          <w:tcPr>
            <w:tcW w:w="1227" w:type="dxa"/>
            <w:vMerge w:val="continue"/>
            <w:tcBorders>
              <w:top w:val="nil"/>
              <w:left w:val="nil"/>
              <w:bottom w:val="single" w:color="000000" w:sz="4" w:space="0"/>
              <w:right w:val="single" w:color="000000" w:sz="4" w:space="0"/>
            </w:tcBorders>
          </w:tcPr>
          <w:p w14:paraId="7EC29B8B"/>
        </w:tc>
        <w:tc>
          <w:tcPr>
            <w:tcW w:w="3957" w:type="dxa"/>
            <w:tcBorders>
              <w:top w:val="nil"/>
              <w:left w:val="nil"/>
              <w:bottom w:val="single" w:color="000000" w:sz="4" w:space="0"/>
              <w:right w:val="single" w:color="000000" w:sz="4" w:space="0"/>
            </w:tcBorders>
            <w:tcMar>
              <w:top w:w="0" w:type="dxa"/>
              <w:left w:w="105" w:type="dxa"/>
              <w:bottom w:w="0" w:type="dxa"/>
              <w:right w:w="105" w:type="dxa"/>
            </w:tcMar>
            <w:vAlign w:val="top"/>
          </w:tcPr>
          <w:p w14:paraId="6661F12E">
            <w:pPr>
              <w:pStyle w:val="4"/>
              <w:jc w:val="center"/>
            </w:pPr>
            <w:r>
              <w:rPr>
                <w:sz w:val="27"/>
              </w:rPr>
              <w:t>小学科学多层次器材实验箱</w:t>
            </w:r>
          </w:p>
        </w:tc>
        <w:tc>
          <w:tcPr>
            <w:tcW w:w="678" w:type="dxa"/>
            <w:tcBorders>
              <w:top w:val="nil"/>
              <w:left w:val="nil"/>
              <w:bottom w:val="single" w:color="000000" w:sz="4" w:space="0"/>
              <w:right w:val="single" w:color="000000" w:sz="4" w:space="0"/>
            </w:tcBorders>
            <w:tcMar>
              <w:top w:w="0" w:type="dxa"/>
              <w:left w:w="105" w:type="dxa"/>
              <w:bottom w:w="0" w:type="dxa"/>
              <w:right w:w="105" w:type="dxa"/>
            </w:tcMar>
            <w:vAlign w:val="top"/>
          </w:tcPr>
          <w:p w14:paraId="00B848DA">
            <w:pPr>
              <w:pStyle w:val="4"/>
              <w:jc w:val="center"/>
            </w:pPr>
            <w:r>
              <w:rPr>
                <w:sz w:val="27"/>
              </w:rPr>
              <w:t>1</w:t>
            </w:r>
          </w:p>
        </w:tc>
        <w:tc>
          <w:tcPr>
            <w:tcW w:w="650" w:type="dxa"/>
            <w:tcBorders>
              <w:top w:val="nil"/>
              <w:left w:val="nil"/>
              <w:bottom w:val="single" w:color="000000" w:sz="4" w:space="0"/>
              <w:right w:val="single" w:color="000000" w:sz="4" w:space="0"/>
            </w:tcBorders>
            <w:tcMar>
              <w:top w:w="0" w:type="dxa"/>
              <w:left w:w="105" w:type="dxa"/>
              <w:bottom w:w="0" w:type="dxa"/>
              <w:right w:w="105" w:type="dxa"/>
            </w:tcMar>
            <w:vAlign w:val="top"/>
          </w:tcPr>
          <w:p w14:paraId="546F83A2">
            <w:pPr>
              <w:pStyle w:val="4"/>
              <w:jc w:val="center"/>
            </w:pPr>
            <w:r>
              <w:rPr>
                <w:sz w:val="27"/>
              </w:rPr>
              <w:t>项</w:t>
            </w:r>
          </w:p>
        </w:tc>
        <w:tc>
          <w:tcPr>
            <w:tcW w:w="808" w:type="dxa"/>
            <w:tcBorders>
              <w:top w:val="nil"/>
              <w:left w:val="nil"/>
              <w:bottom w:val="single" w:color="000000" w:sz="4" w:space="0"/>
              <w:right w:val="single" w:color="000000" w:sz="4" w:space="0"/>
            </w:tcBorders>
            <w:tcMar>
              <w:top w:w="0" w:type="dxa"/>
              <w:left w:w="105" w:type="dxa"/>
              <w:bottom w:w="0" w:type="dxa"/>
              <w:right w:w="105" w:type="dxa"/>
            </w:tcMar>
            <w:vAlign w:val="top"/>
          </w:tcPr>
          <w:p w14:paraId="2EFFDE99">
            <w:pPr>
              <w:pStyle w:val="4"/>
              <w:jc w:val="center"/>
            </w:pPr>
          </w:p>
        </w:tc>
      </w:tr>
      <w:tr w14:paraId="7F80AB72">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967"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140E2567">
            <w:pPr>
              <w:pStyle w:val="4"/>
              <w:jc w:val="center"/>
            </w:pPr>
            <w:r>
              <w:rPr>
                <w:sz w:val="27"/>
              </w:rPr>
              <w:t>20</w:t>
            </w:r>
          </w:p>
        </w:tc>
        <w:tc>
          <w:tcPr>
            <w:tcW w:w="1227" w:type="dxa"/>
            <w:vMerge w:val="continue"/>
            <w:tcBorders>
              <w:top w:val="nil"/>
              <w:left w:val="nil"/>
              <w:bottom w:val="single" w:color="000000" w:sz="4" w:space="0"/>
              <w:right w:val="single" w:color="000000" w:sz="4" w:space="0"/>
            </w:tcBorders>
          </w:tcPr>
          <w:p w14:paraId="5B199E38"/>
        </w:tc>
        <w:tc>
          <w:tcPr>
            <w:tcW w:w="3957" w:type="dxa"/>
            <w:tcBorders>
              <w:top w:val="nil"/>
              <w:left w:val="nil"/>
              <w:bottom w:val="single" w:color="000000" w:sz="4" w:space="0"/>
              <w:right w:val="single" w:color="000000" w:sz="4" w:space="0"/>
            </w:tcBorders>
            <w:tcMar>
              <w:top w:w="0" w:type="dxa"/>
              <w:left w:w="105" w:type="dxa"/>
              <w:bottom w:w="0" w:type="dxa"/>
              <w:right w:w="105" w:type="dxa"/>
            </w:tcMar>
            <w:vAlign w:val="top"/>
          </w:tcPr>
          <w:p w14:paraId="6B74D86C">
            <w:pPr>
              <w:pStyle w:val="4"/>
              <w:jc w:val="center"/>
            </w:pPr>
            <w:r>
              <w:rPr>
                <w:sz w:val="27"/>
              </w:rPr>
              <w:t>科创室器材设备</w:t>
            </w:r>
          </w:p>
        </w:tc>
        <w:tc>
          <w:tcPr>
            <w:tcW w:w="678" w:type="dxa"/>
            <w:tcBorders>
              <w:top w:val="nil"/>
              <w:left w:val="nil"/>
              <w:bottom w:val="single" w:color="000000" w:sz="4" w:space="0"/>
              <w:right w:val="single" w:color="000000" w:sz="4" w:space="0"/>
            </w:tcBorders>
            <w:tcMar>
              <w:top w:w="0" w:type="dxa"/>
              <w:left w:w="105" w:type="dxa"/>
              <w:bottom w:w="0" w:type="dxa"/>
              <w:right w:w="105" w:type="dxa"/>
            </w:tcMar>
            <w:vAlign w:val="top"/>
          </w:tcPr>
          <w:p w14:paraId="4D7C45AF">
            <w:pPr>
              <w:pStyle w:val="4"/>
              <w:jc w:val="center"/>
            </w:pPr>
            <w:r>
              <w:rPr>
                <w:sz w:val="27"/>
              </w:rPr>
              <w:t>1</w:t>
            </w:r>
          </w:p>
        </w:tc>
        <w:tc>
          <w:tcPr>
            <w:tcW w:w="650" w:type="dxa"/>
            <w:tcBorders>
              <w:top w:val="nil"/>
              <w:left w:val="nil"/>
              <w:bottom w:val="single" w:color="000000" w:sz="4" w:space="0"/>
              <w:right w:val="single" w:color="000000" w:sz="4" w:space="0"/>
            </w:tcBorders>
            <w:tcMar>
              <w:top w:w="0" w:type="dxa"/>
              <w:left w:w="105" w:type="dxa"/>
              <w:bottom w:w="0" w:type="dxa"/>
              <w:right w:w="105" w:type="dxa"/>
            </w:tcMar>
            <w:vAlign w:val="top"/>
          </w:tcPr>
          <w:p w14:paraId="66D54BF4">
            <w:pPr>
              <w:pStyle w:val="4"/>
              <w:jc w:val="center"/>
            </w:pPr>
            <w:r>
              <w:rPr>
                <w:sz w:val="27"/>
              </w:rPr>
              <w:t>项</w:t>
            </w:r>
          </w:p>
        </w:tc>
        <w:tc>
          <w:tcPr>
            <w:tcW w:w="808" w:type="dxa"/>
            <w:tcBorders>
              <w:top w:val="nil"/>
              <w:left w:val="nil"/>
              <w:bottom w:val="single" w:color="000000" w:sz="4" w:space="0"/>
              <w:right w:val="single" w:color="000000" w:sz="4" w:space="0"/>
            </w:tcBorders>
            <w:tcMar>
              <w:top w:w="0" w:type="dxa"/>
              <w:left w:w="105" w:type="dxa"/>
              <w:bottom w:w="0" w:type="dxa"/>
              <w:right w:w="105" w:type="dxa"/>
            </w:tcMar>
            <w:vAlign w:val="top"/>
          </w:tcPr>
          <w:p w14:paraId="77B3D73B">
            <w:pPr>
              <w:pStyle w:val="4"/>
              <w:jc w:val="center"/>
            </w:pPr>
          </w:p>
        </w:tc>
      </w:tr>
      <w:tr w14:paraId="353D3112">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967"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512F4ADD">
            <w:pPr>
              <w:pStyle w:val="4"/>
              <w:jc w:val="center"/>
            </w:pPr>
            <w:r>
              <w:rPr>
                <w:sz w:val="27"/>
              </w:rPr>
              <w:t>21</w:t>
            </w:r>
          </w:p>
        </w:tc>
        <w:tc>
          <w:tcPr>
            <w:tcW w:w="1227" w:type="dxa"/>
            <w:vMerge w:val="continue"/>
            <w:tcBorders>
              <w:top w:val="nil"/>
              <w:left w:val="nil"/>
              <w:bottom w:val="single" w:color="000000" w:sz="4" w:space="0"/>
              <w:right w:val="single" w:color="000000" w:sz="4" w:space="0"/>
            </w:tcBorders>
          </w:tcPr>
          <w:p w14:paraId="1E4C0F19"/>
        </w:tc>
        <w:tc>
          <w:tcPr>
            <w:tcW w:w="3957" w:type="dxa"/>
            <w:tcBorders>
              <w:top w:val="nil"/>
              <w:left w:val="nil"/>
              <w:bottom w:val="single" w:color="000000" w:sz="4" w:space="0"/>
              <w:right w:val="single" w:color="000000" w:sz="4" w:space="0"/>
            </w:tcBorders>
            <w:tcMar>
              <w:top w:w="0" w:type="dxa"/>
              <w:left w:w="105" w:type="dxa"/>
              <w:bottom w:w="0" w:type="dxa"/>
              <w:right w:w="105" w:type="dxa"/>
            </w:tcMar>
            <w:vAlign w:val="top"/>
          </w:tcPr>
          <w:p w14:paraId="6C8DE3D7">
            <w:pPr>
              <w:pStyle w:val="4"/>
              <w:jc w:val="center"/>
            </w:pPr>
            <w:r>
              <w:rPr>
                <w:sz w:val="27"/>
              </w:rPr>
              <w:t>生命科学种植园</w:t>
            </w:r>
          </w:p>
        </w:tc>
        <w:tc>
          <w:tcPr>
            <w:tcW w:w="678" w:type="dxa"/>
            <w:tcBorders>
              <w:top w:val="nil"/>
              <w:left w:val="nil"/>
              <w:bottom w:val="single" w:color="000000" w:sz="4" w:space="0"/>
              <w:right w:val="single" w:color="000000" w:sz="4" w:space="0"/>
            </w:tcBorders>
            <w:tcMar>
              <w:top w:w="0" w:type="dxa"/>
              <w:left w:w="105" w:type="dxa"/>
              <w:bottom w:w="0" w:type="dxa"/>
              <w:right w:w="105" w:type="dxa"/>
            </w:tcMar>
            <w:vAlign w:val="top"/>
          </w:tcPr>
          <w:p w14:paraId="14D89440">
            <w:pPr>
              <w:pStyle w:val="4"/>
              <w:jc w:val="center"/>
            </w:pPr>
            <w:r>
              <w:rPr>
                <w:sz w:val="27"/>
              </w:rPr>
              <w:t>1</w:t>
            </w:r>
          </w:p>
        </w:tc>
        <w:tc>
          <w:tcPr>
            <w:tcW w:w="650" w:type="dxa"/>
            <w:tcBorders>
              <w:top w:val="nil"/>
              <w:left w:val="nil"/>
              <w:bottom w:val="single" w:color="000000" w:sz="4" w:space="0"/>
              <w:right w:val="single" w:color="000000" w:sz="4" w:space="0"/>
            </w:tcBorders>
            <w:tcMar>
              <w:top w:w="0" w:type="dxa"/>
              <w:left w:w="105" w:type="dxa"/>
              <w:bottom w:w="0" w:type="dxa"/>
              <w:right w:w="105" w:type="dxa"/>
            </w:tcMar>
            <w:vAlign w:val="top"/>
          </w:tcPr>
          <w:p w14:paraId="0A1B1894">
            <w:pPr>
              <w:pStyle w:val="4"/>
              <w:jc w:val="center"/>
            </w:pPr>
            <w:r>
              <w:rPr>
                <w:sz w:val="27"/>
              </w:rPr>
              <w:t>项</w:t>
            </w:r>
          </w:p>
        </w:tc>
        <w:tc>
          <w:tcPr>
            <w:tcW w:w="808" w:type="dxa"/>
            <w:tcBorders>
              <w:top w:val="nil"/>
              <w:left w:val="nil"/>
              <w:bottom w:val="single" w:color="000000" w:sz="4" w:space="0"/>
              <w:right w:val="single" w:color="000000" w:sz="4" w:space="0"/>
            </w:tcBorders>
            <w:tcMar>
              <w:top w:w="0" w:type="dxa"/>
              <w:left w:w="105" w:type="dxa"/>
              <w:bottom w:w="0" w:type="dxa"/>
              <w:right w:w="105" w:type="dxa"/>
            </w:tcMar>
            <w:vAlign w:val="top"/>
          </w:tcPr>
          <w:p w14:paraId="136431E0">
            <w:pPr>
              <w:pStyle w:val="4"/>
              <w:jc w:val="center"/>
            </w:pPr>
          </w:p>
        </w:tc>
      </w:tr>
    </w:tbl>
    <w:p w14:paraId="672BD7CD">
      <w:pPr>
        <w:pStyle w:val="4"/>
        <w:jc w:val="left"/>
      </w:pPr>
      <w:r>
        <w:t xml:space="preserve"> </w:t>
      </w:r>
    </w:p>
    <w:p w14:paraId="267E59AF">
      <w:pPr>
        <w:pStyle w:val="4"/>
        <w:jc w:val="left"/>
      </w:pPr>
      <w:r>
        <w:rPr>
          <w:b/>
          <w:sz w:val="27"/>
        </w:rPr>
        <w:t>三、</w:t>
      </w:r>
      <w:r>
        <w:rPr>
          <w:sz w:val="27"/>
        </w:rPr>
        <w:t>《资格条件承诺函》格式</w:t>
      </w:r>
    </w:p>
    <w:p w14:paraId="01125B0D">
      <w:pPr>
        <w:pStyle w:val="4"/>
        <w:jc w:val="left"/>
      </w:pPr>
      <w:r>
        <w:rPr>
          <w:sz w:val="27"/>
        </w:rPr>
        <w:t xml:space="preserve"> </w:t>
      </w:r>
    </w:p>
    <w:p w14:paraId="0F39DF39">
      <w:pPr>
        <w:pStyle w:val="4"/>
        <w:jc w:val="center"/>
      </w:pPr>
      <w:r>
        <w:rPr>
          <w:sz w:val="27"/>
        </w:rPr>
        <w:t>资格条件承诺函</w:t>
      </w:r>
    </w:p>
    <w:p w14:paraId="6685A008">
      <w:pPr>
        <w:pStyle w:val="4"/>
        <w:jc w:val="left"/>
      </w:pPr>
      <w:r>
        <w:rPr>
          <w:sz w:val="32"/>
        </w:rPr>
        <w:t>我方（供应商名称）符合《中华人民共和国政府采购法》第二十二条第一款第（二）项、第（三）项、第（四）项、第（五）项规定条件，具体包括：</w:t>
      </w:r>
    </w:p>
    <w:p w14:paraId="69B3F228">
      <w:pPr>
        <w:pStyle w:val="4"/>
        <w:ind w:firstLine="640"/>
        <w:jc w:val="both"/>
      </w:pPr>
      <w:r>
        <w:rPr>
          <w:sz w:val="32"/>
        </w:rPr>
        <w:t>1.具有良好的商业信誉和健全的财务会计制度；</w:t>
      </w:r>
    </w:p>
    <w:p w14:paraId="2225D829">
      <w:pPr>
        <w:pStyle w:val="4"/>
        <w:ind w:firstLine="640"/>
        <w:jc w:val="both"/>
      </w:pPr>
      <w:r>
        <w:rPr>
          <w:sz w:val="32"/>
        </w:rPr>
        <w:t>2.具有履行合同所必需的设备和专业技术能力；</w:t>
      </w:r>
    </w:p>
    <w:p w14:paraId="2E40A436">
      <w:pPr>
        <w:pStyle w:val="4"/>
        <w:ind w:firstLine="640"/>
        <w:jc w:val="both"/>
      </w:pPr>
      <w:r>
        <w:rPr>
          <w:sz w:val="32"/>
        </w:rPr>
        <w:t>3.有依法缴纳税收和社会保障资金的良好记录；</w:t>
      </w:r>
    </w:p>
    <w:p w14:paraId="3DA8C5B9">
      <w:pPr>
        <w:pStyle w:val="4"/>
        <w:ind w:firstLine="640"/>
        <w:jc w:val="both"/>
      </w:pPr>
      <w:r>
        <w:rPr>
          <w:sz w:val="32"/>
        </w:rPr>
        <w:t>4.参加政府采购活动前三年内，在经营活动中没有重大违法记录。</w:t>
      </w:r>
    </w:p>
    <w:p w14:paraId="46BDA619">
      <w:pPr>
        <w:pStyle w:val="4"/>
        <w:ind w:firstLine="640"/>
        <w:jc w:val="both"/>
      </w:pPr>
      <w:r>
        <w:rPr>
          <w:sz w:val="32"/>
        </w:rPr>
        <w:t>我方对上述承诺内容的真实性、合法性和有效性负责，如有虚假承诺的，接受按照政府采购相关规定进行处理，并依法承担相应法律责任。</w:t>
      </w:r>
    </w:p>
    <w:p w14:paraId="2F54EF8D">
      <w:pPr>
        <w:pStyle w:val="4"/>
        <w:ind w:firstLine="640"/>
        <w:jc w:val="both"/>
      </w:pPr>
      <w:r>
        <w:rPr>
          <w:sz w:val="32"/>
        </w:rPr>
        <w:t>特此承诺。</w:t>
      </w:r>
    </w:p>
    <w:p w14:paraId="42BD2C0A">
      <w:pPr>
        <w:pStyle w:val="4"/>
        <w:jc w:val="left"/>
      </w:pPr>
      <w:r>
        <w:rPr>
          <w:sz w:val="32"/>
        </w:rPr>
        <w:t>供应商名称（公章）</w:t>
      </w:r>
    </w:p>
    <w:p w14:paraId="5C674959">
      <w:pPr>
        <w:pStyle w:val="4"/>
        <w:jc w:val="right"/>
      </w:pPr>
      <w:r>
        <w:rPr>
          <w:sz w:val="32"/>
        </w:rPr>
        <w:t>年</w:t>
      </w:r>
      <w:r>
        <w:rPr>
          <w:sz w:val="21"/>
        </w:rPr>
        <w:t xml:space="preserve">  </w:t>
      </w:r>
      <w:r>
        <w:rPr>
          <w:sz w:val="32"/>
        </w:rPr>
        <w:t>月</w:t>
      </w:r>
      <w:r>
        <w:rPr>
          <w:sz w:val="21"/>
        </w:rPr>
        <w:t xml:space="preserve"> </w:t>
      </w:r>
      <w:r>
        <w:rPr>
          <w:sz w:val="32"/>
        </w:rPr>
        <w:t xml:space="preserve"> 日</w:t>
      </w:r>
    </w:p>
    <w:p w14:paraId="4C499FAB">
      <w:pPr>
        <w:pStyle w:val="4"/>
        <w:jc w:val="both"/>
      </w:pPr>
      <w:r>
        <w:t>采购包1（黄江镇公办中小学科学类探究实验室项目）</w:t>
      </w:r>
      <w:r>
        <w:rPr>
          <w:b/>
        </w:rPr>
        <w:t>1.主要商务要求</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4153"/>
        <w:gridCol w:w="4153"/>
      </w:tblGrid>
      <w:tr w14:paraId="78606E3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c>
          <w:tcPr>
            <w:tcW w:w="4153" w:type="dxa"/>
          </w:tcPr>
          <w:p w14:paraId="2BE4983F">
            <w:pPr>
              <w:pStyle w:val="4"/>
            </w:pPr>
            <w:r>
              <w:t>标的提供的时间</w:t>
            </w:r>
          </w:p>
        </w:tc>
        <w:tc>
          <w:tcPr>
            <w:tcW w:w="4153" w:type="dxa"/>
          </w:tcPr>
          <w:p w14:paraId="5C8DACC0">
            <w:pPr>
              <w:pStyle w:val="4"/>
            </w:pPr>
            <w:r>
              <w:t>合同签订后接入场通知之日起，60天内完成设备的供货、安装、调试，验收合格并交付使用。</w:t>
            </w:r>
          </w:p>
        </w:tc>
      </w:tr>
      <w:tr w14:paraId="047C66E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3" w:type="dxa"/>
          </w:tcPr>
          <w:p w14:paraId="15D10DE2">
            <w:pPr>
              <w:pStyle w:val="4"/>
            </w:pPr>
            <w:r>
              <w:t>标的提供的地点</w:t>
            </w:r>
          </w:p>
        </w:tc>
        <w:tc>
          <w:tcPr>
            <w:tcW w:w="4153" w:type="dxa"/>
          </w:tcPr>
          <w:p w14:paraId="4C95F43F">
            <w:pPr>
              <w:pStyle w:val="4"/>
            </w:pPr>
            <w:r>
              <w:t>采购人指定地点。</w:t>
            </w:r>
          </w:p>
        </w:tc>
      </w:tr>
      <w:tr w14:paraId="1B05979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3" w:type="dxa"/>
          </w:tcPr>
          <w:p w14:paraId="158C0351">
            <w:pPr>
              <w:pStyle w:val="4"/>
            </w:pPr>
            <w:r>
              <w:t>付款方式</w:t>
            </w:r>
          </w:p>
        </w:tc>
        <w:tc>
          <w:tcPr>
            <w:tcW w:w="4153" w:type="dxa"/>
          </w:tcPr>
          <w:p w14:paraId="2FD883A4">
            <w:pPr>
              <w:pStyle w:val="4"/>
            </w:pPr>
            <w:r>
              <w:t>1期：支付比例30%,合同签定后，采购人应在收到中标人提供的请款报告及相关资料之日起10个工作日内，向中标人支付合同总价的30%的款项。</w:t>
            </w:r>
          </w:p>
          <w:p w14:paraId="19204D43">
            <w:pPr>
              <w:pStyle w:val="4"/>
            </w:pPr>
            <w:r>
              <w:t>2期：支付比例50%,货物送至采购人指定地点，采购人清点完毕并现场确认，采购人应在收到中标人提供的请款报告及相关资料之日起10个工作日内，向中标人支付合同总价的50%的款项。</w:t>
            </w:r>
          </w:p>
          <w:p w14:paraId="0B05C0C7">
            <w:pPr>
              <w:pStyle w:val="4"/>
            </w:pPr>
            <w:r>
              <w:t>3期：支付比例20%,所有货物安装、调试完毕，最终验收合格并办理完验收手续后，采购人应在收到中标人提供的请款报告及相关资料之日起10个工作日内，向中标人支付合同余下全部款项。 注：因采购人使用的是财政资金 ，若采购人在前款有规定的付款时间的，该时间为向政府采购支付部门提出办理财政支付申请手续的时间（不含政府财政支付部门审核的时间），在规定时间内提出支付申请手续后即视为采购人已经按期支付。</w:t>
            </w:r>
          </w:p>
          <w:p w14:paraId="10F39F60">
            <w:pPr>
              <w:pStyle w:val="4"/>
            </w:pPr>
            <w:r>
              <w:t>如项目发生合同融资，采购人应当将合同款项支付到合同约定收款账户。</w:t>
            </w:r>
          </w:p>
        </w:tc>
      </w:tr>
      <w:tr w14:paraId="4325643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3" w:type="dxa"/>
          </w:tcPr>
          <w:p w14:paraId="2D5A2BF7">
            <w:pPr>
              <w:pStyle w:val="4"/>
            </w:pPr>
            <w:r>
              <w:t>验收要求</w:t>
            </w:r>
          </w:p>
        </w:tc>
        <w:tc>
          <w:tcPr>
            <w:tcW w:w="4153" w:type="dxa"/>
          </w:tcPr>
          <w:p w14:paraId="3953CD4E">
            <w:pPr>
              <w:pStyle w:val="4"/>
            </w:pPr>
            <w:r>
              <w:t>1期：①货物验收按采购需求及合同的有关规定由采购人组织验收小组进行验收。验收应在采购人和中标人双方共同参加下进行。 ②验收按照《关于规范政府采购项目履约验收工作的通知》东财【2023】123号文规定进行。验收时如发现所交付的货物有短缺、次品、损坏或其它不符合采购文件、响应文件规定或合同约定之情形者，采购人有权要求中标人退换，由此产生的有关费用由中标人承担。 ③如果合同货物运输过程中因事故造成货物短缺、损坏，中标人应及时安排换货，以保证货物完整交付。换货的相关费用由中标人承担。 ④要求对全部货物的型号、规格、数量、外型、外观、包装及资料、文件（如装箱单、保修单、随箱介质等）等进行验收。 ⑤开箱后，应对其全部产品、零件、配件、用户许可证书、资料、介质造册登记，并与装箱单对比，如有出入应立即书面记录，由中标人解决，如影响安装则按合同有关条款处理。 ⑥验收时，中标人负责在项目验收时将全部货物有关的产品说明书、安装手册、技术文件、资料、及安装、验收报告等文档汇集成册交付采购人。 ⑦对验收不合格的部分，中标人应在采购人规定时间内及时整改完善直至合格。</w:t>
            </w:r>
          </w:p>
        </w:tc>
      </w:tr>
      <w:tr w14:paraId="6351ABA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3" w:type="dxa"/>
          </w:tcPr>
          <w:p w14:paraId="31090F51">
            <w:pPr>
              <w:pStyle w:val="4"/>
            </w:pPr>
            <w:r>
              <w:t>履约保证金</w:t>
            </w:r>
          </w:p>
        </w:tc>
        <w:tc>
          <w:tcPr>
            <w:tcW w:w="4153" w:type="dxa"/>
          </w:tcPr>
          <w:p w14:paraId="3E49B18C">
            <w:pPr>
              <w:pStyle w:val="4"/>
            </w:pPr>
            <w:r>
              <w:t>不收取</w:t>
            </w:r>
          </w:p>
        </w:tc>
      </w:tr>
      <w:tr w14:paraId="43CEF53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3" w:type="dxa"/>
          </w:tcPr>
          <w:p w14:paraId="0007F957">
            <w:pPr>
              <w:pStyle w:val="4"/>
            </w:pPr>
            <w:r>
              <w:t>其他</w:t>
            </w:r>
          </w:p>
        </w:tc>
        <w:tc>
          <w:tcPr>
            <w:tcW w:w="4153" w:type="dxa"/>
          </w:tcPr>
          <w:p w14:paraId="5D02C1E2">
            <w:pPr>
              <w:pStyle w:val="4"/>
            </w:pPr>
            <w:r>
              <w:t>本项目的核心产品，组合式智慧演示台</w:t>
            </w:r>
          </w:p>
        </w:tc>
      </w:tr>
    </w:tbl>
    <w:p w14:paraId="4C844848">
      <w:pPr>
        <w:pStyle w:val="4"/>
      </w:pPr>
      <w:r>
        <w:t>其他商务需求</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2076"/>
        <w:gridCol w:w="693"/>
        <w:gridCol w:w="1383"/>
        <w:gridCol w:w="2076"/>
        <w:gridCol w:w="2076"/>
        <w:gridCol w:w="3"/>
      </w:tblGrid>
      <w:tr w14:paraId="614ADD5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gridAfter w:val="1"/>
        </w:trPr>
        <w:tc>
          <w:tcPr>
            <w:tcW w:w="2076" w:type="dxa"/>
          </w:tcPr>
          <w:p w14:paraId="7F2D6D4D">
            <w:pPr>
              <w:pStyle w:val="4"/>
              <w:jc w:val="center"/>
            </w:pPr>
            <w:r>
              <w:t>参数性质</w:t>
            </w:r>
          </w:p>
        </w:tc>
        <w:tc>
          <w:tcPr>
            <w:tcW w:w="2076" w:type="dxa"/>
            <w:gridSpan w:val="2"/>
          </w:tcPr>
          <w:p w14:paraId="468B38DF">
            <w:pPr>
              <w:pStyle w:val="4"/>
              <w:jc w:val="center"/>
            </w:pPr>
            <w:r>
              <w:t>编号</w:t>
            </w:r>
          </w:p>
        </w:tc>
        <w:tc>
          <w:tcPr>
            <w:tcW w:w="2076" w:type="dxa"/>
          </w:tcPr>
          <w:p w14:paraId="334FA5CF">
            <w:pPr>
              <w:pStyle w:val="4"/>
              <w:jc w:val="center"/>
            </w:pPr>
            <w:r>
              <w:t>内容明细</w:t>
            </w:r>
          </w:p>
        </w:tc>
        <w:tc>
          <w:tcPr>
            <w:tcW w:w="2076" w:type="dxa"/>
          </w:tcPr>
          <w:p w14:paraId="04A65607">
            <w:pPr>
              <w:pStyle w:val="4"/>
              <w:jc w:val="center"/>
            </w:pPr>
            <w:r>
              <w:t>内容说明</w:t>
            </w:r>
          </w:p>
        </w:tc>
      </w:tr>
      <w:tr w14:paraId="71C15D1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gridAfter w:val="1"/>
        </w:trPr>
        <w:tc>
          <w:tcPr>
            <w:tcW w:w="2076" w:type="dxa"/>
          </w:tcPr>
          <w:p w14:paraId="616C214C"/>
        </w:tc>
        <w:tc>
          <w:tcPr>
            <w:tcW w:w="2076" w:type="dxa"/>
            <w:gridSpan w:val="2"/>
          </w:tcPr>
          <w:p w14:paraId="287CF40D">
            <w:pPr>
              <w:pStyle w:val="4"/>
              <w:jc w:val="center"/>
            </w:pPr>
            <w:r>
              <w:t>1</w:t>
            </w:r>
          </w:p>
        </w:tc>
        <w:tc>
          <w:tcPr>
            <w:tcW w:w="2076" w:type="dxa"/>
          </w:tcPr>
          <w:p w14:paraId="6C5C4AF1">
            <w:pPr>
              <w:pStyle w:val="4"/>
              <w:jc w:val="left"/>
            </w:pPr>
            <w:r>
              <w:t>投标报价要求</w:t>
            </w:r>
          </w:p>
        </w:tc>
        <w:tc>
          <w:tcPr>
            <w:tcW w:w="2076" w:type="dxa"/>
          </w:tcPr>
          <w:p w14:paraId="2F1B6F58">
            <w:pPr>
              <w:pStyle w:val="4"/>
              <w:jc w:val="left"/>
            </w:pPr>
            <w:r>
              <w:t>①本项目以人民币进行报价，实行总价包干，报价中须包含（不限于）：货物及所需附件的购置费、包装费、运输费、保管费、安装调试费、人工费、材料费、培训费、保险费、验收费、各种税费、售后服务费以及合同实施过程中的应预见和不可预见费用等完成合同规定责任和义务、达到合同目的的一切费用。 ②投标报价应包括所有应支付的对专利权和版权、设计或其他知识产权而需要向其他方支付的版税。 ③投标人须对本项目的采购标的以包为单位进行整体投标，任何只对项目其中一部分内容数量进行的投标都被视为无效投标。</w:t>
            </w:r>
          </w:p>
        </w:tc>
      </w:tr>
      <w:tr w14:paraId="58B7C92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gridAfter w:val="1"/>
        </w:trPr>
        <w:tc>
          <w:tcPr>
            <w:tcW w:w="2076" w:type="dxa"/>
          </w:tcPr>
          <w:p w14:paraId="5647DEC2"/>
        </w:tc>
        <w:tc>
          <w:tcPr>
            <w:tcW w:w="2076" w:type="dxa"/>
            <w:gridSpan w:val="2"/>
          </w:tcPr>
          <w:p w14:paraId="76CBADC6">
            <w:pPr>
              <w:pStyle w:val="4"/>
              <w:jc w:val="center"/>
            </w:pPr>
            <w:r>
              <w:t>2</w:t>
            </w:r>
          </w:p>
        </w:tc>
        <w:tc>
          <w:tcPr>
            <w:tcW w:w="2076" w:type="dxa"/>
          </w:tcPr>
          <w:p w14:paraId="0BE7C201">
            <w:pPr>
              <w:pStyle w:val="4"/>
              <w:jc w:val="left"/>
            </w:pPr>
            <w:r>
              <w:t>安装、调试要求</w:t>
            </w:r>
          </w:p>
        </w:tc>
        <w:tc>
          <w:tcPr>
            <w:tcW w:w="2076" w:type="dxa"/>
          </w:tcPr>
          <w:p w14:paraId="7243956A">
            <w:pPr>
              <w:pStyle w:val="4"/>
              <w:jc w:val="left"/>
            </w:pPr>
            <w:r>
              <w:t>①设备的安装、调试等工作由中标人负责，但必须在采购人的指定人员的参与下进行。 ②货物安装现场应设有安装负责人，负责安装工程的计划、协调、人力调配及工程质量、安全管理等工作，还应设安装现场技术负责人负责技术，质量监督，安装现场测量，安装质量检查认可等，安装调试期间应驻现场进行配合。 ③安装所需工具设施物料由中标人自备、自费运到现场，完工后自费搬走，并保证不对建设场地环境造成任何不良影响。安装过程中，需考虑仪器安装的位置。 ④中标人要做好安全和防盗、防火工作，确保安装工程顺利进行，做好安装现场、采购人原有场地及设备、线路的保护。 ⑤要按照国内现行的有关安装调试规范及标准完成安装与调试工作。 ⑥安装前要编制安装调试方案、安排安装总进度计划并报采购人，安装施工中经常及时向采购人报告完成的计划。 ⑦在开工之前，要组织安装人员学习，参加设计交底，教育安装人员要遵守安装现场的有关规章制度。 ⑧中标人要负责安装人员的劳动保险和人身保险。 ⑨安装期间，中标人要负责安装人员的食宿自理，并服从工地管理部门的管理。 ⑩安装过程中不能影响学校的正常教育教学活动。 ⑪中标人要调试实验室内各部件设备功能为正常使用状态，多次测试各项功能，保障功能使用完好。</w:t>
            </w:r>
          </w:p>
        </w:tc>
      </w:tr>
      <w:tr w14:paraId="1CF6D48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gridAfter w:val="1"/>
        </w:trPr>
        <w:tc>
          <w:tcPr>
            <w:tcW w:w="2076" w:type="dxa"/>
          </w:tcPr>
          <w:p w14:paraId="202D458B"/>
        </w:tc>
        <w:tc>
          <w:tcPr>
            <w:tcW w:w="2076" w:type="dxa"/>
            <w:gridSpan w:val="2"/>
          </w:tcPr>
          <w:p w14:paraId="18A70DCD">
            <w:pPr>
              <w:pStyle w:val="4"/>
              <w:jc w:val="center"/>
            </w:pPr>
            <w:r>
              <w:t>3</w:t>
            </w:r>
          </w:p>
        </w:tc>
        <w:tc>
          <w:tcPr>
            <w:tcW w:w="2076" w:type="dxa"/>
          </w:tcPr>
          <w:p w14:paraId="220B9FD6">
            <w:pPr>
              <w:pStyle w:val="4"/>
              <w:jc w:val="left"/>
            </w:pPr>
            <w:r>
              <w:t>货物的包装、运输要求</w:t>
            </w:r>
          </w:p>
        </w:tc>
        <w:tc>
          <w:tcPr>
            <w:tcW w:w="2076" w:type="dxa"/>
          </w:tcPr>
          <w:p w14:paraId="7109A987">
            <w:pPr>
              <w:pStyle w:val="4"/>
              <w:jc w:val="left"/>
            </w:pPr>
            <w:r>
              <w:t>①投标人需在投标文件中注明所投标货物的生产商及产地，所有货物在交货时中标人需向采购人提供货物生产商的供货确认及售后服务技术支持的证明文件，并保证所提供的货物必须是国标产品，且是未使用过的、质量可靠的成熟的全新产品，中标人需随货物装箱提供制造厂的货物检验、测试报告、货物检验合格证书、质量保证书和保修卡等证明文件。 ②中标人需证明其提供的货物的任何一部分都达到国家相关安全标准要求，如因货物的质量问题造成事故的，中标人须对此承担责任。 ③货物发运前3天中标人需将准备发运的货物名称、规格、数量、每件包装箱的号码、毛重及对货物的装卸、储存和特殊要求以书面形式通知采购人。 ④中标人须将所有货物按采购人的要求搬运至指定位置，货物及安装设备的运输、装卸、现场保管的费用全部由中标人负责。</w:t>
            </w:r>
          </w:p>
        </w:tc>
      </w:tr>
      <w:tr w14:paraId="582B633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gridAfter w:val="1"/>
        </w:trPr>
        <w:tc>
          <w:tcPr>
            <w:tcW w:w="2076" w:type="dxa"/>
          </w:tcPr>
          <w:p w14:paraId="59D3CA0A"/>
        </w:tc>
        <w:tc>
          <w:tcPr>
            <w:tcW w:w="2076" w:type="dxa"/>
            <w:gridSpan w:val="2"/>
          </w:tcPr>
          <w:p w14:paraId="06CA394F">
            <w:pPr>
              <w:pStyle w:val="4"/>
              <w:jc w:val="center"/>
            </w:pPr>
            <w:r>
              <w:t>4</w:t>
            </w:r>
          </w:p>
        </w:tc>
        <w:tc>
          <w:tcPr>
            <w:tcW w:w="2076" w:type="dxa"/>
          </w:tcPr>
          <w:p w14:paraId="2328E001">
            <w:pPr>
              <w:pStyle w:val="4"/>
              <w:jc w:val="left"/>
            </w:pPr>
            <w:r>
              <w:t>质量保证要求</w:t>
            </w:r>
          </w:p>
        </w:tc>
        <w:tc>
          <w:tcPr>
            <w:tcW w:w="2076" w:type="dxa"/>
          </w:tcPr>
          <w:p w14:paraId="392EA81B">
            <w:pPr>
              <w:pStyle w:val="4"/>
              <w:jc w:val="left"/>
            </w:pPr>
            <w:r>
              <w:t>①投标人所提供的产品必须是原装、全新的合格正品，产品表面和内部均无瑕疵、隐患，符合国家、行业以及该产品的出厂标准，并在中国境内可依常规安全合法使用。 ②投标人所提供的货物必须符合中华人民共和国国家安全环保标准、国家有关产品质量认证标准以及合同约定标准。 ③投标人所提供的产品应单证齐全，具有产品合格证（质量证明）、保修证明、发票和其他应有的单证。 ④产品的包装均应有良好的防湿、防锈、防潮、防雨、防腐及防碰撞的措施。凡由于包装不良造成的损失和由此产生的费用均由中标人承担。 ⑤投标人提供的产品必须不侵犯任何第三方的知识产权。否则，中标人须承担对第三方的侵权责任并承担因此而发生的所有费用。 ⑥投标人提供的产品必须严格控制材料采购过程，保证所使用的材料质量符合国家标准，不符合材料坚决不得采用。 ⑦投标人需严格控制施工过程，防止不合格工序产生，杜绝不合格工序流入下一过程。</w:t>
            </w:r>
          </w:p>
        </w:tc>
      </w:tr>
      <w:tr w14:paraId="101CE60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gridAfter w:val="1"/>
        </w:trPr>
        <w:tc>
          <w:tcPr>
            <w:tcW w:w="2076" w:type="dxa"/>
          </w:tcPr>
          <w:p w14:paraId="691E58E1"/>
        </w:tc>
        <w:tc>
          <w:tcPr>
            <w:tcW w:w="2076" w:type="dxa"/>
            <w:gridSpan w:val="2"/>
          </w:tcPr>
          <w:p w14:paraId="630D4F7F">
            <w:pPr>
              <w:pStyle w:val="4"/>
              <w:jc w:val="center"/>
            </w:pPr>
            <w:r>
              <w:t>5</w:t>
            </w:r>
          </w:p>
        </w:tc>
        <w:tc>
          <w:tcPr>
            <w:tcW w:w="2076" w:type="dxa"/>
          </w:tcPr>
          <w:p w14:paraId="36580167">
            <w:pPr>
              <w:pStyle w:val="4"/>
              <w:jc w:val="left"/>
            </w:pPr>
            <w:r>
              <w:t>售后服务要求</w:t>
            </w:r>
          </w:p>
        </w:tc>
        <w:tc>
          <w:tcPr>
            <w:tcW w:w="2076" w:type="dxa"/>
          </w:tcPr>
          <w:p w14:paraId="6DFFA04B">
            <w:pPr>
              <w:pStyle w:val="4"/>
              <w:jc w:val="left"/>
            </w:pPr>
            <w:r>
              <w:t>①质保期：整体项目提供不少于1年的免费质保期，如产品原厂质保期优于中标人的承诺，则从产品原证规定；质保期自采购人及中标人在项目验收报告上签字之次日起计算 。 ②质保期内中标人须提供维护、保修、技术支持等服务。 ③质保期内，货物质量出现问题，负责提供三包（包修、包换、包退）服务。质保期内，若需要上门服务，由此产生的费用均不再收取。 ④为保障售后服务质量，中标人须具有相应的售后服务体系，包括拥有相应的替代产品、专业的维修人员、完善的售后服务流程。在质保期内，中标人须有可随时上门进行维修及检测的维修技术人员。 ⑤质保期内货物各部件发生非人为故障的，中标人应上门更换同种品牌规格型号的新部件；货物发生人为故障的，中标人应上门更换同种品牌规格型号的新部件，只收零配件成本，不得加收其它任何费用。 ⑥质保期内，中标人提供货物安装、调试；提供24小时技术支持；永久性提供电话技术指导和咨询服务；提供长期上门维修服务；定期进行货物检修。 ⑦质保期内，货物故障报修响应时间为：故障响应时间不超过半小时，到达现场时间不超过24小时；报修后24小时无法修复的，需提供同等规格的产品代用，直至故障设备修复，中标人负责所有因设备质量问题而产生的费用。 ⑧中标人必须提供满足项目要求的培训服务，包括但不限于设备的安装、配置培训、安全操作及使用，产品维护，突发故障和事项的紧急处理，费用包含在投标总价中。</w:t>
            </w:r>
          </w:p>
        </w:tc>
      </w:tr>
      <w:tr w14:paraId="14A377D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gridAfter w:val="1"/>
        </w:trPr>
        <w:tc>
          <w:tcPr>
            <w:tcW w:w="2076" w:type="dxa"/>
          </w:tcPr>
          <w:p w14:paraId="23F99536"/>
        </w:tc>
        <w:tc>
          <w:tcPr>
            <w:tcW w:w="2076" w:type="dxa"/>
            <w:gridSpan w:val="2"/>
          </w:tcPr>
          <w:p w14:paraId="7527F0F0">
            <w:pPr>
              <w:pStyle w:val="4"/>
              <w:jc w:val="center"/>
            </w:pPr>
            <w:r>
              <w:t>6</w:t>
            </w:r>
          </w:p>
        </w:tc>
        <w:tc>
          <w:tcPr>
            <w:tcW w:w="2076" w:type="dxa"/>
          </w:tcPr>
          <w:p w14:paraId="40E9E638">
            <w:pPr>
              <w:pStyle w:val="4"/>
              <w:jc w:val="left"/>
            </w:pPr>
            <w:r>
              <w:t>项目实施要求</w:t>
            </w:r>
          </w:p>
        </w:tc>
        <w:tc>
          <w:tcPr>
            <w:tcW w:w="2076" w:type="dxa"/>
          </w:tcPr>
          <w:p w14:paraId="503F0FF2">
            <w:pPr>
              <w:pStyle w:val="4"/>
              <w:jc w:val="left"/>
            </w:pPr>
            <w:r>
              <w:t>项目实施投标人针对本项目的情况，科学合理的定出项目实施管理要求，对如下内容做出详细说明： ①对本项目采购需求内容理解，制定组织实施和流程，提供项目实施进度表。 ②对本项目重点难点分析和相应措施。 ③对本项目的制定安全文明施工要求，按国家、广东省及东莞市有关法律、法规、规范和强制性标准规定要求执行。 ④对本项目有完整技术支撑体系，提供实施人员安排说明。 ⑤组织与相关单位信息交流、沟通配合，共同建立整体系统实施计划及运行维护方案，并保障安全施工。</w:t>
            </w:r>
          </w:p>
        </w:tc>
      </w:tr>
      <w:tr w14:paraId="149C601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gridAfter w:val="1"/>
        </w:trPr>
        <w:tc>
          <w:tcPr>
            <w:tcW w:w="2076" w:type="dxa"/>
          </w:tcPr>
          <w:p w14:paraId="27D5F7B2"/>
        </w:tc>
        <w:tc>
          <w:tcPr>
            <w:tcW w:w="2076" w:type="dxa"/>
            <w:gridSpan w:val="2"/>
          </w:tcPr>
          <w:p w14:paraId="38B32F9D">
            <w:pPr>
              <w:pStyle w:val="4"/>
              <w:jc w:val="center"/>
            </w:pPr>
            <w:r>
              <w:t>7</w:t>
            </w:r>
          </w:p>
        </w:tc>
        <w:tc>
          <w:tcPr>
            <w:tcW w:w="2076" w:type="dxa"/>
          </w:tcPr>
          <w:p w14:paraId="135AF7AD">
            <w:pPr>
              <w:pStyle w:val="4"/>
              <w:jc w:val="left"/>
            </w:pPr>
            <w:r>
              <w:t>其他要求</w:t>
            </w:r>
          </w:p>
        </w:tc>
        <w:tc>
          <w:tcPr>
            <w:tcW w:w="2076" w:type="dxa"/>
          </w:tcPr>
          <w:p w14:paraId="50F24D53">
            <w:pPr>
              <w:pStyle w:val="4"/>
              <w:jc w:val="left"/>
            </w:pPr>
            <w:r>
              <w:t>①中标人应保证提供的货物在不需要增配未列出配件（特别指出的除外）的前提下货物功能、技术标准能够达到招标文件的要求，而无须再增配未列出的配件；如供应商所提供的产品需要增配配件才能达到要求的，所增配的配件须由供应商免费提供。 ②所有产品材料及货物标准必须符合国家标准及相关规定。 ③中标人应根据采购要求，在投标文件中提供切实可行的实施服务方案。</w:t>
            </w:r>
          </w:p>
        </w:tc>
      </w:tr>
      <w:tr w14:paraId="4F5EF4F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gridAfter w:val="1"/>
        </w:trPr>
        <w:tc>
          <w:tcPr>
            <w:tcW w:w="2076" w:type="dxa"/>
          </w:tcPr>
          <w:p w14:paraId="758D3E68">
            <w:pPr>
              <w:pStyle w:val="4"/>
              <w:jc w:val="center"/>
            </w:pPr>
            <w:r>
              <w:t>★</w:t>
            </w:r>
          </w:p>
        </w:tc>
        <w:tc>
          <w:tcPr>
            <w:tcW w:w="2076" w:type="dxa"/>
            <w:gridSpan w:val="2"/>
          </w:tcPr>
          <w:p w14:paraId="5FAC3CC3">
            <w:pPr>
              <w:pStyle w:val="4"/>
              <w:jc w:val="center"/>
            </w:pPr>
            <w:r>
              <w:t>8</w:t>
            </w:r>
          </w:p>
        </w:tc>
        <w:tc>
          <w:tcPr>
            <w:tcW w:w="2076" w:type="dxa"/>
          </w:tcPr>
          <w:p w14:paraId="7E2A9D3F">
            <w:pPr>
              <w:pStyle w:val="4"/>
              <w:jc w:val="left"/>
            </w:pPr>
            <w:r>
              <w:t>其他要求</w:t>
            </w:r>
          </w:p>
        </w:tc>
        <w:tc>
          <w:tcPr>
            <w:tcW w:w="2076" w:type="dxa"/>
          </w:tcPr>
          <w:p w14:paraId="185C1467">
            <w:pPr>
              <w:pStyle w:val="4"/>
              <w:jc w:val="left"/>
            </w:pPr>
            <w:r>
              <w:t>★④中标人在供货安装过程中必须采取足够的安全措施，确保供货的安全，并自行负责相关安全责任，中标人在安装过程中，如需对场地作局部破损，必须在供货安装实施前取得采购人的书面同意，并承诺负责恢复原状，采购人不另行支付任何费用。（提供承诺函并加盖投标人公章）</w:t>
            </w:r>
          </w:p>
        </w:tc>
      </w:tr>
      <w:tr w14:paraId="3604C9F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gridAfter w:val="1"/>
        </w:trPr>
        <w:tc>
          <w:tcPr>
            <w:tcW w:w="2076" w:type="dxa"/>
          </w:tcPr>
          <w:p w14:paraId="0CA43D1D"/>
        </w:tc>
        <w:tc>
          <w:tcPr>
            <w:tcW w:w="2076" w:type="dxa"/>
            <w:gridSpan w:val="2"/>
          </w:tcPr>
          <w:p w14:paraId="67FF2972">
            <w:pPr>
              <w:pStyle w:val="4"/>
              <w:jc w:val="center"/>
            </w:pPr>
            <w:r>
              <w:t>9</w:t>
            </w:r>
          </w:p>
        </w:tc>
        <w:tc>
          <w:tcPr>
            <w:tcW w:w="2076" w:type="dxa"/>
          </w:tcPr>
          <w:p w14:paraId="4C55E03F">
            <w:pPr>
              <w:pStyle w:val="4"/>
              <w:jc w:val="left"/>
            </w:pPr>
            <w:r>
              <w:t>其他要求</w:t>
            </w:r>
          </w:p>
        </w:tc>
        <w:tc>
          <w:tcPr>
            <w:tcW w:w="2076" w:type="dxa"/>
          </w:tcPr>
          <w:p w14:paraId="621438D8">
            <w:pPr>
              <w:pStyle w:val="4"/>
              <w:jc w:val="left"/>
            </w:pPr>
            <w:r>
              <w:t>⑤项目未尽事宜将在采购合同中另行约定，中标人需无条件同意采购人基于为顺利完成本项目所提出的各项合理要求。 ⑥货物需求清单及技术参数为本次采购最低要求，中标人可以自行优化供货计划，为本项目设计最优投标方案。 ⑦供应商应根据项目实际情况，在投标文件中提供切实可行的安装、调试方案，项目实施方案、质量保证方案、售后服务方案等。</w:t>
            </w:r>
          </w:p>
        </w:tc>
      </w:tr>
      <w:tr w14:paraId="26AA667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769" w:type="dxa"/>
            <w:gridSpan w:val="2"/>
          </w:tcPr>
          <w:p w14:paraId="5FD7417B">
            <w:pPr>
              <w:pStyle w:val="4"/>
            </w:pPr>
            <w:r>
              <w:t>说明</w:t>
            </w:r>
          </w:p>
        </w:tc>
        <w:tc>
          <w:tcPr>
            <w:tcW w:w="5538" w:type="dxa"/>
            <w:gridSpan w:val="4"/>
          </w:tcPr>
          <w:p w14:paraId="28D2A4E5">
            <w:pPr>
              <w:pStyle w:val="4"/>
              <w:jc w:val="left"/>
              <w:rPr>
                <w:rFonts w:hint="eastAsia" w:eastAsiaTheme="minorEastAsia"/>
                <w:lang w:eastAsia="zh-CN"/>
              </w:rPr>
            </w:pPr>
            <w:r>
              <w:t xml:space="preserve"> 打“★”号条款为实质性条款，若有任何一条负偏离或不满足则导致投标（响应）无效。 </w:t>
            </w:r>
          </w:p>
          <w:p w14:paraId="1ED7E7D2">
            <w:pPr>
              <w:pStyle w:val="4"/>
              <w:jc w:val="left"/>
            </w:pPr>
            <w:r>
              <w:t>打“▲”号条款为重要参数（如有），若有部分“▲”条款未响应或不满足，将根据评审要求影响其得分，但不作为无效投标（响应）条款。</w:t>
            </w:r>
          </w:p>
        </w:tc>
      </w:tr>
    </w:tbl>
    <w:p w14:paraId="7476ADE3">
      <w:pPr>
        <w:pStyle w:val="4"/>
      </w:pPr>
      <w:r>
        <w:rPr>
          <w:b/>
        </w:rPr>
        <w:t>2.技术标准与要求</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669"/>
        <w:gridCol w:w="1216"/>
        <w:gridCol w:w="669"/>
        <w:gridCol w:w="670"/>
        <w:gridCol w:w="670"/>
        <w:gridCol w:w="730"/>
        <w:gridCol w:w="1279"/>
        <w:gridCol w:w="1279"/>
        <w:gridCol w:w="670"/>
        <w:gridCol w:w="670"/>
      </w:tblGrid>
      <w:tr w14:paraId="4DCDA1B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313A92A2">
            <w:pPr>
              <w:pStyle w:val="4"/>
              <w:jc w:val="center"/>
            </w:pPr>
            <w:r>
              <w:t>序号</w:t>
            </w:r>
          </w:p>
        </w:tc>
        <w:tc>
          <w:tcPr>
            <w:tcW w:w="831" w:type="dxa"/>
          </w:tcPr>
          <w:p w14:paraId="6F8B0146">
            <w:pPr>
              <w:pStyle w:val="4"/>
              <w:jc w:val="center"/>
            </w:pPr>
            <w:r>
              <w:t xml:space="preserve"> 核心产品要求（“△”）</w:t>
            </w:r>
          </w:p>
        </w:tc>
        <w:tc>
          <w:tcPr>
            <w:tcW w:w="831" w:type="dxa"/>
          </w:tcPr>
          <w:p w14:paraId="3F65A9A6">
            <w:pPr>
              <w:pStyle w:val="4"/>
              <w:jc w:val="center"/>
            </w:pPr>
            <w:r>
              <w:t>品目名称</w:t>
            </w:r>
          </w:p>
        </w:tc>
        <w:tc>
          <w:tcPr>
            <w:tcW w:w="831" w:type="dxa"/>
          </w:tcPr>
          <w:p w14:paraId="191E7434">
            <w:pPr>
              <w:pStyle w:val="4"/>
              <w:jc w:val="center"/>
            </w:pPr>
            <w:r>
              <w:t>标的名称</w:t>
            </w:r>
          </w:p>
        </w:tc>
        <w:tc>
          <w:tcPr>
            <w:tcW w:w="831" w:type="dxa"/>
          </w:tcPr>
          <w:p w14:paraId="6C8895A0">
            <w:pPr>
              <w:pStyle w:val="4"/>
              <w:jc w:val="center"/>
            </w:pPr>
            <w:r>
              <w:t>单位</w:t>
            </w:r>
          </w:p>
        </w:tc>
        <w:tc>
          <w:tcPr>
            <w:tcW w:w="831" w:type="dxa"/>
          </w:tcPr>
          <w:p w14:paraId="60C31E60">
            <w:pPr>
              <w:pStyle w:val="4"/>
              <w:jc w:val="center"/>
            </w:pPr>
            <w:r>
              <w:t>数量</w:t>
            </w:r>
          </w:p>
        </w:tc>
        <w:tc>
          <w:tcPr>
            <w:tcW w:w="831" w:type="dxa"/>
          </w:tcPr>
          <w:p w14:paraId="75B9B422">
            <w:pPr>
              <w:pStyle w:val="4"/>
              <w:jc w:val="center"/>
            </w:pPr>
            <w:r>
              <w:t>分项预算单价（元）</w:t>
            </w:r>
          </w:p>
        </w:tc>
        <w:tc>
          <w:tcPr>
            <w:tcW w:w="831" w:type="dxa"/>
          </w:tcPr>
          <w:p w14:paraId="2A972A90">
            <w:pPr>
              <w:pStyle w:val="4"/>
              <w:jc w:val="center"/>
            </w:pPr>
            <w:r>
              <w:t>分项预算总价（元）</w:t>
            </w:r>
          </w:p>
        </w:tc>
        <w:tc>
          <w:tcPr>
            <w:tcW w:w="831" w:type="dxa"/>
          </w:tcPr>
          <w:p w14:paraId="5FC599C9">
            <w:pPr>
              <w:pStyle w:val="4"/>
            </w:pPr>
            <w:r>
              <w:t>所属行业</w:t>
            </w:r>
          </w:p>
        </w:tc>
        <w:tc>
          <w:tcPr>
            <w:tcW w:w="831" w:type="dxa"/>
          </w:tcPr>
          <w:p w14:paraId="086D93DC">
            <w:pPr>
              <w:pStyle w:val="4"/>
              <w:jc w:val="center"/>
            </w:pPr>
            <w:r>
              <w:t>技术要求</w:t>
            </w:r>
          </w:p>
        </w:tc>
      </w:tr>
      <w:tr w14:paraId="027105B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c>
          <w:tcPr>
            <w:tcW w:w="831" w:type="dxa"/>
          </w:tcPr>
          <w:p w14:paraId="02F4AD64">
            <w:pPr>
              <w:pStyle w:val="4"/>
              <w:jc w:val="center"/>
            </w:pPr>
            <w:r>
              <w:t>1</w:t>
            </w:r>
          </w:p>
        </w:tc>
        <w:tc>
          <w:tcPr>
            <w:tcW w:w="831" w:type="dxa"/>
          </w:tcPr>
          <w:p w14:paraId="2DEF31BB"/>
        </w:tc>
        <w:tc>
          <w:tcPr>
            <w:tcW w:w="831" w:type="dxa"/>
          </w:tcPr>
          <w:p w14:paraId="46F3013C">
            <w:pPr>
              <w:pStyle w:val="4"/>
              <w:jc w:val="left"/>
            </w:pPr>
            <w:r>
              <w:t>教学仪器</w:t>
            </w:r>
          </w:p>
        </w:tc>
        <w:tc>
          <w:tcPr>
            <w:tcW w:w="831" w:type="dxa"/>
          </w:tcPr>
          <w:p w14:paraId="623520F8">
            <w:pPr>
              <w:pStyle w:val="4"/>
              <w:jc w:val="left"/>
            </w:pPr>
            <w:r>
              <w:t>黄江镇公办中小学科学类探究实验室项目</w:t>
            </w:r>
          </w:p>
        </w:tc>
        <w:tc>
          <w:tcPr>
            <w:tcW w:w="831" w:type="dxa"/>
          </w:tcPr>
          <w:p w14:paraId="30DF8584">
            <w:pPr>
              <w:pStyle w:val="4"/>
              <w:jc w:val="left"/>
            </w:pPr>
            <w:r>
              <w:t>项</w:t>
            </w:r>
          </w:p>
        </w:tc>
        <w:tc>
          <w:tcPr>
            <w:tcW w:w="831" w:type="dxa"/>
          </w:tcPr>
          <w:p w14:paraId="56272A84">
            <w:pPr>
              <w:pStyle w:val="4"/>
              <w:jc w:val="right"/>
            </w:pPr>
            <w:r>
              <w:t>1.00</w:t>
            </w:r>
          </w:p>
        </w:tc>
        <w:tc>
          <w:tcPr>
            <w:tcW w:w="831" w:type="dxa"/>
          </w:tcPr>
          <w:p w14:paraId="64F05608">
            <w:pPr>
              <w:pStyle w:val="4"/>
              <w:jc w:val="right"/>
            </w:pPr>
            <w:r>
              <w:t>2,610,336.00</w:t>
            </w:r>
          </w:p>
        </w:tc>
        <w:tc>
          <w:tcPr>
            <w:tcW w:w="831" w:type="dxa"/>
          </w:tcPr>
          <w:p w14:paraId="0A820E05">
            <w:pPr>
              <w:pStyle w:val="4"/>
              <w:jc w:val="right"/>
            </w:pPr>
            <w:r>
              <w:t>2,610,336.00</w:t>
            </w:r>
          </w:p>
        </w:tc>
        <w:tc>
          <w:tcPr>
            <w:tcW w:w="831" w:type="dxa"/>
          </w:tcPr>
          <w:p w14:paraId="380D63D5">
            <w:pPr>
              <w:pStyle w:val="4"/>
            </w:pPr>
            <w:r>
              <w:t>工业</w:t>
            </w:r>
          </w:p>
        </w:tc>
        <w:tc>
          <w:tcPr>
            <w:tcW w:w="831" w:type="dxa"/>
          </w:tcPr>
          <w:p w14:paraId="181BE66D">
            <w:pPr>
              <w:pStyle w:val="4"/>
            </w:pPr>
            <w:r>
              <w:t>详见附表一</w:t>
            </w:r>
          </w:p>
        </w:tc>
      </w:tr>
    </w:tbl>
    <w:p w14:paraId="5A6E497E">
      <w:pPr>
        <w:pStyle w:val="4"/>
      </w:pPr>
      <w:r>
        <w:rPr>
          <w:b/>
        </w:rPr>
        <w:t>附表一：黄江镇公办中小学科学类探究实验室项目</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2076"/>
        <w:gridCol w:w="419"/>
        <w:gridCol w:w="5814"/>
      </w:tblGrid>
      <w:tr w14:paraId="3264968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076" w:type="dxa"/>
          </w:tcPr>
          <w:p w14:paraId="5E6ABE02">
            <w:pPr>
              <w:pStyle w:val="4"/>
            </w:pPr>
            <w:r>
              <w:t>参数性质</w:t>
            </w:r>
          </w:p>
        </w:tc>
        <w:tc>
          <w:tcPr>
            <w:tcW w:w="415" w:type="dxa"/>
          </w:tcPr>
          <w:p w14:paraId="0894A12E">
            <w:pPr>
              <w:pStyle w:val="4"/>
            </w:pPr>
            <w:r>
              <w:t>序号</w:t>
            </w:r>
          </w:p>
        </w:tc>
        <w:tc>
          <w:tcPr>
            <w:tcW w:w="5814" w:type="dxa"/>
          </w:tcPr>
          <w:p w14:paraId="0E7F6FE9">
            <w:pPr>
              <w:pStyle w:val="4"/>
            </w:pPr>
            <w:r>
              <w:t>具体技术(参数)要求</w:t>
            </w:r>
          </w:p>
        </w:tc>
      </w:tr>
      <w:tr w14:paraId="706B2CF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076" w:type="dxa"/>
          </w:tcPr>
          <w:p w14:paraId="7C798E7E"/>
        </w:tc>
        <w:tc>
          <w:tcPr>
            <w:tcW w:w="415" w:type="dxa"/>
          </w:tcPr>
          <w:p w14:paraId="712E697C">
            <w:pPr>
              <w:pStyle w:val="4"/>
            </w:pPr>
            <w:r>
              <w:t>1</w:t>
            </w:r>
          </w:p>
        </w:tc>
        <w:tc>
          <w:tcPr>
            <w:tcW w:w="5814" w:type="dxa"/>
          </w:tcPr>
          <w:p w14:paraId="47147FEC">
            <w:pPr>
              <w:pStyle w:val="4"/>
              <w:jc w:val="both"/>
            </w:pPr>
            <w:r>
              <w:rPr>
                <w:sz w:val="27"/>
              </w:rPr>
              <w:t>货物需求清单及技术参数（详见招标公告附件：黄江镇公办中小学科学类探究实验室项目货物需求清单及技术参数）</w:t>
            </w:r>
          </w:p>
          <w:p w14:paraId="7DE09C18">
            <w:pPr>
              <w:pStyle w:val="4"/>
              <w:jc w:val="both"/>
            </w:pPr>
            <w:r>
              <w:rPr>
                <w:sz w:val="27"/>
              </w:rPr>
              <w:t>说明：</w:t>
            </w:r>
          </w:p>
          <w:p w14:paraId="723B7A4A">
            <w:pPr>
              <w:pStyle w:val="4"/>
              <w:ind w:firstLine="422"/>
              <w:jc w:val="both"/>
            </w:pPr>
            <w:r>
              <w:rPr>
                <w:sz w:val="27"/>
              </w:rPr>
              <w:t>（一）在《黄江镇公办中小学科学类探究实验室项目货物需求清单及技术参数》中所提供的货物参数要求，其目的仅仅是为了使投标人更加准确地了解招标要求，不构成对投标单位所报品牌的任何约束；投标人所投货物参数应不低于《黄江镇公办中小学科学类探究实验室项目货物需求清单及技术参数》中的要求。</w:t>
            </w:r>
          </w:p>
          <w:p w14:paraId="411910B2">
            <w:pPr>
              <w:pStyle w:val="4"/>
              <w:jc w:val="both"/>
            </w:pPr>
            <w:r>
              <w:rPr>
                <w:sz w:val="27"/>
              </w:rPr>
              <w:t>（二）《黄江镇公办中小学科学类探究实验室项目货物需求清单及技术参数》中“△”为采购的主要标的（核心产品），投标人应在《分项报价表》中清晰明列“货物名称、规格型号（适用货物）、品牌、产地、制造商名称、单价、数量、总价”。</w:t>
            </w:r>
            <w:r>
              <w:rPr>
                <w:b/>
                <w:sz w:val="27"/>
              </w:rPr>
              <w:t>核心产品：组合式智慧演示台</w:t>
            </w:r>
          </w:p>
          <w:p w14:paraId="4897FD8B">
            <w:pPr>
              <w:pStyle w:val="4"/>
              <w:ind w:firstLine="640"/>
              <w:jc w:val="both"/>
            </w:pPr>
          </w:p>
        </w:tc>
      </w:tr>
      <w:tr w14:paraId="28C397C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076" w:type="dxa"/>
          </w:tcPr>
          <w:p w14:paraId="741E9528">
            <w:pPr>
              <w:pStyle w:val="4"/>
            </w:pPr>
            <w:r>
              <w:t>▲</w:t>
            </w:r>
          </w:p>
        </w:tc>
        <w:tc>
          <w:tcPr>
            <w:tcW w:w="415" w:type="dxa"/>
          </w:tcPr>
          <w:p w14:paraId="48843211">
            <w:pPr>
              <w:pStyle w:val="4"/>
            </w:pPr>
            <w:r>
              <w:t>2</w:t>
            </w:r>
          </w:p>
        </w:tc>
        <w:tc>
          <w:tcPr>
            <w:tcW w:w="5814" w:type="dxa"/>
          </w:tcPr>
          <w:p w14:paraId="7CBB30A0">
            <w:pPr>
              <w:pStyle w:val="4"/>
              <w:jc w:val="both"/>
            </w:pPr>
            <w:r>
              <w:rPr>
                <w:color w:val="000000"/>
                <w:sz w:val="24"/>
              </w:rPr>
              <w:t>学生实验桌</w:t>
            </w:r>
          </w:p>
          <w:p w14:paraId="1E5E7D9C">
            <w:pPr>
              <w:pStyle w:val="4"/>
              <w:jc w:val="both"/>
            </w:pPr>
            <w:r>
              <w:rPr>
                <w:b/>
                <w:color w:val="000000"/>
                <w:sz w:val="24"/>
              </w:rPr>
              <w:t>▲操作台台面理化性能：耐磨：mg/100r磨损值≤80；耐划痕：≥1.5N，划一周，无整圈连续划痕；操作台力学性能：独立操作台水平冲击稳定性测试，质量≥50㎏，跌落高度≥40㎜，无损，无倾翻；甲醛释放量≤1.5mg/L 。（投标文件中需提供第三方检测机构出具的检测报告复印件）</w:t>
            </w:r>
            <w:r>
              <w:rPr>
                <w:color w:val="000000"/>
                <w:sz w:val="24"/>
              </w:rPr>
              <w:t>（货物需求清单中学生实验桌相同参数设备适用于本▲）</w:t>
            </w:r>
          </w:p>
          <w:p w14:paraId="2F534889">
            <w:pPr>
              <w:pStyle w:val="4"/>
              <w:jc w:val="both"/>
            </w:pPr>
          </w:p>
        </w:tc>
      </w:tr>
      <w:tr w14:paraId="5E12BF8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076" w:type="dxa"/>
          </w:tcPr>
          <w:p w14:paraId="4775C47E">
            <w:pPr>
              <w:pStyle w:val="4"/>
            </w:pPr>
            <w:r>
              <w:t>▲</w:t>
            </w:r>
          </w:p>
        </w:tc>
        <w:tc>
          <w:tcPr>
            <w:tcW w:w="415" w:type="dxa"/>
          </w:tcPr>
          <w:p w14:paraId="06515D83">
            <w:pPr>
              <w:pStyle w:val="4"/>
            </w:pPr>
            <w:r>
              <w:t>3</w:t>
            </w:r>
          </w:p>
        </w:tc>
        <w:tc>
          <w:tcPr>
            <w:tcW w:w="5814" w:type="dxa"/>
          </w:tcPr>
          <w:p w14:paraId="123304C4">
            <w:pPr>
              <w:pStyle w:val="4"/>
              <w:jc w:val="both"/>
            </w:pPr>
            <w:r>
              <w:rPr>
                <w:color w:val="000000"/>
                <w:sz w:val="24"/>
              </w:rPr>
              <w:t>学生实验凳</w:t>
            </w:r>
          </w:p>
          <w:p w14:paraId="06050ECD">
            <w:pPr>
              <w:pStyle w:val="4"/>
              <w:jc w:val="both"/>
            </w:pPr>
            <w:r>
              <w:rPr>
                <w:b/>
                <w:color w:val="000000"/>
                <w:sz w:val="24"/>
              </w:rPr>
              <w:t>▲邻边垂直度：面板、框架-对角线长度，长度差≤2mm；底脚平稳性≤2.0mm；塑料件，硬度：邵氏D硬度≥HD63；稳定性：凳子任意方向的倾翻试验，无倾翻；强度和耐久性：座面冲击试验：冲击高度:≥180mm；冲击次数:≥10次，无损。（投标文件中需提供第三方检测机构出具的检测报告复印件）</w:t>
            </w:r>
            <w:r>
              <w:rPr>
                <w:color w:val="000000"/>
                <w:sz w:val="24"/>
              </w:rPr>
              <w:t>（货物需求清单中学生实验凳相同参数设备适用于本▲）</w:t>
            </w:r>
          </w:p>
        </w:tc>
      </w:tr>
      <w:tr w14:paraId="20DE1ED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076" w:type="dxa"/>
          </w:tcPr>
          <w:p w14:paraId="464C4836">
            <w:pPr>
              <w:pStyle w:val="4"/>
            </w:pPr>
            <w:r>
              <w:t>▲</w:t>
            </w:r>
          </w:p>
        </w:tc>
        <w:tc>
          <w:tcPr>
            <w:tcW w:w="415" w:type="dxa"/>
          </w:tcPr>
          <w:p w14:paraId="7D8F6E6F">
            <w:pPr>
              <w:pStyle w:val="4"/>
            </w:pPr>
            <w:r>
              <w:t>4</w:t>
            </w:r>
          </w:p>
        </w:tc>
        <w:tc>
          <w:tcPr>
            <w:tcW w:w="5814" w:type="dxa"/>
          </w:tcPr>
          <w:p w14:paraId="39D80E38">
            <w:pPr>
              <w:pStyle w:val="4"/>
              <w:jc w:val="both"/>
            </w:pPr>
            <w:r>
              <w:rPr>
                <w:color w:val="000000"/>
                <w:sz w:val="24"/>
              </w:rPr>
              <w:t>△组合式智慧演示台</w:t>
            </w:r>
          </w:p>
          <w:p w14:paraId="595C1942">
            <w:pPr>
              <w:pStyle w:val="4"/>
              <w:jc w:val="both"/>
              <w:rPr>
                <w:rFonts w:hint="eastAsia" w:eastAsiaTheme="minorEastAsia"/>
                <w:color w:val="000000"/>
                <w:sz w:val="24"/>
                <w:lang w:eastAsia="zh-CN"/>
              </w:rPr>
            </w:pPr>
            <w:r>
              <w:rPr>
                <w:color w:val="000000"/>
                <w:sz w:val="24"/>
              </w:rPr>
              <w:t xml:space="preserve">4.性能： </w:t>
            </w:r>
          </w:p>
          <w:p w14:paraId="3A53CCF1">
            <w:pPr>
              <w:pStyle w:val="4"/>
              <w:jc w:val="both"/>
            </w:pPr>
            <w:r>
              <w:rPr>
                <w:b/>
                <w:color w:val="000000"/>
                <w:sz w:val="24"/>
              </w:rPr>
              <w:t>▲操作台台面理化性能：a.耐磨；磨损值≤80，b.耐划痕；1.5N划一周、无整圈连续划痕；c.耐龟裂性；(70士2)℃，(24士1) h,不低于1级。金属电镀层理化性能：耐腐蚀;24h乙酸盐雾试验 (ASS)，不低于7级。（投标文件中需提供第三方检测机构出具的检测报告复印件）</w:t>
            </w:r>
            <w:r>
              <w:rPr>
                <w:color w:val="000000"/>
                <w:sz w:val="24"/>
              </w:rPr>
              <w:t>（货物需求清单中组合式智慧演示台相同参数设备适用于本▲）</w:t>
            </w:r>
          </w:p>
        </w:tc>
      </w:tr>
      <w:tr w14:paraId="0D506C9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076" w:type="dxa"/>
          </w:tcPr>
          <w:p w14:paraId="54EC7594">
            <w:pPr>
              <w:pStyle w:val="4"/>
            </w:pPr>
            <w:r>
              <w:t>▲</w:t>
            </w:r>
          </w:p>
        </w:tc>
        <w:tc>
          <w:tcPr>
            <w:tcW w:w="415" w:type="dxa"/>
          </w:tcPr>
          <w:p w14:paraId="60FCB804">
            <w:pPr>
              <w:pStyle w:val="4"/>
            </w:pPr>
            <w:r>
              <w:t>5</w:t>
            </w:r>
          </w:p>
        </w:tc>
        <w:tc>
          <w:tcPr>
            <w:tcW w:w="5814" w:type="dxa"/>
          </w:tcPr>
          <w:p w14:paraId="05683488">
            <w:pPr>
              <w:pStyle w:val="4"/>
              <w:jc w:val="both"/>
            </w:pPr>
            <w:r>
              <w:rPr>
                <w:color w:val="000000"/>
                <w:sz w:val="24"/>
              </w:rPr>
              <w:t>△组合式智慧演示台</w:t>
            </w:r>
          </w:p>
          <w:p w14:paraId="18A8B028">
            <w:pPr>
              <w:pStyle w:val="4"/>
              <w:jc w:val="both"/>
            </w:pPr>
            <w:r>
              <w:rPr>
                <w:color w:val="000000"/>
                <w:sz w:val="24"/>
              </w:rPr>
              <w:t>4.性能：</w:t>
            </w:r>
          </w:p>
          <w:p w14:paraId="493503BD">
            <w:pPr>
              <w:pStyle w:val="4"/>
              <w:jc w:val="both"/>
            </w:pPr>
            <w:r>
              <w:rPr>
                <w:b/>
                <w:color w:val="000000"/>
                <w:sz w:val="24"/>
              </w:rPr>
              <w:t>▲操作台力学性能：a.水平静载荷试验，力600N,10次，无损；b.垂直静载荷试验，主桌面：力2000N，10次，无损；c.独立操作台垂直加载稳定性，力750N，无损，无倾翻；甲醛释放量≤1.5mg/L。（投标文件中需提供第三方检测机构出具的检测报告复印件）</w:t>
            </w:r>
            <w:r>
              <w:rPr>
                <w:color w:val="000000"/>
                <w:sz w:val="24"/>
              </w:rPr>
              <w:t>（货物需求清单中组合式智慧演示台相同参数设备适用于本▲）</w:t>
            </w:r>
          </w:p>
        </w:tc>
      </w:tr>
      <w:tr w14:paraId="0E110D0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076" w:type="dxa"/>
          </w:tcPr>
          <w:p w14:paraId="4AC183E2">
            <w:pPr>
              <w:pStyle w:val="4"/>
            </w:pPr>
            <w:r>
              <w:t>▲</w:t>
            </w:r>
          </w:p>
        </w:tc>
        <w:tc>
          <w:tcPr>
            <w:tcW w:w="415" w:type="dxa"/>
          </w:tcPr>
          <w:p w14:paraId="4A52F910">
            <w:pPr>
              <w:pStyle w:val="4"/>
            </w:pPr>
            <w:r>
              <w:t>6</w:t>
            </w:r>
          </w:p>
        </w:tc>
        <w:tc>
          <w:tcPr>
            <w:tcW w:w="5814" w:type="dxa"/>
          </w:tcPr>
          <w:p w14:paraId="22CC46F9">
            <w:pPr>
              <w:pStyle w:val="4"/>
              <w:jc w:val="both"/>
            </w:pPr>
            <w:r>
              <w:rPr>
                <w:color w:val="000000"/>
                <w:sz w:val="24"/>
              </w:rPr>
              <w:t>小学科学吊装探究实验室</w:t>
            </w:r>
          </w:p>
          <w:p w14:paraId="5BD0AE40">
            <w:pPr>
              <w:pStyle w:val="4"/>
              <w:jc w:val="both"/>
            </w:pPr>
            <w:r>
              <w:rPr>
                <w:color w:val="000000"/>
                <w:sz w:val="24"/>
              </w:rPr>
              <w:t>五、吊顶安装可升降集成系统—水电系统</w:t>
            </w:r>
          </w:p>
          <w:p w14:paraId="7E89E267">
            <w:pPr>
              <w:pStyle w:val="4"/>
              <w:jc w:val="both"/>
            </w:pPr>
            <w:r>
              <w:rPr>
                <w:color w:val="000000"/>
                <w:sz w:val="24"/>
              </w:rPr>
              <w:t>1.摇臂升降机构</w:t>
            </w:r>
          </w:p>
          <w:p w14:paraId="691966F1">
            <w:pPr>
              <w:pStyle w:val="4"/>
              <w:jc w:val="both"/>
            </w:pPr>
            <w:r>
              <w:rPr>
                <w:b/>
                <w:color w:val="000000"/>
                <w:sz w:val="24"/>
              </w:rPr>
              <w:t>▲高温试验，在非包装状态下，温度为55℃，保持4h，室温下恢复2h，试验后应无开裂、变形和明显变色，样品功能应正常；低温试验，在非包装状态下，温度为-25℃，保持4h，室温下恢复2h，试验后应无开裂、变形和明显变色，样品功能应正常；恒定湿热贮存试验，在非包装状态下温度为40℃，相对湿度为93%，保持48h，室温下恢复4h，试验后应无开裂、变形和明显变色，样品功能应正常；（投标文件中需提供第三方检测机构出具的检测报告复印件）</w:t>
            </w:r>
          </w:p>
        </w:tc>
      </w:tr>
      <w:tr w14:paraId="366FC6D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076" w:type="dxa"/>
          </w:tcPr>
          <w:p w14:paraId="7A464764">
            <w:pPr>
              <w:pStyle w:val="4"/>
            </w:pPr>
            <w:r>
              <w:t>▲</w:t>
            </w:r>
          </w:p>
        </w:tc>
        <w:tc>
          <w:tcPr>
            <w:tcW w:w="415" w:type="dxa"/>
          </w:tcPr>
          <w:p w14:paraId="52F03DD5">
            <w:pPr>
              <w:pStyle w:val="4"/>
            </w:pPr>
            <w:r>
              <w:t>7</w:t>
            </w:r>
          </w:p>
        </w:tc>
        <w:tc>
          <w:tcPr>
            <w:tcW w:w="5814" w:type="dxa"/>
          </w:tcPr>
          <w:p w14:paraId="268BD318">
            <w:pPr>
              <w:pStyle w:val="4"/>
              <w:jc w:val="both"/>
            </w:pPr>
            <w:r>
              <w:rPr>
                <w:b/>
                <w:color w:val="000000"/>
                <w:sz w:val="24"/>
              </w:rPr>
              <w:t>小学科学吊装探究实验室</w:t>
            </w:r>
          </w:p>
          <w:p w14:paraId="423AC796">
            <w:pPr>
              <w:pStyle w:val="4"/>
              <w:jc w:val="both"/>
            </w:pPr>
            <w:r>
              <w:rPr>
                <w:b/>
                <w:color w:val="000000"/>
                <w:sz w:val="24"/>
              </w:rPr>
              <w:t>六、吊顶安装可升降集成系统主体</w:t>
            </w:r>
          </w:p>
          <w:p w14:paraId="57D91E3C">
            <w:pPr>
              <w:pStyle w:val="4"/>
              <w:jc w:val="both"/>
            </w:pPr>
            <w:r>
              <w:rPr>
                <w:color w:val="000000"/>
                <w:sz w:val="24"/>
              </w:rPr>
              <w:t>1.吊顶安装可升降集成系统</w:t>
            </w:r>
          </w:p>
          <w:p w14:paraId="4ECDA63F">
            <w:pPr>
              <w:pStyle w:val="4"/>
              <w:jc w:val="both"/>
            </w:pPr>
            <w:r>
              <w:rPr>
                <w:b/>
                <w:color w:val="000000"/>
                <w:sz w:val="24"/>
              </w:rPr>
              <w:t>▲保护连接:对可触及的导电零部件进行试验，金属外壳与保护导体端子可靠相连；对焊接连接进行试验，螺钉连接件固定；（投标文件中需提供第三方检测机构出具的检测报告复印件。）</w:t>
            </w:r>
          </w:p>
        </w:tc>
      </w:tr>
      <w:tr w14:paraId="08CED5E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076" w:type="dxa"/>
          </w:tcPr>
          <w:p w14:paraId="24B16D15">
            <w:pPr>
              <w:pStyle w:val="4"/>
            </w:pPr>
            <w:r>
              <w:t>▲</w:t>
            </w:r>
          </w:p>
        </w:tc>
        <w:tc>
          <w:tcPr>
            <w:tcW w:w="415" w:type="dxa"/>
          </w:tcPr>
          <w:p w14:paraId="227C28CF">
            <w:pPr>
              <w:pStyle w:val="4"/>
            </w:pPr>
            <w:r>
              <w:t>8</w:t>
            </w:r>
          </w:p>
        </w:tc>
        <w:tc>
          <w:tcPr>
            <w:tcW w:w="5814" w:type="dxa"/>
          </w:tcPr>
          <w:p w14:paraId="7B4A14EA">
            <w:pPr>
              <w:pStyle w:val="4"/>
              <w:jc w:val="both"/>
            </w:pPr>
            <w:r>
              <w:rPr>
                <w:b/>
                <w:color w:val="000000"/>
                <w:sz w:val="24"/>
              </w:rPr>
              <w:t>小学科学吊装探究实验室</w:t>
            </w:r>
          </w:p>
          <w:p w14:paraId="7CA0F154">
            <w:pPr>
              <w:pStyle w:val="4"/>
              <w:jc w:val="both"/>
            </w:pPr>
            <w:r>
              <w:rPr>
                <w:b/>
                <w:color w:val="000000"/>
                <w:sz w:val="24"/>
              </w:rPr>
              <w:t>六、吊顶安装可升降集成系统主体</w:t>
            </w:r>
          </w:p>
          <w:p w14:paraId="3AC919CB">
            <w:pPr>
              <w:pStyle w:val="4"/>
              <w:jc w:val="both"/>
            </w:pPr>
            <w:r>
              <w:rPr>
                <w:color w:val="000000"/>
                <w:sz w:val="24"/>
              </w:rPr>
              <w:t>1.吊顶安装可升降集成系统</w:t>
            </w:r>
          </w:p>
          <w:p w14:paraId="31B23554">
            <w:pPr>
              <w:pStyle w:val="4"/>
              <w:jc w:val="both"/>
            </w:pPr>
            <w:r>
              <w:rPr>
                <w:b/>
                <w:color w:val="000000"/>
                <w:sz w:val="24"/>
              </w:rPr>
              <w:t>▲电压试验:与电网电源的连接和设备零部件之间的连接；供电电源的断开；介电强度试验:测试电压或试验电压不小于1380V，实测结果显示为未击穿。（投标文件中需提供第三方检测机构出具的检测报告复印件。）</w:t>
            </w:r>
          </w:p>
        </w:tc>
      </w:tr>
      <w:tr w14:paraId="1976ED9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076" w:type="dxa"/>
          </w:tcPr>
          <w:p w14:paraId="5B9ADE76">
            <w:pPr>
              <w:pStyle w:val="4"/>
            </w:pPr>
            <w:r>
              <w:t>▲</w:t>
            </w:r>
          </w:p>
        </w:tc>
        <w:tc>
          <w:tcPr>
            <w:tcW w:w="415" w:type="dxa"/>
          </w:tcPr>
          <w:p w14:paraId="3CB16785">
            <w:pPr>
              <w:pStyle w:val="4"/>
            </w:pPr>
            <w:r>
              <w:t>9</w:t>
            </w:r>
          </w:p>
        </w:tc>
        <w:tc>
          <w:tcPr>
            <w:tcW w:w="5814" w:type="dxa"/>
          </w:tcPr>
          <w:p w14:paraId="3F1DD82B">
            <w:pPr>
              <w:pStyle w:val="4"/>
              <w:jc w:val="both"/>
            </w:pPr>
            <w:r>
              <w:rPr>
                <w:b/>
                <w:color w:val="000000"/>
                <w:sz w:val="24"/>
              </w:rPr>
              <w:t>小学科学吊装探究实验室</w:t>
            </w:r>
          </w:p>
          <w:p w14:paraId="5D2B4369">
            <w:pPr>
              <w:pStyle w:val="4"/>
              <w:jc w:val="both"/>
            </w:pPr>
            <w:r>
              <w:rPr>
                <w:b/>
                <w:color w:val="000000"/>
                <w:sz w:val="24"/>
              </w:rPr>
              <w:t>六、吊顶安装可升降集成系统主体</w:t>
            </w:r>
          </w:p>
          <w:p w14:paraId="3F4B2FD0">
            <w:pPr>
              <w:pStyle w:val="4"/>
              <w:jc w:val="both"/>
            </w:pPr>
            <w:r>
              <w:rPr>
                <w:color w:val="000000"/>
                <w:sz w:val="24"/>
              </w:rPr>
              <w:t>2.系统安装辅件</w:t>
            </w:r>
          </w:p>
          <w:p w14:paraId="10796916">
            <w:pPr>
              <w:pStyle w:val="4"/>
              <w:jc w:val="both"/>
              <w:rPr>
                <w:rFonts w:hint="eastAsia" w:eastAsiaTheme="minorEastAsia"/>
                <w:color w:val="000000"/>
                <w:sz w:val="24"/>
                <w:lang w:eastAsia="zh-CN"/>
              </w:rPr>
            </w:pPr>
            <w:r>
              <w:rPr>
                <w:color w:val="000000"/>
                <w:sz w:val="24"/>
              </w:rPr>
              <w:t>三角构件：</w:t>
            </w:r>
          </w:p>
          <w:p w14:paraId="1225C8C0">
            <w:pPr>
              <w:pStyle w:val="4"/>
              <w:jc w:val="both"/>
            </w:pPr>
            <w:r>
              <w:rPr>
                <w:b/>
                <w:color w:val="000000"/>
                <w:sz w:val="24"/>
              </w:rPr>
              <w:t>▲抗拉强度：370-500MPa之间，检测结果符合；屈服强度：≥235MPa，检测结果符合；中性盐雾试验：样品经150小时中性盐雾试验，表面未出现红锈；（投标文件中需提供第三方检测机构出具的检测报告复印件）</w:t>
            </w:r>
          </w:p>
        </w:tc>
      </w:tr>
      <w:tr w14:paraId="0F3CBF5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076" w:type="dxa"/>
          </w:tcPr>
          <w:p w14:paraId="1735EA22">
            <w:pPr>
              <w:pStyle w:val="4"/>
            </w:pPr>
            <w:r>
              <w:t>▲</w:t>
            </w:r>
          </w:p>
        </w:tc>
        <w:tc>
          <w:tcPr>
            <w:tcW w:w="415" w:type="dxa"/>
          </w:tcPr>
          <w:p w14:paraId="09E7AE76">
            <w:pPr>
              <w:pStyle w:val="4"/>
            </w:pPr>
            <w:r>
              <w:t>10</w:t>
            </w:r>
          </w:p>
        </w:tc>
        <w:tc>
          <w:tcPr>
            <w:tcW w:w="5814" w:type="dxa"/>
          </w:tcPr>
          <w:p w14:paraId="55C80BBC">
            <w:pPr>
              <w:pStyle w:val="4"/>
              <w:jc w:val="both"/>
            </w:pPr>
            <w:r>
              <w:rPr>
                <w:b/>
                <w:color w:val="000000"/>
                <w:sz w:val="24"/>
              </w:rPr>
              <w:t>小学科学吊装探究实验室</w:t>
            </w:r>
          </w:p>
          <w:p w14:paraId="790C9092">
            <w:pPr>
              <w:pStyle w:val="4"/>
              <w:jc w:val="both"/>
            </w:pPr>
            <w:r>
              <w:rPr>
                <w:b/>
                <w:color w:val="000000"/>
                <w:sz w:val="24"/>
              </w:rPr>
              <w:t>八、科学导教</w:t>
            </w:r>
          </w:p>
          <w:p w14:paraId="50B41BCD">
            <w:pPr>
              <w:pStyle w:val="4"/>
              <w:jc w:val="both"/>
            </w:pPr>
            <w:r>
              <w:rPr>
                <w:color w:val="000000"/>
                <w:sz w:val="24"/>
              </w:rPr>
              <w:t>6.声波看得见</w:t>
            </w:r>
          </w:p>
          <w:p w14:paraId="429B7C59">
            <w:pPr>
              <w:pStyle w:val="4"/>
              <w:jc w:val="both"/>
            </w:pPr>
            <w:r>
              <w:t>▲</w:t>
            </w:r>
            <w:r>
              <w:rPr>
                <w:b/>
                <w:color w:val="000000"/>
                <w:sz w:val="24"/>
              </w:rPr>
              <w:t>金属件外观要求：焊接件焊接处应无脱焊、虚焊、焊穿、错位，焊接处应无夹渣、气孔、焊瘤、焊丝头、咬边、飞溅，焊疤表面波纹应均匀、高低之差应不大于1mm；电镀层表面应无剥落、返锈、毛刺，电镀层表面应无烧焦、起泡、针孔、裂纹、花斑  (不包括镀彩锌 )和划痕；其他外观要求：在接触人体或收藏物品的部位应无毛刺、刃口、棱角，固定部位的结合应牢固无松动、无少件漏钉、透钉 (预留孔、选择孔除外 )，产品的所有涂层表面不得有脱色、掉色现象。（投标文件中需提供第三方检测机构出具的检测报告复印件）</w:t>
            </w:r>
          </w:p>
        </w:tc>
      </w:tr>
      <w:tr w14:paraId="1BAB13C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076" w:type="dxa"/>
          </w:tcPr>
          <w:p w14:paraId="6DEB1AFA">
            <w:pPr>
              <w:pStyle w:val="4"/>
            </w:pPr>
            <w:r>
              <w:t>▲</w:t>
            </w:r>
          </w:p>
        </w:tc>
        <w:tc>
          <w:tcPr>
            <w:tcW w:w="415" w:type="dxa"/>
          </w:tcPr>
          <w:p w14:paraId="242439C6">
            <w:pPr>
              <w:pStyle w:val="4"/>
            </w:pPr>
            <w:r>
              <w:t>11</w:t>
            </w:r>
          </w:p>
        </w:tc>
        <w:tc>
          <w:tcPr>
            <w:tcW w:w="5814" w:type="dxa"/>
          </w:tcPr>
          <w:p w14:paraId="671E1580">
            <w:pPr>
              <w:pStyle w:val="4"/>
              <w:jc w:val="both"/>
            </w:pPr>
            <w:r>
              <w:rPr>
                <w:color w:val="000000"/>
                <w:sz w:val="24"/>
              </w:rPr>
              <w:t>五年级上册第二单元-物体的沉与浮，五年级上册第三单元-物质的变化（YJ)</w:t>
            </w:r>
          </w:p>
          <w:p w14:paraId="18EA45C6">
            <w:pPr>
              <w:pStyle w:val="4"/>
              <w:jc w:val="both"/>
              <w:rPr>
                <w:rFonts w:hint="eastAsia" w:eastAsiaTheme="minorEastAsia"/>
                <w:color w:val="000000"/>
                <w:sz w:val="24"/>
                <w:lang w:eastAsia="zh-CN"/>
              </w:rPr>
            </w:pPr>
            <w:r>
              <w:rPr>
                <w:color w:val="000000"/>
                <w:sz w:val="24"/>
              </w:rPr>
              <w:t>小学科学基础实验箱系列（粤教版）:</w:t>
            </w:r>
          </w:p>
          <w:p w14:paraId="1669431C">
            <w:pPr>
              <w:pStyle w:val="4"/>
              <w:jc w:val="both"/>
            </w:pPr>
            <w:r>
              <w:rPr>
                <w:b/>
                <w:color w:val="000000"/>
                <w:sz w:val="24"/>
              </w:rPr>
              <w:t>▲外观检测：塑料件表面平整光洁，塑料件应有足够强度、不易变形；金属件表面应平整光洁，不应有毛刺、破损及明显划痕、碰撞疤痕。表面电镀层不允许有裂纹、针孔、毛刺、剥层、水迹及覆盖不严等缺陷。油漆覆盖层应平整清洁，色调美观、厚薄均匀，有足够的的附着力。不得有流挂、起泡、针孔等缺陷；高温贮存试验：在包装状态下，温度为55℃,保持4h,室温下恢复2h,试验后应无开裂、变形和明显变色，产品功能应正常；低温贮存试验：在包装状态下，温度为-25℃,保持4h,室温下恢复2h,试验后应无开裂、变形和明显变色，产品功能应正常；恒温湿热贮存试验：在包装状态下，温度为50℃,相对湿度93%，保持48h,室温下恢复4h,试验后应无开裂、变形和明显变色，产品功能应正常。（投标文件中需提供第三方检测机构出具的检测报告复印件）</w:t>
            </w:r>
            <w:r>
              <w:rPr>
                <w:color w:val="000000"/>
                <w:sz w:val="24"/>
              </w:rPr>
              <w:t>（货物需求清单中五年级上册第二单元-物体的沉与浮，五年级上册第三单元-物质的变化（YJ)相同参数设备适用于本▲）</w:t>
            </w:r>
          </w:p>
          <w:p w14:paraId="2D00959D">
            <w:pPr>
              <w:pStyle w:val="4"/>
              <w:jc w:val="both"/>
            </w:pPr>
            <w:r>
              <w:t xml:space="preserve"> </w:t>
            </w:r>
          </w:p>
        </w:tc>
      </w:tr>
      <w:tr w14:paraId="42D559E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076" w:type="dxa"/>
          </w:tcPr>
          <w:p w14:paraId="2B251720">
            <w:pPr>
              <w:pStyle w:val="4"/>
            </w:pPr>
            <w:r>
              <w:t>▲</w:t>
            </w:r>
          </w:p>
        </w:tc>
        <w:tc>
          <w:tcPr>
            <w:tcW w:w="415" w:type="dxa"/>
          </w:tcPr>
          <w:p w14:paraId="3116CB29">
            <w:pPr>
              <w:pStyle w:val="4"/>
            </w:pPr>
            <w:r>
              <w:t>12</w:t>
            </w:r>
          </w:p>
        </w:tc>
        <w:tc>
          <w:tcPr>
            <w:tcW w:w="5814" w:type="dxa"/>
          </w:tcPr>
          <w:p w14:paraId="06AEB947">
            <w:pPr>
              <w:pStyle w:val="4"/>
              <w:jc w:val="both"/>
            </w:pPr>
            <w:r>
              <w:rPr>
                <w:color w:val="000000"/>
                <w:sz w:val="24"/>
              </w:rPr>
              <w:t>清洁能源实验箱</w:t>
            </w:r>
          </w:p>
          <w:p w14:paraId="33527661">
            <w:pPr>
              <w:pStyle w:val="4"/>
              <w:jc w:val="both"/>
            </w:pPr>
            <w:r>
              <w:rPr>
                <w:b/>
                <w:color w:val="000000"/>
                <w:sz w:val="24"/>
              </w:rPr>
              <w:t>▲外观检测：塑料件表面平整光洁，塑料件应有足够强度、不易变形；金属件表面应平整光洁，不应有毛刺、破损及明显划痕、碰撞疤痕。表面电镀层不允许有裂纹、针孔、毛刺、剥层、水迹及覆盖不严等缺陷。油漆覆盖层应平整清洁，色调美观、厚薄均匀，有足够的的附着力。不得有流挂、起泡、针孔等缺陷；功能检测：完成实验器材的组合或装配后，应能完成以下实验：1）太阳能发电实验；2）风力发电实验；3）清洁能源实验；4）清洁能源教具车。（投标文件中需提供第三方检测机构出具的检测报告复印件）</w:t>
            </w:r>
            <w:r>
              <w:rPr>
                <w:color w:val="000000"/>
                <w:sz w:val="24"/>
              </w:rPr>
              <w:t>（货物需求清单中清洁能源实验箱相同参数设备适用于本▲）</w:t>
            </w:r>
          </w:p>
        </w:tc>
      </w:tr>
      <w:tr w14:paraId="24FCC88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076" w:type="dxa"/>
          </w:tcPr>
          <w:p w14:paraId="5C644C78">
            <w:pPr>
              <w:pStyle w:val="4"/>
            </w:pPr>
            <w:r>
              <w:t>▲</w:t>
            </w:r>
          </w:p>
        </w:tc>
        <w:tc>
          <w:tcPr>
            <w:tcW w:w="415" w:type="dxa"/>
          </w:tcPr>
          <w:p w14:paraId="5AF9E0D4">
            <w:pPr>
              <w:pStyle w:val="4"/>
            </w:pPr>
            <w:r>
              <w:t>13</w:t>
            </w:r>
          </w:p>
        </w:tc>
        <w:tc>
          <w:tcPr>
            <w:tcW w:w="5814" w:type="dxa"/>
          </w:tcPr>
          <w:p w14:paraId="3A4BC94F">
            <w:pPr>
              <w:pStyle w:val="4"/>
              <w:jc w:val="both"/>
            </w:pPr>
            <w:r>
              <w:rPr>
                <w:color w:val="000000"/>
                <w:sz w:val="24"/>
              </w:rPr>
              <w:t>清洁能源实验箱</w:t>
            </w:r>
          </w:p>
          <w:p w14:paraId="0D759BC8">
            <w:pPr>
              <w:pStyle w:val="4"/>
              <w:jc w:val="both"/>
            </w:pPr>
            <w:r>
              <w:rPr>
                <w:b/>
                <w:color w:val="000000"/>
                <w:sz w:val="24"/>
              </w:rPr>
              <w:t>▲高温贮存试验：在包装状态下，温度为55℃,保持4h,室温下恢复2h,试验后应无开裂、变形和明显变色，产品功能应正常；低温贮存试验：在包装状态下，温度为-25℃,保持4h,室温下恢复2h,试验后应无开裂、变形和明显变色，产品功能应正常；恒温湿热贮存试验：在包装状态下，温度为50℃,相对湿度93%，保持48h,室温下恢复4h,试验后应无开裂、变形和明显变色，产品功能应正常。（投标文件中需提供第三方检测机构出具的检测报告复印件）</w:t>
            </w:r>
            <w:r>
              <w:rPr>
                <w:color w:val="000000"/>
                <w:sz w:val="24"/>
              </w:rPr>
              <w:t>（货物需求清单中清洁能源实验箱相同参数设备适用于本▲）</w:t>
            </w:r>
          </w:p>
        </w:tc>
      </w:tr>
      <w:tr w14:paraId="639A3E4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076" w:type="dxa"/>
          </w:tcPr>
          <w:p w14:paraId="6E68164B">
            <w:pPr>
              <w:pStyle w:val="4"/>
            </w:pPr>
            <w:r>
              <w:t>▲</w:t>
            </w:r>
          </w:p>
        </w:tc>
        <w:tc>
          <w:tcPr>
            <w:tcW w:w="415" w:type="dxa"/>
          </w:tcPr>
          <w:p w14:paraId="1C0D587B">
            <w:pPr>
              <w:pStyle w:val="4"/>
            </w:pPr>
            <w:r>
              <w:t>14</w:t>
            </w:r>
          </w:p>
        </w:tc>
        <w:tc>
          <w:tcPr>
            <w:tcW w:w="5814" w:type="dxa"/>
          </w:tcPr>
          <w:p w14:paraId="56D4FA0F">
            <w:pPr>
              <w:pStyle w:val="4"/>
              <w:jc w:val="both"/>
            </w:pPr>
            <w:r>
              <w:rPr>
                <w:color w:val="000000"/>
                <w:sz w:val="24"/>
              </w:rPr>
              <w:t>针筒火箭</w:t>
            </w:r>
          </w:p>
          <w:p w14:paraId="65B11393">
            <w:pPr>
              <w:pStyle w:val="4"/>
              <w:jc w:val="both"/>
            </w:pPr>
            <w:r>
              <w:rPr>
                <w:b/>
                <w:color w:val="000000"/>
                <w:sz w:val="24"/>
              </w:rPr>
              <w:t>▲功能检查：含针筒火箭；使用安全性：产品各外露表面应平整，无异常凹凸不平，不应有对人体造成伤害的尖角、锐棱及毛刺等缺陷；高温储存试验：样品置温度55℃±2℃的试验箱内保持 4h，试验后检查样品部件表面层应无明显开裂、变形和变色现象。样品性能正常。（投标文件中需提供第三方检测机构出具的检测报告复印件）</w:t>
            </w:r>
            <w:r>
              <w:rPr>
                <w:color w:val="000000"/>
                <w:sz w:val="24"/>
              </w:rPr>
              <w:t>（货物需求清单中针筒火箭相同参数设备适用于本▲）</w:t>
            </w:r>
          </w:p>
        </w:tc>
      </w:tr>
      <w:tr w14:paraId="73A994B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076" w:type="dxa"/>
          </w:tcPr>
          <w:p w14:paraId="145F3EA1">
            <w:pPr>
              <w:pStyle w:val="4"/>
            </w:pPr>
            <w:r>
              <w:t>▲</w:t>
            </w:r>
          </w:p>
        </w:tc>
        <w:tc>
          <w:tcPr>
            <w:tcW w:w="415" w:type="dxa"/>
          </w:tcPr>
          <w:p w14:paraId="1C8E7BAC">
            <w:pPr>
              <w:pStyle w:val="4"/>
            </w:pPr>
            <w:r>
              <w:t>15</w:t>
            </w:r>
          </w:p>
        </w:tc>
        <w:tc>
          <w:tcPr>
            <w:tcW w:w="5814" w:type="dxa"/>
          </w:tcPr>
          <w:p w14:paraId="6C8E8CB1">
            <w:pPr>
              <w:pStyle w:val="4"/>
              <w:jc w:val="both"/>
            </w:pPr>
            <w:r>
              <w:rPr>
                <w:color w:val="000000"/>
                <w:sz w:val="24"/>
              </w:rPr>
              <w:t>电源总控台</w:t>
            </w:r>
          </w:p>
          <w:p w14:paraId="1CD1A0BE">
            <w:pPr>
              <w:pStyle w:val="4"/>
              <w:jc w:val="both"/>
            </w:pPr>
            <w:r>
              <w:rPr>
                <w:b/>
                <w:color w:val="000000"/>
                <w:sz w:val="24"/>
              </w:rPr>
              <w:t>▲电气强度：各作用点之间应能承受交流1500V、历时1min的工频耐压试验，应无击穿或闪络现象发生；绝缘电阻；施加直流电压500V,试验时间电1min,各作用点之间的绝缘电阻值应不小于5MΩ。（投标文件中需提供第三方检测机构出具的检测报告复印件）</w:t>
            </w:r>
            <w:r>
              <w:rPr>
                <w:color w:val="000000"/>
                <w:sz w:val="24"/>
              </w:rPr>
              <w:t>（货物需求清单中电源总控台相同参数设备适用于本▲）</w:t>
            </w:r>
          </w:p>
        </w:tc>
      </w:tr>
      <w:tr w14:paraId="1F93F7A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076" w:type="dxa"/>
          </w:tcPr>
          <w:p w14:paraId="2FE4C5F6">
            <w:pPr>
              <w:pStyle w:val="4"/>
            </w:pPr>
            <w:r>
              <w:t>▲</w:t>
            </w:r>
          </w:p>
        </w:tc>
        <w:tc>
          <w:tcPr>
            <w:tcW w:w="415" w:type="dxa"/>
          </w:tcPr>
          <w:p w14:paraId="6609AE46">
            <w:pPr>
              <w:pStyle w:val="4"/>
            </w:pPr>
            <w:r>
              <w:t>16</w:t>
            </w:r>
          </w:p>
        </w:tc>
        <w:tc>
          <w:tcPr>
            <w:tcW w:w="5814" w:type="dxa"/>
          </w:tcPr>
          <w:p w14:paraId="51BA5CF8">
            <w:pPr>
              <w:pStyle w:val="4"/>
              <w:jc w:val="both"/>
            </w:pPr>
            <w:r>
              <w:rPr>
                <w:color w:val="000000"/>
                <w:sz w:val="24"/>
              </w:rPr>
              <w:t>电源总控台</w:t>
            </w:r>
          </w:p>
          <w:p w14:paraId="3D6A05DC">
            <w:pPr>
              <w:pStyle w:val="4"/>
              <w:jc w:val="both"/>
            </w:pPr>
            <w:r>
              <w:rPr>
                <w:b/>
                <w:color w:val="000000"/>
                <w:sz w:val="24"/>
              </w:rPr>
              <w:t>▲高温贮存试验：在包装状态下，温度为55℃,保持4h,室温下恢复2h,试验后应无开裂、变形和明显变色，产品功能应正常；低温贮存试验；在包装状态下，温度为－25℃,保持4h,室温下恢复2h,试验后应无开裂、变形和明显变色，产品功能应正常。（投标文件中需提供第三方检测机构出具的检测报告复印件）</w:t>
            </w:r>
            <w:r>
              <w:rPr>
                <w:color w:val="000000"/>
                <w:sz w:val="24"/>
              </w:rPr>
              <w:t>（货物需求清单中电源总控台相同参数设备适用于本▲）</w:t>
            </w:r>
          </w:p>
        </w:tc>
      </w:tr>
      <w:tr w14:paraId="3A544DF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076" w:type="dxa"/>
          </w:tcPr>
          <w:p w14:paraId="016625B0">
            <w:pPr>
              <w:pStyle w:val="4"/>
            </w:pPr>
            <w:r>
              <w:t>▲</w:t>
            </w:r>
          </w:p>
        </w:tc>
        <w:tc>
          <w:tcPr>
            <w:tcW w:w="415" w:type="dxa"/>
          </w:tcPr>
          <w:p w14:paraId="4D76A65F">
            <w:pPr>
              <w:pStyle w:val="4"/>
            </w:pPr>
            <w:r>
              <w:t>17</w:t>
            </w:r>
          </w:p>
        </w:tc>
        <w:tc>
          <w:tcPr>
            <w:tcW w:w="5814" w:type="dxa"/>
          </w:tcPr>
          <w:p w14:paraId="30309B0D">
            <w:pPr>
              <w:pStyle w:val="4"/>
              <w:jc w:val="both"/>
            </w:pPr>
            <w:r>
              <w:rPr>
                <w:color w:val="000000"/>
                <w:sz w:val="24"/>
              </w:rPr>
              <w:t>多功能水槽台</w:t>
            </w:r>
          </w:p>
          <w:p w14:paraId="73BB39BE">
            <w:pPr>
              <w:pStyle w:val="4"/>
              <w:jc w:val="both"/>
            </w:pPr>
            <w:r>
              <w:rPr>
                <w:b/>
                <w:color w:val="000000"/>
                <w:sz w:val="24"/>
              </w:rPr>
              <w:t>▲对触及带电部件的防护：嵌装式器具、固定式器具和以几个分离组件形式交付的器具在就位或组装前，其带电部件至少由基本绝缘防护。（投标文件中需提供第三方检测机构出具的检测报告复印件）</w:t>
            </w:r>
            <w:r>
              <w:rPr>
                <w:color w:val="000000"/>
                <w:sz w:val="24"/>
              </w:rPr>
              <w:t>（货物需求清单中多功能水槽台相同参数设备适用于本▲）</w:t>
            </w:r>
          </w:p>
        </w:tc>
      </w:tr>
      <w:tr w14:paraId="2180DA9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076" w:type="dxa"/>
          </w:tcPr>
          <w:p w14:paraId="23FAAAA1">
            <w:pPr>
              <w:pStyle w:val="4"/>
            </w:pPr>
            <w:r>
              <w:t>▲</w:t>
            </w:r>
          </w:p>
        </w:tc>
        <w:tc>
          <w:tcPr>
            <w:tcW w:w="415" w:type="dxa"/>
          </w:tcPr>
          <w:p w14:paraId="23FF2E25">
            <w:pPr>
              <w:pStyle w:val="4"/>
            </w:pPr>
            <w:r>
              <w:t>18</w:t>
            </w:r>
          </w:p>
        </w:tc>
        <w:tc>
          <w:tcPr>
            <w:tcW w:w="5814" w:type="dxa"/>
          </w:tcPr>
          <w:p w14:paraId="407C796F">
            <w:pPr>
              <w:pStyle w:val="4"/>
              <w:jc w:val="both"/>
            </w:pPr>
            <w:r>
              <w:rPr>
                <w:color w:val="000000"/>
                <w:sz w:val="24"/>
              </w:rPr>
              <w:t>多功能水槽台</w:t>
            </w:r>
          </w:p>
          <w:p w14:paraId="39F7D12C">
            <w:pPr>
              <w:pStyle w:val="4"/>
              <w:jc w:val="both"/>
            </w:pPr>
            <w:r>
              <w:rPr>
                <w:b/>
                <w:color w:val="000000"/>
                <w:sz w:val="24"/>
              </w:rPr>
              <w:t>▲工作温度下的泄漏电流和电气强度：对于基本绝缘，试验电压为1000V，而且其电气强度应满足规定要求。耐潮湿：溢水试验，耐压 3000V；潮湿试验，试验后，泄漏电流和电气强度试验通过。（投标文件中需提供第三方检测机构出具的检测报告复印件）</w:t>
            </w:r>
            <w:r>
              <w:rPr>
                <w:color w:val="000000"/>
                <w:sz w:val="24"/>
              </w:rPr>
              <w:t>（货物需求清单中多功能水槽台相同参数设备适用于本▲）</w:t>
            </w:r>
          </w:p>
        </w:tc>
      </w:tr>
      <w:tr w14:paraId="1AB78B1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076" w:type="dxa"/>
          </w:tcPr>
          <w:p w14:paraId="691D9027">
            <w:pPr>
              <w:pStyle w:val="4"/>
            </w:pPr>
            <w:r>
              <w:t>▲</w:t>
            </w:r>
          </w:p>
        </w:tc>
        <w:tc>
          <w:tcPr>
            <w:tcW w:w="415" w:type="dxa"/>
          </w:tcPr>
          <w:p w14:paraId="3029C418">
            <w:pPr>
              <w:pStyle w:val="4"/>
            </w:pPr>
            <w:r>
              <w:t>19</w:t>
            </w:r>
          </w:p>
        </w:tc>
        <w:tc>
          <w:tcPr>
            <w:tcW w:w="5814" w:type="dxa"/>
          </w:tcPr>
          <w:p w14:paraId="660EFAC0">
            <w:pPr>
              <w:pStyle w:val="4"/>
              <w:jc w:val="both"/>
            </w:pPr>
            <w:r>
              <w:rPr>
                <w:b/>
                <w:color w:val="000000"/>
                <w:sz w:val="24"/>
              </w:rPr>
              <w:t>小学科学标配版探究实验室</w:t>
            </w:r>
          </w:p>
          <w:p w14:paraId="21985887">
            <w:pPr>
              <w:pStyle w:val="4"/>
              <w:jc w:val="both"/>
              <w:rPr>
                <w:rFonts w:hint="eastAsia" w:eastAsiaTheme="minorEastAsia"/>
                <w:color w:val="000000"/>
                <w:sz w:val="24"/>
                <w:lang w:eastAsia="zh-CN"/>
              </w:rPr>
            </w:pPr>
            <w:r>
              <w:rPr>
                <w:color w:val="000000"/>
                <w:sz w:val="24"/>
              </w:rPr>
              <w:t>10.人体导电现象演示仪</w:t>
            </w:r>
          </w:p>
          <w:p w14:paraId="518F2D00">
            <w:pPr>
              <w:pStyle w:val="4"/>
              <w:jc w:val="both"/>
            </w:pPr>
            <w:r>
              <w:rPr>
                <w:b/>
                <w:color w:val="000000"/>
                <w:sz w:val="24"/>
              </w:rPr>
              <w:t>▲金属件外观要求：焊接件焊接处应无脱焊、虚焊、焊穿、错位，焊接处应无夹渣、气孔、焊瘤、焊丝头、咬边、飞溅，焊疤表面波纹应均匀、高低之差应不大于 1mm；电镀层表面应无剥落、返锈、毛刺，电镀层表面应无烧焦、起泡、针孔、裂纹、花斑  (不包括镀彩锌 )和划痕；其他外观要求：在接触人体或收藏物品的部位应无毛刺、刃口、棱角，固定部位的结合应牢固无松动、无少件漏钉、透钉 (预留孔、选择孔除外 )，产品的所有涂层表面不得有脱色、掉色现象。（投标文件中需提供第三方检测机构出具的检测报告复印件）</w:t>
            </w:r>
          </w:p>
        </w:tc>
      </w:tr>
      <w:tr w14:paraId="5AE90F0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076" w:type="dxa"/>
          </w:tcPr>
          <w:p w14:paraId="2145DE78">
            <w:pPr>
              <w:pStyle w:val="4"/>
            </w:pPr>
            <w:r>
              <w:t>★</w:t>
            </w:r>
          </w:p>
        </w:tc>
        <w:tc>
          <w:tcPr>
            <w:tcW w:w="415" w:type="dxa"/>
          </w:tcPr>
          <w:p w14:paraId="32DDA314">
            <w:pPr>
              <w:pStyle w:val="4"/>
            </w:pPr>
            <w:r>
              <w:t>20</w:t>
            </w:r>
          </w:p>
        </w:tc>
        <w:tc>
          <w:tcPr>
            <w:tcW w:w="5814" w:type="dxa"/>
          </w:tcPr>
          <w:p w14:paraId="0DAB83CC">
            <w:pPr>
              <w:pStyle w:val="4"/>
              <w:jc w:val="both"/>
            </w:pPr>
            <w:r>
              <w:rPr>
                <w:sz w:val="32"/>
              </w:rPr>
              <w:t>节能产品清单</w:t>
            </w:r>
          </w:p>
          <w:tbl>
            <w:tblPr>
              <w:tblStyle w:val="2"/>
              <w:tblW w:w="0" w:type="auto"/>
              <w:tblInd w:w="135" w:type="dxa"/>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autofit"/>
              <w:tblCellMar>
                <w:top w:w="0" w:type="dxa"/>
                <w:left w:w="108" w:type="dxa"/>
                <w:bottom w:w="0" w:type="dxa"/>
                <w:right w:w="108" w:type="dxa"/>
              </w:tblCellMar>
            </w:tblPr>
            <w:tblGrid>
              <w:gridCol w:w="716"/>
              <w:gridCol w:w="1565"/>
              <w:gridCol w:w="3177"/>
            </w:tblGrid>
            <w:tr w14:paraId="7954DFB0">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PrEx>
              <w:tc>
                <w:tcPr>
                  <w:tcW w:w="725" w:type="dxa"/>
                  <w:tcBorders>
                    <w:top w:val="single" w:color="000000" w:sz="4" w:space="0"/>
                    <w:left w:val="single" w:color="000000" w:sz="4" w:space="0"/>
                    <w:bottom w:val="single" w:color="000000" w:sz="4" w:space="0"/>
                    <w:right w:val="single" w:color="000000" w:sz="4" w:space="0"/>
                  </w:tcBorders>
                  <w:tcMar>
                    <w:top w:w="0" w:type="dxa"/>
                    <w:left w:w="105" w:type="dxa"/>
                    <w:bottom w:w="0" w:type="dxa"/>
                    <w:right w:w="105" w:type="dxa"/>
                  </w:tcMar>
                  <w:vAlign w:val="top"/>
                </w:tcPr>
                <w:p w14:paraId="5EF64FAA">
                  <w:pPr>
                    <w:pStyle w:val="4"/>
                    <w:jc w:val="both"/>
                  </w:pPr>
                  <w:r>
                    <w:rPr>
                      <w:sz w:val="32"/>
                    </w:rPr>
                    <w:t>序号</w:t>
                  </w:r>
                </w:p>
              </w:tc>
              <w:tc>
                <w:tcPr>
                  <w:tcW w:w="1610" w:type="dxa"/>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14:paraId="7ABBDEC5">
                  <w:pPr>
                    <w:pStyle w:val="4"/>
                    <w:jc w:val="both"/>
                  </w:pPr>
                  <w:r>
                    <w:rPr>
                      <w:sz w:val="32"/>
                    </w:rPr>
                    <w:t>货物名称</w:t>
                  </w:r>
                </w:p>
              </w:tc>
              <w:tc>
                <w:tcPr>
                  <w:tcW w:w="3263" w:type="dxa"/>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14:paraId="294AD688">
                  <w:pPr>
                    <w:pStyle w:val="4"/>
                    <w:jc w:val="both"/>
                  </w:pPr>
                  <w:r>
                    <w:rPr>
                      <w:sz w:val="32"/>
                    </w:rPr>
                    <w:t>《节能产品政府采购品目清单》对应类别</w:t>
                  </w:r>
                </w:p>
              </w:tc>
            </w:tr>
            <w:tr w14:paraId="2B39FDC7">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25"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22EA488B">
                  <w:pPr>
                    <w:pStyle w:val="4"/>
                    <w:jc w:val="both"/>
                  </w:pPr>
                  <w:r>
                    <w:rPr>
                      <w:sz w:val="32"/>
                    </w:rPr>
                    <w:t>1</w:t>
                  </w:r>
                </w:p>
              </w:tc>
              <w:tc>
                <w:tcPr>
                  <w:tcW w:w="1610" w:type="dxa"/>
                  <w:tcBorders>
                    <w:top w:val="nil"/>
                    <w:left w:val="nil"/>
                    <w:bottom w:val="single" w:color="000000" w:sz="4" w:space="0"/>
                    <w:right w:val="single" w:color="000000" w:sz="4" w:space="0"/>
                  </w:tcBorders>
                  <w:tcMar>
                    <w:top w:w="0" w:type="dxa"/>
                    <w:left w:w="105" w:type="dxa"/>
                    <w:bottom w:w="0" w:type="dxa"/>
                    <w:right w:w="105" w:type="dxa"/>
                  </w:tcMar>
                  <w:vAlign w:val="top"/>
                </w:tcPr>
                <w:p w14:paraId="7292448D">
                  <w:pPr>
                    <w:pStyle w:val="4"/>
                    <w:jc w:val="both"/>
                  </w:pPr>
                  <w:r>
                    <w:rPr>
                      <w:sz w:val="32"/>
                    </w:rPr>
                    <w:t>★水嘴(水龙头)</w:t>
                  </w:r>
                </w:p>
              </w:tc>
              <w:tc>
                <w:tcPr>
                  <w:tcW w:w="3263" w:type="dxa"/>
                  <w:tcBorders>
                    <w:top w:val="nil"/>
                    <w:left w:val="nil"/>
                    <w:bottom w:val="single" w:color="000000" w:sz="4" w:space="0"/>
                    <w:right w:val="single" w:color="000000" w:sz="4" w:space="0"/>
                  </w:tcBorders>
                  <w:tcMar>
                    <w:top w:w="0" w:type="dxa"/>
                    <w:left w:w="105" w:type="dxa"/>
                    <w:bottom w:w="0" w:type="dxa"/>
                    <w:right w:w="105" w:type="dxa"/>
                  </w:tcMar>
                  <w:vAlign w:val="top"/>
                </w:tcPr>
                <w:p w14:paraId="502F8AA6">
                  <w:pPr>
                    <w:pStyle w:val="4"/>
                    <w:jc w:val="both"/>
                  </w:pPr>
                  <w:r>
                    <w:rPr>
                      <w:sz w:val="32"/>
                    </w:rPr>
                    <w:t>A060806水嘴</w:t>
                  </w:r>
                </w:p>
              </w:tc>
            </w:tr>
          </w:tbl>
          <w:p w14:paraId="2D651B14">
            <w:pPr>
              <w:pStyle w:val="4"/>
              <w:jc w:val="both"/>
            </w:pPr>
            <w:r>
              <w:rPr>
                <w:sz w:val="32"/>
              </w:rPr>
              <w:t>注:投标人所投上述产品水嘴(水龙头)属于《节能产品政府采购品目清单》范围中政府强制采购产品类别，投标人须提供国家确定的认证机构出出具的、处于有效期之内的节能产品认证证书复印件加盖投标人公章。</w:t>
            </w:r>
          </w:p>
        </w:tc>
      </w:tr>
      <w:tr w14:paraId="0C04724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076" w:type="dxa"/>
          </w:tcPr>
          <w:p w14:paraId="4661C84D">
            <w:pPr>
              <w:pStyle w:val="4"/>
            </w:pPr>
            <w:r>
              <w:t>说明</w:t>
            </w:r>
          </w:p>
        </w:tc>
        <w:tc>
          <w:tcPr>
            <w:tcW w:w="6229" w:type="dxa"/>
            <w:gridSpan w:val="2"/>
          </w:tcPr>
          <w:p w14:paraId="221F6F49">
            <w:pPr>
              <w:pStyle w:val="4"/>
              <w:jc w:val="left"/>
              <w:rPr>
                <w:rFonts w:hint="eastAsia" w:eastAsiaTheme="minorEastAsia"/>
                <w:lang w:eastAsia="zh-CN"/>
              </w:rPr>
            </w:pPr>
            <w:r>
              <w:t xml:space="preserve"> 打“★”号条款为实质性条款，若有任何一条负偏离或不满足则导致投标无效。 </w:t>
            </w:r>
          </w:p>
          <w:p w14:paraId="70BFE0D2">
            <w:pPr>
              <w:pStyle w:val="4"/>
              <w:jc w:val="left"/>
            </w:pPr>
            <w:r>
              <w:t>打“▲”号条款为重要技术参数，若有部分“▲”条款未响应或不满足，将导致其响应性评审加重扣分，但不作为无效投标条款。</w:t>
            </w:r>
          </w:p>
        </w:tc>
      </w:tr>
    </w:tbl>
    <w:p w14:paraId="69A8956A">
      <w:pPr>
        <w:pStyle w:val="4"/>
      </w:pPr>
      <w:r>
        <w:t xml:space="preserve">  </w:t>
      </w:r>
    </w:p>
    <w:p w14:paraId="34FC2880">
      <w:pPr>
        <w:pStyle w:val="4"/>
        <w:jc w:val="center"/>
        <w:outlineLvl w:val="1"/>
      </w:pPr>
      <w:r>
        <w:rPr>
          <w:b/>
          <w:sz w:val="36"/>
        </w:rPr>
        <w:t>第三章 投标人须知</w:t>
      </w:r>
    </w:p>
    <w:p w14:paraId="464743C6">
      <w:pPr>
        <w:pStyle w:val="4"/>
        <w:ind w:firstLine="480"/>
      </w:pPr>
      <w: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14:paraId="4057A0B2">
      <w:pPr>
        <w:pStyle w:val="4"/>
        <w:ind w:firstLine="480"/>
      </w:pPr>
      <w:r>
        <w:t>请注意：供应商需在投标文件截止时间前，将加密投标文件上传至云平台项目采购系统中并取得回执，逾期上传或错误方式投递送达将导致投标无效。</w:t>
      </w:r>
    </w:p>
    <w:p w14:paraId="5DE0ADF0">
      <w:pPr>
        <w:pStyle w:val="4"/>
        <w:outlineLvl w:val="3"/>
      </w:pPr>
      <w:r>
        <w:rPr>
          <w:b/>
          <w:sz w:val="24"/>
        </w:rPr>
        <w:t>一、名词解释</w:t>
      </w:r>
    </w:p>
    <w:p w14:paraId="23CCD700">
      <w:pPr>
        <w:pStyle w:val="4"/>
        <w:ind w:firstLine="480"/>
      </w:pPr>
      <w:r>
        <w:t>1.采购代理机构：本项目是指东莞市黄江镇招投标服务所，负责整个采购活动的组织，依法负责编制和发布招标文件，对招标文件拥有最终的解释权，不以任何身份出任评标委员会成员。</w:t>
      </w:r>
    </w:p>
    <w:p w14:paraId="136AC8C1">
      <w:pPr>
        <w:pStyle w:val="4"/>
        <w:ind w:firstLine="480"/>
      </w:pPr>
      <w:r>
        <w:t xml:space="preserve"> 2.采购人：本项目是指东莞市黄江镇教育管理中心，是采购活动当事人之一，负责项目的整体规划、技术方案可行性设计论证与实施，作为合同采购方（用户）的主体承担质疑回复、履行合同、验收与评价等义务。</w:t>
      </w:r>
    </w:p>
    <w:p w14:paraId="0424DA2D">
      <w:pPr>
        <w:pStyle w:val="4"/>
        <w:ind w:firstLine="480"/>
      </w:pPr>
      <w:r>
        <w:t>3.投标人：是指在云平台项目采购系统完成本项目投标登记并提交电子投标文件的供应商。</w:t>
      </w:r>
    </w:p>
    <w:p w14:paraId="3368F717">
      <w:pPr>
        <w:pStyle w:val="4"/>
        <w:ind w:firstLine="480"/>
      </w:pPr>
      <w:r>
        <w:t>4.“评标委员会”是指根据《中华人民共和国政府采购法》等法律法规规定，由采购人代表和有关专家组成以确定中标供应商或者推荐中标候选人的临时组织。</w:t>
      </w:r>
    </w:p>
    <w:p w14:paraId="464F27D7">
      <w:pPr>
        <w:pStyle w:val="4"/>
        <w:ind w:firstLine="480"/>
      </w:pPr>
      <w:r>
        <w:t>5.“中标供应商”是指经评标委员会评审确定的对招标文件做出实质性响应，经采购人按照规定在评标委员会推荐的中标候选人中确定的或评标委员会受采购人委托直接确认的投标人。</w:t>
      </w:r>
    </w:p>
    <w:p w14:paraId="67672928">
      <w:pPr>
        <w:pStyle w:val="4"/>
        <w:ind w:firstLine="480"/>
      </w:pPr>
      <w:r>
        <w:t>6.招标文件：是指包括招标公告和招标文件及其补充、变更和澄清等一系列文件。</w:t>
      </w:r>
    </w:p>
    <w:p w14:paraId="447B0030">
      <w:pPr>
        <w:pStyle w:val="4"/>
        <w:ind w:firstLine="480"/>
      </w:pPr>
      <w:r>
        <w:t>7.电子投标文件：是指使用云平台提供的投标客户端制作加密并上传到系统的投标文件。（投标客户端制作投标文件时，生成的后缀为“.标书”的文件）</w:t>
      </w:r>
    </w:p>
    <w:p w14:paraId="10834983">
      <w:pPr>
        <w:pStyle w:val="4"/>
        <w:ind w:firstLine="480"/>
      </w:pPr>
      <w:r>
        <w:t>8.备用电子投标文件：是指使用云平台提供的投标客户端制作电子投标文件时，同时生成的同一版本的备用投标文件。（投标客户端制作投标文件时，生成的后缀为“.备用标书”的文件）</w:t>
      </w:r>
    </w:p>
    <w:p w14:paraId="1A3263D3">
      <w:pPr>
        <w:pStyle w:val="4"/>
        <w:ind w:firstLine="480"/>
      </w:pPr>
      <w: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14:paraId="4EA2DB0C">
      <w:pPr>
        <w:pStyle w:val="4"/>
        <w:ind w:firstLine="480"/>
      </w:pPr>
      <w: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14:paraId="123AFAFE">
      <w:pPr>
        <w:pStyle w:val="4"/>
        <w:ind w:firstLine="480"/>
      </w:pPr>
      <w: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14:paraId="5295582F">
      <w:pPr>
        <w:pStyle w:val="4"/>
        <w:ind w:firstLine="480"/>
      </w:pPr>
      <w:r>
        <w:t>12.“法定代表人”：在电子投标（响应）文件及相关的其他电子资料中，涉及“法定代表人”应在纸质投标（响应）文件上进行手写签名，或通过投标客户端使用电子签名完成。</w:t>
      </w:r>
    </w:p>
    <w:p w14:paraId="323C2EDF">
      <w:pPr>
        <w:pStyle w:val="4"/>
        <w:ind w:firstLine="480"/>
      </w:pPr>
      <w:r>
        <w:t>13.日期、天数、时间：未有特别说明时，均为公历日（天）及北京时间。</w:t>
      </w:r>
    </w:p>
    <w:p w14:paraId="6126C822">
      <w:pPr>
        <w:pStyle w:val="4"/>
        <w:outlineLvl w:val="2"/>
      </w:pPr>
      <w:r>
        <w:rPr>
          <w:b/>
          <w:sz w:val="28"/>
        </w:rPr>
        <w:t>二、须知前附表</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051"/>
        <w:gridCol w:w="2252"/>
        <w:gridCol w:w="5103"/>
      </w:tblGrid>
      <w:tr w14:paraId="5FFE205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07" w:type="dxa"/>
            <w:gridSpan w:val="3"/>
          </w:tcPr>
          <w:p w14:paraId="3211F057">
            <w:pPr>
              <w:pStyle w:val="4"/>
            </w:pPr>
            <w:r>
              <w:t xml:space="preserve"> 本表与招标文件对应章节的内容若不一致，以本表为准。</w:t>
            </w:r>
          </w:p>
        </w:tc>
      </w:tr>
      <w:tr w14:paraId="638D20F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c>
          <w:tcPr>
            <w:tcW w:w="1051" w:type="dxa"/>
          </w:tcPr>
          <w:p w14:paraId="30518580">
            <w:pPr>
              <w:pStyle w:val="4"/>
            </w:pPr>
            <w:r>
              <w:t xml:space="preserve"> 序号</w:t>
            </w:r>
          </w:p>
        </w:tc>
        <w:tc>
          <w:tcPr>
            <w:tcW w:w="2252" w:type="dxa"/>
          </w:tcPr>
          <w:p w14:paraId="5057D39B">
            <w:pPr>
              <w:pStyle w:val="4"/>
            </w:pPr>
            <w:r>
              <w:t xml:space="preserve"> 条款名称</w:t>
            </w:r>
          </w:p>
        </w:tc>
        <w:tc>
          <w:tcPr>
            <w:tcW w:w="5004" w:type="dxa"/>
          </w:tcPr>
          <w:p w14:paraId="46561398">
            <w:pPr>
              <w:pStyle w:val="4"/>
            </w:pPr>
            <w:r>
              <w:t xml:space="preserve"> 内容及要求</w:t>
            </w:r>
          </w:p>
        </w:tc>
      </w:tr>
      <w:tr w14:paraId="5931DAD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546D0F97">
            <w:pPr>
              <w:pStyle w:val="4"/>
            </w:pPr>
            <w:r>
              <w:t xml:space="preserve"> 1</w:t>
            </w:r>
          </w:p>
        </w:tc>
        <w:tc>
          <w:tcPr>
            <w:tcW w:w="2252" w:type="dxa"/>
          </w:tcPr>
          <w:p w14:paraId="1375C17D">
            <w:pPr>
              <w:pStyle w:val="4"/>
            </w:pPr>
            <w:r>
              <w:t xml:space="preserve"> 采购包情况</w:t>
            </w:r>
          </w:p>
        </w:tc>
        <w:tc>
          <w:tcPr>
            <w:tcW w:w="5004" w:type="dxa"/>
          </w:tcPr>
          <w:p w14:paraId="7D0CECE9">
            <w:pPr>
              <w:pStyle w:val="4"/>
            </w:pPr>
            <w:r>
              <w:t xml:space="preserve"> 本项目共1个采购包</w:t>
            </w:r>
          </w:p>
        </w:tc>
      </w:tr>
      <w:tr w14:paraId="658E0B3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3D985F81">
            <w:pPr>
              <w:pStyle w:val="4"/>
            </w:pPr>
            <w:r>
              <w:t xml:space="preserve"> 2</w:t>
            </w:r>
          </w:p>
        </w:tc>
        <w:tc>
          <w:tcPr>
            <w:tcW w:w="2252" w:type="dxa"/>
          </w:tcPr>
          <w:p w14:paraId="64E7FE5A">
            <w:pPr>
              <w:pStyle w:val="4"/>
            </w:pPr>
            <w:r>
              <w:t xml:space="preserve"> 开标方式</w:t>
            </w:r>
          </w:p>
        </w:tc>
        <w:tc>
          <w:tcPr>
            <w:tcW w:w="5004" w:type="dxa"/>
          </w:tcPr>
          <w:p w14:paraId="2140AEDE">
            <w:pPr>
              <w:pStyle w:val="4"/>
            </w:pPr>
            <w:r>
              <w:t>远程电子开标</w:t>
            </w:r>
          </w:p>
        </w:tc>
      </w:tr>
      <w:tr w14:paraId="35B3940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5E410095">
            <w:pPr>
              <w:pStyle w:val="4"/>
            </w:pPr>
            <w:r>
              <w:t xml:space="preserve"> 3</w:t>
            </w:r>
          </w:p>
        </w:tc>
        <w:tc>
          <w:tcPr>
            <w:tcW w:w="2252" w:type="dxa"/>
          </w:tcPr>
          <w:p w14:paraId="316DBD05">
            <w:pPr>
              <w:pStyle w:val="4"/>
            </w:pPr>
            <w:r>
              <w:t xml:space="preserve"> 评标方式</w:t>
            </w:r>
          </w:p>
        </w:tc>
        <w:tc>
          <w:tcPr>
            <w:tcW w:w="5004" w:type="dxa"/>
          </w:tcPr>
          <w:p w14:paraId="542028BE">
            <w:pPr>
              <w:pStyle w:val="4"/>
            </w:pPr>
            <w:r>
              <w:t>远程电子评标（供应商应当审慎标记各评审项的应答部分，标记内容清晰且完整，否则将自行承担不利后果）</w:t>
            </w:r>
          </w:p>
        </w:tc>
      </w:tr>
      <w:tr w14:paraId="0FA85EE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5FF36E9A">
            <w:pPr>
              <w:pStyle w:val="4"/>
            </w:pPr>
            <w:r>
              <w:t xml:space="preserve"> 4</w:t>
            </w:r>
          </w:p>
        </w:tc>
        <w:tc>
          <w:tcPr>
            <w:tcW w:w="2252" w:type="dxa"/>
          </w:tcPr>
          <w:p w14:paraId="23989AE7">
            <w:pPr>
              <w:pStyle w:val="4"/>
            </w:pPr>
            <w:r>
              <w:t xml:space="preserve"> 评标办法</w:t>
            </w:r>
          </w:p>
        </w:tc>
        <w:tc>
          <w:tcPr>
            <w:tcW w:w="5004" w:type="dxa"/>
          </w:tcPr>
          <w:p w14:paraId="0CEB3BA0">
            <w:pPr>
              <w:pStyle w:val="4"/>
            </w:pPr>
            <w:r>
              <w:t>采购包1：综合评分法</w:t>
            </w:r>
          </w:p>
        </w:tc>
      </w:tr>
      <w:tr w14:paraId="4120D51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53C1C120">
            <w:pPr>
              <w:pStyle w:val="4"/>
            </w:pPr>
            <w:r>
              <w:t>5</w:t>
            </w:r>
          </w:p>
        </w:tc>
        <w:tc>
          <w:tcPr>
            <w:tcW w:w="2252" w:type="dxa"/>
          </w:tcPr>
          <w:p w14:paraId="1A672B77">
            <w:pPr>
              <w:pStyle w:val="4"/>
            </w:pPr>
            <w:r>
              <w:t>报价形式</w:t>
            </w:r>
          </w:p>
        </w:tc>
        <w:tc>
          <w:tcPr>
            <w:tcW w:w="5004" w:type="dxa"/>
          </w:tcPr>
          <w:p w14:paraId="5A26E12E">
            <w:pPr>
              <w:pStyle w:val="4"/>
            </w:pPr>
            <w:r>
              <w:t>采购包1：总价</w:t>
            </w:r>
          </w:p>
        </w:tc>
      </w:tr>
      <w:tr w14:paraId="141517C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c>
          <w:tcPr>
            <w:tcW w:w="1051" w:type="dxa"/>
          </w:tcPr>
          <w:p w14:paraId="4ADA4791">
            <w:pPr>
              <w:pStyle w:val="4"/>
            </w:pPr>
            <w:r>
              <w:t>6</w:t>
            </w:r>
          </w:p>
        </w:tc>
        <w:tc>
          <w:tcPr>
            <w:tcW w:w="2252" w:type="dxa"/>
          </w:tcPr>
          <w:p w14:paraId="47C64A26">
            <w:pPr>
              <w:pStyle w:val="4"/>
            </w:pPr>
            <w:r>
              <w:t>报价要求</w:t>
            </w:r>
          </w:p>
        </w:tc>
        <w:tc>
          <w:tcPr>
            <w:tcW w:w="5004" w:type="dxa"/>
          </w:tcPr>
          <w:p w14:paraId="766F4B2C">
            <w:pPr>
              <w:pStyle w:val="4"/>
            </w:pPr>
            <w:r>
              <w:t>各采购包报价不超过预算总价</w:t>
            </w:r>
          </w:p>
        </w:tc>
      </w:tr>
      <w:tr w14:paraId="51621BF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62CAD7F2">
            <w:pPr>
              <w:pStyle w:val="4"/>
            </w:pPr>
            <w:r>
              <w:t xml:space="preserve"> 7</w:t>
            </w:r>
          </w:p>
        </w:tc>
        <w:tc>
          <w:tcPr>
            <w:tcW w:w="2252" w:type="dxa"/>
          </w:tcPr>
          <w:p w14:paraId="70F8C074">
            <w:pPr>
              <w:pStyle w:val="4"/>
            </w:pPr>
            <w:r>
              <w:t xml:space="preserve"> 现场踏勘</w:t>
            </w:r>
          </w:p>
        </w:tc>
        <w:tc>
          <w:tcPr>
            <w:tcW w:w="5004" w:type="dxa"/>
          </w:tcPr>
          <w:p w14:paraId="2BE29979">
            <w:pPr>
              <w:pStyle w:val="4"/>
            </w:pPr>
            <w:r>
              <w:t>否</w:t>
            </w:r>
          </w:p>
        </w:tc>
      </w:tr>
      <w:tr w14:paraId="7E1FD82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3927E4B7">
            <w:pPr>
              <w:pStyle w:val="4"/>
            </w:pPr>
            <w:r>
              <w:t xml:space="preserve"> 8</w:t>
            </w:r>
          </w:p>
        </w:tc>
        <w:tc>
          <w:tcPr>
            <w:tcW w:w="2252" w:type="dxa"/>
          </w:tcPr>
          <w:p w14:paraId="743FA5A5">
            <w:pPr>
              <w:pStyle w:val="4"/>
            </w:pPr>
            <w:r>
              <w:t xml:space="preserve"> 投标有效期</w:t>
            </w:r>
          </w:p>
        </w:tc>
        <w:tc>
          <w:tcPr>
            <w:tcW w:w="5004" w:type="dxa"/>
          </w:tcPr>
          <w:p w14:paraId="6F376DBB">
            <w:pPr>
              <w:pStyle w:val="4"/>
            </w:pPr>
            <w:r>
              <w:t>从提交投标（响应）文件的截止之日起90日历天</w:t>
            </w:r>
          </w:p>
        </w:tc>
      </w:tr>
      <w:tr w14:paraId="21048CA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64DAC121">
            <w:pPr>
              <w:pStyle w:val="4"/>
            </w:pPr>
            <w:r>
              <w:t xml:space="preserve"> 9</w:t>
            </w:r>
          </w:p>
        </w:tc>
        <w:tc>
          <w:tcPr>
            <w:tcW w:w="2252" w:type="dxa"/>
          </w:tcPr>
          <w:p w14:paraId="0C5F348A">
            <w:pPr>
              <w:pStyle w:val="4"/>
            </w:pPr>
            <w:r>
              <w:t xml:space="preserve"> 投标保证金</w:t>
            </w:r>
          </w:p>
        </w:tc>
        <w:tc>
          <w:tcPr>
            <w:tcW w:w="5004" w:type="dxa"/>
          </w:tcPr>
          <w:p w14:paraId="40B1D91A">
            <w:pPr>
              <w:pStyle w:val="4"/>
            </w:pPr>
            <w:r>
              <w:t>采购包1：保证金人民币：0.00元整。</w:t>
            </w:r>
          </w:p>
          <w:p w14:paraId="7A37714B">
            <w:pPr>
              <w:pStyle w:val="4"/>
            </w:pPr>
            <w:r>
              <w:t>开户单位： 无</w:t>
            </w:r>
          </w:p>
          <w:p w14:paraId="7B332072">
            <w:pPr>
              <w:pStyle w:val="4"/>
            </w:pPr>
            <w:r>
              <w:t>开户账号： 无</w:t>
            </w:r>
          </w:p>
          <w:p w14:paraId="38D56729">
            <w:pPr>
              <w:pStyle w:val="4"/>
            </w:pPr>
            <w:r>
              <w:t>开户银行： 无</w:t>
            </w:r>
          </w:p>
          <w:p w14:paraId="584D4AE6">
            <w:pPr>
              <w:pStyle w:val="4"/>
            </w:pPr>
            <w:r>
              <w:t>支票提交方式： 无</w:t>
            </w:r>
          </w:p>
          <w:p w14:paraId="70E39561">
            <w:pPr>
              <w:pStyle w:val="4"/>
            </w:pPr>
            <w:r>
              <w:t>汇票、本票提交方式： 无</w:t>
            </w:r>
          </w:p>
          <w:p w14:paraId="669C8000">
            <w:pPr>
              <w:pStyle w:val="4"/>
              <w:ind w:firstLine="480"/>
            </w:pPr>
            <w:r>
              <w:t>投标保证金有效期∶与投标有效期一致。</w:t>
            </w:r>
          </w:p>
          <w:p w14:paraId="0066C74E">
            <w:pPr>
              <w:pStyle w:val="4"/>
              <w:ind w:firstLine="480"/>
            </w:pPr>
            <w: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14:paraId="15514E8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49F5BD6A">
            <w:pPr>
              <w:pStyle w:val="4"/>
            </w:pPr>
            <w:r>
              <w:t>10</w:t>
            </w:r>
          </w:p>
        </w:tc>
        <w:tc>
          <w:tcPr>
            <w:tcW w:w="2252" w:type="dxa"/>
          </w:tcPr>
          <w:p w14:paraId="0267B735">
            <w:pPr>
              <w:pStyle w:val="4"/>
            </w:pPr>
            <w:r>
              <w:t xml:space="preserve"> 投标文件要求</w:t>
            </w:r>
          </w:p>
        </w:tc>
        <w:tc>
          <w:tcPr>
            <w:tcW w:w="5004" w:type="dxa"/>
          </w:tcPr>
          <w:p w14:paraId="40613482">
            <w:pPr>
              <w:pStyle w:val="4"/>
              <w:ind w:firstLine="480"/>
            </w:pPr>
            <w:r>
              <w:rPr>
                <w:b/>
              </w:rPr>
              <w:t>一、电子投标文件（必须提供）：</w:t>
            </w:r>
          </w:p>
          <w:p w14:paraId="7FEE200E">
            <w:pPr>
              <w:pStyle w:val="4"/>
              <w:ind w:firstLine="480"/>
            </w:pPr>
            <w:r>
              <w:t>（1）加密的电子投标文件 1 份（需在递交投标文件截止时间前成功上传至云平台项目采购系统）。</w:t>
            </w:r>
          </w:p>
          <w:p w14:paraId="1409FC21">
            <w:pPr>
              <w:pStyle w:val="4"/>
              <w:ind w:firstLine="480"/>
            </w:pPr>
            <w:r>
              <w:t>（2）非加密电子版文件 U 盘(或光盘)0份，加密的电子投标文件与非加密的电子投标文件必须完全一致。</w:t>
            </w:r>
          </w:p>
          <w:p w14:paraId="77E9D795">
            <w:pPr>
              <w:pStyle w:val="4"/>
              <w:ind w:firstLine="480"/>
            </w:pPr>
            <w:r>
              <w:rPr>
                <w:b/>
              </w:rPr>
              <w:t>非加密电子版投标文件使用情形:</w:t>
            </w:r>
            <w:r>
              <w:t xml:space="preserve"> 当无法使用 CA 证书在云平台项目采购系统进行电子投标文件开标解密时，供应商须在代理机构指引下启用非加密电子版投标文件。</w:t>
            </w:r>
          </w:p>
          <w:p w14:paraId="47F4D9B6">
            <w:pPr>
              <w:pStyle w:val="4"/>
              <w:ind w:firstLine="480"/>
              <w:rPr>
                <w:rFonts w:hint="eastAsia" w:eastAsiaTheme="minorEastAsia"/>
                <w:lang w:eastAsia="zh-CN"/>
              </w:rPr>
            </w:pPr>
            <w:r>
              <w:rPr>
                <w:b/>
              </w:rPr>
              <w:t>二、纸质投标文件（代理机构自行选择）：</w:t>
            </w:r>
            <w: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t>当项目采购系统出现故障，无法使用电子投标文件评标时，代理机构可根据云平台发布的通知指引，根据实际情况使用纸质投标文件评标。</w:t>
            </w:r>
          </w:p>
          <w:p w14:paraId="16AD6A69">
            <w:pPr>
              <w:pStyle w:val="4"/>
              <w:ind w:firstLine="480"/>
            </w:pPr>
            <w:r>
              <w:t>在电子投标文件能正常使用的情况下，不得因供应商未提交纸质投标文件而认定供应商投标无效。</w:t>
            </w:r>
          </w:p>
        </w:tc>
      </w:tr>
      <w:tr w14:paraId="03B9F02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3DA2483D">
            <w:pPr>
              <w:pStyle w:val="4"/>
            </w:pPr>
            <w:r>
              <w:t xml:space="preserve"> 11</w:t>
            </w:r>
          </w:p>
        </w:tc>
        <w:tc>
          <w:tcPr>
            <w:tcW w:w="2252" w:type="dxa"/>
          </w:tcPr>
          <w:p w14:paraId="272F9ADE">
            <w:pPr>
              <w:pStyle w:val="4"/>
            </w:pPr>
            <w:r>
              <w:t xml:space="preserve"> 中标候选供应商推荐家数</w:t>
            </w:r>
          </w:p>
        </w:tc>
        <w:tc>
          <w:tcPr>
            <w:tcW w:w="5004" w:type="dxa"/>
          </w:tcPr>
          <w:p w14:paraId="5176F406">
            <w:pPr>
              <w:pStyle w:val="4"/>
            </w:pPr>
            <w:r>
              <w:t>采购包1：3家</w:t>
            </w:r>
          </w:p>
        </w:tc>
      </w:tr>
      <w:tr w14:paraId="589F385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3A8D7CE9">
            <w:pPr>
              <w:pStyle w:val="4"/>
            </w:pPr>
            <w:r>
              <w:t>12</w:t>
            </w:r>
          </w:p>
        </w:tc>
        <w:tc>
          <w:tcPr>
            <w:tcW w:w="2252" w:type="dxa"/>
          </w:tcPr>
          <w:p w14:paraId="1C687F71">
            <w:pPr>
              <w:pStyle w:val="4"/>
              <w:ind w:firstLine="480"/>
            </w:pPr>
            <w:r>
              <w:t>中标供应商数量</w:t>
            </w:r>
          </w:p>
        </w:tc>
        <w:tc>
          <w:tcPr>
            <w:tcW w:w="5004" w:type="dxa"/>
          </w:tcPr>
          <w:p w14:paraId="669395DC">
            <w:pPr>
              <w:pStyle w:val="4"/>
            </w:pPr>
            <w:r>
              <w:t>采购包1：1家</w:t>
            </w:r>
          </w:p>
        </w:tc>
      </w:tr>
      <w:tr w14:paraId="6505178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2EEC80AD">
            <w:pPr>
              <w:pStyle w:val="4"/>
            </w:pPr>
            <w:r>
              <w:t>13</w:t>
            </w:r>
          </w:p>
        </w:tc>
        <w:tc>
          <w:tcPr>
            <w:tcW w:w="2252" w:type="dxa"/>
          </w:tcPr>
          <w:p w14:paraId="4FF1E9A1">
            <w:pPr>
              <w:pStyle w:val="4"/>
              <w:ind w:firstLine="480"/>
            </w:pPr>
            <w:r>
              <w:t>有效供应商家数</w:t>
            </w:r>
          </w:p>
        </w:tc>
        <w:tc>
          <w:tcPr>
            <w:tcW w:w="5004" w:type="dxa"/>
          </w:tcPr>
          <w:p w14:paraId="64960698">
            <w:pPr>
              <w:pStyle w:val="4"/>
              <w:jc w:val="left"/>
            </w:pPr>
            <w:r>
              <w:t>采购包1：3家</w:t>
            </w:r>
          </w:p>
          <w:p w14:paraId="7C6F2894">
            <w:pPr>
              <w:pStyle w:val="4"/>
              <w:ind w:firstLine="480"/>
            </w:pPr>
            <w:r>
              <w:t>此人数约定了开标与评标过程中的最低有效供应商家数，当家数不足时项目将不得开标、不得评标或直接废标。</w:t>
            </w:r>
          </w:p>
        </w:tc>
      </w:tr>
      <w:tr w14:paraId="7BCE44A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7C922B7A">
            <w:pPr>
              <w:pStyle w:val="4"/>
            </w:pPr>
            <w:r>
              <w:t>14</w:t>
            </w:r>
          </w:p>
        </w:tc>
        <w:tc>
          <w:tcPr>
            <w:tcW w:w="2252" w:type="dxa"/>
          </w:tcPr>
          <w:p w14:paraId="55C658DA">
            <w:pPr>
              <w:pStyle w:val="4"/>
            </w:pPr>
            <w:r>
              <w:t xml:space="preserve"> 项目兼投兼中（兼投不兼中）规则</w:t>
            </w:r>
          </w:p>
        </w:tc>
        <w:tc>
          <w:tcPr>
            <w:tcW w:w="5004" w:type="dxa"/>
          </w:tcPr>
          <w:p w14:paraId="5433F67D">
            <w:pPr>
              <w:pStyle w:val="4"/>
            </w:pPr>
            <w:r>
              <w:t>无：-</w:t>
            </w:r>
          </w:p>
        </w:tc>
      </w:tr>
      <w:tr w14:paraId="7153577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464115DC">
            <w:pPr>
              <w:pStyle w:val="4"/>
            </w:pPr>
            <w:r>
              <w:t>15</w:t>
            </w:r>
          </w:p>
        </w:tc>
        <w:tc>
          <w:tcPr>
            <w:tcW w:w="2252" w:type="dxa"/>
          </w:tcPr>
          <w:p w14:paraId="5D948EB8">
            <w:pPr>
              <w:pStyle w:val="4"/>
            </w:pPr>
            <w:r>
              <w:t xml:space="preserve"> 中标供应商确定方式</w:t>
            </w:r>
          </w:p>
        </w:tc>
        <w:tc>
          <w:tcPr>
            <w:tcW w:w="5004" w:type="dxa"/>
          </w:tcPr>
          <w:p w14:paraId="6785DD39">
            <w:pPr>
              <w:pStyle w:val="4"/>
            </w:pPr>
            <w:r>
              <w:t>采购人按照评审报告中推荐的成交候选人确定中标（成交）人。</w:t>
            </w:r>
          </w:p>
        </w:tc>
      </w:tr>
      <w:tr w14:paraId="0D80BA3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35AD8CD2">
            <w:pPr>
              <w:pStyle w:val="4"/>
            </w:pPr>
            <w:r>
              <w:t>16</w:t>
            </w:r>
          </w:p>
        </w:tc>
        <w:tc>
          <w:tcPr>
            <w:tcW w:w="2252" w:type="dxa"/>
          </w:tcPr>
          <w:p w14:paraId="1984750A">
            <w:pPr>
              <w:pStyle w:val="4"/>
            </w:pPr>
            <w:r>
              <w:t xml:space="preserve"> 代理服务费</w:t>
            </w:r>
          </w:p>
        </w:tc>
        <w:tc>
          <w:tcPr>
            <w:tcW w:w="5004" w:type="dxa"/>
          </w:tcPr>
          <w:p w14:paraId="189567FE">
            <w:pPr>
              <w:pStyle w:val="4"/>
            </w:pPr>
            <w:r>
              <w:t>不收取。</w:t>
            </w:r>
          </w:p>
        </w:tc>
      </w:tr>
      <w:tr w14:paraId="4D7705F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1C85E013">
            <w:pPr>
              <w:pStyle w:val="4"/>
            </w:pPr>
            <w:r>
              <w:t>17</w:t>
            </w:r>
          </w:p>
        </w:tc>
        <w:tc>
          <w:tcPr>
            <w:tcW w:w="2252" w:type="dxa"/>
          </w:tcPr>
          <w:p w14:paraId="38B53E32">
            <w:pPr>
              <w:pStyle w:val="4"/>
            </w:pPr>
            <w:r>
              <w:t xml:space="preserve"> 代理服务费收取方式</w:t>
            </w:r>
          </w:p>
        </w:tc>
        <w:tc>
          <w:tcPr>
            <w:tcW w:w="5004" w:type="dxa"/>
          </w:tcPr>
          <w:p w14:paraId="0F263A4E">
            <w:pPr>
              <w:pStyle w:val="4"/>
            </w:pPr>
            <w:r>
              <w:t>不收取</w:t>
            </w:r>
          </w:p>
        </w:tc>
      </w:tr>
      <w:tr w14:paraId="1EE698A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2A042326">
            <w:pPr>
              <w:pStyle w:val="4"/>
            </w:pPr>
            <w:r>
              <w:t>18</w:t>
            </w:r>
          </w:p>
        </w:tc>
        <w:tc>
          <w:tcPr>
            <w:tcW w:w="2252" w:type="dxa"/>
          </w:tcPr>
          <w:p w14:paraId="3492C87B">
            <w:pPr>
              <w:pStyle w:val="4"/>
            </w:pPr>
            <w:r>
              <w:t xml:space="preserve"> 其他</w:t>
            </w:r>
          </w:p>
        </w:tc>
        <w:tc>
          <w:tcPr>
            <w:tcW w:w="5004" w:type="dxa"/>
          </w:tcPr>
          <w:p w14:paraId="1CB10545"/>
        </w:tc>
      </w:tr>
      <w:tr w14:paraId="7F82F68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c>
          <w:tcPr>
            <w:tcW w:w="1051" w:type="dxa"/>
          </w:tcPr>
          <w:p w14:paraId="6123C0D1">
            <w:pPr>
              <w:pStyle w:val="4"/>
            </w:pPr>
            <w:r>
              <w:t>19</w:t>
            </w:r>
          </w:p>
        </w:tc>
        <w:tc>
          <w:tcPr>
            <w:tcW w:w="2252" w:type="dxa"/>
          </w:tcPr>
          <w:p w14:paraId="672FED13">
            <w:pPr>
              <w:pStyle w:val="4"/>
            </w:pPr>
            <w:r>
              <w:t xml:space="preserve"> 开标解密时长</w:t>
            </w:r>
          </w:p>
        </w:tc>
        <w:tc>
          <w:tcPr>
            <w:tcW w:w="5004" w:type="dxa"/>
          </w:tcPr>
          <w:p w14:paraId="4CFCB0C4">
            <w:pPr>
              <w:pStyle w:val="4"/>
            </w:pPr>
            <w:r>
              <w:t>30分钟</w:t>
            </w:r>
          </w:p>
          <w:p w14:paraId="69F5619F">
            <w:pPr>
              <w:pStyle w:val="4"/>
            </w:pPr>
            <w:r>
              <w:t>说明：具体情况根据开标时现场代理机构人员设置为准</w:t>
            </w:r>
          </w:p>
        </w:tc>
      </w:tr>
      <w:tr w14:paraId="27F1CE2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0653F90C">
            <w:pPr>
              <w:pStyle w:val="4"/>
            </w:pPr>
            <w:r>
              <w:t>20</w:t>
            </w:r>
          </w:p>
        </w:tc>
        <w:tc>
          <w:tcPr>
            <w:tcW w:w="2252" w:type="dxa"/>
          </w:tcPr>
          <w:p w14:paraId="56FF35C9">
            <w:pPr>
              <w:pStyle w:val="4"/>
            </w:pPr>
            <w:r>
              <w:t xml:space="preserve"> 专门面向中小企业采购</w:t>
            </w:r>
          </w:p>
        </w:tc>
        <w:tc>
          <w:tcPr>
            <w:tcW w:w="5004" w:type="dxa"/>
          </w:tcPr>
          <w:p w14:paraId="2ADE0BEF">
            <w:pPr>
              <w:pStyle w:val="4"/>
              <w:jc w:val="left"/>
            </w:pPr>
            <w:r>
              <w:t>采购包1：非专门面向中小企业</w:t>
            </w:r>
          </w:p>
        </w:tc>
      </w:tr>
    </w:tbl>
    <w:p w14:paraId="2F77FDE3">
      <w:pPr>
        <w:pStyle w:val="4"/>
        <w:outlineLvl w:val="2"/>
      </w:pPr>
      <w:r>
        <w:rPr>
          <w:b/>
          <w:sz w:val="28"/>
        </w:rPr>
        <w:t>三、说明</w:t>
      </w:r>
    </w:p>
    <w:p w14:paraId="2EC5F4D2">
      <w:pPr>
        <w:pStyle w:val="4"/>
        <w:outlineLvl w:val="3"/>
      </w:pPr>
      <w:r>
        <w:rPr>
          <w:b/>
          <w:sz w:val="24"/>
        </w:rPr>
        <w:t>1.总则</w:t>
      </w:r>
    </w:p>
    <w:p w14:paraId="48C5E557">
      <w:pPr>
        <w:pStyle w:val="4"/>
        <w:ind w:firstLine="480"/>
      </w:pPr>
      <w:r>
        <w:t>采购人、采购代理机构及投标人进行的本次采购活动适用《中华人民共和国政府采购法》及其配套的法规、规章、政策。</w:t>
      </w:r>
    </w:p>
    <w:p w14:paraId="2CECA354">
      <w:pPr>
        <w:pStyle w:val="4"/>
        <w:ind w:firstLine="480"/>
      </w:pPr>
      <w: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14:paraId="68067505">
      <w:pPr>
        <w:pStyle w:val="4"/>
        <w:ind w:firstLine="480"/>
      </w:pPr>
      <w:r>
        <w:t>本次公开招标项目，是以招标公告的方式邀请非特定的投标人参加投标。</w:t>
      </w:r>
    </w:p>
    <w:p w14:paraId="6EC2269C">
      <w:pPr>
        <w:pStyle w:val="4"/>
        <w:outlineLvl w:val="3"/>
      </w:pPr>
      <w:r>
        <w:rPr>
          <w:b/>
          <w:sz w:val="24"/>
        </w:rPr>
        <w:t>2.适用范围</w:t>
      </w:r>
    </w:p>
    <w:p w14:paraId="60ACE6D7">
      <w:pPr>
        <w:pStyle w:val="4"/>
        <w:ind w:firstLine="480"/>
      </w:pPr>
      <w:r>
        <w:t>本招标文件仅适用于本次招标公告中所涉及的项目和内容。</w:t>
      </w:r>
    </w:p>
    <w:p w14:paraId="1CFC2D77">
      <w:pPr>
        <w:pStyle w:val="4"/>
        <w:outlineLvl w:val="3"/>
      </w:pPr>
      <w:r>
        <w:rPr>
          <w:b/>
          <w:sz w:val="24"/>
        </w:rPr>
        <w:t>3.进口产品</w:t>
      </w:r>
    </w:p>
    <w:p w14:paraId="49F37C41">
      <w:pPr>
        <w:pStyle w:val="4"/>
        <w:ind w:firstLine="480"/>
      </w:pPr>
      <w:r>
        <w:t xml:space="preserve"> 若本项目允许采购进口产品，供应商应保证所投产品可履行合法报通关手续进入中国关境内。</w:t>
      </w:r>
    </w:p>
    <w:p w14:paraId="76581DE9">
      <w:pPr>
        <w:pStyle w:val="4"/>
        <w:ind w:firstLine="480"/>
      </w:pPr>
      <w:r>
        <w:t>若本项目不允许采购进口产品，如供应商所投产品为进口产品，其响应将被认定为响应无效。</w:t>
      </w:r>
    </w:p>
    <w:p w14:paraId="11A86DCA">
      <w:pPr>
        <w:pStyle w:val="4"/>
        <w:outlineLvl w:val="3"/>
      </w:pPr>
      <w:r>
        <w:rPr>
          <w:b/>
          <w:sz w:val="24"/>
        </w:rPr>
        <w:t>4.投标的费用</w:t>
      </w:r>
    </w:p>
    <w:p w14:paraId="34D8AB46">
      <w:pPr>
        <w:pStyle w:val="4"/>
        <w:ind w:firstLine="480"/>
      </w:pPr>
      <w:r>
        <w:t>不论投标结果如何，投标人应承担所有与准备和参加投标有关的费用。采购代理机构和采购人均无义务和责任承担相关费用。</w:t>
      </w:r>
    </w:p>
    <w:p w14:paraId="74C43AF3">
      <w:pPr>
        <w:pStyle w:val="4"/>
        <w:outlineLvl w:val="3"/>
      </w:pPr>
      <w:r>
        <w:rPr>
          <w:b/>
          <w:sz w:val="24"/>
        </w:rPr>
        <w:t>5.以联合体形式投标的，应符合以下规定：</w:t>
      </w:r>
    </w:p>
    <w:p w14:paraId="68CE6621">
      <w:pPr>
        <w:pStyle w:val="4"/>
        <w:ind w:firstLine="480"/>
      </w:pPr>
      <w:r>
        <w:t>5.1联合体各方均应当满足《中华人民共和国政府采购法》第二十二条规定的条件，并在投标文件中提供联合体各方的相关证明材料。</w:t>
      </w:r>
    </w:p>
    <w:p w14:paraId="49D3A995">
      <w:pPr>
        <w:pStyle w:val="4"/>
        <w:ind w:firstLine="480"/>
      </w:pPr>
      <w: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14:paraId="5CBFE605">
      <w:pPr>
        <w:pStyle w:val="4"/>
        <w:ind w:firstLine="480"/>
      </w:pPr>
      <w: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14:paraId="13665D6D">
      <w:pPr>
        <w:pStyle w:val="4"/>
        <w:ind w:firstLine="480"/>
      </w:pPr>
      <w:r>
        <w:t>5.4联合体成员存在不良信用记录的，视同联合体存在不良信用记录。</w:t>
      </w:r>
    </w:p>
    <w:p w14:paraId="1FE4504F">
      <w:pPr>
        <w:pStyle w:val="4"/>
        <w:ind w:firstLine="480"/>
      </w:pPr>
      <w: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14:paraId="225FDB17">
      <w:pPr>
        <w:pStyle w:val="4"/>
        <w:ind w:firstLine="480"/>
      </w:pPr>
      <w:r>
        <w:t>5.6联合体各方应当共同与采购人签订采购合同，就合同约定的事项对采购人承担连带责任。</w:t>
      </w:r>
    </w:p>
    <w:p w14:paraId="713CBECE">
      <w:pPr>
        <w:pStyle w:val="4"/>
        <w:outlineLvl w:val="3"/>
      </w:pPr>
      <w:r>
        <w:rPr>
          <w:b/>
          <w:sz w:val="24"/>
        </w:rPr>
        <w:t>6.关联企业投标说明</w:t>
      </w:r>
    </w:p>
    <w:p w14:paraId="04AEE10E">
      <w:pPr>
        <w:pStyle w:val="4"/>
        <w:ind w:firstLine="480"/>
      </w:pPr>
      <w:r>
        <w:t>6.1 对于不接受联合体投标的采购项目（采购包）：法定代表人或单位负责人为同一个人或者存在直接控股、管理关系的不同供应商，不得同时参加同一项目或同一采购包的投标。如同时参加，则其投标将被拒绝。</w:t>
      </w:r>
    </w:p>
    <w:p w14:paraId="7759BD2E">
      <w:pPr>
        <w:pStyle w:val="4"/>
        <w:ind w:firstLine="480"/>
      </w:pPr>
      <w: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14:paraId="0B26660F">
      <w:pPr>
        <w:pStyle w:val="4"/>
        <w:outlineLvl w:val="3"/>
      </w:pPr>
      <w:r>
        <w:rPr>
          <w:b/>
          <w:sz w:val="24"/>
        </w:rPr>
        <w:t>7.关于中小微企业投标</w:t>
      </w:r>
    </w:p>
    <w:p w14:paraId="192FF52C">
      <w:pPr>
        <w:pStyle w:val="4"/>
        <w:ind w:firstLine="480"/>
      </w:pPr>
      <w: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14:paraId="237F15C3">
      <w:pPr>
        <w:pStyle w:val="4"/>
        <w:ind w:firstLine="480"/>
      </w:pPr>
      <w: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14:paraId="715D1C0C">
      <w:pPr>
        <w:pStyle w:val="4"/>
        <w:ind w:firstLine="480"/>
      </w:pPr>
      <w: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14:paraId="2272B421">
      <w:pPr>
        <w:pStyle w:val="4"/>
        <w:outlineLvl w:val="3"/>
      </w:pPr>
      <w:r>
        <w:rPr>
          <w:b/>
          <w:sz w:val="24"/>
        </w:rPr>
        <w:t>8.纪律与保密事项</w:t>
      </w:r>
    </w:p>
    <w:p w14:paraId="6AE391C1">
      <w:pPr>
        <w:pStyle w:val="4"/>
        <w:ind w:firstLine="480"/>
      </w:pPr>
      <w:r>
        <w:t>8.1投标人不得相互串通投标报价，不得妨碍其他投标人的公平竞争，不得损害采购人或其他投标人的合法权益，投标人不得以向采购人、评标委员会成员行贿或者采取其他不正当手段谋取中标。</w:t>
      </w:r>
    </w:p>
    <w:p w14:paraId="0893A1B1">
      <w:pPr>
        <w:pStyle w:val="4"/>
        <w:ind w:firstLine="480"/>
      </w:pPr>
      <w:r>
        <w:t>8.2在确定中标供应商之前，投标人不得与采购人就投标价格、投标方案等实质性内容进行谈判，也不得私下接触评标委员会成员。</w:t>
      </w:r>
    </w:p>
    <w:p w14:paraId="12935D36">
      <w:pPr>
        <w:pStyle w:val="4"/>
        <w:ind w:firstLine="480"/>
      </w:pPr>
      <w:r>
        <w:t>8.3在确定中标供应商之前，投标人试图在投标文件审查、澄清、比较和评价时对评标委员会、采购人和采购代理机构施加任何影响都可能导致其投标无效。</w:t>
      </w:r>
    </w:p>
    <w:p w14:paraId="10EB7FA1">
      <w:pPr>
        <w:pStyle w:val="4"/>
        <w:ind w:firstLine="480"/>
      </w:pPr>
      <w:r>
        <w:t>8.4获得本招标文件者，须履行本项目下保密义务，不得将因本次项目获得的信息向第三人外传，不得将招标文件用作本次投标以外的任何用途。</w:t>
      </w:r>
    </w:p>
    <w:p w14:paraId="234C80CA">
      <w:pPr>
        <w:pStyle w:val="4"/>
        <w:ind w:firstLine="480"/>
      </w:pPr>
      <w: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14:paraId="13AE5E3D">
      <w:pPr>
        <w:pStyle w:val="4"/>
        <w:ind w:firstLine="480"/>
      </w:pPr>
      <w:r>
        <w:t>8.6采购人或采购代理机构有权将供应商提供的所有资料向有关政府部门或评审小组披露。</w:t>
      </w:r>
    </w:p>
    <w:p w14:paraId="6529C145">
      <w:pPr>
        <w:pStyle w:val="4"/>
        <w:ind w:firstLine="480"/>
      </w:pPr>
      <w: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14:paraId="73F91CEE">
      <w:pPr>
        <w:pStyle w:val="4"/>
        <w:outlineLvl w:val="3"/>
      </w:pPr>
      <w:r>
        <w:rPr>
          <w:b/>
          <w:sz w:val="24"/>
        </w:rPr>
        <w:t>9.语言文字以及度量衡单位</w:t>
      </w:r>
    </w:p>
    <w:p w14:paraId="64A8A0DA">
      <w:pPr>
        <w:pStyle w:val="4"/>
        <w:ind w:firstLine="480"/>
      </w:pPr>
      <w: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14:paraId="1F74C1AD">
      <w:pPr>
        <w:pStyle w:val="4"/>
        <w:ind w:firstLine="480"/>
      </w:pPr>
      <w:r>
        <w:t>9.2除非招标文件的技术规格中另有规定，投标人在投标文件中及其与采购人和采购代理机构的所有往来文件中的计量单位均应采用中华人民共和国法定计量单位。</w:t>
      </w:r>
    </w:p>
    <w:p w14:paraId="75BDA209">
      <w:pPr>
        <w:pStyle w:val="4"/>
        <w:ind w:firstLine="480"/>
      </w:pPr>
      <w:r>
        <w:t>9.3投标人所提供的货物和服务均应以人民币报价，货币单位：元。</w:t>
      </w:r>
    </w:p>
    <w:p w14:paraId="13418C4A">
      <w:pPr>
        <w:pStyle w:val="4"/>
        <w:outlineLvl w:val="3"/>
      </w:pPr>
      <w:r>
        <w:rPr>
          <w:b/>
          <w:sz w:val="24"/>
        </w:rPr>
        <w:t>10. 现场踏勘（如有）</w:t>
      </w:r>
    </w:p>
    <w:p w14:paraId="765955D7">
      <w:pPr>
        <w:pStyle w:val="4"/>
        <w:ind w:firstLine="480"/>
      </w:pPr>
      <w:r>
        <w:t>10.1招标文件规定组织踏勘现场的，采购人按招标文件规定的时间、地点组织投标人踏勘项目现场。</w:t>
      </w:r>
    </w:p>
    <w:p w14:paraId="08910789">
      <w:pPr>
        <w:pStyle w:val="4"/>
        <w:ind w:firstLine="480"/>
      </w:pPr>
      <w:r>
        <w:t>10.2投标人自行承担踏勘现场发生的责任、风险和自身费用。</w:t>
      </w:r>
    </w:p>
    <w:p w14:paraId="04158D75">
      <w:pPr>
        <w:pStyle w:val="4"/>
        <w:ind w:firstLine="480"/>
      </w:pPr>
      <w:r>
        <w:t>10.3采购人在踏勘现场中介绍的资料和数据等，只是为了使投标人能够利用招标人现有的资料。招标人对投标人由此而作出的推论、解释和结论概不负责。</w:t>
      </w:r>
    </w:p>
    <w:p w14:paraId="42D0E0A3">
      <w:pPr>
        <w:pStyle w:val="4"/>
        <w:outlineLvl w:val="2"/>
      </w:pPr>
      <w:r>
        <w:rPr>
          <w:b/>
          <w:sz w:val="28"/>
        </w:rPr>
        <w:t>四、招标文件的澄清和修改</w:t>
      </w:r>
    </w:p>
    <w:p w14:paraId="1E1E5A16">
      <w:pPr>
        <w:pStyle w:val="4"/>
        <w:ind w:firstLine="480"/>
      </w:pPr>
      <w: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14:paraId="594ABF5A">
      <w:pPr>
        <w:pStyle w:val="4"/>
        <w:ind w:firstLine="480"/>
      </w:pPr>
      <w: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14:paraId="7ABA9886">
      <w:pPr>
        <w:pStyle w:val="4"/>
        <w:ind w:firstLine="480"/>
      </w:pPr>
      <w:r>
        <w:t>3.如更正公告有重新发布电子招标文件的，供应商应登录云平台项目采购系统下载最新发布的电子招标文件制作投标文件。</w:t>
      </w:r>
    </w:p>
    <w:p w14:paraId="1C3C3FD2">
      <w:pPr>
        <w:pStyle w:val="4"/>
        <w:ind w:firstLine="480"/>
      </w:pPr>
      <w: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14:paraId="70F32BB3">
      <w:pPr>
        <w:pStyle w:val="4"/>
        <w:outlineLvl w:val="2"/>
      </w:pPr>
      <w:r>
        <w:rPr>
          <w:b/>
          <w:sz w:val="28"/>
        </w:rPr>
        <w:t>五、投标要求</w:t>
      </w:r>
    </w:p>
    <w:p w14:paraId="6A808410">
      <w:pPr>
        <w:pStyle w:val="4"/>
        <w:outlineLvl w:val="3"/>
      </w:pPr>
      <w:r>
        <w:rPr>
          <w:b/>
          <w:sz w:val="24"/>
        </w:rPr>
        <w:t>1.投标登记</w:t>
      </w:r>
    </w:p>
    <w:p w14:paraId="13858295">
      <w:pPr>
        <w:pStyle w:val="4"/>
        <w:ind w:firstLine="480"/>
      </w:pPr>
      <w: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14:paraId="277371A0">
      <w:pPr>
        <w:pStyle w:val="4"/>
        <w:outlineLvl w:val="3"/>
      </w:pPr>
      <w:r>
        <w:rPr>
          <w:b/>
          <w:sz w:val="24"/>
        </w:rPr>
        <w:t>2.投标文件的制作</w:t>
      </w:r>
    </w:p>
    <w:p w14:paraId="4407C1A0">
      <w:pPr>
        <w:pStyle w:val="4"/>
        <w:ind w:firstLine="480"/>
      </w:pPr>
      <w: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14:paraId="5EE46E0A">
      <w:pPr>
        <w:pStyle w:val="4"/>
        <w:ind w:firstLine="480"/>
      </w:pPr>
      <w: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14:paraId="3A7E49E9">
      <w:pPr>
        <w:pStyle w:val="4"/>
        <w:ind w:firstLine="480"/>
      </w:pPr>
      <w: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14:paraId="59C21245">
      <w:pPr>
        <w:pStyle w:val="4"/>
        <w:ind w:firstLine="480"/>
      </w:pPr>
      <w:r>
        <w:t>(2)投标报价包括本项目采购需求和投入使用的所有费用，包括但不限于主件、标准附件、备品备件、施工、服务、专用工具、安装、调试、检验、培训、运输、保险、税款等。</w:t>
      </w:r>
    </w:p>
    <w:p w14:paraId="68583339">
      <w:pPr>
        <w:pStyle w:val="4"/>
        <w:ind w:firstLine="480"/>
      </w:pPr>
      <w:r>
        <w:t>2.3 如有对多个采购包投标的，要对每个采购包独立制作电子投标文件。</w:t>
      </w:r>
    </w:p>
    <w:p w14:paraId="495DBDFF">
      <w:pPr>
        <w:pStyle w:val="4"/>
        <w:ind w:firstLine="480"/>
      </w:pPr>
      <w:r>
        <w:t>2.4投标人不得将同一个项目或同一个采购包的内容拆开投标，否则其报价将被视为非实质性响应。</w:t>
      </w:r>
    </w:p>
    <w:p w14:paraId="6894D49D">
      <w:pPr>
        <w:pStyle w:val="4"/>
        <w:ind w:firstLine="480"/>
      </w:pPr>
      <w:r>
        <w:t>2.5投标人须对招标文件的对应要求给予唯一的实质性响应，否则将视为不响应。</w:t>
      </w:r>
    </w:p>
    <w:p w14:paraId="68CD2D4E">
      <w:pPr>
        <w:pStyle w:val="4"/>
        <w:ind w:firstLine="480"/>
      </w:pPr>
      <w:r>
        <w:t>2.6招标文件中，凡标有“★”的地方均为实质性响应条款，投标人若有一项带“★”的条款未响应或不满足，将按无效投标处理。</w:t>
      </w:r>
    </w:p>
    <w:p w14:paraId="1286E29C">
      <w:pPr>
        <w:pStyle w:val="4"/>
        <w:ind w:firstLine="480"/>
      </w:pPr>
      <w:r>
        <w:t xml:space="preserve"> 2.7投标人必须按招标文件指定的格式填写各种报价，各报价应计算正确。除在招标文件另有规定外（如：报折扣、报优惠率等），计量单位应使用中华人民共和国法定计量单位，以人民币填报所有报价。</w:t>
      </w:r>
    </w:p>
    <w:p w14:paraId="257583FE">
      <w:pPr>
        <w:pStyle w:val="4"/>
        <w:ind w:firstLine="480"/>
      </w:pPr>
      <w: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14:paraId="31A0F370">
      <w:pPr>
        <w:pStyle w:val="4"/>
        <w:ind w:firstLine="480"/>
      </w:pPr>
      <w: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14:paraId="30D55E61">
      <w:pPr>
        <w:pStyle w:val="4"/>
        <w:outlineLvl w:val="3"/>
      </w:pPr>
      <w:r>
        <w:rPr>
          <w:b/>
          <w:sz w:val="24"/>
        </w:rPr>
        <w:t>3.投标文件的提交</w:t>
      </w:r>
    </w:p>
    <w:p w14:paraId="4AA48C80">
      <w:pPr>
        <w:pStyle w:val="4"/>
        <w:ind w:firstLine="480"/>
      </w:pPr>
      <w: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14:paraId="4B386FE9">
      <w:pPr>
        <w:pStyle w:val="4"/>
        <w:ind w:firstLine="480"/>
      </w:pPr>
      <w:r>
        <w:t>3.2代理机构对因不可抗力事件造成的投标文件的损坏、丢失的，不承担责任。</w:t>
      </w:r>
    </w:p>
    <w:p w14:paraId="3059990D">
      <w:pPr>
        <w:pStyle w:val="4"/>
        <w:ind w:firstLine="480"/>
      </w:pPr>
      <w:r>
        <w:t>3.3出现下述情形之一，属于未成功提交投标文件，按无效投标处理：</w:t>
      </w:r>
    </w:p>
    <w:p w14:paraId="2B25ABB2">
      <w:pPr>
        <w:pStyle w:val="4"/>
        <w:ind w:firstLine="480"/>
      </w:pPr>
      <w:r>
        <w:t>（1）至提交投标文件截止时，投标文件未完整上传的。</w:t>
      </w:r>
    </w:p>
    <w:p w14:paraId="48B420D2">
      <w:pPr>
        <w:pStyle w:val="4"/>
        <w:ind w:firstLine="480"/>
      </w:pPr>
      <w:r>
        <w:t>（2）投标文件未按投标格式中注明需签字盖章的要求进行签名（含电子签名）和加盖电子印章，或签名（含电子签名）或电子印章不完整的。</w:t>
      </w:r>
    </w:p>
    <w:p w14:paraId="46132CD5">
      <w:pPr>
        <w:pStyle w:val="4"/>
        <w:ind w:firstLine="480"/>
      </w:pPr>
      <w:r>
        <w:t>（3）投标文件损坏或格式不正确的。</w:t>
      </w:r>
    </w:p>
    <w:p w14:paraId="4B5EBA71">
      <w:pPr>
        <w:pStyle w:val="4"/>
        <w:outlineLvl w:val="3"/>
      </w:pPr>
      <w:r>
        <w:rPr>
          <w:b/>
          <w:sz w:val="24"/>
        </w:rPr>
        <w:t>4.投标文件的修改、撤回与撤销</w:t>
      </w:r>
    </w:p>
    <w:p w14:paraId="19FB782F">
      <w:pPr>
        <w:pStyle w:val="4"/>
        <w:ind w:firstLine="480"/>
      </w:pPr>
      <w: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14:paraId="121EF166">
      <w:pPr>
        <w:pStyle w:val="4"/>
        <w:ind w:firstLine="480"/>
      </w:pPr>
      <w:r>
        <w:t>4.2在提交投标文件截止时间后，投标人不得补充、修改和更换投标文件。</w:t>
      </w:r>
    </w:p>
    <w:p w14:paraId="7CAB1B93">
      <w:pPr>
        <w:pStyle w:val="4"/>
        <w:outlineLvl w:val="3"/>
      </w:pPr>
      <w:r>
        <w:rPr>
          <w:b/>
          <w:sz w:val="24"/>
        </w:rPr>
        <w:t>5.投标文件的解密</w:t>
      </w:r>
    </w:p>
    <w:p w14:paraId="1E952FAF">
      <w:pPr>
        <w:pStyle w:val="4"/>
        <w:ind w:firstLine="480"/>
      </w:pPr>
      <w: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14:paraId="2FF2ED32">
      <w:pPr>
        <w:pStyle w:val="4"/>
        <w:outlineLvl w:val="3"/>
      </w:pPr>
      <w:r>
        <w:rPr>
          <w:b/>
          <w:sz w:val="24"/>
        </w:rPr>
        <w:t>6.投标保证金</w:t>
      </w:r>
    </w:p>
    <w:p w14:paraId="04ADF0D9">
      <w:pPr>
        <w:pStyle w:val="4"/>
        <w:ind w:firstLine="480"/>
      </w:pPr>
      <w:r>
        <w:t xml:space="preserve"> 6.1投标保证金的缴纳</w:t>
      </w:r>
    </w:p>
    <w:p w14:paraId="5DC9C7C4">
      <w:pPr>
        <w:pStyle w:val="4"/>
        <w:ind w:firstLine="480"/>
      </w:pPr>
      <w:r>
        <w:t>投标人在提交投标文件时，应按投标人须知前附表规定的金额和缴纳要求缴纳投标保证金，并作为其投标文件的组成部分。</w:t>
      </w:r>
    </w:p>
    <w:p w14:paraId="7B38D5CC">
      <w:pPr>
        <w:pStyle w:val="4"/>
        <w:ind w:firstLine="480"/>
      </w:pPr>
      <w:r>
        <w:t xml:space="preserve"> 如采用转账、支票、本票、汇票形式提交的，投标保证金从投标人基本账户递交，由东莞市黄江镇招投标服务所代收。具体操作要求详见东莞市黄江镇招投标服务所有关指引，递交事宜请自行咨询东莞市黄江镇招投标服务所；请各投标人在投标文件递交截止时间前按须知前附表规定的金额递交至东莞市黄江镇招投标服务所，到账情况以开标时东莞市黄江镇招投标服务所查询的信息为准。</w:t>
      </w:r>
    </w:p>
    <w:p w14:paraId="3299653A">
      <w:pPr>
        <w:pStyle w:val="4"/>
        <w:ind w:firstLine="480"/>
      </w:pPr>
      <w:r>
        <w:t>如采用金融机构、专业担保机构开具的投标担保函、投标保证保险函等形式提交投标保证金的，投标担保函或投标保证保险函须开具给采购人（保险受益人须为采购人），并与投标文件一同递交。</w:t>
      </w:r>
    </w:p>
    <w:p w14:paraId="797E323A">
      <w:pPr>
        <w:pStyle w:val="4"/>
        <w:ind w:firstLine="480"/>
      </w:pPr>
      <w:r>
        <w:t xml:space="preserve"> 投标人可通过"广东政府采购智慧云平台金融服务中心"(https://gdgpo.czt.gd.gov.cn/zcdservice/zcd/guangdong/)，申请办理电子保函，电子保函与纸质保函具有同样效力。</w:t>
      </w:r>
    </w:p>
    <w:p w14:paraId="440B9085">
      <w:pPr>
        <w:pStyle w:val="4"/>
        <w:ind w:firstLine="480"/>
      </w:pPr>
      <w: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14:paraId="156127B6">
      <w:pPr>
        <w:pStyle w:val="4"/>
        <w:ind w:firstLine="480"/>
      </w:pPr>
      <w:r>
        <w:t xml:space="preserve"> 6.2投标保证金的退还：</w:t>
      </w:r>
    </w:p>
    <w:p w14:paraId="60D374F7">
      <w:pPr>
        <w:pStyle w:val="4"/>
        <w:ind w:firstLine="480"/>
      </w:pPr>
      <w:r>
        <w:t>（1）投标人在投标截止时间前放弃投标的，自所投采购包结果公告发出后5个工作日内退还。</w:t>
      </w:r>
    </w:p>
    <w:p w14:paraId="72339822">
      <w:pPr>
        <w:pStyle w:val="4"/>
        <w:ind w:firstLine="480"/>
      </w:pPr>
      <w:r>
        <w:t>（2）未中标的投标人投标保证金，自中标通知书发出之日起5个工作日内退还。</w:t>
      </w:r>
    </w:p>
    <w:p w14:paraId="76747461">
      <w:pPr>
        <w:pStyle w:val="4"/>
        <w:ind w:firstLine="480"/>
      </w:pPr>
      <w:r>
        <w:t>（3）中标供应商的投标保证金，自政府采购合同签订之日起5个工作日内退还。</w:t>
      </w:r>
    </w:p>
    <w:p w14:paraId="7294D0B3">
      <w:pPr>
        <w:pStyle w:val="4"/>
        <w:ind w:firstLine="480"/>
      </w:pPr>
      <w:r>
        <w:t>备注：但因投标人自身原因导致无法及时退还的除外。</w:t>
      </w:r>
    </w:p>
    <w:p w14:paraId="2F77AFFA">
      <w:pPr>
        <w:pStyle w:val="4"/>
        <w:ind w:firstLine="480"/>
      </w:pPr>
      <w:r>
        <w:t xml:space="preserve"> 6.3有下列情形之一的，投标保证金将不予退还：</w:t>
      </w:r>
    </w:p>
    <w:p w14:paraId="423C5C57">
      <w:pPr>
        <w:pStyle w:val="4"/>
        <w:ind w:firstLine="480"/>
      </w:pPr>
      <w:r>
        <w:t>（1）提供虚假材料谋取中标、成交的；</w:t>
      </w:r>
    </w:p>
    <w:p w14:paraId="176687D1">
      <w:pPr>
        <w:pStyle w:val="4"/>
        <w:ind w:firstLine="480"/>
      </w:pPr>
      <w:r>
        <w:t>（2）投标人在招标文件规定的投标有效期内撤销其投标；</w:t>
      </w:r>
    </w:p>
    <w:p w14:paraId="2E88B915">
      <w:pPr>
        <w:pStyle w:val="4"/>
        <w:ind w:firstLine="480"/>
      </w:pPr>
      <w:r>
        <w:t>（3）中标后，无正当理由放弃中标资格；</w:t>
      </w:r>
    </w:p>
    <w:p w14:paraId="29E49551">
      <w:pPr>
        <w:pStyle w:val="4"/>
        <w:ind w:firstLine="480"/>
      </w:pPr>
      <w:r>
        <w:t>（4）中标后，无正当理由不与采购人签订合同；</w:t>
      </w:r>
    </w:p>
    <w:p w14:paraId="49F2FC39">
      <w:pPr>
        <w:pStyle w:val="4"/>
        <w:ind w:firstLine="480"/>
      </w:pPr>
      <w:r>
        <w:t>（5）法律法规和招标文件规定的其他情形。</w:t>
      </w:r>
    </w:p>
    <w:p w14:paraId="669BE82B">
      <w:pPr>
        <w:pStyle w:val="4"/>
        <w:outlineLvl w:val="3"/>
      </w:pPr>
      <w:r>
        <w:rPr>
          <w:b/>
          <w:sz w:val="24"/>
        </w:rPr>
        <w:t>7.投标有效期</w:t>
      </w:r>
    </w:p>
    <w:p w14:paraId="7433ACB9">
      <w:pPr>
        <w:pStyle w:val="4"/>
        <w:ind w:firstLine="480"/>
      </w:pPr>
      <w:r>
        <w:t>7.1投标有效期内投标人撤销投标文件的，采购人或者采购代理机构可以不退还投标保证金（如有）。采用投标保函方式替代保证金的，采购人或者采购代理机构可以向担保机构索赔保证金。</w:t>
      </w:r>
    </w:p>
    <w:p w14:paraId="7CDEEE44">
      <w:pPr>
        <w:pStyle w:val="4"/>
        <w:ind w:firstLine="480"/>
      </w:pPr>
      <w: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14:paraId="242CC867">
      <w:pPr>
        <w:pStyle w:val="4"/>
        <w:outlineLvl w:val="3"/>
      </w:pPr>
      <w:r>
        <w:rPr>
          <w:b/>
          <w:sz w:val="24"/>
        </w:rPr>
        <w:t>8.样品（演示）</w:t>
      </w:r>
    </w:p>
    <w:p w14:paraId="21A29890">
      <w:pPr>
        <w:pStyle w:val="4"/>
        <w:ind w:firstLine="480"/>
      </w:pPr>
      <w:r>
        <w:t>8.1招标文件规定投标人提交样品的，样品属于投标文件的组成部分。样品的生产、运输、安装、保全等一切费用由投标人自理。</w:t>
      </w:r>
    </w:p>
    <w:p w14:paraId="4490C33D">
      <w:pPr>
        <w:pStyle w:val="4"/>
        <w:ind w:firstLine="480"/>
      </w:pPr>
      <w:r>
        <w:t>8.2投标截止时间前，投标人应将样品送达至指定地点。若需要现场演示的，投标人应提前做好演示准备（包括演示设备）。</w:t>
      </w:r>
    </w:p>
    <w:p w14:paraId="014E5D15">
      <w:pPr>
        <w:pStyle w:val="4"/>
        <w:ind w:firstLine="480"/>
      </w:pPr>
      <w: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14:paraId="27BF0F6A">
      <w:pPr>
        <w:pStyle w:val="4"/>
        <w:outlineLvl w:val="3"/>
      </w:pPr>
      <w:r>
        <w:rPr>
          <w:b/>
          <w:sz w:val="24"/>
        </w:rPr>
        <w:t>9.除招标文件另有规定外，有下列情形之一的，投标无效：</w:t>
      </w:r>
    </w:p>
    <w:p w14:paraId="77AE2055">
      <w:pPr>
        <w:pStyle w:val="4"/>
        <w:ind w:firstLine="480"/>
      </w:pPr>
      <w:r>
        <w:t>9.1投标文件未按照招标文件要求签署、盖章；</w:t>
      </w:r>
    </w:p>
    <w:p w14:paraId="3A073095">
      <w:pPr>
        <w:pStyle w:val="4"/>
        <w:ind w:firstLine="480"/>
      </w:pPr>
      <w:r>
        <w:t>9.2不符合招标文件中规定的资格要求；</w:t>
      </w:r>
    </w:p>
    <w:p w14:paraId="2EBBF71C">
      <w:pPr>
        <w:pStyle w:val="4"/>
        <w:ind w:firstLine="480"/>
      </w:pPr>
      <w:r>
        <w:t>9.3投标报价超过招标文件中规定的预算金额或最高限价；</w:t>
      </w:r>
    </w:p>
    <w:p w14:paraId="2CC1F4AD">
      <w:pPr>
        <w:pStyle w:val="4"/>
        <w:ind w:firstLine="480"/>
      </w:pPr>
      <w:r>
        <w:t>9.4投标文件含有采购人不能接受的附加条件；</w:t>
      </w:r>
    </w:p>
    <w:p w14:paraId="30B2BA08">
      <w:pPr>
        <w:pStyle w:val="4"/>
        <w:ind w:firstLine="480"/>
      </w:pPr>
      <w:r>
        <w:t>9.5有关法律、法规和规章及招标文件规定的其他无效情形。</w:t>
      </w:r>
    </w:p>
    <w:p w14:paraId="6E30024E">
      <w:pPr>
        <w:pStyle w:val="4"/>
        <w:outlineLvl w:val="2"/>
      </w:pPr>
      <w:r>
        <w:rPr>
          <w:b/>
          <w:sz w:val="28"/>
        </w:rPr>
        <w:t>六、开标、评标和定标</w:t>
      </w:r>
    </w:p>
    <w:p w14:paraId="3802E06B">
      <w:pPr>
        <w:pStyle w:val="4"/>
        <w:outlineLvl w:val="3"/>
      </w:pPr>
      <w:r>
        <w:rPr>
          <w:b/>
          <w:sz w:val="24"/>
        </w:rPr>
        <w:t>1.开标</w:t>
      </w:r>
    </w:p>
    <w:p w14:paraId="399CEC9B">
      <w:pPr>
        <w:pStyle w:val="4"/>
        <w:ind w:firstLine="480"/>
      </w:pPr>
      <w:r>
        <w:t>1.1 开标程序</w:t>
      </w:r>
    </w:p>
    <w:p w14:paraId="595C3414">
      <w:pPr>
        <w:pStyle w:val="4"/>
        <w:ind w:firstLine="480"/>
      </w:pPr>
      <w: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14:paraId="408526A7">
      <w:pPr>
        <w:pStyle w:val="4"/>
        <w:ind w:firstLine="480"/>
      </w:pPr>
      <w: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14:paraId="7C7AB096">
      <w:pPr>
        <w:pStyle w:val="4"/>
        <w:ind w:firstLine="480"/>
      </w:pPr>
      <w: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14:paraId="4700081E">
      <w:pPr>
        <w:pStyle w:val="4"/>
        <w:ind w:firstLine="480"/>
      </w:pPr>
      <w: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14:paraId="026F35A7">
      <w:pPr>
        <w:pStyle w:val="4"/>
        <w:ind w:firstLine="480"/>
      </w:pPr>
      <w: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14:paraId="5E26B31E">
      <w:pPr>
        <w:pStyle w:val="4"/>
        <w:ind w:firstLine="480"/>
      </w:pPr>
      <w:r>
        <w:t>1.2开标异议</w:t>
      </w:r>
    </w:p>
    <w:p w14:paraId="57AC9087">
      <w:pPr>
        <w:pStyle w:val="4"/>
        <w:ind w:firstLine="480"/>
      </w:pPr>
      <w:r>
        <w:t>投标人代表对开标过程和开标记录有疑义，以及认为采购人、采购代理机构相关工作人员有需要回避的情形的，应当场提出询问或者回避申请。投标人未参加开标的，视同认可开标结果。</w:t>
      </w:r>
    </w:p>
    <w:p w14:paraId="102FCAF1">
      <w:pPr>
        <w:pStyle w:val="4"/>
        <w:ind w:firstLine="480"/>
      </w:pPr>
      <w:r>
        <w:t>1.3 投标截止时间后，投标人不足须知前附表中约定的有效供应商家数的，不得开标。同时，本次采购活动结束。</w:t>
      </w:r>
    </w:p>
    <w:p w14:paraId="7032828D">
      <w:pPr>
        <w:pStyle w:val="4"/>
        <w:ind w:firstLine="480"/>
      </w:pPr>
      <w:r>
        <w:t>1.4开标时出现下列情况的，视为投标无效处理：</w:t>
      </w:r>
    </w:p>
    <w:p w14:paraId="7C3C2F73">
      <w:pPr>
        <w:pStyle w:val="4"/>
        <w:ind w:firstLine="480"/>
      </w:pPr>
      <w:r>
        <w:t>（1）经检查数字证书无效的；</w:t>
      </w:r>
    </w:p>
    <w:p w14:paraId="4A5F2241">
      <w:pPr>
        <w:pStyle w:val="4"/>
        <w:ind w:firstLine="480"/>
      </w:pPr>
      <w:r>
        <w:t>（2）因投标人自身原因，未在规定时间内完成电子投标文件解密的；</w:t>
      </w:r>
    </w:p>
    <w:p w14:paraId="37620C94">
      <w:pPr>
        <w:pStyle w:val="4"/>
        <w:ind w:firstLine="480"/>
      </w:pPr>
      <w:r>
        <w:t>（3）如需使用备用电子投标文件解密时，在规定的解密时间内无法提供备用电子投标文件或提供的备用电子投标文件与加密的电子投标文件版本不一致（即两份文件不是通过投标客户端同时加密生成的）。</w:t>
      </w:r>
    </w:p>
    <w:p w14:paraId="02401AF9">
      <w:pPr>
        <w:pStyle w:val="4"/>
        <w:outlineLvl w:val="3"/>
      </w:pPr>
      <w:r>
        <w:rPr>
          <w:b/>
          <w:sz w:val="24"/>
        </w:rPr>
        <w:t>2.评审（详见第四章）</w:t>
      </w:r>
    </w:p>
    <w:p w14:paraId="35EF2BAE">
      <w:pPr>
        <w:pStyle w:val="4"/>
        <w:outlineLvl w:val="3"/>
      </w:pPr>
      <w:r>
        <w:rPr>
          <w:b/>
          <w:sz w:val="24"/>
        </w:rPr>
        <w:t>3.定标</w:t>
      </w:r>
    </w:p>
    <w:p w14:paraId="4ED679E4">
      <w:pPr>
        <w:pStyle w:val="4"/>
        <w:ind w:firstLine="480"/>
      </w:pPr>
      <w:r>
        <w:t>3.1中标公告：</w:t>
      </w:r>
    </w:p>
    <w:p w14:paraId="4CA34AE5">
      <w:pPr>
        <w:pStyle w:val="4"/>
        <w:ind w:firstLine="480"/>
      </w:pPr>
      <w:r>
        <w:t>中标供应商确定之日起2个工作日内， 采购人或采购代理机构将在中国政府采购网(www.ccgp.gov.cn)、广东省政府采购网(https://gdgpo.czt.gd.gov.cn/)黄江镇公共资源交易网（http://www.dg.gov.cn/hj/ztzl/ggzyjy/）上以公告的形式发布中标结果，中标公告的公告期限为 1 个工作日。中标公告同时作为采购代理机构通知除中标供应商外的其他投标人没有中标的书面形式，采购代理机构不再以其它方式另行通知。</w:t>
      </w:r>
    </w:p>
    <w:p w14:paraId="285BF846">
      <w:pPr>
        <w:pStyle w:val="4"/>
        <w:ind w:firstLine="480"/>
      </w:pPr>
      <w:r>
        <w:t>3.2中标通知书：</w:t>
      </w:r>
    </w:p>
    <w:p w14:paraId="7589D4E5">
      <w:pPr>
        <w:pStyle w:val="4"/>
        <w:ind w:firstLine="480"/>
      </w:pPr>
      <w: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14:paraId="0705AEF9">
      <w:pPr>
        <w:pStyle w:val="4"/>
        <w:ind w:firstLine="480"/>
      </w:pPr>
      <w:r>
        <w:t>3.3终止公告：</w:t>
      </w:r>
    </w:p>
    <w:p w14:paraId="5534F0CF">
      <w:pPr>
        <w:pStyle w:val="4"/>
        <w:ind w:firstLine="480"/>
      </w:pPr>
      <w:r>
        <w:t xml:space="preserve"> 项目废标后，采购人或采购代理机构将在中国政府采购网(www.ccgp.gov.cn)、广东省政府采购网(https://gdgpo.czt.gd.gov.cn/)、黄江镇公共资源交易网（http://www.dg.gov.cn/hj/ztzl/ggzyjy/）上发布终止公告，终止公告的公告期限为1个工作日。</w:t>
      </w:r>
    </w:p>
    <w:p w14:paraId="2A798B87">
      <w:pPr>
        <w:pStyle w:val="4"/>
        <w:outlineLvl w:val="2"/>
      </w:pPr>
      <w:r>
        <w:rPr>
          <w:b/>
          <w:sz w:val="28"/>
        </w:rPr>
        <w:t>七、询问、质疑与投诉</w:t>
      </w:r>
    </w:p>
    <w:p w14:paraId="400ED50B">
      <w:pPr>
        <w:pStyle w:val="4"/>
        <w:outlineLvl w:val="3"/>
      </w:pPr>
      <w:r>
        <w:rPr>
          <w:b/>
          <w:sz w:val="24"/>
        </w:rPr>
        <w:t>1.询问</w:t>
      </w:r>
    </w:p>
    <w:p w14:paraId="6A4ADB1C">
      <w:pPr>
        <w:pStyle w:val="4"/>
        <w:ind w:firstLine="480"/>
      </w:pPr>
      <w: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14:paraId="66365C85">
      <w:pPr>
        <w:pStyle w:val="4"/>
        <w:outlineLvl w:val="3"/>
      </w:pPr>
      <w:r>
        <w:rPr>
          <w:b/>
          <w:sz w:val="24"/>
        </w:rPr>
        <w:t>2.质疑</w:t>
      </w:r>
    </w:p>
    <w:p w14:paraId="0C8AD926">
      <w:pPr>
        <w:pStyle w:val="4"/>
        <w:ind w:firstLine="480"/>
      </w:pPr>
      <w: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14:paraId="5A7DFECE">
      <w:pPr>
        <w:pStyle w:val="4"/>
        <w:ind w:firstLine="480"/>
      </w:pPr>
      <w:r>
        <w:t>(1)对招标文件提出质疑的，为获取招标文件之日或者招标文件公告期限届满之日；</w:t>
      </w:r>
    </w:p>
    <w:p w14:paraId="5C7B9DCE">
      <w:pPr>
        <w:pStyle w:val="4"/>
        <w:ind w:firstLine="480"/>
      </w:pPr>
      <w:r>
        <w:t>(2)对采购过程提出质疑的，为各采购程序环节结束之日；</w:t>
      </w:r>
    </w:p>
    <w:p w14:paraId="18204529">
      <w:pPr>
        <w:pStyle w:val="4"/>
        <w:ind w:firstLine="480"/>
      </w:pPr>
      <w:r>
        <w:t>(3)对中标结果提出质疑的，为中标结果公告期限届满之日。</w:t>
      </w:r>
    </w:p>
    <w:p w14:paraId="6B7FF0E0">
      <w:pPr>
        <w:pStyle w:val="4"/>
        <w:ind w:firstLine="480"/>
      </w:pPr>
      <w:r>
        <w:t>2.2质疑函应当包括下列主要内容：</w:t>
      </w:r>
    </w:p>
    <w:p w14:paraId="657CF08A">
      <w:pPr>
        <w:pStyle w:val="4"/>
        <w:ind w:firstLine="480"/>
      </w:pPr>
      <w:r>
        <w:t>(1)质疑供应商和相关供应商的名称、地址、邮编、联系人及联系电话等；</w:t>
      </w:r>
    </w:p>
    <w:p w14:paraId="2E767FA6">
      <w:pPr>
        <w:pStyle w:val="4"/>
        <w:ind w:firstLine="480"/>
      </w:pPr>
      <w:r>
        <w:t>(2)质疑项目名称及编号、具体明确的质疑事项和与质疑事项相关的请求；</w:t>
      </w:r>
    </w:p>
    <w:p w14:paraId="3049DD77">
      <w:pPr>
        <w:pStyle w:val="4"/>
        <w:ind w:firstLine="480"/>
      </w:pPr>
      <w:r>
        <w:t>(3)认为采购文件、采购过程、中标和成交结果使自己的合法权益受到损害的法律依据、事实依据、相关证明材料及证据来源；</w:t>
      </w:r>
    </w:p>
    <w:p w14:paraId="4A3C5766">
      <w:pPr>
        <w:pStyle w:val="4"/>
        <w:ind w:firstLine="480"/>
      </w:pPr>
      <w:r>
        <w:t>(4)提出质疑的日期。</w:t>
      </w:r>
    </w:p>
    <w:p w14:paraId="46DDF4C2">
      <w:pPr>
        <w:pStyle w:val="4"/>
        <w:ind w:firstLine="480"/>
      </w:pPr>
      <w:r>
        <w:t>2.3 质疑函应当署名。质疑供应商为自然人的，应当由本人签字；质疑供应商为法人或者其他组织的，应当由法定代表人、主要负责人，或者其授权代表签字或者盖章，并加盖公章。</w:t>
      </w:r>
    </w:p>
    <w:p w14:paraId="2E590155">
      <w:pPr>
        <w:pStyle w:val="4"/>
        <w:ind w:firstLine="480"/>
      </w:pPr>
      <w:r>
        <w:t>2.4以联合体形式参加政府采购活动的，其质疑应当由联合体成员委托主体提出。</w:t>
      </w:r>
    </w:p>
    <w:p w14:paraId="39B15EBF">
      <w:pPr>
        <w:pStyle w:val="4"/>
        <w:ind w:firstLine="480"/>
      </w:pPr>
      <w: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14:paraId="30101504">
      <w:pPr>
        <w:pStyle w:val="4"/>
        <w:ind w:firstLine="480"/>
      </w:pPr>
      <w:r>
        <w:t>2.6质疑联系方式如下：</w:t>
      </w:r>
    </w:p>
    <w:p w14:paraId="7A997735">
      <w:pPr>
        <w:pStyle w:val="4"/>
        <w:ind w:firstLine="480"/>
      </w:pPr>
      <w:r>
        <w:t>质疑联系人：陈小姐</w:t>
      </w:r>
    </w:p>
    <w:p w14:paraId="61DDB292">
      <w:pPr>
        <w:pStyle w:val="4"/>
        <w:ind w:firstLine="480"/>
      </w:pPr>
      <w:r>
        <w:t>电话：0769-83360090</w:t>
      </w:r>
    </w:p>
    <w:p w14:paraId="6E2E7497">
      <w:pPr>
        <w:pStyle w:val="4"/>
        <w:ind w:firstLine="480"/>
      </w:pPr>
      <w:r>
        <w:t>传真：-</w:t>
      </w:r>
    </w:p>
    <w:p w14:paraId="489DD93B">
      <w:pPr>
        <w:pStyle w:val="4"/>
        <w:ind w:firstLine="480"/>
      </w:pPr>
      <w:r>
        <w:t>邮箱：3586013757@qq.com</w:t>
      </w:r>
    </w:p>
    <w:p w14:paraId="4480C7BF">
      <w:pPr>
        <w:pStyle w:val="4"/>
        <w:ind w:firstLine="480"/>
      </w:pPr>
      <w:r>
        <w:t>地址：东莞市黄江镇江北路30号一楼</w:t>
      </w:r>
    </w:p>
    <w:p w14:paraId="13C7A0DA">
      <w:pPr>
        <w:pStyle w:val="4"/>
        <w:ind w:firstLine="480"/>
      </w:pPr>
      <w:r>
        <w:t>邮编：523000</w:t>
      </w:r>
    </w:p>
    <w:p w14:paraId="7B030277">
      <w:pPr>
        <w:pStyle w:val="4"/>
        <w:outlineLvl w:val="3"/>
      </w:pPr>
      <w:r>
        <w:rPr>
          <w:b/>
          <w:sz w:val="24"/>
        </w:rPr>
        <w:t>3.投诉</w:t>
      </w:r>
    </w:p>
    <w:p w14:paraId="2D34727E">
      <w:pPr>
        <w:pStyle w:val="4"/>
        <w:ind w:firstLine="480"/>
      </w:pPr>
      <w:r>
        <w:t>质疑人对采购人或采购代理机构的质疑答复不满意或在规定时间内未得到答复的，可以在答复期满后15个工作日内，按如下联系方式向本项目监督管理部门提起投诉。</w:t>
      </w:r>
    </w:p>
    <w:p w14:paraId="653B4DB0">
      <w:pPr>
        <w:pStyle w:val="4"/>
      </w:pPr>
      <w:r>
        <w:t>政府采购监督管理机构名称：东莞市财政局政府采购监管科</w:t>
      </w:r>
    </w:p>
    <w:p w14:paraId="1BF48C1B">
      <w:pPr>
        <w:pStyle w:val="4"/>
      </w:pPr>
      <w:r>
        <w:t>地 址：东莞市南城区鸿福路99号行政办事中心主楼12楼28室</w:t>
      </w:r>
    </w:p>
    <w:p w14:paraId="409247A8">
      <w:pPr>
        <w:pStyle w:val="4"/>
      </w:pPr>
      <w:r>
        <w:t>电 话：0769-22831025、0769-22830161</w:t>
      </w:r>
    </w:p>
    <w:p w14:paraId="45349537">
      <w:pPr>
        <w:pStyle w:val="4"/>
      </w:pPr>
      <w:r>
        <w:t>邮 编：523000</w:t>
      </w:r>
    </w:p>
    <w:p w14:paraId="5A560919">
      <w:pPr>
        <w:pStyle w:val="4"/>
      </w:pPr>
      <w:r>
        <w:t>传 真：-</w:t>
      </w:r>
    </w:p>
    <w:p w14:paraId="730F3C79">
      <w:pPr>
        <w:pStyle w:val="4"/>
        <w:outlineLvl w:val="2"/>
      </w:pPr>
      <w:r>
        <w:rPr>
          <w:b/>
          <w:sz w:val="28"/>
        </w:rPr>
        <w:t>八、合同签订和履行</w:t>
      </w:r>
    </w:p>
    <w:p w14:paraId="5C27DC6B">
      <w:pPr>
        <w:pStyle w:val="4"/>
        <w:outlineLvl w:val="3"/>
      </w:pPr>
      <w:r>
        <w:rPr>
          <w:b/>
          <w:sz w:val="24"/>
        </w:rPr>
        <w:t>1.合同签订</w:t>
      </w:r>
    </w:p>
    <w:p w14:paraId="28AF1772">
      <w:pPr>
        <w:pStyle w:val="4"/>
        <w:ind w:firstLine="480"/>
      </w:pPr>
      <w: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14:paraId="4B96C44A">
      <w:pPr>
        <w:pStyle w:val="4"/>
        <w:ind w:firstLine="480"/>
      </w:pPr>
      <w:r>
        <w:t>1.2采购人不得提出试用合格等任何不合理的要求作为签订合同的条件，且不得与中标供应商私下订立背离合同实质性内容的协议。</w:t>
      </w:r>
    </w:p>
    <w:p w14:paraId="6A9A339D">
      <w:pPr>
        <w:pStyle w:val="4"/>
        <w:ind w:firstLine="480"/>
      </w:pPr>
      <w:r>
        <w:t>1.3合同条款中应规定，乙方完全遵守《中华人民共和国民法典》有关规定和《中华人民共和国妇女权益保障法》中关于“劳动和社会保障权益”的有关要求。</w:t>
      </w:r>
    </w:p>
    <w:p w14:paraId="0C5675D3">
      <w:pPr>
        <w:pStyle w:val="4"/>
        <w:ind w:firstLine="480"/>
      </w:pPr>
      <w:r>
        <w:t>1.4采购人应当自政府采购合同签订之日起2个工作日内，将政府采购合同在省级以上人民政府财政部门指定的媒体上公告，但政府采购合同中涉及国家秘密、商业秘密的内容除外。</w:t>
      </w:r>
    </w:p>
    <w:p w14:paraId="7C0C6FE7">
      <w:pPr>
        <w:pStyle w:val="4"/>
        <w:ind w:firstLine="480"/>
      </w:pPr>
      <w: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14:paraId="7A3DB0EE">
      <w:pPr>
        <w:pStyle w:val="4"/>
        <w:outlineLvl w:val="3"/>
      </w:pPr>
      <w:r>
        <w:rPr>
          <w:b/>
          <w:sz w:val="24"/>
        </w:rPr>
        <w:t>2.合同的履行</w:t>
      </w:r>
    </w:p>
    <w:p w14:paraId="2524DC91">
      <w:pPr>
        <w:pStyle w:val="4"/>
        <w:ind w:firstLine="480"/>
      </w:pPr>
      <w:r>
        <w:t xml:space="preserve"> 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14:paraId="4995F958">
      <w:pPr>
        <w:pStyle w:val="4"/>
        <w:ind w:firstLine="480"/>
      </w:pPr>
      <w:r>
        <w:t xml:space="preserve"> 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14:paraId="316E2C4C">
      <w:pPr>
        <w:pStyle w:val="4"/>
      </w:pPr>
      <w:r>
        <w:t xml:space="preserve">  </w:t>
      </w:r>
    </w:p>
    <w:p w14:paraId="0C624794">
      <w:pPr>
        <w:pStyle w:val="4"/>
        <w:jc w:val="center"/>
        <w:outlineLvl w:val="1"/>
      </w:pPr>
      <w:r>
        <w:rPr>
          <w:b/>
          <w:sz w:val="36"/>
        </w:rPr>
        <w:t>第四章 评标</w:t>
      </w:r>
    </w:p>
    <w:p w14:paraId="51577A14">
      <w:pPr>
        <w:pStyle w:val="4"/>
        <w:outlineLvl w:val="2"/>
      </w:pPr>
      <w:r>
        <w:rPr>
          <w:b/>
          <w:sz w:val="28"/>
        </w:rPr>
        <w:t>一、评标要求</w:t>
      </w:r>
    </w:p>
    <w:p w14:paraId="7E96617C">
      <w:pPr>
        <w:pStyle w:val="4"/>
        <w:outlineLvl w:val="3"/>
      </w:pPr>
      <w:r>
        <w:rPr>
          <w:b/>
          <w:sz w:val="24"/>
        </w:rPr>
        <w:t>1.评标方法</w:t>
      </w:r>
    </w:p>
    <w:p w14:paraId="46115970">
      <w:pPr>
        <w:pStyle w:val="4"/>
      </w:pPr>
      <w:r>
        <w:t>采购包1(黄江镇公办中小学科学类探究实验室项目)：综合评分法,是指投标文件满足招标文件全部实质性要求，且按照评审因素的量化指标评审得分最高的投标人为中标候选人的评标方法。（最低报价不是中标的唯一依据。）</w:t>
      </w:r>
    </w:p>
    <w:p w14:paraId="472E178B">
      <w:pPr>
        <w:pStyle w:val="4"/>
        <w:outlineLvl w:val="3"/>
      </w:pPr>
      <w:r>
        <w:rPr>
          <w:b/>
          <w:sz w:val="24"/>
        </w:rPr>
        <w:t>2.评标原则</w:t>
      </w:r>
    </w:p>
    <w:p w14:paraId="47CF12C9">
      <w:pPr>
        <w:pStyle w:val="4"/>
        <w:ind w:firstLine="480"/>
      </w:pPr>
      <w:r>
        <w:t>2.1评标活动遵循公平、公正、科学和择优的原则，以招标文件和投标文件为评标的基本依据，并按照招标文件规定的评标方法和评标标准进行评标。</w:t>
      </w:r>
    </w:p>
    <w:p w14:paraId="3DB34EA5">
      <w:pPr>
        <w:pStyle w:val="4"/>
        <w:ind w:firstLine="480"/>
      </w:pPr>
      <w:r>
        <w:t>2.2具体评标事项由评标委员会负责，并按招标文件的规定办法进行评审。</w:t>
      </w:r>
    </w:p>
    <w:p w14:paraId="7477F7C0">
      <w:pPr>
        <w:pStyle w:val="4"/>
        <w:ind w:firstLine="480"/>
      </w:pPr>
      <w:r>
        <w:t>2.3合格投标人不足须知前附表中约定的有效供应商家数的，不得评标。</w:t>
      </w:r>
    </w:p>
    <w:p w14:paraId="469B2AEE">
      <w:pPr>
        <w:pStyle w:val="4"/>
        <w:outlineLvl w:val="3"/>
      </w:pPr>
      <w:r>
        <w:rPr>
          <w:b/>
          <w:sz w:val="24"/>
        </w:rPr>
        <w:t>3.评标委员会</w:t>
      </w:r>
    </w:p>
    <w:p w14:paraId="3FDCCFF3">
      <w:pPr>
        <w:pStyle w:val="4"/>
        <w:ind w:firstLine="480"/>
      </w:pPr>
      <w:r>
        <w:t>3.1评标委员会由采购人代表和评审专家组成，成员人数应当为5人及以上单数，其中评审专家不得少于成员总数的三分之二。</w:t>
      </w:r>
    </w:p>
    <w:p w14:paraId="4BF5981E">
      <w:pPr>
        <w:pStyle w:val="4"/>
        <w:ind w:firstLine="480"/>
      </w:pPr>
      <w:r>
        <w:t>3.2评标应遵守下列评标纪律：</w:t>
      </w:r>
    </w:p>
    <w:p w14:paraId="671E4EC4">
      <w:pPr>
        <w:pStyle w:val="4"/>
        <w:ind w:firstLine="480"/>
      </w:pPr>
      <w:r>
        <w:t>（1）评标情况不得私自外泄，有关信息由东莞市黄江镇招投标服务所统一对外发布。</w:t>
      </w:r>
    </w:p>
    <w:p w14:paraId="4176E96E">
      <w:pPr>
        <w:pStyle w:val="4"/>
        <w:ind w:firstLine="480"/>
      </w:pPr>
      <w:r>
        <w:t>（2）对东莞市黄江镇招投标服务所或投标人提供的要求保密的资料，不得摘记翻印和外传。</w:t>
      </w:r>
    </w:p>
    <w:p w14:paraId="4FD9BDC8">
      <w:pPr>
        <w:pStyle w:val="4"/>
        <w:ind w:firstLine="480"/>
      </w:pPr>
      <w:r>
        <w:t>（3）不得收受投标供应商或有关人员的任何礼物，不得串联鼓动其他人袒护某投标人。若与投标人存在利害关系，则应主动声明并回避。</w:t>
      </w:r>
    </w:p>
    <w:p w14:paraId="31438E0C">
      <w:pPr>
        <w:pStyle w:val="4"/>
        <w:ind w:firstLine="480"/>
      </w:pPr>
      <w:r>
        <w:t>（4）全体评委应按照招标文件规定进行评标，一切认定事项应查有实据且不得弄虚作假。</w:t>
      </w:r>
    </w:p>
    <w:p w14:paraId="047110AD">
      <w:pPr>
        <w:pStyle w:val="4"/>
        <w:ind w:firstLine="480"/>
      </w:pPr>
      <w:r>
        <w:t>（5）评标委员会各成员应当独立对每个投标人的投标文件进行评价，并对评价意见承担个人责任。评审过程中，不得发表倾向性言论。</w:t>
      </w:r>
    </w:p>
    <w:p w14:paraId="7B4F885E">
      <w:pPr>
        <w:pStyle w:val="4"/>
        <w:ind w:firstLine="480"/>
      </w:pPr>
      <w:r>
        <w:t>※对违反评标纪律的评委，将取消其评委资格，对评标工作造成严重损失者将予以通报批评乃至追究法律责任。</w:t>
      </w:r>
    </w:p>
    <w:p w14:paraId="7F00AC07">
      <w:pPr>
        <w:pStyle w:val="4"/>
        <w:outlineLvl w:val="3"/>
      </w:pPr>
      <w:r>
        <w:rPr>
          <w:b/>
          <w:sz w:val="24"/>
        </w:rPr>
        <w:t>4.有下列情形之一的，视为投标人串通投标，其投标无效；</w:t>
      </w:r>
    </w:p>
    <w:p w14:paraId="520B6482">
      <w:pPr>
        <w:pStyle w:val="4"/>
        <w:ind w:firstLine="480"/>
      </w:pPr>
      <w:r>
        <w:t>4.1不同投标人的投标文件由同一单位或者个人编制；</w:t>
      </w:r>
    </w:p>
    <w:p w14:paraId="44CDD686">
      <w:pPr>
        <w:pStyle w:val="4"/>
        <w:ind w:firstLine="480"/>
      </w:pPr>
      <w:r>
        <w:t>4.2不同投标人委托同一单位或者个人办理投标事宜；</w:t>
      </w:r>
    </w:p>
    <w:p w14:paraId="555B2D10">
      <w:pPr>
        <w:pStyle w:val="4"/>
        <w:ind w:firstLine="480"/>
      </w:pPr>
      <w:r>
        <w:t>4.3不同投标人的投标文件载明的项目管理成员或者联系人员为同一人；</w:t>
      </w:r>
    </w:p>
    <w:p w14:paraId="4692EF14">
      <w:pPr>
        <w:pStyle w:val="4"/>
        <w:ind w:firstLine="480"/>
      </w:pPr>
      <w:r>
        <w:t>4.4不同投标人的投标文件异常一致或者投标报价呈规律性差异；</w:t>
      </w:r>
    </w:p>
    <w:p w14:paraId="0B497A49">
      <w:pPr>
        <w:pStyle w:val="4"/>
        <w:ind w:firstLine="480"/>
      </w:pPr>
      <w:r>
        <w:t>4.5不同投标人的投标文件相互混装；</w:t>
      </w:r>
    </w:p>
    <w:p w14:paraId="08B803A3">
      <w:pPr>
        <w:pStyle w:val="4"/>
        <w:ind w:firstLine="480"/>
      </w:pPr>
      <w:r>
        <w:t>4.6不同投标人的投标保证金或购买电子保函支付款为从同一单位或个人的账户转出；</w:t>
      </w:r>
    </w:p>
    <w:p w14:paraId="1F7B050F">
      <w:pPr>
        <w:pStyle w:val="4"/>
        <w:ind w:firstLine="480"/>
      </w:pPr>
      <w:r>
        <w:t>4.7投标人上传的电子投标文件使用该项目其他投标人的数字证书加密的或加盖该项目的其他投标人的电子印章的。</w:t>
      </w:r>
    </w:p>
    <w:p w14:paraId="549AF8B7">
      <w:pPr>
        <w:pStyle w:val="4"/>
        <w:ind w:firstLine="480"/>
      </w:pPr>
      <w:r>
        <w:t xml:space="preserve"> 说明：在评标过程中发现投标人有上述情形的，评标委员会应当认定其投标无效。同时，项目评审时被认定为串通投标的投标人不得参加该合同项下的采购活动。</w:t>
      </w:r>
    </w:p>
    <w:p w14:paraId="437A5C9B">
      <w:pPr>
        <w:pStyle w:val="4"/>
        <w:outlineLvl w:val="3"/>
      </w:pPr>
      <w:r>
        <w:rPr>
          <w:b/>
          <w:sz w:val="24"/>
        </w:rPr>
        <w:t>5.投标无效的情形</w:t>
      </w:r>
    </w:p>
    <w:p w14:paraId="128D16F5">
      <w:pPr>
        <w:pStyle w:val="4"/>
        <w:ind w:firstLine="480"/>
      </w:pPr>
      <w:r>
        <w:t>详见资格性审查、符合性审查和招标文件其他投标无效条款。</w:t>
      </w:r>
    </w:p>
    <w:p w14:paraId="54466CEA">
      <w:pPr>
        <w:pStyle w:val="4"/>
        <w:outlineLvl w:val="3"/>
      </w:pPr>
      <w:r>
        <w:rPr>
          <w:b/>
          <w:sz w:val="24"/>
        </w:rPr>
        <w:t>6.定标</w:t>
      </w:r>
    </w:p>
    <w:p w14:paraId="122D0FC7">
      <w:pPr>
        <w:pStyle w:val="4"/>
        <w:ind w:firstLine="480"/>
      </w:pPr>
      <w:r>
        <w:t>评标委员会按照招标文件确定的评标方法、步骤、标准，对投标文件进行评审。评标结束后，对投标人的评审名次进行排序，确定中标供应商或者推荐中标候选人。</w:t>
      </w:r>
    </w:p>
    <w:p w14:paraId="13699E87">
      <w:pPr>
        <w:pStyle w:val="4"/>
        <w:outlineLvl w:val="3"/>
      </w:pPr>
      <w:r>
        <w:rPr>
          <w:b/>
          <w:sz w:val="24"/>
        </w:rPr>
        <w:t>7.价格修正</w:t>
      </w:r>
    </w:p>
    <w:p w14:paraId="571BBB37">
      <w:pPr>
        <w:pStyle w:val="4"/>
        <w:ind w:firstLine="480"/>
      </w:pPr>
      <w:r>
        <w:t>对报价的计算错误按以下原则修正：</w:t>
      </w:r>
    </w:p>
    <w:p w14:paraId="699236E0">
      <w:pPr>
        <w:pStyle w:val="4"/>
        <w:ind w:firstLine="480"/>
      </w:pPr>
      <w:r>
        <w:t>（1）投标文件中开标一览表内容与投标文件中相应内容不一致的，以开标一览表为准；</w:t>
      </w:r>
    </w:p>
    <w:p w14:paraId="2A85E119">
      <w:pPr>
        <w:pStyle w:val="4"/>
        <w:ind w:firstLine="480"/>
      </w:pPr>
      <w:r>
        <w:t>（2）大写金额和小写金额不一致的，以大写金额为准；</w:t>
      </w:r>
    </w:p>
    <w:p w14:paraId="4D01900C">
      <w:pPr>
        <w:pStyle w:val="4"/>
        <w:ind w:firstLine="480"/>
      </w:pPr>
      <w:r>
        <w:t>（3）单价金额小数点或者百分比有明显错位的，以开标一览表的总价为准，并修改单价。</w:t>
      </w:r>
    </w:p>
    <w:p w14:paraId="6A3C754D">
      <w:pPr>
        <w:pStyle w:val="4"/>
        <w:ind w:firstLine="480"/>
      </w:pPr>
      <w:r>
        <w:t>（4）总价金额与按单价汇总金额不一致的，以单价金额计算结果为准。但是单价金额计算结果超过预算价的，对其按无效投标处理。</w:t>
      </w:r>
    </w:p>
    <w:p w14:paraId="03BADB36">
      <w:pPr>
        <w:pStyle w:val="4"/>
        <w:ind w:firstLine="480"/>
      </w:pPr>
      <w:r>
        <w:t>（5）若投标客户端上传的电子报价数据与电子投标文件价格不一致的，以电子报价数据为准。</w:t>
      </w:r>
    </w:p>
    <w:p w14:paraId="574F0E5C">
      <w:pPr>
        <w:pStyle w:val="4"/>
        <w:ind w:firstLine="480"/>
      </w:pPr>
      <w: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14:paraId="6A317D2E">
      <w:pPr>
        <w:pStyle w:val="4"/>
        <w:outlineLvl w:val="2"/>
      </w:pPr>
      <w:r>
        <w:rPr>
          <w:b/>
          <w:sz w:val="28"/>
        </w:rPr>
        <w:t>二.政府采购政策落实</w:t>
      </w:r>
    </w:p>
    <w:p w14:paraId="3C77CEB1">
      <w:pPr>
        <w:pStyle w:val="4"/>
        <w:outlineLvl w:val="3"/>
      </w:pPr>
      <w:r>
        <w:rPr>
          <w:b/>
          <w:sz w:val="24"/>
        </w:rPr>
        <w:t>1.节能、环保要求</w:t>
      </w:r>
    </w:p>
    <w:p w14:paraId="6C02BA01">
      <w:pPr>
        <w:pStyle w:val="4"/>
        <w:ind w:firstLine="480"/>
      </w:pPr>
      <w: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14:paraId="338CADD9">
      <w:pPr>
        <w:pStyle w:val="4"/>
        <w:ind w:firstLine="480"/>
      </w:pPr>
      <w:r>
        <w:t>相关认证机构和获证产品信息以市场监管总局组织建立的节能产品、环境标志产品认证结果信息发布平台公布为准。</w:t>
      </w:r>
    </w:p>
    <w:p w14:paraId="61B8A429">
      <w:pPr>
        <w:pStyle w:val="4"/>
        <w:outlineLvl w:val="3"/>
      </w:pPr>
      <w:r>
        <w:rPr>
          <w:b/>
          <w:sz w:val="24"/>
        </w:rPr>
        <w:t>2.对小型、微型企业、监狱企业或残疾人福利性单位给予价格扣除</w:t>
      </w:r>
    </w:p>
    <w:p w14:paraId="589E9AA7">
      <w:pPr>
        <w:pStyle w:val="4"/>
        <w:ind w:firstLine="480"/>
      </w:pPr>
      <w: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14:paraId="0B13821E">
      <w:pPr>
        <w:pStyle w:val="4"/>
        <w:outlineLvl w:val="3"/>
      </w:pPr>
      <w:r>
        <w:rPr>
          <w:b/>
          <w:sz w:val="24"/>
        </w:rPr>
        <w:t>3.价格扣除相关要求</w:t>
      </w:r>
    </w:p>
    <w:p w14:paraId="48E784E5">
      <w:pPr>
        <w:pStyle w:val="4"/>
      </w:pPr>
      <w:r>
        <w:t>采购包1（黄江镇公办中小学科学类探究实验室项目）：</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581"/>
        <w:gridCol w:w="2160"/>
        <w:gridCol w:w="2160"/>
        <w:gridCol w:w="1246"/>
        <w:gridCol w:w="2160"/>
      </w:tblGrid>
      <w:tr w14:paraId="753D237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581" w:type="dxa"/>
          </w:tcPr>
          <w:p w14:paraId="580B3715">
            <w:pPr>
              <w:pStyle w:val="4"/>
            </w:pPr>
            <w:r>
              <w:t>序号</w:t>
            </w:r>
          </w:p>
        </w:tc>
        <w:tc>
          <w:tcPr>
            <w:tcW w:w="2160" w:type="dxa"/>
          </w:tcPr>
          <w:p w14:paraId="2FC68013">
            <w:pPr>
              <w:pStyle w:val="4"/>
            </w:pPr>
            <w:r>
              <w:t>情形</w:t>
            </w:r>
          </w:p>
        </w:tc>
        <w:tc>
          <w:tcPr>
            <w:tcW w:w="2160" w:type="dxa"/>
          </w:tcPr>
          <w:p w14:paraId="727F570A">
            <w:pPr>
              <w:pStyle w:val="4"/>
            </w:pPr>
            <w:r>
              <w:t>适用对象</w:t>
            </w:r>
          </w:p>
        </w:tc>
        <w:tc>
          <w:tcPr>
            <w:tcW w:w="1246" w:type="dxa"/>
          </w:tcPr>
          <w:p w14:paraId="02DD81E5">
            <w:pPr>
              <w:pStyle w:val="4"/>
            </w:pPr>
            <w:r>
              <w:t>价格扣除比例</w:t>
            </w:r>
          </w:p>
        </w:tc>
        <w:tc>
          <w:tcPr>
            <w:tcW w:w="2160" w:type="dxa"/>
          </w:tcPr>
          <w:p w14:paraId="6C81C9CB">
            <w:pPr>
              <w:pStyle w:val="4"/>
            </w:pPr>
            <w:r>
              <w:t>计算公式</w:t>
            </w:r>
          </w:p>
        </w:tc>
      </w:tr>
      <w:tr w14:paraId="3849806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581" w:type="dxa"/>
          </w:tcPr>
          <w:p w14:paraId="33E243B3">
            <w:pPr>
              <w:pStyle w:val="4"/>
            </w:pPr>
            <w:r>
              <w:t>1</w:t>
            </w:r>
          </w:p>
        </w:tc>
        <w:tc>
          <w:tcPr>
            <w:tcW w:w="2160" w:type="dxa"/>
          </w:tcPr>
          <w:p w14:paraId="00C0D0BB">
            <w:pPr>
              <w:pStyle w:val="4"/>
              <w:jc w:val="left"/>
            </w:pPr>
            <w:r>
              <w:t>小型、微型企业，监狱企业，残疾人福利性单位</w:t>
            </w:r>
          </w:p>
        </w:tc>
        <w:tc>
          <w:tcPr>
            <w:tcW w:w="2160" w:type="dxa"/>
          </w:tcPr>
          <w:p w14:paraId="22D63EEB">
            <w:pPr>
              <w:pStyle w:val="4"/>
            </w:pPr>
            <w:r>
              <w:t>货物由小微企业制造</w:t>
            </w:r>
          </w:p>
        </w:tc>
        <w:tc>
          <w:tcPr>
            <w:tcW w:w="1246" w:type="dxa"/>
          </w:tcPr>
          <w:p w14:paraId="04E661C5">
            <w:pPr>
              <w:pStyle w:val="4"/>
            </w:pPr>
            <w:r>
              <w:t>10%</w:t>
            </w:r>
          </w:p>
        </w:tc>
        <w:tc>
          <w:tcPr>
            <w:tcW w:w="2160" w:type="dxa"/>
          </w:tcPr>
          <w:p w14:paraId="4336FE4C">
            <w:pPr>
              <w:pStyle w:val="4"/>
              <w:jc w:val="left"/>
            </w:pPr>
            <w:r>
              <w:t>货物由小微企业制造，即货物由小微企业生产且使用该小微企业商号或者注册商标时，给予价格扣除C1，即：评标价=投标报价×（1-C1）;监狱企业与残疾人福利性单位视同小型、微型企业，享受同等价格扣除，当企业属性重复时，不重复价格扣除。</w:t>
            </w:r>
          </w:p>
        </w:tc>
      </w:tr>
      <w:tr w14:paraId="593CDDB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07" w:type="dxa"/>
            <w:gridSpan w:val="5"/>
          </w:tcPr>
          <w:p w14:paraId="74A20351">
            <w:pPr>
              <w:pStyle w:val="4"/>
              <w:jc w:val="left"/>
            </w:pPr>
            <w:r>
              <w:t>注：（1）上述评标价仅用于计算价格分，成交金额以实际投标价为准。 （2）组成联合体的大中型企业和其他自然人、法人或者其他组织、与小型、微型企业之间不得存在投资关系。</w:t>
            </w:r>
          </w:p>
        </w:tc>
      </w:tr>
    </w:tbl>
    <w:p w14:paraId="64652EDE">
      <w:pPr>
        <w:pStyle w:val="4"/>
        <w:rPr>
          <w:rFonts w:hint="eastAsia" w:eastAsiaTheme="minorEastAsia"/>
          <w:lang w:eastAsia="zh-CN"/>
        </w:rPr>
      </w:pPr>
    </w:p>
    <w:p w14:paraId="4B213C73">
      <w:pPr>
        <w:pStyle w:val="4"/>
        <w:rPr>
          <w:rFonts w:hint="eastAsia" w:eastAsiaTheme="minorEastAsia"/>
          <w:lang w:eastAsia="zh-CN"/>
        </w:rPr>
      </w:pPr>
    </w:p>
    <w:p w14:paraId="62670E40">
      <w:pPr>
        <w:pStyle w:val="4"/>
        <w:rPr>
          <w:rFonts w:hint="eastAsia" w:eastAsiaTheme="minorEastAsia"/>
          <w:lang w:eastAsia="zh-CN"/>
        </w:rPr>
      </w:pPr>
    </w:p>
    <w:p w14:paraId="0278CDD7">
      <w:pPr>
        <w:pStyle w:val="4"/>
        <w:ind w:firstLine="480"/>
      </w:pPr>
      <w:r>
        <w:t>（1）所称小型和微型企业应当符合以下条件：</w:t>
      </w:r>
    </w:p>
    <w:p w14:paraId="0AA87DAF">
      <w:pPr>
        <w:pStyle w:val="4"/>
        <w:ind w:firstLine="480"/>
      </w:pPr>
      <w:r>
        <w:t>在中华人民共和国境内依法设立，依据国务院批准的中小企业划分标准确定的小型企业和微型企业，但与大企业的负责人为同一人，或者与大企业存在直接控股、管理关系的除外。</w:t>
      </w:r>
    </w:p>
    <w:p w14:paraId="2910EDE5">
      <w:pPr>
        <w:pStyle w:val="4"/>
        <w:ind w:firstLine="480"/>
      </w:pPr>
      <w:r>
        <w:t>符合中小企业划分标准的个体工商户，在政府采购活动中视同中小企业。</w:t>
      </w:r>
    </w:p>
    <w:p w14:paraId="3C3F6441">
      <w:pPr>
        <w:pStyle w:val="4"/>
        <w:ind w:firstLine="480"/>
      </w:pPr>
      <w:r>
        <w:t>提供本企业（属于小微企业）制造的货物或者提供其他小型或微型企业制造的货物/提供本企业（属于小微企业）承接的服务。</w:t>
      </w:r>
    </w:p>
    <w:p w14:paraId="687A445D">
      <w:pPr>
        <w:pStyle w:val="4"/>
        <w:ind w:firstLine="480"/>
      </w:pPr>
      <w: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14:paraId="72C01C4E">
      <w:pPr>
        <w:pStyle w:val="4"/>
        <w:ind w:firstLine="480"/>
      </w:pPr>
      <w:r>
        <w:t>说明：投标人应当对其出具的《中小企业声明函》真实性负责，投标人出具的《中小企业声明函》内容不实的，属于提供虚假材料谋取中标。</w:t>
      </w:r>
    </w:p>
    <w:p w14:paraId="37E7F424">
      <w:pPr>
        <w:pStyle w:val="4"/>
        <w:ind w:firstLine="480"/>
      </w:pPr>
      <w: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14:paraId="3C310C35">
      <w:pPr>
        <w:pStyle w:val="4"/>
        <w:outlineLvl w:val="2"/>
      </w:pPr>
      <w:r>
        <w:rPr>
          <w:b/>
          <w:sz w:val="28"/>
        </w:rPr>
        <w:t>三、评审程序</w:t>
      </w:r>
    </w:p>
    <w:p w14:paraId="28E9EDEE">
      <w:pPr>
        <w:pStyle w:val="4"/>
        <w:outlineLvl w:val="3"/>
      </w:pPr>
      <w:r>
        <w:rPr>
          <w:b/>
          <w:sz w:val="24"/>
        </w:rPr>
        <w:t>1.资格性审查和符合性审查</w:t>
      </w:r>
    </w:p>
    <w:p w14:paraId="6AE59569">
      <w:pPr>
        <w:pStyle w:val="4"/>
        <w:ind w:firstLine="480"/>
      </w:pPr>
      <w:r>
        <w:t>资格性审查。公开招标采购项目开标结束后，采购人或采购代理机构应当依法对投标人的资格进行审查，以确定投标人是否具备投标资格。（详见后附表一资格性审查表）</w:t>
      </w:r>
    </w:p>
    <w:p w14:paraId="2B01ED4E">
      <w:pPr>
        <w:pStyle w:val="4"/>
        <w:ind w:firstLine="480"/>
      </w:pPr>
      <w:r>
        <w:t>符合性审查。评标委员会依据招标文件的规定，从投标文件的有效性、完整性和对招标文件的响应程度进行审查，以确定是否对招标文件的实质性要求作出响应。（详见后附表二符合性审查表）</w:t>
      </w:r>
    </w:p>
    <w:p w14:paraId="504B0A41">
      <w:pPr>
        <w:pStyle w:val="4"/>
        <w:ind w:firstLine="480"/>
      </w:pPr>
      <w:r>
        <w:t>资格性审查和符合性审查中凡有其中任意一项未通过的，评审结果为未通过，未通过资格性审查、符合性审查的投标人按无效投标处理。</w:t>
      </w:r>
    </w:p>
    <w:p w14:paraId="0398080B">
      <w:pPr>
        <w:pStyle w:val="4"/>
        <w:ind w:firstLine="480"/>
      </w:pPr>
      <w:r>
        <w:t>对各投标人进行资格审查和符合性审查过程中，对初步被认定为无效投标者，由评标委员会组长或采购人代表将集体意见及时告知投标当事人。</w:t>
      </w:r>
    </w:p>
    <w:p w14:paraId="05851165">
      <w:pPr>
        <w:pStyle w:val="4"/>
        <w:ind w:firstLine="480"/>
      </w:pPr>
      <w: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14:paraId="39FCDAC6">
      <w:pPr>
        <w:pStyle w:val="4"/>
        <w:ind w:firstLine="480"/>
      </w:pPr>
      <w:r>
        <w:t>合格投标人不足3家的，不得评标。</w:t>
      </w:r>
    </w:p>
    <w:p w14:paraId="3E2358B4">
      <w:pPr>
        <w:pStyle w:val="4"/>
        <w:ind w:firstLine="480"/>
      </w:pPr>
      <w:r>
        <w:t>表一资格性审查表：</w:t>
      </w:r>
    </w:p>
    <w:p w14:paraId="6A6A4A9C">
      <w:pPr>
        <w:pStyle w:val="4"/>
      </w:pPr>
      <w:r>
        <w:t>采购包1（黄江镇公办中小学科学类探究实验室项目）：</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90"/>
        <w:gridCol w:w="3178"/>
        <w:gridCol w:w="4238"/>
      </w:tblGrid>
      <w:tr w14:paraId="716C400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90" w:type="dxa"/>
          </w:tcPr>
          <w:p w14:paraId="3A317744">
            <w:pPr>
              <w:pStyle w:val="4"/>
            </w:pPr>
            <w:r>
              <w:t xml:space="preserve"> 序号</w:t>
            </w:r>
          </w:p>
        </w:tc>
        <w:tc>
          <w:tcPr>
            <w:tcW w:w="7416" w:type="dxa"/>
            <w:gridSpan w:val="2"/>
          </w:tcPr>
          <w:p w14:paraId="4E3D974A">
            <w:pPr>
              <w:pStyle w:val="4"/>
            </w:pPr>
            <w:r>
              <w:t xml:space="preserve"> 资格审查内容</w:t>
            </w:r>
          </w:p>
        </w:tc>
      </w:tr>
      <w:tr w14:paraId="69901D0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90" w:type="dxa"/>
          </w:tcPr>
          <w:p w14:paraId="0F24FF7B">
            <w:pPr>
              <w:pStyle w:val="4"/>
            </w:pPr>
            <w:r>
              <w:t>1</w:t>
            </w:r>
          </w:p>
        </w:tc>
        <w:tc>
          <w:tcPr>
            <w:tcW w:w="3178" w:type="dxa"/>
          </w:tcPr>
          <w:p w14:paraId="59735C15">
            <w:pPr>
              <w:pStyle w:val="4"/>
            </w:pPr>
            <w:r>
              <w:t>具有独立承担民事责任的能力</w:t>
            </w:r>
          </w:p>
        </w:tc>
        <w:tc>
          <w:tcPr>
            <w:tcW w:w="4238" w:type="dxa"/>
          </w:tcPr>
          <w:p w14:paraId="3DFA30DC">
            <w:pPr>
              <w:pStyle w:val="4"/>
            </w:pPr>
            <w: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14:paraId="45B9C2E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90" w:type="dxa"/>
          </w:tcPr>
          <w:p w14:paraId="1802CB5D">
            <w:pPr>
              <w:pStyle w:val="4"/>
            </w:pPr>
            <w:r>
              <w:t>2</w:t>
            </w:r>
          </w:p>
        </w:tc>
        <w:tc>
          <w:tcPr>
            <w:tcW w:w="3178" w:type="dxa"/>
          </w:tcPr>
          <w:p w14:paraId="6D035DC2">
            <w:pPr>
              <w:pStyle w:val="4"/>
            </w:pPr>
            <w:r>
              <w:t>有依法缴纳税收和社会保障资金的良好记录</w:t>
            </w:r>
          </w:p>
        </w:tc>
        <w:tc>
          <w:tcPr>
            <w:tcW w:w="4238" w:type="dxa"/>
          </w:tcPr>
          <w:p w14:paraId="396030EA">
            <w:pPr>
              <w:pStyle w:val="4"/>
            </w:pPr>
            <w:r>
              <w:t>提供《资格条件承诺函》（按照招标文件格式）。</w:t>
            </w:r>
          </w:p>
        </w:tc>
      </w:tr>
      <w:tr w14:paraId="3D2E43E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90" w:type="dxa"/>
          </w:tcPr>
          <w:p w14:paraId="63C497F2">
            <w:pPr>
              <w:pStyle w:val="4"/>
            </w:pPr>
            <w:r>
              <w:t>3</w:t>
            </w:r>
          </w:p>
        </w:tc>
        <w:tc>
          <w:tcPr>
            <w:tcW w:w="3178" w:type="dxa"/>
          </w:tcPr>
          <w:p w14:paraId="34843522">
            <w:pPr>
              <w:pStyle w:val="4"/>
            </w:pPr>
            <w:r>
              <w:t>具有良好的商业信誉和健全的财务会计制度</w:t>
            </w:r>
          </w:p>
        </w:tc>
        <w:tc>
          <w:tcPr>
            <w:tcW w:w="4238" w:type="dxa"/>
          </w:tcPr>
          <w:p w14:paraId="78A43A8F">
            <w:pPr>
              <w:pStyle w:val="4"/>
            </w:pPr>
            <w:r>
              <w:t>提供《资格条件承诺函》（按照招标文件格式）。</w:t>
            </w:r>
          </w:p>
        </w:tc>
      </w:tr>
      <w:tr w14:paraId="1D414F7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90" w:type="dxa"/>
          </w:tcPr>
          <w:p w14:paraId="4EE95189">
            <w:pPr>
              <w:pStyle w:val="4"/>
            </w:pPr>
            <w:r>
              <w:t>4</w:t>
            </w:r>
          </w:p>
        </w:tc>
        <w:tc>
          <w:tcPr>
            <w:tcW w:w="3178" w:type="dxa"/>
          </w:tcPr>
          <w:p w14:paraId="766FFBC5">
            <w:pPr>
              <w:pStyle w:val="4"/>
            </w:pPr>
            <w:r>
              <w:t>履行合同所必需的设备和专业技术能力</w:t>
            </w:r>
          </w:p>
        </w:tc>
        <w:tc>
          <w:tcPr>
            <w:tcW w:w="4238" w:type="dxa"/>
          </w:tcPr>
          <w:p w14:paraId="1BCDB342">
            <w:pPr>
              <w:pStyle w:val="4"/>
            </w:pPr>
            <w:r>
              <w:t>提供《资格条件承诺函》（按照招标文件格式）。</w:t>
            </w:r>
          </w:p>
        </w:tc>
      </w:tr>
      <w:tr w14:paraId="080FB11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90" w:type="dxa"/>
          </w:tcPr>
          <w:p w14:paraId="6212DFA0">
            <w:pPr>
              <w:pStyle w:val="4"/>
            </w:pPr>
            <w:r>
              <w:t>5</w:t>
            </w:r>
          </w:p>
        </w:tc>
        <w:tc>
          <w:tcPr>
            <w:tcW w:w="3178" w:type="dxa"/>
          </w:tcPr>
          <w:p w14:paraId="511A30D3">
            <w:pPr>
              <w:pStyle w:val="4"/>
            </w:pPr>
            <w:r>
              <w:t>参加采购活动前3年内，在经营活动中没有重大违法记录</w:t>
            </w:r>
          </w:p>
        </w:tc>
        <w:tc>
          <w:tcPr>
            <w:tcW w:w="4238" w:type="dxa"/>
          </w:tcPr>
          <w:p w14:paraId="01DC8D9D">
            <w:pPr>
              <w:pStyle w:val="4"/>
            </w:pPr>
            <w:r>
              <w:t>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14:paraId="5106E9A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90" w:type="dxa"/>
          </w:tcPr>
          <w:p w14:paraId="48648E82">
            <w:pPr>
              <w:pStyle w:val="4"/>
            </w:pPr>
            <w:r>
              <w:t>6</w:t>
            </w:r>
          </w:p>
        </w:tc>
        <w:tc>
          <w:tcPr>
            <w:tcW w:w="3178" w:type="dxa"/>
          </w:tcPr>
          <w:p w14:paraId="7E97453B">
            <w:pPr>
              <w:pStyle w:val="4"/>
            </w:pPr>
            <w:r>
              <w:t>信用记录</w:t>
            </w:r>
          </w:p>
        </w:tc>
        <w:tc>
          <w:tcPr>
            <w:tcW w:w="4238" w:type="dxa"/>
          </w:tcPr>
          <w:p w14:paraId="5FD2AEA4">
            <w:pPr>
              <w:pStyle w:val="4"/>
            </w:pPr>
            <w: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14:paraId="65C91FB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90" w:type="dxa"/>
          </w:tcPr>
          <w:p w14:paraId="2EBC08A9">
            <w:pPr>
              <w:pStyle w:val="4"/>
            </w:pPr>
            <w:r>
              <w:t>7</w:t>
            </w:r>
          </w:p>
        </w:tc>
        <w:tc>
          <w:tcPr>
            <w:tcW w:w="3178" w:type="dxa"/>
          </w:tcPr>
          <w:p w14:paraId="621E2215">
            <w:pPr>
              <w:pStyle w:val="4"/>
            </w:pPr>
            <w:r>
              <w:t>供应商必须符合法律、行政法规规定的其他条件</w:t>
            </w:r>
          </w:p>
        </w:tc>
        <w:tc>
          <w:tcPr>
            <w:tcW w:w="4238" w:type="dxa"/>
          </w:tcPr>
          <w:p w14:paraId="484BB5D8">
            <w:pPr>
              <w:pStyle w:val="4"/>
            </w:pPr>
            <w: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tc>
      </w:tr>
      <w:tr w14:paraId="65BA1F5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90" w:type="dxa"/>
          </w:tcPr>
          <w:p w14:paraId="3EDC7357">
            <w:pPr>
              <w:pStyle w:val="4"/>
            </w:pPr>
            <w:r>
              <w:t>8</w:t>
            </w:r>
          </w:p>
        </w:tc>
        <w:tc>
          <w:tcPr>
            <w:tcW w:w="3178" w:type="dxa"/>
          </w:tcPr>
          <w:p w14:paraId="1ABC9874">
            <w:pPr>
              <w:pStyle w:val="4"/>
            </w:pPr>
            <w:r>
              <w:t>落实政府采购政策需满足的资格要求如下:</w:t>
            </w:r>
          </w:p>
        </w:tc>
        <w:tc>
          <w:tcPr>
            <w:tcW w:w="4238" w:type="dxa"/>
          </w:tcPr>
          <w:p w14:paraId="5652977F">
            <w:pPr>
              <w:pStyle w:val="4"/>
            </w:pPr>
            <w:r>
              <w:t>本项目属于《政府采购促进中小企业发展管理办法》第六条第（三）项，不专门面向中小企业采购。</w:t>
            </w:r>
          </w:p>
        </w:tc>
      </w:tr>
    </w:tbl>
    <w:p w14:paraId="50F187FE">
      <w:pPr>
        <w:pStyle w:val="4"/>
        <w:ind w:firstLine="480"/>
      </w:pPr>
      <w:r>
        <w:t>表二符合性审查表：</w:t>
      </w:r>
    </w:p>
    <w:p w14:paraId="2E204CA3">
      <w:pPr>
        <w:pStyle w:val="4"/>
      </w:pPr>
      <w:r>
        <w:t>采购包1（黄江镇公办中小学科学类探究实验室项目）：</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90"/>
        <w:gridCol w:w="3178"/>
        <w:gridCol w:w="4238"/>
      </w:tblGrid>
      <w:tr w14:paraId="3B3C47B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90" w:type="dxa"/>
          </w:tcPr>
          <w:p w14:paraId="3A26472B">
            <w:pPr>
              <w:pStyle w:val="4"/>
            </w:pPr>
            <w:r>
              <w:t xml:space="preserve"> 序号</w:t>
            </w:r>
          </w:p>
        </w:tc>
        <w:tc>
          <w:tcPr>
            <w:tcW w:w="3178" w:type="dxa"/>
          </w:tcPr>
          <w:p w14:paraId="56A6EB02">
            <w:pPr>
              <w:pStyle w:val="4"/>
            </w:pPr>
            <w:r>
              <w:t xml:space="preserve"> 评审点要求概况</w:t>
            </w:r>
          </w:p>
        </w:tc>
        <w:tc>
          <w:tcPr>
            <w:tcW w:w="4238" w:type="dxa"/>
          </w:tcPr>
          <w:p w14:paraId="463F984E">
            <w:pPr>
              <w:pStyle w:val="4"/>
            </w:pPr>
            <w:r>
              <w:t xml:space="preserve"> 评审点具体描述</w:t>
            </w:r>
          </w:p>
        </w:tc>
      </w:tr>
      <w:tr w14:paraId="5672461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90" w:type="dxa"/>
          </w:tcPr>
          <w:p w14:paraId="1A35C40C">
            <w:pPr>
              <w:pStyle w:val="4"/>
            </w:pPr>
            <w:r>
              <w:t>1</w:t>
            </w:r>
          </w:p>
        </w:tc>
        <w:tc>
          <w:tcPr>
            <w:tcW w:w="3178" w:type="dxa"/>
          </w:tcPr>
          <w:p w14:paraId="395A0554">
            <w:pPr>
              <w:pStyle w:val="4"/>
            </w:pPr>
            <w:r>
              <w:t>签署和盖章</w:t>
            </w:r>
          </w:p>
        </w:tc>
        <w:tc>
          <w:tcPr>
            <w:tcW w:w="4238" w:type="dxa"/>
          </w:tcPr>
          <w:p w14:paraId="0EA9F6D9">
            <w:pPr>
              <w:pStyle w:val="4"/>
            </w:pPr>
            <w:r>
              <w:t>投标文件按照招标文件规定要求签署和盖章的，评审结果为通过。</w:t>
            </w:r>
          </w:p>
        </w:tc>
      </w:tr>
      <w:tr w14:paraId="70D08AE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90" w:type="dxa"/>
          </w:tcPr>
          <w:p w14:paraId="3F140E55">
            <w:pPr>
              <w:pStyle w:val="4"/>
            </w:pPr>
            <w:r>
              <w:t>2</w:t>
            </w:r>
          </w:p>
        </w:tc>
        <w:tc>
          <w:tcPr>
            <w:tcW w:w="3178" w:type="dxa"/>
          </w:tcPr>
          <w:p w14:paraId="63CE687A">
            <w:pPr>
              <w:pStyle w:val="4"/>
            </w:pPr>
            <w:r>
              <w:t>投标有效期</w:t>
            </w:r>
          </w:p>
        </w:tc>
        <w:tc>
          <w:tcPr>
            <w:tcW w:w="4238" w:type="dxa"/>
          </w:tcPr>
          <w:p w14:paraId="75C723E7">
            <w:pPr>
              <w:pStyle w:val="4"/>
            </w:pPr>
            <w:r>
              <w:t>投标文件中承诺的投标有效期不少于招标文件中载明的投标有效期的，评审结果为通过。</w:t>
            </w:r>
          </w:p>
        </w:tc>
      </w:tr>
      <w:tr w14:paraId="2FBA502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90" w:type="dxa"/>
          </w:tcPr>
          <w:p w14:paraId="34D65D18">
            <w:pPr>
              <w:pStyle w:val="4"/>
            </w:pPr>
            <w:r>
              <w:t>3</w:t>
            </w:r>
          </w:p>
        </w:tc>
        <w:tc>
          <w:tcPr>
            <w:tcW w:w="3178" w:type="dxa"/>
          </w:tcPr>
          <w:p w14:paraId="7E6C7888">
            <w:pPr>
              <w:pStyle w:val="4"/>
            </w:pPr>
            <w:r>
              <w:t>需求中带“★”要求</w:t>
            </w:r>
          </w:p>
        </w:tc>
        <w:tc>
          <w:tcPr>
            <w:tcW w:w="4238" w:type="dxa"/>
          </w:tcPr>
          <w:p w14:paraId="33A1EF1F">
            <w:pPr>
              <w:pStyle w:val="4"/>
            </w:pPr>
            <w:r>
              <w:t>投标文件满足招标文件带“★”要求的，评审结果为通过。（本条款适用于招标文件用户需求有★号条款的情形）</w:t>
            </w:r>
          </w:p>
        </w:tc>
      </w:tr>
      <w:tr w14:paraId="5DD83A1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90" w:type="dxa"/>
          </w:tcPr>
          <w:p w14:paraId="3F3F49C2">
            <w:pPr>
              <w:pStyle w:val="4"/>
            </w:pPr>
            <w:r>
              <w:t>4</w:t>
            </w:r>
          </w:p>
        </w:tc>
        <w:tc>
          <w:tcPr>
            <w:tcW w:w="3178" w:type="dxa"/>
          </w:tcPr>
          <w:p w14:paraId="4C02D8D5">
            <w:pPr>
              <w:pStyle w:val="4"/>
            </w:pPr>
            <w:r>
              <w:t>投标报价</w:t>
            </w:r>
          </w:p>
        </w:tc>
        <w:tc>
          <w:tcPr>
            <w:tcW w:w="4238" w:type="dxa"/>
          </w:tcPr>
          <w:p w14:paraId="5ED2D6ED">
            <w:pPr>
              <w:pStyle w:val="4"/>
            </w:pPr>
            <w:r>
              <w:t>投标报价是固定唯一的，且不超过预算金额或最高限价或最高限价下浮率的，评审结果为通过。</w:t>
            </w:r>
          </w:p>
        </w:tc>
      </w:tr>
      <w:tr w14:paraId="3913396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90" w:type="dxa"/>
          </w:tcPr>
          <w:p w14:paraId="7874D86C">
            <w:pPr>
              <w:pStyle w:val="4"/>
            </w:pPr>
            <w:r>
              <w:t>5</w:t>
            </w:r>
          </w:p>
        </w:tc>
        <w:tc>
          <w:tcPr>
            <w:tcW w:w="3178" w:type="dxa"/>
          </w:tcPr>
          <w:p w14:paraId="76027843">
            <w:pPr>
              <w:pStyle w:val="4"/>
            </w:pPr>
            <w:r>
              <w:t>投标方案</w:t>
            </w:r>
          </w:p>
        </w:tc>
        <w:tc>
          <w:tcPr>
            <w:tcW w:w="4238" w:type="dxa"/>
          </w:tcPr>
          <w:p w14:paraId="2B310541">
            <w:pPr>
              <w:pStyle w:val="4"/>
            </w:pPr>
            <w:r>
              <w:t>投标人提交的投标方案是固定唯一的，评审结果为通过。</w:t>
            </w:r>
          </w:p>
        </w:tc>
      </w:tr>
      <w:tr w14:paraId="4F12ED9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90" w:type="dxa"/>
          </w:tcPr>
          <w:p w14:paraId="0358178E">
            <w:pPr>
              <w:pStyle w:val="4"/>
            </w:pPr>
            <w:r>
              <w:t>6</w:t>
            </w:r>
          </w:p>
        </w:tc>
        <w:tc>
          <w:tcPr>
            <w:tcW w:w="3178" w:type="dxa"/>
          </w:tcPr>
          <w:p w14:paraId="48A993F1">
            <w:pPr>
              <w:pStyle w:val="4"/>
            </w:pPr>
            <w:r>
              <w:t>附加条件</w:t>
            </w:r>
          </w:p>
        </w:tc>
        <w:tc>
          <w:tcPr>
            <w:tcW w:w="4238" w:type="dxa"/>
          </w:tcPr>
          <w:p w14:paraId="7D8B4B36">
            <w:pPr>
              <w:pStyle w:val="4"/>
            </w:pPr>
            <w:r>
              <w:t>投标文件不含有采购人不能接受的附加条件，评审结果为通过。</w:t>
            </w:r>
          </w:p>
        </w:tc>
      </w:tr>
      <w:tr w14:paraId="32C7D80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90" w:type="dxa"/>
          </w:tcPr>
          <w:p w14:paraId="6A32BDFE">
            <w:pPr>
              <w:pStyle w:val="4"/>
            </w:pPr>
            <w:r>
              <w:t>7</w:t>
            </w:r>
          </w:p>
        </w:tc>
        <w:tc>
          <w:tcPr>
            <w:tcW w:w="3178" w:type="dxa"/>
          </w:tcPr>
          <w:p w14:paraId="4F9FA32B">
            <w:pPr>
              <w:pStyle w:val="4"/>
            </w:pPr>
            <w:r>
              <w:t>其他投标无效情形</w:t>
            </w:r>
          </w:p>
        </w:tc>
        <w:tc>
          <w:tcPr>
            <w:tcW w:w="4238" w:type="dxa"/>
          </w:tcPr>
          <w:p w14:paraId="0669960C">
            <w:pPr>
              <w:pStyle w:val="4"/>
            </w:pPr>
            <w:r>
              <w:t>投标人不存在属于法律、法规及招标文件规定的其他无效情形，评审结果为通过。</w:t>
            </w:r>
          </w:p>
        </w:tc>
      </w:tr>
    </w:tbl>
    <w:p w14:paraId="05BFA6CB">
      <w:pPr>
        <w:pStyle w:val="4"/>
        <w:outlineLvl w:val="3"/>
      </w:pPr>
      <w:r>
        <w:rPr>
          <w:b/>
          <w:sz w:val="24"/>
        </w:rPr>
        <w:t>2.投标文件澄清</w:t>
      </w:r>
    </w:p>
    <w:p w14:paraId="0E5A1B29">
      <w:pPr>
        <w:pStyle w:val="4"/>
        <w:ind w:firstLine="480"/>
      </w:pPr>
      <w: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14:paraId="4431BB10">
      <w:pPr>
        <w:pStyle w:val="4"/>
        <w:ind w:firstLine="480"/>
      </w:pPr>
      <w:r>
        <w:t>投标人需登录广东政府采购智慧云平台项目采购系统的等候大厅，在规定时间内完成澄清（响应），并加盖电子印章。</w:t>
      </w:r>
    </w:p>
    <w:p w14:paraId="0AEEC1F8">
      <w:pPr>
        <w:pStyle w:val="4"/>
        <w:ind w:firstLine="480"/>
      </w:pPr>
      <w:r>
        <w:t>若因投标人联系方式错误未接收短信、未接听电话或超时未进行澄清（响应）造成的不利后果由供应商自行承担。投标人的澄清、说明或者补正不得超出投标文件的范围或者改变投标文件的实质性内容。</w:t>
      </w:r>
    </w:p>
    <w:p w14:paraId="0CBB6236">
      <w:pPr>
        <w:pStyle w:val="4"/>
        <w:ind w:firstLine="480"/>
      </w:pPr>
      <w:r>
        <w:t>2.2评标委员会不接受投标人主动提出的澄清、说明或补正。</w:t>
      </w:r>
    </w:p>
    <w:p w14:paraId="0A72BFDC">
      <w:pPr>
        <w:pStyle w:val="4"/>
        <w:ind w:firstLine="480"/>
      </w:pPr>
      <w:r>
        <w:t>2.3评标委员会对投标人提交的澄清、说明或补正有疑问的，可以要求投标人进一步澄清、说明或补正。</w:t>
      </w:r>
    </w:p>
    <w:p w14:paraId="6C4340B5">
      <w:pPr>
        <w:pStyle w:val="4"/>
        <w:outlineLvl w:val="3"/>
      </w:pPr>
      <w:r>
        <w:rPr>
          <w:b/>
          <w:sz w:val="24"/>
        </w:rPr>
        <w:t>3.详细评审</w:t>
      </w:r>
    </w:p>
    <w:p w14:paraId="1B4AF8D6">
      <w:pPr>
        <w:pStyle w:val="4"/>
      </w:pPr>
      <w:r>
        <w:t>采购包1(黄江镇公办中小学科学类探究实验室项目):</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922"/>
        <w:gridCol w:w="2358"/>
        <w:gridCol w:w="5076"/>
      </w:tblGrid>
      <w:tr w14:paraId="67596AF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2" w:type="dxa"/>
          </w:tcPr>
          <w:p w14:paraId="6BBA11A8">
            <w:pPr>
              <w:pStyle w:val="4"/>
              <w:jc w:val="center"/>
            </w:pPr>
            <w:r>
              <w:t>评审因素</w:t>
            </w:r>
          </w:p>
        </w:tc>
        <w:tc>
          <w:tcPr>
            <w:tcW w:w="7383" w:type="dxa"/>
            <w:gridSpan w:val="2"/>
          </w:tcPr>
          <w:p w14:paraId="18E0BC0E">
            <w:pPr>
              <w:pStyle w:val="4"/>
              <w:jc w:val="center"/>
            </w:pPr>
            <w:r>
              <w:t>评审标准</w:t>
            </w:r>
          </w:p>
        </w:tc>
      </w:tr>
      <w:tr w14:paraId="419C093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2" w:type="dxa"/>
          </w:tcPr>
          <w:p w14:paraId="03B6C87D">
            <w:pPr>
              <w:pStyle w:val="4"/>
              <w:jc w:val="center"/>
            </w:pPr>
            <w:r>
              <w:t>分值构成</w:t>
            </w:r>
          </w:p>
        </w:tc>
        <w:tc>
          <w:tcPr>
            <w:tcW w:w="7383" w:type="dxa"/>
            <w:gridSpan w:val="2"/>
          </w:tcPr>
          <w:p w14:paraId="57D4E384">
            <w:pPr>
              <w:pStyle w:val="4"/>
            </w:pPr>
            <w:r>
              <w:t>商务部分15.0分</w:t>
            </w:r>
          </w:p>
          <w:p w14:paraId="7E97B42E">
            <w:pPr>
              <w:pStyle w:val="4"/>
            </w:pPr>
            <w:r>
              <w:t>技术部分55.0分</w:t>
            </w:r>
          </w:p>
          <w:p w14:paraId="02F5D718">
            <w:pPr>
              <w:pStyle w:val="4"/>
            </w:pPr>
            <w:r>
              <w:t>报价得分30.0分</w:t>
            </w:r>
          </w:p>
        </w:tc>
      </w:tr>
      <w:tr w14:paraId="26DC35A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2" w:type="dxa"/>
            <w:vMerge w:val="restart"/>
          </w:tcPr>
          <w:p w14:paraId="10B6920F">
            <w:pPr>
              <w:pStyle w:val="4"/>
              <w:jc w:val="center"/>
            </w:pPr>
            <w:r>
              <w:t>技术部分</w:t>
            </w:r>
          </w:p>
        </w:tc>
        <w:tc>
          <w:tcPr>
            <w:tcW w:w="2307" w:type="dxa"/>
          </w:tcPr>
          <w:p w14:paraId="76E6CD7C">
            <w:pPr>
              <w:pStyle w:val="4"/>
              <w:jc w:val="left"/>
            </w:pPr>
            <w:r>
              <w:t>技术参数响应情况 (36.0分)</w:t>
            </w:r>
          </w:p>
        </w:tc>
        <w:tc>
          <w:tcPr>
            <w:tcW w:w="5076" w:type="dxa"/>
          </w:tcPr>
          <w:p w14:paraId="3A06441D">
            <w:pPr>
              <w:pStyle w:val="4"/>
              <w:jc w:val="left"/>
            </w:pPr>
            <w:r>
              <w:t>根据各投标人对采购需求技术参数响应情况进行评审，对于标注“▲”条款满足无偏离或正偏离的每项得2分，最高得36分。 （注：①采购需求中要求提供证明资料的，则投标文件中须提供对应产品参数的证明资料。 ②采购需求中未要求提供证明资料的，则须提供第三方检测机构出具的检测报告复印件。未提供资料或提供的资料不能清晰显示技术指标符合要求的，不得分。）</w:t>
            </w:r>
          </w:p>
        </w:tc>
      </w:tr>
      <w:tr w14:paraId="5564E7C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2" w:type="dxa"/>
            <w:vMerge w:val="continue"/>
          </w:tcPr>
          <w:p w14:paraId="0927420C"/>
        </w:tc>
        <w:tc>
          <w:tcPr>
            <w:tcW w:w="2307" w:type="dxa"/>
          </w:tcPr>
          <w:p w14:paraId="33F1D07A">
            <w:pPr>
              <w:pStyle w:val="4"/>
              <w:jc w:val="left"/>
            </w:pPr>
            <w:r>
              <w:t>安装、调试方案 (5.0分)，（等次分值选择：0.0;1.0;3.0;5.0;）</w:t>
            </w:r>
          </w:p>
        </w:tc>
        <w:tc>
          <w:tcPr>
            <w:tcW w:w="5076" w:type="dxa"/>
          </w:tcPr>
          <w:p w14:paraId="7B188E55">
            <w:pPr>
              <w:pStyle w:val="4"/>
              <w:jc w:val="left"/>
            </w:pPr>
            <w:r>
              <w:t>根据投标人所提供的安装、调试方案等方面进行综合评价： 1、设备安装、调试方案有明确详细的计划和步骤，有根据用户需求编制系统科学、合理可行的方案，方案各项内容均具备并能根据项目性质或用户需求提出合理可行的建议的得5分; 2、设备安装、调试方案有明确的计划和步骤，有根据用户需求编制合理可行的方案，方案各项内容均具备的得3分; 3、设备安装、调试方案有明确的计划或步骤，方案部分内容有缺漏的得1分; 4、未提供方案不得分。</w:t>
            </w:r>
          </w:p>
        </w:tc>
      </w:tr>
      <w:tr w14:paraId="343FE42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2" w:type="dxa"/>
            <w:vMerge w:val="continue"/>
          </w:tcPr>
          <w:p w14:paraId="2AF15D82"/>
        </w:tc>
        <w:tc>
          <w:tcPr>
            <w:tcW w:w="2307" w:type="dxa"/>
          </w:tcPr>
          <w:p w14:paraId="48C415A1">
            <w:pPr>
              <w:pStyle w:val="4"/>
              <w:jc w:val="left"/>
            </w:pPr>
            <w:r>
              <w:t>项目实施方案 (5.0分)，（等次分值选择：0.0;1.0;3.0;5.0;）</w:t>
            </w:r>
          </w:p>
        </w:tc>
        <w:tc>
          <w:tcPr>
            <w:tcW w:w="5076" w:type="dxa"/>
          </w:tcPr>
          <w:p w14:paraId="114F55EC">
            <w:pPr>
              <w:pStyle w:val="4"/>
              <w:jc w:val="left"/>
            </w:pPr>
            <w:r>
              <w:t>根据投标人对本项目拟定的项目实施方案(包括但不限于：供货、运输、详细实施流程、验收等方案)进行综合评审: （1）设备供货、运输方案有明确详细的计划和步骤，验收方案具有合理的符合国家现行验收规范的验收标准及具体详细的验收流程，有根据用户需求编制系统科学、合理可行的进度计划安排，项目整体实施方案各项内容均具备并能根据项目性质或用户需求提出合理可行的建议的得5分; （2）设备供货、运输方案有明确的计划和步骤，验收方案具有合理的符合国家现行验收规范的验收标准及验收流程，有根据用户需求编制合理可行的进度计划安排，项目整体实施方案各项内容均具备的得3分; （3）设备供货、运输方案有明确的计划或步骤，但验收方案、验收流程不具体不合理，进度计划安排不合理，项目整体实施方案部分内容有缺漏的得1分; （4）未提供对应方案不得分。</w:t>
            </w:r>
          </w:p>
        </w:tc>
      </w:tr>
      <w:tr w14:paraId="794B99D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2" w:type="dxa"/>
            <w:vMerge w:val="continue"/>
          </w:tcPr>
          <w:p w14:paraId="2C09F21A"/>
        </w:tc>
        <w:tc>
          <w:tcPr>
            <w:tcW w:w="2307" w:type="dxa"/>
          </w:tcPr>
          <w:p w14:paraId="091EC612">
            <w:pPr>
              <w:pStyle w:val="4"/>
              <w:jc w:val="left"/>
            </w:pPr>
            <w:r>
              <w:t>质量保证方案 (5.0分)，（等次分值选择：0.0;1.0;3.0;5.0;）</w:t>
            </w:r>
          </w:p>
        </w:tc>
        <w:tc>
          <w:tcPr>
            <w:tcW w:w="5076" w:type="dxa"/>
          </w:tcPr>
          <w:p w14:paraId="5FE15F7F">
            <w:pPr>
              <w:pStyle w:val="4"/>
              <w:jc w:val="left"/>
            </w:pPr>
            <w:r>
              <w:t>根据投标人对本项目质量保证措施进行综合评审： （1）质量目标清晰明确，质量控制措施合理可行，质量保障体系系统科学、保障措施严谨规范，质量保障管理及制度科学合理具体，质量保障方案各项内容均具备，并能根据项目性质或用户需求提出合理可行的建议的得5分; （2）质量目标明确，质量控制措施合理可行，质量保障体系及保障措施规范，质量保障管理及制度科学合理，质量保障方案各项内容均具备的得3分; （3）质量目标明确，但质量控制措施、质量保障体系及保障措施和质量保障管理及制度方案不合理不可行，质量保障方案部分内容有缺漏的得1分; （4）未提供对应方案不得分。</w:t>
            </w:r>
          </w:p>
        </w:tc>
      </w:tr>
      <w:tr w14:paraId="3349810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2" w:type="dxa"/>
            <w:vMerge w:val="continue"/>
          </w:tcPr>
          <w:p w14:paraId="599AC078"/>
        </w:tc>
        <w:tc>
          <w:tcPr>
            <w:tcW w:w="2307" w:type="dxa"/>
          </w:tcPr>
          <w:p w14:paraId="6DCC6E81">
            <w:pPr>
              <w:pStyle w:val="4"/>
              <w:jc w:val="left"/>
            </w:pPr>
            <w:r>
              <w:t>售后服务方案 (4.0分)，（等次分值选择：0.0;1.0;3.0;4.0;）</w:t>
            </w:r>
          </w:p>
        </w:tc>
        <w:tc>
          <w:tcPr>
            <w:tcW w:w="5076" w:type="dxa"/>
          </w:tcPr>
          <w:p w14:paraId="10719CB9">
            <w:pPr>
              <w:pStyle w:val="4"/>
              <w:jc w:val="left"/>
            </w:pPr>
            <w:r>
              <w:t>根据投标人提供的售后服务方案（包括但不限于服务承诺、培训服务、保修期限及范围等）进行综合评审： （1）售后服务计划清晰明确、详细具体，针对设备故障维修有详细的应对措施及相应的解决方案，培训服务科学合理可行，售后服务方案各项内容均具备，并能根据项目性质或用户需求提出合理可行的建议的得4分; （2）售后服务计划明确具体，针对设备故障维修有相应的应对措施及解决方案，培训服务合理可行，售后服务方案各项内容均具备的得3分; （3）售后服务计划明确，但对设备故障维修的应对措施及解决方案不合理不可行、应急措施不合理不可行，售后服务方案部分内容有缺漏的得1分; （4）未提供对应方案不得分。</w:t>
            </w:r>
          </w:p>
        </w:tc>
      </w:tr>
      <w:tr w14:paraId="549621C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2" w:type="dxa"/>
            <w:vMerge w:val="restart"/>
          </w:tcPr>
          <w:p w14:paraId="0C22A4FA">
            <w:pPr>
              <w:pStyle w:val="4"/>
              <w:jc w:val="center"/>
            </w:pPr>
            <w:r>
              <w:t>商务部分</w:t>
            </w:r>
          </w:p>
        </w:tc>
        <w:tc>
          <w:tcPr>
            <w:tcW w:w="2307" w:type="dxa"/>
          </w:tcPr>
          <w:p w14:paraId="2098550F">
            <w:pPr>
              <w:pStyle w:val="4"/>
              <w:jc w:val="left"/>
            </w:pPr>
            <w:r>
              <w:t>企业业绩 (10.0分)，（等次分值选择：0.0;2.0;4.0;6.0;8.0;10.0;）</w:t>
            </w:r>
          </w:p>
        </w:tc>
        <w:tc>
          <w:tcPr>
            <w:tcW w:w="5076" w:type="dxa"/>
          </w:tcPr>
          <w:p w14:paraId="70E093D7">
            <w:pPr>
              <w:pStyle w:val="4"/>
              <w:jc w:val="left"/>
            </w:pPr>
            <w:r>
              <w:t>投标人提供2021年1月1日（以合同签订时间为准）以来，具有教学设备类或实验室设备类业绩的，每个业绩得 2 分，最高得10 分。 注：须提供合同关键页（首页、服务内容页、日期页、双方盖章页）复印件加盖投标人公章。合同须为与采购单位直接签订，分包、转包等合同不予计分。</w:t>
            </w:r>
          </w:p>
        </w:tc>
      </w:tr>
      <w:tr w14:paraId="281612A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2" w:type="dxa"/>
            <w:vMerge w:val="continue"/>
          </w:tcPr>
          <w:p w14:paraId="68F75155"/>
        </w:tc>
        <w:tc>
          <w:tcPr>
            <w:tcW w:w="2307" w:type="dxa"/>
          </w:tcPr>
          <w:p w14:paraId="6DEF9434">
            <w:pPr>
              <w:pStyle w:val="4"/>
              <w:jc w:val="left"/>
            </w:pPr>
            <w:r>
              <w:t>服务便利性 (5.0分)，（等次分值选择：0.0;1.0;3.0;5.0;）</w:t>
            </w:r>
          </w:p>
        </w:tc>
        <w:tc>
          <w:tcPr>
            <w:tcW w:w="5076" w:type="dxa"/>
          </w:tcPr>
          <w:p w14:paraId="5BC0D83D">
            <w:pPr>
              <w:pStyle w:val="4"/>
              <w:jc w:val="left"/>
            </w:pPr>
            <w:r>
              <w:t>根据投标人所提供的服务响应时间承诺进行综合评审： （1）投标人承诺故障响应时间为15分钟（不含）内，4小时（含）内到达现场的，得5分； （2）投标人承诺故障响应时间为15分钟（含）至30分钟（不含），4小时（不含）至8小时（含）到达现场的，得3分； （3）投标人承诺故障响应时间为30分钟，8小时（不含）至24小时（含）到达现场，得1分。 （4）其他情况不得分。 注：须在投标文件中提供服务承诺书，否则不得分。</w:t>
            </w:r>
          </w:p>
        </w:tc>
      </w:tr>
      <w:tr w14:paraId="52CB77E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2" w:type="dxa"/>
          </w:tcPr>
          <w:p w14:paraId="17F59DFC">
            <w:pPr>
              <w:pStyle w:val="4"/>
              <w:jc w:val="center"/>
            </w:pPr>
            <w:r>
              <w:t>投标报价</w:t>
            </w:r>
          </w:p>
        </w:tc>
        <w:tc>
          <w:tcPr>
            <w:tcW w:w="2307" w:type="dxa"/>
          </w:tcPr>
          <w:p w14:paraId="7844048A">
            <w:pPr>
              <w:pStyle w:val="4"/>
              <w:jc w:val="left"/>
            </w:pPr>
            <w:r>
              <w:t>投标报价得分 (30.0分)</w:t>
            </w:r>
          </w:p>
        </w:tc>
        <w:tc>
          <w:tcPr>
            <w:tcW w:w="5076" w:type="dxa"/>
          </w:tcPr>
          <w:p w14:paraId="25D9ACBB">
            <w:pPr>
              <w:pStyle w:val="4"/>
              <w:jc w:val="left"/>
            </w:pPr>
            <w: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14:paraId="66555E35">
      <w:pPr>
        <w:pStyle w:val="4"/>
        <w:outlineLvl w:val="3"/>
      </w:pPr>
      <w:r>
        <w:rPr>
          <w:b/>
          <w:sz w:val="24"/>
        </w:rPr>
        <w:t>4.汇总、排序</w:t>
      </w:r>
    </w:p>
    <w:p w14:paraId="2B24EFB5">
      <w:pPr>
        <w:pStyle w:val="4"/>
      </w:pPr>
      <w:r>
        <w:t>采购包1：</w:t>
      </w:r>
    </w:p>
    <w:p w14:paraId="42300FC6">
      <w:pPr>
        <w:pStyle w:val="4"/>
      </w:pPr>
      <w: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14:paraId="24D21440">
      <w:pPr>
        <w:pStyle w:val="4"/>
        <w:outlineLvl w:val="3"/>
      </w:pPr>
      <w:r>
        <w:rPr>
          <w:b/>
          <w:sz w:val="24"/>
        </w:rPr>
        <w:t>5.中标价的确定</w:t>
      </w:r>
    </w:p>
    <w:p w14:paraId="6BFAC27E">
      <w:pPr>
        <w:pStyle w:val="4"/>
        <w:ind w:firstLine="480"/>
      </w:pPr>
      <w:r>
        <w:t>除了按第四章第一点第7条修正并经投标人确认的投标报价作为中标价外，中标价以开标时公开唱标价为准。</w:t>
      </w:r>
    </w:p>
    <w:p w14:paraId="758E58C0">
      <w:pPr>
        <w:pStyle w:val="4"/>
        <w:outlineLvl w:val="3"/>
      </w:pPr>
      <w:r>
        <w:rPr>
          <w:b/>
          <w:sz w:val="24"/>
        </w:rPr>
        <w:t>6.其他无效投标的情形：</w:t>
      </w:r>
    </w:p>
    <w:p w14:paraId="66702320">
      <w:pPr>
        <w:pStyle w:val="4"/>
        <w:ind w:firstLine="480"/>
      </w:pPr>
      <w:r>
        <w:t>(1)评标期间，投标人没有按评标委员会的要求提交法定代表人或其委托代理人签字的澄清、说明、补正或改变了投标文件的实质性内容的。</w:t>
      </w:r>
    </w:p>
    <w:p w14:paraId="1375EB35">
      <w:pPr>
        <w:pStyle w:val="4"/>
        <w:ind w:firstLine="480"/>
      </w:pPr>
      <w:r>
        <w:t>(2)投标文件提供虚假材料的。</w:t>
      </w:r>
    </w:p>
    <w:p w14:paraId="6B0648B9">
      <w:pPr>
        <w:pStyle w:val="4"/>
        <w:ind w:firstLine="480"/>
      </w:pPr>
      <w:r>
        <w:t>(3)投标人以他人名义投标、串通投标、以行贿手段谋取中标或者以其他弄虚作假方式投标的。</w:t>
      </w:r>
    </w:p>
    <w:p w14:paraId="718004F7">
      <w:pPr>
        <w:pStyle w:val="4"/>
        <w:ind w:firstLine="480"/>
      </w:pPr>
      <w:r>
        <w:t>(4)投标人对采购人、采购代理机构、评标委员会及其工作人员施加影响，有碍招标公平、公正的。</w:t>
      </w:r>
    </w:p>
    <w:p w14:paraId="43F6C60F">
      <w:pPr>
        <w:pStyle w:val="4"/>
        <w:ind w:firstLine="480"/>
      </w:pPr>
      <w:r>
        <w:t>(5)投标文件含有采购人不能接受的附加条件的。</w:t>
      </w:r>
    </w:p>
    <w:p w14:paraId="5EBA8C24">
      <w:pPr>
        <w:pStyle w:val="4"/>
        <w:ind w:firstLine="480"/>
      </w:pPr>
      <w:r>
        <w:t>(6)法律、法规和招标文件规定的其他无效情形。</w:t>
      </w:r>
    </w:p>
    <w:p w14:paraId="02B0BFE7">
      <w:pPr>
        <w:pStyle w:val="4"/>
      </w:pPr>
      <w:r>
        <w:t xml:space="preserve">  </w:t>
      </w:r>
    </w:p>
    <w:p w14:paraId="3CF7C4D1">
      <w:pPr>
        <w:pStyle w:val="4"/>
        <w:jc w:val="center"/>
        <w:outlineLvl w:val="1"/>
      </w:pPr>
      <w:r>
        <w:rPr>
          <w:b/>
          <w:sz w:val="36"/>
        </w:rPr>
        <w:t>第五章 合同文本</w:t>
      </w:r>
    </w:p>
    <w:p w14:paraId="24EA0574">
      <w:pPr>
        <w:pStyle w:val="4"/>
      </w:pPr>
      <w:r>
        <w:rPr>
          <w:sz w:val="48"/>
        </w:rPr>
        <w:t>广东省政府采购</w:t>
      </w:r>
    </w:p>
    <w:p w14:paraId="535DD564">
      <w:pPr>
        <w:pStyle w:val="4"/>
        <w:jc w:val="both"/>
      </w:pPr>
      <w:r>
        <w:rPr>
          <w:sz w:val="21"/>
        </w:rPr>
        <w:t xml:space="preserve"> </w:t>
      </w:r>
    </w:p>
    <w:p w14:paraId="51CB9D19">
      <w:pPr>
        <w:pStyle w:val="4"/>
        <w:jc w:val="center"/>
      </w:pPr>
      <w:r>
        <w:rPr>
          <w:sz w:val="48"/>
        </w:rPr>
        <w:t>合　同　书</w:t>
      </w:r>
    </w:p>
    <w:p w14:paraId="5140CA50">
      <w:pPr>
        <w:pStyle w:val="4"/>
        <w:jc w:val="center"/>
        <w:rPr>
          <w:rFonts w:hint="eastAsia" w:eastAsiaTheme="minorEastAsia"/>
          <w:b/>
          <w:sz w:val="21"/>
          <w:lang w:eastAsia="zh-CN"/>
        </w:rPr>
      </w:pPr>
    </w:p>
    <w:p w14:paraId="30D5B0FC">
      <w:pPr>
        <w:pStyle w:val="4"/>
        <w:jc w:val="center"/>
        <w:rPr>
          <w:rFonts w:hint="eastAsia" w:eastAsiaTheme="minorEastAsia"/>
          <w:b/>
          <w:sz w:val="21"/>
          <w:lang w:eastAsia="zh-CN"/>
        </w:rPr>
      </w:pPr>
      <w:r>
        <w:rPr>
          <w:b/>
          <w:sz w:val="21"/>
        </w:rPr>
        <w:t>（本合同仅为合同的参考文本，合同签订双方可根据项目的具体要求进行修订，投标时不需填写）</w:t>
      </w:r>
    </w:p>
    <w:p w14:paraId="05C20CC2">
      <w:pPr>
        <w:pStyle w:val="4"/>
        <w:jc w:val="center"/>
        <w:rPr>
          <w:rFonts w:hint="eastAsia" w:eastAsiaTheme="minorEastAsia"/>
          <w:b/>
          <w:sz w:val="21"/>
          <w:lang w:eastAsia="zh-CN"/>
        </w:rPr>
      </w:pPr>
    </w:p>
    <w:p w14:paraId="556AD9A5">
      <w:pPr>
        <w:pStyle w:val="4"/>
        <w:jc w:val="center"/>
        <w:rPr>
          <w:rFonts w:hint="eastAsia" w:eastAsiaTheme="minorEastAsia"/>
          <w:lang w:eastAsia="zh-CN"/>
        </w:rPr>
      </w:pPr>
    </w:p>
    <w:p w14:paraId="005DB658">
      <w:pPr>
        <w:pStyle w:val="4"/>
        <w:jc w:val="center"/>
        <w:rPr>
          <w:rFonts w:hint="eastAsia" w:eastAsiaTheme="minorEastAsia"/>
          <w:lang w:eastAsia="zh-CN"/>
        </w:rPr>
      </w:pPr>
    </w:p>
    <w:p w14:paraId="0EB41C34">
      <w:pPr>
        <w:pStyle w:val="4"/>
        <w:jc w:val="center"/>
      </w:pPr>
      <w:r>
        <w:rPr>
          <w:sz w:val="21"/>
        </w:rPr>
        <w:t xml:space="preserve">  </w:t>
      </w:r>
    </w:p>
    <w:p w14:paraId="0119127D">
      <w:pPr>
        <w:pStyle w:val="4"/>
        <w:jc w:val="both"/>
      </w:pPr>
      <w:r>
        <w:rPr>
          <w:color w:val="222222"/>
          <w:sz w:val="28"/>
        </w:rPr>
        <w:t>采购计划编号：</w:t>
      </w:r>
      <w:r>
        <w:rPr>
          <w:sz w:val="21"/>
          <w:u w:val="single"/>
        </w:rPr>
        <w:t xml:space="preserve">                          </w:t>
      </w:r>
    </w:p>
    <w:p w14:paraId="35297BF3">
      <w:pPr>
        <w:pStyle w:val="4"/>
        <w:jc w:val="both"/>
      </w:pPr>
      <w:r>
        <w:rPr>
          <w:sz w:val="21"/>
        </w:rPr>
        <w:t xml:space="preserve"> </w:t>
      </w:r>
    </w:p>
    <w:p w14:paraId="150F7F89">
      <w:pPr>
        <w:pStyle w:val="4"/>
        <w:jc w:val="both"/>
      </w:pPr>
      <w:r>
        <w:rPr>
          <w:color w:val="222222"/>
          <w:sz w:val="28"/>
        </w:rPr>
        <w:t>项目编号：</w:t>
      </w:r>
      <w:r>
        <w:rPr>
          <w:sz w:val="21"/>
          <w:u w:val="single"/>
        </w:rPr>
        <w:t xml:space="preserve">                               </w:t>
      </w:r>
    </w:p>
    <w:p w14:paraId="702AA45A">
      <w:pPr>
        <w:pStyle w:val="4"/>
        <w:jc w:val="both"/>
      </w:pPr>
      <w:r>
        <w:rPr>
          <w:sz w:val="21"/>
        </w:rPr>
        <w:t xml:space="preserve"> </w:t>
      </w:r>
    </w:p>
    <w:p w14:paraId="1C9773AF">
      <w:pPr>
        <w:pStyle w:val="4"/>
        <w:jc w:val="both"/>
      </w:pPr>
      <w:r>
        <w:rPr>
          <w:color w:val="222222"/>
          <w:sz w:val="28"/>
        </w:rPr>
        <w:t>项目名称：</w:t>
      </w:r>
      <w:r>
        <w:rPr>
          <w:sz w:val="21"/>
          <w:u w:val="single"/>
        </w:rPr>
        <w:t xml:space="preserve">                             </w:t>
      </w:r>
    </w:p>
    <w:p w14:paraId="0FBD5D4A">
      <w:pPr>
        <w:pStyle w:val="4"/>
        <w:jc w:val="center"/>
      </w:pPr>
      <w:r>
        <w:rPr>
          <w:sz w:val="21"/>
        </w:rPr>
        <w:t xml:space="preserve">   </w:t>
      </w:r>
    </w:p>
    <w:p w14:paraId="25E8779F">
      <w:pPr>
        <w:pStyle w:val="4"/>
        <w:jc w:val="both"/>
      </w:pPr>
      <w:r>
        <w:rPr>
          <w:sz w:val="28"/>
        </w:rPr>
        <w:t>甲　　方：</w:t>
      </w:r>
    </w:p>
    <w:p w14:paraId="668C935E">
      <w:pPr>
        <w:pStyle w:val="4"/>
        <w:jc w:val="both"/>
      </w:pPr>
      <w:r>
        <w:rPr>
          <w:sz w:val="28"/>
        </w:rPr>
        <w:t>电　　话：　　传　　真：　　地　　址：</w:t>
      </w:r>
    </w:p>
    <w:p w14:paraId="1435704F">
      <w:pPr>
        <w:pStyle w:val="4"/>
        <w:jc w:val="both"/>
      </w:pPr>
      <w:r>
        <w:rPr>
          <w:sz w:val="28"/>
        </w:rPr>
        <w:t>乙　　方：</w:t>
      </w:r>
    </w:p>
    <w:p w14:paraId="067081DB">
      <w:pPr>
        <w:pStyle w:val="4"/>
        <w:jc w:val="both"/>
      </w:pPr>
      <w:r>
        <w:rPr>
          <w:sz w:val="28"/>
        </w:rPr>
        <w:t>电　　话：　　传　　真：　　地　　址：</w:t>
      </w:r>
    </w:p>
    <w:p w14:paraId="052386D1">
      <w:pPr>
        <w:pStyle w:val="4"/>
        <w:jc w:val="both"/>
      </w:pPr>
      <w:r>
        <w:rPr>
          <w:sz w:val="28"/>
        </w:rPr>
        <w:t xml:space="preserve">根据  </w:t>
      </w:r>
      <w:r>
        <w:rPr>
          <w:sz w:val="21"/>
          <w:u w:val="single"/>
        </w:rPr>
        <w:t xml:space="preserve">                                    </w:t>
      </w:r>
      <w:r>
        <w:rPr>
          <w:sz w:val="28"/>
        </w:rPr>
        <w:t xml:space="preserve">  项目的采购结果，按照《中华人民共和国政府采购法》《中华人民共和国民法典》的规定，经双方协商，本着平等互利和诚实信用的原则，一致同意签订本合同如下。</w:t>
      </w:r>
    </w:p>
    <w:p w14:paraId="1B341D75">
      <w:pPr>
        <w:pStyle w:val="4"/>
        <w:jc w:val="both"/>
        <w:outlineLvl w:val="2"/>
      </w:pPr>
      <w:r>
        <w:rPr>
          <w:b/>
          <w:sz w:val="28"/>
        </w:rPr>
        <w:t>一、货物内容</w:t>
      </w:r>
    </w:p>
    <w:tbl>
      <w:tblPr>
        <w:tblStyle w:val="2"/>
        <w:tblW w:w="0" w:type="auto"/>
        <w:tblInd w:w="0" w:type="dxa"/>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autofit"/>
        <w:tblCellMar>
          <w:top w:w="0" w:type="dxa"/>
          <w:left w:w="108" w:type="dxa"/>
          <w:bottom w:w="0" w:type="dxa"/>
          <w:right w:w="108" w:type="dxa"/>
        </w:tblCellMar>
      </w:tblPr>
      <w:tblGrid>
        <w:gridCol w:w="804"/>
        <w:gridCol w:w="3504"/>
        <w:gridCol w:w="804"/>
        <w:gridCol w:w="588"/>
        <w:gridCol w:w="588"/>
        <w:gridCol w:w="1050"/>
        <w:gridCol w:w="1050"/>
      </w:tblGrid>
      <w:tr w14:paraId="15A4FA0B">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804" w:type="dxa"/>
            <w:tcBorders>
              <w:top w:val="single" w:color="000000" w:sz="4" w:space="0"/>
              <w:left w:val="single" w:color="000000" w:sz="4" w:space="0"/>
              <w:bottom w:val="single" w:color="000000" w:sz="4" w:space="0"/>
              <w:right w:val="single" w:color="000000" w:sz="4" w:space="0"/>
            </w:tcBorders>
            <w:tcMar>
              <w:top w:w="0" w:type="dxa"/>
              <w:left w:w="105" w:type="dxa"/>
              <w:bottom w:w="0" w:type="dxa"/>
              <w:right w:w="105" w:type="dxa"/>
            </w:tcMar>
            <w:vAlign w:val="top"/>
          </w:tcPr>
          <w:p w14:paraId="07C27802">
            <w:pPr>
              <w:pStyle w:val="4"/>
              <w:jc w:val="center"/>
            </w:pPr>
            <w:r>
              <w:rPr>
                <w:sz w:val="28"/>
              </w:rPr>
              <w:t>名称</w:t>
            </w:r>
          </w:p>
        </w:tc>
        <w:tc>
          <w:tcPr>
            <w:tcW w:w="3504" w:type="dxa"/>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14:paraId="49A1BA36">
            <w:pPr>
              <w:pStyle w:val="4"/>
              <w:jc w:val="center"/>
            </w:pPr>
            <w:r>
              <w:rPr>
                <w:sz w:val="28"/>
              </w:rPr>
              <w:t>品牌、规格、型号、标准/主要服务内容/配置要求</w:t>
            </w:r>
          </w:p>
        </w:tc>
        <w:tc>
          <w:tcPr>
            <w:tcW w:w="804" w:type="dxa"/>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14:paraId="16910956">
            <w:pPr>
              <w:pStyle w:val="4"/>
              <w:jc w:val="center"/>
            </w:pPr>
            <w:r>
              <w:rPr>
                <w:sz w:val="28"/>
              </w:rPr>
              <w:t>产地</w:t>
            </w:r>
          </w:p>
        </w:tc>
        <w:tc>
          <w:tcPr>
            <w:tcW w:w="588" w:type="dxa"/>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14:paraId="774C76DD">
            <w:pPr>
              <w:pStyle w:val="4"/>
              <w:jc w:val="center"/>
            </w:pPr>
            <w:r>
              <w:rPr>
                <w:sz w:val="28"/>
              </w:rPr>
              <w:t>数量</w:t>
            </w:r>
          </w:p>
        </w:tc>
        <w:tc>
          <w:tcPr>
            <w:tcW w:w="588" w:type="dxa"/>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14:paraId="4F13E712">
            <w:pPr>
              <w:pStyle w:val="4"/>
              <w:jc w:val="center"/>
            </w:pPr>
            <w:r>
              <w:rPr>
                <w:sz w:val="28"/>
              </w:rPr>
              <w:t>单位</w:t>
            </w:r>
          </w:p>
        </w:tc>
        <w:tc>
          <w:tcPr>
            <w:tcW w:w="1009" w:type="dxa"/>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14:paraId="0F8D34C1">
            <w:pPr>
              <w:pStyle w:val="4"/>
              <w:jc w:val="center"/>
            </w:pPr>
            <w:r>
              <w:rPr>
                <w:sz w:val="28"/>
              </w:rPr>
              <w:t>单价</w:t>
            </w:r>
          </w:p>
          <w:p w14:paraId="2B107854">
            <w:pPr>
              <w:pStyle w:val="4"/>
              <w:jc w:val="center"/>
            </w:pPr>
            <w:r>
              <w:rPr>
                <w:sz w:val="28"/>
              </w:rPr>
              <w:t>（元）</w:t>
            </w:r>
          </w:p>
        </w:tc>
        <w:tc>
          <w:tcPr>
            <w:tcW w:w="1009" w:type="dxa"/>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14:paraId="156F0229">
            <w:pPr>
              <w:pStyle w:val="4"/>
              <w:jc w:val="center"/>
            </w:pPr>
            <w:r>
              <w:rPr>
                <w:sz w:val="28"/>
              </w:rPr>
              <w:t>金额</w:t>
            </w:r>
          </w:p>
          <w:p w14:paraId="143E08EE">
            <w:pPr>
              <w:pStyle w:val="4"/>
              <w:jc w:val="center"/>
            </w:pPr>
            <w:r>
              <w:rPr>
                <w:sz w:val="28"/>
              </w:rPr>
              <w:t>（元）</w:t>
            </w:r>
          </w:p>
        </w:tc>
      </w:tr>
      <w:tr w14:paraId="41F6051C">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80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5B12938F">
            <w:pPr>
              <w:pStyle w:val="4"/>
              <w:jc w:val="left"/>
            </w:pPr>
            <w:r>
              <w:rPr>
                <w:sz w:val="28"/>
              </w:rPr>
              <w:t xml:space="preserve"> **</w:t>
            </w:r>
          </w:p>
        </w:tc>
        <w:tc>
          <w:tcPr>
            <w:tcW w:w="3504" w:type="dxa"/>
            <w:tcBorders>
              <w:top w:val="nil"/>
              <w:left w:val="nil"/>
              <w:bottom w:val="single" w:color="000000" w:sz="4" w:space="0"/>
              <w:right w:val="single" w:color="000000" w:sz="4" w:space="0"/>
            </w:tcBorders>
            <w:tcMar>
              <w:top w:w="0" w:type="dxa"/>
              <w:left w:w="105" w:type="dxa"/>
              <w:bottom w:w="0" w:type="dxa"/>
              <w:right w:w="105" w:type="dxa"/>
            </w:tcMar>
            <w:vAlign w:val="top"/>
          </w:tcPr>
          <w:p w14:paraId="3630CA2B">
            <w:pPr>
              <w:pStyle w:val="4"/>
              <w:jc w:val="left"/>
            </w:pPr>
            <w:r>
              <w:rPr>
                <w:sz w:val="28"/>
              </w:rPr>
              <w:t>**</w:t>
            </w:r>
          </w:p>
        </w:tc>
        <w:tc>
          <w:tcPr>
            <w:tcW w:w="804" w:type="dxa"/>
            <w:tcBorders>
              <w:top w:val="nil"/>
              <w:left w:val="nil"/>
              <w:bottom w:val="single" w:color="000000" w:sz="4" w:space="0"/>
              <w:right w:val="single" w:color="000000" w:sz="4" w:space="0"/>
            </w:tcBorders>
            <w:tcMar>
              <w:top w:w="0" w:type="dxa"/>
              <w:left w:w="105" w:type="dxa"/>
              <w:bottom w:w="0" w:type="dxa"/>
              <w:right w:w="105" w:type="dxa"/>
            </w:tcMar>
            <w:vAlign w:val="top"/>
          </w:tcPr>
          <w:p w14:paraId="41CD407D">
            <w:pPr>
              <w:pStyle w:val="4"/>
              <w:jc w:val="left"/>
            </w:pPr>
            <w:r>
              <w:rPr>
                <w:sz w:val="28"/>
              </w:rPr>
              <w:t>**</w:t>
            </w:r>
          </w:p>
        </w:tc>
        <w:tc>
          <w:tcPr>
            <w:tcW w:w="588" w:type="dxa"/>
            <w:tcBorders>
              <w:top w:val="nil"/>
              <w:left w:val="nil"/>
              <w:bottom w:val="single" w:color="000000" w:sz="4" w:space="0"/>
              <w:right w:val="single" w:color="000000" w:sz="4" w:space="0"/>
            </w:tcBorders>
            <w:tcMar>
              <w:top w:w="0" w:type="dxa"/>
              <w:left w:w="105" w:type="dxa"/>
              <w:bottom w:w="0" w:type="dxa"/>
              <w:right w:w="105" w:type="dxa"/>
            </w:tcMar>
            <w:vAlign w:val="top"/>
          </w:tcPr>
          <w:p w14:paraId="4DDB4BEF">
            <w:pPr>
              <w:pStyle w:val="4"/>
              <w:jc w:val="left"/>
            </w:pPr>
            <w:r>
              <w:rPr>
                <w:sz w:val="28"/>
              </w:rPr>
              <w:t>**</w:t>
            </w:r>
          </w:p>
        </w:tc>
        <w:tc>
          <w:tcPr>
            <w:tcW w:w="588" w:type="dxa"/>
            <w:tcBorders>
              <w:top w:val="nil"/>
              <w:left w:val="nil"/>
              <w:bottom w:val="single" w:color="000000" w:sz="4" w:space="0"/>
              <w:right w:val="single" w:color="000000" w:sz="4" w:space="0"/>
            </w:tcBorders>
            <w:tcMar>
              <w:top w:w="0" w:type="dxa"/>
              <w:left w:w="105" w:type="dxa"/>
              <w:bottom w:w="0" w:type="dxa"/>
              <w:right w:w="105" w:type="dxa"/>
            </w:tcMar>
            <w:vAlign w:val="top"/>
          </w:tcPr>
          <w:p w14:paraId="143CB7F0">
            <w:pPr>
              <w:pStyle w:val="4"/>
              <w:jc w:val="left"/>
            </w:pPr>
            <w:r>
              <w:rPr>
                <w:sz w:val="28"/>
              </w:rPr>
              <w:t>**</w:t>
            </w:r>
          </w:p>
        </w:tc>
        <w:tc>
          <w:tcPr>
            <w:tcW w:w="1009" w:type="dxa"/>
            <w:tcBorders>
              <w:top w:val="nil"/>
              <w:left w:val="nil"/>
              <w:bottom w:val="single" w:color="000000" w:sz="4" w:space="0"/>
              <w:right w:val="single" w:color="000000" w:sz="4" w:space="0"/>
            </w:tcBorders>
            <w:tcMar>
              <w:top w:w="0" w:type="dxa"/>
              <w:left w:w="105" w:type="dxa"/>
              <w:bottom w:w="0" w:type="dxa"/>
              <w:right w:w="105" w:type="dxa"/>
            </w:tcMar>
            <w:vAlign w:val="top"/>
          </w:tcPr>
          <w:p w14:paraId="5699F4A8">
            <w:pPr>
              <w:pStyle w:val="4"/>
              <w:jc w:val="left"/>
            </w:pPr>
            <w:r>
              <w:rPr>
                <w:sz w:val="28"/>
              </w:rPr>
              <w:t xml:space="preserve"> **</w:t>
            </w:r>
          </w:p>
        </w:tc>
        <w:tc>
          <w:tcPr>
            <w:tcW w:w="1009" w:type="dxa"/>
            <w:tcBorders>
              <w:top w:val="nil"/>
              <w:left w:val="nil"/>
              <w:bottom w:val="single" w:color="000000" w:sz="4" w:space="0"/>
              <w:right w:val="single" w:color="000000" w:sz="4" w:space="0"/>
            </w:tcBorders>
            <w:tcMar>
              <w:top w:w="0" w:type="dxa"/>
              <w:left w:w="105" w:type="dxa"/>
              <w:bottom w:w="0" w:type="dxa"/>
              <w:right w:w="105" w:type="dxa"/>
            </w:tcMar>
            <w:vAlign w:val="top"/>
          </w:tcPr>
          <w:p w14:paraId="55C15F6E">
            <w:pPr>
              <w:pStyle w:val="4"/>
              <w:jc w:val="left"/>
            </w:pPr>
            <w:r>
              <w:rPr>
                <w:sz w:val="28"/>
              </w:rPr>
              <w:t>**</w:t>
            </w:r>
          </w:p>
        </w:tc>
      </w:tr>
      <w:tr w14:paraId="7DEFA3D8">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80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3927F876">
            <w:pPr>
              <w:pStyle w:val="4"/>
              <w:jc w:val="left"/>
            </w:pPr>
            <w:r>
              <w:rPr>
                <w:sz w:val="21"/>
              </w:rPr>
              <w:t xml:space="preserve"> </w:t>
            </w:r>
          </w:p>
        </w:tc>
        <w:tc>
          <w:tcPr>
            <w:tcW w:w="3504" w:type="dxa"/>
            <w:tcBorders>
              <w:top w:val="nil"/>
              <w:left w:val="nil"/>
              <w:bottom w:val="single" w:color="000000" w:sz="4" w:space="0"/>
              <w:right w:val="single" w:color="000000" w:sz="4" w:space="0"/>
            </w:tcBorders>
            <w:tcMar>
              <w:top w:w="0" w:type="dxa"/>
              <w:left w:w="105" w:type="dxa"/>
              <w:bottom w:w="0" w:type="dxa"/>
              <w:right w:w="105" w:type="dxa"/>
            </w:tcMar>
            <w:vAlign w:val="top"/>
          </w:tcPr>
          <w:p w14:paraId="58062BED">
            <w:pPr>
              <w:pStyle w:val="4"/>
              <w:jc w:val="left"/>
            </w:pPr>
            <w:r>
              <w:rPr>
                <w:sz w:val="21"/>
              </w:rPr>
              <w:t xml:space="preserve"> </w:t>
            </w:r>
          </w:p>
        </w:tc>
        <w:tc>
          <w:tcPr>
            <w:tcW w:w="804" w:type="dxa"/>
            <w:tcBorders>
              <w:top w:val="nil"/>
              <w:left w:val="nil"/>
              <w:bottom w:val="single" w:color="000000" w:sz="4" w:space="0"/>
              <w:right w:val="single" w:color="000000" w:sz="4" w:space="0"/>
            </w:tcBorders>
            <w:tcMar>
              <w:top w:w="0" w:type="dxa"/>
              <w:left w:w="105" w:type="dxa"/>
              <w:bottom w:w="0" w:type="dxa"/>
              <w:right w:w="105" w:type="dxa"/>
            </w:tcMar>
            <w:vAlign w:val="top"/>
          </w:tcPr>
          <w:p w14:paraId="09CB3DE2">
            <w:pPr>
              <w:pStyle w:val="4"/>
              <w:jc w:val="left"/>
            </w:pPr>
            <w:r>
              <w:rPr>
                <w:sz w:val="21"/>
              </w:rPr>
              <w:t xml:space="preserve"> </w:t>
            </w:r>
          </w:p>
        </w:tc>
        <w:tc>
          <w:tcPr>
            <w:tcW w:w="588" w:type="dxa"/>
            <w:tcBorders>
              <w:top w:val="nil"/>
              <w:left w:val="nil"/>
              <w:bottom w:val="single" w:color="000000" w:sz="4" w:space="0"/>
              <w:right w:val="single" w:color="000000" w:sz="4" w:space="0"/>
            </w:tcBorders>
            <w:tcMar>
              <w:top w:w="0" w:type="dxa"/>
              <w:left w:w="105" w:type="dxa"/>
              <w:bottom w:w="0" w:type="dxa"/>
              <w:right w:w="105" w:type="dxa"/>
            </w:tcMar>
            <w:vAlign w:val="top"/>
          </w:tcPr>
          <w:p w14:paraId="1B071EF0">
            <w:pPr>
              <w:pStyle w:val="4"/>
              <w:jc w:val="left"/>
            </w:pPr>
            <w:r>
              <w:rPr>
                <w:sz w:val="21"/>
              </w:rPr>
              <w:t xml:space="preserve"> </w:t>
            </w:r>
          </w:p>
        </w:tc>
        <w:tc>
          <w:tcPr>
            <w:tcW w:w="588" w:type="dxa"/>
            <w:tcBorders>
              <w:top w:val="nil"/>
              <w:left w:val="nil"/>
              <w:bottom w:val="single" w:color="000000" w:sz="4" w:space="0"/>
              <w:right w:val="single" w:color="000000" w:sz="4" w:space="0"/>
            </w:tcBorders>
            <w:tcMar>
              <w:top w:w="0" w:type="dxa"/>
              <w:left w:w="105" w:type="dxa"/>
              <w:bottom w:w="0" w:type="dxa"/>
              <w:right w:w="105" w:type="dxa"/>
            </w:tcMar>
            <w:vAlign w:val="top"/>
          </w:tcPr>
          <w:p w14:paraId="5131252C">
            <w:pPr>
              <w:pStyle w:val="4"/>
              <w:jc w:val="left"/>
            </w:pPr>
            <w:r>
              <w:rPr>
                <w:sz w:val="21"/>
              </w:rPr>
              <w:t xml:space="preserve"> </w:t>
            </w:r>
          </w:p>
        </w:tc>
        <w:tc>
          <w:tcPr>
            <w:tcW w:w="1009" w:type="dxa"/>
            <w:tcBorders>
              <w:top w:val="nil"/>
              <w:left w:val="nil"/>
              <w:bottom w:val="single" w:color="000000" w:sz="4" w:space="0"/>
              <w:right w:val="single" w:color="000000" w:sz="4" w:space="0"/>
            </w:tcBorders>
            <w:tcMar>
              <w:top w:w="0" w:type="dxa"/>
              <w:left w:w="105" w:type="dxa"/>
              <w:bottom w:w="0" w:type="dxa"/>
              <w:right w:w="105" w:type="dxa"/>
            </w:tcMar>
            <w:vAlign w:val="top"/>
          </w:tcPr>
          <w:p w14:paraId="29B86DE0">
            <w:pPr>
              <w:pStyle w:val="4"/>
              <w:jc w:val="left"/>
            </w:pPr>
            <w:r>
              <w:rPr>
                <w:sz w:val="21"/>
              </w:rPr>
              <w:t xml:space="preserve"> </w:t>
            </w:r>
          </w:p>
        </w:tc>
        <w:tc>
          <w:tcPr>
            <w:tcW w:w="1009" w:type="dxa"/>
            <w:tcBorders>
              <w:top w:val="nil"/>
              <w:left w:val="nil"/>
              <w:bottom w:val="single" w:color="000000" w:sz="4" w:space="0"/>
              <w:right w:val="single" w:color="000000" w:sz="4" w:space="0"/>
            </w:tcBorders>
            <w:tcMar>
              <w:top w:w="0" w:type="dxa"/>
              <w:left w:w="105" w:type="dxa"/>
              <w:bottom w:w="0" w:type="dxa"/>
              <w:right w:w="105" w:type="dxa"/>
            </w:tcMar>
            <w:vAlign w:val="top"/>
          </w:tcPr>
          <w:p w14:paraId="576BAD8F">
            <w:pPr>
              <w:pStyle w:val="4"/>
              <w:jc w:val="left"/>
            </w:pPr>
            <w:r>
              <w:rPr>
                <w:sz w:val="21"/>
              </w:rPr>
              <w:t xml:space="preserve"> </w:t>
            </w:r>
          </w:p>
        </w:tc>
      </w:tr>
      <w:tr w14:paraId="184015ED">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80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097E0CFB">
            <w:pPr>
              <w:pStyle w:val="4"/>
              <w:jc w:val="left"/>
            </w:pPr>
            <w:r>
              <w:rPr>
                <w:sz w:val="21"/>
              </w:rPr>
              <w:t xml:space="preserve"> </w:t>
            </w:r>
          </w:p>
        </w:tc>
        <w:tc>
          <w:tcPr>
            <w:tcW w:w="3504" w:type="dxa"/>
            <w:tcBorders>
              <w:top w:val="nil"/>
              <w:left w:val="nil"/>
              <w:bottom w:val="single" w:color="000000" w:sz="4" w:space="0"/>
              <w:right w:val="single" w:color="000000" w:sz="4" w:space="0"/>
            </w:tcBorders>
            <w:tcMar>
              <w:top w:w="0" w:type="dxa"/>
              <w:left w:w="105" w:type="dxa"/>
              <w:bottom w:w="0" w:type="dxa"/>
              <w:right w:w="105" w:type="dxa"/>
            </w:tcMar>
            <w:vAlign w:val="top"/>
          </w:tcPr>
          <w:p w14:paraId="1D615283">
            <w:pPr>
              <w:pStyle w:val="4"/>
              <w:jc w:val="left"/>
            </w:pPr>
            <w:r>
              <w:rPr>
                <w:sz w:val="21"/>
              </w:rPr>
              <w:t xml:space="preserve"> </w:t>
            </w:r>
          </w:p>
        </w:tc>
        <w:tc>
          <w:tcPr>
            <w:tcW w:w="804" w:type="dxa"/>
            <w:tcBorders>
              <w:top w:val="nil"/>
              <w:left w:val="nil"/>
              <w:bottom w:val="single" w:color="000000" w:sz="4" w:space="0"/>
              <w:right w:val="single" w:color="000000" w:sz="4" w:space="0"/>
            </w:tcBorders>
            <w:tcMar>
              <w:top w:w="0" w:type="dxa"/>
              <w:left w:w="105" w:type="dxa"/>
              <w:bottom w:w="0" w:type="dxa"/>
              <w:right w:w="105" w:type="dxa"/>
            </w:tcMar>
            <w:vAlign w:val="top"/>
          </w:tcPr>
          <w:p w14:paraId="4FB2DBEC">
            <w:pPr>
              <w:pStyle w:val="4"/>
              <w:jc w:val="left"/>
            </w:pPr>
            <w:r>
              <w:rPr>
                <w:sz w:val="21"/>
              </w:rPr>
              <w:t xml:space="preserve"> </w:t>
            </w:r>
          </w:p>
        </w:tc>
        <w:tc>
          <w:tcPr>
            <w:tcW w:w="588" w:type="dxa"/>
            <w:tcBorders>
              <w:top w:val="nil"/>
              <w:left w:val="nil"/>
              <w:bottom w:val="single" w:color="000000" w:sz="4" w:space="0"/>
              <w:right w:val="single" w:color="000000" w:sz="4" w:space="0"/>
            </w:tcBorders>
            <w:tcMar>
              <w:top w:w="0" w:type="dxa"/>
              <w:left w:w="105" w:type="dxa"/>
              <w:bottom w:w="0" w:type="dxa"/>
              <w:right w:w="105" w:type="dxa"/>
            </w:tcMar>
            <w:vAlign w:val="top"/>
          </w:tcPr>
          <w:p w14:paraId="5EAF5366">
            <w:pPr>
              <w:pStyle w:val="4"/>
              <w:jc w:val="left"/>
            </w:pPr>
            <w:r>
              <w:rPr>
                <w:sz w:val="21"/>
              </w:rPr>
              <w:t xml:space="preserve"> </w:t>
            </w:r>
          </w:p>
        </w:tc>
        <w:tc>
          <w:tcPr>
            <w:tcW w:w="588" w:type="dxa"/>
            <w:tcBorders>
              <w:top w:val="nil"/>
              <w:left w:val="nil"/>
              <w:bottom w:val="single" w:color="000000" w:sz="4" w:space="0"/>
              <w:right w:val="single" w:color="000000" w:sz="4" w:space="0"/>
            </w:tcBorders>
            <w:tcMar>
              <w:top w:w="0" w:type="dxa"/>
              <w:left w:w="105" w:type="dxa"/>
              <w:bottom w:w="0" w:type="dxa"/>
              <w:right w:w="105" w:type="dxa"/>
            </w:tcMar>
            <w:vAlign w:val="top"/>
          </w:tcPr>
          <w:p w14:paraId="05562D60">
            <w:pPr>
              <w:pStyle w:val="4"/>
              <w:jc w:val="left"/>
            </w:pPr>
            <w:r>
              <w:rPr>
                <w:sz w:val="21"/>
              </w:rPr>
              <w:t xml:space="preserve"> </w:t>
            </w:r>
          </w:p>
        </w:tc>
        <w:tc>
          <w:tcPr>
            <w:tcW w:w="1009" w:type="dxa"/>
            <w:tcBorders>
              <w:top w:val="nil"/>
              <w:left w:val="nil"/>
              <w:bottom w:val="single" w:color="000000" w:sz="4" w:space="0"/>
              <w:right w:val="single" w:color="000000" w:sz="4" w:space="0"/>
            </w:tcBorders>
            <w:tcMar>
              <w:top w:w="0" w:type="dxa"/>
              <w:left w:w="105" w:type="dxa"/>
              <w:bottom w:w="0" w:type="dxa"/>
              <w:right w:w="105" w:type="dxa"/>
            </w:tcMar>
            <w:vAlign w:val="top"/>
          </w:tcPr>
          <w:p w14:paraId="25B21D8C">
            <w:pPr>
              <w:pStyle w:val="4"/>
              <w:jc w:val="left"/>
            </w:pPr>
            <w:r>
              <w:rPr>
                <w:sz w:val="21"/>
              </w:rPr>
              <w:t xml:space="preserve"> </w:t>
            </w:r>
          </w:p>
        </w:tc>
        <w:tc>
          <w:tcPr>
            <w:tcW w:w="1009" w:type="dxa"/>
            <w:tcBorders>
              <w:top w:val="nil"/>
              <w:left w:val="nil"/>
              <w:bottom w:val="single" w:color="000000" w:sz="4" w:space="0"/>
              <w:right w:val="single" w:color="000000" w:sz="4" w:space="0"/>
            </w:tcBorders>
            <w:tcMar>
              <w:top w:w="0" w:type="dxa"/>
              <w:left w:w="105" w:type="dxa"/>
              <w:bottom w:w="0" w:type="dxa"/>
              <w:right w:w="105" w:type="dxa"/>
            </w:tcMar>
            <w:vAlign w:val="top"/>
          </w:tcPr>
          <w:p w14:paraId="685FFE74">
            <w:pPr>
              <w:pStyle w:val="4"/>
              <w:jc w:val="left"/>
            </w:pPr>
            <w:r>
              <w:rPr>
                <w:sz w:val="21"/>
              </w:rPr>
              <w:t xml:space="preserve"> </w:t>
            </w:r>
          </w:p>
        </w:tc>
      </w:tr>
      <w:tr w14:paraId="6FD8F658">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80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4D5433A0">
            <w:pPr>
              <w:pStyle w:val="4"/>
              <w:jc w:val="left"/>
            </w:pPr>
            <w:r>
              <w:rPr>
                <w:sz w:val="21"/>
              </w:rPr>
              <w:t xml:space="preserve"> </w:t>
            </w:r>
          </w:p>
        </w:tc>
        <w:tc>
          <w:tcPr>
            <w:tcW w:w="3504" w:type="dxa"/>
            <w:tcBorders>
              <w:top w:val="nil"/>
              <w:left w:val="nil"/>
              <w:bottom w:val="single" w:color="000000" w:sz="4" w:space="0"/>
              <w:right w:val="single" w:color="000000" w:sz="4" w:space="0"/>
            </w:tcBorders>
            <w:tcMar>
              <w:top w:w="0" w:type="dxa"/>
              <w:left w:w="105" w:type="dxa"/>
              <w:bottom w:w="0" w:type="dxa"/>
              <w:right w:w="105" w:type="dxa"/>
            </w:tcMar>
            <w:vAlign w:val="top"/>
          </w:tcPr>
          <w:p w14:paraId="7EA81802">
            <w:pPr>
              <w:pStyle w:val="4"/>
              <w:jc w:val="left"/>
            </w:pPr>
            <w:r>
              <w:rPr>
                <w:sz w:val="21"/>
              </w:rPr>
              <w:t xml:space="preserve"> </w:t>
            </w:r>
          </w:p>
        </w:tc>
        <w:tc>
          <w:tcPr>
            <w:tcW w:w="804" w:type="dxa"/>
            <w:tcBorders>
              <w:top w:val="nil"/>
              <w:left w:val="nil"/>
              <w:bottom w:val="single" w:color="000000" w:sz="4" w:space="0"/>
              <w:right w:val="single" w:color="000000" w:sz="4" w:space="0"/>
            </w:tcBorders>
            <w:tcMar>
              <w:top w:w="0" w:type="dxa"/>
              <w:left w:w="105" w:type="dxa"/>
              <w:bottom w:w="0" w:type="dxa"/>
              <w:right w:w="105" w:type="dxa"/>
            </w:tcMar>
            <w:vAlign w:val="top"/>
          </w:tcPr>
          <w:p w14:paraId="18009FB6">
            <w:pPr>
              <w:pStyle w:val="4"/>
              <w:jc w:val="left"/>
            </w:pPr>
            <w:r>
              <w:rPr>
                <w:sz w:val="21"/>
              </w:rPr>
              <w:t xml:space="preserve"> </w:t>
            </w:r>
          </w:p>
        </w:tc>
        <w:tc>
          <w:tcPr>
            <w:tcW w:w="588" w:type="dxa"/>
            <w:tcBorders>
              <w:top w:val="nil"/>
              <w:left w:val="nil"/>
              <w:bottom w:val="single" w:color="000000" w:sz="4" w:space="0"/>
              <w:right w:val="single" w:color="000000" w:sz="4" w:space="0"/>
            </w:tcBorders>
            <w:tcMar>
              <w:top w:w="0" w:type="dxa"/>
              <w:left w:w="105" w:type="dxa"/>
              <w:bottom w:w="0" w:type="dxa"/>
              <w:right w:w="105" w:type="dxa"/>
            </w:tcMar>
            <w:vAlign w:val="top"/>
          </w:tcPr>
          <w:p w14:paraId="090A5F73">
            <w:pPr>
              <w:pStyle w:val="4"/>
              <w:jc w:val="left"/>
            </w:pPr>
            <w:r>
              <w:rPr>
                <w:sz w:val="21"/>
              </w:rPr>
              <w:t xml:space="preserve"> </w:t>
            </w:r>
          </w:p>
        </w:tc>
        <w:tc>
          <w:tcPr>
            <w:tcW w:w="588" w:type="dxa"/>
            <w:tcBorders>
              <w:top w:val="nil"/>
              <w:left w:val="nil"/>
              <w:bottom w:val="single" w:color="000000" w:sz="4" w:space="0"/>
              <w:right w:val="single" w:color="000000" w:sz="4" w:space="0"/>
            </w:tcBorders>
            <w:tcMar>
              <w:top w:w="0" w:type="dxa"/>
              <w:left w:w="105" w:type="dxa"/>
              <w:bottom w:w="0" w:type="dxa"/>
              <w:right w:w="105" w:type="dxa"/>
            </w:tcMar>
            <w:vAlign w:val="top"/>
          </w:tcPr>
          <w:p w14:paraId="32F322C6">
            <w:pPr>
              <w:pStyle w:val="4"/>
              <w:jc w:val="left"/>
            </w:pPr>
            <w:r>
              <w:rPr>
                <w:sz w:val="21"/>
              </w:rPr>
              <w:t xml:space="preserve"> </w:t>
            </w:r>
          </w:p>
        </w:tc>
        <w:tc>
          <w:tcPr>
            <w:tcW w:w="1009" w:type="dxa"/>
            <w:tcBorders>
              <w:top w:val="nil"/>
              <w:left w:val="nil"/>
              <w:bottom w:val="single" w:color="000000" w:sz="4" w:space="0"/>
              <w:right w:val="single" w:color="000000" w:sz="4" w:space="0"/>
            </w:tcBorders>
            <w:tcMar>
              <w:top w:w="0" w:type="dxa"/>
              <w:left w:w="105" w:type="dxa"/>
              <w:bottom w:w="0" w:type="dxa"/>
              <w:right w:w="105" w:type="dxa"/>
            </w:tcMar>
            <w:vAlign w:val="top"/>
          </w:tcPr>
          <w:p w14:paraId="2D8008A2">
            <w:pPr>
              <w:pStyle w:val="4"/>
              <w:jc w:val="left"/>
            </w:pPr>
            <w:r>
              <w:rPr>
                <w:sz w:val="21"/>
              </w:rPr>
              <w:t xml:space="preserve"> </w:t>
            </w:r>
          </w:p>
        </w:tc>
        <w:tc>
          <w:tcPr>
            <w:tcW w:w="1009" w:type="dxa"/>
            <w:tcBorders>
              <w:top w:val="nil"/>
              <w:left w:val="nil"/>
              <w:bottom w:val="single" w:color="000000" w:sz="4" w:space="0"/>
              <w:right w:val="single" w:color="000000" w:sz="4" w:space="0"/>
            </w:tcBorders>
            <w:tcMar>
              <w:top w:w="0" w:type="dxa"/>
              <w:left w:w="105" w:type="dxa"/>
              <w:bottom w:w="0" w:type="dxa"/>
              <w:right w:w="105" w:type="dxa"/>
            </w:tcMar>
            <w:vAlign w:val="top"/>
          </w:tcPr>
          <w:p w14:paraId="58D9D85C">
            <w:pPr>
              <w:pStyle w:val="4"/>
              <w:jc w:val="left"/>
            </w:pPr>
            <w:r>
              <w:rPr>
                <w:sz w:val="21"/>
              </w:rPr>
              <w:t xml:space="preserve"> </w:t>
            </w:r>
          </w:p>
        </w:tc>
      </w:tr>
      <w:tr w14:paraId="63929E27">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80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5F95C5A0">
            <w:pPr>
              <w:pStyle w:val="4"/>
              <w:jc w:val="left"/>
            </w:pPr>
            <w:r>
              <w:rPr>
                <w:sz w:val="21"/>
              </w:rPr>
              <w:t xml:space="preserve"> </w:t>
            </w:r>
          </w:p>
        </w:tc>
        <w:tc>
          <w:tcPr>
            <w:tcW w:w="3504" w:type="dxa"/>
            <w:tcBorders>
              <w:top w:val="nil"/>
              <w:left w:val="nil"/>
              <w:bottom w:val="single" w:color="000000" w:sz="4" w:space="0"/>
              <w:right w:val="single" w:color="000000" w:sz="4" w:space="0"/>
            </w:tcBorders>
            <w:tcMar>
              <w:top w:w="0" w:type="dxa"/>
              <w:left w:w="105" w:type="dxa"/>
              <w:bottom w:w="0" w:type="dxa"/>
              <w:right w:w="105" w:type="dxa"/>
            </w:tcMar>
            <w:vAlign w:val="top"/>
          </w:tcPr>
          <w:p w14:paraId="1A24B6E9">
            <w:pPr>
              <w:pStyle w:val="4"/>
              <w:jc w:val="left"/>
            </w:pPr>
            <w:r>
              <w:rPr>
                <w:sz w:val="21"/>
              </w:rPr>
              <w:t xml:space="preserve"> </w:t>
            </w:r>
          </w:p>
        </w:tc>
        <w:tc>
          <w:tcPr>
            <w:tcW w:w="804" w:type="dxa"/>
            <w:tcBorders>
              <w:top w:val="nil"/>
              <w:left w:val="nil"/>
              <w:bottom w:val="single" w:color="000000" w:sz="4" w:space="0"/>
              <w:right w:val="single" w:color="000000" w:sz="4" w:space="0"/>
            </w:tcBorders>
            <w:tcMar>
              <w:top w:w="0" w:type="dxa"/>
              <w:left w:w="105" w:type="dxa"/>
              <w:bottom w:w="0" w:type="dxa"/>
              <w:right w:w="105" w:type="dxa"/>
            </w:tcMar>
            <w:vAlign w:val="top"/>
          </w:tcPr>
          <w:p w14:paraId="183C5580">
            <w:pPr>
              <w:pStyle w:val="4"/>
              <w:jc w:val="left"/>
            </w:pPr>
            <w:r>
              <w:rPr>
                <w:sz w:val="21"/>
              </w:rPr>
              <w:t xml:space="preserve"> </w:t>
            </w:r>
          </w:p>
        </w:tc>
        <w:tc>
          <w:tcPr>
            <w:tcW w:w="588" w:type="dxa"/>
            <w:tcBorders>
              <w:top w:val="nil"/>
              <w:left w:val="nil"/>
              <w:bottom w:val="single" w:color="000000" w:sz="4" w:space="0"/>
              <w:right w:val="single" w:color="000000" w:sz="4" w:space="0"/>
            </w:tcBorders>
            <w:tcMar>
              <w:top w:w="0" w:type="dxa"/>
              <w:left w:w="105" w:type="dxa"/>
              <w:bottom w:w="0" w:type="dxa"/>
              <w:right w:w="105" w:type="dxa"/>
            </w:tcMar>
            <w:vAlign w:val="top"/>
          </w:tcPr>
          <w:p w14:paraId="57CA289A">
            <w:pPr>
              <w:pStyle w:val="4"/>
              <w:jc w:val="left"/>
            </w:pPr>
            <w:r>
              <w:rPr>
                <w:sz w:val="21"/>
              </w:rPr>
              <w:t xml:space="preserve"> </w:t>
            </w:r>
          </w:p>
        </w:tc>
        <w:tc>
          <w:tcPr>
            <w:tcW w:w="588" w:type="dxa"/>
            <w:tcBorders>
              <w:top w:val="nil"/>
              <w:left w:val="nil"/>
              <w:bottom w:val="single" w:color="000000" w:sz="4" w:space="0"/>
              <w:right w:val="single" w:color="000000" w:sz="4" w:space="0"/>
            </w:tcBorders>
            <w:tcMar>
              <w:top w:w="0" w:type="dxa"/>
              <w:left w:w="105" w:type="dxa"/>
              <w:bottom w:w="0" w:type="dxa"/>
              <w:right w:w="105" w:type="dxa"/>
            </w:tcMar>
            <w:vAlign w:val="top"/>
          </w:tcPr>
          <w:p w14:paraId="2B7B058C">
            <w:pPr>
              <w:pStyle w:val="4"/>
              <w:jc w:val="left"/>
            </w:pPr>
            <w:r>
              <w:rPr>
                <w:sz w:val="21"/>
              </w:rPr>
              <w:t xml:space="preserve"> </w:t>
            </w:r>
          </w:p>
        </w:tc>
        <w:tc>
          <w:tcPr>
            <w:tcW w:w="1009" w:type="dxa"/>
            <w:tcBorders>
              <w:top w:val="nil"/>
              <w:left w:val="nil"/>
              <w:bottom w:val="single" w:color="000000" w:sz="4" w:space="0"/>
              <w:right w:val="single" w:color="000000" w:sz="4" w:space="0"/>
            </w:tcBorders>
            <w:tcMar>
              <w:top w:w="0" w:type="dxa"/>
              <w:left w:w="105" w:type="dxa"/>
              <w:bottom w:w="0" w:type="dxa"/>
              <w:right w:w="105" w:type="dxa"/>
            </w:tcMar>
            <w:vAlign w:val="top"/>
          </w:tcPr>
          <w:p w14:paraId="049C35D7">
            <w:pPr>
              <w:pStyle w:val="4"/>
              <w:jc w:val="left"/>
            </w:pPr>
            <w:r>
              <w:rPr>
                <w:sz w:val="21"/>
              </w:rPr>
              <w:t xml:space="preserve"> </w:t>
            </w:r>
          </w:p>
        </w:tc>
        <w:tc>
          <w:tcPr>
            <w:tcW w:w="1009" w:type="dxa"/>
            <w:tcBorders>
              <w:top w:val="nil"/>
              <w:left w:val="nil"/>
              <w:bottom w:val="single" w:color="000000" w:sz="4" w:space="0"/>
              <w:right w:val="single" w:color="000000" w:sz="4" w:space="0"/>
            </w:tcBorders>
            <w:tcMar>
              <w:top w:w="0" w:type="dxa"/>
              <w:left w:w="105" w:type="dxa"/>
              <w:bottom w:w="0" w:type="dxa"/>
              <w:right w:w="105" w:type="dxa"/>
            </w:tcMar>
            <w:vAlign w:val="top"/>
          </w:tcPr>
          <w:p w14:paraId="3C05038D">
            <w:pPr>
              <w:pStyle w:val="4"/>
              <w:jc w:val="left"/>
            </w:pPr>
            <w:r>
              <w:rPr>
                <w:sz w:val="21"/>
              </w:rPr>
              <w:t xml:space="preserve"> </w:t>
            </w:r>
          </w:p>
        </w:tc>
      </w:tr>
      <w:tr w14:paraId="48935225">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297" w:type="dxa"/>
            <w:gridSpan w:val="6"/>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0F595626">
            <w:pPr>
              <w:pStyle w:val="4"/>
              <w:jc w:val="left"/>
            </w:pPr>
            <w:r>
              <w:rPr>
                <w:sz w:val="28"/>
              </w:rPr>
              <w:t>合计：人民币大写：**元整</w:t>
            </w:r>
          </w:p>
        </w:tc>
        <w:tc>
          <w:tcPr>
            <w:tcW w:w="1009" w:type="dxa"/>
            <w:tcBorders>
              <w:top w:val="nil"/>
              <w:left w:val="nil"/>
              <w:bottom w:val="single" w:color="000000" w:sz="4" w:space="0"/>
              <w:right w:val="single" w:color="000000" w:sz="4" w:space="0"/>
            </w:tcBorders>
            <w:tcMar>
              <w:top w:w="0" w:type="dxa"/>
              <w:left w:w="105" w:type="dxa"/>
              <w:bottom w:w="0" w:type="dxa"/>
              <w:right w:w="105" w:type="dxa"/>
            </w:tcMar>
            <w:vAlign w:val="top"/>
          </w:tcPr>
          <w:p w14:paraId="307F616F">
            <w:pPr>
              <w:pStyle w:val="4"/>
              <w:jc w:val="left"/>
            </w:pPr>
            <w:r>
              <w:rPr>
                <w:sz w:val="28"/>
              </w:rPr>
              <w:t>￥：**</w:t>
            </w:r>
          </w:p>
        </w:tc>
      </w:tr>
    </w:tbl>
    <w:p w14:paraId="16CE9B05">
      <w:pPr>
        <w:pStyle w:val="4"/>
        <w:jc w:val="both"/>
        <w:outlineLvl w:val="2"/>
      </w:pPr>
      <w:r>
        <w:rPr>
          <w:b/>
          <w:sz w:val="28"/>
        </w:rPr>
        <w:t>合同总额实行总价包干，报价中须包含（不限于）：货物及所需附件的购置费、包装费、运输费、保管费、安装调试费、人工费、材料费、培训费、保险费、验收费、各种税费、售后服务费以及合同实施过程中的应预见和不可预见费用等完成合同规定责任和义务、达到合同目的的一切费用。所有应支付的对专利权和版权、设计或其他知识产权而需要向其他方支付的版税。</w:t>
      </w:r>
    </w:p>
    <w:p w14:paraId="739C637A">
      <w:pPr>
        <w:pStyle w:val="4"/>
        <w:jc w:val="both"/>
        <w:outlineLvl w:val="2"/>
      </w:pPr>
      <w:r>
        <w:rPr>
          <w:b/>
          <w:sz w:val="28"/>
        </w:rPr>
        <w:t>注：货物名称内容必须与投标文件中货物名称内容一致。</w:t>
      </w:r>
    </w:p>
    <w:p w14:paraId="0600D4F5">
      <w:pPr>
        <w:pStyle w:val="4"/>
        <w:jc w:val="both"/>
        <w:outlineLvl w:val="2"/>
      </w:pPr>
      <w:r>
        <w:rPr>
          <w:b/>
          <w:sz w:val="28"/>
        </w:rPr>
        <w:t>二、合同金额</w:t>
      </w:r>
    </w:p>
    <w:p w14:paraId="420674DA">
      <w:pPr>
        <w:pStyle w:val="4"/>
        <w:jc w:val="both"/>
        <w:outlineLvl w:val="2"/>
      </w:pPr>
      <w:r>
        <w:rPr>
          <w:b/>
          <w:sz w:val="28"/>
        </w:rPr>
        <w:t>合同金额为（大写）：_____________元人民币（￥________元）。</w:t>
      </w:r>
    </w:p>
    <w:p w14:paraId="35B5B6BB">
      <w:pPr>
        <w:pStyle w:val="4"/>
        <w:jc w:val="both"/>
        <w:outlineLvl w:val="2"/>
      </w:pPr>
      <w:r>
        <w:rPr>
          <w:b/>
          <w:sz w:val="28"/>
        </w:rPr>
        <w:t>三、设备要求</w:t>
      </w:r>
    </w:p>
    <w:p w14:paraId="7C592F04">
      <w:pPr>
        <w:pStyle w:val="4"/>
        <w:jc w:val="both"/>
        <w:outlineLvl w:val="2"/>
      </w:pPr>
      <w:r>
        <w:rPr>
          <w:b/>
          <w:sz w:val="28"/>
        </w:rPr>
        <w:t>1.货物为原制造商制造的全新产品，整机无污染，无侵权行为、表面无划损、无任何缺陷隐患，在中国境内可依常规安全合法使用。</w:t>
      </w:r>
    </w:p>
    <w:p w14:paraId="79DDFFFD">
      <w:pPr>
        <w:pStyle w:val="4"/>
        <w:jc w:val="both"/>
        <w:outlineLvl w:val="2"/>
      </w:pPr>
      <w:r>
        <w:rPr>
          <w:b/>
          <w:sz w:val="28"/>
        </w:rPr>
        <w:t>2.交付货物的技术规范应与招标文件规定的技术规范以及乙方投标文件承诺的技术规范相一致，必须符合国家有关规范和环保要求及甲方的技术要求。若技术规范中无相应说明，则以国家、广东省、东莞市有关部门最新颁布的相应标准及规范为准。</w:t>
      </w:r>
    </w:p>
    <w:p w14:paraId="5225A81E">
      <w:pPr>
        <w:pStyle w:val="4"/>
        <w:jc w:val="both"/>
        <w:outlineLvl w:val="2"/>
      </w:pPr>
      <w:r>
        <w:rPr>
          <w:b/>
          <w:sz w:val="28"/>
        </w:rPr>
        <w:t>3.乙方提供的全部货物，均应采用本行业通用的方式进行包装，且该包装应符合国家有关包装的法律、法规的规定。包装应适应于远距离运输、防潮、防震、防锈和防粗暴装卸，确保货物安全无损，运抵现场。由于包装不善等非甲方原因所引起的货物锈蚀、损坏和损失均由乙方承担。</w:t>
      </w:r>
    </w:p>
    <w:p w14:paraId="171CF018">
      <w:pPr>
        <w:pStyle w:val="4"/>
        <w:jc w:val="both"/>
        <w:outlineLvl w:val="2"/>
      </w:pPr>
      <w:r>
        <w:rPr>
          <w:b/>
          <w:sz w:val="28"/>
        </w:rPr>
        <w:t>4.每件货物的包装箱内应附一份详细装箱单，乙方应在交货同时向甲方提供货物的出厂测试报告、合格证、售后服务承诺书、用户手册、保修手册、安全须知、产品合格证、随机工具等附随资料。</w:t>
      </w:r>
    </w:p>
    <w:p w14:paraId="72C6A317">
      <w:pPr>
        <w:pStyle w:val="4"/>
        <w:jc w:val="both"/>
        <w:outlineLvl w:val="2"/>
      </w:pPr>
      <w:r>
        <w:rPr>
          <w:b/>
          <w:sz w:val="28"/>
        </w:rPr>
        <w:t>四、交货期、交货方式及交货地点</w:t>
      </w:r>
    </w:p>
    <w:p w14:paraId="409D52FA">
      <w:pPr>
        <w:pStyle w:val="4"/>
        <w:jc w:val="both"/>
        <w:outlineLvl w:val="2"/>
      </w:pPr>
      <w:r>
        <w:rPr>
          <w:b/>
          <w:sz w:val="28"/>
        </w:rPr>
        <w:t>1.交货期：合同签订后接入场通知之日起，60天内完成设备的供货、安装、调试，验收合格并交付使用。</w:t>
      </w:r>
    </w:p>
    <w:p w14:paraId="6614D6B1">
      <w:pPr>
        <w:pStyle w:val="4"/>
        <w:jc w:val="both"/>
        <w:outlineLvl w:val="2"/>
      </w:pPr>
      <w:r>
        <w:rPr>
          <w:b/>
          <w:sz w:val="28"/>
        </w:rPr>
        <w:t>2.交货方式：送货上门，产生的运费、搬运费等相关费用均由乙方承担。</w:t>
      </w:r>
    </w:p>
    <w:p w14:paraId="044DB224">
      <w:pPr>
        <w:pStyle w:val="4"/>
        <w:jc w:val="both"/>
      </w:pPr>
      <w:r>
        <w:rPr>
          <w:sz w:val="28"/>
        </w:rPr>
        <w:t>3.交货地点：采购人指定地点。</w:t>
      </w:r>
    </w:p>
    <w:p w14:paraId="1E2ED673">
      <w:pPr>
        <w:pStyle w:val="4"/>
        <w:jc w:val="both"/>
        <w:outlineLvl w:val="2"/>
      </w:pPr>
      <w:r>
        <w:rPr>
          <w:b/>
          <w:sz w:val="28"/>
        </w:rPr>
        <w:t>五、付款方式</w:t>
      </w:r>
    </w:p>
    <w:p w14:paraId="66CA0110">
      <w:pPr>
        <w:pStyle w:val="4"/>
        <w:jc w:val="both"/>
        <w:outlineLvl w:val="2"/>
      </w:pPr>
      <w:r>
        <w:rPr>
          <w:b/>
          <w:sz w:val="28"/>
        </w:rPr>
        <w:t>由甲方按下列程序付款：</w:t>
      </w:r>
    </w:p>
    <w:p w14:paraId="7E02D15C">
      <w:pPr>
        <w:pStyle w:val="4"/>
        <w:jc w:val="both"/>
        <w:outlineLvl w:val="2"/>
      </w:pPr>
      <w:r>
        <w:rPr>
          <w:b/>
          <w:sz w:val="28"/>
        </w:rPr>
        <w:t>1.第1期支付比例30%。合同签定后，甲方应在收到乙方提供的请款报告及相关资料之日起10个工作日内，向乙方支付合同总价的30%的款项。</w:t>
      </w:r>
    </w:p>
    <w:p w14:paraId="05083BD7">
      <w:pPr>
        <w:pStyle w:val="4"/>
        <w:jc w:val="both"/>
        <w:outlineLvl w:val="2"/>
      </w:pPr>
      <w:r>
        <w:rPr>
          <w:b/>
          <w:sz w:val="28"/>
        </w:rPr>
        <w:t>2.第2期支付比例50%。货物送至甲方指定地点，甲方清点完毕并现场确认，甲方应在收到乙方提供的请款报告及相关资料之日起10个工作日内，向乙方支付合同总价的50%的款项。</w:t>
      </w:r>
    </w:p>
    <w:p w14:paraId="367FCAA2">
      <w:pPr>
        <w:pStyle w:val="4"/>
        <w:jc w:val="both"/>
        <w:outlineLvl w:val="2"/>
      </w:pPr>
      <w:r>
        <w:rPr>
          <w:b/>
          <w:sz w:val="28"/>
        </w:rPr>
        <w:t xml:space="preserve">3.第3期支付比例20%。所有货物安装、调试完毕，最终验收合格并办理完验收手续后，甲方应在收到乙方提供的请款报告及相关资料之日起10个工作日内，向乙方支付合同余下全部款项。  </w:t>
      </w:r>
    </w:p>
    <w:p w14:paraId="4DCDA71B">
      <w:pPr>
        <w:pStyle w:val="4"/>
        <w:jc w:val="both"/>
        <w:outlineLvl w:val="2"/>
      </w:pPr>
      <w:r>
        <w:rPr>
          <w:b/>
          <w:sz w:val="28"/>
        </w:rPr>
        <w:t>4.因甲方使用的是财政资金 ，若甲方在前款有规定的付款时间的，该时间为向政府采购支付部门提出办理财政支付申请手续的时间（不含政府财政支付部门审核的时间），在规定时间内提出支付申请手续后即视为甲方已经按期支付。</w:t>
      </w:r>
    </w:p>
    <w:p w14:paraId="7511D4CA">
      <w:pPr>
        <w:pStyle w:val="4"/>
        <w:jc w:val="both"/>
        <w:outlineLvl w:val="2"/>
      </w:pPr>
      <w:r>
        <w:rPr>
          <w:b/>
          <w:sz w:val="28"/>
        </w:rPr>
        <w:t>5.如因乙方怠于或者拒绝提供资料或者办理手续等乙方原因以及财政审核原因导致的付款延迟，不以违约论。</w:t>
      </w:r>
    </w:p>
    <w:p w14:paraId="46B50999">
      <w:pPr>
        <w:pStyle w:val="4"/>
        <w:jc w:val="both"/>
        <w:outlineLvl w:val="2"/>
      </w:pPr>
      <w:r>
        <w:rPr>
          <w:b/>
          <w:sz w:val="28"/>
        </w:rPr>
        <w:t>6.乙方的收款账户信息详见合同落款处。</w:t>
      </w:r>
    </w:p>
    <w:p w14:paraId="759ADDF8">
      <w:pPr>
        <w:pStyle w:val="4"/>
        <w:jc w:val="both"/>
        <w:outlineLvl w:val="2"/>
      </w:pPr>
      <w:r>
        <w:rPr>
          <w:b/>
          <w:sz w:val="28"/>
        </w:rPr>
        <w:t>六、质量保证要求</w:t>
      </w:r>
    </w:p>
    <w:p w14:paraId="31A6A304">
      <w:pPr>
        <w:pStyle w:val="4"/>
        <w:jc w:val="both"/>
        <w:outlineLvl w:val="2"/>
      </w:pPr>
      <w:r>
        <w:rPr>
          <w:b/>
          <w:sz w:val="28"/>
        </w:rPr>
        <w:t>1、乙方所提供的产品必须是原装、全新的合格正品，产品表面和内部均无瑕疵、隐患，符合国家、行业以及该产品的出厂标准，并在中国境内可依常规安全合法使用。</w:t>
      </w:r>
    </w:p>
    <w:p w14:paraId="65796DA3">
      <w:pPr>
        <w:pStyle w:val="4"/>
        <w:jc w:val="both"/>
        <w:outlineLvl w:val="2"/>
      </w:pPr>
      <w:r>
        <w:rPr>
          <w:b/>
          <w:sz w:val="28"/>
        </w:rPr>
        <w:t>2、乙方所提供的货物必须符合中华人民共和国国家安全环保标准、国家有关产品质量认证标准以及合同约定标准。</w:t>
      </w:r>
    </w:p>
    <w:p w14:paraId="19BF7E4A">
      <w:pPr>
        <w:pStyle w:val="4"/>
        <w:jc w:val="both"/>
        <w:outlineLvl w:val="2"/>
      </w:pPr>
      <w:r>
        <w:rPr>
          <w:b/>
          <w:sz w:val="28"/>
        </w:rPr>
        <w:t>3、乙方所提供的产品应单证齐全，具有产品合格证（质量证明）、保修证明、发票和其他应有的单证。</w:t>
      </w:r>
    </w:p>
    <w:p w14:paraId="68EFCF9A">
      <w:pPr>
        <w:pStyle w:val="4"/>
        <w:jc w:val="both"/>
        <w:outlineLvl w:val="2"/>
      </w:pPr>
      <w:r>
        <w:rPr>
          <w:b/>
          <w:sz w:val="28"/>
        </w:rPr>
        <w:t>4、产品的包装均应有良好的防湿、防锈、防潮、防雨、防腐及防碰撞的措施。凡由于包装不良造成的损失和由此产生的费用均由乙方承担。</w:t>
      </w:r>
    </w:p>
    <w:p w14:paraId="62449A06">
      <w:pPr>
        <w:pStyle w:val="4"/>
        <w:jc w:val="both"/>
        <w:outlineLvl w:val="2"/>
      </w:pPr>
      <w:r>
        <w:rPr>
          <w:b/>
          <w:sz w:val="28"/>
        </w:rPr>
        <w:t>5、乙方提供的产品必须不侵犯任何第三方的知识产权。否则，乙方须承担对第三方的侵权责任并承担因此而发生的所有费用。</w:t>
      </w:r>
    </w:p>
    <w:p w14:paraId="49688996">
      <w:pPr>
        <w:pStyle w:val="4"/>
        <w:jc w:val="both"/>
        <w:outlineLvl w:val="2"/>
      </w:pPr>
      <w:r>
        <w:rPr>
          <w:b/>
          <w:sz w:val="28"/>
        </w:rPr>
        <w:t>6、乙方提供的产品必须严格控制材料采购过程，保证所使用的材料质量符合国家标准，不符合材料坚决不得采用。</w:t>
      </w:r>
    </w:p>
    <w:p w14:paraId="0A1420D0">
      <w:pPr>
        <w:pStyle w:val="4"/>
        <w:jc w:val="both"/>
        <w:outlineLvl w:val="2"/>
      </w:pPr>
      <w:r>
        <w:rPr>
          <w:b/>
          <w:sz w:val="28"/>
        </w:rPr>
        <w:t>7、乙方需严格控制施工过程，防止不合格工序产生，杜绝不合格工序流入下一过程。</w:t>
      </w:r>
    </w:p>
    <w:p w14:paraId="0497D354">
      <w:pPr>
        <w:pStyle w:val="4"/>
        <w:jc w:val="both"/>
        <w:outlineLvl w:val="2"/>
      </w:pPr>
      <w:r>
        <w:rPr>
          <w:b/>
          <w:sz w:val="28"/>
        </w:rPr>
        <w:t>七、售后服务要求</w:t>
      </w:r>
    </w:p>
    <w:p w14:paraId="543F4342">
      <w:pPr>
        <w:pStyle w:val="4"/>
        <w:jc w:val="both"/>
        <w:outlineLvl w:val="2"/>
      </w:pPr>
      <w:r>
        <w:rPr>
          <w:b/>
          <w:sz w:val="28"/>
        </w:rPr>
        <w:t>1、质保期：整体项目提供不少于1年的免费质保期，如产品原厂质保期优于乙方的承诺，则从产品原证规定；质保期自甲方及乙方在项目验收报告上签字之次日起计算。</w:t>
      </w:r>
    </w:p>
    <w:p w14:paraId="71B245E2">
      <w:pPr>
        <w:pStyle w:val="4"/>
        <w:jc w:val="both"/>
        <w:outlineLvl w:val="2"/>
      </w:pPr>
      <w:r>
        <w:rPr>
          <w:b/>
          <w:sz w:val="28"/>
        </w:rPr>
        <w:t>2、质保期内乙方须提供维护、保修、技术支持等服务。</w:t>
      </w:r>
    </w:p>
    <w:p w14:paraId="7715CD7E">
      <w:pPr>
        <w:pStyle w:val="4"/>
        <w:jc w:val="both"/>
        <w:outlineLvl w:val="2"/>
      </w:pPr>
      <w:r>
        <w:rPr>
          <w:b/>
          <w:sz w:val="28"/>
        </w:rPr>
        <w:t>3、质保期内，货物质量出现问题，负责提供三包（包修、包换、包退）服务。质保期内，若需要上门服务，由此产生的费用均不再收取。</w:t>
      </w:r>
    </w:p>
    <w:p w14:paraId="625E41A3">
      <w:pPr>
        <w:pStyle w:val="4"/>
        <w:jc w:val="both"/>
        <w:outlineLvl w:val="2"/>
      </w:pPr>
      <w:r>
        <w:rPr>
          <w:b/>
          <w:sz w:val="28"/>
        </w:rPr>
        <w:t>4、为保障售后服务质量，乙方须具有相应的售后服务体系，包括拥有相应的替代产品、专业的维修人员、完善的售后服务流程。在质保期内，乙方须有可随时上门进行维修及检测的维修技术人员。</w:t>
      </w:r>
    </w:p>
    <w:p w14:paraId="7502D4D1">
      <w:pPr>
        <w:pStyle w:val="4"/>
        <w:jc w:val="both"/>
        <w:outlineLvl w:val="2"/>
      </w:pPr>
      <w:r>
        <w:rPr>
          <w:b/>
          <w:sz w:val="28"/>
        </w:rPr>
        <w:t>5、质保期内货物各部件发生非人为故障的，乙方应上门更换同种品牌规格型号的新部件；货物发生人为故障的，乙方应上门更换同种品牌规格型号的新部件，只收零配件成本，不得加收其它任何费用。</w:t>
      </w:r>
    </w:p>
    <w:p w14:paraId="6319C76D">
      <w:pPr>
        <w:pStyle w:val="4"/>
        <w:jc w:val="both"/>
        <w:outlineLvl w:val="2"/>
      </w:pPr>
      <w:r>
        <w:rPr>
          <w:b/>
          <w:sz w:val="28"/>
        </w:rPr>
        <w:t>6、质保期内，乙方提供货物安装、调试；提供24小时技术支持；永久性提供电话技术指导和咨询服务；提供长期上门维修服务；定期进行货物检修。</w:t>
      </w:r>
    </w:p>
    <w:p w14:paraId="1CD806AA">
      <w:pPr>
        <w:pStyle w:val="4"/>
        <w:jc w:val="both"/>
        <w:outlineLvl w:val="2"/>
      </w:pPr>
      <w:r>
        <w:rPr>
          <w:b/>
          <w:sz w:val="28"/>
        </w:rPr>
        <w:t>7、质保期内，货物故障报修响应时间为：故障响应时间不超过半小时，到达现场时间不超过24小时；报修后24小时无法修复的，需提供同等规格的产品代用，直至故障设备修复，乙方负责所有因设备质量问题而产生的费用。</w:t>
      </w:r>
    </w:p>
    <w:p w14:paraId="63857DC4">
      <w:pPr>
        <w:pStyle w:val="4"/>
        <w:jc w:val="both"/>
        <w:outlineLvl w:val="2"/>
      </w:pPr>
      <w:r>
        <w:rPr>
          <w:b/>
          <w:sz w:val="28"/>
        </w:rPr>
        <w:t>8、乙方必须提供满足项目要求的培训服务，包括但不限于设备的安装、配置培训、安全操作及使用，产品维护，突发故障和事项的紧急处理，费用包含在投标总价中。</w:t>
      </w:r>
    </w:p>
    <w:p w14:paraId="4805D1F5">
      <w:pPr>
        <w:pStyle w:val="4"/>
        <w:jc w:val="both"/>
        <w:outlineLvl w:val="2"/>
      </w:pPr>
      <w:r>
        <w:rPr>
          <w:b/>
          <w:sz w:val="28"/>
        </w:rPr>
        <w:t>八、安装与调试要求</w:t>
      </w:r>
    </w:p>
    <w:p w14:paraId="5EAEEBE3">
      <w:pPr>
        <w:pStyle w:val="4"/>
        <w:jc w:val="both"/>
        <w:outlineLvl w:val="2"/>
      </w:pPr>
      <w:r>
        <w:rPr>
          <w:b/>
          <w:sz w:val="28"/>
        </w:rPr>
        <w:t>1、设备的安装、调试等工作由乙方负责，但必须在甲方的指定人员的参与下进行。</w:t>
      </w:r>
    </w:p>
    <w:p w14:paraId="07F22FFE">
      <w:pPr>
        <w:pStyle w:val="4"/>
        <w:jc w:val="both"/>
        <w:outlineLvl w:val="2"/>
      </w:pPr>
      <w:r>
        <w:rPr>
          <w:b/>
          <w:sz w:val="28"/>
        </w:rPr>
        <w:t>2、货物安装现场应设有安装负责人，负责安装工程的计划、协调、人力调配及工程质量、安全管理等工作，还应设安装现场技术负责人负责技术，质量监督，安装现场测量，安装质量检查认可等，安装调试期间应驻现场进行配合。</w:t>
      </w:r>
    </w:p>
    <w:p w14:paraId="19643EFB">
      <w:pPr>
        <w:pStyle w:val="4"/>
        <w:jc w:val="both"/>
        <w:outlineLvl w:val="2"/>
      </w:pPr>
      <w:r>
        <w:rPr>
          <w:b/>
          <w:sz w:val="28"/>
        </w:rPr>
        <w:t>3、安装所需工具设施物料由乙方自备、自费运到现场，完工后自费搬走，并保证不对建设场地环境造成任何不良影响。安装过程中，需考虑仪器安装的位置。</w:t>
      </w:r>
    </w:p>
    <w:p w14:paraId="06550D17">
      <w:pPr>
        <w:pStyle w:val="4"/>
        <w:jc w:val="both"/>
        <w:outlineLvl w:val="2"/>
      </w:pPr>
      <w:r>
        <w:rPr>
          <w:b/>
          <w:sz w:val="28"/>
        </w:rPr>
        <w:t>4、乙方要做好安全和防盗、防火工作，确保安装工程顺利进行，做好安装现场、甲方原有场地及设备、线路的保护。</w:t>
      </w:r>
    </w:p>
    <w:p w14:paraId="5C2F49F8">
      <w:pPr>
        <w:pStyle w:val="4"/>
        <w:jc w:val="both"/>
        <w:outlineLvl w:val="2"/>
      </w:pPr>
      <w:r>
        <w:rPr>
          <w:b/>
          <w:sz w:val="28"/>
        </w:rPr>
        <w:t>5、要按照国内现行的有关安装调试规范及标准完成安装与调试工作。</w:t>
      </w:r>
    </w:p>
    <w:p w14:paraId="4C8705BA">
      <w:pPr>
        <w:pStyle w:val="4"/>
        <w:jc w:val="both"/>
        <w:outlineLvl w:val="2"/>
      </w:pPr>
      <w:r>
        <w:rPr>
          <w:b/>
          <w:sz w:val="28"/>
        </w:rPr>
        <w:t>6、安装前要编制安装调试方案、安排安装总进度计划并报甲方，安装施工中经常及时向采购人报告完成的计划。</w:t>
      </w:r>
    </w:p>
    <w:p w14:paraId="54549002">
      <w:pPr>
        <w:pStyle w:val="4"/>
        <w:jc w:val="both"/>
        <w:outlineLvl w:val="2"/>
      </w:pPr>
      <w:r>
        <w:rPr>
          <w:b/>
          <w:sz w:val="28"/>
        </w:rPr>
        <w:t xml:space="preserve">7、在开工之前，要组织安装人员学习，参加设计交底，教育安装人员要遵守安装现场的有关规章制度。  </w:t>
      </w:r>
    </w:p>
    <w:p w14:paraId="0DAF3DF3">
      <w:pPr>
        <w:pStyle w:val="4"/>
        <w:jc w:val="both"/>
        <w:outlineLvl w:val="2"/>
      </w:pPr>
      <w:r>
        <w:rPr>
          <w:b/>
          <w:sz w:val="28"/>
        </w:rPr>
        <w:t>8、乙方要负责安装人员的劳动保险和人身保险。</w:t>
      </w:r>
    </w:p>
    <w:p w14:paraId="2643BAFA">
      <w:pPr>
        <w:pStyle w:val="4"/>
        <w:jc w:val="both"/>
        <w:outlineLvl w:val="2"/>
      </w:pPr>
      <w:r>
        <w:rPr>
          <w:b/>
          <w:sz w:val="28"/>
        </w:rPr>
        <w:t>9、安装期间，乙方要负责安装人员的食宿自理，并服从工地管理部门的管理。</w:t>
      </w:r>
    </w:p>
    <w:p w14:paraId="00791066">
      <w:pPr>
        <w:pStyle w:val="4"/>
        <w:jc w:val="both"/>
        <w:outlineLvl w:val="2"/>
      </w:pPr>
      <w:r>
        <w:rPr>
          <w:b/>
          <w:sz w:val="28"/>
        </w:rPr>
        <w:t>10、安装过程中不能影响学校的正常教育教学活动。</w:t>
      </w:r>
    </w:p>
    <w:p w14:paraId="427938FB">
      <w:pPr>
        <w:pStyle w:val="4"/>
        <w:jc w:val="both"/>
        <w:outlineLvl w:val="2"/>
      </w:pPr>
      <w:r>
        <w:rPr>
          <w:b/>
          <w:sz w:val="28"/>
        </w:rPr>
        <w:t>11、乙方要调试实验室内各部件设备功能为正常使用状态，多次测试各项功能，保障功能使用完好。</w:t>
      </w:r>
    </w:p>
    <w:p w14:paraId="22E7A8FC">
      <w:pPr>
        <w:pStyle w:val="4"/>
        <w:jc w:val="both"/>
        <w:outlineLvl w:val="2"/>
      </w:pPr>
      <w:r>
        <w:rPr>
          <w:b/>
          <w:sz w:val="28"/>
        </w:rPr>
        <w:t>九、验收：</w:t>
      </w:r>
    </w:p>
    <w:p w14:paraId="2C167755">
      <w:pPr>
        <w:pStyle w:val="4"/>
        <w:jc w:val="both"/>
        <w:outlineLvl w:val="2"/>
      </w:pPr>
      <w:r>
        <w:rPr>
          <w:b/>
          <w:sz w:val="28"/>
        </w:rPr>
        <w:t>1.货物验收按采购需求及合同的有关规定由甲方组织验收小组进行验收。验收应在甲方和乙方双方共同参加下进行。</w:t>
      </w:r>
    </w:p>
    <w:p w14:paraId="4EA94D78">
      <w:pPr>
        <w:pStyle w:val="4"/>
        <w:jc w:val="both"/>
        <w:outlineLvl w:val="2"/>
      </w:pPr>
      <w:r>
        <w:rPr>
          <w:b/>
          <w:sz w:val="28"/>
        </w:rPr>
        <w:t>2.验收按照《关于规范政府采购项目履约验收工作的通知》东财【2023】123号文规定进行。验收时如发现所交付的货物有短缺、次品、损坏或其它不符合采购文件、响应文件规定或合同约定之情形者，甲方有权要求乙方退换，由此产生的有关费用由乙方承担。</w:t>
      </w:r>
    </w:p>
    <w:p w14:paraId="354A4746">
      <w:pPr>
        <w:pStyle w:val="4"/>
        <w:jc w:val="both"/>
        <w:outlineLvl w:val="2"/>
      </w:pPr>
      <w:r>
        <w:rPr>
          <w:b/>
          <w:sz w:val="28"/>
        </w:rPr>
        <w:t>3.如果合同货物运输过程中因事故造成货物短缺、损坏，乙方应及时安排换货，以保证货物完整交付。换货的相关费用由乙方承担。</w:t>
      </w:r>
    </w:p>
    <w:p w14:paraId="73925DEF">
      <w:pPr>
        <w:pStyle w:val="4"/>
        <w:jc w:val="both"/>
        <w:outlineLvl w:val="2"/>
      </w:pPr>
      <w:r>
        <w:rPr>
          <w:b/>
          <w:sz w:val="28"/>
        </w:rPr>
        <w:t>4.要求对全部货物的型号、规格、数量、外型、外观、包装及资料、文件（如装箱单、保修单、随箱介质等）等进行验收。</w:t>
      </w:r>
    </w:p>
    <w:p w14:paraId="5180381B">
      <w:pPr>
        <w:pStyle w:val="4"/>
        <w:jc w:val="both"/>
        <w:outlineLvl w:val="2"/>
      </w:pPr>
      <w:r>
        <w:rPr>
          <w:b/>
          <w:sz w:val="28"/>
        </w:rPr>
        <w:t>5.开箱后，应对其全部产品、零件、配件、用户许可证书、资料、介质造册登记，并与装箱单对比，如有出入应立即书面记录，由乙方解决，如影响安装则按合同有关条款处理。</w:t>
      </w:r>
    </w:p>
    <w:p w14:paraId="11041826">
      <w:pPr>
        <w:pStyle w:val="4"/>
        <w:jc w:val="both"/>
        <w:outlineLvl w:val="2"/>
      </w:pPr>
      <w:r>
        <w:rPr>
          <w:b/>
          <w:sz w:val="28"/>
        </w:rPr>
        <w:t>6.验收时，乙方负责在项目验收时将全部货物有关的产品说明书、安装手册、技术文件、资料、及安装、验收报告等文档汇集成册交付甲方。</w:t>
      </w:r>
    </w:p>
    <w:p w14:paraId="2F8841AC">
      <w:pPr>
        <w:pStyle w:val="4"/>
        <w:jc w:val="both"/>
        <w:outlineLvl w:val="2"/>
      </w:pPr>
      <w:r>
        <w:rPr>
          <w:b/>
          <w:sz w:val="28"/>
        </w:rPr>
        <w:t>7.对验收不合格的部分，乙方应在甲方规定时间内及时整改完善直至合格。</w:t>
      </w:r>
    </w:p>
    <w:p w14:paraId="539B60BC">
      <w:pPr>
        <w:pStyle w:val="4"/>
        <w:jc w:val="both"/>
        <w:outlineLvl w:val="2"/>
      </w:pPr>
      <w:r>
        <w:rPr>
          <w:b/>
          <w:sz w:val="28"/>
        </w:rPr>
        <w:t>十、知识产权及保密</w:t>
      </w:r>
    </w:p>
    <w:p w14:paraId="3A14AF4E">
      <w:pPr>
        <w:pStyle w:val="4"/>
        <w:jc w:val="both"/>
        <w:outlineLvl w:val="2"/>
      </w:pPr>
      <w:r>
        <w:rPr>
          <w:b/>
          <w:sz w:val="28"/>
        </w:rPr>
        <w:t>1.乙方应保证提供的货物不存在侵犯第三方专利权、著作权、商标权和工业设计权等的情况。</w:t>
      </w:r>
    </w:p>
    <w:p w14:paraId="7E23FE41">
      <w:pPr>
        <w:pStyle w:val="4"/>
        <w:jc w:val="both"/>
        <w:outlineLvl w:val="2"/>
      </w:pPr>
      <w:r>
        <w:rPr>
          <w:b/>
          <w:sz w:val="28"/>
        </w:rPr>
        <w:t>2.如果任何第三方提出侵权指控，乙方须与第三方交涉并承担由此发生的一切责任、费用和经济赔偿，导致甲方不能使用货物的应退还全部合同费用，并承担违约责任及赔偿因此给甲方造成的全部损失。</w:t>
      </w:r>
    </w:p>
    <w:p w14:paraId="71239827">
      <w:pPr>
        <w:pStyle w:val="4"/>
        <w:jc w:val="both"/>
        <w:outlineLvl w:val="2"/>
      </w:pPr>
      <w:r>
        <w:rPr>
          <w:b/>
          <w:sz w:val="28"/>
        </w:rPr>
        <w:t>3.对于在合同履行过程中获取的资料及知悉的信息，乙方应承担保密义务，除为履行本合同需要外，未经甲方同意，乙方不得向任何第三人透露或进行利用，否则乙方应按照合同总价的30%向甲方支付违约金，同时甲方有权解除合同。</w:t>
      </w:r>
    </w:p>
    <w:p w14:paraId="6F584DEE">
      <w:pPr>
        <w:pStyle w:val="4"/>
        <w:jc w:val="both"/>
        <w:outlineLvl w:val="2"/>
      </w:pPr>
      <w:r>
        <w:rPr>
          <w:b/>
          <w:sz w:val="28"/>
        </w:rPr>
        <w:t>十一、违约责任与赔偿损失</w:t>
      </w:r>
    </w:p>
    <w:p w14:paraId="5940CDF8">
      <w:pPr>
        <w:pStyle w:val="4"/>
        <w:jc w:val="both"/>
        <w:outlineLvl w:val="2"/>
      </w:pPr>
      <w:r>
        <w:rPr>
          <w:b/>
          <w:sz w:val="28"/>
        </w:rPr>
        <w:t>1.乙方交付的货物不符合本合同约定的，甲方有权拒收，并且乙方须向甲方支付本合同总价5%的违约金。如乙方拒绝更换货物，或经一次更换后提供的货物仍不符合本合同约定的，甲方有权解除合同。</w:t>
      </w:r>
    </w:p>
    <w:p w14:paraId="5B6EAE71">
      <w:pPr>
        <w:pStyle w:val="4"/>
        <w:jc w:val="both"/>
        <w:outlineLvl w:val="2"/>
      </w:pPr>
      <w:r>
        <w:rPr>
          <w:b/>
          <w:sz w:val="28"/>
        </w:rPr>
        <w:t>2.乙方未能按本合同约定的交货时间交付货物的，从逾期之日起每日按本合同总价3‰的数额向甲方支付违约金；逾期15天以上（含15天）的，甲方有权解除合同。</w:t>
      </w:r>
    </w:p>
    <w:p w14:paraId="40EC5C6E">
      <w:pPr>
        <w:pStyle w:val="4"/>
        <w:jc w:val="both"/>
        <w:outlineLvl w:val="2"/>
      </w:pPr>
      <w:r>
        <w:rPr>
          <w:b/>
          <w:sz w:val="28"/>
        </w:rPr>
        <w:t>3.甲方无正当理由拒收货物，到期拒付货物款项的，甲方向乙方偿付本合同总价的5%的违约金。</w:t>
      </w:r>
    </w:p>
    <w:p w14:paraId="6CB12358">
      <w:pPr>
        <w:pStyle w:val="4"/>
        <w:jc w:val="both"/>
        <w:outlineLvl w:val="2"/>
      </w:pPr>
      <w:r>
        <w:rPr>
          <w:b/>
          <w:sz w:val="28"/>
        </w:rPr>
        <w:t xml:space="preserve">4.对于因甲方原因导致变更、中止或者终止政府采购合同的，甲方应当依照以下合同约定对供应商受到的损失予以赔偿或者补偿：                                                </w:t>
      </w:r>
    </w:p>
    <w:p w14:paraId="6B8D79E9">
      <w:pPr>
        <w:pStyle w:val="4"/>
        <w:jc w:val="both"/>
        <w:outlineLvl w:val="2"/>
      </w:pPr>
      <w:r>
        <w:rPr>
          <w:b/>
          <w:sz w:val="28"/>
        </w:rPr>
        <w:t>5.乙方怠于或拒绝履行质保期义务的，甲方可委托第三方代为履行，发生的费用及损失由乙方承担。</w:t>
      </w:r>
    </w:p>
    <w:p w14:paraId="1E2867C8">
      <w:pPr>
        <w:pStyle w:val="4"/>
        <w:jc w:val="both"/>
        <w:outlineLvl w:val="2"/>
      </w:pPr>
      <w:r>
        <w:rPr>
          <w:b/>
          <w:sz w:val="28"/>
        </w:rPr>
        <w:t>6.乙方不得将本合同转让给第三方。未经甲方书面同意，乙方不得将本合同项下工作分包给第三方。乙方擅自转让本合同或是未经甲方书面同意将合同项下工作分包给第三方的，甲方有权立即解除本合同。</w:t>
      </w:r>
    </w:p>
    <w:p w14:paraId="17C67D01">
      <w:pPr>
        <w:pStyle w:val="4"/>
        <w:jc w:val="both"/>
        <w:outlineLvl w:val="2"/>
      </w:pPr>
      <w:r>
        <w:rPr>
          <w:b/>
          <w:sz w:val="28"/>
        </w:rPr>
        <w:t>7.除合同中已约定的违约责任外，如乙方违反合同其他约定的，每发生一次，应按照合同总价的5%向甲方支付违约金，发生超过3次的，甲方有权解除合同。</w:t>
      </w:r>
    </w:p>
    <w:p w14:paraId="2C2A638C">
      <w:pPr>
        <w:pStyle w:val="4"/>
        <w:jc w:val="both"/>
        <w:outlineLvl w:val="2"/>
      </w:pPr>
      <w:r>
        <w:rPr>
          <w:b/>
          <w:sz w:val="28"/>
        </w:rPr>
        <w:t>8.乙方在履行本合同过程中造成其人员或第三人人身或财产损害的，由其自行处理和承担赔偿责任，与甲方无关，乙方不得因此影响本合同的履行。如甲方因此为乙方垫付相关费用的，甲方有权向乙方追偿，并要求乙方按照垫付费用每日1 %的标准支付垫付期间的利息。</w:t>
      </w:r>
    </w:p>
    <w:p w14:paraId="72E53898">
      <w:pPr>
        <w:pStyle w:val="4"/>
        <w:jc w:val="both"/>
        <w:outlineLvl w:val="2"/>
      </w:pPr>
      <w:r>
        <w:rPr>
          <w:b/>
          <w:sz w:val="28"/>
        </w:rPr>
        <w:t>9.因乙方原因导致本合同解除或是无法履行的，乙方应向甲方支付合同总价30%的违约金，并且给甲方造成的经济损失由乙方承担赔偿责任。</w:t>
      </w:r>
    </w:p>
    <w:p w14:paraId="762E696E">
      <w:pPr>
        <w:pStyle w:val="4"/>
        <w:jc w:val="both"/>
        <w:outlineLvl w:val="2"/>
      </w:pPr>
      <w:r>
        <w:rPr>
          <w:b/>
          <w:sz w:val="28"/>
        </w:rPr>
        <w:t>10.甲方有权从未支付的款项中直接扣除乙方的违约金，不足的部分由乙方另行补足。违约金不足以弥补甲方损失，甲方有权继续向乙方追索。</w:t>
      </w:r>
    </w:p>
    <w:p w14:paraId="39631701">
      <w:pPr>
        <w:pStyle w:val="4"/>
        <w:jc w:val="both"/>
        <w:outlineLvl w:val="2"/>
      </w:pPr>
      <w:r>
        <w:rPr>
          <w:b/>
          <w:sz w:val="28"/>
        </w:rPr>
        <w:t>11.本合同所述之损失、经济赔偿，包括甲方因乙方原因而造成的直接及间接经济损失、重新采购货物而产生的额外支出、向第三方支付的赔偿金、违约金，以及因维权而产生的诉讼费、保全费、律师费、差旅费、公证费、鉴定费、评估费、保管费等全部费用。</w:t>
      </w:r>
    </w:p>
    <w:p w14:paraId="07596B1C">
      <w:pPr>
        <w:pStyle w:val="4"/>
        <w:jc w:val="both"/>
        <w:outlineLvl w:val="2"/>
      </w:pPr>
      <w:r>
        <w:rPr>
          <w:b/>
          <w:sz w:val="28"/>
        </w:rPr>
        <w:t>12.其它违约责任按《中华人民共和国民法典(合同编)》处理。</w:t>
      </w:r>
    </w:p>
    <w:p w14:paraId="129DB082">
      <w:pPr>
        <w:pStyle w:val="4"/>
        <w:jc w:val="both"/>
        <w:outlineLvl w:val="2"/>
      </w:pPr>
      <w:r>
        <w:rPr>
          <w:b/>
          <w:sz w:val="28"/>
        </w:rPr>
        <w:t>十二、争议的解决</w:t>
      </w:r>
    </w:p>
    <w:p w14:paraId="75C01452">
      <w:pPr>
        <w:pStyle w:val="4"/>
        <w:jc w:val="both"/>
        <w:outlineLvl w:val="2"/>
      </w:pPr>
      <w:r>
        <w:rPr>
          <w:b/>
          <w:sz w:val="28"/>
        </w:rPr>
        <w:t>合同执行过程中发生的任何争议，如双方不能通过友好协商解决，向甲方所在地有管辖权人民法院提起诉讼。</w:t>
      </w:r>
    </w:p>
    <w:p w14:paraId="16746EA9">
      <w:pPr>
        <w:pStyle w:val="4"/>
        <w:jc w:val="both"/>
        <w:outlineLvl w:val="2"/>
      </w:pPr>
      <w:r>
        <w:rPr>
          <w:b/>
          <w:sz w:val="28"/>
        </w:rPr>
        <w:t>十三、不可抗力</w:t>
      </w:r>
    </w:p>
    <w:p w14:paraId="38D32677">
      <w:pPr>
        <w:pStyle w:val="4"/>
        <w:jc w:val="both"/>
        <w:outlineLvl w:val="2"/>
      </w:pPr>
      <w:r>
        <w:rPr>
          <w:b/>
          <w:sz w:val="28"/>
        </w:rPr>
        <w:t>任何一方由于不可抗力原因不能履行合同时，应在不可抗力事件发生后1日内向对方通报，并应采取有效措施以减轻可能给对方造成的损失，在取得有关机构的不可抗力证明或双方谅解确认后，允许延期履行或修订合同，并根据情况可部分或全部免于承担违约责任。</w:t>
      </w:r>
    </w:p>
    <w:p w14:paraId="31A5F9E5">
      <w:pPr>
        <w:pStyle w:val="4"/>
        <w:jc w:val="both"/>
        <w:outlineLvl w:val="2"/>
      </w:pPr>
      <w:r>
        <w:rPr>
          <w:b/>
          <w:sz w:val="28"/>
        </w:rPr>
        <w:t>十四、税费</w:t>
      </w:r>
    </w:p>
    <w:p w14:paraId="72F2CC35">
      <w:pPr>
        <w:pStyle w:val="4"/>
        <w:jc w:val="both"/>
        <w:outlineLvl w:val="2"/>
      </w:pPr>
      <w:r>
        <w:rPr>
          <w:b/>
          <w:sz w:val="28"/>
        </w:rPr>
        <w:t>在中国境内、外发生的与本合同执行有关的一切税费均由乙方负担。</w:t>
      </w:r>
    </w:p>
    <w:p w14:paraId="4F3B34F3">
      <w:pPr>
        <w:pStyle w:val="4"/>
        <w:jc w:val="both"/>
        <w:outlineLvl w:val="2"/>
      </w:pPr>
      <w:r>
        <w:rPr>
          <w:b/>
          <w:sz w:val="28"/>
        </w:rPr>
        <w:t>十五、其它</w:t>
      </w:r>
    </w:p>
    <w:p w14:paraId="220C233D">
      <w:pPr>
        <w:pStyle w:val="4"/>
        <w:jc w:val="both"/>
        <w:outlineLvl w:val="2"/>
      </w:pPr>
      <w:r>
        <w:rPr>
          <w:b/>
          <w:sz w:val="28"/>
        </w:rPr>
        <w:t>1.本合同所有附件、招标文件、投标文件、中标通知书均为合同的有效组成部分，与本合同具有同等法律效力。</w:t>
      </w:r>
    </w:p>
    <w:p w14:paraId="2EAFA634">
      <w:pPr>
        <w:pStyle w:val="4"/>
        <w:jc w:val="both"/>
        <w:outlineLvl w:val="2"/>
      </w:pPr>
      <w:r>
        <w:rPr>
          <w:b/>
          <w:sz w:val="28"/>
        </w:rPr>
        <w:t>2.在执行本合同的过程中，所有经双方签署确认的文件（包括会议纪要、补充协议、往来信函）即成为本合同的有效组成部分。</w:t>
      </w:r>
    </w:p>
    <w:p w14:paraId="5BE82DEC">
      <w:pPr>
        <w:pStyle w:val="4"/>
        <w:jc w:val="both"/>
        <w:outlineLvl w:val="2"/>
      </w:pPr>
      <w:r>
        <w:rPr>
          <w:b/>
          <w:sz w:val="28"/>
        </w:rPr>
        <w:t>3.双方确认，与本合同履行有关而发出的所有书面通知或其他通讯，或者因争议解决由司法裁判机关发出的法律文书，均以本合同首页确定的通讯地址为准。送达有关文书时，如采用EMS邮寄送达的方式，发生收件人拒绝签收或其他无法送达情形的，则从发件人寄出文书之日起3日即视为已经送达。如一方地址、电话、传真号码等通讯方式有变更，应在变更当日内书面通知对方，否则，应自行承担由此造成的一切法律后果。</w:t>
      </w:r>
    </w:p>
    <w:p w14:paraId="64D49FA3">
      <w:pPr>
        <w:pStyle w:val="4"/>
        <w:jc w:val="both"/>
        <w:outlineLvl w:val="2"/>
      </w:pPr>
      <w:r>
        <w:rPr>
          <w:b/>
          <w:sz w:val="28"/>
        </w:rPr>
        <w:t>十六、合同生效</w:t>
      </w:r>
    </w:p>
    <w:p w14:paraId="6D5B4046">
      <w:pPr>
        <w:pStyle w:val="4"/>
        <w:jc w:val="both"/>
        <w:outlineLvl w:val="2"/>
      </w:pPr>
      <w:r>
        <w:rPr>
          <w:b/>
          <w:sz w:val="28"/>
        </w:rPr>
        <w:t>1.本合同在甲乙双方法定代表人或其授权代表签字盖章后生效。</w:t>
      </w:r>
    </w:p>
    <w:p w14:paraId="5221EFF6">
      <w:pPr>
        <w:pStyle w:val="4"/>
        <w:jc w:val="both"/>
        <w:outlineLvl w:val="2"/>
      </w:pPr>
      <w:r>
        <w:rPr>
          <w:b/>
          <w:sz w:val="28"/>
        </w:rPr>
        <w:t>2.合同一式   份，甲方执    份，乙方执    份，具同等法律效力。</w:t>
      </w:r>
    </w:p>
    <w:p w14:paraId="7136CBD0">
      <w:pPr>
        <w:pStyle w:val="4"/>
        <w:jc w:val="both"/>
        <w:outlineLvl w:val="2"/>
      </w:pPr>
      <w:r>
        <w:rPr>
          <w:b/>
          <w:sz w:val="28"/>
        </w:rPr>
        <w:t>（以下无正文，为盖章页）</w:t>
      </w:r>
    </w:p>
    <w:p w14:paraId="01E3C92C">
      <w:pPr>
        <w:pStyle w:val="4"/>
        <w:jc w:val="both"/>
        <w:outlineLvl w:val="2"/>
      </w:pPr>
      <w:r>
        <w:rPr>
          <w:b/>
          <w:sz w:val="28"/>
        </w:rPr>
        <w:t>甲方（盖章）：                      乙方（盖章）：</w:t>
      </w:r>
    </w:p>
    <w:p w14:paraId="058EF518">
      <w:pPr>
        <w:pStyle w:val="4"/>
        <w:jc w:val="both"/>
        <w:outlineLvl w:val="2"/>
      </w:pPr>
      <w:r>
        <w:rPr>
          <w:b/>
          <w:sz w:val="28"/>
        </w:rPr>
        <w:t>代表：                             代表：</w:t>
      </w:r>
    </w:p>
    <w:p w14:paraId="2BC0C4C8">
      <w:pPr>
        <w:pStyle w:val="4"/>
        <w:jc w:val="both"/>
        <w:outlineLvl w:val="2"/>
      </w:pPr>
      <w:r>
        <w:rPr>
          <w:b/>
          <w:sz w:val="28"/>
        </w:rPr>
        <w:t>签定地点：</w:t>
      </w:r>
    </w:p>
    <w:p w14:paraId="6B6618F6">
      <w:pPr>
        <w:pStyle w:val="4"/>
        <w:jc w:val="both"/>
        <w:outlineLvl w:val="2"/>
      </w:pPr>
      <w:r>
        <w:rPr>
          <w:b/>
          <w:sz w:val="28"/>
        </w:rPr>
        <w:t>签定日期：　　年　　月　　日       签定日期：　　年　　月　　日</w:t>
      </w:r>
    </w:p>
    <w:p w14:paraId="0650DD25">
      <w:pPr>
        <w:pStyle w:val="4"/>
        <w:jc w:val="both"/>
        <w:outlineLvl w:val="2"/>
      </w:pPr>
      <w:r>
        <w:rPr>
          <w:b/>
          <w:sz w:val="28"/>
        </w:rPr>
        <w:t>开户名称：</w:t>
      </w:r>
    </w:p>
    <w:p w14:paraId="42982FE9">
      <w:pPr>
        <w:pStyle w:val="4"/>
        <w:jc w:val="both"/>
        <w:outlineLvl w:val="2"/>
      </w:pPr>
      <w:r>
        <w:rPr>
          <w:b/>
          <w:sz w:val="28"/>
        </w:rPr>
        <w:t>银行帐号：</w:t>
      </w:r>
    </w:p>
    <w:p w14:paraId="34B8C0C2">
      <w:pPr>
        <w:pStyle w:val="4"/>
        <w:jc w:val="both"/>
      </w:pPr>
      <w:r>
        <w:rPr>
          <w:sz w:val="28"/>
        </w:rPr>
        <w:t>开户行：</w:t>
      </w:r>
    </w:p>
    <w:p w14:paraId="651304F1">
      <w:pPr>
        <w:pStyle w:val="4"/>
        <w:spacing w:before="0" w:after="0" w:line="360" w:lineRule="auto"/>
        <w:ind w:left="0" w:right="0"/>
        <w:jc w:val="center"/>
      </w:pPr>
      <w:r>
        <w:rPr>
          <w:b/>
          <w:sz w:val="48"/>
        </w:rPr>
        <w:t xml:space="preserve"> </w:t>
      </w:r>
    </w:p>
    <w:p w14:paraId="6386EE76">
      <w:pPr>
        <w:pStyle w:val="4"/>
        <w:spacing w:before="0" w:after="0" w:line="360" w:lineRule="auto"/>
        <w:ind w:left="0" w:right="0"/>
        <w:jc w:val="center"/>
      </w:pPr>
      <w:r>
        <w:rPr>
          <w:b/>
          <w:sz w:val="48"/>
        </w:rPr>
        <w:t xml:space="preserve"> </w:t>
      </w:r>
    </w:p>
    <w:p w14:paraId="74CF9FA7">
      <w:pPr>
        <w:pStyle w:val="4"/>
        <w:spacing w:before="0" w:after="0" w:line="360" w:lineRule="auto"/>
        <w:ind w:left="0" w:right="0"/>
        <w:jc w:val="center"/>
      </w:pPr>
      <w:r>
        <w:rPr>
          <w:sz w:val="48"/>
        </w:rPr>
        <w:t xml:space="preserve"> </w:t>
      </w:r>
    </w:p>
    <w:p w14:paraId="20CD827B">
      <w:pPr>
        <w:pStyle w:val="4"/>
      </w:pPr>
      <w:r>
        <w:t xml:space="preserve">  </w:t>
      </w:r>
    </w:p>
    <w:p w14:paraId="3A2B9D80">
      <w:pPr>
        <w:pStyle w:val="4"/>
        <w:jc w:val="center"/>
        <w:outlineLvl w:val="1"/>
      </w:pPr>
      <w:r>
        <w:rPr>
          <w:b/>
          <w:sz w:val="36"/>
        </w:rPr>
        <w:t>第六章 投标文件格式与要求</w:t>
      </w:r>
    </w:p>
    <w:p w14:paraId="17FEEFB7">
      <w:pPr>
        <w:pStyle w:val="4"/>
        <w:ind w:firstLine="480"/>
      </w:pPr>
      <w:r>
        <w:t>投标人应提交证明其有资格参加投标和中标后有能力履行合同的相关文件，并作为其投标文件的一部分，所有文件必须真实可靠、不得伪造，否则将按相关规定予以处罚。</w:t>
      </w:r>
    </w:p>
    <w:p w14:paraId="06401174">
      <w:pPr>
        <w:pStyle w:val="4"/>
        <w:ind w:firstLine="480"/>
      </w:pPr>
      <w:r>
        <w:t>1.法人或者其他组织的营业执照等证明文件，自然人的身份证明：</w:t>
      </w:r>
    </w:p>
    <w:p w14:paraId="3CC08BB1">
      <w:pPr>
        <w:pStyle w:val="4"/>
        <w:ind w:firstLine="480"/>
      </w:pPr>
      <w: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14:paraId="1AC39B5B">
      <w:pPr>
        <w:pStyle w:val="4"/>
        <w:ind w:firstLine="480"/>
      </w:pPr>
      <w: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14:paraId="368D016E">
      <w:pPr>
        <w:pStyle w:val="4"/>
        <w:ind w:firstLine="480"/>
      </w:pPr>
      <w:r>
        <w:t>2.财务状况报告，依法缴纳税收和社会保障资金的相关材料（详见资格性审查表要求）</w:t>
      </w:r>
    </w:p>
    <w:p w14:paraId="3AD583E3">
      <w:pPr>
        <w:pStyle w:val="4"/>
        <w:ind w:firstLine="480"/>
      </w:pPr>
      <w:r>
        <w:t>3.具有履行合同所必须的设备和专业技术能力的声明。</w:t>
      </w:r>
    </w:p>
    <w:p w14:paraId="35FD45EB">
      <w:pPr>
        <w:pStyle w:val="4"/>
        <w:ind w:firstLine="480"/>
      </w:pPr>
      <w:r>
        <w:t>4.投标人参加政府采购前三年内在经营活动中没有重大违法记录书面声明函。</w:t>
      </w:r>
    </w:p>
    <w:p w14:paraId="04519A41">
      <w:pPr>
        <w:pStyle w:val="4"/>
        <w:ind w:firstLine="480"/>
      </w:pPr>
      <w:r>
        <w:t>5.信用记录查询</w:t>
      </w:r>
    </w:p>
    <w:p w14:paraId="47E6A4F9">
      <w:pPr>
        <w:pStyle w:val="4"/>
        <w:ind w:firstLine="480"/>
      </w:pPr>
      <w:r>
        <w:t>（1）查询渠道：通过“信用中国”网站(www.creditchina.gov.cn)和“中国政府采购网”（www.ccgp.gov.cn）进行查询；</w:t>
      </w:r>
    </w:p>
    <w:p w14:paraId="1C82B9B5">
      <w:pPr>
        <w:pStyle w:val="4"/>
        <w:ind w:firstLine="480"/>
      </w:pPr>
      <w:r>
        <w:t>（2）查询截止时点：提交投标文件截止日当天；</w:t>
      </w:r>
    </w:p>
    <w:p w14:paraId="2C7A032D">
      <w:pPr>
        <w:pStyle w:val="4"/>
        <w:ind w:firstLine="480"/>
      </w:pPr>
      <w:r>
        <w:t>（3）查询记录：对列入失信被执行人、重大税收违法案件当事人名单、政府采购严重违法失信行为记录名单、信用报告进行查询；</w:t>
      </w:r>
    </w:p>
    <w:p w14:paraId="7A09BE72">
      <w:pPr>
        <w:pStyle w:val="4"/>
        <w:ind w:firstLine="480"/>
      </w:pPr>
      <w: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14:paraId="558B7713">
      <w:pPr>
        <w:pStyle w:val="4"/>
        <w:ind w:firstLine="480"/>
      </w:pPr>
      <w:r>
        <w:t>6. 按照招标文件要求，投标人应当提交的资格、资信证明文件。</w:t>
      </w:r>
    </w:p>
    <w:p w14:paraId="0CB3C194">
      <w:pPr>
        <w:pStyle w:val="4"/>
        <w:ind w:firstLine="480"/>
        <w:rPr>
          <w:rFonts w:hint="eastAsia" w:eastAsiaTheme="minorEastAsia"/>
          <w:lang w:eastAsia="zh-CN"/>
        </w:rPr>
      </w:pPr>
      <w:r>
        <w:t xml:space="preserve">  </w:t>
      </w:r>
    </w:p>
    <w:p w14:paraId="4D0D17B6">
      <w:pPr>
        <w:pStyle w:val="4"/>
        <w:ind w:firstLine="480"/>
        <w:rPr>
          <w:rFonts w:hint="eastAsia" w:eastAsiaTheme="minorEastAsia"/>
          <w:lang w:eastAsia="zh-CN"/>
        </w:rPr>
      </w:pPr>
    </w:p>
    <w:p w14:paraId="595B465F">
      <w:pPr>
        <w:pStyle w:val="4"/>
        <w:jc w:val="center"/>
        <w:outlineLvl w:val="0"/>
      </w:pPr>
      <w:r>
        <w:rPr>
          <w:b/>
          <w:sz w:val="48"/>
        </w:rPr>
        <w:t>投标文件封面</w:t>
      </w:r>
    </w:p>
    <w:p w14:paraId="6068D0F0">
      <w:pPr>
        <w:pStyle w:val="4"/>
        <w:outlineLvl w:val="0"/>
      </w:pPr>
      <w:r>
        <w:rPr>
          <w:b/>
          <w:sz w:val="48"/>
        </w:rPr>
        <w:t>（项目名称）</w:t>
      </w:r>
    </w:p>
    <w:p w14:paraId="631E6A83">
      <w:pPr>
        <w:pStyle w:val="4"/>
        <w:jc w:val="center"/>
        <w:outlineLvl w:val="0"/>
      </w:pPr>
      <w:r>
        <w:rPr>
          <w:b/>
          <w:sz w:val="48"/>
        </w:rPr>
        <w:t>投标文件封面</w:t>
      </w:r>
    </w:p>
    <w:p w14:paraId="5F4E917B">
      <w:pPr>
        <w:pStyle w:val="4"/>
        <w:jc w:val="center"/>
        <w:outlineLvl w:val="0"/>
        <w:rPr>
          <w:rFonts w:hint="eastAsia" w:eastAsiaTheme="minorEastAsia"/>
          <w:b/>
          <w:sz w:val="48"/>
          <w:lang w:eastAsia="zh-CN"/>
        </w:rPr>
      </w:pPr>
      <w:r>
        <w:rPr>
          <w:b/>
          <w:sz w:val="48"/>
        </w:rPr>
        <w:t>（正本/副本）</w:t>
      </w:r>
    </w:p>
    <w:p w14:paraId="1AF8D52D">
      <w:pPr>
        <w:pStyle w:val="4"/>
        <w:jc w:val="center"/>
        <w:outlineLvl w:val="0"/>
        <w:rPr>
          <w:rFonts w:hint="eastAsia" w:eastAsiaTheme="minorEastAsia"/>
          <w:b/>
          <w:sz w:val="48"/>
          <w:lang w:eastAsia="zh-CN"/>
        </w:rPr>
      </w:pPr>
    </w:p>
    <w:p w14:paraId="6C608278">
      <w:pPr>
        <w:pStyle w:val="4"/>
        <w:jc w:val="center"/>
        <w:outlineLvl w:val="0"/>
        <w:rPr>
          <w:rFonts w:hint="eastAsia" w:eastAsiaTheme="minorEastAsia"/>
          <w:lang w:eastAsia="zh-CN"/>
        </w:rPr>
      </w:pPr>
    </w:p>
    <w:p w14:paraId="2F800B1B">
      <w:pPr>
        <w:pStyle w:val="4"/>
        <w:jc w:val="center"/>
        <w:outlineLvl w:val="0"/>
        <w:rPr>
          <w:rFonts w:hint="eastAsia" w:eastAsiaTheme="minorEastAsia"/>
          <w:lang w:eastAsia="zh-CN"/>
        </w:rPr>
      </w:pPr>
    </w:p>
    <w:p w14:paraId="43EC7EB2">
      <w:pPr>
        <w:pStyle w:val="4"/>
        <w:jc w:val="center"/>
        <w:outlineLvl w:val="0"/>
        <w:rPr>
          <w:rFonts w:hint="eastAsia" w:eastAsiaTheme="minorEastAsia"/>
          <w:lang w:eastAsia="zh-CN"/>
        </w:rPr>
      </w:pPr>
    </w:p>
    <w:p w14:paraId="5F98892C">
      <w:pPr>
        <w:pStyle w:val="4"/>
        <w:jc w:val="center"/>
        <w:outlineLvl w:val="0"/>
        <w:rPr>
          <w:rFonts w:hint="eastAsia" w:eastAsiaTheme="minorEastAsia"/>
          <w:lang w:eastAsia="zh-CN"/>
        </w:rPr>
      </w:pPr>
    </w:p>
    <w:p w14:paraId="6B20B644">
      <w:pPr>
        <w:pStyle w:val="4"/>
        <w:jc w:val="center"/>
        <w:outlineLvl w:val="0"/>
        <w:rPr>
          <w:rFonts w:hint="eastAsia" w:eastAsiaTheme="minorEastAsia"/>
          <w:lang w:eastAsia="zh-CN"/>
        </w:rPr>
      </w:pPr>
    </w:p>
    <w:p w14:paraId="64CE1DDB">
      <w:pPr>
        <w:pStyle w:val="4"/>
        <w:jc w:val="center"/>
        <w:outlineLvl w:val="0"/>
        <w:rPr>
          <w:rFonts w:hint="eastAsia" w:eastAsiaTheme="minorEastAsia"/>
          <w:lang w:eastAsia="zh-CN"/>
        </w:rPr>
      </w:pPr>
    </w:p>
    <w:p w14:paraId="5C878D9C">
      <w:pPr>
        <w:pStyle w:val="4"/>
        <w:jc w:val="center"/>
        <w:outlineLvl w:val="0"/>
        <w:rPr>
          <w:rFonts w:hint="eastAsia" w:eastAsiaTheme="minorEastAsia"/>
          <w:lang w:eastAsia="zh-CN"/>
        </w:rPr>
      </w:pPr>
    </w:p>
    <w:p w14:paraId="6A815E61">
      <w:pPr>
        <w:pStyle w:val="4"/>
        <w:jc w:val="center"/>
        <w:outlineLvl w:val="0"/>
        <w:rPr>
          <w:rFonts w:hint="eastAsia" w:eastAsiaTheme="minorEastAsia"/>
          <w:lang w:eastAsia="zh-CN"/>
        </w:rPr>
      </w:pPr>
    </w:p>
    <w:p w14:paraId="595EF112">
      <w:pPr>
        <w:pStyle w:val="4"/>
        <w:jc w:val="center"/>
        <w:outlineLvl w:val="0"/>
        <w:rPr>
          <w:rFonts w:hint="eastAsia" w:eastAsiaTheme="minorEastAsia"/>
          <w:lang w:eastAsia="zh-CN"/>
        </w:rPr>
      </w:pPr>
    </w:p>
    <w:p w14:paraId="599E4673">
      <w:pPr>
        <w:pStyle w:val="4"/>
        <w:jc w:val="center"/>
        <w:outlineLvl w:val="0"/>
        <w:rPr>
          <w:rFonts w:hint="eastAsia" w:eastAsiaTheme="minorEastAsia"/>
          <w:lang w:eastAsia="zh-CN"/>
        </w:rPr>
      </w:pPr>
    </w:p>
    <w:p w14:paraId="31869EF7">
      <w:pPr>
        <w:pStyle w:val="4"/>
        <w:jc w:val="center"/>
        <w:outlineLvl w:val="0"/>
        <w:rPr>
          <w:rFonts w:hint="eastAsia" w:eastAsiaTheme="minorEastAsia"/>
          <w:lang w:eastAsia="zh-CN"/>
        </w:rPr>
      </w:pPr>
    </w:p>
    <w:p w14:paraId="0EB2CD4A">
      <w:pPr>
        <w:pStyle w:val="4"/>
        <w:jc w:val="center"/>
        <w:outlineLvl w:val="0"/>
        <w:rPr>
          <w:rFonts w:hint="eastAsia" w:eastAsiaTheme="minorEastAsia"/>
          <w:lang w:eastAsia="zh-CN"/>
        </w:rPr>
      </w:pPr>
    </w:p>
    <w:p w14:paraId="2581DE4A">
      <w:pPr>
        <w:pStyle w:val="4"/>
        <w:jc w:val="center"/>
        <w:outlineLvl w:val="0"/>
        <w:rPr>
          <w:rFonts w:hint="eastAsia" w:eastAsiaTheme="minorEastAsia"/>
          <w:lang w:eastAsia="zh-CN"/>
        </w:rPr>
      </w:pPr>
    </w:p>
    <w:p w14:paraId="377DF27E">
      <w:pPr>
        <w:pStyle w:val="4"/>
        <w:jc w:val="center"/>
        <w:outlineLvl w:val="0"/>
        <w:rPr>
          <w:rFonts w:hint="eastAsia" w:eastAsiaTheme="minorEastAsia"/>
          <w:lang w:eastAsia="zh-CN"/>
        </w:rPr>
      </w:pPr>
    </w:p>
    <w:p w14:paraId="2A2E90DF">
      <w:pPr>
        <w:pStyle w:val="4"/>
        <w:jc w:val="center"/>
        <w:outlineLvl w:val="0"/>
        <w:rPr>
          <w:rFonts w:hint="eastAsia" w:eastAsiaTheme="minorEastAsia"/>
          <w:lang w:eastAsia="zh-CN"/>
        </w:rPr>
      </w:pPr>
    </w:p>
    <w:p w14:paraId="2A7A85D6">
      <w:pPr>
        <w:pStyle w:val="4"/>
        <w:jc w:val="center"/>
        <w:outlineLvl w:val="0"/>
        <w:rPr>
          <w:rFonts w:hint="eastAsia" w:eastAsiaTheme="minorEastAsia"/>
          <w:lang w:eastAsia="zh-CN"/>
        </w:rPr>
      </w:pPr>
    </w:p>
    <w:p w14:paraId="6EE785AF">
      <w:pPr>
        <w:pStyle w:val="4"/>
        <w:jc w:val="center"/>
        <w:outlineLvl w:val="0"/>
        <w:rPr>
          <w:rFonts w:hint="eastAsia" w:eastAsiaTheme="minorEastAsia"/>
          <w:lang w:eastAsia="zh-CN"/>
        </w:rPr>
      </w:pPr>
    </w:p>
    <w:p w14:paraId="65AFA03B">
      <w:pPr>
        <w:pStyle w:val="4"/>
        <w:jc w:val="center"/>
        <w:outlineLvl w:val="0"/>
        <w:rPr>
          <w:rFonts w:hint="eastAsia" w:eastAsiaTheme="minorEastAsia"/>
          <w:lang w:eastAsia="zh-CN"/>
        </w:rPr>
      </w:pPr>
    </w:p>
    <w:p w14:paraId="44C32434">
      <w:pPr>
        <w:pStyle w:val="4"/>
        <w:jc w:val="center"/>
        <w:outlineLvl w:val="0"/>
        <w:rPr>
          <w:rFonts w:hint="eastAsia" w:eastAsiaTheme="minorEastAsia"/>
          <w:lang w:eastAsia="zh-CN"/>
        </w:rPr>
      </w:pPr>
    </w:p>
    <w:p w14:paraId="64FE3E10">
      <w:pPr>
        <w:pStyle w:val="4"/>
        <w:jc w:val="center"/>
        <w:outlineLvl w:val="0"/>
        <w:rPr>
          <w:rFonts w:hint="eastAsia" w:eastAsiaTheme="minorEastAsia"/>
          <w:lang w:eastAsia="zh-CN"/>
        </w:rPr>
      </w:pPr>
    </w:p>
    <w:p w14:paraId="64067442">
      <w:pPr>
        <w:pStyle w:val="4"/>
        <w:jc w:val="center"/>
        <w:outlineLvl w:val="3"/>
      </w:pPr>
      <w:r>
        <w:rPr>
          <w:b/>
          <w:sz w:val="24"/>
        </w:rPr>
        <w:t>采购计划编号：441900022-2024-00282</w:t>
      </w:r>
    </w:p>
    <w:p w14:paraId="7FAB0EC2">
      <w:pPr>
        <w:pStyle w:val="4"/>
        <w:jc w:val="center"/>
        <w:outlineLvl w:val="3"/>
      </w:pPr>
      <w:r>
        <w:rPr>
          <w:b/>
          <w:sz w:val="24"/>
        </w:rPr>
        <w:t>采购项目编号：441900022-2024-00282</w:t>
      </w:r>
    </w:p>
    <w:p w14:paraId="29352D33">
      <w:pPr>
        <w:pStyle w:val="4"/>
        <w:jc w:val="center"/>
        <w:outlineLvl w:val="3"/>
      </w:pPr>
      <w:r>
        <w:rPr>
          <w:b/>
          <w:sz w:val="24"/>
        </w:rPr>
        <w:t>所投采购包：第 包</w:t>
      </w:r>
    </w:p>
    <w:p w14:paraId="4E543F89">
      <w:pPr>
        <w:pStyle w:val="4"/>
        <w:outlineLvl w:val="3"/>
      </w:pPr>
      <w:r>
        <w:rPr>
          <w:b/>
          <w:sz w:val="24"/>
        </w:rPr>
        <w:t>（投标人名称）</w:t>
      </w:r>
    </w:p>
    <w:p w14:paraId="626CB37C">
      <w:pPr>
        <w:pStyle w:val="4"/>
        <w:jc w:val="center"/>
        <w:outlineLvl w:val="3"/>
      </w:pPr>
      <w:r>
        <w:rPr>
          <w:b/>
          <w:sz w:val="24"/>
        </w:rPr>
        <w:t xml:space="preserve"> 年 月 日</w:t>
      </w:r>
    </w:p>
    <w:p w14:paraId="5618B3D9">
      <w:pPr>
        <w:pStyle w:val="4"/>
        <w:ind w:firstLine="480"/>
      </w:pPr>
      <w:r>
        <w:t xml:space="preserve">  </w:t>
      </w:r>
    </w:p>
    <w:p w14:paraId="73ABEC1D">
      <w:pPr>
        <w:pStyle w:val="4"/>
        <w:jc w:val="center"/>
        <w:outlineLvl w:val="3"/>
      </w:pPr>
      <w:r>
        <w:rPr>
          <w:b/>
          <w:sz w:val="24"/>
        </w:rPr>
        <w:t>投标文件目录</w:t>
      </w:r>
    </w:p>
    <w:p w14:paraId="088A6A45">
      <w:pPr>
        <w:pStyle w:val="4"/>
        <w:ind w:firstLine="480"/>
      </w:pPr>
      <w:r>
        <w:t>一、投标函</w:t>
      </w:r>
    </w:p>
    <w:p w14:paraId="2F8EFAF4">
      <w:pPr>
        <w:pStyle w:val="4"/>
        <w:ind w:firstLine="480"/>
      </w:pPr>
      <w:r>
        <w:t>二、开标一览表</w:t>
      </w:r>
    </w:p>
    <w:p w14:paraId="34FEC52D">
      <w:pPr>
        <w:pStyle w:val="4"/>
        <w:ind w:firstLine="480"/>
      </w:pPr>
      <w:r>
        <w:t>三、分项报价表</w:t>
      </w:r>
    </w:p>
    <w:p w14:paraId="234BA443">
      <w:pPr>
        <w:pStyle w:val="4"/>
        <w:ind w:firstLine="480"/>
      </w:pPr>
      <w:r>
        <w:t>四、政策适用性说明</w:t>
      </w:r>
    </w:p>
    <w:p w14:paraId="43DDED6F">
      <w:pPr>
        <w:pStyle w:val="4"/>
        <w:ind w:firstLine="480"/>
      </w:pPr>
      <w:r>
        <w:t>五、法定代表人证明书</w:t>
      </w:r>
    </w:p>
    <w:p w14:paraId="01952B7F">
      <w:pPr>
        <w:pStyle w:val="4"/>
        <w:ind w:firstLine="480"/>
      </w:pPr>
      <w:r>
        <w:t>六、法定代表人授权书</w:t>
      </w:r>
    </w:p>
    <w:p w14:paraId="21C8F5F6">
      <w:pPr>
        <w:pStyle w:val="4"/>
        <w:ind w:firstLine="480"/>
      </w:pPr>
      <w:r>
        <w:t>七、投标保证金</w:t>
      </w:r>
    </w:p>
    <w:p w14:paraId="70207931">
      <w:pPr>
        <w:pStyle w:val="4"/>
        <w:ind w:firstLine="480"/>
      </w:pPr>
      <w:r>
        <w:t>八、提供具有独立承担民事责任的能力的证明材料</w:t>
      </w:r>
    </w:p>
    <w:p w14:paraId="21226BB5">
      <w:pPr>
        <w:pStyle w:val="4"/>
        <w:ind w:firstLine="480"/>
      </w:pPr>
      <w:r>
        <w:t>九、资格性审查要求的其他资质证明文件</w:t>
      </w:r>
    </w:p>
    <w:p w14:paraId="4BB629DE">
      <w:pPr>
        <w:pStyle w:val="4"/>
        <w:ind w:firstLine="480"/>
      </w:pPr>
      <w:r>
        <w:t>十、承诺函</w:t>
      </w:r>
    </w:p>
    <w:p w14:paraId="271467AC">
      <w:pPr>
        <w:pStyle w:val="4"/>
        <w:ind w:firstLine="480"/>
      </w:pPr>
      <w:r>
        <w:t>十一、中小企业声明函</w:t>
      </w:r>
    </w:p>
    <w:p w14:paraId="55540B0F">
      <w:pPr>
        <w:pStyle w:val="4"/>
        <w:ind w:firstLine="480"/>
      </w:pPr>
      <w:r>
        <w:t>十二、监狱企业</w:t>
      </w:r>
    </w:p>
    <w:p w14:paraId="30FF0CA4">
      <w:pPr>
        <w:pStyle w:val="4"/>
        <w:ind w:firstLine="480"/>
      </w:pPr>
      <w:r>
        <w:t>十三、残疾人福利性单位声明函</w:t>
      </w:r>
    </w:p>
    <w:p w14:paraId="6669622B">
      <w:pPr>
        <w:pStyle w:val="4"/>
        <w:ind w:firstLine="480"/>
      </w:pPr>
      <w:r>
        <w:t>十四、联合体共同投标协议书</w:t>
      </w:r>
    </w:p>
    <w:p w14:paraId="43BB9C7B">
      <w:pPr>
        <w:pStyle w:val="4"/>
        <w:ind w:firstLine="480"/>
      </w:pPr>
      <w:r>
        <w:t>十五、投标人业绩情况表</w:t>
      </w:r>
    </w:p>
    <w:p w14:paraId="0FCDFD5E">
      <w:pPr>
        <w:pStyle w:val="4"/>
        <w:ind w:firstLine="480"/>
      </w:pPr>
      <w:r>
        <w:t>十六、技术和服务要求响应表</w:t>
      </w:r>
    </w:p>
    <w:p w14:paraId="28530CFD">
      <w:pPr>
        <w:pStyle w:val="4"/>
        <w:ind w:firstLine="480"/>
      </w:pPr>
      <w:r>
        <w:t>十七、商务条件响应表</w:t>
      </w:r>
    </w:p>
    <w:p w14:paraId="08D252DB">
      <w:pPr>
        <w:pStyle w:val="4"/>
        <w:ind w:firstLine="480"/>
      </w:pPr>
      <w:r>
        <w:t>十八、履约进度计划表</w:t>
      </w:r>
    </w:p>
    <w:p w14:paraId="28F86639">
      <w:pPr>
        <w:pStyle w:val="4"/>
        <w:ind w:firstLine="480"/>
      </w:pPr>
      <w:r>
        <w:t>十九、各类证明材料</w:t>
      </w:r>
    </w:p>
    <w:p w14:paraId="2D264D5E">
      <w:pPr>
        <w:pStyle w:val="4"/>
        <w:ind w:firstLine="480"/>
      </w:pPr>
      <w:r>
        <w:t>二十、采购代理服务费支付承诺书</w:t>
      </w:r>
    </w:p>
    <w:p w14:paraId="14C24401">
      <w:pPr>
        <w:pStyle w:val="4"/>
        <w:ind w:firstLine="480"/>
      </w:pPr>
      <w:r>
        <w:t>二十一、需要采购人提供的附加条件</w:t>
      </w:r>
    </w:p>
    <w:p w14:paraId="77F6F501">
      <w:pPr>
        <w:pStyle w:val="4"/>
        <w:ind w:firstLine="480"/>
      </w:pPr>
      <w:r>
        <w:t>二十二、询问函、质疑函、投诉书格式</w:t>
      </w:r>
    </w:p>
    <w:p w14:paraId="31F78E58">
      <w:pPr>
        <w:pStyle w:val="4"/>
        <w:ind w:firstLine="480"/>
      </w:pPr>
      <w:r>
        <w:t>二十三、项目实施方案、质量保证及售后服务承诺等</w:t>
      </w:r>
    </w:p>
    <w:p w14:paraId="7AEB516C">
      <w:pPr>
        <w:pStyle w:val="4"/>
        <w:ind w:firstLine="480"/>
      </w:pPr>
      <w:r>
        <w:t>二十四、附件</w:t>
      </w:r>
    </w:p>
    <w:p w14:paraId="73B26297">
      <w:pPr>
        <w:pStyle w:val="4"/>
        <w:ind w:firstLine="480"/>
      </w:pPr>
      <w:r>
        <w:t>二十五、政府采购履约担保函、采购合同履约保险凭证</w:t>
      </w:r>
    </w:p>
    <w:p w14:paraId="06B84B34">
      <w:pPr>
        <w:pStyle w:val="4"/>
        <w:ind w:firstLine="480"/>
      </w:pPr>
      <w:r>
        <w:t xml:space="preserve">  </w:t>
      </w:r>
    </w:p>
    <w:p w14:paraId="5896CE94">
      <w:pPr>
        <w:pStyle w:val="4"/>
        <w:outlineLvl w:val="2"/>
      </w:pPr>
      <w:r>
        <w:rPr>
          <w:b/>
          <w:sz w:val="28"/>
        </w:rPr>
        <w:t>格式一：</w:t>
      </w:r>
    </w:p>
    <w:p w14:paraId="25CA2095">
      <w:pPr>
        <w:pStyle w:val="4"/>
        <w:outlineLvl w:val="3"/>
      </w:pPr>
      <w:r>
        <w:rPr>
          <w:b/>
          <w:sz w:val="24"/>
        </w:rPr>
        <w:t>投标函</w:t>
      </w:r>
    </w:p>
    <w:p w14:paraId="41488236">
      <w:pPr>
        <w:pStyle w:val="4"/>
        <w:ind w:firstLine="480"/>
      </w:pPr>
      <w:r>
        <w:t xml:space="preserve"> 致：</w:t>
      </w:r>
      <w:r>
        <w:rPr>
          <w:u w:val="single"/>
        </w:rPr>
        <w:t>东莞市黄江镇招投标服务所</w:t>
      </w:r>
    </w:p>
    <w:p w14:paraId="52E934DB">
      <w:pPr>
        <w:pStyle w:val="4"/>
        <w:ind w:firstLine="480"/>
      </w:pPr>
      <w:r>
        <w:t xml:space="preserve"> 你方组织的</w:t>
      </w:r>
      <w:r>
        <w:rPr>
          <w:u w:val="single"/>
        </w:rPr>
        <w:t>“黄江镇公办中小学科学类探究实验室项目”</w:t>
      </w:r>
      <w:r>
        <w:t>项目的招标[采购项目编号为：</w:t>
      </w:r>
      <w:r>
        <w:rPr>
          <w:u w:val="single"/>
        </w:rPr>
        <w:t>441900022-2024-00282</w:t>
      </w:r>
      <w:r>
        <w:t>]，我方愿参与投标。</w:t>
      </w:r>
    </w:p>
    <w:p w14:paraId="656C65F3">
      <w:pPr>
        <w:pStyle w:val="4"/>
        <w:ind w:firstLine="480"/>
      </w:pPr>
      <w:r>
        <w:t>我方确认收到贵方提供的</w:t>
      </w:r>
      <w:r>
        <w:rPr>
          <w:u w:val="single"/>
        </w:rPr>
        <w:t>“黄江镇公办中小学科学类探究实验室项目”</w:t>
      </w:r>
      <w:r>
        <w:t>项目的招标文件的全部内容。</w:t>
      </w:r>
    </w:p>
    <w:p w14:paraId="4FC27C4D">
      <w:pPr>
        <w:pStyle w:val="4"/>
        <w:ind w:firstLine="480"/>
      </w:pPr>
      <w: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14:paraId="01BDD797">
      <w:pPr>
        <w:pStyle w:val="4"/>
        <w:ind w:firstLine="480"/>
      </w:pPr>
      <w:r>
        <w:rPr>
          <w:u w:val="single"/>
        </w:rPr>
        <w:t>(投标人名称)</w:t>
      </w:r>
      <w:r>
        <w:t>作为投标人正式授权</w:t>
      </w:r>
      <w:r>
        <w:rPr>
          <w:u w:val="single"/>
        </w:rPr>
        <w:t>(授权代表全名,职务)</w:t>
      </w:r>
      <w:r>
        <w:t>代表我方全权处理有关本投标的一切事宜。</w:t>
      </w:r>
    </w:p>
    <w:p w14:paraId="376B21DC">
      <w:pPr>
        <w:pStyle w:val="4"/>
        <w:ind w:firstLine="480"/>
      </w:pPr>
      <w:r>
        <w:t>我方已完全明白招标文件的所有条款要求，并申明如下：</w:t>
      </w:r>
    </w:p>
    <w:p w14:paraId="62279E7C">
      <w:pPr>
        <w:pStyle w:val="4"/>
        <w:ind w:firstLine="480"/>
      </w:pPr>
      <w:r>
        <w:t xml:space="preserve"> （一）按招标文件提供的全部货物与相关服务的投标总价详见《开标一览表》。</w:t>
      </w:r>
    </w:p>
    <w:p w14:paraId="1389F00B">
      <w:pPr>
        <w:pStyle w:val="4"/>
        <w:ind w:firstLine="480"/>
      </w:pPr>
      <w:r>
        <w:t xml:space="preserve"> （二）本投标文件的有效期为从提交投标（响应）文件的截止之日起90日历天。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14:paraId="1F4050DC">
      <w:pPr>
        <w:pStyle w:val="4"/>
        <w:ind w:firstLine="480"/>
      </w:pPr>
      <w:r>
        <w:t xml:space="preserve"> （三）我方明白并同意，在规定的开标日之后，投标有效期之内撤回投标或中标后不按规定与采购人签订合同或不提交履约保证金, 则贵方将不予退还投标保证金。</w:t>
      </w:r>
    </w:p>
    <w:p w14:paraId="715EAB6B">
      <w:pPr>
        <w:pStyle w:val="4"/>
        <w:ind w:firstLine="480"/>
      </w:pPr>
      <w:r>
        <w:t xml:space="preserve"> （四）我方愿意向贵方提供任何与本项报价有关的数据、情况和技术资料。若贵方需要，我方愿意提供我方作出的一切承诺的证明材料。</w:t>
      </w:r>
    </w:p>
    <w:p w14:paraId="3B3787C7">
      <w:pPr>
        <w:pStyle w:val="4"/>
        <w:ind w:firstLine="480"/>
      </w:pPr>
      <w:r>
        <w:t xml:space="preserve"> （五）我方理解贵方不一定接受最低投标价或任何贵方可能收到的投标。</w:t>
      </w:r>
    </w:p>
    <w:p w14:paraId="4E4D6486">
      <w:pPr>
        <w:pStyle w:val="4"/>
        <w:ind w:firstLine="480"/>
      </w:pPr>
      <w:r>
        <w:t xml:space="preserve"> （六）我方如果中标，将保证履行招标文件及其澄清、修改文件（如果有）中的全部责任和义务，按质、按量、按期完成《采购需求》及《合同书》中的全部任务。</w:t>
      </w:r>
    </w:p>
    <w:p w14:paraId="226CEB06">
      <w:pPr>
        <w:pStyle w:val="4"/>
        <w:ind w:firstLine="480"/>
      </w:pPr>
      <w:r>
        <w:t xml:space="preserve"> （七）我方作为法律、财务和运作上独立于采购人、采购代理机构的投标人，在此保证所提交的所有文件和全部说明是真实的和正确的。</w:t>
      </w:r>
    </w:p>
    <w:p w14:paraId="70846F28">
      <w:pPr>
        <w:pStyle w:val="4"/>
        <w:ind w:firstLine="480"/>
      </w:pPr>
      <w:r>
        <w:t xml:space="preserve"> （八）我方投标报价已包含应向知识产权所有权人支付的所有相关税费，并保证采购人在中国使用我方提供的货物时，如有第三方提出侵犯其知识产权主张的，责任由我方承担。</w:t>
      </w:r>
    </w:p>
    <w:p w14:paraId="2C4BBA83">
      <w:pPr>
        <w:pStyle w:val="4"/>
        <w:ind w:firstLine="480"/>
      </w:pPr>
      <w:r>
        <w:t xml:space="preserve"> （九）我方接受采购人委托向贵方支付代理服务费，项目总报价已包含代理服务费，如果被确定为中标供应商，承诺向贵方足额支付。（若采购人支付代理服务费，则此条不适用）</w:t>
      </w:r>
    </w:p>
    <w:p w14:paraId="30B34ABA">
      <w:pPr>
        <w:pStyle w:val="4"/>
        <w:ind w:firstLine="480"/>
      </w:pPr>
      <w:r>
        <w:t xml:space="preserve"> （十）我方与其他投标人不存在单位负责人为同一人或者存在直接控股、管理关系。</w:t>
      </w:r>
    </w:p>
    <w:p w14:paraId="11ED8087">
      <w:pPr>
        <w:pStyle w:val="4"/>
        <w:ind w:firstLine="480"/>
      </w:pPr>
      <w:r>
        <w:t xml:space="preserve"> （十一）我方承诺未为本项目提供整体设计、规范编制或者项目管理、监理、检测等服务。</w:t>
      </w:r>
    </w:p>
    <w:p w14:paraId="1557F7A0">
      <w:pPr>
        <w:pStyle w:val="4"/>
        <w:ind w:firstLine="480"/>
      </w:pPr>
      <w:r>
        <w:t>（十二）我方未被列入法院失信被执行人名单中。</w:t>
      </w:r>
    </w:p>
    <w:p w14:paraId="2DFD6942">
      <w:pPr>
        <w:pStyle w:val="4"/>
        <w:ind w:firstLine="480"/>
      </w:pPr>
      <w:r>
        <w:t>（十三）我方承诺遵守《中华人民共和国民法典》有关规定和《中华人民共和国妇女权益保障法》中关于“劳动和社会保障权益”的有关要求。</w:t>
      </w:r>
    </w:p>
    <w:p w14:paraId="6D68CEC3">
      <w:pPr>
        <w:pStyle w:val="4"/>
        <w:ind w:firstLine="480"/>
      </w:pPr>
      <w:r>
        <w:t xml:space="preserve"> （十四）我方具备《中华人民共和国政府采购法》第二十二条规定的条件，承诺如下：</w:t>
      </w:r>
    </w:p>
    <w:p w14:paraId="31F18994">
      <w:pPr>
        <w:pStyle w:val="4"/>
        <w:ind w:firstLine="480"/>
      </w:pPr>
      <w: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14:paraId="179D52BA">
      <w:pPr>
        <w:pStyle w:val="4"/>
        <w:ind w:firstLine="480"/>
      </w:pPr>
      <w:r>
        <w:t xml:space="preserve"> （2）我方符合法律、行政法规规定的其他条件。</w:t>
      </w:r>
    </w:p>
    <w:p w14:paraId="4F4C52DD">
      <w:pPr>
        <w:pStyle w:val="4"/>
        <w:ind w:firstLine="480"/>
      </w:pPr>
      <w:r>
        <w:t>以上内容如有虚假或与事实不符的，评标委员会可将我方做无效投标处理，我方愿意承担相应的法律责任。</w:t>
      </w:r>
    </w:p>
    <w:p w14:paraId="349FEDFB">
      <w:pPr>
        <w:pStyle w:val="4"/>
        <w:ind w:firstLine="480"/>
      </w:pPr>
      <w:r>
        <w:t xml:space="preserve"> （十五）我方对在本函及投标文件中所作的所有承诺承担法律责任。</w:t>
      </w:r>
    </w:p>
    <w:p w14:paraId="2AAB7381">
      <w:pPr>
        <w:pStyle w:val="4"/>
        <w:ind w:firstLine="480"/>
      </w:pPr>
      <w:r>
        <w:t xml:space="preserve"> （十六）所有与本招标有关的函件请发往下列地址：</w:t>
      </w:r>
    </w:p>
    <w:p w14:paraId="39FF1F29">
      <w:pPr>
        <w:pStyle w:val="4"/>
        <w:ind w:firstLine="480"/>
      </w:pPr>
      <w:r>
        <w:t xml:space="preserve"> 地 址：__________________邮政编码：__________________</w:t>
      </w:r>
    </w:p>
    <w:p w14:paraId="12A49C53">
      <w:pPr>
        <w:pStyle w:val="4"/>
        <w:ind w:firstLine="480"/>
      </w:pPr>
      <w:r>
        <w:t xml:space="preserve"> 电 话：__________________</w:t>
      </w:r>
    </w:p>
    <w:p w14:paraId="05316A03">
      <w:pPr>
        <w:pStyle w:val="4"/>
        <w:ind w:firstLine="480"/>
      </w:pPr>
      <w:r>
        <w:t xml:space="preserve"> 传 真：__________________电子邮箱：__________________</w:t>
      </w:r>
    </w:p>
    <w:p w14:paraId="51078C41">
      <w:pPr>
        <w:pStyle w:val="4"/>
        <w:ind w:firstLine="480"/>
      </w:pPr>
      <w:r>
        <w:t xml:space="preserve"> 代表姓名：__________________职 务：__________________</w:t>
      </w:r>
    </w:p>
    <w:p w14:paraId="06072412">
      <w:pPr>
        <w:pStyle w:val="4"/>
        <w:ind w:firstLine="480"/>
      </w:pPr>
      <w:r>
        <w:t xml:space="preserve"> 投标人法定代表人（或法定代表人授权代表）签字或盖章：__________________</w:t>
      </w:r>
      <w:bookmarkStart w:id="0" w:name="_GoBack"/>
      <w:bookmarkEnd w:id="0"/>
    </w:p>
    <w:p w14:paraId="12B2A8C3">
      <w:pPr>
        <w:pStyle w:val="4"/>
      </w:pPr>
      <w:r>
        <w:t xml:space="preserve"> 投标人名称（盖章）：__________________</w:t>
      </w:r>
    </w:p>
    <w:p w14:paraId="7D63B5BE">
      <w:pPr>
        <w:pStyle w:val="4"/>
      </w:pPr>
      <w:r>
        <w:t xml:space="preserve"> 日期： 年 月 日</w:t>
      </w:r>
    </w:p>
    <w:p w14:paraId="5E594B0E">
      <w:pPr>
        <w:pStyle w:val="4"/>
        <w:ind w:firstLine="480"/>
      </w:pPr>
      <w:r>
        <w:t xml:space="preserve">  </w:t>
      </w:r>
    </w:p>
    <w:p w14:paraId="3335EAF6">
      <w:pPr>
        <w:pStyle w:val="4"/>
        <w:outlineLvl w:val="2"/>
      </w:pPr>
      <w:r>
        <w:rPr>
          <w:b/>
          <w:sz w:val="28"/>
        </w:rPr>
        <w:t>格式二：</w:t>
      </w:r>
    </w:p>
    <w:p w14:paraId="471A5A7D">
      <w:pPr>
        <w:pStyle w:val="4"/>
        <w:jc w:val="center"/>
        <w:outlineLvl w:val="3"/>
      </w:pPr>
      <w:r>
        <w:rPr>
          <w:b/>
          <w:sz w:val="24"/>
        </w:rPr>
        <w:t>开标一览表</w:t>
      </w:r>
    </w:p>
    <w:p w14:paraId="2BA6336F">
      <w:pPr>
        <w:pStyle w:val="4"/>
        <w:ind w:firstLine="480"/>
        <w:rPr>
          <w:rFonts w:hint="eastAsia" w:eastAsiaTheme="minorEastAsia"/>
          <w:lang w:eastAsia="zh-CN"/>
        </w:rPr>
      </w:pPr>
      <w: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p>
    <w:p w14:paraId="564ABE04">
      <w:pPr>
        <w:pStyle w:val="4"/>
        <w:ind w:firstLine="480"/>
        <w:rPr>
          <w:rFonts w:hint="eastAsia" w:eastAsiaTheme="minorEastAsia"/>
          <w:lang w:eastAsia="zh-CN"/>
        </w:rPr>
      </w:pPr>
    </w:p>
    <w:p w14:paraId="12A989BA">
      <w:pPr>
        <w:pStyle w:val="4"/>
        <w:ind w:firstLine="480"/>
      </w:pPr>
      <w:r>
        <w:t>采购项目编号：</w:t>
      </w:r>
    </w:p>
    <w:p w14:paraId="6B407FF9">
      <w:pPr>
        <w:pStyle w:val="4"/>
        <w:ind w:firstLine="480"/>
      </w:pPr>
      <w:r>
        <w:t>项目名称：</w:t>
      </w:r>
    </w:p>
    <w:p w14:paraId="6E05E037">
      <w:pPr>
        <w:pStyle w:val="4"/>
        <w:ind w:firstLine="480"/>
      </w:pPr>
      <w:r>
        <w:t>投标人名称：</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661"/>
        <w:gridCol w:w="1661"/>
        <w:gridCol w:w="1661"/>
        <w:gridCol w:w="1661"/>
        <w:gridCol w:w="1661"/>
      </w:tblGrid>
      <w:tr w14:paraId="437DAC2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661" w:type="dxa"/>
          </w:tcPr>
          <w:p w14:paraId="10986AD3">
            <w:pPr>
              <w:pStyle w:val="4"/>
            </w:pPr>
            <w:r>
              <w:t xml:space="preserve"> 序号</w:t>
            </w:r>
          </w:p>
        </w:tc>
        <w:tc>
          <w:tcPr>
            <w:tcW w:w="1661" w:type="dxa"/>
          </w:tcPr>
          <w:p w14:paraId="3364DBD6">
            <w:pPr>
              <w:pStyle w:val="4"/>
            </w:pPr>
            <w:r>
              <w:t xml:space="preserve"> 采购项目名称/采购包名称</w:t>
            </w:r>
          </w:p>
        </w:tc>
        <w:tc>
          <w:tcPr>
            <w:tcW w:w="1661" w:type="dxa"/>
          </w:tcPr>
          <w:p w14:paraId="7D5468F2">
            <w:pPr>
              <w:pStyle w:val="4"/>
            </w:pPr>
            <w:r>
              <w:t xml:space="preserve"> 投标报价（元/%）</w:t>
            </w:r>
          </w:p>
        </w:tc>
        <w:tc>
          <w:tcPr>
            <w:tcW w:w="1661" w:type="dxa"/>
          </w:tcPr>
          <w:p w14:paraId="45D80581">
            <w:pPr>
              <w:pStyle w:val="4"/>
            </w:pPr>
            <w:r>
              <w:t xml:space="preserve"> 交货或服务期</w:t>
            </w:r>
          </w:p>
        </w:tc>
        <w:tc>
          <w:tcPr>
            <w:tcW w:w="1661" w:type="dxa"/>
          </w:tcPr>
          <w:p w14:paraId="1F6018EA">
            <w:pPr>
              <w:pStyle w:val="4"/>
            </w:pPr>
            <w:r>
              <w:t xml:space="preserve"> 交货或服务地点</w:t>
            </w:r>
          </w:p>
        </w:tc>
      </w:tr>
      <w:tr w14:paraId="41A91A9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661" w:type="dxa"/>
          </w:tcPr>
          <w:p w14:paraId="1873CC77">
            <w:pPr>
              <w:pStyle w:val="4"/>
            </w:pPr>
            <w:r>
              <w:t xml:space="preserve"> 1</w:t>
            </w:r>
          </w:p>
        </w:tc>
        <w:tc>
          <w:tcPr>
            <w:tcW w:w="1661" w:type="dxa"/>
          </w:tcPr>
          <w:p w14:paraId="069F16BC"/>
        </w:tc>
        <w:tc>
          <w:tcPr>
            <w:tcW w:w="1661" w:type="dxa"/>
          </w:tcPr>
          <w:p w14:paraId="4A5F4C55"/>
        </w:tc>
        <w:tc>
          <w:tcPr>
            <w:tcW w:w="1661" w:type="dxa"/>
          </w:tcPr>
          <w:p w14:paraId="63BB98A8"/>
        </w:tc>
        <w:tc>
          <w:tcPr>
            <w:tcW w:w="1661" w:type="dxa"/>
          </w:tcPr>
          <w:p w14:paraId="1D516D53"/>
        </w:tc>
      </w:tr>
    </w:tbl>
    <w:p w14:paraId="02092192">
      <w:pPr>
        <w:pStyle w:val="4"/>
      </w:pPr>
      <w:r>
        <w:t xml:space="preserve"> 投标人签章：__________________</w:t>
      </w:r>
    </w:p>
    <w:p w14:paraId="30F50589">
      <w:pPr>
        <w:pStyle w:val="4"/>
      </w:pPr>
      <w:r>
        <w:t>日期： 年 月 日</w:t>
      </w:r>
    </w:p>
    <w:p w14:paraId="6741EE1E">
      <w:pPr>
        <w:pStyle w:val="4"/>
        <w:ind w:firstLine="480"/>
      </w:pPr>
      <w:r>
        <w:t xml:space="preserve">  </w:t>
      </w:r>
    </w:p>
    <w:p w14:paraId="56A86C30">
      <w:pPr>
        <w:pStyle w:val="4"/>
        <w:outlineLvl w:val="2"/>
      </w:pPr>
      <w:r>
        <w:rPr>
          <w:b/>
          <w:sz w:val="28"/>
        </w:rPr>
        <w:t>格式三：</w:t>
      </w:r>
    </w:p>
    <w:p w14:paraId="664257A4">
      <w:pPr>
        <w:pStyle w:val="4"/>
        <w:jc w:val="center"/>
        <w:outlineLvl w:val="3"/>
      </w:pPr>
      <w:r>
        <w:rPr>
          <w:b/>
          <w:sz w:val="24"/>
        </w:rPr>
        <w:t>分项报价表</w:t>
      </w:r>
    </w:p>
    <w:p w14:paraId="2017DEB5">
      <w:pPr>
        <w:pStyle w:val="4"/>
        <w:ind w:firstLine="480"/>
        <w:rPr>
          <w:rFonts w:hint="eastAsia" w:eastAsiaTheme="minorEastAsia"/>
          <w:lang w:eastAsia="zh-CN"/>
        </w:rPr>
      </w:pPr>
      <w: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p>
    <w:p w14:paraId="76A1A1B4">
      <w:pPr>
        <w:pStyle w:val="4"/>
        <w:ind w:firstLine="480"/>
        <w:rPr>
          <w:rFonts w:hint="eastAsia" w:eastAsiaTheme="minorEastAsia"/>
          <w:lang w:eastAsia="zh-CN"/>
        </w:rPr>
      </w:pPr>
    </w:p>
    <w:p w14:paraId="64735F2B">
      <w:pPr>
        <w:pStyle w:val="4"/>
        <w:ind w:firstLine="480"/>
      </w:pPr>
      <w:r>
        <w:t>采购项目编号：</w:t>
      </w:r>
    </w:p>
    <w:p w14:paraId="1C97BC33">
      <w:pPr>
        <w:pStyle w:val="4"/>
        <w:ind w:firstLine="480"/>
      </w:pPr>
      <w:r>
        <w:t>项目名称：</w:t>
      </w:r>
    </w:p>
    <w:p w14:paraId="6BA29E46">
      <w:pPr>
        <w:pStyle w:val="4"/>
        <w:ind w:firstLine="480"/>
      </w:pPr>
      <w:r>
        <w:t>投标人名称：</w:t>
      </w:r>
    </w:p>
    <w:p w14:paraId="22CE965D">
      <w:pPr>
        <w:pStyle w:val="4"/>
        <w:ind w:firstLine="480"/>
      </w:pPr>
      <w:r>
        <w:t>采购包：</w:t>
      </w:r>
    </w:p>
    <w:p w14:paraId="3C8BE21D">
      <w:pPr>
        <w:pStyle w:val="4"/>
      </w:pPr>
      <w:r>
        <w:t xml:space="preserve"> 货币及单位：人民币/元</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1"/>
        <w:gridCol w:w="831"/>
        <w:gridCol w:w="831"/>
        <w:gridCol w:w="831"/>
        <w:gridCol w:w="831"/>
        <w:gridCol w:w="831"/>
        <w:gridCol w:w="831"/>
        <w:gridCol w:w="831"/>
        <w:gridCol w:w="831"/>
        <w:gridCol w:w="831"/>
      </w:tblGrid>
      <w:tr w14:paraId="5BF4F0B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361EF250">
            <w:pPr>
              <w:pStyle w:val="4"/>
            </w:pPr>
            <w:r>
              <w:t xml:space="preserve"> 品目号</w:t>
            </w:r>
          </w:p>
        </w:tc>
        <w:tc>
          <w:tcPr>
            <w:tcW w:w="831" w:type="dxa"/>
          </w:tcPr>
          <w:p w14:paraId="772D9D4A">
            <w:pPr>
              <w:pStyle w:val="4"/>
            </w:pPr>
            <w:r>
              <w:t xml:space="preserve"> 序号</w:t>
            </w:r>
          </w:p>
        </w:tc>
        <w:tc>
          <w:tcPr>
            <w:tcW w:w="831" w:type="dxa"/>
          </w:tcPr>
          <w:p w14:paraId="174A7FC6">
            <w:pPr>
              <w:pStyle w:val="4"/>
            </w:pPr>
            <w:r>
              <w:t xml:space="preserve"> 货物名称</w:t>
            </w:r>
          </w:p>
        </w:tc>
        <w:tc>
          <w:tcPr>
            <w:tcW w:w="831" w:type="dxa"/>
          </w:tcPr>
          <w:p w14:paraId="5D9388C3">
            <w:pPr>
              <w:pStyle w:val="4"/>
            </w:pPr>
            <w:r>
              <w:t xml:space="preserve"> 规格型号</w:t>
            </w:r>
          </w:p>
        </w:tc>
        <w:tc>
          <w:tcPr>
            <w:tcW w:w="831" w:type="dxa"/>
          </w:tcPr>
          <w:p w14:paraId="61851BEA">
            <w:pPr>
              <w:pStyle w:val="4"/>
            </w:pPr>
            <w:r>
              <w:t xml:space="preserve"> 品牌</w:t>
            </w:r>
          </w:p>
        </w:tc>
        <w:tc>
          <w:tcPr>
            <w:tcW w:w="831" w:type="dxa"/>
          </w:tcPr>
          <w:p w14:paraId="4B383981">
            <w:pPr>
              <w:pStyle w:val="4"/>
            </w:pPr>
            <w:r>
              <w:t xml:space="preserve"> 产地</w:t>
            </w:r>
          </w:p>
        </w:tc>
        <w:tc>
          <w:tcPr>
            <w:tcW w:w="831" w:type="dxa"/>
          </w:tcPr>
          <w:p w14:paraId="7AD6B3E1">
            <w:pPr>
              <w:pStyle w:val="4"/>
            </w:pPr>
            <w:r>
              <w:t xml:space="preserve"> 制造商名称</w:t>
            </w:r>
          </w:p>
        </w:tc>
        <w:tc>
          <w:tcPr>
            <w:tcW w:w="831" w:type="dxa"/>
          </w:tcPr>
          <w:p w14:paraId="5E9A5639">
            <w:pPr>
              <w:pStyle w:val="4"/>
            </w:pPr>
            <w:r>
              <w:t xml:space="preserve"> 单价</w:t>
            </w:r>
          </w:p>
        </w:tc>
        <w:tc>
          <w:tcPr>
            <w:tcW w:w="831" w:type="dxa"/>
          </w:tcPr>
          <w:p w14:paraId="0A8392D8">
            <w:pPr>
              <w:pStyle w:val="4"/>
            </w:pPr>
            <w:r>
              <w:t xml:space="preserve"> 数量</w:t>
            </w:r>
          </w:p>
        </w:tc>
        <w:tc>
          <w:tcPr>
            <w:tcW w:w="831" w:type="dxa"/>
          </w:tcPr>
          <w:p w14:paraId="7FFDE193">
            <w:pPr>
              <w:pStyle w:val="4"/>
            </w:pPr>
            <w:r>
              <w:t xml:space="preserve"> 总价</w:t>
            </w:r>
          </w:p>
        </w:tc>
      </w:tr>
      <w:tr w14:paraId="2CB6838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3010CAFA">
            <w:pPr>
              <w:pStyle w:val="4"/>
            </w:pPr>
            <w:r>
              <w:t xml:space="preserve"> 1</w:t>
            </w:r>
          </w:p>
        </w:tc>
        <w:tc>
          <w:tcPr>
            <w:tcW w:w="831" w:type="dxa"/>
          </w:tcPr>
          <w:p w14:paraId="040E88D7"/>
        </w:tc>
        <w:tc>
          <w:tcPr>
            <w:tcW w:w="831" w:type="dxa"/>
          </w:tcPr>
          <w:p w14:paraId="45A253FF"/>
        </w:tc>
        <w:tc>
          <w:tcPr>
            <w:tcW w:w="831" w:type="dxa"/>
          </w:tcPr>
          <w:p w14:paraId="5CF35CE5"/>
        </w:tc>
        <w:tc>
          <w:tcPr>
            <w:tcW w:w="831" w:type="dxa"/>
          </w:tcPr>
          <w:p w14:paraId="57B972AB"/>
        </w:tc>
        <w:tc>
          <w:tcPr>
            <w:tcW w:w="831" w:type="dxa"/>
          </w:tcPr>
          <w:p w14:paraId="390A80E6"/>
        </w:tc>
        <w:tc>
          <w:tcPr>
            <w:tcW w:w="831" w:type="dxa"/>
          </w:tcPr>
          <w:p w14:paraId="1238F783"/>
        </w:tc>
        <w:tc>
          <w:tcPr>
            <w:tcW w:w="831" w:type="dxa"/>
          </w:tcPr>
          <w:p w14:paraId="4F19BAAD"/>
        </w:tc>
        <w:tc>
          <w:tcPr>
            <w:tcW w:w="831" w:type="dxa"/>
          </w:tcPr>
          <w:p w14:paraId="2EEC4CBB"/>
        </w:tc>
        <w:tc>
          <w:tcPr>
            <w:tcW w:w="831" w:type="dxa"/>
          </w:tcPr>
          <w:p w14:paraId="7E9C306C"/>
        </w:tc>
      </w:tr>
    </w:tbl>
    <w:p w14:paraId="5831C869">
      <w:pPr>
        <w:pStyle w:val="4"/>
        <w:rPr>
          <w:rFonts w:hint="eastAsia" w:eastAsiaTheme="minorEastAsia"/>
          <w:lang w:eastAsia="zh-CN"/>
        </w:rPr>
      </w:pPr>
    </w:p>
    <w:p w14:paraId="3D26DA9C">
      <w:pPr>
        <w:pStyle w:val="4"/>
        <w:rPr>
          <w:rFonts w:hint="eastAsia" w:eastAsiaTheme="minorEastAsia"/>
          <w:lang w:eastAsia="zh-CN"/>
        </w:rPr>
      </w:pP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1"/>
        <w:gridCol w:w="831"/>
        <w:gridCol w:w="831"/>
        <w:gridCol w:w="831"/>
        <w:gridCol w:w="831"/>
        <w:gridCol w:w="831"/>
        <w:gridCol w:w="831"/>
        <w:gridCol w:w="831"/>
        <w:gridCol w:w="831"/>
        <w:gridCol w:w="831"/>
      </w:tblGrid>
      <w:tr w14:paraId="5A5726D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2DA69F0D">
            <w:pPr>
              <w:pStyle w:val="4"/>
            </w:pPr>
            <w:r>
              <w:t xml:space="preserve"> 品目号</w:t>
            </w:r>
          </w:p>
        </w:tc>
        <w:tc>
          <w:tcPr>
            <w:tcW w:w="831" w:type="dxa"/>
          </w:tcPr>
          <w:p w14:paraId="7EB32A8F">
            <w:pPr>
              <w:pStyle w:val="4"/>
            </w:pPr>
            <w:r>
              <w:t xml:space="preserve"> 序号</w:t>
            </w:r>
          </w:p>
        </w:tc>
        <w:tc>
          <w:tcPr>
            <w:tcW w:w="831" w:type="dxa"/>
          </w:tcPr>
          <w:p w14:paraId="7940F646">
            <w:pPr>
              <w:pStyle w:val="4"/>
            </w:pPr>
            <w:r>
              <w:t xml:space="preserve"> 服务名称</w:t>
            </w:r>
          </w:p>
        </w:tc>
        <w:tc>
          <w:tcPr>
            <w:tcW w:w="831" w:type="dxa"/>
          </w:tcPr>
          <w:p w14:paraId="385064B8">
            <w:pPr>
              <w:pStyle w:val="4"/>
            </w:pPr>
            <w:r>
              <w:t xml:space="preserve"> 服务范围</w:t>
            </w:r>
          </w:p>
        </w:tc>
        <w:tc>
          <w:tcPr>
            <w:tcW w:w="831" w:type="dxa"/>
          </w:tcPr>
          <w:p w14:paraId="20758669">
            <w:pPr>
              <w:pStyle w:val="4"/>
            </w:pPr>
            <w:r>
              <w:t xml:space="preserve"> 服务要求</w:t>
            </w:r>
          </w:p>
        </w:tc>
        <w:tc>
          <w:tcPr>
            <w:tcW w:w="831" w:type="dxa"/>
          </w:tcPr>
          <w:p w14:paraId="2FADC4B9">
            <w:pPr>
              <w:pStyle w:val="4"/>
            </w:pPr>
            <w:r>
              <w:t xml:space="preserve"> 服务期限</w:t>
            </w:r>
          </w:p>
        </w:tc>
        <w:tc>
          <w:tcPr>
            <w:tcW w:w="831" w:type="dxa"/>
          </w:tcPr>
          <w:p w14:paraId="2BC48C94">
            <w:pPr>
              <w:pStyle w:val="4"/>
            </w:pPr>
            <w:r>
              <w:t xml:space="preserve"> 服务标准</w:t>
            </w:r>
          </w:p>
        </w:tc>
        <w:tc>
          <w:tcPr>
            <w:tcW w:w="831" w:type="dxa"/>
          </w:tcPr>
          <w:p w14:paraId="0F342FA8">
            <w:pPr>
              <w:pStyle w:val="4"/>
            </w:pPr>
            <w:r>
              <w:t xml:space="preserve"> 单价</w:t>
            </w:r>
          </w:p>
        </w:tc>
        <w:tc>
          <w:tcPr>
            <w:tcW w:w="831" w:type="dxa"/>
          </w:tcPr>
          <w:p w14:paraId="17B61D2F">
            <w:pPr>
              <w:pStyle w:val="4"/>
            </w:pPr>
            <w:r>
              <w:t xml:space="preserve"> 数量</w:t>
            </w:r>
          </w:p>
        </w:tc>
        <w:tc>
          <w:tcPr>
            <w:tcW w:w="831" w:type="dxa"/>
          </w:tcPr>
          <w:p w14:paraId="75C8BA63">
            <w:pPr>
              <w:pStyle w:val="4"/>
            </w:pPr>
            <w:r>
              <w:t xml:space="preserve"> 总价</w:t>
            </w:r>
          </w:p>
        </w:tc>
      </w:tr>
      <w:tr w14:paraId="2B2411A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0A03E8AE">
            <w:pPr>
              <w:pStyle w:val="4"/>
            </w:pPr>
            <w:r>
              <w:t xml:space="preserve"> 1</w:t>
            </w:r>
          </w:p>
        </w:tc>
        <w:tc>
          <w:tcPr>
            <w:tcW w:w="831" w:type="dxa"/>
          </w:tcPr>
          <w:p w14:paraId="7149798C"/>
        </w:tc>
        <w:tc>
          <w:tcPr>
            <w:tcW w:w="831" w:type="dxa"/>
          </w:tcPr>
          <w:p w14:paraId="0ADBABE4"/>
        </w:tc>
        <w:tc>
          <w:tcPr>
            <w:tcW w:w="831" w:type="dxa"/>
          </w:tcPr>
          <w:p w14:paraId="75CD599E"/>
        </w:tc>
        <w:tc>
          <w:tcPr>
            <w:tcW w:w="831" w:type="dxa"/>
          </w:tcPr>
          <w:p w14:paraId="0F8589A6"/>
        </w:tc>
        <w:tc>
          <w:tcPr>
            <w:tcW w:w="831" w:type="dxa"/>
          </w:tcPr>
          <w:p w14:paraId="6D12B5D3"/>
        </w:tc>
        <w:tc>
          <w:tcPr>
            <w:tcW w:w="831" w:type="dxa"/>
          </w:tcPr>
          <w:p w14:paraId="0C59FA32"/>
        </w:tc>
        <w:tc>
          <w:tcPr>
            <w:tcW w:w="831" w:type="dxa"/>
          </w:tcPr>
          <w:p w14:paraId="3250D558"/>
        </w:tc>
        <w:tc>
          <w:tcPr>
            <w:tcW w:w="831" w:type="dxa"/>
          </w:tcPr>
          <w:p w14:paraId="6E901EA7"/>
        </w:tc>
        <w:tc>
          <w:tcPr>
            <w:tcW w:w="831" w:type="dxa"/>
          </w:tcPr>
          <w:p w14:paraId="75F637C8"/>
        </w:tc>
      </w:tr>
    </w:tbl>
    <w:p w14:paraId="17CA1CBC">
      <w:pPr>
        <w:pStyle w:val="4"/>
      </w:pPr>
      <w:r>
        <w:t xml:space="preserve"> 投标人签章：__________________</w:t>
      </w:r>
    </w:p>
    <w:p w14:paraId="2A0137DF">
      <w:pPr>
        <w:pStyle w:val="4"/>
      </w:pPr>
      <w:r>
        <w:t>日期： 年 月 日</w:t>
      </w:r>
    </w:p>
    <w:p w14:paraId="1E34BD3B">
      <w:pPr>
        <w:pStyle w:val="4"/>
        <w:ind w:firstLine="480"/>
      </w:pPr>
      <w:r>
        <w:t xml:space="preserve">  </w:t>
      </w:r>
    </w:p>
    <w:p w14:paraId="16E2B190">
      <w:pPr>
        <w:pStyle w:val="4"/>
        <w:outlineLvl w:val="2"/>
      </w:pPr>
      <w:r>
        <w:rPr>
          <w:b/>
          <w:sz w:val="28"/>
        </w:rPr>
        <w:t>格式四：</w:t>
      </w:r>
    </w:p>
    <w:p w14:paraId="0C2FB96C">
      <w:pPr>
        <w:pStyle w:val="4"/>
        <w:jc w:val="center"/>
        <w:outlineLvl w:val="3"/>
      </w:pPr>
      <w:r>
        <w:rPr>
          <w:b/>
          <w:sz w:val="24"/>
        </w:rPr>
        <w:t>政策适用性说明</w:t>
      </w:r>
    </w:p>
    <w:p w14:paraId="11F9665D">
      <w:pPr>
        <w:pStyle w:val="4"/>
        <w:ind w:firstLine="480"/>
      </w:pPr>
      <w:r>
        <w:t>按照政府采购有关政策的要求，在本次的技术方案中，采用符合政策的小型或微型企业产品、节能产品、环境标志产品，主要产品与核心技术介绍说明如下：</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038"/>
        <w:gridCol w:w="1038"/>
        <w:gridCol w:w="1038"/>
        <w:gridCol w:w="1038"/>
        <w:gridCol w:w="1038"/>
        <w:gridCol w:w="1038"/>
        <w:gridCol w:w="1038"/>
        <w:gridCol w:w="1038"/>
      </w:tblGrid>
      <w:tr w14:paraId="49A399F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38" w:type="dxa"/>
          </w:tcPr>
          <w:p w14:paraId="43B0BFE2">
            <w:pPr>
              <w:pStyle w:val="4"/>
            </w:pPr>
            <w:r>
              <w:t xml:space="preserve"> 序号</w:t>
            </w:r>
          </w:p>
        </w:tc>
        <w:tc>
          <w:tcPr>
            <w:tcW w:w="1038" w:type="dxa"/>
          </w:tcPr>
          <w:p w14:paraId="129EA9E5">
            <w:pPr>
              <w:pStyle w:val="4"/>
            </w:pPr>
            <w:r>
              <w:t xml:space="preserve"> 主要产品/技术名称（规格型号、注册商标）</w:t>
            </w:r>
          </w:p>
        </w:tc>
        <w:tc>
          <w:tcPr>
            <w:tcW w:w="1038" w:type="dxa"/>
          </w:tcPr>
          <w:p w14:paraId="0B8F381A">
            <w:pPr>
              <w:pStyle w:val="4"/>
            </w:pPr>
            <w:r>
              <w:t xml:space="preserve"> 制造商(开发商)</w:t>
            </w:r>
          </w:p>
        </w:tc>
        <w:tc>
          <w:tcPr>
            <w:tcW w:w="1038" w:type="dxa"/>
          </w:tcPr>
          <w:p w14:paraId="352E6243">
            <w:pPr>
              <w:pStyle w:val="4"/>
            </w:pPr>
            <w:r>
              <w:t xml:space="preserve"> 制造商企业类型</w:t>
            </w:r>
          </w:p>
        </w:tc>
        <w:tc>
          <w:tcPr>
            <w:tcW w:w="1038" w:type="dxa"/>
          </w:tcPr>
          <w:p w14:paraId="5C7DF3FF">
            <w:pPr>
              <w:pStyle w:val="4"/>
            </w:pPr>
            <w:r>
              <w:t xml:space="preserve"> 节能产品</w:t>
            </w:r>
          </w:p>
        </w:tc>
        <w:tc>
          <w:tcPr>
            <w:tcW w:w="1038" w:type="dxa"/>
          </w:tcPr>
          <w:p w14:paraId="76B3371E">
            <w:pPr>
              <w:pStyle w:val="4"/>
            </w:pPr>
            <w:r>
              <w:t xml:space="preserve"> 环境标志产品</w:t>
            </w:r>
          </w:p>
        </w:tc>
        <w:tc>
          <w:tcPr>
            <w:tcW w:w="1038" w:type="dxa"/>
          </w:tcPr>
          <w:p w14:paraId="4CFE7846">
            <w:pPr>
              <w:pStyle w:val="4"/>
            </w:pPr>
            <w:r>
              <w:t xml:space="preserve"> 认证证书编号</w:t>
            </w:r>
          </w:p>
        </w:tc>
        <w:tc>
          <w:tcPr>
            <w:tcW w:w="1038" w:type="dxa"/>
          </w:tcPr>
          <w:p w14:paraId="4544EA03">
            <w:pPr>
              <w:pStyle w:val="4"/>
            </w:pPr>
            <w:r>
              <w:t xml:space="preserve"> 该产品报价在总报价中占比（%）</w:t>
            </w:r>
          </w:p>
        </w:tc>
      </w:tr>
      <w:tr w14:paraId="671E140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38" w:type="dxa"/>
          </w:tcPr>
          <w:p w14:paraId="7655DA35">
            <w:pPr>
              <w:pStyle w:val="4"/>
            </w:pPr>
            <w:r>
              <w:t xml:space="preserve"> 1</w:t>
            </w:r>
          </w:p>
        </w:tc>
        <w:tc>
          <w:tcPr>
            <w:tcW w:w="1038" w:type="dxa"/>
          </w:tcPr>
          <w:p w14:paraId="08FDD8FC"/>
        </w:tc>
        <w:tc>
          <w:tcPr>
            <w:tcW w:w="1038" w:type="dxa"/>
          </w:tcPr>
          <w:p w14:paraId="574D7B62"/>
        </w:tc>
        <w:tc>
          <w:tcPr>
            <w:tcW w:w="1038" w:type="dxa"/>
          </w:tcPr>
          <w:p w14:paraId="4ECA70D2"/>
        </w:tc>
        <w:tc>
          <w:tcPr>
            <w:tcW w:w="1038" w:type="dxa"/>
          </w:tcPr>
          <w:p w14:paraId="4F6D97BA"/>
        </w:tc>
        <w:tc>
          <w:tcPr>
            <w:tcW w:w="1038" w:type="dxa"/>
          </w:tcPr>
          <w:p w14:paraId="55E7DB8A"/>
        </w:tc>
        <w:tc>
          <w:tcPr>
            <w:tcW w:w="1038" w:type="dxa"/>
          </w:tcPr>
          <w:p w14:paraId="4A5C0D8F"/>
        </w:tc>
        <w:tc>
          <w:tcPr>
            <w:tcW w:w="1038" w:type="dxa"/>
          </w:tcPr>
          <w:p w14:paraId="5B2EE534"/>
        </w:tc>
      </w:tr>
      <w:tr w14:paraId="31337CB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38" w:type="dxa"/>
          </w:tcPr>
          <w:p w14:paraId="62B1B3FF">
            <w:pPr>
              <w:pStyle w:val="4"/>
            </w:pPr>
            <w:r>
              <w:t xml:space="preserve"> 2</w:t>
            </w:r>
          </w:p>
        </w:tc>
        <w:tc>
          <w:tcPr>
            <w:tcW w:w="1038" w:type="dxa"/>
          </w:tcPr>
          <w:p w14:paraId="7DD96BA2"/>
        </w:tc>
        <w:tc>
          <w:tcPr>
            <w:tcW w:w="1038" w:type="dxa"/>
          </w:tcPr>
          <w:p w14:paraId="36746741"/>
        </w:tc>
        <w:tc>
          <w:tcPr>
            <w:tcW w:w="1038" w:type="dxa"/>
          </w:tcPr>
          <w:p w14:paraId="3A0DAA5B"/>
        </w:tc>
        <w:tc>
          <w:tcPr>
            <w:tcW w:w="1038" w:type="dxa"/>
          </w:tcPr>
          <w:p w14:paraId="0849AA93"/>
        </w:tc>
        <w:tc>
          <w:tcPr>
            <w:tcW w:w="1038" w:type="dxa"/>
          </w:tcPr>
          <w:p w14:paraId="2BBAD94F"/>
        </w:tc>
        <w:tc>
          <w:tcPr>
            <w:tcW w:w="1038" w:type="dxa"/>
          </w:tcPr>
          <w:p w14:paraId="306A3987"/>
        </w:tc>
        <w:tc>
          <w:tcPr>
            <w:tcW w:w="1038" w:type="dxa"/>
          </w:tcPr>
          <w:p w14:paraId="48054823"/>
        </w:tc>
      </w:tr>
      <w:tr w14:paraId="6770DAA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38" w:type="dxa"/>
          </w:tcPr>
          <w:p w14:paraId="03A7703C">
            <w:pPr>
              <w:pStyle w:val="4"/>
            </w:pPr>
            <w:r>
              <w:t xml:space="preserve"> 3</w:t>
            </w:r>
          </w:p>
        </w:tc>
        <w:tc>
          <w:tcPr>
            <w:tcW w:w="1038" w:type="dxa"/>
          </w:tcPr>
          <w:p w14:paraId="243FD565"/>
        </w:tc>
        <w:tc>
          <w:tcPr>
            <w:tcW w:w="1038" w:type="dxa"/>
          </w:tcPr>
          <w:p w14:paraId="444133D9"/>
        </w:tc>
        <w:tc>
          <w:tcPr>
            <w:tcW w:w="1038" w:type="dxa"/>
          </w:tcPr>
          <w:p w14:paraId="34F1A374"/>
        </w:tc>
        <w:tc>
          <w:tcPr>
            <w:tcW w:w="1038" w:type="dxa"/>
          </w:tcPr>
          <w:p w14:paraId="13D6928C"/>
        </w:tc>
        <w:tc>
          <w:tcPr>
            <w:tcW w:w="1038" w:type="dxa"/>
          </w:tcPr>
          <w:p w14:paraId="293FB0C6"/>
        </w:tc>
        <w:tc>
          <w:tcPr>
            <w:tcW w:w="1038" w:type="dxa"/>
          </w:tcPr>
          <w:p w14:paraId="00BCFCEA"/>
        </w:tc>
        <w:tc>
          <w:tcPr>
            <w:tcW w:w="1038" w:type="dxa"/>
          </w:tcPr>
          <w:p w14:paraId="48729504"/>
        </w:tc>
      </w:tr>
      <w:tr w14:paraId="7C75291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38" w:type="dxa"/>
          </w:tcPr>
          <w:p w14:paraId="5BE5C1DC">
            <w:pPr>
              <w:pStyle w:val="4"/>
            </w:pPr>
            <w:r>
              <w:t xml:space="preserve"> 4</w:t>
            </w:r>
          </w:p>
        </w:tc>
        <w:tc>
          <w:tcPr>
            <w:tcW w:w="1038" w:type="dxa"/>
          </w:tcPr>
          <w:p w14:paraId="5E17495E"/>
        </w:tc>
        <w:tc>
          <w:tcPr>
            <w:tcW w:w="1038" w:type="dxa"/>
          </w:tcPr>
          <w:p w14:paraId="7BC4A26D"/>
        </w:tc>
        <w:tc>
          <w:tcPr>
            <w:tcW w:w="1038" w:type="dxa"/>
          </w:tcPr>
          <w:p w14:paraId="61A0007A"/>
        </w:tc>
        <w:tc>
          <w:tcPr>
            <w:tcW w:w="1038" w:type="dxa"/>
          </w:tcPr>
          <w:p w14:paraId="392B231E"/>
        </w:tc>
        <w:tc>
          <w:tcPr>
            <w:tcW w:w="1038" w:type="dxa"/>
          </w:tcPr>
          <w:p w14:paraId="26CD495A"/>
        </w:tc>
        <w:tc>
          <w:tcPr>
            <w:tcW w:w="1038" w:type="dxa"/>
          </w:tcPr>
          <w:p w14:paraId="72A04D1A"/>
        </w:tc>
        <w:tc>
          <w:tcPr>
            <w:tcW w:w="1038" w:type="dxa"/>
          </w:tcPr>
          <w:p w14:paraId="21DB9451"/>
        </w:tc>
      </w:tr>
      <w:tr w14:paraId="1DA7D9D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38" w:type="dxa"/>
          </w:tcPr>
          <w:p w14:paraId="56459818">
            <w:pPr>
              <w:pStyle w:val="4"/>
            </w:pPr>
            <w:r>
              <w:t xml:space="preserve"> 5</w:t>
            </w:r>
          </w:p>
        </w:tc>
        <w:tc>
          <w:tcPr>
            <w:tcW w:w="1038" w:type="dxa"/>
          </w:tcPr>
          <w:p w14:paraId="2BF676C1"/>
        </w:tc>
        <w:tc>
          <w:tcPr>
            <w:tcW w:w="1038" w:type="dxa"/>
          </w:tcPr>
          <w:p w14:paraId="7050194B"/>
        </w:tc>
        <w:tc>
          <w:tcPr>
            <w:tcW w:w="1038" w:type="dxa"/>
          </w:tcPr>
          <w:p w14:paraId="3E27C455"/>
        </w:tc>
        <w:tc>
          <w:tcPr>
            <w:tcW w:w="1038" w:type="dxa"/>
          </w:tcPr>
          <w:p w14:paraId="5505F933"/>
        </w:tc>
        <w:tc>
          <w:tcPr>
            <w:tcW w:w="1038" w:type="dxa"/>
          </w:tcPr>
          <w:p w14:paraId="56E271B9"/>
        </w:tc>
        <w:tc>
          <w:tcPr>
            <w:tcW w:w="1038" w:type="dxa"/>
          </w:tcPr>
          <w:p w14:paraId="7F584EC0"/>
        </w:tc>
        <w:tc>
          <w:tcPr>
            <w:tcW w:w="1038" w:type="dxa"/>
          </w:tcPr>
          <w:p w14:paraId="50476C63"/>
        </w:tc>
      </w:tr>
      <w:tr w14:paraId="60F1650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38" w:type="dxa"/>
          </w:tcPr>
          <w:p w14:paraId="6EACCB41">
            <w:pPr>
              <w:pStyle w:val="4"/>
            </w:pPr>
            <w:r>
              <w:t xml:space="preserve"> ...</w:t>
            </w:r>
          </w:p>
        </w:tc>
        <w:tc>
          <w:tcPr>
            <w:tcW w:w="1038" w:type="dxa"/>
          </w:tcPr>
          <w:p w14:paraId="5980D2FC"/>
        </w:tc>
        <w:tc>
          <w:tcPr>
            <w:tcW w:w="1038" w:type="dxa"/>
          </w:tcPr>
          <w:p w14:paraId="7900E3C7"/>
        </w:tc>
        <w:tc>
          <w:tcPr>
            <w:tcW w:w="1038" w:type="dxa"/>
          </w:tcPr>
          <w:p w14:paraId="49E0D7E0"/>
        </w:tc>
        <w:tc>
          <w:tcPr>
            <w:tcW w:w="1038" w:type="dxa"/>
          </w:tcPr>
          <w:p w14:paraId="44699CBD"/>
        </w:tc>
        <w:tc>
          <w:tcPr>
            <w:tcW w:w="1038" w:type="dxa"/>
          </w:tcPr>
          <w:p w14:paraId="05574611"/>
        </w:tc>
        <w:tc>
          <w:tcPr>
            <w:tcW w:w="1038" w:type="dxa"/>
          </w:tcPr>
          <w:p w14:paraId="4E7BC0EF"/>
        </w:tc>
        <w:tc>
          <w:tcPr>
            <w:tcW w:w="1038" w:type="dxa"/>
          </w:tcPr>
          <w:p w14:paraId="720604E2"/>
        </w:tc>
      </w:tr>
    </w:tbl>
    <w:p w14:paraId="0480253A">
      <w:pPr>
        <w:pStyle w:val="4"/>
        <w:ind w:firstLine="480"/>
      </w:pPr>
      <w:r>
        <w:t>注：1.制造商为小型或微型企业时才需要填“制造商企业类型”栏,填写内容为“小型”或“微型”；</w:t>
      </w:r>
    </w:p>
    <w:p w14:paraId="7D9CCB61">
      <w:pPr>
        <w:pStyle w:val="4"/>
        <w:ind w:firstLine="480"/>
      </w:pPr>
      <w:r>
        <w:t>2.“节能产品、环境标志产品”须填写认证证书编号，并在对应“节能产品”、“环境标志产品”栏中勾选，同时提供有效期内的证书复印件（加盖投标人公章）</w:t>
      </w:r>
    </w:p>
    <w:p w14:paraId="55131E32">
      <w:pPr>
        <w:pStyle w:val="4"/>
      </w:pPr>
      <w:r>
        <w:t xml:space="preserve"> 投标人名称（盖章）：__________________</w:t>
      </w:r>
    </w:p>
    <w:p w14:paraId="1467BC2E">
      <w:pPr>
        <w:pStyle w:val="4"/>
      </w:pPr>
      <w:r>
        <w:t>日期： 年 月 日</w:t>
      </w:r>
    </w:p>
    <w:p w14:paraId="43AE4BE8">
      <w:pPr>
        <w:pStyle w:val="4"/>
        <w:ind w:firstLine="480"/>
      </w:pPr>
      <w:r>
        <w:t xml:space="preserve">  </w:t>
      </w:r>
    </w:p>
    <w:p w14:paraId="36D05663">
      <w:pPr>
        <w:pStyle w:val="4"/>
        <w:outlineLvl w:val="2"/>
      </w:pPr>
      <w:r>
        <w:rPr>
          <w:b/>
          <w:sz w:val="28"/>
        </w:rPr>
        <w:t>格式五：</w:t>
      </w:r>
    </w:p>
    <w:p w14:paraId="6C129704">
      <w:pPr>
        <w:pStyle w:val="4"/>
        <w:ind w:firstLine="480"/>
      </w:pPr>
      <w:r>
        <w:t>（投标人可使用下述格式，也可使用广东省工商行政管理局统一印制的法定代表人证明书格式）</w:t>
      </w:r>
    </w:p>
    <w:p w14:paraId="17F4F318">
      <w:pPr>
        <w:pStyle w:val="4"/>
        <w:jc w:val="center"/>
        <w:outlineLvl w:val="3"/>
      </w:pPr>
      <w:r>
        <w:rPr>
          <w:b/>
          <w:sz w:val="24"/>
        </w:rPr>
        <w:t>法定代表人证明书</w:t>
      </w:r>
    </w:p>
    <w:p w14:paraId="7ED90B0D">
      <w:pPr>
        <w:pStyle w:val="4"/>
        <w:ind w:firstLine="480"/>
      </w:pPr>
      <w:r>
        <w:t>_____________现任我单位_____________职务，为法定代表人，特此证明。</w:t>
      </w:r>
    </w:p>
    <w:p w14:paraId="0D5305BB">
      <w:pPr>
        <w:pStyle w:val="4"/>
        <w:ind w:firstLine="480"/>
      </w:pPr>
      <w:r>
        <w:t>有效期限：__________________</w:t>
      </w:r>
    </w:p>
    <w:p w14:paraId="767739F9">
      <w:pPr>
        <w:pStyle w:val="4"/>
        <w:ind w:firstLine="480"/>
      </w:pPr>
      <w:r>
        <w:t>附：代表人性别：_____年龄：_________ 身份证号码：__________________</w:t>
      </w:r>
    </w:p>
    <w:p w14:paraId="00E31CF8">
      <w:pPr>
        <w:pStyle w:val="4"/>
        <w:ind w:firstLine="480"/>
      </w:pPr>
      <w:r>
        <w:t>注册号码：____________________企业类型：____________________________</w:t>
      </w:r>
    </w:p>
    <w:p w14:paraId="7CFE0677">
      <w:pPr>
        <w:pStyle w:val="4"/>
        <w:ind w:firstLine="480"/>
      </w:pPr>
      <w:r>
        <w:t>经营范围：__________________________</w:t>
      </w:r>
    </w:p>
    <w:p w14:paraId="35FE1462">
      <w:pPr>
        <w:pStyle w:val="4"/>
      </w:pPr>
      <w:r>
        <w:t xml:space="preserve"> 投标人名称（盖章）：__________________</w:t>
      </w:r>
    </w:p>
    <w:p w14:paraId="79A43D82">
      <w:pPr>
        <w:pStyle w:val="4"/>
      </w:pPr>
      <w:r>
        <w:t xml:space="preserve"> 地址：__________________</w:t>
      </w:r>
    </w:p>
    <w:p w14:paraId="7D09E634">
      <w:pPr>
        <w:pStyle w:val="4"/>
      </w:pPr>
      <w:r>
        <w:t xml:space="preserve"> 法定代表人（签字或盖章）：__________________</w:t>
      </w:r>
    </w:p>
    <w:p w14:paraId="52E7BFDD">
      <w:pPr>
        <w:pStyle w:val="4"/>
      </w:pPr>
      <w:r>
        <w:t xml:space="preserve"> 职务：__________________</w:t>
      </w:r>
    </w:p>
    <w:p w14:paraId="3F35E543">
      <w:pPr>
        <w:pStyle w:val="4"/>
      </w:pPr>
      <w:r>
        <w:t xml:space="preserve"> 日期： 年 月 日</w:t>
      </w:r>
    </w:p>
    <w:p w14:paraId="2FC8656B">
      <w:pPr>
        <w:pStyle w:val="4"/>
        <w:ind w:firstLine="480"/>
      </w:pPr>
      <w:r>
        <w:t xml:space="preserve">  </w:t>
      </w:r>
    </w:p>
    <w:p w14:paraId="5C80316E">
      <w:pPr>
        <w:pStyle w:val="4"/>
        <w:outlineLvl w:val="2"/>
      </w:pPr>
      <w:r>
        <w:rPr>
          <w:b/>
          <w:sz w:val="28"/>
        </w:rPr>
        <w:t>格式六：</w:t>
      </w:r>
    </w:p>
    <w:p w14:paraId="7D654EEE">
      <w:pPr>
        <w:pStyle w:val="4"/>
        <w:jc w:val="center"/>
        <w:outlineLvl w:val="3"/>
      </w:pPr>
      <w:r>
        <w:rPr>
          <w:b/>
          <w:sz w:val="24"/>
        </w:rPr>
        <w:t>法定代表人授权书格式</w:t>
      </w:r>
    </w:p>
    <w:p w14:paraId="65438D9C">
      <w:pPr>
        <w:pStyle w:val="4"/>
        <w:ind w:firstLine="480"/>
      </w:pPr>
      <w:r>
        <w:t>（对于银行、保险、电信、邮政、铁路等行业以及获得总公司投标授权的分公司，可以提供投标分支机构负责人授权书）</w:t>
      </w:r>
    </w:p>
    <w:p w14:paraId="3E0E9F30">
      <w:pPr>
        <w:pStyle w:val="4"/>
        <w:jc w:val="center"/>
        <w:outlineLvl w:val="3"/>
      </w:pPr>
      <w:r>
        <w:rPr>
          <w:b/>
          <w:sz w:val="24"/>
        </w:rPr>
        <w:t>法定代表人授权书</w:t>
      </w:r>
    </w:p>
    <w:p w14:paraId="5D3559ED">
      <w:pPr>
        <w:pStyle w:val="4"/>
        <w:ind w:firstLine="480"/>
      </w:pPr>
      <w:r>
        <w:t>致：东莞市黄江镇招投标服务所</w:t>
      </w:r>
    </w:p>
    <w:p w14:paraId="69977FD2">
      <w:pPr>
        <w:pStyle w:val="4"/>
        <w:ind w:firstLine="480"/>
      </w:pPr>
      <w:r>
        <w:t xml:space="preserve">本授权书声明：________是注册于 </w:t>
      </w:r>
      <w:r>
        <w:rPr>
          <w:u w:val="single"/>
        </w:rPr>
        <w:t>（国家或地区）</w:t>
      </w:r>
      <w:r>
        <w:t>的</w:t>
      </w:r>
      <w:r>
        <w:rPr>
          <w:u w:val="single"/>
        </w:rPr>
        <w:t>（投标人名称）</w:t>
      </w:r>
      <w:r>
        <w:t xml:space="preserve">的法定代表人，现任________职务，有效证件号码：________________。现授权 </w:t>
      </w:r>
      <w:r>
        <w:rPr>
          <w:u w:val="single"/>
        </w:rPr>
        <w:t>（姓名、职务）</w:t>
      </w:r>
      <w:r>
        <w:t xml:space="preserve"> 作为我公司的全权代理人，就“黄江镇公办中小学科学类探究实验室项目”项目采购[采购项目编号为441900022-2024-00282]的投标和合同执行，以我方的名义处理一切与之有关的事宜。</w:t>
      </w:r>
    </w:p>
    <w:p w14:paraId="33CE2AEE">
      <w:pPr>
        <w:pStyle w:val="4"/>
        <w:ind w:firstLine="480"/>
      </w:pPr>
      <w:r>
        <w:t>本授权书于________年________月________日签字生效，特此声明。</w:t>
      </w:r>
    </w:p>
    <w:p w14:paraId="7F8C6E4C">
      <w:pPr>
        <w:pStyle w:val="4"/>
      </w:pPr>
      <w:r>
        <w:t xml:space="preserve"> 投标人（盖章）：__________________</w:t>
      </w:r>
    </w:p>
    <w:p w14:paraId="7A3493B8">
      <w:pPr>
        <w:pStyle w:val="4"/>
      </w:pPr>
      <w:r>
        <w:t xml:space="preserve"> 地址：__________________</w:t>
      </w:r>
    </w:p>
    <w:p w14:paraId="383522C1">
      <w:pPr>
        <w:pStyle w:val="4"/>
      </w:pPr>
      <w:r>
        <w:t xml:space="preserve"> 法定代表人（签字或盖章）：__________________</w:t>
      </w:r>
    </w:p>
    <w:p w14:paraId="41F5A829">
      <w:pPr>
        <w:pStyle w:val="4"/>
      </w:pPr>
      <w:r>
        <w:t xml:space="preserve"> 职务：__________________</w:t>
      </w:r>
    </w:p>
    <w:p w14:paraId="1A7C9FCC">
      <w:pPr>
        <w:pStyle w:val="4"/>
      </w:pPr>
      <w:r>
        <w:t xml:space="preserve"> 被授权人（签字或盖章）：__________________</w:t>
      </w:r>
    </w:p>
    <w:p w14:paraId="4981657A">
      <w:pPr>
        <w:pStyle w:val="4"/>
      </w:pPr>
      <w:r>
        <w:t xml:space="preserve"> 职务：__________________</w:t>
      </w:r>
    </w:p>
    <w:p w14:paraId="042A2935">
      <w:pPr>
        <w:pStyle w:val="4"/>
      </w:pPr>
      <w:r>
        <w:t xml:space="preserve"> 日期： 年 月 日</w:t>
      </w:r>
    </w:p>
    <w:p w14:paraId="3DA4D0CE">
      <w:pPr>
        <w:pStyle w:val="4"/>
        <w:ind w:firstLine="480"/>
      </w:pPr>
      <w:r>
        <w:t xml:space="preserve">  </w:t>
      </w:r>
    </w:p>
    <w:p w14:paraId="05A81DD4">
      <w:pPr>
        <w:pStyle w:val="4"/>
        <w:outlineLvl w:val="2"/>
      </w:pPr>
      <w:r>
        <w:rPr>
          <w:b/>
          <w:sz w:val="28"/>
        </w:rPr>
        <w:t>格式七：</w:t>
      </w:r>
    </w:p>
    <w:p w14:paraId="29F17B39">
      <w:pPr>
        <w:pStyle w:val="4"/>
        <w:jc w:val="center"/>
        <w:outlineLvl w:val="3"/>
      </w:pPr>
      <w:r>
        <w:rPr>
          <w:b/>
          <w:sz w:val="24"/>
        </w:rPr>
        <w:t>投标保证金</w:t>
      </w:r>
    </w:p>
    <w:p w14:paraId="67B837CD">
      <w:pPr>
        <w:pStyle w:val="4"/>
        <w:ind w:firstLine="480"/>
      </w:pPr>
      <w:r>
        <w:t>采购文件要求递交投标保证金的，投标人应在此提供保证金的凭证的复印件。</w:t>
      </w:r>
    </w:p>
    <w:p w14:paraId="65279F7F">
      <w:pPr>
        <w:pStyle w:val="4"/>
      </w:pPr>
      <w:r>
        <w:t xml:space="preserve">  </w:t>
      </w:r>
    </w:p>
    <w:p w14:paraId="27A3FEB3">
      <w:pPr>
        <w:pStyle w:val="4"/>
        <w:outlineLvl w:val="2"/>
      </w:pPr>
      <w:r>
        <w:rPr>
          <w:b/>
          <w:sz w:val="28"/>
        </w:rPr>
        <w:t>格式八：</w:t>
      </w:r>
    </w:p>
    <w:p w14:paraId="20236895">
      <w:pPr>
        <w:pStyle w:val="4"/>
        <w:jc w:val="center"/>
        <w:outlineLvl w:val="3"/>
      </w:pPr>
      <w:r>
        <w:rPr>
          <w:b/>
          <w:sz w:val="24"/>
        </w:rPr>
        <w:t>提供具有独立承担民事责任的能力的证明材料</w:t>
      </w:r>
    </w:p>
    <w:p w14:paraId="5E648F3C">
      <w:pPr>
        <w:pStyle w:val="4"/>
        <w:ind w:firstLine="480"/>
      </w:pPr>
      <w:r>
        <w:t xml:space="preserve">  </w:t>
      </w:r>
    </w:p>
    <w:p w14:paraId="7FE0D5DD">
      <w:pPr>
        <w:pStyle w:val="4"/>
        <w:outlineLvl w:val="2"/>
      </w:pPr>
      <w:r>
        <w:rPr>
          <w:b/>
          <w:sz w:val="28"/>
        </w:rPr>
        <w:t>格式九：</w:t>
      </w:r>
    </w:p>
    <w:p w14:paraId="652C7239">
      <w:pPr>
        <w:pStyle w:val="4"/>
        <w:jc w:val="center"/>
        <w:outlineLvl w:val="3"/>
      </w:pPr>
      <w:r>
        <w:rPr>
          <w:b/>
          <w:sz w:val="24"/>
        </w:rPr>
        <w:t>资格性审查要求的其他资质证明文件</w:t>
      </w:r>
    </w:p>
    <w:p w14:paraId="4492A2D9">
      <w:pPr>
        <w:pStyle w:val="4"/>
        <w:ind w:firstLine="480"/>
      </w:pPr>
      <w:r>
        <w:t>具有履行合同所必需的设备和专业技术能力</w:t>
      </w:r>
    </w:p>
    <w:p w14:paraId="6FDEEB71">
      <w:pPr>
        <w:pStyle w:val="4"/>
      </w:pPr>
      <w:r>
        <w:t xml:space="preserve">  </w:t>
      </w:r>
    </w:p>
    <w:p w14:paraId="2F446E27">
      <w:pPr>
        <w:pStyle w:val="4"/>
        <w:outlineLvl w:val="2"/>
      </w:pPr>
      <w:r>
        <w:rPr>
          <w:b/>
          <w:sz w:val="28"/>
        </w:rPr>
        <w:t>格式十：</w:t>
      </w:r>
    </w:p>
    <w:p w14:paraId="3DC528EB">
      <w:pPr>
        <w:pStyle w:val="4"/>
        <w:ind w:firstLine="480"/>
      </w:pPr>
      <w:r>
        <w:t>（对于采购需求写明“提供承诺”的条款，供应商可参照以下格式提供承诺）</w:t>
      </w:r>
    </w:p>
    <w:p w14:paraId="4A26E294">
      <w:pPr>
        <w:pStyle w:val="4"/>
        <w:jc w:val="center"/>
        <w:outlineLvl w:val="3"/>
      </w:pPr>
      <w:r>
        <w:rPr>
          <w:b/>
          <w:sz w:val="24"/>
        </w:rPr>
        <w:t>承诺函</w:t>
      </w:r>
    </w:p>
    <w:p w14:paraId="6B6F95C0">
      <w:pPr>
        <w:pStyle w:val="4"/>
        <w:ind w:firstLine="480"/>
        <w:rPr>
          <w:rFonts w:hint="eastAsia" w:eastAsiaTheme="minorEastAsia"/>
          <w:lang w:eastAsia="zh-CN"/>
        </w:rPr>
      </w:pPr>
      <w:r>
        <w:t>致：东莞市黄江镇教育管理中心</w:t>
      </w:r>
    </w:p>
    <w:p w14:paraId="5DF17181">
      <w:pPr>
        <w:pStyle w:val="4"/>
        <w:ind w:firstLine="480"/>
        <w:rPr>
          <w:rFonts w:hint="eastAsia" w:eastAsiaTheme="minorEastAsia"/>
          <w:lang w:eastAsia="zh-CN"/>
        </w:rPr>
      </w:pPr>
    </w:p>
    <w:p w14:paraId="08FA3304">
      <w:pPr>
        <w:pStyle w:val="4"/>
        <w:ind w:firstLine="480"/>
      </w:pPr>
      <w:r>
        <w:t>对于__________________项目（项目编号：__________________），我方郑重承诺如下：</w:t>
      </w:r>
    </w:p>
    <w:p w14:paraId="20BCACDB">
      <w:pPr>
        <w:pStyle w:val="4"/>
        <w:ind w:firstLine="480"/>
      </w:pPr>
      <w:r>
        <w:t>如中标/成交，我方承诺严格落实采购文件以下条款：(建议逐条复制采购文件相关条款原文)</w:t>
      </w:r>
    </w:p>
    <w:p w14:paraId="770F7767">
      <w:pPr>
        <w:pStyle w:val="4"/>
        <w:ind w:firstLine="480"/>
      </w:pPr>
      <w:r>
        <w:t>（一）星号条款</w:t>
      </w:r>
    </w:p>
    <w:p w14:paraId="3741146C">
      <w:pPr>
        <w:pStyle w:val="4"/>
        <w:ind w:firstLine="480"/>
      </w:pPr>
      <w:r>
        <w:t>1.</w:t>
      </w:r>
    </w:p>
    <w:p w14:paraId="606F35CF">
      <w:pPr>
        <w:pStyle w:val="4"/>
        <w:ind w:firstLine="480"/>
      </w:pPr>
      <w:r>
        <w:t>2.</w:t>
      </w:r>
    </w:p>
    <w:p w14:paraId="21557305">
      <w:pPr>
        <w:pStyle w:val="4"/>
        <w:ind w:firstLine="480"/>
      </w:pPr>
      <w:r>
        <w:t>3.</w:t>
      </w:r>
    </w:p>
    <w:p w14:paraId="17B526FE">
      <w:pPr>
        <w:pStyle w:val="4"/>
        <w:ind w:firstLine="480"/>
      </w:pPr>
      <w:r>
        <w:t>.........</w:t>
      </w:r>
    </w:p>
    <w:p w14:paraId="4EC933AC">
      <w:pPr>
        <w:pStyle w:val="4"/>
        <w:ind w:firstLine="480"/>
      </w:pPr>
      <w:r>
        <w:t>（二）三角号条款</w:t>
      </w:r>
    </w:p>
    <w:p w14:paraId="54B0FEFB">
      <w:pPr>
        <w:pStyle w:val="4"/>
        <w:ind w:firstLine="480"/>
      </w:pPr>
      <w:r>
        <w:t>1.</w:t>
      </w:r>
    </w:p>
    <w:p w14:paraId="47F7E086">
      <w:pPr>
        <w:pStyle w:val="4"/>
        <w:ind w:firstLine="480"/>
      </w:pPr>
      <w:r>
        <w:t>2.</w:t>
      </w:r>
    </w:p>
    <w:p w14:paraId="1445C1E9">
      <w:pPr>
        <w:pStyle w:val="4"/>
        <w:ind w:firstLine="480"/>
      </w:pPr>
      <w:r>
        <w:t>3.</w:t>
      </w:r>
    </w:p>
    <w:p w14:paraId="00319D7F">
      <w:pPr>
        <w:pStyle w:val="4"/>
        <w:ind w:firstLine="480"/>
      </w:pPr>
      <w:r>
        <w:t>.........</w:t>
      </w:r>
    </w:p>
    <w:p w14:paraId="2713530C">
      <w:pPr>
        <w:pStyle w:val="4"/>
        <w:ind w:firstLine="480"/>
      </w:pPr>
      <w:r>
        <w:t>（三）非星号、非三角号条款</w:t>
      </w:r>
    </w:p>
    <w:p w14:paraId="794D9BB9">
      <w:pPr>
        <w:pStyle w:val="4"/>
        <w:ind w:firstLine="480"/>
      </w:pPr>
      <w:r>
        <w:t>1.</w:t>
      </w:r>
    </w:p>
    <w:p w14:paraId="156228E8">
      <w:pPr>
        <w:pStyle w:val="4"/>
        <w:ind w:firstLine="480"/>
      </w:pPr>
      <w:r>
        <w:t>2.</w:t>
      </w:r>
    </w:p>
    <w:p w14:paraId="05E1E846">
      <w:pPr>
        <w:pStyle w:val="4"/>
        <w:ind w:firstLine="480"/>
      </w:pPr>
      <w:r>
        <w:t>3.</w:t>
      </w:r>
    </w:p>
    <w:p w14:paraId="023F6E2C">
      <w:pPr>
        <w:pStyle w:val="4"/>
        <w:ind w:firstLine="480"/>
        <w:rPr>
          <w:rFonts w:hint="eastAsia" w:eastAsiaTheme="minorEastAsia"/>
          <w:lang w:eastAsia="zh-CN"/>
        </w:rPr>
      </w:pPr>
      <w:r>
        <w:t>.........</w:t>
      </w:r>
    </w:p>
    <w:p w14:paraId="23CB7AA0">
      <w:pPr>
        <w:pStyle w:val="4"/>
        <w:ind w:firstLine="480"/>
        <w:rPr>
          <w:rFonts w:hint="eastAsia" w:eastAsiaTheme="minorEastAsia"/>
          <w:lang w:eastAsia="zh-CN"/>
        </w:rPr>
      </w:pPr>
    </w:p>
    <w:p w14:paraId="6DA12B82">
      <w:pPr>
        <w:pStyle w:val="4"/>
        <w:ind w:firstLine="480"/>
      </w:pPr>
      <w:r>
        <w:t>特此承诺。</w:t>
      </w:r>
    </w:p>
    <w:p w14:paraId="260402F7">
      <w:pPr>
        <w:pStyle w:val="4"/>
      </w:pPr>
      <w:r>
        <w:t xml:space="preserve"> 供应商名称（盖章）：__________________</w:t>
      </w:r>
    </w:p>
    <w:p w14:paraId="65653A7E">
      <w:pPr>
        <w:pStyle w:val="4"/>
      </w:pPr>
      <w:r>
        <w:t xml:space="preserve"> 日期： 年 月 日</w:t>
      </w:r>
    </w:p>
    <w:p w14:paraId="4EB408D9">
      <w:pPr>
        <w:pStyle w:val="4"/>
        <w:ind w:firstLine="480"/>
      </w:pPr>
      <w:r>
        <w:t xml:space="preserve">  </w:t>
      </w:r>
    </w:p>
    <w:p w14:paraId="54BAFBCB">
      <w:pPr>
        <w:pStyle w:val="4"/>
        <w:outlineLvl w:val="2"/>
      </w:pPr>
      <w:r>
        <w:rPr>
          <w:b/>
          <w:sz w:val="28"/>
        </w:rPr>
        <w:t>格式十一：</w:t>
      </w:r>
    </w:p>
    <w:p w14:paraId="019B9EE8">
      <w:pPr>
        <w:pStyle w:val="4"/>
        <w:ind w:firstLine="480"/>
      </w:pPr>
      <w:r>
        <w:t>（以下格式文件由供应商根据需要选用）</w:t>
      </w:r>
    </w:p>
    <w:p w14:paraId="34B300BC">
      <w:pPr>
        <w:pStyle w:val="4"/>
        <w:ind w:firstLine="480"/>
      </w:pPr>
      <w:r>
        <w:t>中小企业声明函（所投产品制造商为中小企业时提交本函，所属行业应符合采购文件中明确的本项目所属行业）</w:t>
      </w:r>
    </w:p>
    <w:p w14:paraId="7E275DCE">
      <w:pPr>
        <w:pStyle w:val="4"/>
        <w:jc w:val="center"/>
        <w:outlineLvl w:val="3"/>
      </w:pPr>
      <w:r>
        <w:rPr>
          <w:b/>
          <w:sz w:val="24"/>
        </w:rPr>
        <w:t>中小企业声明函（货物）</w:t>
      </w:r>
    </w:p>
    <w:p w14:paraId="274B9817">
      <w:pPr>
        <w:pStyle w:val="4"/>
        <w:ind w:firstLine="480"/>
      </w:pPr>
      <w:r>
        <w:t>本公司（联合体）郑重声明，根据《政府采购促进中小企业发展管理办法》（财库﹝2020﹞46 号）的规定，本公司（联合体）参加</w:t>
      </w:r>
      <w:r>
        <w:rPr>
          <w:u w:val="single"/>
        </w:rPr>
        <w:t>（单位名称）</w:t>
      </w:r>
      <w:r>
        <w:t>的</w:t>
      </w:r>
      <w:r>
        <w:rPr>
          <w:u w:val="single"/>
        </w:rPr>
        <w:t>（项目名称）</w:t>
      </w:r>
      <w:r>
        <w:t>采购活动，提供的货物全部由符合政策要求的中小企业制造。相关企业（含联合体中的中小企业、签订分包意向协议的中小企业）的具体情况如下：</w:t>
      </w:r>
    </w:p>
    <w:p w14:paraId="09C38D97">
      <w:pPr>
        <w:pStyle w:val="4"/>
        <w:ind w:firstLine="480"/>
      </w:pPr>
      <w:r>
        <w:t xml:space="preserve"> 1.</w:t>
      </w:r>
      <w:r>
        <w:rPr>
          <w:u w:val="single"/>
        </w:rPr>
        <w:t>（标的名称）</w:t>
      </w:r>
      <w:r>
        <w:t>，属于</w:t>
      </w:r>
      <w:r>
        <w:rPr>
          <w:u w:val="single"/>
        </w:rPr>
        <w:t>（采购文件中明确的所属行业）</w:t>
      </w:r>
      <w:r>
        <w:t>行业；制造商为</w:t>
      </w:r>
      <w:r>
        <w:rPr>
          <w:u w:val="single"/>
        </w:rPr>
        <w:t>（企业名称）</w:t>
      </w:r>
      <w:r>
        <w:t>，从业人员__________________人，营业收入为__________________万元，资产总额为__________________万元</w:t>
      </w:r>
      <w:r>
        <w:rPr>
          <w:sz w:val="7"/>
        </w:rPr>
        <w:t>1</w:t>
      </w:r>
      <w:r>
        <w:t>，属于</w:t>
      </w:r>
      <w:r>
        <w:rPr>
          <w:u w:val="single"/>
        </w:rPr>
        <w:t>（中型企业、小型企业、微型企业）</w:t>
      </w:r>
      <w:r>
        <w:t>；</w:t>
      </w:r>
    </w:p>
    <w:p w14:paraId="59EE9542">
      <w:pPr>
        <w:pStyle w:val="4"/>
        <w:ind w:firstLine="480"/>
      </w:pPr>
      <w:r>
        <w:t xml:space="preserve"> 2.</w:t>
      </w:r>
      <w:r>
        <w:rPr>
          <w:u w:val="single"/>
        </w:rPr>
        <w:t>（标的名称）</w:t>
      </w:r>
      <w:r>
        <w:t>，属于</w:t>
      </w:r>
      <w:r>
        <w:rPr>
          <w:u w:val="single"/>
        </w:rPr>
        <w:t>（采购文件中明确的所属行业）</w:t>
      </w:r>
      <w:r>
        <w:t>行业；制造商为</w:t>
      </w:r>
      <w:r>
        <w:rPr>
          <w:u w:val="single"/>
        </w:rPr>
        <w:t>（企业名称）</w:t>
      </w:r>
      <w:r>
        <w:t>，从业人员__________________人，营业收入为__________________万元，资产总额为__________________万元</w:t>
      </w:r>
      <w:r>
        <w:rPr>
          <w:sz w:val="7"/>
        </w:rPr>
        <w:t>1</w:t>
      </w:r>
      <w:r>
        <w:t>，属于</w:t>
      </w:r>
      <w:r>
        <w:rPr>
          <w:u w:val="single"/>
        </w:rPr>
        <w:t>（中型企业、小型企业、微型企业）</w:t>
      </w:r>
      <w:r>
        <w:t>；</w:t>
      </w:r>
    </w:p>
    <w:p w14:paraId="669E5F8E">
      <w:pPr>
        <w:pStyle w:val="4"/>
        <w:ind w:firstLine="480"/>
      </w:pPr>
      <w:r>
        <w:t>……</w:t>
      </w:r>
    </w:p>
    <w:p w14:paraId="3F76A96A">
      <w:pPr>
        <w:pStyle w:val="4"/>
        <w:ind w:firstLine="480"/>
      </w:pPr>
      <w:r>
        <w:t>以上企业，不属于大企业的分支机构，不存在控股股东为大企业的情形，也不存在与大企业的负责人为同一人的情形。</w:t>
      </w:r>
    </w:p>
    <w:p w14:paraId="6260F7B6">
      <w:pPr>
        <w:pStyle w:val="4"/>
        <w:ind w:firstLine="480"/>
      </w:pPr>
      <w:r>
        <w:t>本企业对上述声明内容的真实性负责。如有虚假，将依法承担相应责任。</w:t>
      </w:r>
    </w:p>
    <w:p w14:paraId="180187FD">
      <w:pPr>
        <w:pStyle w:val="4"/>
      </w:pPr>
      <w:r>
        <w:t xml:space="preserve"> 企业名称（盖章）：__________________</w:t>
      </w:r>
    </w:p>
    <w:p w14:paraId="7E454A83">
      <w:pPr>
        <w:pStyle w:val="4"/>
      </w:pPr>
      <w:r>
        <w:t xml:space="preserve"> 日期： 年 月 日</w:t>
      </w:r>
    </w:p>
    <w:p w14:paraId="66831823">
      <w:pPr>
        <w:pStyle w:val="4"/>
        <w:ind w:firstLine="480"/>
      </w:pPr>
      <w:r>
        <w:t>1：从业人员、营业收入、资产总额填报上一年度数据，无上一年度数据的新成立企业可不填报</w:t>
      </w:r>
    </w:p>
    <w:p w14:paraId="0A8AD35D">
      <w:pPr>
        <w:pStyle w:val="4"/>
        <w:ind w:firstLine="480"/>
      </w:pPr>
      <w: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14:paraId="13E73E13">
      <w:pPr>
        <w:pStyle w:val="4"/>
        <w:ind w:firstLine="480"/>
      </w:pPr>
      <w:r>
        <w:t xml:space="preserve">  </w:t>
      </w:r>
    </w:p>
    <w:p w14:paraId="1175538A">
      <w:pPr>
        <w:pStyle w:val="4"/>
        <w:ind w:firstLine="480"/>
      </w:pPr>
      <w:r>
        <w:t>中小企业声明函（承建本项目工程为中小企业或者承接本项目服务为中小企业时提交本函，所属行业应符合采购文件中明确的本项目所属行业）</w:t>
      </w:r>
    </w:p>
    <w:p w14:paraId="12E0D898">
      <w:pPr>
        <w:pStyle w:val="4"/>
        <w:jc w:val="center"/>
        <w:outlineLvl w:val="3"/>
      </w:pPr>
      <w:r>
        <w:rPr>
          <w:b/>
          <w:sz w:val="24"/>
        </w:rPr>
        <w:t>中小企业声明函（工程、服务）</w:t>
      </w:r>
    </w:p>
    <w:p w14:paraId="71410A4B">
      <w:pPr>
        <w:pStyle w:val="4"/>
        <w:ind w:firstLine="480"/>
      </w:pPr>
      <w:r>
        <w:t>本公司（联合体）郑重声明，根据《政府采购促进中小企业发展管理办法》（财库﹝2020﹞46 号）的规定，本公司（联合体）参加</w:t>
      </w:r>
      <w:r>
        <w:rPr>
          <w:u w:val="single"/>
        </w:rPr>
        <w:t>（单位名称）</w:t>
      </w:r>
      <w:r>
        <w:t>的</w:t>
      </w:r>
      <w:r>
        <w:rPr>
          <w:u w:val="single"/>
        </w:rPr>
        <w:t>（项目名称）</w:t>
      </w:r>
      <w:r>
        <w:t>采购活动，工程的施工单位全部为符合政策要求的中小企业（或者：服务全部由符合政策要求的中小企业承接）。相关企业（含联合体中的中小企业、签订分包意向协议的中小企业）的具体情况如下：</w:t>
      </w:r>
    </w:p>
    <w:p w14:paraId="220F5F3C">
      <w:pPr>
        <w:pStyle w:val="4"/>
        <w:ind w:firstLine="480"/>
      </w:pPr>
      <w:r>
        <w:t xml:space="preserve"> 1.</w:t>
      </w:r>
      <w:r>
        <w:rPr>
          <w:u w:val="single"/>
        </w:rPr>
        <w:t>（标的名称）</w:t>
      </w:r>
      <w:r>
        <w:t>，属于</w:t>
      </w:r>
      <w:r>
        <w:rPr>
          <w:u w:val="single"/>
        </w:rPr>
        <w:t>（采购文件中明确的所属行业）</w:t>
      </w:r>
      <w:r>
        <w:t>行业；承建（承接）企业为</w:t>
      </w:r>
      <w:r>
        <w:rPr>
          <w:u w:val="single"/>
        </w:rPr>
        <w:t>（企业名称）</w:t>
      </w:r>
      <w:r>
        <w:t>，从业人员__________________人，营业收入为__________________万元，资产总额为__________________万元</w:t>
      </w:r>
      <w:r>
        <w:rPr>
          <w:sz w:val="7"/>
        </w:rPr>
        <w:t>1</w:t>
      </w:r>
      <w:r>
        <w:t>，属于</w:t>
      </w:r>
      <w:r>
        <w:rPr>
          <w:u w:val="single"/>
        </w:rPr>
        <w:t>（中型企业、小型企业、微型企业）</w:t>
      </w:r>
      <w:r>
        <w:t>；</w:t>
      </w:r>
    </w:p>
    <w:p w14:paraId="5A5EBEBF">
      <w:pPr>
        <w:pStyle w:val="4"/>
        <w:ind w:firstLine="480"/>
      </w:pPr>
      <w:r>
        <w:t xml:space="preserve"> 2.</w:t>
      </w:r>
      <w:r>
        <w:rPr>
          <w:u w:val="single"/>
        </w:rPr>
        <w:t>（标的名称）</w:t>
      </w:r>
      <w:r>
        <w:t>，属于</w:t>
      </w:r>
      <w:r>
        <w:rPr>
          <w:u w:val="single"/>
        </w:rPr>
        <w:t>（采购文件中明确的所属行业）</w:t>
      </w:r>
      <w:r>
        <w:t>行业；承建（承接）企业为</w:t>
      </w:r>
      <w:r>
        <w:rPr>
          <w:u w:val="single"/>
        </w:rPr>
        <w:t>（企业名称）</w:t>
      </w:r>
      <w:r>
        <w:t>，从业人员__________________人，营业收入为__________________万元，资产总额为__________________万元</w:t>
      </w:r>
      <w:r>
        <w:rPr>
          <w:sz w:val="7"/>
        </w:rPr>
        <w:t>1</w:t>
      </w:r>
      <w:r>
        <w:t>，属于</w:t>
      </w:r>
      <w:r>
        <w:rPr>
          <w:u w:val="single"/>
        </w:rPr>
        <w:t>（中型企业、小型企业、微型企业）</w:t>
      </w:r>
      <w:r>
        <w:t>；</w:t>
      </w:r>
    </w:p>
    <w:p w14:paraId="272A4ABB">
      <w:pPr>
        <w:pStyle w:val="4"/>
        <w:ind w:firstLine="480"/>
      </w:pPr>
      <w:r>
        <w:t>……</w:t>
      </w:r>
    </w:p>
    <w:p w14:paraId="0072E707">
      <w:pPr>
        <w:pStyle w:val="4"/>
        <w:ind w:firstLine="480"/>
      </w:pPr>
      <w:r>
        <w:t>以上企业，不属于大企业的分支机构，不存在控股股东为大企业的情形，也不存在与大企业的负责人为同一人的情形。</w:t>
      </w:r>
    </w:p>
    <w:p w14:paraId="205A26B2">
      <w:pPr>
        <w:pStyle w:val="4"/>
        <w:ind w:firstLine="480"/>
      </w:pPr>
      <w:r>
        <w:t>本企业对上述声明内容的真实性负责。如有虚假，将依法承担相应责任。</w:t>
      </w:r>
    </w:p>
    <w:p w14:paraId="46B2C83B">
      <w:pPr>
        <w:pStyle w:val="4"/>
      </w:pPr>
      <w:r>
        <w:t xml:space="preserve"> 企业名称（盖章）：__________________</w:t>
      </w:r>
    </w:p>
    <w:p w14:paraId="00A483E4">
      <w:pPr>
        <w:pStyle w:val="4"/>
      </w:pPr>
      <w:r>
        <w:t xml:space="preserve"> 日期： 年 月 日</w:t>
      </w:r>
    </w:p>
    <w:p w14:paraId="08E85DE6">
      <w:pPr>
        <w:pStyle w:val="4"/>
        <w:ind w:firstLine="480"/>
      </w:pPr>
      <w:r>
        <w:t>1：从业人员、营业收入、资产总额填报上一年度数据，无上一年度数据的新成立企业可不填报。</w:t>
      </w:r>
    </w:p>
    <w:p w14:paraId="4B2E87DB">
      <w:pPr>
        <w:pStyle w:val="4"/>
        <w:ind w:firstLine="480"/>
      </w:pPr>
      <w:r>
        <w:t>2：投标人应当自行核实是否属于小微企业，并认真填写声明函，若有虚假将追究其责任。</w:t>
      </w:r>
    </w:p>
    <w:p w14:paraId="1043FCE9">
      <w:pPr>
        <w:pStyle w:val="4"/>
        <w:ind w:firstLine="480"/>
      </w:pPr>
      <w:r>
        <w:t xml:space="preserve">  </w:t>
      </w:r>
    </w:p>
    <w:p w14:paraId="36ADEBAC">
      <w:pPr>
        <w:pStyle w:val="4"/>
        <w:outlineLvl w:val="2"/>
      </w:pPr>
      <w:r>
        <w:rPr>
          <w:b/>
          <w:sz w:val="28"/>
        </w:rPr>
        <w:t>格式十二：</w:t>
      </w:r>
    </w:p>
    <w:p w14:paraId="63ECE1F1">
      <w:pPr>
        <w:pStyle w:val="4"/>
        <w:ind w:firstLine="480"/>
      </w:pPr>
      <w:r>
        <w:t>（以下格式文件由供应商根据需要选用）</w:t>
      </w:r>
    </w:p>
    <w:p w14:paraId="26EA6D5D">
      <w:pPr>
        <w:pStyle w:val="4"/>
        <w:jc w:val="center"/>
        <w:outlineLvl w:val="3"/>
      </w:pPr>
      <w:r>
        <w:rPr>
          <w:b/>
          <w:sz w:val="24"/>
        </w:rPr>
        <w:t>监狱企业</w:t>
      </w:r>
    </w:p>
    <w:p w14:paraId="74D5BC8A">
      <w:pPr>
        <w:pStyle w:val="4"/>
        <w:ind w:firstLine="480"/>
      </w:pPr>
      <w:r>
        <w:t>提供由监狱管理局、戒毒管理局（含新疆生产建设兵团）出具的属于监狱企业的证明文件。</w:t>
      </w:r>
    </w:p>
    <w:p w14:paraId="0B0BACFF">
      <w:pPr>
        <w:pStyle w:val="4"/>
        <w:ind w:firstLine="480"/>
      </w:pPr>
      <w:r>
        <w:t xml:space="preserve">  </w:t>
      </w:r>
    </w:p>
    <w:p w14:paraId="1C8E864E">
      <w:pPr>
        <w:pStyle w:val="4"/>
        <w:outlineLvl w:val="2"/>
      </w:pPr>
      <w:r>
        <w:rPr>
          <w:b/>
          <w:sz w:val="28"/>
        </w:rPr>
        <w:t>格式十三：</w:t>
      </w:r>
    </w:p>
    <w:p w14:paraId="36ADE901">
      <w:pPr>
        <w:pStyle w:val="4"/>
        <w:ind w:firstLine="480"/>
      </w:pPr>
      <w:r>
        <w:t>（以下格式文件由供应商根据需要选用）</w:t>
      </w:r>
    </w:p>
    <w:p w14:paraId="3FCF1DA8">
      <w:pPr>
        <w:pStyle w:val="4"/>
        <w:jc w:val="center"/>
        <w:outlineLvl w:val="3"/>
      </w:pPr>
      <w:r>
        <w:rPr>
          <w:b/>
          <w:sz w:val="24"/>
        </w:rPr>
        <w:t>残疾人福利性单位声明函</w:t>
      </w:r>
    </w:p>
    <w:p w14:paraId="2F5C52C5">
      <w:pPr>
        <w:pStyle w:val="4"/>
        <w:ind w:firstLine="480"/>
      </w:pPr>
      <w: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14:paraId="1CC7E83E">
      <w:pPr>
        <w:pStyle w:val="4"/>
        <w:ind w:firstLine="480"/>
      </w:pPr>
      <w:r>
        <w:t>本单位对上述声明的真实性负责。如有虚假，将依法承担相应责任。</w:t>
      </w:r>
    </w:p>
    <w:p w14:paraId="2726043A">
      <w:pPr>
        <w:pStyle w:val="4"/>
      </w:pPr>
      <w:r>
        <w:t xml:space="preserve"> 单位名称（盖章）：__________________</w:t>
      </w:r>
    </w:p>
    <w:p w14:paraId="2D4692FB">
      <w:pPr>
        <w:pStyle w:val="4"/>
      </w:pPr>
      <w:r>
        <w:t xml:space="preserve"> 日期： 年 月 日</w:t>
      </w:r>
    </w:p>
    <w:p w14:paraId="3DB578EE">
      <w:pPr>
        <w:pStyle w:val="4"/>
        <w:ind w:firstLine="480"/>
      </w:pPr>
      <w:r>
        <w:t>注：本函未填写或未勾选视作未做声明。</w:t>
      </w:r>
    </w:p>
    <w:p w14:paraId="25B194FC">
      <w:pPr>
        <w:pStyle w:val="4"/>
        <w:ind w:firstLine="480"/>
      </w:pPr>
      <w:r>
        <w:t xml:space="preserve">  </w:t>
      </w:r>
    </w:p>
    <w:p w14:paraId="0269BF6A">
      <w:pPr>
        <w:pStyle w:val="4"/>
        <w:outlineLvl w:val="2"/>
      </w:pPr>
      <w:r>
        <w:rPr>
          <w:b/>
          <w:sz w:val="28"/>
        </w:rPr>
        <w:t>格式十四：</w:t>
      </w:r>
    </w:p>
    <w:p w14:paraId="549F43AF">
      <w:pPr>
        <w:pStyle w:val="4"/>
        <w:ind w:firstLine="480"/>
      </w:pPr>
      <w:r>
        <w:t>（以下格式文件由供应商根据需要选用）</w:t>
      </w:r>
    </w:p>
    <w:p w14:paraId="2D4EF3D0">
      <w:pPr>
        <w:pStyle w:val="4"/>
        <w:jc w:val="center"/>
        <w:outlineLvl w:val="3"/>
      </w:pPr>
      <w:r>
        <w:rPr>
          <w:b/>
          <w:sz w:val="24"/>
        </w:rPr>
        <w:t>联合体共同投标协议书</w:t>
      </w:r>
    </w:p>
    <w:p w14:paraId="56E61D18">
      <w:pPr>
        <w:pStyle w:val="4"/>
        <w:ind w:firstLine="480"/>
      </w:pPr>
      <w:r>
        <w:t>立约方：</w:t>
      </w:r>
      <w:r>
        <w:rPr>
          <w:u w:val="single"/>
        </w:rPr>
        <w:t>（甲公司全称）</w:t>
      </w:r>
    </w:p>
    <w:p w14:paraId="6117825B">
      <w:pPr>
        <w:pStyle w:val="4"/>
        <w:ind w:firstLine="480"/>
      </w:pPr>
      <w:r>
        <w:rPr>
          <w:u w:val="single"/>
        </w:rPr>
        <w:t>（乙公司全称）</w:t>
      </w:r>
    </w:p>
    <w:p w14:paraId="1A54CC42">
      <w:pPr>
        <w:pStyle w:val="4"/>
        <w:ind w:firstLine="480"/>
      </w:pPr>
      <w:r>
        <w:rPr>
          <w:u w:val="single"/>
        </w:rPr>
        <w:t>（……公司全称）</w:t>
      </w:r>
    </w:p>
    <w:p w14:paraId="7A368047">
      <w:pPr>
        <w:pStyle w:val="4"/>
        <w:ind w:firstLine="480"/>
      </w:pPr>
      <w:r>
        <w:rPr>
          <w:u w:val="single"/>
        </w:rPr>
        <w:t>（甲公司全称）、（乙公司全称）、（……公司全称）</w:t>
      </w:r>
      <w:r>
        <w:t>自愿组成联合体，以一个投标人的身份共同参加（采购项目名称）（采购项目编号）的响应活动。经各方充分协商一致，就项目的响应和合同实施阶段的有关事务协商一致订立协议如下：</w:t>
      </w:r>
    </w:p>
    <w:p w14:paraId="6E6F80D4">
      <w:pPr>
        <w:pStyle w:val="4"/>
        <w:ind w:firstLine="480"/>
      </w:pPr>
      <w:r>
        <w:t>一、联合体各方关系</w:t>
      </w:r>
    </w:p>
    <w:p w14:paraId="4CF9610F">
      <w:pPr>
        <w:pStyle w:val="4"/>
        <w:ind w:firstLine="480"/>
      </w:pPr>
      <w:r>
        <w:rPr>
          <w:u w:val="single"/>
        </w:rPr>
        <w:t>（甲公司全称）、（乙公司全称）、（……公司全称）</w:t>
      </w:r>
      <w:r>
        <w:t>共同组成一个联合体，以一个投标人的身份共同参加本项目的响应。（甲公司全称）、（乙公司全称）、（……公司全称）作为联合体成员，若中标，联合体各方共同与（采购人）签订政府采购合同。</w:t>
      </w:r>
    </w:p>
    <w:p w14:paraId="2266D3B2">
      <w:pPr>
        <w:pStyle w:val="4"/>
        <w:ind w:firstLine="480"/>
      </w:pPr>
      <w:r>
        <w:t>二、联合体内部有关事项约定如下：</w:t>
      </w:r>
    </w:p>
    <w:p w14:paraId="49825FEC">
      <w:pPr>
        <w:pStyle w:val="4"/>
        <w:ind w:firstLine="480"/>
      </w:pPr>
      <w:r>
        <w:t>1.（甲公司全称）作为联合体的牵头单位，代表联合体双方负责投标和合同实施阶段的主办、协调工作。</w:t>
      </w:r>
    </w:p>
    <w:p w14:paraId="46C4F3DF">
      <w:pPr>
        <w:pStyle w:val="4"/>
        <w:ind w:firstLine="480"/>
      </w:pPr>
      <w:r>
        <w:t xml:space="preserve"> 2.联合体将严格按照文件的各项要求，递交投标文件，切实执行一切合同文件，共同承担合同规定的一切义务和责任，同时按照内部职责的划分，承担自身所负的责任和风险，在法律上承担连带责任。</w:t>
      </w:r>
    </w:p>
    <w:p w14:paraId="711BC855">
      <w:pPr>
        <w:pStyle w:val="4"/>
        <w:ind w:firstLine="480"/>
      </w:pPr>
      <w:r>
        <w:t>3.如果本联合体中标，</w:t>
      </w:r>
      <w:r>
        <w:rPr>
          <w:u w:val="single"/>
        </w:rPr>
        <w:t>（甲公司全称）</w:t>
      </w:r>
      <w:r>
        <w:t>负责本项目___________部分，</w:t>
      </w:r>
      <w:r>
        <w:rPr>
          <w:u w:val="single"/>
        </w:rPr>
        <w:t>（乙公司全称）</w:t>
      </w:r>
      <w:r>
        <w:t>负责本项目___________部分。</w:t>
      </w:r>
    </w:p>
    <w:p w14:paraId="492B6DE8">
      <w:pPr>
        <w:pStyle w:val="4"/>
        <w:ind w:firstLine="480"/>
      </w:pPr>
      <w:r>
        <w:t>4.如中标，联合体各方共同与（采购人）签订合同书，并就中标项目向采购人负责有连带的和各自的法律责任；</w:t>
      </w:r>
    </w:p>
    <w:p w14:paraId="3BE13740">
      <w:pPr>
        <w:pStyle w:val="4"/>
        <w:ind w:firstLine="480"/>
      </w:pPr>
      <w:r>
        <w:t>5.联合体成员（公司全称）为（请填写：小型、微型）企业，将承担合同总金额_____%的工作内容（联合体成员中有小型、微型企业时适用）。</w:t>
      </w:r>
    </w:p>
    <w:p w14:paraId="502D5D4F">
      <w:pPr>
        <w:pStyle w:val="4"/>
        <w:ind w:firstLine="480"/>
      </w:pPr>
      <w: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14:paraId="296D07A8">
      <w:pPr>
        <w:pStyle w:val="4"/>
        <w:ind w:firstLine="480"/>
      </w:pPr>
      <w:r>
        <w:t>四、联合体如因违约过失责任而导致采购人经济损失或被索赔时，本联合体任何一方均同意无条件优先清偿采购人的一切债务和经济赔偿。</w:t>
      </w:r>
    </w:p>
    <w:p w14:paraId="73BA0D77">
      <w:pPr>
        <w:pStyle w:val="4"/>
        <w:ind w:firstLine="480"/>
      </w:pPr>
      <w:r>
        <w:t>五、本协议在自签署之日起生效，有效期内有效，如获中标资格，合同有效期延续至合同履行完毕之日。</w:t>
      </w:r>
    </w:p>
    <w:p w14:paraId="22AF8477">
      <w:pPr>
        <w:pStyle w:val="4"/>
        <w:ind w:firstLine="480"/>
      </w:pPr>
      <w:r>
        <w:t>六、本协议书正本一式_____份，随投标文件装订_____份，送采购人_____份，联合体成员各一份；副本一式_____份，联合体成员各执_____份。</w:t>
      </w:r>
    </w:p>
    <w:p w14:paraId="43523A97">
      <w:pPr>
        <w:pStyle w:val="4"/>
      </w:pPr>
      <w:r>
        <w:t xml:space="preserve"> 甲公司全称：____（盖章）________，乙公司全称：____（盖章）________，……公司全称：____（盖章）________，</w:t>
      </w:r>
    </w:p>
    <w:p w14:paraId="634D435A">
      <w:pPr>
        <w:pStyle w:val="4"/>
      </w:pPr>
      <w:r>
        <w:t xml:space="preserve"> ____年____月 ____日，____年____月____日，____年____月____日</w:t>
      </w:r>
    </w:p>
    <w:p w14:paraId="08E8F1FF">
      <w:pPr>
        <w:pStyle w:val="4"/>
        <w:ind w:firstLine="480"/>
      </w:pPr>
      <w:r>
        <w:t>注：1．联合响应时需签本协议，联合体各方成员应在本协议上共同盖章确认。</w:t>
      </w:r>
    </w:p>
    <w:p w14:paraId="0FCA312B">
      <w:pPr>
        <w:pStyle w:val="4"/>
        <w:ind w:firstLine="480"/>
      </w:pPr>
      <w:r>
        <w:t>2．本协议内容不得擅自修改。此协议将作为签订合同的附件之一。</w:t>
      </w:r>
    </w:p>
    <w:p w14:paraId="5F5CC5A4">
      <w:pPr>
        <w:pStyle w:val="4"/>
        <w:ind w:firstLine="480"/>
      </w:pPr>
      <w:r>
        <w:t xml:space="preserve">  </w:t>
      </w:r>
    </w:p>
    <w:p w14:paraId="112B9EC5">
      <w:pPr>
        <w:pStyle w:val="4"/>
        <w:outlineLvl w:val="2"/>
      </w:pPr>
      <w:r>
        <w:rPr>
          <w:b/>
          <w:sz w:val="28"/>
        </w:rPr>
        <w:t>格式十五：</w:t>
      </w:r>
    </w:p>
    <w:p w14:paraId="5F0F9423">
      <w:pPr>
        <w:pStyle w:val="4"/>
        <w:ind w:firstLine="480"/>
      </w:pPr>
      <w:r>
        <w:t>（以下格式文件由供应商根据需要选用）</w:t>
      </w:r>
    </w:p>
    <w:p w14:paraId="7351283C">
      <w:pPr>
        <w:pStyle w:val="4"/>
        <w:jc w:val="center"/>
        <w:outlineLvl w:val="3"/>
      </w:pPr>
      <w:r>
        <w:rPr>
          <w:b/>
          <w:sz w:val="24"/>
        </w:rPr>
        <w:t>投标人业绩情况表</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384"/>
        <w:gridCol w:w="1384"/>
        <w:gridCol w:w="1384"/>
        <w:gridCol w:w="1384"/>
        <w:gridCol w:w="1384"/>
        <w:gridCol w:w="1384"/>
      </w:tblGrid>
      <w:tr w14:paraId="00B0F38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384" w:type="dxa"/>
          </w:tcPr>
          <w:p w14:paraId="0F43EA29">
            <w:pPr>
              <w:pStyle w:val="4"/>
            </w:pPr>
            <w:r>
              <w:t>序号</w:t>
            </w:r>
          </w:p>
        </w:tc>
        <w:tc>
          <w:tcPr>
            <w:tcW w:w="1384" w:type="dxa"/>
          </w:tcPr>
          <w:p w14:paraId="76FB4A89">
            <w:pPr>
              <w:pStyle w:val="4"/>
            </w:pPr>
            <w:r>
              <w:t>客户名称</w:t>
            </w:r>
          </w:p>
        </w:tc>
        <w:tc>
          <w:tcPr>
            <w:tcW w:w="1384" w:type="dxa"/>
          </w:tcPr>
          <w:p w14:paraId="36186F1F">
            <w:pPr>
              <w:pStyle w:val="4"/>
            </w:pPr>
            <w:r>
              <w:t>项目名称及合同金额（万元）</w:t>
            </w:r>
          </w:p>
        </w:tc>
        <w:tc>
          <w:tcPr>
            <w:tcW w:w="1384" w:type="dxa"/>
          </w:tcPr>
          <w:p w14:paraId="29BE9054">
            <w:pPr>
              <w:pStyle w:val="4"/>
            </w:pPr>
            <w:r>
              <w:t>签订合同时间</w:t>
            </w:r>
          </w:p>
        </w:tc>
        <w:tc>
          <w:tcPr>
            <w:tcW w:w="1384" w:type="dxa"/>
          </w:tcPr>
          <w:p w14:paraId="2671F98B">
            <w:pPr>
              <w:pStyle w:val="4"/>
            </w:pPr>
            <w:r>
              <w:t>竣工验收报告时间</w:t>
            </w:r>
          </w:p>
        </w:tc>
        <w:tc>
          <w:tcPr>
            <w:tcW w:w="1384" w:type="dxa"/>
          </w:tcPr>
          <w:p w14:paraId="2F4E99B4">
            <w:pPr>
              <w:pStyle w:val="4"/>
            </w:pPr>
            <w:r>
              <w:t>联系人及电话</w:t>
            </w:r>
          </w:p>
        </w:tc>
      </w:tr>
      <w:tr w14:paraId="5AA76EB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384" w:type="dxa"/>
          </w:tcPr>
          <w:p w14:paraId="23808DC0">
            <w:pPr>
              <w:pStyle w:val="4"/>
            </w:pPr>
            <w:r>
              <w:t>1</w:t>
            </w:r>
          </w:p>
        </w:tc>
        <w:tc>
          <w:tcPr>
            <w:tcW w:w="1384" w:type="dxa"/>
          </w:tcPr>
          <w:p w14:paraId="6474C300"/>
        </w:tc>
        <w:tc>
          <w:tcPr>
            <w:tcW w:w="1384" w:type="dxa"/>
          </w:tcPr>
          <w:p w14:paraId="411D462E"/>
        </w:tc>
        <w:tc>
          <w:tcPr>
            <w:tcW w:w="1384" w:type="dxa"/>
          </w:tcPr>
          <w:p w14:paraId="4922F7AB"/>
        </w:tc>
        <w:tc>
          <w:tcPr>
            <w:tcW w:w="1384" w:type="dxa"/>
          </w:tcPr>
          <w:p w14:paraId="06F65830"/>
        </w:tc>
        <w:tc>
          <w:tcPr>
            <w:tcW w:w="1384" w:type="dxa"/>
          </w:tcPr>
          <w:p w14:paraId="19F6D1D1"/>
        </w:tc>
      </w:tr>
      <w:tr w14:paraId="1F45CC7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384" w:type="dxa"/>
          </w:tcPr>
          <w:p w14:paraId="2DB402C6">
            <w:pPr>
              <w:pStyle w:val="4"/>
            </w:pPr>
            <w:r>
              <w:t xml:space="preserve"> 2</w:t>
            </w:r>
          </w:p>
        </w:tc>
        <w:tc>
          <w:tcPr>
            <w:tcW w:w="1384" w:type="dxa"/>
          </w:tcPr>
          <w:p w14:paraId="01258BC3"/>
        </w:tc>
        <w:tc>
          <w:tcPr>
            <w:tcW w:w="1384" w:type="dxa"/>
          </w:tcPr>
          <w:p w14:paraId="265757A9"/>
        </w:tc>
        <w:tc>
          <w:tcPr>
            <w:tcW w:w="1384" w:type="dxa"/>
          </w:tcPr>
          <w:p w14:paraId="34B1BED6"/>
        </w:tc>
        <w:tc>
          <w:tcPr>
            <w:tcW w:w="1384" w:type="dxa"/>
          </w:tcPr>
          <w:p w14:paraId="71A3C244"/>
        </w:tc>
        <w:tc>
          <w:tcPr>
            <w:tcW w:w="1384" w:type="dxa"/>
          </w:tcPr>
          <w:p w14:paraId="337D1866"/>
        </w:tc>
      </w:tr>
      <w:tr w14:paraId="58762A8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384" w:type="dxa"/>
          </w:tcPr>
          <w:p w14:paraId="059A384A">
            <w:pPr>
              <w:pStyle w:val="4"/>
            </w:pPr>
            <w:r>
              <w:t xml:space="preserve"> 3</w:t>
            </w:r>
          </w:p>
        </w:tc>
        <w:tc>
          <w:tcPr>
            <w:tcW w:w="1384" w:type="dxa"/>
          </w:tcPr>
          <w:p w14:paraId="323D8275"/>
        </w:tc>
        <w:tc>
          <w:tcPr>
            <w:tcW w:w="1384" w:type="dxa"/>
          </w:tcPr>
          <w:p w14:paraId="6410A6D8"/>
        </w:tc>
        <w:tc>
          <w:tcPr>
            <w:tcW w:w="1384" w:type="dxa"/>
          </w:tcPr>
          <w:p w14:paraId="48CEFE78"/>
        </w:tc>
        <w:tc>
          <w:tcPr>
            <w:tcW w:w="1384" w:type="dxa"/>
          </w:tcPr>
          <w:p w14:paraId="5719023B"/>
        </w:tc>
        <w:tc>
          <w:tcPr>
            <w:tcW w:w="1384" w:type="dxa"/>
          </w:tcPr>
          <w:p w14:paraId="74E43F19"/>
        </w:tc>
      </w:tr>
      <w:tr w14:paraId="16E1A50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384" w:type="dxa"/>
          </w:tcPr>
          <w:p w14:paraId="495DAD9F">
            <w:pPr>
              <w:pStyle w:val="4"/>
            </w:pPr>
            <w:r>
              <w:t xml:space="preserve"> 4</w:t>
            </w:r>
          </w:p>
        </w:tc>
        <w:tc>
          <w:tcPr>
            <w:tcW w:w="1384" w:type="dxa"/>
          </w:tcPr>
          <w:p w14:paraId="5DF2345D"/>
        </w:tc>
        <w:tc>
          <w:tcPr>
            <w:tcW w:w="1384" w:type="dxa"/>
          </w:tcPr>
          <w:p w14:paraId="49B96749"/>
        </w:tc>
        <w:tc>
          <w:tcPr>
            <w:tcW w:w="1384" w:type="dxa"/>
          </w:tcPr>
          <w:p w14:paraId="00EF35B7"/>
        </w:tc>
        <w:tc>
          <w:tcPr>
            <w:tcW w:w="1384" w:type="dxa"/>
          </w:tcPr>
          <w:p w14:paraId="4621AF31"/>
        </w:tc>
        <w:tc>
          <w:tcPr>
            <w:tcW w:w="1384" w:type="dxa"/>
          </w:tcPr>
          <w:p w14:paraId="0493A70F"/>
        </w:tc>
      </w:tr>
      <w:tr w14:paraId="350EC7A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384" w:type="dxa"/>
          </w:tcPr>
          <w:p w14:paraId="10AAFE23">
            <w:pPr>
              <w:pStyle w:val="4"/>
            </w:pPr>
            <w:r>
              <w:t xml:space="preserve"> …</w:t>
            </w:r>
          </w:p>
        </w:tc>
        <w:tc>
          <w:tcPr>
            <w:tcW w:w="1384" w:type="dxa"/>
          </w:tcPr>
          <w:p w14:paraId="7A533CFC"/>
        </w:tc>
        <w:tc>
          <w:tcPr>
            <w:tcW w:w="1384" w:type="dxa"/>
          </w:tcPr>
          <w:p w14:paraId="41EF5EF1"/>
        </w:tc>
        <w:tc>
          <w:tcPr>
            <w:tcW w:w="1384" w:type="dxa"/>
          </w:tcPr>
          <w:p w14:paraId="4927F601"/>
        </w:tc>
        <w:tc>
          <w:tcPr>
            <w:tcW w:w="1384" w:type="dxa"/>
          </w:tcPr>
          <w:p w14:paraId="70A20DA7"/>
        </w:tc>
        <w:tc>
          <w:tcPr>
            <w:tcW w:w="1384" w:type="dxa"/>
          </w:tcPr>
          <w:p w14:paraId="2241B0E2"/>
        </w:tc>
      </w:tr>
    </w:tbl>
    <w:p w14:paraId="251C5746">
      <w:pPr>
        <w:pStyle w:val="4"/>
        <w:ind w:firstLine="480"/>
      </w:pPr>
      <w:r>
        <w:t>根据上述业绩情况，按招标文件要求附销售或服务合同复印件及评审标准要求的证明材料。</w:t>
      </w:r>
    </w:p>
    <w:p w14:paraId="7C1FD2A7">
      <w:pPr>
        <w:pStyle w:val="4"/>
        <w:ind w:firstLine="480"/>
      </w:pPr>
      <w:r>
        <w:t xml:space="preserve">  </w:t>
      </w:r>
    </w:p>
    <w:p w14:paraId="30967F5C">
      <w:pPr>
        <w:pStyle w:val="4"/>
        <w:outlineLvl w:val="2"/>
      </w:pPr>
      <w:r>
        <w:rPr>
          <w:b/>
          <w:sz w:val="28"/>
        </w:rPr>
        <w:t>格式十六：</w:t>
      </w:r>
    </w:p>
    <w:p w14:paraId="39B936FB">
      <w:pPr>
        <w:pStyle w:val="4"/>
        <w:jc w:val="center"/>
        <w:outlineLvl w:val="3"/>
      </w:pPr>
      <w:r>
        <w:rPr>
          <w:b/>
          <w:sz w:val="24"/>
        </w:rPr>
        <w:t>《技术和服务要求响应表》</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923"/>
        <w:gridCol w:w="923"/>
        <w:gridCol w:w="923"/>
        <w:gridCol w:w="923"/>
        <w:gridCol w:w="923"/>
        <w:gridCol w:w="923"/>
        <w:gridCol w:w="923"/>
        <w:gridCol w:w="923"/>
        <w:gridCol w:w="923"/>
      </w:tblGrid>
      <w:tr w14:paraId="78D07AF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3" w:type="dxa"/>
          </w:tcPr>
          <w:p w14:paraId="6DC9F1A3">
            <w:pPr>
              <w:pStyle w:val="4"/>
            </w:pPr>
            <w:r>
              <w:t>序号</w:t>
            </w:r>
          </w:p>
        </w:tc>
        <w:tc>
          <w:tcPr>
            <w:tcW w:w="923" w:type="dxa"/>
          </w:tcPr>
          <w:p w14:paraId="606A4043">
            <w:pPr>
              <w:pStyle w:val="4"/>
            </w:pPr>
            <w:r>
              <w:t>标的名称</w:t>
            </w:r>
          </w:p>
        </w:tc>
        <w:tc>
          <w:tcPr>
            <w:tcW w:w="923" w:type="dxa"/>
          </w:tcPr>
          <w:p w14:paraId="0353AEF1">
            <w:pPr>
              <w:pStyle w:val="4"/>
            </w:pPr>
            <w:r>
              <w:t>参数性质</w:t>
            </w:r>
          </w:p>
        </w:tc>
        <w:tc>
          <w:tcPr>
            <w:tcW w:w="923" w:type="dxa"/>
          </w:tcPr>
          <w:p w14:paraId="33AB5299">
            <w:pPr>
              <w:pStyle w:val="4"/>
            </w:pPr>
            <w:r>
              <w:t>采购文件规定的技术和服务要求</w:t>
            </w:r>
          </w:p>
        </w:tc>
        <w:tc>
          <w:tcPr>
            <w:tcW w:w="923" w:type="dxa"/>
          </w:tcPr>
          <w:p w14:paraId="342D7068">
            <w:pPr>
              <w:pStyle w:val="4"/>
            </w:pPr>
            <w:r>
              <w:t>投标文件响应的具体内容</w:t>
            </w:r>
          </w:p>
        </w:tc>
        <w:tc>
          <w:tcPr>
            <w:tcW w:w="923" w:type="dxa"/>
          </w:tcPr>
          <w:p w14:paraId="0E2B7A14">
            <w:pPr>
              <w:pStyle w:val="4"/>
            </w:pPr>
            <w:r>
              <w:t>型号</w:t>
            </w:r>
          </w:p>
        </w:tc>
        <w:tc>
          <w:tcPr>
            <w:tcW w:w="923" w:type="dxa"/>
          </w:tcPr>
          <w:p w14:paraId="5AB03CB6">
            <w:pPr>
              <w:pStyle w:val="4"/>
            </w:pPr>
            <w:r>
              <w:t>是否偏离</w:t>
            </w:r>
          </w:p>
        </w:tc>
        <w:tc>
          <w:tcPr>
            <w:tcW w:w="923" w:type="dxa"/>
          </w:tcPr>
          <w:p w14:paraId="0B331494">
            <w:pPr>
              <w:pStyle w:val="4"/>
            </w:pPr>
            <w:r>
              <w:t>证明文件所在位置</w:t>
            </w:r>
          </w:p>
        </w:tc>
        <w:tc>
          <w:tcPr>
            <w:tcW w:w="923" w:type="dxa"/>
          </w:tcPr>
          <w:p w14:paraId="09637E31">
            <w:pPr>
              <w:pStyle w:val="4"/>
            </w:pPr>
            <w:r>
              <w:t>备注</w:t>
            </w:r>
          </w:p>
        </w:tc>
      </w:tr>
      <w:tr w14:paraId="2131DCD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3" w:type="dxa"/>
          </w:tcPr>
          <w:p w14:paraId="43B6F31D">
            <w:pPr>
              <w:pStyle w:val="4"/>
            </w:pPr>
            <w:r>
              <w:t>1</w:t>
            </w:r>
          </w:p>
        </w:tc>
        <w:tc>
          <w:tcPr>
            <w:tcW w:w="923" w:type="dxa"/>
          </w:tcPr>
          <w:p w14:paraId="150B7CA3"/>
        </w:tc>
        <w:tc>
          <w:tcPr>
            <w:tcW w:w="923" w:type="dxa"/>
          </w:tcPr>
          <w:p w14:paraId="1A1A902F"/>
        </w:tc>
        <w:tc>
          <w:tcPr>
            <w:tcW w:w="923" w:type="dxa"/>
          </w:tcPr>
          <w:p w14:paraId="14A66654"/>
        </w:tc>
        <w:tc>
          <w:tcPr>
            <w:tcW w:w="923" w:type="dxa"/>
          </w:tcPr>
          <w:p w14:paraId="0B1C1821"/>
        </w:tc>
        <w:tc>
          <w:tcPr>
            <w:tcW w:w="923" w:type="dxa"/>
          </w:tcPr>
          <w:p w14:paraId="034DE82F"/>
        </w:tc>
        <w:tc>
          <w:tcPr>
            <w:tcW w:w="923" w:type="dxa"/>
          </w:tcPr>
          <w:p w14:paraId="1B73EFF1"/>
        </w:tc>
        <w:tc>
          <w:tcPr>
            <w:tcW w:w="923" w:type="dxa"/>
          </w:tcPr>
          <w:p w14:paraId="293FDCB6"/>
        </w:tc>
        <w:tc>
          <w:tcPr>
            <w:tcW w:w="923" w:type="dxa"/>
          </w:tcPr>
          <w:p w14:paraId="176D7BEF"/>
        </w:tc>
      </w:tr>
      <w:tr w14:paraId="681D400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3" w:type="dxa"/>
          </w:tcPr>
          <w:p w14:paraId="6226BE2E">
            <w:pPr>
              <w:pStyle w:val="4"/>
            </w:pPr>
            <w:r>
              <w:t>2</w:t>
            </w:r>
          </w:p>
        </w:tc>
        <w:tc>
          <w:tcPr>
            <w:tcW w:w="923" w:type="dxa"/>
          </w:tcPr>
          <w:p w14:paraId="39EA50E6"/>
        </w:tc>
        <w:tc>
          <w:tcPr>
            <w:tcW w:w="923" w:type="dxa"/>
          </w:tcPr>
          <w:p w14:paraId="1CCCDBFA"/>
        </w:tc>
        <w:tc>
          <w:tcPr>
            <w:tcW w:w="923" w:type="dxa"/>
          </w:tcPr>
          <w:p w14:paraId="0BF30A93"/>
        </w:tc>
        <w:tc>
          <w:tcPr>
            <w:tcW w:w="923" w:type="dxa"/>
          </w:tcPr>
          <w:p w14:paraId="5F2FC144"/>
        </w:tc>
        <w:tc>
          <w:tcPr>
            <w:tcW w:w="923" w:type="dxa"/>
          </w:tcPr>
          <w:p w14:paraId="26D0D145"/>
        </w:tc>
        <w:tc>
          <w:tcPr>
            <w:tcW w:w="923" w:type="dxa"/>
          </w:tcPr>
          <w:p w14:paraId="19487980"/>
        </w:tc>
        <w:tc>
          <w:tcPr>
            <w:tcW w:w="923" w:type="dxa"/>
          </w:tcPr>
          <w:p w14:paraId="37861E7F"/>
        </w:tc>
        <w:tc>
          <w:tcPr>
            <w:tcW w:w="923" w:type="dxa"/>
          </w:tcPr>
          <w:p w14:paraId="394167DB"/>
        </w:tc>
      </w:tr>
      <w:tr w14:paraId="3D7AD05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3" w:type="dxa"/>
          </w:tcPr>
          <w:p w14:paraId="635AE31D">
            <w:pPr>
              <w:pStyle w:val="4"/>
            </w:pPr>
            <w:r>
              <w:t>3</w:t>
            </w:r>
          </w:p>
        </w:tc>
        <w:tc>
          <w:tcPr>
            <w:tcW w:w="923" w:type="dxa"/>
          </w:tcPr>
          <w:p w14:paraId="05E37950"/>
        </w:tc>
        <w:tc>
          <w:tcPr>
            <w:tcW w:w="923" w:type="dxa"/>
          </w:tcPr>
          <w:p w14:paraId="175B1806"/>
        </w:tc>
        <w:tc>
          <w:tcPr>
            <w:tcW w:w="923" w:type="dxa"/>
          </w:tcPr>
          <w:p w14:paraId="2530C47D"/>
        </w:tc>
        <w:tc>
          <w:tcPr>
            <w:tcW w:w="923" w:type="dxa"/>
          </w:tcPr>
          <w:p w14:paraId="1D99F49E"/>
        </w:tc>
        <w:tc>
          <w:tcPr>
            <w:tcW w:w="923" w:type="dxa"/>
          </w:tcPr>
          <w:p w14:paraId="34B70659"/>
        </w:tc>
        <w:tc>
          <w:tcPr>
            <w:tcW w:w="923" w:type="dxa"/>
          </w:tcPr>
          <w:p w14:paraId="481581E4"/>
        </w:tc>
        <w:tc>
          <w:tcPr>
            <w:tcW w:w="923" w:type="dxa"/>
          </w:tcPr>
          <w:p w14:paraId="615A7584"/>
        </w:tc>
        <w:tc>
          <w:tcPr>
            <w:tcW w:w="923" w:type="dxa"/>
          </w:tcPr>
          <w:p w14:paraId="335D5AE5"/>
        </w:tc>
      </w:tr>
      <w:tr w14:paraId="1674760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3" w:type="dxa"/>
          </w:tcPr>
          <w:p w14:paraId="63100711">
            <w:pPr>
              <w:pStyle w:val="4"/>
            </w:pPr>
            <w:r>
              <w:t>4</w:t>
            </w:r>
          </w:p>
        </w:tc>
        <w:tc>
          <w:tcPr>
            <w:tcW w:w="923" w:type="dxa"/>
          </w:tcPr>
          <w:p w14:paraId="7E27EDAF"/>
        </w:tc>
        <w:tc>
          <w:tcPr>
            <w:tcW w:w="923" w:type="dxa"/>
          </w:tcPr>
          <w:p w14:paraId="608D5477"/>
        </w:tc>
        <w:tc>
          <w:tcPr>
            <w:tcW w:w="923" w:type="dxa"/>
          </w:tcPr>
          <w:p w14:paraId="44EC10E7"/>
        </w:tc>
        <w:tc>
          <w:tcPr>
            <w:tcW w:w="923" w:type="dxa"/>
          </w:tcPr>
          <w:p w14:paraId="2FA81666"/>
        </w:tc>
        <w:tc>
          <w:tcPr>
            <w:tcW w:w="923" w:type="dxa"/>
          </w:tcPr>
          <w:p w14:paraId="1F0ED8D9"/>
        </w:tc>
        <w:tc>
          <w:tcPr>
            <w:tcW w:w="923" w:type="dxa"/>
          </w:tcPr>
          <w:p w14:paraId="398690ED"/>
        </w:tc>
        <w:tc>
          <w:tcPr>
            <w:tcW w:w="923" w:type="dxa"/>
          </w:tcPr>
          <w:p w14:paraId="6D0536E1"/>
        </w:tc>
        <w:tc>
          <w:tcPr>
            <w:tcW w:w="923" w:type="dxa"/>
          </w:tcPr>
          <w:p w14:paraId="73F63C6A"/>
        </w:tc>
      </w:tr>
      <w:tr w14:paraId="63E8C3D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c>
          <w:tcPr>
            <w:tcW w:w="923" w:type="dxa"/>
          </w:tcPr>
          <w:p w14:paraId="1595505E">
            <w:pPr>
              <w:pStyle w:val="4"/>
            </w:pPr>
            <w:r>
              <w:t>5</w:t>
            </w:r>
          </w:p>
        </w:tc>
        <w:tc>
          <w:tcPr>
            <w:tcW w:w="923" w:type="dxa"/>
          </w:tcPr>
          <w:p w14:paraId="5B0483E7"/>
        </w:tc>
        <w:tc>
          <w:tcPr>
            <w:tcW w:w="923" w:type="dxa"/>
          </w:tcPr>
          <w:p w14:paraId="2402337B"/>
        </w:tc>
        <w:tc>
          <w:tcPr>
            <w:tcW w:w="923" w:type="dxa"/>
          </w:tcPr>
          <w:p w14:paraId="328E344C"/>
        </w:tc>
        <w:tc>
          <w:tcPr>
            <w:tcW w:w="923" w:type="dxa"/>
          </w:tcPr>
          <w:p w14:paraId="3C8EFF6C"/>
        </w:tc>
        <w:tc>
          <w:tcPr>
            <w:tcW w:w="923" w:type="dxa"/>
          </w:tcPr>
          <w:p w14:paraId="588E1A5A"/>
        </w:tc>
        <w:tc>
          <w:tcPr>
            <w:tcW w:w="923" w:type="dxa"/>
          </w:tcPr>
          <w:p w14:paraId="6E9B753E"/>
        </w:tc>
        <w:tc>
          <w:tcPr>
            <w:tcW w:w="923" w:type="dxa"/>
          </w:tcPr>
          <w:p w14:paraId="2DDE24B7"/>
        </w:tc>
        <w:tc>
          <w:tcPr>
            <w:tcW w:w="923" w:type="dxa"/>
          </w:tcPr>
          <w:p w14:paraId="07DB7F6B"/>
        </w:tc>
      </w:tr>
      <w:tr w14:paraId="77C59CB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3" w:type="dxa"/>
          </w:tcPr>
          <w:p w14:paraId="67381A41">
            <w:pPr>
              <w:pStyle w:val="4"/>
            </w:pPr>
            <w:r>
              <w:t>6</w:t>
            </w:r>
          </w:p>
        </w:tc>
        <w:tc>
          <w:tcPr>
            <w:tcW w:w="923" w:type="dxa"/>
          </w:tcPr>
          <w:p w14:paraId="33EB1C21"/>
        </w:tc>
        <w:tc>
          <w:tcPr>
            <w:tcW w:w="923" w:type="dxa"/>
          </w:tcPr>
          <w:p w14:paraId="30122866"/>
        </w:tc>
        <w:tc>
          <w:tcPr>
            <w:tcW w:w="923" w:type="dxa"/>
          </w:tcPr>
          <w:p w14:paraId="5058C620"/>
        </w:tc>
        <w:tc>
          <w:tcPr>
            <w:tcW w:w="923" w:type="dxa"/>
          </w:tcPr>
          <w:p w14:paraId="733C745B"/>
        </w:tc>
        <w:tc>
          <w:tcPr>
            <w:tcW w:w="923" w:type="dxa"/>
          </w:tcPr>
          <w:p w14:paraId="333B96FB"/>
        </w:tc>
        <w:tc>
          <w:tcPr>
            <w:tcW w:w="923" w:type="dxa"/>
          </w:tcPr>
          <w:p w14:paraId="76FFFA4A"/>
        </w:tc>
        <w:tc>
          <w:tcPr>
            <w:tcW w:w="923" w:type="dxa"/>
          </w:tcPr>
          <w:p w14:paraId="50C707BA"/>
        </w:tc>
        <w:tc>
          <w:tcPr>
            <w:tcW w:w="923" w:type="dxa"/>
          </w:tcPr>
          <w:p w14:paraId="7D3E6C0D"/>
        </w:tc>
      </w:tr>
      <w:tr w14:paraId="1547BE8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c>
          <w:tcPr>
            <w:tcW w:w="923" w:type="dxa"/>
          </w:tcPr>
          <w:p w14:paraId="7B1FAC8E">
            <w:pPr>
              <w:pStyle w:val="4"/>
            </w:pPr>
            <w:r>
              <w:t>……</w:t>
            </w:r>
          </w:p>
        </w:tc>
        <w:tc>
          <w:tcPr>
            <w:tcW w:w="923" w:type="dxa"/>
          </w:tcPr>
          <w:p w14:paraId="5EA34686"/>
        </w:tc>
        <w:tc>
          <w:tcPr>
            <w:tcW w:w="923" w:type="dxa"/>
          </w:tcPr>
          <w:p w14:paraId="6246E4BB"/>
        </w:tc>
        <w:tc>
          <w:tcPr>
            <w:tcW w:w="923" w:type="dxa"/>
          </w:tcPr>
          <w:p w14:paraId="66ECA591"/>
        </w:tc>
        <w:tc>
          <w:tcPr>
            <w:tcW w:w="923" w:type="dxa"/>
          </w:tcPr>
          <w:p w14:paraId="738F49D2"/>
        </w:tc>
        <w:tc>
          <w:tcPr>
            <w:tcW w:w="923" w:type="dxa"/>
          </w:tcPr>
          <w:p w14:paraId="108F859D"/>
        </w:tc>
        <w:tc>
          <w:tcPr>
            <w:tcW w:w="923" w:type="dxa"/>
          </w:tcPr>
          <w:p w14:paraId="25058C2C"/>
        </w:tc>
        <w:tc>
          <w:tcPr>
            <w:tcW w:w="923" w:type="dxa"/>
          </w:tcPr>
          <w:p w14:paraId="6E7F2003"/>
        </w:tc>
        <w:tc>
          <w:tcPr>
            <w:tcW w:w="923" w:type="dxa"/>
          </w:tcPr>
          <w:p w14:paraId="312B214A"/>
        </w:tc>
      </w:tr>
    </w:tbl>
    <w:p w14:paraId="1B34F639">
      <w:pPr>
        <w:pStyle w:val="4"/>
        <w:ind w:firstLine="480"/>
      </w:pPr>
      <w:r>
        <w:t>说明：</w:t>
      </w:r>
    </w:p>
    <w:p w14:paraId="6DC41B7E">
      <w:pPr>
        <w:pStyle w:val="4"/>
        <w:ind w:firstLine="480"/>
      </w:pPr>
      <w: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14:paraId="532A2D38">
      <w:pPr>
        <w:pStyle w:val="4"/>
        <w:ind w:firstLine="480"/>
      </w:pPr>
      <w: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14:paraId="0A56D45E">
      <w:pPr>
        <w:pStyle w:val="4"/>
        <w:ind w:firstLine="480"/>
      </w:pPr>
      <w:r>
        <w:t>3. “是否偏离”项下应按下列规定填写：优于的，填写“正偏离”；符合的，填写“无偏离”；低于的，填写“负偏离”。</w:t>
      </w:r>
    </w:p>
    <w:p w14:paraId="046F0FD6">
      <w:pPr>
        <w:pStyle w:val="4"/>
        <w:ind w:firstLine="480"/>
      </w:pPr>
      <w:r>
        <w:t>4.“备注”处可填写偏离情况的说明。</w:t>
      </w:r>
    </w:p>
    <w:p w14:paraId="01FC2CAE">
      <w:pPr>
        <w:pStyle w:val="4"/>
        <w:ind w:firstLine="480"/>
      </w:pPr>
      <w:r>
        <w:t xml:space="preserve">  </w:t>
      </w:r>
    </w:p>
    <w:p w14:paraId="25D5A629">
      <w:pPr>
        <w:pStyle w:val="4"/>
        <w:outlineLvl w:val="2"/>
      </w:pPr>
      <w:r>
        <w:rPr>
          <w:b/>
          <w:sz w:val="28"/>
        </w:rPr>
        <w:t>格式十七：</w:t>
      </w:r>
    </w:p>
    <w:p w14:paraId="11656C15">
      <w:pPr>
        <w:pStyle w:val="4"/>
        <w:jc w:val="center"/>
        <w:outlineLvl w:val="3"/>
      </w:pPr>
      <w:r>
        <w:rPr>
          <w:b/>
          <w:sz w:val="24"/>
        </w:rPr>
        <w:t>《商务条件响应表》</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187"/>
        <w:gridCol w:w="1187"/>
        <w:gridCol w:w="1187"/>
        <w:gridCol w:w="1187"/>
        <w:gridCol w:w="1187"/>
        <w:gridCol w:w="1187"/>
        <w:gridCol w:w="1187"/>
      </w:tblGrid>
      <w:tr w14:paraId="1AF6B29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tcPr>
          <w:p w14:paraId="4247C325">
            <w:pPr>
              <w:pStyle w:val="4"/>
            </w:pPr>
            <w:r>
              <w:t xml:space="preserve"> 序号</w:t>
            </w:r>
          </w:p>
        </w:tc>
        <w:tc>
          <w:tcPr>
            <w:tcW w:w="1187" w:type="dxa"/>
          </w:tcPr>
          <w:p w14:paraId="43E89C2D">
            <w:pPr>
              <w:pStyle w:val="4"/>
            </w:pPr>
            <w:r>
              <w:t xml:space="preserve"> 参数性质</w:t>
            </w:r>
          </w:p>
        </w:tc>
        <w:tc>
          <w:tcPr>
            <w:tcW w:w="1187" w:type="dxa"/>
          </w:tcPr>
          <w:p w14:paraId="151AA6B5">
            <w:pPr>
              <w:pStyle w:val="4"/>
            </w:pPr>
            <w:r>
              <w:t xml:space="preserve"> 采购文件规定的商务条件</w:t>
            </w:r>
          </w:p>
        </w:tc>
        <w:tc>
          <w:tcPr>
            <w:tcW w:w="1187" w:type="dxa"/>
          </w:tcPr>
          <w:p w14:paraId="7C579608">
            <w:pPr>
              <w:pStyle w:val="4"/>
            </w:pPr>
            <w:r>
              <w:t xml:space="preserve"> 投标文件响应的具体内容</w:t>
            </w:r>
          </w:p>
        </w:tc>
        <w:tc>
          <w:tcPr>
            <w:tcW w:w="1187" w:type="dxa"/>
          </w:tcPr>
          <w:p w14:paraId="2FBFCADC">
            <w:pPr>
              <w:pStyle w:val="4"/>
            </w:pPr>
            <w:r>
              <w:t xml:space="preserve"> 是否偏离</w:t>
            </w:r>
          </w:p>
        </w:tc>
        <w:tc>
          <w:tcPr>
            <w:tcW w:w="1187" w:type="dxa"/>
          </w:tcPr>
          <w:p w14:paraId="1D313719">
            <w:pPr>
              <w:pStyle w:val="4"/>
            </w:pPr>
            <w:r>
              <w:t xml:space="preserve"> 证明文件所在位置</w:t>
            </w:r>
          </w:p>
        </w:tc>
        <w:tc>
          <w:tcPr>
            <w:tcW w:w="1187" w:type="dxa"/>
          </w:tcPr>
          <w:p w14:paraId="156DDB5C">
            <w:pPr>
              <w:pStyle w:val="4"/>
            </w:pPr>
            <w:r>
              <w:t xml:space="preserve"> 备注</w:t>
            </w:r>
          </w:p>
        </w:tc>
      </w:tr>
      <w:tr w14:paraId="1445980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tcPr>
          <w:p w14:paraId="6AB6B82E">
            <w:pPr>
              <w:pStyle w:val="4"/>
            </w:pPr>
            <w:r>
              <w:t>1</w:t>
            </w:r>
          </w:p>
        </w:tc>
        <w:tc>
          <w:tcPr>
            <w:tcW w:w="1187" w:type="dxa"/>
          </w:tcPr>
          <w:p w14:paraId="3CEE4642"/>
        </w:tc>
        <w:tc>
          <w:tcPr>
            <w:tcW w:w="1187" w:type="dxa"/>
          </w:tcPr>
          <w:p w14:paraId="2F68324D"/>
        </w:tc>
        <w:tc>
          <w:tcPr>
            <w:tcW w:w="1187" w:type="dxa"/>
          </w:tcPr>
          <w:p w14:paraId="7D840A4A"/>
        </w:tc>
        <w:tc>
          <w:tcPr>
            <w:tcW w:w="1187" w:type="dxa"/>
          </w:tcPr>
          <w:p w14:paraId="75C0DD84"/>
        </w:tc>
        <w:tc>
          <w:tcPr>
            <w:tcW w:w="1187" w:type="dxa"/>
          </w:tcPr>
          <w:p w14:paraId="3C5E58C6"/>
        </w:tc>
        <w:tc>
          <w:tcPr>
            <w:tcW w:w="1187" w:type="dxa"/>
          </w:tcPr>
          <w:p w14:paraId="5C30F124"/>
        </w:tc>
      </w:tr>
      <w:tr w14:paraId="5D775E3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tcPr>
          <w:p w14:paraId="0FBBCC61">
            <w:pPr>
              <w:pStyle w:val="4"/>
            </w:pPr>
            <w:r>
              <w:t>2</w:t>
            </w:r>
          </w:p>
        </w:tc>
        <w:tc>
          <w:tcPr>
            <w:tcW w:w="1187" w:type="dxa"/>
          </w:tcPr>
          <w:p w14:paraId="05A51A7F"/>
        </w:tc>
        <w:tc>
          <w:tcPr>
            <w:tcW w:w="1187" w:type="dxa"/>
          </w:tcPr>
          <w:p w14:paraId="5FC51400"/>
        </w:tc>
        <w:tc>
          <w:tcPr>
            <w:tcW w:w="1187" w:type="dxa"/>
          </w:tcPr>
          <w:p w14:paraId="70A28281"/>
        </w:tc>
        <w:tc>
          <w:tcPr>
            <w:tcW w:w="1187" w:type="dxa"/>
          </w:tcPr>
          <w:p w14:paraId="22FC653B"/>
        </w:tc>
        <w:tc>
          <w:tcPr>
            <w:tcW w:w="1187" w:type="dxa"/>
          </w:tcPr>
          <w:p w14:paraId="291E39F6"/>
        </w:tc>
        <w:tc>
          <w:tcPr>
            <w:tcW w:w="1187" w:type="dxa"/>
          </w:tcPr>
          <w:p w14:paraId="53DB1A50"/>
        </w:tc>
      </w:tr>
      <w:tr w14:paraId="7B887C2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tcPr>
          <w:p w14:paraId="1D088246">
            <w:pPr>
              <w:pStyle w:val="4"/>
            </w:pPr>
            <w:r>
              <w:t>3</w:t>
            </w:r>
          </w:p>
        </w:tc>
        <w:tc>
          <w:tcPr>
            <w:tcW w:w="1187" w:type="dxa"/>
          </w:tcPr>
          <w:p w14:paraId="055CE9CE"/>
        </w:tc>
        <w:tc>
          <w:tcPr>
            <w:tcW w:w="1187" w:type="dxa"/>
          </w:tcPr>
          <w:p w14:paraId="77889D51"/>
        </w:tc>
        <w:tc>
          <w:tcPr>
            <w:tcW w:w="1187" w:type="dxa"/>
          </w:tcPr>
          <w:p w14:paraId="66D7A2DD"/>
        </w:tc>
        <w:tc>
          <w:tcPr>
            <w:tcW w:w="1187" w:type="dxa"/>
          </w:tcPr>
          <w:p w14:paraId="35297563"/>
        </w:tc>
        <w:tc>
          <w:tcPr>
            <w:tcW w:w="1187" w:type="dxa"/>
          </w:tcPr>
          <w:p w14:paraId="4528FD1A"/>
        </w:tc>
        <w:tc>
          <w:tcPr>
            <w:tcW w:w="1187" w:type="dxa"/>
          </w:tcPr>
          <w:p w14:paraId="235865A3"/>
        </w:tc>
      </w:tr>
      <w:tr w14:paraId="45AC247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tcPr>
          <w:p w14:paraId="3BFA4290">
            <w:pPr>
              <w:pStyle w:val="4"/>
            </w:pPr>
            <w:r>
              <w:t>4</w:t>
            </w:r>
          </w:p>
        </w:tc>
        <w:tc>
          <w:tcPr>
            <w:tcW w:w="1187" w:type="dxa"/>
          </w:tcPr>
          <w:p w14:paraId="3E7F9C9A"/>
        </w:tc>
        <w:tc>
          <w:tcPr>
            <w:tcW w:w="1187" w:type="dxa"/>
          </w:tcPr>
          <w:p w14:paraId="55C35610"/>
        </w:tc>
        <w:tc>
          <w:tcPr>
            <w:tcW w:w="1187" w:type="dxa"/>
          </w:tcPr>
          <w:p w14:paraId="6027A784"/>
        </w:tc>
        <w:tc>
          <w:tcPr>
            <w:tcW w:w="1187" w:type="dxa"/>
          </w:tcPr>
          <w:p w14:paraId="4E241FD5"/>
        </w:tc>
        <w:tc>
          <w:tcPr>
            <w:tcW w:w="1187" w:type="dxa"/>
          </w:tcPr>
          <w:p w14:paraId="1F330804"/>
        </w:tc>
        <w:tc>
          <w:tcPr>
            <w:tcW w:w="1187" w:type="dxa"/>
          </w:tcPr>
          <w:p w14:paraId="4781170A"/>
        </w:tc>
      </w:tr>
      <w:tr w14:paraId="709ECB8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tcPr>
          <w:p w14:paraId="7C5F4407">
            <w:pPr>
              <w:pStyle w:val="4"/>
            </w:pPr>
            <w:r>
              <w:t>5</w:t>
            </w:r>
          </w:p>
        </w:tc>
        <w:tc>
          <w:tcPr>
            <w:tcW w:w="1187" w:type="dxa"/>
          </w:tcPr>
          <w:p w14:paraId="64B448A7"/>
        </w:tc>
        <w:tc>
          <w:tcPr>
            <w:tcW w:w="1187" w:type="dxa"/>
          </w:tcPr>
          <w:p w14:paraId="3A76746D"/>
        </w:tc>
        <w:tc>
          <w:tcPr>
            <w:tcW w:w="1187" w:type="dxa"/>
          </w:tcPr>
          <w:p w14:paraId="29447FD4"/>
        </w:tc>
        <w:tc>
          <w:tcPr>
            <w:tcW w:w="1187" w:type="dxa"/>
          </w:tcPr>
          <w:p w14:paraId="19340864"/>
        </w:tc>
        <w:tc>
          <w:tcPr>
            <w:tcW w:w="1187" w:type="dxa"/>
          </w:tcPr>
          <w:p w14:paraId="23D2BC49"/>
        </w:tc>
        <w:tc>
          <w:tcPr>
            <w:tcW w:w="1187" w:type="dxa"/>
          </w:tcPr>
          <w:p w14:paraId="15C2ECF9"/>
        </w:tc>
      </w:tr>
      <w:tr w14:paraId="3B5BCF3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tcPr>
          <w:p w14:paraId="04663011">
            <w:pPr>
              <w:pStyle w:val="4"/>
            </w:pPr>
            <w:r>
              <w:t>6</w:t>
            </w:r>
          </w:p>
        </w:tc>
        <w:tc>
          <w:tcPr>
            <w:tcW w:w="1187" w:type="dxa"/>
          </w:tcPr>
          <w:p w14:paraId="6106A6F7"/>
        </w:tc>
        <w:tc>
          <w:tcPr>
            <w:tcW w:w="1187" w:type="dxa"/>
          </w:tcPr>
          <w:p w14:paraId="448DCD99"/>
        </w:tc>
        <w:tc>
          <w:tcPr>
            <w:tcW w:w="1187" w:type="dxa"/>
          </w:tcPr>
          <w:p w14:paraId="05BEC2BC"/>
        </w:tc>
        <w:tc>
          <w:tcPr>
            <w:tcW w:w="1187" w:type="dxa"/>
          </w:tcPr>
          <w:p w14:paraId="30356309"/>
        </w:tc>
        <w:tc>
          <w:tcPr>
            <w:tcW w:w="1187" w:type="dxa"/>
          </w:tcPr>
          <w:p w14:paraId="17529B05"/>
        </w:tc>
        <w:tc>
          <w:tcPr>
            <w:tcW w:w="1187" w:type="dxa"/>
          </w:tcPr>
          <w:p w14:paraId="276EABF3"/>
        </w:tc>
      </w:tr>
      <w:tr w14:paraId="06A0940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tcPr>
          <w:p w14:paraId="701104A8">
            <w:pPr>
              <w:pStyle w:val="4"/>
            </w:pPr>
            <w:r>
              <w:t>7</w:t>
            </w:r>
          </w:p>
        </w:tc>
        <w:tc>
          <w:tcPr>
            <w:tcW w:w="1187" w:type="dxa"/>
          </w:tcPr>
          <w:p w14:paraId="52780E06"/>
        </w:tc>
        <w:tc>
          <w:tcPr>
            <w:tcW w:w="1187" w:type="dxa"/>
          </w:tcPr>
          <w:p w14:paraId="40274DEA"/>
        </w:tc>
        <w:tc>
          <w:tcPr>
            <w:tcW w:w="1187" w:type="dxa"/>
          </w:tcPr>
          <w:p w14:paraId="74D1E0A6"/>
        </w:tc>
        <w:tc>
          <w:tcPr>
            <w:tcW w:w="1187" w:type="dxa"/>
          </w:tcPr>
          <w:p w14:paraId="184ADD89"/>
        </w:tc>
        <w:tc>
          <w:tcPr>
            <w:tcW w:w="1187" w:type="dxa"/>
          </w:tcPr>
          <w:p w14:paraId="6BF16EC0"/>
        </w:tc>
        <w:tc>
          <w:tcPr>
            <w:tcW w:w="1187" w:type="dxa"/>
          </w:tcPr>
          <w:p w14:paraId="3FABFF0E"/>
        </w:tc>
      </w:tr>
      <w:tr w14:paraId="18AF849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tcPr>
          <w:p w14:paraId="5124F42D">
            <w:pPr>
              <w:pStyle w:val="4"/>
            </w:pPr>
            <w:r>
              <w:t>8</w:t>
            </w:r>
          </w:p>
        </w:tc>
        <w:tc>
          <w:tcPr>
            <w:tcW w:w="1187" w:type="dxa"/>
          </w:tcPr>
          <w:p w14:paraId="6F36B499"/>
        </w:tc>
        <w:tc>
          <w:tcPr>
            <w:tcW w:w="1187" w:type="dxa"/>
          </w:tcPr>
          <w:p w14:paraId="51BE023B"/>
        </w:tc>
        <w:tc>
          <w:tcPr>
            <w:tcW w:w="1187" w:type="dxa"/>
          </w:tcPr>
          <w:p w14:paraId="19F879FB"/>
        </w:tc>
        <w:tc>
          <w:tcPr>
            <w:tcW w:w="1187" w:type="dxa"/>
          </w:tcPr>
          <w:p w14:paraId="1B1340A2"/>
        </w:tc>
        <w:tc>
          <w:tcPr>
            <w:tcW w:w="1187" w:type="dxa"/>
          </w:tcPr>
          <w:p w14:paraId="1032D9B3"/>
        </w:tc>
        <w:tc>
          <w:tcPr>
            <w:tcW w:w="1187" w:type="dxa"/>
          </w:tcPr>
          <w:p w14:paraId="208392CE"/>
        </w:tc>
      </w:tr>
      <w:tr w14:paraId="46BCDB3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tcPr>
          <w:p w14:paraId="7DCC7840">
            <w:pPr>
              <w:pStyle w:val="4"/>
            </w:pPr>
            <w:r>
              <w:t>9</w:t>
            </w:r>
          </w:p>
        </w:tc>
        <w:tc>
          <w:tcPr>
            <w:tcW w:w="1187" w:type="dxa"/>
          </w:tcPr>
          <w:p w14:paraId="2578FABF"/>
        </w:tc>
        <w:tc>
          <w:tcPr>
            <w:tcW w:w="1187" w:type="dxa"/>
          </w:tcPr>
          <w:p w14:paraId="2FEDAA15"/>
        </w:tc>
        <w:tc>
          <w:tcPr>
            <w:tcW w:w="1187" w:type="dxa"/>
          </w:tcPr>
          <w:p w14:paraId="5F14E167"/>
        </w:tc>
        <w:tc>
          <w:tcPr>
            <w:tcW w:w="1187" w:type="dxa"/>
          </w:tcPr>
          <w:p w14:paraId="6F3FCED3"/>
        </w:tc>
        <w:tc>
          <w:tcPr>
            <w:tcW w:w="1187" w:type="dxa"/>
          </w:tcPr>
          <w:p w14:paraId="3E21CD51"/>
        </w:tc>
        <w:tc>
          <w:tcPr>
            <w:tcW w:w="1187" w:type="dxa"/>
          </w:tcPr>
          <w:p w14:paraId="09DD5AEE"/>
        </w:tc>
      </w:tr>
      <w:tr w14:paraId="42126B8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tcPr>
          <w:p w14:paraId="159D684D">
            <w:pPr>
              <w:pStyle w:val="4"/>
            </w:pPr>
            <w:r>
              <w:t xml:space="preserve"> ……</w:t>
            </w:r>
          </w:p>
        </w:tc>
        <w:tc>
          <w:tcPr>
            <w:tcW w:w="1187" w:type="dxa"/>
          </w:tcPr>
          <w:p w14:paraId="7B20E76B"/>
        </w:tc>
        <w:tc>
          <w:tcPr>
            <w:tcW w:w="1187" w:type="dxa"/>
          </w:tcPr>
          <w:p w14:paraId="2F1C5DF9"/>
        </w:tc>
        <w:tc>
          <w:tcPr>
            <w:tcW w:w="1187" w:type="dxa"/>
          </w:tcPr>
          <w:p w14:paraId="651F3C26"/>
        </w:tc>
        <w:tc>
          <w:tcPr>
            <w:tcW w:w="1187" w:type="dxa"/>
          </w:tcPr>
          <w:p w14:paraId="17D9F6E0"/>
        </w:tc>
        <w:tc>
          <w:tcPr>
            <w:tcW w:w="1187" w:type="dxa"/>
          </w:tcPr>
          <w:p w14:paraId="4CA06F8E"/>
        </w:tc>
        <w:tc>
          <w:tcPr>
            <w:tcW w:w="1187" w:type="dxa"/>
          </w:tcPr>
          <w:p w14:paraId="5C1D1841"/>
        </w:tc>
      </w:tr>
    </w:tbl>
    <w:p w14:paraId="53C059BD">
      <w:pPr>
        <w:pStyle w:val="4"/>
        <w:ind w:firstLine="480"/>
      </w:pPr>
      <w:r>
        <w:t>说明：</w:t>
      </w:r>
    </w:p>
    <w:p w14:paraId="40B699A4">
      <w:pPr>
        <w:pStyle w:val="4"/>
        <w:ind w:firstLine="480"/>
      </w:pPr>
      <w:r>
        <w:t>1. “采购文件规定的商务条件”项下填写的内容应与招标文件中采购需求的 “商务要求”的内容保持一致。</w:t>
      </w:r>
    </w:p>
    <w:p w14:paraId="6147E454">
      <w:pPr>
        <w:pStyle w:val="4"/>
        <w:ind w:firstLine="480"/>
      </w:pPr>
      <w: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14:paraId="79543AE3">
      <w:pPr>
        <w:pStyle w:val="4"/>
        <w:ind w:firstLine="480"/>
      </w:pPr>
      <w: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14:paraId="41CB0B94">
      <w:pPr>
        <w:pStyle w:val="4"/>
        <w:ind w:firstLine="480"/>
      </w:pPr>
      <w:r>
        <w:t>4. “是否偏离”项下应按下列规定填写：优于的，填写“正偏离”；符合的，填写“无偏离”；低于的，填写“负偏离”。</w:t>
      </w:r>
    </w:p>
    <w:p w14:paraId="50EE00EB">
      <w:pPr>
        <w:pStyle w:val="4"/>
        <w:ind w:firstLine="480"/>
      </w:pPr>
      <w:r>
        <w:t>5.“备注”处可填写偏离情况的说明。</w:t>
      </w:r>
    </w:p>
    <w:p w14:paraId="03C40A59">
      <w:pPr>
        <w:pStyle w:val="4"/>
        <w:ind w:firstLine="480"/>
      </w:pPr>
      <w:r>
        <w:t xml:space="preserve">  </w:t>
      </w:r>
    </w:p>
    <w:p w14:paraId="70D66549">
      <w:pPr>
        <w:pStyle w:val="4"/>
        <w:outlineLvl w:val="2"/>
      </w:pPr>
      <w:r>
        <w:rPr>
          <w:b/>
          <w:sz w:val="28"/>
        </w:rPr>
        <w:t>格式十八：</w:t>
      </w:r>
    </w:p>
    <w:p w14:paraId="0CA0DCA8">
      <w:pPr>
        <w:pStyle w:val="4"/>
        <w:ind w:firstLine="480"/>
      </w:pPr>
      <w:r>
        <w:t>（以下格式文件由供应商根据需要选用）</w:t>
      </w:r>
    </w:p>
    <w:p w14:paraId="3F48B9AB">
      <w:pPr>
        <w:pStyle w:val="4"/>
        <w:jc w:val="center"/>
        <w:outlineLvl w:val="3"/>
      </w:pPr>
      <w:r>
        <w:rPr>
          <w:b/>
          <w:sz w:val="24"/>
        </w:rPr>
        <w:t>履约进度计划表</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2076"/>
        <w:gridCol w:w="2076"/>
        <w:gridCol w:w="2076"/>
        <w:gridCol w:w="2076"/>
      </w:tblGrid>
      <w:tr w14:paraId="7721E24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076" w:type="dxa"/>
          </w:tcPr>
          <w:p w14:paraId="5A3D8FA5">
            <w:pPr>
              <w:pStyle w:val="4"/>
            </w:pPr>
            <w:r>
              <w:t>序号</w:t>
            </w:r>
          </w:p>
        </w:tc>
        <w:tc>
          <w:tcPr>
            <w:tcW w:w="2076" w:type="dxa"/>
          </w:tcPr>
          <w:p w14:paraId="4542FC93">
            <w:pPr>
              <w:pStyle w:val="4"/>
            </w:pPr>
            <w:r>
              <w:t xml:space="preserve"> 拟定时间安排</w:t>
            </w:r>
          </w:p>
        </w:tc>
        <w:tc>
          <w:tcPr>
            <w:tcW w:w="2076" w:type="dxa"/>
          </w:tcPr>
          <w:p w14:paraId="0FE51098">
            <w:pPr>
              <w:pStyle w:val="4"/>
            </w:pPr>
            <w:r>
              <w:t xml:space="preserve"> 计划完成的工作内容</w:t>
            </w:r>
          </w:p>
        </w:tc>
        <w:tc>
          <w:tcPr>
            <w:tcW w:w="2076" w:type="dxa"/>
          </w:tcPr>
          <w:p w14:paraId="62B7F7CD">
            <w:pPr>
              <w:pStyle w:val="4"/>
            </w:pPr>
            <w:r>
              <w:t xml:space="preserve"> 实施方建议或要求</w:t>
            </w:r>
          </w:p>
        </w:tc>
      </w:tr>
      <w:tr w14:paraId="00BBE77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076" w:type="dxa"/>
          </w:tcPr>
          <w:p w14:paraId="79EF3B65">
            <w:pPr>
              <w:pStyle w:val="4"/>
            </w:pPr>
            <w:r>
              <w:t xml:space="preserve"> 1</w:t>
            </w:r>
          </w:p>
        </w:tc>
        <w:tc>
          <w:tcPr>
            <w:tcW w:w="2076" w:type="dxa"/>
          </w:tcPr>
          <w:p w14:paraId="2B34D7ED">
            <w:pPr>
              <w:pStyle w:val="4"/>
            </w:pPr>
            <w:r>
              <w:t xml:space="preserve"> 拟定___年___月___日</w:t>
            </w:r>
          </w:p>
        </w:tc>
        <w:tc>
          <w:tcPr>
            <w:tcW w:w="2076" w:type="dxa"/>
          </w:tcPr>
          <w:p w14:paraId="2339DB6D">
            <w:pPr>
              <w:pStyle w:val="4"/>
            </w:pPr>
            <w:r>
              <w:t xml:space="preserve"> 签订合同并生效</w:t>
            </w:r>
          </w:p>
        </w:tc>
        <w:tc>
          <w:tcPr>
            <w:tcW w:w="2076" w:type="dxa"/>
          </w:tcPr>
          <w:p w14:paraId="18B60D8B"/>
        </w:tc>
      </w:tr>
      <w:tr w14:paraId="7125653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076" w:type="dxa"/>
          </w:tcPr>
          <w:p w14:paraId="3E5C5E8C">
            <w:pPr>
              <w:pStyle w:val="4"/>
            </w:pPr>
            <w:r>
              <w:t xml:space="preserve"> 2</w:t>
            </w:r>
          </w:p>
        </w:tc>
        <w:tc>
          <w:tcPr>
            <w:tcW w:w="2076" w:type="dxa"/>
          </w:tcPr>
          <w:p w14:paraId="6E162BA0">
            <w:pPr>
              <w:pStyle w:val="4"/>
            </w:pPr>
            <w:r>
              <w:t xml:space="preserve"> ___月___日—___月___日</w:t>
            </w:r>
          </w:p>
        </w:tc>
        <w:tc>
          <w:tcPr>
            <w:tcW w:w="2076" w:type="dxa"/>
          </w:tcPr>
          <w:p w14:paraId="684A0AAE"/>
        </w:tc>
        <w:tc>
          <w:tcPr>
            <w:tcW w:w="2076" w:type="dxa"/>
          </w:tcPr>
          <w:p w14:paraId="10FB487C"/>
        </w:tc>
      </w:tr>
      <w:tr w14:paraId="08C79F3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076" w:type="dxa"/>
          </w:tcPr>
          <w:p w14:paraId="045C0833">
            <w:pPr>
              <w:pStyle w:val="4"/>
            </w:pPr>
            <w:r>
              <w:t xml:space="preserve"> 3</w:t>
            </w:r>
          </w:p>
        </w:tc>
        <w:tc>
          <w:tcPr>
            <w:tcW w:w="2076" w:type="dxa"/>
          </w:tcPr>
          <w:p w14:paraId="21866C14">
            <w:pPr>
              <w:pStyle w:val="4"/>
            </w:pPr>
            <w:r>
              <w:t xml:space="preserve"> ___月___日—___月___日</w:t>
            </w:r>
          </w:p>
        </w:tc>
        <w:tc>
          <w:tcPr>
            <w:tcW w:w="2076" w:type="dxa"/>
          </w:tcPr>
          <w:p w14:paraId="178D9EB0"/>
        </w:tc>
        <w:tc>
          <w:tcPr>
            <w:tcW w:w="2076" w:type="dxa"/>
          </w:tcPr>
          <w:p w14:paraId="044723EA"/>
        </w:tc>
      </w:tr>
      <w:tr w14:paraId="2B6927E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076" w:type="dxa"/>
          </w:tcPr>
          <w:p w14:paraId="0C4F0F1B">
            <w:pPr>
              <w:pStyle w:val="4"/>
            </w:pPr>
            <w:r>
              <w:t xml:space="preserve"> 4</w:t>
            </w:r>
          </w:p>
        </w:tc>
        <w:tc>
          <w:tcPr>
            <w:tcW w:w="2076" w:type="dxa"/>
          </w:tcPr>
          <w:p w14:paraId="7604C5E7">
            <w:pPr>
              <w:pStyle w:val="4"/>
            </w:pPr>
            <w:r>
              <w:t xml:space="preserve"> ___月___日—___月___日</w:t>
            </w:r>
          </w:p>
        </w:tc>
        <w:tc>
          <w:tcPr>
            <w:tcW w:w="2076" w:type="dxa"/>
          </w:tcPr>
          <w:p w14:paraId="2DFC9CA3">
            <w:pPr>
              <w:pStyle w:val="4"/>
            </w:pPr>
            <w:r>
              <w:t xml:space="preserve"> 质保期</w:t>
            </w:r>
          </w:p>
        </w:tc>
        <w:tc>
          <w:tcPr>
            <w:tcW w:w="2076" w:type="dxa"/>
          </w:tcPr>
          <w:p w14:paraId="21F9C266"/>
        </w:tc>
      </w:tr>
    </w:tbl>
    <w:p w14:paraId="46D1AFB3">
      <w:pPr>
        <w:pStyle w:val="4"/>
        <w:ind w:firstLine="480"/>
      </w:pPr>
      <w:r>
        <w:t xml:space="preserve">  </w:t>
      </w:r>
    </w:p>
    <w:p w14:paraId="29E93852">
      <w:pPr>
        <w:pStyle w:val="4"/>
        <w:outlineLvl w:val="2"/>
      </w:pPr>
      <w:r>
        <w:rPr>
          <w:b/>
          <w:sz w:val="28"/>
        </w:rPr>
        <w:t>格式十九：</w:t>
      </w:r>
    </w:p>
    <w:p w14:paraId="03306BB3">
      <w:pPr>
        <w:pStyle w:val="4"/>
        <w:ind w:firstLine="480"/>
      </w:pPr>
      <w:r>
        <w:t>（以下格式文件由供应商根据需要选用）</w:t>
      </w:r>
    </w:p>
    <w:p w14:paraId="6C38480E">
      <w:pPr>
        <w:pStyle w:val="4"/>
        <w:jc w:val="center"/>
        <w:outlineLvl w:val="3"/>
      </w:pPr>
      <w:r>
        <w:rPr>
          <w:b/>
          <w:sz w:val="24"/>
        </w:rPr>
        <w:t>各类证明材料</w:t>
      </w:r>
    </w:p>
    <w:p w14:paraId="26FEFDA2">
      <w:pPr>
        <w:pStyle w:val="4"/>
        <w:ind w:firstLine="480"/>
      </w:pPr>
      <w:r>
        <w:t>1.招标文件要求提供的其他资料。</w:t>
      </w:r>
    </w:p>
    <w:p w14:paraId="091FB9DA">
      <w:pPr>
        <w:pStyle w:val="4"/>
        <w:ind w:firstLine="480"/>
      </w:pPr>
      <w:r>
        <w:t>2.投标人认为需提供的其他资料。</w:t>
      </w:r>
    </w:p>
    <w:p w14:paraId="29088DA2">
      <w:pPr>
        <w:pStyle w:val="4"/>
        <w:ind w:firstLine="480"/>
      </w:pPr>
      <w:r>
        <w:t xml:space="preserve">  </w:t>
      </w:r>
    </w:p>
    <w:p w14:paraId="7AD36481">
      <w:pPr>
        <w:pStyle w:val="4"/>
        <w:outlineLvl w:val="2"/>
      </w:pPr>
      <w:r>
        <w:rPr>
          <w:b/>
          <w:sz w:val="28"/>
        </w:rPr>
        <w:t>格式二十：</w:t>
      </w:r>
    </w:p>
    <w:p w14:paraId="7E37AB4C">
      <w:pPr>
        <w:pStyle w:val="4"/>
        <w:jc w:val="center"/>
        <w:outlineLvl w:val="3"/>
      </w:pPr>
      <w:r>
        <w:rPr>
          <w:b/>
          <w:sz w:val="24"/>
        </w:rPr>
        <w:t>采购代理服务费支付承诺书</w:t>
      </w:r>
    </w:p>
    <w:p w14:paraId="0F5A4721">
      <w:pPr>
        <w:pStyle w:val="4"/>
        <w:ind w:firstLine="480"/>
      </w:pPr>
      <w:r>
        <w:t>致：东莞市黄江镇招投标服务所</w:t>
      </w:r>
    </w:p>
    <w:p w14:paraId="3314561C">
      <w:pPr>
        <w:pStyle w:val="4"/>
        <w:ind w:firstLine="480"/>
      </w:pPr>
      <w:r>
        <w:t xml:space="preserve"> 如果我方在贵采购代理机构组织的黄江镇公办中小学科学类探究实验室项目招标中获中标（采购项目编号：441900022-2024-00282），我方保证在收取《中标通知书》时，按招标文件对代理服务费支付方式的约定，承担本项目代理服务费。</w:t>
      </w:r>
    </w:p>
    <w:p w14:paraId="3475E806">
      <w:pPr>
        <w:pStyle w:val="4"/>
        <w:ind w:firstLine="480"/>
      </w:pPr>
      <w: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东莞市黄江镇招投标服务所的要求办理支付手续。</w:t>
      </w:r>
    </w:p>
    <w:p w14:paraId="57C3FAB2">
      <w:pPr>
        <w:pStyle w:val="4"/>
        <w:ind w:firstLine="480"/>
      </w:pPr>
      <w:r>
        <w:t>特此承诺！</w:t>
      </w:r>
    </w:p>
    <w:p w14:paraId="7D24C999">
      <w:pPr>
        <w:pStyle w:val="4"/>
      </w:pPr>
      <w:r>
        <w:t>投标人法定名称（公章）；_____________________</w:t>
      </w:r>
    </w:p>
    <w:p w14:paraId="0F8907B9">
      <w:pPr>
        <w:pStyle w:val="4"/>
      </w:pPr>
      <w:r>
        <w:t>投标人法定地址：_____________________</w:t>
      </w:r>
    </w:p>
    <w:p w14:paraId="51A1FCF9">
      <w:pPr>
        <w:pStyle w:val="4"/>
      </w:pPr>
      <w:r>
        <w:t>投标人授权代表（签字或盖章）：_____________________</w:t>
      </w:r>
    </w:p>
    <w:p w14:paraId="41D1D2BC">
      <w:pPr>
        <w:pStyle w:val="4"/>
      </w:pPr>
      <w:r>
        <w:t>电 话：_____________________</w:t>
      </w:r>
    </w:p>
    <w:p w14:paraId="476DC535">
      <w:pPr>
        <w:pStyle w:val="4"/>
      </w:pPr>
      <w:r>
        <w:t>传 真：_____________________</w:t>
      </w:r>
    </w:p>
    <w:p w14:paraId="39005351">
      <w:pPr>
        <w:pStyle w:val="4"/>
      </w:pPr>
      <w:r>
        <w:t>承诺日期：_____________________</w:t>
      </w:r>
    </w:p>
    <w:p w14:paraId="63A6A0C3">
      <w:pPr>
        <w:pStyle w:val="4"/>
        <w:ind w:firstLine="480"/>
      </w:pPr>
      <w:r>
        <w:t xml:space="preserve">  </w:t>
      </w:r>
    </w:p>
    <w:p w14:paraId="5E35CF87">
      <w:pPr>
        <w:pStyle w:val="4"/>
        <w:outlineLvl w:val="2"/>
      </w:pPr>
      <w:r>
        <w:rPr>
          <w:b/>
          <w:sz w:val="28"/>
        </w:rPr>
        <w:t>格式二十一：</w:t>
      </w:r>
    </w:p>
    <w:p w14:paraId="6FE31B9E">
      <w:pPr>
        <w:pStyle w:val="4"/>
        <w:ind w:firstLine="480"/>
      </w:pPr>
      <w:r>
        <w:t>（以下格式文件由供应商根据需要选用）</w:t>
      </w:r>
    </w:p>
    <w:p w14:paraId="5E01ADE7">
      <w:pPr>
        <w:pStyle w:val="4"/>
        <w:jc w:val="center"/>
        <w:outlineLvl w:val="3"/>
      </w:pPr>
      <w:r>
        <w:rPr>
          <w:b/>
          <w:sz w:val="24"/>
        </w:rPr>
        <w:t>需要采购人提供的附加条件</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4153"/>
        <w:gridCol w:w="4153"/>
      </w:tblGrid>
      <w:tr w14:paraId="28C5B3F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3" w:type="dxa"/>
          </w:tcPr>
          <w:p w14:paraId="59F35833">
            <w:pPr>
              <w:pStyle w:val="4"/>
            </w:pPr>
            <w:r>
              <w:t>序号</w:t>
            </w:r>
          </w:p>
        </w:tc>
        <w:tc>
          <w:tcPr>
            <w:tcW w:w="4153" w:type="dxa"/>
          </w:tcPr>
          <w:p w14:paraId="6C8CED82">
            <w:pPr>
              <w:pStyle w:val="4"/>
            </w:pPr>
            <w:r>
              <w:t>投标人需要采购人提供的附加条件</w:t>
            </w:r>
          </w:p>
        </w:tc>
      </w:tr>
      <w:tr w14:paraId="108E03E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3" w:type="dxa"/>
          </w:tcPr>
          <w:p w14:paraId="38DFEF76">
            <w:pPr>
              <w:pStyle w:val="4"/>
            </w:pPr>
            <w:r>
              <w:t xml:space="preserve"> 1</w:t>
            </w:r>
          </w:p>
        </w:tc>
        <w:tc>
          <w:tcPr>
            <w:tcW w:w="4153" w:type="dxa"/>
          </w:tcPr>
          <w:p w14:paraId="1EA99210"/>
        </w:tc>
      </w:tr>
      <w:tr w14:paraId="639FCC7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3" w:type="dxa"/>
          </w:tcPr>
          <w:p w14:paraId="01339B7B">
            <w:pPr>
              <w:pStyle w:val="4"/>
            </w:pPr>
            <w:r>
              <w:t xml:space="preserve"> 2</w:t>
            </w:r>
          </w:p>
        </w:tc>
        <w:tc>
          <w:tcPr>
            <w:tcW w:w="4153" w:type="dxa"/>
          </w:tcPr>
          <w:p w14:paraId="399D5669"/>
        </w:tc>
      </w:tr>
      <w:tr w14:paraId="614BF41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3" w:type="dxa"/>
          </w:tcPr>
          <w:p w14:paraId="1348380D">
            <w:pPr>
              <w:pStyle w:val="4"/>
            </w:pPr>
            <w:r>
              <w:t xml:space="preserve"> 3</w:t>
            </w:r>
          </w:p>
        </w:tc>
        <w:tc>
          <w:tcPr>
            <w:tcW w:w="4153" w:type="dxa"/>
          </w:tcPr>
          <w:p w14:paraId="656336AB"/>
        </w:tc>
      </w:tr>
    </w:tbl>
    <w:p w14:paraId="3A8962A9">
      <w:pPr>
        <w:pStyle w:val="4"/>
        <w:ind w:firstLine="480"/>
      </w:pPr>
      <w:r>
        <w:t>注：投标人完成本项目需要采购人配合或提供的条件必须在上表列出，否则将视为投标人同意按现有条件完成本项目。如上表所列附加条件含有采购人不能接受的，将被视为投标无效。</w:t>
      </w:r>
    </w:p>
    <w:p w14:paraId="3BDBB800">
      <w:pPr>
        <w:pStyle w:val="4"/>
        <w:ind w:firstLine="480"/>
      </w:pPr>
      <w:r>
        <w:t xml:space="preserve">  </w:t>
      </w:r>
    </w:p>
    <w:p w14:paraId="4F480F4E">
      <w:pPr>
        <w:pStyle w:val="4"/>
        <w:outlineLvl w:val="2"/>
      </w:pPr>
      <w:r>
        <w:rPr>
          <w:b/>
          <w:sz w:val="28"/>
        </w:rPr>
        <w:t>格式二十二：</w:t>
      </w:r>
    </w:p>
    <w:p w14:paraId="5B61237B">
      <w:pPr>
        <w:pStyle w:val="4"/>
        <w:ind w:firstLine="480"/>
      </w:pPr>
      <w:r>
        <w:t>（以下格式文件由供应商根据需要选用）</w:t>
      </w:r>
    </w:p>
    <w:p w14:paraId="257354D7">
      <w:pPr>
        <w:pStyle w:val="4"/>
        <w:jc w:val="center"/>
        <w:outlineLvl w:val="3"/>
      </w:pPr>
      <w:r>
        <w:rPr>
          <w:b/>
          <w:sz w:val="24"/>
        </w:rPr>
        <w:t>询问函、质疑函、投诉书格式</w:t>
      </w:r>
    </w:p>
    <w:p w14:paraId="0FF0E55C">
      <w:pPr>
        <w:pStyle w:val="4"/>
        <w:ind w:firstLine="480"/>
      </w:pPr>
      <w:r>
        <w:t>说明：本部分格式为投标人提交询问函、质疑函、投诉函时使用，不属于投标文件格式的组成部分。</w:t>
      </w:r>
    </w:p>
    <w:p w14:paraId="51E472F5">
      <w:pPr>
        <w:pStyle w:val="4"/>
        <w:jc w:val="center"/>
        <w:outlineLvl w:val="3"/>
      </w:pPr>
      <w:r>
        <w:rPr>
          <w:b/>
          <w:sz w:val="24"/>
        </w:rPr>
        <w:t>询问函</w:t>
      </w:r>
    </w:p>
    <w:p w14:paraId="7F63187F">
      <w:pPr>
        <w:pStyle w:val="4"/>
        <w:ind w:firstLine="480"/>
      </w:pPr>
      <w:r>
        <w:t>东莞市黄江镇招投标服务所</w:t>
      </w:r>
    </w:p>
    <w:p w14:paraId="32671677">
      <w:pPr>
        <w:pStyle w:val="4"/>
        <w:ind w:firstLine="480"/>
      </w:pPr>
      <w:r>
        <w:t>我单位已登记并准备参与“黄江镇公办中小学科学类探究实验室项目”项目（采购项目编号：441900022-2024-00282 ）的投标活动，现有以下几个内容（或条款）存在疑问（或无法理解），特提出询问。</w:t>
      </w:r>
    </w:p>
    <w:p w14:paraId="08985EB7">
      <w:pPr>
        <w:pStyle w:val="4"/>
        <w:ind w:firstLine="480"/>
      </w:pPr>
      <w:r>
        <w:t>一、_____________________（事项一）</w:t>
      </w:r>
    </w:p>
    <w:p w14:paraId="72EFC36C">
      <w:pPr>
        <w:pStyle w:val="4"/>
        <w:ind w:firstLine="480"/>
      </w:pPr>
      <w:r>
        <w:t>（1）____________________（问题或条款内容）</w:t>
      </w:r>
    </w:p>
    <w:p w14:paraId="76E1BC8E">
      <w:pPr>
        <w:pStyle w:val="4"/>
        <w:ind w:firstLine="480"/>
      </w:pPr>
      <w:r>
        <w:t>（2）____________________（说明疑问或无法理解原因）</w:t>
      </w:r>
    </w:p>
    <w:p w14:paraId="229060ED">
      <w:pPr>
        <w:pStyle w:val="4"/>
        <w:ind w:firstLine="480"/>
      </w:pPr>
      <w:r>
        <w:t>（3）____________________（建议）</w:t>
      </w:r>
    </w:p>
    <w:p w14:paraId="1DB3A94E">
      <w:pPr>
        <w:pStyle w:val="4"/>
        <w:ind w:firstLine="480"/>
      </w:pPr>
      <w:r>
        <w:t>二、_____________________（事项二）</w:t>
      </w:r>
    </w:p>
    <w:p w14:paraId="186AB46B">
      <w:pPr>
        <w:pStyle w:val="4"/>
        <w:ind w:firstLine="480"/>
      </w:pPr>
      <w:r>
        <w:t>...</w:t>
      </w:r>
    </w:p>
    <w:p w14:paraId="335C9637">
      <w:pPr>
        <w:pStyle w:val="4"/>
        <w:ind w:firstLine="480"/>
      </w:pPr>
      <w:r>
        <w:t>随附相关证明材料如下：（目录）</w:t>
      </w:r>
    </w:p>
    <w:p w14:paraId="2DE7278A">
      <w:pPr>
        <w:pStyle w:val="4"/>
      </w:pPr>
      <w:r>
        <w:t>询问人（公章）：_____________________</w:t>
      </w:r>
    </w:p>
    <w:p w14:paraId="32268643">
      <w:pPr>
        <w:pStyle w:val="4"/>
      </w:pPr>
      <w:r>
        <w:t>法定代表人或授权代表（签字或盖章）：_____________________</w:t>
      </w:r>
    </w:p>
    <w:p w14:paraId="3AFF680C">
      <w:pPr>
        <w:pStyle w:val="4"/>
      </w:pPr>
      <w:r>
        <w:t>地址/邮编：_____________________</w:t>
      </w:r>
    </w:p>
    <w:p w14:paraId="3A9BA673">
      <w:pPr>
        <w:pStyle w:val="4"/>
      </w:pPr>
      <w:r>
        <w:t>电话/传真：_____________________</w:t>
      </w:r>
    </w:p>
    <w:p w14:paraId="242BC422">
      <w:pPr>
        <w:pStyle w:val="4"/>
      </w:pPr>
      <w:r>
        <w:t xml:space="preserve"> 日期： 年 月 日</w:t>
      </w:r>
    </w:p>
    <w:p w14:paraId="4CAEEF10">
      <w:pPr>
        <w:pStyle w:val="4"/>
        <w:ind w:firstLine="480"/>
      </w:pPr>
      <w:r>
        <w:t xml:space="preserve">  </w:t>
      </w:r>
    </w:p>
    <w:p w14:paraId="01F7787B">
      <w:pPr>
        <w:pStyle w:val="4"/>
        <w:jc w:val="center"/>
        <w:outlineLvl w:val="3"/>
      </w:pPr>
      <w:r>
        <w:rPr>
          <w:b/>
          <w:sz w:val="24"/>
        </w:rPr>
        <w:t>质疑函</w:t>
      </w:r>
    </w:p>
    <w:p w14:paraId="1E4FB281">
      <w:pPr>
        <w:pStyle w:val="4"/>
        <w:ind w:firstLine="480"/>
      </w:pPr>
      <w:r>
        <w:t>一、质疑供应商基本信息</w:t>
      </w:r>
    </w:p>
    <w:p w14:paraId="47850FCB">
      <w:pPr>
        <w:pStyle w:val="4"/>
        <w:ind w:firstLine="480"/>
      </w:pPr>
      <w:r>
        <w:t>质疑供应商：</w:t>
      </w:r>
    </w:p>
    <w:p w14:paraId="4D00D973">
      <w:pPr>
        <w:pStyle w:val="4"/>
        <w:ind w:firstLine="480"/>
      </w:pPr>
      <w:r>
        <w:t>地址：_____________________邮编：_____________________</w:t>
      </w:r>
    </w:p>
    <w:p w14:paraId="7812A24A">
      <w:pPr>
        <w:pStyle w:val="4"/>
        <w:ind w:firstLine="480"/>
      </w:pPr>
      <w:r>
        <w:t>联系：_____________________联系电话：_____________________</w:t>
      </w:r>
    </w:p>
    <w:p w14:paraId="35B16908">
      <w:pPr>
        <w:pStyle w:val="4"/>
        <w:ind w:firstLine="480"/>
      </w:pPr>
      <w:r>
        <w:t>授权代表：_____________________</w:t>
      </w:r>
    </w:p>
    <w:p w14:paraId="70F1A419">
      <w:pPr>
        <w:pStyle w:val="4"/>
        <w:ind w:firstLine="480"/>
      </w:pPr>
      <w:r>
        <w:t>联系电话：_____________________</w:t>
      </w:r>
    </w:p>
    <w:p w14:paraId="29B045F0">
      <w:pPr>
        <w:pStyle w:val="4"/>
        <w:ind w:firstLine="480"/>
      </w:pPr>
      <w:r>
        <w:t>地址：_____________________邮编：_____________________</w:t>
      </w:r>
    </w:p>
    <w:p w14:paraId="7A8B9F5F">
      <w:pPr>
        <w:pStyle w:val="4"/>
        <w:ind w:firstLine="480"/>
      </w:pPr>
      <w:r>
        <w:t>二、质疑项目基本情况</w:t>
      </w:r>
    </w:p>
    <w:p w14:paraId="0CBDE207">
      <w:pPr>
        <w:pStyle w:val="4"/>
        <w:ind w:firstLine="480"/>
      </w:pPr>
      <w:r>
        <w:t>质疑项目的名称：_____________________</w:t>
      </w:r>
    </w:p>
    <w:p w14:paraId="4B50EC48">
      <w:pPr>
        <w:pStyle w:val="4"/>
        <w:ind w:firstLine="480"/>
      </w:pPr>
      <w:r>
        <w:t>质疑项目的编号：_____________________ 包号：_____________________</w:t>
      </w:r>
    </w:p>
    <w:p w14:paraId="67EAEB2D">
      <w:pPr>
        <w:pStyle w:val="4"/>
        <w:ind w:firstLine="480"/>
      </w:pPr>
      <w:r>
        <w:t>采购人名称：_____________________</w:t>
      </w:r>
    </w:p>
    <w:p w14:paraId="761C0BC3">
      <w:pPr>
        <w:pStyle w:val="4"/>
        <w:ind w:firstLine="480"/>
      </w:pPr>
      <w:r>
        <w:t>采购文件获取日期：_____________________</w:t>
      </w:r>
    </w:p>
    <w:p w14:paraId="25F13173">
      <w:pPr>
        <w:pStyle w:val="4"/>
        <w:ind w:firstLine="480"/>
      </w:pPr>
      <w:r>
        <w:t>三、质疑事项具体内容</w:t>
      </w:r>
    </w:p>
    <w:p w14:paraId="2EA0FF51">
      <w:pPr>
        <w:pStyle w:val="4"/>
        <w:ind w:firstLine="480"/>
      </w:pPr>
      <w:r>
        <w:t>质疑事项1：_____________________</w:t>
      </w:r>
    </w:p>
    <w:p w14:paraId="40B1170F">
      <w:pPr>
        <w:pStyle w:val="4"/>
        <w:ind w:firstLine="480"/>
      </w:pPr>
      <w:r>
        <w:t>事实依据：_____________________</w:t>
      </w:r>
    </w:p>
    <w:p w14:paraId="1C6F51A0">
      <w:pPr>
        <w:pStyle w:val="4"/>
        <w:ind w:firstLine="480"/>
      </w:pPr>
      <w:r>
        <w:t>法律依据：_____________________</w:t>
      </w:r>
    </w:p>
    <w:p w14:paraId="1F9EED94">
      <w:pPr>
        <w:pStyle w:val="4"/>
        <w:ind w:firstLine="480"/>
      </w:pPr>
      <w:r>
        <w:t>质疑事项2：_____________________</w:t>
      </w:r>
    </w:p>
    <w:p w14:paraId="0A6A67F3">
      <w:pPr>
        <w:pStyle w:val="4"/>
        <w:ind w:firstLine="480"/>
      </w:pPr>
      <w:r>
        <w:t>……</w:t>
      </w:r>
    </w:p>
    <w:p w14:paraId="765A33FC">
      <w:pPr>
        <w:pStyle w:val="4"/>
        <w:ind w:firstLine="480"/>
      </w:pPr>
      <w:r>
        <w:t>四、与质疑事项相关的质疑请求</w:t>
      </w:r>
    </w:p>
    <w:p w14:paraId="38038420">
      <w:pPr>
        <w:pStyle w:val="4"/>
        <w:ind w:firstLine="480"/>
      </w:pPr>
      <w:r>
        <w:t>请求：__________________________________________</w:t>
      </w:r>
    </w:p>
    <w:p w14:paraId="143DAE18">
      <w:pPr>
        <w:pStyle w:val="4"/>
      </w:pPr>
      <w:r>
        <w:t xml:space="preserve"> 签字(签章)：_____________________ 公章：_____________________</w:t>
      </w:r>
    </w:p>
    <w:p w14:paraId="5AAC074D">
      <w:pPr>
        <w:pStyle w:val="4"/>
      </w:pPr>
      <w:r>
        <w:t xml:space="preserve"> 日期： 年 月 日</w:t>
      </w:r>
    </w:p>
    <w:p w14:paraId="5A704190">
      <w:pPr>
        <w:pStyle w:val="4"/>
        <w:ind w:firstLine="480"/>
      </w:pPr>
      <w:r>
        <w:t>质疑函制作说明：</w:t>
      </w:r>
    </w:p>
    <w:p w14:paraId="1FAE6ECE">
      <w:pPr>
        <w:pStyle w:val="4"/>
        <w:ind w:firstLine="480"/>
      </w:pPr>
      <w:r>
        <w:t>1.供应商提出质疑时，应提交质疑函和必要的证明材料。</w:t>
      </w:r>
    </w:p>
    <w:p w14:paraId="66315F50">
      <w:pPr>
        <w:pStyle w:val="4"/>
        <w:ind w:firstLine="480"/>
      </w:pPr>
      <w: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14:paraId="24725191">
      <w:pPr>
        <w:pStyle w:val="4"/>
        <w:ind w:firstLine="480"/>
      </w:pPr>
      <w:r>
        <w:t>3.质疑供应商若对项目的某一分包进行质疑，质疑函中应列明具体采购包号。</w:t>
      </w:r>
    </w:p>
    <w:p w14:paraId="07F0B634">
      <w:pPr>
        <w:pStyle w:val="4"/>
        <w:ind w:firstLine="480"/>
      </w:pPr>
      <w:r>
        <w:t>4.质疑函的质疑事项应具体、明确，并有必要的事实依据和法律依据。</w:t>
      </w:r>
    </w:p>
    <w:p w14:paraId="0DA37D69">
      <w:pPr>
        <w:pStyle w:val="4"/>
        <w:ind w:firstLine="480"/>
      </w:pPr>
      <w:r>
        <w:t>5.质疑函的质疑请求应与质疑事项相关。</w:t>
      </w:r>
    </w:p>
    <w:p w14:paraId="68A43DF0">
      <w:pPr>
        <w:pStyle w:val="4"/>
        <w:ind w:firstLine="480"/>
      </w:pPr>
      <w:r>
        <w:t>6.质疑供应商为自然人的，质疑函应由本人签字；质疑供应商为法人或者其他组织的，质疑函应由法定代表人、主要负责人，或者其授权代表签字或者盖章，并加盖公章。</w:t>
      </w:r>
    </w:p>
    <w:p w14:paraId="566BFBDA">
      <w:pPr>
        <w:pStyle w:val="4"/>
        <w:ind w:firstLine="480"/>
      </w:pPr>
      <w:r>
        <w:t xml:space="preserve">  </w:t>
      </w:r>
    </w:p>
    <w:p w14:paraId="42020183">
      <w:pPr>
        <w:pStyle w:val="4"/>
        <w:jc w:val="center"/>
        <w:outlineLvl w:val="3"/>
      </w:pPr>
      <w:r>
        <w:rPr>
          <w:b/>
          <w:sz w:val="24"/>
        </w:rPr>
        <w:t>投诉书</w:t>
      </w:r>
    </w:p>
    <w:p w14:paraId="15B818AB">
      <w:pPr>
        <w:pStyle w:val="4"/>
        <w:ind w:firstLine="480"/>
      </w:pPr>
      <w:r>
        <w:t xml:space="preserve"> 一、投诉相关主体基本情况</w:t>
      </w:r>
    </w:p>
    <w:p w14:paraId="1D4BD558">
      <w:pPr>
        <w:pStyle w:val="4"/>
        <w:ind w:firstLine="480"/>
      </w:pPr>
      <w:r>
        <w:t xml:space="preserve"> 投诉人：____________________</w:t>
      </w:r>
    </w:p>
    <w:p w14:paraId="459BF224">
      <w:pPr>
        <w:pStyle w:val="4"/>
        <w:ind w:firstLine="480"/>
      </w:pPr>
      <w:r>
        <w:t xml:space="preserve"> 地 址：____________________邮编：____________________</w:t>
      </w:r>
    </w:p>
    <w:p w14:paraId="10113F9B">
      <w:pPr>
        <w:pStyle w:val="4"/>
        <w:ind w:firstLine="480"/>
      </w:pPr>
      <w:r>
        <w:t xml:space="preserve"> 法定代表人/主要负责人：____________________</w:t>
      </w:r>
    </w:p>
    <w:p w14:paraId="1E127CD6">
      <w:pPr>
        <w:pStyle w:val="4"/>
        <w:ind w:firstLine="480"/>
      </w:pPr>
      <w:r>
        <w:t xml:space="preserve"> 联系电话：____________________</w:t>
      </w:r>
    </w:p>
    <w:p w14:paraId="4B2A760C">
      <w:pPr>
        <w:pStyle w:val="4"/>
        <w:ind w:firstLine="480"/>
      </w:pPr>
      <w:r>
        <w:t xml:space="preserve"> 授权代表：____________________联系电话：____________________</w:t>
      </w:r>
    </w:p>
    <w:p w14:paraId="6E2BFB32">
      <w:pPr>
        <w:pStyle w:val="4"/>
        <w:ind w:firstLine="480"/>
      </w:pPr>
      <w:r>
        <w:t xml:space="preserve"> 地 址：____________________邮编：____________________</w:t>
      </w:r>
    </w:p>
    <w:p w14:paraId="1F297D15">
      <w:pPr>
        <w:pStyle w:val="4"/>
        <w:ind w:firstLine="480"/>
      </w:pPr>
      <w:r>
        <w:t xml:space="preserve"> 被投诉人1：____________________</w:t>
      </w:r>
    </w:p>
    <w:p w14:paraId="4D1DBAF5">
      <w:pPr>
        <w:pStyle w:val="4"/>
        <w:ind w:firstLine="480"/>
      </w:pPr>
      <w:r>
        <w:t xml:space="preserve"> 地址：____________________邮编：____________________</w:t>
      </w:r>
    </w:p>
    <w:p w14:paraId="1B872676">
      <w:pPr>
        <w:pStyle w:val="4"/>
        <w:ind w:firstLine="480"/>
      </w:pPr>
      <w:r>
        <w:t xml:space="preserve"> 联系人：____________________联系电话：____________________</w:t>
      </w:r>
    </w:p>
    <w:p w14:paraId="53BE0403">
      <w:pPr>
        <w:pStyle w:val="4"/>
        <w:ind w:firstLine="480"/>
      </w:pPr>
      <w:r>
        <w:t xml:space="preserve"> 被投诉人2：____________________</w:t>
      </w:r>
    </w:p>
    <w:p w14:paraId="44076AC7">
      <w:pPr>
        <w:pStyle w:val="4"/>
        <w:ind w:firstLine="480"/>
      </w:pPr>
      <w:r>
        <w:t xml:space="preserve"> ……</w:t>
      </w:r>
    </w:p>
    <w:p w14:paraId="3FA0326C">
      <w:pPr>
        <w:pStyle w:val="4"/>
        <w:ind w:firstLine="480"/>
      </w:pPr>
      <w:r>
        <w:t xml:space="preserve"> 相关供应商：_____________________</w:t>
      </w:r>
    </w:p>
    <w:p w14:paraId="29CE7340">
      <w:pPr>
        <w:pStyle w:val="4"/>
        <w:ind w:firstLine="480"/>
      </w:pPr>
      <w:r>
        <w:t xml:space="preserve"> 地址：____________________邮编：____________________</w:t>
      </w:r>
    </w:p>
    <w:p w14:paraId="125E4489">
      <w:pPr>
        <w:pStyle w:val="4"/>
        <w:ind w:firstLine="480"/>
      </w:pPr>
      <w:r>
        <w:t xml:space="preserve"> 联系人：____________________联系电话：____________________</w:t>
      </w:r>
    </w:p>
    <w:p w14:paraId="2DA48149">
      <w:pPr>
        <w:pStyle w:val="4"/>
        <w:ind w:firstLine="480"/>
      </w:pPr>
      <w:r>
        <w:t xml:space="preserve"> 二、投诉项目基本情况</w:t>
      </w:r>
    </w:p>
    <w:p w14:paraId="3EB18A18">
      <w:pPr>
        <w:pStyle w:val="4"/>
        <w:ind w:firstLine="480"/>
      </w:pPr>
      <w:r>
        <w:t xml:space="preserve"> 采购项目名称：____________________</w:t>
      </w:r>
    </w:p>
    <w:p w14:paraId="38C68D5F">
      <w:pPr>
        <w:pStyle w:val="4"/>
        <w:ind w:firstLine="480"/>
      </w:pPr>
      <w:r>
        <w:t xml:space="preserve"> 采购项目编号： ____________________包号：____________________</w:t>
      </w:r>
    </w:p>
    <w:p w14:paraId="5DCEEBEE">
      <w:pPr>
        <w:pStyle w:val="4"/>
        <w:ind w:firstLine="480"/>
      </w:pPr>
      <w:r>
        <w:t xml:space="preserve"> 采购人名称：____________________</w:t>
      </w:r>
    </w:p>
    <w:p w14:paraId="68E3008D">
      <w:pPr>
        <w:pStyle w:val="4"/>
        <w:ind w:firstLine="480"/>
      </w:pPr>
      <w:r>
        <w:t xml:space="preserve"> 代理机构名称：____________________</w:t>
      </w:r>
    </w:p>
    <w:p w14:paraId="614FDBFD">
      <w:pPr>
        <w:pStyle w:val="4"/>
        <w:ind w:firstLine="480"/>
      </w:pPr>
      <w:r>
        <w:t xml:space="preserve"> 采购文件公告:</w:t>
      </w:r>
      <w:r>
        <w:rPr>
          <w:u w:val="single"/>
        </w:rPr>
        <w:t>是/否</w:t>
      </w:r>
      <w:r>
        <w:t xml:space="preserve"> 公告期限：_____________________</w:t>
      </w:r>
    </w:p>
    <w:p w14:paraId="436FD3CD">
      <w:pPr>
        <w:pStyle w:val="4"/>
        <w:ind w:firstLine="480"/>
      </w:pPr>
      <w:r>
        <w:t xml:space="preserve"> 采购结果公告:</w:t>
      </w:r>
      <w:r>
        <w:rPr>
          <w:u w:val="single"/>
        </w:rPr>
        <w:t>是/否</w:t>
      </w:r>
      <w:r>
        <w:t xml:space="preserve"> 公告期限：_____________________</w:t>
      </w:r>
    </w:p>
    <w:p w14:paraId="7D7966F5">
      <w:pPr>
        <w:pStyle w:val="4"/>
        <w:ind w:firstLine="480"/>
      </w:pPr>
      <w:r>
        <w:t xml:space="preserve"> 三、质疑基本情况</w:t>
      </w:r>
    </w:p>
    <w:p w14:paraId="5F2801A3">
      <w:pPr>
        <w:pStyle w:val="4"/>
        <w:ind w:firstLine="480"/>
      </w:pPr>
      <w:r>
        <w:t xml:space="preserve"> 投诉人于 ____年____月____日,向提出质疑，质疑事项为：_____________________</w:t>
      </w:r>
    </w:p>
    <w:p w14:paraId="5CF7AB94">
      <w:pPr>
        <w:pStyle w:val="4"/>
        <w:ind w:firstLine="480"/>
      </w:pPr>
      <w:r>
        <w:rPr>
          <w:u w:val="single"/>
        </w:rPr>
        <w:t>采购人/代理机构</w:t>
      </w:r>
      <w:r>
        <w:t>于____年____月____日,就质疑事项作出了答复/没有在法定期限内作出答复。</w:t>
      </w:r>
    </w:p>
    <w:p w14:paraId="5179F55B">
      <w:pPr>
        <w:pStyle w:val="4"/>
        <w:ind w:firstLine="480"/>
      </w:pPr>
      <w:r>
        <w:t xml:space="preserve"> 四、投诉事项具体内容</w:t>
      </w:r>
    </w:p>
    <w:p w14:paraId="2EDA9785">
      <w:pPr>
        <w:pStyle w:val="4"/>
        <w:ind w:firstLine="480"/>
      </w:pPr>
      <w:r>
        <w:t xml:space="preserve"> 投诉事项 1：_____________________</w:t>
      </w:r>
    </w:p>
    <w:p w14:paraId="629C7B68">
      <w:pPr>
        <w:pStyle w:val="4"/>
        <w:ind w:firstLine="480"/>
      </w:pPr>
      <w:r>
        <w:t xml:space="preserve"> 事实依据：_____________________</w:t>
      </w:r>
    </w:p>
    <w:p w14:paraId="1C8F443E">
      <w:pPr>
        <w:pStyle w:val="4"/>
        <w:ind w:firstLine="480"/>
      </w:pPr>
      <w:r>
        <w:t xml:space="preserve"> 法律依据：_____________________</w:t>
      </w:r>
    </w:p>
    <w:p w14:paraId="43C2BF0D">
      <w:pPr>
        <w:pStyle w:val="4"/>
        <w:ind w:firstLine="480"/>
      </w:pPr>
      <w:r>
        <w:t xml:space="preserve"> 投诉事项2：_____________________</w:t>
      </w:r>
    </w:p>
    <w:p w14:paraId="0AFA8B4C">
      <w:pPr>
        <w:pStyle w:val="4"/>
        <w:ind w:firstLine="480"/>
      </w:pPr>
      <w:r>
        <w:t xml:space="preserve"> ……</w:t>
      </w:r>
    </w:p>
    <w:p w14:paraId="679AA7CB">
      <w:pPr>
        <w:pStyle w:val="4"/>
        <w:ind w:firstLine="480"/>
      </w:pPr>
      <w:r>
        <w:t xml:space="preserve"> 五、与投诉事项相关的投诉请求</w:t>
      </w:r>
    </w:p>
    <w:p w14:paraId="22E10480">
      <w:pPr>
        <w:pStyle w:val="4"/>
        <w:ind w:firstLine="480"/>
      </w:pPr>
      <w:r>
        <w:t xml:space="preserve"> 请求：________________________</w:t>
      </w:r>
    </w:p>
    <w:p w14:paraId="6BE27311">
      <w:pPr>
        <w:pStyle w:val="4"/>
        <w:ind w:firstLine="480"/>
      </w:pPr>
      <w:r>
        <w:t xml:space="preserve"> 签字(签章)： ________公章________</w:t>
      </w:r>
    </w:p>
    <w:p w14:paraId="4249178A">
      <w:pPr>
        <w:pStyle w:val="4"/>
      </w:pPr>
      <w:r>
        <w:t xml:space="preserve"> 日期：____年____月____日</w:t>
      </w:r>
    </w:p>
    <w:p w14:paraId="51E2D763">
      <w:pPr>
        <w:pStyle w:val="4"/>
        <w:ind w:firstLine="480"/>
      </w:pPr>
      <w:r>
        <w:t xml:space="preserve"> 投诉书制作说明：</w:t>
      </w:r>
    </w:p>
    <w:p w14:paraId="431B1C3D">
      <w:pPr>
        <w:pStyle w:val="4"/>
        <w:ind w:firstLine="480"/>
      </w:pPr>
      <w:r>
        <w:t xml:space="preserve"> 1.投诉人提起投诉时，应当提交投诉书和必要的证明材料，并按照被投诉人和与投诉事项有关的供应商数量提供投诉书副本。</w:t>
      </w:r>
    </w:p>
    <w:p w14:paraId="27B270E9">
      <w:pPr>
        <w:pStyle w:val="4"/>
        <w:ind w:firstLine="480"/>
      </w:pPr>
      <w: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14:paraId="27EA6D0F">
      <w:pPr>
        <w:pStyle w:val="4"/>
        <w:ind w:firstLine="480"/>
      </w:pPr>
      <w:r>
        <w:t xml:space="preserve"> 3.投诉人若对项目的某一分包进行投诉，投诉书应列明具体分包号。</w:t>
      </w:r>
    </w:p>
    <w:p w14:paraId="1B7F3603">
      <w:pPr>
        <w:pStyle w:val="4"/>
        <w:ind w:firstLine="480"/>
      </w:pPr>
      <w:r>
        <w:t xml:space="preserve"> 4.投诉书应简要列明质疑事项，质疑函、质疑答复等作为附件材料提供。</w:t>
      </w:r>
    </w:p>
    <w:p w14:paraId="495E9A6E">
      <w:pPr>
        <w:pStyle w:val="4"/>
        <w:ind w:firstLine="480"/>
      </w:pPr>
      <w:r>
        <w:t xml:space="preserve"> 5.投诉书的投诉事项应具体、明确，并有必要的事实依据和法律依据。</w:t>
      </w:r>
    </w:p>
    <w:p w14:paraId="033BB67B">
      <w:pPr>
        <w:pStyle w:val="4"/>
        <w:ind w:firstLine="480"/>
      </w:pPr>
      <w:r>
        <w:t xml:space="preserve"> 6.投诉书的投诉请求应与投诉事项相关。</w:t>
      </w:r>
    </w:p>
    <w:p w14:paraId="51270491">
      <w:pPr>
        <w:pStyle w:val="4"/>
        <w:ind w:firstLine="480"/>
      </w:pPr>
      <w:r>
        <w:t xml:space="preserve"> 7.投诉人为自然人的，投诉书应当由本人签字；投诉人为法人或者其他组织的，投诉书应当由法定代表人、主要负责人，或者其授权代表签字或者盖章，并加盖公章。</w:t>
      </w:r>
    </w:p>
    <w:p w14:paraId="702D2FDE">
      <w:pPr>
        <w:pStyle w:val="4"/>
        <w:ind w:firstLine="480"/>
      </w:pPr>
      <w:r>
        <w:t xml:space="preserve">  </w:t>
      </w:r>
    </w:p>
    <w:p w14:paraId="38C435E4">
      <w:pPr>
        <w:pStyle w:val="4"/>
        <w:outlineLvl w:val="2"/>
      </w:pPr>
      <w:r>
        <w:rPr>
          <w:b/>
          <w:sz w:val="28"/>
        </w:rPr>
        <w:t>格式二十三：</w:t>
      </w:r>
    </w:p>
    <w:p w14:paraId="72EA42C1">
      <w:pPr>
        <w:pStyle w:val="4"/>
        <w:ind w:firstLine="480"/>
      </w:pPr>
      <w:r>
        <w:t>（以下格式文件由供应商根据需要选用）</w:t>
      </w:r>
    </w:p>
    <w:p w14:paraId="5F425788">
      <w:pPr>
        <w:pStyle w:val="4"/>
        <w:ind w:firstLine="480"/>
      </w:pPr>
      <w:r>
        <w:t>项目实施方案、质量保证及售后服务承诺等内容和格式自拟。</w:t>
      </w:r>
    </w:p>
    <w:p w14:paraId="71FF8543">
      <w:pPr>
        <w:pStyle w:val="4"/>
        <w:ind w:firstLine="480"/>
      </w:pPr>
      <w:r>
        <w:t xml:space="preserve">  </w:t>
      </w:r>
    </w:p>
    <w:p w14:paraId="0CBD7555">
      <w:pPr>
        <w:pStyle w:val="4"/>
        <w:outlineLvl w:val="2"/>
      </w:pPr>
      <w:r>
        <w:rPr>
          <w:b/>
          <w:sz w:val="28"/>
        </w:rPr>
        <w:t>格式二十四：</w:t>
      </w:r>
    </w:p>
    <w:p w14:paraId="6F26EC00">
      <w:pPr>
        <w:pStyle w:val="4"/>
        <w:ind w:firstLine="480"/>
      </w:pPr>
      <w:r>
        <w:t>附件（以下格式文件由供应商根据需要选用）</w:t>
      </w:r>
    </w:p>
    <w:p w14:paraId="2344604D">
      <w:pPr>
        <w:pStyle w:val="4"/>
        <w:jc w:val="center"/>
        <w:outlineLvl w:val="3"/>
      </w:pPr>
      <w:r>
        <w:rPr>
          <w:b/>
          <w:sz w:val="24"/>
        </w:rPr>
        <w:t>政府采购投标（响应）担保函</w:t>
      </w:r>
    </w:p>
    <w:p w14:paraId="3C8EC049">
      <w:pPr>
        <w:pStyle w:val="4"/>
      </w:pPr>
      <w:r>
        <w:t>编号：【 】号</w:t>
      </w:r>
    </w:p>
    <w:p w14:paraId="1B94B6AB">
      <w:pPr>
        <w:pStyle w:val="4"/>
        <w:ind w:firstLine="480"/>
      </w:pPr>
      <w:r>
        <w:t>（采购人）：</w:t>
      </w:r>
    </w:p>
    <w:p w14:paraId="416C7B9A">
      <w:pPr>
        <w:pStyle w:val="4"/>
        <w:ind w:firstLine="480"/>
      </w:pPr>
      <w: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14:paraId="431A60A9">
      <w:pPr>
        <w:pStyle w:val="4"/>
        <w:ind w:firstLine="480"/>
      </w:pPr>
      <w:r>
        <w:t>一、保险责任的情形及保证金额</w:t>
      </w:r>
    </w:p>
    <w:p w14:paraId="28BBBAFB">
      <w:pPr>
        <w:pStyle w:val="4"/>
        <w:ind w:firstLine="480"/>
      </w:pPr>
      <w:r>
        <w:t>（一）在投标（响应）人出现下列情形之一时，我方承担保险责任：</w:t>
      </w:r>
    </w:p>
    <w:p w14:paraId="6164E176">
      <w:pPr>
        <w:pStyle w:val="4"/>
        <w:ind w:firstLine="480"/>
      </w:pPr>
      <w:r>
        <w:t>1.中标（成交）后投标（响应）人无正当理由不与采购人签订《政府采购合同》；</w:t>
      </w:r>
    </w:p>
    <w:p w14:paraId="3CD46BC1">
      <w:pPr>
        <w:pStyle w:val="4"/>
        <w:ind w:firstLine="480"/>
      </w:pPr>
      <w:r>
        <w:t>2.采购文件规定的投标（响应）人应当缴纳保证金的其他情形。</w:t>
      </w:r>
    </w:p>
    <w:p w14:paraId="28793E31">
      <w:pPr>
        <w:pStyle w:val="4"/>
        <w:ind w:firstLine="480"/>
      </w:pPr>
      <w:r>
        <w:t>（二）我方承担保险责任的最高金额为人民币__________元（大写）即本项目的投标（响应）保证金金额。</w:t>
      </w:r>
    </w:p>
    <w:p w14:paraId="3453E3A2">
      <w:pPr>
        <w:pStyle w:val="4"/>
        <w:ind w:firstLine="480"/>
      </w:pPr>
      <w:r>
        <w:t>二、保证的方式及保证期间</w:t>
      </w:r>
    </w:p>
    <w:p w14:paraId="67F5C019">
      <w:pPr>
        <w:pStyle w:val="4"/>
        <w:ind w:firstLine="480"/>
      </w:pPr>
      <w:r>
        <w:t>我方保证的方式为：连带责任保证。</w:t>
      </w:r>
    </w:p>
    <w:p w14:paraId="65076087">
      <w:pPr>
        <w:pStyle w:val="4"/>
        <w:ind w:firstLine="480"/>
      </w:pPr>
      <w:r>
        <w:t>我方的保证期间为：本保险凭证自__年__月__日起生效，有效期至开标日后的90天内。</w:t>
      </w:r>
    </w:p>
    <w:p w14:paraId="3DE1A1D8">
      <w:pPr>
        <w:pStyle w:val="4"/>
        <w:ind w:firstLine="480"/>
      </w:pPr>
      <w:r>
        <w:t>三、承担保证责任的程序</w:t>
      </w:r>
    </w:p>
    <w:p w14:paraId="273A3644">
      <w:pPr>
        <w:pStyle w:val="4"/>
        <w:ind w:firstLine="480"/>
      </w:pPr>
      <w: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14:paraId="27341298">
      <w:pPr>
        <w:pStyle w:val="4"/>
        <w:ind w:firstLine="480"/>
      </w:pPr>
      <w:r>
        <w:t>2.我方在收到索赔通知及相关证明材料后，在15个工作日内进行审查，符合应承担保证责任情形的，我方按照你方的要求代投标（响应）人向你方支付相应的索赔款项。</w:t>
      </w:r>
    </w:p>
    <w:p w14:paraId="6E0D416D">
      <w:pPr>
        <w:pStyle w:val="4"/>
        <w:ind w:firstLine="480"/>
      </w:pPr>
      <w:r>
        <w:t>四、保证责任的终止</w:t>
      </w:r>
    </w:p>
    <w:p w14:paraId="57D2AADF">
      <w:pPr>
        <w:pStyle w:val="4"/>
        <w:ind w:firstLine="480"/>
      </w:pPr>
      <w:r>
        <w:t>1.保证期间届满，你方未向我方书面主张保证责任的，自保证期间届满次日起，我方保证责任自动终止。</w:t>
      </w:r>
    </w:p>
    <w:p w14:paraId="1865215D">
      <w:pPr>
        <w:pStyle w:val="4"/>
        <w:ind w:firstLine="480"/>
      </w:pPr>
      <w:r>
        <w:t>2.我方按照本保函向你方履行了保证责任后，自我方向你方支付款项（支付款项从我方账户划出）之日起，保证责任终止。</w:t>
      </w:r>
    </w:p>
    <w:p w14:paraId="58E47D70">
      <w:pPr>
        <w:pStyle w:val="4"/>
        <w:ind w:firstLine="480"/>
      </w:pPr>
      <w:r>
        <w:t>3.按照法律法规的规定或出现我方保证责任终止的其它情形的，我方在本保函项下的保证责任终止。</w:t>
      </w:r>
    </w:p>
    <w:p w14:paraId="48A0BE15">
      <w:pPr>
        <w:pStyle w:val="4"/>
        <w:ind w:firstLine="480"/>
      </w:pPr>
      <w:r>
        <w:t>五、免责条款</w:t>
      </w:r>
    </w:p>
    <w:p w14:paraId="15EF9A64">
      <w:pPr>
        <w:pStyle w:val="4"/>
        <w:ind w:firstLine="480"/>
      </w:pPr>
      <w:r>
        <w:t>1.依照法律规定或你方与投标（响应）人的另行约定，全部或者部分免除投标（响应）人投标（响应）保证金义务时，我方亦免除相应的保证责任。</w:t>
      </w:r>
    </w:p>
    <w:p w14:paraId="55B06800">
      <w:pPr>
        <w:pStyle w:val="4"/>
        <w:ind w:firstLine="480"/>
      </w:pPr>
      <w:r>
        <w:t>2.因你方原因致使投标（响应）人发生本保函第一条第（一）款约定情形的，我方不承担保证责任。</w:t>
      </w:r>
    </w:p>
    <w:p w14:paraId="395BB2F1">
      <w:pPr>
        <w:pStyle w:val="4"/>
        <w:ind w:firstLine="480"/>
      </w:pPr>
      <w:r>
        <w:t>3.因不可抗力造成投标（响应）人发生本保函第一条约定情形的，我方不承担保证责任。</w:t>
      </w:r>
    </w:p>
    <w:p w14:paraId="758AA865">
      <w:pPr>
        <w:pStyle w:val="4"/>
        <w:ind w:firstLine="480"/>
      </w:pPr>
      <w:r>
        <w:t>4.你方或其他有权机关对采购文件进行任何澄清或修改，加重我方保证责任的，我方对加重部分不承担保证责任，但该澄清或修改经我方事先书面同意的除外。</w:t>
      </w:r>
    </w:p>
    <w:p w14:paraId="17D6CF1A">
      <w:pPr>
        <w:pStyle w:val="4"/>
        <w:ind w:firstLine="480"/>
      </w:pPr>
      <w:r>
        <w:t>六、争议的解决</w:t>
      </w:r>
    </w:p>
    <w:p w14:paraId="0DDB67CD">
      <w:pPr>
        <w:pStyle w:val="4"/>
        <w:ind w:firstLine="480"/>
      </w:pPr>
      <w:r>
        <w:t>因本保函发生的纠纷，由你我双方协商解决，协商不成的，通过诉讼程序解决，诉讼管辖地法院为 法院。</w:t>
      </w:r>
    </w:p>
    <w:p w14:paraId="57263B96">
      <w:pPr>
        <w:pStyle w:val="4"/>
        <w:ind w:firstLine="480"/>
      </w:pPr>
      <w:r>
        <w:t>七、保函的生效</w:t>
      </w:r>
    </w:p>
    <w:p w14:paraId="182460D2">
      <w:pPr>
        <w:pStyle w:val="4"/>
        <w:ind w:firstLine="480"/>
      </w:pPr>
      <w:r>
        <w:t>本保函自我方加盖公章之日起生效。</w:t>
      </w:r>
    </w:p>
    <w:p w14:paraId="30822856">
      <w:pPr>
        <w:pStyle w:val="4"/>
        <w:ind w:firstLine="480"/>
      </w:pPr>
      <w:r>
        <w:t>保证人：_______（公章）_______</w:t>
      </w:r>
    </w:p>
    <w:p w14:paraId="50909028">
      <w:pPr>
        <w:pStyle w:val="4"/>
      </w:pPr>
      <w:r>
        <w:t>联系人：____________________</w:t>
      </w:r>
    </w:p>
    <w:p w14:paraId="1CB2C561">
      <w:pPr>
        <w:pStyle w:val="4"/>
      </w:pPr>
      <w:r>
        <w:t>联系电话：____________________</w:t>
      </w:r>
    </w:p>
    <w:p w14:paraId="526A5684">
      <w:pPr>
        <w:pStyle w:val="4"/>
      </w:pPr>
      <w:r>
        <w:t>___年___月___日</w:t>
      </w:r>
    </w:p>
    <w:p w14:paraId="2E9D71E1">
      <w:pPr>
        <w:pStyle w:val="4"/>
        <w:ind w:firstLine="480"/>
      </w:pPr>
      <w:r>
        <w:t xml:space="preserve">  </w:t>
      </w:r>
    </w:p>
    <w:p w14:paraId="48DE23AD">
      <w:pPr>
        <w:pStyle w:val="4"/>
        <w:outlineLvl w:val="2"/>
      </w:pPr>
      <w:r>
        <w:rPr>
          <w:b/>
          <w:sz w:val="28"/>
        </w:rPr>
        <w:t>格式二十五：</w:t>
      </w:r>
    </w:p>
    <w:p w14:paraId="1D0592D0">
      <w:pPr>
        <w:pStyle w:val="4"/>
        <w:jc w:val="center"/>
        <w:outlineLvl w:val="3"/>
      </w:pPr>
      <w:r>
        <w:rPr>
          <w:b/>
          <w:sz w:val="24"/>
        </w:rPr>
        <w:t>政府采购履约担保函</w:t>
      </w:r>
    </w:p>
    <w:p w14:paraId="71F012A6">
      <w:pPr>
        <w:pStyle w:val="4"/>
      </w:pPr>
      <w:r>
        <w:t>编号：</w:t>
      </w:r>
    </w:p>
    <w:p w14:paraId="5764B4B5">
      <w:pPr>
        <w:pStyle w:val="4"/>
        <w:ind w:firstLine="480"/>
      </w:pPr>
      <w:r>
        <w:t>（采购人）：</w:t>
      </w:r>
    </w:p>
    <w:p w14:paraId="79A428CA">
      <w:pPr>
        <w:pStyle w:val="4"/>
        <w:ind w:firstLine="480"/>
      </w:pPr>
      <w: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14:paraId="6E78B120">
      <w:pPr>
        <w:pStyle w:val="4"/>
        <w:ind w:firstLine="480"/>
      </w:pPr>
      <w:r>
        <w:t>一、保证金额</w:t>
      </w:r>
    </w:p>
    <w:p w14:paraId="69D137A3">
      <w:pPr>
        <w:pStyle w:val="4"/>
        <w:ind w:firstLine="480"/>
      </w:pPr>
      <w:r>
        <w:t>我方的保证范围是主合同约定的合同价款总额的___%，数额为__________（大写），币种为</w:t>
      </w:r>
      <w:r>
        <w:rPr>
          <w:u w:val="single"/>
        </w:rPr>
        <w:t>人民币</w:t>
      </w:r>
      <w:r>
        <w:t>（即主合同履约保证金金额）。</w:t>
      </w:r>
    </w:p>
    <w:p w14:paraId="1125F62C">
      <w:pPr>
        <w:pStyle w:val="4"/>
        <w:ind w:firstLine="480"/>
      </w:pPr>
      <w:r>
        <w:t>二、我方保证的方式为：连带责任保证。</w:t>
      </w:r>
    </w:p>
    <w:p w14:paraId="42A17831">
      <w:pPr>
        <w:pStyle w:val="4"/>
        <w:ind w:firstLine="480"/>
      </w:pPr>
      <w:r>
        <w:t>三、我方保证的期间为：本保函自开立之日起生效，至 年 月 日止。</w:t>
      </w:r>
    </w:p>
    <w:p w14:paraId="6BE33B73">
      <w:pPr>
        <w:pStyle w:val="4"/>
        <w:ind w:firstLine="480"/>
      </w:pPr>
      <w:r>
        <w:t>四、在本保函的有效期内，如被保证人违反上述合同或协议约定的义务，我方将在收到你方提交的本保函文件及符合下列全部条件的索赔通知后</w:t>
      </w:r>
      <w:r>
        <w:rPr>
          <w:u w:val="single"/>
        </w:rPr>
        <w:t xml:space="preserve"> 30 </w:t>
      </w:r>
      <w:r>
        <w:t>个工作日内以上述保证金额为限支付你方索赔金额:</w:t>
      </w:r>
    </w:p>
    <w:p w14:paraId="1584421A">
      <w:pPr>
        <w:pStyle w:val="4"/>
        <w:ind w:firstLine="480"/>
      </w:pPr>
      <w:r>
        <w:t>(一)索赔通知文件必须以书面形式提出，列明索赔金额，并由你方法定代表人(负责人)或授权代理人签字并加盖公章;</w:t>
      </w:r>
    </w:p>
    <w:p w14:paraId="75CDB295">
      <w:pPr>
        <w:pStyle w:val="4"/>
        <w:ind w:firstLine="480"/>
      </w:pPr>
      <w:r>
        <w:t>(二)索赔通知文件必须同时附有:</w:t>
      </w:r>
    </w:p>
    <w:p w14:paraId="6A7BBD86">
      <w:pPr>
        <w:pStyle w:val="4"/>
        <w:ind w:firstLine="480"/>
      </w:pPr>
      <w:r>
        <w:t>1.一项书面声明，声明索赔款项并未由被保证人或其代理人直接或间接地支付给你方;</w:t>
      </w:r>
    </w:p>
    <w:p w14:paraId="361219A9">
      <w:pPr>
        <w:pStyle w:val="4"/>
        <w:ind w:firstLine="480"/>
      </w:pPr>
      <w:r>
        <w:t>2.证明被保证人违反上述合同或协议约定的义务以及有责任支付你方索赔金额的证据。</w:t>
      </w:r>
    </w:p>
    <w:p w14:paraId="3BB1414D">
      <w:pPr>
        <w:pStyle w:val="4"/>
        <w:ind w:firstLine="480"/>
      </w:pPr>
      <w:r>
        <w:t>(三)索赔通知文件必须在本保函有效期内到达以下地址：</w:t>
      </w:r>
    </w:p>
    <w:p w14:paraId="4FE3AC83">
      <w:pPr>
        <w:pStyle w:val="4"/>
        <w:ind w:firstLine="480"/>
      </w:pPr>
      <w:r>
        <w:t>__________________________________________________。</w:t>
      </w:r>
    </w:p>
    <w:p w14:paraId="55A67E23">
      <w:pPr>
        <w:pStyle w:val="4"/>
        <w:ind w:firstLine="480"/>
      </w:pPr>
      <w:r>
        <w:t>五、本保函保证金额将随被保证人逐步履行保函项下合同约定或法定的义务以及我方按你方索赔通知文件要求分次支付而相应递减。</w:t>
      </w:r>
    </w:p>
    <w:p w14:paraId="51DE0BB6">
      <w:pPr>
        <w:pStyle w:val="4"/>
        <w:ind w:firstLine="480"/>
      </w:pPr>
      <w:r>
        <w:t>六、本保函项下的权利不得转让，不得设定担保。受益人未经我方书面同意转让本保函或其项下任何权利，我方在本保函项下的义务与责任全部消灭。</w:t>
      </w:r>
    </w:p>
    <w:p w14:paraId="12C5B511">
      <w:pPr>
        <w:pStyle w:val="4"/>
        <w:ind w:firstLine="480"/>
      </w:pPr>
      <w:r>
        <w:t>七、本保函项下的合同或基础交易不成立、不生效、无效、被撤销、被解除，本保函无效;被保证人基于保函项下的合同或基础交易或其他原因的抗辩，我方均有权主张。</w:t>
      </w:r>
    </w:p>
    <w:p w14:paraId="3B023576">
      <w:pPr>
        <w:pStyle w:val="4"/>
        <w:ind w:firstLine="480"/>
      </w:pPr>
      <w:r>
        <w:t>八、因本保函发生争议协商解决不成，按以下第</w:t>
      </w:r>
      <w:r>
        <w:rPr>
          <w:u w:val="single"/>
        </w:rPr>
        <w:t xml:space="preserve"> (一)</w:t>
      </w:r>
      <w:r>
        <w:t>种方式解决:</w:t>
      </w:r>
    </w:p>
    <w:p w14:paraId="523F0249">
      <w:pPr>
        <w:pStyle w:val="4"/>
        <w:ind w:firstLine="480"/>
      </w:pPr>
      <w:r>
        <w:t>(一)向我方所在地的人民法院起诉。</w:t>
      </w:r>
    </w:p>
    <w:p w14:paraId="0B38B271">
      <w:pPr>
        <w:pStyle w:val="4"/>
        <w:ind w:firstLine="480"/>
      </w:pPr>
      <w:r>
        <w:t>(二)提交</w:t>
      </w:r>
      <w:r>
        <w:rPr>
          <w:u w:val="single"/>
        </w:rPr>
        <w:t xml:space="preserve"> 此栏空白 </w:t>
      </w:r>
      <w:r>
        <w:t>仲裁委员会(仲裁地点为此栏空白)按照申请仲裁时该会现行有效的仲裁规则进行仲裁。仲裁裁决是终局的，对双方均有约束力。</w:t>
      </w:r>
    </w:p>
    <w:p w14:paraId="5C2AC862">
      <w:pPr>
        <w:pStyle w:val="4"/>
        <w:ind w:firstLine="480"/>
      </w:pPr>
      <w:r>
        <w:t>九、本保函适用中华人民共和国法律。</w:t>
      </w:r>
    </w:p>
    <w:p w14:paraId="2187BF75">
      <w:pPr>
        <w:pStyle w:val="4"/>
        <w:ind w:firstLine="480"/>
      </w:pPr>
      <w:r>
        <w:t>十、其他条款:</w:t>
      </w:r>
    </w:p>
    <w:p w14:paraId="25082224">
      <w:pPr>
        <w:pStyle w:val="4"/>
        <w:ind w:firstLine="480"/>
      </w:pPr>
      <w:r>
        <w:t>1.本保函有效期届满或提前终止，本保函自动失效，我方在本保函项下的义务与责任自动全部消灭，此后提出的任何索赔均为无效索赔，我方无义务作出任何赔付。</w:t>
      </w:r>
    </w:p>
    <w:p w14:paraId="554AA799">
      <w:pPr>
        <w:pStyle w:val="4"/>
        <w:ind w:firstLine="480"/>
      </w:pPr>
      <w:r>
        <w:t>2.所有索赔通知必须在我方工作时间内到达本保函规定的地址。</w:t>
      </w:r>
    </w:p>
    <w:p w14:paraId="7A76CAB4">
      <w:pPr>
        <w:pStyle w:val="4"/>
        <w:ind w:firstLine="480"/>
      </w:pPr>
      <w:r>
        <w:t>十一、本保函自我方盖章之日起生效。</w:t>
      </w:r>
    </w:p>
    <w:p w14:paraId="511C30DA">
      <w:pPr>
        <w:pStyle w:val="4"/>
      </w:pPr>
      <w:r>
        <w:t>保证人：___________(盖章)</w:t>
      </w:r>
    </w:p>
    <w:p w14:paraId="06FE49EB">
      <w:pPr>
        <w:pStyle w:val="4"/>
      </w:pPr>
      <w:r>
        <w:t>联系地址：_______________</w:t>
      </w:r>
    </w:p>
    <w:p w14:paraId="379215F2">
      <w:pPr>
        <w:pStyle w:val="4"/>
      </w:pPr>
      <w:r>
        <w:t>联系电话：_______________</w:t>
      </w:r>
    </w:p>
    <w:p w14:paraId="165AAAC1">
      <w:pPr>
        <w:pStyle w:val="4"/>
      </w:pPr>
      <w:r>
        <w:t>开立日期：___年___月___日</w:t>
      </w:r>
    </w:p>
    <w:p w14:paraId="3050DE6D">
      <w:pPr>
        <w:pStyle w:val="4"/>
        <w:jc w:val="center"/>
        <w:outlineLvl w:val="3"/>
      </w:pPr>
      <w:r>
        <w:rPr>
          <w:b/>
          <w:sz w:val="24"/>
        </w:rPr>
        <w:t>采购合同履约保险凭证</w:t>
      </w:r>
    </w:p>
    <w:p w14:paraId="2786CCB0">
      <w:pPr>
        <w:pStyle w:val="4"/>
      </w:pPr>
      <w:r>
        <w:t>致被保险人__________：</w:t>
      </w:r>
    </w:p>
    <w:p w14:paraId="3BC659B7">
      <w:pPr>
        <w:pStyle w:val="4"/>
        <w:ind w:firstLine="480"/>
      </w:pPr>
      <w: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14:paraId="5DFFB015">
      <w:pPr>
        <w:pStyle w:val="4"/>
        <w:ind w:firstLine="480"/>
      </w:pPr>
      <w:r>
        <w:t>一、我公司对上述采购项目出具的《采购合同履约保证保险》保单号：</w:t>
      </w:r>
    </w:p>
    <w:p w14:paraId="2B35BBD1">
      <w:pPr>
        <w:pStyle w:val="4"/>
        <w:ind w:firstLine="480"/>
      </w:pPr>
      <w:r>
        <w:t>二、上述保单项下我公司的保险金额（最高限额）：人民币 （￥： 元）</w:t>
      </w:r>
    </w:p>
    <w:p w14:paraId="1794CB27">
      <w:pPr>
        <w:pStyle w:val="4"/>
        <w:ind w:firstLine="480"/>
      </w:pPr>
      <w:r>
        <w:t>上述全部保险单的保险金额随投保人逐步履行采购合同约定的义务或我公司的赔付而递减。</w:t>
      </w:r>
    </w:p>
    <w:p w14:paraId="56EF32EF">
      <w:pPr>
        <w:pStyle w:val="4"/>
        <w:ind w:firstLine="480"/>
      </w:pPr>
      <w:r>
        <w:t>三、本保险的保险期间自____年___月___日___时起至___年___月___日___时止，共计___天。</w:t>
      </w:r>
    </w:p>
    <w:p w14:paraId="1818A011">
      <w:pPr>
        <w:pStyle w:val="4"/>
        <w:ind w:firstLine="480"/>
      </w:pPr>
      <w: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t>个工作日内以上述保险金额为限，支付你方索赔金额。</w:t>
      </w:r>
    </w:p>
    <w:p w14:paraId="3109B0C2">
      <w:pPr>
        <w:pStyle w:val="4"/>
        <w:ind w:firstLine="480"/>
      </w:pPr>
      <w:r>
        <w:t>（一）投保人未按照采购合同约定的时间、地点交付采购标的；</w:t>
      </w:r>
    </w:p>
    <w:p w14:paraId="1476C840">
      <w:pPr>
        <w:pStyle w:val="4"/>
        <w:ind w:firstLine="480"/>
      </w:pPr>
      <w:r>
        <w:t>（二）投保人供应采购标的的规格、型号、数量、质量等不符合《采购合同》的约定。</w:t>
      </w:r>
    </w:p>
    <w:p w14:paraId="5C1DB4E0">
      <w:pPr>
        <w:pStyle w:val="4"/>
        <w:ind w:firstLine="480"/>
      </w:pPr>
      <w:r>
        <w:t>五、索赔文件</w:t>
      </w:r>
    </w:p>
    <w:p w14:paraId="31F6A141">
      <w:pPr>
        <w:pStyle w:val="4"/>
        <w:ind w:firstLine="480"/>
      </w:pPr>
      <w:r>
        <w:t>（一）经被保险人有权人签字、加盖被保险人公章的书面索赔声明正本，索赔声明须注明本保险凭证对应的保单号并申明如下事实：</w:t>
      </w:r>
    </w:p>
    <w:p w14:paraId="5ECB4D50">
      <w:pPr>
        <w:pStyle w:val="4"/>
        <w:ind w:firstLine="480"/>
      </w:pPr>
      <w:r>
        <w:t>（1）投保人未履行采购合同相关义务；</w:t>
      </w:r>
    </w:p>
    <w:p w14:paraId="66A7F837">
      <w:pPr>
        <w:pStyle w:val="4"/>
        <w:ind w:firstLine="480"/>
      </w:pPr>
      <w:r>
        <w:t>（2）投保人的违约事实。</w:t>
      </w:r>
    </w:p>
    <w:p w14:paraId="3FB7A004">
      <w:pPr>
        <w:pStyle w:val="4"/>
        <w:ind w:firstLine="480"/>
      </w:pPr>
      <w:r>
        <w:t>（二）保险单正本；</w:t>
      </w:r>
    </w:p>
    <w:p w14:paraId="6C2271F9">
      <w:pPr>
        <w:pStyle w:val="4"/>
        <w:ind w:firstLine="480"/>
      </w:pPr>
      <w:r>
        <w:t>（三）《采购合同》副本及与采购项目进展、质量、缺陷有关的证明文件（包括《中标通知书》、投标书及其附录、会议纪要、其他合同文件等）；</w:t>
      </w:r>
    </w:p>
    <w:p w14:paraId="1940ED0E">
      <w:pPr>
        <w:pStyle w:val="4"/>
        <w:ind w:firstLine="480"/>
      </w:pPr>
      <w:r>
        <w:t>（四）保险人要求投保人、被保险人所能提供的与确认保险事故的性质、原因、损失程度等有关的其他证明和资料；</w:t>
      </w:r>
    </w:p>
    <w:p w14:paraId="2052BC35">
      <w:pPr>
        <w:pStyle w:val="4"/>
        <w:ind w:firstLine="480"/>
      </w:pPr>
      <w:r>
        <w:t>（五）仲裁机构出具的裁决书或法院出具的裁定书、判决书等生效法律文书（适用于仲裁或诉讼确认损失的方式）；</w:t>
      </w:r>
    </w:p>
    <w:p w14:paraId="4172DEF8">
      <w:pPr>
        <w:pStyle w:val="4"/>
        <w:ind w:firstLine="480"/>
      </w:pPr>
      <w:r>
        <w:t>六、未经保险人书面同意，本保险凭证与保险合同不得转让、质押，否则保险人在本保险凭证与保险合同项下的保险责任自动解除。</w:t>
      </w:r>
    </w:p>
    <w:p w14:paraId="2E3649D6">
      <w:pPr>
        <w:pStyle w:val="4"/>
        <w:ind w:firstLine="480"/>
      </w:pPr>
      <w:r>
        <w:t>七、本保证保险发生争议协商解决不成，向保险人所在地有管辖权的人民法院提起诉讼。</w:t>
      </w:r>
    </w:p>
    <w:p w14:paraId="5415A8DB">
      <w:pPr>
        <w:pStyle w:val="4"/>
        <w:ind w:firstLine="480"/>
      </w:pPr>
      <w:r>
        <w:t>八、本保证保险适用的保险条款为《_______________________》。</w:t>
      </w:r>
    </w:p>
    <w:p w14:paraId="150F5FDF">
      <w:pPr>
        <w:pStyle w:val="4"/>
        <w:ind w:firstLine="480"/>
      </w:pPr>
      <w:r>
        <w:t>九、保险责任免除及其他本保险凭证未载明事宜以保险合同约定为准。</w:t>
      </w:r>
    </w:p>
    <w:p w14:paraId="427E6187">
      <w:pPr>
        <w:pStyle w:val="4"/>
        <w:ind w:firstLine="480"/>
      </w:pPr>
      <w:r>
        <w:t>十、本保险凭证自保险人加盖保单专用章起生效。</w:t>
      </w:r>
    </w:p>
    <w:p w14:paraId="7B707379">
      <w:pPr>
        <w:pStyle w:val="4"/>
      </w:pPr>
      <w:r>
        <w:t>保证人：__________(盖章)</w:t>
      </w:r>
    </w:p>
    <w:p w14:paraId="64C5D3B3">
      <w:pPr>
        <w:pStyle w:val="4"/>
      </w:pPr>
      <w:r>
        <w:t>地址：__________________</w:t>
      </w:r>
    </w:p>
    <w:p w14:paraId="4F643172">
      <w:pPr>
        <w:pStyle w:val="4"/>
      </w:pPr>
      <w:r>
        <w:t>电话：__________________</w:t>
      </w:r>
    </w:p>
    <w:p w14:paraId="5D18EB06">
      <w:pPr>
        <w:pStyle w:val="4"/>
      </w:pPr>
      <w:r>
        <w:t>开立日期：____年__月__日</w:t>
      </w:r>
    </w:p>
    <w:p w14:paraId="6B26067E">
      <w:pPr>
        <w:pStyle w:val="4"/>
        <w:rPr>
          <w:rFonts w:hint="eastAsia"/>
          <w:lang w:val="en-US" w:eastAsia="zh-Hans"/>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S PGothic">
    <w:panose1 w:val="020B0600070205080204"/>
    <w:charset w:val="80"/>
    <w:family w:val="auto"/>
    <w:pitch w:val="default"/>
    <w:sig w:usb0="E00002FF" w:usb1="6AC7FDFB" w:usb2="08000012" w:usb3="00000000" w:csb0="4002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ZmZmIwNjg4MGQ5ZmIxYmEwOTYwOTMxY2ZlZDc4ZjQifQ=="/>
  </w:docVars>
  <w:rsids>
    <w:rsidRoot w:val="53B52B8D"/>
    <w:rsid w:val="11833942"/>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paragraph" w:customStyle="1" w:styleId="4">
    <w:name w:val="null3"/>
    <w:hidden/>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66</Pages>
  <Words>47534</Words>
  <Characters>52242</Characters>
  <Lines>0</Lines>
  <Paragraphs>0</Paragraphs>
  <TotalTime>1</TotalTime>
  <ScaleCrop>false</ScaleCrop>
  <LinksUpToDate>false</LinksUpToDate>
  <CharactersWithSpaces>53206</CharactersWithSpaces>
  <Application>WPS Office_12.1.0.17813_F1E327BC-269C-435d-A152-05C5408002CA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2022-04-08T19:57:00Z</dcterms:created>
  <dc:creator>五块钱</dc:creator>
  <cp:lastModifiedBy>km</cp:lastModifiedBy>
  <dcterms:modified xsi:type="dcterms:W3CDTF">2024-08-12T08:22:01Z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2052-12.1.0.17813</vt:lpwstr>
  </property>
  <property fmtid="{D5CDD505-2E9C-101B-9397-08002B2CF9AE}" pid="3" name="ICV">
    <vt:lpwstr>DD955680C56A469691F15BB323F9CA22_12</vt:lpwstr>
  </property>
</Properties>
</file>