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7FBFC">
      <w:pPr>
        <w:pStyle w:val="4"/>
      </w:pPr>
      <w:r>
        <w:br w:type="textWrapping"/>
      </w:r>
      <w:r>
        <w:br w:type="textWrapping"/>
      </w:r>
      <w:r>
        <w:br w:type="textWrapping"/>
      </w:r>
      <w:r>
        <w:br w:type="textWrapping"/>
      </w:r>
      <w:r>
        <w:br w:type="textWrapping"/>
      </w:r>
    </w:p>
    <w:p w14:paraId="6472B472">
      <w:pPr>
        <w:pStyle w:val="4"/>
        <w:jc w:val="center"/>
        <w:outlineLvl w:val="0"/>
      </w:pPr>
      <w:r>
        <w:rPr>
          <w:b/>
          <w:sz w:val="48"/>
        </w:rPr>
        <w:t>广东省政府采购</w:t>
      </w:r>
    </w:p>
    <w:p w14:paraId="12744823">
      <w:pPr>
        <w:pStyle w:val="4"/>
      </w:pPr>
      <w:r>
        <w:t>　</w:t>
      </w:r>
    </w:p>
    <w:p w14:paraId="5CD7CCDB">
      <w:pPr>
        <w:pStyle w:val="4"/>
      </w:pPr>
      <w:r>
        <w:t>　</w:t>
      </w:r>
    </w:p>
    <w:p w14:paraId="4127BE93">
      <w:pPr>
        <w:pStyle w:val="4"/>
      </w:pPr>
      <w:r>
        <w:t>　</w:t>
      </w:r>
    </w:p>
    <w:p w14:paraId="582D4CAE">
      <w:pPr>
        <w:pStyle w:val="4"/>
        <w:jc w:val="center"/>
        <w:outlineLvl w:val="0"/>
      </w:pPr>
      <w:r>
        <w:rPr>
          <w:b/>
          <w:sz w:val="48"/>
        </w:rPr>
        <w:t xml:space="preserve"> 竞 争 性 磋 商 文 件</w:t>
      </w:r>
    </w:p>
    <w:p w14:paraId="652E4D05">
      <w:pPr>
        <w:pStyle w:val="4"/>
      </w:pPr>
      <w:r>
        <w:t>　</w:t>
      </w:r>
    </w:p>
    <w:p w14:paraId="686EA1EA">
      <w:pPr>
        <w:pStyle w:val="4"/>
      </w:pPr>
      <w:r>
        <w:t>　</w:t>
      </w:r>
    </w:p>
    <w:p w14:paraId="5FB7BB39">
      <w:pPr>
        <w:pStyle w:val="4"/>
      </w:pPr>
      <w:r>
        <w:t>　</w:t>
      </w:r>
    </w:p>
    <w:p w14:paraId="6517CCAC">
      <w:pPr>
        <w:pStyle w:val="4"/>
      </w:pPr>
      <w:r>
        <w:t>　</w:t>
      </w:r>
    </w:p>
    <w:p w14:paraId="59A41B8B">
      <w:pPr>
        <w:pStyle w:val="4"/>
      </w:pPr>
      <w:r>
        <w:t>　</w:t>
      </w:r>
    </w:p>
    <w:p w14:paraId="5C4755FC">
      <w:pPr>
        <w:pStyle w:val="4"/>
      </w:pPr>
      <w:r>
        <w:t>　</w:t>
      </w:r>
    </w:p>
    <w:p w14:paraId="2808A7A7">
      <w:pPr>
        <w:pStyle w:val="4"/>
      </w:pPr>
      <w:r>
        <w:t>　</w:t>
      </w:r>
    </w:p>
    <w:p w14:paraId="6E7CE379">
      <w:pPr>
        <w:pStyle w:val="4"/>
        <w:jc w:val="center"/>
        <w:outlineLvl w:val="3"/>
      </w:pPr>
      <w:r>
        <w:rPr>
          <w:b/>
          <w:sz w:val="24"/>
        </w:rPr>
        <w:t>采购计划编号：441900020-2024-00647</w:t>
      </w:r>
    </w:p>
    <w:p w14:paraId="7187527F">
      <w:pPr>
        <w:pStyle w:val="4"/>
        <w:jc w:val="center"/>
        <w:outlineLvl w:val="3"/>
      </w:pPr>
      <w:r>
        <w:rPr>
          <w:b/>
          <w:sz w:val="24"/>
        </w:rPr>
        <w:t>采购项目编号：441900020-2024-00647</w:t>
      </w:r>
    </w:p>
    <w:p w14:paraId="3CF5BE51">
      <w:pPr>
        <w:pStyle w:val="4"/>
        <w:jc w:val="center"/>
        <w:outlineLvl w:val="3"/>
      </w:pPr>
      <w:r>
        <w:rPr>
          <w:b/>
          <w:sz w:val="24"/>
        </w:rPr>
        <w:t>项目名称：东莞市樟木头医院二期道路升级工程</w:t>
      </w:r>
    </w:p>
    <w:p w14:paraId="5C1357FC">
      <w:pPr>
        <w:pStyle w:val="4"/>
        <w:jc w:val="center"/>
        <w:outlineLvl w:val="3"/>
      </w:pPr>
      <w:r>
        <w:rPr>
          <w:b/>
          <w:sz w:val="24"/>
        </w:rPr>
        <w:t>采购人：东莞市樟木头医院</w:t>
      </w:r>
    </w:p>
    <w:p w14:paraId="64EE8354">
      <w:pPr>
        <w:pStyle w:val="4"/>
        <w:jc w:val="center"/>
        <w:outlineLvl w:val="3"/>
      </w:pPr>
      <w:r>
        <w:rPr>
          <w:b/>
          <w:sz w:val="24"/>
        </w:rPr>
        <w:t>采购代理机构：广东中元招标代理有限公司</w:t>
      </w:r>
    </w:p>
    <w:p w14:paraId="2D38E68F">
      <w:pPr>
        <w:pStyle w:val="4"/>
        <w:ind w:firstLine="480"/>
      </w:pPr>
      <w:r>
        <w:t xml:space="preserve">  </w:t>
      </w:r>
    </w:p>
    <w:p w14:paraId="5D8CEBD3">
      <w:pPr>
        <w:pStyle w:val="4"/>
        <w:jc w:val="center"/>
        <w:outlineLvl w:val="1"/>
      </w:pPr>
      <w:r>
        <w:rPr>
          <w:b/>
          <w:sz w:val="36"/>
        </w:rPr>
        <w:t>第一章 磋商邀请</w:t>
      </w:r>
    </w:p>
    <w:p w14:paraId="41F7F8A1">
      <w:pPr>
        <w:pStyle w:val="4"/>
        <w:ind w:firstLine="480"/>
      </w:pPr>
      <w:r>
        <w:t>广东中元招标代理有限公司受东莞市樟木头医院的委托，采用竞争性磋商方式组织采购东莞市樟木头医院二期道路升级工程。欢迎符合资格条件的供应商参加。</w:t>
      </w:r>
    </w:p>
    <w:p w14:paraId="2AA5F5AD">
      <w:pPr>
        <w:pStyle w:val="4"/>
        <w:outlineLvl w:val="2"/>
      </w:pPr>
      <w:r>
        <w:rPr>
          <w:b/>
          <w:sz w:val="28"/>
        </w:rPr>
        <w:t>一.项目概述</w:t>
      </w:r>
    </w:p>
    <w:p w14:paraId="57A7BBE7">
      <w:pPr>
        <w:pStyle w:val="4"/>
        <w:outlineLvl w:val="3"/>
      </w:pPr>
      <w:r>
        <w:rPr>
          <w:b/>
          <w:sz w:val="24"/>
        </w:rPr>
        <w:t>1.名称与编号</w:t>
      </w:r>
    </w:p>
    <w:p w14:paraId="2B3BF697">
      <w:pPr>
        <w:pStyle w:val="4"/>
        <w:ind w:firstLine="480"/>
      </w:pPr>
      <w:r>
        <w:t>采购项目名称：东莞市樟木头医院二期道路升级工程</w:t>
      </w:r>
    </w:p>
    <w:p w14:paraId="1A5BBF88">
      <w:pPr>
        <w:pStyle w:val="4"/>
        <w:ind w:firstLine="480"/>
      </w:pPr>
      <w:r>
        <w:t>采购计划编号：441900020-2024-00647</w:t>
      </w:r>
    </w:p>
    <w:p w14:paraId="1160F109">
      <w:pPr>
        <w:pStyle w:val="4"/>
        <w:ind w:firstLine="480"/>
      </w:pPr>
      <w:r>
        <w:t>采购项目编号：441900020-2024-00647</w:t>
      </w:r>
    </w:p>
    <w:p w14:paraId="1811C760">
      <w:pPr>
        <w:pStyle w:val="4"/>
        <w:ind w:firstLine="480"/>
      </w:pPr>
      <w:r>
        <w:t>采购方式：竞争性磋商</w:t>
      </w:r>
    </w:p>
    <w:p w14:paraId="6239A337">
      <w:pPr>
        <w:pStyle w:val="4"/>
        <w:ind w:firstLine="480"/>
      </w:pPr>
      <w:r>
        <w:t>预算金额：1,484,410.16元</w:t>
      </w:r>
    </w:p>
    <w:p w14:paraId="20CDD65A">
      <w:pPr>
        <w:pStyle w:val="4"/>
        <w:outlineLvl w:val="3"/>
      </w:pPr>
      <w:r>
        <w:rPr>
          <w:b/>
          <w:sz w:val="24"/>
        </w:rPr>
        <w:t>2.项目内容及需求情况（采购项目技术规格、参数及要求）</w:t>
      </w:r>
    </w:p>
    <w:p w14:paraId="53ED242B">
      <w:pPr>
        <w:pStyle w:val="4"/>
      </w:pPr>
      <w:r>
        <w:t>采购包1(东莞市樟木头医院二期道路升级工程):</w:t>
      </w:r>
    </w:p>
    <w:p w14:paraId="5564FF45">
      <w:pPr>
        <w:pStyle w:val="4"/>
      </w:pPr>
      <w:r>
        <w:t>采购包预算金额：1,484,410.16元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1349"/>
        <w:gridCol w:w="2020"/>
        <w:gridCol w:w="970"/>
        <w:gridCol w:w="970"/>
        <w:gridCol w:w="1279"/>
        <w:gridCol w:w="967"/>
      </w:tblGrid>
      <w:tr w14:paraId="1EBF2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AA8826C">
            <w:pPr>
              <w:pStyle w:val="4"/>
            </w:pPr>
            <w:r>
              <w:t>品目号</w:t>
            </w:r>
          </w:p>
        </w:tc>
        <w:tc>
          <w:tcPr>
            <w:tcW w:w="1368" w:type="dxa"/>
          </w:tcPr>
          <w:p w14:paraId="5B2101EB">
            <w:pPr>
              <w:pStyle w:val="4"/>
            </w:pPr>
            <w:r>
              <w:t>品目名称</w:t>
            </w:r>
          </w:p>
        </w:tc>
        <w:tc>
          <w:tcPr>
            <w:tcW w:w="2052" w:type="dxa"/>
          </w:tcPr>
          <w:p w14:paraId="7E67EBE3">
            <w:pPr>
              <w:pStyle w:val="4"/>
            </w:pPr>
            <w:r>
              <w:t>采购标的</w:t>
            </w:r>
          </w:p>
        </w:tc>
        <w:tc>
          <w:tcPr>
            <w:tcW w:w="977" w:type="dxa"/>
          </w:tcPr>
          <w:p w14:paraId="246550A3">
            <w:pPr>
              <w:pStyle w:val="4"/>
            </w:pPr>
            <w:r>
              <w:t>数量（单位）</w:t>
            </w:r>
          </w:p>
        </w:tc>
        <w:tc>
          <w:tcPr>
            <w:tcW w:w="977" w:type="dxa"/>
          </w:tcPr>
          <w:p w14:paraId="5ECF5EE8">
            <w:pPr>
              <w:pStyle w:val="4"/>
            </w:pPr>
            <w:r>
              <w:t>技术规格、参数及要求</w:t>
            </w:r>
          </w:p>
        </w:tc>
        <w:tc>
          <w:tcPr>
            <w:tcW w:w="977" w:type="dxa"/>
          </w:tcPr>
          <w:p w14:paraId="5FEE9F65">
            <w:pPr>
              <w:pStyle w:val="4"/>
            </w:pPr>
            <w:r>
              <w:t>品目预算(元)</w:t>
            </w:r>
          </w:p>
        </w:tc>
        <w:tc>
          <w:tcPr>
            <w:tcW w:w="977" w:type="dxa"/>
          </w:tcPr>
          <w:p w14:paraId="1EEA69A4">
            <w:pPr>
              <w:pStyle w:val="4"/>
            </w:pPr>
            <w:r>
              <w:t>是否允许进口产品</w:t>
            </w:r>
          </w:p>
        </w:tc>
      </w:tr>
      <w:tr w14:paraId="374CC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8655CBC">
            <w:pPr>
              <w:pStyle w:val="4"/>
            </w:pPr>
            <w:r>
              <w:t>1-1</w:t>
            </w:r>
          </w:p>
        </w:tc>
        <w:tc>
          <w:tcPr>
            <w:tcW w:w="1368" w:type="dxa"/>
          </w:tcPr>
          <w:p w14:paraId="7D9BAE54">
            <w:pPr>
              <w:pStyle w:val="4"/>
            </w:pPr>
            <w:r>
              <w:t>其他建筑工程</w:t>
            </w:r>
          </w:p>
        </w:tc>
        <w:tc>
          <w:tcPr>
            <w:tcW w:w="2052" w:type="dxa"/>
          </w:tcPr>
          <w:p w14:paraId="307E1DF9">
            <w:pPr>
              <w:pStyle w:val="4"/>
            </w:pPr>
            <w:r>
              <w:t>东莞市樟木头医院二期道路升级工程</w:t>
            </w:r>
          </w:p>
        </w:tc>
        <w:tc>
          <w:tcPr>
            <w:tcW w:w="977" w:type="dxa"/>
          </w:tcPr>
          <w:p w14:paraId="44A7C7C9">
            <w:pPr>
              <w:pStyle w:val="4"/>
            </w:pPr>
            <w:r>
              <w:t>1(项)</w:t>
            </w:r>
          </w:p>
        </w:tc>
        <w:tc>
          <w:tcPr>
            <w:tcW w:w="977" w:type="dxa"/>
          </w:tcPr>
          <w:p w14:paraId="0F6AA9AB">
            <w:pPr>
              <w:pStyle w:val="4"/>
            </w:pPr>
            <w:r>
              <w:t>详见第二章</w:t>
            </w:r>
          </w:p>
        </w:tc>
        <w:tc>
          <w:tcPr>
            <w:tcW w:w="977" w:type="dxa"/>
          </w:tcPr>
          <w:p w14:paraId="7FD10B95">
            <w:pPr>
              <w:pStyle w:val="4"/>
            </w:pPr>
            <w:r>
              <w:t>1,484,410.16</w:t>
            </w:r>
          </w:p>
        </w:tc>
        <w:tc>
          <w:tcPr>
            <w:tcW w:w="977" w:type="dxa"/>
          </w:tcPr>
          <w:p w14:paraId="75790DDF">
            <w:pPr>
              <w:pStyle w:val="4"/>
            </w:pPr>
            <w:r>
              <w:t>否</w:t>
            </w:r>
          </w:p>
        </w:tc>
      </w:tr>
    </w:tbl>
    <w:p w14:paraId="52F9B558">
      <w:pPr>
        <w:pStyle w:val="4"/>
      </w:pPr>
      <w:r>
        <w:t>本采购包不接受联合体响应</w:t>
      </w:r>
    </w:p>
    <w:p w14:paraId="2237F437">
      <w:pPr>
        <w:pStyle w:val="4"/>
      </w:pPr>
      <w:r>
        <w:t>合同分包：不允许合同分包</w:t>
      </w:r>
    </w:p>
    <w:p w14:paraId="7E096584">
      <w:pPr>
        <w:pStyle w:val="4"/>
      </w:pPr>
      <w:r>
        <w:t>合同履行期限：①完工期：计划工期为40天（包括供货、施工、调试、验收等工作），具体开工日期及工期按实际情况而定。②铺种草皮、栽植乔木养护期为6个月，即从工程竣工验收合格之日起开始计算。在绿化养护期内因质量问题而导致的翻工、补种等费用均由成交人承担。</w:t>
      </w:r>
    </w:p>
    <w:p w14:paraId="6D0F44B7">
      <w:pPr>
        <w:pStyle w:val="4"/>
        <w:outlineLvl w:val="2"/>
      </w:pPr>
      <w:r>
        <w:rPr>
          <w:b/>
          <w:sz w:val="28"/>
        </w:rPr>
        <w:t>二.供应商的资格要求</w:t>
      </w:r>
    </w:p>
    <w:p w14:paraId="6FE61EFC">
      <w:pPr>
        <w:pStyle w:val="4"/>
        <w:outlineLvl w:val="3"/>
      </w:pPr>
      <w:r>
        <w:rPr>
          <w:b/>
          <w:sz w:val="24"/>
        </w:rPr>
        <w:t>1.供应商应具备《中华人民共和国政府采购法》第二十二条规定的条件，提供下列材料：</w:t>
      </w:r>
    </w:p>
    <w:p w14:paraId="233894F7">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1415C5D2">
      <w:pPr>
        <w:pStyle w:val="4"/>
      </w:pPr>
      <w:r>
        <w:t>2）有依法缴纳税收和社会保障资金的良好记录：响应文件中提供《资格条件承诺函》。</w:t>
      </w:r>
    </w:p>
    <w:p w14:paraId="2BB71DFE">
      <w:pPr>
        <w:pStyle w:val="4"/>
      </w:pPr>
      <w:r>
        <w:t>3）具有良好的商业信誉和健全的财务会计制度：响应文件中提供《资格条件承诺函》。</w:t>
      </w:r>
    </w:p>
    <w:p w14:paraId="191AADC0">
      <w:pPr>
        <w:pStyle w:val="4"/>
      </w:pPr>
      <w:r>
        <w:t>4）履行合同所必需的设备和专业技术能力：响应文件中提供《资格条件承诺函》。</w:t>
      </w:r>
    </w:p>
    <w:p w14:paraId="685ED35F">
      <w:pPr>
        <w:pStyle w:val="4"/>
      </w:pPr>
      <w:r>
        <w:t>5）参加采购活动前3年内，在经营活动中没有重大违法记录：响应文件中提供《资格条件承诺函》。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2EC988F">
      <w:pPr>
        <w:pStyle w:val="4"/>
        <w:outlineLvl w:val="3"/>
      </w:pPr>
      <w:r>
        <w:rPr>
          <w:b/>
          <w:sz w:val="24"/>
        </w:rPr>
        <w:t>2.落实政府采购政策需满足的资格要求：</w:t>
      </w:r>
    </w:p>
    <w:p w14:paraId="3063B50E">
      <w:pPr>
        <w:pStyle w:val="4"/>
        <w:jc w:val="left"/>
      </w:pPr>
      <w:r>
        <w:t>采购包1（东莞市樟木头医院二期道路升级工程）：采购包整体专门面向中小企业，供应商需在投标文件中提供《中小企业声明函》。中小企业须符合本项目采购标的对应行业的政策划分标准，监狱企业、残疾人福利单位视同小型、微型企业。 注：中小企业类型认定以供应商填写的《中小企业声明函》为判定标准，残疾人福利性单位以投标人填写的《残疾人福利性单位声明函》为判定标准，监狱企业须供应商提供由省级以上监狱管理局、戒毒管理局（含新疆生产建设兵团）出具的属于监狱企业的证明文件，否则不予认定。</w:t>
      </w:r>
    </w:p>
    <w:p w14:paraId="6269F46B">
      <w:pPr>
        <w:pStyle w:val="4"/>
        <w:outlineLvl w:val="3"/>
      </w:pPr>
      <w:r>
        <w:rPr>
          <w:b/>
          <w:sz w:val="24"/>
        </w:rPr>
        <w:t>3.本项目特定的资格要求：</w:t>
      </w:r>
    </w:p>
    <w:p w14:paraId="7CA76D25">
      <w:pPr>
        <w:pStyle w:val="4"/>
      </w:pPr>
      <w:r>
        <w:t>采购包1（东莞市樟木头医院二期道路升级工程）：</w:t>
      </w:r>
    </w:p>
    <w:p w14:paraId="0961ECC1">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3116EF10">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5FBFEAF4">
      <w:pPr>
        <w:pStyle w:val="4"/>
      </w:pPr>
      <w:r>
        <w:t>3)供应商须具有行政主管部门颁发的市政公用工程施工总承包乙级或以上资质（或更换资质证书前有效期内市政公用工程施工总承包叁级或以上资质）、有效期内的安全生产许可证。（提供相关证书复印件加盖供应商公章）</w:t>
      </w:r>
    </w:p>
    <w:p w14:paraId="4ABD5E66">
      <w:pPr>
        <w:pStyle w:val="4"/>
        <w:outlineLvl w:val="2"/>
      </w:pPr>
      <w:r>
        <w:rPr>
          <w:b/>
          <w:sz w:val="28"/>
        </w:rPr>
        <w:t>三.获取磋商文件</w:t>
      </w:r>
    </w:p>
    <w:p w14:paraId="7144D608">
      <w:pPr>
        <w:pStyle w:val="4"/>
        <w:ind w:firstLine="480"/>
      </w:pPr>
      <w:r>
        <w:t>时间：详见磋商公告及其变更公告（如有）</w:t>
      </w:r>
    </w:p>
    <w:p w14:paraId="01BF4AF0">
      <w:pPr>
        <w:pStyle w:val="4"/>
        <w:ind w:firstLine="480"/>
      </w:pPr>
      <w:r>
        <w:t>地点：详见磋商公告及其变更公告（如有）</w:t>
      </w:r>
    </w:p>
    <w:p w14:paraId="38B52D65">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14:paraId="0CA2A059">
      <w:pPr>
        <w:pStyle w:val="4"/>
        <w:ind w:firstLine="480"/>
      </w:pPr>
      <w:r>
        <w:t>售价：免费</w:t>
      </w:r>
    </w:p>
    <w:p w14:paraId="42BBA726">
      <w:pPr>
        <w:pStyle w:val="4"/>
        <w:outlineLvl w:val="2"/>
      </w:pPr>
      <w:r>
        <w:rPr>
          <w:b/>
          <w:sz w:val="28"/>
        </w:rPr>
        <w:t>四.提交响应文件截止时间、开启时间和地点：</w:t>
      </w:r>
    </w:p>
    <w:p w14:paraId="64F5CCEF">
      <w:pPr>
        <w:pStyle w:val="4"/>
        <w:ind w:firstLine="480"/>
      </w:pPr>
      <w:r>
        <w:t>提交响应文件截止时间和开启时间：详见磋商公告及其变更公告（如有）（自响应文件开始发出之日起至响应供应商提交响应文件截止之日止，不得少于10个日历日）</w:t>
      </w:r>
    </w:p>
    <w:p w14:paraId="22670237">
      <w:pPr>
        <w:pStyle w:val="4"/>
        <w:ind w:firstLine="480"/>
      </w:pPr>
      <w:r>
        <w:t>地点：详见磋商公告及其变更公告（如有）</w:t>
      </w:r>
    </w:p>
    <w:p w14:paraId="4746549A">
      <w:pPr>
        <w:pStyle w:val="4"/>
        <w:outlineLvl w:val="2"/>
      </w:pPr>
      <w:r>
        <w:rPr>
          <w:b/>
          <w:sz w:val="28"/>
        </w:rPr>
        <w:t>五.公告期限、发布公告的媒介：</w:t>
      </w:r>
    </w:p>
    <w:p w14:paraId="7211834E">
      <w:pPr>
        <w:pStyle w:val="4"/>
        <w:ind w:firstLine="480"/>
      </w:pPr>
      <w:r>
        <w:t>1、公告期限：自本公告发布之日起不得少于3个工作日。</w:t>
      </w:r>
    </w:p>
    <w:p w14:paraId="7C1B32F0">
      <w:pPr>
        <w:pStyle w:val="4"/>
        <w:ind w:firstLine="480"/>
      </w:pPr>
      <w:r>
        <w:t>2、发布公告的媒介：中国政府采购网(www.ccgp.gov.cn)，广东省政府采购网(https://gdgpo.czt.gd.gov.cn/)；</w:t>
      </w:r>
    </w:p>
    <w:p w14:paraId="6406CCB4">
      <w:pPr>
        <w:pStyle w:val="4"/>
        <w:outlineLvl w:val="2"/>
      </w:pPr>
      <w:r>
        <w:rPr>
          <w:b/>
          <w:sz w:val="28"/>
        </w:rPr>
        <w:t>六.本项目联系方式：</w:t>
      </w:r>
    </w:p>
    <w:p w14:paraId="21BB67FC">
      <w:pPr>
        <w:pStyle w:val="4"/>
        <w:outlineLvl w:val="3"/>
      </w:pPr>
      <w:r>
        <w:rPr>
          <w:b/>
          <w:sz w:val="24"/>
        </w:rPr>
        <w:t>1.采购人信息</w:t>
      </w:r>
    </w:p>
    <w:p w14:paraId="154C5D6C">
      <w:pPr>
        <w:pStyle w:val="4"/>
        <w:ind w:firstLine="480"/>
      </w:pPr>
      <w:r>
        <w:t>名称：东莞市樟木头医院</w:t>
      </w:r>
    </w:p>
    <w:p w14:paraId="68B47DB2">
      <w:pPr>
        <w:pStyle w:val="4"/>
        <w:ind w:firstLine="480"/>
      </w:pPr>
      <w:r>
        <w:t>地址：广东省东莞市樟木头镇银河北路15号</w:t>
      </w:r>
    </w:p>
    <w:p w14:paraId="0E327486">
      <w:pPr>
        <w:pStyle w:val="4"/>
        <w:ind w:firstLine="480"/>
      </w:pPr>
      <w:r>
        <w:t>联系方式：0769-38820359</w:t>
      </w:r>
    </w:p>
    <w:p w14:paraId="2094ADC2">
      <w:pPr>
        <w:pStyle w:val="4"/>
        <w:outlineLvl w:val="3"/>
      </w:pPr>
      <w:r>
        <w:rPr>
          <w:b/>
          <w:sz w:val="24"/>
        </w:rPr>
        <w:t>2.采购代理机构信息</w:t>
      </w:r>
    </w:p>
    <w:p w14:paraId="5CEDFF27">
      <w:pPr>
        <w:pStyle w:val="4"/>
        <w:ind w:firstLine="480"/>
      </w:pPr>
      <w:r>
        <w:t>名称：广东中元招标代理有限公司</w:t>
      </w:r>
    </w:p>
    <w:p w14:paraId="3A69C7C0">
      <w:pPr>
        <w:pStyle w:val="4"/>
        <w:ind w:firstLine="480"/>
      </w:pPr>
      <w:r>
        <w:t xml:space="preserve"> 地址：广东省东莞市莞城街道创业社区莞太大道120号金马大厦八楼806-809室</w:t>
      </w:r>
    </w:p>
    <w:p w14:paraId="0843CF46">
      <w:pPr>
        <w:pStyle w:val="4"/>
        <w:ind w:firstLine="480"/>
      </w:pPr>
      <w:r>
        <w:t xml:space="preserve"> 联系方式：0769-23663761</w:t>
      </w:r>
    </w:p>
    <w:p w14:paraId="224B0867">
      <w:pPr>
        <w:pStyle w:val="4"/>
        <w:outlineLvl w:val="3"/>
      </w:pPr>
      <w:r>
        <w:rPr>
          <w:b/>
          <w:sz w:val="24"/>
        </w:rPr>
        <w:t xml:space="preserve"> 3.项目联系方式</w:t>
      </w:r>
    </w:p>
    <w:p w14:paraId="2C6256E3">
      <w:pPr>
        <w:pStyle w:val="4"/>
        <w:ind w:firstLine="480"/>
      </w:pPr>
      <w:r>
        <w:t xml:space="preserve"> 项目联系人：邹祥福</w:t>
      </w:r>
    </w:p>
    <w:p w14:paraId="05DEF882">
      <w:pPr>
        <w:pStyle w:val="4"/>
        <w:ind w:firstLine="480"/>
      </w:pPr>
      <w:r>
        <w:t xml:space="preserve"> 电话：0769-23663761</w:t>
      </w:r>
    </w:p>
    <w:p w14:paraId="22485AD8">
      <w:pPr>
        <w:pStyle w:val="4"/>
        <w:outlineLvl w:val="3"/>
      </w:pPr>
      <w:r>
        <w:rPr>
          <w:b/>
          <w:sz w:val="24"/>
        </w:rPr>
        <w:t xml:space="preserve"> 4.技术支持联系方式</w:t>
      </w:r>
    </w:p>
    <w:p w14:paraId="34CA0C6E">
      <w:pPr>
        <w:pStyle w:val="4"/>
        <w:ind w:firstLine="480"/>
      </w:pPr>
      <w:r>
        <w:t>云平台联系方式：020-88696588</w:t>
      </w:r>
    </w:p>
    <w:p w14:paraId="24C68902">
      <w:pPr>
        <w:pStyle w:val="4"/>
        <w:ind w:firstLine="480"/>
      </w:pPr>
      <w:r>
        <w:t>开标评标服务专线：020-88696599</w:t>
      </w:r>
    </w:p>
    <w:p w14:paraId="125B5033">
      <w:pPr>
        <w:pStyle w:val="4"/>
      </w:pPr>
      <w:r>
        <w:t xml:space="preserve"> 采购代理机构：广东中元招标代理有限公司</w:t>
      </w:r>
    </w:p>
    <w:p w14:paraId="737AE090">
      <w:pPr>
        <w:pStyle w:val="4"/>
        <w:ind w:firstLine="480"/>
      </w:pPr>
      <w:r>
        <w:t xml:space="preserve">  </w:t>
      </w:r>
    </w:p>
    <w:p w14:paraId="3967B037">
      <w:pPr>
        <w:pStyle w:val="4"/>
        <w:jc w:val="center"/>
        <w:outlineLvl w:val="1"/>
      </w:pPr>
      <w:r>
        <w:rPr>
          <w:b/>
          <w:sz w:val="36"/>
        </w:rPr>
        <w:t>第二章 采购需求</w:t>
      </w:r>
    </w:p>
    <w:p w14:paraId="4E714944">
      <w:pPr>
        <w:pStyle w:val="4"/>
        <w:outlineLvl w:val="2"/>
      </w:pPr>
      <w:r>
        <w:rPr>
          <w:b/>
          <w:sz w:val="28"/>
        </w:rPr>
        <w:t>一、项目概况：</w:t>
      </w:r>
    </w:p>
    <w:p w14:paraId="16529EAB">
      <w:pPr>
        <w:pStyle w:val="4"/>
      </w:pPr>
      <w:r>
        <w:rPr>
          <w:sz w:val="22"/>
        </w:rPr>
        <w:t>1、本采购项目的概况：东莞市樟木头医院二期道路升级工程，本次改造主要包括给排水工程、电气工程、园建工程、绿化工程等，具体详见工程量清单。</w:t>
      </w:r>
    </w:p>
    <w:p w14:paraId="3F298DBC">
      <w:pPr>
        <w:pStyle w:val="4"/>
        <w:ind w:firstLine="420"/>
        <w:jc w:val="both"/>
      </w:pPr>
      <w:r>
        <w:rPr>
          <w:sz w:val="22"/>
        </w:rPr>
        <w:t>2、成交人承包及负责磋商文件对成交人要求的一切事宜及责任。本项目依照采购人提供的图纸与方案，以包人工、包材料、包安装、包工期、包质量、包安全、包税金的方式进行报价。</w:t>
      </w:r>
    </w:p>
    <w:p w14:paraId="46659B34">
      <w:pPr>
        <w:pStyle w:val="4"/>
        <w:ind w:firstLine="420"/>
        <w:jc w:val="both"/>
      </w:pPr>
      <w:r>
        <w:rPr>
          <w:sz w:val="22"/>
        </w:rPr>
        <w:t>3、除磋商文件明确外，成交人不得以任何方式转包或分包本项目。</w:t>
      </w:r>
    </w:p>
    <w:p w14:paraId="361D80F8">
      <w:pPr>
        <w:pStyle w:val="4"/>
        <w:ind w:firstLine="420"/>
        <w:jc w:val="both"/>
      </w:pPr>
      <w:r>
        <w:rPr>
          <w:sz w:val="22"/>
        </w:rPr>
        <w:t>4、在项目实施过程中，因受客观因素影响，无法按规定实施的，由采购人与成交人协商解决。</w:t>
      </w:r>
    </w:p>
    <w:p w14:paraId="059836AC">
      <w:pPr>
        <w:pStyle w:val="4"/>
        <w:ind w:firstLine="420"/>
        <w:jc w:val="both"/>
      </w:pPr>
      <w:r>
        <w:rPr>
          <w:sz w:val="22"/>
        </w:rPr>
        <w:t>5、采购人有义务在成交人项目实施过程中提供协助。</w:t>
      </w:r>
    </w:p>
    <w:p w14:paraId="73D725EC">
      <w:pPr>
        <w:pStyle w:val="4"/>
      </w:pPr>
      <w:r>
        <w:t>采购包1（东莞市樟木头医院二期道路升级工程）</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4DE1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E8D3D5">
            <w:pPr>
              <w:pStyle w:val="4"/>
            </w:pPr>
            <w:r>
              <w:t>标的提供的时间</w:t>
            </w:r>
          </w:p>
        </w:tc>
        <w:tc>
          <w:tcPr>
            <w:tcW w:w="4153" w:type="dxa"/>
          </w:tcPr>
          <w:p w14:paraId="6A88E96F">
            <w:pPr>
              <w:pStyle w:val="4"/>
            </w:pPr>
            <w:r>
              <w:t>①完工期：计划工期为40天（包括供货、施工、调试、验收等工作），具体开工日期及工期按实际情况而定。②铺种草皮、栽植乔木养护期为6个月，即从工程竣工验收合格之日起开始计算。在绿化养护期内因质量问题而导致的翻工、补种等费用均由成交人承担。</w:t>
            </w:r>
          </w:p>
        </w:tc>
      </w:tr>
      <w:tr w14:paraId="138E3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742E7B">
            <w:pPr>
              <w:pStyle w:val="4"/>
            </w:pPr>
            <w:r>
              <w:t>标的提供的地点</w:t>
            </w:r>
          </w:p>
        </w:tc>
        <w:tc>
          <w:tcPr>
            <w:tcW w:w="4153" w:type="dxa"/>
          </w:tcPr>
          <w:p w14:paraId="46EFDD4E">
            <w:pPr>
              <w:pStyle w:val="4"/>
            </w:pPr>
            <w:r>
              <w:t>采购人指定地点。</w:t>
            </w:r>
          </w:p>
        </w:tc>
      </w:tr>
      <w:tr w14:paraId="34F56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E293E5">
            <w:pPr>
              <w:pStyle w:val="4"/>
            </w:pPr>
            <w:r>
              <w:t>付款方式</w:t>
            </w:r>
          </w:p>
        </w:tc>
        <w:tc>
          <w:tcPr>
            <w:tcW w:w="4153" w:type="dxa"/>
          </w:tcPr>
          <w:p w14:paraId="5EAA1508">
            <w:pPr>
              <w:pStyle w:val="4"/>
            </w:pPr>
            <w:r>
              <w:t>1期：支付比例30%,合同签订后，采购人向成交人支付合同总价款30%作为预付款，成交人应开具相应发票予采购人，采购人在收到发票后的5个工作日内付款，开票费用由成交人承担，如成交人未按采购人要求开具及交付发票，采购人付款期限相应顺延。</w:t>
            </w:r>
          </w:p>
          <w:p w14:paraId="583311C7">
            <w:pPr>
              <w:pStyle w:val="4"/>
            </w:pPr>
            <w:r>
              <w:t>2期：支付比例50%,工程进度款按月支付，工程完工时，工程进度款支付至合同总价款的80%。发包人收到承包人符合要求的工程款申请资料后，原则上60个工作日内支付。</w:t>
            </w:r>
          </w:p>
          <w:p w14:paraId="566F8594">
            <w:pPr>
              <w:pStyle w:val="4"/>
            </w:pPr>
            <w:r>
              <w:t>3期：支付比例17%,工程款支付达合同价总价款的80%时不再按进度付款，待工程竣工验收合格并经财审部门按规定审核结算后，承包人提交符合要求的请款资料后60个工作日内，付至结算价的97%，剩余3%工程款作为工程质量保证金。本合同其他条款约定的安全文明施工费支付进度与本条款付款期限存在冲突的，则优先适用本条款。（本工程中的变更调整的合同价款及其他条款中约定的追加合同价款，其中减少工程的工程款在支付工程进度款前先行扣减；结算时按实际工程量进行结算，如项目变更导致合同总价发生变化，增（减）工程结算价不能超过原工程总价的10%）。</w:t>
            </w:r>
          </w:p>
          <w:p w14:paraId="7B2CEDB2">
            <w:pPr>
              <w:pStyle w:val="4"/>
            </w:pPr>
            <w:r>
              <w:t>4期：支付比例3%,质量保证金3%，待工程质保期满后，且无违约行为，成交人开具相应金额的有效发票，发包人在收到发票后60个工作日内一次性无息支付给承包人。（注：本项目资金来源为专项债资金，相关付款程序严格遵守东莞市（或项目所在镇街）政府财政资金支付程序规定，如因财政部门审批原因或成交人未按采购人要求进行请款导致采购人不能如期支付款项的，不以采购人违约论。）</w:t>
            </w:r>
          </w:p>
          <w:p w14:paraId="712D23FA">
            <w:pPr>
              <w:pStyle w:val="4"/>
            </w:pPr>
            <w:r>
              <w:t>如项目发生合同融资，采购人应当将合同款项支付到合同约定收款账户。</w:t>
            </w:r>
          </w:p>
        </w:tc>
      </w:tr>
      <w:tr w14:paraId="638B2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8C4B41">
            <w:pPr>
              <w:pStyle w:val="4"/>
            </w:pPr>
            <w:r>
              <w:t>验收要求</w:t>
            </w:r>
          </w:p>
        </w:tc>
        <w:tc>
          <w:tcPr>
            <w:tcW w:w="4153" w:type="dxa"/>
          </w:tcPr>
          <w:p w14:paraId="737D984A">
            <w:pPr>
              <w:pStyle w:val="4"/>
            </w:pPr>
            <w:r>
              <w:t>1期：（1）验收工作由采购人（或采购人指定的单位）和成交人共同进行。项目具备竣工验收条件，成交人按竣工验收有关规定，向采购人提供完成竣工验收资料和竣工验收报告。（2）采购人收到竣工验收报告后28天内组织有关单位验收，并在验收后14天内给予认可或提出修改意见。成交人按要求修改，并承担由自身原因造成修改的费用。（3）如发现效果与磋商文件要求规定不符，采购人有权拒绝验收，并有权要求成交人在规定的期限内予以整改直至验收合格，工期不顺延。（4）若采购人要求复验时，成交人应按要求办理复验。若复验合格，采购人应承担复验费用，由此造成停工，工期顺延；若复验不合格，其复验及返工费用由成交人承担，成交人需在采购人规定期限内完成返工，工期不顺延。（5）工程竣工后，成交人应通知采购人验收，采购人自接到验收通知28日内组织验收，并办理验收、移交手续。如采购人规定时间内未能组织验收，需及时通知成交人，另定验收日期，但采购人应承认竣工日期。（6）成交人在执行现场生产、生活临时设施，应在竣工后7天内全部撤离，做到工完场清。</w:t>
            </w:r>
          </w:p>
        </w:tc>
      </w:tr>
      <w:tr w14:paraId="74BCA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5B2B57">
            <w:pPr>
              <w:pStyle w:val="4"/>
            </w:pPr>
            <w:r>
              <w:t>履约保证金</w:t>
            </w:r>
          </w:p>
        </w:tc>
        <w:tc>
          <w:tcPr>
            <w:tcW w:w="4153" w:type="dxa"/>
          </w:tcPr>
          <w:p w14:paraId="3A998C90">
            <w:pPr>
              <w:pStyle w:val="4"/>
            </w:pPr>
            <w:r>
              <w:t>不收取</w:t>
            </w:r>
          </w:p>
        </w:tc>
      </w:tr>
      <w:tr w14:paraId="0377A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8EFE8F">
            <w:pPr>
              <w:pStyle w:val="4"/>
            </w:pPr>
            <w:r>
              <w:t>其他</w:t>
            </w:r>
          </w:p>
        </w:tc>
        <w:tc>
          <w:tcPr>
            <w:tcW w:w="4153" w:type="dxa"/>
          </w:tcPr>
          <w:p w14:paraId="055676B9">
            <w:pPr>
              <w:pStyle w:val="4"/>
            </w:pPr>
            <w:r>
              <w:t>其他，①成交人应充分考虑施工期间各类可调材料的市场价格变化和可能的国家政策性调整，确定风险系数，对清单所包含的所有内容及本采购文件涉及到的范围内的施工进行总承包报价。②成交价为不变价。成交人在合同实施过程中不能以原材料价格变动、清单漏项等原因增加任何收费。结算时按已确定的合同总价进行结算。③因采购人原因及不可抗力原因造成工期延误的,工期相应顺延,双方办理同意顺延工期手续。</w:t>
            </w:r>
          </w:p>
        </w:tc>
      </w:tr>
    </w:tbl>
    <w:p w14:paraId="306626A9">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14:paraId="41499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40BE4230">
            <w:pPr>
              <w:pStyle w:val="4"/>
              <w:jc w:val="center"/>
            </w:pPr>
            <w:r>
              <w:t>参数性质</w:t>
            </w:r>
          </w:p>
        </w:tc>
        <w:tc>
          <w:tcPr>
            <w:tcW w:w="2076" w:type="dxa"/>
            <w:gridSpan w:val="2"/>
          </w:tcPr>
          <w:p w14:paraId="688BCBB3">
            <w:pPr>
              <w:pStyle w:val="4"/>
              <w:jc w:val="center"/>
            </w:pPr>
            <w:r>
              <w:t>编号</w:t>
            </w:r>
          </w:p>
        </w:tc>
        <w:tc>
          <w:tcPr>
            <w:tcW w:w="2076" w:type="dxa"/>
          </w:tcPr>
          <w:p w14:paraId="7E45EFCC">
            <w:pPr>
              <w:pStyle w:val="4"/>
              <w:jc w:val="center"/>
            </w:pPr>
            <w:r>
              <w:t>内容明细</w:t>
            </w:r>
          </w:p>
        </w:tc>
        <w:tc>
          <w:tcPr>
            <w:tcW w:w="2076" w:type="dxa"/>
          </w:tcPr>
          <w:p w14:paraId="26017CC4">
            <w:pPr>
              <w:pStyle w:val="4"/>
              <w:jc w:val="center"/>
            </w:pPr>
            <w:r>
              <w:t>内容说明</w:t>
            </w:r>
          </w:p>
        </w:tc>
      </w:tr>
      <w:tr w14:paraId="29D0B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5C90E661">
            <w:pPr>
              <w:pStyle w:val="4"/>
              <w:jc w:val="center"/>
            </w:pPr>
            <w:r>
              <w:t>★</w:t>
            </w:r>
          </w:p>
        </w:tc>
        <w:tc>
          <w:tcPr>
            <w:tcW w:w="2076" w:type="dxa"/>
            <w:gridSpan w:val="2"/>
          </w:tcPr>
          <w:p w14:paraId="0F890DCD">
            <w:pPr>
              <w:pStyle w:val="4"/>
              <w:jc w:val="center"/>
            </w:pPr>
            <w:r>
              <w:t>1</w:t>
            </w:r>
          </w:p>
        </w:tc>
        <w:tc>
          <w:tcPr>
            <w:tcW w:w="2076" w:type="dxa"/>
          </w:tcPr>
          <w:p w14:paraId="1E2732E5">
            <w:pPr>
              <w:pStyle w:val="4"/>
              <w:jc w:val="left"/>
            </w:pPr>
            <w:r>
              <w:t>质保期</w:t>
            </w:r>
          </w:p>
        </w:tc>
        <w:tc>
          <w:tcPr>
            <w:tcW w:w="2076" w:type="dxa"/>
          </w:tcPr>
          <w:p w14:paraId="473D9944">
            <w:pPr>
              <w:pStyle w:val="4"/>
              <w:jc w:val="left"/>
            </w:pPr>
            <w:r>
              <w:t>项目竣工验收合格之日起二年。</w:t>
            </w:r>
          </w:p>
        </w:tc>
      </w:tr>
      <w:tr w14:paraId="23082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3E101820">
            <w:pPr>
              <w:pStyle w:val="4"/>
              <w:jc w:val="center"/>
            </w:pPr>
            <w:r>
              <w:t>★</w:t>
            </w:r>
          </w:p>
        </w:tc>
        <w:tc>
          <w:tcPr>
            <w:tcW w:w="2076" w:type="dxa"/>
            <w:gridSpan w:val="2"/>
          </w:tcPr>
          <w:p w14:paraId="4F898B90">
            <w:pPr>
              <w:pStyle w:val="4"/>
              <w:jc w:val="center"/>
            </w:pPr>
            <w:r>
              <w:t>2</w:t>
            </w:r>
          </w:p>
        </w:tc>
        <w:tc>
          <w:tcPr>
            <w:tcW w:w="2076" w:type="dxa"/>
          </w:tcPr>
          <w:p w14:paraId="438C1F81">
            <w:pPr>
              <w:pStyle w:val="4"/>
              <w:jc w:val="left"/>
            </w:pPr>
            <w:r>
              <w:t>质量保证金</w:t>
            </w:r>
          </w:p>
        </w:tc>
        <w:tc>
          <w:tcPr>
            <w:tcW w:w="2076" w:type="dxa"/>
          </w:tcPr>
          <w:p w14:paraId="7B0CA0D3">
            <w:pPr>
              <w:pStyle w:val="4"/>
              <w:jc w:val="left"/>
            </w:pPr>
            <w:r>
              <w:t>3%</w:t>
            </w:r>
          </w:p>
        </w:tc>
      </w:tr>
      <w:tr w14:paraId="280B5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22F4B551">
            <w:pPr>
              <w:pStyle w:val="4"/>
              <w:jc w:val="center"/>
            </w:pPr>
            <w:r>
              <w:t>★</w:t>
            </w:r>
          </w:p>
        </w:tc>
        <w:tc>
          <w:tcPr>
            <w:tcW w:w="2076" w:type="dxa"/>
            <w:gridSpan w:val="2"/>
          </w:tcPr>
          <w:p w14:paraId="2C3F558D">
            <w:pPr>
              <w:pStyle w:val="4"/>
              <w:jc w:val="center"/>
            </w:pPr>
            <w:r>
              <w:t>3</w:t>
            </w:r>
          </w:p>
        </w:tc>
        <w:tc>
          <w:tcPr>
            <w:tcW w:w="2076" w:type="dxa"/>
          </w:tcPr>
          <w:p w14:paraId="1B5871AF">
            <w:pPr>
              <w:pStyle w:val="4"/>
              <w:jc w:val="left"/>
            </w:pPr>
            <w:r>
              <w:t>报价要求</w:t>
            </w:r>
          </w:p>
        </w:tc>
        <w:tc>
          <w:tcPr>
            <w:tcW w:w="2076" w:type="dxa"/>
          </w:tcPr>
          <w:p w14:paraId="6768BD46">
            <w:pPr>
              <w:pStyle w:val="4"/>
              <w:jc w:val="left"/>
            </w:pPr>
            <w:r>
              <w:t>1、成交人须严格按照施工技术要求进行报价,报价包含项目分部分项工程费,措施项目费,其他项日费、人工费、税费等完成合同规定责任和义务、达到合同目的的一切费用。 2、成交人必须对本项目的全部内容进行报价，其中绿色施工安全防护措施费为¥57,043.04元，绿色施工安全防护措施费金额固定不变。（注：本项目预算已包括绿色施工安全防护措施费）。 3、成交人的报价须以人民币元为单位(小数点后可保留两位小数),所报的价格不得高于采购预算。</w:t>
            </w:r>
          </w:p>
        </w:tc>
      </w:tr>
      <w:tr w14:paraId="60624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2CF288AB"/>
        </w:tc>
        <w:tc>
          <w:tcPr>
            <w:tcW w:w="2076" w:type="dxa"/>
            <w:gridSpan w:val="2"/>
          </w:tcPr>
          <w:p w14:paraId="3E4C35C2">
            <w:pPr>
              <w:pStyle w:val="4"/>
              <w:jc w:val="center"/>
            </w:pPr>
            <w:r>
              <w:t>4</w:t>
            </w:r>
          </w:p>
        </w:tc>
        <w:tc>
          <w:tcPr>
            <w:tcW w:w="2076" w:type="dxa"/>
          </w:tcPr>
          <w:p w14:paraId="335215EA">
            <w:pPr>
              <w:pStyle w:val="4"/>
              <w:jc w:val="left"/>
            </w:pPr>
            <w:r>
              <w:t>合同条款</w:t>
            </w:r>
          </w:p>
        </w:tc>
        <w:tc>
          <w:tcPr>
            <w:tcW w:w="2076" w:type="dxa"/>
          </w:tcPr>
          <w:p w14:paraId="539A6E12">
            <w:pPr>
              <w:pStyle w:val="4"/>
              <w:jc w:val="left"/>
            </w:pPr>
            <w:r>
              <w:t>供应商实质响应合同各条款。</w:t>
            </w:r>
          </w:p>
        </w:tc>
      </w:tr>
      <w:tr w14:paraId="6E9EE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2C066709"/>
        </w:tc>
        <w:tc>
          <w:tcPr>
            <w:tcW w:w="2076" w:type="dxa"/>
            <w:gridSpan w:val="2"/>
          </w:tcPr>
          <w:p w14:paraId="7902CA05">
            <w:pPr>
              <w:pStyle w:val="4"/>
              <w:jc w:val="center"/>
            </w:pPr>
            <w:r>
              <w:t>5</w:t>
            </w:r>
          </w:p>
        </w:tc>
        <w:tc>
          <w:tcPr>
            <w:tcW w:w="2076" w:type="dxa"/>
          </w:tcPr>
          <w:p w14:paraId="0517484B">
            <w:pPr>
              <w:pStyle w:val="4"/>
              <w:jc w:val="left"/>
            </w:pPr>
            <w:r>
              <w:t>违约终止合同</w:t>
            </w:r>
          </w:p>
        </w:tc>
        <w:tc>
          <w:tcPr>
            <w:tcW w:w="2076" w:type="dxa"/>
          </w:tcPr>
          <w:p w14:paraId="3D2BE445">
            <w:pPr>
              <w:pStyle w:val="4"/>
              <w:jc w:val="left"/>
            </w:pPr>
            <w:r>
              <w:t>以实质响应合同违约责任条款约定为准。</w:t>
            </w:r>
          </w:p>
        </w:tc>
      </w:tr>
      <w:tr w14:paraId="1A939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6CC834D4"/>
        </w:tc>
        <w:tc>
          <w:tcPr>
            <w:tcW w:w="2076" w:type="dxa"/>
            <w:gridSpan w:val="2"/>
          </w:tcPr>
          <w:p w14:paraId="54A7CEC7">
            <w:pPr>
              <w:pStyle w:val="4"/>
              <w:jc w:val="center"/>
            </w:pPr>
            <w:r>
              <w:t>6</w:t>
            </w:r>
          </w:p>
        </w:tc>
        <w:tc>
          <w:tcPr>
            <w:tcW w:w="2076" w:type="dxa"/>
          </w:tcPr>
          <w:p w14:paraId="741545CE">
            <w:pPr>
              <w:pStyle w:val="4"/>
              <w:jc w:val="left"/>
            </w:pPr>
            <w:r>
              <w:t>其他</w:t>
            </w:r>
          </w:p>
        </w:tc>
        <w:tc>
          <w:tcPr>
            <w:tcW w:w="2076" w:type="dxa"/>
          </w:tcPr>
          <w:p w14:paraId="589CF6FC">
            <w:pPr>
              <w:pStyle w:val="4"/>
              <w:jc w:val="left"/>
            </w:pPr>
            <w:r>
              <w:t>若有工程变更事宜，以采购人变更为准。</w:t>
            </w:r>
          </w:p>
        </w:tc>
      </w:tr>
      <w:tr w14:paraId="27D2E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494C835A">
            <w:pPr>
              <w:pStyle w:val="4"/>
            </w:pPr>
            <w:r>
              <w:t>说明</w:t>
            </w:r>
          </w:p>
        </w:tc>
        <w:tc>
          <w:tcPr>
            <w:tcW w:w="5538" w:type="dxa"/>
            <w:gridSpan w:val="4"/>
          </w:tcPr>
          <w:p w14:paraId="3BEE9D44">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7D9BB2FD">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14:paraId="49A60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7BEBE68D">
            <w:pPr>
              <w:pStyle w:val="4"/>
              <w:jc w:val="center"/>
            </w:pPr>
            <w:r>
              <w:t>序号</w:t>
            </w:r>
          </w:p>
        </w:tc>
        <w:tc>
          <w:tcPr>
            <w:tcW w:w="933" w:type="dxa"/>
          </w:tcPr>
          <w:p w14:paraId="2641E3A3">
            <w:pPr>
              <w:pStyle w:val="4"/>
              <w:jc w:val="center"/>
            </w:pPr>
            <w:r>
              <w:t>品目名称</w:t>
            </w:r>
          </w:p>
        </w:tc>
        <w:tc>
          <w:tcPr>
            <w:tcW w:w="933" w:type="dxa"/>
          </w:tcPr>
          <w:p w14:paraId="10E65840">
            <w:pPr>
              <w:pStyle w:val="4"/>
              <w:jc w:val="center"/>
            </w:pPr>
            <w:r>
              <w:t>标的名称</w:t>
            </w:r>
          </w:p>
        </w:tc>
        <w:tc>
          <w:tcPr>
            <w:tcW w:w="933" w:type="dxa"/>
          </w:tcPr>
          <w:p w14:paraId="7AD8A9CE">
            <w:pPr>
              <w:pStyle w:val="4"/>
              <w:jc w:val="center"/>
            </w:pPr>
            <w:r>
              <w:t>单位</w:t>
            </w:r>
          </w:p>
        </w:tc>
        <w:tc>
          <w:tcPr>
            <w:tcW w:w="933" w:type="dxa"/>
          </w:tcPr>
          <w:p w14:paraId="4FEC1508">
            <w:pPr>
              <w:pStyle w:val="4"/>
              <w:jc w:val="center"/>
            </w:pPr>
            <w:r>
              <w:t>数量</w:t>
            </w:r>
          </w:p>
        </w:tc>
        <w:tc>
          <w:tcPr>
            <w:tcW w:w="933" w:type="dxa"/>
          </w:tcPr>
          <w:p w14:paraId="73025D23">
            <w:pPr>
              <w:pStyle w:val="4"/>
              <w:jc w:val="center"/>
            </w:pPr>
            <w:r>
              <w:t>分项预算单价（元）</w:t>
            </w:r>
          </w:p>
        </w:tc>
        <w:tc>
          <w:tcPr>
            <w:tcW w:w="933" w:type="dxa"/>
          </w:tcPr>
          <w:p w14:paraId="263C87F0">
            <w:pPr>
              <w:pStyle w:val="4"/>
              <w:jc w:val="center"/>
            </w:pPr>
            <w:r>
              <w:t>分项预算总价（元）</w:t>
            </w:r>
          </w:p>
        </w:tc>
        <w:tc>
          <w:tcPr>
            <w:tcW w:w="840" w:type="dxa"/>
          </w:tcPr>
          <w:p w14:paraId="5AFA82E4">
            <w:pPr>
              <w:pStyle w:val="4"/>
            </w:pPr>
            <w:r>
              <w:t>所属行业</w:t>
            </w:r>
          </w:p>
        </w:tc>
        <w:tc>
          <w:tcPr>
            <w:tcW w:w="933" w:type="dxa"/>
          </w:tcPr>
          <w:p w14:paraId="472E1AB9">
            <w:pPr>
              <w:pStyle w:val="4"/>
              <w:jc w:val="center"/>
            </w:pPr>
            <w:r>
              <w:t>技术要求</w:t>
            </w:r>
          </w:p>
        </w:tc>
      </w:tr>
      <w:tr w14:paraId="46BA7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4B770A51">
            <w:pPr>
              <w:pStyle w:val="4"/>
              <w:jc w:val="center"/>
            </w:pPr>
            <w:r>
              <w:t>1</w:t>
            </w:r>
          </w:p>
        </w:tc>
        <w:tc>
          <w:tcPr>
            <w:tcW w:w="933" w:type="dxa"/>
          </w:tcPr>
          <w:p w14:paraId="22DFB1D9">
            <w:pPr>
              <w:pStyle w:val="4"/>
              <w:jc w:val="left"/>
            </w:pPr>
            <w:r>
              <w:t>其他建筑工程</w:t>
            </w:r>
          </w:p>
        </w:tc>
        <w:tc>
          <w:tcPr>
            <w:tcW w:w="933" w:type="dxa"/>
          </w:tcPr>
          <w:p w14:paraId="33AA9093">
            <w:pPr>
              <w:pStyle w:val="4"/>
              <w:jc w:val="left"/>
            </w:pPr>
            <w:r>
              <w:t>东莞市樟木头医院二期道路升级工程</w:t>
            </w:r>
          </w:p>
        </w:tc>
        <w:tc>
          <w:tcPr>
            <w:tcW w:w="933" w:type="dxa"/>
          </w:tcPr>
          <w:p w14:paraId="0FD76B63">
            <w:pPr>
              <w:pStyle w:val="4"/>
              <w:jc w:val="left"/>
            </w:pPr>
            <w:r>
              <w:t>项</w:t>
            </w:r>
          </w:p>
        </w:tc>
        <w:tc>
          <w:tcPr>
            <w:tcW w:w="933" w:type="dxa"/>
          </w:tcPr>
          <w:p w14:paraId="77CD9CE6">
            <w:pPr>
              <w:pStyle w:val="4"/>
              <w:jc w:val="right"/>
            </w:pPr>
            <w:r>
              <w:t>1.00</w:t>
            </w:r>
          </w:p>
        </w:tc>
        <w:tc>
          <w:tcPr>
            <w:tcW w:w="933" w:type="dxa"/>
          </w:tcPr>
          <w:p w14:paraId="488B98F9">
            <w:pPr>
              <w:pStyle w:val="4"/>
              <w:jc w:val="right"/>
            </w:pPr>
            <w:r>
              <w:t>1,484,410.16</w:t>
            </w:r>
          </w:p>
        </w:tc>
        <w:tc>
          <w:tcPr>
            <w:tcW w:w="933" w:type="dxa"/>
          </w:tcPr>
          <w:p w14:paraId="130B5D7E">
            <w:pPr>
              <w:pStyle w:val="4"/>
              <w:jc w:val="right"/>
            </w:pPr>
            <w:r>
              <w:t>1,484,410.16</w:t>
            </w:r>
          </w:p>
        </w:tc>
        <w:tc>
          <w:tcPr>
            <w:tcW w:w="840" w:type="dxa"/>
          </w:tcPr>
          <w:p w14:paraId="2BAC7290">
            <w:pPr>
              <w:pStyle w:val="4"/>
            </w:pPr>
            <w:r>
              <w:t>建筑业</w:t>
            </w:r>
          </w:p>
        </w:tc>
        <w:tc>
          <w:tcPr>
            <w:tcW w:w="933" w:type="dxa"/>
          </w:tcPr>
          <w:p w14:paraId="70E34995">
            <w:pPr>
              <w:pStyle w:val="4"/>
            </w:pPr>
            <w:r>
              <w:t>详见附表一</w:t>
            </w:r>
          </w:p>
        </w:tc>
      </w:tr>
    </w:tbl>
    <w:p w14:paraId="597C7200">
      <w:pPr>
        <w:pStyle w:val="4"/>
      </w:pPr>
      <w:r>
        <w:rPr>
          <w:b/>
        </w:rPr>
        <w:t>附表一：东莞市樟木头医院二期道路升级工程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08"/>
        <w:gridCol w:w="411"/>
        <w:gridCol w:w="7703"/>
      </w:tblGrid>
      <w:tr w14:paraId="48C69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54007D">
            <w:pPr>
              <w:pStyle w:val="4"/>
            </w:pPr>
            <w:r>
              <w:t>参数性质</w:t>
            </w:r>
          </w:p>
        </w:tc>
        <w:tc>
          <w:tcPr>
            <w:tcW w:w="415" w:type="dxa"/>
          </w:tcPr>
          <w:p w14:paraId="61A6A3EE">
            <w:pPr>
              <w:pStyle w:val="4"/>
            </w:pPr>
            <w:r>
              <w:t>序号</w:t>
            </w:r>
          </w:p>
        </w:tc>
        <w:tc>
          <w:tcPr>
            <w:tcW w:w="5814" w:type="dxa"/>
          </w:tcPr>
          <w:p w14:paraId="48047D18">
            <w:pPr>
              <w:pStyle w:val="4"/>
            </w:pPr>
            <w:r>
              <w:t>具体技术(参数)要求</w:t>
            </w:r>
          </w:p>
        </w:tc>
      </w:tr>
      <w:tr w14:paraId="0F648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F72506">
            <w:pPr>
              <w:pStyle w:val="4"/>
            </w:pPr>
            <w:r>
              <w:t>★</w:t>
            </w:r>
          </w:p>
        </w:tc>
        <w:tc>
          <w:tcPr>
            <w:tcW w:w="415" w:type="dxa"/>
          </w:tcPr>
          <w:p w14:paraId="541121E7">
            <w:pPr>
              <w:pStyle w:val="4"/>
            </w:pPr>
            <w:r>
              <w:t>1</w:t>
            </w:r>
          </w:p>
        </w:tc>
        <w:tc>
          <w:tcPr>
            <w:tcW w:w="5814" w:type="dxa"/>
          </w:tcPr>
          <w:p w14:paraId="7E77A256">
            <w:pPr>
              <w:pStyle w:val="4"/>
              <w:jc w:val="both"/>
            </w:pPr>
            <w:r>
              <w:rPr>
                <w:b/>
                <w:sz w:val="22"/>
              </w:rPr>
              <w:t>一、项目预算</w:t>
            </w:r>
          </w:p>
          <w:p w14:paraId="579ADDDC">
            <w:pPr>
              <w:pStyle w:val="4"/>
              <w:jc w:val="both"/>
            </w:pPr>
            <w:r>
              <w:rPr>
                <w:sz w:val="22"/>
              </w:rPr>
              <w:t>预算金额：¥1,484,410.16元【含绿色施工安全防护措施费¥</w:t>
            </w:r>
            <w:r>
              <w:rPr>
                <w:sz w:val="22"/>
                <w:u w:val="single"/>
              </w:rPr>
              <w:t>57,043.04</w:t>
            </w:r>
            <w:r>
              <w:rPr>
                <w:sz w:val="22"/>
              </w:rPr>
              <w:t>元】；本项目最高限价为¥1,415,681.97元【含绿色施工安全防护措施费¥</w:t>
            </w:r>
            <w:r>
              <w:rPr>
                <w:sz w:val="22"/>
                <w:u w:val="single"/>
              </w:rPr>
              <w:t>57,043.04</w:t>
            </w:r>
            <w:r>
              <w:rPr>
                <w:sz w:val="22"/>
              </w:rPr>
              <w:t>元】。响应人投标报价不得超过最高限价，否则作无效响应处理。</w:t>
            </w:r>
          </w:p>
        </w:tc>
      </w:tr>
      <w:tr w14:paraId="2B1A1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6DF7CD"/>
        </w:tc>
        <w:tc>
          <w:tcPr>
            <w:tcW w:w="415" w:type="dxa"/>
          </w:tcPr>
          <w:p w14:paraId="2E11B838">
            <w:pPr>
              <w:pStyle w:val="4"/>
            </w:pPr>
            <w:r>
              <w:t>2</w:t>
            </w:r>
          </w:p>
        </w:tc>
        <w:tc>
          <w:tcPr>
            <w:tcW w:w="5814" w:type="dxa"/>
          </w:tcPr>
          <w:p w14:paraId="4F8E3419">
            <w:pPr>
              <w:pStyle w:val="4"/>
              <w:jc w:val="both"/>
            </w:pPr>
            <w:r>
              <w:rPr>
                <w:b/>
                <w:sz w:val="22"/>
              </w:rPr>
              <w:t>二、实施要求</w:t>
            </w:r>
          </w:p>
          <w:p w14:paraId="13C2DC44">
            <w:pPr>
              <w:pStyle w:val="4"/>
              <w:jc w:val="both"/>
            </w:pPr>
            <w:r>
              <w:rPr>
                <w:sz w:val="22"/>
              </w:rPr>
              <w:t>（一）工程规模及范围：东莞市樟木头医院二期道路升级工程，位于东莞市樟木头医院，为内部道路升级改造。升级改造内容按招标图纸及工程量清单所含内容包括：园建工程、给排水工程、电气工程、绿化工程等。以上招标范围未尽事宜，详见招标图纸，并满足设计文件的要求。</w:t>
            </w:r>
          </w:p>
          <w:p w14:paraId="7DD5492E">
            <w:pPr>
              <w:pStyle w:val="4"/>
              <w:jc w:val="both"/>
            </w:pPr>
            <w:r>
              <w:rPr>
                <w:sz w:val="22"/>
              </w:rPr>
              <w:t>（二）实施要求：</w:t>
            </w:r>
          </w:p>
          <w:p w14:paraId="20AE8078">
            <w:pPr>
              <w:pStyle w:val="4"/>
              <w:jc w:val="both"/>
            </w:pPr>
            <w:r>
              <w:rPr>
                <w:sz w:val="22"/>
              </w:rPr>
              <w:t>1、具备适合本工程条件、满足质量和使用要求的技术、管理人员。施工组织方案需列明保证施工进度计划实施及质量保证、安全生产、文明施工、环境保护等措施。供应商应结合自身实际情况制定合理的施工进度计划，成交后提交给采购人确认。</w:t>
            </w:r>
          </w:p>
          <w:p w14:paraId="36194D80">
            <w:pPr>
              <w:pStyle w:val="4"/>
              <w:jc w:val="both"/>
            </w:pPr>
            <w:r>
              <w:rPr>
                <w:sz w:val="22"/>
              </w:rPr>
              <w:t>2、成交人须按采购人确认的施工进度计划组织施工，接受采购人对进度的检查、监督。</w:t>
            </w:r>
          </w:p>
          <w:p w14:paraId="47961D00">
            <w:pPr>
              <w:pStyle w:val="4"/>
              <w:jc w:val="both"/>
            </w:pPr>
            <w:r>
              <w:rPr>
                <w:sz w:val="22"/>
              </w:rPr>
              <w:t>3、结合施工现场实际情况进行施工组织设计，如需采用较复杂施工技术的施工方案的，施工中因施工方案及施工措施所引起的费用由成交人负责。</w:t>
            </w:r>
          </w:p>
          <w:p w14:paraId="0EECE074">
            <w:pPr>
              <w:pStyle w:val="4"/>
              <w:jc w:val="both"/>
            </w:pPr>
            <w:r>
              <w:rPr>
                <w:sz w:val="22"/>
              </w:rPr>
              <w:t>4、成交人须作好施工记录、隐蔽工程记录、施工资料的整理、竣工资料的编制等工作。</w:t>
            </w:r>
          </w:p>
          <w:p w14:paraId="77D43B22">
            <w:pPr>
              <w:pStyle w:val="4"/>
              <w:jc w:val="both"/>
            </w:pPr>
            <w:r>
              <w:rPr>
                <w:sz w:val="22"/>
              </w:rPr>
              <w:t>5、土基及回填土必须达到基层最低压实度及标准要求，填土时应分层在最佳含水量下压实，各土层压实度要求达到相应规范要求。路基回填土不得使用腐植土；路面范围内树穴、房基、围墙基础等均需清除后，再铺筑路面结构。</w:t>
            </w:r>
          </w:p>
          <w:p w14:paraId="2B560D8F">
            <w:pPr>
              <w:pStyle w:val="4"/>
              <w:jc w:val="both"/>
            </w:pPr>
            <w:r>
              <w:rPr>
                <w:sz w:val="22"/>
              </w:rPr>
              <w:t>6、道路施工应严格遵照相关施工规范，施工前认真阅读各相关专业图纸，按照先地下后地上的原则进行施工。道路施工时应加强各专业之间的联系配合，如发现矛盾，成交人及时与有关专业设计人员联系共同协商解决。</w:t>
            </w:r>
          </w:p>
          <w:p w14:paraId="061B5B88">
            <w:pPr>
              <w:pStyle w:val="4"/>
              <w:jc w:val="both"/>
            </w:pPr>
            <w:r>
              <w:rPr>
                <w:sz w:val="22"/>
              </w:rPr>
              <w:t>7、施工中如有问题，请及时与有关专业设计人联系</w:t>
            </w:r>
          </w:p>
          <w:p w14:paraId="031834DD">
            <w:pPr>
              <w:pStyle w:val="4"/>
              <w:jc w:val="both"/>
            </w:pPr>
            <w:r>
              <w:rPr>
                <w:sz w:val="22"/>
              </w:rPr>
              <w:t>8、本说明未尽事宜以及现场产生的实际情况，设计图纸未能预见处理，按照国家有关施工验收及设计规范执行，并征求采购人、设计单位、监理单位的同意。</w:t>
            </w:r>
          </w:p>
          <w:p w14:paraId="01AB4387">
            <w:pPr>
              <w:pStyle w:val="4"/>
              <w:jc w:val="both"/>
            </w:pPr>
            <w:r>
              <w:rPr>
                <w:sz w:val="22"/>
              </w:rPr>
              <w:t>9、图纸与规范不一致或跟规范有矛盾时，按较高标准执行。</w:t>
            </w:r>
          </w:p>
          <w:p w14:paraId="7B150EA3">
            <w:pPr>
              <w:pStyle w:val="4"/>
              <w:jc w:val="both"/>
            </w:pPr>
          </w:p>
        </w:tc>
      </w:tr>
      <w:tr w14:paraId="554CD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3E246D"/>
        </w:tc>
        <w:tc>
          <w:tcPr>
            <w:tcW w:w="415" w:type="dxa"/>
          </w:tcPr>
          <w:p w14:paraId="15FE2D92">
            <w:pPr>
              <w:pStyle w:val="4"/>
            </w:pPr>
            <w:r>
              <w:t>3</w:t>
            </w:r>
          </w:p>
        </w:tc>
        <w:tc>
          <w:tcPr>
            <w:tcW w:w="5814" w:type="dxa"/>
          </w:tcPr>
          <w:p w14:paraId="7EB95074">
            <w:pPr>
              <w:pStyle w:val="4"/>
              <w:jc w:val="both"/>
            </w:pPr>
            <w:r>
              <w:rPr>
                <w:sz w:val="22"/>
              </w:rPr>
              <w:t>三、</w:t>
            </w:r>
            <w:r>
              <w:rPr>
                <w:b/>
                <w:sz w:val="22"/>
              </w:rPr>
              <w:t>材料要求</w:t>
            </w:r>
          </w:p>
          <w:p w14:paraId="46F9E91A">
            <w:pPr>
              <w:pStyle w:val="4"/>
              <w:jc w:val="both"/>
            </w:pPr>
            <w:r>
              <w:rPr>
                <w:sz w:val="22"/>
              </w:rPr>
              <w:t>1、本项目的材料、设备、验收须达到现行中华人民共和国以及省、自治区、直辖市或行业的工程建设标准、规范的要求；</w:t>
            </w:r>
          </w:p>
          <w:p w14:paraId="2CA6BCED">
            <w:pPr>
              <w:pStyle w:val="4"/>
              <w:jc w:val="both"/>
            </w:pPr>
            <w:r>
              <w:rPr>
                <w:sz w:val="22"/>
              </w:rPr>
              <w:t>2、成交人购买的材料、设备必须符合设计和规范要求，应附有出厂合格证明。如采购人对材料、设备有异议，应进行检验，检验费用由采购人承担（需待采购人认可后，方可进场使用）；采购人可随时对成交人所购买的材料、设备进行监督、检查。</w:t>
            </w:r>
          </w:p>
          <w:p w14:paraId="7AA686BD">
            <w:pPr>
              <w:pStyle w:val="4"/>
              <w:jc w:val="both"/>
            </w:pPr>
            <w:r>
              <w:rPr>
                <w:sz w:val="22"/>
              </w:rPr>
              <w:t>3、材料设备和设备差价的处理方法：如遇材料涨价，采购人不再另外调整。</w:t>
            </w:r>
          </w:p>
          <w:p w14:paraId="09DCB642">
            <w:pPr>
              <w:pStyle w:val="4"/>
              <w:jc w:val="both"/>
            </w:pPr>
            <w:r>
              <w:rPr>
                <w:sz w:val="22"/>
              </w:rPr>
              <w:t>4、改造所需工具设施物料由成交人自备、自费运到现场，完工后自费搬走。</w:t>
            </w:r>
          </w:p>
        </w:tc>
      </w:tr>
      <w:tr w14:paraId="75DC7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E80415">
            <w:pPr>
              <w:pStyle w:val="4"/>
            </w:pPr>
            <w:r>
              <w:t>★</w:t>
            </w:r>
          </w:p>
        </w:tc>
        <w:tc>
          <w:tcPr>
            <w:tcW w:w="415" w:type="dxa"/>
          </w:tcPr>
          <w:p w14:paraId="56DEFEA8">
            <w:pPr>
              <w:pStyle w:val="4"/>
            </w:pPr>
            <w:r>
              <w:t>4</w:t>
            </w:r>
          </w:p>
        </w:tc>
        <w:tc>
          <w:tcPr>
            <w:tcW w:w="5814" w:type="dxa"/>
          </w:tcPr>
          <w:p w14:paraId="2D25E35B">
            <w:pPr>
              <w:pStyle w:val="4"/>
              <w:jc w:val="both"/>
            </w:pPr>
            <w:r>
              <w:rPr>
                <w:b/>
                <w:sz w:val="22"/>
              </w:rPr>
              <w:t>四、人员要求</w:t>
            </w:r>
          </w:p>
          <w:p w14:paraId="3F1722FA">
            <w:pPr>
              <w:pStyle w:val="4"/>
              <w:jc w:val="both"/>
            </w:pPr>
            <w:r>
              <w:rPr>
                <w:sz w:val="22"/>
              </w:rPr>
              <w:t>1、★项目负责人须具有贰级或以上等级的注册建造师（专业类别为市政公用工程）及项目负责人安全生产考核合格证，即“建安B”类证；（提供证书复印件及供应商为其购买的近三个月（不含开标当月）内任意一个月的社保证明材料加盖公章）</w:t>
            </w:r>
          </w:p>
        </w:tc>
      </w:tr>
      <w:tr w14:paraId="49212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C304F0"/>
        </w:tc>
        <w:tc>
          <w:tcPr>
            <w:tcW w:w="415" w:type="dxa"/>
          </w:tcPr>
          <w:p w14:paraId="232327CA">
            <w:pPr>
              <w:pStyle w:val="4"/>
            </w:pPr>
            <w:r>
              <w:t>5</w:t>
            </w:r>
          </w:p>
        </w:tc>
        <w:tc>
          <w:tcPr>
            <w:tcW w:w="5814" w:type="dxa"/>
          </w:tcPr>
          <w:p w14:paraId="3BF863C9">
            <w:pPr>
              <w:pStyle w:val="4"/>
              <w:jc w:val="both"/>
            </w:pPr>
            <w:r>
              <w:rPr>
                <w:sz w:val="22"/>
              </w:rPr>
              <w:t>2、成交人全面负责项目的技术工作,对本次项目负全部的责任，包括前期调研和施工方案制定、项目的实施和成果的提交。</w:t>
            </w:r>
          </w:p>
          <w:p w14:paraId="00FE8223">
            <w:pPr>
              <w:pStyle w:val="4"/>
              <w:jc w:val="both"/>
            </w:pPr>
            <w:r>
              <w:rPr>
                <w:sz w:val="22"/>
              </w:rPr>
              <w:t>3、为使项目按质、按量、按时及有序实施,拟派施工管理架构人员的设置必须满足工程施工需要,配备项目负责人、技术负责人,拟委派的施工架构人员必须是本公司的正式员工。</w:t>
            </w:r>
          </w:p>
          <w:p w14:paraId="5295ABE2">
            <w:pPr>
              <w:pStyle w:val="4"/>
              <w:jc w:val="both"/>
            </w:pPr>
            <w:r>
              <w:rPr>
                <w:sz w:val="22"/>
              </w:rPr>
              <w:t>4、项目负责人必须执行经办所有与本项目相关的事项。</w:t>
            </w:r>
          </w:p>
          <w:p w14:paraId="0F624910">
            <w:pPr>
              <w:pStyle w:val="4"/>
              <w:jc w:val="both"/>
            </w:pPr>
            <w:r>
              <w:rPr>
                <w:sz w:val="22"/>
              </w:rPr>
              <w:t>5、人员安全：</w:t>
            </w:r>
          </w:p>
          <w:p w14:paraId="552308FB">
            <w:pPr>
              <w:pStyle w:val="4"/>
              <w:jc w:val="both"/>
            </w:pPr>
            <w:r>
              <w:rPr>
                <w:sz w:val="22"/>
              </w:rPr>
              <w:t>5.1、成交人须对自身的人员安全负完全责任，采购人不对成交人的人员安全负任何责任；</w:t>
            </w:r>
          </w:p>
          <w:p w14:paraId="344E126D">
            <w:pPr>
              <w:pStyle w:val="4"/>
              <w:jc w:val="both"/>
            </w:pPr>
            <w:r>
              <w:rPr>
                <w:sz w:val="22"/>
              </w:rPr>
              <w:t>5.2、成交人须根据相关规范制定人员安全措施,须为参与本项目的工作人员购买人身意外保险，保险期须涵盖整个项目工期；</w:t>
            </w:r>
          </w:p>
          <w:p w14:paraId="03F23D62">
            <w:pPr>
              <w:pStyle w:val="4"/>
              <w:jc w:val="both"/>
            </w:pPr>
            <w:r>
              <w:rPr>
                <w:sz w:val="22"/>
              </w:rPr>
              <w:t>5.3、若成交人发生安全事故,期间因发生安全整顿而带来的工期延误或无法按期完成的责任由成交人负责，因此而造成的损失由成交人赔偿；</w:t>
            </w:r>
          </w:p>
          <w:p w14:paraId="6209BDE3">
            <w:pPr>
              <w:pStyle w:val="4"/>
              <w:jc w:val="both"/>
            </w:pPr>
            <w:r>
              <w:rPr>
                <w:sz w:val="22"/>
              </w:rPr>
              <w:t>5.4、成交人在作业期间造成人员伤亡事故(包括成交人自身人员和其它人员伤亡等)以及财产损害的,由成交人负责事故上报、经济赔偿和善后处理。由于事故所造成的损失和善后处理费用均由成交人承担。</w:t>
            </w:r>
          </w:p>
        </w:tc>
      </w:tr>
      <w:tr w14:paraId="5DB23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E4F823"/>
        </w:tc>
        <w:tc>
          <w:tcPr>
            <w:tcW w:w="415" w:type="dxa"/>
          </w:tcPr>
          <w:p w14:paraId="11760C02">
            <w:pPr>
              <w:pStyle w:val="4"/>
            </w:pPr>
            <w:r>
              <w:t>6</w:t>
            </w:r>
          </w:p>
        </w:tc>
        <w:tc>
          <w:tcPr>
            <w:tcW w:w="5814" w:type="dxa"/>
          </w:tcPr>
          <w:p w14:paraId="0DFA7DA2">
            <w:pPr>
              <w:pStyle w:val="4"/>
              <w:jc w:val="both"/>
            </w:pPr>
            <w:r>
              <w:rPr>
                <w:b/>
                <w:sz w:val="21"/>
              </w:rPr>
              <w:t>五、工程量清单</w:t>
            </w:r>
          </w:p>
          <w:p w14:paraId="04615110">
            <w:pPr>
              <w:pStyle w:val="4"/>
              <w:jc w:val="both"/>
            </w:pPr>
            <w:r>
              <w:rPr>
                <w:sz w:val="21"/>
              </w:rPr>
              <w:t>工程名称：东莞市樟木头医院二期道路升级工程</w:t>
            </w:r>
          </w:p>
        </w:tc>
      </w:tr>
      <w:tr w14:paraId="3E5CE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7602D6"/>
        </w:tc>
        <w:tc>
          <w:tcPr>
            <w:tcW w:w="415" w:type="dxa"/>
          </w:tcPr>
          <w:p w14:paraId="28E61C8E">
            <w:pPr>
              <w:pStyle w:val="4"/>
            </w:pPr>
            <w:r>
              <w:t>7</w:t>
            </w:r>
          </w:p>
        </w:tc>
        <w:tc>
          <w:tcPr>
            <w:tcW w:w="5814" w:type="dxa"/>
          </w:tcPr>
          <w:p w14:paraId="20BA3E93">
            <w:pPr>
              <w:pStyle w:val="4"/>
              <w:jc w:val="both"/>
            </w:pPr>
            <w:r>
              <w:rPr>
                <w:b/>
                <w:sz w:val="22"/>
              </w:rPr>
              <w:t>六、工期进度要求</w:t>
            </w:r>
          </w:p>
          <w:p w14:paraId="4B9DA585">
            <w:pPr>
              <w:pStyle w:val="4"/>
              <w:jc w:val="both"/>
            </w:pPr>
            <w:r>
              <w:rPr>
                <w:sz w:val="22"/>
              </w:rPr>
              <w:t>1、①完工期：计划工期为40天（包括供货、施工、调试、验收等工作），具体开工日期及工期按实际情况而定。②铺种草皮、栽植乔木养护期为6个月，即从工程竣工验收合格之日起开始计算。在绿化养护期内因质量问题而导致的翻工、补种等费用均由成交人承担。</w:t>
            </w:r>
          </w:p>
          <w:p w14:paraId="65CFC487">
            <w:pPr>
              <w:pStyle w:val="4"/>
              <w:jc w:val="both"/>
            </w:pPr>
            <w:r>
              <w:rPr>
                <w:sz w:val="22"/>
              </w:rPr>
              <w:t>2、成交人须按时按质按量完成本项目施工工作。须制定合理的施工进度计划及工期保证措施。</w:t>
            </w:r>
          </w:p>
          <w:p w14:paraId="1217F279">
            <w:pPr>
              <w:pStyle w:val="4"/>
              <w:jc w:val="both"/>
            </w:pPr>
            <w:r>
              <w:rPr>
                <w:sz w:val="22"/>
              </w:rPr>
              <w:t>3、采购人要求比合同约定的工期提前竣工时，应征得成交人同意，赶工费包含在合同价款内，由成交人在报价时综合考虑。</w:t>
            </w:r>
          </w:p>
          <w:p w14:paraId="62110197">
            <w:pPr>
              <w:pStyle w:val="4"/>
              <w:jc w:val="both"/>
            </w:pPr>
            <w:r>
              <w:rPr>
                <w:sz w:val="22"/>
              </w:rPr>
              <w:t>4、因采购人未按约定完成工作，影响工期，工期顺延。</w:t>
            </w:r>
          </w:p>
          <w:p w14:paraId="6599535C">
            <w:pPr>
              <w:pStyle w:val="4"/>
              <w:jc w:val="both"/>
            </w:pPr>
            <w:r>
              <w:rPr>
                <w:sz w:val="22"/>
              </w:rPr>
              <w:t>5、因成交人责任，不能按期开工或中途无故停工，影响工期，工期不顺延。</w:t>
            </w:r>
          </w:p>
          <w:p w14:paraId="25CEFEBF">
            <w:pPr>
              <w:pStyle w:val="4"/>
              <w:jc w:val="both"/>
            </w:pPr>
            <w:r>
              <w:rPr>
                <w:sz w:val="22"/>
              </w:rPr>
              <w:t>6、因设计变更或非成交人原因造成的停电、停水、停气及不可抗力因素影响，导致停工8小时以上（一周内累计计算），工期相应顺延。如发生上述所述情况，成交人应在事发后24小时内告知甲方，并提供足够证据予以证实，否则采购人将不接受成交人擅自顺延工期的做法。经采购人签证后，工期作相应顺延，并用书面形式确定顺延期限。</w:t>
            </w:r>
          </w:p>
        </w:tc>
      </w:tr>
      <w:tr w14:paraId="3CD5B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CC2511"/>
        </w:tc>
        <w:tc>
          <w:tcPr>
            <w:tcW w:w="415" w:type="dxa"/>
          </w:tcPr>
          <w:p w14:paraId="4D9FFC02">
            <w:pPr>
              <w:pStyle w:val="4"/>
            </w:pPr>
            <w:r>
              <w:t>8</w:t>
            </w:r>
          </w:p>
        </w:tc>
        <w:tc>
          <w:tcPr>
            <w:tcW w:w="5814" w:type="dxa"/>
          </w:tcPr>
          <w:p w14:paraId="0C1FC8C1">
            <w:pPr>
              <w:pStyle w:val="4"/>
              <w:jc w:val="both"/>
            </w:pPr>
            <w:r>
              <w:rPr>
                <w:b/>
                <w:sz w:val="22"/>
              </w:rPr>
              <w:t>七、质量要求</w:t>
            </w:r>
          </w:p>
          <w:p w14:paraId="13E2501A">
            <w:pPr>
              <w:pStyle w:val="4"/>
              <w:jc w:val="both"/>
            </w:pPr>
            <w:r>
              <w:rPr>
                <w:sz w:val="22"/>
              </w:rPr>
              <w:t>1、满足图纸、招标控制价及相关设计要求，达到国家或行业质量检验评定的合格标准。</w:t>
            </w:r>
          </w:p>
          <w:p w14:paraId="4150221C">
            <w:pPr>
              <w:pStyle w:val="4"/>
              <w:jc w:val="both"/>
            </w:pPr>
            <w:r>
              <w:rPr>
                <w:sz w:val="22"/>
              </w:rPr>
              <w:t>2、所有材料须经采购人全部检查合格后才能进场施工并作记录存档备查。对验收不合要求的材料，采购人有权要求成交人更换合格材料。</w:t>
            </w:r>
          </w:p>
          <w:p w14:paraId="3B9736EB">
            <w:pPr>
              <w:pStyle w:val="4"/>
              <w:jc w:val="both"/>
            </w:pPr>
            <w:r>
              <w:rPr>
                <w:sz w:val="22"/>
              </w:rPr>
              <w:t>3、材料设备应附有出厂合格证明。如采购人对材料、设备有异议，应进行检验，检验费用由采购人承担。</w:t>
            </w:r>
          </w:p>
          <w:p w14:paraId="6C011BC2">
            <w:pPr>
              <w:pStyle w:val="4"/>
              <w:jc w:val="both"/>
            </w:pPr>
            <w:r>
              <w:rPr>
                <w:sz w:val="22"/>
              </w:rPr>
              <w:t>4、在质保期内成交人可不在工地留有办事人员和机械设备，但必须随时与采购人保持联系，发生紧急抢修事故的，成交人应在接到通知后2小时内到达事故现场抢修。质保服务方式均为成交人上门处理，即由成交人派员到采购人现场处理，在质保期内成交人应对由于施工质量原因造成的损坏自费进行修复。</w:t>
            </w:r>
          </w:p>
          <w:p w14:paraId="7097443D">
            <w:pPr>
              <w:pStyle w:val="4"/>
              <w:jc w:val="both"/>
            </w:pPr>
            <w:r>
              <w:rPr>
                <w:sz w:val="22"/>
              </w:rPr>
              <w:t>5、采购人及成交人双方应及时办理隐蔽工程和中间工程的检查与验收手续。成交人应于验收前24小时通知采购人，采购人代表接到通知后24小时内应到现场检验，认可签证后，方可进行下一工序施工。</w:t>
            </w:r>
          </w:p>
          <w:p w14:paraId="3BAC95F0">
            <w:pPr>
              <w:pStyle w:val="4"/>
              <w:jc w:val="both"/>
            </w:pPr>
            <w:r>
              <w:rPr>
                <w:sz w:val="22"/>
              </w:rPr>
              <w:t>6、若采购人要求复验时，成交人应按要求办理复验。若复验合格，采购人应承担复验费用，由此造成停工，工期顺延；若复验不合格，其复验及返工费用由成交人承担，但工期也不予顺延。</w:t>
            </w:r>
          </w:p>
          <w:p w14:paraId="5FCA9B60">
            <w:pPr>
              <w:pStyle w:val="4"/>
              <w:jc w:val="both"/>
            </w:pPr>
            <w:r>
              <w:rPr>
                <w:sz w:val="22"/>
              </w:rPr>
              <w:t>7、由于成交人原因造成质量事故，其返工费用由成交人承担，工期不顺延。</w:t>
            </w:r>
          </w:p>
          <w:p w14:paraId="1B7091F5">
            <w:pPr>
              <w:pStyle w:val="4"/>
              <w:jc w:val="both"/>
            </w:pPr>
            <w:r>
              <w:rPr>
                <w:sz w:val="22"/>
              </w:rPr>
              <w:t>8、草皮要求生长健壮，叶片大小、色泽正常，基本无枯黄叶；乔木成活率达95%，冠幅形态应生长茂盛，主侧枝分布合理，树冠开展，树枝发育正常，根系茁壮，无病虫害，有丰满干枝体系和茁壮的根系，无缺损枝节，无受风冻伤害或其他损伤，外观显示出正常健康状态，能承受上部及根部适当的修剪。</w:t>
            </w:r>
          </w:p>
        </w:tc>
      </w:tr>
      <w:tr w14:paraId="4E5B5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0C9150"/>
        </w:tc>
        <w:tc>
          <w:tcPr>
            <w:tcW w:w="415" w:type="dxa"/>
          </w:tcPr>
          <w:p w14:paraId="5927CBF4">
            <w:pPr>
              <w:pStyle w:val="4"/>
            </w:pPr>
            <w:r>
              <w:t>9</w:t>
            </w:r>
          </w:p>
        </w:tc>
        <w:tc>
          <w:tcPr>
            <w:tcW w:w="5814" w:type="dxa"/>
          </w:tcPr>
          <w:p w14:paraId="4BECACD9">
            <w:pPr>
              <w:pStyle w:val="4"/>
              <w:jc w:val="both"/>
            </w:pPr>
            <w:r>
              <w:rPr>
                <w:b/>
                <w:sz w:val="22"/>
              </w:rPr>
              <w:t>八、安全文明环保施工要求</w:t>
            </w:r>
          </w:p>
          <w:p w14:paraId="011DF9B7">
            <w:pPr>
              <w:pStyle w:val="4"/>
              <w:jc w:val="both"/>
            </w:pPr>
            <w:r>
              <w:rPr>
                <w:sz w:val="22"/>
              </w:rPr>
              <w:t>1、施工组织方案需列明保证施工进度计划实施及保证质量、安全生产、文明施工、环境保护的措施；成交供应商应结合自身的实际情况制定合理的施工进度计划，成交后按施工合同的约定提交给采购人确认。成交人必须按采购人确认的施工进度计划组织施工，接受采购人对进度的检查、监督；</w:t>
            </w:r>
          </w:p>
          <w:p w14:paraId="6A535A27">
            <w:pPr>
              <w:pStyle w:val="4"/>
              <w:jc w:val="both"/>
            </w:pPr>
            <w:r>
              <w:rPr>
                <w:sz w:val="22"/>
              </w:rPr>
              <w:t>2、成交人须在施工现场显眼位置设置正规施工警示牌、工程概况牌，标注“温馨提示”语言。靠近人行通道边（或建设方以为有必要的其他周边）必须用整齐美观的板材围住。</w:t>
            </w:r>
          </w:p>
          <w:p w14:paraId="1A47566D">
            <w:pPr>
              <w:pStyle w:val="4"/>
              <w:jc w:val="both"/>
            </w:pPr>
            <w:r>
              <w:rPr>
                <w:sz w:val="22"/>
              </w:rPr>
              <w:t>3、成交人施工须达到有关部门规定的安全文明施工标准，确保施工场地区域道路通畅，保持施工现场整洁。</w:t>
            </w:r>
          </w:p>
          <w:p w14:paraId="55201954">
            <w:pPr>
              <w:pStyle w:val="4"/>
              <w:jc w:val="both"/>
            </w:pPr>
            <w:r>
              <w:rPr>
                <w:sz w:val="22"/>
              </w:rPr>
              <w:t>4、成交人须在施工过程中注意自身及周边安全，做好现场及周边安全设施搭设，遵守有关安全保护规程，负责施工过程中的所有事故处理和费用。</w:t>
            </w:r>
          </w:p>
          <w:p w14:paraId="40C9A6EA">
            <w:pPr>
              <w:pStyle w:val="4"/>
              <w:ind w:firstLine="2"/>
              <w:jc w:val="both"/>
            </w:pPr>
            <w:r>
              <w:rPr>
                <w:sz w:val="22"/>
              </w:rPr>
              <w:t>5、成交人必须安全文明施工，确保施工场地区域道路通畅，保持施工现场整洁，做到工完场清；在施工过程中注意自身及周边安全，并负责施工过程中的所有事故处理和费用。</w:t>
            </w:r>
          </w:p>
          <w:p w14:paraId="2930A9B5">
            <w:pPr>
              <w:pStyle w:val="4"/>
              <w:jc w:val="both"/>
            </w:pPr>
            <w:r>
              <w:rPr>
                <w:sz w:val="22"/>
              </w:rPr>
              <w:t>6、成交人应做好防干扰、防噪声及环保措施，安全文明措施必须符合东莞市安全文明工地标准。</w:t>
            </w:r>
          </w:p>
          <w:p w14:paraId="7D5A97E0">
            <w:pPr>
              <w:pStyle w:val="4"/>
              <w:jc w:val="both"/>
            </w:pPr>
            <w:r>
              <w:rPr>
                <w:sz w:val="22"/>
              </w:rPr>
              <w:t>7、合同期间成交人的工作人员和派驻人员的安全工作及保险、医疗、交通等费用由成交人依照相关法律规定负责，概与采购人无关。如成交人不办理上述保险，则应对有关风险及后果自行负责。</w:t>
            </w:r>
          </w:p>
        </w:tc>
      </w:tr>
      <w:tr w14:paraId="0B4BA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87171D"/>
        </w:tc>
        <w:tc>
          <w:tcPr>
            <w:tcW w:w="415" w:type="dxa"/>
          </w:tcPr>
          <w:p w14:paraId="7D880064">
            <w:pPr>
              <w:pStyle w:val="4"/>
            </w:pPr>
            <w:r>
              <w:t>10</w:t>
            </w:r>
          </w:p>
        </w:tc>
        <w:tc>
          <w:tcPr>
            <w:tcW w:w="5814" w:type="dxa"/>
          </w:tcPr>
          <w:p w14:paraId="72514FC8">
            <w:pPr>
              <w:pStyle w:val="4"/>
              <w:jc w:val="both"/>
            </w:pPr>
            <w:r>
              <w:rPr>
                <w:b/>
                <w:sz w:val="22"/>
              </w:rPr>
              <w:t>九、应急要求</w:t>
            </w:r>
          </w:p>
          <w:p w14:paraId="2D584158">
            <w:pPr>
              <w:pStyle w:val="4"/>
              <w:jc w:val="both"/>
            </w:pPr>
            <w:r>
              <w:rPr>
                <w:sz w:val="22"/>
              </w:rPr>
              <w:t>1、成交人须制定本工程的质量和安全事故应急预案，建立质量与安全事故应急处置指挥部。</w:t>
            </w:r>
          </w:p>
          <w:p w14:paraId="16FF0AB8">
            <w:pPr>
              <w:pStyle w:val="4"/>
              <w:jc w:val="both"/>
            </w:pPr>
            <w:r>
              <w:rPr>
                <w:sz w:val="22"/>
              </w:rPr>
              <w:t>2、成交人应对施工现场易发生重大事故的部位、环节进行监控，配备救援器材、设备，并定期组织演练。</w:t>
            </w:r>
          </w:p>
          <w:p w14:paraId="2483C362">
            <w:pPr>
              <w:pStyle w:val="4"/>
              <w:jc w:val="both"/>
            </w:pPr>
            <w:r>
              <w:rPr>
                <w:sz w:val="22"/>
              </w:rPr>
              <w:t>3、工程开工前，成交人应根据本工程的特点制定施工现场施工质量与安全事故应急预案，并报采购人备案。</w:t>
            </w:r>
          </w:p>
          <w:p w14:paraId="055417C2">
            <w:pPr>
              <w:pStyle w:val="4"/>
              <w:jc w:val="both"/>
            </w:pPr>
            <w:r>
              <w:rPr>
                <w:sz w:val="22"/>
              </w:rPr>
              <w:t>4、施工过程中发生事故时，采购人、成交人应立即启动应急预案。</w:t>
            </w:r>
          </w:p>
          <w:p w14:paraId="21B315B6">
            <w:pPr>
              <w:pStyle w:val="4"/>
              <w:jc w:val="both"/>
            </w:pPr>
            <w:r>
              <w:rPr>
                <w:sz w:val="22"/>
              </w:rPr>
              <w:t>5、事故调查处理由采购人按相关规定履行手续，成交人应配合。</w:t>
            </w:r>
          </w:p>
          <w:p w14:paraId="255CD338">
            <w:pPr>
              <w:pStyle w:val="4"/>
              <w:jc w:val="both"/>
            </w:pPr>
            <w:r>
              <w:rPr>
                <w:sz w:val="22"/>
              </w:rPr>
              <w:t>6、加强道路上运送的有毒有害化学品车辆的管理，危险品运输一般应在公安机关登记，有危险品标记，安排时间通过，避免泄漏事故的发生，一旦发生此类事故，应负责组织调动人员，车辆、设备、药物，对事故进行应急处理，使事故影响控制在最小范围内。</w:t>
            </w:r>
          </w:p>
          <w:p w14:paraId="5A5D727A">
            <w:pPr>
              <w:pStyle w:val="4"/>
              <w:jc w:val="both"/>
            </w:pPr>
            <w:r>
              <w:rPr>
                <w:sz w:val="22"/>
              </w:rPr>
              <w:t>7、无条件服从采购人的一切应急及迎检任务，重大节假日及活动等特殊情况须制定应急处理方案，配合完成突击性工作。</w:t>
            </w:r>
          </w:p>
          <w:p w14:paraId="14DE3201">
            <w:pPr>
              <w:pStyle w:val="4"/>
              <w:jc w:val="both"/>
            </w:pPr>
            <w:r>
              <w:rPr>
                <w:sz w:val="22"/>
              </w:rPr>
              <w:t>8、有迎检任务下来时，突击队全面铺开，对本项目所有责任区域及时检查、清理等。</w:t>
            </w:r>
          </w:p>
        </w:tc>
      </w:tr>
      <w:tr w14:paraId="11CA8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6925FB"/>
        </w:tc>
        <w:tc>
          <w:tcPr>
            <w:tcW w:w="415" w:type="dxa"/>
          </w:tcPr>
          <w:p w14:paraId="5263289E">
            <w:pPr>
              <w:pStyle w:val="4"/>
            </w:pPr>
            <w:r>
              <w:t>11</w:t>
            </w:r>
          </w:p>
        </w:tc>
        <w:tc>
          <w:tcPr>
            <w:tcW w:w="5814" w:type="dxa"/>
          </w:tcPr>
          <w:p w14:paraId="57A0AADC">
            <w:pPr>
              <w:pStyle w:val="4"/>
              <w:jc w:val="both"/>
            </w:pPr>
            <w:r>
              <w:rPr>
                <w:b/>
                <w:sz w:val="21"/>
              </w:rPr>
              <w:t>附件一：工程量清单：</w:t>
            </w:r>
          </w:p>
          <w:p w14:paraId="0952182C">
            <w:pPr>
              <w:pStyle w:val="4"/>
              <w:jc w:val="both"/>
            </w:pPr>
            <w:r>
              <w:rPr>
                <w:sz w:val="21"/>
              </w:rPr>
              <w:t>（一）园建工程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2337"/>
              <w:gridCol w:w="1370"/>
              <w:gridCol w:w="1133"/>
            </w:tblGrid>
            <w:tr w14:paraId="583FC8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5FA3AB87">
                  <w:pPr>
                    <w:pStyle w:val="4"/>
                    <w:jc w:val="center"/>
                  </w:pPr>
                  <w:r>
                    <w:rPr>
                      <w:b/>
                      <w:sz w:val="40"/>
                    </w:rPr>
                    <w:t>单位工程投标报价汇总表</w:t>
                  </w:r>
                </w:p>
              </w:tc>
            </w:tr>
            <w:tr w14:paraId="7D859E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bottom"/>
                </w:tcPr>
                <w:p w14:paraId="2E36DD9E">
                  <w:pPr>
                    <w:pStyle w:val="4"/>
                    <w:jc w:val="left"/>
                  </w:pPr>
                  <w:r>
                    <w:rPr>
                      <w:sz w:val="20"/>
                    </w:rPr>
                    <w:t>工程名称：园建工程</w:t>
                  </w:r>
                </w:p>
              </w:tc>
              <w:tc>
                <w:tcPr>
                  <w:tcW w:w="1370" w:type="dxa"/>
                  <w:tcBorders>
                    <w:top w:val="nil"/>
                    <w:left w:val="nil"/>
                    <w:bottom w:val="nil"/>
                    <w:right w:val="nil"/>
                  </w:tcBorders>
                  <w:shd w:val="clear" w:color="auto" w:fill="FFFFFF"/>
                  <w:tcMar>
                    <w:top w:w="0" w:type="dxa"/>
                    <w:left w:w="105" w:type="dxa"/>
                    <w:bottom w:w="0" w:type="dxa"/>
                    <w:right w:w="105" w:type="dxa"/>
                  </w:tcMar>
                  <w:vAlign w:val="bottom"/>
                </w:tcPr>
                <w:p w14:paraId="33BD6B2C">
                  <w:pPr>
                    <w:pStyle w:val="4"/>
                    <w:jc w:val="left"/>
                  </w:pPr>
                  <w:r>
                    <w:rPr>
                      <w:sz w:val="20"/>
                    </w:rPr>
                    <w:t>标段：</w:t>
                  </w:r>
                </w:p>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62574BF5">
                  <w:pPr>
                    <w:pStyle w:val="4"/>
                    <w:jc w:val="both"/>
                  </w:pPr>
                  <w:r>
                    <w:rPr>
                      <w:sz w:val="20"/>
                    </w:rPr>
                    <w:t>第1 页  共 2 页</w:t>
                  </w:r>
                </w:p>
              </w:tc>
            </w:tr>
            <w:tr w14:paraId="3DCD97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5C7066">
                  <w:pPr>
                    <w:pStyle w:val="4"/>
                    <w:jc w:val="center"/>
                  </w:pPr>
                  <w:r>
                    <w:rPr>
                      <w:sz w:val="20"/>
                    </w:rPr>
                    <w:t>序号</w:t>
                  </w:r>
                </w:p>
              </w:tc>
              <w:tc>
                <w:tcPr>
                  <w:tcW w:w="233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D52AB9">
                  <w:pPr>
                    <w:pStyle w:val="4"/>
                    <w:jc w:val="center"/>
                  </w:pPr>
                  <w:r>
                    <w:rPr>
                      <w:sz w:val="20"/>
                    </w:rPr>
                    <w:t>汇总内容</w:t>
                  </w:r>
                </w:p>
              </w:tc>
              <w:tc>
                <w:tcPr>
                  <w:tcW w:w="137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30DAA1">
                  <w:pPr>
                    <w:pStyle w:val="4"/>
                    <w:jc w:val="center"/>
                  </w:pPr>
                  <w:r>
                    <w:rPr>
                      <w:sz w:val="20"/>
                    </w:rPr>
                    <w:t>金额:(元)</w:t>
                  </w:r>
                </w:p>
              </w:tc>
              <w:tc>
                <w:tcPr>
                  <w:tcW w:w="113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BDEF6E">
                  <w:pPr>
                    <w:pStyle w:val="4"/>
                    <w:jc w:val="center"/>
                  </w:pPr>
                  <w:r>
                    <w:rPr>
                      <w:sz w:val="20"/>
                    </w:rPr>
                    <w:t>其中：暂估价(元)</w:t>
                  </w:r>
                </w:p>
              </w:tc>
            </w:tr>
            <w:tr w14:paraId="01C8AF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889404">
                  <w:pPr>
                    <w:pStyle w:val="4"/>
                    <w:jc w:val="center"/>
                  </w:pPr>
                  <w:r>
                    <w:rPr>
                      <w:sz w:val="20"/>
                    </w:rPr>
                    <w:t>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CF3AC2">
                  <w:pPr>
                    <w:pStyle w:val="4"/>
                    <w:jc w:val="left"/>
                  </w:pPr>
                  <w:r>
                    <w:rPr>
                      <w:sz w:val="20"/>
                    </w:rPr>
                    <w:t>分部分项工程费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8ADF3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A565F4"/>
              </w:tc>
            </w:tr>
            <w:tr w14:paraId="7D163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DDF1B8">
                  <w:pPr>
                    <w:pStyle w:val="4"/>
                    <w:jc w:val="center"/>
                  </w:pPr>
                  <w:r>
                    <w:rPr>
                      <w:sz w:val="20"/>
                    </w:rPr>
                    <w:t>1.1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BEBCBA">
                  <w:pPr>
                    <w:pStyle w:val="4"/>
                    <w:jc w:val="left"/>
                  </w:pPr>
                  <w:r>
                    <w:rPr>
                      <w:sz w:val="20"/>
                    </w:rPr>
                    <w:t>D1拆除工程</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75E25B">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C28944"/>
              </w:tc>
            </w:tr>
            <w:tr w14:paraId="5D73F4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34F6E5">
                  <w:pPr>
                    <w:pStyle w:val="4"/>
                    <w:jc w:val="center"/>
                  </w:pPr>
                  <w:r>
                    <w:rPr>
                      <w:sz w:val="20"/>
                    </w:rPr>
                    <w:t>1.2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38BBF4">
                  <w:pPr>
                    <w:pStyle w:val="4"/>
                    <w:jc w:val="left"/>
                  </w:pPr>
                  <w:r>
                    <w:rPr>
                      <w:sz w:val="20"/>
                    </w:rPr>
                    <w:t>D2花池一</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69AEE2">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44C5B7"/>
              </w:tc>
            </w:tr>
            <w:tr w14:paraId="068568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31BE07">
                  <w:pPr>
                    <w:pStyle w:val="4"/>
                    <w:jc w:val="center"/>
                  </w:pPr>
                  <w:r>
                    <w:rPr>
                      <w:sz w:val="20"/>
                    </w:rPr>
                    <w:t>1.3</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C14FD8">
                  <w:pPr>
                    <w:pStyle w:val="4"/>
                    <w:jc w:val="left"/>
                  </w:pPr>
                  <w:r>
                    <w:rPr>
                      <w:sz w:val="20"/>
                    </w:rPr>
                    <w:t>D3花池二</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663747">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5538D0"/>
              </w:tc>
            </w:tr>
            <w:tr w14:paraId="3694F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CBEF3A">
                  <w:pPr>
                    <w:pStyle w:val="4"/>
                    <w:jc w:val="center"/>
                  </w:pPr>
                  <w:r>
                    <w:rPr>
                      <w:sz w:val="20"/>
                    </w:rPr>
                    <w:t>1.4</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EBDC3D">
                  <w:pPr>
                    <w:pStyle w:val="4"/>
                    <w:jc w:val="left"/>
                  </w:pPr>
                  <w:r>
                    <w:rPr>
                      <w:sz w:val="20"/>
                    </w:rPr>
                    <w:t>D4坐凳</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E0388D">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82E1A3"/>
              </w:tc>
            </w:tr>
            <w:tr w14:paraId="51CAA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50242B">
                  <w:pPr>
                    <w:pStyle w:val="4"/>
                    <w:jc w:val="center"/>
                  </w:pPr>
                  <w:r>
                    <w:rPr>
                      <w:sz w:val="20"/>
                    </w:rPr>
                    <w:t>1.5</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F7B67A">
                  <w:pPr>
                    <w:pStyle w:val="4"/>
                    <w:jc w:val="left"/>
                  </w:pPr>
                  <w:r>
                    <w:rPr>
                      <w:sz w:val="20"/>
                    </w:rPr>
                    <w:t>D5树池</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A809F9">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3F6C96"/>
              </w:tc>
            </w:tr>
            <w:tr w14:paraId="7CFD98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96AF21">
                  <w:pPr>
                    <w:pStyle w:val="4"/>
                    <w:jc w:val="center"/>
                  </w:pPr>
                  <w:r>
                    <w:rPr>
                      <w:sz w:val="20"/>
                    </w:rPr>
                    <w:t>1.6</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07BDD7">
                  <w:pPr>
                    <w:pStyle w:val="4"/>
                    <w:jc w:val="left"/>
                  </w:pPr>
                  <w:r>
                    <w:rPr>
                      <w:sz w:val="20"/>
                    </w:rPr>
                    <w:t>D6截水沟</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2A4571">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B96C18"/>
              </w:tc>
            </w:tr>
            <w:tr w14:paraId="5718F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2E701E">
                  <w:pPr>
                    <w:pStyle w:val="4"/>
                    <w:jc w:val="center"/>
                  </w:pPr>
                  <w:r>
                    <w:rPr>
                      <w:sz w:val="20"/>
                    </w:rPr>
                    <w:t>1.7</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CEC550">
                  <w:pPr>
                    <w:pStyle w:val="4"/>
                    <w:jc w:val="left"/>
                  </w:pPr>
                  <w:r>
                    <w:rPr>
                      <w:sz w:val="20"/>
                    </w:rPr>
                    <w:t>D7挡土墙一</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960732">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438689"/>
              </w:tc>
            </w:tr>
            <w:tr w14:paraId="4840DE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255228">
                  <w:pPr>
                    <w:pStyle w:val="4"/>
                    <w:jc w:val="center"/>
                  </w:pPr>
                  <w:r>
                    <w:rPr>
                      <w:sz w:val="20"/>
                    </w:rPr>
                    <w:t>1.8</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1114AC">
                  <w:pPr>
                    <w:pStyle w:val="4"/>
                    <w:jc w:val="left"/>
                  </w:pPr>
                  <w:r>
                    <w:rPr>
                      <w:sz w:val="20"/>
                    </w:rPr>
                    <w:t>D8挡土墙二</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C9F364">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441F0A"/>
              </w:tc>
            </w:tr>
            <w:tr w14:paraId="3EFF7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D42BF4">
                  <w:pPr>
                    <w:pStyle w:val="4"/>
                    <w:jc w:val="center"/>
                  </w:pPr>
                  <w:r>
                    <w:rPr>
                      <w:sz w:val="20"/>
                    </w:rPr>
                    <w:t>1.9</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97FD04">
                  <w:pPr>
                    <w:pStyle w:val="4"/>
                    <w:jc w:val="left"/>
                  </w:pPr>
                  <w:r>
                    <w:rPr>
                      <w:sz w:val="20"/>
                    </w:rPr>
                    <w:t>D9台阶</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605C7D">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F617ED"/>
              </w:tc>
            </w:tr>
            <w:tr w14:paraId="38686D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39CA09">
                  <w:pPr>
                    <w:pStyle w:val="4"/>
                    <w:jc w:val="center"/>
                  </w:pPr>
                  <w:r>
                    <w:rPr>
                      <w:sz w:val="20"/>
                    </w:rPr>
                    <w:t>1.10</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5E1147">
                  <w:pPr>
                    <w:pStyle w:val="4"/>
                    <w:jc w:val="left"/>
                  </w:pPr>
                  <w:r>
                    <w:rPr>
                      <w:sz w:val="20"/>
                    </w:rPr>
                    <w:t>D10花架</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415E52">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CA97B6"/>
              </w:tc>
            </w:tr>
            <w:tr w14:paraId="07E488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9176CA">
                  <w:pPr>
                    <w:pStyle w:val="4"/>
                    <w:jc w:val="center"/>
                  </w:pPr>
                  <w:r>
                    <w:rPr>
                      <w:sz w:val="20"/>
                    </w:rPr>
                    <w:t>1.11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724476">
                  <w:pPr>
                    <w:pStyle w:val="4"/>
                    <w:jc w:val="left"/>
                  </w:pPr>
                  <w:r>
                    <w:rPr>
                      <w:sz w:val="20"/>
                    </w:rPr>
                    <w:t>D11铺装工程</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CB0529">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B5AA68"/>
              </w:tc>
            </w:tr>
            <w:tr w14:paraId="2A1C62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53BF0B">
                  <w:pPr>
                    <w:pStyle w:val="4"/>
                    <w:jc w:val="center"/>
                  </w:pPr>
                  <w:r>
                    <w:rPr>
                      <w:sz w:val="20"/>
                    </w:rPr>
                    <w:t>1.12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D9B671">
                  <w:pPr>
                    <w:pStyle w:val="4"/>
                    <w:jc w:val="left"/>
                  </w:pPr>
                  <w:r>
                    <w:rPr>
                      <w:sz w:val="20"/>
                    </w:rPr>
                    <w:t>D12其他</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8E9F7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6D71DE"/>
              </w:tc>
            </w:tr>
            <w:tr w14:paraId="1F051A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0A169D">
                  <w:pPr>
                    <w:pStyle w:val="4"/>
                    <w:jc w:val="center"/>
                  </w:pPr>
                  <w:r>
                    <w:rPr>
                      <w:sz w:val="20"/>
                    </w:rPr>
                    <w:t>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1045A6">
                  <w:pPr>
                    <w:pStyle w:val="4"/>
                    <w:jc w:val="left"/>
                  </w:pPr>
                  <w:r>
                    <w:rPr>
                      <w:sz w:val="20"/>
                    </w:rPr>
                    <w:t>措施项目费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176D1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698959"/>
              </w:tc>
            </w:tr>
            <w:tr w14:paraId="5DB9BC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D65DFB">
                  <w:pPr>
                    <w:pStyle w:val="4"/>
                    <w:jc w:val="center"/>
                  </w:pPr>
                  <w:r>
                    <w:rPr>
                      <w:sz w:val="20"/>
                    </w:rPr>
                    <w:t>2.1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11F31E">
                  <w:pPr>
                    <w:pStyle w:val="4"/>
                    <w:jc w:val="left"/>
                  </w:pPr>
                  <w:r>
                    <w:rPr>
                      <w:sz w:val="20"/>
                    </w:rPr>
                    <w:t>绿色施工安全防护措施单列费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1BFAB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4F37C4"/>
              </w:tc>
            </w:tr>
            <w:tr w14:paraId="67B57C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EC1F4E">
                  <w:pPr>
                    <w:pStyle w:val="4"/>
                    <w:jc w:val="center"/>
                  </w:pPr>
                  <w:r>
                    <w:rPr>
                      <w:sz w:val="20"/>
                    </w:rPr>
                    <w:t>2.2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498268">
                  <w:pPr>
                    <w:pStyle w:val="4"/>
                    <w:jc w:val="left"/>
                  </w:pPr>
                  <w:r>
                    <w:rPr>
                      <w:sz w:val="20"/>
                    </w:rPr>
                    <w:t>其他措施项目费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ED57F0">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A6345A"/>
              </w:tc>
            </w:tr>
            <w:tr w14:paraId="3BC5CE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B6ABDE">
                  <w:pPr>
                    <w:pStyle w:val="4"/>
                    <w:jc w:val="center"/>
                  </w:pPr>
                  <w:r>
                    <w:rPr>
                      <w:sz w:val="20"/>
                    </w:rPr>
                    <w:t>2.2.1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5E59DD">
                  <w:pPr>
                    <w:pStyle w:val="4"/>
                    <w:jc w:val="left"/>
                  </w:pPr>
                  <w:r>
                    <w:rPr>
                      <w:sz w:val="20"/>
                    </w:rPr>
                    <w:t>措施一般项目费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B7D78A">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256DC5"/>
              </w:tc>
            </w:tr>
            <w:tr w14:paraId="6CF346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21762B">
                  <w:pPr>
                    <w:pStyle w:val="4"/>
                    <w:jc w:val="center"/>
                  </w:pPr>
                  <w:r>
                    <w:rPr>
                      <w:sz w:val="20"/>
                    </w:rPr>
                    <w:t>2.2.2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96C48F">
                  <w:pPr>
                    <w:pStyle w:val="4"/>
                    <w:jc w:val="left"/>
                  </w:pPr>
                  <w:r>
                    <w:rPr>
                      <w:sz w:val="20"/>
                    </w:rPr>
                    <w:t>措施其他项目费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C03CA6">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6D96F4"/>
              </w:tc>
            </w:tr>
            <w:tr w14:paraId="347100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063182">
                  <w:pPr>
                    <w:pStyle w:val="4"/>
                    <w:jc w:val="center"/>
                  </w:pPr>
                  <w:r>
                    <w:rPr>
                      <w:sz w:val="20"/>
                    </w:rPr>
                    <w:t>3</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4456B">
                  <w:pPr>
                    <w:pStyle w:val="4"/>
                    <w:jc w:val="left"/>
                  </w:pPr>
                  <w:r>
                    <w:rPr>
                      <w:sz w:val="20"/>
                    </w:rPr>
                    <w:t>其他项目</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67AE0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36CCBE"/>
              </w:tc>
            </w:tr>
            <w:tr w14:paraId="5680C4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09FFE7">
                  <w:pPr>
                    <w:pStyle w:val="4"/>
                    <w:jc w:val="center"/>
                  </w:pPr>
                  <w:r>
                    <w:rPr>
                      <w:sz w:val="20"/>
                    </w:rPr>
                    <w:t>3.1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7A16FD">
                  <w:pPr>
                    <w:pStyle w:val="4"/>
                    <w:jc w:val="left"/>
                  </w:pPr>
                  <w:r>
                    <w:rPr>
                      <w:sz w:val="20"/>
                    </w:rPr>
                    <w:t>暂列金额</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3A8E7B">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C94FC0"/>
              </w:tc>
            </w:tr>
            <w:tr w14:paraId="72F8B4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E373AB">
                  <w:pPr>
                    <w:pStyle w:val="4"/>
                    <w:jc w:val="center"/>
                  </w:pPr>
                  <w:r>
                    <w:rPr>
                      <w:sz w:val="20"/>
                    </w:rPr>
                    <w:t>3.2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338BCA">
                  <w:pPr>
                    <w:pStyle w:val="4"/>
                    <w:jc w:val="left"/>
                  </w:pPr>
                  <w:r>
                    <w:rPr>
                      <w:sz w:val="20"/>
                    </w:rPr>
                    <w:t>暂估价</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AF739D">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9BE8DC"/>
              </w:tc>
            </w:tr>
            <w:tr w14:paraId="23B698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100274">
                  <w:pPr>
                    <w:pStyle w:val="4"/>
                    <w:jc w:val="center"/>
                  </w:pPr>
                  <w:r>
                    <w:rPr>
                      <w:sz w:val="20"/>
                    </w:rPr>
                    <w:t>3.3</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BDD692">
                  <w:pPr>
                    <w:pStyle w:val="4"/>
                    <w:jc w:val="left"/>
                  </w:pPr>
                  <w:r>
                    <w:rPr>
                      <w:sz w:val="20"/>
                    </w:rPr>
                    <w:t>计日工</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34DD07">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264542"/>
              </w:tc>
            </w:tr>
            <w:tr w14:paraId="1054DE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BB51CB">
                  <w:pPr>
                    <w:pStyle w:val="4"/>
                    <w:jc w:val="center"/>
                  </w:pPr>
                  <w:r>
                    <w:rPr>
                      <w:sz w:val="20"/>
                    </w:rPr>
                    <w:t>3.4</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570F69">
                  <w:pPr>
                    <w:pStyle w:val="4"/>
                    <w:jc w:val="left"/>
                  </w:pPr>
                  <w:r>
                    <w:rPr>
                      <w:sz w:val="20"/>
                    </w:rPr>
                    <w:t>总承包服务费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9C2AFC">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6A7DA0"/>
              </w:tc>
            </w:tr>
            <w:tr w14:paraId="51682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BF9C61">
                  <w:pPr>
                    <w:pStyle w:val="4"/>
                    <w:jc w:val="center"/>
                  </w:pPr>
                  <w:r>
                    <w:rPr>
                      <w:sz w:val="20"/>
                    </w:rPr>
                    <w:t>3.5</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75C088">
                  <w:pPr>
                    <w:pStyle w:val="4"/>
                    <w:jc w:val="left"/>
                  </w:pPr>
                  <w:r>
                    <w:rPr>
                      <w:sz w:val="20"/>
                    </w:rPr>
                    <w:t>预算包干费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AF437C">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C30421"/>
              </w:tc>
            </w:tr>
            <w:tr w14:paraId="6C9D56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A3DE0C">
                  <w:pPr>
                    <w:pStyle w:val="4"/>
                    <w:jc w:val="center"/>
                  </w:pPr>
                  <w:r>
                    <w:rPr>
                      <w:sz w:val="20"/>
                    </w:rPr>
                    <w:t>3.6</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27183A">
                  <w:pPr>
                    <w:pStyle w:val="4"/>
                    <w:jc w:val="left"/>
                  </w:pPr>
                  <w:r>
                    <w:rPr>
                      <w:sz w:val="20"/>
                    </w:rPr>
                    <w:t>工程优质费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B2CB97">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6CF7C4"/>
              </w:tc>
            </w:tr>
            <w:tr w14:paraId="104B87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9F7BED">
                  <w:pPr>
                    <w:pStyle w:val="4"/>
                    <w:jc w:val="center"/>
                  </w:pPr>
                  <w:r>
                    <w:rPr>
                      <w:sz w:val="20"/>
                    </w:rPr>
                    <w:t>3.7</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C61FFA">
                  <w:pPr>
                    <w:pStyle w:val="4"/>
                    <w:jc w:val="left"/>
                  </w:pPr>
                  <w:r>
                    <w:rPr>
                      <w:sz w:val="20"/>
                    </w:rPr>
                    <w:t>概算幅度差</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145BF1">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8C0336"/>
              </w:tc>
            </w:tr>
            <w:tr w14:paraId="414E68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65B2ED">
                  <w:pPr>
                    <w:pStyle w:val="4"/>
                    <w:jc w:val="center"/>
                  </w:pPr>
                  <w:r>
                    <w:rPr>
                      <w:sz w:val="20"/>
                    </w:rPr>
                    <w:t>3.8</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0DF8B4">
                  <w:pPr>
                    <w:pStyle w:val="4"/>
                    <w:jc w:val="left"/>
                  </w:pPr>
                  <w:r>
                    <w:rPr>
                      <w:sz w:val="20"/>
                    </w:rPr>
                    <w:t>索赔费用</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A4034F">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438213"/>
              </w:tc>
            </w:tr>
            <w:tr w14:paraId="1BAD55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936404">
                  <w:pPr>
                    <w:pStyle w:val="4"/>
                    <w:jc w:val="center"/>
                  </w:pPr>
                  <w:r>
                    <w:rPr>
                      <w:sz w:val="20"/>
                    </w:rPr>
                    <w:t>3.9</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446C45">
                  <w:pPr>
                    <w:pStyle w:val="4"/>
                    <w:jc w:val="left"/>
                  </w:pPr>
                  <w:r>
                    <w:rPr>
                      <w:sz w:val="20"/>
                    </w:rPr>
                    <w:t>现场签证费用</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EEE2CD">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507740"/>
              </w:tc>
            </w:tr>
            <w:tr w14:paraId="6F6D96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03B0B4">
                  <w:pPr>
                    <w:pStyle w:val="4"/>
                    <w:jc w:val="center"/>
                  </w:pPr>
                  <w:r>
                    <w:rPr>
                      <w:sz w:val="20"/>
                    </w:rPr>
                    <w:t>3.10</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72299E">
                  <w:pPr>
                    <w:pStyle w:val="4"/>
                    <w:jc w:val="left"/>
                  </w:pPr>
                  <w:r>
                    <w:rPr>
                      <w:sz w:val="20"/>
                    </w:rPr>
                    <w:t>其他费用</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37977B">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5B7896"/>
              </w:tc>
            </w:tr>
            <w:tr w14:paraId="3A8CB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83D8E2">
                  <w:pPr>
                    <w:pStyle w:val="4"/>
                    <w:jc w:val="center"/>
                  </w:pPr>
                  <w:r>
                    <w:rPr>
                      <w:sz w:val="20"/>
                    </w:rPr>
                    <w:t>4</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517DF3">
                  <w:pPr>
                    <w:pStyle w:val="4"/>
                    <w:jc w:val="left"/>
                  </w:pPr>
                  <w:r>
                    <w:rPr>
                      <w:sz w:val="20"/>
                    </w:rPr>
                    <w:t>不含税工程造价</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88276A">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589D48"/>
              </w:tc>
            </w:tr>
            <w:tr w14:paraId="757F45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3F3937">
                  <w:pPr>
                    <w:pStyle w:val="4"/>
                    <w:jc w:val="center"/>
                  </w:pPr>
                  <w:r>
                    <w:rPr>
                      <w:sz w:val="20"/>
                    </w:rPr>
                    <w:t>5</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D0AFA6">
                  <w:pPr>
                    <w:pStyle w:val="4"/>
                    <w:jc w:val="left"/>
                  </w:pPr>
                  <w:r>
                    <w:rPr>
                      <w:sz w:val="20"/>
                    </w:rPr>
                    <w:t>应纳增值销项税额</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3BEA37">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D01C07"/>
              </w:tc>
            </w:tr>
            <w:tr w14:paraId="75BC3F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BC0AE1">
                  <w:pPr>
                    <w:pStyle w:val="4"/>
                    <w:jc w:val="center"/>
                  </w:pPr>
                  <w:r>
                    <w:rPr>
                      <w:sz w:val="20"/>
                    </w:rPr>
                    <w:t>6</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729DF4">
                  <w:pPr>
                    <w:pStyle w:val="4"/>
                    <w:jc w:val="left"/>
                  </w:pPr>
                  <w:r>
                    <w:rPr>
                      <w:sz w:val="20"/>
                    </w:rPr>
                    <w:t xml:space="preserve">含税不含单列费工程造价   </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2CA5C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50B3DD"/>
              </w:tc>
            </w:tr>
            <w:tr w14:paraId="1B347D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01C74B">
                  <w:pPr>
                    <w:pStyle w:val="4"/>
                    <w:jc w:val="center"/>
                  </w:pPr>
                  <w:r>
                    <w:rPr>
                      <w:sz w:val="20"/>
                    </w:rPr>
                    <w:t>7</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74F88A">
                  <w:pPr>
                    <w:pStyle w:val="4"/>
                    <w:jc w:val="left"/>
                  </w:pPr>
                  <w:r>
                    <w:rPr>
                      <w:sz w:val="20"/>
                    </w:rPr>
                    <w:t>人工费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A386E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30A42B"/>
              </w:tc>
            </w:tr>
            <w:tr w14:paraId="09AE7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0876438C">
                  <w:pPr>
                    <w:pStyle w:val="4"/>
                    <w:jc w:val="left"/>
                  </w:pPr>
                  <w:r>
                    <w:rPr>
                      <w:sz w:val="18"/>
                    </w:rPr>
                    <w:t>注：本表适用于单位工程招标控制价或投标报价的汇总，如无单位工程划分，单项工程也使用本表汇总</w:t>
                  </w:r>
                </w:p>
              </w:tc>
            </w:tr>
            <w:tr w14:paraId="2CC68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top"/>
                </w:tcPr>
                <w:p w14:paraId="1D560DDE">
                  <w:pPr>
                    <w:pStyle w:val="4"/>
                    <w:jc w:val="left"/>
                  </w:pPr>
                </w:p>
              </w:tc>
              <w:tc>
                <w:tcPr>
                  <w:tcW w:w="1370" w:type="dxa"/>
                  <w:tcBorders>
                    <w:top w:val="nil"/>
                    <w:left w:val="nil"/>
                    <w:bottom w:val="nil"/>
                    <w:right w:val="nil"/>
                  </w:tcBorders>
                  <w:shd w:val="clear" w:color="auto" w:fill="FFFFFF"/>
                  <w:tcMar>
                    <w:top w:w="0" w:type="dxa"/>
                    <w:left w:w="105" w:type="dxa"/>
                    <w:bottom w:w="0" w:type="dxa"/>
                    <w:right w:w="105" w:type="dxa"/>
                  </w:tcMar>
                  <w:vAlign w:val="top"/>
                </w:tcPr>
                <w:p w14:paraId="696D8455"/>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79340EC8">
                  <w:pPr>
                    <w:pStyle w:val="4"/>
                    <w:jc w:val="right"/>
                  </w:pPr>
                  <w:r>
                    <w:rPr>
                      <w:sz w:val="18"/>
                    </w:rPr>
                    <w:t>表—04</w:t>
                  </w:r>
                </w:p>
              </w:tc>
            </w:tr>
            <w:tr w14:paraId="35C391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4743C30B">
                  <w:pPr>
                    <w:pStyle w:val="4"/>
                    <w:jc w:val="center"/>
                  </w:pPr>
                  <w:r>
                    <w:rPr>
                      <w:b/>
                      <w:sz w:val="40"/>
                    </w:rPr>
                    <w:t>单位工程投标报价汇总表</w:t>
                  </w:r>
                </w:p>
              </w:tc>
            </w:tr>
            <w:tr w14:paraId="53EB7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bottom"/>
                </w:tcPr>
                <w:p w14:paraId="3B3F16AD">
                  <w:pPr>
                    <w:pStyle w:val="4"/>
                    <w:jc w:val="left"/>
                  </w:pPr>
                  <w:r>
                    <w:rPr>
                      <w:sz w:val="20"/>
                    </w:rPr>
                    <w:t>工程名称：园建工程</w:t>
                  </w:r>
                </w:p>
              </w:tc>
              <w:tc>
                <w:tcPr>
                  <w:tcW w:w="1370" w:type="dxa"/>
                  <w:tcBorders>
                    <w:top w:val="nil"/>
                    <w:left w:val="nil"/>
                    <w:bottom w:val="nil"/>
                    <w:right w:val="nil"/>
                  </w:tcBorders>
                  <w:shd w:val="clear" w:color="auto" w:fill="FFFFFF"/>
                  <w:tcMar>
                    <w:top w:w="0" w:type="dxa"/>
                    <w:left w:w="105" w:type="dxa"/>
                    <w:bottom w:w="0" w:type="dxa"/>
                    <w:right w:w="105" w:type="dxa"/>
                  </w:tcMar>
                  <w:vAlign w:val="bottom"/>
                </w:tcPr>
                <w:p w14:paraId="31CBCD25">
                  <w:pPr>
                    <w:pStyle w:val="4"/>
                    <w:jc w:val="left"/>
                  </w:pPr>
                  <w:r>
                    <w:rPr>
                      <w:sz w:val="20"/>
                    </w:rPr>
                    <w:t>标段：</w:t>
                  </w:r>
                </w:p>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1514DFA0">
                  <w:pPr>
                    <w:pStyle w:val="4"/>
                    <w:jc w:val="right"/>
                  </w:pPr>
                  <w:r>
                    <w:rPr>
                      <w:sz w:val="20"/>
                    </w:rPr>
                    <w:t>第2 页  共 2 页</w:t>
                  </w:r>
                </w:p>
              </w:tc>
            </w:tr>
            <w:tr w14:paraId="7A598A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546A67">
                  <w:pPr>
                    <w:pStyle w:val="4"/>
                    <w:jc w:val="center"/>
                  </w:pPr>
                  <w:r>
                    <w:rPr>
                      <w:sz w:val="20"/>
                    </w:rPr>
                    <w:t>序号</w:t>
                  </w:r>
                </w:p>
              </w:tc>
              <w:tc>
                <w:tcPr>
                  <w:tcW w:w="233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A422CF">
                  <w:pPr>
                    <w:pStyle w:val="4"/>
                    <w:jc w:val="center"/>
                  </w:pPr>
                  <w:r>
                    <w:rPr>
                      <w:sz w:val="20"/>
                    </w:rPr>
                    <w:t>汇总内容</w:t>
                  </w:r>
                </w:p>
              </w:tc>
              <w:tc>
                <w:tcPr>
                  <w:tcW w:w="137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55D77E">
                  <w:pPr>
                    <w:pStyle w:val="4"/>
                    <w:jc w:val="center"/>
                  </w:pPr>
                  <w:r>
                    <w:rPr>
                      <w:sz w:val="20"/>
                    </w:rPr>
                    <w:t>金额:(元)</w:t>
                  </w:r>
                </w:p>
              </w:tc>
              <w:tc>
                <w:tcPr>
                  <w:tcW w:w="113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20495A">
                  <w:pPr>
                    <w:pStyle w:val="4"/>
                    <w:jc w:val="center"/>
                  </w:pPr>
                  <w:r>
                    <w:rPr>
                      <w:sz w:val="20"/>
                    </w:rPr>
                    <w:t>其中：暂估价(元)</w:t>
                  </w:r>
                </w:p>
              </w:tc>
            </w:tr>
            <w:tr w14:paraId="63EB80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9B6911">
                  <w:pPr>
                    <w:pStyle w:val="4"/>
                    <w:jc w:val="center"/>
                  </w:pPr>
                  <w:r>
                    <w:rPr>
                      <w:sz w:val="20"/>
                    </w:rPr>
                    <w:t>8</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B2FC64">
                  <w:pPr>
                    <w:pStyle w:val="4"/>
                    <w:jc w:val="left"/>
                  </w:pPr>
                  <w:r>
                    <w:rPr>
                      <w:sz w:val="20"/>
                    </w:rPr>
                    <w:t>含税工程总造价</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629527">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DB8FD6"/>
              </w:tc>
            </w:tr>
            <w:tr w14:paraId="78212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A0164D"/>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996AC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BA8821"/>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88EDA1"/>
              </w:tc>
            </w:tr>
            <w:tr w14:paraId="22F734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7F4CDA"/>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1C743"/>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60CEFE"/>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3F3A80"/>
              </w:tc>
            </w:tr>
            <w:tr w14:paraId="64C6F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783B1F"/>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B242B9"/>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C25D14"/>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652E29"/>
              </w:tc>
            </w:tr>
            <w:tr w14:paraId="23688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3F999C"/>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EBE3D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16A15E"/>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577936"/>
              </w:tc>
            </w:tr>
            <w:tr w14:paraId="50791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03E773"/>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4EA3BC"/>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9956D4"/>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569C6A"/>
              </w:tc>
            </w:tr>
            <w:tr w14:paraId="38B6DC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ED3472"/>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1E98C6"/>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4E67E7"/>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2C33FC"/>
              </w:tc>
            </w:tr>
            <w:tr w14:paraId="3EC1B9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E15CCF"/>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8C605B"/>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6882F0"/>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A8550D"/>
              </w:tc>
            </w:tr>
            <w:tr w14:paraId="6B0D6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E87169"/>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2962FC"/>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5581BC"/>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CED2E2"/>
              </w:tc>
            </w:tr>
            <w:tr w14:paraId="749EFD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B642DB"/>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FDD506"/>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9833DB"/>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6A6FDD"/>
              </w:tc>
            </w:tr>
            <w:tr w14:paraId="0405E3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74572E"/>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C9330F"/>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8070AF"/>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353E40"/>
              </w:tc>
            </w:tr>
            <w:tr w14:paraId="39E2E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A3FA3C"/>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E9A18"/>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F54EA3"/>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8F6679"/>
              </w:tc>
            </w:tr>
            <w:tr w14:paraId="643DF0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3BC4C1"/>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3A7C32"/>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0BE108"/>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18C008"/>
              </w:tc>
            </w:tr>
            <w:tr w14:paraId="1FB35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6614F7"/>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7A7BD6"/>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09B535"/>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9BB462"/>
              </w:tc>
            </w:tr>
            <w:tr w14:paraId="1A6DB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87943F"/>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CDB7D8"/>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147842"/>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71CFFD"/>
              </w:tc>
            </w:tr>
            <w:tr w14:paraId="46F757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A75C43"/>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502D71"/>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DCE265"/>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71C31D"/>
              </w:tc>
            </w:tr>
            <w:tr w14:paraId="78779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C16081"/>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516772"/>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D7B30A"/>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C74EC9"/>
              </w:tc>
            </w:tr>
            <w:tr w14:paraId="0E22C2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A94E72"/>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86045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A46E76"/>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9DD99C"/>
              </w:tc>
            </w:tr>
            <w:tr w14:paraId="46BBD8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3A103D"/>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CC88C6"/>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DD043D"/>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BADDC9"/>
              </w:tc>
            </w:tr>
            <w:tr w14:paraId="0E3EAF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284E37"/>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EAC40D"/>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1A8F23"/>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75D99B"/>
              </w:tc>
            </w:tr>
            <w:tr w14:paraId="3DD42B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F067DDA"/>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A86B4A"/>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473171"/>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5797B7"/>
              </w:tc>
            </w:tr>
            <w:tr w14:paraId="75C3A4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818D11"/>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4596D0"/>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C00853"/>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C79B6D"/>
              </w:tc>
            </w:tr>
            <w:tr w14:paraId="2C08F5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DF80C2"/>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67F2C0"/>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D3055A"/>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387463"/>
              </w:tc>
            </w:tr>
            <w:tr w14:paraId="1B90C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2742CB"/>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9FA087"/>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00830D"/>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199F07"/>
              </w:tc>
            </w:tr>
            <w:tr w14:paraId="6362AB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D907B8"/>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91112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6647E1"/>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250021"/>
              </w:tc>
            </w:tr>
            <w:tr w14:paraId="1AACB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355634"/>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58F657"/>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096FFB"/>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754850"/>
              </w:tc>
            </w:tr>
            <w:tr w14:paraId="3859C5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8A31BB"/>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FE498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959EC8"/>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B89C8D"/>
              </w:tc>
            </w:tr>
            <w:tr w14:paraId="525F8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5F9BD0"/>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FEA513"/>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07DD85"/>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0A95B8"/>
              </w:tc>
            </w:tr>
            <w:tr w14:paraId="725262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B4459C"/>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4A9A7"/>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D08380"/>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709B18"/>
              </w:tc>
            </w:tr>
            <w:tr w14:paraId="0A5768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29432D"/>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5DB3AE"/>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12104F"/>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610840"/>
              </w:tc>
            </w:tr>
            <w:tr w14:paraId="635C2E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E51FB5"/>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152855"/>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750144"/>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BD03BB"/>
              </w:tc>
            </w:tr>
            <w:tr w14:paraId="054C7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6A94F3"/>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9C9A7C"/>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D25449"/>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74F33F"/>
              </w:tc>
            </w:tr>
            <w:tr w14:paraId="351A54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3054BD">
                  <w:pPr>
                    <w:pStyle w:val="4"/>
                    <w:jc w:val="center"/>
                  </w:pPr>
                  <w:r>
                    <w:rPr>
                      <w:sz w:val="20"/>
                    </w:rPr>
                    <w:t>投标报价合计=1+2+3+4+5</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C231D5">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AEAA29"/>
              </w:tc>
            </w:tr>
            <w:tr w14:paraId="01D3FA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22D174BA">
                  <w:pPr>
                    <w:pStyle w:val="4"/>
                    <w:jc w:val="left"/>
                  </w:pPr>
                  <w:r>
                    <w:rPr>
                      <w:sz w:val="18"/>
                    </w:rPr>
                    <w:t>注：本表适用于单位工程招标控制价或投标报价的汇总，如无单位工程划分，单项工程也使用本表汇总</w:t>
                  </w:r>
                </w:p>
              </w:tc>
            </w:tr>
            <w:tr w14:paraId="0EDB8F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top"/>
                </w:tcPr>
                <w:p w14:paraId="7B5F303D">
                  <w:pPr>
                    <w:pStyle w:val="4"/>
                    <w:jc w:val="left"/>
                  </w:pPr>
                </w:p>
              </w:tc>
              <w:tc>
                <w:tcPr>
                  <w:tcW w:w="1370" w:type="dxa"/>
                  <w:tcBorders>
                    <w:top w:val="nil"/>
                    <w:left w:val="nil"/>
                    <w:bottom w:val="nil"/>
                    <w:right w:val="nil"/>
                  </w:tcBorders>
                  <w:shd w:val="clear" w:color="auto" w:fill="FFFFFF"/>
                  <w:tcMar>
                    <w:top w:w="0" w:type="dxa"/>
                    <w:left w:w="105" w:type="dxa"/>
                    <w:bottom w:w="0" w:type="dxa"/>
                    <w:right w:w="105" w:type="dxa"/>
                  </w:tcMar>
                  <w:vAlign w:val="top"/>
                </w:tcPr>
                <w:p w14:paraId="257FCC3C"/>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1632CA49">
                  <w:pPr>
                    <w:pStyle w:val="4"/>
                    <w:jc w:val="right"/>
                  </w:pPr>
                  <w:r>
                    <w:rPr>
                      <w:sz w:val="18"/>
                    </w:rPr>
                    <w:t>表—04</w:t>
                  </w:r>
                </w:p>
              </w:tc>
            </w:tr>
          </w:tbl>
          <w:p w14:paraId="51FAB843"/>
        </w:tc>
      </w:tr>
      <w:tr w14:paraId="6F206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B605C3"/>
        </w:tc>
        <w:tc>
          <w:tcPr>
            <w:tcW w:w="415" w:type="dxa"/>
          </w:tcPr>
          <w:p w14:paraId="047EF956">
            <w:pPr>
              <w:pStyle w:val="4"/>
            </w:pPr>
            <w:r>
              <w:t>12</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3"/>
              <w:gridCol w:w="1427"/>
              <w:gridCol w:w="832"/>
              <w:gridCol w:w="1822"/>
              <w:gridCol w:w="472"/>
              <w:gridCol w:w="368"/>
              <w:gridCol w:w="298"/>
              <w:gridCol w:w="486"/>
              <w:gridCol w:w="410"/>
            </w:tblGrid>
            <w:tr w14:paraId="04A49F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21F98CDF">
                  <w:pPr>
                    <w:pStyle w:val="4"/>
                    <w:jc w:val="center"/>
                  </w:pPr>
                  <w:r>
                    <w:rPr>
                      <w:b/>
                      <w:sz w:val="40"/>
                    </w:rPr>
                    <w:t>分部分项工程量清单与计价表</w:t>
                  </w:r>
                </w:p>
              </w:tc>
            </w:tr>
            <w:tr w14:paraId="3A71E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3EA291CD">
                  <w:pPr>
                    <w:pStyle w:val="4"/>
                    <w:jc w:val="left"/>
                  </w:pPr>
                  <w:r>
                    <w:rPr>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2017C3F4">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08575C8F">
                  <w:pPr>
                    <w:pStyle w:val="4"/>
                    <w:jc w:val="right"/>
                  </w:pPr>
                  <w:r>
                    <w:rPr>
                      <w:sz w:val="20"/>
                    </w:rPr>
                    <w:t>(编制单位盖章)</w:t>
                  </w:r>
                </w:p>
              </w:tc>
            </w:tr>
            <w:tr w14:paraId="1BBBE5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022D34">
                  <w:pPr>
                    <w:pStyle w:val="4"/>
                    <w:jc w:val="center"/>
                  </w:pPr>
                  <w:r>
                    <w:rPr>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D26125">
                  <w:pPr>
                    <w:pStyle w:val="4"/>
                    <w:jc w:val="center"/>
                  </w:pPr>
                  <w:r>
                    <w:rPr>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2D533E">
                  <w:pPr>
                    <w:pStyle w:val="4"/>
                    <w:jc w:val="center"/>
                  </w:pPr>
                  <w:r>
                    <w:rPr>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644A24">
                  <w:pPr>
                    <w:pStyle w:val="4"/>
                    <w:jc w:val="center"/>
                  </w:pPr>
                  <w:r>
                    <w:rPr>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AFAE38">
                  <w:pPr>
                    <w:pStyle w:val="4"/>
                    <w:jc w:val="center"/>
                  </w:pPr>
                  <w:r>
                    <w:rPr>
                      <w:sz w:val="20"/>
                    </w:rPr>
                    <w:t>计量</w:t>
                  </w:r>
                  <w:r>
                    <w:br w:type="textWrapping"/>
                  </w:r>
                  <w:r>
                    <w:rPr>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0B9CC0">
                  <w:pPr>
                    <w:pStyle w:val="4"/>
                    <w:jc w:val="center"/>
                  </w:pPr>
                  <w:r>
                    <w:rPr>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E9F635">
                  <w:pPr>
                    <w:pStyle w:val="4"/>
                    <w:jc w:val="center"/>
                  </w:pPr>
                  <w:r>
                    <w:rPr>
                      <w:sz w:val="20"/>
                    </w:rPr>
                    <w:t>金额（元）</w:t>
                  </w:r>
                </w:p>
              </w:tc>
            </w:tr>
            <w:tr w14:paraId="303DB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C29473">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83E568"/>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303943"/>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D2EBCB"/>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1E3C87"/>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64A3BA"/>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25CBAC">
                  <w:pPr>
                    <w:pStyle w:val="4"/>
                    <w:jc w:val="center"/>
                  </w:pPr>
                  <w:r>
                    <w:rPr>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5D275D">
                  <w:pPr>
                    <w:pStyle w:val="4"/>
                    <w:jc w:val="center"/>
                  </w:pPr>
                  <w:r>
                    <w:rPr>
                      <w:sz w:val="20"/>
                    </w:rPr>
                    <w:t>合价</w:t>
                  </w:r>
                </w:p>
              </w:tc>
            </w:tr>
            <w:tr w14:paraId="30853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77B5A8">
                  <w:pPr>
                    <w:pStyle w:val="4"/>
                    <w:jc w:val="left"/>
                  </w:pP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9F97A2"/>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7FD7F7">
                  <w:pPr>
                    <w:pStyle w:val="4"/>
                    <w:jc w:val="center"/>
                  </w:pPr>
                  <w:r>
                    <w:rPr>
                      <w:sz w:val="20"/>
                    </w:rPr>
                    <w:t>D1   拆除工程</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E16CC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B5DFD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97471F"/>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53AC61"/>
              </w:tc>
            </w:tr>
            <w:tr w14:paraId="08D88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812B87">
                  <w:pPr>
                    <w:pStyle w:val="4"/>
                    <w:jc w:val="center"/>
                  </w:pPr>
                  <w:r>
                    <w:rPr>
                      <w:sz w:val="20"/>
                    </w:rPr>
                    <w:t>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BB79E4">
                  <w:pPr>
                    <w:pStyle w:val="4"/>
                    <w:jc w:val="left"/>
                  </w:pPr>
                  <w:r>
                    <w:rPr>
                      <w:sz w:val="20"/>
                    </w:rPr>
                    <w:t>011601001001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EE63A4">
                  <w:pPr>
                    <w:pStyle w:val="4"/>
                    <w:jc w:val="left"/>
                  </w:pPr>
                  <w:r>
                    <w:rPr>
                      <w:sz w:val="20"/>
                    </w:rPr>
                    <w:t>砖砌体拆除</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8F0439">
                  <w:pPr>
                    <w:pStyle w:val="4"/>
                    <w:jc w:val="left"/>
                  </w:pPr>
                  <w:r>
                    <w:rPr>
                      <w:sz w:val="20"/>
                    </w:rPr>
                    <w:t>1.砌体名称:拆除原截水沟</w:t>
                  </w:r>
                  <w:r>
                    <w:br w:type="textWrapping"/>
                  </w:r>
                  <w:r>
                    <w:rPr>
                      <w:sz w:val="20"/>
                    </w:rPr>
                    <w:t>2.拆除砌体的截面尺寸:600*400mm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CA75DA">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CFF11F">
                  <w:pPr>
                    <w:pStyle w:val="4"/>
                    <w:jc w:val="right"/>
                  </w:pPr>
                  <w:r>
                    <w:rPr>
                      <w:sz w:val="20"/>
                    </w:rPr>
                    <w:t>10.06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9A004D">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DA2F4F"/>
              </w:tc>
            </w:tr>
            <w:tr w14:paraId="61CDC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47C151">
                  <w:pPr>
                    <w:pStyle w:val="4"/>
                    <w:jc w:val="center"/>
                  </w:pPr>
                  <w:r>
                    <w:rPr>
                      <w:sz w:val="20"/>
                    </w:rPr>
                    <w:t>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9A2BEE">
                  <w:pPr>
                    <w:pStyle w:val="4"/>
                    <w:jc w:val="left"/>
                  </w:pPr>
                  <w:r>
                    <w:rPr>
                      <w:sz w:val="20"/>
                    </w:rPr>
                    <w:t>041001001001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B427B">
                  <w:pPr>
                    <w:pStyle w:val="4"/>
                    <w:jc w:val="left"/>
                  </w:pPr>
                  <w:r>
                    <w:rPr>
                      <w:sz w:val="20"/>
                    </w:rPr>
                    <w:t>拆除路面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709D0B">
                  <w:pPr>
                    <w:pStyle w:val="4"/>
                    <w:jc w:val="left"/>
                  </w:pPr>
                  <w:r>
                    <w:rPr>
                      <w:sz w:val="20"/>
                    </w:rPr>
                    <w:t>1.材质:混凝土路面</w:t>
                  </w:r>
                  <w:r>
                    <w:br w:type="textWrapping"/>
                  </w:r>
                  <w:r>
                    <w:rPr>
                      <w:sz w:val="20"/>
                    </w:rPr>
                    <w:t>2.厚度:80mm厚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02A2E3">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9034C5">
                  <w:pPr>
                    <w:pStyle w:val="4"/>
                    <w:jc w:val="right"/>
                  </w:pPr>
                  <w:r>
                    <w:rPr>
                      <w:sz w:val="20"/>
                    </w:rPr>
                    <w:t>69.93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0E0AA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D739DC"/>
              </w:tc>
            </w:tr>
            <w:tr w14:paraId="21FDCE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9ED6DE">
                  <w:pPr>
                    <w:pStyle w:val="4"/>
                    <w:jc w:val="center"/>
                  </w:pPr>
                  <w:r>
                    <w:rPr>
                      <w:sz w:val="20"/>
                    </w:rPr>
                    <w:t>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0BB1C6">
                  <w:pPr>
                    <w:pStyle w:val="4"/>
                    <w:jc w:val="left"/>
                  </w:pPr>
                  <w:r>
                    <w:rPr>
                      <w:sz w:val="20"/>
                    </w:rPr>
                    <w:t>041001008001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B5D2E2">
                  <w:pPr>
                    <w:pStyle w:val="4"/>
                    <w:jc w:val="left"/>
                  </w:pPr>
                  <w:r>
                    <w:rPr>
                      <w:sz w:val="20"/>
                    </w:rPr>
                    <w:t>拆除混凝土结构</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5AA9E7">
                  <w:pPr>
                    <w:pStyle w:val="4"/>
                    <w:jc w:val="left"/>
                  </w:pPr>
                  <w:r>
                    <w:rPr>
                      <w:sz w:val="20"/>
                    </w:rPr>
                    <w:t>1.拆除原混凝土围墙</w:t>
                  </w:r>
                  <w:r>
                    <w:br w:type="textWrapping"/>
                  </w:r>
                  <w:r>
                    <w:rPr>
                      <w:sz w:val="20"/>
                    </w:rPr>
                    <w:t>2.厚度:0.24m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B4C287">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48BCCD">
                  <w:pPr>
                    <w:pStyle w:val="4"/>
                    <w:jc w:val="right"/>
                  </w:pPr>
                  <w:r>
                    <w:rPr>
                      <w:sz w:val="20"/>
                    </w:rPr>
                    <w:t>0.16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5D03A0">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1417B1"/>
              </w:tc>
            </w:tr>
            <w:tr w14:paraId="56E9C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FA87B5">
                  <w:pPr>
                    <w:pStyle w:val="4"/>
                    <w:jc w:val="center"/>
                  </w:pPr>
                  <w:r>
                    <w:rPr>
                      <w:sz w:val="20"/>
                    </w:rPr>
                    <w:t>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AE6EDE">
                  <w:pPr>
                    <w:pStyle w:val="4"/>
                    <w:jc w:val="left"/>
                  </w:pPr>
                  <w:r>
                    <w:rPr>
                      <w:sz w:val="20"/>
                    </w:rPr>
                    <w:t>011605001001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7BABFC">
                  <w:pPr>
                    <w:pStyle w:val="4"/>
                    <w:jc w:val="left"/>
                  </w:pPr>
                  <w:r>
                    <w:rPr>
                      <w:sz w:val="20"/>
                    </w:rPr>
                    <w:t>平面块料拆除</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601C52">
                  <w:pPr>
                    <w:pStyle w:val="4"/>
                    <w:jc w:val="left"/>
                  </w:pPr>
                  <w:r>
                    <w:rPr>
                      <w:sz w:val="20"/>
                    </w:rPr>
                    <w:t>1.拆除原有地砖</w:t>
                  </w:r>
                  <w:r>
                    <w:br w:type="textWrapping"/>
                  </w:r>
                  <w:r>
                    <w:rPr>
                      <w:sz w:val="20"/>
                    </w:rPr>
                    <w:t>2.拆除的基层类型:100厚混凝土基层</w:t>
                  </w:r>
                  <w:r>
                    <w:br w:type="textWrapping"/>
                  </w:r>
                  <w:r>
                    <w:rPr>
                      <w:sz w:val="20"/>
                    </w:rPr>
                    <w:t>3.运距:投标人自行考虑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300CA4">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81161B">
                  <w:pPr>
                    <w:pStyle w:val="4"/>
                    <w:jc w:val="right"/>
                  </w:pPr>
                  <w:r>
                    <w:rPr>
                      <w:sz w:val="20"/>
                    </w:rPr>
                    <w:t>313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9048D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2FDE87"/>
              </w:tc>
            </w:tr>
            <w:tr w14:paraId="11635D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E0ED01">
                  <w:pPr>
                    <w:pStyle w:val="4"/>
                    <w:jc w:val="center"/>
                  </w:pPr>
                  <w:r>
                    <w:rPr>
                      <w:sz w:val="20"/>
                    </w:rPr>
                    <w:t>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275929">
                  <w:pPr>
                    <w:pStyle w:val="4"/>
                    <w:jc w:val="left"/>
                  </w:pPr>
                  <w:r>
                    <w:rPr>
                      <w:sz w:val="20"/>
                    </w:rPr>
                    <w:t>041001005001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C4A648">
                  <w:pPr>
                    <w:pStyle w:val="4"/>
                    <w:jc w:val="left"/>
                  </w:pPr>
                  <w:r>
                    <w:rPr>
                      <w:sz w:val="20"/>
                    </w:rPr>
                    <w:t>拆除侧、平(缘)石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4D87AA">
                  <w:pPr>
                    <w:pStyle w:val="4"/>
                    <w:jc w:val="left"/>
                  </w:pPr>
                  <w:r>
                    <w:rPr>
                      <w:sz w:val="20"/>
                    </w:rPr>
                    <w:t>1.材质:破除路沿石</w:t>
                  </w:r>
                  <w:r>
                    <w:br w:type="textWrapping"/>
                  </w:r>
                  <w:r>
                    <w:rPr>
                      <w:sz w:val="20"/>
                    </w:rPr>
                    <w:t>2.运距:投标人自行考虑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DF7E21">
                  <w:pPr>
                    <w:pStyle w:val="4"/>
                    <w:jc w:val="center"/>
                  </w:pPr>
                  <w:r>
                    <w:rPr>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2E1055">
                  <w:pPr>
                    <w:pStyle w:val="4"/>
                    <w:jc w:val="right"/>
                  </w:pPr>
                  <w:r>
                    <w:rPr>
                      <w:sz w:val="20"/>
                    </w:rPr>
                    <w:t>237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02DDD0">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DCE65F"/>
              </w:tc>
            </w:tr>
            <w:tr w14:paraId="54CA1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A763C9">
                  <w:pPr>
                    <w:pStyle w:val="4"/>
                    <w:jc w:val="center"/>
                  </w:pPr>
                  <w:r>
                    <w:rPr>
                      <w:sz w:val="20"/>
                    </w:rPr>
                    <w:t>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B19AAF">
                  <w:pPr>
                    <w:pStyle w:val="4"/>
                    <w:jc w:val="left"/>
                  </w:pPr>
                  <w:r>
                    <w:rPr>
                      <w:sz w:val="20"/>
                    </w:rPr>
                    <w:t>040101001002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3493AA">
                  <w:pPr>
                    <w:pStyle w:val="4"/>
                    <w:jc w:val="left"/>
                  </w:pPr>
                  <w:r>
                    <w:rPr>
                      <w:sz w:val="20"/>
                    </w:rPr>
                    <w:t>挖一般土方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C876F9">
                  <w:pPr>
                    <w:pStyle w:val="4"/>
                    <w:jc w:val="left"/>
                  </w:pPr>
                  <w:r>
                    <w:rPr>
                      <w:sz w:val="20"/>
                    </w:rPr>
                    <w:t>1.土壤类别:原状土</w:t>
                  </w:r>
                  <w:r>
                    <w:br w:type="textWrapping"/>
                  </w:r>
                  <w:r>
                    <w:rPr>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B1554F">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BDC1B0">
                  <w:pPr>
                    <w:pStyle w:val="4"/>
                    <w:jc w:val="right"/>
                  </w:pPr>
                  <w:r>
                    <w:rPr>
                      <w:sz w:val="20"/>
                    </w:rPr>
                    <w:t>932.7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F5B31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81F1E4"/>
              </w:tc>
            </w:tr>
            <w:tr w14:paraId="1D60F0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6EE1D7">
                  <w:pPr>
                    <w:pStyle w:val="4"/>
                    <w:jc w:val="center"/>
                  </w:pPr>
                  <w:r>
                    <w:rPr>
                      <w:sz w:val="20"/>
                    </w:rPr>
                    <w:t>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695D82">
                  <w:pPr>
                    <w:pStyle w:val="4"/>
                    <w:jc w:val="left"/>
                  </w:pPr>
                  <w:r>
                    <w:rPr>
                      <w:sz w:val="20"/>
                    </w:rPr>
                    <w:t>041001007001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A98373">
                  <w:pPr>
                    <w:pStyle w:val="4"/>
                    <w:jc w:val="left"/>
                  </w:pPr>
                  <w:r>
                    <w:rPr>
                      <w:sz w:val="20"/>
                    </w:rPr>
                    <w:t>拆除砖砌花池</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E61E1C">
                  <w:pPr>
                    <w:pStyle w:val="4"/>
                    <w:jc w:val="left"/>
                  </w:pPr>
                  <w:r>
                    <w:rPr>
                      <w:sz w:val="20"/>
                    </w:rPr>
                    <w:t>1.结构形式:砖砌体</w:t>
                  </w:r>
                  <w:r>
                    <w:br w:type="textWrapping"/>
                  </w:r>
                  <w:r>
                    <w:rPr>
                      <w:sz w:val="20"/>
                    </w:rPr>
                    <w:t>2.尺寸:200宽200高</w:t>
                  </w:r>
                  <w:r>
                    <w:br w:type="textWrapping"/>
                  </w:r>
                  <w:r>
                    <w:rPr>
                      <w:sz w:val="20"/>
                    </w:rPr>
                    <w:t>3.运距:投标人自行考虑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1A19D2">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9FB9C0">
                  <w:pPr>
                    <w:pStyle w:val="4"/>
                    <w:jc w:val="right"/>
                  </w:pPr>
                  <w:r>
                    <w:rPr>
                      <w:sz w:val="20"/>
                    </w:rPr>
                    <w:t>1.34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66CCA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CCBAED"/>
              </w:tc>
            </w:tr>
            <w:tr w14:paraId="239053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F60384">
                  <w:pPr>
                    <w:pStyle w:val="4"/>
                    <w:jc w:val="center"/>
                  </w:pPr>
                  <w:r>
                    <w:rPr>
                      <w:sz w:val="20"/>
                    </w:rPr>
                    <w:t>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699799">
                  <w:pPr>
                    <w:pStyle w:val="4"/>
                    <w:jc w:val="left"/>
                  </w:pPr>
                  <w:r>
                    <w:rPr>
                      <w:sz w:val="20"/>
                    </w:rPr>
                    <w:t>011605001002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C3EE80">
                  <w:pPr>
                    <w:pStyle w:val="4"/>
                    <w:jc w:val="left"/>
                  </w:pPr>
                  <w:r>
                    <w:rPr>
                      <w:sz w:val="20"/>
                    </w:rPr>
                    <w:t>平面块料拆除</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C39041">
                  <w:pPr>
                    <w:pStyle w:val="4"/>
                    <w:jc w:val="left"/>
                  </w:pPr>
                  <w:r>
                    <w:rPr>
                      <w:sz w:val="20"/>
                    </w:rPr>
                    <w:t>1.拆除类型:600X250X150芝麻灰花岗岩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9CABD7">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0C1B41">
                  <w:pPr>
                    <w:pStyle w:val="4"/>
                    <w:jc w:val="right"/>
                  </w:pPr>
                  <w:r>
                    <w:rPr>
                      <w:sz w:val="20"/>
                    </w:rPr>
                    <w:t>3.37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45661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1016E7"/>
              </w:tc>
            </w:tr>
            <w:tr w14:paraId="534773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03B8F4"/>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81E3AE"/>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4892A2">
                  <w:pPr>
                    <w:pStyle w:val="4"/>
                    <w:jc w:val="center"/>
                  </w:pPr>
                  <w:r>
                    <w:rPr>
                      <w:sz w:val="20"/>
                    </w:rPr>
                    <w:t>【拆除工程】分部小计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0179CD">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6C4622"/>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4F268D"/>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2F6812"/>
              </w:tc>
            </w:tr>
            <w:tr w14:paraId="5DAA99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ACCCB4"/>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31259D"/>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23DAEB">
                  <w:pPr>
                    <w:pStyle w:val="4"/>
                    <w:jc w:val="center"/>
                  </w:pPr>
                  <w:r>
                    <w:rPr>
                      <w:sz w:val="20"/>
                    </w:rPr>
                    <w:t>D2   花池一</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06EAF9">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8B46B0"/>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D173EB"/>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BED8AC"/>
              </w:tc>
            </w:tr>
            <w:tr w14:paraId="429A69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F86B4A">
                  <w:pPr>
                    <w:pStyle w:val="4"/>
                    <w:jc w:val="center"/>
                  </w:pPr>
                  <w:r>
                    <w:rPr>
                      <w:sz w:val="20"/>
                    </w:rPr>
                    <w:t>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8633AA">
                  <w:pPr>
                    <w:pStyle w:val="4"/>
                    <w:jc w:val="left"/>
                  </w:pPr>
                  <w:r>
                    <w:rPr>
                      <w:sz w:val="20"/>
                    </w:rPr>
                    <w:t>010501001001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4378F9">
                  <w:pPr>
                    <w:pStyle w:val="4"/>
                    <w:jc w:val="left"/>
                  </w:pPr>
                  <w:r>
                    <w:rPr>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214682">
                  <w:pPr>
                    <w:pStyle w:val="4"/>
                    <w:jc w:val="left"/>
                  </w:pPr>
                  <w:r>
                    <w:rPr>
                      <w:sz w:val="20"/>
                    </w:rPr>
                    <w:t>1.混凝土强度等级:C20</w:t>
                  </w:r>
                  <w:r>
                    <w:br w:type="textWrapping"/>
                  </w:r>
                  <w:r>
                    <w:rPr>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94591E">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6E260D">
                  <w:pPr>
                    <w:pStyle w:val="4"/>
                    <w:jc w:val="right"/>
                  </w:pPr>
                  <w:r>
                    <w:rPr>
                      <w:sz w:val="20"/>
                    </w:rPr>
                    <w:t>0.48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FE01AD">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2A369A"/>
              </w:tc>
            </w:tr>
            <w:tr w14:paraId="7258E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9CAF63">
                  <w:pPr>
                    <w:pStyle w:val="4"/>
                    <w:jc w:val="center"/>
                  </w:pPr>
                  <w:r>
                    <w:rPr>
                      <w:sz w:val="20"/>
                    </w:rPr>
                    <w:t>10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E36916">
                  <w:pPr>
                    <w:pStyle w:val="4"/>
                    <w:jc w:val="left"/>
                  </w:pPr>
                  <w:r>
                    <w:rPr>
                      <w:sz w:val="20"/>
                    </w:rPr>
                    <w:t>010401001001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C1F248">
                  <w:pPr>
                    <w:pStyle w:val="4"/>
                    <w:jc w:val="left"/>
                  </w:pPr>
                  <w:r>
                    <w:rPr>
                      <w:sz w:val="20"/>
                    </w:rPr>
                    <w:t>砖基础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C71036">
                  <w:pPr>
                    <w:pStyle w:val="4"/>
                    <w:jc w:val="left"/>
                  </w:pPr>
                  <w:r>
                    <w:rPr>
                      <w:sz w:val="20"/>
                    </w:rPr>
                    <w:t>1.砖品种、规格、强度等级:MU10砖</w:t>
                  </w:r>
                  <w:r>
                    <w:br w:type="textWrapping"/>
                  </w:r>
                  <w:r>
                    <w:rPr>
                      <w:sz w:val="20"/>
                    </w:rPr>
                    <w:t>2.砂浆强度等级:M7.5水泥砂浆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3DA726">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2A0F00">
                  <w:pPr>
                    <w:pStyle w:val="4"/>
                    <w:jc w:val="right"/>
                  </w:pPr>
                  <w:r>
                    <w:rPr>
                      <w:sz w:val="20"/>
                    </w:rPr>
                    <w:t>0.81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5A6F4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EB0AE8"/>
              </w:tc>
            </w:tr>
            <w:tr w14:paraId="6E8110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BB7301">
                  <w:pPr>
                    <w:pStyle w:val="4"/>
                    <w:jc w:val="center"/>
                  </w:pPr>
                  <w:r>
                    <w:rPr>
                      <w:sz w:val="20"/>
                    </w:rPr>
                    <w:t>11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57C3FE">
                  <w:pPr>
                    <w:pStyle w:val="4"/>
                    <w:jc w:val="left"/>
                  </w:pPr>
                  <w:r>
                    <w:rPr>
                      <w:sz w:val="20"/>
                    </w:rPr>
                    <w:t>011102001001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D2063F">
                  <w:pPr>
                    <w:pStyle w:val="4"/>
                    <w:jc w:val="left"/>
                  </w:pPr>
                  <w:r>
                    <w:rPr>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DEEAA8">
                  <w:pPr>
                    <w:pStyle w:val="4"/>
                    <w:jc w:val="left"/>
                  </w:pPr>
                  <w:r>
                    <w:rPr>
                      <w:sz w:val="20"/>
                    </w:rPr>
                    <w:t>1.结合层厚度、砂浆配合比:20厚1:2.5水泥砂浆</w:t>
                  </w:r>
                  <w:r>
                    <w:br w:type="textWrapping"/>
                  </w:r>
                  <w:r>
                    <w:rPr>
                      <w:sz w:val="20"/>
                    </w:rPr>
                    <w:t>2.面层材料品种、规格、颜色:600X300X50厚芝麻灰花岗岩(光面)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AD511C">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6DE476">
                  <w:pPr>
                    <w:pStyle w:val="4"/>
                    <w:jc w:val="right"/>
                  </w:pPr>
                  <w:r>
                    <w:rPr>
                      <w:sz w:val="20"/>
                    </w:rPr>
                    <w:t>3.42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7C649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F6AB50"/>
              </w:tc>
            </w:tr>
            <w:tr w14:paraId="7C9011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965840">
                  <w:pPr>
                    <w:pStyle w:val="4"/>
                    <w:jc w:val="center"/>
                  </w:pPr>
                  <w:r>
                    <w:rPr>
                      <w:sz w:val="20"/>
                    </w:rPr>
                    <w:t>12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25B3B9">
                  <w:pPr>
                    <w:pStyle w:val="4"/>
                    <w:jc w:val="left"/>
                  </w:pPr>
                  <w:r>
                    <w:rPr>
                      <w:sz w:val="20"/>
                    </w:rPr>
                    <w:t>011204001001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E3E25B">
                  <w:pPr>
                    <w:pStyle w:val="4"/>
                    <w:jc w:val="left"/>
                  </w:pPr>
                  <w:r>
                    <w:rPr>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EDED85">
                  <w:pPr>
                    <w:pStyle w:val="4"/>
                    <w:jc w:val="left"/>
                  </w:pPr>
                  <w:r>
                    <w:rPr>
                      <w:sz w:val="20"/>
                    </w:rPr>
                    <w:t>1.安装方式:20厚1:2.5水泥砂浆</w:t>
                  </w:r>
                  <w:r>
                    <w:br w:type="textWrapping"/>
                  </w:r>
                  <w:r>
                    <w:rPr>
                      <w:sz w:val="20"/>
                    </w:rPr>
                    <w:t>2.面层材料品种、规格、颜色:600X250X20厚芝麻灰花岗岩(光面)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8D3864">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1DD9E4">
                  <w:pPr>
                    <w:pStyle w:val="4"/>
                    <w:jc w:val="right"/>
                  </w:pPr>
                  <w:r>
                    <w:rPr>
                      <w:sz w:val="20"/>
                    </w:rPr>
                    <w:t>2.85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35C18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DA13F4"/>
              </w:tc>
            </w:tr>
            <w:tr w14:paraId="60CE15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17726F">
                  <w:pPr>
                    <w:pStyle w:val="4"/>
                    <w:jc w:val="center"/>
                  </w:pPr>
                  <w:r>
                    <w:rPr>
                      <w:sz w:val="20"/>
                    </w:rPr>
                    <w:t>13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398D4B">
                  <w:pPr>
                    <w:pStyle w:val="4"/>
                    <w:jc w:val="left"/>
                  </w:pPr>
                  <w:r>
                    <w:rPr>
                      <w:sz w:val="20"/>
                    </w:rPr>
                    <w:t>011201001001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8EAC8B">
                  <w:pPr>
                    <w:pStyle w:val="4"/>
                    <w:jc w:val="left"/>
                  </w:pPr>
                  <w:r>
                    <w:rPr>
                      <w:sz w:val="20"/>
                    </w:rPr>
                    <w:t>墙面一般抹灰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ECDA91">
                  <w:pPr>
                    <w:pStyle w:val="4"/>
                    <w:jc w:val="left"/>
                  </w:pPr>
                  <w:r>
                    <w:rPr>
                      <w:sz w:val="20"/>
                    </w:rPr>
                    <w:t>1.底层厚度、砂浆配合比:20厚1:2.5水泥砂浆批荡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E8FE42">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C8AC9E">
                  <w:pPr>
                    <w:pStyle w:val="4"/>
                    <w:jc w:val="right"/>
                  </w:pPr>
                  <w:r>
                    <w:rPr>
                      <w:sz w:val="20"/>
                    </w:rPr>
                    <w:t>3.3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F0B2F9">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648AC1"/>
              </w:tc>
            </w:tr>
            <w:tr w14:paraId="5E3C81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AB0021">
                  <w:pPr>
                    <w:pStyle w:val="4"/>
                    <w:jc w:val="center"/>
                  </w:pPr>
                  <w:r>
                    <w:rPr>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DAF7B4">
                  <w:pPr>
                    <w:pStyle w:val="4"/>
                    <w:jc w:val="left"/>
                  </w:pPr>
                </w:p>
              </w:tc>
            </w:tr>
            <w:tr w14:paraId="1069E0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EF1C5CB">
                  <w:pPr>
                    <w:pStyle w:val="4"/>
                    <w:jc w:val="left"/>
                  </w:pPr>
                  <w:r>
                    <w:rPr>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0518FAA6">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77AC2049">
                  <w:pPr>
                    <w:pStyle w:val="4"/>
                    <w:jc w:val="center"/>
                  </w:pPr>
                  <w:r>
                    <w:rPr>
                      <w:sz w:val="18"/>
                    </w:rPr>
                    <w:t>编制日期：   年   月   日</w:t>
                  </w:r>
                </w:p>
              </w:tc>
            </w:tr>
            <w:tr w14:paraId="688BA7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43E36B4F">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4F5C4BCD"/>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07A73D20">
                  <w:pPr>
                    <w:pStyle w:val="4"/>
                    <w:jc w:val="center"/>
                  </w:pPr>
                  <w:r>
                    <w:rPr>
                      <w:sz w:val="18"/>
                    </w:rPr>
                    <w:t>第1 页  共 8 页</w:t>
                  </w:r>
                </w:p>
              </w:tc>
            </w:tr>
          </w:tbl>
          <w:p w14:paraId="4F11931E"/>
        </w:tc>
      </w:tr>
      <w:tr w14:paraId="367BD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373CC7"/>
        </w:tc>
        <w:tc>
          <w:tcPr>
            <w:tcW w:w="415" w:type="dxa"/>
          </w:tcPr>
          <w:p w14:paraId="1A153BA8">
            <w:pPr>
              <w:pStyle w:val="4"/>
            </w:pPr>
            <w:r>
              <w:t>13</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3"/>
              <w:gridCol w:w="1427"/>
              <w:gridCol w:w="832"/>
              <w:gridCol w:w="1822"/>
              <w:gridCol w:w="472"/>
              <w:gridCol w:w="470"/>
              <w:gridCol w:w="399"/>
              <w:gridCol w:w="486"/>
              <w:gridCol w:w="410"/>
            </w:tblGrid>
            <w:tr w14:paraId="2FE151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70309512">
                  <w:pPr>
                    <w:pStyle w:val="4"/>
                    <w:jc w:val="center"/>
                  </w:pPr>
                  <w:r>
                    <w:rPr>
                      <w:b/>
                      <w:color w:val="000000"/>
                      <w:sz w:val="40"/>
                    </w:rPr>
                    <w:t>分部分项工程量清单与计价表</w:t>
                  </w:r>
                </w:p>
              </w:tc>
            </w:tr>
            <w:tr w14:paraId="5E2530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4282647D">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67728774">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756E8F4F">
                  <w:pPr>
                    <w:pStyle w:val="4"/>
                    <w:jc w:val="right"/>
                  </w:pPr>
                  <w:r>
                    <w:rPr>
                      <w:color w:val="000000"/>
                      <w:sz w:val="20"/>
                    </w:rPr>
                    <w:t>(编制单位盖章)</w:t>
                  </w:r>
                </w:p>
              </w:tc>
            </w:tr>
            <w:tr w14:paraId="7E4FC3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F21657">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67AFEA">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F97AB6">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81D766">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B849E0">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92A8F9">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C29991">
                  <w:pPr>
                    <w:pStyle w:val="4"/>
                    <w:jc w:val="center"/>
                  </w:pPr>
                  <w:r>
                    <w:rPr>
                      <w:color w:val="000000"/>
                      <w:sz w:val="20"/>
                    </w:rPr>
                    <w:t>金额（元）</w:t>
                  </w:r>
                </w:p>
              </w:tc>
            </w:tr>
            <w:tr w14:paraId="1BF0C1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686282">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B966D0"/>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EB67B2"/>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C585C3"/>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5DB1DB"/>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2306CD"/>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EB42AE">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E4D69">
                  <w:pPr>
                    <w:pStyle w:val="4"/>
                    <w:jc w:val="center"/>
                  </w:pPr>
                  <w:r>
                    <w:rPr>
                      <w:color w:val="000000"/>
                      <w:sz w:val="20"/>
                    </w:rPr>
                    <w:t>合价</w:t>
                  </w:r>
                </w:p>
              </w:tc>
            </w:tr>
            <w:tr w14:paraId="65CE3F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CF4122">
                  <w:pPr>
                    <w:pStyle w:val="4"/>
                    <w:jc w:val="left"/>
                  </w:pP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1E0978"/>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2630DD">
                  <w:pPr>
                    <w:pStyle w:val="4"/>
                    <w:jc w:val="center"/>
                  </w:pPr>
                  <w:r>
                    <w:rPr>
                      <w:color w:val="000000"/>
                      <w:sz w:val="20"/>
                    </w:rPr>
                    <w:t>【花池一】分部小计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6D48B4">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911147"/>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EC5099"/>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D5288"/>
              </w:tc>
            </w:tr>
            <w:tr w14:paraId="1A109A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5FB93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D4B238"/>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EEE59E">
                  <w:pPr>
                    <w:pStyle w:val="4"/>
                    <w:jc w:val="center"/>
                  </w:pPr>
                  <w:r>
                    <w:rPr>
                      <w:color w:val="000000"/>
                      <w:sz w:val="20"/>
                    </w:rPr>
                    <w:t>D3   花池二</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EBE76D">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6D087A"/>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68ECBF"/>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376372"/>
              </w:tc>
            </w:tr>
            <w:tr w14:paraId="707DC8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CBF05D">
                  <w:pPr>
                    <w:pStyle w:val="4"/>
                    <w:jc w:val="center"/>
                  </w:pPr>
                  <w:r>
                    <w:rPr>
                      <w:color w:val="000000"/>
                      <w:sz w:val="20"/>
                    </w:rPr>
                    <w:t>14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A1AE14">
                  <w:pPr>
                    <w:pStyle w:val="4"/>
                    <w:jc w:val="left"/>
                  </w:pPr>
                  <w:r>
                    <w:rPr>
                      <w:color w:val="000000"/>
                      <w:sz w:val="20"/>
                    </w:rPr>
                    <w:t>010501001002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E6502D">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FAA265">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B4D280">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79D710">
                  <w:pPr>
                    <w:pStyle w:val="4"/>
                    <w:jc w:val="right"/>
                  </w:pPr>
                  <w:r>
                    <w:rPr>
                      <w:color w:val="000000"/>
                      <w:sz w:val="20"/>
                    </w:rPr>
                    <w:t>2.47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158C72">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E43491"/>
              </w:tc>
            </w:tr>
            <w:tr w14:paraId="022F31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22DDB7">
                  <w:pPr>
                    <w:pStyle w:val="4"/>
                    <w:jc w:val="center"/>
                  </w:pPr>
                  <w:r>
                    <w:rPr>
                      <w:color w:val="000000"/>
                      <w:sz w:val="20"/>
                    </w:rPr>
                    <w:t>15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2AEF1C">
                  <w:pPr>
                    <w:pStyle w:val="4"/>
                    <w:jc w:val="left"/>
                  </w:pPr>
                  <w:r>
                    <w:rPr>
                      <w:color w:val="000000"/>
                      <w:sz w:val="20"/>
                    </w:rPr>
                    <w:t>010401001002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ED4A3B">
                  <w:pPr>
                    <w:pStyle w:val="4"/>
                    <w:jc w:val="left"/>
                  </w:pPr>
                  <w:r>
                    <w:rPr>
                      <w:color w:val="000000"/>
                      <w:sz w:val="20"/>
                    </w:rPr>
                    <w:t>砖基础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261082">
                  <w:pPr>
                    <w:pStyle w:val="4"/>
                    <w:jc w:val="left"/>
                  </w:pPr>
                  <w:r>
                    <w:rPr>
                      <w:color w:val="000000"/>
                      <w:sz w:val="20"/>
                    </w:rPr>
                    <w:t>1.砖品种、规格、强度等级:MU10砖</w:t>
                  </w:r>
                  <w:r>
                    <w:br w:type="textWrapping"/>
                  </w:r>
                  <w:r>
                    <w:rPr>
                      <w:color w:val="000000"/>
                      <w:sz w:val="20"/>
                    </w:rPr>
                    <w:t>2.砂浆强度等级:M7.5水泥砂浆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DE37D3">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F3D544">
                  <w:pPr>
                    <w:pStyle w:val="4"/>
                    <w:jc w:val="right"/>
                  </w:pPr>
                  <w:r>
                    <w:rPr>
                      <w:color w:val="000000"/>
                      <w:sz w:val="20"/>
                    </w:rPr>
                    <w:t>5.1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C56D0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20B224"/>
              </w:tc>
            </w:tr>
            <w:tr w14:paraId="7F7291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A2865C">
                  <w:pPr>
                    <w:pStyle w:val="4"/>
                    <w:jc w:val="center"/>
                  </w:pPr>
                  <w:r>
                    <w:rPr>
                      <w:color w:val="000000"/>
                      <w:sz w:val="20"/>
                    </w:rPr>
                    <w:t>16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7C091D">
                  <w:pPr>
                    <w:pStyle w:val="4"/>
                    <w:jc w:val="left"/>
                  </w:pPr>
                  <w:r>
                    <w:rPr>
                      <w:color w:val="000000"/>
                      <w:sz w:val="20"/>
                    </w:rPr>
                    <w:t>011102001002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E91261">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33CD45">
                  <w:pPr>
                    <w:pStyle w:val="4"/>
                    <w:jc w:val="left"/>
                  </w:pPr>
                  <w:r>
                    <w:rPr>
                      <w:color w:val="000000"/>
                      <w:sz w:val="20"/>
                    </w:rPr>
                    <w:t>1.结合层厚度、砂浆配合比:20厚1:2.5水泥砂浆</w:t>
                  </w:r>
                  <w:r>
                    <w:br w:type="textWrapping"/>
                  </w:r>
                  <w:r>
                    <w:rPr>
                      <w:color w:val="000000"/>
                      <w:sz w:val="20"/>
                    </w:rPr>
                    <w:t>2.面层材料品种、规格、颜色:600X300X50厚芝麻灰花岗岩(光面)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EBB756">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1D993A">
                  <w:pPr>
                    <w:pStyle w:val="4"/>
                    <w:jc w:val="right"/>
                  </w:pPr>
                  <w:r>
                    <w:rPr>
                      <w:color w:val="000000"/>
                      <w:sz w:val="20"/>
                    </w:rPr>
                    <w:t>11.96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87F5D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4B5CA0"/>
              </w:tc>
            </w:tr>
            <w:tr w14:paraId="7AAA5B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F53266">
                  <w:pPr>
                    <w:pStyle w:val="4"/>
                    <w:jc w:val="center"/>
                  </w:pPr>
                  <w:r>
                    <w:rPr>
                      <w:color w:val="000000"/>
                      <w:sz w:val="20"/>
                    </w:rPr>
                    <w:t>17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55F73E">
                  <w:pPr>
                    <w:pStyle w:val="4"/>
                    <w:jc w:val="left"/>
                  </w:pPr>
                  <w:r>
                    <w:rPr>
                      <w:color w:val="000000"/>
                      <w:sz w:val="20"/>
                    </w:rPr>
                    <w:t>011204001002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F7687E">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3D9AC7">
                  <w:pPr>
                    <w:pStyle w:val="4"/>
                    <w:jc w:val="left"/>
                  </w:pPr>
                  <w:r>
                    <w:rPr>
                      <w:color w:val="000000"/>
                      <w:sz w:val="20"/>
                    </w:rPr>
                    <w:t>1.安装方式:20厚1:2.5水泥砂浆</w:t>
                  </w:r>
                  <w:r>
                    <w:br w:type="textWrapping"/>
                  </w:r>
                  <w:r>
                    <w:rPr>
                      <w:color w:val="000000"/>
                      <w:sz w:val="20"/>
                    </w:rPr>
                    <w:t>2.面层材料品种、规格、颜色:600X250X20厚芝麻灰花岗岩(光面)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ED669B">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FE5F77">
                  <w:pPr>
                    <w:pStyle w:val="4"/>
                    <w:jc w:val="right"/>
                  </w:pPr>
                  <w:r>
                    <w:rPr>
                      <w:color w:val="000000"/>
                      <w:sz w:val="20"/>
                    </w:rPr>
                    <w:t>21.93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082EE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0832C7"/>
              </w:tc>
            </w:tr>
            <w:tr w14:paraId="05CCA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A01944"/>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866146"/>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441D1A">
                  <w:pPr>
                    <w:pStyle w:val="4"/>
                    <w:jc w:val="center"/>
                  </w:pPr>
                  <w:r>
                    <w:rPr>
                      <w:color w:val="000000"/>
                      <w:sz w:val="20"/>
                    </w:rPr>
                    <w:t>【花池二】分部小计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4B0630">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F5867E"/>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44A5A1"/>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A91019"/>
              </w:tc>
            </w:tr>
            <w:tr w14:paraId="170F82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0DF907"/>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286DB2"/>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E55832">
                  <w:pPr>
                    <w:pStyle w:val="4"/>
                    <w:jc w:val="center"/>
                  </w:pPr>
                  <w:r>
                    <w:rPr>
                      <w:color w:val="000000"/>
                      <w:sz w:val="20"/>
                    </w:rPr>
                    <w:t>D4   坐凳</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352778">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A36A8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C89C3A"/>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B1D3A1"/>
              </w:tc>
            </w:tr>
            <w:tr w14:paraId="3C7620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BDEBF8">
                  <w:pPr>
                    <w:pStyle w:val="4"/>
                    <w:jc w:val="center"/>
                  </w:pPr>
                  <w:r>
                    <w:rPr>
                      <w:color w:val="000000"/>
                      <w:sz w:val="20"/>
                    </w:rPr>
                    <w:t>18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C85394">
                  <w:pPr>
                    <w:pStyle w:val="4"/>
                    <w:jc w:val="left"/>
                  </w:pPr>
                  <w:r>
                    <w:rPr>
                      <w:color w:val="000000"/>
                      <w:sz w:val="20"/>
                    </w:rPr>
                    <w:t>010501001003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BF150E">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476992">
                  <w:pPr>
                    <w:pStyle w:val="4"/>
                    <w:jc w:val="left"/>
                  </w:pPr>
                  <w:r>
                    <w:rPr>
                      <w:color w:val="000000"/>
                      <w:sz w:val="20"/>
                    </w:rPr>
                    <w:t>1.混凝土强度等级:C25</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783ED4">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9631EA">
                  <w:pPr>
                    <w:pStyle w:val="4"/>
                    <w:jc w:val="right"/>
                  </w:pPr>
                  <w:r>
                    <w:rPr>
                      <w:color w:val="000000"/>
                      <w:sz w:val="20"/>
                    </w:rPr>
                    <w:t>1.19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CFCE49">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9FE34F"/>
              </w:tc>
            </w:tr>
            <w:tr w14:paraId="48F5D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A2B656">
                  <w:pPr>
                    <w:pStyle w:val="4"/>
                    <w:jc w:val="center"/>
                  </w:pPr>
                  <w:r>
                    <w:rPr>
                      <w:color w:val="000000"/>
                      <w:sz w:val="20"/>
                    </w:rPr>
                    <w:t>19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0678E1">
                  <w:pPr>
                    <w:pStyle w:val="4"/>
                    <w:jc w:val="left"/>
                  </w:pPr>
                  <w:r>
                    <w:rPr>
                      <w:color w:val="000000"/>
                      <w:sz w:val="20"/>
                    </w:rPr>
                    <w:t>010501002001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5B1B37">
                  <w:pPr>
                    <w:pStyle w:val="4"/>
                    <w:jc w:val="left"/>
                  </w:pPr>
                  <w:r>
                    <w:rPr>
                      <w:color w:val="000000"/>
                      <w:sz w:val="20"/>
                    </w:rPr>
                    <w:t>带形基础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1F262A">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943CA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DAC6FF">
                  <w:pPr>
                    <w:pStyle w:val="4"/>
                    <w:jc w:val="right"/>
                  </w:pPr>
                  <w:r>
                    <w:rPr>
                      <w:color w:val="000000"/>
                      <w:sz w:val="20"/>
                    </w:rPr>
                    <w:t>0.65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DB3BD9">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0F674F"/>
              </w:tc>
            </w:tr>
            <w:tr w14:paraId="3233B0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FBB776">
                  <w:pPr>
                    <w:pStyle w:val="4"/>
                    <w:jc w:val="center"/>
                  </w:pPr>
                  <w:r>
                    <w:rPr>
                      <w:color w:val="000000"/>
                      <w:sz w:val="20"/>
                    </w:rPr>
                    <w:t>20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E04AF7">
                  <w:pPr>
                    <w:pStyle w:val="4"/>
                    <w:jc w:val="left"/>
                  </w:pPr>
                  <w:r>
                    <w:rPr>
                      <w:color w:val="000000"/>
                      <w:sz w:val="20"/>
                    </w:rPr>
                    <w:t>010401001003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47F99D">
                  <w:pPr>
                    <w:pStyle w:val="4"/>
                    <w:jc w:val="left"/>
                  </w:pPr>
                  <w:r>
                    <w:rPr>
                      <w:color w:val="000000"/>
                      <w:sz w:val="20"/>
                    </w:rPr>
                    <w:t>砖基础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C73163">
                  <w:pPr>
                    <w:pStyle w:val="4"/>
                    <w:jc w:val="left"/>
                  </w:pPr>
                  <w:r>
                    <w:rPr>
                      <w:color w:val="000000"/>
                      <w:sz w:val="20"/>
                    </w:rPr>
                    <w:t>1.砖品种、规格、强度等级:MU10砖</w:t>
                  </w:r>
                  <w:r>
                    <w:br w:type="textWrapping"/>
                  </w:r>
                  <w:r>
                    <w:rPr>
                      <w:color w:val="000000"/>
                      <w:sz w:val="20"/>
                    </w:rPr>
                    <w:t>2.砂浆强度等级:M7.5水泥砂浆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4F7C2D">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821E17">
                  <w:pPr>
                    <w:pStyle w:val="4"/>
                    <w:jc w:val="right"/>
                  </w:pPr>
                  <w:r>
                    <w:rPr>
                      <w:color w:val="000000"/>
                      <w:sz w:val="20"/>
                    </w:rPr>
                    <w:t>4.88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CA30B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D71709"/>
              </w:tc>
            </w:tr>
            <w:tr w14:paraId="686CD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64A003">
                  <w:pPr>
                    <w:pStyle w:val="4"/>
                    <w:jc w:val="center"/>
                  </w:pPr>
                  <w:r>
                    <w:rPr>
                      <w:color w:val="000000"/>
                      <w:sz w:val="20"/>
                    </w:rPr>
                    <w:t>21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09100D">
                  <w:pPr>
                    <w:pStyle w:val="4"/>
                    <w:jc w:val="left"/>
                  </w:pPr>
                  <w:r>
                    <w:rPr>
                      <w:color w:val="000000"/>
                      <w:sz w:val="20"/>
                    </w:rPr>
                    <w:t>011102001003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C9F8A4">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013A38">
                  <w:pPr>
                    <w:pStyle w:val="4"/>
                    <w:jc w:val="left"/>
                  </w:pPr>
                  <w:r>
                    <w:rPr>
                      <w:color w:val="000000"/>
                      <w:sz w:val="20"/>
                    </w:rPr>
                    <w:t>1.结合层厚度、砂浆配合比:30厚1:4干硬性水泥砂浆</w:t>
                  </w:r>
                  <w:r>
                    <w:br w:type="textWrapping"/>
                  </w:r>
                  <w:r>
                    <w:rPr>
                      <w:color w:val="000000"/>
                      <w:sz w:val="20"/>
                    </w:rPr>
                    <w:t>2.面层材料品种、规格、颜色:1000X600X50厚芝麻灰花岗岩(光面)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361864">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953EDA">
                  <w:pPr>
                    <w:pStyle w:val="4"/>
                    <w:jc w:val="right"/>
                  </w:pPr>
                  <w:r>
                    <w:rPr>
                      <w:color w:val="000000"/>
                      <w:sz w:val="20"/>
                    </w:rPr>
                    <w:t>7.45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6807E9">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8CFEB1"/>
              </w:tc>
            </w:tr>
            <w:tr w14:paraId="5D887F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9212AB">
                  <w:pPr>
                    <w:pStyle w:val="4"/>
                    <w:jc w:val="center"/>
                  </w:pPr>
                  <w:r>
                    <w:rPr>
                      <w:color w:val="000000"/>
                      <w:sz w:val="20"/>
                    </w:rPr>
                    <w:t>22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436269">
                  <w:pPr>
                    <w:pStyle w:val="4"/>
                    <w:jc w:val="left"/>
                  </w:pPr>
                  <w:r>
                    <w:rPr>
                      <w:color w:val="000000"/>
                      <w:sz w:val="20"/>
                    </w:rPr>
                    <w:t>011204001003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DF3B67">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CD34D3">
                  <w:pPr>
                    <w:pStyle w:val="4"/>
                    <w:jc w:val="left"/>
                  </w:pPr>
                  <w:r>
                    <w:rPr>
                      <w:color w:val="000000"/>
                      <w:sz w:val="20"/>
                    </w:rPr>
                    <w:t>1.安装方式:40厚1:2.5水泥砂浆</w:t>
                  </w:r>
                  <w:r>
                    <w:br w:type="textWrapping"/>
                  </w:r>
                  <w:r>
                    <w:rPr>
                      <w:color w:val="000000"/>
                      <w:sz w:val="20"/>
                    </w:rPr>
                    <w:t>2.面层材料品种、规格、颜色:100X400X20厚芝麻灰花岗岩(光面)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84C42A">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74B75C">
                  <w:pPr>
                    <w:pStyle w:val="4"/>
                    <w:jc w:val="right"/>
                  </w:pPr>
                  <w:r>
                    <w:rPr>
                      <w:color w:val="000000"/>
                      <w:sz w:val="20"/>
                    </w:rPr>
                    <w:t>9.94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45C3D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0118C9"/>
              </w:tc>
            </w:tr>
            <w:tr w14:paraId="7B9184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61DA24"/>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32915"/>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8A75B6">
                  <w:pPr>
                    <w:pStyle w:val="4"/>
                    <w:jc w:val="center"/>
                  </w:pPr>
                  <w:r>
                    <w:rPr>
                      <w:color w:val="000000"/>
                      <w:sz w:val="20"/>
                    </w:rPr>
                    <w:t>【坐凳】分部小计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A2047">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E61ED8"/>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CA2680"/>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F906FC"/>
              </w:tc>
            </w:tr>
            <w:tr w14:paraId="5FD5A0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2A892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F03D58"/>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843A67">
                  <w:pPr>
                    <w:pStyle w:val="4"/>
                    <w:jc w:val="center"/>
                  </w:pPr>
                  <w:r>
                    <w:rPr>
                      <w:color w:val="000000"/>
                      <w:sz w:val="20"/>
                    </w:rPr>
                    <w:t>D5   树池</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85C3BD">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312994"/>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F34D2B"/>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D67800"/>
              </w:tc>
            </w:tr>
            <w:tr w14:paraId="13E7A1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75777A">
                  <w:pPr>
                    <w:pStyle w:val="4"/>
                    <w:jc w:val="center"/>
                  </w:pPr>
                  <w:r>
                    <w:rPr>
                      <w:color w:val="000000"/>
                      <w:sz w:val="20"/>
                    </w:rPr>
                    <w:t>23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A0B2D1">
                  <w:pPr>
                    <w:pStyle w:val="4"/>
                    <w:jc w:val="left"/>
                  </w:pPr>
                  <w:r>
                    <w:rPr>
                      <w:color w:val="000000"/>
                      <w:sz w:val="20"/>
                    </w:rPr>
                    <w:t>050201004001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28AF6B">
                  <w:pPr>
                    <w:pStyle w:val="4"/>
                    <w:jc w:val="left"/>
                  </w:pPr>
                  <w:r>
                    <w:rPr>
                      <w:color w:val="000000"/>
                      <w:sz w:val="20"/>
                    </w:rPr>
                    <w:t>树池围牙、盖板(箅子)</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ADAA1B">
                  <w:pPr>
                    <w:pStyle w:val="4"/>
                    <w:jc w:val="left"/>
                  </w:pPr>
                  <w:r>
                    <w:rPr>
                      <w:color w:val="000000"/>
                      <w:sz w:val="20"/>
                    </w:rPr>
                    <w:t>1.盖板材料种类、规格:50厚成品树脂树池篦子，绿色，复合型</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1E3FFB">
                  <w:pPr>
                    <w:pStyle w:val="4"/>
                    <w:jc w:val="center"/>
                  </w:pPr>
                  <w:r>
                    <w:rPr>
                      <w:color w:val="000000"/>
                      <w:sz w:val="20"/>
                    </w:rPr>
                    <w:t>套</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C650A8">
                  <w:pPr>
                    <w:pStyle w:val="4"/>
                    <w:jc w:val="right"/>
                  </w:pPr>
                  <w:r>
                    <w:rPr>
                      <w:color w:val="000000"/>
                      <w:sz w:val="20"/>
                    </w:rPr>
                    <w:t>17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822B27">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D17044"/>
              </w:tc>
            </w:tr>
            <w:tr w14:paraId="066466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275EE1">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365FEF">
                  <w:pPr>
                    <w:pStyle w:val="4"/>
                    <w:jc w:val="left"/>
                  </w:pPr>
                </w:p>
              </w:tc>
            </w:tr>
            <w:tr w14:paraId="07493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A439DF5">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6CDED3DE">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62FE833F">
                  <w:pPr>
                    <w:pStyle w:val="4"/>
                    <w:jc w:val="center"/>
                  </w:pPr>
                  <w:r>
                    <w:rPr>
                      <w:color w:val="000000"/>
                      <w:sz w:val="18"/>
                    </w:rPr>
                    <w:t>编制日期：   年   月   日</w:t>
                  </w:r>
                </w:p>
              </w:tc>
            </w:tr>
            <w:tr w14:paraId="15772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31E76F92">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362090B7"/>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3988BB7">
                  <w:pPr>
                    <w:pStyle w:val="4"/>
                    <w:jc w:val="center"/>
                  </w:pPr>
                  <w:r>
                    <w:rPr>
                      <w:color w:val="000000"/>
                      <w:sz w:val="18"/>
                    </w:rPr>
                    <w:t>第2 页  共 8 页</w:t>
                  </w:r>
                </w:p>
              </w:tc>
            </w:tr>
            <w:tr w14:paraId="728255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1AA0D9FC">
                  <w:pPr>
                    <w:pStyle w:val="4"/>
                    <w:jc w:val="center"/>
                  </w:pPr>
                  <w:r>
                    <w:rPr>
                      <w:b/>
                      <w:color w:val="000000"/>
                      <w:sz w:val="40"/>
                    </w:rPr>
                    <w:t>分部分项工程量清单与计价表</w:t>
                  </w:r>
                </w:p>
              </w:tc>
            </w:tr>
            <w:tr w14:paraId="12FE8A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429E2B83">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14DF9743">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1DB8A1D5">
                  <w:pPr>
                    <w:pStyle w:val="4"/>
                    <w:jc w:val="right"/>
                  </w:pPr>
                  <w:r>
                    <w:rPr>
                      <w:color w:val="000000"/>
                      <w:sz w:val="20"/>
                    </w:rPr>
                    <w:t>(编制单位盖章)</w:t>
                  </w:r>
                </w:p>
              </w:tc>
            </w:tr>
            <w:tr w14:paraId="5B6C2E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841155">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EDEEDE">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232462">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96A857">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DCE2BC">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8D571B">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FA002A">
                  <w:pPr>
                    <w:pStyle w:val="4"/>
                    <w:jc w:val="center"/>
                  </w:pPr>
                  <w:r>
                    <w:rPr>
                      <w:color w:val="000000"/>
                      <w:sz w:val="20"/>
                    </w:rPr>
                    <w:t>金额（元）</w:t>
                  </w:r>
                </w:p>
              </w:tc>
            </w:tr>
            <w:tr w14:paraId="47FBFF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14EE36">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DFCD1C"/>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5145F4"/>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853E1F"/>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42C763"/>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3C3A8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0A6223">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3538E8">
                  <w:pPr>
                    <w:pStyle w:val="4"/>
                    <w:jc w:val="center"/>
                  </w:pPr>
                  <w:r>
                    <w:rPr>
                      <w:color w:val="000000"/>
                      <w:sz w:val="20"/>
                    </w:rPr>
                    <w:t>合价</w:t>
                  </w:r>
                </w:p>
              </w:tc>
            </w:tr>
            <w:tr w14:paraId="50A05E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4C918F">
                  <w:pPr>
                    <w:pStyle w:val="4"/>
                    <w:jc w:val="center"/>
                  </w:pPr>
                  <w:r>
                    <w:rPr>
                      <w:color w:val="000000"/>
                      <w:sz w:val="20"/>
                    </w:rPr>
                    <w:t>24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BF2AD3">
                  <w:pPr>
                    <w:pStyle w:val="4"/>
                    <w:jc w:val="left"/>
                  </w:pPr>
                  <w:r>
                    <w:rPr>
                      <w:color w:val="000000"/>
                      <w:sz w:val="20"/>
                    </w:rPr>
                    <w:t>011102001004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CBC3CD">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F575DD">
                  <w:pPr>
                    <w:pStyle w:val="4"/>
                    <w:jc w:val="left"/>
                  </w:pPr>
                  <w:r>
                    <w:rPr>
                      <w:color w:val="000000"/>
                      <w:sz w:val="20"/>
                    </w:rPr>
                    <w:t>1.结合层厚度、砂浆配合比:30厚水泥砂浆</w:t>
                  </w:r>
                  <w:r>
                    <w:br w:type="textWrapping"/>
                  </w:r>
                  <w:r>
                    <w:rPr>
                      <w:color w:val="000000"/>
                      <w:sz w:val="20"/>
                    </w:rPr>
                    <w:t>2.面层材料品种、规格、颜色:1200X100X50厚芝麻黑花岗岩(光面)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F6257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9AC9AE">
                  <w:pPr>
                    <w:pStyle w:val="4"/>
                    <w:jc w:val="right"/>
                  </w:pPr>
                  <w:r>
                    <w:rPr>
                      <w:color w:val="000000"/>
                      <w:sz w:val="20"/>
                    </w:rPr>
                    <w:t>81.6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91D67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7455B4"/>
              </w:tc>
            </w:tr>
            <w:tr w14:paraId="6CCDEE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F5E8E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3C1C5D"/>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9B90F8">
                  <w:pPr>
                    <w:pStyle w:val="4"/>
                    <w:jc w:val="center"/>
                  </w:pPr>
                  <w:r>
                    <w:rPr>
                      <w:color w:val="000000"/>
                      <w:sz w:val="20"/>
                    </w:rPr>
                    <w:t>【树池】分部小计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D343D3">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414123"/>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1EECF0"/>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97BA85"/>
              </w:tc>
            </w:tr>
            <w:tr w14:paraId="248C35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6D007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39F037"/>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32262B">
                  <w:pPr>
                    <w:pStyle w:val="4"/>
                    <w:jc w:val="center"/>
                  </w:pPr>
                  <w:r>
                    <w:rPr>
                      <w:color w:val="000000"/>
                      <w:sz w:val="20"/>
                    </w:rPr>
                    <w:t>D6   截水沟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AE26E3">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B5387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EB854F"/>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D55462"/>
              </w:tc>
            </w:tr>
            <w:tr w14:paraId="5096C3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E6BA11">
                  <w:pPr>
                    <w:pStyle w:val="4"/>
                    <w:jc w:val="center"/>
                  </w:pPr>
                  <w:r>
                    <w:rPr>
                      <w:color w:val="000000"/>
                      <w:sz w:val="20"/>
                    </w:rPr>
                    <w:t>25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DC7A4B">
                  <w:pPr>
                    <w:pStyle w:val="4"/>
                    <w:jc w:val="left"/>
                  </w:pPr>
                  <w:r>
                    <w:rPr>
                      <w:color w:val="000000"/>
                      <w:sz w:val="20"/>
                    </w:rPr>
                    <w:t>010401014001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CC28DE">
                  <w:pPr>
                    <w:pStyle w:val="4"/>
                    <w:jc w:val="left"/>
                  </w:pPr>
                  <w:r>
                    <w:rPr>
                      <w:color w:val="000000"/>
                      <w:sz w:val="20"/>
                    </w:rPr>
                    <w:t>砖地沟、明沟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134580">
                  <w:pPr>
                    <w:pStyle w:val="4"/>
                    <w:jc w:val="left"/>
                  </w:pPr>
                  <w:r>
                    <w:rPr>
                      <w:color w:val="000000"/>
                      <w:sz w:val="20"/>
                    </w:rPr>
                    <w:t>1.砖品种、规格、强度等级:MU10砖</w:t>
                  </w:r>
                  <w:r>
                    <w:br w:type="textWrapping"/>
                  </w:r>
                  <w:r>
                    <w:rPr>
                      <w:color w:val="000000"/>
                      <w:sz w:val="20"/>
                    </w:rPr>
                    <w:t>2.垫层材料种类、厚度:100mm厚C20商品混凝土</w:t>
                  </w:r>
                  <w:r>
                    <w:br w:type="textWrapping"/>
                  </w:r>
                  <w:r>
                    <w:rPr>
                      <w:color w:val="000000"/>
                      <w:sz w:val="20"/>
                    </w:rPr>
                    <w:t>3.砂浆强度等级:20厚1:2.5水泥砂浆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25F304">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95F8DD">
                  <w:pPr>
                    <w:pStyle w:val="4"/>
                    <w:jc w:val="right"/>
                  </w:pPr>
                  <w:r>
                    <w:rPr>
                      <w:color w:val="000000"/>
                      <w:sz w:val="20"/>
                    </w:rPr>
                    <w:t>50.83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C09D9A">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A43D5A"/>
              </w:tc>
            </w:tr>
            <w:tr w14:paraId="5673B1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0CFB5C">
                  <w:pPr>
                    <w:pStyle w:val="4"/>
                    <w:jc w:val="center"/>
                  </w:pPr>
                  <w:r>
                    <w:rPr>
                      <w:color w:val="000000"/>
                      <w:sz w:val="20"/>
                    </w:rPr>
                    <w:t>26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9CE743">
                  <w:pPr>
                    <w:pStyle w:val="4"/>
                    <w:jc w:val="left"/>
                  </w:pPr>
                  <w:r>
                    <w:rPr>
                      <w:color w:val="000000"/>
                      <w:sz w:val="20"/>
                    </w:rPr>
                    <w:t>010507005001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0AE73F">
                  <w:pPr>
                    <w:pStyle w:val="4"/>
                    <w:jc w:val="left"/>
                  </w:pPr>
                  <w:r>
                    <w:rPr>
                      <w:color w:val="000000"/>
                      <w:sz w:val="20"/>
                    </w:rPr>
                    <w:t>扶手、压顶</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1AEDCD">
                  <w:pPr>
                    <w:pStyle w:val="4"/>
                    <w:jc w:val="left"/>
                  </w:pPr>
                  <w:r>
                    <w:rPr>
                      <w:color w:val="000000"/>
                      <w:sz w:val="20"/>
                    </w:rPr>
                    <w:t>1.混凝土强度等级:C25</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9762B7">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0B5520">
                  <w:pPr>
                    <w:pStyle w:val="4"/>
                    <w:jc w:val="right"/>
                  </w:pPr>
                  <w:r>
                    <w:rPr>
                      <w:color w:val="000000"/>
                      <w:sz w:val="20"/>
                    </w:rPr>
                    <w:t>1.02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D903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B7D00C"/>
              </w:tc>
            </w:tr>
            <w:tr w14:paraId="6B830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8B0591">
                  <w:pPr>
                    <w:pStyle w:val="4"/>
                    <w:jc w:val="center"/>
                  </w:pPr>
                  <w:r>
                    <w:rPr>
                      <w:color w:val="000000"/>
                      <w:sz w:val="20"/>
                    </w:rPr>
                    <w:t>27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7D49CF">
                  <w:pPr>
                    <w:pStyle w:val="4"/>
                    <w:jc w:val="left"/>
                  </w:pPr>
                  <w:r>
                    <w:rPr>
                      <w:color w:val="000000"/>
                      <w:sz w:val="20"/>
                    </w:rPr>
                    <w:t>010516002001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F56601">
                  <w:pPr>
                    <w:pStyle w:val="4"/>
                    <w:jc w:val="left"/>
                  </w:pPr>
                  <w:r>
                    <w:rPr>
                      <w:color w:val="000000"/>
                      <w:sz w:val="20"/>
                    </w:rPr>
                    <w:t>预埋铁件</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981DA2">
                  <w:pPr>
                    <w:pStyle w:val="4"/>
                    <w:jc w:val="left"/>
                  </w:pPr>
                  <w:r>
                    <w:rPr>
                      <w:color w:val="000000"/>
                      <w:sz w:val="20"/>
                    </w:rPr>
                    <w:t>1.钢材种类:A8钢筋预埋，L100@250,角铁,50*50*5</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FD4BC5">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CAA8EE">
                  <w:pPr>
                    <w:pStyle w:val="4"/>
                    <w:jc w:val="right"/>
                  </w:pPr>
                  <w:r>
                    <w:rPr>
                      <w:color w:val="000000"/>
                      <w:sz w:val="20"/>
                    </w:rPr>
                    <w:t>0.391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A5B33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1C6282"/>
              </w:tc>
            </w:tr>
            <w:tr w14:paraId="1B156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543456">
                  <w:pPr>
                    <w:pStyle w:val="4"/>
                    <w:jc w:val="center"/>
                  </w:pPr>
                  <w:r>
                    <w:rPr>
                      <w:color w:val="000000"/>
                      <w:sz w:val="20"/>
                    </w:rPr>
                    <w:t>28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1EB1B6">
                  <w:pPr>
                    <w:pStyle w:val="4"/>
                    <w:jc w:val="left"/>
                  </w:pPr>
                  <w:r>
                    <w:rPr>
                      <w:color w:val="000000"/>
                      <w:sz w:val="20"/>
                    </w:rPr>
                    <w:t>040402016001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2DA7C3">
                  <w:pPr>
                    <w:pStyle w:val="4"/>
                    <w:jc w:val="left"/>
                  </w:pPr>
                  <w:r>
                    <w:rPr>
                      <w:color w:val="000000"/>
                      <w:sz w:val="20"/>
                    </w:rPr>
                    <w:t>铸铁盖板</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9A5B10">
                  <w:pPr>
                    <w:pStyle w:val="4"/>
                    <w:jc w:val="left"/>
                  </w:pPr>
                  <w:r>
                    <w:rPr>
                      <w:color w:val="000000"/>
                      <w:sz w:val="20"/>
                    </w:rPr>
                    <w:t>1.材质:铸铁盖板</w:t>
                  </w:r>
                  <w:r>
                    <w:br w:type="textWrapping"/>
                  </w:r>
                  <w:r>
                    <w:rPr>
                      <w:color w:val="000000"/>
                      <w:sz w:val="20"/>
                    </w:rPr>
                    <w:t>2.规格尺寸:600X400X50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5B77C6">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76FEEC">
                  <w:pPr>
                    <w:pStyle w:val="4"/>
                    <w:jc w:val="right"/>
                  </w:pPr>
                  <w:r>
                    <w:rPr>
                      <w:color w:val="000000"/>
                      <w:sz w:val="20"/>
                    </w:rPr>
                    <w:t>50.83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DBCEE0">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1885D3"/>
              </w:tc>
            </w:tr>
            <w:tr w14:paraId="22EFC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F4EA8C"/>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FBD3C1"/>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469C28">
                  <w:pPr>
                    <w:pStyle w:val="4"/>
                    <w:jc w:val="center"/>
                  </w:pPr>
                  <w:r>
                    <w:rPr>
                      <w:color w:val="000000"/>
                      <w:sz w:val="20"/>
                    </w:rPr>
                    <w:t>【截水沟】分部小计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2A0155">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9FEE7F"/>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C29025"/>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EA56E"/>
              </w:tc>
            </w:tr>
            <w:tr w14:paraId="60F748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D87FCA"/>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DFA57B"/>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333185">
                  <w:pPr>
                    <w:pStyle w:val="4"/>
                    <w:jc w:val="center"/>
                  </w:pPr>
                  <w:r>
                    <w:rPr>
                      <w:color w:val="000000"/>
                      <w:sz w:val="20"/>
                    </w:rPr>
                    <w:t>D7   挡土墙一</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87EE65">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52ED8C"/>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22607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3510EA"/>
              </w:tc>
            </w:tr>
            <w:tr w14:paraId="2F0B77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9B3BF0">
                  <w:pPr>
                    <w:pStyle w:val="4"/>
                    <w:jc w:val="center"/>
                  </w:pPr>
                  <w:r>
                    <w:rPr>
                      <w:color w:val="000000"/>
                      <w:sz w:val="20"/>
                    </w:rPr>
                    <w:t>29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4CCFB7">
                  <w:pPr>
                    <w:pStyle w:val="4"/>
                    <w:jc w:val="left"/>
                  </w:pPr>
                  <w:r>
                    <w:rPr>
                      <w:color w:val="000000"/>
                      <w:sz w:val="20"/>
                    </w:rPr>
                    <w:t>040101002001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1A750C">
                  <w:pPr>
                    <w:pStyle w:val="4"/>
                    <w:jc w:val="left"/>
                  </w:pPr>
                  <w:r>
                    <w:rPr>
                      <w:color w:val="000000"/>
                      <w:sz w:val="20"/>
                    </w:rPr>
                    <w:t>挖沟槽土方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E9B236">
                  <w:pPr>
                    <w:pStyle w:val="4"/>
                    <w:jc w:val="left"/>
                  </w:pPr>
                  <w:r>
                    <w:rPr>
                      <w:color w:val="000000"/>
                      <w:sz w:val="20"/>
                    </w:rPr>
                    <w:t>1.土壤类别:一、二类土</w:t>
                  </w:r>
                  <w:r>
                    <w:br w:type="textWrapping"/>
                  </w:r>
                  <w:r>
                    <w:rPr>
                      <w:color w:val="000000"/>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AC50E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4E86D1">
                  <w:pPr>
                    <w:pStyle w:val="4"/>
                    <w:jc w:val="right"/>
                  </w:pPr>
                  <w:r>
                    <w:rPr>
                      <w:color w:val="000000"/>
                      <w:sz w:val="20"/>
                    </w:rPr>
                    <w:t>45.41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053A8E">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D4F426"/>
              </w:tc>
            </w:tr>
            <w:tr w14:paraId="25E538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A9C4C6">
                  <w:pPr>
                    <w:pStyle w:val="4"/>
                    <w:jc w:val="center"/>
                  </w:pPr>
                  <w:r>
                    <w:rPr>
                      <w:color w:val="000000"/>
                      <w:sz w:val="20"/>
                    </w:rPr>
                    <w:t>30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3C4DA0">
                  <w:pPr>
                    <w:pStyle w:val="4"/>
                    <w:jc w:val="left"/>
                  </w:pPr>
                  <w:r>
                    <w:rPr>
                      <w:color w:val="000000"/>
                      <w:sz w:val="20"/>
                    </w:rPr>
                    <w:t>040103001001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3B414A">
                  <w:pPr>
                    <w:pStyle w:val="4"/>
                    <w:jc w:val="left"/>
                  </w:pPr>
                  <w:r>
                    <w:rPr>
                      <w:color w:val="000000"/>
                      <w:sz w:val="20"/>
                    </w:rPr>
                    <w:t>回填方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7061C3">
                  <w:pPr>
                    <w:pStyle w:val="4"/>
                    <w:jc w:val="left"/>
                  </w:pPr>
                  <w:r>
                    <w:rPr>
                      <w:color w:val="000000"/>
                      <w:sz w:val="20"/>
                    </w:rPr>
                    <w:t>1.密实度要求:素土夯实，压实度≥94%</w:t>
                  </w:r>
                  <w:r>
                    <w:br w:type="textWrapping"/>
                  </w:r>
                  <w:r>
                    <w:rPr>
                      <w:color w:val="000000"/>
                      <w:sz w:val="20"/>
                    </w:rPr>
                    <w:t>2.填方材料品种:回填原土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E2841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E30D55">
                  <w:pPr>
                    <w:pStyle w:val="4"/>
                    <w:jc w:val="right"/>
                  </w:pPr>
                  <w:r>
                    <w:rPr>
                      <w:color w:val="000000"/>
                      <w:sz w:val="20"/>
                    </w:rPr>
                    <w:t>31.7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C85BA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479D01"/>
              </w:tc>
            </w:tr>
            <w:tr w14:paraId="031D06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C47623">
                  <w:pPr>
                    <w:pStyle w:val="4"/>
                    <w:jc w:val="center"/>
                  </w:pPr>
                  <w:r>
                    <w:rPr>
                      <w:color w:val="000000"/>
                      <w:sz w:val="20"/>
                    </w:rPr>
                    <w:t>31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AEA24C">
                  <w:pPr>
                    <w:pStyle w:val="4"/>
                    <w:jc w:val="left"/>
                  </w:pPr>
                  <w:r>
                    <w:rPr>
                      <w:color w:val="000000"/>
                      <w:sz w:val="20"/>
                    </w:rPr>
                    <w:t>040103002002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86CA10">
                  <w:pPr>
                    <w:pStyle w:val="4"/>
                    <w:jc w:val="left"/>
                  </w:pPr>
                  <w:r>
                    <w:rPr>
                      <w:color w:val="000000"/>
                      <w:sz w:val="20"/>
                    </w:rPr>
                    <w:t>余方弃置</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99DBB1">
                  <w:pPr>
                    <w:pStyle w:val="4"/>
                    <w:jc w:val="left"/>
                  </w:pPr>
                  <w:r>
                    <w:rPr>
                      <w:color w:val="000000"/>
                      <w:sz w:val="20"/>
                    </w:rPr>
                    <w:t>1.废弃料品种:余土</w:t>
                  </w:r>
                  <w:r>
                    <w:br w:type="textWrapping"/>
                  </w:r>
                  <w:r>
                    <w:rPr>
                      <w:color w:val="000000"/>
                      <w:sz w:val="20"/>
                    </w:rPr>
                    <w:t>2.运距:由投标人自行考虑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F89211">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7CF781">
                  <w:pPr>
                    <w:pStyle w:val="4"/>
                    <w:jc w:val="right"/>
                  </w:pPr>
                  <w:r>
                    <w:rPr>
                      <w:color w:val="000000"/>
                      <w:sz w:val="20"/>
                    </w:rPr>
                    <w:t>13.71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8C46C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D3603E"/>
              </w:tc>
            </w:tr>
            <w:tr w14:paraId="16303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AD0CC3">
                  <w:pPr>
                    <w:pStyle w:val="4"/>
                    <w:jc w:val="center"/>
                  </w:pPr>
                  <w:r>
                    <w:rPr>
                      <w:color w:val="000000"/>
                      <w:sz w:val="20"/>
                    </w:rPr>
                    <w:t>32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36F0A9">
                  <w:pPr>
                    <w:pStyle w:val="4"/>
                    <w:jc w:val="left"/>
                  </w:pPr>
                  <w:r>
                    <w:rPr>
                      <w:color w:val="000000"/>
                      <w:sz w:val="20"/>
                    </w:rPr>
                    <w:t>010501001005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4B4B20">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742054">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B8347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FB955A">
                  <w:pPr>
                    <w:pStyle w:val="4"/>
                    <w:jc w:val="right"/>
                  </w:pPr>
                  <w:r>
                    <w:rPr>
                      <w:color w:val="000000"/>
                      <w:sz w:val="20"/>
                    </w:rPr>
                    <w:t>3.35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F255E9">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E2E84A"/>
              </w:tc>
            </w:tr>
            <w:tr w14:paraId="68AA0F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9293E7">
                  <w:pPr>
                    <w:pStyle w:val="4"/>
                    <w:jc w:val="center"/>
                  </w:pPr>
                  <w:r>
                    <w:rPr>
                      <w:color w:val="000000"/>
                      <w:sz w:val="20"/>
                    </w:rPr>
                    <w:t>33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0975B6">
                  <w:pPr>
                    <w:pStyle w:val="4"/>
                    <w:jc w:val="left"/>
                  </w:pPr>
                  <w:r>
                    <w:rPr>
                      <w:color w:val="000000"/>
                      <w:sz w:val="20"/>
                    </w:rPr>
                    <w:t>011102001005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BA03E3">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43BAB2">
                  <w:pPr>
                    <w:pStyle w:val="4"/>
                    <w:jc w:val="left"/>
                  </w:pPr>
                  <w:r>
                    <w:rPr>
                      <w:color w:val="000000"/>
                      <w:sz w:val="20"/>
                    </w:rPr>
                    <w:t>1.结合层厚度、砂浆配合比:20厚1:2.5水泥砂浆</w:t>
                  </w:r>
                  <w:r>
                    <w:br w:type="textWrapping"/>
                  </w:r>
                  <w:r>
                    <w:rPr>
                      <w:color w:val="000000"/>
                      <w:sz w:val="20"/>
                    </w:rPr>
                    <w:t>2.面层材料品种、规格、颜色:600X300X50厚光面芝麻灰花岗岩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5E4FB0">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77E356">
                  <w:pPr>
                    <w:pStyle w:val="4"/>
                    <w:jc w:val="right"/>
                  </w:pPr>
                  <w:r>
                    <w:rPr>
                      <w:color w:val="000000"/>
                      <w:sz w:val="20"/>
                    </w:rPr>
                    <w:t>9.14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2A098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2F2DB1"/>
              </w:tc>
            </w:tr>
            <w:tr w14:paraId="6FB5B1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0B7176">
                  <w:pPr>
                    <w:pStyle w:val="4"/>
                    <w:jc w:val="center"/>
                  </w:pPr>
                  <w:r>
                    <w:rPr>
                      <w:color w:val="000000"/>
                      <w:sz w:val="20"/>
                    </w:rPr>
                    <w:t>34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25500A">
                  <w:pPr>
                    <w:pStyle w:val="4"/>
                    <w:jc w:val="left"/>
                  </w:pPr>
                  <w:r>
                    <w:rPr>
                      <w:color w:val="000000"/>
                      <w:sz w:val="20"/>
                    </w:rPr>
                    <w:t>011204001004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F301D2">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3DD01A">
                  <w:pPr>
                    <w:pStyle w:val="4"/>
                    <w:jc w:val="left"/>
                  </w:pPr>
                  <w:r>
                    <w:rPr>
                      <w:color w:val="000000"/>
                      <w:sz w:val="20"/>
                    </w:rPr>
                    <w:t>1.安装方式:20厚1:2.5水泥砂浆</w:t>
                  </w:r>
                  <w:r>
                    <w:br w:type="textWrapping"/>
                  </w:r>
                  <w:r>
                    <w:rPr>
                      <w:color w:val="000000"/>
                      <w:sz w:val="20"/>
                    </w:rPr>
                    <w:t>2.面层材料品种、规格、颜色:300X300X20厚光面芝麻灰花岗岩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BDE375">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4FF590">
                  <w:pPr>
                    <w:pStyle w:val="4"/>
                    <w:jc w:val="right"/>
                  </w:pPr>
                  <w:r>
                    <w:rPr>
                      <w:color w:val="000000"/>
                      <w:sz w:val="20"/>
                    </w:rPr>
                    <w:t>18.28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B1F61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9F685E"/>
              </w:tc>
            </w:tr>
            <w:tr w14:paraId="62D576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629BEE">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AA086D">
                  <w:pPr>
                    <w:pStyle w:val="4"/>
                    <w:jc w:val="left"/>
                  </w:pPr>
                </w:p>
              </w:tc>
            </w:tr>
            <w:tr w14:paraId="430E5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34C3FE1C">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04DD6CAB">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CD2FD2A">
                  <w:pPr>
                    <w:pStyle w:val="4"/>
                    <w:jc w:val="center"/>
                  </w:pPr>
                  <w:r>
                    <w:rPr>
                      <w:color w:val="000000"/>
                      <w:sz w:val="18"/>
                    </w:rPr>
                    <w:t>编制日期：   年   月   日</w:t>
                  </w:r>
                </w:p>
              </w:tc>
            </w:tr>
            <w:tr w14:paraId="1854E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7D871624">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637B1991"/>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10A91863">
                  <w:pPr>
                    <w:pStyle w:val="4"/>
                    <w:jc w:val="center"/>
                  </w:pPr>
                  <w:r>
                    <w:rPr>
                      <w:color w:val="000000"/>
                      <w:sz w:val="18"/>
                    </w:rPr>
                    <w:t>第3 页  共 8 页</w:t>
                  </w:r>
                </w:p>
              </w:tc>
            </w:tr>
            <w:tr w14:paraId="012A20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1C9F8F5C">
                  <w:pPr>
                    <w:pStyle w:val="4"/>
                    <w:jc w:val="center"/>
                  </w:pPr>
                  <w:r>
                    <w:rPr>
                      <w:b/>
                      <w:color w:val="000000"/>
                      <w:sz w:val="40"/>
                    </w:rPr>
                    <w:t>分部分项工程量清单与计价表</w:t>
                  </w:r>
                </w:p>
              </w:tc>
            </w:tr>
            <w:tr w14:paraId="0D1AE6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1EFD2042">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2FC399F9">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13F1397B">
                  <w:pPr>
                    <w:pStyle w:val="4"/>
                    <w:jc w:val="right"/>
                  </w:pPr>
                  <w:r>
                    <w:rPr>
                      <w:color w:val="000000"/>
                      <w:sz w:val="20"/>
                    </w:rPr>
                    <w:t>(编制单位盖章)</w:t>
                  </w:r>
                </w:p>
              </w:tc>
            </w:tr>
            <w:tr w14:paraId="016A01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C00428">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6D900B">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341A67">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D7C95E">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586712">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F456C6">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7F5843">
                  <w:pPr>
                    <w:pStyle w:val="4"/>
                    <w:jc w:val="center"/>
                  </w:pPr>
                  <w:r>
                    <w:rPr>
                      <w:color w:val="000000"/>
                      <w:sz w:val="20"/>
                    </w:rPr>
                    <w:t>金额（元）</w:t>
                  </w:r>
                </w:p>
              </w:tc>
            </w:tr>
            <w:tr w14:paraId="389F6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AD87CC">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9F28F7"/>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3D1630"/>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BE7A30"/>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A365B2"/>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4FF0F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669AE6">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DD1D09">
                  <w:pPr>
                    <w:pStyle w:val="4"/>
                    <w:jc w:val="center"/>
                  </w:pPr>
                  <w:r>
                    <w:rPr>
                      <w:color w:val="000000"/>
                      <w:sz w:val="20"/>
                    </w:rPr>
                    <w:t>合价</w:t>
                  </w:r>
                </w:p>
              </w:tc>
            </w:tr>
            <w:tr w14:paraId="34EA3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B912F6">
                  <w:pPr>
                    <w:pStyle w:val="4"/>
                    <w:jc w:val="center"/>
                  </w:pPr>
                  <w:r>
                    <w:rPr>
                      <w:color w:val="000000"/>
                      <w:sz w:val="20"/>
                    </w:rPr>
                    <w:t>35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8FC893">
                  <w:pPr>
                    <w:pStyle w:val="4"/>
                    <w:jc w:val="left"/>
                  </w:pPr>
                  <w:r>
                    <w:rPr>
                      <w:color w:val="000000"/>
                      <w:sz w:val="20"/>
                    </w:rPr>
                    <w:t>010504001001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2D95AF">
                  <w:pPr>
                    <w:pStyle w:val="4"/>
                    <w:jc w:val="left"/>
                  </w:pPr>
                  <w:r>
                    <w:rPr>
                      <w:color w:val="000000"/>
                      <w:sz w:val="20"/>
                    </w:rPr>
                    <w:t>直形墙</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C42742">
                  <w:pPr>
                    <w:pStyle w:val="4"/>
                    <w:jc w:val="left"/>
                  </w:pPr>
                  <w:r>
                    <w:rPr>
                      <w:color w:val="000000"/>
                      <w:sz w:val="20"/>
                    </w:rPr>
                    <w:t>1.混凝土种类:钢筋混凝土</w:t>
                  </w:r>
                  <w:r>
                    <w:br w:type="textWrapping"/>
                  </w:r>
                  <w:r>
                    <w:rPr>
                      <w:color w:val="000000"/>
                      <w:sz w:val="20"/>
                    </w:rPr>
                    <w:t>2.混凝土强度等级:C30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F6ED49">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5B0B00">
                  <w:pPr>
                    <w:pStyle w:val="4"/>
                    <w:jc w:val="right"/>
                  </w:pPr>
                  <w:r>
                    <w:rPr>
                      <w:color w:val="000000"/>
                      <w:sz w:val="20"/>
                    </w:rPr>
                    <w:t>14.32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5C3A50">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7E9328"/>
              </w:tc>
            </w:tr>
            <w:tr w14:paraId="791B7C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E56D04">
                  <w:pPr>
                    <w:pStyle w:val="4"/>
                    <w:jc w:val="center"/>
                  </w:pPr>
                  <w:r>
                    <w:rPr>
                      <w:color w:val="000000"/>
                      <w:sz w:val="20"/>
                    </w:rPr>
                    <w:t>36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AD9BAE">
                  <w:pPr>
                    <w:pStyle w:val="4"/>
                    <w:jc w:val="left"/>
                  </w:pPr>
                  <w:r>
                    <w:rPr>
                      <w:color w:val="000000"/>
                      <w:sz w:val="20"/>
                    </w:rPr>
                    <w:t>010515001001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4CF390">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0C43DE">
                  <w:pPr>
                    <w:pStyle w:val="4"/>
                    <w:jc w:val="left"/>
                  </w:pPr>
                  <w:r>
                    <w:rPr>
                      <w:color w:val="000000"/>
                      <w:sz w:val="20"/>
                    </w:rPr>
                    <w:t>1.钢筋种类、规格:现浇圆钢 φ10以内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CA0B32">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F4E6F2">
                  <w:pPr>
                    <w:pStyle w:val="4"/>
                    <w:jc w:val="right"/>
                  </w:pPr>
                  <w:r>
                    <w:rPr>
                      <w:color w:val="000000"/>
                      <w:sz w:val="20"/>
                    </w:rPr>
                    <w:t>0.337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51C41F">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61C910"/>
              </w:tc>
            </w:tr>
            <w:tr w14:paraId="311B96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E5E5A5">
                  <w:pPr>
                    <w:pStyle w:val="4"/>
                    <w:jc w:val="center"/>
                  </w:pPr>
                  <w:r>
                    <w:rPr>
                      <w:color w:val="000000"/>
                      <w:sz w:val="20"/>
                    </w:rPr>
                    <w:t>37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101506">
                  <w:pPr>
                    <w:pStyle w:val="4"/>
                    <w:jc w:val="left"/>
                  </w:pPr>
                  <w:r>
                    <w:rPr>
                      <w:color w:val="000000"/>
                      <w:sz w:val="20"/>
                    </w:rPr>
                    <w:t>010515001002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DD3E29">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4A94AB">
                  <w:pPr>
                    <w:pStyle w:val="4"/>
                    <w:jc w:val="left"/>
                  </w:pPr>
                  <w:r>
                    <w:rPr>
                      <w:color w:val="000000"/>
                      <w:sz w:val="20"/>
                    </w:rPr>
                    <w:t>1.钢筋种类、规格:现浇构件带肋钢筋 φ12~16以内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2114C1">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4AA3C4">
                  <w:pPr>
                    <w:pStyle w:val="4"/>
                    <w:jc w:val="right"/>
                  </w:pPr>
                  <w:r>
                    <w:rPr>
                      <w:color w:val="000000"/>
                      <w:sz w:val="20"/>
                    </w:rPr>
                    <w:t>1.663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7D900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661798"/>
              </w:tc>
            </w:tr>
            <w:tr w14:paraId="26BC8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7E974B">
                  <w:pPr>
                    <w:pStyle w:val="4"/>
                    <w:jc w:val="center"/>
                  </w:pPr>
                  <w:r>
                    <w:rPr>
                      <w:color w:val="000000"/>
                      <w:sz w:val="20"/>
                    </w:rPr>
                    <w:t>38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02185C">
                  <w:pPr>
                    <w:pStyle w:val="4"/>
                    <w:jc w:val="left"/>
                  </w:pPr>
                  <w:r>
                    <w:rPr>
                      <w:color w:val="000000"/>
                      <w:sz w:val="20"/>
                    </w:rPr>
                    <w:t>040601025001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579B7">
                  <w:pPr>
                    <w:pStyle w:val="4"/>
                    <w:jc w:val="left"/>
                  </w:pPr>
                  <w:r>
                    <w:rPr>
                      <w:color w:val="000000"/>
                      <w:sz w:val="20"/>
                    </w:rPr>
                    <w:t>泄水孔</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424BAD">
                  <w:pPr>
                    <w:pStyle w:val="4"/>
                    <w:jc w:val="left"/>
                  </w:pPr>
                  <w:r>
                    <w:rPr>
                      <w:color w:val="000000"/>
                      <w:sz w:val="20"/>
                    </w:rPr>
                    <w:t>1.滤料品种:砂砾反滤层</w:t>
                  </w:r>
                  <w:r>
                    <w:br w:type="textWrapping"/>
                  </w:r>
                  <w:r>
                    <w:rPr>
                      <w:color w:val="000000"/>
                      <w:sz w:val="20"/>
                    </w:rPr>
                    <w:t>2.泄水孔:PVC管 长300mm</w:t>
                  </w:r>
                  <w:r>
                    <w:br w:type="textWrapping"/>
                  </w:r>
                  <w:r>
                    <w:rPr>
                      <w:color w:val="000000"/>
                      <w:sz w:val="20"/>
                    </w:rPr>
                    <w:t>3.粘土隔水层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6FC9EA">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97650E">
                  <w:pPr>
                    <w:pStyle w:val="4"/>
                    <w:jc w:val="right"/>
                  </w:pPr>
                  <w:r>
                    <w:rPr>
                      <w:color w:val="000000"/>
                      <w:sz w:val="20"/>
                    </w:rPr>
                    <w:t>22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B87855">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3E3343"/>
              </w:tc>
            </w:tr>
            <w:tr w14:paraId="14A639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47E86B">
                  <w:pPr>
                    <w:pStyle w:val="4"/>
                    <w:jc w:val="center"/>
                  </w:pPr>
                  <w:r>
                    <w:rPr>
                      <w:color w:val="000000"/>
                      <w:sz w:val="20"/>
                    </w:rPr>
                    <w:t>39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B09706">
                  <w:pPr>
                    <w:pStyle w:val="4"/>
                    <w:jc w:val="left"/>
                  </w:pPr>
                  <w:r>
                    <w:rPr>
                      <w:color w:val="000000"/>
                      <w:sz w:val="20"/>
                    </w:rPr>
                    <w:t>040402017001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A6C328">
                  <w:pPr>
                    <w:pStyle w:val="4"/>
                    <w:jc w:val="left"/>
                  </w:pPr>
                  <w:r>
                    <w:rPr>
                      <w:color w:val="000000"/>
                      <w:sz w:val="20"/>
                    </w:rPr>
                    <w:t>变形缝</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C2D57C">
                  <w:pPr>
                    <w:pStyle w:val="4"/>
                    <w:jc w:val="left"/>
                  </w:pPr>
                  <w:r>
                    <w:rPr>
                      <w:color w:val="000000"/>
                      <w:sz w:val="20"/>
                    </w:rPr>
                    <w:t>1.类别:挡土墙伸缩缝</w:t>
                  </w:r>
                  <w:r>
                    <w:br w:type="textWrapping"/>
                  </w:r>
                  <w:r>
                    <w:rPr>
                      <w:color w:val="000000"/>
                      <w:sz w:val="20"/>
                    </w:rPr>
                    <w:t>2.材料品种、规格:沥青麻丝</w:t>
                  </w:r>
                  <w:r>
                    <w:br w:type="textWrapping"/>
                  </w:r>
                  <w:r>
                    <w:rPr>
                      <w:color w:val="000000"/>
                      <w:sz w:val="20"/>
                    </w:rPr>
                    <w:t>3.布置间距:10-25m设置一道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286E8E">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F71B58">
                  <w:pPr>
                    <w:pStyle w:val="4"/>
                    <w:jc w:val="right"/>
                  </w:pPr>
                  <w:r>
                    <w:rPr>
                      <w:color w:val="000000"/>
                      <w:sz w:val="20"/>
                    </w:rPr>
                    <w:t>1.35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5AABDF">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95191D"/>
              </w:tc>
            </w:tr>
            <w:tr w14:paraId="7FA7FD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840F9D"/>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414CA9"/>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743B17">
                  <w:pPr>
                    <w:pStyle w:val="4"/>
                    <w:jc w:val="center"/>
                  </w:pPr>
                  <w:r>
                    <w:rPr>
                      <w:color w:val="000000"/>
                      <w:sz w:val="20"/>
                    </w:rPr>
                    <w:t>【挡土墙一】分部小计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BE9F1F">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368122"/>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0B6D77"/>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D65AE"/>
              </w:tc>
            </w:tr>
            <w:tr w14:paraId="2CE6CC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80ABC6"/>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89E6E3"/>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758EB6">
                  <w:pPr>
                    <w:pStyle w:val="4"/>
                    <w:jc w:val="center"/>
                  </w:pPr>
                  <w:r>
                    <w:rPr>
                      <w:color w:val="000000"/>
                      <w:sz w:val="20"/>
                    </w:rPr>
                    <w:t>D8   挡土墙二</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A3E28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D87C66"/>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EA9350"/>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9377B6"/>
              </w:tc>
            </w:tr>
            <w:tr w14:paraId="344515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192B09">
                  <w:pPr>
                    <w:pStyle w:val="4"/>
                    <w:jc w:val="center"/>
                  </w:pPr>
                  <w:r>
                    <w:rPr>
                      <w:color w:val="000000"/>
                      <w:sz w:val="20"/>
                    </w:rPr>
                    <w:t>40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239DF7">
                  <w:pPr>
                    <w:pStyle w:val="4"/>
                    <w:jc w:val="left"/>
                  </w:pPr>
                  <w:r>
                    <w:rPr>
                      <w:color w:val="000000"/>
                      <w:sz w:val="20"/>
                    </w:rPr>
                    <w:t>040101002002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DEB060">
                  <w:pPr>
                    <w:pStyle w:val="4"/>
                    <w:jc w:val="left"/>
                  </w:pPr>
                  <w:r>
                    <w:rPr>
                      <w:color w:val="000000"/>
                      <w:sz w:val="20"/>
                    </w:rPr>
                    <w:t>挖沟槽土方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27CC86">
                  <w:pPr>
                    <w:pStyle w:val="4"/>
                    <w:jc w:val="left"/>
                  </w:pPr>
                  <w:r>
                    <w:rPr>
                      <w:color w:val="000000"/>
                      <w:sz w:val="20"/>
                    </w:rPr>
                    <w:t>1.土壤类别:一、二类土</w:t>
                  </w:r>
                  <w:r>
                    <w:br w:type="textWrapping"/>
                  </w:r>
                  <w:r>
                    <w:rPr>
                      <w:color w:val="000000"/>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C7988F">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31C992">
                  <w:pPr>
                    <w:pStyle w:val="4"/>
                    <w:jc w:val="right"/>
                  </w:pPr>
                  <w:r>
                    <w:rPr>
                      <w:color w:val="000000"/>
                      <w:sz w:val="20"/>
                    </w:rPr>
                    <w:t>62.23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E26EA4">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BD91E9"/>
              </w:tc>
            </w:tr>
            <w:tr w14:paraId="37DC81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4C1030">
                  <w:pPr>
                    <w:pStyle w:val="4"/>
                    <w:jc w:val="center"/>
                  </w:pPr>
                  <w:r>
                    <w:rPr>
                      <w:color w:val="000000"/>
                      <w:sz w:val="20"/>
                    </w:rPr>
                    <w:t>41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D0967B">
                  <w:pPr>
                    <w:pStyle w:val="4"/>
                    <w:jc w:val="left"/>
                  </w:pPr>
                  <w:r>
                    <w:rPr>
                      <w:color w:val="000000"/>
                      <w:sz w:val="20"/>
                    </w:rPr>
                    <w:t>040103001002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206FB9">
                  <w:pPr>
                    <w:pStyle w:val="4"/>
                    <w:jc w:val="left"/>
                  </w:pPr>
                  <w:r>
                    <w:rPr>
                      <w:color w:val="000000"/>
                      <w:sz w:val="20"/>
                    </w:rPr>
                    <w:t>回填方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E04733">
                  <w:pPr>
                    <w:pStyle w:val="4"/>
                    <w:jc w:val="left"/>
                  </w:pPr>
                  <w:r>
                    <w:rPr>
                      <w:color w:val="000000"/>
                      <w:sz w:val="20"/>
                    </w:rPr>
                    <w:t>1.密实度要求:素土夯实，压实度≥94%</w:t>
                  </w:r>
                  <w:r>
                    <w:br w:type="textWrapping"/>
                  </w:r>
                  <w:r>
                    <w:rPr>
                      <w:color w:val="000000"/>
                      <w:sz w:val="20"/>
                    </w:rPr>
                    <w:t>2.填方材料品种:回填原土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9AF9EF">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908B2C">
                  <w:pPr>
                    <w:pStyle w:val="4"/>
                    <w:jc w:val="right"/>
                  </w:pPr>
                  <w:r>
                    <w:rPr>
                      <w:color w:val="000000"/>
                      <w:sz w:val="20"/>
                    </w:rPr>
                    <w:t>43.03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859ED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140020"/>
              </w:tc>
            </w:tr>
            <w:tr w14:paraId="2D17CF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67E8DA">
                  <w:pPr>
                    <w:pStyle w:val="4"/>
                    <w:jc w:val="center"/>
                  </w:pPr>
                  <w:r>
                    <w:rPr>
                      <w:color w:val="000000"/>
                      <w:sz w:val="20"/>
                    </w:rPr>
                    <w:t>42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F0D86F">
                  <w:pPr>
                    <w:pStyle w:val="4"/>
                    <w:jc w:val="left"/>
                  </w:pPr>
                  <w:r>
                    <w:rPr>
                      <w:color w:val="000000"/>
                      <w:sz w:val="20"/>
                    </w:rPr>
                    <w:t>040103002003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516E89">
                  <w:pPr>
                    <w:pStyle w:val="4"/>
                    <w:jc w:val="left"/>
                  </w:pPr>
                  <w:r>
                    <w:rPr>
                      <w:color w:val="000000"/>
                      <w:sz w:val="20"/>
                    </w:rPr>
                    <w:t>余方弃置</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5225A7">
                  <w:pPr>
                    <w:pStyle w:val="4"/>
                    <w:jc w:val="left"/>
                  </w:pPr>
                  <w:r>
                    <w:rPr>
                      <w:color w:val="000000"/>
                      <w:sz w:val="20"/>
                    </w:rPr>
                    <w:t>1.废弃料品种:余土</w:t>
                  </w:r>
                  <w:r>
                    <w:br w:type="textWrapping"/>
                  </w:r>
                  <w:r>
                    <w:rPr>
                      <w:color w:val="000000"/>
                      <w:sz w:val="20"/>
                    </w:rPr>
                    <w:t>2.运距:由投标人自行考虑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528D4E">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20A263">
                  <w:pPr>
                    <w:pStyle w:val="4"/>
                    <w:jc w:val="right"/>
                  </w:pPr>
                  <w:r>
                    <w:rPr>
                      <w:color w:val="000000"/>
                      <w:sz w:val="20"/>
                    </w:rPr>
                    <w:t>19.2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341CFF">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33C863"/>
              </w:tc>
            </w:tr>
            <w:tr w14:paraId="08EDCE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831970">
                  <w:pPr>
                    <w:pStyle w:val="4"/>
                    <w:jc w:val="center"/>
                  </w:pPr>
                  <w:r>
                    <w:rPr>
                      <w:color w:val="000000"/>
                      <w:sz w:val="20"/>
                    </w:rPr>
                    <w:t>43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B18B9C">
                  <w:pPr>
                    <w:pStyle w:val="4"/>
                    <w:jc w:val="left"/>
                  </w:pPr>
                  <w:r>
                    <w:rPr>
                      <w:color w:val="000000"/>
                      <w:sz w:val="20"/>
                    </w:rPr>
                    <w:t>010501001006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79D43F">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2BC965">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D3FED0">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909F3A">
                  <w:pPr>
                    <w:pStyle w:val="4"/>
                    <w:jc w:val="right"/>
                  </w:pPr>
                  <w:r>
                    <w:rPr>
                      <w:color w:val="000000"/>
                      <w:sz w:val="20"/>
                    </w:rPr>
                    <w:t>4.59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A9C6F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1150A0"/>
              </w:tc>
            </w:tr>
            <w:tr w14:paraId="133908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0F9422">
                  <w:pPr>
                    <w:pStyle w:val="4"/>
                    <w:jc w:val="center"/>
                  </w:pPr>
                  <w:r>
                    <w:rPr>
                      <w:color w:val="000000"/>
                      <w:sz w:val="20"/>
                    </w:rPr>
                    <w:t>44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529322">
                  <w:pPr>
                    <w:pStyle w:val="4"/>
                    <w:jc w:val="left"/>
                  </w:pPr>
                  <w:r>
                    <w:rPr>
                      <w:color w:val="000000"/>
                      <w:sz w:val="20"/>
                    </w:rPr>
                    <w:t>011102001006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350C77">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3EB388">
                  <w:pPr>
                    <w:pStyle w:val="4"/>
                    <w:jc w:val="left"/>
                  </w:pPr>
                  <w:r>
                    <w:rPr>
                      <w:color w:val="000000"/>
                      <w:sz w:val="20"/>
                    </w:rPr>
                    <w:t>1.结合层厚度、砂浆配合比:20厚1:2.5水泥砂浆</w:t>
                  </w:r>
                  <w:r>
                    <w:br w:type="textWrapping"/>
                  </w:r>
                  <w:r>
                    <w:rPr>
                      <w:color w:val="000000"/>
                      <w:sz w:val="20"/>
                    </w:rPr>
                    <w:t>2.面层材料品种、规格、颜色:600X300X50厚光面芝麻灰花岗岩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0F1080">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E192A1">
                  <w:pPr>
                    <w:pStyle w:val="4"/>
                    <w:jc w:val="right"/>
                  </w:pPr>
                  <w:r>
                    <w:rPr>
                      <w:color w:val="000000"/>
                      <w:sz w:val="20"/>
                    </w:rPr>
                    <w:t>12.52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50401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9F4C2B"/>
              </w:tc>
            </w:tr>
            <w:tr w14:paraId="43006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38AEE5">
                  <w:pPr>
                    <w:pStyle w:val="4"/>
                    <w:jc w:val="center"/>
                  </w:pPr>
                  <w:r>
                    <w:rPr>
                      <w:color w:val="000000"/>
                      <w:sz w:val="20"/>
                    </w:rPr>
                    <w:t>45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5E9B77">
                  <w:pPr>
                    <w:pStyle w:val="4"/>
                    <w:jc w:val="left"/>
                  </w:pPr>
                  <w:r>
                    <w:rPr>
                      <w:color w:val="000000"/>
                      <w:sz w:val="20"/>
                    </w:rPr>
                    <w:t>011204001005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501458">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986332">
                  <w:pPr>
                    <w:pStyle w:val="4"/>
                    <w:jc w:val="left"/>
                  </w:pPr>
                  <w:r>
                    <w:rPr>
                      <w:color w:val="000000"/>
                      <w:sz w:val="20"/>
                    </w:rPr>
                    <w:t>1.安装方式:20厚1:2.5水泥砂浆</w:t>
                  </w:r>
                  <w:r>
                    <w:br w:type="textWrapping"/>
                  </w:r>
                  <w:r>
                    <w:rPr>
                      <w:color w:val="000000"/>
                      <w:sz w:val="20"/>
                    </w:rPr>
                    <w:t>2.面层材料品种、规格、颜色:300X300X20厚光面芝麻灰花岗岩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186496">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40906C">
                  <w:pPr>
                    <w:pStyle w:val="4"/>
                    <w:jc w:val="right"/>
                  </w:pPr>
                  <w:r>
                    <w:rPr>
                      <w:color w:val="000000"/>
                      <w:sz w:val="20"/>
                    </w:rPr>
                    <w:t>56.35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061BA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A123B0"/>
              </w:tc>
            </w:tr>
            <w:tr w14:paraId="0AD529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A2814C">
                  <w:pPr>
                    <w:pStyle w:val="4"/>
                    <w:jc w:val="center"/>
                  </w:pPr>
                  <w:r>
                    <w:rPr>
                      <w:color w:val="000000"/>
                      <w:sz w:val="20"/>
                    </w:rPr>
                    <w:t>46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6962F9">
                  <w:pPr>
                    <w:pStyle w:val="4"/>
                    <w:jc w:val="left"/>
                  </w:pPr>
                  <w:r>
                    <w:rPr>
                      <w:color w:val="000000"/>
                      <w:sz w:val="20"/>
                    </w:rPr>
                    <w:t>010504001002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B6B2E4">
                  <w:pPr>
                    <w:pStyle w:val="4"/>
                    <w:jc w:val="left"/>
                  </w:pPr>
                  <w:r>
                    <w:rPr>
                      <w:color w:val="000000"/>
                      <w:sz w:val="20"/>
                    </w:rPr>
                    <w:t>直形墙</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E3857D">
                  <w:pPr>
                    <w:pStyle w:val="4"/>
                    <w:jc w:val="left"/>
                  </w:pPr>
                  <w:r>
                    <w:rPr>
                      <w:color w:val="000000"/>
                      <w:sz w:val="20"/>
                    </w:rPr>
                    <w:t>1.混凝土种类:钢筋混凝土</w:t>
                  </w:r>
                  <w:r>
                    <w:br w:type="textWrapping"/>
                  </w:r>
                  <w:r>
                    <w:rPr>
                      <w:color w:val="000000"/>
                      <w:sz w:val="20"/>
                    </w:rPr>
                    <w:t>2.混凝土强度等级:C30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CC22D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0A61EE">
                  <w:pPr>
                    <w:pStyle w:val="4"/>
                    <w:jc w:val="right"/>
                  </w:pPr>
                  <w:r>
                    <w:rPr>
                      <w:color w:val="000000"/>
                      <w:sz w:val="20"/>
                    </w:rPr>
                    <w:t>26.71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75A7C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A0C764"/>
              </w:tc>
            </w:tr>
            <w:tr w14:paraId="1286C9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27C7630">
                  <w:pPr>
                    <w:pStyle w:val="4"/>
                    <w:jc w:val="center"/>
                  </w:pPr>
                  <w:r>
                    <w:rPr>
                      <w:color w:val="000000"/>
                      <w:sz w:val="20"/>
                    </w:rPr>
                    <w:t>47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B0DAF8">
                  <w:pPr>
                    <w:pStyle w:val="4"/>
                    <w:jc w:val="left"/>
                  </w:pPr>
                  <w:r>
                    <w:rPr>
                      <w:color w:val="000000"/>
                      <w:sz w:val="20"/>
                    </w:rPr>
                    <w:t>010515001003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B95208">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7A9C3E">
                  <w:pPr>
                    <w:pStyle w:val="4"/>
                    <w:jc w:val="left"/>
                  </w:pPr>
                  <w:r>
                    <w:rPr>
                      <w:color w:val="000000"/>
                      <w:sz w:val="20"/>
                    </w:rPr>
                    <w:t>1.钢筋种类、规格:现浇圆钢 φ10以内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13CD49">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728763">
                  <w:pPr>
                    <w:pStyle w:val="4"/>
                    <w:jc w:val="right"/>
                  </w:pPr>
                  <w:r>
                    <w:rPr>
                      <w:color w:val="000000"/>
                      <w:sz w:val="20"/>
                    </w:rPr>
                    <w:t>0.561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5E321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1851C1"/>
              </w:tc>
            </w:tr>
            <w:tr w14:paraId="41E9F8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C03F72">
                  <w:pPr>
                    <w:pStyle w:val="4"/>
                    <w:jc w:val="center"/>
                  </w:pPr>
                  <w:r>
                    <w:rPr>
                      <w:color w:val="000000"/>
                      <w:sz w:val="20"/>
                    </w:rPr>
                    <w:t>48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44EC12">
                  <w:pPr>
                    <w:pStyle w:val="4"/>
                    <w:jc w:val="left"/>
                  </w:pPr>
                  <w:r>
                    <w:rPr>
                      <w:color w:val="000000"/>
                      <w:sz w:val="20"/>
                    </w:rPr>
                    <w:t>010515001004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6A6670">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A46993">
                  <w:pPr>
                    <w:pStyle w:val="4"/>
                    <w:jc w:val="left"/>
                  </w:pPr>
                  <w:r>
                    <w:rPr>
                      <w:color w:val="000000"/>
                      <w:sz w:val="20"/>
                    </w:rPr>
                    <w:t>1.钢筋种类、规格:现浇构件带肋钢筋 φ12~16以内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AA2A66">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DF4E4B">
                  <w:pPr>
                    <w:pStyle w:val="4"/>
                    <w:jc w:val="right"/>
                  </w:pPr>
                  <w:r>
                    <w:rPr>
                      <w:color w:val="000000"/>
                      <w:sz w:val="20"/>
                    </w:rPr>
                    <w:t>2.595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575B1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2B10FE"/>
              </w:tc>
            </w:tr>
            <w:tr w14:paraId="349686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DAF26C">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2D5A9F">
                  <w:pPr>
                    <w:pStyle w:val="4"/>
                    <w:jc w:val="left"/>
                  </w:pPr>
                </w:p>
              </w:tc>
            </w:tr>
            <w:tr w14:paraId="61E01F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07C6EEAE">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4DDF78A0">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61E2D7D5">
                  <w:pPr>
                    <w:pStyle w:val="4"/>
                    <w:jc w:val="center"/>
                  </w:pPr>
                  <w:r>
                    <w:rPr>
                      <w:color w:val="000000"/>
                      <w:sz w:val="18"/>
                    </w:rPr>
                    <w:t>编制日期：   年   月   日</w:t>
                  </w:r>
                </w:p>
              </w:tc>
            </w:tr>
            <w:tr w14:paraId="0FEB86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727B0C79">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3A1FED46"/>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12A182EE">
                  <w:pPr>
                    <w:pStyle w:val="4"/>
                    <w:jc w:val="center"/>
                  </w:pPr>
                  <w:r>
                    <w:rPr>
                      <w:color w:val="000000"/>
                      <w:sz w:val="18"/>
                    </w:rPr>
                    <w:t>第4 页  共 8 页</w:t>
                  </w:r>
                </w:p>
              </w:tc>
            </w:tr>
            <w:tr w14:paraId="04F9DA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2A5F48C6">
                  <w:pPr>
                    <w:pStyle w:val="4"/>
                    <w:jc w:val="center"/>
                  </w:pPr>
                  <w:r>
                    <w:rPr>
                      <w:b/>
                      <w:color w:val="000000"/>
                      <w:sz w:val="40"/>
                    </w:rPr>
                    <w:t>分部分项工程量清单与计价表</w:t>
                  </w:r>
                </w:p>
              </w:tc>
            </w:tr>
            <w:tr w14:paraId="4F2BC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3A39FED9">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408ABF85">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0A357E4F">
                  <w:pPr>
                    <w:pStyle w:val="4"/>
                    <w:jc w:val="right"/>
                  </w:pPr>
                  <w:r>
                    <w:rPr>
                      <w:color w:val="000000"/>
                      <w:sz w:val="20"/>
                    </w:rPr>
                    <w:t>(编制单位盖章)</w:t>
                  </w:r>
                </w:p>
              </w:tc>
            </w:tr>
            <w:tr w14:paraId="728DE2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48CEA8">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96B578">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44FF86">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6F4E28">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2236AD">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85C3B4">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E17D75">
                  <w:pPr>
                    <w:pStyle w:val="4"/>
                    <w:jc w:val="center"/>
                  </w:pPr>
                  <w:r>
                    <w:rPr>
                      <w:color w:val="000000"/>
                      <w:sz w:val="20"/>
                    </w:rPr>
                    <w:t>金额（元）</w:t>
                  </w:r>
                </w:p>
              </w:tc>
            </w:tr>
            <w:tr w14:paraId="5D6E6A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21F043">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69B452"/>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5A4E60"/>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2C8F9E"/>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8E9CA5"/>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FC96A2"/>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8F4E62">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06EAF2">
                  <w:pPr>
                    <w:pStyle w:val="4"/>
                    <w:jc w:val="center"/>
                  </w:pPr>
                  <w:r>
                    <w:rPr>
                      <w:color w:val="000000"/>
                      <w:sz w:val="20"/>
                    </w:rPr>
                    <w:t>合价</w:t>
                  </w:r>
                </w:p>
              </w:tc>
            </w:tr>
            <w:tr w14:paraId="359435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9EDF83">
                  <w:pPr>
                    <w:pStyle w:val="4"/>
                    <w:jc w:val="center"/>
                  </w:pPr>
                  <w:r>
                    <w:rPr>
                      <w:color w:val="000000"/>
                      <w:sz w:val="20"/>
                    </w:rPr>
                    <w:t>49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354047">
                  <w:pPr>
                    <w:pStyle w:val="4"/>
                    <w:jc w:val="left"/>
                  </w:pPr>
                  <w:r>
                    <w:rPr>
                      <w:color w:val="000000"/>
                      <w:sz w:val="20"/>
                    </w:rPr>
                    <w:t>040601025002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E714A5">
                  <w:pPr>
                    <w:pStyle w:val="4"/>
                    <w:jc w:val="left"/>
                  </w:pPr>
                  <w:r>
                    <w:rPr>
                      <w:color w:val="000000"/>
                      <w:sz w:val="20"/>
                    </w:rPr>
                    <w:t>泄水孔</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B73266">
                  <w:pPr>
                    <w:pStyle w:val="4"/>
                    <w:jc w:val="left"/>
                  </w:pPr>
                  <w:r>
                    <w:rPr>
                      <w:color w:val="000000"/>
                      <w:sz w:val="20"/>
                    </w:rPr>
                    <w:t>1.滤料品种:砂砾反滤层</w:t>
                  </w:r>
                  <w:r>
                    <w:br w:type="textWrapping"/>
                  </w:r>
                  <w:r>
                    <w:rPr>
                      <w:color w:val="000000"/>
                      <w:sz w:val="20"/>
                    </w:rPr>
                    <w:t>2.泄水孔:PVC管 长300mm</w:t>
                  </w:r>
                  <w:r>
                    <w:br w:type="textWrapping"/>
                  </w:r>
                  <w:r>
                    <w:rPr>
                      <w:color w:val="000000"/>
                      <w:sz w:val="20"/>
                    </w:rPr>
                    <w:t>3.粘土隔水层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8F6D9F">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23AF69">
                  <w:pPr>
                    <w:pStyle w:val="4"/>
                    <w:jc w:val="right"/>
                  </w:pPr>
                  <w:r>
                    <w:rPr>
                      <w:color w:val="000000"/>
                      <w:sz w:val="20"/>
                    </w:rPr>
                    <w:t>29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28D3F3">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A787C4"/>
              </w:tc>
            </w:tr>
            <w:tr w14:paraId="31F47C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713DE5">
                  <w:pPr>
                    <w:pStyle w:val="4"/>
                    <w:jc w:val="center"/>
                  </w:pPr>
                  <w:r>
                    <w:rPr>
                      <w:color w:val="000000"/>
                      <w:sz w:val="20"/>
                    </w:rPr>
                    <w:t>50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D2EA0C">
                  <w:pPr>
                    <w:pStyle w:val="4"/>
                    <w:jc w:val="left"/>
                  </w:pPr>
                  <w:r>
                    <w:rPr>
                      <w:color w:val="000000"/>
                      <w:sz w:val="20"/>
                    </w:rPr>
                    <w:t>040402017002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55B541">
                  <w:pPr>
                    <w:pStyle w:val="4"/>
                    <w:jc w:val="left"/>
                  </w:pPr>
                  <w:r>
                    <w:rPr>
                      <w:color w:val="000000"/>
                      <w:sz w:val="20"/>
                    </w:rPr>
                    <w:t>变形缝</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E0655C">
                  <w:pPr>
                    <w:pStyle w:val="4"/>
                    <w:jc w:val="left"/>
                  </w:pPr>
                  <w:r>
                    <w:rPr>
                      <w:color w:val="000000"/>
                      <w:sz w:val="20"/>
                    </w:rPr>
                    <w:t>1.类别:挡土墙伸缩缝</w:t>
                  </w:r>
                  <w:r>
                    <w:br w:type="textWrapping"/>
                  </w:r>
                  <w:r>
                    <w:rPr>
                      <w:color w:val="000000"/>
                      <w:sz w:val="20"/>
                    </w:rPr>
                    <w:t>2.材料品种、规格:沥青麻丝</w:t>
                  </w:r>
                  <w:r>
                    <w:br w:type="textWrapping"/>
                  </w:r>
                  <w:r>
                    <w:rPr>
                      <w:color w:val="000000"/>
                      <w:sz w:val="20"/>
                    </w:rPr>
                    <w:t>3.布置间距:10-25m设置一道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90F0B3">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EA8E2D">
                  <w:pPr>
                    <w:pStyle w:val="4"/>
                    <w:jc w:val="right"/>
                  </w:pPr>
                  <w:r>
                    <w:rPr>
                      <w:color w:val="000000"/>
                      <w:sz w:val="20"/>
                    </w:rPr>
                    <w:t>4.21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67583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2410EF"/>
              </w:tc>
            </w:tr>
            <w:tr w14:paraId="75626E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D7EA46"/>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C54CC2"/>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BAA676">
                  <w:pPr>
                    <w:pStyle w:val="4"/>
                    <w:jc w:val="center"/>
                  </w:pPr>
                  <w:r>
                    <w:rPr>
                      <w:color w:val="000000"/>
                      <w:sz w:val="20"/>
                    </w:rPr>
                    <w:t>【挡土墙二】分部小计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A6D472">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16A5A2"/>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3AE10A"/>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ADD334"/>
              </w:tc>
            </w:tr>
            <w:tr w14:paraId="75764D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46BC0C"/>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796141"/>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B1C358">
                  <w:pPr>
                    <w:pStyle w:val="4"/>
                    <w:jc w:val="center"/>
                  </w:pPr>
                  <w:r>
                    <w:rPr>
                      <w:color w:val="000000"/>
                      <w:sz w:val="20"/>
                    </w:rPr>
                    <w:t>D9   台阶</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DA3597">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CD371C"/>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64DD0B"/>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3D662E"/>
              </w:tc>
            </w:tr>
            <w:tr w14:paraId="397DF2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D007E4">
                  <w:pPr>
                    <w:pStyle w:val="4"/>
                    <w:jc w:val="center"/>
                  </w:pPr>
                  <w:r>
                    <w:rPr>
                      <w:color w:val="000000"/>
                      <w:sz w:val="20"/>
                    </w:rPr>
                    <w:t>51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219ED4">
                  <w:pPr>
                    <w:pStyle w:val="4"/>
                    <w:jc w:val="left"/>
                  </w:pPr>
                  <w:r>
                    <w:rPr>
                      <w:color w:val="000000"/>
                      <w:sz w:val="20"/>
                    </w:rPr>
                    <w:t>011107001001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ADFC75">
                  <w:pPr>
                    <w:pStyle w:val="4"/>
                    <w:jc w:val="left"/>
                  </w:pPr>
                  <w:r>
                    <w:rPr>
                      <w:color w:val="000000"/>
                      <w:sz w:val="20"/>
                    </w:rPr>
                    <w:t>石材台阶面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50FCA6">
                  <w:pPr>
                    <w:pStyle w:val="4"/>
                    <w:jc w:val="left"/>
                  </w:pPr>
                  <w:r>
                    <w:rPr>
                      <w:color w:val="000000"/>
                      <w:sz w:val="20"/>
                    </w:rPr>
                    <w:t>1.找平层厚度、砂浆配合比:30厚1:4干硬性水泥砂浆</w:t>
                  </w:r>
                  <w:r>
                    <w:br w:type="textWrapping"/>
                  </w:r>
                  <w:r>
                    <w:rPr>
                      <w:color w:val="000000"/>
                      <w:sz w:val="20"/>
                    </w:rPr>
                    <w:t>2.面层材料品种、规格、颜色:600X300X50厚芝麻灰花岗岩(荔枝面)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243810">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83EAC8">
                  <w:pPr>
                    <w:pStyle w:val="4"/>
                    <w:jc w:val="right"/>
                  </w:pPr>
                  <w:r>
                    <w:rPr>
                      <w:color w:val="000000"/>
                      <w:sz w:val="20"/>
                    </w:rPr>
                    <w:t>2.12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36C596">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27D40B"/>
              </w:tc>
            </w:tr>
            <w:tr w14:paraId="60330C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CACA60">
                  <w:pPr>
                    <w:pStyle w:val="4"/>
                    <w:jc w:val="center"/>
                  </w:pPr>
                  <w:r>
                    <w:rPr>
                      <w:color w:val="000000"/>
                      <w:sz w:val="20"/>
                    </w:rPr>
                    <w:t>52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DB597F">
                  <w:pPr>
                    <w:pStyle w:val="4"/>
                    <w:jc w:val="left"/>
                  </w:pPr>
                  <w:r>
                    <w:rPr>
                      <w:color w:val="000000"/>
                      <w:sz w:val="20"/>
                    </w:rPr>
                    <w:t>010507004001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207738">
                  <w:pPr>
                    <w:pStyle w:val="4"/>
                    <w:jc w:val="left"/>
                  </w:pPr>
                  <w:r>
                    <w:rPr>
                      <w:color w:val="000000"/>
                      <w:sz w:val="20"/>
                    </w:rPr>
                    <w:t>台阶</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5AADA0">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D671A8">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BF512F">
                  <w:pPr>
                    <w:pStyle w:val="4"/>
                    <w:jc w:val="right"/>
                  </w:pPr>
                  <w:r>
                    <w:rPr>
                      <w:color w:val="000000"/>
                      <w:sz w:val="20"/>
                    </w:rPr>
                    <w:t>0.32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5ADE4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1C4ADE"/>
              </w:tc>
            </w:tr>
            <w:tr w14:paraId="70406F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3D4E49">
                  <w:pPr>
                    <w:pStyle w:val="4"/>
                    <w:jc w:val="center"/>
                  </w:pPr>
                  <w:r>
                    <w:rPr>
                      <w:color w:val="000000"/>
                      <w:sz w:val="20"/>
                    </w:rPr>
                    <w:t>53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35E60C">
                  <w:pPr>
                    <w:pStyle w:val="4"/>
                    <w:jc w:val="left"/>
                  </w:pPr>
                  <w:r>
                    <w:rPr>
                      <w:color w:val="000000"/>
                      <w:sz w:val="20"/>
                    </w:rPr>
                    <w:t>040202015001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1731E0">
                  <w:pPr>
                    <w:pStyle w:val="4"/>
                    <w:jc w:val="left"/>
                  </w:pPr>
                  <w:r>
                    <w:rPr>
                      <w:color w:val="000000"/>
                      <w:sz w:val="20"/>
                    </w:rPr>
                    <w:t>水泥稳定碎(砾)石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7B43C7">
                  <w:pPr>
                    <w:pStyle w:val="4"/>
                    <w:jc w:val="left"/>
                  </w:pPr>
                  <w:r>
                    <w:rPr>
                      <w:color w:val="000000"/>
                      <w:sz w:val="20"/>
                    </w:rPr>
                    <w:t>1.水泥含量:6%</w:t>
                  </w:r>
                  <w:r>
                    <w:br w:type="textWrapping"/>
                  </w:r>
                  <w:r>
                    <w:rPr>
                      <w:color w:val="000000"/>
                      <w:sz w:val="20"/>
                    </w:rPr>
                    <w:t>2.石料规格:石粉</w:t>
                  </w:r>
                  <w:r>
                    <w:br w:type="textWrapping"/>
                  </w:r>
                  <w:r>
                    <w:rPr>
                      <w:color w:val="000000"/>
                      <w:sz w:val="20"/>
                    </w:rPr>
                    <w:t>3.厚度:150mm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F62CD7">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947DC">
                  <w:pPr>
                    <w:pStyle w:val="4"/>
                    <w:jc w:val="right"/>
                  </w:pPr>
                  <w:r>
                    <w:rPr>
                      <w:color w:val="000000"/>
                      <w:sz w:val="20"/>
                    </w:rPr>
                    <w:t>2.3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E4D31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031925"/>
              </w:tc>
            </w:tr>
            <w:tr w14:paraId="1153B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3DEC4D"/>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970549"/>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B73168">
                  <w:pPr>
                    <w:pStyle w:val="4"/>
                    <w:jc w:val="center"/>
                  </w:pPr>
                  <w:r>
                    <w:rPr>
                      <w:color w:val="000000"/>
                      <w:sz w:val="20"/>
                    </w:rPr>
                    <w:t>【台阶】分部小计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2FDE13">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3783BF"/>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BD7DF2"/>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9C919E"/>
              </w:tc>
            </w:tr>
            <w:tr w14:paraId="7A199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230B61"/>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594A42"/>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E61AED">
                  <w:pPr>
                    <w:pStyle w:val="4"/>
                    <w:jc w:val="center"/>
                  </w:pPr>
                  <w:r>
                    <w:rPr>
                      <w:color w:val="000000"/>
                      <w:sz w:val="20"/>
                    </w:rPr>
                    <w:t>D10   花架</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01036B">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CDEB28"/>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E3200"/>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D3A42C"/>
              </w:tc>
            </w:tr>
            <w:tr w14:paraId="7EE107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F70C8A">
                  <w:pPr>
                    <w:pStyle w:val="4"/>
                    <w:jc w:val="center"/>
                  </w:pPr>
                  <w:r>
                    <w:rPr>
                      <w:color w:val="000000"/>
                      <w:sz w:val="20"/>
                    </w:rPr>
                    <w:t>54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FADD33">
                  <w:pPr>
                    <w:pStyle w:val="4"/>
                    <w:jc w:val="left"/>
                  </w:pPr>
                  <w:r>
                    <w:rPr>
                      <w:color w:val="000000"/>
                      <w:sz w:val="20"/>
                    </w:rPr>
                    <w:t>011102001007</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88D879">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D79F06">
                  <w:pPr>
                    <w:pStyle w:val="4"/>
                    <w:jc w:val="left"/>
                  </w:pPr>
                  <w:r>
                    <w:rPr>
                      <w:color w:val="000000"/>
                      <w:sz w:val="20"/>
                    </w:rPr>
                    <w:t>1.结合层厚度、砂浆配合比:30厚1:4干硬性水泥砂浆</w:t>
                  </w:r>
                  <w:r>
                    <w:br w:type="textWrapping"/>
                  </w:r>
                  <w:r>
                    <w:rPr>
                      <w:color w:val="000000"/>
                      <w:sz w:val="20"/>
                    </w:rPr>
                    <w:t>2.面层材料品种、规格、颜色:300X300X20厚芝麻灰花岗岩(烧面)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A6FCC1">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DF53F6">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BFAB01">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25023C"/>
              </w:tc>
            </w:tr>
            <w:tr w14:paraId="33FED5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07BD36">
                  <w:pPr>
                    <w:pStyle w:val="4"/>
                    <w:jc w:val="center"/>
                  </w:pPr>
                  <w:r>
                    <w:rPr>
                      <w:color w:val="000000"/>
                      <w:sz w:val="20"/>
                    </w:rPr>
                    <w:t>55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315D79">
                  <w:pPr>
                    <w:pStyle w:val="4"/>
                    <w:jc w:val="left"/>
                  </w:pPr>
                  <w:r>
                    <w:rPr>
                      <w:color w:val="000000"/>
                      <w:sz w:val="20"/>
                    </w:rPr>
                    <w:t>011204001006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B983E5">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75A1B">
                  <w:pPr>
                    <w:pStyle w:val="4"/>
                    <w:jc w:val="left"/>
                  </w:pPr>
                  <w:r>
                    <w:rPr>
                      <w:color w:val="000000"/>
                      <w:sz w:val="20"/>
                    </w:rPr>
                    <w:t>1.面层材料品种、规格、颜色:300X100X20厚芝麻黑花岗岩(烧面)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00CE1D">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F3DAAD">
                  <w:pPr>
                    <w:pStyle w:val="4"/>
                    <w:jc w:val="right"/>
                  </w:pPr>
                  <w:r>
                    <w:rPr>
                      <w:color w:val="000000"/>
                      <w:sz w:val="20"/>
                    </w:rPr>
                    <w:t>2.34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7969B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31AEE"/>
              </w:tc>
            </w:tr>
            <w:tr w14:paraId="595651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A4DAD5">
                  <w:pPr>
                    <w:pStyle w:val="4"/>
                    <w:jc w:val="center"/>
                  </w:pPr>
                  <w:r>
                    <w:rPr>
                      <w:color w:val="000000"/>
                      <w:sz w:val="20"/>
                    </w:rPr>
                    <w:t>56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3A3A9C">
                  <w:pPr>
                    <w:pStyle w:val="4"/>
                    <w:jc w:val="left"/>
                  </w:pPr>
                  <w:r>
                    <w:rPr>
                      <w:color w:val="000000"/>
                      <w:sz w:val="20"/>
                    </w:rPr>
                    <w:t>粤040202017001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A70265">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C316EE">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2A4C84">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3FE990">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D76D85">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ADBB7B"/>
              </w:tc>
            </w:tr>
            <w:tr w14:paraId="7EFFA5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75DEF2">
                  <w:pPr>
                    <w:pStyle w:val="4"/>
                    <w:jc w:val="center"/>
                  </w:pPr>
                  <w:r>
                    <w:rPr>
                      <w:color w:val="000000"/>
                      <w:sz w:val="20"/>
                    </w:rPr>
                    <w:t>57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11D8E3">
                  <w:pPr>
                    <w:pStyle w:val="4"/>
                    <w:jc w:val="left"/>
                  </w:pPr>
                  <w:r>
                    <w:rPr>
                      <w:color w:val="000000"/>
                      <w:sz w:val="20"/>
                    </w:rPr>
                    <w:t>040202015002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ED9CED">
                  <w:pPr>
                    <w:pStyle w:val="4"/>
                    <w:jc w:val="left"/>
                  </w:pPr>
                  <w:r>
                    <w:rPr>
                      <w:color w:val="000000"/>
                      <w:sz w:val="20"/>
                    </w:rPr>
                    <w:t>水泥稳定碎(砾)石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95C6A">
                  <w:pPr>
                    <w:pStyle w:val="4"/>
                    <w:jc w:val="left"/>
                  </w:pPr>
                  <w:r>
                    <w:rPr>
                      <w:color w:val="000000"/>
                      <w:sz w:val="20"/>
                    </w:rPr>
                    <w:t>1.水泥含量:6%</w:t>
                  </w:r>
                  <w:r>
                    <w:br w:type="textWrapping"/>
                  </w:r>
                  <w:r>
                    <w:rPr>
                      <w:color w:val="000000"/>
                      <w:sz w:val="20"/>
                    </w:rPr>
                    <w:t>2.石料规格:石粉</w:t>
                  </w:r>
                  <w:r>
                    <w:br w:type="textWrapping"/>
                  </w:r>
                  <w:r>
                    <w:rPr>
                      <w:color w:val="000000"/>
                      <w:sz w:val="20"/>
                    </w:rPr>
                    <w:t>3.厚度:150mm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BC7EE7">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3D5F07">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B581F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FFA446"/>
              </w:tc>
            </w:tr>
            <w:tr w14:paraId="438ED9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FDA792">
                  <w:pPr>
                    <w:pStyle w:val="4"/>
                    <w:jc w:val="center"/>
                  </w:pPr>
                  <w:r>
                    <w:rPr>
                      <w:color w:val="000000"/>
                      <w:sz w:val="20"/>
                    </w:rPr>
                    <w:t>58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5F48F">
                  <w:pPr>
                    <w:pStyle w:val="4"/>
                    <w:jc w:val="left"/>
                  </w:pPr>
                  <w:r>
                    <w:rPr>
                      <w:color w:val="000000"/>
                      <w:sz w:val="20"/>
                    </w:rPr>
                    <w:t>040101003001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A03B75">
                  <w:pPr>
                    <w:pStyle w:val="4"/>
                    <w:jc w:val="left"/>
                  </w:pPr>
                  <w:r>
                    <w:rPr>
                      <w:color w:val="000000"/>
                      <w:sz w:val="20"/>
                    </w:rPr>
                    <w:t>挖基坑土方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EA0713">
                  <w:pPr>
                    <w:pStyle w:val="4"/>
                    <w:jc w:val="left"/>
                  </w:pPr>
                  <w:r>
                    <w:rPr>
                      <w:color w:val="000000"/>
                      <w:sz w:val="20"/>
                    </w:rPr>
                    <w:t>1.土壤类别:综合考虑</w:t>
                  </w:r>
                  <w:r>
                    <w:br w:type="textWrapping"/>
                  </w:r>
                  <w:r>
                    <w:rPr>
                      <w:color w:val="000000"/>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DD121D">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46D5CD">
                  <w:pPr>
                    <w:pStyle w:val="4"/>
                    <w:jc w:val="right"/>
                  </w:pPr>
                  <w:r>
                    <w:rPr>
                      <w:color w:val="000000"/>
                      <w:sz w:val="20"/>
                    </w:rPr>
                    <w:t>2.27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FD5D2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70E471"/>
              </w:tc>
            </w:tr>
            <w:tr w14:paraId="237C1F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B17C6B">
                  <w:pPr>
                    <w:pStyle w:val="4"/>
                    <w:jc w:val="center"/>
                  </w:pPr>
                  <w:r>
                    <w:rPr>
                      <w:color w:val="000000"/>
                      <w:sz w:val="20"/>
                    </w:rPr>
                    <w:t>59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208AA6">
                  <w:pPr>
                    <w:pStyle w:val="4"/>
                    <w:jc w:val="left"/>
                  </w:pPr>
                  <w:r>
                    <w:rPr>
                      <w:color w:val="000000"/>
                      <w:sz w:val="20"/>
                    </w:rPr>
                    <w:t>040103001003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9D2E12">
                  <w:pPr>
                    <w:pStyle w:val="4"/>
                    <w:jc w:val="left"/>
                  </w:pPr>
                  <w:r>
                    <w:rPr>
                      <w:color w:val="000000"/>
                      <w:sz w:val="20"/>
                    </w:rPr>
                    <w:t>回填方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5A1029">
                  <w:pPr>
                    <w:pStyle w:val="4"/>
                    <w:jc w:val="left"/>
                  </w:pPr>
                  <w:r>
                    <w:rPr>
                      <w:color w:val="000000"/>
                      <w:sz w:val="20"/>
                    </w:rPr>
                    <w:t>1.填方材料品种:原土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277856">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C23941">
                  <w:pPr>
                    <w:pStyle w:val="4"/>
                    <w:jc w:val="right"/>
                  </w:pPr>
                  <w:r>
                    <w:rPr>
                      <w:color w:val="000000"/>
                      <w:sz w:val="20"/>
                    </w:rPr>
                    <w:t>1.26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45399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07520D"/>
              </w:tc>
            </w:tr>
            <w:tr w14:paraId="7455AB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755B07">
                  <w:pPr>
                    <w:pStyle w:val="4"/>
                    <w:jc w:val="center"/>
                  </w:pPr>
                  <w:r>
                    <w:rPr>
                      <w:color w:val="000000"/>
                      <w:sz w:val="20"/>
                    </w:rPr>
                    <w:t>60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4C9B73">
                  <w:pPr>
                    <w:pStyle w:val="4"/>
                    <w:jc w:val="left"/>
                  </w:pPr>
                  <w:r>
                    <w:rPr>
                      <w:color w:val="000000"/>
                      <w:sz w:val="20"/>
                    </w:rPr>
                    <w:t>040103002004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7E6134">
                  <w:pPr>
                    <w:pStyle w:val="4"/>
                    <w:jc w:val="left"/>
                  </w:pPr>
                  <w:r>
                    <w:rPr>
                      <w:color w:val="000000"/>
                      <w:sz w:val="20"/>
                    </w:rPr>
                    <w:t>余方弃置</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CA9ECE">
                  <w:pPr>
                    <w:pStyle w:val="4"/>
                    <w:jc w:val="left"/>
                  </w:pPr>
                  <w:r>
                    <w:rPr>
                      <w:color w:val="000000"/>
                      <w:sz w:val="20"/>
                    </w:rPr>
                    <w:t>1.废弃料品种:余土</w:t>
                  </w:r>
                  <w:r>
                    <w:br w:type="textWrapping"/>
                  </w:r>
                  <w:r>
                    <w:rPr>
                      <w:color w:val="000000"/>
                      <w:sz w:val="20"/>
                    </w:rPr>
                    <w:t>2.运距:由投标人自行考虑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F818A3">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B244FD">
                  <w:pPr>
                    <w:pStyle w:val="4"/>
                    <w:jc w:val="right"/>
                  </w:pPr>
                  <w:r>
                    <w:rPr>
                      <w:color w:val="000000"/>
                      <w:sz w:val="20"/>
                    </w:rPr>
                    <w:t>1.01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71B813">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E5805A"/>
              </w:tc>
            </w:tr>
            <w:tr w14:paraId="77382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F52362">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96AF43">
                  <w:pPr>
                    <w:pStyle w:val="4"/>
                    <w:jc w:val="left"/>
                  </w:pPr>
                </w:p>
              </w:tc>
            </w:tr>
            <w:tr w14:paraId="7C60B3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0ADFF4E5">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075BDD5D">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4AB2C17D">
                  <w:pPr>
                    <w:pStyle w:val="4"/>
                    <w:jc w:val="center"/>
                  </w:pPr>
                  <w:r>
                    <w:rPr>
                      <w:color w:val="000000"/>
                      <w:sz w:val="18"/>
                    </w:rPr>
                    <w:t>编制日期：   年   月   日</w:t>
                  </w:r>
                </w:p>
              </w:tc>
            </w:tr>
            <w:tr w14:paraId="4B6314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3F97FD65">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0F90BA3C"/>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896F355">
                  <w:pPr>
                    <w:pStyle w:val="4"/>
                    <w:jc w:val="center"/>
                  </w:pPr>
                  <w:r>
                    <w:rPr>
                      <w:color w:val="000000"/>
                      <w:sz w:val="18"/>
                    </w:rPr>
                    <w:t>第5 页  共 8 页</w:t>
                  </w:r>
                </w:p>
              </w:tc>
            </w:tr>
            <w:tr w14:paraId="0A274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7C2E0503">
                  <w:pPr>
                    <w:pStyle w:val="4"/>
                    <w:jc w:val="center"/>
                  </w:pPr>
                  <w:r>
                    <w:rPr>
                      <w:b/>
                      <w:color w:val="000000"/>
                      <w:sz w:val="40"/>
                    </w:rPr>
                    <w:t>分部分项工程量清单与计价表</w:t>
                  </w:r>
                </w:p>
              </w:tc>
            </w:tr>
            <w:tr w14:paraId="6DE8E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394265C2">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722670A0">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43C596D9">
                  <w:pPr>
                    <w:pStyle w:val="4"/>
                    <w:jc w:val="right"/>
                  </w:pPr>
                  <w:r>
                    <w:rPr>
                      <w:color w:val="000000"/>
                      <w:sz w:val="20"/>
                    </w:rPr>
                    <w:t>(编制单位盖章)</w:t>
                  </w:r>
                </w:p>
              </w:tc>
            </w:tr>
            <w:tr w14:paraId="3305F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BC9D20">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34DC3D">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58D564">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E78E0C">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0D29D6">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4CFE0">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7E43EE">
                  <w:pPr>
                    <w:pStyle w:val="4"/>
                    <w:jc w:val="center"/>
                  </w:pPr>
                  <w:r>
                    <w:rPr>
                      <w:color w:val="000000"/>
                      <w:sz w:val="20"/>
                    </w:rPr>
                    <w:t>金额（元）</w:t>
                  </w:r>
                </w:p>
              </w:tc>
            </w:tr>
            <w:tr w14:paraId="776323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F99748">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1057AF"/>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5D826E"/>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33491D"/>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1B2A7C"/>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4C376D"/>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C94A62">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67823D">
                  <w:pPr>
                    <w:pStyle w:val="4"/>
                    <w:jc w:val="center"/>
                  </w:pPr>
                  <w:r>
                    <w:rPr>
                      <w:color w:val="000000"/>
                      <w:sz w:val="20"/>
                    </w:rPr>
                    <w:t>合价</w:t>
                  </w:r>
                </w:p>
              </w:tc>
            </w:tr>
            <w:tr w14:paraId="69C5DF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396823">
                  <w:pPr>
                    <w:pStyle w:val="4"/>
                    <w:jc w:val="center"/>
                  </w:pPr>
                  <w:r>
                    <w:rPr>
                      <w:color w:val="000000"/>
                      <w:sz w:val="20"/>
                    </w:rPr>
                    <w:t>61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5EE60E">
                  <w:pPr>
                    <w:pStyle w:val="4"/>
                    <w:jc w:val="left"/>
                  </w:pPr>
                  <w:r>
                    <w:rPr>
                      <w:color w:val="000000"/>
                      <w:sz w:val="20"/>
                    </w:rPr>
                    <w:t>010501001007</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F371A4">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0EF50A">
                  <w:pPr>
                    <w:pStyle w:val="4"/>
                    <w:jc w:val="left"/>
                  </w:pPr>
                  <w:r>
                    <w:rPr>
                      <w:color w:val="000000"/>
                      <w:sz w:val="20"/>
                    </w:rPr>
                    <w:t>1.混凝土强度等级:C15</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BBDDC8">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C123D4">
                  <w:pPr>
                    <w:pStyle w:val="4"/>
                    <w:jc w:val="right"/>
                  </w:pPr>
                  <w:r>
                    <w:rPr>
                      <w:color w:val="000000"/>
                      <w:sz w:val="20"/>
                    </w:rPr>
                    <w:t>1.44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3216A9">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92D752"/>
              </w:tc>
            </w:tr>
            <w:tr w14:paraId="10D9A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A078D1">
                  <w:pPr>
                    <w:pStyle w:val="4"/>
                    <w:jc w:val="center"/>
                  </w:pPr>
                  <w:r>
                    <w:rPr>
                      <w:color w:val="000000"/>
                      <w:sz w:val="20"/>
                    </w:rPr>
                    <w:t>62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C601D1">
                  <w:pPr>
                    <w:pStyle w:val="4"/>
                    <w:jc w:val="left"/>
                  </w:pPr>
                  <w:r>
                    <w:rPr>
                      <w:color w:val="000000"/>
                      <w:sz w:val="20"/>
                    </w:rPr>
                    <w:t>010501003001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BB0222">
                  <w:pPr>
                    <w:pStyle w:val="4"/>
                    <w:jc w:val="left"/>
                  </w:pPr>
                  <w:r>
                    <w:rPr>
                      <w:color w:val="000000"/>
                      <w:sz w:val="20"/>
                    </w:rPr>
                    <w:t>独立基础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89118D">
                  <w:pPr>
                    <w:pStyle w:val="4"/>
                    <w:jc w:val="left"/>
                  </w:pPr>
                  <w:r>
                    <w:rPr>
                      <w:color w:val="000000"/>
                      <w:sz w:val="20"/>
                    </w:rPr>
                    <w:t>1.混凝土种类:商品混凝土</w:t>
                  </w:r>
                  <w:r>
                    <w:br w:type="textWrapping"/>
                  </w:r>
                  <w:r>
                    <w:rPr>
                      <w:color w:val="000000"/>
                      <w:sz w:val="20"/>
                    </w:rPr>
                    <w:t>2.混凝土强度等级:C30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25F250">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37F9AA">
                  <w:pPr>
                    <w:pStyle w:val="4"/>
                    <w:jc w:val="right"/>
                  </w:pPr>
                  <w:r>
                    <w:rPr>
                      <w:color w:val="000000"/>
                      <w:sz w:val="20"/>
                    </w:rPr>
                    <w:t>3.04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BFE17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7AECFD"/>
              </w:tc>
            </w:tr>
            <w:tr w14:paraId="78DE61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13DD1C">
                  <w:pPr>
                    <w:pStyle w:val="4"/>
                    <w:jc w:val="center"/>
                  </w:pPr>
                  <w:r>
                    <w:rPr>
                      <w:color w:val="000000"/>
                      <w:sz w:val="20"/>
                    </w:rPr>
                    <w:t>63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3A389E">
                  <w:pPr>
                    <w:pStyle w:val="4"/>
                    <w:jc w:val="left"/>
                  </w:pPr>
                  <w:r>
                    <w:rPr>
                      <w:color w:val="000000"/>
                      <w:sz w:val="20"/>
                    </w:rPr>
                    <w:t>010502001001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1318B5">
                  <w:pPr>
                    <w:pStyle w:val="4"/>
                    <w:jc w:val="left"/>
                  </w:pPr>
                  <w:r>
                    <w:rPr>
                      <w:color w:val="000000"/>
                      <w:sz w:val="20"/>
                    </w:rPr>
                    <w:t>矩形柱</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36180B">
                  <w:pPr>
                    <w:pStyle w:val="4"/>
                    <w:jc w:val="left"/>
                  </w:pPr>
                  <w:r>
                    <w:rPr>
                      <w:color w:val="000000"/>
                      <w:sz w:val="20"/>
                    </w:rPr>
                    <w:t>1.现浇水泥仿木柱</w:t>
                  </w:r>
                  <w:r>
                    <w:br w:type="textWrapping"/>
                  </w:r>
                  <w:r>
                    <w:rPr>
                      <w:color w:val="000000"/>
                      <w:sz w:val="20"/>
                    </w:rPr>
                    <w:t>2.构件类型:200X200mm水泥仿木，100X50水泥仿木</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FCCC2D">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59DE2C">
                  <w:pPr>
                    <w:pStyle w:val="4"/>
                    <w:jc w:val="right"/>
                  </w:pPr>
                  <w:r>
                    <w:rPr>
                      <w:color w:val="000000"/>
                      <w:sz w:val="20"/>
                    </w:rPr>
                    <w:t>1.93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743F4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A6C8C4"/>
              </w:tc>
            </w:tr>
            <w:tr w14:paraId="398C65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5D00F7">
                  <w:pPr>
                    <w:pStyle w:val="4"/>
                    <w:jc w:val="center"/>
                  </w:pPr>
                  <w:r>
                    <w:rPr>
                      <w:color w:val="000000"/>
                      <w:sz w:val="20"/>
                    </w:rPr>
                    <w:t>64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FD212C">
                  <w:pPr>
                    <w:pStyle w:val="4"/>
                    <w:jc w:val="left"/>
                  </w:pPr>
                  <w:r>
                    <w:rPr>
                      <w:color w:val="000000"/>
                      <w:sz w:val="20"/>
                    </w:rPr>
                    <w:t>010510002001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8CA122">
                  <w:pPr>
                    <w:pStyle w:val="4"/>
                    <w:jc w:val="left"/>
                  </w:pPr>
                  <w:r>
                    <w:rPr>
                      <w:color w:val="000000"/>
                      <w:sz w:val="20"/>
                    </w:rPr>
                    <w:t>异形梁</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C94A4A">
                  <w:pPr>
                    <w:pStyle w:val="4"/>
                    <w:jc w:val="left"/>
                  </w:pPr>
                  <w:r>
                    <w:rPr>
                      <w:color w:val="000000"/>
                      <w:sz w:val="20"/>
                    </w:rPr>
                    <w:t>1.预制水泥仿木横梁</w:t>
                  </w:r>
                  <w:r>
                    <w:br w:type="textWrapping"/>
                  </w:r>
                  <w:r>
                    <w:rPr>
                      <w:color w:val="000000"/>
                      <w:sz w:val="20"/>
                    </w:rPr>
                    <w:t>2.构件类型:120X100水泥仿木，150X100水泥仿木，150X100水泥仿木</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FB1BDF">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4CD319">
                  <w:pPr>
                    <w:pStyle w:val="4"/>
                    <w:jc w:val="right"/>
                  </w:pPr>
                  <w:r>
                    <w:rPr>
                      <w:color w:val="000000"/>
                      <w:sz w:val="20"/>
                    </w:rPr>
                    <w:t>0.79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6A3CE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EA9A17"/>
              </w:tc>
            </w:tr>
            <w:tr w14:paraId="78B99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DC7B66">
                  <w:pPr>
                    <w:pStyle w:val="4"/>
                    <w:jc w:val="center"/>
                  </w:pPr>
                  <w:r>
                    <w:rPr>
                      <w:color w:val="000000"/>
                      <w:sz w:val="20"/>
                    </w:rPr>
                    <w:t>65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1FD269">
                  <w:pPr>
                    <w:pStyle w:val="4"/>
                    <w:jc w:val="left"/>
                  </w:pPr>
                  <w:r>
                    <w:rPr>
                      <w:color w:val="000000"/>
                      <w:sz w:val="20"/>
                    </w:rPr>
                    <w:t>010901003001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B1F528">
                  <w:pPr>
                    <w:pStyle w:val="4"/>
                    <w:jc w:val="left"/>
                  </w:pPr>
                  <w:r>
                    <w:rPr>
                      <w:color w:val="000000"/>
                      <w:sz w:val="20"/>
                    </w:rPr>
                    <w:t>阳光板屋面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012A07">
                  <w:pPr>
                    <w:pStyle w:val="4"/>
                    <w:jc w:val="left"/>
                  </w:pPr>
                  <w:r>
                    <w:rPr>
                      <w:color w:val="000000"/>
                      <w:sz w:val="20"/>
                    </w:rPr>
                    <w:t>1.阳光板品种、规格:5厚天蓝色阳光板</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BEC7DF">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989256">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F2F12F">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735A1B"/>
              </w:tc>
            </w:tr>
            <w:tr w14:paraId="633ABA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05715E">
                  <w:pPr>
                    <w:pStyle w:val="4"/>
                    <w:jc w:val="center"/>
                  </w:pPr>
                  <w:r>
                    <w:rPr>
                      <w:color w:val="000000"/>
                      <w:sz w:val="20"/>
                    </w:rPr>
                    <w:t>66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97A79C">
                  <w:pPr>
                    <w:pStyle w:val="4"/>
                    <w:jc w:val="left"/>
                  </w:pPr>
                  <w:r>
                    <w:rPr>
                      <w:color w:val="000000"/>
                      <w:sz w:val="20"/>
                    </w:rPr>
                    <w:t>050305004001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F217BB">
                  <w:pPr>
                    <w:pStyle w:val="4"/>
                    <w:jc w:val="left"/>
                  </w:pPr>
                  <w:r>
                    <w:rPr>
                      <w:color w:val="000000"/>
                      <w:sz w:val="20"/>
                    </w:rPr>
                    <w:t>现浇混凝土桌凳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861B9D">
                  <w:pPr>
                    <w:pStyle w:val="4"/>
                    <w:jc w:val="left"/>
                  </w:pPr>
                  <w:r>
                    <w:rPr>
                      <w:color w:val="000000"/>
                      <w:sz w:val="20"/>
                    </w:rPr>
                    <w:t>1.混凝土强度等级:C30</w:t>
                  </w:r>
                  <w:r>
                    <w:br w:type="textWrapping"/>
                  </w:r>
                  <w:r>
                    <w:rPr>
                      <w:color w:val="000000"/>
                      <w:sz w:val="20"/>
                    </w:rPr>
                    <w:t>2.50厚水泥仿木</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FB1C4C">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554152">
                  <w:pPr>
                    <w:pStyle w:val="4"/>
                    <w:jc w:val="right"/>
                  </w:pPr>
                  <w:r>
                    <w:rPr>
                      <w:color w:val="000000"/>
                      <w:sz w:val="20"/>
                    </w:rPr>
                    <w:t>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D26D9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8AEB5D"/>
              </w:tc>
            </w:tr>
            <w:tr w14:paraId="46D0B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E269D8">
                  <w:pPr>
                    <w:pStyle w:val="4"/>
                    <w:jc w:val="center"/>
                  </w:pPr>
                  <w:r>
                    <w:rPr>
                      <w:color w:val="000000"/>
                      <w:sz w:val="20"/>
                    </w:rPr>
                    <w:t>67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DE1E07">
                  <w:pPr>
                    <w:pStyle w:val="4"/>
                    <w:jc w:val="left"/>
                  </w:pPr>
                  <w:r>
                    <w:rPr>
                      <w:color w:val="000000"/>
                      <w:sz w:val="20"/>
                    </w:rPr>
                    <w:t>010515001005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4960C2">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7441C1">
                  <w:pPr>
                    <w:pStyle w:val="4"/>
                    <w:jc w:val="left"/>
                  </w:pPr>
                  <w:r>
                    <w:rPr>
                      <w:color w:val="000000"/>
                      <w:sz w:val="20"/>
                    </w:rPr>
                    <w:t>1.钢筋种类、规格:现浇圆钢 φ10以内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675C03">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C57FDC">
                  <w:pPr>
                    <w:pStyle w:val="4"/>
                    <w:jc w:val="right"/>
                  </w:pPr>
                  <w:r>
                    <w:rPr>
                      <w:color w:val="000000"/>
                      <w:sz w:val="20"/>
                    </w:rPr>
                    <w:t>0.229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2D3915">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30AC1D"/>
              </w:tc>
            </w:tr>
            <w:tr w14:paraId="6F6708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6AC863">
                  <w:pPr>
                    <w:pStyle w:val="4"/>
                    <w:jc w:val="center"/>
                  </w:pPr>
                  <w:r>
                    <w:rPr>
                      <w:color w:val="000000"/>
                      <w:sz w:val="20"/>
                    </w:rPr>
                    <w:t>68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E38EF8">
                  <w:pPr>
                    <w:pStyle w:val="4"/>
                    <w:jc w:val="left"/>
                  </w:pPr>
                  <w:r>
                    <w:rPr>
                      <w:color w:val="000000"/>
                      <w:sz w:val="20"/>
                    </w:rPr>
                    <w:t>010515001006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F3FD8F">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90082D">
                  <w:pPr>
                    <w:pStyle w:val="4"/>
                    <w:jc w:val="left"/>
                  </w:pPr>
                  <w:r>
                    <w:rPr>
                      <w:color w:val="000000"/>
                      <w:sz w:val="20"/>
                    </w:rPr>
                    <w:t>1.钢筋种类、规格:现浇构件带肋钢筋 φ12~16以内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AF0C83">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8F9FF4">
                  <w:pPr>
                    <w:pStyle w:val="4"/>
                    <w:jc w:val="right"/>
                  </w:pPr>
                  <w:r>
                    <w:rPr>
                      <w:color w:val="000000"/>
                      <w:sz w:val="20"/>
                    </w:rPr>
                    <w:t>0.123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FD183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872072"/>
              </w:tc>
            </w:tr>
            <w:tr w14:paraId="79EA84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C0611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BE731D"/>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067A04">
                  <w:pPr>
                    <w:pStyle w:val="4"/>
                    <w:jc w:val="center"/>
                  </w:pPr>
                  <w:r>
                    <w:rPr>
                      <w:color w:val="000000"/>
                      <w:sz w:val="20"/>
                    </w:rPr>
                    <w:t>【花架】分部小计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90D01D">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1DF1AF"/>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9E6995"/>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8B8280"/>
              </w:tc>
            </w:tr>
            <w:tr w14:paraId="7B794B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2593CE"/>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850BB6"/>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098B62">
                  <w:pPr>
                    <w:pStyle w:val="4"/>
                    <w:jc w:val="center"/>
                  </w:pPr>
                  <w:r>
                    <w:rPr>
                      <w:color w:val="000000"/>
                      <w:sz w:val="20"/>
                    </w:rPr>
                    <w:t>D11   铺装工程</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65DB4B">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21471E"/>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F5937A"/>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DB48DE"/>
              </w:tc>
            </w:tr>
            <w:tr w14:paraId="2E5653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9E3F5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DF738B"/>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EF5A4A">
                  <w:pPr>
                    <w:pStyle w:val="4"/>
                    <w:jc w:val="center"/>
                  </w:pPr>
                  <w:r>
                    <w:rPr>
                      <w:color w:val="000000"/>
                      <w:sz w:val="20"/>
                    </w:rPr>
                    <w:t>D11.1   沥青道路做法</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C10904">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CDC227"/>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A114F7"/>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6F2BBB"/>
              </w:tc>
            </w:tr>
            <w:tr w14:paraId="00B8D1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F2F07E">
                  <w:pPr>
                    <w:pStyle w:val="4"/>
                    <w:jc w:val="center"/>
                  </w:pPr>
                  <w:r>
                    <w:rPr>
                      <w:color w:val="000000"/>
                      <w:sz w:val="20"/>
                    </w:rPr>
                    <w:t>69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D6080C">
                  <w:pPr>
                    <w:pStyle w:val="4"/>
                    <w:jc w:val="left"/>
                  </w:pPr>
                  <w:r>
                    <w:rPr>
                      <w:color w:val="000000"/>
                      <w:sz w:val="20"/>
                    </w:rPr>
                    <w:t>040202001001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D9B747">
                  <w:pPr>
                    <w:pStyle w:val="4"/>
                    <w:jc w:val="left"/>
                  </w:pPr>
                  <w:r>
                    <w:rPr>
                      <w:color w:val="000000"/>
                      <w:sz w:val="20"/>
                    </w:rPr>
                    <w:t>路床(槽)整形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626832">
                  <w:pPr>
                    <w:pStyle w:val="4"/>
                    <w:jc w:val="left"/>
                  </w:pPr>
                  <w:r>
                    <w:rPr>
                      <w:color w:val="000000"/>
                      <w:sz w:val="20"/>
                    </w:rPr>
                    <w:t>1.部位:机动车道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09DF33">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754549">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9C19E1">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F96DCA"/>
              </w:tc>
            </w:tr>
            <w:tr w14:paraId="22AAE0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EE7DB4">
                  <w:pPr>
                    <w:pStyle w:val="4"/>
                    <w:jc w:val="center"/>
                  </w:pPr>
                  <w:r>
                    <w:rPr>
                      <w:color w:val="000000"/>
                      <w:sz w:val="20"/>
                    </w:rPr>
                    <w:t>70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BDA017">
                  <w:pPr>
                    <w:pStyle w:val="4"/>
                    <w:jc w:val="left"/>
                  </w:pPr>
                  <w:r>
                    <w:rPr>
                      <w:color w:val="000000"/>
                      <w:sz w:val="20"/>
                    </w:rPr>
                    <w:t>040202011001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EBCF19">
                  <w:pPr>
                    <w:pStyle w:val="4"/>
                    <w:jc w:val="left"/>
                  </w:pPr>
                  <w:r>
                    <w:rPr>
                      <w:color w:val="000000"/>
                      <w:sz w:val="20"/>
                    </w:rPr>
                    <w:t>级配碎石基层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1C5E99">
                  <w:pPr>
                    <w:pStyle w:val="4"/>
                    <w:jc w:val="left"/>
                  </w:pPr>
                  <w:r>
                    <w:rPr>
                      <w:color w:val="000000"/>
                      <w:sz w:val="20"/>
                    </w:rPr>
                    <w:t>1.石料规格:粒径20~40mm</w:t>
                  </w:r>
                  <w:r>
                    <w:br w:type="textWrapping"/>
                  </w:r>
                  <w:r>
                    <w:rPr>
                      <w:color w:val="000000"/>
                      <w:sz w:val="20"/>
                    </w:rPr>
                    <w:t>2.厚度:200mm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A2D9CE">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69F735">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30CA5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D4A4F2"/>
              </w:tc>
            </w:tr>
            <w:tr w14:paraId="0BC0A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9ED95D">
                  <w:pPr>
                    <w:pStyle w:val="4"/>
                    <w:jc w:val="center"/>
                  </w:pPr>
                  <w:r>
                    <w:rPr>
                      <w:color w:val="000000"/>
                      <w:sz w:val="20"/>
                    </w:rPr>
                    <w:t>71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FEE0D3">
                  <w:pPr>
                    <w:pStyle w:val="4"/>
                    <w:jc w:val="left"/>
                  </w:pPr>
                  <w:r>
                    <w:rPr>
                      <w:color w:val="000000"/>
                      <w:sz w:val="20"/>
                    </w:rPr>
                    <w:t>粤040202017002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C12D6E">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BE9DD6">
                  <w:pPr>
                    <w:pStyle w:val="4"/>
                    <w:jc w:val="left"/>
                  </w:pPr>
                  <w:r>
                    <w:rPr>
                      <w:color w:val="000000"/>
                      <w:sz w:val="20"/>
                    </w:rPr>
                    <w:t>1.混凝土强度等级:C30</w:t>
                  </w:r>
                  <w:r>
                    <w:br w:type="textWrapping"/>
                  </w:r>
                  <w:r>
                    <w:rPr>
                      <w:color w:val="000000"/>
                      <w:sz w:val="20"/>
                    </w:rPr>
                    <w:t>2.厚度:220mm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CA9D06">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058242">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1FBC0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A966DF"/>
              </w:tc>
            </w:tr>
            <w:tr w14:paraId="07780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28785E">
                  <w:pPr>
                    <w:pStyle w:val="4"/>
                    <w:jc w:val="center"/>
                  </w:pPr>
                  <w:r>
                    <w:rPr>
                      <w:color w:val="000000"/>
                      <w:sz w:val="20"/>
                    </w:rPr>
                    <w:t>72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EE1884">
                  <w:pPr>
                    <w:pStyle w:val="4"/>
                    <w:jc w:val="left"/>
                  </w:pPr>
                  <w:r>
                    <w:rPr>
                      <w:color w:val="000000"/>
                      <w:sz w:val="20"/>
                    </w:rPr>
                    <w:t>040201021001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9A78BD">
                  <w:pPr>
                    <w:pStyle w:val="4"/>
                    <w:jc w:val="left"/>
                  </w:pPr>
                  <w:r>
                    <w:rPr>
                      <w:color w:val="000000"/>
                      <w:sz w:val="20"/>
                    </w:rPr>
                    <w:t>玻璃纤维格栅</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F33445">
                  <w:pPr>
                    <w:pStyle w:val="4"/>
                    <w:jc w:val="left"/>
                  </w:pPr>
                  <w:r>
                    <w:rPr>
                      <w:color w:val="000000"/>
                      <w:sz w:val="20"/>
                    </w:rPr>
                    <w:t>1.材料品种、规格:玻璃纤维格栅</w:t>
                  </w:r>
                  <w:r>
                    <w:br w:type="textWrapping"/>
                  </w:r>
                  <w:r>
                    <w:rPr>
                      <w:color w:val="000000"/>
                      <w:sz w:val="20"/>
                    </w:rPr>
                    <w:t>2.搭接方式:自粘式</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29DC14">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6470A9">
                  <w:pPr>
                    <w:pStyle w:val="4"/>
                    <w:jc w:val="right"/>
                  </w:pPr>
                  <w:r>
                    <w:rPr>
                      <w:color w:val="000000"/>
                      <w:sz w:val="20"/>
                    </w:rPr>
                    <w:t>4542.73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58980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A7DDFA"/>
              </w:tc>
            </w:tr>
            <w:tr w14:paraId="1064C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93DFA7">
                  <w:pPr>
                    <w:pStyle w:val="4"/>
                    <w:jc w:val="center"/>
                  </w:pPr>
                  <w:r>
                    <w:rPr>
                      <w:color w:val="000000"/>
                      <w:sz w:val="20"/>
                    </w:rPr>
                    <w:t>73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FAB248">
                  <w:pPr>
                    <w:pStyle w:val="4"/>
                    <w:jc w:val="left"/>
                  </w:pPr>
                  <w:r>
                    <w:rPr>
                      <w:color w:val="000000"/>
                      <w:sz w:val="20"/>
                    </w:rPr>
                    <w:t>040203003001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3B0B9F">
                  <w:pPr>
                    <w:pStyle w:val="4"/>
                    <w:jc w:val="left"/>
                  </w:pPr>
                  <w:r>
                    <w:rPr>
                      <w:color w:val="000000"/>
                      <w:sz w:val="20"/>
                    </w:rPr>
                    <w:t>透层、粘层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062331">
                  <w:pPr>
                    <w:pStyle w:val="4"/>
                    <w:jc w:val="left"/>
                  </w:pPr>
                  <w:r>
                    <w:rPr>
                      <w:color w:val="000000"/>
                      <w:sz w:val="20"/>
                    </w:rPr>
                    <w:t>1.材料品种:乳化沥青透层</w:t>
                  </w:r>
                  <w:r>
                    <w:br w:type="textWrapping"/>
                  </w:r>
                  <w:r>
                    <w:rPr>
                      <w:color w:val="000000"/>
                      <w:sz w:val="20"/>
                    </w:rPr>
                    <w:t>2.喷油量:1L/m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11AF55">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F72D7A">
                  <w:pPr>
                    <w:pStyle w:val="4"/>
                    <w:jc w:val="right"/>
                  </w:pPr>
                  <w:r>
                    <w:rPr>
                      <w:color w:val="000000"/>
                      <w:sz w:val="20"/>
                    </w:rPr>
                    <w:t>4542.73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8F90A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B63189"/>
              </w:tc>
            </w:tr>
            <w:tr w14:paraId="2FE078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C2A8C8">
                  <w:pPr>
                    <w:pStyle w:val="4"/>
                    <w:jc w:val="center"/>
                  </w:pPr>
                  <w:r>
                    <w:rPr>
                      <w:color w:val="000000"/>
                      <w:sz w:val="20"/>
                    </w:rPr>
                    <w:t>74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C6ADA5">
                  <w:pPr>
                    <w:pStyle w:val="4"/>
                    <w:jc w:val="left"/>
                  </w:pPr>
                  <w:r>
                    <w:rPr>
                      <w:color w:val="000000"/>
                      <w:sz w:val="20"/>
                    </w:rPr>
                    <w:t>040203006001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26BB94">
                  <w:pPr>
                    <w:pStyle w:val="4"/>
                    <w:jc w:val="left"/>
                  </w:pPr>
                  <w:r>
                    <w:rPr>
                      <w:color w:val="000000"/>
                      <w:sz w:val="20"/>
                    </w:rPr>
                    <w:t>沥青混凝土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EB4801">
                  <w:pPr>
                    <w:pStyle w:val="4"/>
                    <w:jc w:val="left"/>
                  </w:pPr>
                  <w:r>
                    <w:rPr>
                      <w:color w:val="000000"/>
                      <w:sz w:val="20"/>
                    </w:rPr>
                    <w:t>1.沥青品种:中粒式沥青混凝土AC-20</w:t>
                  </w:r>
                  <w:r>
                    <w:br w:type="textWrapping"/>
                  </w:r>
                  <w:r>
                    <w:rPr>
                      <w:color w:val="000000"/>
                      <w:sz w:val="20"/>
                    </w:rPr>
                    <w:t>2.厚度:50mm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E802F5">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32F4C6">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40A4B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81DB34"/>
              </w:tc>
            </w:tr>
            <w:tr w14:paraId="487415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794325">
                  <w:pPr>
                    <w:pStyle w:val="4"/>
                    <w:jc w:val="center"/>
                  </w:pPr>
                  <w:r>
                    <w:rPr>
                      <w:color w:val="000000"/>
                      <w:sz w:val="20"/>
                    </w:rPr>
                    <w:t>75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E10031">
                  <w:pPr>
                    <w:pStyle w:val="4"/>
                    <w:jc w:val="left"/>
                  </w:pPr>
                  <w:r>
                    <w:rPr>
                      <w:color w:val="000000"/>
                      <w:sz w:val="20"/>
                    </w:rPr>
                    <w:t>040203006002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D3EDF5">
                  <w:pPr>
                    <w:pStyle w:val="4"/>
                    <w:jc w:val="left"/>
                  </w:pPr>
                  <w:r>
                    <w:rPr>
                      <w:color w:val="000000"/>
                      <w:sz w:val="20"/>
                    </w:rPr>
                    <w:t>沥青混凝土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A75FA6">
                  <w:pPr>
                    <w:pStyle w:val="4"/>
                    <w:jc w:val="left"/>
                  </w:pPr>
                  <w:r>
                    <w:rPr>
                      <w:color w:val="000000"/>
                      <w:sz w:val="20"/>
                    </w:rPr>
                    <w:t>1.沥青品种:中粒式沥青混凝土AC-20</w:t>
                  </w:r>
                  <w:r>
                    <w:br w:type="textWrapping"/>
                  </w:r>
                  <w:r>
                    <w:rPr>
                      <w:color w:val="000000"/>
                      <w:sz w:val="20"/>
                    </w:rPr>
                    <w:t>2.厚度:50mm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87CDCB">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6F936A">
                  <w:pPr>
                    <w:pStyle w:val="4"/>
                    <w:jc w:val="right"/>
                  </w:pPr>
                  <w:r>
                    <w:rPr>
                      <w:color w:val="000000"/>
                      <w:sz w:val="20"/>
                    </w:rPr>
                    <w:t>3039.98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58CAC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52C736"/>
              </w:tc>
            </w:tr>
            <w:tr w14:paraId="1EE6F0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060991"/>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383548"/>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09A458">
                  <w:pPr>
                    <w:pStyle w:val="4"/>
                    <w:jc w:val="center"/>
                  </w:pPr>
                  <w:r>
                    <w:rPr>
                      <w:color w:val="000000"/>
                      <w:sz w:val="20"/>
                    </w:rPr>
                    <w:t>【沥青道路做法】分部小计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3F3E4B">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2F8A7E"/>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7021A2"/>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0B7664"/>
              </w:tc>
            </w:tr>
            <w:tr w14:paraId="256658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A9E24F">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56FC0D">
                  <w:pPr>
                    <w:pStyle w:val="4"/>
                    <w:jc w:val="left"/>
                  </w:pPr>
                </w:p>
              </w:tc>
            </w:tr>
            <w:tr w14:paraId="40BE9D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7528DEF">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6A09DC89">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A428073">
                  <w:pPr>
                    <w:pStyle w:val="4"/>
                    <w:jc w:val="center"/>
                  </w:pPr>
                  <w:r>
                    <w:rPr>
                      <w:color w:val="000000"/>
                      <w:sz w:val="18"/>
                    </w:rPr>
                    <w:t>编制日期：   年   月   日</w:t>
                  </w:r>
                </w:p>
              </w:tc>
            </w:tr>
            <w:tr w14:paraId="72935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7A89E3CC">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01D7F472"/>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33DE600F">
                  <w:pPr>
                    <w:pStyle w:val="4"/>
                    <w:jc w:val="center"/>
                  </w:pPr>
                  <w:r>
                    <w:rPr>
                      <w:color w:val="000000"/>
                      <w:sz w:val="18"/>
                    </w:rPr>
                    <w:t>第6 页  共 8 页</w:t>
                  </w:r>
                </w:p>
              </w:tc>
            </w:tr>
          </w:tbl>
          <w:p w14:paraId="5F9620D4"/>
        </w:tc>
      </w:tr>
      <w:tr w14:paraId="5FE8E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2E1F00"/>
        </w:tc>
        <w:tc>
          <w:tcPr>
            <w:tcW w:w="415" w:type="dxa"/>
          </w:tcPr>
          <w:p w14:paraId="12896055">
            <w:pPr>
              <w:pStyle w:val="4"/>
            </w:pPr>
            <w:r>
              <w:t>14</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3"/>
              <w:gridCol w:w="1427"/>
              <w:gridCol w:w="832"/>
              <w:gridCol w:w="1903"/>
              <w:gridCol w:w="472"/>
              <w:gridCol w:w="425"/>
              <w:gridCol w:w="343"/>
              <w:gridCol w:w="486"/>
              <w:gridCol w:w="410"/>
            </w:tblGrid>
            <w:tr w14:paraId="21CD48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7537A5B8">
                  <w:pPr>
                    <w:pStyle w:val="4"/>
                    <w:jc w:val="center"/>
                  </w:pPr>
                  <w:r>
                    <w:rPr>
                      <w:b/>
                      <w:color w:val="000000"/>
                      <w:sz w:val="40"/>
                    </w:rPr>
                    <w:t>分部分项工程量清单与计价表</w:t>
                  </w:r>
                </w:p>
              </w:tc>
            </w:tr>
            <w:tr w14:paraId="0175F9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21A86F47">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54755291">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04F1B188">
                  <w:pPr>
                    <w:pStyle w:val="4"/>
                    <w:jc w:val="right"/>
                  </w:pPr>
                  <w:r>
                    <w:rPr>
                      <w:color w:val="000000"/>
                      <w:sz w:val="20"/>
                    </w:rPr>
                    <w:t>(编制单位盖章)</w:t>
                  </w:r>
                </w:p>
              </w:tc>
            </w:tr>
            <w:tr w14:paraId="3C50F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AEDC4E">
                  <w:pPr>
                    <w:pStyle w:val="4"/>
                    <w:jc w:val="center"/>
                  </w:pPr>
                  <w:r>
                    <w:rPr>
                      <w:color w:val="000000"/>
                      <w:sz w:val="20"/>
                    </w:rPr>
                    <w:t>序号</w:t>
                  </w:r>
                </w:p>
              </w:tc>
              <w:tc>
                <w:tcPr>
                  <w:tcW w:w="77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5A8441">
                  <w:pPr>
                    <w:pStyle w:val="4"/>
                    <w:jc w:val="center"/>
                  </w:pPr>
                  <w:r>
                    <w:rPr>
                      <w:color w:val="000000"/>
                      <w:sz w:val="20"/>
                    </w:rPr>
                    <w:t>项目编码</w:t>
                  </w:r>
                </w:p>
              </w:tc>
              <w:tc>
                <w:tcPr>
                  <w:tcW w:w="83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D40A5B">
                  <w:pPr>
                    <w:pStyle w:val="4"/>
                    <w:jc w:val="center"/>
                  </w:pPr>
                  <w:r>
                    <w:rPr>
                      <w:color w:val="000000"/>
                      <w:sz w:val="20"/>
                    </w:rPr>
                    <w:t>项目名称</w:t>
                  </w:r>
                </w:p>
              </w:tc>
              <w:tc>
                <w:tcPr>
                  <w:tcW w:w="182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64DD4F">
                  <w:pPr>
                    <w:pStyle w:val="4"/>
                    <w:jc w:val="center"/>
                  </w:pPr>
                  <w:r>
                    <w:rPr>
                      <w:color w:val="000000"/>
                      <w:sz w:val="20"/>
                    </w:rPr>
                    <w:t>项目特征描述</w:t>
                  </w:r>
                </w:p>
              </w:tc>
              <w:tc>
                <w:tcPr>
                  <w:tcW w:w="35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D8D419">
                  <w:pPr>
                    <w:pStyle w:val="4"/>
                    <w:jc w:val="center"/>
                  </w:pPr>
                  <w:r>
                    <w:rPr>
                      <w:color w:val="000000"/>
                      <w:sz w:val="20"/>
                    </w:rPr>
                    <w:t>计量</w:t>
                  </w:r>
                  <w:r>
                    <w:br w:type="textWrapping"/>
                  </w:r>
                  <w:r>
                    <w:rPr>
                      <w:color w:val="000000"/>
                      <w:sz w:val="20"/>
                    </w:rPr>
                    <w:t>单位</w:t>
                  </w:r>
                </w:p>
              </w:tc>
              <w:tc>
                <w:tcPr>
                  <w:tcW w:w="552"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C9F025">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5C803A">
                  <w:pPr>
                    <w:pStyle w:val="4"/>
                    <w:jc w:val="center"/>
                  </w:pPr>
                  <w:r>
                    <w:rPr>
                      <w:color w:val="000000"/>
                      <w:sz w:val="20"/>
                    </w:rPr>
                    <w:t>金额（元）</w:t>
                  </w:r>
                </w:p>
              </w:tc>
            </w:tr>
            <w:tr w14:paraId="2C7443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continue"/>
                  <w:tcBorders>
                    <w:top w:val="single" w:color="000000" w:sz="4" w:space="0"/>
                    <w:left w:val="single" w:color="000000" w:sz="4" w:space="0"/>
                    <w:bottom w:val="single" w:color="000000" w:sz="4" w:space="0"/>
                    <w:right w:val="single" w:color="000000" w:sz="4" w:space="0"/>
                  </w:tcBorders>
                </w:tcPr>
                <w:p w14:paraId="30D49672"/>
              </w:tc>
              <w:tc>
                <w:tcPr>
                  <w:tcW w:w="774" w:type="dxa"/>
                  <w:vMerge w:val="continue"/>
                  <w:tcBorders>
                    <w:top w:val="single" w:color="000000" w:sz="4" w:space="0"/>
                    <w:left w:val="nil"/>
                    <w:bottom w:val="single" w:color="000000" w:sz="4" w:space="0"/>
                    <w:right w:val="single" w:color="000000" w:sz="4" w:space="0"/>
                  </w:tcBorders>
                </w:tcPr>
                <w:p w14:paraId="5111F582"/>
              </w:tc>
              <w:tc>
                <w:tcPr>
                  <w:tcW w:w="832" w:type="dxa"/>
                  <w:vMerge w:val="continue"/>
                  <w:tcBorders>
                    <w:top w:val="single" w:color="000000" w:sz="4" w:space="0"/>
                    <w:left w:val="nil"/>
                    <w:bottom w:val="single" w:color="000000" w:sz="4" w:space="0"/>
                    <w:right w:val="single" w:color="000000" w:sz="4" w:space="0"/>
                  </w:tcBorders>
                </w:tcPr>
                <w:p w14:paraId="29D68286"/>
              </w:tc>
              <w:tc>
                <w:tcPr>
                  <w:tcW w:w="1822" w:type="dxa"/>
                  <w:vMerge w:val="continue"/>
                  <w:tcBorders>
                    <w:top w:val="single" w:color="000000" w:sz="4" w:space="0"/>
                    <w:left w:val="nil"/>
                    <w:bottom w:val="single" w:color="000000" w:sz="4" w:space="0"/>
                    <w:right w:val="single" w:color="000000" w:sz="4" w:space="0"/>
                  </w:tcBorders>
                </w:tcPr>
                <w:p w14:paraId="3892B7FF"/>
              </w:tc>
              <w:tc>
                <w:tcPr>
                  <w:tcW w:w="354" w:type="dxa"/>
                  <w:vMerge w:val="continue"/>
                  <w:tcBorders>
                    <w:top w:val="single" w:color="000000" w:sz="4" w:space="0"/>
                    <w:left w:val="nil"/>
                    <w:bottom w:val="single" w:color="000000" w:sz="4" w:space="0"/>
                    <w:right w:val="single" w:color="000000" w:sz="4" w:space="0"/>
                  </w:tcBorders>
                </w:tcPr>
                <w:p w14:paraId="7AF2DEF9"/>
              </w:tc>
              <w:tc>
                <w:tcPr>
                  <w:tcW w:w="552" w:type="dxa"/>
                  <w:gridSpan w:val="2"/>
                  <w:vMerge w:val="continue"/>
                  <w:tcBorders>
                    <w:top w:val="single" w:color="000000" w:sz="4" w:space="0"/>
                    <w:left w:val="nil"/>
                    <w:bottom w:val="single" w:color="000000" w:sz="4" w:space="0"/>
                    <w:right w:val="single" w:color="000000" w:sz="4" w:space="0"/>
                  </w:tcBorders>
                </w:tcPr>
                <w:p w14:paraId="5B8B72E4"/>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DC6E7E">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1C9102">
                  <w:pPr>
                    <w:pStyle w:val="4"/>
                    <w:jc w:val="center"/>
                  </w:pPr>
                  <w:r>
                    <w:rPr>
                      <w:color w:val="000000"/>
                      <w:sz w:val="20"/>
                    </w:rPr>
                    <w:t>合价</w:t>
                  </w:r>
                </w:p>
              </w:tc>
            </w:tr>
            <w:tr w14:paraId="66680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D3F24F">
                  <w:pPr>
                    <w:pStyle w:val="4"/>
                    <w:jc w:val="left"/>
                  </w:pP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011518"/>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2E4D1">
                  <w:pPr>
                    <w:pStyle w:val="4"/>
                    <w:jc w:val="center"/>
                  </w:pPr>
                  <w:r>
                    <w:rPr>
                      <w:color w:val="000000"/>
                      <w:sz w:val="20"/>
                    </w:rPr>
                    <w:t>D11.2   混凝土道路做法</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A7A78C">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60D10C"/>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FA6B1A"/>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238092"/>
              </w:tc>
            </w:tr>
            <w:tr w14:paraId="0E3C3F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50127A">
                  <w:pPr>
                    <w:pStyle w:val="4"/>
                    <w:jc w:val="center"/>
                  </w:pPr>
                  <w:r>
                    <w:rPr>
                      <w:color w:val="000000"/>
                      <w:sz w:val="20"/>
                    </w:rPr>
                    <w:t>76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7D6C20">
                  <w:pPr>
                    <w:pStyle w:val="4"/>
                    <w:jc w:val="left"/>
                  </w:pPr>
                  <w:r>
                    <w:rPr>
                      <w:color w:val="000000"/>
                      <w:sz w:val="20"/>
                    </w:rPr>
                    <w:t>040202001002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70248B">
                  <w:pPr>
                    <w:pStyle w:val="4"/>
                    <w:jc w:val="left"/>
                  </w:pPr>
                  <w:r>
                    <w:rPr>
                      <w:color w:val="000000"/>
                      <w:sz w:val="20"/>
                    </w:rPr>
                    <w:t>路床(槽)整形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58E514">
                  <w:pPr>
                    <w:pStyle w:val="4"/>
                    <w:jc w:val="left"/>
                  </w:pPr>
                  <w:r>
                    <w:rPr>
                      <w:color w:val="000000"/>
                      <w:sz w:val="20"/>
                    </w:rPr>
                    <w:t>1.部位:机动车道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C4D397">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6426BD">
                  <w:pPr>
                    <w:pStyle w:val="4"/>
                    <w:jc w:val="right"/>
                  </w:pPr>
                  <w:r>
                    <w:rPr>
                      <w:color w:val="000000"/>
                      <w:sz w:val="20"/>
                    </w:rPr>
                    <w:t>128.49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E84451">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59D633"/>
              </w:tc>
            </w:tr>
            <w:tr w14:paraId="27D5F8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C040C7">
                  <w:pPr>
                    <w:pStyle w:val="4"/>
                    <w:jc w:val="center"/>
                  </w:pPr>
                  <w:r>
                    <w:rPr>
                      <w:color w:val="000000"/>
                      <w:sz w:val="20"/>
                    </w:rPr>
                    <w:t>77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3C57BD">
                  <w:pPr>
                    <w:pStyle w:val="4"/>
                    <w:jc w:val="left"/>
                  </w:pPr>
                  <w:r>
                    <w:rPr>
                      <w:color w:val="000000"/>
                      <w:sz w:val="20"/>
                    </w:rPr>
                    <w:t>040202011002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2D3623">
                  <w:pPr>
                    <w:pStyle w:val="4"/>
                    <w:jc w:val="left"/>
                  </w:pPr>
                  <w:r>
                    <w:rPr>
                      <w:color w:val="000000"/>
                      <w:sz w:val="20"/>
                    </w:rPr>
                    <w:t>级配碎石基层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FB1036">
                  <w:pPr>
                    <w:pStyle w:val="4"/>
                    <w:jc w:val="left"/>
                  </w:pPr>
                  <w:r>
                    <w:rPr>
                      <w:color w:val="000000"/>
                      <w:sz w:val="20"/>
                    </w:rPr>
                    <w:t>1.石料规格:粒径20~40mm</w:t>
                  </w:r>
                  <w:r>
                    <w:br w:type="textWrapping"/>
                  </w:r>
                  <w:r>
                    <w:rPr>
                      <w:color w:val="000000"/>
                      <w:sz w:val="20"/>
                    </w:rPr>
                    <w:t>2.厚度:200mm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DDD224">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FAA4AA">
                  <w:pPr>
                    <w:pStyle w:val="4"/>
                    <w:jc w:val="right"/>
                  </w:pPr>
                  <w:r>
                    <w:rPr>
                      <w:color w:val="000000"/>
                      <w:sz w:val="20"/>
                    </w:rPr>
                    <w:t>128.49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8621B9">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6953C7"/>
              </w:tc>
            </w:tr>
            <w:tr w14:paraId="43411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2C8C66">
                  <w:pPr>
                    <w:pStyle w:val="4"/>
                    <w:jc w:val="center"/>
                  </w:pPr>
                  <w:r>
                    <w:rPr>
                      <w:color w:val="000000"/>
                      <w:sz w:val="20"/>
                    </w:rPr>
                    <w:t>78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3E3123">
                  <w:pPr>
                    <w:pStyle w:val="4"/>
                    <w:jc w:val="left"/>
                  </w:pPr>
                  <w:r>
                    <w:rPr>
                      <w:color w:val="000000"/>
                      <w:sz w:val="20"/>
                    </w:rPr>
                    <w:t>040203007001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650869">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66D55C">
                  <w:pPr>
                    <w:pStyle w:val="4"/>
                    <w:jc w:val="left"/>
                  </w:pPr>
                  <w:r>
                    <w:rPr>
                      <w:color w:val="000000"/>
                      <w:sz w:val="20"/>
                    </w:rPr>
                    <w:t>1.混凝土强度等级:C30</w:t>
                  </w:r>
                  <w:r>
                    <w:br w:type="textWrapping"/>
                  </w:r>
                  <w:r>
                    <w:rPr>
                      <w:color w:val="000000"/>
                      <w:sz w:val="20"/>
                    </w:rPr>
                    <w:t>2.厚度:200mm</w:t>
                  </w:r>
                  <w:r>
                    <w:br w:type="textWrapping"/>
                  </w:r>
                  <w:r>
                    <w:rPr>
                      <w:color w:val="000000"/>
                      <w:sz w:val="20"/>
                    </w:rPr>
                    <w:t>3.拉丝面</w:t>
                  </w:r>
                  <w:r>
                    <w:br w:type="textWrapping"/>
                  </w:r>
                  <w:r>
                    <w:rPr>
                      <w:color w:val="000000"/>
                      <w:sz w:val="20"/>
                    </w:rPr>
                    <w:t>4.路面养护:水养生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B5607F">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7DC47E">
                  <w:pPr>
                    <w:pStyle w:val="4"/>
                    <w:jc w:val="right"/>
                  </w:pPr>
                  <w:r>
                    <w:rPr>
                      <w:color w:val="000000"/>
                      <w:sz w:val="20"/>
                    </w:rPr>
                    <w:t>128.49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94976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13B638"/>
              </w:tc>
            </w:tr>
            <w:tr w14:paraId="14843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90214C"/>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E2524A"/>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C5A6B9">
                  <w:pPr>
                    <w:pStyle w:val="4"/>
                    <w:jc w:val="center"/>
                  </w:pPr>
                  <w:r>
                    <w:rPr>
                      <w:color w:val="000000"/>
                      <w:sz w:val="20"/>
                    </w:rPr>
                    <w:t>【混凝土道路做法】分部小计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6F655">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02B278"/>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ADC332"/>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8310E0"/>
              </w:tc>
            </w:tr>
            <w:tr w14:paraId="78544D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68A255"/>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EBC1F2"/>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8FD9F5">
                  <w:pPr>
                    <w:pStyle w:val="4"/>
                    <w:jc w:val="center"/>
                  </w:pPr>
                  <w:r>
                    <w:rPr>
                      <w:color w:val="000000"/>
                      <w:sz w:val="20"/>
                    </w:rPr>
                    <w:t>D11.3   人行道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5A67C7">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61829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007D67"/>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BEDDC3"/>
              </w:tc>
            </w:tr>
            <w:tr w14:paraId="573D5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1B8402">
                  <w:pPr>
                    <w:pStyle w:val="4"/>
                    <w:jc w:val="center"/>
                  </w:pPr>
                  <w:r>
                    <w:rPr>
                      <w:color w:val="000000"/>
                      <w:sz w:val="20"/>
                    </w:rPr>
                    <w:t>79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603C84">
                  <w:pPr>
                    <w:pStyle w:val="4"/>
                    <w:jc w:val="left"/>
                  </w:pPr>
                  <w:r>
                    <w:rPr>
                      <w:color w:val="000000"/>
                      <w:sz w:val="20"/>
                    </w:rPr>
                    <w:t>040204002001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6B28B">
                  <w:pPr>
                    <w:pStyle w:val="4"/>
                    <w:jc w:val="left"/>
                  </w:pPr>
                  <w:r>
                    <w:rPr>
                      <w:color w:val="000000"/>
                      <w:sz w:val="20"/>
                    </w:rPr>
                    <w:t>人行道块料铺设</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247C7E">
                  <w:pPr>
                    <w:pStyle w:val="4"/>
                    <w:jc w:val="left"/>
                  </w:pPr>
                  <w:r>
                    <w:rPr>
                      <w:color w:val="000000"/>
                      <w:sz w:val="20"/>
                    </w:rPr>
                    <w:t>1.块料品种、规格:600X600X30厚烧面芝麻灰花岗岩</w:t>
                  </w:r>
                  <w:r>
                    <w:br w:type="textWrapping"/>
                  </w:r>
                  <w:r>
                    <w:rPr>
                      <w:color w:val="000000"/>
                      <w:sz w:val="20"/>
                    </w:rPr>
                    <w:t>2.基础、垫层:材料品种、厚度:30厚1：4干硬性水泥砂浆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43990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CB199C">
                  <w:pPr>
                    <w:pStyle w:val="4"/>
                    <w:jc w:val="right"/>
                  </w:pPr>
                  <w:r>
                    <w:rPr>
                      <w:color w:val="000000"/>
                      <w:sz w:val="20"/>
                    </w:rPr>
                    <w:t>98.58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48D929">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0616EE"/>
              </w:tc>
            </w:tr>
            <w:tr w14:paraId="51B220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315F00">
                  <w:pPr>
                    <w:pStyle w:val="4"/>
                    <w:jc w:val="center"/>
                  </w:pPr>
                  <w:r>
                    <w:rPr>
                      <w:color w:val="000000"/>
                      <w:sz w:val="20"/>
                    </w:rPr>
                    <w:t>80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AB6ED8">
                  <w:pPr>
                    <w:pStyle w:val="4"/>
                    <w:jc w:val="left"/>
                  </w:pPr>
                  <w:r>
                    <w:rPr>
                      <w:color w:val="000000"/>
                      <w:sz w:val="20"/>
                    </w:rPr>
                    <w:t>040204002002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E8279">
                  <w:pPr>
                    <w:pStyle w:val="4"/>
                    <w:jc w:val="left"/>
                  </w:pPr>
                  <w:r>
                    <w:rPr>
                      <w:color w:val="000000"/>
                      <w:sz w:val="20"/>
                    </w:rPr>
                    <w:t>人行道块料铺设</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8A2A90">
                  <w:pPr>
                    <w:pStyle w:val="4"/>
                    <w:jc w:val="left"/>
                  </w:pPr>
                  <w:r>
                    <w:rPr>
                      <w:color w:val="000000"/>
                      <w:sz w:val="20"/>
                    </w:rPr>
                    <w:t>1.块料品种、规格:600X200X30厚烧面芝麻黑花岗岩</w:t>
                  </w:r>
                  <w:r>
                    <w:br w:type="textWrapping"/>
                  </w:r>
                  <w:r>
                    <w:rPr>
                      <w:color w:val="000000"/>
                      <w:sz w:val="20"/>
                    </w:rPr>
                    <w:t>2.基础、垫层:材料品种、厚度:30厚1：4干硬性水泥砂浆</w:t>
                  </w:r>
                  <w:r>
                    <w:br w:type="textWrapping"/>
                  </w:r>
                  <w:r>
                    <w:rPr>
                      <w:color w:val="000000"/>
                      <w:sz w:val="20"/>
                    </w:rPr>
                    <w:t>3.波打线</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D85406">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EA30BE">
                  <w:pPr>
                    <w:pStyle w:val="4"/>
                    <w:jc w:val="right"/>
                  </w:pPr>
                  <w:r>
                    <w:rPr>
                      <w:color w:val="000000"/>
                      <w:sz w:val="20"/>
                    </w:rPr>
                    <w:t>125.17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B3590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5EDDDF"/>
              </w:tc>
            </w:tr>
            <w:tr w14:paraId="0FDAE9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C5FA4D">
                  <w:pPr>
                    <w:pStyle w:val="4"/>
                    <w:jc w:val="center"/>
                  </w:pPr>
                  <w:r>
                    <w:rPr>
                      <w:color w:val="000000"/>
                      <w:sz w:val="20"/>
                    </w:rPr>
                    <w:t>81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FF639D">
                  <w:pPr>
                    <w:pStyle w:val="4"/>
                    <w:jc w:val="left"/>
                  </w:pPr>
                  <w:r>
                    <w:rPr>
                      <w:color w:val="000000"/>
                      <w:sz w:val="20"/>
                    </w:rPr>
                    <w:t>040204002003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12B77D">
                  <w:pPr>
                    <w:pStyle w:val="4"/>
                    <w:jc w:val="left"/>
                  </w:pPr>
                  <w:r>
                    <w:rPr>
                      <w:color w:val="000000"/>
                      <w:sz w:val="20"/>
                    </w:rPr>
                    <w:t>人行道块料铺设</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67276E">
                  <w:pPr>
                    <w:pStyle w:val="4"/>
                    <w:jc w:val="left"/>
                  </w:pPr>
                  <w:r>
                    <w:rPr>
                      <w:color w:val="000000"/>
                      <w:sz w:val="20"/>
                    </w:rPr>
                    <w:t>1.块料品种、规格:600X200X30厚烧面芝麻灰花岗岩</w:t>
                  </w:r>
                  <w:r>
                    <w:br w:type="textWrapping"/>
                  </w:r>
                  <w:r>
                    <w:rPr>
                      <w:color w:val="000000"/>
                      <w:sz w:val="20"/>
                    </w:rPr>
                    <w:t>2.基础、垫层:材料品种、厚度:30厚1：4干硬性水泥砂浆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097370">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DE8027">
                  <w:pPr>
                    <w:pStyle w:val="4"/>
                    <w:jc w:val="right"/>
                  </w:pPr>
                  <w:r>
                    <w:rPr>
                      <w:color w:val="000000"/>
                      <w:sz w:val="20"/>
                    </w:rPr>
                    <w:t>396.18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42480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BDCEED"/>
              </w:tc>
            </w:tr>
            <w:tr w14:paraId="6F3C65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E3DA31">
                  <w:pPr>
                    <w:pStyle w:val="4"/>
                    <w:jc w:val="center"/>
                  </w:pPr>
                  <w:r>
                    <w:rPr>
                      <w:color w:val="000000"/>
                      <w:sz w:val="20"/>
                    </w:rPr>
                    <w:t>82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E691FA">
                  <w:pPr>
                    <w:pStyle w:val="4"/>
                    <w:jc w:val="left"/>
                  </w:pPr>
                  <w:r>
                    <w:rPr>
                      <w:color w:val="000000"/>
                      <w:sz w:val="20"/>
                    </w:rPr>
                    <w:t>粤040202017003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B4904E">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C28E92">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4EEB1">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E87539">
                  <w:pPr>
                    <w:pStyle w:val="4"/>
                    <w:jc w:val="right"/>
                  </w:pPr>
                  <w:r>
                    <w:rPr>
                      <w:color w:val="000000"/>
                      <w:sz w:val="20"/>
                    </w:rPr>
                    <w:t>619.93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2FFF1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37866F"/>
              </w:tc>
            </w:tr>
            <w:tr w14:paraId="4FE33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7930E3">
                  <w:pPr>
                    <w:pStyle w:val="4"/>
                    <w:jc w:val="center"/>
                  </w:pPr>
                  <w:r>
                    <w:rPr>
                      <w:color w:val="000000"/>
                      <w:sz w:val="20"/>
                    </w:rPr>
                    <w:t>83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B256CA">
                  <w:pPr>
                    <w:pStyle w:val="4"/>
                    <w:jc w:val="left"/>
                  </w:pPr>
                  <w:r>
                    <w:rPr>
                      <w:color w:val="000000"/>
                      <w:sz w:val="20"/>
                    </w:rPr>
                    <w:t>040202015003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639454">
                  <w:pPr>
                    <w:pStyle w:val="4"/>
                    <w:jc w:val="left"/>
                  </w:pPr>
                  <w:r>
                    <w:rPr>
                      <w:color w:val="000000"/>
                      <w:sz w:val="20"/>
                    </w:rPr>
                    <w:t>水泥石粉垫层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138C2D">
                  <w:pPr>
                    <w:pStyle w:val="4"/>
                    <w:jc w:val="left"/>
                  </w:pPr>
                  <w:r>
                    <w:rPr>
                      <w:color w:val="000000"/>
                      <w:sz w:val="20"/>
                    </w:rPr>
                    <w:t>1.水泥含量:6%</w:t>
                  </w:r>
                  <w:r>
                    <w:br w:type="textWrapping"/>
                  </w:r>
                  <w:r>
                    <w:rPr>
                      <w:color w:val="000000"/>
                      <w:sz w:val="20"/>
                    </w:rPr>
                    <w:t>2.石料规格:石粉</w:t>
                  </w:r>
                  <w:r>
                    <w:br w:type="textWrapping"/>
                  </w:r>
                  <w:r>
                    <w:rPr>
                      <w:color w:val="000000"/>
                      <w:sz w:val="20"/>
                    </w:rPr>
                    <w:t>3.厚度:150mm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726C09">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E43AC9">
                  <w:pPr>
                    <w:pStyle w:val="4"/>
                    <w:jc w:val="right"/>
                  </w:pPr>
                  <w:r>
                    <w:rPr>
                      <w:color w:val="000000"/>
                      <w:sz w:val="20"/>
                    </w:rPr>
                    <w:t>619.93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50A7C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EF743B"/>
              </w:tc>
            </w:tr>
            <w:tr w14:paraId="4A9E16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A4B7C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FFF77D"/>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786FCC">
                  <w:pPr>
                    <w:pStyle w:val="4"/>
                    <w:jc w:val="center"/>
                  </w:pPr>
                  <w:r>
                    <w:rPr>
                      <w:color w:val="000000"/>
                      <w:sz w:val="20"/>
                    </w:rPr>
                    <w:t>【人行道】分部小计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DC43D4">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8C21CA"/>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A7B705"/>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6AE44E"/>
              </w:tc>
            </w:tr>
            <w:tr w14:paraId="4498E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8999B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377F3B"/>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9019E0">
                  <w:pPr>
                    <w:pStyle w:val="4"/>
                    <w:jc w:val="center"/>
                  </w:pPr>
                  <w:r>
                    <w:rPr>
                      <w:color w:val="000000"/>
                      <w:sz w:val="20"/>
                    </w:rPr>
                    <w:t>D11.4   路沿石</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D8C2F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88150A"/>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6C5E2A"/>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983787"/>
              </w:tc>
            </w:tr>
            <w:tr w14:paraId="31E11A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973826">
                  <w:pPr>
                    <w:pStyle w:val="4"/>
                    <w:jc w:val="center"/>
                  </w:pPr>
                  <w:r>
                    <w:rPr>
                      <w:color w:val="000000"/>
                      <w:sz w:val="20"/>
                    </w:rPr>
                    <w:t>84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5EC0DA">
                  <w:pPr>
                    <w:pStyle w:val="4"/>
                    <w:jc w:val="left"/>
                  </w:pPr>
                  <w:r>
                    <w:rPr>
                      <w:color w:val="000000"/>
                      <w:sz w:val="20"/>
                    </w:rPr>
                    <w:t>040204004001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425836">
                  <w:pPr>
                    <w:pStyle w:val="4"/>
                    <w:jc w:val="left"/>
                  </w:pPr>
                  <w:r>
                    <w:rPr>
                      <w:color w:val="000000"/>
                      <w:sz w:val="20"/>
                    </w:rPr>
                    <w:t>安砌侧(平、缘)石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C24736">
                  <w:pPr>
                    <w:pStyle w:val="4"/>
                    <w:jc w:val="left"/>
                  </w:pPr>
                  <w:r>
                    <w:rPr>
                      <w:color w:val="000000"/>
                      <w:sz w:val="20"/>
                    </w:rPr>
                    <w:t>1.铺设位置:路面旁</w:t>
                  </w:r>
                  <w:r>
                    <w:br w:type="textWrapping"/>
                  </w:r>
                  <w:r>
                    <w:rPr>
                      <w:color w:val="000000"/>
                      <w:sz w:val="20"/>
                    </w:rPr>
                    <w:t>2.材料品种、规格:600X250X150mm光面芝麻灰花岗岩</w:t>
                  </w:r>
                  <w:r>
                    <w:br w:type="textWrapping"/>
                  </w:r>
                  <w:r>
                    <w:rPr>
                      <w:color w:val="000000"/>
                      <w:sz w:val="20"/>
                    </w:rPr>
                    <w:t>3.后座:素混凝土</w:t>
                  </w:r>
                  <w:r>
                    <w:br w:type="textWrapping"/>
                  </w:r>
                  <w:r>
                    <w:rPr>
                      <w:color w:val="000000"/>
                      <w:sz w:val="20"/>
                    </w:rPr>
                    <w:t>4.基础、垫层:材料品种、厚度:C20混凝土基层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316CC2">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D177B0">
                  <w:pPr>
                    <w:pStyle w:val="4"/>
                    <w:jc w:val="right"/>
                  </w:pPr>
                  <w:r>
                    <w:rPr>
                      <w:color w:val="000000"/>
                      <w:sz w:val="20"/>
                    </w:rPr>
                    <w:t>98.05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A995CE">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54D020"/>
              </w:tc>
            </w:tr>
            <w:tr w14:paraId="1FCBA8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E3E9C1">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AE595D">
                  <w:pPr>
                    <w:pStyle w:val="4"/>
                    <w:jc w:val="left"/>
                  </w:pPr>
                </w:p>
              </w:tc>
            </w:tr>
            <w:tr w14:paraId="258E43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37553FA1">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24A68667">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439CCBF4">
                  <w:pPr>
                    <w:pStyle w:val="4"/>
                    <w:jc w:val="center"/>
                  </w:pPr>
                  <w:r>
                    <w:rPr>
                      <w:color w:val="000000"/>
                      <w:sz w:val="18"/>
                    </w:rPr>
                    <w:t>编制日期：   年   月   日</w:t>
                  </w:r>
                </w:p>
              </w:tc>
            </w:tr>
            <w:tr w14:paraId="3E650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50C469F8">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5E8B7A71"/>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1F69FEB5">
                  <w:pPr>
                    <w:pStyle w:val="4"/>
                    <w:jc w:val="center"/>
                  </w:pPr>
                  <w:r>
                    <w:rPr>
                      <w:color w:val="000000"/>
                      <w:sz w:val="18"/>
                    </w:rPr>
                    <w:t>第7 页  共 8 页</w:t>
                  </w:r>
                </w:p>
              </w:tc>
            </w:tr>
            <w:tr w14:paraId="30122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1ED98E2C">
                  <w:pPr>
                    <w:pStyle w:val="4"/>
                    <w:jc w:val="center"/>
                  </w:pPr>
                  <w:r>
                    <w:rPr>
                      <w:b/>
                      <w:color w:val="000000"/>
                      <w:sz w:val="40"/>
                    </w:rPr>
                    <w:t>分部分项工程量清单与计价表</w:t>
                  </w:r>
                </w:p>
              </w:tc>
            </w:tr>
            <w:tr w14:paraId="3DA31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6B504BA7">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608B94E9">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62968175">
                  <w:pPr>
                    <w:pStyle w:val="4"/>
                    <w:jc w:val="right"/>
                  </w:pPr>
                  <w:r>
                    <w:rPr>
                      <w:color w:val="000000"/>
                      <w:sz w:val="20"/>
                    </w:rPr>
                    <w:t>(编制单位盖章)</w:t>
                  </w:r>
                </w:p>
              </w:tc>
            </w:tr>
            <w:tr w14:paraId="4454BA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F08450">
                  <w:pPr>
                    <w:pStyle w:val="4"/>
                    <w:jc w:val="center"/>
                  </w:pPr>
                  <w:r>
                    <w:rPr>
                      <w:color w:val="000000"/>
                      <w:sz w:val="20"/>
                    </w:rPr>
                    <w:t>序号</w:t>
                  </w:r>
                </w:p>
              </w:tc>
              <w:tc>
                <w:tcPr>
                  <w:tcW w:w="77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06FA22">
                  <w:pPr>
                    <w:pStyle w:val="4"/>
                    <w:jc w:val="center"/>
                  </w:pPr>
                  <w:r>
                    <w:rPr>
                      <w:color w:val="000000"/>
                      <w:sz w:val="20"/>
                    </w:rPr>
                    <w:t>项目编码</w:t>
                  </w:r>
                </w:p>
              </w:tc>
              <w:tc>
                <w:tcPr>
                  <w:tcW w:w="83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27C682">
                  <w:pPr>
                    <w:pStyle w:val="4"/>
                    <w:jc w:val="center"/>
                  </w:pPr>
                  <w:r>
                    <w:rPr>
                      <w:color w:val="000000"/>
                      <w:sz w:val="20"/>
                    </w:rPr>
                    <w:t>项目名称</w:t>
                  </w:r>
                </w:p>
              </w:tc>
              <w:tc>
                <w:tcPr>
                  <w:tcW w:w="182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8CFE5">
                  <w:pPr>
                    <w:pStyle w:val="4"/>
                    <w:jc w:val="center"/>
                  </w:pPr>
                  <w:r>
                    <w:rPr>
                      <w:color w:val="000000"/>
                      <w:sz w:val="20"/>
                    </w:rPr>
                    <w:t>项目特征描述</w:t>
                  </w:r>
                </w:p>
              </w:tc>
              <w:tc>
                <w:tcPr>
                  <w:tcW w:w="35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9F383C">
                  <w:pPr>
                    <w:pStyle w:val="4"/>
                    <w:jc w:val="center"/>
                  </w:pPr>
                  <w:r>
                    <w:rPr>
                      <w:color w:val="000000"/>
                      <w:sz w:val="20"/>
                    </w:rPr>
                    <w:t>计量</w:t>
                  </w:r>
                  <w:r>
                    <w:br w:type="textWrapping"/>
                  </w:r>
                  <w:r>
                    <w:rPr>
                      <w:color w:val="000000"/>
                      <w:sz w:val="20"/>
                    </w:rPr>
                    <w:t>单位</w:t>
                  </w:r>
                </w:p>
              </w:tc>
              <w:tc>
                <w:tcPr>
                  <w:tcW w:w="552"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58AE49">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B4174D">
                  <w:pPr>
                    <w:pStyle w:val="4"/>
                    <w:jc w:val="center"/>
                  </w:pPr>
                  <w:r>
                    <w:rPr>
                      <w:color w:val="000000"/>
                      <w:sz w:val="20"/>
                    </w:rPr>
                    <w:t>金额（元）</w:t>
                  </w:r>
                </w:p>
              </w:tc>
            </w:tr>
            <w:tr w14:paraId="4A3A57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continue"/>
                  <w:tcBorders>
                    <w:top w:val="single" w:color="000000" w:sz="4" w:space="0"/>
                    <w:left w:val="single" w:color="000000" w:sz="4" w:space="0"/>
                    <w:bottom w:val="single" w:color="000000" w:sz="4" w:space="0"/>
                    <w:right w:val="single" w:color="000000" w:sz="4" w:space="0"/>
                  </w:tcBorders>
                </w:tcPr>
                <w:p w14:paraId="61336575"/>
              </w:tc>
              <w:tc>
                <w:tcPr>
                  <w:tcW w:w="774" w:type="dxa"/>
                  <w:vMerge w:val="continue"/>
                  <w:tcBorders>
                    <w:top w:val="single" w:color="000000" w:sz="4" w:space="0"/>
                    <w:left w:val="nil"/>
                    <w:bottom w:val="single" w:color="000000" w:sz="4" w:space="0"/>
                    <w:right w:val="single" w:color="000000" w:sz="4" w:space="0"/>
                  </w:tcBorders>
                </w:tcPr>
                <w:p w14:paraId="4C5E040B"/>
              </w:tc>
              <w:tc>
                <w:tcPr>
                  <w:tcW w:w="832" w:type="dxa"/>
                  <w:vMerge w:val="continue"/>
                  <w:tcBorders>
                    <w:top w:val="single" w:color="000000" w:sz="4" w:space="0"/>
                    <w:left w:val="nil"/>
                    <w:bottom w:val="single" w:color="000000" w:sz="4" w:space="0"/>
                    <w:right w:val="single" w:color="000000" w:sz="4" w:space="0"/>
                  </w:tcBorders>
                </w:tcPr>
                <w:p w14:paraId="36CEE14B"/>
              </w:tc>
              <w:tc>
                <w:tcPr>
                  <w:tcW w:w="1822" w:type="dxa"/>
                  <w:vMerge w:val="continue"/>
                  <w:tcBorders>
                    <w:top w:val="single" w:color="000000" w:sz="4" w:space="0"/>
                    <w:left w:val="nil"/>
                    <w:bottom w:val="single" w:color="000000" w:sz="4" w:space="0"/>
                    <w:right w:val="single" w:color="000000" w:sz="4" w:space="0"/>
                  </w:tcBorders>
                </w:tcPr>
                <w:p w14:paraId="12E8C0A2"/>
              </w:tc>
              <w:tc>
                <w:tcPr>
                  <w:tcW w:w="354" w:type="dxa"/>
                  <w:vMerge w:val="continue"/>
                  <w:tcBorders>
                    <w:top w:val="single" w:color="000000" w:sz="4" w:space="0"/>
                    <w:left w:val="nil"/>
                    <w:bottom w:val="single" w:color="000000" w:sz="4" w:space="0"/>
                    <w:right w:val="single" w:color="000000" w:sz="4" w:space="0"/>
                  </w:tcBorders>
                </w:tcPr>
                <w:p w14:paraId="2F90B5E7"/>
              </w:tc>
              <w:tc>
                <w:tcPr>
                  <w:tcW w:w="552" w:type="dxa"/>
                  <w:gridSpan w:val="2"/>
                  <w:vMerge w:val="continue"/>
                  <w:tcBorders>
                    <w:top w:val="single" w:color="000000" w:sz="4" w:space="0"/>
                    <w:left w:val="nil"/>
                    <w:bottom w:val="single" w:color="000000" w:sz="4" w:space="0"/>
                    <w:right w:val="single" w:color="000000" w:sz="4" w:space="0"/>
                  </w:tcBorders>
                </w:tcPr>
                <w:p w14:paraId="233D3C2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C12C6C">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C5D2E6">
                  <w:pPr>
                    <w:pStyle w:val="4"/>
                    <w:jc w:val="center"/>
                  </w:pPr>
                  <w:r>
                    <w:rPr>
                      <w:color w:val="000000"/>
                      <w:sz w:val="20"/>
                    </w:rPr>
                    <w:t>合价</w:t>
                  </w:r>
                </w:p>
              </w:tc>
            </w:tr>
            <w:tr w14:paraId="7F5FF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F44FA6">
                  <w:pPr>
                    <w:pStyle w:val="4"/>
                    <w:jc w:val="center"/>
                  </w:pPr>
                  <w:r>
                    <w:rPr>
                      <w:color w:val="000000"/>
                      <w:sz w:val="20"/>
                    </w:rPr>
                    <w:t>85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42415D">
                  <w:pPr>
                    <w:pStyle w:val="4"/>
                    <w:jc w:val="left"/>
                  </w:pPr>
                  <w:r>
                    <w:rPr>
                      <w:color w:val="000000"/>
                      <w:sz w:val="20"/>
                    </w:rPr>
                    <w:t>040204004003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27748A">
                  <w:pPr>
                    <w:pStyle w:val="4"/>
                    <w:jc w:val="left"/>
                  </w:pPr>
                  <w:r>
                    <w:rPr>
                      <w:color w:val="000000"/>
                      <w:sz w:val="20"/>
                    </w:rPr>
                    <w:t>安砌侧(平、缘)石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A49F70">
                  <w:pPr>
                    <w:pStyle w:val="4"/>
                    <w:jc w:val="left"/>
                  </w:pPr>
                  <w:r>
                    <w:rPr>
                      <w:color w:val="000000"/>
                      <w:sz w:val="20"/>
                    </w:rPr>
                    <w:t>1.铺设位置:车行路与人行道之间</w:t>
                  </w:r>
                  <w:r>
                    <w:br w:type="textWrapping"/>
                  </w:r>
                  <w:r>
                    <w:rPr>
                      <w:color w:val="000000"/>
                      <w:sz w:val="20"/>
                    </w:rPr>
                    <w:t>2.材料品种、规格:路沿石利旧</w:t>
                  </w:r>
                  <w:r>
                    <w:br w:type="textWrapping"/>
                  </w:r>
                  <w:r>
                    <w:rPr>
                      <w:color w:val="000000"/>
                      <w:sz w:val="20"/>
                    </w:rPr>
                    <w:t>3.基础、垫层:材料品种、厚度:C20混凝土基层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0E23FA">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7D3E74">
                  <w:pPr>
                    <w:pStyle w:val="4"/>
                    <w:jc w:val="right"/>
                  </w:pPr>
                  <w:r>
                    <w:rPr>
                      <w:color w:val="000000"/>
                      <w:sz w:val="20"/>
                    </w:rPr>
                    <w:t>2.58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BAD2B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01AD7B"/>
              </w:tc>
            </w:tr>
            <w:tr w14:paraId="5AAE74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AA57DE">
                  <w:pPr>
                    <w:pStyle w:val="4"/>
                    <w:jc w:val="center"/>
                  </w:pPr>
                  <w:r>
                    <w:rPr>
                      <w:color w:val="000000"/>
                      <w:sz w:val="20"/>
                    </w:rPr>
                    <w:t>86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2483C6">
                  <w:pPr>
                    <w:pStyle w:val="4"/>
                    <w:jc w:val="left"/>
                  </w:pPr>
                  <w:r>
                    <w:rPr>
                      <w:color w:val="000000"/>
                      <w:sz w:val="20"/>
                    </w:rPr>
                    <w:t>040204004002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B04760">
                  <w:pPr>
                    <w:pStyle w:val="4"/>
                    <w:jc w:val="left"/>
                  </w:pPr>
                  <w:r>
                    <w:rPr>
                      <w:color w:val="000000"/>
                      <w:sz w:val="20"/>
                    </w:rPr>
                    <w:t>安砌侧(平、缘)石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F77820">
                  <w:pPr>
                    <w:pStyle w:val="4"/>
                    <w:jc w:val="left"/>
                  </w:pPr>
                  <w:r>
                    <w:rPr>
                      <w:color w:val="000000"/>
                      <w:sz w:val="20"/>
                    </w:rPr>
                    <w:t>1.铺设位置:车行路与人行道之间</w:t>
                  </w:r>
                  <w:r>
                    <w:br w:type="textWrapping"/>
                  </w:r>
                  <w:r>
                    <w:rPr>
                      <w:color w:val="000000"/>
                      <w:sz w:val="20"/>
                    </w:rPr>
                    <w:t>2.材料品种、规格:600X250X150mm光面芝麻灰花岗岩</w:t>
                  </w:r>
                  <w:r>
                    <w:br w:type="textWrapping"/>
                  </w:r>
                  <w:r>
                    <w:rPr>
                      <w:color w:val="000000"/>
                      <w:sz w:val="20"/>
                    </w:rPr>
                    <w:t>3.基础、垫层:材料品种、厚度:C20混凝土基层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910A3B">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FE22F2">
                  <w:pPr>
                    <w:pStyle w:val="4"/>
                    <w:jc w:val="right"/>
                  </w:pPr>
                  <w:r>
                    <w:rPr>
                      <w:color w:val="000000"/>
                      <w:sz w:val="20"/>
                    </w:rPr>
                    <w:t>238.15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E31F05">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88B874"/>
              </w:tc>
            </w:tr>
            <w:tr w14:paraId="03CB1E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F14A8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6F84B5"/>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DA7B40">
                  <w:pPr>
                    <w:pStyle w:val="4"/>
                    <w:jc w:val="center"/>
                  </w:pPr>
                  <w:r>
                    <w:rPr>
                      <w:color w:val="000000"/>
                      <w:sz w:val="20"/>
                    </w:rPr>
                    <w:t>【路沿石】分部小计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AA44A6">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2038CA"/>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B63DE0"/>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DAA6DB"/>
              </w:tc>
            </w:tr>
            <w:tr w14:paraId="75FF15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725E81"/>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395B5E"/>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8E8270">
                  <w:pPr>
                    <w:pStyle w:val="4"/>
                    <w:jc w:val="center"/>
                  </w:pPr>
                  <w:r>
                    <w:rPr>
                      <w:color w:val="000000"/>
                      <w:sz w:val="20"/>
                    </w:rPr>
                    <w:t>D12   其他</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D47806">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D6E2F3"/>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C05C53"/>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D01005"/>
              </w:tc>
            </w:tr>
            <w:tr w14:paraId="29DD2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D5CFCB">
                  <w:pPr>
                    <w:pStyle w:val="4"/>
                    <w:jc w:val="center"/>
                  </w:pPr>
                  <w:r>
                    <w:rPr>
                      <w:color w:val="000000"/>
                      <w:sz w:val="20"/>
                    </w:rPr>
                    <w:t>87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028130">
                  <w:pPr>
                    <w:pStyle w:val="4"/>
                    <w:jc w:val="left"/>
                  </w:pPr>
                  <w:r>
                    <w:rPr>
                      <w:color w:val="000000"/>
                      <w:sz w:val="20"/>
                    </w:rPr>
                    <w:t>040205006001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E34CA9">
                  <w:pPr>
                    <w:pStyle w:val="4"/>
                    <w:jc w:val="left"/>
                  </w:pPr>
                  <w:r>
                    <w:rPr>
                      <w:color w:val="000000"/>
                      <w:sz w:val="20"/>
                    </w:rPr>
                    <w:t>标线</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AB99EE">
                  <w:pPr>
                    <w:pStyle w:val="4"/>
                    <w:jc w:val="left"/>
                  </w:pPr>
                  <w:r>
                    <w:rPr>
                      <w:color w:val="000000"/>
                      <w:sz w:val="20"/>
                    </w:rPr>
                    <w:t>1.类型:停车位划线0.15m</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98BE56">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76D122">
                  <w:pPr>
                    <w:pStyle w:val="4"/>
                    <w:jc w:val="right"/>
                  </w:pPr>
                  <w:r>
                    <w:rPr>
                      <w:color w:val="000000"/>
                      <w:sz w:val="20"/>
                    </w:rPr>
                    <w:t>123.84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649D47">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6A864"/>
              </w:tc>
            </w:tr>
            <w:tr w14:paraId="417803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246651">
                  <w:pPr>
                    <w:pStyle w:val="4"/>
                    <w:jc w:val="center"/>
                  </w:pPr>
                  <w:r>
                    <w:rPr>
                      <w:color w:val="000000"/>
                      <w:sz w:val="20"/>
                    </w:rPr>
                    <w:t>88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25E7FB">
                  <w:pPr>
                    <w:pStyle w:val="4"/>
                    <w:jc w:val="left"/>
                  </w:pPr>
                  <w:r>
                    <w:rPr>
                      <w:color w:val="000000"/>
                      <w:sz w:val="20"/>
                    </w:rPr>
                    <w:t>040205007001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D0F0FF">
                  <w:pPr>
                    <w:pStyle w:val="4"/>
                    <w:jc w:val="left"/>
                  </w:pPr>
                  <w:r>
                    <w:rPr>
                      <w:color w:val="000000"/>
                      <w:sz w:val="20"/>
                    </w:rPr>
                    <w:t>标记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ECCC9B">
                  <w:pPr>
                    <w:pStyle w:val="4"/>
                    <w:jc w:val="left"/>
                  </w:pPr>
                  <w:r>
                    <w:rPr>
                      <w:color w:val="000000"/>
                      <w:sz w:val="20"/>
                    </w:rPr>
                    <w:t>1.类型:无障碍车位放线图</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93EC4C">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C81561">
                  <w:pPr>
                    <w:pStyle w:val="4"/>
                    <w:jc w:val="right"/>
                  </w:pPr>
                  <w:r>
                    <w:rPr>
                      <w:color w:val="000000"/>
                      <w:sz w:val="20"/>
                    </w:rPr>
                    <w:t>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A7F83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2B06E7"/>
              </w:tc>
            </w:tr>
            <w:tr w14:paraId="4ED46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47848A">
                  <w:pPr>
                    <w:pStyle w:val="4"/>
                    <w:jc w:val="center"/>
                  </w:pPr>
                  <w:r>
                    <w:rPr>
                      <w:color w:val="000000"/>
                      <w:sz w:val="20"/>
                    </w:rPr>
                    <w:t>89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68B45A">
                  <w:pPr>
                    <w:pStyle w:val="4"/>
                    <w:jc w:val="left"/>
                  </w:pPr>
                  <w:r>
                    <w:rPr>
                      <w:color w:val="000000"/>
                      <w:sz w:val="20"/>
                    </w:rPr>
                    <w:t>040205007002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090105">
                  <w:pPr>
                    <w:pStyle w:val="4"/>
                    <w:jc w:val="left"/>
                  </w:pPr>
                  <w:r>
                    <w:rPr>
                      <w:color w:val="000000"/>
                      <w:sz w:val="20"/>
                    </w:rPr>
                    <w:t>标记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14AAA4">
                  <w:pPr>
                    <w:pStyle w:val="4"/>
                    <w:jc w:val="left"/>
                  </w:pPr>
                  <w:r>
                    <w:rPr>
                      <w:color w:val="000000"/>
                      <w:sz w:val="20"/>
                    </w:rPr>
                    <w:t>1.类型:导向标线一</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385F49">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901B37">
                  <w:pPr>
                    <w:pStyle w:val="4"/>
                    <w:jc w:val="right"/>
                  </w:pPr>
                  <w:r>
                    <w:rPr>
                      <w:color w:val="000000"/>
                      <w:sz w:val="20"/>
                    </w:rPr>
                    <w:t>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9847E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33F9BA"/>
              </w:tc>
            </w:tr>
            <w:tr w14:paraId="34FE44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72F40F">
                  <w:pPr>
                    <w:pStyle w:val="4"/>
                    <w:jc w:val="center"/>
                  </w:pPr>
                  <w:r>
                    <w:rPr>
                      <w:color w:val="000000"/>
                      <w:sz w:val="20"/>
                    </w:rPr>
                    <w:t>90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9C7A49">
                  <w:pPr>
                    <w:pStyle w:val="4"/>
                    <w:jc w:val="left"/>
                  </w:pPr>
                  <w:r>
                    <w:rPr>
                      <w:color w:val="000000"/>
                      <w:sz w:val="20"/>
                    </w:rPr>
                    <w:t>040205007003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22EEE0">
                  <w:pPr>
                    <w:pStyle w:val="4"/>
                    <w:jc w:val="left"/>
                  </w:pPr>
                  <w:r>
                    <w:rPr>
                      <w:color w:val="000000"/>
                      <w:sz w:val="20"/>
                    </w:rPr>
                    <w:t>标记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F183C6">
                  <w:pPr>
                    <w:pStyle w:val="4"/>
                    <w:jc w:val="left"/>
                  </w:pPr>
                  <w:r>
                    <w:rPr>
                      <w:color w:val="000000"/>
                      <w:sz w:val="20"/>
                    </w:rPr>
                    <w:t>1.类型:导向标线二</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124C8D">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CACE58">
                  <w:pPr>
                    <w:pStyle w:val="4"/>
                    <w:jc w:val="right"/>
                  </w:pPr>
                  <w:r>
                    <w:rPr>
                      <w:color w:val="000000"/>
                      <w:sz w:val="20"/>
                    </w:rPr>
                    <w:t>11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A69C1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E49DE7"/>
              </w:tc>
            </w:tr>
            <w:tr w14:paraId="7E0B59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E0EF9A">
                  <w:pPr>
                    <w:pStyle w:val="4"/>
                    <w:jc w:val="center"/>
                  </w:pPr>
                  <w:r>
                    <w:rPr>
                      <w:color w:val="000000"/>
                      <w:sz w:val="20"/>
                    </w:rPr>
                    <w:t>91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D52E92">
                  <w:pPr>
                    <w:pStyle w:val="4"/>
                    <w:jc w:val="left"/>
                  </w:pPr>
                  <w:r>
                    <w:rPr>
                      <w:color w:val="000000"/>
                      <w:sz w:val="20"/>
                    </w:rPr>
                    <w:t>080505003001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97CEF3">
                  <w:pPr>
                    <w:pStyle w:val="4"/>
                    <w:jc w:val="left"/>
                  </w:pPr>
                  <w:r>
                    <w:rPr>
                      <w:color w:val="000000"/>
                      <w:sz w:val="20"/>
                    </w:rPr>
                    <w:t>车挡</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EE39F4">
                  <w:pPr>
                    <w:pStyle w:val="4"/>
                    <w:jc w:val="left"/>
                  </w:pPr>
                  <w:r>
                    <w:rPr>
                      <w:color w:val="000000"/>
                      <w:sz w:val="20"/>
                    </w:rPr>
                    <w:t>1.类型:成品车档</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00A4D5">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413030">
                  <w:pPr>
                    <w:pStyle w:val="4"/>
                    <w:jc w:val="right"/>
                  </w:pPr>
                  <w:r>
                    <w:rPr>
                      <w:color w:val="000000"/>
                      <w:sz w:val="20"/>
                    </w:rPr>
                    <w:t>144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21BA7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5B4D7B"/>
              </w:tc>
            </w:tr>
            <w:tr w14:paraId="19F51E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150DD8">
                  <w:pPr>
                    <w:pStyle w:val="4"/>
                    <w:jc w:val="center"/>
                  </w:pPr>
                  <w:r>
                    <w:rPr>
                      <w:color w:val="000000"/>
                      <w:sz w:val="20"/>
                    </w:rPr>
                    <w:t>92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31DE88">
                  <w:pPr>
                    <w:pStyle w:val="4"/>
                    <w:jc w:val="left"/>
                  </w:pPr>
                  <w:r>
                    <w:rPr>
                      <w:color w:val="000000"/>
                      <w:sz w:val="20"/>
                    </w:rPr>
                    <w:t>020206005001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684EAE">
                  <w:pPr>
                    <w:pStyle w:val="4"/>
                    <w:jc w:val="left"/>
                  </w:pPr>
                  <w:r>
                    <w:rPr>
                      <w:color w:val="000000"/>
                      <w:sz w:val="20"/>
                    </w:rPr>
                    <w:t>石墩</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ED410F">
                  <w:pPr>
                    <w:pStyle w:val="4"/>
                    <w:jc w:val="left"/>
                  </w:pPr>
                  <w:r>
                    <w:rPr>
                      <w:color w:val="000000"/>
                      <w:sz w:val="20"/>
                    </w:rPr>
                    <w:t>1.材质:光面芝麻灰</w:t>
                  </w:r>
                  <w:r>
                    <w:br w:type="textWrapping"/>
                  </w:r>
                  <w:r>
                    <w:rPr>
                      <w:color w:val="000000"/>
                      <w:sz w:val="20"/>
                    </w:rPr>
                    <w:t>2.规格:直径450mm，高500mm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45448D">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F01148">
                  <w:pPr>
                    <w:pStyle w:val="4"/>
                    <w:jc w:val="right"/>
                  </w:pPr>
                  <w:r>
                    <w:rPr>
                      <w:color w:val="000000"/>
                      <w:sz w:val="20"/>
                    </w:rPr>
                    <w:t>11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27A6C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AAFF88"/>
              </w:tc>
            </w:tr>
            <w:tr w14:paraId="0136F2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92FD2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2AC82C"/>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9B8671">
                  <w:pPr>
                    <w:pStyle w:val="4"/>
                    <w:jc w:val="center"/>
                  </w:pPr>
                  <w:r>
                    <w:rPr>
                      <w:color w:val="000000"/>
                      <w:sz w:val="20"/>
                    </w:rPr>
                    <w:t>【其他】分部小计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D11690">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1466D0"/>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951586"/>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0910F2"/>
              </w:tc>
            </w:tr>
            <w:tr w14:paraId="23D00C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F9106D"/>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E5D683"/>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6AD4E2"/>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627962"/>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6AC154"/>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4B0762"/>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6CD0CF"/>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ED09DF"/>
              </w:tc>
            </w:tr>
            <w:tr w14:paraId="61D654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21CC7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AD685C"/>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3BD057"/>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0610BD"/>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55F3D8"/>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F730D0"/>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80584E"/>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91FB8D"/>
              </w:tc>
            </w:tr>
            <w:tr w14:paraId="54331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1D705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9BEDA6"/>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686581"/>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D80238"/>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3D6521"/>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BD543F"/>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8AE200"/>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214B87"/>
              </w:tc>
            </w:tr>
            <w:tr w14:paraId="00C9F2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16FDF7"/>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FCABFF"/>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2D66BA"/>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A6D31C"/>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104E5E"/>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2AA18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ED49A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64AD15"/>
              </w:tc>
            </w:tr>
            <w:tr w14:paraId="6FDAC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6284DE"/>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C77339"/>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C2B9C"/>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3F66CE"/>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C937F8"/>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BF60F3"/>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A50D39"/>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54135F"/>
              </w:tc>
            </w:tr>
            <w:tr w14:paraId="42AF34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10C3A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2F400B"/>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DFD7A7"/>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8F1BCE"/>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E765AB"/>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BB9DD4"/>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CBC30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F018DF"/>
              </w:tc>
            </w:tr>
            <w:tr w14:paraId="26DB2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55B32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2CEE07"/>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FB2F4D"/>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53498E"/>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0C4CBE"/>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576F24"/>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30A67B"/>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F0B5B3"/>
              </w:tc>
            </w:tr>
            <w:tr w14:paraId="16C2E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C529F1">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F46DD4">
                  <w:pPr>
                    <w:pStyle w:val="4"/>
                    <w:jc w:val="left"/>
                  </w:pPr>
                </w:p>
              </w:tc>
            </w:tr>
            <w:tr w14:paraId="7910D8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C179F9">
                  <w:pPr>
                    <w:pStyle w:val="4"/>
                    <w:jc w:val="center"/>
                  </w:pPr>
                  <w:r>
                    <w:rPr>
                      <w:color w:val="000000"/>
                      <w:sz w:val="20"/>
                    </w:rPr>
                    <w:t>合  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302776">
                  <w:pPr>
                    <w:pStyle w:val="4"/>
                    <w:jc w:val="left"/>
                  </w:pPr>
                </w:p>
              </w:tc>
            </w:tr>
            <w:tr w14:paraId="587CF6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1D7F4A1">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2AA91B39">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31F397F3">
                  <w:pPr>
                    <w:pStyle w:val="4"/>
                    <w:jc w:val="center"/>
                  </w:pPr>
                  <w:r>
                    <w:rPr>
                      <w:color w:val="000000"/>
                      <w:sz w:val="18"/>
                    </w:rPr>
                    <w:t>编制日期：   年   月   日</w:t>
                  </w:r>
                </w:p>
              </w:tc>
            </w:tr>
            <w:tr w14:paraId="2C930C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B19EC45">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7657D98C"/>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D23187A">
                  <w:pPr>
                    <w:pStyle w:val="4"/>
                    <w:jc w:val="center"/>
                  </w:pPr>
                  <w:r>
                    <w:rPr>
                      <w:color w:val="000000"/>
                      <w:sz w:val="18"/>
                    </w:rPr>
                    <w:t>第8 页  共 8 页</w:t>
                  </w:r>
                </w:p>
              </w:tc>
            </w:tr>
          </w:tbl>
          <w:p w14:paraId="7489649F">
            <w:pPr>
              <w:pStyle w:val="4"/>
              <w:jc w:val="both"/>
            </w:pPr>
            <w:r>
              <w:rPr>
                <w:sz w:val="21"/>
              </w:rPr>
              <w:t>（二）绿化工程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5"/>
              <w:gridCol w:w="1380"/>
              <w:gridCol w:w="1380"/>
              <w:gridCol w:w="962"/>
              <w:gridCol w:w="1158"/>
            </w:tblGrid>
            <w:tr w14:paraId="3D0AF1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95" w:type="dxa"/>
                  <w:gridSpan w:val="5"/>
                  <w:tcBorders>
                    <w:top w:val="nil"/>
                    <w:left w:val="nil"/>
                    <w:bottom w:val="nil"/>
                    <w:right w:val="nil"/>
                  </w:tcBorders>
                  <w:shd w:val="clear" w:color="auto" w:fill="FFFFFF"/>
                  <w:tcMar>
                    <w:top w:w="0" w:type="dxa"/>
                    <w:left w:w="105" w:type="dxa"/>
                    <w:bottom w:w="0" w:type="dxa"/>
                    <w:right w:w="105" w:type="dxa"/>
                  </w:tcMar>
                  <w:vAlign w:val="top"/>
                </w:tcPr>
                <w:p w14:paraId="70A4120D">
                  <w:pPr>
                    <w:pStyle w:val="4"/>
                    <w:jc w:val="center"/>
                  </w:pPr>
                  <w:r>
                    <w:rPr>
                      <w:b/>
                      <w:color w:val="000000"/>
                      <w:sz w:val="40"/>
                    </w:rPr>
                    <w:t>单位工程投标报价汇总表</w:t>
                  </w:r>
                </w:p>
              </w:tc>
            </w:tr>
            <w:tr w14:paraId="52BCF0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5" w:type="dxa"/>
                  <w:gridSpan w:val="2"/>
                  <w:tcBorders>
                    <w:top w:val="nil"/>
                    <w:left w:val="nil"/>
                    <w:bottom w:val="nil"/>
                    <w:right w:val="nil"/>
                  </w:tcBorders>
                  <w:shd w:val="clear" w:color="auto" w:fill="FFFFFF"/>
                  <w:tcMar>
                    <w:top w:w="0" w:type="dxa"/>
                    <w:left w:w="105" w:type="dxa"/>
                    <w:bottom w:w="0" w:type="dxa"/>
                    <w:right w:w="105" w:type="dxa"/>
                  </w:tcMar>
                  <w:vAlign w:val="bottom"/>
                </w:tcPr>
                <w:p w14:paraId="0D38051C">
                  <w:pPr>
                    <w:pStyle w:val="4"/>
                    <w:jc w:val="left"/>
                  </w:pPr>
                  <w:r>
                    <w:rPr>
                      <w:color w:val="000000"/>
                      <w:sz w:val="20"/>
                    </w:rPr>
                    <w:t>工程名称：绿化工程</w:t>
                  </w:r>
                </w:p>
              </w:tc>
              <w:tc>
                <w:tcPr>
                  <w:tcW w:w="2342" w:type="dxa"/>
                  <w:gridSpan w:val="2"/>
                  <w:tcBorders>
                    <w:top w:val="nil"/>
                    <w:left w:val="nil"/>
                    <w:bottom w:val="nil"/>
                    <w:right w:val="nil"/>
                  </w:tcBorders>
                  <w:shd w:val="clear" w:color="auto" w:fill="FFFFFF"/>
                  <w:tcMar>
                    <w:top w:w="0" w:type="dxa"/>
                    <w:left w:w="105" w:type="dxa"/>
                    <w:bottom w:w="0" w:type="dxa"/>
                    <w:right w:w="105" w:type="dxa"/>
                  </w:tcMar>
                  <w:vAlign w:val="bottom"/>
                </w:tcPr>
                <w:p w14:paraId="6B44C600">
                  <w:pPr>
                    <w:pStyle w:val="4"/>
                    <w:jc w:val="left"/>
                  </w:pPr>
                  <w:r>
                    <w:rPr>
                      <w:color w:val="000000"/>
                      <w:sz w:val="20"/>
                    </w:rPr>
                    <w:t>标段：</w:t>
                  </w:r>
                </w:p>
              </w:tc>
              <w:tc>
                <w:tcPr>
                  <w:tcW w:w="1158" w:type="dxa"/>
                  <w:tcBorders>
                    <w:top w:val="nil"/>
                    <w:left w:val="nil"/>
                    <w:bottom w:val="nil"/>
                    <w:right w:val="nil"/>
                  </w:tcBorders>
                  <w:shd w:val="clear" w:color="auto" w:fill="FFFFFF"/>
                  <w:tcMar>
                    <w:top w:w="0" w:type="dxa"/>
                    <w:left w:w="105" w:type="dxa"/>
                    <w:bottom w:w="0" w:type="dxa"/>
                    <w:right w:w="105" w:type="dxa"/>
                  </w:tcMar>
                  <w:vAlign w:val="bottom"/>
                </w:tcPr>
                <w:p w14:paraId="3AE6EB42">
                  <w:pPr>
                    <w:pStyle w:val="4"/>
                    <w:jc w:val="right"/>
                  </w:pPr>
                  <w:r>
                    <w:rPr>
                      <w:color w:val="000000"/>
                      <w:sz w:val="20"/>
                    </w:rPr>
                    <w:t>第1 页  共 1 页</w:t>
                  </w:r>
                </w:p>
              </w:tc>
            </w:tr>
            <w:tr w14:paraId="6D7BD7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9CAF35">
                  <w:pPr>
                    <w:pStyle w:val="4"/>
                    <w:jc w:val="center"/>
                  </w:pPr>
                  <w:r>
                    <w:rPr>
                      <w:color w:val="000000"/>
                      <w:sz w:val="20"/>
                    </w:rPr>
                    <w:t>序号</w:t>
                  </w:r>
                </w:p>
              </w:tc>
              <w:tc>
                <w:tcPr>
                  <w:tcW w:w="2760"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43A735">
                  <w:pPr>
                    <w:pStyle w:val="4"/>
                    <w:jc w:val="center"/>
                  </w:pPr>
                  <w:r>
                    <w:rPr>
                      <w:color w:val="000000"/>
                      <w:sz w:val="20"/>
                    </w:rPr>
                    <w:t>汇总内容</w:t>
                  </w:r>
                </w:p>
              </w:tc>
              <w:tc>
                <w:tcPr>
                  <w:tcW w:w="9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356CE6">
                  <w:pPr>
                    <w:pStyle w:val="4"/>
                    <w:jc w:val="center"/>
                  </w:pPr>
                  <w:r>
                    <w:rPr>
                      <w:color w:val="000000"/>
                      <w:sz w:val="20"/>
                    </w:rPr>
                    <w:t>金额:(元)</w:t>
                  </w:r>
                </w:p>
              </w:tc>
              <w:tc>
                <w:tcPr>
                  <w:tcW w:w="1158"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B21A21">
                  <w:pPr>
                    <w:pStyle w:val="4"/>
                    <w:jc w:val="center"/>
                  </w:pPr>
                  <w:r>
                    <w:rPr>
                      <w:color w:val="000000"/>
                      <w:sz w:val="20"/>
                    </w:rPr>
                    <w:t>其中：暂估价(元)</w:t>
                  </w:r>
                </w:p>
              </w:tc>
            </w:tr>
            <w:tr w14:paraId="16C89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7C9495">
                  <w:pPr>
                    <w:pStyle w:val="4"/>
                    <w:jc w:val="center"/>
                  </w:pPr>
                  <w:r>
                    <w:rPr>
                      <w:color w:val="000000"/>
                      <w:sz w:val="20"/>
                    </w:rPr>
                    <w:t>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0F60B4">
                  <w:pPr>
                    <w:pStyle w:val="4"/>
                    <w:jc w:val="left"/>
                  </w:pPr>
                  <w:r>
                    <w:rPr>
                      <w:color w:val="000000"/>
                      <w:sz w:val="20"/>
                    </w:rPr>
                    <w:t>分部分项工程费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750076">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D2FC8E"/>
              </w:tc>
            </w:tr>
            <w:tr w14:paraId="537B3F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F2EC37">
                  <w:pPr>
                    <w:pStyle w:val="4"/>
                    <w:jc w:val="center"/>
                  </w:pPr>
                  <w:r>
                    <w:rPr>
                      <w:color w:val="000000"/>
                      <w:sz w:val="20"/>
                    </w:rPr>
                    <w:t>1.1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0A199B">
                  <w:pPr>
                    <w:pStyle w:val="4"/>
                    <w:jc w:val="left"/>
                  </w:pPr>
                  <w:r>
                    <w:rPr>
                      <w:color w:val="000000"/>
                      <w:sz w:val="20"/>
                    </w:rPr>
                    <w:t>E1灌木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A1A616">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2E3AE5"/>
              </w:tc>
            </w:tr>
            <w:tr w14:paraId="13189D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A8DC2C">
                  <w:pPr>
                    <w:pStyle w:val="4"/>
                    <w:jc w:val="center"/>
                  </w:pPr>
                  <w:r>
                    <w:rPr>
                      <w:color w:val="000000"/>
                      <w:sz w:val="20"/>
                    </w:rPr>
                    <w:t>1.2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542E9">
                  <w:pPr>
                    <w:pStyle w:val="4"/>
                    <w:jc w:val="left"/>
                  </w:pPr>
                  <w:r>
                    <w:rPr>
                      <w:color w:val="000000"/>
                      <w:sz w:val="20"/>
                    </w:rPr>
                    <w:t>E2地被</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E677A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8A3178"/>
              </w:tc>
            </w:tr>
            <w:tr w14:paraId="20F018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F475CD">
                  <w:pPr>
                    <w:pStyle w:val="4"/>
                    <w:jc w:val="center"/>
                  </w:pPr>
                  <w:r>
                    <w:rPr>
                      <w:color w:val="000000"/>
                      <w:sz w:val="20"/>
                    </w:rPr>
                    <w:t>1.3</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8A0787">
                  <w:pPr>
                    <w:pStyle w:val="4"/>
                    <w:jc w:val="left"/>
                  </w:pPr>
                  <w:r>
                    <w:rPr>
                      <w:color w:val="000000"/>
                      <w:sz w:val="20"/>
                    </w:rPr>
                    <w:t>E3原有乔木移植</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0C89AB">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54EFAB"/>
              </w:tc>
            </w:tr>
            <w:tr w14:paraId="79918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48A560">
                  <w:pPr>
                    <w:pStyle w:val="4"/>
                    <w:jc w:val="center"/>
                  </w:pPr>
                  <w:r>
                    <w:rPr>
                      <w:color w:val="000000"/>
                      <w:sz w:val="20"/>
                    </w:rPr>
                    <w:t>1.4</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1565D5">
                  <w:pPr>
                    <w:pStyle w:val="4"/>
                    <w:jc w:val="left"/>
                  </w:pPr>
                  <w:r>
                    <w:rPr>
                      <w:color w:val="000000"/>
                      <w:sz w:val="20"/>
                    </w:rPr>
                    <w:t>E4其他</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57DCC5">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32FA3F"/>
              </w:tc>
            </w:tr>
            <w:tr w14:paraId="6D4EA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E61B60">
                  <w:pPr>
                    <w:pStyle w:val="4"/>
                    <w:jc w:val="center"/>
                  </w:pPr>
                  <w:r>
                    <w:rPr>
                      <w:color w:val="000000"/>
                      <w:sz w:val="20"/>
                    </w:rPr>
                    <w:t>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E7C421">
                  <w:pPr>
                    <w:pStyle w:val="4"/>
                    <w:jc w:val="left"/>
                  </w:pPr>
                  <w:r>
                    <w:rPr>
                      <w:color w:val="000000"/>
                      <w:sz w:val="20"/>
                    </w:rPr>
                    <w:t>措施项目费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0827F0">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19628E"/>
              </w:tc>
            </w:tr>
            <w:tr w14:paraId="4B9D9D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A78B82">
                  <w:pPr>
                    <w:pStyle w:val="4"/>
                    <w:jc w:val="center"/>
                  </w:pPr>
                  <w:r>
                    <w:rPr>
                      <w:color w:val="000000"/>
                      <w:sz w:val="20"/>
                    </w:rPr>
                    <w:t>2.1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BA2678">
                  <w:pPr>
                    <w:pStyle w:val="4"/>
                    <w:jc w:val="left"/>
                  </w:pPr>
                  <w:r>
                    <w:rPr>
                      <w:color w:val="000000"/>
                      <w:sz w:val="20"/>
                    </w:rPr>
                    <w:t>绿色施工安全防护措施单列费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18919F">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AEF97C"/>
              </w:tc>
            </w:tr>
            <w:tr w14:paraId="7B248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69CACE">
                  <w:pPr>
                    <w:pStyle w:val="4"/>
                    <w:jc w:val="center"/>
                  </w:pPr>
                  <w:r>
                    <w:rPr>
                      <w:color w:val="000000"/>
                      <w:sz w:val="20"/>
                    </w:rPr>
                    <w:t>2.2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2C3F3E">
                  <w:pPr>
                    <w:pStyle w:val="4"/>
                    <w:jc w:val="left"/>
                  </w:pPr>
                  <w:r>
                    <w:rPr>
                      <w:color w:val="000000"/>
                      <w:sz w:val="20"/>
                    </w:rPr>
                    <w:t>其他措施项目费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0C49F0">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B863D6"/>
              </w:tc>
            </w:tr>
            <w:tr w14:paraId="74513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7C062E">
                  <w:pPr>
                    <w:pStyle w:val="4"/>
                    <w:jc w:val="center"/>
                  </w:pPr>
                  <w:r>
                    <w:rPr>
                      <w:color w:val="000000"/>
                      <w:sz w:val="20"/>
                    </w:rPr>
                    <w:t>2.2.1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B028EA">
                  <w:pPr>
                    <w:pStyle w:val="4"/>
                    <w:jc w:val="left"/>
                  </w:pPr>
                  <w:r>
                    <w:rPr>
                      <w:color w:val="000000"/>
                      <w:sz w:val="20"/>
                    </w:rPr>
                    <w:t>措施一般项目费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F1321A">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CCCFE0"/>
              </w:tc>
            </w:tr>
            <w:tr w14:paraId="1DDD5B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2BDF5B3">
                  <w:pPr>
                    <w:pStyle w:val="4"/>
                    <w:jc w:val="center"/>
                  </w:pPr>
                  <w:r>
                    <w:rPr>
                      <w:color w:val="000000"/>
                      <w:sz w:val="20"/>
                    </w:rPr>
                    <w:t>2.2.2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0AADAA">
                  <w:pPr>
                    <w:pStyle w:val="4"/>
                    <w:jc w:val="left"/>
                  </w:pPr>
                  <w:r>
                    <w:rPr>
                      <w:color w:val="000000"/>
                      <w:sz w:val="20"/>
                    </w:rPr>
                    <w:t>措施其他项目费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634F5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46A452"/>
              </w:tc>
            </w:tr>
            <w:tr w14:paraId="649ED9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EF0BBD">
                  <w:pPr>
                    <w:pStyle w:val="4"/>
                    <w:jc w:val="center"/>
                  </w:pPr>
                  <w:r>
                    <w:rPr>
                      <w:color w:val="000000"/>
                      <w:sz w:val="20"/>
                    </w:rPr>
                    <w:t>3</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86FC1A">
                  <w:pPr>
                    <w:pStyle w:val="4"/>
                    <w:jc w:val="left"/>
                  </w:pPr>
                  <w:r>
                    <w:rPr>
                      <w:color w:val="000000"/>
                      <w:sz w:val="20"/>
                    </w:rPr>
                    <w:t>其他项目</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E9D717">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A7B2A7"/>
              </w:tc>
            </w:tr>
            <w:tr w14:paraId="490417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055691">
                  <w:pPr>
                    <w:pStyle w:val="4"/>
                    <w:jc w:val="center"/>
                  </w:pPr>
                  <w:r>
                    <w:rPr>
                      <w:color w:val="000000"/>
                      <w:sz w:val="20"/>
                    </w:rPr>
                    <w:t>3.1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CC1807">
                  <w:pPr>
                    <w:pStyle w:val="4"/>
                    <w:jc w:val="left"/>
                  </w:pPr>
                  <w:r>
                    <w:rPr>
                      <w:color w:val="000000"/>
                      <w:sz w:val="20"/>
                    </w:rPr>
                    <w:t>暂列金额</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2E3728">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519CE0"/>
              </w:tc>
            </w:tr>
            <w:tr w14:paraId="21B516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7D11A6">
                  <w:pPr>
                    <w:pStyle w:val="4"/>
                    <w:jc w:val="center"/>
                  </w:pPr>
                  <w:r>
                    <w:rPr>
                      <w:color w:val="000000"/>
                      <w:sz w:val="20"/>
                    </w:rPr>
                    <w:t>3.2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1AF7A4">
                  <w:pPr>
                    <w:pStyle w:val="4"/>
                    <w:jc w:val="left"/>
                  </w:pPr>
                  <w:r>
                    <w:rPr>
                      <w:color w:val="000000"/>
                      <w:sz w:val="20"/>
                    </w:rPr>
                    <w:t>暂估价</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0E34A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5C58D2"/>
              </w:tc>
            </w:tr>
            <w:tr w14:paraId="454C2D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7E1799">
                  <w:pPr>
                    <w:pStyle w:val="4"/>
                    <w:jc w:val="center"/>
                  </w:pPr>
                  <w:r>
                    <w:rPr>
                      <w:color w:val="000000"/>
                      <w:sz w:val="20"/>
                    </w:rPr>
                    <w:t>3.3</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C6AC0A">
                  <w:pPr>
                    <w:pStyle w:val="4"/>
                    <w:jc w:val="left"/>
                  </w:pPr>
                  <w:r>
                    <w:rPr>
                      <w:color w:val="000000"/>
                      <w:sz w:val="20"/>
                    </w:rPr>
                    <w:t>计日工</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B9E15D">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6A7D56"/>
              </w:tc>
            </w:tr>
            <w:tr w14:paraId="572953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4512E2">
                  <w:pPr>
                    <w:pStyle w:val="4"/>
                    <w:jc w:val="center"/>
                  </w:pPr>
                  <w:r>
                    <w:rPr>
                      <w:color w:val="000000"/>
                      <w:sz w:val="20"/>
                    </w:rPr>
                    <w:t>3.4</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91733">
                  <w:pPr>
                    <w:pStyle w:val="4"/>
                    <w:jc w:val="left"/>
                  </w:pPr>
                  <w:r>
                    <w:rPr>
                      <w:color w:val="000000"/>
                      <w:sz w:val="20"/>
                    </w:rPr>
                    <w:t>总承包服务费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57E4BC">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D6A8F1"/>
              </w:tc>
            </w:tr>
            <w:tr w14:paraId="36817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D4DC8E">
                  <w:pPr>
                    <w:pStyle w:val="4"/>
                    <w:jc w:val="center"/>
                  </w:pPr>
                  <w:r>
                    <w:rPr>
                      <w:color w:val="000000"/>
                      <w:sz w:val="20"/>
                    </w:rPr>
                    <w:t>3.5</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ECD4B2">
                  <w:pPr>
                    <w:pStyle w:val="4"/>
                    <w:jc w:val="left"/>
                  </w:pPr>
                  <w:r>
                    <w:rPr>
                      <w:color w:val="000000"/>
                      <w:sz w:val="20"/>
                    </w:rPr>
                    <w:t>预算包干费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CB713A">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F70C52"/>
              </w:tc>
            </w:tr>
            <w:tr w14:paraId="088EB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3AF888">
                  <w:pPr>
                    <w:pStyle w:val="4"/>
                    <w:jc w:val="center"/>
                  </w:pPr>
                  <w:r>
                    <w:rPr>
                      <w:color w:val="000000"/>
                      <w:sz w:val="20"/>
                    </w:rPr>
                    <w:t>3.6</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79B6FB">
                  <w:pPr>
                    <w:pStyle w:val="4"/>
                    <w:jc w:val="left"/>
                  </w:pPr>
                  <w:r>
                    <w:rPr>
                      <w:color w:val="000000"/>
                      <w:sz w:val="20"/>
                    </w:rPr>
                    <w:t>工程优质费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0ECABF">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A9210E"/>
              </w:tc>
            </w:tr>
            <w:tr w14:paraId="725D51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5A0E48">
                  <w:pPr>
                    <w:pStyle w:val="4"/>
                    <w:jc w:val="center"/>
                  </w:pPr>
                  <w:r>
                    <w:rPr>
                      <w:color w:val="000000"/>
                      <w:sz w:val="20"/>
                    </w:rPr>
                    <w:t>3.7</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01A618">
                  <w:pPr>
                    <w:pStyle w:val="4"/>
                    <w:jc w:val="left"/>
                  </w:pPr>
                  <w:r>
                    <w:rPr>
                      <w:color w:val="000000"/>
                      <w:sz w:val="20"/>
                    </w:rPr>
                    <w:t>概算幅度差</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AE4704">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1967CE"/>
              </w:tc>
            </w:tr>
            <w:tr w14:paraId="42005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8F1FD7">
                  <w:pPr>
                    <w:pStyle w:val="4"/>
                    <w:jc w:val="center"/>
                  </w:pPr>
                  <w:r>
                    <w:rPr>
                      <w:color w:val="000000"/>
                      <w:sz w:val="20"/>
                    </w:rPr>
                    <w:t>3.8</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5AFFFB">
                  <w:pPr>
                    <w:pStyle w:val="4"/>
                    <w:jc w:val="left"/>
                  </w:pPr>
                  <w:r>
                    <w:rPr>
                      <w:color w:val="000000"/>
                      <w:sz w:val="20"/>
                    </w:rPr>
                    <w:t>索赔费用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AA8996">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EB3B8E"/>
              </w:tc>
            </w:tr>
            <w:tr w14:paraId="632A7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495702">
                  <w:pPr>
                    <w:pStyle w:val="4"/>
                    <w:jc w:val="center"/>
                  </w:pPr>
                  <w:r>
                    <w:rPr>
                      <w:color w:val="000000"/>
                      <w:sz w:val="20"/>
                    </w:rPr>
                    <w:t>3.9</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6308AA">
                  <w:pPr>
                    <w:pStyle w:val="4"/>
                    <w:jc w:val="left"/>
                  </w:pPr>
                  <w:r>
                    <w:rPr>
                      <w:color w:val="000000"/>
                      <w:sz w:val="20"/>
                    </w:rPr>
                    <w:t>现场签证费用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AA773D">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4DA7BB"/>
              </w:tc>
            </w:tr>
            <w:tr w14:paraId="63FFDD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1DA5FD">
                  <w:pPr>
                    <w:pStyle w:val="4"/>
                    <w:jc w:val="center"/>
                  </w:pPr>
                  <w:r>
                    <w:rPr>
                      <w:color w:val="000000"/>
                      <w:sz w:val="20"/>
                    </w:rPr>
                    <w:t>3.10</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F6E369">
                  <w:pPr>
                    <w:pStyle w:val="4"/>
                    <w:jc w:val="left"/>
                  </w:pPr>
                  <w:r>
                    <w:rPr>
                      <w:color w:val="000000"/>
                      <w:sz w:val="20"/>
                    </w:rPr>
                    <w:t>其他费用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AAFF88">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FEE4A7"/>
              </w:tc>
            </w:tr>
            <w:tr w14:paraId="0C1DE6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C10736">
                  <w:pPr>
                    <w:pStyle w:val="4"/>
                    <w:jc w:val="center"/>
                  </w:pPr>
                  <w:r>
                    <w:rPr>
                      <w:color w:val="000000"/>
                      <w:sz w:val="20"/>
                    </w:rPr>
                    <w:t>4</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FD50D">
                  <w:pPr>
                    <w:pStyle w:val="4"/>
                    <w:jc w:val="left"/>
                  </w:pPr>
                  <w:r>
                    <w:rPr>
                      <w:color w:val="000000"/>
                      <w:sz w:val="20"/>
                    </w:rPr>
                    <w:t>不含税工程造价</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8397E2">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8EE6CF"/>
              </w:tc>
            </w:tr>
            <w:tr w14:paraId="783CD9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6D4A09">
                  <w:pPr>
                    <w:pStyle w:val="4"/>
                    <w:jc w:val="center"/>
                  </w:pPr>
                  <w:r>
                    <w:rPr>
                      <w:color w:val="000000"/>
                      <w:sz w:val="20"/>
                    </w:rPr>
                    <w:t>5</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398FA0">
                  <w:pPr>
                    <w:pStyle w:val="4"/>
                    <w:jc w:val="left"/>
                  </w:pPr>
                  <w:r>
                    <w:rPr>
                      <w:color w:val="000000"/>
                      <w:sz w:val="20"/>
                    </w:rPr>
                    <w:t>应纳增值销项税额</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C0DECB">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A2B290"/>
              </w:tc>
            </w:tr>
            <w:tr w14:paraId="7B8760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F8B89F">
                  <w:pPr>
                    <w:pStyle w:val="4"/>
                    <w:jc w:val="center"/>
                  </w:pPr>
                  <w:r>
                    <w:rPr>
                      <w:color w:val="000000"/>
                      <w:sz w:val="20"/>
                    </w:rPr>
                    <w:t>6</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005E32">
                  <w:pPr>
                    <w:pStyle w:val="4"/>
                    <w:jc w:val="left"/>
                  </w:pPr>
                  <w:r>
                    <w:rPr>
                      <w:color w:val="000000"/>
                      <w:sz w:val="20"/>
                    </w:rPr>
                    <w:t xml:space="preserve">含税不含单列费工程造价   </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6D1CC8">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713DE1"/>
              </w:tc>
            </w:tr>
            <w:tr w14:paraId="7FB84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7EFB4B">
                  <w:pPr>
                    <w:pStyle w:val="4"/>
                    <w:jc w:val="center"/>
                  </w:pPr>
                  <w:r>
                    <w:rPr>
                      <w:color w:val="000000"/>
                      <w:sz w:val="20"/>
                    </w:rPr>
                    <w:t>7</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A0A885">
                  <w:pPr>
                    <w:pStyle w:val="4"/>
                    <w:jc w:val="left"/>
                  </w:pPr>
                  <w:r>
                    <w:rPr>
                      <w:color w:val="000000"/>
                      <w:sz w:val="20"/>
                    </w:rPr>
                    <w:t>人工费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C1793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3D57B4"/>
              </w:tc>
            </w:tr>
            <w:tr w14:paraId="0CA14E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007762">
                  <w:pPr>
                    <w:pStyle w:val="4"/>
                    <w:jc w:val="center"/>
                  </w:pPr>
                  <w:r>
                    <w:rPr>
                      <w:color w:val="000000"/>
                      <w:sz w:val="20"/>
                    </w:rPr>
                    <w:t>8</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21B17C">
                  <w:pPr>
                    <w:pStyle w:val="4"/>
                    <w:jc w:val="left"/>
                  </w:pPr>
                  <w:r>
                    <w:rPr>
                      <w:color w:val="000000"/>
                      <w:sz w:val="20"/>
                    </w:rPr>
                    <w:t>含税工程总造价</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1C2D45">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E9C925"/>
              </w:tc>
            </w:tr>
            <w:tr w14:paraId="6C6DC7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985091"/>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BA2A78"/>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59D288"/>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894DB9"/>
              </w:tc>
            </w:tr>
            <w:tr w14:paraId="148EB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66912F"/>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10204E"/>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7A4C04"/>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C9CD5E"/>
              </w:tc>
            </w:tr>
            <w:tr w14:paraId="1D09C5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540416"/>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61E6F7"/>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1812A2"/>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4E8DD7"/>
              </w:tc>
            </w:tr>
            <w:tr w14:paraId="456C34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3AF262"/>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8352DA"/>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6EE89E"/>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852547"/>
              </w:tc>
            </w:tr>
            <w:tr w14:paraId="235F32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EF4220"/>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1B6798"/>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57A3C6"/>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CA1E51"/>
              </w:tc>
            </w:tr>
            <w:tr w14:paraId="46597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7EF63B"/>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1BC9F0"/>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813207"/>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9BB2CA"/>
              </w:tc>
            </w:tr>
            <w:tr w14:paraId="5A123A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75" w:type="dxa"/>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012FFA">
                  <w:pPr>
                    <w:pStyle w:val="4"/>
                    <w:jc w:val="center"/>
                  </w:pPr>
                  <w:r>
                    <w:rPr>
                      <w:color w:val="000000"/>
                      <w:sz w:val="20"/>
                    </w:rPr>
                    <w:t>投标报价合计=1+2+3+4+5</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B3487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D72EC9"/>
              </w:tc>
            </w:tr>
            <w:tr w14:paraId="5D566A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5" w:type="dxa"/>
                  <w:gridSpan w:val="5"/>
                  <w:tcBorders>
                    <w:top w:val="nil"/>
                    <w:left w:val="nil"/>
                    <w:bottom w:val="nil"/>
                    <w:right w:val="nil"/>
                  </w:tcBorders>
                  <w:shd w:val="clear" w:color="auto" w:fill="FFFFFF"/>
                  <w:tcMar>
                    <w:top w:w="0" w:type="dxa"/>
                    <w:left w:w="105" w:type="dxa"/>
                    <w:bottom w:w="0" w:type="dxa"/>
                    <w:right w:w="105" w:type="dxa"/>
                  </w:tcMar>
                  <w:vAlign w:val="top"/>
                </w:tcPr>
                <w:p w14:paraId="2E8C2F6E">
                  <w:pPr>
                    <w:pStyle w:val="4"/>
                    <w:jc w:val="left"/>
                  </w:pPr>
                  <w:r>
                    <w:rPr>
                      <w:color w:val="000000"/>
                      <w:sz w:val="18"/>
                    </w:rPr>
                    <w:t>注：本表适用于单位工程招标控制价或投标报价的汇总，如无单位工程划分，单项工程也使用本表汇总</w:t>
                  </w:r>
                </w:p>
              </w:tc>
            </w:tr>
            <w:tr w14:paraId="50D0E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5" w:type="dxa"/>
                  <w:gridSpan w:val="2"/>
                  <w:tcBorders>
                    <w:top w:val="nil"/>
                    <w:left w:val="nil"/>
                    <w:bottom w:val="nil"/>
                    <w:right w:val="nil"/>
                  </w:tcBorders>
                  <w:shd w:val="clear" w:color="auto" w:fill="FFFFFF"/>
                  <w:tcMar>
                    <w:top w:w="0" w:type="dxa"/>
                    <w:left w:w="105" w:type="dxa"/>
                    <w:bottom w:w="0" w:type="dxa"/>
                    <w:right w:w="105" w:type="dxa"/>
                  </w:tcMar>
                  <w:vAlign w:val="top"/>
                </w:tcPr>
                <w:p w14:paraId="6B3B0304">
                  <w:pPr>
                    <w:pStyle w:val="4"/>
                    <w:jc w:val="left"/>
                  </w:pPr>
                </w:p>
              </w:tc>
              <w:tc>
                <w:tcPr>
                  <w:tcW w:w="2342" w:type="dxa"/>
                  <w:gridSpan w:val="2"/>
                  <w:tcBorders>
                    <w:top w:val="nil"/>
                    <w:left w:val="nil"/>
                    <w:bottom w:val="nil"/>
                    <w:right w:val="nil"/>
                  </w:tcBorders>
                  <w:shd w:val="clear" w:color="auto" w:fill="FFFFFF"/>
                  <w:tcMar>
                    <w:top w:w="0" w:type="dxa"/>
                    <w:left w:w="105" w:type="dxa"/>
                    <w:bottom w:w="0" w:type="dxa"/>
                    <w:right w:w="105" w:type="dxa"/>
                  </w:tcMar>
                  <w:vAlign w:val="top"/>
                </w:tcPr>
                <w:p w14:paraId="65E61751"/>
              </w:tc>
              <w:tc>
                <w:tcPr>
                  <w:tcW w:w="1158" w:type="dxa"/>
                  <w:tcBorders>
                    <w:top w:val="nil"/>
                    <w:left w:val="nil"/>
                    <w:bottom w:val="nil"/>
                    <w:right w:val="nil"/>
                  </w:tcBorders>
                  <w:shd w:val="clear" w:color="auto" w:fill="FFFFFF"/>
                  <w:tcMar>
                    <w:top w:w="0" w:type="dxa"/>
                    <w:left w:w="105" w:type="dxa"/>
                    <w:bottom w:w="0" w:type="dxa"/>
                    <w:right w:w="105" w:type="dxa"/>
                  </w:tcMar>
                  <w:vAlign w:val="bottom"/>
                </w:tcPr>
                <w:p w14:paraId="5F4C9245">
                  <w:pPr>
                    <w:pStyle w:val="4"/>
                    <w:jc w:val="right"/>
                  </w:pPr>
                  <w:r>
                    <w:rPr>
                      <w:color w:val="000000"/>
                      <w:sz w:val="18"/>
                    </w:rPr>
                    <w:t>表—04</w:t>
                  </w:r>
                </w:p>
              </w:tc>
            </w:tr>
          </w:tbl>
          <w:p w14:paraId="47B3D4F2"/>
        </w:tc>
      </w:tr>
      <w:tr w14:paraId="04A8E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E4D9D1"/>
        </w:tc>
        <w:tc>
          <w:tcPr>
            <w:tcW w:w="415" w:type="dxa"/>
          </w:tcPr>
          <w:p w14:paraId="11E7EA2E">
            <w:pPr>
              <w:pStyle w:val="4"/>
            </w:pPr>
            <w:r>
              <w:t>15</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1427"/>
              <w:gridCol w:w="695"/>
              <w:gridCol w:w="1939"/>
              <w:gridCol w:w="472"/>
              <w:gridCol w:w="768"/>
              <w:gridCol w:w="482"/>
              <w:gridCol w:w="410"/>
            </w:tblGrid>
            <w:tr w14:paraId="7AA4D9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69" w:type="dxa"/>
                  <w:gridSpan w:val="8"/>
                  <w:tcBorders>
                    <w:top w:val="nil"/>
                    <w:left w:val="nil"/>
                    <w:bottom w:val="nil"/>
                    <w:right w:val="nil"/>
                  </w:tcBorders>
                  <w:shd w:val="clear" w:color="auto" w:fill="FFFFFF"/>
                  <w:tcMar>
                    <w:top w:w="0" w:type="dxa"/>
                    <w:left w:w="105" w:type="dxa"/>
                    <w:bottom w:w="0" w:type="dxa"/>
                    <w:right w:w="105" w:type="dxa"/>
                  </w:tcMar>
                  <w:vAlign w:val="top"/>
                </w:tcPr>
                <w:p w14:paraId="1D99F9BF">
                  <w:pPr>
                    <w:pStyle w:val="4"/>
                    <w:jc w:val="center"/>
                  </w:pPr>
                  <w:r>
                    <w:rPr>
                      <w:b/>
                      <w:color w:val="000000"/>
                      <w:sz w:val="40"/>
                    </w:rPr>
                    <w:t>分部分项工程量清单与计价表</w:t>
                  </w:r>
                </w:p>
              </w:tc>
            </w:tr>
            <w:tr w14:paraId="56782C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bottom"/>
                </w:tcPr>
                <w:p w14:paraId="6C9287AA">
                  <w:pPr>
                    <w:pStyle w:val="4"/>
                    <w:jc w:val="left"/>
                  </w:pPr>
                  <w:r>
                    <w:rPr>
                      <w:color w:val="000000"/>
                      <w:sz w:val="20"/>
                    </w:rPr>
                    <w:t>工程名称：绿化工程</w:t>
                  </w:r>
                </w:p>
              </w:tc>
              <w:tc>
                <w:tcPr>
                  <w:tcW w:w="351" w:type="dxa"/>
                  <w:tcBorders>
                    <w:top w:val="nil"/>
                    <w:left w:val="nil"/>
                    <w:bottom w:val="nil"/>
                    <w:right w:val="nil"/>
                  </w:tcBorders>
                  <w:shd w:val="clear" w:color="auto" w:fill="FFFFFF"/>
                  <w:tcMar>
                    <w:top w:w="0" w:type="dxa"/>
                    <w:left w:w="105" w:type="dxa"/>
                    <w:bottom w:w="0" w:type="dxa"/>
                    <w:right w:w="105" w:type="dxa"/>
                  </w:tcMar>
                  <w:vAlign w:val="bottom"/>
                </w:tcPr>
                <w:p w14:paraId="61AF514C">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bottom"/>
                </w:tcPr>
                <w:p w14:paraId="4ADC63CB">
                  <w:pPr>
                    <w:pStyle w:val="4"/>
                    <w:jc w:val="right"/>
                  </w:pPr>
                  <w:r>
                    <w:rPr>
                      <w:color w:val="000000"/>
                      <w:sz w:val="20"/>
                    </w:rPr>
                    <w:t>(编制单位盖章)</w:t>
                  </w:r>
                </w:p>
              </w:tc>
            </w:tr>
            <w:tr w14:paraId="0A742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6E41A5">
                  <w:pPr>
                    <w:pStyle w:val="4"/>
                    <w:jc w:val="center"/>
                  </w:pPr>
                  <w:r>
                    <w:rPr>
                      <w:color w:val="000000"/>
                      <w:sz w:val="20"/>
                    </w:rPr>
                    <w:t>序号</w:t>
                  </w:r>
                </w:p>
              </w:tc>
              <w:tc>
                <w:tcPr>
                  <w:tcW w:w="76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34561E">
                  <w:pPr>
                    <w:pStyle w:val="4"/>
                    <w:jc w:val="center"/>
                  </w:pPr>
                  <w:r>
                    <w:rPr>
                      <w:color w:val="000000"/>
                      <w:sz w:val="20"/>
                    </w:rPr>
                    <w:t>项目编码</w:t>
                  </w:r>
                </w:p>
              </w:tc>
              <w:tc>
                <w:tcPr>
                  <w:tcW w:w="69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2A3F38">
                  <w:pPr>
                    <w:pStyle w:val="4"/>
                    <w:jc w:val="center"/>
                  </w:pPr>
                  <w:r>
                    <w:rPr>
                      <w:color w:val="000000"/>
                      <w:sz w:val="20"/>
                    </w:rPr>
                    <w:t>项目名称</w:t>
                  </w:r>
                </w:p>
              </w:tc>
              <w:tc>
                <w:tcPr>
                  <w:tcW w:w="193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AF62E3">
                  <w:pPr>
                    <w:pStyle w:val="4"/>
                    <w:jc w:val="center"/>
                  </w:pPr>
                  <w:r>
                    <w:rPr>
                      <w:color w:val="000000"/>
                      <w:sz w:val="20"/>
                    </w:rPr>
                    <w:t>项目特征描述</w:t>
                  </w:r>
                </w:p>
              </w:tc>
              <w:tc>
                <w:tcPr>
                  <w:tcW w:w="35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55D134">
                  <w:pPr>
                    <w:pStyle w:val="4"/>
                    <w:jc w:val="center"/>
                  </w:pPr>
                  <w:r>
                    <w:rPr>
                      <w:color w:val="000000"/>
                      <w:sz w:val="20"/>
                    </w:rPr>
                    <w:t>计量</w:t>
                  </w:r>
                  <w:r>
                    <w:br w:type="textWrapping"/>
                  </w:r>
                  <w:r>
                    <w:rPr>
                      <w:color w:val="000000"/>
                      <w:sz w:val="20"/>
                    </w:rPr>
                    <w:t>单位</w:t>
                  </w:r>
                </w:p>
              </w:tc>
              <w:tc>
                <w:tcPr>
                  <w:tcW w:w="523"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432F1E">
                  <w:pPr>
                    <w:pStyle w:val="4"/>
                    <w:jc w:val="center"/>
                  </w:pPr>
                  <w:r>
                    <w:rPr>
                      <w:color w:val="000000"/>
                      <w:sz w:val="20"/>
                    </w:rPr>
                    <w:t>工程量</w:t>
                  </w:r>
                </w:p>
              </w:tc>
              <w:tc>
                <w:tcPr>
                  <w:tcW w:w="88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EC7602">
                  <w:pPr>
                    <w:pStyle w:val="4"/>
                    <w:jc w:val="center"/>
                  </w:pPr>
                  <w:r>
                    <w:rPr>
                      <w:color w:val="000000"/>
                      <w:sz w:val="20"/>
                    </w:rPr>
                    <w:t>金额（元）</w:t>
                  </w:r>
                </w:p>
              </w:tc>
            </w:tr>
            <w:tr w14:paraId="4E2E34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continue"/>
                  <w:tcBorders>
                    <w:top w:val="single" w:color="000000" w:sz="4" w:space="0"/>
                    <w:left w:val="single" w:color="000000" w:sz="4" w:space="0"/>
                    <w:bottom w:val="single" w:color="000000" w:sz="4" w:space="0"/>
                    <w:right w:val="single" w:color="000000" w:sz="4" w:space="0"/>
                  </w:tcBorders>
                </w:tcPr>
                <w:p w14:paraId="44C62A5E"/>
              </w:tc>
              <w:tc>
                <w:tcPr>
                  <w:tcW w:w="769" w:type="dxa"/>
                  <w:vMerge w:val="continue"/>
                  <w:tcBorders>
                    <w:top w:val="single" w:color="000000" w:sz="4" w:space="0"/>
                    <w:left w:val="nil"/>
                    <w:bottom w:val="single" w:color="000000" w:sz="4" w:space="0"/>
                    <w:right w:val="single" w:color="000000" w:sz="4" w:space="0"/>
                  </w:tcBorders>
                </w:tcPr>
                <w:p w14:paraId="4C4DF305"/>
              </w:tc>
              <w:tc>
                <w:tcPr>
                  <w:tcW w:w="695" w:type="dxa"/>
                  <w:vMerge w:val="continue"/>
                  <w:tcBorders>
                    <w:top w:val="single" w:color="000000" w:sz="4" w:space="0"/>
                    <w:left w:val="nil"/>
                    <w:bottom w:val="single" w:color="000000" w:sz="4" w:space="0"/>
                    <w:right w:val="single" w:color="000000" w:sz="4" w:space="0"/>
                  </w:tcBorders>
                </w:tcPr>
                <w:p w14:paraId="2188E189"/>
              </w:tc>
              <w:tc>
                <w:tcPr>
                  <w:tcW w:w="1939" w:type="dxa"/>
                  <w:vMerge w:val="continue"/>
                  <w:tcBorders>
                    <w:top w:val="single" w:color="000000" w:sz="4" w:space="0"/>
                    <w:left w:val="nil"/>
                    <w:bottom w:val="single" w:color="000000" w:sz="4" w:space="0"/>
                    <w:right w:val="single" w:color="000000" w:sz="4" w:space="0"/>
                  </w:tcBorders>
                </w:tcPr>
                <w:p w14:paraId="11ABE7EE"/>
              </w:tc>
              <w:tc>
                <w:tcPr>
                  <w:tcW w:w="351" w:type="dxa"/>
                  <w:vMerge w:val="continue"/>
                  <w:tcBorders>
                    <w:top w:val="single" w:color="000000" w:sz="4" w:space="0"/>
                    <w:left w:val="nil"/>
                    <w:bottom w:val="single" w:color="000000" w:sz="4" w:space="0"/>
                    <w:right w:val="single" w:color="000000" w:sz="4" w:space="0"/>
                  </w:tcBorders>
                </w:tcPr>
                <w:p w14:paraId="1CB3CC82"/>
              </w:tc>
              <w:tc>
                <w:tcPr>
                  <w:tcW w:w="523" w:type="dxa"/>
                  <w:vMerge w:val="continue"/>
                  <w:tcBorders>
                    <w:top w:val="single" w:color="000000" w:sz="4" w:space="0"/>
                    <w:left w:val="nil"/>
                    <w:bottom w:val="single" w:color="000000" w:sz="4" w:space="0"/>
                    <w:right w:val="single" w:color="000000" w:sz="4" w:space="0"/>
                  </w:tcBorders>
                </w:tcPr>
                <w:p w14:paraId="7573CE66"/>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CD4D88">
                  <w:pPr>
                    <w:pStyle w:val="4"/>
                    <w:jc w:val="center"/>
                  </w:pPr>
                  <w:r>
                    <w:rPr>
                      <w:color w:val="000000"/>
                      <w:sz w:val="20"/>
                    </w:rPr>
                    <w:t>综合单价</w:t>
                  </w: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93306C">
                  <w:pPr>
                    <w:pStyle w:val="4"/>
                    <w:jc w:val="center"/>
                  </w:pPr>
                  <w:r>
                    <w:rPr>
                      <w:color w:val="000000"/>
                      <w:sz w:val="20"/>
                    </w:rPr>
                    <w:t>合价</w:t>
                  </w:r>
                </w:p>
              </w:tc>
            </w:tr>
            <w:tr w14:paraId="753202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83B70B">
                  <w:pPr>
                    <w:pStyle w:val="4"/>
                    <w:jc w:val="left"/>
                  </w:pP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1E15D4"/>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093E2A">
                  <w:pPr>
                    <w:pStyle w:val="4"/>
                    <w:jc w:val="center"/>
                  </w:pPr>
                  <w:r>
                    <w:rPr>
                      <w:color w:val="000000"/>
                      <w:sz w:val="20"/>
                    </w:rPr>
                    <w:t>E1   灌木</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C30D38">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A77DDE"/>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85C280"/>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BF38DC"/>
              </w:tc>
            </w:tr>
            <w:tr w14:paraId="5C7567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636F72">
                  <w:pPr>
                    <w:pStyle w:val="4"/>
                    <w:jc w:val="center"/>
                  </w:pPr>
                  <w:r>
                    <w:rPr>
                      <w:color w:val="000000"/>
                      <w:sz w:val="20"/>
                    </w:rPr>
                    <w:t>1</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E9C49A">
                  <w:pPr>
                    <w:pStyle w:val="4"/>
                    <w:jc w:val="left"/>
                  </w:pPr>
                  <w:r>
                    <w:rPr>
                      <w:color w:val="000000"/>
                      <w:sz w:val="20"/>
                    </w:rPr>
                    <w:t>050102002001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1E6FD3">
                  <w:pPr>
                    <w:pStyle w:val="4"/>
                    <w:jc w:val="left"/>
                  </w:pPr>
                  <w:r>
                    <w:rPr>
                      <w:color w:val="000000"/>
                      <w:sz w:val="20"/>
                    </w:rPr>
                    <w:t>栽植灌木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EC7BCB">
                  <w:pPr>
                    <w:pStyle w:val="4"/>
                    <w:jc w:val="left"/>
                  </w:pPr>
                  <w:r>
                    <w:rPr>
                      <w:color w:val="000000"/>
                      <w:sz w:val="20"/>
                    </w:rPr>
                    <w:t>1.种类:灰莉球</w:t>
                  </w:r>
                  <w:r>
                    <w:br w:type="textWrapping"/>
                  </w:r>
                  <w:r>
                    <w:rPr>
                      <w:color w:val="000000"/>
                      <w:sz w:val="20"/>
                    </w:rPr>
                    <w:t>2.冠丛高:冠幅110-120cm，高度110-120cm</w:t>
                  </w:r>
                  <w:r>
                    <w:br w:type="textWrapping"/>
                  </w:r>
                  <w:r>
                    <w:rPr>
                      <w:color w:val="000000"/>
                      <w:sz w:val="20"/>
                    </w:rPr>
                    <w:t>3.养护期:3个月</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4FE1A">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770436">
                  <w:pPr>
                    <w:pStyle w:val="4"/>
                    <w:jc w:val="right"/>
                  </w:pPr>
                  <w:r>
                    <w:rPr>
                      <w:color w:val="000000"/>
                      <w:sz w:val="20"/>
                    </w:rPr>
                    <w:t>19</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465BA2">
                  <w:pPr>
                    <w:pStyle w:val="4"/>
                    <w:jc w:val="left"/>
                  </w:pP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0D71DA"/>
              </w:tc>
            </w:tr>
            <w:tr w14:paraId="37F5B5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0BF327">
                  <w:pPr>
                    <w:pStyle w:val="4"/>
                    <w:jc w:val="center"/>
                  </w:pPr>
                  <w:r>
                    <w:rPr>
                      <w:color w:val="000000"/>
                      <w:sz w:val="20"/>
                    </w:rPr>
                    <w:t>2</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6017D1">
                  <w:pPr>
                    <w:pStyle w:val="4"/>
                    <w:jc w:val="left"/>
                  </w:pPr>
                  <w:r>
                    <w:rPr>
                      <w:color w:val="000000"/>
                      <w:sz w:val="20"/>
                    </w:rPr>
                    <w:t>050102002002</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03053B">
                  <w:pPr>
                    <w:pStyle w:val="4"/>
                    <w:jc w:val="left"/>
                  </w:pPr>
                  <w:r>
                    <w:rPr>
                      <w:color w:val="000000"/>
                      <w:sz w:val="20"/>
                    </w:rPr>
                    <w:t>栽植灌木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740DD2">
                  <w:pPr>
                    <w:pStyle w:val="4"/>
                    <w:jc w:val="left"/>
                  </w:pPr>
                  <w:r>
                    <w:rPr>
                      <w:color w:val="000000"/>
                      <w:sz w:val="20"/>
                    </w:rPr>
                    <w:t>1.种类:大红花</w:t>
                  </w:r>
                  <w:r>
                    <w:br w:type="textWrapping"/>
                  </w:r>
                  <w:r>
                    <w:rPr>
                      <w:color w:val="000000"/>
                      <w:sz w:val="20"/>
                    </w:rPr>
                    <w:t>2.冠丛高:冠幅110-120cm，高度110-120cm</w:t>
                  </w:r>
                  <w:r>
                    <w:br w:type="textWrapping"/>
                  </w:r>
                  <w:r>
                    <w:rPr>
                      <w:color w:val="000000"/>
                      <w:sz w:val="20"/>
                    </w:rPr>
                    <w:t>3.养护期:3个月</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F8676E">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B1F853">
                  <w:pPr>
                    <w:pStyle w:val="4"/>
                    <w:jc w:val="right"/>
                  </w:pPr>
                  <w:r>
                    <w:rPr>
                      <w:color w:val="000000"/>
                      <w:sz w:val="20"/>
                    </w:rPr>
                    <w:t>15</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13319E">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A1A0A3"/>
              </w:tc>
            </w:tr>
            <w:tr w14:paraId="033D96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FC63DF">
                  <w:pPr>
                    <w:pStyle w:val="4"/>
                    <w:jc w:val="center"/>
                  </w:pPr>
                  <w:r>
                    <w:rPr>
                      <w:color w:val="000000"/>
                      <w:sz w:val="20"/>
                    </w:rPr>
                    <w:t>3</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2FEDAF">
                  <w:pPr>
                    <w:pStyle w:val="4"/>
                    <w:jc w:val="left"/>
                  </w:pPr>
                  <w:r>
                    <w:rPr>
                      <w:color w:val="000000"/>
                      <w:sz w:val="20"/>
                    </w:rPr>
                    <w:t>050102002003</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0EA478">
                  <w:pPr>
                    <w:pStyle w:val="4"/>
                    <w:jc w:val="left"/>
                  </w:pPr>
                  <w:r>
                    <w:rPr>
                      <w:color w:val="000000"/>
                      <w:sz w:val="20"/>
                    </w:rPr>
                    <w:t>栽植灌木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C63781">
                  <w:pPr>
                    <w:pStyle w:val="4"/>
                    <w:jc w:val="left"/>
                  </w:pPr>
                  <w:r>
                    <w:rPr>
                      <w:color w:val="000000"/>
                      <w:sz w:val="20"/>
                    </w:rPr>
                    <w:t>1.种类:红继木球</w:t>
                  </w:r>
                  <w:r>
                    <w:br w:type="textWrapping"/>
                  </w:r>
                  <w:r>
                    <w:rPr>
                      <w:color w:val="000000"/>
                      <w:sz w:val="20"/>
                    </w:rPr>
                    <w:t>2.冠丛高:冠幅110-120cm，高度110-120cm</w:t>
                  </w:r>
                  <w:r>
                    <w:br w:type="textWrapping"/>
                  </w:r>
                  <w:r>
                    <w:rPr>
                      <w:color w:val="000000"/>
                      <w:sz w:val="20"/>
                    </w:rPr>
                    <w:t>3.养护期:3个月</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62284F">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45B0CC">
                  <w:pPr>
                    <w:pStyle w:val="4"/>
                    <w:jc w:val="right"/>
                  </w:pPr>
                  <w:r>
                    <w:rPr>
                      <w:color w:val="000000"/>
                      <w:sz w:val="20"/>
                    </w:rPr>
                    <w:t>6</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DE38DF">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0966CC"/>
              </w:tc>
            </w:tr>
            <w:tr w14:paraId="4BD7EA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C45263"/>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677B87"/>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7F3497">
                  <w:pPr>
                    <w:pStyle w:val="4"/>
                    <w:jc w:val="center"/>
                  </w:pPr>
                  <w:r>
                    <w:rPr>
                      <w:color w:val="000000"/>
                      <w:sz w:val="20"/>
                    </w:rPr>
                    <w:t>【灌木】分部小计</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8A274E">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A029F9"/>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3837B2"/>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B234F3"/>
              </w:tc>
            </w:tr>
            <w:tr w14:paraId="7D39DD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ACED8D"/>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8CFA16"/>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3BFFD6">
                  <w:pPr>
                    <w:pStyle w:val="4"/>
                    <w:jc w:val="center"/>
                  </w:pPr>
                  <w:r>
                    <w:rPr>
                      <w:color w:val="000000"/>
                      <w:sz w:val="20"/>
                    </w:rPr>
                    <w:t>E2   地被</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AA5D2D">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8E805D"/>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DFB234"/>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148AA5"/>
              </w:tc>
            </w:tr>
            <w:tr w14:paraId="5605C2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1E7696">
                  <w:pPr>
                    <w:pStyle w:val="4"/>
                    <w:jc w:val="center"/>
                  </w:pPr>
                  <w:r>
                    <w:rPr>
                      <w:color w:val="000000"/>
                      <w:sz w:val="20"/>
                    </w:rPr>
                    <w:t>4</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79ED94">
                  <w:pPr>
                    <w:pStyle w:val="4"/>
                    <w:jc w:val="left"/>
                  </w:pPr>
                  <w:r>
                    <w:rPr>
                      <w:color w:val="000000"/>
                      <w:sz w:val="20"/>
                    </w:rPr>
                    <w:t>050102008001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5890C">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D6F3B7">
                  <w:pPr>
                    <w:pStyle w:val="4"/>
                    <w:jc w:val="left"/>
                  </w:pPr>
                  <w:r>
                    <w:rPr>
                      <w:color w:val="000000"/>
                      <w:sz w:val="20"/>
                    </w:rPr>
                    <w:t>1.花卉种类:龙船花</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16752D">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58B605">
                  <w:pPr>
                    <w:pStyle w:val="4"/>
                    <w:jc w:val="right"/>
                  </w:pPr>
                  <w:r>
                    <w:rPr>
                      <w:color w:val="000000"/>
                      <w:sz w:val="20"/>
                    </w:rPr>
                    <w:t>33</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A9A2B5">
                  <w:pPr>
                    <w:pStyle w:val="4"/>
                    <w:jc w:val="left"/>
                  </w:pP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A2A243"/>
              </w:tc>
            </w:tr>
            <w:tr w14:paraId="2E9775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98905A">
                  <w:pPr>
                    <w:pStyle w:val="4"/>
                    <w:jc w:val="center"/>
                  </w:pPr>
                  <w:r>
                    <w:rPr>
                      <w:color w:val="000000"/>
                      <w:sz w:val="20"/>
                    </w:rPr>
                    <w:t>5</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54CD25">
                  <w:pPr>
                    <w:pStyle w:val="4"/>
                    <w:jc w:val="left"/>
                  </w:pPr>
                  <w:r>
                    <w:rPr>
                      <w:color w:val="000000"/>
                      <w:sz w:val="20"/>
                    </w:rPr>
                    <w:t>050102008002</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E99310">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245891">
                  <w:pPr>
                    <w:pStyle w:val="4"/>
                    <w:jc w:val="left"/>
                  </w:pPr>
                  <w:r>
                    <w:rPr>
                      <w:color w:val="000000"/>
                      <w:sz w:val="20"/>
                    </w:rPr>
                    <w:t>1.花卉种类:蜘蛛兰</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001BE9">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61B386">
                  <w:pPr>
                    <w:pStyle w:val="4"/>
                    <w:jc w:val="right"/>
                  </w:pPr>
                  <w:r>
                    <w:rPr>
                      <w:color w:val="000000"/>
                      <w:sz w:val="20"/>
                    </w:rPr>
                    <w:t>21.45</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C25C00">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CC3495"/>
              </w:tc>
            </w:tr>
            <w:tr w14:paraId="132A62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613396">
                  <w:pPr>
                    <w:pStyle w:val="4"/>
                    <w:jc w:val="center"/>
                  </w:pPr>
                  <w:r>
                    <w:rPr>
                      <w:color w:val="000000"/>
                      <w:sz w:val="20"/>
                    </w:rPr>
                    <w:t>6</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AE9679">
                  <w:pPr>
                    <w:pStyle w:val="4"/>
                    <w:jc w:val="left"/>
                  </w:pPr>
                  <w:r>
                    <w:rPr>
                      <w:color w:val="000000"/>
                      <w:sz w:val="20"/>
                    </w:rPr>
                    <w:t>050102008003</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055123">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EC2802">
                  <w:pPr>
                    <w:pStyle w:val="4"/>
                    <w:jc w:val="left"/>
                  </w:pPr>
                  <w:r>
                    <w:rPr>
                      <w:color w:val="000000"/>
                      <w:sz w:val="20"/>
                    </w:rPr>
                    <w:t>1.花卉种类:翠芦莉</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47743E">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8A4FBB">
                  <w:pPr>
                    <w:pStyle w:val="4"/>
                    <w:jc w:val="right"/>
                  </w:pPr>
                  <w:r>
                    <w:rPr>
                      <w:color w:val="000000"/>
                      <w:sz w:val="20"/>
                    </w:rPr>
                    <w:t>47.93</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DA1451">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F59BBB"/>
              </w:tc>
            </w:tr>
            <w:tr w14:paraId="768CD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D5E10B">
                  <w:pPr>
                    <w:pStyle w:val="4"/>
                    <w:jc w:val="center"/>
                  </w:pPr>
                  <w:r>
                    <w:rPr>
                      <w:color w:val="000000"/>
                      <w:sz w:val="20"/>
                    </w:rPr>
                    <w:t>7</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CBC7D1">
                  <w:pPr>
                    <w:pStyle w:val="4"/>
                    <w:jc w:val="left"/>
                  </w:pPr>
                  <w:r>
                    <w:rPr>
                      <w:color w:val="000000"/>
                      <w:sz w:val="20"/>
                    </w:rPr>
                    <w:t>050102008004</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CB5F41">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B4CA30">
                  <w:pPr>
                    <w:pStyle w:val="4"/>
                    <w:jc w:val="left"/>
                  </w:pPr>
                  <w:r>
                    <w:rPr>
                      <w:color w:val="000000"/>
                      <w:sz w:val="20"/>
                    </w:rPr>
                    <w:t>1.花卉种类:鸭脚木</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5A5DDC">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75201D">
                  <w:pPr>
                    <w:pStyle w:val="4"/>
                    <w:jc w:val="right"/>
                  </w:pPr>
                  <w:r>
                    <w:rPr>
                      <w:color w:val="000000"/>
                      <w:sz w:val="20"/>
                    </w:rPr>
                    <w:t>71.69</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A59039">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E4C4FB"/>
              </w:tc>
            </w:tr>
            <w:tr w14:paraId="77813A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68" w:type="dxa"/>
                  <w:gridSpan w:val="7"/>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72D154">
                  <w:pPr>
                    <w:pStyle w:val="4"/>
                    <w:jc w:val="center"/>
                  </w:pPr>
                  <w:r>
                    <w:rPr>
                      <w:color w:val="000000"/>
                      <w:sz w:val="20"/>
                    </w:rPr>
                    <w:t>本页小计</w:t>
                  </w: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49E9E7">
                  <w:pPr>
                    <w:pStyle w:val="4"/>
                    <w:jc w:val="left"/>
                  </w:pPr>
                </w:p>
              </w:tc>
            </w:tr>
            <w:tr w14:paraId="03954D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00C2DFDE">
                  <w:pPr>
                    <w:pStyle w:val="4"/>
                    <w:jc w:val="left"/>
                  </w:pPr>
                  <w:r>
                    <w:rPr>
                      <w:color w:val="000000"/>
                      <w:sz w:val="18"/>
                    </w:rPr>
                    <w:t>编制人：                           证号：</w:t>
                  </w: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4E39DF63">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088C2385">
                  <w:pPr>
                    <w:pStyle w:val="4"/>
                    <w:jc w:val="center"/>
                  </w:pPr>
                  <w:r>
                    <w:rPr>
                      <w:color w:val="000000"/>
                      <w:sz w:val="18"/>
                    </w:rPr>
                    <w:t>编制日期：   年   月   日</w:t>
                  </w:r>
                </w:p>
              </w:tc>
            </w:tr>
            <w:tr w14:paraId="1DF710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7A1F9C1D">
                  <w:pPr>
                    <w:pStyle w:val="4"/>
                    <w:jc w:val="left"/>
                  </w:pP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284BE3F7"/>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0F2B064F">
                  <w:pPr>
                    <w:pStyle w:val="4"/>
                    <w:jc w:val="center"/>
                  </w:pPr>
                  <w:r>
                    <w:rPr>
                      <w:color w:val="000000"/>
                      <w:sz w:val="18"/>
                    </w:rPr>
                    <w:t>第1 页  共 2 页</w:t>
                  </w:r>
                </w:p>
              </w:tc>
            </w:tr>
            <w:tr w14:paraId="19863B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69" w:type="dxa"/>
                  <w:gridSpan w:val="8"/>
                  <w:tcBorders>
                    <w:top w:val="nil"/>
                    <w:left w:val="nil"/>
                    <w:bottom w:val="nil"/>
                    <w:right w:val="nil"/>
                  </w:tcBorders>
                  <w:shd w:val="clear" w:color="auto" w:fill="FFFFFF"/>
                  <w:tcMar>
                    <w:top w:w="0" w:type="dxa"/>
                    <w:left w:w="105" w:type="dxa"/>
                    <w:bottom w:w="0" w:type="dxa"/>
                    <w:right w:w="105" w:type="dxa"/>
                  </w:tcMar>
                  <w:vAlign w:val="top"/>
                </w:tcPr>
                <w:p w14:paraId="2FD0FB93">
                  <w:pPr>
                    <w:pStyle w:val="4"/>
                    <w:jc w:val="center"/>
                  </w:pPr>
                  <w:r>
                    <w:rPr>
                      <w:b/>
                      <w:color w:val="000000"/>
                      <w:sz w:val="40"/>
                    </w:rPr>
                    <w:t>分部分项工程量清单与计价表</w:t>
                  </w:r>
                </w:p>
              </w:tc>
            </w:tr>
            <w:tr w14:paraId="527A4D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bottom"/>
                </w:tcPr>
                <w:p w14:paraId="335AE11C">
                  <w:pPr>
                    <w:pStyle w:val="4"/>
                    <w:jc w:val="left"/>
                  </w:pPr>
                  <w:r>
                    <w:rPr>
                      <w:color w:val="000000"/>
                      <w:sz w:val="20"/>
                    </w:rPr>
                    <w:t>工程名称：绿化工程</w:t>
                  </w:r>
                </w:p>
              </w:tc>
              <w:tc>
                <w:tcPr>
                  <w:tcW w:w="351" w:type="dxa"/>
                  <w:tcBorders>
                    <w:top w:val="nil"/>
                    <w:left w:val="nil"/>
                    <w:bottom w:val="nil"/>
                    <w:right w:val="nil"/>
                  </w:tcBorders>
                  <w:shd w:val="clear" w:color="auto" w:fill="FFFFFF"/>
                  <w:tcMar>
                    <w:top w:w="0" w:type="dxa"/>
                    <w:left w:w="105" w:type="dxa"/>
                    <w:bottom w:w="0" w:type="dxa"/>
                    <w:right w:w="105" w:type="dxa"/>
                  </w:tcMar>
                  <w:vAlign w:val="bottom"/>
                </w:tcPr>
                <w:p w14:paraId="056F1436">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bottom"/>
                </w:tcPr>
                <w:p w14:paraId="7F2E45A9">
                  <w:pPr>
                    <w:pStyle w:val="4"/>
                    <w:jc w:val="right"/>
                  </w:pPr>
                  <w:r>
                    <w:rPr>
                      <w:color w:val="000000"/>
                      <w:sz w:val="20"/>
                    </w:rPr>
                    <w:t>(编制单位盖章)</w:t>
                  </w:r>
                </w:p>
              </w:tc>
            </w:tr>
            <w:tr w14:paraId="6E983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75AB72">
                  <w:pPr>
                    <w:pStyle w:val="4"/>
                    <w:jc w:val="center"/>
                  </w:pPr>
                  <w:r>
                    <w:rPr>
                      <w:color w:val="000000"/>
                      <w:sz w:val="20"/>
                    </w:rPr>
                    <w:t>序号</w:t>
                  </w:r>
                </w:p>
              </w:tc>
              <w:tc>
                <w:tcPr>
                  <w:tcW w:w="76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5A8F7B">
                  <w:pPr>
                    <w:pStyle w:val="4"/>
                    <w:jc w:val="center"/>
                  </w:pPr>
                  <w:r>
                    <w:rPr>
                      <w:color w:val="000000"/>
                      <w:sz w:val="20"/>
                    </w:rPr>
                    <w:t>项目编码</w:t>
                  </w:r>
                </w:p>
              </w:tc>
              <w:tc>
                <w:tcPr>
                  <w:tcW w:w="69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51943F">
                  <w:pPr>
                    <w:pStyle w:val="4"/>
                    <w:jc w:val="center"/>
                  </w:pPr>
                  <w:r>
                    <w:rPr>
                      <w:color w:val="000000"/>
                      <w:sz w:val="20"/>
                    </w:rPr>
                    <w:t>项目名称</w:t>
                  </w:r>
                </w:p>
              </w:tc>
              <w:tc>
                <w:tcPr>
                  <w:tcW w:w="193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E21221">
                  <w:pPr>
                    <w:pStyle w:val="4"/>
                    <w:jc w:val="center"/>
                  </w:pPr>
                  <w:r>
                    <w:rPr>
                      <w:color w:val="000000"/>
                      <w:sz w:val="20"/>
                    </w:rPr>
                    <w:t>项目特征描述</w:t>
                  </w:r>
                </w:p>
              </w:tc>
              <w:tc>
                <w:tcPr>
                  <w:tcW w:w="35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F72DED">
                  <w:pPr>
                    <w:pStyle w:val="4"/>
                    <w:jc w:val="center"/>
                  </w:pPr>
                  <w:r>
                    <w:rPr>
                      <w:color w:val="000000"/>
                      <w:sz w:val="20"/>
                    </w:rPr>
                    <w:t>计量</w:t>
                  </w:r>
                  <w:r>
                    <w:br w:type="textWrapping"/>
                  </w:r>
                  <w:r>
                    <w:rPr>
                      <w:color w:val="000000"/>
                      <w:sz w:val="20"/>
                    </w:rPr>
                    <w:t>单位</w:t>
                  </w:r>
                </w:p>
              </w:tc>
              <w:tc>
                <w:tcPr>
                  <w:tcW w:w="523"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0C7238">
                  <w:pPr>
                    <w:pStyle w:val="4"/>
                    <w:jc w:val="center"/>
                  </w:pPr>
                  <w:r>
                    <w:rPr>
                      <w:color w:val="000000"/>
                      <w:sz w:val="20"/>
                    </w:rPr>
                    <w:t>工程量</w:t>
                  </w:r>
                </w:p>
              </w:tc>
              <w:tc>
                <w:tcPr>
                  <w:tcW w:w="88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48DA2B">
                  <w:pPr>
                    <w:pStyle w:val="4"/>
                    <w:jc w:val="center"/>
                  </w:pPr>
                  <w:r>
                    <w:rPr>
                      <w:color w:val="000000"/>
                      <w:sz w:val="20"/>
                    </w:rPr>
                    <w:t>金额（元）</w:t>
                  </w:r>
                </w:p>
              </w:tc>
            </w:tr>
            <w:tr w14:paraId="2D28E0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continue"/>
                  <w:tcBorders>
                    <w:top w:val="single" w:color="000000" w:sz="4" w:space="0"/>
                    <w:left w:val="single" w:color="000000" w:sz="4" w:space="0"/>
                    <w:bottom w:val="single" w:color="000000" w:sz="4" w:space="0"/>
                    <w:right w:val="single" w:color="000000" w:sz="4" w:space="0"/>
                  </w:tcBorders>
                </w:tcPr>
                <w:p w14:paraId="39B25804"/>
              </w:tc>
              <w:tc>
                <w:tcPr>
                  <w:tcW w:w="769" w:type="dxa"/>
                  <w:vMerge w:val="continue"/>
                  <w:tcBorders>
                    <w:top w:val="single" w:color="000000" w:sz="4" w:space="0"/>
                    <w:left w:val="nil"/>
                    <w:bottom w:val="single" w:color="000000" w:sz="4" w:space="0"/>
                    <w:right w:val="single" w:color="000000" w:sz="4" w:space="0"/>
                  </w:tcBorders>
                </w:tcPr>
                <w:p w14:paraId="785FE1F3"/>
              </w:tc>
              <w:tc>
                <w:tcPr>
                  <w:tcW w:w="695" w:type="dxa"/>
                  <w:vMerge w:val="continue"/>
                  <w:tcBorders>
                    <w:top w:val="single" w:color="000000" w:sz="4" w:space="0"/>
                    <w:left w:val="nil"/>
                    <w:bottom w:val="single" w:color="000000" w:sz="4" w:space="0"/>
                    <w:right w:val="single" w:color="000000" w:sz="4" w:space="0"/>
                  </w:tcBorders>
                </w:tcPr>
                <w:p w14:paraId="0C6A6FC8"/>
              </w:tc>
              <w:tc>
                <w:tcPr>
                  <w:tcW w:w="1939" w:type="dxa"/>
                  <w:vMerge w:val="continue"/>
                  <w:tcBorders>
                    <w:top w:val="single" w:color="000000" w:sz="4" w:space="0"/>
                    <w:left w:val="nil"/>
                    <w:bottom w:val="single" w:color="000000" w:sz="4" w:space="0"/>
                    <w:right w:val="single" w:color="000000" w:sz="4" w:space="0"/>
                  </w:tcBorders>
                </w:tcPr>
                <w:p w14:paraId="5B5E39F0"/>
              </w:tc>
              <w:tc>
                <w:tcPr>
                  <w:tcW w:w="351" w:type="dxa"/>
                  <w:vMerge w:val="continue"/>
                  <w:tcBorders>
                    <w:top w:val="single" w:color="000000" w:sz="4" w:space="0"/>
                    <w:left w:val="nil"/>
                    <w:bottom w:val="single" w:color="000000" w:sz="4" w:space="0"/>
                    <w:right w:val="single" w:color="000000" w:sz="4" w:space="0"/>
                  </w:tcBorders>
                </w:tcPr>
                <w:p w14:paraId="5C628027"/>
              </w:tc>
              <w:tc>
                <w:tcPr>
                  <w:tcW w:w="523" w:type="dxa"/>
                  <w:vMerge w:val="continue"/>
                  <w:tcBorders>
                    <w:top w:val="single" w:color="000000" w:sz="4" w:space="0"/>
                    <w:left w:val="nil"/>
                    <w:bottom w:val="single" w:color="000000" w:sz="4" w:space="0"/>
                    <w:right w:val="single" w:color="000000" w:sz="4" w:space="0"/>
                  </w:tcBorders>
                </w:tcPr>
                <w:p w14:paraId="10B37D63"/>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D6A8DE">
                  <w:pPr>
                    <w:pStyle w:val="4"/>
                    <w:jc w:val="center"/>
                  </w:pPr>
                  <w:r>
                    <w:rPr>
                      <w:color w:val="000000"/>
                      <w:sz w:val="20"/>
                    </w:rPr>
                    <w:t>综合单价</w:t>
                  </w: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3214EB">
                  <w:pPr>
                    <w:pStyle w:val="4"/>
                    <w:jc w:val="center"/>
                  </w:pPr>
                  <w:r>
                    <w:rPr>
                      <w:color w:val="000000"/>
                      <w:sz w:val="20"/>
                    </w:rPr>
                    <w:t>合价</w:t>
                  </w:r>
                </w:p>
              </w:tc>
            </w:tr>
            <w:tr w14:paraId="0F5143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D07D68">
                  <w:pPr>
                    <w:pStyle w:val="4"/>
                    <w:jc w:val="center"/>
                  </w:pPr>
                  <w:r>
                    <w:rPr>
                      <w:color w:val="000000"/>
                      <w:sz w:val="20"/>
                    </w:rPr>
                    <w:t>8</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19D339">
                  <w:pPr>
                    <w:pStyle w:val="4"/>
                    <w:jc w:val="left"/>
                  </w:pPr>
                  <w:r>
                    <w:rPr>
                      <w:color w:val="000000"/>
                      <w:sz w:val="20"/>
                    </w:rPr>
                    <w:t>050102012001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4C063E">
                  <w:pPr>
                    <w:pStyle w:val="4"/>
                    <w:jc w:val="left"/>
                  </w:pPr>
                  <w:r>
                    <w:rPr>
                      <w:color w:val="000000"/>
                      <w:sz w:val="20"/>
                    </w:rPr>
                    <w:t>铺种草皮</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EE85A1">
                  <w:pPr>
                    <w:pStyle w:val="4"/>
                    <w:jc w:val="left"/>
                  </w:pPr>
                  <w:r>
                    <w:rPr>
                      <w:color w:val="000000"/>
                      <w:sz w:val="20"/>
                    </w:rPr>
                    <w:t>1.草皮种类:大叶油草</w:t>
                  </w:r>
                  <w:r>
                    <w:br w:type="textWrapping"/>
                  </w:r>
                  <w:r>
                    <w:rPr>
                      <w:color w:val="000000"/>
                      <w:sz w:val="20"/>
                    </w:rPr>
                    <w:t>2.养护期:3个月</w:t>
                  </w:r>
                  <w:r>
                    <w:br w:type="textWrapping"/>
                  </w:r>
                  <w:r>
                    <w:rPr>
                      <w:color w:val="000000"/>
                      <w:sz w:val="20"/>
                    </w:rPr>
                    <w:t>3.铺种方式:满铺</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3E6FD2">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75E1F3">
                  <w:pPr>
                    <w:pStyle w:val="4"/>
                    <w:jc w:val="right"/>
                  </w:pPr>
                  <w:r>
                    <w:rPr>
                      <w:color w:val="000000"/>
                      <w:sz w:val="20"/>
                    </w:rPr>
                    <w:t>453.92</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F2C402">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167DB8"/>
              </w:tc>
            </w:tr>
            <w:tr w14:paraId="0FBD7E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522E98"/>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935DDE"/>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8AF51C">
                  <w:pPr>
                    <w:pStyle w:val="4"/>
                    <w:jc w:val="center"/>
                  </w:pPr>
                  <w:r>
                    <w:rPr>
                      <w:color w:val="000000"/>
                      <w:sz w:val="20"/>
                    </w:rPr>
                    <w:t>【地被】分部小计</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42DF0A">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88894B"/>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05F2EB"/>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CB7B20"/>
              </w:tc>
            </w:tr>
            <w:tr w14:paraId="47DCD7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55BB84"/>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7C6F91"/>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D6F151">
                  <w:pPr>
                    <w:pStyle w:val="4"/>
                    <w:jc w:val="center"/>
                  </w:pPr>
                  <w:r>
                    <w:rPr>
                      <w:color w:val="000000"/>
                      <w:sz w:val="20"/>
                    </w:rPr>
                    <w:t>E3   原有乔木移植</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1431DF">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77F6A6"/>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833573"/>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574865"/>
              </w:tc>
            </w:tr>
            <w:tr w14:paraId="13AEAE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E095B5">
                  <w:pPr>
                    <w:pStyle w:val="4"/>
                    <w:jc w:val="center"/>
                  </w:pPr>
                  <w:r>
                    <w:rPr>
                      <w:color w:val="000000"/>
                      <w:sz w:val="20"/>
                    </w:rPr>
                    <w:t>9</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960978">
                  <w:pPr>
                    <w:pStyle w:val="4"/>
                    <w:jc w:val="left"/>
                  </w:pPr>
                  <w:r>
                    <w:rPr>
                      <w:color w:val="000000"/>
                      <w:sz w:val="20"/>
                    </w:rPr>
                    <w:t>粤050101016001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F6BD01">
                  <w:pPr>
                    <w:pStyle w:val="4"/>
                    <w:jc w:val="left"/>
                  </w:pPr>
                  <w:r>
                    <w:rPr>
                      <w:color w:val="000000"/>
                      <w:sz w:val="20"/>
                    </w:rPr>
                    <w:t>迁移乔木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1D8997">
                  <w:pPr>
                    <w:pStyle w:val="4"/>
                    <w:jc w:val="left"/>
                  </w:pPr>
                  <w:r>
                    <w:rPr>
                      <w:color w:val="000000"/>
                      <w:sz w:val="20"/>
                    </w:rPr>
                    <w:t>1.苗木种类:乔木移植</w:t>
                  </w:r>
                  <w:r>
                    <w:br w:type="textWrapping"/>
                  </w:r>
                  <w:r>
                    <w:rPr>
                      <w:color w:val="000000"/>
                      <w:sz w:val="20"/>
                    </w:rPr>
                    <w:t>2.苗木规格:胸径30cm</w:t>
                  </w:r>
                  <w:r>
                    <w:br w:type="textWrapping"/>
                  </w:r>
                  <w:r>
                    <w:rPr>
                      <w:color w:val="000000"/>
                      <w:sz w:val="20"/>
                    </w:rPr>
                    <w:t>3.运距20m内</w:t>
                  </w:r>
                  <w:r>
                    <w:br w:type="textWrapping"/>
                  </w:r>
                  <w:r>
                    <w:rPr>
                      <w:color w:val="000000"/>
                      <w:sz w:val="20"/>
                    </w:rPr>
                    <w:t>4.养护期:6个月</w:t>
                  </w:r>
                  <w:r>
                    <w:br w:type="textWrapping"/>
                  </w:r>
                  <w:r>
                    <w:rPr>
                      <w:color w:val="000000"/>
                      <w:sz w:val="20"/>
                    </w:rPr>
                    <w:t>5.支撑方式:三脚桩树木支撑，杆长3m</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BD0A0F">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1C75DA">
                  <w:pPr>
                    <w:pStyle w:val="4"/>
                    <w:jc w:val="right"/>
                  </w:pPr>
                  <w:r>
                    <w:rPr>
                      <w:color w:val="000000"/>
                      <w:sz w:val="20"/>
                    </w:rPr>
                    <w:t>5</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45D5D4">
                  <w:pPr>
                    <w:pStyle w:val="4"/>
                    <w:jc w:val="left"/>
                  </w:pP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CF9C91"/>
              </w:tc>
            </w:tr>
            <w:tr w14:paraId="245A5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5C8813"/>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74E6A5"/>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553154">
                  <w:pPr>
                    <w:pStyle w:val="4"/>
                    <w:jc w:val="center"/>
                  </w:pPr>
                  <w:r>
                    <w:rPr>
                      <w:color w:val="000000"/>
                      <w:sz w:val="20"/>
                    </w:rPr>
                    <w:t>【原有乔木移植】分部小计</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95D3AA">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3619FB"/>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7A6D1E"/>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E18BAF"/>
              </w:tc>
            </w:tr>
            <w:tr w14:paraId="253FA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A36EF5"/>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EE0761"/>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D01545">
                  <w:pPr>
                    <w:pStyle w:val="4"/>
                    <w:jc w:val="center"/>
                  </w:pPr>
                  <w:r>
                    <w:rPr>
                      <w:color w:val="000000"/>
                      <w:sz w:val="20"/>
                    </w:rPr>
                    <w:t>E4   其他</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4E8154">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B53A58"/>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27A0D7"/>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D1CC37"/>
              </w:tc>
            </w:tr>
            <w:tr w14:paraId="407245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137900"/>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57706D"/>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0FD7F9"/>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FE9AC2"/>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0A3FED"/>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B17932"/>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91D3E3"/>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22068C"/>
              </w:tc>
            </w:tr>
            <w:tr w14:paraId="6F032A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057EA3"/>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03AA28"/>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E11D6E"/>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14D92E"/>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37570D"/>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ECC83D"/>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EF467C"/>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FC29CD"/>
              </w:tc>
            </w:tr>
            <w:tr w14:paraId="27455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700622"/>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28C42D"/>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D776E8"/>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74F48E"/>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84A16F"/>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3037BB"/>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682D76"/>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C7F519"/>
              </w:tc>
            </w:tr>
            <w:tr w14:paraId="3D1C9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31E168"/>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5E746F"/>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E93E11"/>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E267A4"/>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CBC771"/>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0BB9D2"/>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F5D581"/>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2CF8DC"/>
              </w:tc>
            </w:tr>
            <w:tr w14:paraId="72D63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E83214"/>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6780C5"/>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2DCCB3"/>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219414"/>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8F4F8A"/>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DD187C"/>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8B61BD"/>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23C8AA"/>
              </w:tc>
            </w:tr>
            <w:tr w14:paraId="262EE6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424355"/>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7E00F0"/>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4C3B21"/>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34654D"/>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647CBA"/>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D0A252"/>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B54825"/>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95121"/>
              </w:tc>
            </w:tr>
            <w:tr w14:paraId="4EC87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62D6CD"/>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ACFBF1"/>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EC6D43"/>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1B4A8"/>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C80C49"/>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5A53D1"/>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439CF4"/>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8B9D3B"/>
              </w:tc>
            </w:tr>
            <w:tr w14:paraId="0B8ABD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039B5D"/>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43B636"/>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7AFA2D"/>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39E679"/>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FFB3E2"/>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930761"/>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87F8CC"/>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939CA7"/>
              </w:tc>
            </w:tr>
            <w:tr w14:paraId="371CDE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F5005A"/>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094A62"/>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B7A55B"/>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04D9D7"/>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874E7A"/>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6CDC1C"/>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1228C4"/>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592B81"/>
              </w:tc>
            </w:tr>
            <w:tr w14:paraId="086F62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00471A"/>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98CD86"/>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8EB4F1"/>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48D412"/>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EA522A"/>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BFA904"/>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1F7570"/>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ADC6EB"/>
              </w:tc>
            </w:tr>
            <w:tr w14:paraId="3F9CD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DE320A"/>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68EDEE"/>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BC692D"/>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F0125F"/>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998323"/>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9FE487"/>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C11A11"/>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6A0E65"/>
              </w:tc>
            </w:tr>
            <w:tr w14:paraId="225865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CB4C3A"/>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9DD1E6"/>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C25210"/>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4E38EE"/>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AD7367"/>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ECB44F"/>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B15F24"/>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797319"/>
              </w:tc>
            </w:tr>
            <w:tr w14:paraId="753747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D98AAA"/>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C7F2B4"/>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D4E888"/>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7C78D8"/>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B12C02"/>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95270E"/>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D8583F"/>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DE92C1"/>
              </w:tc>
            </w:tr>
            <w:tr w14:paraId="50B20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906E96"/>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6C6236"/>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5ADBE6"/>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1FAE44"/>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5950BC"/>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13AC64"/>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3AD850"/>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474195"/>
              </w:tc>
            </w:tr>
            <w:tr w14:paraId="62D97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ABBD75"/>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0C4DD3"/>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087493"/>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0A75B5"/>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DB9196"/>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F0DCEC"/>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3E29B0"/>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12C845"/>
              </w:tc>
            </w:tr>
            <w:tr w14:paraId="3F9E1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7BACE9"/>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37966E"/>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22A43A"/>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74E961"/>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F2E435"/>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850E74"/>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A531CA"/>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B2C54F"/>
              </w:tc>
            </w:tr>
            <w:tr w14:paraId="34B966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E353DF"/>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F0265C"/>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0CB870"/>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D6D296"/>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98080F"/>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478A58"/>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3AA558"/>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71EC62"/>
              </w:tc>
            </w:tr>
            <w:tr w14:paraId="2F8656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A51437"/>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D329A9"/>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6FC79D"/>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3D3D29"/>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FD45AB"/>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68295E"/>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8EA477"/>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E04567"/>
              </w:tc>
            </w:tr>
            <w:tr w14:paraId="3F3F17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168" w:type="dxa"/>
                  <w:gridSpan w:val="7"/>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AAA0DE">
                  <w:pPr>
                    <w:pStyle w:val="4"/>
                    <w:jc w:val="center"/>
                  </w:pPr>
                  <w:r>
                    <w:rPr>
                      <w:color w:val="000000"/>
                      <w:sz w:val="20"/>
                    </w:rPr>
                    <w:t>本页小计</w:t>
                  </w: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7A3DC0">
                  <w:pPr>
                    <w:pStyle w:val="4"/>
                    <w:jc w:val="left"/>
                  </w:pPr>
                </w:p>
              </w:tc>
            </w:tr>
            <w:tr w14:paraId="3AC646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68" w:type="dxa"/>
                  <w:gridSpan w:val="7"/>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2039AC">
                  <w:pPr>
                    <w:pStyle w:val="4"/>
                    <w:jc w:val="center"/>
                  </w:pPr>
                  <w:r>
                    <w:rPr>
                      <w:color w:val="000000"/>
                      <w:sz w:val="20"/>
                    </w:rPr>
                    <w:t>合  计</w:t>
                  </w: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3758C2">
                  <w:pPr>
                    <w:pStyle w:val="4"/>
                    <w:jc w:val="left"/>
                  </w:pPr>
                </w:p>
              </w:tc>
            </w:tr>
            <w:tr w14:paraId="31A701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06DED109">
                  <w:pPr>
                    <w:pStyle w:val="4"/>
                    <w:jc w:val="left"/>
                  </w:pPr>
                  <w:r>
                    <w:rPr>
                      <w:color w:val="000000"/>
                      <w:sz w:val="18"/>
                    </w:rPr>
                    <w:t>编制人：                           证号：</w:t>
                  </w: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2D10FD65">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3E26E072">
                  <w:pPr>
                    <w:pStyle w:val="4"/>
                    <w:jc w:val="center"/>
                  </w:pPr>
                  <w:r>
                    <w:rPr>
                      <w:color w:val="000000"/>
                      <w:sz w:val="18"/>
                    </w:rPr>
                    <w:t>编制日期：   年   月   日</w:t>
                  </w:r>
                </w:p>
              </w:tc>
            </w:tr>
            <w:tr w14:paraId="11739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45797509">
                  <w:pPr>
                    <w:pStyle w:val="4"/>
                    <w:jc w:val="left"/>
                  </w:pP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2A33D8BC"/>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1FA1BEC8">
                  <w:pPr>
                    <w:pStyle w:val="4"/>
                    <w:jc w:val="center"/>
                  </w:pPr>
                  <w:r>
                    <w:rPr>
                      <w:color w:val="000000"/>
                      <w:sz w:val="18"/>
                    </w:rPr>
                    <w:t>第2 页  共 2 页</w:t>
                  </w:r>
                </w:p>
              </w:tc>
            </w:tr>
          </w:tbl>
          <w:p w14:paraId="674C4F49">
            <w:pPr>
              <w:pStyle w:val="4"/>
              <w:jc w:val="both"/>
            </w:pPr>
            <w:r>
              <w:rPr>
                <w:sz w:val="21"/>
              </w:rPr>
              <w:t>（三）电气工程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2"/>
              <w:gridCol w:w="734"/>
              <w:gridCol w:w="693"/>
              <w:gridCol w:w="875"/>
              <w:gridCol w:w="38"/>
              <w:gridCol w:w="1384"/>
              <w:gridCol w:w="369"/>
              <w:gridCol w:w="410"/>
              <w:gridCol w:w="241"/>
              <w:gridCol w:w="279"/>
              <w:gridCol w:w="487"/>
              <w:gridCol w:w="410"/>
              <w:gridCol w:w="15"/>
            </w:tblGrid>
            <w:tr w14:paraId="5A274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86" w:type="dxa"/>
                  <w:gridSpan w:val="13"/>
                  <w:tcBorders>
                    <w:top w:val="nil"/>
                    <w:left w:val="nil"/>
                    <w:bottom w:val="nil"/>
                    <w:right w:val="nil"/>
                  </w:tcBorders>
                  <w:shd w:val="clear" w:color="auto" w:fill="FFFFFF"/>
                  <w:tcMar>
                    <w:top w:w="0" w:type="dxa"/>
                    <w:left w:w="105" w:type="dxa"/>
                    <w:bottom w:w="0" w:type="dxa"/>
                    <w:right w:w="105" w:type="dxa"/>
                  </w:tcMar>
                  <w:vAlign w:val="top"/>
                </w:tcPr>
                <w:p w14:paraId="34CC36BF">
                  <w:pPr>
                    <w:pStyle w:val="4"/>
                    <w:jc w:val="center"/>
                  </w:pPr>
                  <w:r>
                    <w:rPr>
                      <w:b/>
                      <w:color w:val="000000"/>
                      <w:sz w:val="40"/>
                    </w:rPr>
                    <w:t>单位工程投标报价汇总表</w:t>
                  </w:r>
                </w:p>
              </w:tc>
            </w:tr>
            <w:tr w14:paraId="61667D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1" w:type="dxa"/>
                  <w:gridSpan w:val="5"/>
                  <w:tcBorders>
                    <w:top w:val="nil"/>
                    <w:left w:val="nil"/>
                    <w:bottom w:val="nil"/>
                    <w:right w:val="nil"/>
                  </w:tcBorders>
                  <w:shd w:val="clear" w:color="auto" w:fill="FFFFFF"/>
                  <w:tcMar>
                    <w:top w:w="0" w:type="dxa"/>
                    <w:left w:w="105" w:type="dxa"/>
                    <w:bottom w:w="0" w:type="dxa"/>
                    <w:right w:w="105" w:type="dxa"/>
                  </w:tcMar>
                  <w:vAlign w:val="bottom"/>
                </w:tcPr>
                <w:p w14:paraId="6F718679">
                  <w:pPr>
                    <w:pStyle w:val="4"/>
                    <w:jc w:val="left"/>
                  </w:pPr>
                  <w:r>
                    <w:rPr>
                      <w:color w:val="000000"/>
                      <w:sz w:val="20"/>
                    </w:rPr>
                    <w:t>工程名称：电气工程</w:t>
                  </w:r>
                </w:p>
              </w:tc>
              <w:tc>
                <w:tcPr>
                  <w:tcW w:w="2349" w:type="dxa"/>
                  <w:gridSpan w:val="4"/>
                  <w:tcBorders>
                    <w:top w:val="nil"/>
                    <w:left w:val="nil"/>
                    <w:bottom w:val="nil"/>
                    <w:right w:val="nil"/>
                  </w:tcBorders>
                  <w:shd w:val="clear" w:color="auto" w:fill="FFFFFF"/>
                  <w:tcMar>
                    <w:top w:w="0" w:type="dxa"/>
                    <w:left w:w="105" w:type="dxa"/>
                    <w:bottom w:w="0" w:type="dxa"/>
                    <w:right w:w="105" w:type="dxa"/>
                  </w:tcMar>
                  <w:vAlign w:val="bottom"/>
                </w:tcPr>
                <w:p w14:paraId="7B9F4F94">
                  <w:pPr>
                    <w:pStyle w:val="4"/>
                    <w:jc w:val="left"/>
                  </w:pPr>
                  <w:r>
                    <w:rPr>
                      <w:color w:val="000000"/>
                      <w:sz w:val="20"/>
                    </w:rPr>
                    <w:t>标段：</w:t>
                  </w:r>
                </w:p>
              </w:tc>
              <w:tc>
                <w:tcPr>
                  <w:tcW w:w="1136" w:type="dxa"/>
                  <w:gridSpan w:val="4"/>
                  <w:tcBorders>
                    <w:top w:val="nil"/>
                    <w:left w:val="nil"/>
                    <w:bottom w:val="nil"/>
                    <w:right w:val="nil"/>
                  </w:tcBorders>
                  <w:shd w:val="clear" w:color="auto" w:fill="FFFFFF"/>
                  <w:tcMar>
                    <w:top w:w="0" w:type="dxa"/>
                    <w:left w:w="105" w:type="dxa"/>
                    <w:bottom w:w="0" w:type="dxa"/>
                    <w:right w:w="105" w:type="dxa"/>
                  </w:tcMar>
                  <w:vAlign w:val="bottom"/>
                </w:tcPr>
                <w:p w14:paraId="55CFE3BC">
                  <w:pPr>
                    <w:pStyle w:val="4"/>
                    <w:jc w:val="right"/>
                  </w:pPr>
                  <w:r>
                    <w:rPr>
                      <w:color w:val="000000"/>
                      <w:sz w:val="20"/>
                    </w:rPr>
                    <w:t>第1 页  共 1 页</w:t>
                  </w:r>
                </w:p>
              </w:tc>
            </w:tr>
            <w:tr w14:paraId="7EE6E9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7C6221">
                  <w:pPr>
                    <w:pStyle w:val="4"/>
                    <w:jc w:val="center"/>
                  </w:pPr>
                  <w:r>
                    <w:rPr>
                      <w:color w:val="000000"/>
                      <w:sz w:val="20"/>
                    </w:rPr>
                    <w:t>序号</w:t>
                  </w:r>
                </w:p>
              </w:tc>
              <w:tc>
                <w:tcPr>
                  <w:tcW w:w="2768" w:type="dxa"/>
                  <w:gridSpan w:val="4"/>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E2E62C">
                  <w:pPr>
                    <w:pStyle w:val="4"/>
                    <w:jc w:val="center"/>
                  </w:pPr>
                  <w:r>
                    <w:rPr>
                      <w:color w:val="000000"/>
                      <w:sz w:val="20"/>
                    </w:rPr>
                    <w:t>汇总内容</w:t>
                  </w:r>
                </w:p>
              </w:tc>
              <w:tc>
                <w:tcPr>
                  <w:tcW w:w="965" w:type="dxa"/>
                  <w:gridSpan w:val="3"/>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7355AE">
                  <w:pPr>
                    <w:pStyle w:val="4"/>
                    <w:jc w:val="center"/>
                  </w:pPr>
                  <w:r>
                    <w:rPr>
                      <w:color w:val="000000"/>
                      <w:sz w:val="20"/>
                    </w:rPr>
                    <w:t>金额:(元)</w:t>
                  </w:r>
                </w:p>
              </w:tc>
              <w:tc>
                <w:tcPr>
                  <w:tcW w:w="1136" w:type="dxa"/>
                  <w:gridSpan w:val="4"/>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CC78D3">
                  <w:pPr>
                    <w:pStyle w:val="4"/>
                    <w:jc w:val="center"/>
                  </w:pPr>
                  <w:r>
                    <w:rPr>
                      <w:color w:val="000000"/>
                      <w:sz w:val="20"/>
                    </w:rPr>
                    <w:t>其中：暂估价(元)</w:t>
                  </w:r>
                </w:p>
              </w:tc>
            </w:tr>
            <w:tr w14:paraId="06188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FD0E62">
                  <w:pPr>
                    <w:pStyle w:val="4"/>
                    <w:jc w:val="center"/>
                  </w:pPr>
                  <w:r>
                    <w:rPr>
                      <w:color w:val="000000"/>
                      <w:sz w:val="20"/>
                    </w:rPr>
                    <w:t>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94D798">
                  <w:pPr>
                    <w:pStyle w:val="4"/>
                    <w:jc w:val="left"/>
                  </w:pPr>
                  <w:r>
                    <w:rPr>
                      <w:color w:val="000000"/>
                      <w:sz w:val="20"/>
                    </w:rPr>
                    <w:t>分部分项工程费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1E281D">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F1A5CE"/>
              </w:tc>
            </w:tr>
            <w:tr w14:paraId="591FF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7FB449">
                  <w:pPr>
                    <w:pStyle w:val="4"/>
                    <w:jc w:val="center"/>
                  </w:pPr>
                  <w:r>
                    <w:rPr>
                      <w:color w:val="000000"/>
                      <w:sz w:val="20"/>
                    </w:rPr>
                    <w:t>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1A5AAC">
                  <w:pPr>
                    <w:pStyle w:val="4"/>
                    <w:jc w:val="left"/>
                  </w:pPr>
                  <w:r>
                    <w:rPr>
                      <w:color w:val="000000"/>
                      <w:sz w:val="20"/>
                    </w:rPr>
                    <w:t>措施项目费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F60136">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7E0466"/>
              </w:tc>
            </w:tr>
            <w:tr w14:paraId="11327C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8E65DC">
                  <w:pPr>
                    <w:pStyle w:val="4"/>
                    <w:jc w:val="center"/>
                  </w:pPr>
                  <w:r>
                    <w:rPr>
                      <w:color w:val="000000"/>
                      <w:sz w:val="20"/>
                    </w:rPr>
                    <w:t>2.1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357DE7">
                  <w:pPr>
                    <w:pStyle w:val="4"/>
                    <w:jc w:val="left"/>
                  </w:pPr>
                  <w:r>
                    <w:rPr>
                      <w:color w:val="000000"/>
                      <w:sz w:val="20"/>
                    </w:rPr>
                    <w:t>绿色施工安全防护措施单列费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2390F3">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DC64D3"/>
              </w:tc>
            </w:tr>
            <w:tr w14:paraId="55DFA8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4956B5">
                  <w:pPr>
                    <w:pStyle w:val="4"/>
                    <w:jc w:val="center"/>
                  </w:pPr>
                  <w:r>
                    <w:rPr>
                      <w:color w:val="000000"/>
                      <w:sz w:val="20"/>
                    </w:rPr>
                    <w:t>2.2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67D9C7">
                  <w:pPr>
                    <w:pStyle w:val="4"/>
                    <w:jc w:val="left"/>
                  </w:pPr>
                  <w:r>
                    <w:rPr>
                      <w:color w:val="000000"/>
                      <w:sz w:val="20"/>
                    </w:rPr>
                    <w:t>其他措施项目费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252A2F">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2F5DD7"/>
              </w:tc>
            </w:tr>
            <w:tr w14:paraId="74AFC4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9426B4">
                  <w:pPr>
                    <w:pStyle w:val="4"/>
                    <w:jc w:val="center"/>
                  </w:pPr>
                  <w:r>
                    <w:rPr>
                      <w:color w:val="000000"/>
                      <w:sz w:val="20"/>
                    </w:rPr>
                    <w:t>2.2.1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5A1FAD">
                  <w:pPr>
                    <w:pStyle w:val="4"/>
                    <w:jc w:val="left"/>
                  </w:pPr>
                  <w:r>
                    <w:rPr>
                      <w:color w:val="000000"/>
                      <w:sz w:val="20"/>
                    </w:rPr>
                    <w:t>措施一般项目费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2E4F0A">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21522E"/>
              </w:tc>
            </w:tr>
            <w:tr w14:paraId="31D49A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688D3B">
                  <w:pPr>
                    <w:pStyle w:val="4"/>
                    <w:jc w:val="center"/>
                  </w:pPr>
                  <w:r>
                    <w:rPr>
                      <w:color w:val="000000"/>
                      <w:sz w:val="20"/>
                    </w:rPr>
                    <w:t>2.2.2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46ADBB">
                  <w:pPr>
                    <w:pStyle w:val="4"/>
                    <w:jc w:val="left"/>
                  </w:pPr>
                  <w:r>
                    <w:rPr>
                      <w:color w:val="000000"/>
                      <w:sz w:val="20"/>
                    </w:rPr>
                    <w:t>措施其他项目费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54F856">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546D61"/>
              </w:tc>
            </w:tr>
            <w:tr w14:paraId="61091B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147C34">
                  <w:pPr>
                    <w:pStyle w:val="4"/>
                    <w:jc w:val="center"/>
                  </w:pPr>
                  <w:r>
                    <w:rPr>
                      <w:color w:val="000000"/>
                      <w:sz w:val="20"/>
                    </w:rPr>
                    <w:t>3</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D0FFB2">
                  <w:pPr>
                    <w:pStyle w:val="4"/>
                    <w:jc w:val="left"/>
                  </w:pPr>
                  <w:r>
                    <w:rPr>
                      <w:color w:val="000000"/>
                      <w:sz w:val="20"/>
                    </w:rPr>
                    <w:t>其他项目</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066077">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45A602"/>
              </w:tc>
            </w:tr>
            <w:tr w14:paraId="70515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6D79C3">
                  <w:pPr>
                    <w:pStyle w:val="4"/>
                    <w:jc w:val="center"/>
                  </w:pPr>
                  <w:r>
                    <w:rPr>
                      <w:color w:val="000000"/>
                      <w:sz w:val="20"/>
                    </w:rPr>
                    <w:t>3.1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49D747">
                  <w:pPr>
                    <w:pStyle w:val="4"/>
                    <w:jc w:val="left"/>
                  </w:pPr>
                  <w:r>
                    <w:rPr>
                      <w:color w:val="000000"/>
                      <w:sz w:val="20"/>
                    </w:rPr>
                    <w:t>暂列金额</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CE7CC8">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066CDC"/>
              </w:tc>
            </w:tr>
            <w:tr w14:paraId="6661D6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620408">
                  <w:pPr>
                    <w:pStyle w:val="4"/>
                    <w:jc w:val="center"/>
                  </w:pPr>
                  <w:r>
                    <w:rPr>
                      <w:color w:val="000000"/>
                      <w:sz w:val="20"/>
                    </w:rPr>
                    <w:t>3.2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0D9CBA">
                  <w:pPr>
                    <w:pStyle w:val="4"/>
                    <w:jc w:val="left"/>
                  </w:pPr>
                  <w:r>
                    <w:rPr>
                      <w:color w:val="000000"/>
                      <w:sz w:val="20"/>
                    </w:rPr>
                    <w:t>暂估价</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CCC2F2">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D7F2D5"/>
              </w:tc>
            </w:tr>
            <w:tr w14:paraId="52FCD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6C878A">
                  <w:pPr>
                    <w:pStyle w:val="4"/>
                    <w:jc w:val="center"/>
                  </w:pPr>
                  <w:r>
                    <w:rPr>
                      <w:color w:val="000000"/>
                      <w:sz w:val="20"/>
                    </w:rPr>
                    <w:t>3.3</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6E6E32">
                  <w:pPr>
                    <w:pStyle w:val="4"/>
                    <w:jc w:val="left"/>
                  </w:pPr>
                  <w:r>
                    <w:rPr>
                      <w:color w:val="000000"/>
                      <w:sz w:val="20"/>
                    </w:rPr>
                    <w:t>计日工</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E4E969">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A6E2B0"/>
              </w:tc>
            </w:tr>
            <w:tr w14:paraId="2B9159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604E40">
                  <w:pPr>
                    <w:pStyle w:val="4"/>
                    <w:jc w:val="center"/>
                  </w:pPr>
                  <w:r>
                    <w:rPr>
                      <w:color w:val="000000"/>
                      <w:sz w:val="20"/>
                    </w:rPr>
                    <w:t>3.4</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0962AA">
                  <w:pPr>
                    <w:pStyle w:val="4"/>
                    <w:jc w:val="left"/>
                  </w:pPr>
                  <w:r>
                    <w:rPr>
                      <w:color w:val="000000"/>
                      <w:sz w:val="20"/>
                    </w:rPr>
                    <w:t>总承包服务费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48B197">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61974D"/>
              </w:tc>
            </w:tr>
            <w:tr w14:paraId="56034D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B492F3">
                  <w:pPr>
                    <w:pStyle w:val="4"/>
                    <w:jc w:val="center"/>
                  </w:pPr>
                  <w:r>
                    <w:rPr>
                      <w:color w:val="000000"/>
                      <w:sz w:val="20"/>
                    </w:rPr>
                    <w:t>3.5</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4F87BA">
                  <w:pPr>
                    <w:pStyle w:val="4"/>
                    <w:jc w:val="left"/>
                  </w:pPr>
                  <w:r>
                    <w:rPr>
                      <w:color w:val="000000"/>
                      <w:sz w:val="20"/>
                    </w:rPr>
                    <w:t>预算包干费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F938C2">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FA86D0"/>
              </w:tc>
            </w:tr>
            <w:tr w14:paraId="3CC2B9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690A5D">
                  <w:pPr>
                    <w:pStyle w:val="4"/>
                    <w:jc w:val="center"/>
                  </w:pPr>
                  <w:r>
                    <w:rPr>
                      <w:color w:val="000000"/>
                      <w:sz w:val="20"/>
                    </w:rPr>
                    <w:t>3.6</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C08020">
                  <w:pPr>
                    <w:pStyle w:val="4"/>
                    <w:jc w:val="left"/>
                  </w:pPr>
                  <w:r>
                    <w:rPr>
                      <w:color w:val="000000"/>
                      <w:sz w:val="20"/>
                    </w:rPr>
                    <w:t>工程优质费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81098A">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5F2028"/>
              </w:tc>
            </w:tr>
            <w:tr w14:paraId="0497EB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9A06F1">
                  <w:pPr>
                    <w:pStyle w:val="4"/>
                    <w:jc w:val="center"/>
                  </w:pPr>
                  <w:r>
                    <w:rPr>
                      <w:color w:val="000000"/>
                      <w:sz w:val="20"/>
                    </w:rPr>
                    <w:t>3.7</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C34811">
                  <w:pPr>
                    <w:pStyle w:val="4"/>
                    <w:jc w:val="left"/>
                  </w:pPr>
                  <w:r>
                    <w:rPr>
                      <w:color w:val="000000"/>
                      <w:sz w:val="20"/>
                    </w:rPr>
                    <w:t>概算幅度差</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A4ED51">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9BA5A2"/>
              </w:tc>
            </w:tr>
            <w:tr w14:paraId="1C991E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FEF4BD">
                  <w:pPr>
                    <w:pStyle w:val="4"/>
                    <w:jc w:val="center"/>
                  </w:pPr>
                  <w:r>
                    <w:rPr>
                      <w:color w:val="000000"/>
                      <w:sz w:val="20"/>
                    </w:rPr>
                    <w:t>3.8</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F93581">
                  <w:pPr>
                    <w:pStyle w:val="4"/>
                    <w:jc w:val="left"/>
                  </w:pPr>
                  <w:r>
                    <w:rPr>
                      <w:color w:val="000000"/>
                      <w:sz w:val="20"/>
                    </w:rPr>
                    <w:t>索赔费用</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FA706A">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ADB264"/>
              </w:tc>
            </w:tr>
            <w:tr w14:paraId="2D8E70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9AA5BB">
                  <w:pPr>
                    <w:pStyle w:val="4"/>
                    <w:jc w:val="center"/>
                  </w:pPr>
                  <w:r>
                    <w:rPr>
                      <w:color w:val="000000"/>
                      <w:sz w:val="20"/>
                    </w:rPr>
                    <w:t>3.9</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798AB5">
                  <w:pPr>
                    <w:pStyle w:val="4"/>
                    <w:jc w:val="left"/>
                  </w:pPr>
                  <w:r>
                    <w:rPr>
                      <w:color w:val="000000"/>
                      <w:sz w:val="20"/>
                    </w:rPr>
                    <w:t>现场签证费用</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DFBD8E">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2D2D75"/>
              </w:tc>
            </w:tr>
            <w:tr w14:paraId="11CBBA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A78F09">
                  <w:pPr>
                    <w:pStyle w:val="4"/>
                    <w:jc w:val="center"/>
                  </w:pPr>
                  <w:r>
                    <w:rPr>
                      <w:color w:val="000000"/>
                      <w:sz w:val="20"/>
                    </w:rPr>
                    <w:t>3.10</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2FD9ED">
                  <w:pPr>
                    <w:pStyle w:val="4"/>
                    <w:jc w:val="left"/>
                  </w:pPr>
                  <w:r>
                    <w:rPr>
                      <w:color w:val="000000"/>
                      <w:sz w:val="20"/>
                    </w:rPr>
                    <w:t>其他费用</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905E3C">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ED5DA6"/>
              </w:tc>
            </w:tr>
            <w:tr w14:paraId="0C36D6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915487">
                  <w:pPr>
                    <w:pStyle w:val="4"/>
                    <w:jc w:val="center"/>
                  </w:pPr>
                  <w:r>
                    <w:rPr>
                      <w:color w:val="000000"/>
                      <w:sz w:val="20"/>
                    </w:rPr>
                    <w:t>4</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4BB024">
                  <w:pPr>
                    <w:pStyle w:val="4"/>
                    <w:jc w:val="left"/>
                  </w:pPr>
                  <w:r>
                    <w:rPr>
                      <w:color w:val="000000"/>
                      <w:sz w:val="20"/>
                    </w:rPr>
                    <w:t>不含税工程造价</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96FCF0">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50B5A7"/>
              </w:tc>
            </w:tr>
            <w:tr w14:paraId="799886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CCE9E0">
                  <w:pPr>
                    <w:pStyle w:val="4"/>
                    <w:jc w:val="center"/>
                  </w:pPr>
                  <w:r>
                    <w:rPr>
                      <w:color w:val="000000"/>
                      <w:sz w:val="20"/>
                    </w:rPr>
                    <w:t>5</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BEA698">
                  <w:pPr>
                    <w:pStyle w:val="4"/>
                    <w:jc w:val="left"/>
                  </w:pPr>
                  <w:r>
                    <w:rPr>
                      <w:color w:val="000000"/>
                      <w:sz w:val="20"/>
                    </w:rPr>
                    <w:t>应纳增值销项税额</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C0BF12">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FE1D73"/>
              </w:tc>
            </w:tr>
            <w:tr w14:paraId="79EBD7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7E7D09">
                  <w:pPr>
                    <w:pStyle w:val="4"/>
                    <w:jc w:val="center"/>
                  </w:pPr>
                  <w:r>
                    <w:rPr>
                      <w:color w:val="000000"/>
                      <w:sz w:val="20"/>
                    </w:rPr>
                    <w:t>6</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6EC212">
                  <w:pPr>
                    <w:pStyle w:val="4"/>
                    <w:jc w:val="left"/>
                  </w:pPr>
                  <w:r>
                    <w:rPr>
                      <w:color w:val="000000"/>
                      <w:sz w:val="20"/>
                    </w:rPr>
                    <w:t xml:space="preserve">含税不含单列费工程造价   </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407A0E">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C24AF7"/>
              </w:tc>
            </w:tr>
            <w:tr w14:paraId="45FBD5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E12BA5">
                  <w:pPr>
                    <w:pStyle w:val="4"/>
                    <w:jc w:val="center"/>
                  </w:pPr>
                  <w:r>
                    <w:rPr>
                      <w:color w:val="000000"/>
                      <w:sz w:val="20"/>
                    </w:rPr>
                    <w:t>7</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F31EAF">
                  <w:pPr>
                    <w:pStyle w:val="4"/>
                    <w:jc w:val="left"/>
                  </w:pPr>
                  <w:r>
                    <w:rPr>
                      <w:color w:val="000000"/>
                      <w:sz w:val="20"/>
                    </w:rPr>
                    <w:t>人工费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D6ECF3">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17D935"/>
              </w:tc>
            </w:tr>
            <w:tr w14:paraId="6236F0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349075">
                  <w:pPr>
                    <w:pStyle w:val="4"/>
                    <w:jc w:val="center"/>
                  </w:pPr>
                  <w:r>
                    <w:rPr>
                      <w:color w:val="000000"/>
                      <w:sz w:val="20"/>
                    </w:rPr>
                    <w:t>8</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4312DB">
                  <w:pPr>
                    <w:pStyle w:val="4"/>
                    <w:jc w:val="left"/>
                  </w:pPr>
                  <w:r>
                    <w:rPr>
                      <w:color w:val="000000"/>
                      <w:sz w:val="20"/>
                    </w:rPr>
                    <w:t>含税工程总造价</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20EC28">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28211A"/>
              </w:tc>
            </w:tr>
            <w:tr w14:paraId="41113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E86F80"/>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254B51"/>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51EE2A"/>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4461FF"/>
              </w:tc>
            </w:tr>
            <w:tr w14:paraId="30CE7B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32BB2A"/>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8D0790"/>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BABCEB"/>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C06BA5"/>
              </w:tc>
            </w:tr>
            <w:tr w14:paraId="6CF71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42F6DE"/>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B75908"/>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5A78B7"/>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91AE21"/>
              </w:tc>
            </w:tr>
            <w:tr w14:paraId="35ABBD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E9AE1C"/>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2F8D6B"/>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2D50D0"/>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68277E"/>
              </w:tc>
            </w:tr>
            <w:tr w14:paraId="582E1D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A576BD"/>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0C56CC"/>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4D1AA0"/>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74F439"/>
              </w:tc>
            </w:tr>
            <w:tr w14:paraId="7CF353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F66E87"/>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EBB360"/>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13CE03"/>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2C1797"/>
              </w:tc>
            </w:tr>
            <w:tr w14:paraId="036C4E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43FC38"/>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9FE3FA"/>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74CAED"/>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F0002D"/>
              </w:tc>
            </w:tr>
            <w:tr w14:paraId="35096C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C5CE5A"/>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99F6A9"/>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890A08"/>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57E4CA"/>
              </w:tc>
            </w:tr>
            <w:tr w14:paraId="5F9C97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7A909F"/>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7063AE"/>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8E9284"/>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F1325F"/>
              </w:tc>
            </w:tr>
            <w:tr w14:paraId="4FD15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E02844"/>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EBDE90"/>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F90FD2"/>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A1A4E7"/>
              </w:tc>
            </w:tr>
            <w:tr w14:paraId="32C31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5" w:type="dxa"/>
                  <w:gridSpan w:val="6"/>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87B17D">
                  <w:pPr>
                    <w:pStyle w:val="4"/>
                    <w:jc w:val="center"/>
                  </w:pPr>
                  <w:r>
                    <w:rPr>
                      <w:color w:val="000000"/>
                      <w:sz w:val="20"/>
                    </w:rPr>
                    <w:t>投标报价合计=1+2+3+4+5</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677403">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F10999"/>
              </w:tc>
            </w:tr>
            <w:tr w14:paraId="67D1C2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86" w:type="dxa"/>
                  <w:gridSpan w:val="13"/>
                  <w:tcBorders>
                    <w:top w:val="nil"/>
                    <w:left w:val="nil"/>
                    <w:bottom w:val="nil"/>
                    <w:right w:val="nil"/>
                  </w:tcBorders>
                  <w:shd w:val="clear" w:color="auto" w:fill="FFFFFF"/>
                  <w:tcMar>
                    <w:top w:w="0" w:type="dxa"/>
                    <w:left w:w="105" w:type="dxa"/>
                    <w:bottom w:w="0" w:type="dxa"/>
                    <w:right w:w="105" w:type="dxa"/>
                  </w:tcMar>
                  <w:vAlign w:val="top"/>
                </w:tcPr>
                <w:p w14:paraId="10B6CAAA">
                  <w:pPr>
                    <w:pStyle w:val="4"/>
                    <w:jc w:val="left"/>
                  </w:pPr>
                  <w:r>
                    <w:rPr>
                      <w:color w:val="000000"/>
                      <w:sz w:val="18"/>
                    </w:rPr>
                    <w:t>注：本表适用于单位工程招标控制价或投标报价的汇总，如无单位工程划分，单项工程也使用本表汇总</w:t>
                  </w:r>
                </w:p>
              </w:tc>
            </w:tr>
            <w:tr w14:paraId="328CA3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1" w:type="dxa"/>
                  <w:gridSpan w:val="5"/>
                  <w:tcBorders>
                    <w:top w:val="nil"/>
                    <w:left w:val="nil"/>
                    <w:bottom w:val="nil"/>
                    <w:right w:val="nil"/>
                  </w:tcBorders>
                  <w:shd w:val="clear" w:color="auto" w:fill="FFFFFF"/>
                  <w:tcMar>
                    <w:top w:w="0" w:type="dxa"/>
                    <w:left w:w="105" w:type="dxa"/>
                    <w:bottom w:w="0" w:type="dxa"/>
                    <w:right w:w="105" w:type="dxa"/>
                  </w:tcMar>
                  <w:vAlign w:val="top"/>
                </w:tcPr>
                <w:p w14:paraId="6A297E20">
                  <w:pPr>
                    <w:pStyle w:val="4"/>
                    <w:jc w:val="left"/>
                  </w:pPr>
                </w:p>
              </w:tc>
              <w:tc>
                <w:tcPr>
                  <w:tcW w:w="2349" w:type="dxa"/>
                  <w:gridSpan w:val="4"/>
                  <w:tcBorders>
                    <w:top w:val="nil"/>
                    <w:left w:val="nil"/>
                    <w:bottom w:val="nil"/>
                    <w:right w:val="nil"/>
                  </w:tcBorders>
                  <w:shd w:val="clear" w:color="auto" w:fill="FFFFFF"/>
                  <w:tcMar>
                    <w:top w:w="0" w:type="dxa"/>
                    <w:left w:w="105" w:type="dxa"/>
                    <w:bottom w:w="0" w:type="dxa"/>
                    <w:right w:w="105" w:type="dxa"/>
                  </w:tcMar>
                  <w:vAlign w:val="top"/>
                </w:tcPr>
                <w:p w14:paraId="4A16D69D"/>
              </w:tc>
              <w:tc>
                <w:tcPr>
                  <w:tcW w:w="1136" w:type="dxa"/>
                  <w:gridSpan w:val="4"/>
                  <w:tcBorders>
                    <w:top w:val="nil"/>
                    <w:left w:val="nil"/>
                    <w:bottom w:val="nil"/>
                    <w:right w:val="nil"/>
                  </w:tcBorders>
                  <w:shd w:val="clear" w:color="auto" w:fill="FFFFFF"/>
                  <w:tcMar>
                    <w:top w:w="0" w:type="dxa"/>
                    <w:left w:w="105" w:type="dxa"/>
                    <w:bottom w:w="0" w:type="dxa"/>
                    <w:right w:w="105" w:type="dxa"/>
                  </w:tcMar>
                  <w:vAlign w:val="bottom"/>
                </w:tcPr>
                <w:p w14:paraId="14F158C7">
                  <w:pPr>
                    <w:pStyle w:val="4"/>
                    <w:jc w:val="right"/>
                  </w:pPr>
                  <w:r>
                    <w:rPr>
                      <w:color w:val="000000"/>
                      <w:sz w:val="18"/>
                    </w:rPr>
                    <w:t>表—04</w:t>
                  </w:r>
                </w:p>
              </w:tc>
            </w:tr>
            <w:tr w14:paraId="7D4136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5571" w:type="dxa"/>
                  <w:gridSpan w:val="12"/>
                  <w:tcBorders>
                    <w:top w:val="nil"/>
                    <w:left w:val="nil"/>
                    <w:bottom w:val="nil"/>
                    <w:right w:val="nil"/>
                  </w:tcBorders>
                  <w:shd w:val="clear" w:color="auto" w:fill="FFFFFF"/>
                  <w:tcMar>
                    <w:top w:w="0" w:type="dxa"/>
                    <w:left w:w="105" w:type="dxa"/>
                    <w:bottom w:w="0" w:type="dxa"/>
                    <w:right w:w="105" w:type="dxa"/>
                  </w:tcMar>
                  <w:vAlign w:val="top"/>
                </w:tcPr>
                <w:p w14:paraId="712BF8F4">
                  <w:pPr>
                    <w:pStyle w:val="4"/>
                    <w:jc w:val="center"/>
                  </w:pPr>
                  <w:r>
                    <w:rPr>
                      <w:b/>
                      <w:color w:val="000000"/>
                      <w:sz w:val="40"/>
                    </w:rPr>
                    <w:t>分部分项工程量清单与计价表</w:t>
                  </w:r>
                </w:p>
              </w:tc>
            </w:tr>
            <w:tr w14:paraId="010622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3854" w:type="dxa"/>
                  <w:gridSpan w:val="7"/>
                  <w:tcBorders>
                    <w:top w:val="nil"/>
                    <w:left w:val="nil"/>
                    <w:bottom w:val="nil"/>
                    <w:right w:val="nil"/>
                  </w:tcBorders>
                  <w:shd w:val="clear" w:color="auto" w:fill="FFFFFF"/>
                  <w:tcMar>
                    <w:top w:w="0" w:type="dxa"/>
                    <w:left w:w="105" w:type="dxa"/>
                    <w:bottom w:w="0" w:type="dxa"/>
                    <w:right w:w="105" w:type="dxa"/>
                  </w:tcMar>
                  <w:vAlign w:val="bottom"/>
                </w:tcPr>
                <w:p w14:paraId="2C1BC748">
                  <w:pPr>
                    <w:pStyle w:val="4"/>
                    <w:jc w:val="left"/>
                  </w:pPr>
                  <w:r>
                    <w:rPr>
                      <w:color w:val="000000"/>
                      <w:sz w:val="20"/>
                    </w:rPr>
                    <w:t>工程名称：电气工程</w:t>
                  </w:r>
                </w:p>
              </w:tc>
              <w:tc>
                <w:tcPr>
                  <w:tcW w:w="355" w:type="dxa"/>
                  <w:tcBorders>
                    <w:top w:val="nil"/>
                    <w:left w:val="nil"/>
                    <w:bottom w:val="nil"/>
                    <w:right w:val="nil"/>
                  </w:tcBorders>
                  <w:shd w:val="clear" w:color="auto" w:fill="FFFFFF"/>
                  <w:tcMar>
                    <w:top w:w="0" w:type="dxa"/>
                    <w:left w:w="105" w:type="dxa"/>
                    <w:bottom w:w="0" w:type="dxa"/>
                    <w:right w:w="105" w:type="dxa"/>
                  </w:tcMar>
                  <w:vAlign w:val="bottom"/>
                </w:tcPr>
                <w:p w14:paraId="065F762D">
                  <w:pPr>
                    <w:pStyle w:val="4"/>
                    <w:jc w:val="center"/>
                  </w:pPr>
                </w:p>
              </w:tc>
              <w:tc>
                <w:tcPr>
                  <w:tcW w:w="1362" w:type="dxa"/>
                  <w:gridSpan w:val="4"/>
                  <w:tcBorders>
                    <w:top w:val="nil"/>
                    <w:left w:val="nil"/>
                    <w:bottom w:val="nil"/>
                    <w:right w:val="nil"/>
                  </w:tcBorders>
                  <w:shd w:val="clear" w:color="auto" w:fill="FFFFFF"/>
                  <w:tcMar>
                    <w:top w:w="0" w:type="dxa"/>
                    <w:left w:w="105" w:type="dxa"/>
                    <w:bottom w:w="0" w:type="dxa"/>
                    <w:right w:w="105" w:type="dxa"/>
                  </w:tcMar>
                  <w:vAlign w:val="bottom"/>
                </w:tcPr>
                <w:p w14:paraId="3E8DCCBE">
                  <w:pPr>
                    <w:pStyle w:val="4"/>
                    <w:jc w:val="right"/>
                  </w:pPr>
                  <w:r>
                    <w:rPr>
                      <w:color w:val="000000"/>
                      <w:sz w:val="20"/>
                    </w:rPr>
                    <w:t>(编制单位盖章)</w:t>
                  </w:r>
                </w:p>
              </w:tc>
            </w:tr>
            <w:tr w14:paraId="2DC06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6FF7F0">
                  <w:pPr>
                    <w:pStyle w:val="4"/>
                    <w:jc w:val="center"/>
                  </w:pPr>
                  <w:r>
                    <w:rPr>
                      <w:color w:val="000000"/>
                      <w:sz w:val="20"/>
                    </w:rPr>
                    <w:t>序号</w:t>
                  </w:r>
                </w:p>
              </w:tc>
              <w:tc>
                <w:tcPr>
                  <w:tcW w:w="776"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A62AC0">
                  <w:pPr>
                    <w:pStyle w:val="4"/>
                    <w:jc w:val="center"/>
                  </w:pPr>
                  <w:r>
                    <w:rPr>
                      <w:color w:val="000000"/>
                      <w:sz w:val="20"/>
                    </w:rPr>
                    <w:t>项目编码</w:t>
                  </w:r>
                </w:p>
              </w:tc>
              <w:tc>
                <w:tcPr>
                  <w:tcW w:w="87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8C6684">
                  <w:pPr>
                    <w:pStyle w:val="4"/>
                    <w:jc w:val="center"/>
                  </w:pPr>
                  <w:r>
                    <w:rPr>
                      <w:color w:val="000000"/>
                      <w:sz w:val="20"/>
                    </w:rPr>
                    <w:t>项目名称</w:t>
                  </w:r>
                </w:p>
              </w:tc>
              <w:tc>
                <w:tcPr>
                  <w:tcW w:w="1791"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54D299">
                  <w:pPr>
                    <w:pStyle w:val="4"/>
                    <w:jc w:val="center"/>
                  </w:pPr>
                  <w:r>
                    <w:rPr>
                      <w:color w:val="000000"/>
                      <w:sz w:val="20"/>
                    </w:rPr>
                    <w:t>项目特征描述</w:t>
                  </w:r>
                </w:p>
              </w:tc>
              <w:tc>
                <w:tcPr>
                  <w:tcW w:w="35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A61772">
                  <w:pPr>
                    <w:pStyle w:val="4"/>
                    <w:jc w:val="center"/>
                  </w:pPr>
                  <w:r>
                    <w:rPr>
                      <w:color w:val="000000"/>
                      <w:sz w:val="20"/>
                    </w:rPr>
                    <w:t>计量</w:t>
                  </w:r>
                  <w:r>
                    <w:br w:type="textWrapping"/>
                  </w:r>
                  <w:r>
                    <w:rPr>
                      <w:color w:val="000000"/>
                      <w:sz w:val="20"/>
                    </w:rPr>
                    <w:t>单位</w:t>
                  </w:r>
                </w:p>
              </w:tc>
              <w:tc>
                <w:tcPr>
                  <w:tcW w:w="52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3D8BAC">
                  <w:pPr>
                    <w:pStyle w:val="4"/>
                    <w:jc w:val="center"/>
                  </w:pPr>
                  <w:r>
                    <w:rPr>
                      <w:color w:val="000000"/>
                      <w:sz w:val="20"/>
                    </w:rPr>
                    <w:t>工程量</w:t>
                  </w:r>
                </w:p>
              </w:tc>
              <w:tc>
                <w:tcPr>
                  <w:tcW w:w="84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3CF931">
                  <w:pPr>
                    <w:pStyle w:val="4"/>
                    <w:jc w:val="center"/>
                  </w:pPr>
                  <w:r>
                    <w:rPr>
                      <w:color w:val="000000"/>
                      <w:sz w:val="20"/>
                    </w:rPr>
                    <w:t>金额（元）</w:t>
                  </w:r>
                </w:p>
              </w:tc>
            </w:tr>
            <w:tr w14:paraId="414A7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412" w:type="dxa"/>
                  <w:vMerge w:val="continue"/>
                  <w:tcBorders>
                    <w:top w:val="single" w:color="000000" w:sz="4" w:space="0"/>
                    <w:left w:val="single" w:color="000000" w:sz="4" w:space="0"/>
                    <w:bottom w:val="single" w:color="000000" w:sz="4" w:space="0"/>
                    <w:right w:val="single" w:color="000000" w:sz="4" w:space="0"/>
                  </w:tcBorders>
                </w:tcPr>
                <w:p w14:paraId="73B067AA"/>
              </w:tc>
              <w:tc>
                <w:tcPr>
                  <w:tcW w:w="776" w:type="dxa"/>
                  <w:gridSpan w:val="2"/>
                  <w:vMerge w:val="continue"/>
                  <w:tcBorders>
                    <w:top w:val="single" w:color="000000" w:sz="4" w:space="0"/>
                    <w:left w:val="nil"/>
                    <w:bottom w:val="single" w:color="000000" w:sz="4" w:space="0"/>
                    <w:right w:val="single" w:color="000000" w:sz="4" w:space="0"/>
                  </w:tcBorders>
                </w:tcPr>
                <w:p w14:paraId="70F1A262"/>
              </w:tc>
              <w:tc>
                <w:tcPr>
                  <w:tcW w:w="875" w:type="dxa"/>
                  <w:vMerge w:val="continue"/>
                  <w:tcBorders>
                    <w:top w:val="single" w:color="000000" w:sz="4" w:space="0"/>
                    <w:left w:val="nil"/>
                    <w:bottom w:val="single" w:color="000000" w:sz="4" w:space="0"/>
                    <w:right w:val="single" w:color="000000" w:sz="4" w:space="0"/>
                  </w:tcBorders>
                </w:tcPr>
                <w:p w14:paraId="61FA3A5B"/>
              </w:tc>
              <w:tc>
                <w:tcPr>
                  <w:tcW w:w="1791" w:type="dxa"/>
                  <w:gridSpan w:val="3"/>
                  <w:vMerge w:val="continue"/>
                  <w:tcBorders>
                    <w:top w:val="single" w:color="000000" w:sz="4" w:space="0"/>
                    <w:left w:val="nil"/>
                    <w:bottom w:val="single" w:color="000000" w:sz="4" w:space="0"/>
                    <w:right w:val="single" w:color="000000" w:sz="4" w:space="0"/>
                  </w:tcBorders>
                </w:tcPr>
                <w:p w14:paraId="48E38C74"/>
              </w:tc>
              <w:tc>
                <w:tcPr>
                  <w:tcW w:w="355" w:type="dxa"/>
                  <w:vMerge w:val="continue"/>
                  <w:tcBorders>
                    <w:top w:val="single" w:color="000000" w:sz="4" w:space="0"/>
                    <w:left w:val="nil"/>
                    <w:bottom w:val="single" w:color="000000" w:sz="4" w:space="0"/>
                    <w:right w:val="single" w:color="000000" w:sz="4" w:space="0"/>
                  </w:tcBorders>
                </w:tcPr>
                <w:p w14:paraId="3AC0419C"/>
              </w:tc>
              <w:tc>
                <w:tcPr>
                  <w:tcW w:w="520" w:type="dxa"/>
                  <w:gridSpan w:val="2"/>
                  <w:vMerge w:val="continue"/>
                  <w:tcBorders>
                    <w:top w:val="single" w:color="000000" w:sz="4" w:space="0"/>
                    <w:left w:val="nil"/>
                    <w:bottom w:val="single" w:color="000000" w:sz="4" w:space="0"/>
                    <w:right w:val="single" w:color="000000" w:sz="4" w:space="0"/>
                  </w:tcBorders>
                </w:tcPr>
                <w:p w14:paraId="328186EA"/>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35564B">
                  <w:pPr>
                    <w:pStyle w:val="4"/>
                    <w:jc w:val="center"/>
                  </w:pPr>
                  <w:r>
                    <w:rPr>
                      <w:color w:val="000000"/>
                      <w:sz w:val="20"/>
                    </w:rPr>
                    <w:t>综合单价</w:t>
                  </w:r>
                </w:p>
              </w:tc>
              <w:tc>
                <w:tcPr>
                  <w:tcW w:w="35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CC3623">
                  <w:pPr>
                    <w:pStyle w:val="4"/>
                    <w:jc w:val="center"/>
                  </w:pPr>
                  <w:r>
                    <w:rPr>
                      <w:color w:val="000000"/>
                      <w:sz w:val="20"/>
                    </w:rPr>
                    <w:t>合价</w:t>
                  </w:r>
                </w:p>
              </w:tc>
            </w:tr>
            <w:tr w14:paraId="48BE7D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23C009">
                  <w:pPr>
                    <w:pStyle w:val="4"/>
                    <w:jc w:val="center"/>
                  </w:pPr>
                  <w:r>
                    <w:rPr>
                      <w:color w:val="000000"/>
                      <w:sz w:val="20"/>
                    </w:rPr>
                    <w:t>1</w:t>
                  </w:r>
                </w:p>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FBD495">
                  <w:pPr>
                    <w:pStyle w:val="4"/>
                    <w:jc w:val="left"/>
                  </w:pPr>
                  <w:r>
                    <w:rPr>
                      <w:color w:val="000000"/>
                      <w:sz w:val="20"/>
                    </w:rPr>
                    <w:t>030412008001</w:t>
                  </w:r>
                </w:p>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BEAC6A">
                  <w:pPr>
                    <w:pStyle w:val="4"/>
                    <w:jc w:val="left"/>
                  </w:pPr>
                  <w:r>
                    <w:rPr>
                      <w:color w:val="000000"/>
                      <w:sz w:val="20"/>
                    </w:rPr>
                    <w:t>中杆灯</w:t>
                  </w:r>
                </w:p>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325FB9">
                  <w:pPr>
                    <w:pStyle w:val="4"/>
                    <w:jc w:val="left"/>
                  </w:pPr>
                  <w:r>
                    <w:rPr>
                      <w:color w:val="000000"/>
                      <w:sz w:val="20"/>
                    </w:rPr>
                    <w:t>1.名称:庭院灯</w:t>
                  </w:r>
                  <w:r>
                    <w:br w:type="textWrapping"/>
                  </w:r>
                  <w:r>
                    <w:rPr>
                      <w:color w:val="000000"/>
                      <w:sz w:val="20"/>
                    </w:rPr>
                    <w:t>2.规格:60W 太阳能灯 黄色光源、h=4.5M、IP65,灯杆为Q235优质钢</w:t>
                  </w:r>
                  <w:r>
                    <w:br w:type="textWrapping"/>
                  </w:r>
                  <w:r>
                    <w:rPr>
                      <w:color w:val="000000"/>
                      <w:sz w:val="20"/>
                    </w:rPr>
                    <w:t>3.含灯具C25基础</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A77DA5">
                  <w:pPr>
                    <w:pStyle w:val="4"/>
                    <w:jc w:val="center"/>
                  </w:pPr>
                  <w:r>
                    <w:rPr>
                      <w:color w:val="000000"/>
                      <w:sz w:val="20"/>
                    </w:rPr>
                    <w:t>套</w:t>
                  </w:r>
                </w:p>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70E428">
                  <w:pPr>
                    <w:pStyle w:val="4"/>
                    <w:jc w:val="right"/>
                  </w:pPr>
                  <w:r>
                    <w:rPr>
                      <w:color w:val="000000"/>
                      <w:sz w:val="20"/>
                    </w:rPr>
                    <w:t>43</w:t>
                  </w:r>
                </w:p>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72F1DA">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D42401"/>
              </w:tc>
            </w:tr>
            <w:tr w14:paraId="61002F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587C93">
                  <w:pPr>
                    <w:pStyle w:val="4"/>
                    <w:jc w:val="center"/>
                  </w:pPr>
                  <w:r>
                    <w:rPr>
                      <w:color w:val="000000"/>
                      <w:sz w:val="20"/>
                    </w:rPr>
                    <w:t>2</w:t>
                  </w:r>
                </w:p>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69CCF9">
                  <w:pPr>
                    <w:pStyle w:val="4"/>
                    <w:jc w:val="left"/>
                  </w:pPr>
                  <w:r>
                    <w:rPr>
                      <w:color w:val="000000"/>
                      <w:sz w:val="20"/>
                    </w:rPr>
                    <w:t>030409001001</w:t>
                  </w:r>
                </w:p>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AB1050">
                  <w:pPr>
                    <w:pStyle w:val="4"/>
                    <w:jc w:val="left"/>
                  </w:pPr>
                  <w:r>
                    <w:rPr>
                      <w:color w:val="000000"/>
                      <w:sz w:val="20"/>
                    </w:rPr>
                    <w:t>接地极</w:t>
                  </w:r>
                </w:p>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966A40">
                  <w:pPr>
                    <w:pStyle w:val="4"/>
                    <w:jc w:val="left"/>
                  </w:pPr>
                  <w:r>
                    <w:rPr>
                      <w:color w:val="000000"/>
                      <w:sz w:val="20"/>
                    </w:rPr>
                    <w:t>1.名称:接地极</w:t>
                  </w:r>
                  <w:r>
                    <w:br w:type="textWrapping"/>
                  </w:r>
                  <w:r>
                    <w:rPr>
                      <w:color w:val="000000"/>
                      <w:sz w:val="20"/>
                    </w:rPr>
                    <w:t>2.材质:镀锌钢管 φ50 2.5m</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66AB45">
                  <w:pPr>
                    <w:pStyle w:val="4"/>
                    <w:jc w:val="center"/>
                  </w:pPr>
                  <w:r>
                    <w:rPr>
                      <w:color w:val="000000"/>
                      <w:sz w:val="20"/>
                    </w:rPr>
                    <w:t>根</w:t>
                  </w:r>
                </w:p>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C5D47F">
                  <w:pPr>
                    <w:pStyle w:val="4"/>
                    <w:jc w:val="right"/>
                  </w:pPr>
                  <w:r>
                    <w:rPr>
                      <w:color w:val="000000"/>
                      <w:sz w:val="20"/>
                    </w:rPr>
                    <w:t>43</w:t>
                  </w:r>
                </w:p>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33B86F">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C3B9AA"/>
              </w:tc>
            </w:tr>
            <w:tr w14:paraId="3F08C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40C2F1">
                  <w:pPr>
                    <w:pStyle w:val="4"/>
                    <w:jc w:val="center"/>
                  </w:pPr>
                  <w:r>
                    <w:rPr>
                      <w:color w:val="000000"/>
                      <w:sz w:val="20"/>
                    </w:rPr>
                    <w:t>3</w:t>
                  </w:r>
                </w:p>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9800A6">
                  <w:pPr>
                    <w:pStyle w:val="4"/>
                    <w:jc w:val="left"/>
                  </w:pPr>
                  <w:r>
                    <w:rPr>
                      <w:color w:val="000000"/>
                      <w:sz w:val="20"/>
                    </w:rPr>
                    <w:t>030414011001</w:t>
                  </w:r>
                </w:p>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E4DC73">
                  <w:pPr>
                    <w:pStyle w:val="4"/>
                    <w:jc w:val="left"/>
                  </w:pPr>
                  <w:r>
                    <w:rPr>
                      <w:color w:val="000000"/>
                      <w:sz w:val="20"/>
                    </w:rPr>
                    <w:t>接地装置</w:t>
                  </w:r>
                </w:p>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B279E8">
                  <w:pPr>
                    <w:pStyle w:val="4"/>
                    <w:jc w:val="left"/>
                  </w:pPr>
                  <w:r>
                    <w:rPr>
                      <w:color w:val="000000"/>
                      <w:sz w:val="20"/>
                    </w:rPr>
                    <w:t>1.名称:接地调试</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063B37">
                  <w:pPr>
                    <w:pStyle w:val="4"/>
                    <w:jc w:val="center"/>
                  </w:pPr>
                  <w:r>
                    <w:rPr>
                      <w:color w:val="000000"/>
                      <w:sz w:val="20"/>
                    </w:rPr>
                    <w:t>根</w:t>
                  </w:r>
                </w:p>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F097F3">
                  <w:pPr>
                    <w:pStyle w:val="4"/>
                    <w:jc w:val="right"/>
                  </w:pPr>
                  <w:r>
                    <w:rPr>
                      <w:color w:val="000000"/>
                      <w:sz w:val="20"/>
                    </w:rPr>
                    <w:t>43</w:t>
                  </w:r>
                </w:p>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30EAC0">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B24D7C"/>
              </w:tc>
            </w:tr>
            <w:tr w14:paraId="62AD83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A3D0C0"/>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0E2B98"/>
              </w:tc>
              <w:tc>
                <w:tcPr>
                  <w:tcW w:w="266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DB7964"/>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6581CD"/>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2694B6"/>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59D7E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D931D7"/>
              </w:tc>
            </w:tr>
            <w:tr w14:paraId="1DAB5F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2685A1"/>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776978"/>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79D958"/>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DB94BA"/>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DC18F6"/>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4B4F49"/>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AE054B"/>
              </w:tc>
              <w:tc>
                <w:tcPr>
                  <w:tcW w:w="35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787897"/>
              </w:tc>
            </w:tr>
            <w:tr w14:paraId="2A5059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113272"/>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35805A"/>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8005C5"/>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59C5A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C6083B"/>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EF0223"/>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2889F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94A55B"/>
              </w:tc>
            </w:tr>
            <w:tr w14:paraId="5F700E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64A1CC"/>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036623"/>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BC87FA"/>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26C77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417D5"/>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8F9678"/>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C8629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30076A"/>
              </w:tc>
            </w:tr>
            <w:tr w14:paraId="4187E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5BEC9A"/>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F1D255"/>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3F8ADE"/>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B94DB2"/>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1F809F"/>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670E85"/>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A7A6C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7E3839"/>
              </w:tc>
            </w:tr>
            <w:tr w14:paraId="497970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36DAEA"/>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5497D2"/>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86E5B5"/>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58002"/>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C30D63"/>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6176AC"/>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7E294F"/>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BA195A"/>
              </w:tc>
            </w:tr>
            <w:tr w14:paraId="1C16E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30A64B"/>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0C4C7F"/>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D226DF"/>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515E1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4244E5"/>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DC80D9"/>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1519B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917538"/>
              </w:tc>
            </w:tr>
            <w:tr w14:paraId="3F68E1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605673"/>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FDD71E"/>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D411D4"/>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D72DA1"/>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327DD1"/>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4D4A41"/>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ACFD0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4C1868"/>
              </w:tc>
            </w:tr>
            <w:tr w14:paraId="0C3E1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7C328A"/>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C27EF7"/>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FAFC99"/>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F02C81"/>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5A82FD"/>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3CA989"/>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DB6B6C"/>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F556D4"/>
              </w:tc>
            </w:tr>
            <w:tr w14:paraId="055F7B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D61CC7"/>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0B5AAB"/>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CEBEE7"/>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773E30"/>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916EA3"/>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11DC24"/>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1EFB2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1C6534"/>
              </w:tc>
            </w:tr>
            <w:tr w14:paraId="45E105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D70950"/>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14D53F"/>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B30D0F"/>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64754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07F9D3"/>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4F231A"/>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D756E4"/>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5B54FA"/>
              </w:tc>
            </w:tr>
            <w:tr w14:paraId="60C4F5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B6EB8D"/>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71B22C"/>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61A0D0"/>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89E8C7"/>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3E8A8B"/>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EBACCA"/>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A1EF9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7BEB36"/>
              </w:tc>
            </w:tr>
            <w:tr w14:paraId="26A08C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345D00"/>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1C9A83"/>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D9C243"/>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44C98B"/>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F75ABF"/>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8B6DAC"/>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D7AB90"/>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6DA7C3"/>
              </w:tc>
            </w:tr>
            <w:tr w14:paraId="32B434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7ECC15"/>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F026B"/>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4D1399"/>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D60008"/>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1D64C2"/>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767504"/>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61EAA4"/>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016B44"/>
              </w:tc>
            </w:tr>
            <w:tr w14:paraId="70F26C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685995"/>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511E82"/>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833C58"/>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3A540F"/>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89F937"/>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0DC755"/>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15431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72EC65"/>
              </w:tc>
            </w:tr>
            <w:tr w14:paraId="7027A4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7FE9F1"/>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BF2B5F"/>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D4A027"/>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DEC3EA"/>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6FE2F9"/>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F0A4C7"/>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A29F87"/>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DC0D94"/>
              </w:tc>
            </w:tr>
            <w:tr w14:paraId="59D9E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810128"/>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CCF9C"/>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54A9CE"/>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FDDAC5"/>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C63E0F"/>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B56D2C"/>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40ECA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B43EC1"/>
              </w:tc>
            </w:tr>
            <w:tr w14:paraId="0EC279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708BDD"/>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E021F0"/>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58FE22"/>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FB447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4A9C85"/>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DD94BC"/>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2DF0F0"/>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86BE52"/>
              </w:tc>
            </w:tr>
            <w:tr w14:paraId="7A86C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19E2EF"/>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83098F"/>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F2DF41"/>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5FFA34"/>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98BAF3"/>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642CDD"/>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54BC8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F14286"/>
              </w:tc>
            </w:tr>
            <w:tr w14:paraId="70095A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837321"/>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9C6A77"/>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87F06A"/>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F3F89B"/>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EE8538"/>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A378CE"/>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3CF96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A94E11"/>
              </w:tc>
            </w:tr>
            <w:tr w14:paraId="4DF793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63568C"/>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FA55A9"/>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61880C"/>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6AE63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D4E844"/>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383D6C"/>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74F687"/>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C54A52"/>
              </w:tc>
            </w:tr>
            <w:tr w14:paraId="2D67FB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15755C"/>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7DE6CB"/>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BB818"/>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FC47C"/>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E7081"/>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2F32A9"/>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B56F38"/>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83C19C"/>
              </w:tc>
            </w:tr>
            <w:tr w14:paraId="454306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7CF60D"/>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0628B0"/>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5DD87C"/>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AF6AA1"/>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BDA7B2"/>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925FA2"/>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0CDB32"/>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F90641"/>
              </w:tc>
            </w:tr>
            <w:tr w14:paraId="473FE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wAfter w:w="15" w:type="dxa"/>
              </w:trPr>
              <w:tc>
                <w:tcPr>
                  <w:tcW w:w="5216" w:type="dxa"/>
                  <w:gridSpan w:val="11"/>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C82D40">
                  <w:pPr>
                    <w:pStyle w:val="4"/>
                    <w:jc w:val="center"/>
                  </w:pPr>
                  <w:r>
                    <w:rPr>
                      <w:color w:val="000000"/>
                      <w:sz w:val="20"/>
                    </w:rPr>
                    <w:t>本页小计</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FC0F1F">
                  <w:pPr>
                    <w:pStyle w:val="4"/>
                    <w:jc w:val="left"/>
                  </w:pPr>
                </w:p>
              </w:tc>
            </w:tr>
            <w:tr w14:paraId="4B1B9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5216" w:type="dxa"/>
                  <w:gridSpan w:val="11"/>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0F6123">
                  <w:pPr>
                    <w:pStyle w:val="4"/>
                    <w:jc w:val="center"/>
                  </w:pPr>
                  <w:r>
                    <w:rPr>
                      <w:color w:val="000000"/>
                      <w:sz w:val="20"/>
                    </w:rPr>
                    <w:t>合  计</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00632B">
                  <w:pPr>
                    <w:pStyle w:val="4"/>
                    <w:jc w:val="left"/>
                  </w:pPr>
                </w:p>
              </w:tc>
            </w:tr>
            <w:tr w14:paraId="43FC3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3854" w:type="dxa"/>
                  <w:gridSpan w:val="7"/>
                  <w:tcBorders>
                    <w:top w:val="nil"/>
                    <w:left w:val="nil"/>
                    <w:bottom w:val="nil"/>
                    <w:right w:val="nil"/>
                  </w:tcBorders>
                  <w:shd w:val="clear" w:color="auto" w:fill="FFFFFF"/>
                  <w:tcMar>
                    <w:top w:w="0" w:type="dxa"/>
                    <w:left w:w="105" w:type="dxa"/>
                    <w:bottom w:w="0" w:type="dxa"/>
                    <w:right w:w="105" w:type="dxa"/>
                  </w:tcMar>
                  <w:vAlign w:val="top"/>
                </w:tcPr>
                <w:p w14:paraId="7565D305">
                  <w:pPr>
                    <w:pStyle w:val="4"/>
                    <w:jc w:val="left"/>
                  </w:pPr>
                  <w:r>
                    <w:rPr>
                      <w:color w:val="000000"/>
                      <w:sz w:val="18"/>
                    </w:rPr>
                    <w:t>编制人：                           证号：</w:t>
                  </w:r>
                </w:p>
              </w:tc>
              <w:tc>
                <w:tcPr>
                  <w:tcW w:w="355" w:type="dxa"/>
                  <w:tcBorders>
                    <w:top w:val="nil"/>
                    <w:left w:val="nil"/>
                    <w:bottom w:val="nil"/>
                    <w:right w:val="nil"/>
                  </w:tcBorders>
                  <w:shd w:val="clear" w:color="auto" w:fill="FFFFFF"/>
                  <w:tcMar>
                    <w:top w:w="0" w:type="dxa"/>
                    <w:left w:w="105" w:type="dxa"/>
                    <w:bottom w:w="0" w:type="dxa"/>
                    <w:right w:w="105" w:type="dxa"/>
                  </w:tcMar>
                  <w:vAlign w:val="top"/>
                </w:tcPr>
                <w:p w14:paraId="013EE42B">
                  <w:pPr>
                    <w:pStyle w:val="4"/>
                    <w:jc w:val="center"/>
                  </w:pPr>
                </w:p>
              </w:tc>
              <w:tc>
                <w:tcPr>
                  <w:tcW w:w="1362" w:type="dxa"/>
                  <w:gridSpan w:val="4"/>
                  <w:tcBorders>
                    <w:top w:val="nil"/>
                    <w:left w:val="nil"/>
                    <w:bottom w:val="nil"/>
                    <w:right w:val="nil"/>
                  </w:tcBorders>
                  <w:shd w:val="clear" w:color="auto" w:fill="FFFFFF"/>
                  <w:tcMar>
                    <w:top w:w="0" w:type="dxa"/>
                    <w:left w:w="105" w:type="dxa"/>
                    <w:bottom w:w="0" w:type="dxa"/>
                    <w:right w:w="105" w:type="dxa"/>
                  </w:tcMar>
                  <w:vAlign w:val="top"/>
                </w:tcPr>
                <w:p w14:paraId="0FB26215">
                  <w:pPr>
                    <w:pStyle w:val="4"/>
                    <w:jc w:val="center"/>
                  </w:pPr>
                  <w:r>
                    <w:rPr>
                      <w:color w:val="000000"/>
                      <w:sz w:val="18"/>
                    </w:rPr>
                    <w:t>编制日期：   年   月   日</w:t>
                  </w:r>
                </w:p>
              </w:tc>
            </w:tr>
            <w:tr w14:paraId="4A0CC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3854" w:type="dxa"/>
                  <w:gridSpan w:val="7"/>
                  <w:tcBorders>
                    <w:top w:val="nil"/>
                    <w:left w:val="nil"/>
                    <w:bottom w:val="nil"/>
                    <w:right w:val="nil"/>
                  </w:tcBorders>
                  <w:shd w:val="clear" w:color="auto" w:fill="FFFFFF"/>
                  <w:tcMar>
                    <w:top w:w="0" w:type="dxa"/>
                    <w:left w:w="105" w:type="dxa"/>
                    <w:bottom w:w="0" w:type="dxa"/>
                    <w:right w:w="105" w:type="dxa"/>
                  </w:tcMar>
                  <w:vAlign w:val="top"/>
                </w:tcPr>
                <w:p w14:paraId="2AB88C8F">
                  <w:pPr>
                    <w:pStyle w:val="4"/>
                    <w:jc w:val="left"/>
                  </w:pPr>
                </w:p>
              </w:tc>
              <w:tc>
                <w:tcPr>
                  <w:tcW w:w="355" w:type="dxa"/>
                  <w:tcBorders>
                    <w:top w:val="nil"/>
                    <w:left w:val="nil"/>
                    <w:bottom w:val="nil"/>
                    <w:right w:val="nil"/>
                  </w:tcBorders>
                  <w:shd w:val="clear" w:color="auto" w:fill="FFFFFF"/>
                  <w:tcMar>
                    <w:top w:w="0" w:type="dxa"/>
                    <w:left w:w="105" w:type="dxa"/>
                    <w:bottom w:w="0" w:type="dxa"/>
                    <w:right w:w="105" w:type="dxa"/>
                  </w:tcMar>
                  <w:vAlign w:val="top"/>
                </w:tcPr>
                <w:p w14:paraId="784FB3DF"/>
              </w:tc>
              <w:tc>
                <w:tcPr>
                  <w:tcW w:w="1362" w:type="dxa"/>
                  <w:gridSpan w:val="4"/>
                  <w:tcBorders>
                    <w:top w:val="nil"/>
                    <w:left w:val="nil"/>
                    <w:bottom w:val="nil"/>
                    <w:right w:val="nil"/>
                  </w:tcBorders>
                  <w:shd w:val="clear" w:color="auto" w:fill="FFFFFF"/>
                  <w:tcMar>
                    <w:top w:w="0" w:type="dxa"/>
                    <w:left w:w="105" w:type="dxa"/>
                    <w:bottom w:w="0" w:type="dxa"/>
                    <w:right w:w="105" w:type="dxa"/>
                  </w:tcMar>
                  <w:vAlign w:val="top"/>
                </w:tcPr>
                <w:p w14:paraId="12BD3A3E">
                  <w:pPr>
                    <w:pStyle w:val="4"/>
                    <w:jc w:val="center"/>
                  </w:pPr>
                  <w:r>
                    <w:rPr>
                      <w:color w:val="000000"/>
                      <w:sz w:val="18"/>
                    </w:rPr>
                    <w:t>第1 页  共 1 页</w:t>
                  </w:r>
                </w:p>
              </w:tc>
            </w:tr>
          </w:tbl>
          <w:p w14:paraId="7106889D"/>
        </w:tc>
      </w:tr>
      <w:tr w14:paraId="42E3B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77DB30"/>
        </w:tc>
        <w:tc>
          <w:tcPr>
            <w:tcW w:w="415" w:type="dxa"/>
          </w:tcPr>
          <w:p w14:paraId="369546E0">
            <w:pPr>
              <w:pStyle w:val="4"/>
            </w:pPr>
            <w:r>
              <w:t>16</w:t>
            </w:r>
          </w:p>
        </w:tc>
        <w:tc>
          <w:tcPr>
            <w:tcW w:w="5814" w:type="dxa"/>
          </w:tcPr>
          <w:p w14:paraId="3E804343">
            <w:pPr>
              <w:pStyle w:val="4"/>
              <w:jc w:val="both"/>
            </w:pPr>
            <w:r>
              <w:rPr>
                <w:sz w:val="21"/>
              </w:rPr>
              <w:t>（四）给排水工程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3"/>
              <w:gridCol w:w="723"/>
              <w:gridCol w:w="643"/>
              <w:gridCol w:w="1859"/>
              <w:gridCol w:w="1264"/>
              <w:gridCol w:w="595"/>
              <w:gridCol w:w="233"/>
              <w:gridCol w:w="226"/>
              <w:gridCol w:w="328"/>
              <w:gridCol w:w="61"/>
              <w:gridCol w:w="351"/>
              <w:gridCol w:w="400"/>
              <w:gridCol w:w="401"/>
            </w:tblGrid>
            <w:tr w14:paraId="622102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96" w:type="dxa"/>
                  <w:gridSpan w:val="13"/>
                  <w:tcBorders>
                    <w:top w:val="nil"/>
                    <w:left w:val="nil"/>
                    <w:bottom w:val="nil"/>
                    <w:right w:val="nil"/>
                  </w:tcBorders>
                  <w:shd w:val="clear" w:color="auto" w:fill="FFFFFF"/>
                  <w:tcMar>
                    <w:top w:w="0" w:type="dxa"/>
                    <w:left w:w="105" w:type="dxa"/>
                    <w:bottom w:w="0" w:type="dxa"/>
                    <w:right w:w="105" w:type="dxa"/>
                  </w:tcMar>
                  <w:vAlign w:val="top"/>
                </w:tcPr>
                <w:p w14:paraId="7470CCCB">
                  <w:pPr>
                    <w:pStyle w:val="4"/>
                    <w:jc w:val="center"/>
                  </w:pPr>
                  <w:r>
                    <w:rPr>
                      <w:b/>
                      <w:color w:val="000000"/>
                      <w:sz w:val="40"/>
                    </w:rPr>
                    <w:t>单位工程投标报价汇总表</w:t>
                  </w:r>
                </w:p>
              </w:tc>
            </w:tr>
            <w:tr w14:paraId="45EFD3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9" w:type="dxa"/>
                  <w:gridSpan w:val="5"/>
                  <w:tcBorders>
                    <w:top w:val="nil"/>
                    <w:left w:val="nil"/>
                    <w:bottom w:val="nil"/>
                    <w:right w:val="nil"/>
                  </w:tcBorders>
                  <w:shd w:val="clear" w:color="auto" w:fill="FFFFFF"/>
                  <w:tcMar>
                    <w:top w:w="0" w:type="dxa"/>
                    <w:left w:w="105" w:type="dxa"/>
                    <w:bottom w:w="0" w:type="dxa"/>
                    <w:right w:w="105" w:type="dxa"/>
                  </w:tcMar>
                  <w:vAlign w:val="bottom"/>
                </w:tcPr>
                <w:p w14:paraId="6A40B8FE">
                  <w:pPr>
                    <w:pStyle w:val="4"/>
                    <w:jc w:val="left"/>
                  </w:pPr>
                  <w:r>
                    <w:rPr>
                      <w:color w:val="000000"/>
                      <w:sz w:val="20"/>
                    </w:rPr>
                    <w:t>工程名称：给排水工程</w:t>
                  </w:r>
                </w:p>
              </w:tc>
              <w:tc>
                <w:tcPr>
                  <w:tcW w:w="1040" w:type="dxa"/>
                  <w:gridSpan w:val="4"/>
                  <w:tcBorders>
                    <w:top w:val="nil"/>
                    <w:left w:val="nil"/>
                    <w:bottom w:val="nil"/>
                    <w:right w:val="nil"/>
                  </w:tcBorders>
                  <w:shd w:val="clear" w:color="auto" w:fill="FFFFFF"/>
                  <w:tcMar>
                    <w:top w:w="0" w:type="dxa"/>
                    <w:left w:w="105" w:type="dxa"/>
                    <w:bottom w:w="0" w:type="dxa"/>
                    <w:right w:w="105" w:type="dxa"/>
                  </w:tcMar>
                  <w:vAlign w:val="bottom"/>
                </w:tcPr>
                <w:p w14:paraId="78C69B11">
                  <w:pPr>
                    <w:pStyle w:val="4"/>
                    <w:jc w:val="left"/>
                  </w:pPr>
                  <w:r>
                    <w:rPr>
                      <w:color w:val="000000"/>
                      <w:sz w:val="20"/>
                    </w:rPr>
                    <w:t>标段：</w:t>
                  </w:r>
                </w:p>
              </w:tc>
              <w:tc>
                <w:tcPr>
                  <w:tcW w:w="1117" w:type="dxa"/>
                  <w:gridSpan w:val="4"/>
                  <w:tcBorders>
                    <w:top w:val="nil"/>
                    <w:left w:val="nil"/>
                    <w:bottom w:val="nil"/>
                    <w:right w:val="nil"/>
                  </w:tcBorders>
                  <w:shd w:val="clear" w:color="auto" w:fill="FFFFFF"/>
                  <w:tcMar>
                    <w:top w:w="0" w:type="dxa"/>
                    <w:left w:w="105" w:type="dxa"/>
                    <w:bottom w:w="0" w:type="dxa"/>
                    <w:right w:w="105" w:type="dxa"/>
                  </w:tcMar>
                  <w:vAlign w:val="bottom"/>
                </w:tcPr>
                <w:p w14:paraId="36C95034">
                  <w:pPr>
                    <w:pStyle w:val="4"/>
                    <w:jc w:val="right"/>
                  </w:pPr>
                  <w:r>
                    <w:rPr>
                      <w:color w:val="000000"/>
                      <w:sz w:val="20"/>
                    </w:rPr>
                    <w:t>第1 页  共 1 页</w:t>
                  </w:r>
                </w:p>
              </w:tc>
            </w:tr>
            <w:tr w14:paraId="781916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6CBCAC">
                  <w:pPr>
                    <w:pStyle w:val="4"/>
                    <w:jc w:val="center"/>
                  </w:pPr>
                  <w:r>
                    <w:rPr>
                      <w:color w:val="000000"/>
                      <w:sz w:val="20"/>
                    </w:rPr>
                    <w:t>序号</w:t>
                  </w:r>
                </w:p>
              </w:tc>
              <w:tc>
                <w:tcPr>
                  <w:tcW w:w="2717" w:type="dxa"/>
                  <w:gridSpan w:val="3"/>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C4D71D">
                  <w:pPr>
                    <w:pStyle w:val="4"/>
                    <w:jc w:val="center"/>
                  </w:pPr>
                  <w:r>
                    <w:rPr>
                      <w:color w:val="000000"/>
                      <w:sz w:val="20"/>
                    </w:rPr>
                    <w:t>汇总内容</w:t>
                  </w:r>
                </w:p>
              </w:tc>
              <w:tc>
                <w:tcPr>
                  <w:tcW w:w="1040" w:type="dxa"/>
                  <w:gridSpan w:val="4"/>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52ADDC">
                  <w:pPr>
                    <w:pStyle w:val="4"/>
                    <w:jc w:val="center"/>
                  </w:pPr>
                  <w:r>
                    <w:rPr>
                      <w:color w:val="000000"/>
                      <w:sz w:val="20"/>
                    </w:rPr>
                    <w:t>金额:(元)</w:t>
                  </w:r>
                </w:p>
              </w:tc>
              <w:tc>
                <w:tcPr>
                  <w:tcW w:w="1117" w:type="dxa"/>
                  <w:gridSpan w:val="4"/>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86462C">
                  <w:pPr>
                    <w:pStyle w:val="4"/>
                    <w:jc w:val="center"/>
                  </w:pPr>
                  <w:r>
                    <w:rPr>
                      <w:color w:val="000000"/>
                      <w:sz w:val="20"/>
                    </w:rPr>
                    <w:t>其中：暂估价(元)</w:t>
                  </w:r>
                </w:p>
              </w:tc>
            </w:tr>
            <w:tr w14:paraId="050B89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AEE181">
                  <w:pPr>
                    <w:pStyle w:val="4"/>
                    <w:jc w:val="center"/>
                  </w:pPr>
                  <w:r>
                    <w:rPr>
                      <w:color w:val="000000"/>
                      <w:sz w:val="20"/>
                    </w:rPr>
                    <w:t>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249B75">
                  <w:pPr>
                    <w:pStyle w:val="4"/>
                    <w:jc w:val="left"/>
                  </w:pPr>
                  <w:r>
                    <w:rPr>
                      <w:color w:val="000000"/>
                      <w:sz w:val="20"/>
                    </w:rPr>
                    <w:t>分部分项工程费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2FDB24">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E6E850"/>
              </w:tc>
            </w:tr>
            <w:tr w14:paraId="23D66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002FBA">
                  <w:pPr>
                    <w:pStyle w:val="4"/>
                    <w:jc w:val="center"/>
                  </w:pPr>
                  <w:r>
                    <w:rPr>
                      <w:color w:val="000000"/>
                      <w:sz w:val="20"/>
                    </w:rPr>
                    <w:t>1.1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5B2C9E">
                  <w:pPr>
                    <w:pStyle w:val="4"/>
                    <w:jc w:val="left"/>
                  </w:pPr>
                  <w:r>
                    <w:rPr>
                      <w:color w:val="000000"/>
                      <w:sz w:val="20"/>
                    </w:rPr>
                    <w:t>D1土石方工程</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4CE1F7">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95CC1E"/>
              </w:tc>
            </w:tr>
            <w:tr w14:paraId="51BA9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F239C0">
                  <w:pPr>
                    <w:pStyle w:val="4"/>
                    <w:jc w:val="center"/>
                  </w:pPr>
                  <w:r>
                    <w:rPr>
                      <w:color w:val="000000"/>
                      <w:sz w:val="20"/>
                    </w:rPr>
                    <w:t>1.2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6D34CA">
                  <w:pPr>
                    <w:pStyle w:val="4"/>
                    <w:jc w:val="left"/>
                  </w:pPr>
                  <w:r>
                    <w:rPr>
                      <w:color w:val="000000"/>
                      <w:sz w:val="20"/>
                    </w:rPr>
                    <w:t>D2管网工程</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D7C7E4">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AB6CC0"/>
              </w:tc>
            </w:tr>
            <w:tr w14:paraId="6B772E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3E3C9E">
                  <w:pPr>
                    <w:pStyle w:val="4"/>
                    <w:jc w:val="center"/>
                  </w:pPr>
                  <w:r>
                    <w:rPr>
                      <w:color w:val="000000"/>
                      <w:sz w:val="20"/>
                    </w:rPr>
                    <w:t>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5020B5">
                  <w:pPr>
                    <w:pStyle w:val="4"/>
                    <w:jc w:val="left"/>
                  </w:pPr>
                  <w:r>
                    <w:rPr>
                      <w:color w:val="000000"/>
                      <w:sz w:val="20"/>
                    </w:rPr>
                    <w:t>措施项目费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F4CB48">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5720BF"/>
              </w:tc>
            </w:tr>
            <w:tr w14:paraId="082C3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EDF8E4">
                  <w:pPr>
                    <w:pStyle w:val="4"/>
                    <w:jc w:val="center"/>
                  </w:pPr>
                  <w:r>
                    <w:rPr>
                      <w:color w:val="000000"/>
                      <w:sz w:val="20"/>
                    </w:rPr>
                    <w:t>2.1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35EE57">
                  <w:pPr>
                    <w:pStyle w:val="4"/>
                    <w:jc w:val="left"/>
                  </w:pPr>
                  <w:r>
                    <w:rPr>
                      <w:color w:val="000000"/>
                      <w:sz w:val="20"/>
                    </w:rPr>
                    <w:t>绿色施工安全防护措施单列费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F9AB0A">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E6CF80"/>
              </w:tc>
            </w:tr>
            <w:tr w14:paraId="45EA13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DEF766">
                  <w:pPr>
                    <w:pStyle w:val="4"/>
                    <w:jc w:val="center"/>
                  </w:pPr>
                  <w:r>
                    <w:rPr>
                      <w:color w:val="000000"/>
                      <w:sz w:val="20"/>
                    </w:rPr>
                    <w:t>2.2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A951A9">
                  <w:pPr>
                    <w:pStyle w:val="4"/>
                    <w:jc w:val="left"/>
                  </w:pPr>
                  <w:r>
                    <w:rPr>
                      <w:color w:val="000000"/>
                      <w:sz w:val="20"/>
                    </w:rPr>
                    <w:t>其他措施项目费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A91A2C">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ABF47C"/>
              </w:tc>
            </w:tr>
            <w:tr w14:paraId="2D2E2C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79D537">
                  <w:pPr>
                    <w:pStyle w:val="4"/>
                    <w:jc w:val="center"/>
                  </w:pPr>
                  <w:r>
                    <w:rPr>
                      <w:color w:val="000000"/>
                      <w:sz w:val="20"/>
                    </w:rPr>
                    <w:t>2.2.1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C8A3FB">
                  <w:pPr>
                    <w:pStyle w:val="4"/>
                    <w:jc w:val="left"/>
                  </w:pPr>
                  <w:r>
                    <w:rPr>
                      <w:color w:val="000000"/>
                      <w:sz w:val="20"/>
                    </w:rPr>
                    <w:t>措施一般项目费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06A5E0">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F9FE1D"/>
              </w:tc>
            </w:tr>
            <w:tr w14:paraId="7AF001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9E0527">
                  <w:pPr>
                    <w:pStyle w:val="4"/>
                    <w:jc w:val="center"/>
                  </w:pPr>
                  <w:r>
                    <w:rPr>
                      <w:color w:val="000000"/>
                      <w:sz w:val="20"/>
                    </w:rPr>
                    <w:t>2.2.2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D0BA10">
                  <w:pPr>
                    <w:pStyle w:val="4"/>
                    <w:jc w:val="left"/>
                  </w:pPr>
                  <w:r>
                    <w:rPr>
                      <w:color w:val="000000"/>
                      <w:sz w:val="20"/>
                    </w:rPr>
                    <w:t>措施其他项目费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2618A6">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DD7F85"/>
              </w:tc>
            </w:tr>
            <w:tr w14:paraId="41CA2D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2F49B2">
                  <w:pPr>
                    <w:pStyle w:val="4"/>
                    <w:jc w:val="center"/>
                  </w:pPr>
                  <w:r>
                    <w:rPr>
                      <w:color w:val="000000"/>
                      <w:sz w:val="20"/>
                    </w:rPr>
                    <w:t>3</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43288B">
                  <w:pPr>
                    <w:pStyle w:val="4"/>
                    <w:jc w:val="left"/>
                  </w:pPr>
                  <w:r>
                    <w:rPr>
                      <w:color w:val="000000"/>
                      <w:sz w:val="20"/>
                    </w:rPr>
                    <w:t>其他项目</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D05CDE">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E6F833"/>
              </w:tc>
            </w:tr>
            <w:tr w14:paraId="52FC0E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13DE35">
                  <w:pPr>
                    <w:pStyle w:val="4"/>
                    <w:jc w:val="center"/>
                  </w:pPr>
                  <w:r>
                    <w:rPr>
                      <w:color w:val="000000"/>
                      <w:sz w:val="20"/>
                    </w:rPr>
                    <w:t>3.1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CC83AE">
                  <w:pPr>
                    <w:pStyle w:val="4"/>
                    <w:jc w:val="left"/>
                  </w:pPr>
                  <w:r>
                    <w:rPr>
                      <w:color w:val="000000"/>
                      <w:sz w:val="20"/>
                    </w:rPr>
                    <w:t>暂列金额</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E541D3">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86A174"/>
              </w:tc>
            </w:tr>
            <w:tr w14:paraId="2B4263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241480">
                  <w:pPr>
                    <w:pStyle w:val="4"/>
                    <w:jc w:val="center"/>
                  </w:pPr>
                  <w:r>
                    <w:rPr>
                      <w:color w:val="000000"/>
                      <w:sz w:val="20"/>
                    </w:rPr>
                    <w:t>3.2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A923A6">
                  <w:pPr>
                    <w:pStyle w:val="4"/>
                    <w:jc w:val="left"/>
                  </w:pPr>
                  <w:r>
                    <w:rPr>
                      <w:color w:val="000000"/>
                      <w:sz w:val="20"/>
                    </w:rPr>
                    <w:t>暂估价</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FCF865">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3B6EA1"/>
              </w:tc>
            </w:tr>
            <w:tr w14:paraId="56B2EE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7C3084">
                  <w:pPr>
                    <w:pStyle w:val="4"/>
                    <w:jc w:val="center"/>
                  </w:pPr>
                  <w:r>
                    <w:rPr>
                      <w:color w:val="000000"/>
                      <w:sz w:val="20"/>
                    </w:rPr>
                    <w:t>3.3</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2CD9D1">
                  <w:pPr>
                    <w:pStyle w:val="4"/>
                    <w:jc w:val="left"/>
                  </w:pPr>
                  <w:r>
                    <w:rPr>
                      <w:color w:val="000000"/>
                      <w:sz w:val="20"/>
                    </w:rPr>
                    <w:t>计日工</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29AC94">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FC3766"/>
              </w:tc>
            </w:tr>
            <w:tr w14:paraId="1B3638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1A33DE">
                  <w:pPr>
                    <w:pStyle w:val="4"/>
                    <w:jc w:val="center"/>
                  </w:pPr>
                  <w:r>
                    <w:rPr>
                      <w:color w:val="000000"/>
                      <w:sz w:val="20"/>
                    </w:rPr>
                    <w:t>3.4</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CAE9D7">
                  <w:pPr>
                    <w:pStyle w:val="4"/>
                    <w:jc w:val="left"/>
                  </w:pPr>
                  <w:r>
                    <w:rPr>
                      <w:color w:val="000000"/>
                      <w:sz w:val="20"/>
                    </w:rPr>
                    <w:t>总承包服务费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E8EC52">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506812"/>
              </w:tc>
            </w:tr>
            <w:tr w14:paraId="04901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BA34B9">
                  <w:pPr>
                    <w:pStyle w:val="4"/>
                    <w:jc w:val="center"/>
                  </w:pPr>
                  <w:r>
                    <w:rPr>
                      <w:color w:val="000000"/>
                      <w:sz w:val="20"/>
                    </w:rPr>
                    <w:t>3.5</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ED1D0D">
                  <w:pPr>
                    <w:pStyle w:val="4"/>
                    <w:jc w:val="left"/>
                  </w:pPr>
                  <w:r>
                    <w:rPr>
                      <w:color w:val="000000"/>
                      <w:sz w:val="20"/>
                    </w:rPr>
                    <w:t>预算包干费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076291">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3A87E6"/>
              </w:tc>
            </w:tr>
            <w:tr w14:paraId="589792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021E17">
                  <w:pPr>
                    <w:pStyle w:val="4"/>
                    <w:jc w:val="center"/>
                  </w:pPr>
                  <w:r>
                    <w:rPr>
                      <w:color w:val="000000"/>
                      <w:sz w:val="20"/>
                    </w:rPr>
                    <w:t>3.6</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DF4811">
                  <w:pPr>
                    <w:pStyle w:val="4"/>
                    <w:jc w:val="left"/>
                  </w:pPr>
                  <w:r>
                    <w:rPr>
                      <w:color w:val="000000"/>
                      <w:sz w:val="20"/>
                    </w:rPr>
                    <w:t>工程优质费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21DEE0">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AF9DC"/>
              </w:tc>
            </w:tr>
            <w:tr w14:paraId="7E512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AEA713">
                  <w:pPr>
                    <w:pStyle w:val="4"/>
                    <w:jc w:val="center"/>
                  </w:pPr>
                  <w:r>
                    <w:rPr>
                      <w:color w:val="000000"/>
                      <w:sz w:val="20"/>
                    </w:rPr>
                    <w:t>3.7</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709223">
                  <w:pPr>
                    <w:pStyle w:val="4"/>
                    <w:jc w:val="left"/>
                  </w:pPr>
                  <w:r>
                    <w:rPr>
                      <w:color w:val="000000"/>
                      <w:sz w:val="20"/>
                    </w:rPr>
                    <w:t>概算幅度差</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B5BD5F">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9723D2"/>
              </w:tc>
            </w:tr>
            <w:tr w14:paraId="2B7E2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EB31AA">
                  <w:pPr>
                    <w:pStyle w:val="4"/>
                    <w:jc w:val="center"/>
                  </w:pPr>
                  <w:r>
                    <w:rPr>
                      <w:color w:val="000000"/>
                      <w:sz w:val="20"/>
                    </w:rPr>
                    <w:t>3.8</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7C38E5">
                  <w:pPr>
                    <w:pStyle w:val="4"/>
                    <w:jc w:val="left"/>
                  </w:pPr>
                  <w:r>
                    <w:rPr>
                      <w:color w:val="000000"/>
                      <w:sz w:val="20"/>
                    </w:rPr>
                    <w:t>索赔费用</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B0A5A3">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93DF23"/>
              </w:tc>
            </w:tr>
            <w:tr w14:paraId="046913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C88CA7">
                  <w:pPr>
                    <w:pStyle w:val="4"/>
                    <w:jc w:val="center"/>
                  </w:pPr>
                  <w:r>
                    <w:rPr>
                      <w:color w:val="000000"/>
                      <w:sz w:val="20"/>
                    </w:rPr>
                    <w:t>3.9</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9BF6DE">
                  <w:pPr>
                    <w:pStyle w:val="4"/>
                    <w:jc w:val="left"/>
                  </w:pPr>
                  <w:r>
                    <w:rPr>
                      <w:color w:val="000000"/>
                      <w:sz w:val="20"/>
                    </w:rPr>
                    <w:t>现场签证费用</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15D927">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DAC7DC"/>
              </w:tc>
            </w:tr>
            <w:tr w14:paraId="2E2B5C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7DBC58">
                  <w:pPr>
                    <w:pStyle w:val="4"/>
                    <w:jc w:val="center"/>
                  </w:pPr>
                  <w:r>
                    <w:rPr>
                      <w:color w:val="000000"/>
                      <w:sz w:val="20"/>
                    </w:rPr>
                    <w:t>3.10</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7BCF9B">
                  <w:pPr>
                    <w:pStyle w:val="4"/>
                    <w:jc w:val="left"/>
                  </w:pPr>
                  <w:r>
                    <w:rPr>
                      <w:color w:val="000000"/>
                      <w:sz w:val="20"/>
                    </w:rPr>
                    <w:t>其他费用</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EDF360">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ECA26A"/>
              </w:tc>
            </w:tr>
            <w:tr w14:paraId="5560FC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2072EBE">
                  <w:pPr>
                    <w:pStyle w:val="4"/>
                    <w:jc w:val="center"/>
                  </w:pPr>
                  <w:r>
                    <w:rPr>
                      <w:color w:val="000000"/>
                      <w:sz w:val="20"/>
                    </w:rPr>
                    <w:t>4</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48C039">
                  <w:pPr>
                    <w:pStyle w:val="4"/>
                    <w:jc w:val="left"/>
                  </w:pPr>
                  <w:r>
                    <w:rPr>
                      <w:color w:val="000000"/>
                      <w:sz w:val="20"/>
                    </w:rPr>
                    <w:t>不含税工程造价</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A46689">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82846C"/>
              </w:tc>
            </w:tr>
            <w:tr w14:paraId="4F99B0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A21F3C">
                  <w:pPr>
                    <w:pStyle w:val="4"/>
                    <w:jc w:val="center"/>
                  </w:pPr>
                  <w:r>
                    <w:rPr>
                      <w:color w:val="000000"/>
                      <w:sz w:val="20"/>
                    </w:rPr>
                    <w:t>5</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2CDC5B">
                  <w:pPr>
                    <w:pStyle w:val="4"/>
                    <w:jc w:val="left"/>
                  </w:pPr>
                  <w:r>
                    <w:rPr>
                      <w:color w:val="000000"/>
                      <w:sz w:val="20"/>
                    </w:rPr>
                    <w:t>应纳增值销项税额</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E211F8">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4C803B"/>
              </w:tc>
            </w:tr>
            <w:tr w14:paraId="4EC83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19DEB4">
                  <w:pPr>
                    <w:pStyle w:val="4"/>
                    <w:jc w:val="center"/>
                  </w:pPr>
                  <w:r>
                    <w:rPr>
                      <w:color w:val="000000"/>
                      <w:sz w:val="20"/>
                    </w:rPr>
                    <w:t>6</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E7E983">
                  <w:pPr>
                    <w:pStyle w:val="4"/>
                    <w:jc w:val="left"/>
                  </w:pPr>
                  <w:r>
                    <w:rPr>
                      <w:color w:val="000000"/>
                      <w:sz w:val="20"/>
                    </w:rPr>
                    <w:t xml:space="preserve">含税不含单列费工程造价   </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604019">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23B07C"/>
              </w:tc>
            </w:tr>
            <w:tr w14:paraId="5B89A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80A8B3">
                  <w:pPr>
                    <w:pStyle w:val="4"/>
                    <w:jc w:val="center"/>
                  </w:pPr>
                  <w:r>
                    <w:rPr>
                      <w:color w:val="000000"/>
                      <w:sz w:val="20"/>
                    </w:rPr>
                    <w:t>7</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190BF6">
                  <w:pPr>
                    <w:pStyle w:val="4"/>
                    <w:jc w:val="left"/>
                  </w:pPr>
                  <w:r>
                    <w:rPr>
                      <w:color w:val="000000"/>
                      <w:sz w:val="20"/>
                    </w:rPr>
                    <w:t>人工费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D6ECC4">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07DD2D"/>
              </w:tc>
            </w:tr>
            <w:tr w14:paraId="058BA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9CB5AB">
                  <w:pPr>
                    <w:pStyle w:val="4"/>
                    <w:jc w:val="center"/>
                  </w:pPr>
                  <w:r>
                    <w:rPr>
                      <w:color w:val="000000"/>
                      <w:sz w:val="20"/>
                    </w:rPr>
                    <w:t>8</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D20F5A">
                  <w:pPr>
                    <w:pStyle w:val="4"/>
                    <w:jc w:val="left"/>
                  </w:pPr>
                  <w:r>
                    <w:rPr>
                      <w:color w:val="000000"/>
                      <w:sz w:val="20"/>
                    </w:rPr>
                    <w:t>含税工程总造价</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930B65">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D55634"/>
              </w:tc>
            </w:tr>
            <w:tr w14:paraId="7476D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BA717A"/>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0C5C4E"/>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2045FE"/>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5563EC"/>
              </w:tc>
            </w:tr>
            <w:tr w14:paraId="4B24E2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4B7F6C"/>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FF1B4A"/>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36624E"/>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B8D157"/>
              </w:tc>
            </w:tr>
            <w:tr w14:paraId="0012A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D1C7F5"/>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DFED61"/>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D9C3AC"/>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91917B"/>
              </w:tc>
            </w:tr>
            <w:tr w14:paraId="64B282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D0CDBC"/>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AF1A52"/>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D8B554"/>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76D0EB"/>
              </w:tc>
            </w:tr>
            <w:tr w14:paraId="7417A6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56F9F3"/>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CFC3C9"/>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E08F22"/>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7EB9C2"/>
              </w:tc>
            </w:tr>
            <w:tr w14:paraId="027365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8F71ED"/>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F33A3B"/>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AF8C45"/>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AD05F3"/>
              </w:tc>
            </w:tr>
            <w:tr w14:paraId="4539B2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06EA20"/>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C61516"/>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2C8285"/>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87653C"/>
              </w:tc>
            </w:tr>
            <w:tr w14:paraId="7F609F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2E49BB"/>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95CC2D"/>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00277C"/>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D65B2E"/>
              </w:tc>
            </w:tr>
            <w:tr w14:paraId="12D370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9" w:type="dxa"/>
                  <w:gridSpan w:val="5"/>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C45C47">
                  <w:pPr>
                    <w:pStyle w:val="4"/>
                    <w:jc w:val="center"/>
                  </w:pPr>
                  <w:r>
                    <w:rPr>
                      <w:color w:val="000000"/>
                      <w:sz w:val="20"/>
                    </w:rPr>
                    <w:t>投标报价合计=1+2+3+4+5</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D7933">
                  <w:pPr>
                    <w:pStyle w:val="4"/>
                    <w:jc w:val="right"/>
                  </w:pPr>
                </w:p>
              </w:tc>
              <w:tc>
                <w:tcPr>
                  <w:tcW w:w="1117"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F4647F"/>
              </w:tc>
            </w:tr>
            <w:tr w14:paraId="6898B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6" w:type="dxa"/>
                  <w:gridSpan w:val="13"/>
                  <w:tcBorders>
                    <w:top w:val="nil"/>
                    <w:left w:val="nil"/>
                    <w:bottom w:val="nil"/>
                    <w:right w:val="nil"/>
                  </w:tcBorders>
                  <w:shd w:val="clear" w:color="auto" w:fill="FFFFFF"/>
                  <w:tcMar>
                    <w:top w:w="0" w:type="dxa"/>
                    <w:left w:w="105" w:type="dxa"/>
                    <w:bottom w:w="0" w:type="dxa"/>
                    <w:right w:w="105" w:type="dxa"/>
                  </w:tcMar>
                  <w:vAlign w:val="top"/>
                </w:tcPr>
                <w:p w14:paraId="3C41658F">
                  <w:pPr>
                    <w:pStyle w:val="4"/>
                    <w:jc w:val="left"/>
                  </w:pPr>
                  <w:r>
                    <w:rPr>
                      <w:color w:val="000000"/>
                      <w:sz w:val="18"/>
                    </w:rPr>
                    <w:t>注：本表适用于单位工程招标控制价或投标报价的汇总，如无单位工程划分，单项工程也使用本表汇总</w:t>
                  </w:r>
                </w:p>
              </w:tc>
            </w:tr>
            <w:tr w14:paraId="21E424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9" w:type="dxa"/>
                  <w:gridSpan w:val="5"/>
                  <w:tcBorders>
                    <w:top w:val="nil"/>
                    <w:left w:val="nil"/>
                    <w:bottom w:val="nil"/>
                    <w:right w:val="nil"/>
                  </w:tcBorders>
                  <w:shd w:val="clear" w:color="auto" w:fill="FFFFFF"/>
                  <w:tcMar>
                    <w:top w:w="0" w:type="dxa"/>
                    <w:left w:w="105" w:type="dxa"/>
                    <w:bottom w:w="0" w:type="dxa"/>
                    <w:right w:w="105" w:type="dxa"/>
                  </w:tcMar>
                  <w:vAlign w:val="top"/>
                </w:tcPr>
                <w:p w14:paraId="4E87826C">
                  <w:pPr>
                    <w:pStyle w:val="4"/>
                    <w:jc w:val="left"/>
                  </w:pPr>
                </w:p>
              </w:tc>
              <w:tc>
                <w:tcPr>
                  <w:tcW w:w="1040" w:type="dxa"/>
                  <w:gridSpan w:val="4"/>
                  <w:tcBorders>
                    <w:top w:val="nil"/>
                    <w:left w:val="nil"/>
                    <w:bottom w:val="nil"/>
                    <w:right w:val="nil"/>
                  </w:tcBorders>
                  <w:shd w:val="clear" w:color="auto" w:fill="FFFFFF"/>
                  <w:tcMar>
                    <w:top w:w="0" w:type="dxa"/>
                    <w:left w:w="105" w:type="dxa"/>
                    <w:bottom w:w="0" w:type="dxa"/>
                    <w:right w:w="105" w:type="dxa"/>
                  </w:tcMar>
                  <w:vAlign w:val="top"/>
                </w:tcPr>
                <w:p w14:paraId="54B0C0BF"/>
              </w:tc>
              <w:tc>
                <w:tcPr>
                  <w:tcW w:w="1117" w:type="dxa"/>
                  <w:gridSpan w:val="4"/>
                  <w:tcBorders>
                    <w:top w:val="nil"/>
                    <w:left w:val="nil"/>
                    <w:bottom w:val="nil"/>
                    <w:right w:val="nil"/>
                  </w:tcBorders>
                  <w:shd w:val="clear" w:color="auto" w:fill="FFFFFF"/>
                  <w:tcMar>
                    <w:top w:w="0" w:type="dxa"/>
                    <w:left w:w="105" w:type="dxa"/>
                    <w:bottom w:w="0" w:type="dxa"/>
                    <w:right w:w="105" w:type="dxa"/>
                  </w:tcMar>
                  <w:vAlign w:val="bottom"/>
                </w:tcPr>
                <w:p w14:paraId="519A7608">
                  <w:pPr>
                    <w:pStyle w:val="4"/>
                    <w:jc w:val="right"/>
                  </w:pPr>
                  <w:r>
                    <w:rPr>
                      <w:color w:val="000000"/>
                      <w:sz w:val="18"/>
                    </w:rPr>
                    <w:t>表—04</w:t>
                  </w:r>
                </w:p>
              </w:tc>
            </w:tr>
            <w:tr w14:paraId="7B0AC7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5593" w:type="dxa"/>
                  <w:gridSpan w:val="13"/>
                  <w:tcBorders>
                    <w:top w:val="nil"/>
                    <w:left w:val="nil"/>
                    <w:bottom w:val="nil"/>
                    <w:right w:val="nil"/>
                  </w:tcBorders>
                  <w:shd w:val="clear" w:color="auto" w:fill="FFFFFF"/>
                  <w:tcMar>
                    <w:top w:w="0" w:type="dxa"/>
                    <w:left w:w="105" w:type="dxa"/>
                    <w:bottom w:w="0" w:type="dxa"/>
                    <w:right w:w="105" w:type="dxa"/>
                  </w:tcMar>
                  <w:vAlign w:val="top"/>
                </w:tcPr>
                <w:p w14:paraId="626AD03D">
                  <w:pPr>
                    <w:pStyle w:val="4"/>
                    <w:jc w:val="center"/>
                  </w:pPr>
                  <w:r>
                    <w:rPr>
                      <w:b/>
                      <w:color w:val="000000"/>
                      <w:sz w:val="40"/>
                    </w:rPr>
                    <w:t>分部分项工程量清单与计价表</w:t>
                  </w:r>
                </w:p>
              </w:tc>
            </w:tr>
            <w:tr w14:paraId="366DD4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bottom"/>
                </w:tcPr>
                <w:p w14:paraId="5B6F838E">
                  <w:pPr>
                    <w:pStyle w:val="4"/>
                    <w:jc w:val="left"/>
                  </w:pPr>
                  <w:r>
                    <w:rPr>
                      <w:color w:val="000000"/>
                      <w:sz w:val="20"/>
                    </w:rPr>
                    <w:t>工程名称：给排水工程</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bottom"/>
                </w:tcPr>
                <w:p w14:paraId="41C156E2">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bottom"/>
                </w:tcPr>
                <w:p w14:paraId="66E7A75C">
                  <w:pPr>
                    <w:pStyle w:val="4"/>
                    <w:jc w:val="right"/>
                  </w:pPr>
                  <w:r>
                    <w:rPr>
                      <w:color w:val="000000"/>
                      <w:sz w:val="20"/>
                    </w:rPr>
                    <w:t>(编制单位盖章)</w:t>
                  </w:r>
                </w:p>
              </w:tc>
            </w:tr>
            <w:tr w14:paraId="7EAC7D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F07213">
                  <w:pPr>
                    <w:pStyle w:val="4"/>
                    <w:jc w:val="center"/>
                  </w:pPr>
                  <w:r>
                    <w:rPr>
                      <w:color w:val="000000"/>
                      <w:sz w:val="20"/>
                    </w:rPr>
                    <w:t>序号</w:t>
                  </w:r>
                </w:p>
              </w:tc>
              <w:tc>
                <w:tcPr>
                  <w:tcW w:w="771"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F7A964">
                  <w:pPr>
                    <w:pStyle w:val="4"/>
                    <w:jc w:val="center"/>
                  </w:pPr>
                  <w:r>
                    <w:rPr>
                      <w:color w:val="000000"/>
                      <w:sz w:val="20"/>
                    </w:rPr>
                    <w:t>项目编码</w:t>
                  </w:r>
                </w:p>
              </w:tc>
              <w:tc>
                <w:tcPr>
                  <w:tcW w:w="91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E75BD">
                  <w:pPr>
                    <w:pStyle w:val="4"/>
                    <w:jc w:val="center"/>
                  </w:pPr>
                  <w:r>
                    <w:rPr>
                      <w:color w:val="000000"/>
                      <w:sz w:val="20"/>
                    </w:rPr>
                    <w:t>项目名称</w:t>
                  </w:r>
                </w:p>
              </w:tc>
              <w:tc>
                <w:tcPr>
                  <w:tcW w:w="1748"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7DB379">
                  <w:pPr>
                    <w:pStyle w:val="4"/>
                    <w:jc w:val="center"/>
                  </w:pPr>
                  <w:r>
                    <w:rPr>
                      <w:color w:val="000000"/>
                      <w:sz w:val="20"/>
                    </w:rPr>
                    <w:t>项目特征描述</w:t>
                  </w:r>
                </w:p>
              </w:tc>
              <w:tc>
                <w:tcPr>
                  <w:tcW w:w="45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BCC0F1">
                  <w:pPr>
                    <w:pStyle w:val="4"/>
                    <w:jc w:val="center"/>
                  </w:pPr>
                  <w:r>
                    <w:rPr>
                      <w:color w:val="000000"/>
                      <w:sz w:val="20"/>
                    </w:rPr>
                    <w:t>计量</w:t>
                  </w:r>
                  <w:r>
                    <w:br w:type="textWrapping"/>
                  </w:r>
                  <w:r>
                    <w:rPr>
                      <w:color w:val="000000"/>
                      <w:sz w:val="20"/>
                    </w:rPr>
                    <w:t>单位</w:t>
                  </w:r>
                </w:p>
              </w:tc>
              <w:tc>
                <w:tcPr>
                  <w:tcW w:w="450"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A84C27">
                  <w:pPr>
                    <w:pStyle w:val="4"/>
                    <w:jc w:val="center"/>
                  </w:pPr>
                  <w:r>
                    <w:rPr>
                      <w:color w:val="000000"/>
                      <w:sz w:val="20"/>
                    </w:rPr>
                    <w:t>工程量</w:t>
                  </w:r>
                </w:p>
              </w:tc>
              <w:tc>
                <w:tcPr>
                  <w:tcW w:w="85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E40830">
                  <w:pPr>
                    <w:pStyle w:val="4"/>
                    <w:jc w:val="center"/>
                  </w:pPr>
                  <w:r>
                    <w:rPr>
                      <w:color w:val="000000"/>
                      <w:sz w:val="20"/>
                    </w:rPr>
                    <w:t>金额（元）</w:t>
                  </w:r>
                </w:p>
              </w:tc>
            </w:tr>
            <w:tr w14:paraId="711F81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vMerge w:val="continue"/>
                  <w:tcBorders>
                    <w:top w:val="single" w:color="000000" w:sz="4" w:space="0"/>
                    <w:left w:val="single" w:color="000000" w:sz="4" w:space="0"/>
                    <w:bottom w:val="single" w:color="000000" w:sz="4" w:space="0"/>
                    <w:right w:val="single" w:color="000000" w:sz="4" w:space="0"/>
                  </w:tcBorders>
                </w:tcPr>
                <w:p w14:paraId="40D103F4"/>
              </w:tc>
              <w:tc>
                <w:tcPr>
                  <w:tcW w:w="771" w:type="dxa"/>
                  <w:gridSpan w:val="2"/>
                  <w:vMerge w:val="continue"/>
                  <w:tcBorders>
                    <w:top w:val="single" w:color="000000" w:sz="4" w:space="0"/>
                    <w:left w:val="nil"/>
                    <w:bottom w:val="single" w:color="000000" w:sz="4" w:space="0"/>
                    <w:right w:val="single" w:color="000000" w:sz="4" w:space="0"/>
                  </w:tcBorders>
                </w:tcPr>
                <w:p w14:paraId="0AC17116"/>
              </w:tc>
              <w:tc>
                <w:tcPr>
                  <w:tcW w:w="911" w:type="dxa"/>
                  <w:vMerge w:val="continue"/>
                  <w:tcBorders>
                    <w:top w:val="single" w:color="000000" w:sz="4" w:space="0"/>
                    <w:left w:val="nil"/>
                    <w:bottom w:val="single" w:color="000000" w:sz="4" w:space="0"/>
                    <w:right w:val="single" w:color="000000" w:sz="4" w:space="0"/>
                  </w:tcBorders>
                </w:tcPr>
                <w:p w14:paraId="1F7B6DC8"/>
              </w:tc>
              <w:tc>
                <w:tcPr>
                  <w:tcW w:w="1748" w:type="dxa"/>
                  <w:gridSpan w:val="2"/>
                  <w:vMerge w:val="continue"/>
                  <w:tcBorders>
                    <w:top w:val="single" w:color="000000" w:sz="4" w:space="0"/>
                    <w:left w:val="nil"/>
                    <w:bottom w:val="single" w:color="000000" w:sz="4" w:space="0"/>
                    <w:right w:val="single" w:color="000000" w:sz="4" w:space="0"/>
                  </w:tcBorders>
                </w:tcPr>
                <w:p w14:paraId="74D1D634"/>
              </w:tc>
              <w:tc>
                <w:tcPr>
                  <w:tcW w:w="450" w:type="dxa"/>
                  <w:gridSpan w:val="2"/>
                  <w:vMerge w:val="continue"/>
                  <w:tcBorders>
                    <w:top w:val="single" w:color="000000" w:sz="4" w:space="0"/>
                    <w:left w:val="nil"/>
                    <w:bottom w:val="single" w:color="000000" w:sz="4" w:space="0"/>
                    <w:right w:val="single" w:color="000000" w:sz="4" w:space="0"/>
                  </w:tcBorders>
                </w:tcPr>
                <w:p w14:paraId="0D904304"/>
              </w:tc>
              <w:tc>
                <w:tcPr>
                  <w:tcW w:w="450" w:type="dxa"/>
                  <w:gridSpan w:val="3"/>
                  <w:vMerge w:val="continue"/>
                  <w:tcBorders>
                    <w:top w:val="single" w:color="000000" w:sz="4" w:space="0"/>
                    <w:left w:val="nil"/>
                    <w:bottom w:val="single" w:color="000000" w:sz="4" w:space="0"/>
                    <w:right w:val="single" w:color="000000" w:sz="4" w:space="0"/>
                  </w:tcBorders>
                </w:tcPr>
                <w:p w14:paraId="0DC78D14"/>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2CAA8">
                  <w:pPr>
                    <w:pStyle w:val="4"/>
                    <w:jc w:val="center"/>
                  </w:pPr>
                  <w:r>
                    <w:rPr>
                      <w:color w:val="000000"/>
                      <w:sz w:val="20"/>
                    </w:rPr>
                    <w:t>综合单价</w:t>
                  </w: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198879">
                  <w:pPr>
                    <w:pStyle w:val="4"/>
                    <w:jc w:val="center"/>
                  </w:pPr>
                  <w:r>
                    <w:rPr>
                      <w:color w:val="000000"/>
                      <w:sz w:val="20"/>
                    </w:rPr>
                    <w:t>合价</w:t>
                  </w:r>
                </w:p>
              </w:tc>
            </w:tr>
            <w:tr w14:paraId="41D157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A39670">
                  <w:pPr>
                    <w:pStyle w:val="4"/>
                    <w:jc w:val="left"/>
                  </w:pP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C572B0"/>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B11DCB">
                  <w:pPr>
                    <w:pStyle w:val="4"/>
                    <w:jc w:val="center"/>
                  </w:pPr>
                  <w:r>
                    <w:rPr>
                      <w:color w:val="000000"/>
                      <w:sz w:val="20"/>
                    </w:rPr>
                    <w:t>D1   土石方工程</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9FA614">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76EB56"/>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12839D"/>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B75B55"/>
              </w:tc>
            </w:tr>
            <w:tr w14:paraId="2631E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17601C">
                  <w:pPr>
                    <w:pStyle w:val="4"/>
                    <w:jc w:val="center"/>
                  </w:pPr>
                  <w:r>
                    <w:rPr>
                      <w:color w:val="000000"/>
                      <w:sz w:val="20"/>
                    </w:rPr>
                    <w:t>1</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CB3DB2">
                  <w:pPr>
                    <w:pStyle w:val="4"/>
                    <w:jc w:val="left"/>
                  </w:pPr>
                  <w:r>
                    <w:rPr>
                      <w:color w:val="000000"/>
                      <w:sz w:val="20"/>
                    </w:rPr>
                    <w:t>040101002003</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F64A23">
                  <w:pPr>
                    <w:pStyle w:val="4"/>
                    <w:jc w:val="left"/>
                  </w:pPr>
                  <w:r>
                    <w:rPr>
                      <w:color w:val="000000"/>
                      <w:sz w:val="20"/>
                    </w:rPr>
                    <w:t>挖沟槽土方</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FD3318">
                  <w:pPr>
                    <w:pStyle w:val="4"/>
                    <w:jc w:val="left"/>
                  </w:pPr>
                  <w:r>
                    <w:rPr>
                      <w:color w:val="000000"/>
                      <w:sz w:val="20"/>
                    </w:rPr>
                    <w:t>1.土壤类别:综合考虑</w:t>
                  </w:r>
                  <w:r>
                    <w:br w:type="textWrapping"/>
                  </w:r>
                  <w:r>
                    <w:rPr>
                      <w:color w:val="000000"/>
                      <w:sz w:val="20"/>
                    </w:rPr>
                    <w:t>2.挖土深度:2m 内</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58E431">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39798C">
                  <w:pPr>
                    <w:pStyle w:val="4"/>
                    <w:jc w:val="right"/>
                  </w:pPr>
                  <w:r>
                    <w:rPr>
                      <w:color w:val="000000"/>
                      <w:sz w:val="20"/>
                    </w:rPr>
                    <w:t>543.81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D025C6">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C8FB28"/>
              </w:tc>
            </w:tr>
            <w:tr w14:paraId="7CEB11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016A7C">
                  <w:pPr>
                    <w:pStyle w:val="4"/>
                    <w:jc w:val="center"/>
                  </w:pPr>
                  <w:r>
                    <w:rPr>
                      <w:color w:val="000000"/>
                      <w:sz w:val="20"/>
                    </w:rPr>
                    <w:t>2</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A4327D">
                  <w:pPr>
                    <w:pStyle w:val="4"/>
                    <w:jc w:val="left"/>
                  </w:pPr>
                  <w:r>
                    <w:rPr>
                      <w:color w:val="000000"/>
                      <w:sz w:val="20"/>
                    </w:rPr>
                    <w:t>040103001005</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FC2A17">
                  <w:pPr>
                    <w:pStyle w:val="4"/>
                    <w:jc w:val="left"/>
                  </w:pPr>
                  <w:r>
                    <w:rPr>
                      <w:color w:val="000000"/>
                      <w:sz w:val="20"/>
                    </w:rPr>
                    <w:t>回填方</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2134D6">
                  <w:pPr>
                    <w:pStyle w:val="4"/>
                    <w:jc w:val="left"/>
                  </w:pPr>
                  <w:r>
                    <w:rPr>
                      <w:color w:val="000000"/>
                      <w:sz w:val="20"/>
                    </w:rPr>
                    <w:t>1.密实度要求:按设计图纸或规范要求</w:t>
                  </w:r>
                  <w:r>
                    <w:br w:type="textWrapping"/>
                  </w:r>
                  <w:r>
                    <w:rPr>
                      <w:color w:val="000000"/>
                      <w:sz w:val="20"/>
                    </w:rPr>
                    <w:t>2.填方材料品种:原土</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A0AEE">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994B7C">
                  <w:pPr>
                    <w:pStyle w:val="4"/>
                    <w:jc w:val="right"/>
                  </w:pPr>
                  <w:r>
                    <w:rPr>
                      <w:color w:val="000000"/>
                      <w:sz w:val="20"/>
                    </w:rPr>
                    <w:t>416.1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972F02">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FF1D76"/>
              </w:tc>
            </w:tr>
            <w:tr w14:paraId="29C038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0A0EED">
                  <w:pPr>
                    <w:pStyle w:val="4"/>
                    <w:jc w:val="center"/>
                  </w:pPr>
                  <w:r>
                    <w:rPr>
                      <w:color w:val="000000"/>
                      <w:sz w:val="20"/>
                    </w:rPr>
                    <w:t>3</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5EBA88">
                  <w:pPr>
                    <w:pStyle w:val="4"/>
                    <w:jc w:val="left"/>
                  </w:pPr>
                  <w:r>
                    <w:rPr>
                      <w:color w:val="000000"/>
                      <w:sz w:val="20"/>
                    </w:rPr>
                    <w:t>040103001006</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B74D45">
                  <w:pPr>
                    <w:pStyle w:val="4"/>
                    <w:jc w:val="left"/>
                  </w:pPr>
                  <w:r>
                    <w:rPr>
                      <w:color w:val="000000"/>
                      <w:sz w:val="20"/>
                    </w:rPr>
                    <w:t>回填方</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61A378">
                  <w:pPr>
                    <w:pStyle w:val="4"/>
                    <w:jc w:val="left"/>
                  </w:pPr>
                  <w:r>
                    <w:rPr>
                      <w:color w:val="000000"/>
                      <w:sz w:val="20"/>
                    </w:rPr>
                    <w:t>1.密实度要求:按设计图纸或规范要求</w:t>
                  </w:r>
                  <w:r>
                    <w:br w:type="textWrapping"/>
                  </w:r>
                  <w:r>
                    <w:rPr>
                      <w:color w:val="000000"/>
                      <w:sz w:val="20"/>
                    </w:rPr>
                    <w:t>2.填方材料品种:回填砂</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B5D8FC">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7FA84C">
                  <w:pPr>
                    <w:pStyle w:val="4"/>
                    <w:jc w:val="right"/>
                  </w:pPr>
                  <w:r>
                    <w:rPr>
                      <w:color w:val="000000"/>
                      <w:sz w:val="20"/>
                    </w:rPr>
                    <w:t>33.11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97B01B">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E54D43"/>
              </w:tc>
            </w:tr>
            <w:tr w14:paraId="06B04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5CD57F">
                  <w:pPr>
                    <w:pStyle w:val="4"/>
                    <w:jc w:val="center"/>
                  </w:pPr>
                  <w:r>
                    <w:rPr>
                      <w:color w:val="000000"/>
                      <w:sz w:val="20"/>
                    </w:rPr>
                    <w:t>4</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D17BB3">
                  <w:pPr>
                    <w:pStyle w:val="4"/>
                    <w:jc w:val="left"/>
                  </w:pPr>
                  <w:r>
                    <w:rPr>
                      <w:color w:val="000000"/>
                      <w:sz w:val="20"/>
                    </w:rPr>
                    <w:t>040103002005</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F78DB3">
                  <w:pPr>
                    <w:pStyle w:val="4"/>
                    <w:jc w:val="left"/>
                  </w:pPr>
                  <w:r>
                    <w:rPr>
                      <w:color w:val="000000"/>
                      <w:sz w:val="20"/>
                    </w:rPr>
                    <w:t>余方弃置</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45EB36">
                  <w:pPr>
                    <w:pStyle w:val="4"/>
                    <w:jc w:val="left"/>
                  </w:pPr>
                  <w:r>
                    <w:rPr>
                      <w:color w:val="000000"/>
                      <w:sz w:val="20"/>
                    </w:rPr>
                    <w:t>1.废弃料品种:余土</w:t>
                  </w:r>
                  <w:r>
                    <w:br w:type="textWrapping"/>
                  </w:r>
                  <w:r>
                    <w:rPr>
                      <w:color w:val="000000"/>
                      <w:sz w:val="20"/>
                    </w:rPr>
                    <w:t>2.运距:由投标人根据施工现场实际情况自行考虑</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952E16">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04E6D0">
                  <w:pPr>
                    <w:pStyle w:val="4"/>
                    <w:jc w:val="right"/>
                  </w:pPr>
                  <w:r>
                    <w:rPr>
                      <w:color w:val="000000"/>
                      <w:sz w:val="20"/>
                    </w:rPr>
                    <w:t>65.29</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397F3E">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7A0B9F"/>
              </w:tc>
            </w:tr>
            <w:tr w14:paraId="4298C2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D0FE27"/>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EAC2D5"/>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F1726D">
                  <w:pPr>
                    <w:pStyle w:val="4"/>
                    <w:jc w:val="center"/>
                  </w:pPr>
                  <w:r>
                    <w:rPr>
                      <w:color w:val="000000"/>
                      <w:sz w:val="20"/>
                    </w:rPr>
                    <w:t>【土石方工程】分部小计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D20A4A">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A1F91B"/>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8F64FB"/>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25D344"/>
              </w:tc>
            </w:tr>
            <w:tr w14:paraId="664304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4EEC7B"/>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EFBA6D"/>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578008">
                  <w:pPr>
                    <w:pStyle w:val="4"/>
                    <w:jc w:val="center"/>
                  </w:pPr>
                  <w:r>
                    <w:rPr>
                      <w:color w:val="000000"/>
                      <w:sz w:val="20"/>
                    </w:rPr>
                    <w:t>D2   管网工程</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4B39E8">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B26910"/>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FB38E9"/>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16E61"/>
              </w:tc>
            </w:tr>
            <w:tr w14:paraId="092DC5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0857BB"/>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7147D6"/>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2AC7ED">
                  <w:pPr>
                    <w:pStyle w:val="4"/>
                    <w:jc w:val="center"/>
                  </w:pPr>
                  <w:r>
                    <w:rPr>
                      <w:color w:val="000000"/>
                      <w:sz w:val="20"/>
                    </w:rPr>
                    <w:t>D2.1   给水部分</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B441DC">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04EC7F"/>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67701A"/>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161565"/>
              </w:tc>
            </w:tr>
            <w:tr w14:paraId="48ADE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22F18B"/>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928D97"/>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21AABF">
                  <w:pPr>
                    <w:pStyle w:val="4"/>
                    <w:jc w:val="center"/>
                  </w:pPr>
                  <w:r>
                    <w:rPr>
                      <w:color w:val="000000"/>
                      <w:sz w:val="20"/>
                    </w:rPr>
                    <w:t>D2.1.1   管网敷设</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AE0529">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253287"/>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30BBAA"/>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854D1A"/>
              </w:tc>
            </w:tr>
            <w:tr w14:paraId="6524DF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73393E">
                  <w:pPr>
                    <w:pStyle w:val="4"/>
                    <w:jc w:val="center"/>
                  </w:pPr>
                  <w:r>
                    <w:rPr>
                      <w:color w:val="000000"/>
                      <w:sz w:val="20"/>
                    </w:rPr>
                    <w:t>5</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301C94">
                  <w:pPr>
                    <w:pStyle w:val="4"/>
                    <w:jc w:val="left"/>
                  </w:pPr>
                  <w:r>
                    <w:rPr>
                      <w:color w:val="000000"/>
                      <w:sz w:val="20"/>
                    </w:rPr>
                    <w:t>040501004001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8A995E">
                  <w:pPr>
                    <w:pStyle w:val="4"/>
                    <w:jc w:val="left"/>
                  </w:pPr>
                  <w:r>
                    <w:rPr>
                      <w:color w:val="000000"/>
                      <w:sz w:val="20"/>
                    </w:rPr>
                    <w:t>PPR给水管 DN50</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40A776">
                  <w:pPr>
                    <w:pStyle w:val="4"/>
                    <w:jc w:val="left"/>
                  </w:pPr>
                  <w:r>
                    <w:rPr>
                      <w:color w:val="000000"/>
                      <w:sz w:val="20"/>
                    </w:rPr>
                    <w:t>1.垫层、基础材质及厚度:中粗砂垫层</w:t>
                  </w:r>
                  <w:r>
                    <w:br w:type="textWrapping"/>
                  </w:r>
                  <w:r>
                    <w:rPr>
                      <w:color w:val="000000"/>
                      <w:sz w:val="20"/>
                    </w:rPr>
                    <w:t>2.材质及规格:PPR给水管 DN50</w:t>
                  </w:r>
                  <w:r>
                    <w:br w:type="textWrapping"/>
                  </w:r>
                  <w:r>
                    <w:rPr>
                      <w:color w:val="000000"/>
                      <w:sz w:val="20"/>
                    </w:rPr>
                    <w:t>3.铺设深度:综合考虑</w:t>
                  </w:r>
                  <w:r>
                    <w:br w:type="textWrapping"/>
                  </w:r>
                  <w:r>
                    <w:rPr>
                      <w:color w:val="000000"/>
                      <w:sz w:val="20"/>
                    </w:rPr>
                    <w:t>4.管道检验及试验要求:按设计图纸或规范要求</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666053">
                  <w:pPr>
                    <w:pStyle w:val="4"/>
                    <w:jc w:val="center"/>
                  </w:pPr>
                  <w:r>
                    <w:rPr>
                      <w:color w:val="000000"/>
                      <w:sz w:val="20"/>
                    </w:rPr>
                    <w:t>m</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0968D6">
                  <w:pPr>
                    <w:pStyle w:val="4"/>
                    <w:jc w:val="right"/>
                  </w:pPr>
                  <w:r>
                    <w:rPr>
                      <w:color w:val="000000"/>
                      <w:sz w:val="20"/>
                    </w:rPr>
                    <w:t>43</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01A479">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73F3F3"/>
              </w:tc>
            </w:tr>
            <w:tr w14:paraId="6EFE1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5B1D34"/>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5132AC"/>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30E5C2">
                  <w:pPr>
                    <w:pStyle w:val="4"/>
                    <w:jc w:val="center"/>
                  </w:pPr>
                  <w:r>
                    <w:rPr>
                      <w:color w:val="000000"/>
                      <w:sz w:val="20"/>
                    </w:rPr>
                    <w:t>【管网敷设】分部小计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B1761A">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3909A7"/>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5DBDA9"/>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9DD563"/>
              </w:tc>
            </w:tr>
            <w:tr w14:paraId="4182F8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B793F9"/>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BC39F7"/>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2471BE">
                  <w:pPr>
                    <w:pStyle w:val="4"/>
                    <w:jc w:val="center"/>
                  </w:pPr>
                  <w:r>
                    <w:rPr>
                      <w:color w:val="000000"/>
                      <w:sz w:val="20"/>
                    </w:rPr>
                    <w:t>D2.1.2   管道附属构筑物</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533FBE">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0A3A2E"/>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7C789F"/>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14BD58"/>
              </w:tc>
            </w:tr>
            <w:tr w14:paraId="50C90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09DC1E">
                  <w:pPr>
                    <w:pStyle w:val="4"/>
                    <w:jc w:val="center"/>
                  </w:pPr>
                  <w:r>
                    <w:rPr>
                      <w:color w:val="000000"/>
                      <w:sz w:val="20"/>
                    </w:rPr>
                    <w:t>6</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6DAE4D">
                  <w:pPr>
                    <w:pStyle w:val="4"/>
                    <w:jc w:val="left"/>
                  </w:pPr>
                  <w:r>
                    <w:rPr>
                      <w:color w:val="000000"/>
                      <w:sz w:val="20"/>
                    </w:rPr>
                    <w:t>040504001001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12765E">
                  <w:pPr>
                    <w:pStyle w:val="4"/>
                    <w:jc w:val="left"/>
                  </w:pPr>
                  <w:r>
                    <w:rPr>
                      <w:color w:val="000000"/>
                      <w:sz w:val="20"/>
                    </w:rPr>
                    <w:t>砖砌矩形水表井2750*1500*1400mm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40B3E6">
                  <w:pPr>
                    <w:pStyle w:val="4"/>
                    <w:jc w:val="left"/>
                  </w:pPr>
                  <w:r>
                    <w:rPr>
                      <w:color w:val="000000"/>
                      <w:sz w:val="20"/>
                    </w:rPr>
                    <w:t>1.砖砌矩形水表井 带旁通 2750*1500*1400mm</w:t>
                  </w:r>
                  <w:r>
                    <w:br w:type="textWrapping"/>
                  </w:r>
                  <w:r>
                    <w:rPr>
                      <w:color w:val="000000"/>
                      <w:sz w:val="20"/>
                    </w:rPr>
                    <w:t>2.垫层、基础材质及厚度:C10商品混凝土垫层</w:t>
                  </w:r>
                  <w:r>
                    <w:br w:type="textWrapping"/>
                  </w:r>
                  <w:r>
                    <w:rPr>
                      <w:color w:val="000000"/>
                      <w:sz w:val="20"/>
                    </w:rPr>
                    <w:t>3.砌筑材料品种、规格、强度等级:MU10级砖</w:t>
                  </w:r>
                  <w:r>
                    <w:br w:type="textWrapping"/>
                  </w:r>
                  <w:r>
                    <w:rPr>
                      <w:color w:val="000000"/>
                      <w:sz w:val="20"/>
                    </w:rPr>
                    <w:t>4.混凝土强度等级:C25钢筋混凝土</w:t>
                  </w:r>
                  <w:r>
                    <w:br w:type="textWrapping"/>
                  </w:r>
                  <w:r>
                    <w:rPr>
                      <w:color w:val="000000"/>
                      <w:sz w:val="20"/>
                    </w:rPr>
                    <w:t>5.盖板材质、规格:C25预制混凝土盖板</w:t>
                  </w:r>
                  <w:r>
                    <w:br w:type="textWrapping"/>
                  </w:r>
                  <w:r>
                    <w:rPr>
                      <w:color w:val="000000"/>
                      <w:sz w:val="20"/>
                    </w:rPr>
                    <w:t>6.井盖、井圈材质及规格:φ800球磨铸铁井盖</w:t>
                  </w:r>
                  <w:r>
                    <w:br w:type="textWrapping"/>
                  </w:r>
                  <w:r>
                    <w:rPr>
                      <w:color w:val="000000"/>
                      <w:sz w:val="20"/>
                    </w:rPr>
                    <w:t>7.做法:详见图集05S502页43-53</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CBC6DF">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E10F40">
                  <w:pPr>
                    <w:pStyle w:val="4"/>
                    <w:jc w:val="right"/>
                  </w:pPr>
                  <w:r>
                    <w:rPr>
                      <w:color w:val="000000"/>
                      <w:sz w:val="20"/>
                    </w:rPr>
                    <w:t>2</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2C7993">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CFCEEA"/>
              </w:tc>
            </w:tr>
            <w:tr w14:paraId="71DEAA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E16BF8">
                  <w:pPr>
                    <w:pStyle w:val="4"/>
                    <w:jc w:val="center"/>
                  </w:pPr>
                  <w:r>
                    <w:rPr>
                      <w:color w:val="000000"/>
                      <w:sz w:val="20"/>
                    </w:rPr>
                    <w:t>7</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597DD7">
                  <w:pPr>
                    <w:pStyle w:val="4"/>
                    <w:jc w:val="left"/>
                  </w:pPr>
                  <w:r>
                    <w:rPr>
                      <w:color w:val="000000"/>
                      <w:sz w:val="20"/>
                    </w:rPr>
                    <w:t>030611001001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044552">
                  <w:pPr>
                    <w:pStyle w:val="4"/>
                    <w:jc w:val="left"/>
                  </w:pPr>
                  <w:r>
                    <w:rPr>
                      <w:color w:val="000000"/>
                      <w:sz w:val="20"/>
                    </w:rPr>
                    <w:t>仪表阀门</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31C246">
                  <w:pPr>
                    <w:pStyle w:val="4"/>
                    <w:jc w:val="left"/>
                  </w:pPr>
                  <w:r>
                    <w:rPr>
                      <w:color w:val="000000"/>
                      <w:sz w:val="20"/>
                    </w:rPr>
                    <w:t>1.名称:取水球阀</w:t>
                  </w:r>
                  <w:r>
                    <w:br w:type="textWrapping"/>
                  </w:r>
                  <w:r>
                    <w:rPr>
                      <w:color w:val="000000"/>
                      <w:sz w:val="20"/>
                    </w:rPr>
                    <w:t>2.规格:DN20</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B2FF16">
                  <w:pPr>
                    <w:pStyle w:val="4"/>
                    <w:jc w:val="center"/>
                  </w:pPr>
                  <w:r>
                    <w:rPr>
                      <w:color w:val="000000"/>
                      <w:sz w:val="20"/>
                    </w:rPr>
                    <w:t>个</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7D3293">
                  <w:pPr>
                    <w:pStyle w:val="4"/>
                    <w:jc w:val="right"/>
                  </w:pPr>
                  <w:r>
                    <w:rPr>
                      <w:color w:val="000000"/>
                      <w:sz w:val="20"/>
                    </w:rPr>
                    <w:t>3</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61C60B">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30C043"/>
              </w:tc>
            </w:tr>
            <w:tr w14:paraId="70323D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E24F22">
                  <w:pPr>
                    <w:pStyle w:val="4"/>
                    <w:jc w:val="center"/>
                  </w:pPr>
                  <w:r>
                    <w:rPr>
                      <w:color w:val="000000"/>
                      <w:sz w:val="20"/>
                    </w:rPr>
                    <w:t>本页小计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434E16">
                  <w:pPr>
                    <w:pStyle w:val="4"/>
                    <w:jc w:val="left"/>
                  </w:pPr>
                </w:p>
              </w:tc>
            </w:tr>
            <w:tr w14:paraId="336E64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542D62F5">
                  <w:pPr>
                    <w:pStyle w:val="4"/>
                    <w:jc w:val="left"/>
                  </w:pPr>
                  <w:r>
                    <w:rPr>
                      <w:color w:val="000000"/>
                      <w:sz w:val="18"/>
                    </w:rPr>
                    <w:t>编制人：                           证号：</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23C582EC">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4B4289FD">
                  <w:pPr>
                    <w:pStyle w:val="4"/>
                    <w:jc w:val="center"/>
                  </w:pPr>
                  <w:r>
                    <w:rPr>
                      <w:color w:val="000000"/>
                      <w:sz w:val="18"/>
                    </w:rPr>
                    <w:t>编制日期：   年   月   日</w:t>
                  </w:r>
                </w:p>
              </w:tc>
            </w:tr>
            <w:tr w14:paraId="4213A2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2D6CF8C0">
                  <w:pPr>
                    <w:pStyle w:val="4"/>
                    <w:jc w:val="left"/>
                  </w:pP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651E203B"/>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5334F23A">
                  <w:pPr>
                    <w:pStyle w:val="4"/>
                    <w:jc w:val="center"/>
                  </w:pPr>
                  <w:r>
                    <w:rPr>
                      <w:color w:val="000000"/>
                      <w:sz w:val="18"/>
                    </w:rPr>
                    <w:t>第1 页  共 3 页</w:t>
                  </w:r>
                </w:p>
              </w:tc>
            </w:tr>
            <w:tr w14:paraId="22EBF5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5593" w:type="dxa"/>
                  <w:gridSpan w:val="13"/>
                  <w:tcBorders>
                    <w:top w:val="nil"/>
                    <w:left w:val="nil"/>
                    <w:bottom w:val="nil"/>
                    <w:right w:val="nil"/>
                  </w:tcBorders>
                  <w:shd w:val="clear" w:color="auto" w:fill="FFFFFF"/>
                  <w:tcMar>
                    <w:top w:w="0" w:type="dxa"/>
                    <w:left w:w="105" w:type="dxa"/>
                    <w:bottom w:w="0" w:type="dxa"/>
                    <w:right w:w="105" w:type="dxa"/>
                  </w:tcMar>
                  <w:vAlign w:val="top"/>
                </w:tcPr>
                <w:p w14:paraId="28168FFE">
                  <w:pPr>
                    <w:pStyle w:val="4"/>
                    <w:jc w:val="center"/>
                  </w:pPr>
                  <w:r>
                    <w:rPr>
                      <w:b/>
                      <w:color w:val="000000"/>
                      <w:sz w:val="40"/>
                    </w:rPr>
                    <w:t>分部分项工程量清单与计价表</w:t>
                  </w:r>
                </w:p>
              </w:tc>
            </w:tr>
            <w:tr w14:paraId="31A37B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bottom"/>
                </w:tcPr>
                <w:p w14:paraId="67F67E49">
                  <w:pPr>
                    <w:pStyle w:val="4"/>
                    <w:jc w:val="left"/>
                  </w:pPr>
                  <w:r>
                    <w:rPr>
                      <w:color w:val="000000"/>
                      <w:sz w:val="20"/>
                    </w:rPr>
                    <w:t>工程名称：给排水工程</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bottom"/>
                </w:tcPr>
                <w:p w14:paraId="2A0C0281">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bottom"/>
                </w:tcPr>
                <w:p w14:paraId="682FB93F">
                  <w:pPr>
                    <w:pStyle w:val="4"/>
                    <w:jc w:val="right"/>
                  </w:pPr>
                  <w:r>
                    <w:rPr>
                      <w:color w:val="000000"/>
                      <w:sz w:val="20"/>
                    </w:rPr>
                    <w:t>(编制单位盖章)</w:t>
                  </w:r>
                </w:p>
              </w:tc>
            </w:tr>
            <w:tr w14:paraId="0E974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C63251">
                  <w:pPr>
                    <w:pStyle w:val="4"/>
                    <w:jc w:val="center"/>
                  </w:pPr>
                  <w:r>
                    <w:rPr>
                      <w:color w:val="000000"/>
                      <w:sz w:val="20"/>
                    </w:rPr>
                    <w:t>序号</w:t>
                  </w:r>
                </w:p>
              </w:tc>
              <w:tc>
                <w:tcPr>
                  <w:tcW w:w="771"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DB3B8">
                  <w:pPr>
                    <w:pStyle w:val="4"/>
                    <w:jc w:val="center"/>
                  </w:pPr>
                  <w:r>
                    <w:rPr>
                      <w:color w:val="000000"/>
                      <w:sz w:val="20"/>
                    </w:rPr>
                    <w:t>项目编码</w:t>
                  </w:r>
                </w:p>
              </w:tc>
              <w:tc>
                <w:tcPr>
                  <w:tcW w:w="91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7D3A76">
                  <w:pPr>
                    <w:pStyle w:val="4"/>
                    <w:jc w:val="center"/>
                  </w:pPr>
                  <w:r>
                    <w:rPr>
                      <w:color w:val="000000"/>
                      <w:sz w:val="20"/>
                    </w:rPr>
                    <w:t>项目名称</w:t>
                  </w:r>
                </w:p>
              </w:tc>
              <w:tc>
                <w:tcPr>
                  <w:tcW w:w="1748"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EE0E36">
                  <w:pPr>
                    <w:pStyle w:val="4"/>
                    <w:jc w:val="center"/>
                  </w:pPr>
                  <w:r>
                    <w:rPr>
                      <w:color w:val="000000"/>
                      <w:sz w:val="20"/>
                    </w:rPr>
                    <w:t>项目特征描述</w:t>
                  </w:r>
                </w:p>
              </w:tc>
              <w:tc>
                <w:tcPr>
                  <w:tcW w:w="45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592338">
                  <w:pPr>
                    <w:pStyle w:val="4"/>
                    <w:jc w:val="center"/>
                  </w:pPr>
                  <w:r>
                    <w:rPr>
                      <w:color w:val="000000"/>
                      <w:sz w:val="20"/>
                    </w:rPr>
                    <w:t>计量</w:t>
                  </w:r>
                  <w:r>
                    <w:br w:type="textWrapping"/>
                  </w:r>
                  <w:r>
                    <w:rPr>
                      <w:color w:val="000000"/>
                      <w:sz w:val="20"/>
                    </w:rPr>
                    <w:t>单位</w:t>
                  </w:r>
                </w:p>
              </w:tc>
              <w:tc>
                <w:tcPr>
                  <w:tcW w:w="450"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E68DEC">
                  <w:pPr>
                    <w:pStyle w:val="4"/>
                    <w:jc w:val="center"/>
                  </w:pPr>
                  <w:r>
                    <w:rPr>
                      <w:color w:val="000000"/>
                      <w:sz w:val="20"/>
                    </w:rPr>
                    <w:t>工程量</w:t>
                  </w:r>
                </w:p>
              </w:tc>
              <w:tc>
                <w:tcPr>
                  <w:tcW w:w="85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A52060">
                  <w:pPr>
                    <w:pStyle w:val="4"/>
                    <w:jc w:val="center"/>
                  </w:pPr>
                  <w:r>
                    <w:rPr>
                      <w:color w:val="000000"/>
                      <w:sz w:val="20"/>
                    </w:rPr>
                    <w:t>金额（元）</w:t>
                  </w:r>
                </w:p>
              </w:tc>
            </w:tr>
            <w:tr w14:paraId="06102D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vMerge w:val="continue"/>
                  <w:tcBorders>
                    <w:top w:val="single" w:color="000000" w:sz="4" w:space="0"/>
                    <w:left w:val="single" w:color="000000" w:sz="4" w:space="0"/>
                    <w:bottom w:val="single" w:color="000000" w:sz="4" w:space="0"/>
                    <w:right w:val="single" w:color="000000" w:sz="4" w:space="0"/>
                  </w:tcBorders>
                </w:tcPr>
                <w:p w14:paraId="5B7BC539"/>
              </w:tc>
              <w:tc>
                <w:tcPr>
                  <w:tcW w:w="771" w:type="dxa"/>
                  <w:gridSpan w:val="2"/>
                  <w:vMerge w:val="continue"/>
                  <w:tcBorders>
                    <w:top w:val="single" w:color="000000" w:sz="4" w:space="0"/>
                    <w:left w:val="nil"/>
                    <w:bottom w:val="single" w:color="000000" w:sz="4" w:space="0"/>
                    <w:right w:val="single" w:color="000000" w:sz="4" w:space="0"/>
                  </w:tcBorders>
                </w:tcPr>
                <w:p w14:paraId="702B3311"/>
              </w:tc>
              <w:tc>
                <w:tcPr>
                  <w:tcW w:w="911" w:type="dxa"/>
                  <w:vMerge w:val="continue"/>
                  <w:tcBorders>
                    <w:top w:val="single" w:color="000000" w:sz="4" w:space="0"/>
                    <w:left w:val="nil"/>
                    <w:bottom w:val="single" w:color="000000" w:sz="4" w:space="0"/>
                    <w:right w:val="single" w:color="000000" w:sz="4" w:space="0"/>
                  </w:tcBorders>
                </w:tcPr>
                <w:p w14:paraId="103857F9"/>
              </w:tc>
              <w:tc>
                <w:tcPr>
                  <w:tcW w:w="1748" w:type="dxa"/>
                  <w:gridSpan w:val="2"/>
                  <w:vMerge w:val="continue"/>
                  <w:tcBorders>
                    <w:top w:val="single" w:color="000000" w:sz="4" w:space="0"/>
                    <w:left w:val="nil"/>
                    <w:bottom w:val="single" w:color="000000" w:sz="4" w:space="0"/>
                    <w:right w:val="single" w:color="000000" w:sz="4" w:space="0"/>
                  </w:tcBorders>
                </w:tcPr>
                <w:p w14:paraId="7B177655"/>
              </w:tc>
              <w:tc>
                <w:tcPr>
                  <w:tcW w:w="450" w:type="dxa"/>
                  <w:gridSpan w:val="2"/>
                  <w:vMerge w:val="continue"/>
                  <w:tcBorders>
                    <w:top w:val="single" w:color="000000" w:sz="4" w:space="0"/>
                    <w:left w:val="nil"/>
                    <w:bottom w:val="single" w:color="000000" w:sz="4" w:space="0"/>
                    <w:right w:val="single" w:color="000000" w:sz="4" w:space="0"/>
                  </w:tcBorders>
                </w:tcPr>
                <w:p w14:paraId="5B8679E5"/>
              </w:tc>
              <w:tc>
                <w:tcPr>
                  <w:tcW w:w="450" w:type="dxa"/>
                  <w:gridSpan w:val="3"/>
                  <w:vMerge w:val="continue"/>
                  <w:tcBorders>
                    <w:top w:val="single" w:color="000000" w:sz="4" w:space="0"/>
                    <w:left w:val="nil"/>
                    <w:bottom w:val="single" w:color="000000" w:sz="4" w:space="0"/>
                    <w:right w:val="single" w:color="000000" w:sz="4" w:space="0"/>
                  </w:tcBorders>
                </w:tcPr>
                <w:p w14:paraId="739B3D34"/>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8F7D91">
                  <w:pPr>
                    <w:pStyle w:val="4"/>
                    <w:jc w:val="center"/>
                  </w:pPr>
                  <w:r>
                    <w:rPr>
                      <w:color w:val="000000"/>
                      <w:sz w:val="20"/>
                    </w:rPr>
                    <w:t>综合单价</w:t>
                  </w: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2B5B4D">
                  <w:pPr>
                    <w:pStyle w:val="4"/>
                    <w:jc w:val="center"/>
                  </w:pPr>
                  <w:r>
                    <w:rPr>
                      <w:color w:val="000000"/>
                      <w:sz w:val="20"/>
                    </w:rPr>
                    <w:t>合价</w:t>
                  </w:r>
                </w:p>
              </w:tc>
            </w:tr>
            <w:tr w14:paraId="202EFE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9D42C7">
                  <w:pPr>
                    <w:pStyle w:val="4"/>
                    <w:jc w:val="center"/>
                  </w:pPr>
                  <w:r>
                    <w:rPr>
                      <w:color w:val="000000"/>
                      <w:sz w:val="20"/>
                    </w:rPr>
                    <w:t>8</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CBD6D4">
                  <w:pPr>
                    <w:pStyle w:val="4"/>
                    <w:jc w:val="left"/>
                  </w:pPr>
                  <w:r>
                    <w:rPr>
                      <w:color w:val="000000"/>
                      <w:sz w:val="20"/>
                    </w:rPr>
                    <w:t>040502015001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4BF0DF">
                  <w:pPr>
                    <w:pStyle w:val="4"/>
                    <w:jc w:val="left"/>
                  </w:pPr>
                  <w:r>
                    <w:rPr>
                      <w:color w:val="000000"/>
                      <w:sz w:val="20"/>
                    </w:rPr>
                    <w:t>过滤器</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282F54">
                  <w:pPr>
                    <w:pStyle w:val="4"/>
                    <w:jc w:val="left"/>
                  </w:pPr>
                  <w:r>
                    <w:rPr>
                      <w:color w:val="000000"/>
                      <w:sz w:val="20"/>
                    </w:rPr>
                    <w:t>1.类型:Y型过滤器</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E2D533">
                  <w:pPr>
                    <w:pStyle w:val="4"/>
                    <w:jc w:val="center"/>
                  </w:pPr>
                  <w:r>
                    <w:rPr>
                      <w:color w:val="000000"/>
                      <w:sz w:val="20"/>
                    </w:rPr>
                    <w:t>组</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CBC435">
                  <w:pPr>
                    <w:pStyle w:val="4"/>
                    <w:jc w:val="right"/>
                  </w:pPr>
                  <w:r>
                    <w:rPr>
                      <w:color w:val="000000"/>
                      <w:sz w:val="20"/>
                    </w:rPr>
                    <w:t>2</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796D7E">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1392E2"/>
              </w:tc>
            </w:tr>
            <w:tr w14:paraId="4E8ED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16BE09"/>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DA162E"/>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E4826C">
                  <w:pPr>
                    <w:pStyle w:val="4"/>
                    <w:jc w:val="center"/>
                  </w:pPr>
                  <w:r>
                    <w:rPr>
                      <w:color w:val="000000"/>
                      <w:sz w:val="20"/>
                    </w:rPr>
                    <w:t>【管道附属构筑物】分部小计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0C700D">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03330C"/>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7A6006"/>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279789"/>
              </w:tc>
            </w:tr>
            <w:tr w14:paraId="18EDDB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7EDEFC"/>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FEBAD4"/>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10F8D7">
                  <w:pPr>
                    <w:pStyle w:val="4"/>
                    <w:jc w:val="center"/>
                  </w:pPr>
                  <w:r>
                    <w:rPr>
                      <w:color w:val="000000"/>
                      <w:sz w:val="20"/>
                    </w:rPr>
                    <w:t>D2.2   排水部分</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BFDD0B">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8D77EB"/>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7D1D07"/>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E32100"/>
              </w:tc>
            </w:tr>
            <w:tr w14:paraId="3B5D54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C6B7B4"/>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356581"/>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80D9E3">
                  <w:pPr>
                    <w:pStyle w:val="4"/>
                    <w:jc w:val="center"/>
                  </w:pPr>
                  <w:r>
                    <w:rPr>
                      <w:color w:val="000000"/>
                      <w:sz w:val="20"/>
                    </w:rPr>
                    <w:t>D2.2.1   管网敷设</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CF0C89">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BA5C26"/>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2E86C3"/>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BC6247"/>
              </w:tc>
            </w:tr>
            <w:tr w14:paraId="621DAC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689D25">
                  <w:pPr>
                    <w:pStyle w:val="4"/>
                    <w:jc w:val="center"/>
                  </w:pPr>
                  <w:r>
                    <w:rPr>
                      <w:color w:val="000000"/>
                      <w:sz w:val="20"/>
                    </w:rPr>
                    <w:t>9</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D54C6D">
                  <w:pPr>
                    <w:pStyle w:val="4"/>
                    <w:jc w:val="left"/>
                  </w:pPr>
                  <w:r>
                    <w:rPr>
                      <w:color w:val="000000"/>
                      <w:sz w:val="20"/>
                    </w:rPr>
                    <w:t>040501004002</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DB373E">
                  <w:pPr>
                    <w:pStyle w:val="4"/>
                    <w:jc w:val="left"/>
                  </w:pPr>
                  <w:r>
                    <w:rPr>
                      <w:color w:val="000000"/>
                      <w:sz w:val="20"/>
                    </w:rPr>
                    <w:t>HDPE双壁波纹管 DN200（雨水管）</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0F044B">
                  <w:pPr>
                    <w:pStyle w:val="4"/>
                    <w:jc w:val="left"/>
                  </w:pPr>
                  <w:r>
                    <w:rPr>
                      <w:color w:val="000000"/>
                      <w:sz w:val="20"/>
                    </w:rPr>
                    <w:t>1.垫层、基础材质及厚度:中粗砂基础</w:t>
                  </w:r>
                  <w:r>
                    <w:br w:type="textWrapping"/>
                  </w:r>
                  <w:r>
                    <w:rPr>
                      <w:color w:val="000000"/>
                      <w:sz w:val="20"/>
                    </w:rPr>
                    <w:t>2.材质及规格:HDPE双壁波纹管 DN200</w:t>
                  </w:r>
                  <w:r>
                    <w:br w:type="textWrapping"/>
                  </w:r>
                  <w:r>
                    <w:rPr>
                      <w:color w:val="000000"/>
                      <w:sz w:val="20"/>
                    </w:rPr>
                    <w:t>3.铺设深度:综合考虑</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6D85A0">
                  <w:pPr>
                    <w:pStyle w:val="4"/>
                    <w:jc w:val="center"/>
                  </w:pPr>
                  <w:r>
                    <w:rPr>
                      <w:color w:val="000000"/>
                      <w:sz w:val="20"/>
                    </w:rPr>
                    <w:t>m</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199D5F">
                  <w:pPr>
                    <w:pStyle w:val="4"/>
                    <w:jc w:val="right"/>
                  </w:pPr>
                  <w:r>
                    <w:rPr>
                      <w:color w:val="000000"/>
                      <w:sz w:val="20"/>
                    </w:rPr>
                    <w:t>118</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995ECA">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EB5386"/>
              </w:tc>
            </w:tr>
            <w:tr w14:paraId="490448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41068B">
                  <w:pPr>
                    <w:pStyle w:val="4"/>
                    <w:jc w:val="center"/>
                  </w:pPr>
                  <w:r>
                    <w:rPr>
                      <w:color w:val="000000"/>
                      <w:sz w:val="20"/>
                    </w:rPr>
                    <w:t>10</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35A269">
                  <w:pPr>
                    <w:pStyle w:val="4"/>
                    <w:jc w:val="left"/>
                  </w:pPr>
                  <w:r>
                    <w:rPr>
                      <w:color w:val="000000"/>
                      <w:sz w:val="20"/>
                    </w:rPr>
                    <w:t>040501004003</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77BCBE">
                  <w:pPr>
                    <w:pStyle w:val="4"/>
                    <w:jc w:val="left"/>
                  </w:pPr>
                  <w:r>
                    <w:rPr>
                      <w:color w:val="000000"/>
                      <w:sz w:val="20"/>
                    </w:rPr>
                    <w:t>HDPE双壁波纹管 DN400（雨水管）</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C69B04">
                  <w:pPr>
                    <w:pStyle w:val="4"/>
                    <w:jc w:val="left"/>
                  </w:pPr>
                  <w:r>
                    <w:rPr>
                      <w:color w:val="000000"/>
                      <w:sz w:val="20"/>
                    </w:rPr>
                    <w:t>1.垫层、基础材质及厚度:中粗砂基础</w:t>
                  </w:r>
                  <w:r>
                    <w:br w:type="textWrapping"/>
                  </w:r>
                  <w:r>
                    <w:rPr>
                      <w:color w:val="000000"/>
                      <w:sz w:val="20"/>
                    </w:rPr>
                    <w:t>2.材质及规格:HDPE双壁波纹管 DN400</w:t>
                  </w:r>
                  <w:r>
                    <w:br w:type="textWrapping"/>
                  </w:r>
                  <w:r>
                    <w:rPr>
                      <w:color w:val="000000"/>
                      <w:sz w:val="20"/>
                    </w:rPr>
                    <w:t>3.铺设深度:综合考虑</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D43C7E">
                  <w:pPr>
                    <w:pStyle w:val="4"/>
                    <w:jc w:val="center"/>
                  </w:pPr>
                  <w:r>
                    <w:rPr>
                      <w:color w:val="000000"/>
                      <w:sz w:val="20"/>
                    </w:rPr>
                    <w:t>m</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DB9EDE">
                  <w:pPr>
                    <w:pStyle w:val="4"/>
                    <w:jc w:val="right"/>
                  </w:pPr>
                  <w:r>
                    <w:rPr>
                      <w:color w:val="000000"/>
                      <w:sz w:val="20"/>
                    </w:rPr>
                    <w:t>137</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D2C094">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DEE38E"/>
              </w:tc>
            </w:tr>
            <w:tr w14:paraId="749DE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01742D"/>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1D3D5F"/>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C89EA6">
                  <w:pPr>
                    <w:pStyle w:val="4"/>
                    <w:jc w:val="center"/>
                  </w:pPr>
                  <w:r>
                    <w:rPr>
                      <w:color w:val="000000"/>
                      <w:sz w:val="20"/>
                    </w:rPr>
                    <w:t>【管网敷设】分部小计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CC89DE">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550F72"/>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826A0A"/>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8C692C"/>
              </w:tc>
            </w:tr>
            <w:tr w14:paraId="04A7DF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7317B6"/>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608F27"/>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B6D74A">
                  <w:pPr>
                    <w:pStyle w:val="4"/>
                    <w:jc w:val="center"/>
                  </w:pPr>
                  <w:r>
                    <w:rPr>
                      <w:color w:val="000000"/>
                      <w:sz w:val="20"/>
                    </w:rPr>
                    <w:t>D2.2.2   管道附属构筑物</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64326D">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A43767"/>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F6E143"/>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33B73A"/>
              </w:tc>
            </w:tr>
            <w:tr w14:paraId="13E17F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36CCA5">
                  <w:pPr>
                    <w:pStyle w:val="4"/>
                    <w:jc w:val="center"/>
                  </w:pPr>
                  <w:r>
                    <w:rPr>
                      <w:color w:val="000000"/>
                      <w:sz w:val="20"/>
                    </w:rPr>
                    <w:t>11</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1C3B7A">
                  <w:pPr>
                    <w:pStyle w:val="4"/>
                    <w:jc w:val="left"/>
                  </w:pPr>
                  <w:r>
                    <w:rPr>
                      <w:color w:val="000000"/>
                      <w:sz w:val="20"/>
                    </w:rPr>
                    <w:t>040504001002</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C29F98">
                  <w:pPr>
                    <w:pStyle w:val="4"/>
                    <w:jc w:val="left"/>
                  </w:pPr>
                  <w:r>
                    <w:rPr>
                      <w:color w:val="000000"/>
                      <w:sz w:val="20"/>
                    </w:rPr>
                    <w:t>圆形砖砌雨水检查井φ1000 均深1.2m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DC3B8A">
                  <w:pPr>
                    <w:pStyle w:val="4"/>
                    <w:jc w:val="left"/>
                  </w:pPr>
                  <w:r>
                    <w:rPr>
                      <w:color w:val="000000"/>
                      <w:sz w:val="20"/>
                    </w:rPr>
                    <w:t>1.深度:均深1.2m</w:t>
                  </w:r>
                  <w:r>
                    <w:br w:type="textWrapping"/>
                  </w:r>
                  <w:r>
                    <w:rPr>
                      <w:color w:val="000000"/>
                      <w:sz w:val="20"/>
                    </w:rPr>
                    <w:t>2.垫层、基础材质及厚度:100mm厚C10商品混凝土</w:t>
                  </w:r>
                  <w:r>
                    <w:br w:type="textWrapping"/>
                  </w:r>
                  <w:r>
                    <w:rPr>
                      <w:color w:val="000000"/>
                      <w:sz w:val="20"/>
                    </w:rPr>
                    <w:t>3.砌筑材料品种、规格、强度等级:标准砖240*115*53</w:t>
                  </w:r>
                  <w:r>
                    <w:br w:type="textWrapping"/>
                  </w:r>
                  <w:r>
                    <w:rPr>
                      <w:color w:val="000000"/>
                      <w:sz w:val="20"/>
                    </w:rPr>
                    <w:t>4.井圈:C30商品混凝土</w:t>
                  </w:r>
                  <w:r>
                    <w:br w:type="textWrapping"/>
                  </w:r>
                  <w:r>
                    <w:rPr>
                      <w:color w:val="000000"/>
                      <w:sz w:val="20"/>
                    </w:rPr>
                    <w:t>5.井盖、井圈材质及规格:球墨铸铁井盖及井座 φ700</w:t>
                  </w:r>
                  <w:r>
                    <w:br w:type="textWrapping"/>
                  </w:r>
                  <w:r>
                    <w:rPr>
                      <w:color w:val="000000"/>
                      <w:sz w:val="20"/>
                    </w:rPr>
                    <w:t>6.做法:详见图集02(03)S515 页11</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6F7801">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ACF4CC">
                  <w:pPr>
                    <w:pStyle w:val="4"/>
                    <w:jc w:val="right"/>
                  </w:pPr>
                  <w:r>
                    <w:rPr>
                      <w:color w:val="000000"/>
                      <w:sz w:val="20"/>
                    </w:rPr>
                    <w:t>9</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C96C4C">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30BFFA"/>
              </w:tc>
            </w:tr>
            <w:tr w14:paraId="57671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3FE9D0">
                  <w:pPr>
                    <w:pStyle w:val="4"/>
                    <w:jc w:val="center"/>
                  </w:pPr>
                  <w:r>
                    <w:rPr>
                      <w:color w:val="000000"/>
                      <w:sz w:val="20"/>
                    </w:rPr>
                    <w:t>12</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68DF9E">
                  <w:pPr>
                    <w:pStyle w:val="4"/>
                    <w:jc w:val="left"/>
                  </w:pPr>
                  <w:r>
                    <w:rPr>
                      <w:color w:val="000000"/>
                      <w:sz w:val="20"/>
                    </w:rPr>
                    <w:t>040504001003</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745952">
                  <w:pPr>
                    <w:pStyle w:val="4"/>
                    <w:jc w:val="left"/>
                  </w:pPr>
                  <w:r>
                    <w:rPr>
                      <w:color w:val="000000"/>
                      <w:sz w:val="20"/>
                    </w:rPr>
                    <w:t>圆形砖砌雨水检查井φ1000 均深1.53m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772111">
                  <w:pPr>
                    <w:pStyle w:val="4"/>
                    <w:jc w:val="left"/>
                  </w:pPr>
                  <w:r>
                    <w:rPr>
                      <w:color w:val="000000"/>
                      <w:sz w:val="20"/>
                    </w:rPr>
                    <w:t>1.深度:均深1.53m</w:t>
                  </w:r>
                  <w:r>
                    <w:br w:type="textWrapping"/>
                  </w:r>
                  <w:r>
                    <w:rPr>
                      <w:color w:val="000000"/>
                      <w:sz w:val="20"/>
                    </w:rPr>
                    <w:t>2.垫层、基础材质及厚度:100mm厚C10商品混凝土</w:t>
                  </w:r>
                  <w:r>
                    <w:br w:type="textWrapping"/>
                  </w:r>
                  <w:r>
                    <w:rPr>
                      <w:color w:val="000000"/>
                      <w:sz w:val="20"/>
                    </w:rPr>
                    <w:t>3.砌筑材料品种、规格、强度等级:标准砖240*115*53</w:t>
                  </w:r>
                  <w:r>
                    <w:br w:type="textWrapping"/>
                  </w:r>
                  <w:r>
                    <w:rPr>
                      <w:color w:val="000000"/>
                      <w:sz w:val="20"/>
                    </w:rPr>
                    <w:t>4.井圈:C30商品混凝土</w:t>
                  </w:r>
                  <w:r>
                    <w:br w:type="textWrapping"/>
                  </w:r>
                  <w:r>
                    <w:rPr>
                      <w:color w:val="000000"/>
                      <w:sz w:val="20"/>
                    </w:rPr>
                    <w:t>5.井盖、井圈材质及规格:球墨铸铁井盖及井座 φ700</w:t>
                  </w:r>
                  <w:r>
                    <w:br w:type="textWrapping"/>
                  </w:r>
                  <w:r>
                    <w:rPr>
                      <w:color w:val="000000"/>
                      <w:sz w:val="20"/>
                    </w:rPr>
                    <w:t>6.做法:详见图集02(03)S515 页11</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A4192F">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34A464">
                  <w:pPr>
                    <w:pStyle w:val="4"/>
                    <w:jc w:val="right"/>
                  </w:pPr>
                  <w:r>
                    <w:rPr>
                      <w:color w:val="000000"/>
                      <w:sz w:val="20"/>
                    </w:rPr>
                    <w:t>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B10D56">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7F77F5"/>
              </w:tc>
            </w:tr>
            <w:tr w14:paraId="4E39F6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95EBE5">
                  <w:pPr>
                    <w:pStyle w:val="4"/>
                    <w:jc w:val="center"/>
                  </w:pPr>
                  <w:r>
                    <w:rPr>
                      <w:color w:val="000000"/>
                      <w:sz w:val="20"/>
                    </w:rPr>
                    <w:t>本页小计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DDB5C8">
                  <w:pPr>
                    <w:pStyle w:val="4"/>
                    <w:jc w:val="left"/>
                  </w:pPr>
                </w:p>
              </w:tc>
            </w:tr>
            <w:tr w14:paraId="188565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6CBB3A41">
                  <w:pPr>
                    <w:pStyle w:val="4"/>
                    <w:jc w:val="left"/>
                  </w:pPr>
                  <w:r>
                    <w:rPr>
                      <w:color w:val="000000"/>
                      <w:sz w:val="18"/>
                    </w:rPr>
                    <w:t>编制人：                           证号：</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2EB2DFDC">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3E0EE731">
                  <w:pPr>
                    <w:pStyle w:val="4"/>
                    <w:jc w:val="center"/>
                  </w:pPr>
                  <w:r>
                    <w:rPr>
                      <w:color w:val="000000"/>
                      <w:sz w:val="18"/>
                    </w:rPr>
                    <w:t>编制日期：   年   月   日</w:t>
                  </w:r>
                </w:p>
              </w:tc>
            </w:tr>
            <w:tr w14:paraId="5EE1E2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4F840053">
                  <w:pPr>
                    <w:pStyle w:val="4"/>
                    <w:jc w:val="left"/>
                  </w:pP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7D16D1F2"/>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22E43ED1">
                  <w:pPr>
                    <w:pStyle w:val="4"/>
                    <w:jc w:val="center"/>
                  </w:pPr>
                  <w:r>
                    <w:rPr>
                      <w:color w:val="000000"/>
                      <w:sz w:val="18"/>
                    </w:rPr>
                    <w:t>第2 页  共 3 页</w:t>
                  </w:r>
                </w:p>
              </w:tc>
            </w:tr>
            <w:tr w14:paraId="6DFBA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5593" w:type="dxa"/>
                  <w:gridSpan w:val="13"/>
                  <w:tcBorders>
                    <w:top w:val="nil"/>
                    <w:left w:val="nil"/>
                    <w:bottom w:val="nil"/>
                    <w:right w:val="nil"/>
                  </w:tcBorders>
                  <w:shd w:val="clear" w:color="auto" w:fill="FFFFFF"/>
                  <w:tcMar>
                    <w:top w:w="0" w:type="dxa"/>
                    <w:left w:w="105" w:type="dxa"/>
                    <w:bottom w:w="0" w:type="dxa"/>
                    <w:right w:w="105" w:type="dxa"/>
                  </w:tcMar>
                  <w:vAlign w:val="top"/>
                </w:tcPr>
                <w:p w14:paraId="27DAFFEB">
                  <w:pPr>
                    <w:pStyle w:val="4"/>
                    <w:jc w:val="center"/>
                  </w:pPr>
                  <w:r>
                    <w:rPr>
                      <w:b/>
                      <w:color w:val="000000"/>
                      <w:sz w:val="40"/>
                    </w:rPr>
                    <w:t>分部分项工程量清单与计价表</w:t>
                  </w:r>
                </w:p>
              </w:tc>
            </w:tr>
            <w:tr w14:paraId="194408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bottom"/>
                </w:tcPr>
                <w:p w14:paraId="2E52765A">
                  <w:pPr>
                    <w:pStyle w:val="4"/>
                    <w:jc w:val="left"/>
                  </w:pPr>
                  <w:r>
                    <w:rPr>
                      <w:color w:val="000000"/>
                      <w:sz w:val="20"/>
                    </w:rPr>
                    <w:t>工程名称：给排水工程</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bottom"/>
                </w:tcPr>
                <w:p w14:paraId="0978E4BB">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bottom"/>
                </w:tcPr>
                <w:p w14:paraId="45D6AC8C">
                  <w:pPr>
                    <w:pStyle w:val="4"/>
                    <w:jc w:val="right"/>
                  </w:pPr>
                  <w:r>
                    <w:rPr>
                      <w:color w:val="000000"/>
                      <w:sz w:val="20"/>
                    </w:rPr>
                    <w:t>(编制单位盖章)</w:t>
                  </w:r>
                </w:p>
              </w:tc>
            </w:tr>
            <w:tr w14:paraId="03D3E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7F6298">
                  <w:pPr>
                    <w:pStyle w:val="4"/>
                    <w:jc w:val="center"/>
                  </w:pPr>
                  <w:r>
                    <w:rPr>
                      <w:color w:val="000000"/>
                      <w:sz w:val="20"/>
                    </w:rPr>
                    <w:t>序号</w:t>
                  </w:r>
                </w:p>
              </w:tc>
              <w:tc>
                <w:tcPr>
                  <w:tcW w:w="771"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305D23">
                  <w:pPr>
                    <w:pStyle w:val="4"/>
                    <w:jc w:val="center"/>
                  </w:pPr>
                  <w:r>
                    <w:rPr>
                      <w:color w:val="000000"/>
                      <w:sz w:val="20"/>
                    </w:rPr>
                    <w:t>项目编码</w:t>
                  </w:r>
                </w:p>
              </w:tc>
              <w:tc>
                <w:tcPr>
                  <w:tcW w:w="91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D673EB">
                  <w:pPr>
                    <w:pStyle w:val="4"/>
                    <w:jc w:val="center"/>
                  </w:pPr>
                  <w:r>
                    <w:rPr>
                      <w:color w:val="000000"/>
                      <w:sz w:val="20"/>
                    </w:rPr>
                    <w:t>项目名称</w:t>
                  </w:r>
                </w:p>
              </w:tc>
              <w:tc>
                <w:tcPr>
                  <w:tcW w:w="1748"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B74202">
                  <w:pPr>
                    <w:pStyle w:val="4"/>
                    <w:jc w:val="center"/>
                  </w:pPr>
                  <w:r>
                    <w:rPr>
                      <w:color w:val="000000"/>
                      <w:sz w:val="20"/>
                    </w:rPr>
                    <w:t>项目特征描述</w:t>
                  </w:r>
                </w:p>
              </w:tc>
              <w:tc>
                <w:tcPr>
                  <w:tcW w:w="45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65D56B">
                  <w:pPr>
                    <w:pStyle w:val="4"/>
                    <w:jc w:val="center"/>
                  </w:pPr>
                  <w:r>
                    <w:rPr>
                      <w:color w:val="000000"/>
                      <w:sz w:val="20"/>
                    </w:rPr>
                    <w:t>计量</w:t>
                  </w:r>
                  <w:r>
                    <w:br w:type="textWrapping"/>
                  </w:r>
                  <w:r>
                    <w:rPr>
                      <w:color w:val="000000"/>
                      <w:sz w:val="20"/>
                    </w:rPr>
                    <w:t>单位</w:t>
                  </w:r>
                </w:p>
              </w:tc>
              <w:tc>
                <w:tcPr>
                  <w:tcW w:w="450"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0DA59">
                  <w:pPr>
                    <w:pStyle w:val="4"/>
                    <w:jc w:val="center"/>
                  </w:pPr>
                  <w:r>
                    <w:rPr>
                      <w:color w:val="000000"/>
                      <w:sz w:val="20"/>
                    </w:rPr>
                    <w:t>工程量</w:t>
                  </w:r>
                </w:p>
              </w:tc>
              <w:tc>
                <w:tcPr>
                  <w:tcW w:w="85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A11172">
                  <w:pPr>
                    <w:pStyle w:val="4"/>
                    <w:jc w:val="center"/>
                  </w:pPr>
                  <w:r>
                    <w:rPr>
                      <w:color w:val="000000"/>
                      <w:sz w:val="20"/>
                    </w:rPr>
                    <w:t>金额（元）</w:t>
                  </w:r>
                </w:p>
              </w:tc>
            </w:tr>
            <w:tr w14:paraId="1517B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vMerge w:val="continue"/>
                  <w:tcBorders>
                    <w:top w:val="single" w:color="000000" w:sz="4" w:space="0"/>
                    <w:left w:val="single" w:color="000000" w:sz="4" w:space="0"/>
                    <w:bottom w:val="single" w:color="000000" w:sz="4" w:space="0"/>
                    <w:right w:val="single" w:color="000000" w:sz="4" w:space="0"/>
                  </w:tcBorders>
                </w:tcPr>
                <w:p w14:paraId="1296E389"/>
              </w:tc>
              <w:tc>
                <w:tcPr>
                  <w:tcW w:w="771" w:type="dxa"/>
                  <w:gridSpan w:val="2"/>
                  <w:vMerge w:val="continue"/>
                  <w:tcBorders>
                    <w:top w:val="single" w:color="000000" w:sz="4" w:space="0"/>
                    <w:left w:val="nil"/>
                    <w:bottom w:val="single" w:color="000000" w:sz="4" w:space="0"/>
                    <w:right w:val="single" w:color="000000" w:sz="4" w:space="0"/>
                  </w:tcBorders>
                </w:tcPr>
                <w:p w14:paraId="2A695A01"/>
              </w:tc>
              <w:tc>
                <w:tcPr>
                  <w:tcW w:w="911" w:type="dxa"/>
                  <w:vMerge w:val="continue"/>
                  <w:tcBorders>
                    <w:top w:val="single" w:color="000000" w:sz="4" w:space="0"/>
                    <w:left w:val="nil"/>
                    <w:bottom w:val="single" w:color="000000" w:sz="4" w:space="0"/>
                    <w:right w:val="single" w:color="000000" w:sz="4" w:space="0"/>
                  </w:tcBorders>
                </w:tcPr>
                <w:p w14:paraId="374CD54F"/>
              </w:tc>
              <w:tc>
                <w:tcPr>
                  <w:tcW w:w="1748" w:type="dxa"/>
                  <w:gridSpan w:val="2"/>
                  <w:vMerge w:val="continue"/>
                  <w:tcBorders>
                    <w:top w:val="single" w:color="000000" w:sz="4" w:space="0"/>
                    <w:left w:val="nil"/>
                    <w:bottom w:val="single" w:color="000000" w:sz="4" w:space="0"/>
                    <w:right w:val="single" w:color="000000" w:sz="4" w:space="0"/>
                  </w:tcBorders>
                </w:tcPr>
                <w:p w14:paraId="6EA7E5D5"/>
              </w:tc>
              <w:tc>
                <w:tcPr>
                  <w:tcW w:w="450" w:type="dxa"/>
                  <w:gridSpan w:val="2"/>
                  <w:vMerge w:val="continue"/>
                  <w:tcBorders>
                    <w:top w:val="single" w:color="000000" w:sz="4" w:space="0"/>
                    <w:left w:val="nil"/>
                    <w:bottom w:val="single" w:color="000000" w:sz="4" w:space="0"/>
                    <w:right w:val="single" w:color="000000" w:sz="4" w:space="0"/>
                  </w:tcBorders>
                </w:tcPr>
                <w:p w14:paraId="5BDEE29C"/>
              </w:tc>
              <w:tc>
                <w:tcPr>
                  <w:tcW w:w="450" w:type="dxa"/>
                  <w:gridSpan w:val="3"/>
                  <w:vMerge w:val="continue"/>
                  <w:tcBorders>
                    <w:top w:val="single" w:color="000000" w:sz="4" w:space="0"/>
                    <w:left w:val="nil"/>
                    <w:bottom w:val="single" w:color="000000" w:sz="4" w:space="0"/>
                    <w:right w:val="single" w:color="000000" w:sz="4" w:space="0"/>
                  </w:tcBorders>
                </w:tcPr>
                <w:p w14:paraId="7E96405E"/>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AA1F8A">
                  <w:pPr>
                    <w:pStyle w:val="4"/>
                    <w:jc w:val="center"/>
                  </w:pPr>
                  <w:r>
                    <w:rPr>
                      <w:color w:val="000000"/>
                      <w:sz w:val="20"/>
                    </w:rPr>
                    <w:t>综合单价</w:t>
                  </w: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8E0F5E">
                  <w:pPr>
                    <w:pStyle w:val="4"/>
                    <w:jc w:val="center"/>
                  </w:pPr>
                  <w:r>
                    <w:rPr>
                      <w:color w:val="000000"/>
                      <w:sz w:val="20"/>
                    </w:rPr>
                    <w:t>合价</w:t>
                  </w:r>
                </w:p>
              </w:tc>
            </w:tr>
            <w:tr w14:paraId="11B325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863D61">
                  <w:pPr>
                    <w:pStyle w:val="4"/>
                    <w:jc w:val="center"/>
                  </w:pPr>
                  <w:r>
                    <w:rPr>
                      <w:color w:val="000000"/>
                      <w:sz w:val="20"/>
                    </w:rPr>
                    <w:t>13</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3CE25B">
                  <w:pPr>
                    <w:pStyle w:val="4"/>
                    <w:jc w:val="left"/>
                  </w:pPr>
                  <w:r>
                    <w:rPr>
                      <w:color w:val="000000"/>
                      <w:sz w:val="20"/>
                    </w:rPr>
                    <w:t>040504009001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A9987D">
                  <w:pPr>
                    <w:pStyle w:val="4"/>
                    <w:jc w:val="left"/>
                  </w:pPr>
                  <w:r>
                    <w:rPr>
                      <w:color w:val="000000"/>
                      <w:sz w:val="20"/>
                    </w:rPr>
                    <w:t>平篦式单箅雨水口均深0.8m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419869">
                  <w:pPr>
                    <w:pStyle w:val="4"/>
                    <w:jc w:val="left"/>
                  </w:pPr>
                  <w:r>
                    <w:rPr>
                      <w:color w:val="000000"/>
                      <w:sz w:val="20"/>
                    </w:rPr>
                    <w:t>1.雨水篦子及圈口材质、型号、规格:平篦式单箅雨水口 均深0.8m</w:t>
                  </w:r>
                  <w:r>
                    <w:br w:type="textWrapping"/>
                  </w:r>
                  <w:r>
                    <w:rPr>
                      <w:color w:val="000000"/>
                      <w:sz w:val="20"/>
                    </w:rPr>
                    <w:t>2.垫层、基础材质及厚度:100mm厚C10商品混凝土</w:t>
                  </w:r>
                  <w:r>
                    <w:br w:type="textWrapping"/>
                  </w:r>
                  <w:r>
                    <w:rPr>
                      <w:color w:val="000000"/>
                      <w:sz w:val="20"/>
                    </w:rPr>
                    <w:t>3.砌筑材料品种、规格:标准砖240*115*53</w:t>
                  </w:r>
                  <w:r>
                    <w:br w:type="textWrapping"/>
                  </w:r>
                  <w:r>
                    <w:rPr>
                      <w:color w:val="000000"/>
                      <w:sz w:val="20"/>
                    </w:rPr>
                    <w:t>4.井盖:铸铁平篦680*380mm</w:t>
                  </w:r>
                  <w:r>
                    <w:br w:type="textWrapping"/>
                  </w:r>
                  <w:r>
                    <w:rPr>
                      <w:color w:val="000000"/>
                      <w:sz w:val="20"/>
                    </w:rPr>
                    <w:t>5.做法:详见图集95S518-1 页4</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F01243">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E71B24">
                  <w:pPr>
                    <w:pStyle w:val="4"/>
                    <w:jc w:val="right"/>
                  </w:pPr>
                  <w:r>
                    <w:rPr>
                      <w:color w:val="000000"/>
                      <w:sz w:val="20"/>
                    </w:rPr>
                    <w:t>16</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EB6F7C">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E1B9C2"/>
              </w:tc>
            </w:tr>
            <w:tr w14:paraId="4D4216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F09518">
                  <w:pPr>
                    <w:pStyle w:val="4"/>
                    <w:jc w:val="center"/>
                  </w:pPr>
                  <w:r>
                    <w:rPr>
                      <w:color w:val="000000"/>
                      <w:sz w:val="20"/>
                    </w:rPr>
                    <w:t>14</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C7637A">
                  <w:pPr>
                    <w:pStyle w:val="4"/>
                    <w:jc w:val="left"/>
                  </w:pPr>
                  <w:r>
                    <w:rPr>
                      <w:color w:val="000000"/>
                      <w:sz w:val="20"/>
                    </w:rPr>
                    <w:t>040504001004</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81F47C">
                  <w:pPr>
                    <w:pStyle w:val="4"/>
                    <w:jc w:val="left"/>
                  </w:pPr>
                  <w:r>
                    <w:rPr>
                      <w:color w:val="000000"/>
                      <w:sz w:val="20"/>
                    </w:rPr>
                    <w:t>600X400铸铁排水井升高</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9EA6D9">
                  <w:pPr>
                    <w:pStyle w:val="4"/>
                    <w:jc w:val="left"/>
                  </w:pPr>
                  <w:r>
                    <w:rPr>
                      <w:color w:val="000000"/>
                      <w:sz w:val="20"/>
                    </w:rPr>
                    <w:t>1.600X400铸铁排水井升高</w:t>
                  </w:r>
                  <w:r>
                    <w:br w:type="textWrapping"/>
                  </w:r>
                  <w:r>
                    <w:rPr>
                      <w:color w:val="000000"/>
                      <w:sz w:val="20"/>
                    </w:rPr>
                    <w:t>2.砌筑材料品种、规格、强度等级:标准砖240*115*53</w:t>
                  </w:r>
                  <w:r>
                    <w:br w:type="textWrapping"/>
                  </w:r>
                  <w:r>
                    <w:rPr>
                      <w:color w:val="000000"/>
                      <w:sz w:val="20"/>
                    </w:rPr>
                    <w:t>3.加高高度:100mm</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48514E">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17051D">
                  <w:pPr>
                    <w:pStyle w:val="4"/>
                    <w:jc w:val="right"/>
                  </w:pPr>
                  <w:r>
                    <w:rPr>
                      <w:color w:val="000000"/>
                      <w:sz w:val="20"/>
                    </w:rPr>
                    <w:t>28</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8F288E">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451341"/>
              </w:tc>
            </w:tr>
            <w:tr w14:paraId="4DECDD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5223FC">
                  <w:pPr>
                    <w:pStyle w:val="4"/>
                    <w:jc w:val="center"/>
                  </w:pPr>
                  <w:r>
                    <w:rPr>
                      <w:color w:val="000000"/>
                      <w:sz w:val="20"/>
                    </w:rPr>
                    <w:t>15</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8A8FE3">
                  <w:pPr>
                    <w:pStyle w:val="4"/>
                    <w:jc w:val="left"/>
                  </w:pPr>
                  <w:r>
                    <w:rPr>
                      <w:color w:val="000000"/>
                      <w:sz w:val="20"/>
                    </w:rPr>
                    <w:t>040504001005</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34DBB5">
                  <w:pPr>
                    <w:pStyle w:val="4"/>
                    <w:jc w:val="left"/>
                  </w:pPr>
                  <w:r>
                    <w:rPr>
                      <w:color w:val="000000"/>
                      <w:sz w:val="20"/>
                    </w:rPr>
                    <w:t>φ700铸铁检修井升高</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F49D9D">
                  <w:pPr>
                    <w:pStyle w:val="4"/>
                    <w:jc w:val="left"/>
                  </w:pPr>
                  <w:r>
                    <w:rPr>
                      <w:color w:val="000000"/>
                      <w:sz w:val="20"/>
                    </w:rPr>
                    <w:t>1.φ700铸铁检修井升高</w:t>
                  </w:r>
                  <w:r>
                    <w:br w:type="textWrapping"/>
                  </w:r>
                  <w:r>
                    <w:rPr>
                      <w:color w:val="000000"/>
                      <w:sz w:val="20"/>
                    </w:rPr>
                    <w:t>2.砌筑材料品种、规格、强度等级:标准砖240*115*53</w:t>
                  </w:r>
                  <w:r>
                    <w:br w:type="textWrapping"/>
                  </w:r>
                  <w:r>
                    <w:rPr>
                      <w:color w:val="000000"/>
                      <w:sz w:val="20"/>
                    </w:rPr>
                    <w:t>3.加高高度:100mm</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2DD89F">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0ED973">
                  <w:pPr>
                    <w:pStyle w:val="4"/>
                    <w:jc w:val="right"/>
                  </w:pPr>
                  <w:r>
                    <w:rPr>
                      <w:color w:val="000000"/>
                      <w:sz w:val="20"/>
                    </w:rPr>
                    <w:t>92</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6577A0">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57B57B"/>
              </w:tc>
            </w:tr>
            <w:tr w14:paraId="37C8E9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1DC607">
                  <w:pPr>
                    <w:pStyle w:val="4"/>
                    <w:jc w:val="center"/>
                  </w:pPr>
                  <w:r>
                    <w:rPr>
                      <w:color w:val="000000"/>
                      <w:sz w:val="20"/>
                    </w:rPr>
                    <w:t>16</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CD330C">
                  <w:pPr>
                    <w:pStyle w:val="4"/>
                    <w:jc w:val="left"/>
                  </w:pPr>
                  <w:r>
                    <w:rPr>
                      <w:color w:val="000000"/>
                      <w:sz w:val="20"/>
                    </w:rPr>
                    <w:t>040504001006</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FBB4A4">
                  <w:pPr>
                    <w:pStyle w:val="4"/>
                    <w:jc w:val="left"/>
                  </w:pPr>
                  <w:r>
                    <w:rPr>
                      <w:color w:val="000000"/>
                      <w:sz w:val="20"/>
                    </w:rPr>
                    <w:t>1000X1000电缆井升高</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532899">
                  <w:pPr>
                    <w:pStyle w:val="4"/>
                    <w:jc w:val="left"/>
                  </w:pPr>
                  <w:r>
                    <w:rPr>
                      <w:color w:val="000000"/>
                      <w:sz w:val="20"/>
                    </w:rPr>
                    <w:t>1.1000X1000电缆井升高</w:t>
                  </w:r>
                  <w:r>
                    <w:br w:type="textWrapping"/>
                  </w:r>
                  <w:r>
                    <w:rPr>
                      <w:color w:val="000000"/>
                      <w:sz w:val="20"/>
                    </w:rPr>
                    <w:t>2.砌筑材料品种、规格、强度等级:标准砖240*115*53</w:t>
                  </w:r>
                  <w:r>
                    <w:br w:type="textWrapping"/>
                  </w:r>
                  <w:r>
                    <w:rPr>
                      <w:color w:val="000000"/>
                      <w:sz w:val="20"/>
                    </w:rPr>
                    <w:t>3.加高高度:100mm</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5451DD">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298161">
                  <w:pPr>
                    <w:pStyle w:val="4"/>
                    <w:jc w:val="right"/>
                  </w:pPr>
                  <w:r>
                    <w:rPr>
                      <w:color w:val="000000"/>
                      <w:sz w:val="20"/>
                    </w:rPr>
                    <w:t>25</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A0B133">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41FD45"/>
              </w:tc>
            </w:tr>
            <w:tr w14:paraId="168AA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F278C0"/>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A4596E"/>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825849">
                  <w:pPr>
                    <w:pStyle w:val="4"/>
                    <w:jc w:val="center"/>
                  </w:pPr>
                  <w:r>
                    <w:rPr>
                      <w:color w:val="000000"/>
                      <w:sz w:val="20"/>
                    </w:rPr>
                    <w:t>【管道附属构筑物】分部小计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2D6483">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234C5A"/>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6E15F2"/>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2C7D16"/>
              </w:tc>
            </w:tr>
            <w:tr w14:paraId="3C1A4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E3ABB1"/>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6FC528"/>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CE5F52"/>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FE64DC"/>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38F0D1"/>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A5F93"/>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A0B754"/>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5972DF"/>
              </w:tc>
            </w:tr>
            <w:tr w14:paraId="622F62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2DA90C"/>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6DF0F3"/>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929ABC"/>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B57474"/>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E6A36B"/>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83E74F"/>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ED75E0"/>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6D5EBD"/>
              </w:tc>
            </w:tr>
            <w:tr w14:paraId="204EEF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B304AB"/>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134C88"/>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228263"/>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C9573"/>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F38476"/>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484D4A"/>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535DF2"/>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46D473"/>
              </w:tc>
            </w:tr>
            <w:tr w14:paraId="564111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833878"/>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6F5BE4"/>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E2DF34"/>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63E13A"/>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7ADFF4"/>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C70C67"/>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CAFB97"/>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41E042"/>
              </w:tc>
            </w:tr>
            <w:tr w14:paraId="18A21E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59DDC8"/>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91E6F1"/>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71E508"/>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0C3C6F"/>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C10DC6"/>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752B5F"/>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E27B6D"/>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81A451"/>
              </w:tc>
            </w:tr>
            <w:tr w14:paraId="0EA72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857880"/>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92072D"/>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E55F0A"/>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E401B1"/>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7F38CA"/>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099AC9"/>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C9CF40"/>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57E7FD"/>
              </w:tc>
            </w:tr>
            <w:tr w14:paraId="56FC68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C7D203"/>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5EE487"/>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ED195B"/>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6EE0CF"/>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AB067A"/>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BB9D61"/>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B65192"/>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880FAE"/>
              </w:tc>
            </w:tr>
            <w:tr w14:paraId="7A6ED9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B2BADB"/>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7D406C"/>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D95F8F"/>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0265C4"/>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4D6B7B"/>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591364"/>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3396EA"/>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E4342E"/>
              </w:tc>
            </w:tr>
            <w:tr w14:paraId="1FDE60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D979EF"/>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7B3370"/>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B66FC"/>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1F9E4A"/>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F9EBDD"/>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A386EA"/>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F0EAA2"/>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A33053"/>
              </w:tc>
            </w:tr>
            <w:tr w14:paraId="3AD6EE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D4F6F4"/>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26EE88"/>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BAB576"/>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0223D4"/>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DE9BCC"/>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026AE1"/>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00FB1E"/>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3AFF27"/>
              </w:tc>
            </w:tr>
            <w:tr w14:paraId="254935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8180AE"/>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6E8975"/>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770905"/>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80A5C5"/>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77072D"/>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68EEFA"/>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4377F6"/>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FE5EEC"/>
              </w:tc>
            </w:tr>
            <w:tr w14:paraId="5EA17A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B9FDDF"/>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A3B28A"/>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97F919"/>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6F3E95"/>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854A6A"/>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74FD4B"/>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4E5975"/>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1A38C9"/>
              </w:tc>
            </w:tr>
            <w:tr w14:paraId="09CD69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E4113F"/>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15F2DF"/>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69859A"/>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B4570F"/>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0C657"/>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C08DE7"/>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DACF70"/>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F594E7"/>
              </w:tc>
            </w:tr>
            <w:tr w14:paraId="70DF87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wAfter w:w="1" w:type="dxa"/>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211BC6">
                  <w:pPr>
                    <w:pStyle w:val="4"/>
                    <w:jc w:val="center"/>
                  </w:pPr>
                  <w:r>
                    <w:rPr>
                      <w:color w:val="000000"/>
                      <w:sz w:val="20"/>
                    </w:rPr>
                    <w:t>本页小计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A28731">
                  <w:pPr>
                    <w:pStyle w:val="4"/>
                    <w:jc w:val="left"/>
                  </w:pPr>
                </w:p>
              </w:tc>
            </w:tr>
            <w:tr w14:paraId="3DA93A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82B72E">
                  <w:pPr>
                    <w:pStyle w:val="4"/>
                    <w:jc w:val="center"/>
                  </w:pPr>
                  <w:r>
                    <w:rPr>
                      <w:color w:val="000000"/>
                      <w:sz w:val="20"/>
                    </w:rPr>
                    <w:t>合  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69A748">
                  <w:pPr>
                    <w:pStyle w:val="4"/>
                    <w:jc w:val="left"/>
                  </w:pPr>
                </w:p>
              </w:tc>
            </w:tr>
            <w:tr w14:paraId="59AD38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7B839CDB">
                  <w:pPr>
                    <w:pStyle w:val="4"/>
                    <w:jc w:val="left"/>
                  </w:pPr>
                  <w:r>
                    <w:rPr>
                      <w:color w:val="000000"/>
                      <w:sz w:val="18"/>
                    </w:rPr>
                    <w:t>编制人：                           证号：</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5C0E7C2A">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5DA29BAA">
                  <w:pPr>
                    <w:pStyle w:val="4"/>
                    <w:jc w:val="center"/>
                  </w:pPr>
                  <w:r>
                    <w:rPr>
                      <w:color w:val="000000"/>
                      <w:sz w:val="18"/>
                    </w:rPr>
                    <w:t>编制日期：   年   月   日</w:t>
                  </w:r>
                </w:p>
              </w:tc>
            </w:tr>
            <w:tr w14:paraId="2A22CF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1" w:type="dxa"/>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5304D604">
                  <w:pPr>
                    <w:pStyle w:val="4"/>
                    <w:jc w:val="left"/>
                  </w:pP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46DE2B11"/>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506F88E8">
                  <w:pPr>
                    <w:pStyle w:val="4"/>
                    <w:jc w:val="center"/>
                  </w:pPr>
                  <w:r>
                    <w:rPr>
                      <w:color w:val="000000"/>
                      <w:sz w:val="18"/>
                    </w:rPr>
                    <w:t>第3 页  共 3 页</w:t>
                  </w:r>
                </w:p>
              </w:tc>
            </w:tr>
          </w:tbl>
          <w:p w14:paraId="02261755"/>
        </w:tc>
      </w:tr>
      <w:tr w14:paraId="37D78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1C0986"/>
        </w:tc>
        <w:tc>
          <w:tcPr>
            <w:tcW w:w="415" w:type="dxa"/>
          </w:tcPr>
          <w:p w14:paraId="40A17CC4">
            <w:pPr>
              <w:pStyle w:val="4"/>
            </w:pPr>
            <w:r>
              <w:t>17</w:t>
            </w:r>
          </w:p>
        </w:tc>
        <w:tc>
          <w:tcPr>
            <w:tcW w:w="5814" w:type="dxa"/>
          </w:tcPr>
          <w:p w14:paraId="26EE75C3">
            <w:pPr>
              <w:pStyle w:val="4"/>
              <w:jc w:val="both"/>
            </w:pPr>
            <w:r>
              <w:rPr>
                <w:b/>
                <w:sz w:val="21"/>
              </w:rPr>
              <w:t>附件二：图纸（详见公告附件）</w:t>
            </w:r>
          </w:p>
          <w:p w14:paraId="195F7CDF">
            <w:pPr>
              <w:pStyle w:val="4"/>
              <w:jc w:val="both"/>
            </w:pPr>
          </w:p>
        </w:tc>
      </w:tr>
      <w:tr w14:paraId="60701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045FE7">
            <w:pPr>
              <w:pStyle w:val="4"/>
            </w:pPr>
            <w:r>
              <w:t>说明</w:t>
            </w:r>
          </w:p>
        </w:tc>
        <w:tc>
          <w:tcPr>
            <w:tcW w:w="6229" w:type="dxa"/>
            <w:gridSpan w:val="2"/>
          </w:tcPr>
          <w:p w14:paraId="2E5EC55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FA9F722">
      <w:pPr>
        <w:pStyle w:val="4"/>
      </w:pPr>
      <w:r>
        <w:t xml:space="preserve">  </w:t>
      </w:r>
    </w:p>
    <w:p w14:paraId="514670AE">
      <w:pPr>
        <w:pStyle w:val="4"/>
        <w:jc w:val="center"/>
        <w:outlineLvl w:val="1"/>
      </w:pPr>
      <w:r>
        <w:rPr>
          <w:b/>
          <w:sz w:val="36"/>
        </w:rPr>
        <w:t>第三章 供应商须知</w:t>
      </w:r>
    </w:p>
    <w:p w14:paraId="7FA7339D">
      <w:pPr>
        <w:pStyle w:val="4"/>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08C64EE4">
      <w:pPr>
        <w:pStyle w:val="4"/>
        <w:ind w:firstLine="480"/>
      </w:pPr>
      <w:r>
        <w:t>请注意：供应商需在响应文件截止时间前，将加密响应文件上传至云平台项目采购系统中并取得回执，逾期上传或错误方式投递送达将导致响应无效。</w:t>
      </w:r>
    </w:p>
    <w:p w14:paraId="01FD2D44">
      <w:pPr>
        <w:pStyle w:val="4"/>
        <w:outlineLvl w:val="3"/>
      </w:pPr>
      <w:r>
        <w:rPr>
          <w:b/>
          <w:sz w:val="24"/>
        </w:rPr>
        <w:t>一、名词解释</w:t>
      </w:r>
    </w:p>
    <w:p w14:paraId="7E513464">
      <w:pPr>
        <w:pStyle w:val="4"/>
        <w:ind w:firstLine="480"/>
      </w:pPr>
      <w:r>
        <w:t>1.采购代理机构：本项目是指广东中元招标代理有限公司，负责整个采购活动的组织，依法负责编制和发布磋商文件，对磋商文件拥有最终的解释权，不以任何身份出任磋商小组成员。</w:t>
      </w:r>
    </w:p>
    <w:p w14:paraId="7E4A7924">
      <w:pPr>
        <w:pStyle w:val="4"/>
        <w:ind w:firstLine="480"/>
      </w:pPr>
      <w:r>
        <w:t xml:space="preserve"> 2.采购人：本项目是指东莞市樟木头医院，是采购活动当事人之一，负责项目的整体规划、技术方案可行性设计论证与实施，作为合同采购方（用户）的主体承担质疑回复、履行合同、验收与评价等义务。</w:t>
      </w:r>
    </w:p>
    <w:p w14:paraId="4EA5CE69">
      <w:pPr>
        <w:pStyle w:val="4"/>
        <w:ind w:firstLine="480"/>
      </w:pPr>
      <w:r>
        <w:t>3.供应商：是指在云平台项目采购系统完成本项目响应登记并提交电子响应文件的供应商。</w:t>
      </w:r>
    </w:p>
    <w:p w14:paraId="7508EE28">
      <w:pPr>
        <w:pStyle w:val="4"/>
        <w:ind w:firstLine="480"/>
      </w:pPr>
      <w:r>
        <w:t>4.“磋商小组”是指根据《中华人民共和国政府采购法》等法律法规规定，由采购人代表和有关专家组成以确定成交供应商或者推荐成交候选供应商的临时组织。</w:t>
      </w:r>
    </w:p>
    <w:p w14:paraId="493CD1A3">
      <w:pPr>
        <w:pStyle w:val="4"/>
        <w:ind w:firstLine="480"/>
      </w:pPr>
      <w:r>
        <w:t>5.“成交供应商”是指经磋商小组评审确定的对磋商文件做出实质性响应，经采购人按照规定在磋商小组推荐的成交候选供应商中确定的或磋商小组受采购人委托直接确认的供应商。</w:t>
      </w:r>
    </w:p>
    <w:p w14:paraId="7BDBF910">
      <w:pPr>
        <w:pStyle w:val="4"/>
        <w:ind w:firstLine="480"/>
      </w:pPr>
      <w:r>
        <w:t>6.磋商文件：是指包括磋商公告和磋商文件及其补充、变更和澄清等一系列文件。</w:t>
      </w:r>
    </w:p>
    <w:p w14:paraId="64A2EA3A">
      <w:pPr>
        <w:pStyle w:val="4"/>
        <w:ind w:firstLine="480"/>
      </w:pPr>
      <w:r>
        <w:t>7.电子响应文件：是指使用云平台提供的投标客户端制作加密并上传到系统的响应文件。（投标客户端制作响应文件时，生成的后缀为“.标书”的文件）</w:t>
      </w:r>
    </w:p>
    <w:p w14:paraId="3972BF7E">
      <w:pPr>
        <w:pStyle w:val="4"/>
        <w:ind w:firstLine="480"/>
      </w:pPr>
      <w:r>
        <w:t>8.备用电子响应文件：是指使用云平台提供的投标客户端制作电子响应文件时，同时生成的同一版本的备用响应文件。（投标客户端制作响应文件时，生成的后缀为“.备用标书”的文件）</w:t>
      </w:r>
    </w:p>
    <w:p w14:paraId="3B9E2354">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3E451D14">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5EF49E05">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40E74F74">
      <w:pPr>
        <w:pStyle w:val="4"/>
        <w:ind w:firstLine="480"/>
      </w:pPr>
      <w:r>
        <w:t>12.“法定代表人”：在电子投标（响应）文件及相关的其他电子资料中，涉及“法定代表人”应在纸质投标（响应）文件上进行手写签名，或通过投标客户端使用电子签名完成。</w:t>
      </w:r>
    </w:p>
    <w:p w14:paraId="28008CB4">
      <w:pPr>
        <w:pStyle w:val="4"/>
        <w:ind w:firstLine="480"/>
      </w:pPr>
      <w:r>
        <w:t>13.日期、天数、时间：未有特别说明时，均为公历日（天）及北京时间。</w:t>
      </w:r>
    </w:p>
    <w:p w14:paraId="19797DB0">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33EDD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844C75A">
            <w:pPr>
              <w:pStyle w:val="4"/>
            </w:pPr>
            <w:r>
              <w:t xml:space="preserve"> 本表与磋商文件对应章节的内容若不一致，以本表为准。</w:t>
            </w:r>
          </w:p>
        </w:tc>
      </w:tr>
      <w:tr w14:paraId="5E6F2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CF68C43">
            <w:pPr>
              <w:pStyle w:val="4"/>
            </w:pPr>
            <w:r>
              <w:t xml:space="preserve"> 序号</w:t>
            </w:r>
          </w:p>
        </w:tc>
        <w:tc>
          <w:tcPr>
            <w:tcW w:w="2252" w:type="dxa"/>
          </w:tcPr>
          <w:p w14:paraId="3C901F0F">
            <w:pPr>
              <w:pStyle w:val="4"/>
            </w:pPr>
            <w:r>
              <w:t xml:space="preserve"> 条款名称</w:t>
            </w:r>
          </w:p>
        </w:tc>
        <w:tc>
          <w:tcPr>
            <w:tcW w:w="5004" w:type="dxa"/>
          </w:tcPr>
          <w:p w14:paraId="5C621E15">
            <w:pPr>
              <w:pStyle w:val="4"/>
            </w:pPr>
            <w:r>
              <w:t xml:space="preserve"> 内容及要求</w:t>
            </w:r>
          </w:p>
        </w:tc>
      </w:tr>
      <w:tr w14:paraId="68D98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B92A400">
            <w:pPr>
              <w:pStyle w:val="4"/>
              <w:jc w:val="center"/>
            </w:pPr>
            <w:r>
              <w:t xml:space="preserve"> 1</w:t>
            </w:r>
          </w:p>
        </w:tc>
        <w:tc>
          <w:tcPr>
            <w:tcW w:w="2252" w:type="dxa"/>
          </w:tcPr>
          <w:p w14:paraId="3BA39E8E">
            <w:pPr>
              <w:pStyle w:val="4"/>
            </w:pPr>
            <w:r>
              <w:t xml:space="preserve"> 采购包情况</w:t>
            </w:r>
          </w:p>
        </w:tc>
        <w:tc>
          <w:tcPr>
            <w:tcW w:w="5004" w:type="dxa"/>
          </w:tcPr>
          <w:p w14:paraId="52DA91D1">
            <w:pPr>
              <w:pStyle w:val="4"/>
            </w:pPr>
            <w:r>
              <w:t xml:space="preserve"> 本项目共1个采购包</w:t>
            </w:r>
          </w:p>
        </w:tc>
      </w:tr>
      <w:tr w14:paraId="0B12A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94812AD">
            <w:pPr>
              <w:pStyle w:val="4"/>
              <w:jc w:val="center"/>
            </w:pPr>
            <w:r>
              <w:t xml:space="preserve"> 2</w:t>
            </w:r>
          </w:p>
        </w:tc>
        <w:tc>
          <w:tcPr>
            <w:tcW w:w="2252" w:type="dxa"/>
          </w:tcPr>
          <w:p w14:paraId="7FD92DC1">
            <w:pPr>
              <w:pStyle w:val="4"/>
            </w:pPr>
            <w:r>
              <w:t xml:space="preserve"> 开启方式</w:t>
            </w:r>
          </w:p>
        </w:tc>
        <w:tc>
          <w:tcPr>
            <w:tcW w:w="5004" w:type="dxa"/>
          </w:tcPr>
          <w:p w14:paraId="715658F3">
            <w:pPr>
              <w:pStyle w:val="4"/>
            </w:pPr>
            <w:r>
              <w:t>远程电子开标</w:t>
            </w:r>
          </w:p>
        </w:tc>
      </w:tr>
      <w:tr w14:paraId="5DA59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9109AA7">
            <w:pPr>
              <w:pStyle w:val="4"/>
              <w:jc w:val="center"/>
            </w:pPr>
            <w:r>
              <w:t xml:space="preserve"> 3</w:t>
            </w:r>
          </w:p>
        </w:tc>
        <w:tc>
          <w:tcPr>
            <w:tcW w:w="2252" w:type="dxa"/>
          </w:tcPr>
          <w:p w14:paraId="1DB06CDD">
            <w:pPr>
              <w:pStyle w:val="4"/>
            </w:pPr>
            <w:r>
              <w:t xml:space="preserve"> 评审方式</w:t>
            </w:r>
          </w:p>
        </w:tc>
        <w:tc>
          <w:tcPr>
            <w:tcW w:w="5004" w:type="dxa"/>
          </w:tcPr>
          <w:p w14:paraId="401E3849">
            <w:pPr>
              <w:pStyle w:val="4"/>
            </w:pPr>
            <w:r>
              <w:t>现场电子评标 （供应商应当审慎标记各评审项的应答部分，标记内容清晰且完整，否则将自行承担不利后果）</w:t>
            </w:r>
          </w:p>
        </w:tc>
      </w:tr>
      <w:tr w14:paraId="0164C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026EE85">
            <w:pPr>
              <w:pStyle w:val="4"/>
              <w:jc w:val="center"/>
            </w:pPr>
            <w:r>
              <w:t xml:space="preserve"> 4</w:t>
            </w:r>
          </w:p>
        </w:tc>
        <w:tc>
          <w:tcPr>
            <w:tcW w:w="2252" w:type="dxa"/>
          </w:tcPr>
          <w:p w14:paraId="13718ACE">
            <w:pPr>
              <w:pStyle w:val="4"/>
            </w:pPr>
            <w:r>
              <w:t xml:space="preserve"> 评审办法</w:t>
            </w:r>
          </w:p>
        </w:tc>
        <w:tc>
          <w:tcPr>
            <w:tcW w:w="5004" w:type="dxa"/>
          </w:tcPr>
          <w:p w14:paraId="14FD7883">
            <w:pPr>
              <w:pStyle w:val="4"/>
            </w:pPr>
            <w:r>
              <w:t>采购包1：综合评分法</w:t>
            </w:r>
          </w:p>
        </w:tc>
      </w:tr>
      <w:tr w14:paraId="7A5A7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03BADAA">
            <w:pPr>
              <w:pStyle w:val="4"/>
              <w:jc w:val="center"/>
            </w:pPr>
            <w:r>
              <w:t>5</w:t>
            </w:r>
          </w:p>
        </w:tc>
        <w:tc>
          <w:tcPr>
            <w:tcW w:w="2252" w:type="dxa"/>
          </w:tcPr>
          <w:p w14:paraId="512357C8">
            <w:pPr>
              <w:pStyle w:val="4"/>
            </w:pPr>
            <w:r>
              <w:t>报价形式</w:t>
            </w:r>
          </w:p>
        </w:tc>
        <w:tc>
          <w:tcPr>
            <w:tcW w:w="5004" w:type="dxa"/>
          </w:tcPr>
          <w:p w14:paraId="58BB0444">
            <w:pPr>
              <w:pStyle w:val="4"/>
            </w:pPr>
            <w:r>
              <w:t>采购包1：总价</w:t>
            </w:r>
          </w:p>
        </w:tc>
      </w:tr>
      <w:tr w14:paraId="2B9B3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FAE5F0">
            <w:pPr>
              <w:pStyle w:val="4"/>
              <w:jc w:val="center"/>
            </w:pPr>
            <w:r>
              <w:t>6</w:t>
            </w:r>
          </w:p>
        </w:tc>
        <w:tc>
          <w:tcPr>
            <w:tcW w:w="2252" w:type="dxa"/>
          </w:tcPr>
          <w:p w14:paraId="0BAB0A41">
            <w:pPr>
              <w:pStyle w:val="4"/>
            </w:pPr>
            <w:r>
              <w:t>报价要求</w:t>
            </w:r>
          </w:p>
        </w:tc>
        <w:tc>
          <w:tcPr>
            <w:tcW w:w="5004" w:type="dxa"/>
          </w:tcPr>
          <w:p w14:paraId="5549DA10">
            <w:pPr>
              <w:pStyle w:val="4"/>
            </w:pPr>
            <w:r>
              <w:t>各采购包报价不超过预算总价</w:t>
            </w:r>
          </w:p>
        </w:tc>
      </w:tr>
      <w:tr w14:paraId="2A08F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E7404A2">
            <w:pPr>
              <w:pStyle w:val="4"/>
              <w:jc w:val="center"/>
            </w:pPr>
            <w:r>
              <w:t xml:space="preserve"> 7</w:t>
            </w:r>
          </w:p>
        </w:tc>
        <w:tc>
          <w:tcPr>
            <w:tcW w:w="2252" w:type="dxa"/>
          </w:tcPr>
          <w:p w14:paraId="089CC0A3">
            <w:pPr>
              <w:pStyle w:val="4"/>
            </w:pPr>
            <w:r>
              <w:t xml:space="preserve"> 现场踏勘</w:t>
            </w:r>
          </w:p>
        </w:tc>
        <w:tc>
          <w:tcPr>
            <w:tcW w:w="5004" w:type="dxa"/>
          </w:tcPr>
          <w:p w14:paraId="14D07E66">
            <w:pPr>
              <w:pStyle w:val="4"/>
            </w:pPr>
            <w:r>
              <w:t>否</w:t>
            </w:r>
          </w:p>
        </w:tc>
      </w:tr>
      <w:tr w14:paraId="0E2FB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E4E18FD">
            <w:pPr>
              <w:pStyle w:val="4"/>
              <w:jc w:val="center"/>
            </w:pPr>
            <w:r>
              <w:t xml:space="preserve"> 8</w:t>
            </w:r>
          </w:p>
        </w:tc>
        <w:tc>
          <w:tcPr>
            <w:tcW w:w="2252" w:type="dxa"/>
          </w:tcPr>
          <w:p w14:paraId="26726BA0">
            <w:pPr>
              <w:pStyle w:val="4"/>
            </w:pPr>
            <w:r>
              <w:t xml:space="preserve"> 响应有效期</w:t>
            </w:r>
          </w:p>
        </w:tc>
        <w:tc>
          <w:tcPr>
            <w:tcW w:w="5004" w:type="dxa"/>
          </w:tcPr>
          <w:p w14:paraId="10A8D7F1">
            <w:pPr>
              <w:pStyle w:val="4"/>
            </w:pPr>
            <w:r>
              <w:t>从提交投标（响应）文件的截止之日起90日历天</w:t>
            </w:r>
          </w:p>
        </w:tc>
      </w:tr>
      <w:tr w14:paraId="2D758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3CE1C53">
            <w:pPr>
              <w:pStyle w:val="4"/>
              <w:jc w:val="center"/>
            </w:pPr>
            <w:r>
              <w:t xml:space="preserve"> 9</w:t>
            </w:r>
          </w:p>
        </w:tc>
        <w:tc>
          <w:tcPr>
            <w:tcW w:w="2252" w:type="dxa"/>
          </w:tcPr>
          <w:p w14:paraId="7E3D0627">
            <w:pPr>
              <w:pStyle w:val="4"/>
            </w:pPr>
            <w:r>
              <w:t xml:space="preserve"> 响应保证金</w:t>
            </w:r>
          </w:p>
        </w:tc>
        <w:tc>
          <w:tcPr>
            <w:tcW w:w="5004" w:type="dxa"/>
          </w:tcPr>
          <w:p w14:paraId="33A40FE7">
            <w:pPr>
              <w:pStyle w:val="4"/>
            </w:pPr>
            <w:r>
              <w:t>采购包1：保证金人民币：0.00元整。</w:t>
            </w:r>
          </w:p>
          <w:p w14:paraId="182BD17C">
            <w:pPr>
              <w:pStyle w:val="4"/>
            </w:pPr>
            <w:r>
              <w:t>开户单位： 无</w:t>
            </w:r>
          </w:p>
          <w:p w14:paraId="7DF13996">
            <w:pPr>
              <w:pStyle w:val="4"/>
            </w:pPr>
            <w:r>
              <w:t>开户账号： 无</w:t>
            </w:r>
          </w:p>
          <w:p w14:paraId="4DDAC1D5">
            <w:pPr>
              <w:pStyle w:val="4"/>
            </w:pPr>
            <w:r>
              <w:t>开户银行： 无</w:t>
            </w:r>
          </w:p>
          <w:p w14:paraId="690AF6DD">
            <w:pPr>
              <w:pStyle w:val="4"/>
            </w:pPr>
            <w:r>
              <w:t>支票提交方式： 无</w:t>
            </w:r>
          </w:p>
          <w:p w14:paraId="201F9E31">
            <w:pPr>
              <w:pStyle w:val="4"/>
            </w:pPr>
            <w:r>
              <w:t>汇票、本票提交方式： 无</w:t>
            </w:r>
          </w:p>
          <w:p w14:paraId="1FFCC03B">
            <w:pPr>
              <w:pStyle w:val="4"/>
            </w:pPr>
            <w:r>
              <w:t>响应保证金有效期∶与响应有效期一致。</w:t>
            </w:r>
          </w:p>
          <w:p w14:paraId="5D5C558D">
            <w:pPr>
              <w:pStyle w:val="4"/>
            </w:pPr>
            <w:r>
              <w:t>响应保函提交方式：供应商可通过"广东政府采购智慧云平台金融服务中心"(http://gdgpo.czt.gd.gov.cn/zcdservice/zcd/guangdong/)，申请办理响应担保函、保险（保证）凭证，成功出函的等效于现金缴纳响应保证金。</w:t>
            </w:r>
          </w:p>
        </w:tc>
      </w:tr>
      <w:tr w14:paraId="61AB5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E83E04F">
            <w:pPr>
              <w:pStyle w:val="4"/>
              <w:jc w:val="center"/>
            </w:pPr>
            <w:r>
              <w:t xml:space="preserve"> 10</w:t>
            </w:r>
          </w:p>
        </w:tc>
        <w:tc>
          <w:tcPr>
            <w:tcW w:w="2252" w:type="dxa"/>
          </w:tcPr>
          <w:p w14:paraId="49A03E34">
            <w:pPr>
              <w:pStyle w:val="4"/>
            </w:pPr>
            <w:r>
              <w:t xml:space="preserve"> 成交候选供应商推荐家数</w:t>
            </w:r>
          </w:p>
        </w:tc>
        <w:tc>
          <w:tcPr>
            <w:tcW w:w="5004" w:type="dxa"/>
          </w:tcPr>
          <w:p w14:paraId="1ADD39D0">
            <w:pPr>
              <w:pStyle w:val="4"/>
            </w:pPr>
            <w:r>
              <w:t>采购包1：3家</w:t>
            </w:r>
          </w:p>
        </w:tc>
      </w:tr>
      <w:tr w14:paraId="6B833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DFFA755">
            <w:pPr>
              <w:pStyle w:val="4"/>
              <w:jc w:val="center"/>
            </w:pPr>
            <w:r>
              <w:t>11</w:t>
            </w:r>
          </w:p>
        </w:tc>
        <w:tc>
          <w:tcPr>
            <w:tcW w:w="2252" w:type="dxa"/>
          </w:tcPr>
          <w:p w14:paraId="7B976216">
            <w:pPr>
              <w:pStyle w:val="4"/>
            </w:pPr>
            <w:r>
              <w:t xml:space="preserve"> 成交供应商家数</w:t>
            </w:r>
          </w:p>
        </w:tc>
        <w:tc>
          <w:tcPr>
            <w:tcW w:w="5004" w:type="dxa"/>
          </w:tcPr>
          <w:p w14:paraId="4AD9271D">
            <w:pPr>
              <w:pStyle w:val="4"/>
            </w:pPr>
            <w:r>
              <w:t>采购包1：1家</w:t>
            </w:r>
          </w:p>
        </w:tc>
      </w:tr>
      <w:tr w14:paraId="33DBF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D7C8B0A">
            <w:pPr>
              <w:pStyle w:val="4"/>
              <w:jc w:val="center"/>
            </w:pPr>
            <w:r>
              <w:t>12</w:t>
            </w:r>
          </w:p>
        </w:tc>
        <w:tc>
          <w:tcPr>
            <w:tcW w:w="2252" w:type="dxa"/>
          </w:tcPr>
          <w:p w14:paraId="33DA284C">
            <w:pPr>
              <w:pStyle w:val="4"/>
            </w:pPr>
            <w:r>
              <w:t xml:space="preserve"> 有效供应商家数</w:t>
            </w:r>
          </w:p>
        </w:tc>
        <w:tc>
          <w:tcPr>
            <w:tcW w:w="5004" w:type="dxa"/>
          </w:tcPr>
          <w:p w14:paraId="6D3AF60A">
            <w:pPr>
              <w:pStyle w:val="4"/>
              <w:jc w:val="left"/>
            </w:pPr>
            <w:r>
              <w:t>采购包1：3家</w:t>
            </w:r>
          </w:p>
          <w:p w14:paraId="6CD9FFBC">
            <w:pPr>
              <w:pStyle w:val="4"/>
            </w:pPr>
            <w:r>
              <w:t>此人数约定了开启与评审过程中的最低有效供应商家数，当家数不足时项目将不得开启、不得评审或直接终止采购。</w:t>
            </w:r>
          </w:p>
        </w:tc>
      </w:tr>
      <w:tr w14:paraId="42A7E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0F7ED6">
            <w:pPr>
              <w:pStyle w:val="4"/>
              <w:jc w:val="center"/>
            </w:pPr>
            <w:r>
              <w:t>13</w:t>
            </w:r>
          </w:p>
        </w:tc>
        <w:tc>
          <w:tcPr>
            <w:tcW w:w="2252" w:type="dxa"/>
          </w:tcPr>
          <w:p w14:paraId="419F9B90">
            <w:pPr>
              <w:pStyle w:val="4"/>
            </w:pPr>
            <w:r>
              <w:t xml:space="preserve"> 项目兼投兼中（兼投不兼中）规则</w:t>
            </w:r>
          </w:p>
        </w:tc>
        <w:tc>
          <w:tcPr>
            <w:tcW w:w="5004" w:type="dxa"/>
          </w:tcPr>
          <w:p w14:paraId="7CFCDFB4">
            <w:pPr>
              <w:pStyle w:val="4"/>
            </w:pPr>
            <w:r>
              <w:t>无：-</w:t>
            </w:r>
          </w:p>
        </w:tc>
      </w:tr>
      <w:tr w14:paraId="75EA1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1D4EA1C">
            <w:pPr>
              <w:pStyle w:val="4"/>
              <w:jc w:val="center"/>
            </w:pPr>
            <w:r>
              <w:t>14</w:t>
            </w:r>
          </w:p>
        </w:tc>
        <w:tc>
          <w:tcPr>
            <w:tcW w:w="2252" w:type="dxa"/>
          </w:tcPr>
          <w:p w14:paraId="62957843">
            <w:pPr>
              <w:pStyle w:val="4"/>
            </w:pPr>
            <w:r>
              <w:t xml:space="preserve"> 成交供应商确定方式</w:t>
            </w:r>
          </w:p>
        </w:tc>
        <w:tc>
          <w:tcPr>
            <w:tcW w:w="5004" w:type="dxa"/>
          </w:tcPr>
          <w:p w14:paraId="2B3EC635">
            <w:pPr>
              <w:pStyle w:val="4"/>
            </w:pPr>
            <w:r>
              <w:t>采购人按照评审报告中推荐的成交候选人确定中标（成交）人。</w:t>
            </w:r>
          </w:p>
        </w:tc>
      </w:tr>
      <w:tr w14:paraId="0B76F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03BA89">
            <w:pPr>
              <w:pStyle w:val="4"/>
              <w:jc w:val="center"/>
            </w:pPr>
            <w:r>
              <w:t>15</w:t>
            </w:r>
          </w:p>
        </w:tc>
        <w:tc>
          <w:tcPr>
            <w:tcW w:w="2252" w:type="dxa"/>
          </w:tcPr>
          <w:p w14:paraId="14F1F809">
            <w:pPr>
              <w:pStyle w:val="4"/>
            </w:pPr>
            <w:r>
              <w:t xml:space="preserve"> 代理服务费</w:t>
            </w:r>
          </w:p>
        </w:tc>
        <w:tc>
          <w:tcPr>
            <w:tcW w:w="5004" w:type="dxa"/>
          </w:tcPr>
          <w:p w14:paraId="755362BD">
            <w:pPr>
              <w:pStyle w:val="4"/>
            </w:pPr>
            <w:r>
              <w:t>收取。</w:t>
            </w:r>
          </w:p>
          <w:p w14:paraId="3417C2EF">
            <w:pPr>
              <w:pStyle w:val="4"/>
            </w:pPr>
            <w:r>
              <w:t>采购机构代理服务收费标准：1、以中标通知书中确定的中标总金额作为缴费的计算基数； 2、招标代理服务费按国家计委文件“计价格[2002]1980号文”和国家发展改革委员会办公厅颁布的《国家发展改革委办公厅关于招标代理机构服务收费有关问题》的通知（发改办价格[2003]857号）的相关规定计算收取： 中标金额（万元）：100，收费费率：1.5%； 中标金额（万元）：100-500，收费费率：1.1%； 中标金额（万元）：500-1000，收费费率：0.8%； 中标金额（万元）：1000-5000，收费费率：0.5%； 注：中标服务费按差额定率累进法计算。 例如：某货物类项目中标金额为1000万元，计算中标服务费额如下： 100万元×1.5%=1.5万元 (500-100)万元×1.1%=4.4万元 (1000-500)万元×0.8%=4万元 合计收费=1.5+4.4+4=9.9(万元)</w:t>
            </w:r>
          </w:p>
        </w:tc>
      </w:tr>
      <w:tr w14:paraId="2E37F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C7DBFF3">
            <w:pPr>
              <w:pStyle w:val="4"/>
              <w:jc w:val="center"/>
            </w:pPr>
            <w:r>
              <w:t>16</w:t>
            </w:r>
          </w:p>
        </w:tc>
        <w:tc>
          <w:tcPr>
            <w:tcW w:w="2252" w:type="dxa"/>
          </w:tcPr>
          <w:p w14:paraId="15CB637C">
            <w:pPr>
              <w:pStyle w:val="4"/>
            </w:pPr>
            <w:r>
              <w:t xml:space="preserve"> 代理服务费收取方式</w:t>
            </w:r>
          </w:p>
        </w:tc>
        <w:tc>
          <w:tcPr>
            <w:tcW w:w="5004" w:type="dxa"/>
          </w:tcPr>
          <w:p w14:paraId="4C9041B3">
            <w:pPr>
              <w:pStyle w:val="4"/>
            </w:pPr>
            <w:r>
              <w:t>向中标/成交供应商收取</w:t>
            </w:r>
          </w:p>
        </w:tc>
      </w:tr>
      <w:tr w14:paraId="2EC2B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6B94EB">
            <w:pPr>
              <w:pStyle w:val="4"/>
              <w:jc w:val="center"/>
            </w:pPr>
            <w:r>
              <w:t>17</w:t>
            </w:r>
          </w:p>
        </w:tc>
        <w:tc>
          <w:tcPr>
            <w:tcW w:w="2252" w:type="dxa"/>
          </w:tcPr>
          <w:p w14:paraId="233FA628">
            <w:pPr>
              <w:pStyle w:val="4"/>
            </w:pPr>
            <w:r>
              <w:t xml:space="preserve"> 响应文件要求</w:t>
            </w:r>
          </w:p>
        </w:tc>
        <w:tc>
          <w:tcPr>
            <w:tcW w:w="5004" w:type="dxa"/>
          </w:tcPr>
          <w:p w14:paraId="009398B3">
            <w:pPr>
              <w:pStyle w:val="4"/>
              <w:ind w:firstLine="480"/>
            </w:pPr>
            <w:r>
              <w:rPr>
                <w:b/>
              </w:rPr>
              <w:t>一、电子响应文件（必须提供）：</w:t>
            </w:r>
          </w:p>
          <w:p w14:paraId="0CAAEF02">
            <w:pPr>
              <w:pStyle w:val="4"/>
              <w:ind w:firstLine="480"/>
            </w:pPr>
            <w:r>
              <w:t>（1）加密的电子响应文件 1 份（需在递交响应文件截止时间前成功上传至云平台项目采购系统）。</w:t>
            </w:r>
          </w:p>
          <w:p w14:paraId="74171BEF">
            <w:pPr>
              <w:pStyle w:val="4"/>
              <w:ind w:firstLine="480"/>
            </w:pPr>
            <w:r>
              <w:t>（2）非加密电子版文件 U 盘(或光盘)0份，加密的电子响应文件与非加密的电子响应文件必须完全一致。</w:t>
            </w:r>
          </w:p>
          <w:p w14:paraId="12BC38E7">
            <w:pPr>
              <w:pStyle w:val="4"/>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14:paraId="4AA7A4CC">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50967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C792505">
            <w:pPr>
              <w:pStyle w:val="4"/>
              <w:jc w:val="center"/>
            </w:pPr>
            <w:r>
              <w:t>18</w:t>
            </w:r>
          </w:p>
        </w:tc>
        <w:tc>
          <w:tcPr>
            <w:tcW w:w="2252" w:type="dxa"/>
          </w:tcPr>
          <w:p w14:paraId="3176144C">
            <w:pPr>
              <w:pStyle w:val="4"/>
            </w:pPr>
            <w:r>
              <w:t xml:space="preserve"> 其他</w:t>
            </w:r>
          </w:p>
        </w:tc>
        <w:tc>
          <w:tcPr>
            <w:tcW w:w="5004" w:type="dxa"/>
          </w:tcPr>
          <w:p w14:paraId="395DFB32"/>
        </w:tc>
      </w:tr>
      <w:tr w14:paraId="1951B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5171388">
            <w:pPr>
              <w:pStyle w:val="4"/>
              <w:jc w:val="center"/>
            </w:pPr>
            <w:r>
              <w:t>19</w:t>
            </w:r>
          </w:p>
        </w:tc>
        <w:tc>
          <w:tcPr>
            <w:tcW w:w="2252" w:type="dxa"/>
          </w:tcPr>
          <w:p w14:paraId="59642AB1">
            <w:pPr>
              <w:pStyle w:val="4"/>
            </w:pPr>
            <w:r>
              <w:t xml:space="preserve"> 开标解密时长</w:t>
            </w:r>
          </w:p>
        </w:tc>
        <w:tc>
          <w:tcPr>
            <w:tcW w:w="5004" w:type="dxa"/>
          </w:tcPr>
          <w:p w14:paraId="4894E67C">
            <w:pPr>
              <w:pStyle w:val="4"/>
            </w:pPr>
            <w:r>
              <w:t>20分钟</w:t>
            </w:r>
          </w:p>
          <w:p w14:paraId="6A831BBD">
            <w:pPr>
              <w:pStyle w:val="4"/>
            </w:pPr>
            <w:r>
              <w:t>说明：具体情况根据开标时现场代理机构人员设置为准</w:t>
            </w:r>
          </w:p>
        </w:tc>
      </w:tr>
      <w:tr w14:paraId="2E3A5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3207F45">
            <w:pPr>
              <w:pStyle w:val="4"/>
              <w:jc w:val="center"/>
            </w:pPr>
            <w:r>
              <w:t>20</w:t>
            </w:r>
          </w:p>
        </w:tc>
        <w:tc>
          <w:tcPr>
            <w:tcW w:w="2252" w:type="dxa"/>
          </w:tcPr>
          <w:p w14:paraId="5BEB43E4">
            <w:pPr>
              <w:pStyle w:val="4"/>
            </w:pPr>
            <w:r>
              <w:t xml:space="preserve"> 专门面向中小企业采购</w:t>
            </w:r>
          </w:p>
        </w:tc>
        <w:tc>
          <w:tcPr>
            <w:tcW w:w="5004" w:type="dxa"/>
          </w:tcPr>
          <w:p w14:paraId="29A4FF99">
            <w:pPr>
              <w:pStyle w:val="4"/>
              <w:jc w:val="left"/>
            </w:pPr>
            <w:r>
              <w:t>采购包1：面向中小企业，采购包专门预留</w:t>
            </w:r>
          </w:p>
        </w:tc>
      </w:tr>
    </w:tbl>
    <w:p w14:paraId="04F3FD54">
      <w:pPr>
        <w:pStyle w:val="4"/>
        <w:outlineLvl w:val="2"/>
      </w:pPr>
      <w:r>
        <w:rPr>
          <w:b/>
          <w:sz w:val="28"/>
        </w:rPr>
        <w:t>三、说明</w:t>
      </w:r>
    </w:p>
    <w:p w14:paraId="696C8D80">
      <w:pPr>
        <w:pStyle w:val="4"/>
        <w:outlineLvl w:val="3"/>
      </w:pPr>
      <w:r>
        <w:rPr>
          <w:b/>
          <w:sz w:val="24"/>
        </w:rPr>
        <w:t>1.总则</w:t>
      </w:r>
    </w:p>
    <w:p w14:paraId="1828E054">
      <w:pPr>
        <w:pStyle w:val="4"/>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14:paraId="033A5812">
      <w:pPr>
        <w:pStyle w:val="4"/>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14:paraId="4078363C">
      <w:pPr>
        <w:pStyle w:val="4"/>
        <w:ind w:firstLine="480"/>
      </w:pPr>
      <w:r>
        <w:t>本次竞争性磋商项目，是以磋商公告的方式邀请非特定的供应商参加磋商。</w:t>
      </w:r>
    </w:p>
    <w:p w14:paraId="33BF4A71">
      <w:pPr>
        <w:pStyle w:val="4"/>
        <w:outlineLvl w:val="3"/>
      </w:pPr>
      <w:r>
        <w:rPr>
          <w:b/>
          <w:sz w:val="24"/>
        </w:rPr>
        <w:t>2.适用范围</w:t>
      </w:r>
    </w:p>
    <w:p w14:paraId="0865FEB0">
      <w:pPr>
        <w:pStyle w:val="4"/>
        <w:ind w:firstLine="480"/>
      </w:pPr>
      <w:r>
        <w:t>本磋商文件仅适用于本次磋商公告中所涉及的项目和内容。</w:t>
      </w:r>
    </w:p>
    <w:p w14:paraId="571495ED">
      <w:pPr>
        <w:pStyle w:val="4"/>
        <w:outlineLvl w:val="3"/>
      </w:pPr>
      <w:r>
        <w:rPr>
          <w:b/>
          <w:sz w:val="24"/>
        </w:rPr>
        <w:t>3.进口产品</w:t>
      </w:r>
    </w:p>
    <w:p w14:paraId="3DF6FBE7">
      <w:pPr>
        <w:pStyle w:val="4"/>
        <w:ind w:firstLine="480"/>
      </w:pPr>
      <w:r>
        <w:t>若本项目允许采购进口产品，供应商应保证所投产品可履行合法报通关手续进入中国关境内。</w:t>
      </w:r>
    </w:p>
    <w:p w14:paraId="2537E22D">
      <w:pPr>
        <w:pStyle w:val="4"/>
        <w:ind w:firstLine="480"/>
      </w:pPr>
      <w:r>
        <w:t>若本项目不允许采购进口产品，如供应商所投产品为进口产品，其响应将被认定为响应无效。</w:t>
      </w:r>
    </w:p>
    <w:p w14:paraId="476F856F">
      <w:pPr>
        <w:pStyle w:val="4"/>
        <w:outlineLvl w:val="3"/>
      </w:pPr>
      <w:r>
        <w:rPr>
          <w:b/>
          <w:sz w:val="24"/>
        </w:rPr>
        <w:t>4.磋商费用</w:t>
      </w:r>
    </w:p>
    <w:p w14:paraId="3E60214C">
      <w:pPr>
        <w:pStyle w:val="4"/>
        <w:ind w:firstLine="480"/>
      </w:pPr>
      <w:r>
        <w:t>不论磋商结果如何，供应商应承担所有与准备和参加磋商有关的费用。采购代理机构和采购人均无义务和责任承担相关费用。</w:t>
      </w:r>
    </w:p>
    <w:p w14:paraId="55145B93">
      <w:pPr>
        <w:pStyle w:val="4"/>
        <w:outlineLvl w:val="3"/>
      </w:pPr>
      <w:r>
        <w:rPr>
          <w:b/>
          <w:sz w:val="24"/>
        </w:rPr>
        <w:t>5.以联合体形式磋商的，应符合以下规定：</w:t>
      </w:r>
    </w:p>
    <w:p w14:paraId="34E113DC">
      <w:pPr>
        <w:pStyle w:val="4"/>
        <w:ind w:firstLine="480"/>
      </w:pPr>
      <w:r>
        <w:t>5.1联合体各方均应当满足《中华人民共和国政府采购法》第二十二条规定的条件，并在响应文件中提供联合体各方的相关证明材料。</w:t>
      </w:r>
    </w:p>
    <w:p w14:paraId="200DAAD1">
      <w:pPr>
        <w:pStyle w:val="4"/>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62673F4F">
      <w:pPr>
        <w:pStyle w:val="4"/>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14:paraId="64992EE3">
      <w:pPr>
        <w:pStyle w:val="4"/>
        <w:ind w:firstLine="480"/>
      </w:pPr>
      <w:r>
        <w:t>5.4联合体成员存在不良信用记录的，视同联合体存在不良信用记录。</w:t>
      </w:r>
    </w:p>
    <w:p w14:paraId="35E697B5">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2C3D628F">
      <w:pPr>
        <w:pStyle w:val="4"/>
        <w:ind w:firstLine="480"/>
      </w:pPr>
      <w:r>
        <w:t>5.6联合体各方应当共同与采购人签订采购合同，就合同约定的事项对采购人承担连带责任。</w:t>
      </w:r>
    </w:p>
    <w:p w14:paraId="19BF97D5">
      <w:pPr>
        <w:pStyle w:val="4"/>
        <w:outlineLvl w:val="3"/>
      </w:pPr>
      <w:r>
        <w:rPr>
          <w:b/>
          <w:sz w:val="24"/>
        </w:rPr>
        <w:t>6.关联企业响应说明</w:t>
      </w:r>
    </w:p>
    <w:p w14:paraId="5D2CAB86">
      <w:pPr>
        <w:pStyle w:val="4"/>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2E6CA7AF">
      <w:pPr>
        <w:pStyle w:val="4"/>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38363590">
      <w:pPr>
        <w:pStyle w:val="4"/>
        <w:outlineLvl w:val="3"/>
      </w:pPr>
      <w:r>
        <w:rPr>
          <w:b/>
          <w:sz w:val="24"/>
        </w:rPr>
        <w:t>7.关于中小微企业响应</w:t>
      </w:r>
    </w:p>
    <w:p w14:paraId="0CB9745E">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07B3A064">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5D053C16">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4BAEFD0C">
      <w:pPr>
        <w:pStyle w:val="4"/>
        <w:outlineLvl w:val="3"/>
      </w:pPr>
      <w:r>
        <w:rPr>
          <w:b/>
          <w:sz w:val="24"/>
        </w:rPr>
        <w:t>8.纪律与保密事项</w:t>
      </w:r>
    </w:p>
    <w:p w14:paraId="566D276A">
      <w:pPr>
        <w:pStyle w:val="4"/>
        <w:ind w:firstLine="480"/>
      </w:pPr>
      <w:r>
        <w:t>8.1供应商不得相互串通磋商报价，不得妨碍其他供应商的公平竞争，不得损害采购人或其他供应商的合法权益，供应商不得以向采购人、磋商小组成员行贿或者采取其他不正当手段谋取成交。</w:t>
      </w:r>
    </w:p>
    <w:p w14:paraId="2077F990">
      <w:pPr>
        <w:pStyle w:val="4"/>
        <w:ind w:firstLine="480"/>
      </w:pPr>
      <w:r>
        <w:t>8.2供应商不得与采购人就响应价格、响应方案等实质性内容进行磋商，也不得私下接触磋商小组成员。</w:t>
      </w:r>
    </w:p>
    <w:p w14:paraId="2FA10DE2">
      <w:pPr>
        <w:pStyle w:val="4"/>
        <w:ind w:firstLine="480"/>
      </w:pPr>
      <w:r>
        <w:t>8.3在确定成交供应商之前，供应商试图在响应文件审查、澄清、比较和评价时对磋商小组、采购人和采购代理机构施加任何影响都可能导致其响应无效。</w:t>
      </w:r>
    </w:p>
    <w:p w14:paraId="67052728">
      <w:pPr>
        <w:pStyle w:val="4"/>
        <w:ind w:firstLine="480"/>
      </w:pPr>
      <w:r>
        <w:t>8.4获得本磋商文件者，须履行本磋商项目下保密义务，不得将因本次磋商获得的信息向第三人外传，不得将磋商文件用作本次响应以外的任何用途。</w:t>
      </w:r>
    </w:p>
    <w:p w14:paraId="226FB273">
      <w:pPr>
        <w:pStyle w:val="4"/>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760D4F2B">
      <w:pPr>
        <w:pStyle w:val="4"/>
        <w:ind w:firstLine="480"/>
      </w:pPr>
      <w:r>
        <w:t>8.6采购人或采购代理机构有权将供应商提供的所有资料向有关政府部门或询价小组披露。</w:t>
      </w:r>
    </w:p>
    <w:p w14:paraId="590CD451">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D57C10C">
      <w:pPr>
        <w:pStyle w:val="4"/>
        <w:outlineLvl w:val="3"/>
      </w:pPr>
      <w:r>
        <w:rPr>
          <w:b/>
          <w:sz w:val="24"/>
        </w:rPr>
        <w:t>9.语言文字以及度量衡单位</w:t>
      </w:r>
    </w:p>
    <w:p w14:paraId="34D7C369">
      <w:pPr>
        <w:pStyle w:val="4"/>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C84DC80">
      <w:pPr>
        <w:pStyle w:val="4"/>
        <w:ind w:firstLine="480"/>
      </w:pPr>
      <w:r>
        <w:t>9.2除非磋商文件的技术规格中另有规定，供应商在响应文件中及其与采购人和采购代理机构的所有往来文件中的计量单位均应采用中华人民共和国法定计量单位。</w:t>
      </w:r>
    </w:p>
    <w:p w14:paraId="2507CA70">
      <w:pPr>
        <w:pStyle w:val="4"/>
        <w:ind w:firstLine="480"/>
      </w:pPr>
      <w:r>
        <w:t>9.3供应商所提供的货物和服务均应以人民币报价，货币单位：元。</w:t>
      </w:r>
    </w:p>
    <w:p w14:paraId="6AF41C39">
      <w:pPr>
        <w:pStyle w:val="4"/>
        <w:outlineLvl w:val="3"/>
      </w:pPr>
      <w:r>
        <w:rPr>
          <w:b/>
          <w:sz w:val="24"/>
        </w:rPr>
        <w:t>10. 现场踏勘（如有）</w:t>
      </w:r>
    </w:p>
    <w:p w14:paraId="411F309F">
      <w:pPr>
        <w:pStyle w:val="4"/>
        <w:ind w:firstLine="480"/>
      </w:pPr>
      <w:r>
        <w:t>10.1磋商文件规定组织踏勘现场的，采购人按磋商文件规定的时间、地点组织供应商踏勘项目现场。</w:t>
      </w:r>
    </w:p>
    <w:p w14:paraId="29C7CA64">
      <w:pPr>
        <w:pStyle w:val="4"/>
        <w:ind w:firstLine="480"/>
      </w:pPr>
      <w:r>
        <w:t>10.2供应商自行承担踏勘现场发生的责任、风险和自身费用。</w:t>
      </w:r>
    </w:p>
    <w:p w14:paraId="58450A29">
      <w:pPr>
        <w:pStyle w:val="4"/>
        <w:ind w:firstLine="480"/>
      </w:pPr>
      <w:r>
        <w:t>10.3采购人在踏勘现场中介绍的资料和数据等，不构成对磋商文件的修改或不作为供应商编制响应文件的依据。</w:t>
      </w:r>
    </w:p>
    <w:p w14:paraId="5C4958E9">
      <w:pPr>
        <w:pStyle w:val="4"/>
        <w:outlineLvl w:val="2"/>
      </w:pPr>
      <w:r>
        <w:rPr>
          <w:b/>
          <w:sz w:val="28"/>
        </w:rPr>
        <w:t>四、磋商文件的澄清和修改</w:t>
      </w:r>
    </w:p>
    <w:p w14:paraId="17C3ABC2">
      <w:pPr>
        <w:pStyle w:val="4"/>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0345FEFC">
      <w:pPr>
        <w:pStyle w:val="4"/>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52804FDB">
      <w:pPr>
        <w:pStyle w:val="4"/>
        <w:ind w:firstLine="480"/>
      </w:pPr>
      <w:r>
        <w:t>3.如更正公告有重新发布电子磋商文件的，供应商应登录云平台项目采购系统下载最新发布的电子磋商文件制作响应文件。</w:t>
      </w:r>
    </w:p>
    <w:p w14:paraId="2C1762EA">
      <w:pPr>
        <w:pStyle w:val="4"/>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14:paraId="74C08C77">
      <w:pPr>
        <w:pStyle w:val="4"/>
        <w:outlineLvl w:val="2"/>
      </w:pPr>
      <w:r>
        <w:rPr>
          <w:b/>
          <w:sz w:val="28"/>
        </w:rPr>
        <w:t>五、响应要求</w:t>
      </w:r>
    </w:p>
    <w:p w14:paraId="0C00B175">
      <w:pPr>
        <w:pStyle w:val="4"/>
        <w:outlineLvl w:val="3"/>
      </w:pPr>
      <w:r>
        <w:rPr>
          <w:b/>
          <w:sz w:val="24"/>
        </w:rPr>
        <w:t>1.响应登记</w:t>
      </w:r>
    </w:p>
    <w:p w14:paraId="213AA678">
      <w:pPr>
        <w:pStyle w:val="4"/>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14:paraId="7DA61791">
      <w:pPr>
        <w:pStyle w:val="4"/>
        <w:outlineLvl w:val="3"/>
      </w:pPr>
      <w:r>
        <w:rPr>
          <w:b/>
          <w:sz w:val="24"/>
        </w:rPr>
        <w:t>2.响应文件的制作</w:t>
      </w:r>
    </w:p>
    <w:p w14:paraId="441A9109">
      <w:pPr>
        <w:pStyle w:val="4"/>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50F82438">
      <w:pPr>
        <w:pStyle w:val="4"/>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14:paraId="74F3A9A4">
      <w:pPr>
        <w:pStyle w:val="4"/>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14:paraId="1986AB8F">
      <w:pPr>
        <w:pStyle w:val="4"/>
        <w:ind w:firstLine="480"/>
      </w:pPr>
      <w:r>
        <w:t>（2）磋商报价包括本项目采购需求和投入使用的所有费用，包括但不限于主件、标准附件、备品备件、施工、服务、专用工具、安装、调试、检验、培训、运输、保险、税款等。</w:t>
      </w:r>
    </w:p>
    <w:p w14:paraId="191D60B8">
      <w:pPr>
        <w:pStyle w:val="4"/>
        <w:ind w:firstLine="480"/>
      </w:pPr>
      <w:r>
        <w:t>（3）磋商报价不得有选择性报价和附有条件的报价，否则将导致响应无效。</w:t>
      </w:r>
    </w:p>
    <w:p w14:paraId="235BAE9F">
      <w:pPr>
        <w:pStyle w:val="4"/>
        <w:ind w:firstLine="480"/>
      </w:pPr>
      <w:r>
        <w:t>2.3如有对多个采购包响应的，要对每个采购包独立制作电子响应文件。</w:t>
      </w:r>
    </w:p>
    <w:p w14:paraId="154AD61A">
      <w:pPr>
        <w:pStyle w:val="4"/>
        <w:ind w:firstLine="480"/>
      </w:pPr>
      <w:r>
        <w:t>2.4供应商不得将同一个项目或同一个采购包的内容拆开响应，否则其报价将被视为非实质性响应。</w:t>
      </w:r>
    </w:p>
    <w:p w14:paraId="26D4F092">
      <w:pPr>
        <w:pStyle w:val="4"/>
        <w:ind w:firstLine="480"/>
      </w:pPr>
      <w:r>
        <w:t>2.5供应商须对磋商文件的对应要求给予唯一的实质性响应，否则将视为不响应。</w:t>
      </w:r>
    </w:p>
    <w:p w14:paraId="1CD6CC03">
      <w:pPr>
        <w:pStyle w:val="4"/>
        <w:ind w:firstLine="480"/>
      </w:pPr>
      <w:r>
        <w:t>2.6磋商文件中，凡标有“★”的地方均为实质性响应条款，供应商若有一项带“★”的条款未响应或不满足，将按无效响应处理。</w:t>
      </w:r>
    </w:p>
    <w:p w14:paraId="79B1E856">
      <w:pPr>
        <w:pStyle w:val="4"/>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14:paraId="35033E81">
      <w:pPr>
        <w:pStyle w:val="4"/>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14:paraId="4CFD51CF">
      <w:pPr>
        <w:pStyle w:val="4"/>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77800782">
      <w:pPr>
        <w:pStyle w:val="4"/>
        <w:outlineLvl w:val="3"/>
      </w:pPr>
      <w:r>
        <w:rPr>
          <w:b/>
          <w:sz w:val="24"/>
        </w:rPr>
        <w:t>3.响应文件的提交</w:t>
      </w:r>
    </w:p>
    <w:p w14:paraId="2DE9C6A6">
      <w:pPr>
        <w:pStyle w:val="4"/>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14:paraId="2F8E3BAF">
      <w:pPr>
        <w:pStyle w:val="4"/>
        <w:ind w:firstLine="480"/>
      </w:pPr>
      <w:r>
        <w:t>3.2代理机构对因不可抗力事件造成的响应文件的损坏、丢失的，不承担责任。</w:t>
      </w:r>
    </w:p>
    <w:p w14:paraId="5706C377">
      <w:pPr>
        <w:pStyle w:val="4"/>
        <w:ind w:firstLine="480"/>
      </w:pPr>
      <w:r>
        <w:t>3.3出现下述情形之一，属于未成功提交响应文件，按无效响应处理：</w:t>
      </w:r>
    </w:p>
    <w:p w14:paraId="3C6BAB0D">
      <w:pPr>
        <w:pStyle w:val="4"/>
        <w:ind w:firstLine="480"/>
      </w:pPr>
      <w:r>
        <w:t>（1）至提交响应文件截止时，响应文件未完整上传并取得响应回执的。</w:t>
      </w:r>
    </w:p>
    <w:p w14:paraId="4A767D9B">
      <w:pPr>
        <w:pStyle w:val="4"/>
        <w:ind w:firstLine="480"/>
      </w:pPr>
      <w:r>
        <w:t>（2）响应文件未按响应格式中注明需签字盖章的要求进行签名（含电子签名）和加盖电子印章，或签名（含电子签名）或电子印章不完整的。</w:t>
      </w:r>
    </w:p>
    <w:p w14:paraId="4F161A58">
      <w:pPr>
        <w:pStyle w:val="4"/>
        <w:ind w:firstLine="480"/>
      </w:pPr>
      <w:r>
        <w:t>（3）响应文件损坏或格式不正确的。</w:t>
      </w:r>
    </w:p>
    <w:p w14:paraId="04A6650C">
      <w:pPr>
        <w:pStyle w:val="4"/>
        <w:outlineLvl w:val="3"/>
      </w:pPr>
      <w:r>
        <w:rPr>
          <w:b/>
          <w:sz w:val="24"/>
        </w:rPr>
        <w:t>4.响应文件的修改、撤回与撤销</w:t>
      </w:r>
    </w:p>
    <w:p w14:paraId="544E16F2">
      <w:pPr>
        <w:pStyle w:val="4"/>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63DF8F11">
      <w:pPr>
        <w:pStyle w:val="4"/>
        <w:ind w:firstLine="480"/>
      </w:pPr>
      <w:r>
        <w:t>4.2在提交响应文件截止时间后，供应商不得补充、修改和更换响应文件。</w:t>
      </w:r>
    </w:p>
    <w:p w14:paraId="5FFC6E37">
      <w:pPr>
        <w:pStyle w:val="4"/>
        <w:outlineLvl w:val="3"/>
      </w:pPr>
      <w:r>
        <w:rPr>
          <w:b/>
          <w:sz w:val="24"/>
        </w:rPr>
        <w:t>5.响应文件的解密</w:t>
      </w:r>
    </w:p>
    <w:p w14:paraId="5FA6012A">
      <w:pPr>
        <w:pStyle w:val="4"/>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14:paraId="24A9607D">
      <w:pPr>
        <w:pStyle w:val="4"/>
        <w:outlineLvl w:val="3"/>
      </w:pPr>
      <w:r>
        <w:rPr>
          <w:b/>
          <w:sz w:val="24"/>
        </w:rPr>
        <w:t>6.响应保证金</w:t>
      </w:r>
    </w:p>
    <w:p w14:paraId="028057A9">
      <w:pPr>
        <w:pStyle w:val="4"/>
        <w:ind w:firstLine="480"/>
      </w:pPr>
      <w:r>
        <w:t xml:space="preserve"> 6.1响应保证金的缴纳</w:t>
      </w:r>
    </w:p>
    <w:p w14:paraId="46F2D5FD">
      <w:pPr>
        <w:pStyle w:val="4"/>
        <w:ind w:firstLine="480"/>
      </w:pPr>
      <w:r>
        <w:t>供应商在提交响应文件的同时，应按供应商须知前附表规定的金额和缴纳要求缴纳响应保证金，并作为其响应文件的组成部分。</w:t>
      </w:r>
    </w:p>
    <w:p w14:paraId="59036BE6">
      <w:pPr>
        <w:pStyle w:val="4"/>
        <w:ind w:firstLine="480"/>
      </w:pPr>
      <w:r>
        <w:t xml:space="preserve"> 如采用转账、支票、本票、汇票形式提交的，响应保证金从供应商基本账户递交，由广东中元招标代理有限公司代收。具体操作要求详见广东中元招标代理有限公司有关指引，递交事宜请自行咨询广东中元招标代理有限公司；请各供应商在响应文件递交截止时间前按须知前附表规定的金额递交至广东中元招标代理有限公司，到账情况以开启时广东中元招标代理有限公司查询的信息为准。</w:t>
      </w:r>
    </w:p>
    <w:p w14:paraId="2974372D">
      <w:pPr>
        <w:pStyle w:val="4"/>
        <w:ind w:firstLine="480"/>
      </w:pPr>
      <w:r>
        <w:t>如采用金融机构、专业担保机构开具的响应保函、响应保证保险函等形式提交响应保证金的，响应保函或响应保证保险函须开具给采购人（保险受益人须为采购人），并与响应文件一同递交。</w:t>
      </w:r>
    </w:p>
    <w:p w14:paraId="65A9D511">
      <w:pPr>
        <w:pStyle w:val="4"/>
        <w:ind w:firstLine="480"/>
      </w:pPr>
      <w:r>
        <w:t xml:space="preserve"> 供应商可通过"广东政府采购智慧云平台金融服务中心"(https://gdgpo.czt.gd.gov.cn/zcdservice/zcd/guangdong/)，申请办理电子保函，电子保函与纸质保函具有同样效力。</w:t>
      </w:r>
    </w:p>
    <w:p w14:paraId="2F83A5E5">
      <w:pPr>
        <w:pStyle w:val="4"/>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14:paraId="4FF9DB88">
      <w:pPr>
        <w:pStyle w:val="4"/>
        <w:ind w:firstLine="480"/>
      </w:pPr>
      <w:r>
        <w:t>6.2响应保证金的退还：</w:t>
      </w:r>
    </w:p>
    <w:p w14:paraId="4D109E79">
      <w:pPr>
        <w:pStyle w:val="4"/>
        <w:ind w:firstLine="480"/>
      </w:pPr>
      <w:r>
        <w:t>（1）供应商在递交响应文件截止时间前放弃响应的，自所投采购包结果公告发出后5个工作日内退还。</w:t>
      </w:r>
    </w:p>
    <w:p w14:paraId="0CBB119A">
      <w:pPr>
        <w:pStyle w:val="4"/>
        <w:ind w:firstLine="480"/>
      </w:pPr>
      <w:r>
        <w:t>（2）未成交的供应商保证金，在成交供应商发出后5个工作日内原额退还。</w:t>
      </w:r>
    </w:p>
    <w:p w14:paraId="0B413D66">
      <w:pPr>
        <w:pStyle w:val="4"/>
        <w:ind w:firstLine="480"/>
      </w:pPr>
      <w:r>
        <w:t>（3）成交供应商的响应保证金,在成交供应商与采购人签订采购合同后5个工作日内原额退还。</w:t>
      </w:r>
    </w:p>
    <w:p w14:paraId="6B6FB399">
      <w:pPr>
        <w:pStyle w:val="4"/>
        <w:ind w:firstLine="480"/>
      </w:pPr>
      <w:r>
        <w:t>备注：但因供应商自身原因导致无法及时退还的除外。</w:t>
      </w:r>
    </w:p>
    <w:p w14:paraId="72C9AFA1">
      <w:pPr>
        <w:pStyle w:val="4"/>
        <w:ind w:firstLine="480"/>
      </w:pPr>
      <w:r>
        <w:t xml:space="preserve"> 6.3有下列情形之一的，响应保证金将不予退还并上缴国库：</w:t>
      </w:r>
    </w:p>
    <w:p w14:paraId="198CC6AF">
      <w:pPr>
        <w:pStyle w:val="4"/>
        <w:ind w:firstLine="480"/>
      </w:pPr>
      <w:r>
        <w:t>（1）提供虚假材料谋取成交的；</w:t>
      </w:r>
    </w:p>
    <w:p w14:paraId="7419A07E">
      <w:pPr>
        <w:pStyle w:val="4"/>
        <w:ind w:firstLine="480"/>
      </w:pPr>
      <w:r>
        <w:t>（2）供应商在磋商文件规定的响应有效期内撤销其响应；</w:t>
      </w:r>
    </w:p>
    <w:p w14:paraId="69A6C426">
      <w:pPr>
        <w:pStyle w:val="4"/>
        <w:ind w:firstLine="480"/>
      </w:pPr>
      <w:r>
        <w:t>（3）成交后，无正当理由放弃成交资格；</w:t>
      </w:r>
    </w:p>
    <w:p w14:paraId="3060D775">
      <w:pPr>
        <w:pStyle w:val="4"/>
        <w:ind w:firstLine="480"/>
      </w:pPr>
      <w:r>
        <w:t>（4）成交后，无正当理由不与采购人签订合同；</w:t>
      </w:r>
    </w:p>
    <w:p w14:paraId="47762445">
      <w:pPr>
        <w:pStyle w:val="4"/>
        <w:ind w:firstLine="480"/>
      </w:pPr>
      <w:r>
        <w:t>（5）法律法规和磋商文件规定的其他情形。</w:t>
      </w:r>
    </w:p>
    <w:p w14:paraId="09E96FEE">
      <w:pPr>
        <w:pStyle w:val="4"/>
        <w:outlineLvl w:val="3"/>
      </w:pPr>
      <w:r>
        <w:rPr>
          <w:b/>
          <w:sz w:val="24"/>
        </w:rPr>
        <w:t>7.响应有效期</w:t>
      </w:r>
    </w:p>
    <w:p w14:paraId="35300EF7">
      <w:pPr>
        <w:pStyle w:val="4"/>
        <w:ind w:firstLine="480"/>
      </w:pPr>
      <w:r>
        <w:t>7.1响应有效期内供应商撤销响应文件的，采购人或者采购代理机构可以不退还响应保证金（如有）。采用响应保函方式替代保证金的，采购人或者采购代理机构可以向担保机构索赔保证金。</w:t>
      </w:r>
    </w:p>
    <w:p w14:paraId="3F3E2308">
      <w:pPr>
        <w:pStyle w:val="4"/>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5413B2A7">
      <w:pPr>
        <w:pStyle w:val="4"/>
        <w:outlineLvl w:val="3"/>
      </w:pPr>
      <w:r>
        <w:rPr>
          <w:b/>
          <w:sz w:val="24"/>
        </w:rPr>
        <w:t>8.样品（演示）</w:t>
      </w:r>
    </w:p>
    <w:p w14:paraId="0979AF52">
      <w:pPr>
        <w:pStyle w:val="4"/>
        <w:ind w:firstLine="480"/>
      </w:pPr>
      <w:r>
        <w:t>8.1磋商文件规定供应商提交样品的，样品属于响应文件的组成部分。样品的生产、运输、安装、保全等一切费用由供应商自理。</w:t>
      </w:r>
    </w:p>
    <w:p w14:paraId="579651A4">
      <w:pPr>
        <w:pStyle w:val="4"/>
        <w:ind w:firstLine="480"/>
      </w:pPr>
      <w:r>
        <w:t>8.2递交响应文件截止时间前，供应商应将样品送达至指定地点。若需要现场演示的，供应商应提前做好演示准备（包括演示设备）。</w:t>
      </w:r>
    </w:p>
    <w:p w14:paraId="6A616A0B">
      <w:pPr>
        <w:pStyle w:val="4"/>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755AD05E">
      <w:pPr>
        <w:pStyle w:val="4"/>
        <w:outlineLvl w:val="3"/>
      </w:pPr>
      <w:r>
        <w:rPr>
          <w:b/>
          <w:sz w:val="24"/>
        </w:rPr>
        <w:t>9.除磋商文件另有规定外，有下列情形之一的，响应无效：</w:t>
      </w:r>
    </w:p>
    <w:p w14:paraId="7631E0A1">
      <w:pPr>
        <w:pStyle w:val="4"/>
        <w:ind w:firstLine="480"/>
      </w:pPr>
      <w:r>
        <w:t>9.1响应文件未按照磋商文件要求签署、盖章；</w:t>
      </w:r>
    </w:p>
    <w:p w14:paraId="6C178070">
      <w:pPr>
        <w:pStyle w:val="4"/>
        <w:ind w:firstLine="480"/>
      </w:pPr>
      <w:r>
        <w:t>9.2不符合磋商文件中规定的资格要求；</w:t>
      </w:r>
    </w:p>
    <w:p w14:paraId="71EB137C">
      <w:pPr>
        <w:pStyle w:val="4"/>
        <w:ind w:firstLine="480"/>
      </w:pPr>
      <w:r>
        <w:t>9.3磋商报价超过磋商文件中规定的预算金额或最高限价；</w:t>
      </w:r>
    </w:p>
    <w:p w14:paraId="1DB03553">
      <w:pPr>
        <w:pStyle w:val="4"/>
        <w:ind w:firstLine="480"/>
      </w:pPr>
      <w:r>
        <w:t>9.4响应文件含有采购人不能接受的附加条件；</w:t>
      </w:r>
    </w:p>
    <w:p w14:paraId="69574126">
      <w:pPr>
        <w:pStyle w:val="4"/>
        <w:ind w:firstLine="480"/>
      </w:pPr>
      <w:r>
        <w:t>9.5有关法律、法规和规章及磋商文件规定的其他无效情形。</w:t>
      </w:r>
    </w:p>
    <w:p w14:paraId="00D3FBB6">
      <w:pPr>
        <w:pStyle w:val="4"/>
        <w:outlineLvl w:val="2"/>
      </w:pPr>
      <w:r>
        <w:rPr>
          <w:b/>
          <w:sz w:val="28"/>
        </w:rPr>
        <w:t>六、磋商、评审和结果确定</w:t>
      </w:r>
    </w:p>
    <w:p w14:paraId="08578147">
      <w:pPr>
        <w:pStyle w:val="4"/>
        <w:outlineLvl w:val="3"/>
      </w:pPr>
      <w:r>
        <w:rPr>
          <w:b/>
          <w:sz w:val="24"/>
        </w:rPr>
        <w:t>1.响应文件的开启</w:t>
      </w:r>
    </w:p>
    <w:p w14:paraId="60B34912">
      <w:pPr>
        <w:pStyle w:val="4"/>
        <w:ind w:firstLine="480"/>
      </w:pPr>
      <w:r>
        <w:t>1.1开启程序</w:t>
      </w:r>
    </w:p>
    <w:p w14:paraId="1CCB81F4">
      <w:pPr>
        <w:pStyle w:val="4"/>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14:paraId="34A643EB">
      <w:pPr>
        <w:pStyle w:val="4"/>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14:paraId="58A96323">
      <w:pPr>
        <w:pStyle w:val="4"/>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14:paraId="7370916F">
      <w:pPr>
        <w:pStyle w:val="4"/>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14:paraId="07516E52">
      <w:pPr>
        <w:pStyle w:val="4"/>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14:paraId="2E6F461C">
      <w:pPr>
        <w:pStyle w:val="4"/>
        <w:ind w:firstLine="480"/>
      </w:pPr>
      <w:r>
        <w:t>1.2异议</w:t>
      </w:r>
    </w:p>
    <w:p w14:paraId="73021B64">
      <w:pPr>
        <w:pStyle w:val="4"/>
        <w:ind w:firstLine="480"/>
      </w:pPr>
      <w:r>
        <w:t>供应商代表对开启过程和开启记录有疑义，以及认为采购人、采购代理机构相关工作人员有需要回避的情形的，应当场提出询问或者回避申请。供应商未参加开启的，视同认可开启结果。</w:t>
      </w:r>
    </w:p>
    <w:p w14:paraId="719E9C71">
      <w:pPr>
        <w:pStyle w:val="4"/>
        <w:ind w:firstLine="480"/>
      </w:pPr>
      <w:r>
        <w:t>1.3开启时出现下列情况的，视为响应无效处理</w:t>
      </w:r>
    </w:p>
    <w:p w14:paraId="3AB12362">
      <w:pPr>
        <w:pStyle w:val="4"/>
        <w:ind w:firstLine="480"/>
      </w:pPr>
      <w:r>
        <w:t>（1）经检查数字证书无效的；</w:t>
      </w:r>
    </w:p>
    <w:p w14:paraId="1D8EFB3D">
      <w:pPr>
        <w:pStyle w:val="4"/>
        <w:ind w:firstLine="480"/>
      </w:pPr>
      <w:r>
        <w:t>（2）因供应商自身原因，未在规定时间内完成电子响应文件解密的；</w:t>
      </w:r>
    </w:p>
    <w:p w14:paraId="7CA32828">
      <w:pPr>
        <w:pStyle w:val="4"/>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14:paraId="21E579DB">
      <w:pPr>
        <w:pStyle w:val="4"/>
        <w:outlineLvl w:val="3"/>
      </w:pPr>
      <w:r>
        <w:rPr>
          <w:b/>
          <w:sz w:val="24"/>
        </w:rPr>
        <w:t>2.评审（详见第四章）</w:t>
      </w:r>
    </w:p>
    <w:p w14:paraId="11CA48BC">
      <w:pPr>
        <w:pStyle w:val="4"/>
        <w:outlineLvl w:val="3"/>
      </w:pPr>
      <w:r>
        <w:rPr>
          <w:b/>
          <w:sz w:val="24"/>
        </w:rPr>
        <w:t>3.成交</w:t>
      </w:r>
    </w:p>
    <w:p w14:paraId="7F019464">
      <w:pPr>
        <w:pStyle w:val="4"/>
        <w:ind w:firstLine="480"/>
      </w:pPr>
      <w:r>
        <w:t>3.1成交结果公告：</w:t>
      </w:r>
    </w:p>
    <w:p w14:paraId="53DCE28B">
      <w:pPr>
        <w:pStyle w:val="4"/>
        <w:ind w:firstLine="480"/>
      </w:pPr>
      <w: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14:paraId="2DC543BD">
      <w:pPr>
        <w:pStyle w:val="4"/>
        <w:ind w:firstLine="480"/>
      </w:pPr>
      <w:r>
        <w:t>3.2成交通知书：</w:t>
      </w:r>
    </w:p>
    <w:p w14:paraId="44236506">
      <w:pPr>
        <w:pStyle w:val="4"/>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14:paraId="095C7BA1">
      <w:pPr>
        <w:pStyle w:val="4"/>
        <w:ind w:firstLine="480"/>
      </w:pPr>
      <w:r>
        <w:t>3.3终止公告：</w:t>
      </w:r>
    </w:p>
    <w:p w14:paraId="119EB84F">
      <w:pPr>
        <w:pStyle w:val="4"/>
        <w:ind w:firstLine="480"/>
      </w:pPr>
      <w:r>
        <w:t xml:space="preserve"> 终止磋商采购活动后，采购人或采购代理机构将在中国政府采购网(www.ccgp.gov.cn)、广东省政府采购网(https://gdgpo.czt.gd.gov.cn/)、上发布终止公告，终止公告的公告期限为 1 个工作日。</w:t>
      </w:r>
    </w:p>
    <w:p w14:paraId="4120E295">
      <w:pPr>
        <w:pStyle w:val="4"/>
        <w:outlineLvl w:val="2"/>
      </w:pPr>
      <w:r>
        <w:rPr>
          <w:b/>
          <w:sz w:val="28"/>
        </w:rPr>
        <w:t>七、询问、质疑与投诉</w:t>
      </w:r>
    </w:p>
    <w:p w14:paraId="29935AA9">
      <w:pPr>
        <w:pStyle w:val="4"/>
        <w:outlineLvl w:val="3"/>
      </w:pPr>
      <w:r>
        <w:rPr>
          <w:b/>
          <w:sz w:val="24"/>
        </w:rPr>
        <w:t>1.询问</w:t>
      </w:r>
    </w:p>
    <w:p w14:paraId="04DE19AD">
      <w:pPr>
        <w:pStyle w:val="4"/>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7CC29327">
      <w:pPr>
        <w:pStyle w:val="4"/>
        <w:outlineLvl w:val="3"/>
      </w:pPr>
      <w:r>
        <w:rPr>
          <w:b/>
          <w:sz w:val="24"/>
        </w:rPr>
        <w:t>2.质疑</w:t>
      </w:r>
    </w:p>
    <w:p w14:paraId="02E21088">
      <w:pPr>
        <w:pStyle w:val="4"/>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29A2CB71">
      <w:pPr>
        <w:pStyle w:val="4"/>
        <w:ind w:firstLine="480"/>
      </w:pPr>
      <w:r>
        <w:t>（1）对磋商文件提出质疑的，为获取磋商文件之日或者磋商文件公告期限届满之日；</w:t>
      </w:r>
    </w:p>
    <w:p w14:paraId="2A53C1B4">
      <w:pPr>
        <w:pStyle w:val="4"/>
        <w:ind w:firstLine="480"/>
      </w:pPr>
      <w:r>
        <w:t>（2）对采购过程提出质疑的，为各采购程序环节结束之日；</w:t>
      </w:r>
    </w:p>
    <w:p w14:paraId="0F6F9E42">
      <w:pPr>
        <w:pStyle w:val="4"/>
        <w:ind w:firstLine="480"/>
      </w:pPr>
      <w:r>
        <w:t>（3）对成交结果提出质疑的，为成交结果公告期限届满之日。</w:t>
      </w:r>
    </w:p>
    <w:p w14:paraId="6BA94973">
      <w:pPr>
        <w:pStyle w:val="4"/>
        <w:ind w:firstLine="480"/>
      </w:pPr>
      <w:r>
        <w:t>2.2质疑函应当包括下列主要内容：</w:t>
      </w:r>
    </w:p>
    <w:p w14:paraId="3C87D3B8">
      <w:pPr>
        <w:pStyle w:val="4"/>
        <w:ind w:firstLine="480"/>
      </w:pPr>
      <w:r>
        <w:t>（1）质疑供应商和相关供应商的名称、地址、邮编、联系人及联系电话等；</w:t>
      </w:r>
    </w:p>
    <w:p w14:paraId="5B41DD74">
      <w:pPr>
        <w:pStyle w:val="4"/>
        <w:ind w:firstLine="480"/>
      </w:pPr>
      <w:r>
        <w:t>（2）质疑项目名称及编号、具体明确的质疑事项和与质疑事项相关的请求；</w:t>
      </w:r>
    </w:p>
    <w:p w14:paraId="1A059AE9">
      <w:pPr>
        <w:pStyle w:val="4"/>
        <w:ind w:firstLine="480"/>
      </w:pPr>
      <w:r>
        <w:t>（3）认为磋商文件、采购过程和成交结果使自己的合法权益受到损害的法律依据、事实依据、相关证明材料及证据来源；</w:t>
      </w:r>
    </w:p>
    <w:p w14:paraId="500FB7E6">
      <w:pPr>
        <w:pStyle w:val="4"/>
        <w:ind w:firstLine="480"/>
      </w:pPr>
      <w:r>
        <w:t>（4）提出质疑的日期。</w:t>
      </w:r>
    </w:p>
    <w:p w14:paraId="53EA846B">
      <w:pPr>
        <w:pStyle w:val="4"/>
        <w:ind w:firstLine="480"/>
      </w:pPr>
      <w:r>
        <w:t>2.3质疑函应当署名。质疑供应商为自然人的，应当由本人签字；质疑供应商为法人或者其他组织的，应当由法定代表人、主要负责人，或者其授权代表签字或者盖章，并加盖公章。</w:t>
      </w:r>
    </w:p>
    <w:p w14:paraId="038ACAEE">
      <w:pPr>
        <w:pStyle w:val="4"/>
        <w:ind w:firstLine="480"/>
      </w:pPr>
      <w:r>
        <w:t>2.4以联合体形式参加政府采购活动的，其质疑应当由联合体成员委托主体提出。</w:t>
      </w:r>
    </w:p>
    <w:p w14:paraId="72AD5D50">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5E3BC148">
      <w:pPr>
        <w:pStyle w:val="4"/>
        <w:ind w:firstLine="480"/>
      </w:pPr>
      <w:r>
        <w:t>2.6质疑联系方式如下：</w:t>
      </w:r>
    </w:p>
    <w:p w14:paraId="7182AE17">
      <w:pPr>
        <w:pStyle w:val="4"/>
        <w:ind w:firstLine="480"/>
      </w:pPr>
      <w:r>
        <w:t>质疑联系人：邹祥福</w:t>
      </w:r>
    </w:p>
    <w:p w14:paraId="32E92B79">
      <w:pPr>
        <w:pStyle w:val="4"/>
        <w:ind w:firstLine="480"/>
      </w:pPr>
      <w:r>
        <w:t>电话：0769-23663761</w:t>
      </w:r>
    </w:p>
    <w:p w14:paraId="0B3DB3EA">
      <w:pPr>
        <w:pStyle w:val="4"/>
        <w:ind w:firstLine="480"/>
      </w:pPr>
      <w:r>
        <w:t>传真：23663760</w:t>
      </w:r>
    </w:p>
    <w:p w14:paraId="25F05591">
      <w:pPr>
        <w:pStyle w:val="4"/>
        <w:ind w:firstLine="480"/>
      </w:pPr>
      <w:r>
        <w:t>邮箱：zhongyuanzb@163.com</w:t>
      </w:r>
    </w:p>
    <w:p w14:paraId="227F9749">
      <w:pPr>
        <w:pStyle w:val="4"/>
        <w:ind w:firstLine="480"/>
      </w:pPr>
      <w:r>
        <w:t>地址：东莞市莞城街道创业社区莞太大道120号金马大厦八楼806-809室</w:t>
      </w:r>
    </w:p>
    <w:p w14:paraId="41C7F665">
      <w:pPr>
        <w:pStyle w:val="4"/>
        <w:ind w:firstLine="480"/>
      </w:pPr>
      <w:r>
        <w:t>邮编：523000</w:t>
      </w:r>
    </w:p>
    <w:p w14:paraId="3BEB2E42">
      <w:pPr>
        <w:pStyle w:val="4"/>
        <w:outlineLvl w:val="3"/>
      </w:pPr>
      <w:r>
        <w:rPr>
          <w:b/>
          <w:sz w:val="24"/>
        </w:rPr>
        <w:t>3.投诉</w:t>
      </w:r>
    </w:p>
    <w:p w14:paraId="4E4021DF">
      <w:pPr>
        <w:pStyle w:val="4"/>
        <w:ind w:firstLine="480"/>
      </w:pPr>
      <w:r>
        <w:t>质疑人对采购人或采购代理机构的质疑答复不满意或在规定时间内未得到答复的，可以在答复期满后15个工作日内，按如下联系方式向本项目监督管理部门提起投诉。</w:t>
      </w:r>
    </w:p>
    <w:p w14:paraId="771370BE">
      <w:pPr>
        <w:pStyle w:val="4"/>
      </w:pPr>
      <w:r>
        <w:t>政府采购监督管理机构名称：东莞市财政局政府采购监管科</w:t>
      </w:r>
    </w:p>
    <w:p w14:paraId="07CAD51B">
      <w:pPr>
        <w:pStyle w:val="4"/>
      </w:pPr>
      <w:r>
        <w:t>地 址：东莞市南城区鸿福路99号行政办事中心主楼12楼28室</w:t>
      </w:r>
    </w:p>
    <w:p w14:paraId="3DC99B97">
      <w:pPr>
        <w:pStyle w:val="4"/>
      </w:pPr>
      <w:r>
        <w:t>电 话：0769-22831025、0769-22830161</w:t>
      </w:r>
    </w:p>
    <w:p w14:paraId="5B92E207">
      <w:pPr>
        <w:pStyle w:val="4"/>
      </w:pPr>
      <w:r>
        <w:t>邮 编：523000</w:t>
      </w:r>
    </w:p>
    <w:p w14:paraId="0DDADCAF">
      <w:pPr>
        <w:pStyle w:val="4"/>
      </w:pPr>
      <w:r>
        <w:t>传 真：-</w:t>
      </w:r>
    </w:p>
    <w:p w14:paraId="54AF85B7">
      <w:pPr>
        <w:pStyle w:val="4"/>
        <w:outlineLvl w:val="2"/>
      </w:pPr>
      <w:r>
        <w:rPr>
          <w:b/>
          <w:sz w:val="28"/>
        </w:rPr>
        <w:t>八、合同签订和履行</w:t>
      </w:r>
    </w:p>
    <w:p w14:paraId="0BB29B7A">
      <w:pPr>
        <w:pStyle w:val="4"/>
        <w:outlineLvl w:val="3"/>
      </w:pPr>
      <w:r>
        <w:rPr>
          <w:b/>
          <w:sz w:val="24"/>
        </w:rPr>
        <w:t>1.合同签订</w:t>
      </w:r>
    </w:p>
    <w:p w14:paraId="7968866A">
      <w:pPr>
        <w:pStyle w:val="4"/>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14:paraId="002FE673">
      <w:pPr>
        <w:pStyle w:val="4"/>
        <w:ind w:firstLine="480"/>
      </w:pPr>
      <w:r>
        <w:t>1.2采购人不得提出试用合格等任何不合理的要求作为签订合同的条件，且不得与成交供应商私下订立背离合同实质性内容的协议。</w:t>
      </w:r>
    </w:p>
    <w:p w14:paraId="0D6D15A9">
      <w:pPr>
        <w:pStyle w:val="4"/>
        <w:ind w:firstLine="480"/>
      </w:pPr>
      <w:r>
        <w:t>1.3合同条款中应规定，乙方完全遵守《中华人民共和国民法典》有关规定和《中华人民共和国妇女权益保障法》中关于“劳动和社会保障权益”的有关要求。</w:t>
      </w:r>
    </w:p>
    <w:p w14:paraId="553697A1">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632E7427">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0674279C">
      <w:pPr>
        <w:pStyle w:val="4"/>
        <w:outlineLvl w:val="3"/>
      </w:pPr>
      <w:r>
        <w:rPr>
          <w:b/>
          <w:sz w:val="24"/>
        </w:rPr>
        <w:t>2.合同的履行</w:t>
      </w:r>
    </w:p>
    <w:p w14:paraId="34FFA72C">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271E6877">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14:paraId="523E27F4">
      <w:pPr>
        <w:pStyle w:val="4"/>
      </w:pPr>
      <w:r>
        <w:t xml:space="preserve">  </w:t>
      </w:r>
    </w:p>
    <w:p w14:paraId="3615765F">
      <w:pPr>
        <w:pStyle w:val="4"/>
        <w:jc w:val="center"/>
        <w:outlineLvl w:val="1"/>
      </w:pPr>
      <w:r>
        <w:rPr>
          <w:b/>
          <w:sz w:val="36"/>
        </w:rPr>
        <w:t>第四章 评审</w:t>
      </w:r>
    </w:p>
    <w:p w14:paraId="52CA684D">
      <w:pPr>
        <w:pStyle w:val="4"/>
        <w:outlineLvl w:val="2"/>
      </w:pPr>
      <w:r>
        <w:rPr>
          <w:b/>
          <w:sz w:val="28"/>
        </w:rPr>
        <w:t>一、评审要求</w:t>
      </w:r>
    </w:p>
    <w:p w14:paraId="63A80B61">
      <w:pPr>
        <w:pStyle w:val="4"/>
        <w:outlineLvl w:val="3"/>
      </w:pPr>
      <w:r>
        <w:rPr>
          <w:b/>
          <w:sz w:val="24"/>
        </w:rPr>
        <w:t>1.评审方法</w:t>
      </w:r>
    </w:p>
    <w:p w14:paraId="6C675D7A">
      <w:pPr>
        <w:pStyle w:val="4"/>
      </w:pPr>
      <w:r>
        <w:t>采购包1(东莞市樟木头医院二期道路升级工程)：综合评分法,是指响应文件满足磋商文件全部实质性要求，且按照评审因素的量化指标评审得分最高的投标人为成交候选人的评标方法。（最低报价不是成交的唯一依据。）</w:t>
      </w:r>
    </w:p>
    <w:p w14:paraId="290122AC">
      <w:pPr>
        <w:pStyle w:val="4"/>
        <w:outlineLvl w:val="3"/>
      </w:pPr>
      <w:r>
        <w:rPr>
          <w:b/>
          <w:sz w:val="24"/>
        </w:rPr>
        <w:t>2.评审原则</w:t>
      </w:r>
    </w:p>
    <w:p w14:paraId="237EDB62">
      <w:pPr>
        <w:pStyle w:val="4"/>
        <w:ind w:firstLine="480"/>
      </w:pPr>
      <w:r>
        <w:t>2.1评审活动遵循公平、公正、科学和择优的原则，以磋商文件和响应文件为评审的基本依据，并按照磋商文件规定的评审方法和评审标准进行评审。</w:t>
      </w:r>
    </w:p>
    <w:p w14:paraId="16DDAD1C">
      <w:pPr>
        <w:pStyle w:val="4"/>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2EAB37D3">
      <w:pPr>
        <w:pStyle w:val="4"/>
        <w:outlineLvl w:val="3"/>
      </w:pPr>
      <w:r>
        <w:rPr>
          <w:b/>
          <w:sz w:val="24"/>
        </w:rPr>
        <w:t>3.磋商小组</w:t>
      </w:r>
    </w:p>
    <w:p w14:paraId="6919BD07">
      <w:pPr>
        <w:pStyle w:val="4"/>
        <w:ind w:firstLine="480"/>
      </w:pPr>
      <w:r>
        <w:t>3.1磋商小组由采购人代表和评审专家组成，成员人数应当为3人及以上单数，其中技术、经济等方面的评审专家不得少于成员总数的三分之二。</w:t>
      </w:r>
    </w:p>
    <w:p w14:paraId="22C3FCB2">
      <w:pPr>
        <w:pStyle w:val="4"/>
        <w:ind w:firstLine="480"/>
      </w:pPr>
      <w:r>
        <w:t>3.2评审应遵守下列评审纪律：</w:t>
      </w:r>
    </w:p>
    <w:p w14:paraId="206FE61F">
      <w:pPr>
        <w:pStyle w:val="4"/>
        <w:ind w:firstLine="480"/>
      </w:pPr>
      <w:r>
        <w:t>（1）评审情况不得私自外泄，有关信息由广东中元招标代理有限公司统一对外发布。</w:t>
      </w:r>
    </w:p>
    <w:p w14:paraId="3BC29E48">
      <w:pPr>
        <w:pStyle w:val="4"/>
        <w:ind w:firstLine="480"/>
      </w:pPr>
      <w:r>
        <w:t>（2）对广东中元招标代理有限公司或供应商提供的要求保密的资料，不得摘记翻印和外传。</w:t>
      </w:r>
    </w:p>
    <w:p w14:paraId="00976A46">
      <w:pPr>
        <w:pStyle w:val="4"/>
        <w:ind w:firstLine="480"/>
      </w:pPr>
      <w:r>
        <w:t>（3）不得收受响应供应商或有关人员的任何礼物，不得串联鼓动其他人袒护某供应商。若与供应商存在利害关系，则应主动声明并回避。</w:t>
      </w:r>
    </w:p>
    <w:p w14:paraId="2D75E5B2">
      <w:pPr>
        <w:pStyle w:val="4"/>
        <w:ind w:firstLine="480"/>
      </w:pPr>
      <w:r>
        <w:t>（4）全体评委应按照磋商文件规定进行评审，一切认定事项应查有实据且不得弄虚作假。</w:t>
      </w:r>
    </w:p>
    <w:p w14:paraId="46473065">
      <w:pPr>
        <w:pStyle w:val="4"/>
        <w:ind w:firstLine="480"/>
      </w:pPr>
      <w:r>
        <w:t>（5）磋商小组各成员应当独立对每个响应供应商的响应文件进行评价，并对评价意见承担个人责任。评审过程中，不得发表倾向性言论。</w:t>
      </w:r>
    </w:p>
    <w:p w14:paraId="77B32FD8">
      <w:pPr>
        <w:pStyle w:val="4"/>
        <w:ind w:firstLine="480"/>
      </w:pPr>
      <w:r>
        <w:t>※对违反评审纪律的评委，将取消其评委资格，对评审工作造成严重损失者将予以通报批评乃至追究法律责任。</w:t>
      </w:r>
    </w:p>
    <w:p w14:paraId="3EA97BF9">
      <w:pPr>
        <w:pStyle w:val="4"/>
        <w:outlineLvl w:val="3"/>
      </w:pPr>
      <w:r>
        <w:rPr>
          <w:b/>
          <w:sz w:val="24"/>
        </w:rPr>
        <w:t>4.有下列情形之一的，视为供应商串通响应，其响应无效</w:t>
      </w:r>
    </w:p>
    <w:p w14:paraId="5D7F2EC3">
      <w:pPr>
        <w:pStyle w:val="4"/>
        <w:ind w:firstLine="480"/>
      </w:pPr>
      <w:r>
        <w:t>4.1不同供应商的响应文件由同一单位或者个人编制；</w:t>
      </w:r>
    </w:p>
    <w:p w14:paraId="0DA626E4">
      <w:pPr>
        <w:pStyle w:val="4"/>
        <w:ind w:firstLine="480"/>
      </w:pPr>
      <w:r>
        <w:t>4.2不同供应商委托同一单位或者个人办理响应事宜；</w:t>
      </w:r>
    </w:p>
    <w:p w14:paraId="7AFA3CB3">
      <w:pPr>
        <w:pStyle w:val="4"/>
        <w:ind w:firstLine="480"/>
      </w:pPr>
      <w:r>
        <w:t>4.3不同供应商的响应文件载明的项目管理成员或者联系人员为同一人；</w:t>
      </w:r>
    </w:p>
    <w:p w14:paraId="06447CC7">
      <w:pPr>
        <w:pStyle w:val="4"/>
        <w:ind w:firstLine="480"/>
      </w:pPr>
      <w:r>
        <w:t>4.4不同供应商的响应文件异常一致或者响应报价呈规律性差异；</w:t>
      </w:r>
    </w:p>
    <w:p w14:paraId="04885905">
      <w:pPr>
        <w:pStyle w:val="4"/>
        <w:ind w:firstLine="480"/>
      </w:pPr>
      <w:r>
        <w:t>4.5不同供应商的响应文件相互混装；</w:t>
      </w:r>
    </w:p>
    <w:p w14:paraId="278A8CA1">
      <w:pPr>
        <w:pStyle w:val="4"/>
        <w:ind w:firstLine="480"/>
      </w:pPr>
      <w:r>
        <w:t>4.6不同供应商的响应保证金或购买电子保函支付款为从同一单位或个人的账户转出。</w:t>
      </w:r>
    </w:p>
    <w:p w14:paraId="62A194F8">
      <w:pPr>
        <w:pStyle w:val="4"/>
        <w:ind w:firstLine="480"/>
      </w:pPr>
      <w:r>
        <w:t>4.7供应商上传的电子响应文件使用该项目其他响应供应商的数字证书加密的或加盖该项目的其他响应供应商的电子印章的。</w:t>
      </w:r>
    </w:p>
    <w:p w14:paraId="0C784A96">
      <w:pPr>
        <w:pStyle w:val="4"/>
        <w:ind w:firstLine="480"/>
      </w:pPr>
      <w:r>
        <w:t xml:space="preserve"> 说明：在评审过程中发现供应商有上述情形的，磋商小组应当认定其响应无效。同时，项目评审时被认定为串通响应的供应商不得参加该合同项下的采购活动。</w:t>
      </w:r>
    </w:p>
    <w:p w14:paraId="181D1D67">
      <w:pPr>
        <w:pStyle w:val="4"/>
        <w:outlineLvl w:val="3"/>
      </w:pPr>
      <w:r>
        <w:rPr>
          <w:b/>
          <w:sz w:val="24"/>
        </w:rPr>
        <w:t>5.有下列情形之一的，属于恶意串通响应：</w:t>
      </w:r>
    </w:p>
    <w:p w14:paraId="033FBC64">
      <w:pPr>
        <w:pStyle w:val="4"/>
        <w:ind w:firstLine="480"/>
      </w:pPr>
      <w:r>
        <w:t>（1）供应商直接或者间接从采购人或者采购代理机构处获得其他供应商的相关情况并修改其响应文件；</w:t>
      </w:r>
    </w:p>
    <w:p w14:paraId="1F17EB41">
      <w:pPr>
        <w:pStyle w:val="4"/>
        <w:ind w:firstLine="480"/>
      </w:pPr>
      <w:r>
        <w:t>（2）供应商按照采购人或者采购代理机构的授意撤换、修改响应文件；</w:t>
      </w:r>
    </w:p>
    <w:p w14:paraId="3F7CE691">
      <w:pPr>
        <w:pStyle w:val="4"/>
        <w:ind w:firstLine="480"/>
      </w:pPr>
      <w:r>
        <w:t>（3）供应商之间协商报价、技术方案等响应文件的实质性内容；</w:t>
      </w:r>
    </w:p>
    <w:p w14:paraId="2F8B694D">
      <w:pPr>
        <w:pStyle w:val="4"/>
        <w:ind w:firstLine="480"/>
      </w:pPr>
      <w:r>
        <w:t>（4）属于同一集团、协会、商会等组织成员的供应商按照该组织要求协同参加政府采购活动；</w:t>
      </w:r>
    </w:p>
    <w:p w14:paraId="360BB7BF">
      <w:pPr>
        <w:pStyle w:val="4"/>
        <w:ind w:firstLine="480"/>
      </w:pPr>
      <w:r>
        <w:t>（5）供应商之间事先约定由某一特定供应商成交；</w:t>
      </w:r>
    </w:p>
    <w:p w14:paraId="6E9E4CBD">
      <w:pPr>
        <w:pStyle w:val="4"/>
        <w:ind w:firstLine="480"/>
      </w:pPr>
      <w:r>
        <w:t>（6）供应商之间商定部分供应商放弃参加政府采购活动或者放弃成交；</w:t>
      </w:r>
    </w:p>
    <w:p w14:paraId="2482E0EC">
      <w:pPr>
        <w:pStyle w:val="4"/>
        <w:ind w:firstLine="480"/>
      </w:pPr>
      <w:r>
        <w:t>（7）供应商与采购人或者采购代理机构之间、供应商相互之间，为谋求特定供应商成交或者排斥其他供应商的其他串通行为。</w:t>
      </w:r>
    </w:p>
    <w:p w14:paraId="161FA489">
      <w:pPr>
        <w:pStyle w:val="4"/>
        <w:outlineLvl w:val="3"/>
      </w:pPr>
      <w:r>
        <w:rPr>
          <w:b/>
          <w:sz w:val="24"/>
        </w:rPr>
        <w:t>6.其他响应无效的情形</w:t>
      </w:r>
    </w:p>
    <w:p w14:paraId="772D3CF4">
      <w:pPr>
        <w:pStyle w:val="4"/>
        <w:ind w:firstLine="480"/>
      </w:pPr>
      <w:r>
        <w:t>详见资格性审查、符合性审查和磋商文件其他响应无效条款。</w:t>
      </w:r>
    </w:p>
    <w:p w14:paraId="6D8524E4">
      <w:pPr>
        <w:pStyle w:val="4"/>
        <w:outlineLvl w:val="3"/>
      </w:pPr>
      <w:r>
        <w:rPr>
          <w:b/>
          <w:sz w:val="24"/>
        </w:rPr>
        <w:t>7.终止竞争性磋商采购活动的情形</w:t>
      </w:r>
    </w:p>
    <w:p w14:paraId="0E1854D4">
      <w:pPr>
        <w:pStyle w:val="4"/>
        <w:ind w:firstLine="480"/>
      </w:pPr>
      <w:r>
        <w:t>出现下列情形之一的，采购人或者采购代理机构应当终止竞争性磋商采购活动，发布项目终止公告并说明原因，重新开展采购活动：</w:t>
      </w:r>
    </w:p>
    <w:p w14:paraId="16782285">
      <w:pPr>
        <w:pStyle w:val="4"/>
        <w:ind w:firstLine="480"/>
      </w:pPr>
      <w:r>
        <w:t>（1）因情况变化，不再符合规定的竞争性磋商采购方式适用情形的；</w:t>
      </w:r>
    </w:p>
    <w:p w14:paraId="015109A0">
      <w:pPr>
        <w:pStyle w:val="4"/>
        <w:ind w:firstLine="480"/>
      </w:pPr>
      <w:r>
        <w:t>（2）出现影响采购公正的违法、违规行为的；</w:t>
      </w:r>
    </w:p>
    <w:p w14:paraId="6DE50815">
      <w:pPr>
        <w:pStyle w:val="4"/>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43771491">
      <w:pPr>
        <w:pStyle w:val="4"/>
        <w:ind w:firstLine="480"/>
      </w:pPr>
      <w:r>
        <w:t>（4）法律、法规以及磋商文件规定其他情形。</w:t>
      </w:r>
    </w:p>
    <w:p w14:paraId="73FDEBCD">
      <w:pPr>
        <w:pStyle w:val="4"/>
        <w:outlineLvl w:val="3"/>
      </w:pPr>
      <w:r>
        <w:rPr>
          <w:b/>
          <w:sz w:val="24"/>
        </w:rPr>
        <w:t>8.确定成交供应商</w:t>
      </w:r>
    </w:p>
    <w:p w14:paraId="72348B89">
      <w:pPr>
        <w:pStyle w:val="4"/>
        <w:ind w:firstLine="480"/>
      </w:pPr>
      <w:r>
        <w:t>磋商小组按照磋商文件确定的评审方法、步骤、标准，对响应文件进行评审。评审结束后，对供应商的评审名次进行排序，确定成交供应商或者推荐成交候选供应商。</w:t>
      </w:r>
    </w:p>
    <w:p w14:paraId="0EE65BCC">
      <w:pPr>
        <w:pStyle w:val="4"/>
        <w:outlineLvl w:val="3"/>
      </w:pPr>
      <w:r>
        <w:rPr>
          <w:b/>
          <w:sz w:val="24"/>
        </w:rPr>
        <w:t>9.价格修正</w:t>
      </w:r>
    </w:p>
    <w:p w14:paraId="0FCED6A8">
      <w:pPr>
        <w:pStyle w:val="4"/>
        <w:ind w:firstLine="480"/>
      </w:pPr>
      <w:r>
        <w:t>对报价的计算错误按以下原则修正：</w:t>
      </w:r>
    </w:p>
    <w:p w14:paraId="6E1C014D">
      <w:pPr>
        <w:pStyle w:val="4"/>
        <w:ind w:firstLine="480"/>
      </w:pPr>
      <w:r>
        <w:t>（1）响应文件中首轮报价表（报价表）内容与响应文件中相应内容不一致的，以首轮报价表（报价表）为准；</w:t>
      </w:r>
    </w:p>
    <w:p w14:paraId="467A8971">
      <w:pPr>
        <w:pStyle w:val="4"/>
        <w:ind w:firstLine="480"/>
      </w:pPr>
      <w:r>
        <w:t>（2）大写金额和小写金额不一致的，以大写金额为准；</w:t>
      </w:r>
    </w:p>
    <w:p w14:paraId="031850DB">
      <w:pPr>
        <w:pStyle w:val="4"/>
        <w:ind w:firstLine="480"/>
      </w:pPr>
      <w:r>
        <w:t>（3）单价金额小数点或者百分比有明显错位的，以首轮报价表的总价为准，并修改单价；</w:t>
      </w:r>
    </w:p>
    <w:p w14:paraId="1E53B31F">
      <w:pPr>
        <w:pStyle w:val="4"/>
        <w:ind w:firstLine="480"/>
      </w:pPr>
      <w:r>
        <w:t>（4）总价金额与按单价汇总金额不一致的，以单价金额计算结果为准。但是单价金额计算结果超过预算价的，对其按无效响应处理；</w:t>
      </w:r>
    </w:p>
    <w:p w14:paraId="3D475A48">
      <w:pPr>
        <w:pStyle w:val="4"/>
        <w:ind w:firstLine="480"/>
      </w:pPr>
      <w:r>
        <w:t>（5）若投标客户端上传的电子报价数据与电子响应文件价格不一致的，以电子报价数据为准。</w:t>
      </w:r>
    </w:p>
    <w:p w14:paraId="41695AD0">
      <w:pPr>
        <w:pStyle w:val="4"/>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14:paraId="5195C44F">
      <w:pPr>
        <w:pStyle w:val="4"/>
        <w:outlineLvl w:val="2"/>
      </w:pPr>
      <w:r>
        <w:rPr>
          <w:b/>
          <w:sz w:val="28"/>
        </w:rPr>
        <w:t>二.政府采购政策落实</w:t>
      </w:r>
    </w:p>
    <w:p w14:paraId="2FE2F5B8">
      <w:pPr>
        <w:pStyle w:val="4"/>
        <w:outlineLvl w:val="3"/>
      </w:pPr>
      <w:r>
        <w:rPr>
          <w:b/>
          <w:sz w:val="24"/>
        </w:rPr>
        <w:t>1.节能、环保要求</w:t>
      </w:r>
    </w:p>
    <w:p w14:paraId="5622BEFA">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0BFBC187">
      <w:pPr>
        <w:pStyle w:val="4"/>
        <w:ind w:firstLine="480"/>
      </w:pPr>
      <w:r>
        <w:t>相关认证机构和获证产品信息以市场监管总局组织建立的节能产品、环境标志产品认证结果信息发布平台公布为准。</w:t>
      </w:r>
    </w:p>
    <w:p w14:paraId="2EC16756">
      <w:pPr>
        <w:pStyle w:val="4"/>
        <w:outlineLvl w:val="3"/>
      </w:pPr>
      <w:r>
        <w:rPr>
          <w:b/>
          <w:sz w:val="24"/>
        </w:rPr>
        <w:t>2.对小型、微型企业、监狱企业或残疾人福利性单位给予价格扣除</w:t>
      </w:r>
    </w:p>
    <w:p w14:paraId="45BD88DB">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7A93C62A">
      <w:pPr>
        <w:pStyle w:val="4"/>
        <w:outlineLvl w:val="3"/>
      </w:pPr>
      <w:r>
        <w:rPr>
          <w:b/>
          <w:sz w:val="24"/>
        </w:rPr>
        <w:t>3.价格扣除相关要求</w:t>
      </w:r>
    </w:p>
    <w:p w14:paraId="42C87D40">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34E4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91F98C4">
            <w:pPr>
              <w:pStyle w:val="4"/>
            </w:pPr>
            <w:r>
              <w:t>序号</w:t>
            </w:r>
          </w:p>
        </w:tc>
        <w:tc>
          <w:tcPr>
            <w:tcW w:w="2160" w:type="dxa"/>
          </w:tcPr>
          <w:p w14:paraId="26CDD059">
            <w:pPr>
              <w:pStyle w:val="4"/>
            </w:pPr>
            <w:r>
              <w:t>情形</w:t>
            </w:r>
          </w:p>
        </w:tc>
        <w:tc>
          <w:tcPr>
            <w:tcW w:w="2160" w:type="dxa"/>
          </w:tcPr>
          <w:p w14:paraId="2041ECF2">
            <w:pPr>
              <w:pStyle w:val="4"/>
            </w:pPr>
            <w:r>
              <w:t>适用对象</w:t>
            </w:r>
          </w:p>
        </w:tc>
        <w:tc>
          <w:tcPr>
            <w:tcW w:w="1246" w:type="dxa"/>
          </w:tcPr>
          <w:p w14:paraId="554DCE31">
            <w:pPr>
              <w:pStyle w:val="4"/>
            </w:pPr>
            <w:r>
              <w:t>价格扣除比例</w:t>
            </w:r>
          </w:p>
        </w:tc>
        <w:tc>
          <w:tcPr>
            <w:tcW w:w="2160" w:type="dxa"/>
          </w:tcPr>
          <w:p w14:paraId="7A306B76">
            <w:pPr>
              <w:pStyle w:val="4"/>
            </w:pPr>
            <w:r>
              <w:t>计算公式</w:t>
            </w:r>
          </w:p>
        </w:tc>
      </w:tr>
      <w:tr w14:paraId="1B38F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5914D2EF">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3814CA9A">
      <w:pPr>
        <w:pStyle w:val="4"/>
      </w:pPr>
      <w:r>
        <w:br w:type="textWrapping"/>
      </w:r>
    </w:p>
    <w:p w14:paraId="63A6FD82">
      <w:pPr>
        <w:pStyle w:val="4"/>
        <w:ind w:firstLine="480"/>
      </w:pPr>
      <w:r>
        <w:t>（1）所称小型和微型企业应当符合以下条件：</w:t>
      </w:r>
    </w:p>
    <w:p w14:paraId="73971D16">
      <w:pPr>
        <w:pStyle w:val="4"/>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22B4CDC3">
      <w:pPr>
        <w:pStyle w:val="4"/>
        <w:ind w:firstLine="480"/>
      </w:pPr>
      <w:r>
        <w:t>符合中小企业划分标准的个体工商户，在政府采购活动中视同中小企业。</w:t>
      </w:r>
    </w:p>
    <w:p w14:paraId="1B73C811">
      <w:pPr>
        <w:pStyle w:val="4"/>
        <w:ind w:firstLine="480"/>
      </w:pPr>
      <w:r>
        <w:t>提供本企业（属于小微企业）制造的货物或者提供其他小型或微型企业制造的货物/提供本企业（属于小微企业）承接的服务。</w:t>
      </w:r>
    </w:p>
    <w:p w14:paraId="2495447B">
      <w:pPr>
        <w:pStyle w:val="4"/>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561696A8">
      <w:pPr>
        <w:pStyle w:val="4"/>
        <w:ind w:firstLine="480"/>
      </w:pPr>
      <w:r>
        <w:t>说明：供应商应当对其出具的《中小企业声明函》真实性负责，供应商出具的《中小企业声明函》内容不实的，属于提供虚假材料谋取成交。</w:t>
      </w:r>
    </w:p>
    <w:p w14:paraId="4DA0FACB">
      <w:pPr>
        <w:pStyle w:val="4"/>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7AB0667F">
      <w:pPr>
        <w:pStyle w:val="4"/>
        <w:outlineLvl w:val="2"/>
      </w:pPr>
      <w:r>
        <w:rPr>
          <w:b/>
          <w:sz w:val="28"/>
        </w:rPr>
        <w:t>三、评审程序</w:t>
      </w:r>
    </w:p>
    <w:p w14:paraId="2A558885">
      <w:pPr>
        <w:pStyle w:val="4"/>
        <w:outlineLvl w:val="3"/>
      </w:pPr>
      <w:r>
        <w:rPr>
          <w:b/>
          <w:sz w:val="24"/>
        </w:rPr>
        <w:t>1.资格性审查和符合性审查</w:t>
      </w:r>
    </w:p>
    <w:p w14:paraId="6E9FE565">
      <w:pPr>
        <w:pStyle w:val="4"/>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3C6F4939">
      <w:pPr>
        <w:pStyle w:val="4"/>
        <w:ind w:firstLine="480"/>
      </w:pPr>
      <w:r>
        <w:t>磋商小组对各磋商供应商进行资格性和符合性审查过程中，对初步被认定为初审不合格或无效响应者应实行及时告知，由磋商小组组长或采购人代表将集体意见及时告知报价当事人。</w:t>
      </w:r>
    </w:p>
    <w:p w14:paraId="7009054A">
      <w:pPr>
        <w:pStyle w:val="4"/>
        <w:ind w:firstLine="480"/>
      </w:pPr>
      <w:r>
        <w:t>表一资格性审查表：</w:t>
      </w:r>
    </w:p>
    <w:p w14:paraId="0DCF40A2">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47CB1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BA667B8">
            <w:pPr>
              <w:pStyle w:val="4"/>
            </w:pPr>
            <w:r>
              <w:t xml:space="preserve"> 序号</w:t>
            </w:r>
          </w:p>
        </w:tc>
        <w:tc>
          <w:tcPr>
            <w:tcW w:w="7416" w:type="dxa"/>
            <w:gridSpan w:val="2"/>
          </w:tcPr>
          <w:p w14:paraId="4A97806D">
            <w:pPr>
              <w:pStyle w:val="4"/>
            </w:pPr>
            <w:r>
              <w:t xml:space="preserve"> 资格审查内容</w:t>
            </w:r>
          </w:p>
        </w:tc>
      </w:tr>
      <w:tr w14:paraId="60AE4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84E11A">
            <w:pPr>
              <w:pStyle w:val="4"/>
            </w:pPr>
            <w:r>
              <w:t>1</w:t>
            </w:r>
          </w:p>
        </w:tc>
        <w:tc>
          <w:tcPr>
            <w:tcW w:w="3178" w:type="dxa"/>
          </w:tcPr>
          <w:p w14:paraId="708C97AE">
            <w:pPr>
              <w:pStyle w:val="4"/>
            </w:pPr>
            <w:r>
              <w:t>具有独立承担民事责任的能力</w:t>
            </w:r>
          </w:p>
        </w:tc>
        <w:tc>
          <w:tcPr>
            <w:tcW w:w="4238" w:type="dxa"/>
          </w:tcPr>
          <w:p w14:paraId="3A24C742">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483FB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AB9B09">
            <w:pPr>
              <w:pStyle w:val="4"/>
            </w:pPr>
            <w:r>
              <w:t>2</w:t>
            </w:r>
          </w:p>
        </w:tc>
        <w:tc>
          <w:tcPr>
            <w:tcW w:w="3178" w:type="dxa"/>
          </w:tcPr>
          <w:p w14:paraId="018F1613">
            <w:pPr>
              <w:pStyle w:val="4"/>
            </w:pPr>
            <w:r>
              <w:t>有依法缴纳税收和社会保障资金的良好记录</w:t>
            </w:r>
          </w:p>
        </w:tc>
        <w:tc>
          <w:tcPr>
            <w:tcW w:w="4238" w:type="dxa"/>
          </w:tcPr>
          <w:p w14:paraId="7E197858">
            <w:pPr>
              <w:pStyle w:val="4"/>
            </w:pPr>
            <w:r>
              <w:t>响应文件中提供《资格条件承诺函》。</w:t>
            </w:r>
          </w:p>
        </w:tc>
      </w:tr>
      <w:tr w14:paraId="173C7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7F5D835">
            <w:pPr>
              <w:pStyle w:val="4"/>
            </w:pPr>
            <w:r>
              <w:t>3</w:t>
            </w:r>
          </w:p>
        </w:tc>
        <w:tc>
          <w:tcPr>
            <w:tcW w:w="3178" w:type="dxa"/>
          </w:tcPr>
          <w:p w14:paraId="53BDF88F">
            <w:pPr>
              <w:pStyle w:val="4"/>
            </w:pPr>
            <w:r>
              <w:t>具有良好的商业信誉和健全的财务会计制度</w:t>
            </w:r>
          </w:p>
        </w:tc>
        <w:tc>
          <w:tcPr>
            <w:tcW w:w="4238" w:type="dxa"/>
          </w:tcPr>
          <w:p w14:paraId="4FA97D2D">
            <w:pPr>
              <w:pStyle w:val="4"/>
            </w:pPr>
            <w:r>
              <w:t>响应文件中提供《资格条件承诺函》。</w:t>
            </w:r>
          </w:p>
        </w:tc>
      </w:tr>
      <w:tr w14:paraId="7F0A6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A0265E">
            <w:pPr>
              <w:pStyle w:val="4"/>
            </w:pPr>
            <w:r>
              <w:t>4</w:t>
            </w:r>
          </w:p>
        </w:tc>
        <w:tc>
          <w:tcPr>
            <w:tcW w:w="3178" w:type="dxa"/>
          </w:tcPr>
          <w:p w14:paraId="4B93C092">
            <w:pPr>
              <w:pStyle w:val="4"/>
            </w:pPr>
            <w:r>
              <w:t>履行合同所必需的设备和专业技术能力</w:t>
            </w:r>
          </w:p>
        </w:tc>
        <w:tc>
          <w:tcPr>
            <w:tcW w:w="4238" w:type="dxa"/>
          </w:tcPr>
          <w:p w14:paraId="2A027B90">
            <w:pPr>
              <w:pStyle w:val="4"/>
            </w:pPr>
            <w:r>
              <w:t>响应文件中提供《资格条件承诺函》。</w:t>
            </w:r>
          </w:p>
        </w:tc>
      </w:tr>
      <w:tr w14:paraId="6B94D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C9FE7E3">
            <w:pPr>
              <w:pStyle w:val="4"/>
            </w:pPr>
            <w:r>
              <w:t>5</w:t>
            </w:r>
          </w:p>
        </w:tc>
        <w:tc>
          <w:tcPr>
            <w:tcW w:w="3178" w:type="dxa"/>
          </w:tcPr>
          <w:p w14:paraId="7AA19B8C">
            <w:pPr>
              <w:pStyle w:val="4"/>
            </w:pPr>
            <w:r>
              <w:t>参加采购活动前3年内，在经营活动中没有重大违法记录</w:t>
            </w:r>
          </w:p>
        </w:tc>
        <w:tc>
          <w:tcPr>
            <w:tcW w:w="4238" w:type="dxa"/>
          </w:tcPr>
          <w:p w14:paraId="729D6FE5">
            <w:pPr>
              <w:pStyle w:val="4"/>
            </w:pPr>
            <w:r>
              <w:t>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0688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DEBF1AE">
            <w:pPr>
              <w:pStyle w:val="4"/>
            </w:pPr>
            <w:r>
              <w:t>6</w:t>
            </w:r>
          </w:p>
        </w:tc>
        <w:tc>
          <w:tcPr>
            <w:tcW w:w="3178" w:type="dxa"/>
          </w:tcPr>
          <w:p w14:paraId="0BB493AD">
            <w:pPr>
              <w:pStyle w:val="4"/>
            </w:pPr>
            <w:r>
              <w:t>信用记录</w:t>
            </w:r>
          </w:p>
        </w:tc>
        <w:tc>
          <w:tcPr>
            <w:tcW w:w="4238" w:type="dxa"/>
          </w:tcPr>
          <w:p w14:paraId="00FC2D8F">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65F9A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86A733F">
            <w:pPr>
              <w:pStyle w:val="4"/>
            </w:pPr>
            <w:r>
              <w:t>7</w:t>
            </w:r>
          </w:p>
        </w:tc>
        <w:tc>
          <w:tcPr>
            <w:tcW w:w="3178" w:type="dxa"/>
          </w:tcPr>
          <w:p w14:paraId="31716B5D">
            <w:pPr>
              <w:pStyle w:val="4"/>
            </w:pPr>
            <w:r>
              <w:t>供应商必须符合法律、行政法规规定的其他条件</w:t>
            </w:r>
          </w:p>
        </w:tc>
        <w:tc>
          <w:tcPr>
            <w:tcW w:w="4238" w:type="dxa"/>
          </w:tcPr>
          <w:p w14:paraId="2E1AB80F">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14:paraId="3F03B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B73A546">
            <w:pPr>
              <w:pStyle w:val="4"/>
            </w:pPr>
            <w:r>
              <w:t>8</w:t>
            </w:r>
          </w:p>
        </w:tc>
        <w:tc>
          <w:tcPr>
            <w:tcW w:w="3178" w:type="dxa"/>
          </w:tcPr>
          <w:p w14:paraId="276572E0">
            <w:pPr>
              <w:pStyle w:val="4"/>
            </w:pPr>
            <w:r>
              <w:t>特定资格要求</w:t>
            </w:r>
          </w:p>
        </w:tc>
        <w:tc>
          <w:tcPr>
            <w:tcW w:w="4238" w:type="dxa"/>
          </w:tcPr>
          <w:p w14:paraId="55CF653F">
            <w:pPr>
              <w:pStyle w:val="4"/>
            </w:pPr>
            <w:r>
              <w:t>供应商须具有行政主管部门颁发的市政公用工程施工总承包乙级或以上资质（或更换资质证书前有效期内市政公用工程施工总承包叁级或以上资质）、有效期内的安全生产许可证。（提供相关证书复印件加盖供应商公章）</w:t>
            </w:r>
          </w:p>
        </w:tc>
      </w:tr>
      <w:tr w14:paraId="5CD65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B4E71FC">
            <w:pPr>
              <w:pStyle w:val="4"/>
            </w:pPr>
            <w:r>
              <w:t>9</w:t>
            </w:r>
          </w:p>
        </w:tc>
        <w:tc>
          <w:tcPr>
            <w:tcW w:w="3178" w:type="dxa"/>
          </w:tcPr>
          <w:p w14:paraId="17195D74">
            <w:pPr>
              <w:pStyle w:val="4"/>
            </w:pPr>
            <w:r>
              <w:t>本采购包专门面向中小企业采购</w:t>
            </w:r>
          </w:p>
        </w:tc>
        <w:tc>
          <w:tcPr>
            <w:tcW w:w="4238" w:type="dxa"/>
          </w:tcPr>
          <w:p w14:paraId="3C893A50">
            <w:pPr>
              <w:pStyle w:val="4"/>
            </w:pPr>
            <w:r>
              <w:t>采购包整体专门面向中小企业，供应商需在投标文件中提供《中小企业声明函》。中小企业须符合本项目采购标的对应行业的政策划分标准，监狱企业、残疾人福利单位视同小型、微型企业。 注：中小企业类型认定以供应商填写的《中小企业声明函》为判定标准，残疾人福利性单位以投标人填写的《残疾人福利性单位声明函》为判定标准，监狱企业须供应商提供由省级以上监狱管理局、戒毒管理局（含新疆生产建设兵团）出具的属于监狱企业的证明文件，否则不予认定。</w:t>
            </w:r>
          </w:p>
        </w:tc>
      </w:tr>
    </w:tbl>
    <w:p w14:paraId="0B6A64FE">
      <w:pPr>
        <w:pStyle w:val="4"/>
        <w:ind w:firstLine="480"/>
      </w:pPr>
      <w:r>
        <w:t>表二符合性审查表：</w:t>
      </w:r>
    </w:p>
    <w:p w14:paraId="7D41E2B6">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A779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229F6E8">
            <w:pPr>
              <w:pStyle w:val="4"/>
            </w:pPr>
            <w:r>
              <w:t xml:space="preserve"> 序号</w:t>
            </w:r>
          </w:p>
        </w:tc>
        <w:tc>
          <w:tcPr>
            <w:tcW w:w="3178" w:type="dxa"/>
          </w:tcPr>
          <w:p w14:paraId="5924B0ED">
            <w:pPr>
              <w:pStyle w:val="4"/>
            </w:pPr>
            <w:r>
              <w:t xml:space="preserve"> 评审点要求概况</w:t>
            </w:r>
          </w:p>
        </w:tc>
        <w:tc>
          <w:tcPr>
            <w:tcW w:w="4238" w:type="dxa"/>
          </w:tcPr>
          <w:p w14:paraId="52ECE2B0">
            <w:pPr>
              <w:pStyle w:val="4"/>
            </w:pPr>
            <w:r>
              <w:t xml:space="preserve"> 评审点具体描述</w:t>
            </w:r>
          </w:p>
        </w:tc>
      </w:tr>
      <w:tr w14:paraId="0BD18135">
        <w:tblPrEx>
          <w:tblCellMar>
            <w:top w:w="0" w:type="dxa"/>
            <w:left w:w="108" w:type="dxa"/>
            <w:bottom w:w="0" w:type="dxa"/>
            <w:right w:w="108" w:type="dxa"/>
          </w:tblCellMar>
        </w:tblPrEx>
        <w:tc>
          <w:tcPr>
            <w:tcW w:w="890" w:type="dxa"/>
          </w:tcPr>
          <w:p w14:paraId="277F3F9D">
            <w:pPr>
              <w:pStyle w:val="4"/>
            </w:pPr>
            <w:r>
              <w:t>1</w:t>
            </w:r>
          </w:p>
        </w:tc>
        <w:tc>
          <w:tcPr>
            <w:tcW w:w="3178" w:type="dxa"/>
          </w:tcPr>
          <w:p w14:paraId="4A543F19">
            <w:pPr>
              <w:pStyle w:val="4"/>
            </w:pPr>
            <w:r>
              <w:t>响应有效期</w:t>
            </w:r>
          </w:p>
        </w:tc>
        <w:tc>
          <w:tcPr>
            <w:tcW w:w="4238" w:type="dxa"/>
          </w:tcPr>
          <w:p w14:paraId="29E1F0E1">
            <w:pPr>
              <w:pStyle w:val="4"/>
            </w:pPr>
            <w:r>
              <w:t>响应有效期满足不少于90天。</w:t>
            </w:r>
          </w:p>
        </w:tc>
      </w:tr>
      <w:tr w14:paraId="596A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90C88C">
            <w:pPr>
              <w:pStyle w:val="4"/>
            </w:pPr>
            <w:r>
              <w:t>2</w:t>
            </w:r>
          </w:p>
        </w:tc>
        <w:tc>
          <w:tcPr>
            <w:tcW w:w="3178" w:type="dxa"/>
          </w:tcPr>
          <w:p w14:paraId="6AC1EFF1">
            <w:pPr>
              <w:pStyle w:val="4"/>
            </w:pPr>
            <w:r>
              <w:t>响应文件式样和签署</w:t>
            </w:r>
          </w:p>
        </w:tc>
        <w:tc>
          <w:tcPr>
            <w:tcW w:w="4238" w:type="dxa"/>
          </w:tcPr>
          <w:p w14:paraId="00A9D8DE">
            <w:pPr>
              <w:pStyle w:val="4"/>
            </w:pPr>
            <w:r>
              <w:t>响应文件符合磋商文件的签署和盖章要求。</w:t>
            </w:r>
          </w:p>
        </w:tc>
      </w:tr>
      <w:tr w14:paraId="0CA7A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D62080">
            <w:pPr>
              <w:pStyle w:val="4"/>
            </w:pPr>
            <w:r>
              <w:t>3</w:t>
            </w:r>
          </w:p>
        </w:tc>
        <w:tc>
          <w:tcPr>
            <w:tcW w:w="3178" w:type="dxa"/>
          </w:tcPr>
          <w:p w14:paraId="1C1C77FD">
            <w:pPr>
              <w:pStyle w:val="4"/>
            </w:pPr>
            <w:r>
              <w:t>报价要求</w:t>
            </w:r>
          </w:p>
        </w:tc>
        <w:tc>
          <w:tcPr>
            <w:tcW w:w="4238" w:type="dxa"/>
          </w:tcPr>
          <w:p w14:paraId="4EAAF124">
            <w:pPr>
              <w:pStyle w:val="4"/>
            </w:pPr>
            <w:r>
              <w:t>磋商报价是否固定唯一价且不超过磋商文件中规定的预算金额的。</w:t>
            </w:r>
          </w:p>
        </w:tc>
      </w:tr>
      <w:tr w14:paraId="0A6AA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458BDEF">
            <w:pPr>
              <w:pStyle w:val="4"/>
            </w:pPr>
            <w:r>
              <w:t>4</w:t>
            </w:r>
          </w:p>
        </w:tc>
        <w:tc>
          <w:tcPr>
            <w:tcW w:w="3178" w:type="dxa"/>
          </w:tcPr>
          <w:p w14:paraId="5102BCD1">
            <w:pPr>
              <w:pStyle w:val="4"/>
            </w:pPr>
            <w:r>
              <w:t>带“★”实质性条款响应</w:t>
            </w:r>
          </w:p>
        </w:tc>
        <w:tc>
          <w:tcPr>
            <w:tcW w:w="4238" w:type="dxa"/>
          </w:tcPr>
          <w:p w14:paraId="0FDA2DC7">
            <w:pPr>
              <w:pStyle w:val="4"/>
            </w:pPr>
            <w:r>
              <w:t>供应商响应磋商文件提出标注“★”条款的要求和条件。</w:t>
            </w:r>
          </w:p>
        </w:tc>
      </w:tr>
      <w:tr w14:paraId="43CB0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4A099E">
            <w:pPr>
              <w:pStyle w:val="4"/>
            </w:pPr>
            <w:r>
              <w:t>5</w:t>
            </w:r>
          </w:p>
        </w:tc>
        <w:tc>
          <w:tcPr>
            <w:tcW w:w="3178" w:type="dxa"/>
          </w:tcPr>
          <w:p w14:paraId="15DA14FD">
            <w:pPr>
              <w:pStyle w:val="4"/>
            </w:pPr>
            <w:r>
              <w:t>附加条件</w:t>
            </w:r>
          </w:p>
        </w:tc>
        <w:tc>
          <w:tcPr>
            <w:tcW w:w="4238" w:type="dxa"/>
          </w:tcPr>
          <w:p w14:paraId="0E6C0972">
            <w:pPr>
              <w:pStyle w:val="4"/>
            </w:pPr>
            <w:r>
              <w:t>响应文件含有采购人不能接受的附加条件的。</w:t>
            </w:r>
          </w:p>
        </w:tc>
      </w:tr>
      <w:tr w14:paraId="14FEE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7331B0">
            <w:pPr>
              <w:pStyle w:val="4"/>
            </w:pPr>
            <w:r>
              <w:t>6</w:t>
            </w:r>
          </w:p>
        </w:tc>
        <w:tc>
          <w:tcPr>
            <w:tcW w:w="3178" w:type="dxa"/>
          </w:tcPr>
          <w:p w14:paraId="423CEC03">
            <w:pPr>
              <w:pStyle w:val="4"/>
            </w:pPr>
            <w:r>
              <w:t>其他无效情形</w:t>
            </w:r>
          </w:p>
        </w:tc>
        <w:tc>
          <w:tcPr>
            <w:tcW w:w="4238" w:type="dxa"/>
          </w:tcPr>
          <w:p w14:paraId="6A27E424">
            <w:pPr>
              <w:pStyle w:val="4"/>
            </w:pPr>
            <w:r>
              <w:t>法律、法规和磋商文件规定的其他无效情形。</w:t>
            </w:r>
          </w:p>
        </w:tc>
      </w:tr>
    </w:tbl>
    <w:p w14:paraId="4E00042B">
      <w:pPr>
        <w:pStyle w:val="4"/>
        <w:outlineLvl w:val="3"/>
      </w:pPr>
      <w:r>
        <w:rPr>
          <w:b/>
          <w:sz w:val="24"/>
        </w:rPr>
        <w:t>2.响应文件澄清</w:t>
      </w:r>
    </w:p>
    <w:p w14:paraId="477215A9">
      <w:pPr>
        <w:pStyle w:val="4"/>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14:paraId="09372D7D">
      <w:pPr>
        <w:pStyle w:val="4"/>
        <w:ind w:firstLine="480"/>
      </w:pPr>
      <w:r>
        <w:t>供应商需登录广东政府采购智慧云平台项目采购系统的等候大厅，在规定时间内完成澄清（响应），并加盖电子印章。</w:t>
      </w:r>
    </w:p>
    <w:p w14:paraId="2F2BF96B">
      <w:pPr>
        <w:pStyle w:val="4"/>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14:paraId="5F3A7E91">
      <w:pPr>
        <w:pStyle w:val="4"/>
        <w:ind w:firstLine="480"/>
      </w:pPr>
      <w:r>
        <w:t>2.2磋商小组不接受供应商主动提出的澄清、说明或补正。</w:t>
      </w:r>
    </w:p>
    <w:p w14:paraId="177D9DBB">
      <w:pPr>
        <w:pStyle w:val="4"/>
        <w:ind w:firstLine="480"/>
      </w:pPr>
      <w:r>
        <w:t>2.3磋商小组对供应商提交的澄清、说明或补正有疑问的，可以要求供应商进一步澄清、说明或补正。</w:t>
      </w:r>
    </w:p>
    <w:p w14:paraId="727403F2">
      <w:pPr>
        <w:pStyle w:val="4"/>
        <w:outlineLvl w:val="3"/>
      </w:pPr>
      <w:r>
        <w:rPr>
          <w:b/>
          <w:sz w:val="24"/>
        </w:rPr>
        <w:t>3.磋商</w:t>
      </w:r>
    </w:p>
    <w:p w14:paraId="3E7B1BCC">
      <w:pPr>
        <w:pStyle w:val="4"/>
        <w:ind w:firstLine="480"/>
      </w:pPr>
      <w:r>
        <w:t>3.1磋商小组所有成员应当集中与单一供应商分别进行磋商，并给予所有参加磋商的供应商平等的磋商机会。</w:t>
      </w:r>
    </w:p>
    <w:p w14:paraId="0BD4298C">
      <w:pPr>
        <w:pStyle w:val="4"/>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14:paraId="28C3E45A">
      <w:pPr>
        <w:pStyle w:val="4"/>
        <w:ind w:firstLine="480"/>
      </w:pPr>
      <w:r>
        <w:t>3.3对磋商文件作出的实质性变动是磋商文件的有效组成部分，磋商小组应当及时、同时通知所有参加磋商的供应商。</w:t>
      </w:r>
    </w:p>
    <w:p w14:paraId="0EA1A74B">
      <w:pPr>
        <w:pStyle w:val="4"/>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598555E9">
      <w:pPr>
        <w:pStyle w:val="4"/>
        <w:outlineLvl w:val="3"/>
      </w:pPr>
      <w:r>
        <w:rPr>
          <w:b/>
          <w:sz w:val="24"/>
        </w:rPr>
        <w:t>4.最后报价</w:t>
      </w:r>
    </w:p>
    <w:p w14:paraId="3375B66E">
      <w:pPr>
        <w:pStyle w:val="4"/>
        <w:ind w:firstLine="480"/>
      </w:pPr>
      <w:r>
        <w:t>4.1磋商结束后，磋商小组应当要求所有实质性响应的供应商在规定时间内提交最后报价。最后报价是供应商响应文件的有效组成部分。</w:t>
      </w:r>
    </w:p>
    <w:p w14:paraId="39E5CA2F">
      <w:pPr>
        <w:pStyle w:val="4"/>
        <w:ind w:firstLine="480"/>
      </w:pPr>
      <w:r>
        <w:t>4.2已提交响应文件的供应商，在提交最后报价之前，可以根据磋商情况退出磋商。</w:t>
      </w:r>
    </w:p>
    <w:p w14:paraId="6261FBE8">
      <w:pPr>
        <w:pStyle w:val="4"/>
        <w:ind w:firstLine="480"/>
      </w:pPr>
      <w:r>
        <w:t>4.3除法规规定的特殊性情形外，提交最后报价的供应商不得少于3家。</w:t>
      </w:r>
    </w:p>
    <w:p w14:paraId="5DE53D0B">
      <w:pPr>
        <w:pStyle w:val="4"/>
        <w:outlineLvl w:val="3"/>
      </w:pPr>
      <w:r>
        <w:rPr>
          <w:b/>
          <w:sz w:val="24"/>
        </w:rPr>
        <w:t>5.详细评审</w:t>
      </w:r>
    </w:p>
    <w:p w14:paraId="38B81E48">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7B57B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872FC18">
            <w:pPr>
              <w:pStyle w:val="4"/>
              <w:jc w:val="center"/>
            </w:pPr>
            <w:r>
              <w:t>评审因素</w:t>
            </w:r>
          </w:p>
        </w:tc>
        <w:tc>
          <w:tcPr>
            <w:tcW w:w="7383" w:type="dxa"/>
            <w:gridSpan w:val="2"/>
          </w:tcPr>
          <w:p w14:paraId="0B880F4B">
            <w:pPr>
              <w:pStyle w:val="4"/>
              <w:jc w:val="center"/>
            </w:pPr>
            <w:r>
              <w:t>评审标准</w:t>
            </w:r>
          </w:p>
        </w:tc>
      </w:tr>
      <w:tr w14:paraId="3BA6C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39CA65D">
            <w:pPr>
              <w:pStyle w:val="4"/>
              <w:jc w:val="center"/>
            </w:pPr>
            <w:r>
              <w:t>分值构成</w:t>
            </w:r>
          </w:p>
        </w:tc>
        <w:tc>
          <w:tcPr>
            <w:tcW w:w="7383" w:type="dxa"/>
            <w:gridSpan w:val="2"/>
          </w:tcPr>
          <w:p w14:paraId="104FC7FB">
            <w:pPr>
              <w:pStyle w:val="4"/>
            </w:pPr>
            <w:r>
              <w:t>商务部分15.0分</w:t>
            </w:r>
          </w:p>
          <w:p w14:paraId="140EE4DF">
            <w:pPr>
              <w:pStyle w:val="4"/>
            </w:pPr>
            <w:r>
              <w:t>技术部分45.0分</w:t>
            </w:r>
          </w:p>
          <w:p w14:paraId="482AC935">
            <w:pPr>
              <w:pStyle w:val="4"/>
            </w:pPr>
            <w:r>
              <w:t>报价得分40.0分</w:t>
            </w:r>
          </w:p>
        </w:tc>
      </w:tr>
      <w:tr w14:paraId="1B230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715FD50">
            <w:pPr>
              <w:pStyle w:val="4"/>
              <w:jc w:val="center"/>
            </w:pPr>
            <w:r>
              <w:t>技术部分</w:t>
            </w:r>
          </w:p>
        </w:tc>
        <w:tc>
          <w:tcPr>
            <w:tcW w:w="2307" w:type="dxa"/>
          </w:tcPr>
          <w:p w14:paraId="2B92B589">
            <w:pPr>
              <w:pStyle w:val="4"/>
              <w:jc w:val="left"/>
            </w:pPr>
            <w:r>
              <w:t>项目实施方案 (10.0分)，（等次分值选择：0.0;1.0;3.0;6.0;10.0;）</w:t>
            </w:r>
          </w:p>
        </w:tc>
        <w:tc>
          <w:tcPr>
            <w:tcW w:w="5076" w:type="dxa"/>
          </w:tcPr>
          <w:p w14:paraId="49CDE8B1">
            <w:pPr>
              <w:pStyle w:val="4"/>
              <w:jc w:val="left"/>
            </w:pPr>
            <w:r>
              <w:t>根据投标人所提供的实施计划方案（包括施工组织方案、人员安排与材料、机械设备等）进行综合评审： ①实施计划方案完整、施工流程具体可行、详细明确，人员与材料、机械设备安排合理，完全符合招标文件要求的，得10分； ②实施计划方案完整可行，人员与材料、机械设备安排合理，符合招标文件的，得6分； ③实施计划方案可行性一般，人员与材料、机械设备安排合理性一般，基本符合招标文件要求的，得3分；④实施计划方案可行性差，未提供人员与材料、机械设备安排，不能满足招标文件的，得1分； ⑤未提供方案不得分。</w:t>
            </w:r>
          </w:p>
        </w:tc>
      </w:tr>
      <w:tr w14:paraId="1C608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2B7C580"/>
        </w:tc>
        <w:tc>
          <w:tcPr>
            <w:tcW w:w="2307" w:type="dxa"/>
          </w:tcPr>
          <w:p w14:paraId="13279305">
            <w:pPr>
              <w:pStyle w:val="4"/>
              <w:jc w:val="left"/>
            </w:pPr>
            <w:r>
              <w:t>施工进度计划及工期保证措施 (10.0分)，（等次分值选择：0.0;1.0;3.0;6.0;10.0;）</w:t>
            </w:r>
          </w:p>
        </w:tc>
        <w:tc>
          <w:tcPr>
            <w:tcW w:w="5076" w:type="dxa"/>
          </w:tcPr>
          <w:p w14:paraId="5F6B7554">
            <w:pPr>
              <w:pStyle w:val="4"/>
              <w:jc w:val="left"/>
            </w:pPr>
            <w:r>
              <w:t>根据投标人对本项目所采取的施工进度计划及工期保证措施进行评审： ①施工进度计划安排合理，工期保证措施科学、详尽，流程清晰、配置充分，设备安排合理，完全符合招标文件要求的，得10分； ②施工进度计划安排合理，工期保证措施合理，符合招标文件的，得6分； ③施工进度计划安排一般，工期保证措施简单，基本符合招标文件要求的，得3分； ④施工进度计划安排不可行，工期保证措施差，不能满足招标文件的，得1分； ⑤未提供方案不得分。</w:t>
            </w:r>
          </w:p>
        </w:tc>
      </w:tr>
      <w:tr w14:paraId="373C5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D5C65FF"/>
        </w:tc>
        <w:tc>
          <w:tcPr>
            <w:tcW w:w="2307" w:type="dxa"/>
          </w:tcPr>
          <w:p w14:paraId="1B643D87">
            <w:pPr>
              <w:pStyle w:val="4"/>
              <w:jc w:val="left"/>
            </w:pPr>
            <w:r>
              <w:t>安全文明施工、环保措施 (10.0分)，（等次分值选择：0.0;1.0;3.0;6.0;10.0;）</w:t>
            </w:r>
          </w:p>
        </w:tc>
        <w:tc>
          <w:tcPr>
            <w:tcW w:w="5076" w:type="dxa"/>
          </w:tcPr>
          <w:p w14:paraId="456DA586">
            <w:pPr>
              <w:pStyle w:val="4"/>
              <w:jc w:val="left"/>
            </w:pPr>
            <w:r>
              <w:t>根据投标人对本项目实施所采取的安全文明施工、环保措施进行评审： ①安全目标明确，安全文明施工、环保措施具体可行、详细准确，完全符合招标文件要求的，得10分； ②安全目标明确，安全文明施工、环保措施可行，符合本项目采购需求的，得6分； ③安全目标相对明确，安全文明施工、环保措施描述简单，基本符合招标文件要求的，得3分； ④质量目标不明确，安全文明施工、环保措施方案描述简单不可行，不能满足招标文件的，得1分； ⑤未提供方案不得分。</w:t>
            </w:r>
          </w:p>
        </w:tc>
      </w:tr>
      <w:tr w14:paraId="45287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78B258D"/>
        </w:tc>
        <w:tc>
          <w:tcPr>
            <w:tcW w:w="2307" w:type="dxa"/>
          </w:tcPr>
          <w:p w14:paraId="38512954">
            <w:pPr>
              <w:pStyle w:val="4"/>
              <w:jc w:val="left"/>
            </w:pPr>
            <w:r>
              <w:t>质量保证 (8.0分)，（等次分值选择：0.0;1.0;3.0;5.0;8.0;）</w:t>
            </w:r>
          </w:p>
        </w:tc>
        <w:tc>
          <w:tcPr>
            <w:tcW w:w="5076" w:type="dxa"/>
          </w:tcPr>
          <w:p w14:paraId="417D98EA">
            <w:pPr>
              <w:pStyle w:val="4"/>
              <w:jc w:val="left"/>
            </w:pPr>
            <w:r>
              <w:t>根据投标人制定的质量保证措施进行综合评分： ①质量保证措施描述详尽合理，具有较强的可操作性，完全符合招标文件要求的，得8分； ②质量保证措施较完善，描述一般，基本可操作，符合本项目采购需求的，得5分； ③质量保证措施一般，描述一般，基本可操作，基本符合招标文件要求的，得3分； ④质量保证措施较差，可操作性差，不能满足招标文件的，得1分； ⑤未提供方案不得分。</w:t>
            </w:r>
          </w:p>
        </w:tc>
      </w:tr>
      <w:tr w14:paraId="58F5E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9C4371B"/>
        </w:tc>
        <w:tc>
          <w:tcPr>
            <w:tcW w:w="2307" w:type="dxa"/>
          </w:tcPr>
          <w:p w14:paraId="553DCD00">
            <w:pPr>
              <w:pStyle w:val="4"/>
              <w:jc w:val="left"/>
            </w:pPr>
            <w:r>
              <w:t>应急处置方案 (7.0分)，（等次分值选择：0.0;1.0;2.0;4.0;7.0;）</w:t>
            </w:r>
          </w:p>
        </w:tc>
        <w:tc>
          <w:tcPr>
            <w:tcW w:w="5076" w:type="dxa"/>
          </w:tcPr>
          <w:p w14:paraId="0C703300">
            <w:pPr>
              <w:pStyle w:val="4"/>
              <w:jc w:val="left"/>
            </w:pPr>
            <w:r>
              <w:t>根据各投标人针对本项目特点制定的应急处置方案（包括但不限于应急响应时间、人员和设备调配、责任分工、紧急处置预案等）进行评审： ①方案完整齐全，科学合理、处理方案可行，完全符合招标文件要求的，得7分； ②方案基本完整，处理方案可行，符合本项目采购需求的，得4分； ③方案简单，可行性一般，基本符合招标文件要求的，得2分； ④方案简单，处理方案不可行，不能满足招标文件的，得1分； ⑤未提供方案不得分。</w:t>
            </w:r>
          </w:p>
        </w:tc>
      </w:tr>
      <w:tr w14:paraId="46AB1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1B00073">
            <w:pPr>
              <w:pStyle w:val="4"/>
              <w:jc w:val="center"/>
            </w:pPr>
            <w:r>
              <w:t>商务部分</w:t>
            </w:r>
          </w:p>
        </w:tc>
        <w:tc>
          <w:tcPr>
            <w:tcW w:w="2307" w:type="dxa"/>
          </w:tcPr>
          <w:p w14:paraId="2167E420">
            <w:pPr>
              <w:pStyle w:val="4"/>
              <w:jc w:val="left"/>
            </w:pPr>
            <w:r>
              <w:t>业绩 (8.0分)</w:t>
            </w:r>
          </w:p>
        </w:tc>
        <w:tc>
          <w:tcPr>
            <w:tcW w:w="5076" w:type="dxa"/>
          </w:tcPr>
          <w:p w14:paraId="2F66852E">
            <w:pPr>
              <w:pStyle w:val="4"/>
              <w:jc w:val="left"/>
            </w:pPr>
            <w:r>
              <w:t>投标人承接过市政工程类施工项目业绩，每提供一个业绩得2分，本项最高得8分。 注：须提供业绩合同关键页复印件并加盖公章。</w:t>
            </w:r>
          </w:p>
        </w:tc>
      </w:tr>
      <w:tr w14:paraId="66336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CD530C9"/>
        </w:tc>
        <w:tc>
          <w:tcPr>
            <w:tcW w:w="2307" w:type="dxa"/>
          </w:tcPr>
          <w:p w14:paraId="3DA4CDD4">
            <w:pPr>
              <w:pStyle w:val="4"/>
              <w:jc w:val="left"/>
            </w:pPr>
            <w:r>
              <w:t>人员 (3.0分)</w:t>
            </w:r>
          </w:p>
        </w:tc>
        <w:tc>
          <w:tcPr>
            <w:tcW w:w="5076" w:type="dxa"/>
          </w:tcPr>
          <w:p w14:paraId="016D42CE">
            <w:pPr>
              <w:pStyle w:val="4"/>
              <w:jc w:val="left"/>
            </w:pPr>
            <w:r>
              <w:t>技术人员（项目负责人除外）：具有中级或以上市政工程类工程师得3分，本项最高得3分。 注：须提供以上人员证书及投标人为其缴纳的近三个月（不含开标当月）社保证明文件复印件并加盖公章。</w:t>
            </w:r>
          </w:p>
        </w:tc>
      </w:tr>
      <w:tr w14:paraId="17C55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F164DAB"/>
        </w:tc>
        <w:tc>
          <w:tcPr>
            <w:tcW w:w="2307" w:type="dxa"/>
          </w:tcPr>
          <w:p w14:paraId="2B5816DA">
            <w:pPr>
              <w:pStyle w:val="4"/>
              <w:jc w:val="left"/>
            </w:pPr>
            <w:r>
              <w:t>售后服务承诺 (4.0分)</w:t>
            </w:r>
          </w:p>
        </w:tc>
        <w:tc>
          <w:tcPr>
            <w:tcW w:w="5076" w:type="dxa"/>
          </w:tcPr>
          <w:p w14:paraId="1C94B79D">
            <w:pPr>
              <w:pStyle w:val="4"/>
              <w:jc w:val="left"/>
            </w:pPr>
            <w:r>
              <w:t>根据投标人收到采购人的紧急服务需求后的响应时间进行评分： ①承诺1小时内（含）响应并能到达现场解决问题的，得4分； ②承诺2小时内（含）响应并能到达现场解决问题的，得2分； 注：投标人须提供承诺函（格式自拟）并加盖公章，不符合以上要求得不得分。</w:t>
            </w:r>
          </w:p>
        </w:tc>
      </w:tr>
      <w:tr w14:paraId="5C7AC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770A7C6">
            <w:pPr>
              <w:pStyle w:val="4"/>
              <w:jc w:val="center"/>
            </w:pPr>
            <w:r>
              <w:t>投标报价</w:t>
            </w:r>
          </w:p>
        </w:tc>
        <w:tc>
          <w:tcPr>
            <w:tcW w:w="2307" w:type="dxa"/>
          </w:tcPr>
          <w:p w14:paraId="1B259512">
            <w:pPr>
              <w:pStyle w:val="4"/>
              <w:jc w:val="left"/>
            </w:pPr>
            <w:r>
              <w:t>投标报价得分 (40.0分)</w:t>
            </w:r>
          </w:p>
        </w:tc>
        <w:tc>
          <w:tcPr>
            <w:tcW w:w="5076" w:type="dxa"/>
          </w:tcPr>
          <w:p w14:paraId="5091B13A">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316984B5">
      <w:pPr>
        <w:pStyle w:val="4"/>
        <w:outlineLvl w:val="3"/>
      </w:pPr>
      <w:r>
        <w:rPr>
          <w:b/>
          <w:sz w:val="24"/>
        </w:rPr>
        <w:t>6.汇总、排序</w:t>
      </w:r>
    </w:p>
    <w:p w14:paraId="59A272CD">
      <w:pPr>
        <w:pStyle w:val="4"/>
      </w:pPr>
      <w:r>
        <w:t>采购包1：</w:t>
      </w:r>
    </w:p>
    <w:p w14:paraId="695911C3">
      <w:pPr>
        <w:pStyle w:val="4"/>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6039D222">
      <w:pPr>
        <w:pStyle w:val="4"/>
        <w:outlineLvl w:val="3"/>
      </w:pPr>
      <w:r>
        <w:rPr>
          <w:b/>
          <w:sz w:val="24"/>
        </w:rPr>
        <w:t>7.其他无效响应的情形：</w:t>
      </w:r>
    </w:p>
    <w:p w14:paraId="5C985091">
      <w:pPr>
        <w:pStyle w:val="4"/>
        <w:ind w:firstLine="480"/>
      </w:pPr>
      <w:r>
        <w:t>（1）评审期间，供应商没有按磋商小组的要求提交法定代表人或其委托代理人签字的澄清、说明、补正或改变了响应文件的实质性内容的。</w:t>
      </w:r>
    </w:p>
    <w:p w14:paraId="2D89C0B0">
      <w:pPr>
        <w:pStyle w:val="4"/>
        <w:ind w:firstLine="480"/>
      </w:pPr>
      <w:r>
        <w:t>（2）响应文件提供虚假材料的。</w:t>
      </w:r>
    </w:p>
    <w:p w14:paraId="74A62B33">
      <w:pPr>
        <w:pStyle w:val="4"/>
        <w:ind w:firstLine="480"/>
      </w:pPr>
      <w:r>
        <w:t>（3）供应商以他人名义响应、串通响应、以行贿手段谋取成交或者以其他弄虚作假方式响应的。</w:t>
      </w:r>
    </w:p>
    <w:p w14:paraId="6CC6ED2C">
      <w:pPr>
        <w:pStyle w:val="4"/>
        <w:ind w:firstLine="480"/>
      </w:pPr>
      <w:r>
        <w:t>（4）供应商对采购人、采购代理机构、磋商小组及其工作人员施加影响，有碍招标公平、公正的。</w:t>
      </w:r>
    </w:p>
    <w:p w14:paraId="635CD6A2">
      <w:pPr>
        <w:pStyle w:val="4"/>
        <w:ind w:firstLine="480"/>
      </w:pPr>
      <w:r>
        <w:t>（5）响应文件含有采购人不能接受的附加条件的。</w:t>
      </w:r>
    </w:p>
    <w:p w14:paraId="48EB70AD">
      <w:pPr>
        <w:pStyle w:val="4"/>
        <w:ind w:firstLine="480"/>
      </w:pPr>
      <w:r>
        <w:t>（6）法律、法规和磋商文件规定的其他无效情形。</w:t>
      </w:r>
    </w:p>
    <w:p w14:paraId="33E63032">
      <w:pPr>
        <w:pStyle w:val="4"/>
      </w:pPr>
      <w:r>
        <w:t xml:space="preserve">  </w:t>
      </w:r>
    </w:p>
    <w:p w14:paraId="2F5A4024">
      <w:pPr>
        <w:pStyle w:val="4"/>
        <w:jc w:val="center"/>
        <w:outlineLvl w:val="1"/>
      </w:pPr>
      <w:r>
        <w:rPr>
          <w:b/>
          <w:sz w:val="36"/>
        </w:rPr>
        <w:t>第五章 合同文本</w:t>
      </w:r>
    </w:p>
    <w:p w14:paraId="76A96076">
      <w:pPr>
        <w:pStyle w:val="4"/>
      </w:pPr>
      <w:r>
        <w:rPr>
          <w:b/>
          <w:sz w:val="36"/>
        </w:rPr>
        <w:t>第五章合同文本</w:t>
      </w:r>
    </w:p>
    <w:p w14:paraId="7F771E2B">
      <w:pPr>
        <w:pStyle w:val="4"/>
        <w:ind w:firstLine="480"/>
        <w:jc w:val="both"/>
      </w:pPr>
      <w:r>
        <w:rPr>
          <w:sz w:val="32"/>
        </w:rPr>
        <w:t>（GF—2017—0201）</w:t>
      </w:r>
    </w:p>
    <w:p w14:paraId="226F4A2E">
      <w:pPr>
        <w:pStyle w:val="4"/>
        <w:jc w:val="center"/>
      </w:pPr>
      <w:r>
        <w:rPr>
          <w:b/>
          <w:sz w:val="72"/>
        </w:rPr>
        <w:t>建设工程施工合同</w:t>
      </w:r>
    </w:p>
    <w:p w14:paraId="66E0C91C">
      <w:pPr>
        <w:pStyle w:val="4"/>
        <w:jc w:val="center"/>
      </w:pPr>
      <w:r>
        <w:br w:type="textWrapping"/>
      </w:r>
      <w:r>
        <w:rPr>
          <w:b/>
          <w:sz w:val="32"/>
        </w:rPr>
        <w:t>住房城乡建设部</w:t>
      </w:r>
    </w:p>
    <w:p w14:paraId="65656203">
      <w:pPr>
        <w:pStyle w:val="4"/>
        <w:jc w:val="center"/>
      </w:pPr>
      <w:r>
        <w:rPr>
          <w:b/>
          <w:sz w:val="32"/>
        </w:rPr>
        <w:t>国家工商行政管理总局制定</w:t>
      </w:r>
    </w:p>
    <w:p w14:paraId="49ADA273">
      <w:pPr>
        <w:pStyle w:val="4"/>
        <w:jc w:val="both"/>
      </w:pPr>
      <w:r>
        <w:t xml:space="preserve"> </w:t>
      </w:r>
    </w:p>
    <w:p w14:paraId="6FEA5C01">
      <w:pPr>
        <w:pStyle w:val="4"/>
        <w:jc w:val="center"/>
      </w:pPr>
      <w:r>
        <w:rPr>
          <w:b/>
          <w:sz w:val="22"/>
        </w:rPr>
        <w:t>说明</w:t>
      </w:r>
    </w:p>
    <w:p w14:paraId="5F21E6E2">
      <w:pPr>
        <w:pStyle w:val="4"/>
        <w:ind w:firstLine="420"/>
        <w:jc w:val="both"/>
      </w:pPr>
      <w:r>
        <w:rPr>
          <w:sz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362BD5BA">
      <w:pPr>
        <w:pStyle w:val="4"/>
        <w:ind w:firstLine="420"/>
        <w:jc w:val="both"/>
      </w:pPr>
      <w:r>
        <w:rPr>
          <w:sz w:val="21"/>
        </w:rPr>
        <w:t>一、《示范文本》的组成</w:t>
      </w:r>
    </w:p>
    <w:p w14:paraId="74FC088E">
      <w:pPr>
        <w:pStyle w:val="4"/>
        <w:ind w:firstLine="420"/>
        <w:jc w:val="both"/>
      </w:pPr>
      <w:r>
        <w:rPr>
          <w:sz w:val="21"/>
        </w:rPr>
        <w:t>《示范文本》由合同协议书、通用合同条款和专用合同条款三部分组成。</w:t>
      </w:r>
    </w:p>
    <w:p w14:paraId="1AC2F3B3">
      <w:pPr>
        <w:pStyle w:val="4"/>
        <w:ind w:firstLine="420"/>
        <w:jc w:val="both"/>
      </w:pPr>
      <w:r>
        <w:rPr>
          <w:sz w:val="21"/>
        </w:rPr>
        <w:t>（一）合同协议书</w:t>
      </w:r>
    </w:p>
    <w:p w14:paraId="1D3A826D">
      <w:pPr>
        <w:pStyle w:val="4"/>
        <w:ind w:firstLine="420"/>
        <w:jc w:val="both"/>
      </w:pPr>
      <w:r>
        <w:rPr>
          <w:sz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6267C22">
      <w:pPr>
        <w:pStyle w:val="4"/>
        <w:ind w:firstLine="420"/>
        <w:jc w:val="both"/>
      </w:pPr>
      <w:r>
        <w:rPr>
          <w:sz w:val="21"/>
        </w:rPr>
        <w:t>（二）通用合同条款</w:t>
      </w:r>
    </w:p>
    <w:p w14:paraId="58554712">
      <w:pPr>
        <w:pStyle w:val="4"/>
        <w:ind w:firstLine="420"/>
        <w:jc w:val="both"/>
      </w:pPr>
      <w:r>
        <w:rPr>
          <w:sz w:val="21"/>
        </w:rPr>
        <w:t>通用合同条款是合同当事人根据《中华人民共和国建筑法》、《中华人民共和国合同法》等法律法规的规定，就工程建设的实施及相关事项，对合同当事人的权利义务作出的原则性约定。</w:t>
      </w:r>
    </w:p>
    <w:p w14:paraId="5DC8411E">
      <w:pPr>
        <w:pStyle w:val="4"/>
        <w:ind w:firstLine="420"/>
        <w:jc w:val="both"/>
      </w:pPr>
      <w:r>
        <w:rPr>
          <w:sz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282E57BE">
      <w:pPr>
        <w:pStyle w:val="4"/>
        <w:ind w:firstLine="420"/>
        <w:jc w:val="both"/>
      </w:pPr>
      <w:r>
        <w:rPr>
          <w:sz w:val="21"/>
        </w:rPr>
        <w:t>（三）专用合同条款</w:t>
      </w:r>
    </w:p>
    <w:p w14:paraId="6A956A4C">
      <w:pPr>
        <w:pStyle w:val="4"/>
        <w:ind w:firstLine="420"/>
        <w:jc w:val="both"/>
      </w:pPr>
      <w:r>
        <w:rPr>
          <w:sz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270F651">
      <w:pPr>
        <w:pStyle w:val="4"/>
        <w:ind w:firstLine="420"/>
        <w:jc w:val="both"/>
      </w:pPr>
      <w:r>
        <w:rPr>
          <w:sz w:val="21"/>
        </w:rPr>
        <w:t>1.专用合同条款的编号应与相应的通用合同条款的编号一致；</w:t>
      </w:r>
    </w:p>
    <w:p w14:paraId="19C03A30">
      <w:pPr>
        <w:pStyle w:val="4"/>
        <w:ind w:firstLine="420"/>
        <w:jc w:val="both"/>
      </w:pPr>
      <w:r>
        <w:rPr>
          <w:sz w:val="21"/>
        </w:rPr>
        <w:t>2.合同当事人可以通过对专用合同条款的修改，满足具体建设工程的特殊要求，避免直接修改通用合同条款；</w:t>
      </w:r>
    </w:p>
    <w:p w14:paraId="6C324317">
      <w:pPr>
        <w:pStyle w:val="4"/>
        <w:ind w:firstLine="420"/>
        <w:jc w:val="both"/>
      </w:pPr>
      <w:r>
        <w:rPr>
          <w:sz w:val="21"/>
        </w:rPr>
        <w:t>3.在专用合同条款中有横道线的地方，合同当事人可针对相应的通用合同条款进行细化、完善、补充、修改或另行约定；如无细化、完善、补充、修改或另行约定，则填写“无”或划“/”。</w:t>
      </w:r>
    </w:p>
    <w:p w14:paraId="7B36B64B">
      <w:pPr>
        <w:pStyle w:val="4"/>
        <w:ind w:firstLine="420"/>
        <w:jc w:val="both"/>
      </w:pPr>
      <w:r>
        <w:rPr>
          <w:sz w:val="21"/>
        </w:rPr>
        <w:t>二、《示范文本》的性质和适用范围</w:t>
      </w:r>
    </w:p>
    <w:p w14:paraId="569C41E2">
      <w:pPr>
        <w:pStyle w:val="4"/>
        <w:ind w:firstLine="420"/>
        <w:jc w:val="both"/>
      </w:pPr>
      <w:r>
        <w:rPr>
          <w:sz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391DB23">
      <w:pPr>
        <w:pStyle w:val="4"/>
        <w:jc w:val="both"/>
      </w:pPr>
      <w:r>
        <w:rPr>
          <w:sz w:val="21"/>
        </w:rPr>
        <w:t xml:space="preserve"> </w:t>
      </w:r>
    </w:p>
    <w:p w14:paraId="5D49E92B">
      <w:pPr>
        <w:pStyle w:val="4"/>
        <w:jc w:val="both"/>
      </w:pPr>
      <w:r>
        <w:t xml:space="preserve"> </w:t>
      </w:r>
    </w:p>
    <w:p w14:paraId="155AADCA">
      <w:pPr>
        <w:pStyle w:val="4"/>
        <w:ind w:firstLine="562"/>
        <w:jc w:val="center"/>
      </w:pPr>
      <w:r>
        <w:rPr>
          <w:b/>
          <w:sz w:val="28"/>
        </w:rPr>
        <w:t>目</w:t>
      </w:r>
      <w:r>
        <w:rPr>
          <w:b/>
          <w:sz w:val="21"/>
        </w:rPr>
        <w:t xml:space="preserve">    </w:t>
      </w:r>
      <w:r>
        <w:rPr>
          <w:b/>
          <w:sz w:val="28"/>
        </w:rPr>
        <w:t>录</w:t>
      </w:r>
    </w:p>
    <w:p w14:paraId="11AE3BB5">
      <w:pPr>
        <w:pStyle w:val="4"/>
        <w:jc w:val="center"/>
      </w:pPr>
      <w:r>
        <w:rPr>
          <w:sz w:val="24"/>
        </w:rPr>
        <w:t>（签订时生成）</w:t>
      </w:r>
    </w:p>
    <w:p w14:paraId="4E4F53A9">
      <w:pPr>
        <w:pStyle w:val="4"/>
        <w:jc w:val="both"/>
      </w:pPr>
      <w:r>
        <w:rPr>
          <w:sz w:val="21"/>
        </w:rPr>
        <w:t xml:space="preserve"> </w:t>
      </w:r>
    </w:p>
    <w:p w14:paraId="34F01570">
      <w:pPr>
        <w:pStyle w:val="4"/>
        <w:jc w:val="both"/>
      </w:pPr>
      <w:r>
        <w:rPr>
          <w:sz w:val="21"/>
        </w:rPr>
        <w:t xml:space="preserve"> </w:t>
      </w:r>
    </w:p>
    <w:p w14:paraId="20CF4E3F">
      <w:pPr>
        <w:pStyle w:val="4"/>
        <w:jc w:val="both"/>
      </w:pPr>
      <w:r>
        <w:t xml:space="preserve"> </w:t>
      </w:r>
    </w:p>
    <w:p w14:paraId="5E2CE040">
      <w:pPr>
        <w:pStyle w:val="4"/>
        <w:jc w:val="center"/>
      </w:pPr>
      <w:r>
        <w:rPr>
          <w:b/>
          <w:i/>
          <w:sz w:val="21"/>
        </w:rPr>
        <w:t>第一部分合同协议书</w:t>
      </w:r>
    </w:p>
    <w:p w14:paraId="2F40D9C5">
      <w:pPr>
        <w:pStyle w:val="4"/>
        <w:jc w:val="both"/>
      </w:pPr>
      <w:r>
        <w:rPr>
          <w:b/>
          <w:sz w:val="21"/>
        </w:rPr>
        <w:t>发包人（全称）：</w:t>
      </w:r>
      <w:r>
        <w:rPr>
          <w:b/>
          <w:sz w:val="21"/>
          <w:u w:val="single"/>
        </w:rPr>
        <w:t>东莞市樟木头医院</w:t>
      </w:r>
    </w:p>
    <w:p w14:paraId="74535A70">
      <w:pPr>
        <w:pStyle w:val="4"/>
        <w:jc w:val="both"/>
      </w:pPr>
      <w:r>
        <w:rPr>
          <w:b/>
          <w:sz w:val="21"/>
        </w:rPr>
        <w:t>承包人（全称）：</w:t>
      </w:r>
      <w:r>
        <w:rPr>
          <w:b/>
          <w:sz w:val="21"/>
          <w:u w:val="single"/>
        </w:rPr>
        <w:t xml:space="preserve">                         </w:t>
      </w:r>
    </w:p>
    <w:p w14:paraId="3DE89375">
      <w:pPr>
        <w:pStyle w:val="4"/>
        <w:ind w:firstLine="420"/>
        <w:jc w:val="both"/>
      </w:pPr>
      <w:r>
        <w:rPr>
          <w:sz w:val="21"/>
        </w:rPr>
        <w:t>根据《中华人民共和国民法典》、《中华人民共和国建筑法》及有关法律规定，遵循平等、自愿、公平和诚实信用的原则，双方就</w:t>
      </w:r>
      <w:r>
        <w:rPr>
          <w:sz w:val="21"/>
          <w:u w:val="single"/>
        </w:rPr>
        <w:t>东莞市樟木头医院二期道路升级工程</w:t>
      </w:r>
      <w:r>
        <w:rPr>
          <w:sz w:val="21"/>
        </w:rPr>
        <w:t>施工及有关事项协商一致，共同达成如下协议：</w:t>
      </w:r>
    </w:p>
    <w:p w14:paraId="30EF0A56">
      <w:pPr>
        <w:pStyle w:val="4"/>
        <w:jc w:val="both"/>
      </w:pPr>
      <w:r>
        <w:rPr>
          <w:b/>
          <w:sz w:val="21"/>
        </w:rPr>
        <w:t>一、工程概况</w:t>
      </w:r>
    </w:p>
    <w:p w14:paraId="3E143F2A">
      <w:pPr>
        <w:pStyle w:val="4"/>
        <w:ind w:firstLine="411"/>
        <w:jc w:val="both"/>
      </w:pPr>
      <w:r>
        <w:rPr>
          <w:sz w:val="21"/>
        </w:rPr>
        <w:t>1.工程名称：</w:t>
      </w:r>
      <w:r>
        <w:rPr>
          <w:sz w:val="21"/>
          <w:u w:val="single"/>
        </w:rPr>
        <w:t>东莞市樟木头医院二期道路升级工程</w:t>
      </w:r>
      <w:r>
        <w:rPr>
          <w:sz w:val="21"/>
        </w:rPr>
        <w:t>。</w:t>
      </w:r>
    </w:p>
    <w:p w14:paraId="565884DC">
      <w:pPr>
        <w:pStyle w:val="4"/>
        <w:ind w:firstLine="411"/>
        <w:jc w:val="both"/>
      </w:pPr>
      <w:r>
        <w:rPr>
          <w:sz w:val="21"/>
        </w:rPr>
        <w:t>2.工程地点：</w:t>
      </w:r>
      <w:r>
        <w:rPr>
          <w:sz w:val="21"/>
          <w:u w:val="single"/>
        </w:rPr>
        <w:t>东莞市樟木头镇</w:t>
      </w:r>
      <w:r>
        <w:rPr>
          <w:sz w:val="21"/>
        </w:rPr>
        <w:t>。</w:t>
      </w:r>
    </w:p>
    <w:p w14:paraId="2F3D64AB">
      <w:pPr>
        <w:pStyle w:val="4"/>
        <w:ind w:firstLine="411"/>
        <w:jc w:val="both"/>
      </w:pPr>
      <w:r>
        <w:rPr>
          <w:sz w:val="21"/>
        </w:rPr>
        <w:t>3.工程立项批准文号：</w:t>
      </w:r>
      <w:r>
        <w:rPr>
          <w:sz w:val="21"/>
          <w:u w:val="single"/>
        </w:rPr>
        <w:t xml:space="preserve">                              </w:t>
      </w:r>
    </w:p>
    <w:p w14:paraId="5532E639">
      <w:pPr>
        <w:pStyle w:val="4"/>
        <w:ind w:firstLine="411"/>
        <w:jc w:val="both"/>
      </w:pPr>
      <w:r>
        <w:rPr>
          <w:sz w:val="21"/>
        </w:rPr>
        <w:t>4.资金来源：</w:t>
      </w:r>
      <w:r>
        <w:rPr>
          <w:sz w:val="21"/>
          <w:u w:val="single"/>
        </w:rPr>
        <w:t>自筹资金</w:t>
      </w:r>
    </w:p>
    <w:p w14:paraId="6464FADA">
      <w:pPr>
        <w:pStyle w:val="4"/>
        <w:ind w:firstLine="411"/>
        <w:jc w:val="both"/>
      </w:pPr>
      <w:r>
        <w:rPr>
          <w:sz w:val="21"/>
        </w:rPr>
        <w:t>5.工程内容及范围：</w:t>
      </w:r>
      <w:r>
        <w:rPr>
          <w:sz w:val="21"/>
          <w:u w:val="single"/>
        </w:rPr>
        <w:t>东莞市樟木头医院二期道路升级工程，位于东莞市樟木头医院，为内部道路升级改造。升级改造内容按招标图纸及工程量清单所含内容包括：园建工程、给排水工程、电气工程、绿化工程等。以上招标范围未尽事宜，详见招标图纸，并满足设计文件的要求。</w:t>
      </w:r>
    </w:p>
    <w:p w14:paraId="492E21DE">
      <w:pPr>
        <w:pStyle w:val="4"/>
        <w:ind w:firstLine="411"/>
        <w:jc w:val="both"/>
      </w:pPr>
      <w:r>
        <w:rPr>
          <w:sz w:val="21"/>
        </w:rPr>
        <w:t>群体工程应附《承包人承揽工程项目一览表》（附件1）。</w:t>
      </w:r>
    </w:p>
    <w:p w14:paraId="726F4582">
      <w:pPr>
        <w:pStyle w:val="4"/>
        <w:jc w:val="both"/>
      </w:pPr>
      <w:r>
        <w:rPr>
          <w:b/>
          <w:sz w:val="21"/>
        </w:rPr>
        <w:t>二、合同工期</w:t>
      </w:r>
    </w:p>
    <w:p w14:paraId="3097B5F1">
      <w:pPr>
        <w:pStyle w:val="4"/>
        <w:ind w:firstLine="459"/>
        <w:jc w:val="both"/>
      </w:pPr>
      <w:r>
        <w:rPr>
          <w:sz w:val="21"/>
        </w:rPr>
        <w:t>计划开工日期：</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日。（实际开工日期以发包人通知为准，承包人对此无异议。）</w:t>
      </w:r>
    </w:p>
    <w:p w14:paraId="3281D1B9">
      <w:pPr>
        <w:pStyle w:val="4"/>
        <w:ind w:firstLine="459"/>
        <w:jc w:val="both"/>
      </w:pPr>
      <w:r>
        <w:rPr>
          <w:sz w:val="21"/>
        </w:rPr>
        <w:t>计划竣工日期：</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p w14:paraId="02E74FBA">
      <w:pPr>
        <w:pStyle w:val="4"/>
        <w:ind w:firstLine="459"/>
        <w:jc w:val="both"/>
      </w:pPr>
      <w:r>
        <w:rPr>
          <w:sz w:val="21"/>
        </w:rPr>
        <w:t>工期总日历天数：</w:t>
      </w:r>
      <w:r>
        <w:rPr>
          <w:sz w:val="21"/>
          <w:u w:val="single"/>
        </w:rPr>
        <w:t>40</w:t>
      </w:r>
      <w:r>
        <w:rPr>
          <w:sz w:val="21"/>
        </w:rPr>
        <w:t>天（包括供货、施工、调试、验收等工作）。工期总日历天数与根据前述计划开竣工日期计算的工期天数不一致的，以工期总日历天数为准。</w:t>
      </w:r>
    </w:p>
    <w:p w14:paraId="43D1B67F">
      <w:pPr>
        <w:pStyle w:val="4"/>
        <w:jc w:val="both"/>
      </w:pPr>
      <w:r>
        <w:rPr>
          <w:b/>
          <w:sz w:val="21"/>
        </w:rPr>
        <w:t>三、质量标准</w:t>
      </w:r>
    </w:p>
    <w:p w14:paraId="196C0868">
      <w:pPr>
        <w:pStyle w:val="4"/>
        <w:ind w:firstLine="459"/>
        <w:jc w:val="both"/>
      </w:pPr>
      <w:r>
        <w:rPr>
          <w:sz w:val="21"/>
        </w:rPr>
        <w:t>工程质量</w:t>
      </w:r>
      <w:r>
        <w:rPr>
          <w:sz w:val="21"/>
          <w:u w:val="single"/>
        </w:rPr>
        <w:t>达到国家或行业质量检验评定的合格</w:t>
      </w:r>
      <w:r>
        <w:rPr>
          <w:sz w:val="21"/>
        </w:rPr>
        <w:t>标准。</w:t>
      </w:r>
    </w:p>
    <w:p w14:paraId="4C13A577">
      <w:pPr>
        <w:pStyle w:val="4"/>
        <w:jc w:val="both"/>
      </w:pPr>
      <w:r>
        <w:rPr>
          <w:b/>
          <w:sz w:val="21"/>
        </w:rPr>
        <w:t>四、签约合同价与合同价格形式</w:t>
      </w:r>
    </w:p>
    <w:p w14:paraId="2707A7B8">
      <w:pPr>
        <w:pStyle w:val="4"/>
        <w:ind w:firstLine="420"/>
        <w:jc w:val="both"/>
      </w:pPr>
      <w:r>
        <w:rPr>
          <w:sz w:val="21"/>
        </w:rPr>
        <w:t>1.签约合同价为：</w:t>
      </w:r>
    </w:p>
    <w:p w14:paraId="62A6922F">
      <w:pPr>
        <w:pStyle w:val="4"/>
        <w:ind w:firstLine="525"/>
        <w:jc w:val="both"/>
      </w:pPr>
      <w:r>
        <w:rPr>
          <w:sz w:val="21"/>
        </w:rPr>
        <w:t>人民币（大写）</w:t>
      </w:r>
      <w:r>
        <w:rPr>
          <w:sz w:val="21"/>
          <w:u w:val="single"/>
        </w:rPr>
        <w:t xml:space="preserve">                 </w:t>
      </w:r>
      <w:r>
        <w:rPr>
          <w:sz w:val="21"/>
        </w:rPr>
        <w:t>(¥</w:t>
      </w:r>
      <w:r>
        <w:rPr>
          <w:sz w:val="21"/>
          <w:u w:val="single"/>
        </w:rPr>
        <w:t xml:space="preserve">            </w:t>
      </w:r>
      <w:r>
        <w:rPr>
          <w:sz w:val="21"/>
        </w:rPr>
        <w:t>元)；</w:t>
      </w:r>
    </w:p>
    <w:p w14:paraId="4EFE7221">
      <w:pPr>
        <w:pStyle w:val="4"/>
        <w:ind w:firstLine="420"/>
        <w:jc w:val="both"/>
      </w:pPr>
      <w:r>
        <w:rPr>
          <w:sz w:val="21"/>
        </w:rPr>
        <w:t>其中：</w:t>
      </w:r>
    </w:p>
    <w:p w14:paraId="6A7D5949">
      <w:pPr>
        <w:pStyle w:val="4"/>
        <w:ind w:firstLine="420"/>
        <w:jc w:val="both"/>
      </w:pPr>
      <w:r>
        <w:rPr>
          <w:sz w:val="21"/>
        </w:rPr>
        <w:t>（1）安全文明施工费：</w:t>
      </w:r>
    </w:p>
    <w:p w14:paraId="55D9DCBC">
      <w:pPr>
        <w:pStyle w:val="4"/>
        <w:ind w:firstLine="945"/>
        <w:jc w:val="both"/>
      </w:pPr>
      <w:r>
        <w:rPr>
          <w:sz w:val="21"/>
        </w:rPr>
        <w:t>人民币（大写）</w:t>
      </w:r>
      <w:r>
        <w:rPr>
          <w:sz w:val="21"/>
          <w:u w:val="single"/>
        </w:rPr>
        <w:t xml:space="preserve">              元整(¥             元)</w:t>
      </w:r>
      <w:r>
        <w:rPr>
          <w:sz w:val="21"/>
        </w:rPr>
        <w:t>；</w:t>
      </w:r>
    </w:p>
    <w:p w14:paraId="0B137F47">
      <w:pPr>
        <w:pStyle w:val="4"/>
        <w:ind w:firstLine="420"/>
        <w:jc w:val="both"/>
      </w:pPr>
      <w:r>
        <w:rPr>
          <w:sz w:val="21"/>
        </w:rPr>
        <w:t>（2）材料和工程设备暂估价金额：</w:t>
      </w:r>
    </w:p>
    <w:p w14:paraId="152209F6">
      <w:pPr>
        <w:pStyle w:val="4"/>
        <w:ind w:firstLine="945"/>
        <w:jc w:val="both"/>
      </w:pPr>
      <w:r>
        <w:rPr>
          <w:sz w:val="21"/>
        </w:rPr>
        <w:t>人民币（大写）</w:t>
      </w:r>
      <w:r>
        <w:rPr>
          <w:sz w:val="21"/>
          <w:u w:val="single"/>
        </w:rPr>
        <w:t xml:space="preserve"> /</w:t>
      </w:r>
      <w:r>
        <w:rPr>
          <w:sz w:val="21"/>
        </w:rPr>
        <w:t xml:space="preserve"> (¥ </w:t>
      </w:r>
      <w:r>
        <w:rPr>
          <w:sz w:val="21"/>
          <w:u w:val="single"/>
        </w:rPr>
        <w:t xml:space="preserve"> /</w:t>
      </w:r>
      <w:r>
        <w:rPr>
          <w:sz w:val="21"/>
        </w:rPr>
        <w:t>元)；</w:t>
      </w:r>
    </w:p>
    <w:p w14:paraId="46BFECE3">
      <w:pPr>
        <w:pStyle w:val="4"/>
        <w:ind w:firstLine="420"/>
        <w:jc w:val="both"/>
      </w:pPr>
      <w:r>
        <w:rPr>
          <w:sz w:val="21"/>
        </w:rPr>
        <w:t>（3）专业工程暂估价金额：</w:t>
      </w:r>
    </w:p>
    <w:p w14:paraId="01C989F6">
      <w:pPr>
        <w:pStyle w:val="4"/>
        <w:ind w:firstLine="945"/>
        <w:jc w:val="both"/>
      </w:pPr>
      <w:r>
        <w:rPr>
          <w:sz w:val="21"/>
        </w:rPr>
        <w:t>人民币（大写）</w:t>
      </w:r>
      <w:r>
        <w:rPr>
          <w:sz w:val="21"/>
          <w:u w:val="single"/>
        </w:rPr>
        <w:t xml:space="preserve"> /</w:t>
      </w:r>
      <w:r>
        <w:rPr>
          <w:sz w:val="21"/>
        </w:rPr>
        <w:t xml:space="preserve"> (¥ </w:t>
      </w:r>
      <w:r>
        <w:rPr>
          <w:sz w:val="21"/>
          <w:u w:val="single"/>
        </w:rPr>
        <w:t xml:space="preserve"> /</w:t>
      </w:r>
      <w:r>
        <w:rPr>
          <w:sz w:val="21"/>
        </w:rPr>
        <w:t>元)；</w:t>
      </w:r>
    </w:p>
    <w:p w14:paraId="029AFC2A">
      <w:pPr>
        <w:pStyle w:val="4"/>
        <w:ind w:firstLine="420"/>
        <w:jc w:val="both"/>
      </w:pPr>
      <w:r>
        <w:rPr>
          <w:sz w:val="21"/>
        </w:rPr>
        <w:t>（4）暂列金额：</w:t>
      </w:r>
    </w:p>
    <w:p w14:paraId="7CD895FA">
      <w:pPr>
        <w:pStyle w:val="4"/>
        <w:ind w:firstLine="945"/>
        <w:jc w:val="both"/>
      </w:pPr>
      <w:r>
        <w:rPr>
          <w:sz w:val="21"/>
        </w:rPr>
        <w:t>人民币（大写）</w:t>
      </w:r>
      <w:r>
        <w:rPr>
          <w:sz w:val="21"/>
          <w:u w:val="single"/>
        </w:rPr>
        <w:t xml:space="preserve"> /</w:t>
      </w:r>
      <w:r>
        <w:rPr>
          <w:sz w:val="21"/>
        </w:rPr>
        <w:t xml:space="preserve"> (¥ </w:t>
      </w:r>
      <w:r>
        <w:rPr>
          <w:sz w:val="21"/>
          <w:u w:val="single"/>
        </w:rPr>
        <w:t xml:space="preserve"> /</w:t>
      </w:r>
      <w:r>
        <w:rPr>
          <w:sz w:val="21"/>
        </w:rPr>
        <w:t>元)。</w:t>
      </w:r>
    </w:p>
    <w:p w14:paraId="1646F21C">
      <w:pPr>
        <w:pStyle w:val="4"/>
        <w:ind w:firstLine="420"/>
        <w:jc w:val="both"/>
      </w:pPr>
      <w:r>
        <w:rPr>
          <w:sz w:val="21"/>
        </w:rPr>
        <w:t>2.合同价格形式：</w:t>
      </w:r>
      <w:r>
        <w:rPr>
          <w:sz w:val="21"/>
          <w:u w:val="single"/>
        </w:rPr>
        <w:t>总价合同</w:t>
      </w:r>
      <w:r>
        <w:rPr>
          <w:sz w:val="21"/>
        </w:rPr>
        <w:t>。</w:t>
      </w:r>
    </w:p>
    <w:p w14:paraId="229BE338">
      <w:pPr>
        <w:pStyle w:val="4"/>
        <w:ind w:firstLine="420"/>
        <w:jc w:val="both"/>
      </w:pPr>
      <w:r>
        <w:rPr>
          <w:sz w:val="21"/>
        </w:rPr>
        <w:t>3.承包人在签订本合同时已知悉本合同款项系由财政部门付款，如因承包人未按要求请款或财审原因导致本合同款项逾期支付的，不视为发包人违约，承包人不得追究发包人逾期付款的违约赔偿责任，且不得以此为由不履行本合同义务。</w:t>
      </w:r>
    </w:p>
    <w:p w14:paraId="316C3577">
      <w:pPr>
        <w:pStyle w:val="4"/>
        <w:jc w:val="both"/>
      </w:pPr>
      <w:r>
        <w:rPr>
          <w:b/>
          <w:sz w:val="21"/>
        </w:rPr>
        <w:t>五、项目经理</w:t>
      </w:r>
    </w:p>
    <w:p w14:paraId="6F643B3F">
      <w:pPr>
        <w:pStyle w:val="4"/>
        <w:ind w:firstLine="420"/>
        <w:jc w:val="both"/>
      </w:pPr>
      <w:r>
        <w:rPr>
          <w:sz w:val="21"/>
        </w:rPr>
        <w:t>承包人项目经理：</w:t>
      </w:r>
      <w:r>
        <w:rPr>
          <w:sz w:val="21"/>
          <w:u w:val="single"/>
        </w:rPr>
        <w:t>                     </w:t>
      </w:r>
      <w:r>
        <w:rPr>
          <w:sz w:val="21"/>
        </w:rPr>
        <w:t>。</w:t>
      </w:r>
    </w:p>
    <w:p w14:paraId="48B0C745">
      <w:pPr>
        <w:pStyle w:val="4"/>
        <w:jc w:val="both"/>
      </w:pPr>
      <w:r>
        <w:rPr>
          <w:b/>
          <w:sz w:val="21"/>
        </w:rPr>
        <w:t>六、合同文件构成</w:t>
      </w:r>
    </w:p>
    <w:p w14:paraId="22BE81A4">
      <w:pPr>
        <w:pStyle w:val="4"/>
        <w:ind w:firstLine="420"/>
        <w:jc w:val="both"/>
      </w:pPr>
      <w:r>
        <w:rPr>
          <w:sz w:val="21"/>
        </w:rPr>
        <w:t>本协议书与下列文件一起构成合同文件：</w:t>
      </w:r>
    </w:p>
    <w:p w14:paraId="2C5E6F6D">
      <w:pPr>
        <w:pStyle w:val="4"/>
        <w:ind w:firstLine="420"/>
        <w:jc w:val="left"/>
      </w:pPr>
      <w:r>
        <w:rPr>
          <w:sz w:val="21"/>
        </w:rPr>
        <w:t>（1）中标通知书（如果有）；</w:t>
      </w:r>
    </w:p>
    <w:p w14:paraId="02670AFB">
      <w:pPr>
        <w:pStyle w:val="4"/>
        <w:ind w:firstLine="420"/>
        <w:jc w:val="left"/>
      </w:pPr>
      <w:r>
        <w:rPr>
          <w:sz w:val="21"/>
        </w:rPr>
        <w:t>（2）投标函及其附录（如果有）；</w:t>
      </w:r>
    </w:p>
    <w:p w14:paraId="4798DAEC">
      <w:pPr>
        <w:pStyle w:val="4"/>
        <w:ind w:firstLine="420"/>
        <w:jc w:val="left"/>
      </w:pPr>
      <w:r>
        <w:rPr>
          <w:sz w:val="21"/>
        </w:rPr>
        <w:t>（3）专用合同条款及其附件；</w:t>
      </w:r>
    </w:p>
    <w:p w14:paraId="1FD6C591">
      <w:pPr>
        <w:pStyle w:val="4"/>
        <w:ind w:firstLine="420"/>
        <w:jc w:val="left"/>
      </w:pPr>
      <w:r>
        <w:rPr>
          <w:sz w:val="21"/>
        </w:rPr>
        <w:t>（4）通用合同条款；</w:t>
      </w:r>
    </w:p>
    <w:p w14:paraId="11351292">
      <w:pPr>
        <w:pStyle w:val="4"/>
        <w:ind w:firstLine="420"/>
        <w:jc w:val="left"/>
      </w:pPr>
      <w:r>
        <w:rPr>
          <w:sz w:val="21"/>
        </w:rPr>
        <w:t>（5）技术标准和要求；</w:t>
      </w:r>
    </w:p>
    <w:p w14:paraId="370334D8">
      <w:pPr>
        <w:pStyle w:val="4"/>
        <w:ind w:firstLine="420"/>
        <w:jc w:val="left"/>
      </w:pPr>
      <w:r>
        <w:rPr>
          <w:sz w:val="21"/>
        </w:rPr>
        <w:t>（6）图纸；</w:t>
      </w:r>
    </w:p>
    <w:p w14:paraId="66E51B12">
      <w:pPr>
        <w:pStyle w:val="4"/>
        <w:ind w:firstLine="420"/>
        <w:jc w:val="left"/>
      </w:pPr>
      <w:r>
        <w:rPr>
          <w:sz w:val="21"/>
        </w:rPr>
        <w:t>（7）已标价工程量清单或预算书；</w:t>
      </w:r>
    </w:p>
    <w:p w14:paraId="28A44FE4">
      <w:pPr>
        <w:pStyle w:val="4"/>
        <w:ind w:firstLine="420"/>
        <w:jc w:val="left"/>
      </w:pPr>
      <w:r>
        <w:rPr>
          <w:sz w:val="21"/>
        </w:rPr>
        <w:t>（8）其他合同文件。</w:t>
      </w:r>
    </w:p>
    <w:p w14:paraId="5A16D645">
      <w:pPr>
        <w:pStyle w:val="4"/>
        <w:ind w:firstLine="420"/>
        <w:jc w:val="left"/>
      </w:pPr>
      <w:r>
        <w:rPr>
          <w:sz w:val="21"/>
        </w:rPr>
        <w:t>在合同订立及履行过程中形成的与合同有关的文件均构成合同文件组成部分。</w:t>
      </w:r>
    </w:p>
    <w:p w14:paraId="5F266782">
      <w:pPr>
        <w:pStyle w:val="4"/>
        <w:ind w:firstLine="420"/>
        <w:jc w:val="left"/>
      </w:pPr>
      <w:r>
        <w:rPr>
          <w:sz w:val="21"/>
        </w:rPr>
        <w:t>上述各项合同文件包括合同当事人就该项合同文件所作出的补充和修改，属于同一类内容的文件，应以最新签署的为准。专用合同条款及其附件须经合同当事人签字或盖章。</w:t>
      </w:r>
    </w:p>
    <w:p w14:paraId="32DE4024">
      <w:pPr>
        <w:pStyle w:val="4"/>
        <w:jc w:val="both"/>
      </w:pPr>
      <w:r>
        <w:rPr>
          <w:b/>
          <w:sz w:val="21"/>
        </w:rPr>
        <w:t>七、承诺</w:t>
      </w:r>
    </w:p>
    <w:p w14:paraId="5E1857D8">
      <w:pPr>
        <w:pStyle w:val="4"/>
        <w:ind w:firstLine="420"/>
        <w:jc w:val="both"/>
      </w:pPr>
      <w:r>
        <w:rPr>
          <w:sz w:val="21"/>
        </w:rPr>
        <w:t>1.发包人承诺按照法律规定履行项目审批手续、筹集工程建设资金并按照合同约定的期限和方式支付合同价款。</w:t>
      </w:r>
    </w:p>
    <w:p w14:paraId="77236EC0">
      <w:pPr>
        <w:pStyle w:val="4"/>
        <w:ind w:firstLine="420"/>
        <w:jc w:val="both"/>
      </w:pPr>
      <w:r>
        <w:rPr>
          <w:sz w:val="21"/>
        </w:rPr>
        <w:t>2.承包人承诺按照法律规定及合同约定组织完成工程施工，确保工程质量和安全，不进行转包及违法分包，并在缺陷责任期及保修期内承担相应的工程维修责任。</w:t>
      </w:r>
    </w:p>
    <w:p w14:paraId="020C71DE">
      <w:pPr>
        <w:pStyle w:val="4"/>
        <w:ind w:firstLine="420"/>
        <w:jc w:val="both"/>
      </w:pPr>
      <w:r>
        <w:rPr>
          <w:sz w:val="21"/>
        </w:rPr>
        <w:t>3.发包人和承包人通过招投标形式签订合同的，双方理解并承诺不再就同一工程另行签订与合同实质性内容相背离的协议。</w:t>
      </w:r>
    </w:p>
    <w:p w14:paraId="4397E5A9">
      <w:pPr>
        <w:pStyle w:val="4"/>
        <w:jc w:val="both"/>
      </w:pPr>
      <w:r>
        <w:rPr>
          <w:b/>
          <w:sz w:val="21"/>
        </w:rPr>
        <w:t>八、词语含义</w:t>
      </w:r>
    </w:p>
    <w:p w14:paraId="0C764DD9">
      <w:pPr>
        <w:pStyle w:val="4"/>
        <w:ind w:firstLine="420"/>
        <w:jc w:val="both"/>
      </w:pPr>
      <w:r>
        <w:rPr>
          <w:sz w:val="21"/>
        </w:rPr>
        <w:t>本协议书中词语含义与第二部分通用合同条款中赋予的含义相同。</w:t>
      </w:r>
    </w:p>
    <w:p w14:paraId="09FFCBB0">
      <w:pPr>
        <w:pStyle w:val="4"/>
        <w:jc w:val="both"/>
      </w:pPr>
      <w:r>
        <w:rPr>
          <w:b/>
          <w:sz w:val="21"/>
        </w:rPr>
        <w:t>九、签订时间</w:t>
      </w:r>
    </w:p>
    <w:p w14:paraId="763E1A3B">
      <w:pPr>
        <w:pStyle w:val="4"/>
        <w:ind w:firstLine="420"/>
        <w:jc w:val="both"/>
      </w:pPr>
      <w:r>
        <w:rPr>
          <w:sz w:val="21"/>
        </w:rPr>
        <w:t>本合同于</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日签订。</w:t>
      </w:r>
    </w:p>
    <w:p w14:paraId="62F1481F">
      <w:pPr>
        <w:pStyle w:val="4"/>
        <w:jc w:val="both"/>
      </w:pPr>
      <w:r>
        <w:rPr>
          <w:b/>
          <w:sz w:val="21"/>
        </w:rPr>
        <w:t>十、签订地点</w:t>
      </w:r>
    </w:p>
    <w:p w14:paraId="054E4E30">
      <w:pPr>
        <w:pStyle w:val="4"/>
        <w:ind w:firstLine="420"/>
        <w:jc w:val="both"/>
      </w:pPr>
      <w:r>
        <w:rPr>
          <w:sz w:val="21"/>
        </w:rPr>
        <w:t>本合同在</w:t>
      </w:r>
      <w:r>
        <w:rPr>
          <w:sz w:val="21"/>
          <w:u w:val="single"/>
        </w:rPr>
        <w:t>东莞市樟木头镇</w:t>
      </w:r>
      <w:r>
        <w:rPr>
          <w:sz w:val="21"/>
        </w:rPr>
        <w:t>签订。</w:t>
      </w:r>
    </w:p>
    <w:p w14:paraId="250F2A11">
      <w:pPr>
        <w:pStyle w:val="4"/>
        <w:jc w:val="both"/>
      </w:pPr>
      <w:r>
        <w:rPr>
          <w:b/>
          <w:sz w:val="21"/>
        </w:rPr>
        <w:t>十一、补充协议</w:t>
      </w:r>
    </w:p>
    <w:p w14:paraId="71406E68">
      <w:pPr>
        <w:pStyle w:val="4"/>
        <w:ind w:firstLine="420"/>
        <w:jc w:val="both"/>
      </w:pPr>
      <w:r>
        <w:rPr>
          <w:sz w:val="21"/>
        </w:rPr>
        <w:t>合同未尽事宜，合同当事人另行签订补充协议，补充协议是合同的组成部分。</w:t>
      </w:r>
    </w:p>
    <w:p w14:paraId="677834BA">
      <w:pPr>
        <w:pStyle w:val="4"/>
        <w:jc w:val="both"/>
      </w:pPr>
      <w:r>
        <w:rPr>
          <w:b/>
          <w:sz w:val="21"/>
        </w:rPr>
        <w:t>十二、合同生效</w:t>
      </w:r>
    </w:p>
    <w:p w14:paraId="7AF95D2B">
      <w:pPr>
        <w:pStyle w:val="4"/>
        <w:ind w:firstLine="420"/>
        <w:jc w:val="both"/>
      </w:pPr>
      <w:r>
        <w:rPr>
          <w:sz w:val="21"/>
        </w:rPr>
        <w:t>本合同自</w:t>
      </w:r>
      <w:r>
        <w:rPr>
          <w:sz w:val="21"/>
          <w:u w:val="single"/>
        </w:rPr>
        <w:t xml:space="preserve"> 双方当事人约定本合同自双方签字、盖章后</w:t>
      </w:r>
      <w:r>
        <w:rPr>
          <w:sz w:val="21"/>
        </w:rPr>
        <w:t>生效。</w:t>
      </w:r>
    </w:p>
    <w:p w14:paraId="1D785D40">
      <w:pPr>
        <w:pStyle w:val="4"/>
        <w:jc w:val="both"/>
      </w:pPr>
      <w:r>
        <w:rPr>
          <w:b/>
          <w:sz w:val="21"/>
        </w:rPr>
        <w:t>十三、合同份数</w:t>
      </w:r>
    </w:p>
    <w:p w14:paraId="3EAED74B">
      <w:pPr>
        <w:pStyle w:val="4"/>
        <w:ind w:firstLine="420"/>
        <w:jc w:val="both"/>
      </w:pPr>
      <w:r>
        <w:rPr>
          <w:sz w:val="21"/>
        </w:rPr>
        <w:t>本合同一式</w:t>
      </w:r>
      <w:r>
        <w:rPr>
          <w:sz w:val="21"/>
          <w:u w:val="single"/>
        </w:rPr>
        <w:t xml:space="preserve">   </w:t>
      </w:r>
      <w:r>
        <w:rPr>
          <w:sz w:val="21"/>
        </w:rPr>
        <w:t>份，均具有同等法律效力，发包人执</w:t>
      </w:r>
      <w:r>
        <w:rPr>
          <w:sz w:val="21"/>
          <w:u w:val="single"/>
        </w:rPr>
        <w:t xml:space="preserve">   </w:t>
      </w:r>
      <w:r>
        <w:rPr>
          <w:sz w:val="21"/>
        </w:rPr>
        <w:t>份，承包人执</w:t>
      </w:r>
      <w:r>
        <w:rPr>
          <w:sz w:val="21"/>
          <w:u w:val="single"/>
        </w:rPr>
        <w:t xml:space="preserve">   </w:t>
      </w:r>
      <w:r>
        <w:rPr>
          <w:sz w:val="21"/>
        </w:rPr>
        <w:t>份，建设主管部门、招标代理机构各持壹份。</w:t>
      </w:r>
    </w:p>
    <w:p w14:paraId="51A99E9E">
      <w:pPr>
        <w:pStyle w:val="4"/>
        <w:jc w:val="both"/>
      </w:pPr>
      <w:r>
        <w:rPr>
          <w:sz w:val="21"/>
        </w:rPr>
        <w:t>发包人： (公章)                          承包人： (公章)</w:t>
      </w:r>
    </w:p>
    <w:p w14:paraId="6B7FF912">
      <w:pPr>
        <w:pStyle w:val="4"/>
        <w:jc w:val="both"/>
      </w:pPr>
      <w:r>
        <w:rPr>
          <w:sz w:val="21"/>
        </w:rPr>
        <w:t xml:space="preserve"> 东莞市樟木头医院                         </w:t>
      </w:r>
    </w:p>
    <w:p w14:paraId="1C49060F">
      <w:pPr>
        <w:pStyle w:val="4"/>
        <w:jc w:val="both"/>
      </w:pPr>
      <w:r>
        <w:rPr>
          <w:sz w:val="21"/>
        </w:rPr>
        <w:t>法定代表人或其委托代理人：              法定代表人或其委托代理人：</w:t>
      </w:r>
    </w:p>
    <w:p w14:paraId="1D46EB21">
      <w:pPr>
        <w:pStyle w:val="4"/>
        <w:jc w:val="both"/>
      </w:pPr>
      <w:r>
        <w:rPr>
          <w:sz w:val="21"/>
        </w:rPr>
        <w:t>（签字）                                （签字）</w:t>
      </w:r>
    </w:p>
    <w:p w14:paraId="58C9EC9B">
      <w:pPr>
        <w:pStyle w:val="4"/>
        <w:jc w:val="both"/>
      </w:pPr>
      <w:r>
        <w:rPr>
          <w:sz w:val="21"/>
        </w:rPr>
        <w:t>组织机构代码：</w:t>
      </w:r>
      <w:r>
        <w:rPr>
          <w:sz w:val="21"/>
          <w:u w:val="single"/>
        </w:rPr>
        <w:t xml:space="preserve">                 </w:t>
      </w:r>
      <w:r>
        <w:rPr>
          <w:sz w:val="21"/>
        </w:rPr>
        <w:t xml:space="preserve">         组织机构代码：</w:t>
      </w:r>
      <w:r>
        <w:rPr>
          <w:sz w:val="21"/>
          <w:u w:val="single"/>
        </w:rPr>
        <w:t xml:space="preserve">          </w:t>
      </w:r>
      <w:r>
        <w:rPr>
          <w:sz w:val="21"/>
        </w:rPr>
        <w:t xml:space="preserve"> </w:t>
      </w:r>
    </w:p>
    <w:p w14:paraId="6F0D7FCD">
      <w:pPr>
        <w:pStyle w:val="4"/>
        <w:jc w:val="both"/>
      </w:pPr>
      <w:r>
        <w:rPr>
          <w:sz w:val="21"/>
        </w:rPr>
        <w:t>地址：</w:t>
      </w:r>
      <w:r>
        <w:rPr>
          <w:sz w:val="21"/>
          <w:u w:val="single"/>
        </w:rPr>
        <w:t xml:space="preserve">                        </w:t>
      </w:r>
      <w:r>
        <w:rPr>
          <w:sz w:val="21"/>
        </w:rPr>
        <w:t xml:space="preserve">         地址：</w:t>
      </w:r>
      <w:r>
        <w:rPr>
          <w:sz w:val="21"/>
          <w:u w:val="single"/>
        </w:rPr>
        <w:t xml:space="preserve">              </w:t>
      </w:r>
    </w:p>
    <w:p w14:paraId="5C08433C">
      <w:pPr>
        <w:pStyle w:val="4"/>
        <w:jc w:val="both"/>
      </w:pPr>
      <w:r>
        <w:rPr>
          <w:sz w:val="21"/>
        </w:rPr>
        <w:t>邮政编码：</w:t>
      </w:r>
      <w:r>
        <w:rPr>
          <w:sz w:val="21"/>
          <w:u w:val="single"/>
        </w:rPr>
        <w:t xml:space="preserve">                   </w:t>
      </w:r>
      <w:r>
        <w:rPr>
          <w:sz w:val="21"/>
        </w:rPr>
        <w:t xml:space="preserve">           邮政编码：</w:t>
      </w:r>
      <w:r>
        <w:rPr>
          <w:sz w:val="21"/>
          <w:u w:val="single"/>
        </w:rPr>
        <w:t xml:space="preserve">   </w:t>
      </w:r>
    </w:p>
    <w:p w14:paraId="0C8BD651">
      <w:pPr>
        <w:pStyle w:val="4"/>
        <w:jc w:val="both"/>
      </w:pPr>
      <w:r>
        <w:rPr>
          <w:sz w:val="21"/>
        </w:rPr>
        <w:t>法定代表人：</w:t>
      </w:r>
      <w:r>
        <w:rPr>
          <w:sz w:val="21"/>
          <w:u w:val="single"/>
        </w:rPr>
        <w:t xml:space="preserve">           </w:t>
      </w:r>
      <w:r>
        <w:rPr>
          <w:sz w:val="21"/>
        </w:rPr>
        <w:t xml:space="preserve">             法定代表人：</w:t>
      </w:r>
      <w:r>
        <w:rPr>
          <w:sz w:val="21"/>
          <w:u w:val="single"/>
        </w:rPr>
        <w:t xml:space="preserve">             </w:t>
      </w:r>
    </w:p>
    <w:p w14:paraId="0EC8C8B9">
      <w:pPr>
        <w:pStyle w:val="4"/>
        <w:jc w:val="both"/>
      </w:pPr>
      <w:r>
        <w:rPr>
          <w:sz w:val="21"/>
        </w:rPr>
        <w:t>委托代理人：</w:t>
      </w:r>
      <w:r>
        <w:rPr>
          <w:sz w:val="21"/>
          <w:u w:val="single"/>
        </w:rPr>
        <w:t xml:space="preserve">           </w:t>
      </w:r>
      <w:r>
        <w:rPr>
          <w:sz w:val="21"/>
        </w:rPr>
        <w:t xml:space="preserve">             委托代理人：</w:t>
      </w:r>
      <w:r>
        <w:rPr>
          <w:sz w:val="21"/>
          <w:u w:val="single"/>
        </w:rPr>
        <w:t xml:space="preserve">             </w:t>
      </w:r>
    </w:p>
    <w:p w14:paraId="0914FF0C">
      <w:pPr>
        <w:pStyle w:val="4"/>
        <w:jc w:val="both"/>
      </w:pPr>
      <w:r>
        <w:rPr>
          <w:sz w:val="21"/>
        </w:rPr>
        <w:t>电话：</w:t>
      </w:r>
      <w:r>
        <w:rPr>
          <w:sz w:val="21"/>
          <w:u w:val="single"/>
        </w:rPr>
        <w:t xml:space="preserve">           </w:t>
      </w:r>
      <w:r>
        <w:rPr>
          <w:sz w:val="21"/>
        </w:rPr>
        <w:t xml:space="preserve">                  电话：</w:t>
      </w:r>
      <w:r>
        <w:rPr>
          <w:sz w:val="21"/>
          <w:u w:val="single"/>
        </w:rPr>
        <w:t xml:space="preserve">                     </w:t>
      </w:r>
    </w:p>
    <w:p w14:paraId="259EBE5B">
      <w:pPr>
        <w:pStyle w:val="4"/>
        <w:jc w:val="both"/>
      </w:pPr>
      <w:r>
        <w:rPr>
          <w:sz w:val="21"/>
        </w:rPr>
        <w:t>传真：</w:t>
      </w:r>
      <w:r>
        <w:rPr>
          <w:sz w:val="21"/>
          <w:u w:val="single"/>
        </w:rPr>
        <w:t xml:space="preserve">   </w:t>
      </w:r>
      <w:r>
        <w:rPr>
          <w:sz w:val="21"/>
        </w:rPr>
        <w:t xml:space="preserve">              传真：</w:t>
      </w:r>
      <w:r>
        <w:rPr>
          <w:sz w:val="21"/>
          <w:u w:val="single"/>
        </w:rPr>
        <w:t xml:space="preserve">     </w:t>
      </w:r>
    </w:p>
    <w:p w14:paraId="385372AD">
      <w:pPr>
        <w:pStyle w:val="4"/>
        <w:jc w:val="both"/>
      </w:pPr>
      <w:r>
        <w:rPr>
          <w:sz w:val="21"/>
        </w:rPr>
        <w:t>电子信箱：</w:t>
      </w:r>
      <w:r>
        <w:rPr>
          <w:sz w:val="21"/>
          <w:u w:val="single"/>
        </w:rPr>
        <w:t xml:space="preserve">                 </w:t>
      </w:r>
      <w:r>
        <w:rPr>
          <w:sz w:val="21"/>
        </w:rPr>
        <w:t xml:space="preserve">              电子信箱：</w:t>
      </w:r>
      <w:r>
        <w:rPr>
          <w:sz w:val="21"/>
          <w:u w:val="single"/>
        </w:rPr>
        <w:t xml:space="preserve">   </w:t>
      </w:r>
    </w:p>
    <w:p w14:paraId="47BFF4D6">
      <w:pPr>
        <w:pStyle w:val="4"/>
        <w:jc w:val="both"/>
      </w:pPr>
      <w:r>
        <w:rPr>
          <w:sz w:val="21"/>
        </w:rPr>
        <w:t>开户银行：</w:t>
      </w:r>
      <w:r>
        <w:rPr>
          <w:sz w:val="21"/>
          <w:u w:val="single"/>
        </w:rPr>
        <w:t xml:space="preserve">   </w:t>
      </w:r>
      <w:r>
        <w:rPr>
          <w:sz w:val="21"/>
        </w:rPr>
        <w:t xml:space="preserve">              开户银行：</w:t>
      </w:r>
      <w:r>
        <w:rPr>
          <w:sz w:val="21"/>
          <w:u w:val="single"/>
        </w:rPr>
        <w:t xml:space="preserve">                   </w:t>
      </w:r>
      <w:r>
        <w:rPr>
          <w:sz w:val="21"/>
        </w:rPr>
        <w:t xml:space="preserve"> </w:t>
      </w:r>
    </w:p>
    <w:p w14:paraId="7FA62555">
      <w:pPr>
        <w:pStyle w:val="4"/>
        <w:jc w:val="both"/>
      </w:pPr>
      <w:r>
        <w:rPr>
          <w:sz w:val="21"/>
        </w:rPr>
        <w:t>账号：</w:t>
      </w:r>
      <w:r>
        <w:rPr>
          <w:sz w:val="21"/>
          <w:u w:val="single"/>
        </w:rPr>
        <w:t xml:space="preserve">       </w:t>
      </w:r>
      <w:r>
        <w:rPr>
          <w:sz w:val="21"/>
        </w:rPr>
        <w:t xml:space="preserve">              账号：</w:t>
      </w:r>
      <w:r>
        <w:rPr>
          <w:sz w:val="21"/>
          <w:u w:val="single"/>
        </w:rPr>
        <w:t xml:space="preserve">                     </w:t>
      </w:r>
    </w:p>
    <w:p w14:paraId="7C1CDF79">
      <w:pPr>
        <w:pStyle w:val="4"/>
        <w:jc w:val="center"/>
      </w:pPr>
      <w:r>
        <w:rPr>
          <w:b/>
          <w:sz w:val="21"/>
        </w:rPr>
        <w:t>第二部分通用合同条款</w:t>
      </w:r>
    </w:p>
    <w:p w14:paraId="55DBAF74">
      <w:pPr>
        <w:pStyle w:val="4"/>
        <w:jc w:val="both"/>
      </w:pPr>
      <w:r>
        <w:rPr>
          <w:b/>
          <w:sz w:val="21"/>
        </w:rPr>
        <w:t>1. 一般约定</w:t>
      </w:r>
    </w:p>
    <w:p w14:paraId="69A0E299">
      <w:pPr>
        <w:pStyle w:val="4"/>
        <w:jc w:val="both"/>
      </w:pPr>
      <w:r>
        <w:rPr>
          <w:b/>
          <w:sz w:val="21"/>
        </w:rPr>
        <w:t>1.1词语定义与解释</w:t>
      </w:r>
    </w:p>
    <w:p w14:paraId="505E4AC0">
      <w:pPr>
        <w:pStyle w:val="4"/>
        <w:ind w:firstLine="420"/>
        <w:jc w:val="left"/>
      </w:pPr>
      <w:r>
        <w:rPr>
          <w:sz w:val="21"/>
        </w:rPr>
        <w:t>合同协议书、通用合同条款、专用合同条款中的下列词语具有本款所赋予的含义：</w:t>
      </w:r>
    </w:p>
    <w:p w14:paraId="53C6005B">
      <w:pPr>
        <w:pStyle w:val="4"/>
        <w:jc w:val="left"/>
      </w:pPr>
      <w:r>
        <w:rPr>
          <w:sz w:val="21"/>
        </w:rPr>
        <w:t xml:space="preserve">    1.1.1 合同</w:t>
      </w:r>
    </w:p>
    <w:p w14:paraId="564509BB">
      <w:pPr>
        <w:pStyle w:val="4"/>
        <w:ind w:firstLine="420"/>
        <w:jc w:val="left"/>
      </w:pPr>
      <w:r>
        <w:rPr>
          <w:sz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671684F8">
      <w:pPr>
        <w:pStyle w:val="4"/>
        <w:ind w:firstLine="420"/>
        <w:jc w:val="left"/>
      </w:pPr>
      <w:r>
        <w:rPr>
          <w:sz w:val="21"/>
        </w:rPr>
        <w:t>1.1.1.2 合同协议书：是指构成合同的由发包人和承包人共同签署的称为“合同协议书”的书面文件。</w:t>
      </w:r>
    </w:p>
    <w:p w14:paraId="709B5D05">
      <w:pPr>
        <w:pStyle w:val="4"/>
        <w:ind w:firstLine="420"/>
        <w:jc w:val="left"/>
      </w:pPr>
      <w:r>
        <w:rPr>
          <w:sz w:val="21"/>
        </w:rPr>
        <w:t>1.1.1.3 中标通知书：是指构成合同的由发包人通知承包人中标的书面文件。</w:t>
      </w:r>
    </w:p>
    <w:p w14:paraId="4FE50996">
      <w:pPr>
        <w:pStyle w:val="4"/>
        <w:ind w:firstLine="420"/>
        <w:jc w:val="left"/>
      </w:pPr>
      <w:r>
        <w:rPr>
          <w:sz w:val="21"/>
        </w:rPr>
        <w:t>1.1.1.4 投标函：是指构成合同的由承包人填写并签署的用于投标的称为“投标函”的文件。</w:t>
      </w:r>
    </w:p>
    <w:p w14:paraId="10920327">
      <w:pPr>
        <w:pStyle w:val="4"/>
        <w:ind w:firstLine="420"/>
        <w:jc w:val="left"/>
      </w:pPr>
      <w:r>
        <w:rPr>
          <w:sz w:val="21"/>
        </w:rPr>
        <w:t>1.1.1.5 投标函附录：是指构成合同的附在投标函后的称为“投标函附录”的文件。</w:t>
      </w:r>
    </w:p>
    <w:p w14:paraId="65ABDDFD">
      <w:pPr>
        <w:pStyle w:val="4"/>
        <w:ind w:firstLine="420"/>
        <w:jc w:val="left"/>
      </w:pPr>
      <w:r>
        <w:rPr>
          <w:sz w:val="21"/>
        </w:rPr>
        <w:t>1.1.1.6 技术标准和要求：是指构成合同的施工应当遵守的或指导施工的国家、行业或地方的技术标准和要求，以及合同约定的技术标准和要求。</w:t>
      </w:r>
    </w:p>
    <w:p w14:paraId="092B6E63">
      <w:pPr>
        <w:pStyle w:val="4"/>
        <w:ind w:firstLine="420"/>
        <w:jc w:val="left"/>
      </w:pPr>
      <w:r>
        <w:rPr>
          <w:sz w:val="21"/>
        </w:rPr>
        <w:t>1.1.1.7 图纸：是指构成合同的图纸，包括由发包人按照合同约定提供或经发包人批准的设计文件、施工图、鸟瞰图及模型等，以及在合同履行过程中形成的图纸文件。图纸应当按照法律规定审查合格。</w:t>
      </w:r>
    </w:p>
    <w:p w14:paraId="22AF385A">
      <w:pPr>
        <w:pStyle w:val="4"/>
        <w:ind w:firstLine="409"/>
        <w:jc w:val="left"/>
      </w:pPr>
      <w:r>
        <w:rPr>
          <w:sz w:val="21"/>
        </w:rPr>
        <w:t>1.1.1.8 已标价工程量清单：是指构成合同的由承包人按照规定的格式和要求填写并标明价格的工程量清单，包括说明和表格。</w:t>
      </w:r>
    </w:p>
    <w:p w14:paraId="31B9F4DF">
      <w:pPr>
        <w:pStyle w:val="4"/>
        <w:ind w:firstLine="409"/>
        <w:jc w:val="left"/>
      </w:pPr>
      <w:r>
        <w:rPr>
          <w:sz w:val="21"/>
        </w:rPr>
        <w:t>1.1.1.9 预算书：是指构成合同的由承包人按照发包人规定的格式和要求编制的工程预算文件。</w:t>
      </w:r>
    </w:p>
    <w:p w14:paraId="7B44D38C">
      <w:pPr>
        <w:pStyle w:val="4"/>
        <w:ind w:firstLine="420"/>
        <w:jc w:val="left"/>
      </w:pPr>
      <w:r>
        <w:rPr>
          <w:sz w:val="21"/>
        </w:rPr>
        <w:t>1.1.1.10 其他合同文件：是指经合同当事人约定的与工程施工有关的具有合同约束力的文件或书面协议。合同当事人可以在专用合同条款中进行约定。</w:t>
      </w:r>
    </w:p>
    <w:p w14:paraId="3255667C">
      <w:pPr>
        <w:pStyle w:val="4"/>
        <w:jc w:val="left"/>
      </w:pPr>
      <w:r>
        <w:rPr>
          <w:sz w:val="21"/>
        </w:rPr>
        <w:t xml:space="preserve">    1.1.2 合同当事人及其他相关方</w:t>
      </w:r>
    </w:p>
    <w:p w14:paraId="79911728">
      <w:pPr>
        <w:pStyle w:val="4"/>
        <w:ind w:firstLine="420"/>
        <w:jc w:val="left"/>
      </w:pPr>
      <w:r>
        <w:rPr>
          <w:sz w:val="21"/>
        </w:rPr>
        <w:t>1.1.2.1 合同当事人：是指发包人和（或）承包人。</w:t>
      </w:r>
    </w:p>
    <w:p w14:paraId="7CB8093A">
      <w:pPr>
        <w:pStyle w:val="4"/>
        <w:ind w:firstLine="420"/>
        <w:jc w:val="left"/>
      </w:pPr>
      <w:r>
        <w:rPr>
          <w:sz w:val="21"/>
        </w:rPr>
        <w:t>1.1.2.2 发包人：是指与承包人签订合同协议书的当事人及取得该当事人资格的合法继承人。</w:t>
      </w:r>
    </w:p>
    <w:p w14:paraId="4D744CF0">
      <w:pPr>
        <w:pStyle w:val="4"/>
        <w:ind w:firstLine="420"/>
        <w:jc w:val="left"/>
      </w:pPr>
      <w:r>
        <w:rPr>
          <w:sz w:val="21"/>
        </w:rPr>
        <w:t>1.1.2.3 承包人：是指与发包人签订合同协议书的，具有相应工程施工承包资质的当事人及取得该当事人资格的合法继承人。</w:t>
      </w:r>
    </w:p>
    <w:p w14:paraId="48DA9BBB">
      <w:pPr>
        <w:pStyle w:val="4"/>
        <w:ind w:firstLine="420"/>
        <w:jc w:val="left"/>
      </w:pPr>
      <w:r>
        <w:rPr>
          <w:sz w:val="21"/>
        </w:rPr>
        <w:t>1.1.2.4 监理人：是指在专用合同条款中指明的，受发包人委托按照法律规定进行工程监督管理的法人或其他组织。</w:t>
      </w:r>
    </w:p>
    <w:p w14:paraId="5DC185A8">
      <w:pPr>
        <w:pStyle w:val="4"/>
        <w:ind w:firstLine="420"/>
        <w:jc w:val="left"/>
      </w:pPr>
      <w:r>
        <w:rPr>
          <w:sz w:val="21"/>
        </w:rPr>
        <w:t>1.1.2.5 设计人：是指在专用合同条款中指明的，受发包人委托负责工程设计并具备相应工程设计资质的法人或其他组织。</w:t>
      </w:r>
    </w:p>
    <w:p w14:paraId="1CC2EFCB">
      <w:pPr>
        <w:pStyle w:val="4"/>
        <w:ind w:firstLine="409"/>
        <w:jc w:val="left"/>
      </w:pPr>
      <w:r>
        <w:rPr>
          <w:sz w:val="21"/>
        </w:rPr>
        <w:t>1.1.2.6 分包人：是指按照法律规定和合同约定，分包部分工程或工作，并与承包人签订分包合同的具有相应资质的法人。</w:t>
      </w:r>
    </w:p>
    <w:p w14:paraId="3FF2E03D">
      <w:pPr>
        <w:pStyle w:val="4"/>
        <w:ind w:firstLine="420"/>
        <w:jc w:val="left"/>
      </w:pPr>
      <w:r>
        <w:rPr>
          <w:sz w:val="21"/>
        </w:rPr>
        <w:t>1.1.2.7 发包人代表：是指由发包人任命并派驻施工现场在发包人授权范围内行使发包人权利的人。</w:t>
      </w:r>
    </w:p>
    <w:p w14:paraId="2696178C">
      <w:pPr>
        <w:pStyle w:val="4"/>
        <w:ind w:firstLine="420"/>
        <w:jc w:val="left"/>
      </w:pPr>
      <w:r>
        <w:rPr>
          <w:sz w:val="21"/>
        </w:rPr>
        <w:t>1.1.2.8 项目经理：是指由承包人任命并派驻施工现场，在承包人授权范围内负责合同履行，且按照法律规定具有相应资格的项目负责人。</w:t>
      </w:r>
    </w:p>
    <w:p w14:paraId="22F0E9C4">
      <w:pPr>
        <w:pStyle w:val="4"/>
        <w:ind w:firstLine="420"/>
        <w:jc w:val="left"/>
      </w:pPr>
      <w:r>
        <w:rPr>
          <w:sz w:val="21"/>
        </w:rPr>
        <w:t>1.1.2.9 总监理工程师：是指由监理人任命并派驻施工现场进行工程监理的总负责人。</w:t>
      </w:r>
    </w:p>
    <w:p w14:paraId="3035C7BC">
      <w:pPr>
        <w:pStyle w:val="4"/>
        <w:ind w:firstLine="420"/>
        <w:jc w:val="left"/>
      </w:pPr>
      <w:r>
        <w:rPr>
          <w:sz w:val="21"/>
        </w:rPr>
        <w:t>1.1.3 工程和设备</w:t>
      </w:r>
    </w:p>
    <w:p w14:paraId="7ACE8267">
      <w:pPr>
        <w:pStyle w:val="4"/>
        <w:ind w:firstLine="420"/>
        <w:jc w:val="left"/>
      </w:pPr>
      <w:r>
        <w:rPr>
          <w:sz w:val="21"/>
        </w:rPr>
        <w:t>1.1.3.1 工程：是指与合同协议书中工程承包范围对应的永久工程和（或）临时工程。</w:t>
      </w:r>
    </w:p>
    <w:p w14:paraId="5D84CDF0">
      <w:pPr>
        <w:pStyle w:val="4"/>
        <w:ind w:firstLine="420"/>
        <w:jc w:val="left"/>
      </w:pPr>
      <w:r>
        <w:rPr>
          <w:sz w:val="21"/>
        </w:rPr>
        <w:t>1.1.3.2 永久工程：是指按合同约定建造并移交给发包人的工程，包括工程设备。</w:t>
      </w:r>
    </w:p>
    <w:p w14:paraId="734BC97F">
      <w:pPr>
        <w:pStyle w:val="4"/>
        <w:ind w:firstLine="420"/>
        <w:jc w:val="left"/>
      </w:pPr>
      <w:r>
        <w:rPr>
          <w:sz w:val="21"/>
        </w:rPr>
        <w:t>1.1.3.3 临时工程：是指为完成合同约定的永久工程所修建的各类临时性工程，不包括施工设备。</w:t>
      </w:r>
    </w:p>
    <w:p w14:paraId="10F6DA68">
      <w:pPr>
        <w:pStyle w:val="4"/>
        <w:ind w:firstLine="420"/>
        <w:jc w:val="left"/>
      </w:pPr>
      <w:r>
        <w:rPr>
          <w:sz w:val="21"/>
        </w:rPr>
        <w:t>1.1.3.4 单位工程：是指在合同协议书中指明的，具备独立施工条件并能形成独立使用功能的永久工程。</w:t>
      </w:r>
    </w:p>
    <w:p w14:paraId="47861377">
      <w:pPr>
        <w:pStyle w:val="4"/>
        <w:ind w:firstLine="420"/>
        <w:jc w:val="left"/>
      </w:pPr>
      <w:r>
        <w:rPr>
          <w:sz w:val="21"/>
        </w:rPr>
        <w:t>1.1.3.5 工程设备：是指构成永久工程的机电设备、金属结构设备、仪器及其他类似的设备和装置。</w:t>
      </w:r>
    </w:p>
    <w:p w14:paraId="0C3577C0">
      <w:pPr>
        <w:pStyle w:val="4"/>
        <w:ind w:firstLine="420"/>
        <w:jc w:val="left"/>
      </w:pPr>
      <w:r>
        <w:rPr>
          <w:sz w:val="21"/>
        </w:rPr>
        <w:t>1.1.3.6 施工设备：是指为完成合同约定的各项工作所需的设备、器具和其他物品，但不包括工程设备、临时工程和材料。</w:t>
      </w:r>
    </w:p>
    <w:p w14:paraId="3327FDC8">
      <w:pPr>
        <w:pStyle w:val="4"/>
        <w:ind w:firstLine="420"/>
        <w:jc w:val="left"/>
      </w:pPr>
      <w:r>
        <w:rPr>
          <w:sz w:val="21"/>
        </w:rPr>
        <w:t>1.1.3.7 施工现场：是指用于工程施工的场所，以及在专用合同条款中指明作为施工场所组成部分的其他场所，包括永久占地和临时占地。</w:t>
      </w:r>
    </w:p>
    <w:p w14:paraId="33EC0031">
      <w:pPr>
        <w:pStyle w:val="4"/>
        <w:ind w:firstLine="420"/>
        <w:jc w:val="left"/>
      </w:pPr>
      <w:r>
        <w:rPr>
          <w:sz w:val="21"/>
        </w:rPr>
        <w:t>1.1.3.8临时设施：是指为完成合同约定的各项工作所服务的临时性生产和生活设施。</w:t>
      </w:r>
    </w:p>
    <w:p w14:paraId="21FF0123">
      <w:pPr>
        <w:pStyle w:val="4"/>
        <w:ind w:firstLine="420"/>
        <w:jc w:val="left"/>
      </w:pPr>
      <w:r>
        <w:rPr>
          <w:sz w:val="21"/>
        </w:rPr>
        <w:t>1.1.3.9 永久占地：是指专用合同条款中指明为实施工程需永久占用的土地。</w:t>
      </w:r>
    </w:p>
    <w:p w14:paraId="04E069BE">
      <w:pPr>
        <w:pStyle w:val="4"/>
        <w:ind w:firstLine="420"/>
        <w:jc w:val="left"/>
      </w:pPr>
      <w:r>
        <w:rPr>
          <w:sz w:val="21"/>
        </w:rPr>
        <w:t>1.1.3.10 临时占地：是指专用合同条款中指明为实施工程需要临时占用的土地。</w:t>
      </w:r>
    </w:p>
    <w:p w14:paraId="3EF5C40C">
      <w:pPr>
        <w:pStyle w:val="4"/>
        <w:ind w:firstLine="420"/>
        <w:jc w:val="left"/>
      </w:pPr>
      <w:r>
        <w:rPr>
          <w:sz w:val="21"/>
        </w:rPr>
        <w:t>1.1.4 日期和期限</w:t>
      </w:r>
    </w:p>
    <w:p w14:paraId="608AFC7F">
      <w:pPr>
        <w:pStyle w:val="4"/>
        <w:ind w:firstLine="420"/>
        <w:jc w:val="left"/>
      </w:pPr>
      <w:r>
        <w:rPr>
          <w:sz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0C191E8">
      <w:pPr>
        <w:pStyle w:val="4"/>
        <w:ind w:firstLine="420"/>
        <w:jc w:val="left"/>
      </w:pPr>
      <w:r>
        <w:rPr>
          <w:sz w:val="21"/>
        </w:rPr>
        <w:t>1.1.4.2 竣工日期：包括计划竣工日期和实际竣工日期。计划竣工日期是指合同协议书约定的竣工日期；实际竣工日期按照第13.2.3项〔竣工日期〕的约定确定。</w:t>
      </w:r>
    </w:p>
    <w:p w14:paraId="357E3B7A">
      <w:pPr>
        <w:pStyle w:val="4"/>
        <w:ind w:firstLine="426"/>
        <w:jc w:val="both"/>
      </w:pPr>
      <w:r>
        <w:rPr>
          <w:sz w:val="21"/>
        </w:rPr>
        <w:t>1.1.4.3 工期：是指在合同协议书约定的承包人完成工程所需的期限，包括按照合同约定所作的期限变更。</w:t>
      </w:r>
    </w:p>
    <w:p w14:paraId="6B5D96E2">
      <w:pPr>
        <w:pStyle w:val="4"/>
        <w:ind w:firstLine="420"/>
        <w:jc w:val="left"/>
      </w:pPr>
      <w:r>
        <w:rPr>
          <w:sz w:val="21"/>
        </w:rPr>
        <w:t>1.1.4.4 缺陷责任期：是指承包人按照合同约定承担缺陷修复义务，且发包人预留质量保证金（已缴纳履约保证金的除外）的期限，自工程实际竣工日期起计算。</w:t>
      </w:r>
    </w:p>
    <w:p w14:paraId="7AF02F20">
      <w:pPr>
        <w:pStyle w:val="4"/>
        <w:ind w:firstLine="420"/>
        <w:jc w:val="left"/>
      </w:pPr>
      <w:r>
        <w:rPr>
          <w:sz w:val="21"/>
        </w:rPr>
        <w:t>1.1.4.5 保修期：是指承包人按照合同约定对工程承担保修责任的期限，从工程竣工验收合格之日起计算。</w:t>
      </w:r>
    </w:p>
    <w:p w14:paraId="2B51AB13">
      <w:pPr>
        <w:pStyle w:val="4"/>
        <w:ind w:firstLine="420"/>
        <w:jc w:val="left"/>
      </w:pPr>
      <w:r>
        <w:rPr>
          <w:sz w:val="21"/>
        </w:rPr>
        <w:t>1.1.4.6 基准日期：招标发包的工程以投标截止日前28天的日期为基准日期，直接发包的工程以合同签订日前28天的日期为基准日期。</w:t>
      </w:r>
    </w:p>
    <w:p w14:paraId="2C4228B2">
      <w:pPr>
        <w:pStyle w:val="4"/>
        <w:ind w:firstLine="420"/>
        <w:jc w:val="left"/>
      </w:pPr>
      <w:r>
        <w:rPr>
          <w:sz w:val="21"/>
        </w:rPr>
        <w:t>1.1.4.7 天：除特别指明外，均指日历天。合同中按天计算时间的，开始当天不计入，从次日开始计算，期限最后一天的截止时间为当天24:00时。</w:t>
      </w:r>
    </w:p>
    <w:p w14:paraId="166D5311">
      <w:pPr>
        <w:pStyle w:val="4"/>
        <w:ind w:firstLine="420"/>
        <w:jc w:val="left"/>
      </w:pPr>
      <w:r>
        <w:rPr>
          <w:sz w:val="21"/>
        </w:rPr>
        <w:t>1.1.5 合同价格和费用</w:t>
      </w:r>
    </w:p>
    <w:p w14:paraId="3C791BED">
      <w:pPr>
        <w:pStyle w:val="4"/>
        <w:ind w:firstLine="420"/>
        <w:jc w:val="left"/>
      </w:pPr>
      <w:r>
        <w:rPr>
          <w:sz w:val="21"/>
        </w:rPr>
        <w:t>1.1.5.1 签约合同价：是指发包人和承包人在合同协议书中确定的总金额，包括安全文明施工费、暂估价及暂列金额等。</w:t>
      </w:r>
    </w:p>
    <w:p w14:paraId="7C7781E2">
      <w:pPr>
        <w:pStyle w:val="4"/>
        <w:ind w:firstLine="420"/>
        <w:jc w:val="left"/>
      </w:pPr>
      <w:r>
        <w:rPr>
          <w:sz w:val="21"/>
        </w:rPr>
        <w:t>1.1.5.2 合同价格：是指发包人用于支付承包人按照合同约定完成承包范围内全部工作的金额，包括合同履行过程中按合同约定发生的价格变化。</w:t>
      </w:r>
    </w:p>
    <w:p w14:paraId="65877ED1">
      <w:pPr>
        <w:pStyle w:val="4"/>
        <w:ind w:firstLine="420"/>
        <w:jc w:val="left"/>
      </w:pPr>
      <w:r>
        <w:rPr>
          <w:sz w:val="21"/>
        </w:rPr>
        <w:t>1.1.5.3 费用：是指为履行合同所发生的或将要发生的所有必需的开支，包括管理费和应分摊的其他费用，但不包括利润。</w:t>
      </w:r>
    </w:p>
    <w:p w14:paraId="5763DDC2">
      <w:pPr>
        <w:pStyle w:val="4"/>
        <w:ind w:firstLine="420"/>
        <w:jc w:val="left"/>
      </w:pPr>
      <w:r>
        <w:rPr>
          <w:sz w:val="21"/>
        </w:rPr>
        <w:t>1.1.5.4 暂估价：是指发包人在工程量清单或预算书中提供的用于支付必然发生但暂时不能确定价格的材料、工程设备的单价、专业工程以及服务工作的金额。</w:t>
      </w:r>
    </w:p>
    <w:p w14:paraId="4D11A757">
      <w:pPr>
        <w:pStyle w:val="4"/>
        <w:ind w:firstLine="420"/>
        <w:jc w:val="left"/>
      </w:pPr>
      <w:r>
        <w:rPr>
          <w:sz w:val="21"/>
        </w:rPr>
        <w:t>1.1.5.5 暂列金额：是指发包人在工程量清单或预算书中暂列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96C16CE">
      <w:pPr>
        <w:pStyle w:val="4"/>
        <w:ind w:firstLine="420"/>
        <w:jc w:val="left"/>
      </w:pPr>
      <w:r>
        <w:rPr>
          <w:sz w:val="21"/>
        </w:rPr>
        <w:t>1.1.5.6 计日工：是指合同履行过程中，承包人完成发包人提出的零星工作或需要采用计日工计价的变更工作时，按合同中约定的单价计价的一种方式。</w:t>
      </w:r>
    </w:p>
    <w:p w14:paraId="0257DA9A">
      <w:pPr>
        <w:pStyle w:val="4"/>
        <w:ind w:firstLine="420"/>
        <w:jc w:val="left"/>
      </w:pPr>
      <w:r>
        <w:rPr>
          <w:sz w:val="21"/>
        </w:rPr>
        <w:t>1.1.5.7 质量保证金：是指按照第15.3款〔质量保证金〕约定承包人用于保证其在缺陷责任期内履行缺陷修补义务的担保。</w:t>
      </w:r>
    </w:p>
    <w:p w14:paraId="4180C7DC">
      <w:pPr>
        <w:pStyle w:val="4"/>
        <w:ind w:firstLine="420"/>
        <w:jc w:val="left"/>
      </w:pPr>
      <w:r>
        <w:rPr>
          <w:sz w:val="21"/>
        </w:rPr>
        <w:t>1.1.5.8 总价项目：是指在现行国家、行业以及地方的计量规则中无工程量计算规则，在已标价工程量清单或预算书中以总价或以费率形式计算的项目。</w:t>
      </w:r>
    </w:p>
    <w:p w14:paraId="16D33BB8">
      <w:pPr>
        <w:pStyle w:val="4"/>
        <w:ind w:firstLine="420"/>
        <w:jc w:val="left"/>
      </w:pPr>
      <w:r>
        <w:rPr>
          <w:sz w:val="21"/>
        </w:rPr>
        <w:t>1.1.6 其他</w:t>
      </w:r>
    </w:p>
    <w:p w14:paraId="26AE8D3E">
      <w:pPr>
        <w:pStyle w:val="4"/>
        <w:ind w:firstLine="420"/>
        <w:jc w:val="left"/>
      </w:pPr>
      <w:r>
        <w:rPr>
          <w:sz w:val="21"/>
        </w:rPr>
        <w:t>1.1.6.1 书面形式：是指合同文件、信函、电报、传真等可以有形地表现所载内容的形式。</w:t>
      </w:r>
    </w:p>
    <w:p w14:paraId="46EA96A9">
      <w:pPr>
        <w:pStyle w:val="4"/>
        <w:jc w:val="both"/>
      </w:pPr>
      <w:r>
        <w:rPr>
          <w:b/>
          <w:sz w:val="21"/>
        </w:rPr>
        <w:t>1.2语言文字</w:t>
      </w:r>
    </w:p>
    <w:p w14:paraId="6EA68648">
      <w:pPr>
        <w:pStyle w:val="4"/>
        <w:ind w:firstLine="420"/>
        <w:jc w:val="left"/>
      </w:pPr>
      <w:r>
        <w:rPr>
          <w:sz w:val="21"/>
        </w:rPr>
        <w:t>合同以中国的汉语简体文字编写、解释和说明。合同当事人在专用合同条款中约定使用两种以上语言时，汉语为优先解释和说明合同的语言。</w:t>
      </w:r>
    </w:p>
    <w:p w14:paraId="24840687">
      <w:pPr>
        <w:pStyle w:val="4"/>
        <w:jc w:val="both"/>
      </w:pPr>
      <w:r>
        <w:rPr>
          <w:b/>
          <w:sz w:val="21"/>
        </w:rPr>
        <w:t>1.3法律</w:t>
      </w:r>
    </w:p>
    <w:p w14:paraId="61D26DA3">
      <w:pPr>
        <w:pStyle w:val="4"/>
        <w:ind w:firstLine="420"/>
        <w:jc w:val="left"/>
      </w:pPr>
      <w:r>
        <w:rPr>
          <w:sz w:val="21"/>
        </w:rPr>
        <w:t>合同所称法律是指中华人民共和国法律、行政法规、部门规章，以及工程所在地的地方性法规、自治条例、单行条例和地方政府规章等。</w:t>
      </w:r>
    </w:p>
    <w:p w14:paraId="22DA0E33">
      <w:pPr>
        <w:pStyle w:val="4"/>
        <w:ind w:firstLine="420"/>
        <w:jc w:val="left"/>
      </w:pPr>
      <w:r>
        <w:rPr>
          <w:sz w:val="21"/>
        </w:rPr>
        <w:t>合同当事人可以在专用合同条款中约定合同适用的其他规范性文件。</w:t>
      </w:r>
    </w:p>
    <w:p w14:paraId="30479D9A">
      <w:pPr>
        <w:pStyle w:val="4"/>
        <w:jc w:val="both"/>
      </w:pPr>
      <w:r>
        <w:rPr>
          <w:b/>
          <w:sz w:val="21"/>
        </w:rPr>
        <w:t>1.4 标准和规范</w:t>
      </w:r>
    </w:p>
    <w:p w14:paraId="3C0155B5">
      <w:pPr>
        <w:pStyle w:val="4"/>
        <w:ind w:firstLine="640"/>
        <w:jc w:val="left"/>
      </w:pPr>
      <w:r>
        <w:rPr>
          <w:sz w:val="21"/>
        </w:rPr>
        <w:t>1.4.1 适用于工程的国家标准、行业标准、工程所在地的地方性标准，以及相应的规范、规程等，合同当事人有特别要求的，应在专用合同条款中约定。</w:t>
      </w:r>
    </w:p>
    <w:p w14:paraId="7E176C98">
      <w:pPr>
        <w:pStyle w:val="4"/>
        <w:ind w:firstLine="640"/>
        <w:jc w:val="left"/>
      </w:pPr>
      <w:r>
        <w:rPr>
          <w:sz w:val="21"/>
        </w:rPr>
        <w:t>1.4.2 发包人要求使用国外标准、规范的，发包人负责提供原文版本和中文译本，并在专用合同条款中约定提供标准规范的名称、份数和时间。</w:t>
      </w:r>
    </w:p>
    <w:p w14:paraId="2889C830">
      <w:pPr>
        <w:pStyle w:val="4"/>
        <w:ind w:firstLine="640"/>
        <w:jc w:val="left"/>
      </w:pPr>
      <w:r>
        <w:rPr>
          <w:sz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7723268">
      <w:pPr>
        <w:pStyle w:val="4"/>
        <w:jc w:val="both"/>
      </w:pPr>
      <w:r>
        <w:rPr>
          <w:b/>
          <w:sz w:val="21"/>
        </w:rPr>
        <w:t>1.5 合同文件的优先顺序</w:t>
      </w:r>
    </w:p>
    <w:p w14:paraId="7E077A60">
      <w:pPr>
        <w:pStyle w:val="4"/>
        <w:ind w:firstLine="420"/>
        <w:jc w:val="left"/>
      </w:pPr>
      <w:r>
        <w:rPr>
          <w:sz w:val="21"/>
        </w:rPr>
        <w:t>组成合同的各项文件应互相解释，互为说明。除专用合同条款另有约定外，解释合同文件的优先顺序如下：</w:t>
      </w:r>
    </w:p>
    <w:p w14:paraId="1AAC47D0">
      <w:pPr>
        <w:pStyle w:val="4"/>
        <w:ind w:firstLine="420"/>
        <w:jc w:val="left"/>
      </w:pPr>
      <w:r>
        <w:rPr>
          <w:sz w:val="21"/>
        </w:rPr>
        <w:t>（1）合同协议书；</w:t>
      </w:r>
    </w:p>
    <w:p w14:paraId="4EA5ADD2">
      <w:pPr>
        <w:pStyle w:val="4"/>
        <w:ind w:firstLine="420"/>
        <w:jc w:val="left"/>
      </w:pPr>
      <w:r>
        <w:rPr>
          <w:sz w:val="21"/>
        </w:rPr>
        <w:t>（2）中标通知书（如果有）；</w:t>
      </w:r>
    </w:p>
    <w:p w14:paraId="5714B55A">
      <w:pPr>
        <w:pStyle w:val="4"/>
        <w:ind w:firstLine="420"/>
        <w:jc w:val="left"/>
      </w:pPr>
      <w:r>
        <w:rPr>
          <w:sz w:val="21"/>
        </w:rPr>
        <w:t>（3）投标函及其附录（如果有）；</w:t>
      </w:r>
    </w:p>
    <w:p w14:paraId="04E4779F">
      <w:pPr>
        <w:pStyle w:val="4"/>
        <w:ind w:firstLine="420"/>
        <w:jc w:val="left"/>
      </w:pPr>
      <w:r>
        <w:rPr>
          <w:sz w:val="21"/>
        </w:rPr>
        <w:t>（4）专用合同条款及其附件；</w:t>
      </w:r>
    </w:p>
    <w:p w14:paraId="6337677B">
      <w:pPr>
        <w:pStyle w:val="4"/>
        <w:ind w:firstLine="420"/>
        <w:jc w:val="left"/>
      </w:pPr>
      <w:r>
        <w:rPr>
          <w:sz w:val="21"/>
        </w:rPr>
        <w:t>（5）通用合同条款；</w:t>
      </w:r>
    </w:p>
    <w:p w14:paraId="5F8515D8">
      <w:pPr>
        <w:pStyle w:val="4"/>
        <w:ind w:firstLine="420"/>
        <w:jc w:val="left"/>
      </w:pPr>
      <w:r>
        <w:rPr>
          <w:sz w:val="21"/>
        </w:rPr>
        <w:t>（6）技术标准和要求；</w:t>
      </w:r>
    </w:p>
    <w:p w14:paraId="4AA63B9E">
      <w:pPr>
        <w:pStyle w:val="4"/>
        <w:ind w:firstLine="420"/>
        <w:jc w:val="left"/>
      </w:pPr>
      <w:r>
        <w:rPr>
          <w:sz w:val="21"/>
        </w:rPr>
        <w:t>（7）图纸；</w:t>
      </w:r>
    </w:p>
    <w:p w14:paraId="33268617">
      <w:pPr>
        <w:pStyle w:val="4"/>
        <w:ind w:firstLine="420"/>
        <w:jc w:val="left"/>
      </w:pPr>
      <w:r>
        <w:rPr>
          <w:sz w:val="21"/>
        </w:rPr>
        <w:t>（8）已标价工程量清单或预算书；</w:t>
      </w:r>
    </w:p>
    <w:p w14:paraId="6EFA8041">
      <w:pPr>
        <w:pStyle w:val="4"/>
        <w:ind w:firstLine="420"/>
        <w:jc w:val="left"/>
      </w:pPr>
      <w:r>
        <w:rPr>
          <w:sz w:val="21"/>
        </w:rPr>
        <w:t>（9）其他合同文件。</w:t>
      </w:r>
    </w:p>
    <w:p w14:paraId="2687BB03">
      <w:pPr>
        <w:pStyle w:val="4"/>
        <w:ind w:firstLine="447"/>
        <w:jc w:val="both"/>
      </w:pPr>
      <w:r>
        <w:rPr>
          <w:sz w:val="21"/>
        </w:rPr>
        <w:t>上述各项合同文件包括合同当事人就该项合同文件所作出的补充和修改，属于同一类内容的文件，应以最新签署的为准。</w:t>
      </w:r>
    </w:p>
    <w:p w14:paraId="5667EF23">
      <w:pPr>
        <w:pStyle w:val="4"/>
        <w:ind w:firstLine="447"/>
        <w:jc w:val="both"/>
      </w:pPr>
      <w:r>
        <w:rPr>
          <w:sz w:val="21"/>
        </w:rPr>
        <w:t>在合同订立及履行过程中形成的与合同有关的文件均构成合同文件组成部分，并根据其性质确定优先解释顺序。</w:t>
      </w:r>
    </w:p>
    <w:p w14:paraId="79D1FA15">
      <w:pPr>
        <w:pStyle w:val="4"/>
        <w:jc w:val="both"/>
      </w:pPr>
      <w:r>
        <w:rPr>
          <w:b/>
          <w:sz w:val="21"/>
        </w:rPr>
        <w:t>1.6图纸和承包人文件</w:t>
      </w:r>
    </w:p>
    <w:p w14:paraId="583C36AD">
      <w:pPr>
        <w:pStyle w:val="4"/>
        <w:ind w:firstLine="420"/>
        <w:jc w:val="left"/>
      </w:pPr>
      <w:r>
        <w:rPr>
          <w:sz w:val="21"/>
        </w:rPr>
        <w:t>1.6.1 图纸的提供和交底</w:t>
      </w:r>
    </w:p>
    <w:p w14:paraId="6D50A545">
      <w:pPr>
        <w:pStyle w:val="4"/>
        <w:ind w:firstLine="420"/>
        <w:jc w:val="left"/>
      </w:pPr>
      <w:r>
        <w:rPr>
          <w:sz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C007A26">
      <w:pPr>
        <w:pStyle w:val="4"/>
        <w:ind w:firstLine="420"/>
        <w:jc w:val="left"/>
      </w:pPr>
      <w:r>
        <w:rPr>
          <w:sz w:val="21"/>
        </w:rPr>
        <w:t>因发包人未按合同约定提供图纸导致承包人费用增加和（或）工期延误的，按照第7.5.1项〔因发包人原因导致工期延误〕约定办理。</w:t>
      </w:r>
    </w:p>
    <w:p w14:paraId="100DD9AF">
      <w:pPr>
        <w:pStyle w:val="4"/>
        <w:ind w:firstLine="420"/>
        <w:jc w:val="left"/>
      </w:pPr>
      <w:r>
        <w:rPr>
          <w:sz w:val="21"/>
        </w:rPr>
        <w:t>1.6.2 图纸的错误</w:t>
      </w:r>
    </w:p>
    <w:p w14:paraId="4285E995">
      <w:pPr>
        <w:pStyle w:val="4"/>
        <w:ind w:firstLine="420"/>
        <w:jc w:val="left"/>
      </w:pPr>
      <w:r>
        <w:rPr>
          <w:sz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A2D7B44">
      <w:pPr>
        <w:pStyle w:val="4"/>
        <w:ind w:firstLine="420"/>
        <w:jc w:val="left"/>
      </w:pPr>
      <w:r>
        <w:rPr>
          <w:sz w:val="21"/>
        </w:rPr>
        <w:t>1.6.3 图纸的修改和补充</w:t>
      </w:r>
    </w:p>
    <w:p w14:paraId="312D17A0">
      <w:pPr>
        <w:pStyle w:val="4"/>
        <w:ind w:firstLine="420"/>
        <w:jc w:val="left"/>
      </w:pPr>
      <w:r>
        <w:rPr>
          <w:sz w:val="21"/>
        </w:rPr>
        <w:t>图纸需要修改和补充的，应经图纸原设计人及审批部门同意，并由监理人在工程或工程相应部位施工前将修改后的图纸或补充图纸提交给承包人，承包人应按修改或补充后的图纸施工。</w:t>
      </w:r>
    </w:p>
    <w:p w14:paraId="3029F3B2">
      <w:pPr>
        <w:pStyle w:val="4"/>
        <w:ind w:firstLine="420"/>
        <w:jc w:val="left"/>
      </w:pPr>
      <w:r>
        <w:rPr>
          <w:sz w:val="21"/>
        </w:rPr>
        <w:t>1.6.4 承包人文件</w:t>
      </w:r>
    </w:p>
    <w:p w14:paraId="2E6BB37A">
      <w:pPr>
        <w:pStyle w:val="4"/>
        <w:ind w:firstLine="420"/>
        <w:jc w:val="left"/>
      </w:pPr>
      <w:r>
        <w:rPr>
          <w:sz w:val="21"/>
        </w:rPr>
        <w:t>承包人应按照专用合同条款的约定提供应当由其编制的与工程施工有关的文件，并按照专用合同条款约定的期限、数量和形式提交监理人，并由监理人报送发包人。</w:t>
      </w:r>
    </w:p>
    <w:p w14:paraId="6EA3173A">
      <w:pPr>
        <w:pStyle w:val="4"/>
        <w:ind w:firstLine="420"/>
        <w:jc w:val="left"/>
      </w:pPr>
      <w:r>
        <w:rPr>
          <w:sz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531BD61">
      <w:pPr>
        <w:pStyle w:val="4"/>
        <w:ind w:firstLine="420"/>
        <w:jc w:val="left"/>
      </w:pPr>
      <w:r>
        <w:rPr>
          <w:sz w:val="21"/>
        </w:rPr>
        <w:t>1.6.5 图纸和承包人文件的保管</w:t>
      </w:r>
    </w:p>
    <w:p w14:paraId="44CDB7CE">
      <w:pPr>
        <w:pStyle w:val="4"/>
        <w:ind w:firstLine="420"/>
        <w:jc w:val="left"/>
      </w:pPr>
      <w:r>
        <w:rPr>
          <w:sz w:val="21"/>
        </w:rPr>
        <w:t>除专用合同条款另有约定外，承包人应在施工现场另外保存一套完整的图纸和承包人文件，供发包人、监理人及有关人员进行工程检查时使用。</w:t>
      </w:r>
    </w:p>
    <w:p w14:paraId="4ABDB2FD">
      <w:pPr>
        <w:pStyle w:val="4"/>
        <w:jc w:val="both"/>
      </w:pPr>
      <w:r>
        <w:rPr>
          <w:b/>
          <w:sz w:val="21"/>
        </w:rPr>
        <w:t>1.7联络</w:t>
      </w:r>
    </w:p>
    <w:p w14:paraId="0C94625F">
      <w:pPr>
        <w:pStyle w:val="4"/>
        <w:ind w:firstLine="420"/>
        <w:jc w:val="left"/>
      </w:pPr>
      <w:r>
        <w:rPr>
          <w:sz w:val="21"/>
        </w:rPr>
        <w:t>1.7.1 与合同有关的通知、批准、证明、证书、指示、指令、要求、请求、同意、意见、确定和决定等，均应采用书面形式，并应在合同约定的期限内送达接收人和送达地点。</w:t>
      </w:r>
    </w:p>
    <w:p w14:paraId="5A15AF0A">
      <w:pPr>
        <w:pStyle w:val="4"/>
        <w:ind w:firstLine="420"/>
        <w:jc w:val="left"/>
      </w:pPr>
      <w:r>
        <w:rPr>
          <w:sz w:val="21"/>
        </w:rPr>
        <w:t>1.7.2 发包人和承包人应在专用合同条款中约定各自的送达接收人和送达地点。任何一方合同当事人指定的接收人或送达地点发生变动的，应提前3天以书面形式通知对方。</w:t>
      </w:r>
    </w:p>
    <w:p w14:paraId="74D61689">
      <w:pPr>
        <w:pStyle w:val="4"/>
        <w:ind w:firstLine="420"/>
        <w:jc w:val="left"/>
      </w:pPr>
      <w:r>
        <w:rPr>
          <w:sz w:val="21"/>
        </w:rPr>
        <w:t>1.7.3 发包人和承包人应当及时签收另一方送达至送达地点和指定接收人的来往信函。拒不签收的，由此增加的费用和（或）延误的工期由拒绝接收一方承担。</w:t>
      </w:r>
    </w:p>
    <w:p w14:paraId="4BE65D21">
      <w:pPr>
        <w:pStyle w:val="4"/>
        <w:jc w:val="both"/>
      </w:pPr>
      <w:r>
        <w:rPr>
          <w:b/>
          <w:sz w:val="21"/>
        </w:rPr>
        <w:t>1.8严禁贿赂</w:t>
      </w:r>
    </w:p>
    <w:p w14:paraId="4A40DA94">
      <w:pPr>
        <w:pStyle w:val="4"/>
        <w:ind w:firstLine="420"/>
        <w:jc w:val="left"/>
      </w:pPr>
      <w:r>
        <w:rPr>
          <w:sz w:val="21"/>
        </w:rPr>
        <w:t>合同当事人不得以贿赂或变相贿赂的方式，谋取非法利益或损害对方权益。因一方合同当事人的贿赂造成对方损失的，应赔偿损失，并承担相应的法律责任。</w:t>
      </w:r>
    </w:p>
    <w:p w14:paraId="5B2953F7">
      <w:pPr>
        <w:pStyle w:val="4"/>
        <w:ind w:firstLine="420"/>
        <w:jc w:val="left"/>
      </w:pPr>
      <w:r>
        <w:rPr>
          <w:sz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736E484B">
      <w:pPr>
        <w:pStyle w:val="4"/>
        <w:jc w:val="both"/>
      </w:pPr>
      <w:r>
        <w:rPr>
          <w:b/>
          <w:sz w:val="21"/>
        </w:rPr>
        <w:t>1.9化石、文物</w:t>
      </w:r>
    </w:p>
    <w:p w14:paraId="6AD41E76">
      <w:pPr>
        <w:pStyle w:val="4"/>
        <w:ind w:firstLine="420"/>
        <w:jc w:val="left"/>
      </w:pPr>
      <w:r>
        <w:rPr>
          <w:sz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B4DC3F2">
      <w:pPr>
        <w:pStyle w:val="4"/>
        <w:ind w:firstLine="420"/>
        <w:jc w:val="left"/>
      </w:pPr>
      <w:r>
        <w:rPr>
          <w:sz w:val="21"/>
        </w:rPr>
        <w:t>发包人、监理人和承包人应按有关政府行政管理部门要求采取妥善的保护措施，由此增加的费用和（或）延误的工期由发包人承担。</w:t>
      </w:r>
    </w:p>
    <w:p w14:paraId="47187AE1">
      <w:pPr>
        <w:pStyle w:val="4"/>
        <w:ind w:firstLine="420"/>
        <w:jc w:val="left"/>
      </w:pPr>
      <w:r>
        <w:rPr>
          <w:sz w:val="21"/>
        </w:rPr>
        <w:t>承包人发现文物后不及时报告或隐瞒不报，致使文物丢失或损坏的，应赔偿损失，并承担相应的法律责任。</w:t>
      </w:r>
    </w:p>
    <w:p w14:paraId="5930D608">
      <w:pPr>
        <w:pStyle w:val="4"/>
        <w:jc w:val="both"/>
      </w:pPr>
      <w:r>
        <w:rPr>
          <w:b/>
          <w:sz w:val="21"/>
        </w:rPr>
        <w:t>1.10交通运输</w:t>
      </w:r>
    </w:p>
    <w:p w14:paraId="6852CFA8">
      <w:pPr>
        <w:pStyle w:val="4"/>
        <w:ind w:firstLine="420"/>
        <w:jc w:val="left"/>
      </w:pPr>
      <w:r>
        <w:rPr>
          <w:sz w:val="21"/>
        </w:rPr>
        <w:t>1.10.1 出入现场的权利</w:t>
      </w:r>
    </w:p>
    <w:p w14:paraId="377D0960">
      <w:pPr>
        <w:pStyle w:val="4"/>
        <w:ind w:firstLine="420"/>
        <w:jc w:val="left"/>
      </w:pPr>
      <w:r>
        <w:rPr>
          <w:sz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33D5A8E">
      <w:pPr>
        <w:pStyle w:val="4"/>
        <w:ind w:firstLine="420"/>
        <w:jc w:val="left"/>
      </w:pPr>
      <w:r>
        <w:rPr>
          <w:sz w:val="21"/>
        </w:rPr>
        <w:t>承包人应在订立合同前查勘施工现场，并根据工程规模及技术参数合理预见工程施工所需的进出施工现场的方式、手段、路径等。因承包人未合理预见所增加的费用和（或）延误的工期由承包人承担。</w:t>
      </w:r>
    </w:p>
    <w:p w14:paraId="2B48A94D">
      <w:pPr>
        <w:pStyle w:val="4"/>
        <w:ind w:firstLine="420"/>
        <w:jc w:val="left"/>
      </w:pPr>
      <w:r>
        <w:rPr>
          <w:sz w:val="21"/>
        </w:rPr>
        <w:t>1.10.2 场外交通</w:t>
      </w:r>
    </w:p>
    <w:p w14:paraId="67B23DFC">
      <w:pPr>
        <w:pStyle w:val="4"/>
        <w:ind w:firstLine="420"/>
        <w:jc w:val="left"/>
      </w:pPr>
      <w:r>
        <w:rPr>
          <w:sz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7B113E3">
      <w:pPr>
        <w:pStyle w:val="4"/>
        <w:ind w:firstLine="420"/>
        <w:jc w:val="left"/>
      </w:pPr>
      <w:r>
        <w:rPr>
          <w:sz w:val="21"/>
        </w:rPr>
        <w:t>1.10.3场内交通</w:t>
      </w:r>
    </w:p>
    <w:p w14:paraId="34A645B5">
      <w:pPr>
        <w:pStyle w:val="4"/>
        <w:ind w:firstLine="420"/>
        <w:jc w:val="left"/>
      </w:pPr>
      <w:r>
        <w:rPr>
          <w:sz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8EE563F">
      <w:pPr>
        <w:pStyle w:val="4"/>
        <w:ind w:firstLine="420"/>
        <w:jc w:val="left"/>
      </w:pPr>
      <w:r>
        <w:rPr>
          <w:sz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7BD2706">
      <w:pPr>
        <w:pStyle w:val="4"/>
        <w:ind w:firstLine="420"/>
        <w:jc w:val="left"/>
      </w:pPr>
      <w:r>
        <w:rPr>
          <w:sz w:val="21"/>
        </w:rPr>
        <w:t>场外交通和场内交通的边界由合同当事人在专用合同条款中约定。</w:t>
      </w:r>
    </w:p>
    <w:p w14:paraId="67983F14">
      <w:pPr>
        <w:pStyle w:val="4"/>
        <w:ind w:firstLine="420"/>
        <w:jc w:val="left"/>
      </w:pPr>
      <w:r>
        <w:rPr>
          <w:sz w:val="21"/>
        </w:rPr>
        <w:t>1.10.4 超大件和超重件的运输</w:t>
      </w:r>
    </w:p>
    <w:p w14:paraId="45DC252E">
      <w:pPr>
        <w:pStyle w:val="4"/>
        <w:ind w:firstLine="420"/>
        <w:jc w:val="left"/>
      </w:pPr>
      <w:r>
        <w:rPr>
          <w:sz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A15A349">
      <w:pPr>
        <w:pStyle w:val="4"/>
        <w:ind w:firstLine="420"/>
        <w:jc w:val="left"/>
      </w:pPr>
      <w:r>
        <w:rPr>
          <w:sz w:val="21"/>
        </w:rPr>
        <w:t>1.10.5 道路和桥梁的损坏责任</w:t>
      </w:r>
    </w:p>
    <w:p w14:paraId="1ABA2631">
      <w:pPr>
        <w:pStyle w:val="4"/>
        <w:ind w:firstLine="420"/>
        <w:jc w:val="left"/>
      </w:pPr>
      <w:r>
        <w:rPr>
          <w:sz w:val="21"/>
        </w:rPr>
        <w:t>因承包人运输造成施工场地内外公共道路和桥梁损坏的，由承包人承担修复损坏的全部费用和可能引起的赔偿。</w:t>
      </w:r>
    </w:p>
    <w:p w14:paraId="6C578246">
      <w:pPr>
        <w:pStyle w:val="4"/>
        <w:ind w:firstLine="420"/>
        <w:jc w:val="left"/>
      </w:pPr>
      <w:r>
        <w:rPr>
          <w:sz w:val="21"/>
        </w:rPr>
        <w:t>1.10.6 水路和航空运输</w:t>
      </w:r>
    </w:p>
    <w:p w14:paraId="1FC40D08">
      <w:pPr>
        <w:pStyle w:val="4"/>
        <w:ind w:firstLine="420"/>
        <w:jc w:val="left"/>
      </w:pPr>
      <w:r>
        <w:rPr>
          <w:sz w:val="21"/>
        </w:rPr>
        <w:t>本款前述各项的内容适用于水路运输和航空运输，其中“道路”一词的涵义包括河道、航线、船闸、机场、码头、堤防以及水路或航空运输中其他相似结构物；“车辆”一词的涵义包括船舶和飞机等。</w:t>
      </w:r>
    </w:p>
    <w:p w14:paraId="60CB17F5">
      <w:pPr>
        <w:pStyle w:val="4"/>
        <w:jc w:val="both"/>
      </w:pPr>
      <w:r>
        <w:rPr>
          <w:b/>
          <w:sz w:val="21"/>
        </w:rPr>
        <w:t>1.11知识产权</w:t>
      </w:r>
    </w:p>
    <w:p w14:paraId="4ED16527">
      <w:pPr>
        <w:pStyle w:val="4"/>
        <w:ind w:firstLine="420"/>
        <w:jc w:val="left"/>
      </w:pPr>
      <w:r>
        <w:rPr>
          <w:sz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B35A56D">
      <w:pPr>
        <w:pStyle w:val="4"/>
        <w:ind w:firstLine="420"/>
        <w:jc w:val="left"/>
      </w:pPr>
      <w:r>
        <w:rPr>
          <w:sz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DB3CA88">
      <w:pPr>
        <w:pStyle w:val="4"/>
        <w:ind w:firstLine="420"/>
        <w:jc w:val="left"/>
      </w:pPr>
      <w:r>
        <w:rPr>
          <w:sz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77AD404">
      <w:pPr>
        <w:pStyle w:val="4"/>
        <w:jc w:val="both"/>
      </w:pPr>
      <w:r>
        <w:rPr>
          <w:sz w:val="21"/>
        </w:rPr>
        <w:t xml:space="preserve">    1.11.4 除专用合同条款另有约定外，承包人在合同签订前和签订时已确定采用的专利、专有技术、技术秘密的使用费已包含在签约合同价中。</w:t>
      </w:r>
    </w:p>
    <w:p w14:paraId="357AEEA7">
      <w:pPr>
        <w:pStyle w:val="4"/>
        <w:jc w:val="both"/>
      </w:pPr>
      <w:r>
        <w:rPr>
          <w:b/>
          <w:sz w:val="21"/>
        </w:rPr>
        <w:t>1.12保密</w:t>
      </w:r>
    </w:p>
    <w:p w14:paraId="259DEBC4">
      <w:pPr>
        <w:pStyle w:val="4"/>
        <w:ind w:firstLine="420"/>
        <w:jc w:val="left"/>
      </w:pPr>
      <w:r>
        <w:rPr>
          <w:sz w:val="21"/>
        </w:rPr>
        <w:t>除法律规定或合同另有约定外，未经发包人同意，承包人不得将发包人提供的图纸、文件以及声明需要保密的资料信息等商业秘密泄露给第三方。</w:t>
      </w:r>
    </w:p>
    <w:p w14:paraId="5CCE29C4">
      <w:pPr>
        <w:pStyle w:val="4"/>
        <w:ind w:firstLine="420"/>
        <w:jc w:val="left"/>
      </w:pPr>
      <w:r>
        <w:rPr>
          <w:sz w:val="21"/>
        </w:rPr>
        <w:t>除法律规定或合同另有约定外，未经承包人同意，发包人不得将承包人提供的技术秘密及声明需要保密的资料信息等商业秘密泄露给第三方。</w:t>
      </w:r>
    </w:p>
    <w:p w14:paraId="1DBD3DF5">
      <w:pPr>
        <w:pStyle w:val="4"/>
        <w:jc w:val="both"/>
      </w:pPr>
      <w:r>
        <w:rPr>
          <w:b/>
          <w:sz w:val="21"/>
        </w:rPr>
        <w:t>1.13工程量清单错误的修正</w:t>
      </w:r>
    </w:p>
    <w:p w14:paraId="45CCB8D8">
      <w:pPr>
        <w:pStyle w:val="4"/>
        <w:ind w:firstLine="420"/>
        <w:jc w:val="left"/>
      </w:pPr>
      <w:r>
        <w:rPr>
          <w:sz w:val="21"/>
        </w:rPr>
        <w:t>除专用合同条款另有约定外，发包人提供的工程量清单，应被认为是准确的和完整的。出现下列情形之一时，发包人应予以修正，并相应调整合同价格：</w:t>
      </w:r>
    </w:p>
    <w:p w14:paraId="680AE43C">
      <w:pPr>
        <w:pStyle w:val="4"/>
        <w:ind w:firstLine="420"/>
        <w:jc w:val="left"/>
      </w:pPr>
      <w:r>
        <w:rPr>
          <w:sz w:val="21"/>
        </w:rPr>
        <w:t>（1）工程量清单存在缺项、漏项的；</w:t>
      </w:r>
    </w:p>
    <w:p w14:paraId="389651A2">
      <w:pPr>
        <w:pStyle w:val="4"/>
        <w:ind w:firstLine="420"/>
        <w:jc w:val="left"/>
      </w:pPr>
      <w:r>
        <w:rPr>
          <w:sz w:val="21"/>
        </w:rPr>
        <w:t>（2）工程量清单偏差超出专用合同条款约定的工程量偏差范围的；</w:t>
      </w:r>
    </w:p>
    <w:p w14:paraId="4ED81AD7">
      <w:pPr>
        <w:pStyle w:val="4"/>
        <w:ind w:firstLine="420"/>
        <w:jc w:val="left"/>
      </w:pPr>
      <w:r>
        <w:rPr>
          <w:sz w:val="21"/>
        </w:rPr>
        <w:t>（3）未按照国家现行计量规范强制性规定计量的。</w:t>
      </w:r>
    </w:p>
    <w:p w14:paraId="503999B3">
      <w:pPr>
        <w:pStyle w:val="4"/>
        <w:jc w:val="both"/>
      </w:pPr>
      <w:r>
        <w:rPr>
          <w:b/>
          <w:sz w:val="21"/>
        </w:rPr>
        <w:t>2. 发包人</w:t>
      </w:r>
    </w:p>
    <w:p w14:paraId="72F3F649">
      <w:pPr>
        <w:pStyle w:val="4"/>
        <w:jc w:val="both"/>
      </w:pPr>
      <w:r>
        <w:rPr>
          <w:b/>
          <w:sz w:val="21"/>
        </w:rPr>
        <w:t>2.1 许可或批准</w:t>
      </w:r>
    </w:p>
    <w:p w14:paraId="53F1035E">
      <w:pPr>
        <w:pStyle w:val="4"/>
        <w:ind w:firstLine="420"/>
        <w:jc w:val="left"/>
      </w:pPr>
      <w:r>
        <w:rPr>
          <w:sz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5A4AFC1">
      <w:pPr>
        <w:pStyle w:val="4"/>
        <w:ind w:firstLine="420"/>
        <w:jc w:val="left"/>
      </w:pPr>
      <w:r>
        <w:rPr>
          <w:sz w:val="21"/>
        </w:rPr>
        <w:t>因发包人原因未能及时办理完毕前述许可、批准或备案，由发包人承担由此增加的费用和（或）延误的工期，并支付承包人合理的利润。</w:t>
      </w:r>
    </w:p>
    <w:p w14:paraId="1B1FD09A">
      <w:pPr>
        <w:pStyle w:val="4"/>
        <w:jc w:val="both"/>
      </w:pPr>
      <w:r>
        <w:rPr>
          <w:b/>
          <w:sz w:val="21"/>
        </w:rPr>
        <w:t>2.2 发包人代表</w:t>
      </w:r>
    </w:p>
    <w:p w14:paraId="5125E628">
      <w:pPr>
        <w:pStyle w:val="4"/>
        <w:ind w:firstLine="420"/>
        <w:jc w:val="left"/>
      </w:pPr>
      <w:r>
        <w:rPr>
          <w:sz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30B5785">
      <w:pPr>
        <w:pStyle w:val="4"/>
        <w:ind w:firstLine="420"/>
        <w:jc w:val="both"/>
      </w:pPr>
      <w:r>
        <w:rPr>
          <w:sz w:val="21"/>
        </w:rPr>
        <w:t>发包人代表不能按照合同约定履行其职责及义务，并导致合同无法继续正常履行的，承包人可以要求发包人撤换发包人代表。</w:t>
      </w:r>
    </w:p>
    <w:p w14:paraId="35FF117A">
      <w:pPr>
        <w:pStyle w:val="4"/>
        <w:ind w:firstLine="420"/>
        <w:jc w:val="both"/>
      </w:pPr>
      <w:r>
        <w:rPr>
          <w:sz w:val="21"/>
        </w:rPr>
        <w:t>不属于法定必须监理的工程，监理人的职权可以由发包人代表或发包人指定的其他人员行使。</w:t>
      </w:r>
    </w:p>
    <w:p w14:paraId="48912DA5">
      <w:pPr>
        <w:pStyle w:val="4"/>
        <w:jc w:val="both"/>
      </w:pPr>
      <w:r>
        <w:rPr>
          <w:b/>
          <w:sz w:val="21"/>
        </w:rPr>
        <w:t>2.3 发包人人员</w:t>
      </w:r>
    </w:p>
    <w:p w14:paraId="181A2610">
      <w:pPr>
        <w:pStyle w:val="4"/>
        <w:ind w:firstLine="420"/>
        <w:jc w:val="left"/>
      </w:pPr>
      <w:r>
        <w:rPr>
          <w:sz w:val="21"/>
        </w:rPr>
        <w:t>发包人应要求在施工现场的发包人人员遵守法律及有关安全、质量、环境保护、文明施工等规定，并保障承包人免于承受因发包人人员未遵守上述要求给承包人造成的损失和责任。</w:t>
      </w:r>
    </w:p>
    <w:p w14:paraId="7178C0FA">
      <w:pPr>
        <w:pStyle w:val="4"/>
        <w:ind w:firstLine="640"/>
        <w:jc w:val="left"/>
      </w:pPr>
      <w:r>
        <w:rPr>
          <w:sz w:val="21"/>
        </w:rPr>
        <w:t>发包人人员包括发包人代表及其他由发包人派驻施工现场的人员。</w:t>
      </w:r>
    </w:p>
    <w:p w14:paraId="1D883197">
      <w:pPr>
        <w:pStyle w:val="4"/>
        <w:jc w:val="both"/>
      </w:pPr>
      <w:r>
        <w:rPr>
          <w:b/>
          <w:sz w:val="21"/>
        </w:rPr>
        <w:t xml:space="preserve">2.4 施工现场、施工条件和基础资料的提供  </w:t>
      </w:r>
    </w:p>
    <w:p w14:paraId="0D34F4E9">
      <w:pPr>
        <w:pStyle w:val="4"/>
        <w:ind w:firstLine="420"/>
        <w:jc w:val="left"/>
      </w:pPr>
      <w:r>
        <w:rPr>
          <w:sz w:val="21"/>
        </w:rPr>
        <w:t>2.4.1 提供施工现场</w:t>
      </w:r>
    </w:p>
    <w:p w14:paraId="5EA2C224">
      <w:pPr>
        <w:pStyle w:val="4"/>
        <w:ind w:firstLine="420"/>
        <w:jc w:val="left"/>
      </w:pPr>
      <w:r>
        <w:rPr>
          <w:sz w:val="21"/>
        </w:rPr>
        <w:t>除专用合同条款另有约定外，发包人应最迟于开工日期7天前向承包人移交施工现场。</w:t>
      </w:r>
    </w:p>
    <w:p w14:paraId="0A219EB1">
      <w:pPr>
        <w:pStyle w:val="4"/>
        <w:ind w:firstLine="420"/>
        <w:jc w:val="left"/>
      </w:pPr>
      <w:r>
        <w:rPr>
          <w:sz w:val="21"/>
        </w:rPr>
        <w:t>2.4.2 提供施工条件</w:t>
      </w:r>
    </w:p>
    <w:p w14:paraId="109CA9FE">
      <w:pPr>
        <w:pStyle w:val="4"/>
        <w:ind w:firstLine="420"/>
        <w:jc w:val="left"/>
      </w:pPr>
      <w:r>
        <w:rPr>
          <w:sz w:val="21"/>
        </w:rPr>
        <w:t>除专用合同条款另有约定外，发包人应负责提供施工所需要的条件，包括：</w:t>
      </w:r>
    </w:p>
    <w:p w14:paraId="2B1D74C6">
      <w:pPr>
        <w:pStyle w:val="4"/>
        <w:ind w:firstLine="420"/>
        <w:jc w:val="left"/>
      </w:pPr>
      <w:r>
        <w:rPr>
          <w:sz w:val="21"/>
        </w:rPr>
        <w:t>（1）将施工用水、电力、通讯线路等施工所必需的条件接至施工现场内；</w:t>
      </w:r>
    </w:p>
    <w:p w14:paraId="31564AC4">
      <w:pPr>
        <w:pStyle w:val="4"/>
        <w:ind w:firstLine="420"/>
        <w:jc w:val="left"/>
      </w:pPr>
      <w:r>
        <w:rPr>
          <w:sz w:val="21"/>
        </w:rPr>
        <w:t>（2）保证向承包人提供正常施工所需要的进入施工现场的交通条件；</w:t>
      </w:r>
    </w:p>
    <w:p w14:paraId="148D2833">
      <w:pPr>
        <w:pStyle w:val="4"/>
        <w:ind w:firstLine="420"/>
        <w:jc w:val="left"/>
      </w:pPr>
      <w:r>
        <w:rPr>
          <w:sz w:val="21"/>
        </w:rPr>
        <w:t>（3）协调处理施工现场周围地下管线和邻近建筑物、构筑物、古树名木的保护工作，并承担相关费用；</w:t>
      </w:r>
    </w:p>
    <w:p w14:paraId="4157AC14">
      <w:pPr>
        <w:pStyle w:val="4"/>
        <w:ind w:firstLine="420"/>
        <w:jc w:val="left"/>
      </w:pPr>
      <w:r>
        <w:rPr>
          <w:sz w:val="21"/>
        </w:rPr>
        <w:t>（4）按照专用合同条款约定应提供的其他设施和条件。</w:t>
      </w:r>
    </w:p>
    <w:p w14:paraId="102A5BC3">
      <w:pPr>
        <w:pStyle w:val="4"/>
        <w:ind w:firstLine="420"/>
        <w:jc w:val="left"/>
      </w:pPr>
      <w:r>
        <w:rPr>
          <w:sz w:val="21"/>
        </w:rPr>
        <w:t>2.4.3 提供基础资料</w:t>
      </w:r>
    </w:p>
    <w:p w14:paraId="56DA09F9">
      <w:pPr>
        <w:pStyle w:val="4"/>
        <w:ind w:firstLine="420"/>
        <w:jc w:val="left"/>
      </w:pPr>
      <w:r>
        <w:rPr>
          <w:sz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2A11DAE">
      <w:pPr>
        <w:pStyle w:val="4"/>
        <w:ind w:firstLine="420"/>
        <w:jc w:val="left"/>
      </w:pPr>
      <w:r>
        <w:rPr>
          <w:sz w:val="21"/>
        </w:rPr>
        <w:t>按照法律规定确需在开工后方能提供的基础资料，发包人应尽其努力及时地在相应工程施工前的合理期限内提供，合理期限应以不影响承包人的正常施工为限。</w:t>
      </w:r>
    </w:p>
    <w:p w14:paraId="30BE6906">
      <w:pPr>
        <w:pStyle w:val="4"/>
        <w:ind w:firstLine="420"/>
        <w:jc w:val="left"/>
      </w:pPr>
      <w:r>
        <w:rPr>
          <w:sz w:val="21"/>
        </w:rPr>
        <w:t>2.4.4 逾期提供的责任</w:t>
      </w:r>
    </w:p>
    <w:p w14:paraId="52B4A625">
      <w:pPr>
        <w:pStyle w:val="4"/>
        <w:ind w:firstLine="420"/>
        <w:jc w:val="left"/>
      </w:pPr>
      <w:r>
        <w:rPr>
          <w:sz w:val="21"/>
        </w:rPr>
        <w:t>因发包人原因未能按合同约定及时向承包人提供施工现场、施工条件、基础资料的，由发包人承担由此增加的费用和（或）延误的工期。</w:t>
      </w:r>
    </w:p>
    <w:p w14:paraId="1A14721C">
      <w:pPr>
        <w:pStyle w:val="4"/>
        <w:jc w:val="both"/>
      </w:pPr>
      <w:r>
        <w:rPr>
          <w:b/>
          <w:sz w:val="21"/>
        </w:rPr>
        <w:t>2.5 资金来源证明及支付担保</w:t>
      </w:r>
    </w:p>
    <w:p w14:paraId="2AD333C6">
      <w:pPr>
        <w:pStyle w:val="4"/>
        <w:ind w:firstLine="420"/>
        <w:jc w:val="left"/>
      </w:pPr>
      <w:r>
        <w:rPr>
          <w:sz w:val="21"/>
        </w:rPr>
        <w:t>除专用合同条款另有约定外，发包人应在收到承包人要求提供资金来源证明的书面通知后28天内，向承包人提供能够按照合同约定支付合同价款的相应资金来源证明。</w:t>
      </w:r>
    </w:p>
    <w:p w14:paraId="0770D7DC">
      <w:pPr>
        <w:pStyle w:val="4"/>
        <w:ind w:firstLine="420"/>
        <w:jc w:val="left"/>
      </w:pPr>
      <w:r>
        <w:rPr>
          <w:sz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29722AF2">
      <w:pPr>
        <w:pStyle w:val="4"/>
        <w:jc w:val="both"/>
      </w:pPr>
      <w:r>
        <w:rPr>
          <w:b/>
          <w:sz w:val="21"/>
        </w:rPr>
        <w:t>2.6 支付合同价款</w:t>
      </w:r>
    </w:p>
    <w:p w14:paraId="76C8C700">
      <w:pPr>
        <w:pStyle w:val="4"/>
        <w:ind w:firstLine="420"/>
        <w:jc w:val="left"/>
      </w:pPr>
      <w:r>
        <w:rPr>
          <w:sz w:val="21"/>
        </w:rPr>
        <w:t>发包人应按合同约定向承包人及时支付合同价款。</w:t>
      </w:r>
    </w:p>
    <w:p w14:paraId="732B29A2">
      <w:pPr>
        <w:pStyle w:val="4"/>
        <w:jc w:val="both"/>
      </w:pPr>
      <w:r>
        <w:rPr>
          <w:b/>
          <w:sz w:val="21"/>
        </w:rPr>
        <w:t>2.7 组织竣工验收</w:t>
      </w:r>
    </w:p>
    <w:p w14:paraId="156AE679">
      <w:pPr>
        <w:pStyle w:val="4"/>
        <w:ind w:firstLine="420"/>
        <w:jc w:val="left"/>
      </w:pPr>
      <w:r>
        <w:rPr>
          <w:sz w:val="21"/>
        </w:rPr>
        <w:t>发包人应按合同约定及时组织竣工验收。</w:t>
      </w:r>
    </w:p>
    <w:p w14:paraId="34B6073C">
      <w:pPr>
        <w:pStyle w:val="4"/>
        <w:jc w:val="both"/>
      </w:pPr>
      <w:r>
        <w:rPr>
          <w:b/>
          <w:sz w:val="21"/>
        </w:rPr>
        <w:t>2.8 现场统一管理协议</w:t>
      </w:r>
    </w:p>
    <w:p w14:paraId="718AA051">
      <w:pPr>
        <w:pStyle w:val="4"/>
        <w:ind w:firstLine="420"/>
        <w:jc w:val="left"/>
      </w:pPr>
      <w:r>
        <w:rPr>
          <w:sz w:val="21"/>
        </w:rPr>
        <w:t>发包人应与承包人、由发包人直接发包的专业工程的承包人签订施工现场统一管理协议，明确各方的权利义务。施工现场统一管理协议作为专用合同条款的附件。</w:t>
      </w:r>
    </w:p>
    <w:p w14:paraId="3C6C5876">
      <w:pPr>
        <w:pStyle w:val="4"/>
        <w:jc w:val="both"/>
      </w:pPr>
      <w:r>
        <w:rPr>
          <w:b/>
          <w:sz w:val="21"/>
        </w:rPr>
        <w:t>3. 承包人</w:t>
      </w:r>
    </w:p>
    <w:p w14:paraId="77722250">
      <w:pPr>
        <w:pStyle w:val="4"/>
        <w:jc w:val="both"/>
      </w:pPr>
      <w:r>
        <w:rPr>
          <w:b/>
          <w:sz w:val="21"/>
        </w:rPr>
        <w:t>3.1 承包人的一般义务</w:t>
      </w:r>
    </w:p>
    <w:p w14:paraId="6F2D7C58">
      <w:pPr>
        <w:pStyle w:val="4"/>
        <w:ind w:firstLine="420"/>
        <w:jc w:val="left"/>
      </w:pPr>
      <w:r>
        <w:rPr>
          <w:sz w:val="21"/>
        </w:rPr>
        <w:t>承包人在履行合同过程中应遵守法律和工程建设标准规范，并履行以下义务：</w:t>
      </w:r>
    </w:p>
    <w:p w14:paraId="0BBD77FB">
      <w:pPr>
        <w:pStyle w:val="4"/>
        <w:numPr>
          <w:ilvl w:val="0"/>
          <w:numId w:val="1"/>
        </w:numPr>
        <w:jc w:val="left"/>
      </w:pPr>
      <w:r>
        <w:rPr>
          <w:sz w:val="21"/>
        </w:rPr>
        <w:t>办理法律规定应由承包人办理的许可和批准，并将办理结果书面报送发包人留存；</w:t>
      </w:r>
    </w:p>
    <w:p w14:paraId="55974B73">
      <w:pPr>
        <w:pStyle w:val="4"/>
        <w:ind w:firstLine="420"/>
        <w:jc w:val="left"/>
      </w:pPr>
      <w:r>
        <w:rPr>
          <w:sz w:val="21"/>
        </w:rPr>
        <w:t>（2）按法律规定和合同约定完成工程，并在保修期内承担保修义务；</w:t>
      </w:r>
    </w:p>
    <w:p w14:paraId="2F3F1B6E">
      <w:pPr>
        <w:pStyle w:val="4"/>
        <w:ind w:firstLine="420"/>
        <w:jc w:val="left"/>
      </w:pPr>
      <w:r>
        <w:rPr>
          <w:sz w:val="21"/>
        </w:rPr>
        <w:t>（3）按法律规定和合同约定采取施工安全和环境保护措施，办理工伤保险，确保工程及人员、材料、设备和设施的安全；</w:t>
      </w:r>
    </w:p>
    <w:p w14:paraId="2B3E0381">
      <w:pPr>
        <w:pStyle w:val="4"/>
        <w:ind w:firstLine="420"/>
        <w:jc w:val="left"/>
      </w:pPr>
      <w:r>
        <w:rPr>
          <w:sz w:val="21"/>
        </w:rPr>
        <w:t>（4）按合同约定的工作内容和施工进度要求，编制施工组织设计和施工措施计划，并对所有施工作业和施工方法的完备性和安全可靠性负责；</w:t>
      </w:r>
    </w:p>
    <w:p w14:paraId="3B7F1D2D">
      <w:pPr>
        <w:pStyle w:val="4"/>
        <w:ind w:firstLine="420"/>
        <w:jc w:val="left"/>
      </w:pPr>
      <w:r>
        <w:rPr>
          <w:sz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7D8661F">
      <w:pPr>
        <w:pStyle w:val="4"/>
        <w:ind w:firstLine="420"/>
        <w:jc w:val="left"/>
      </w:pPr>
      <w:r>
        <w:rPr>
          <w:sz w:val="21"/>
        </w:rPr>
        <w:t>（6）按照第6.3款〔环境保护〕约定负责施工场地及其周边环境与生态的保护工作；</w:t>
      </w:r>
    </w:p>
    <w:p w14:paraId="40A480BF">
      <w:pPr>
        <w:pStyle w:val="4"/>
        <w:ind w:firstLine="420"/>
        <w:jc w:val="left"/>
      </w:pPr>
      <w:r>
        <w:rPr>
          <w:sz w:val="21"/>
        </w:rPr>
        <w:t>（7）按第6.1款〔安全文明施工〕约定采取施工安全措施，确保工程及其人员、材料、设备和设施的安全，防止因工程施工造成的人身伤害和财产损失；</w:t>
      </w:r>
    </w:p>
    <w:p w14:paraId="1161A6F9">
      <w:pPr>
        <w:pStyle w:val="4"/>
        <w:ind w:firstLine="420"/>
        <w:jc w:val="left"/>
      </w:pPr>
      <w:r>
        <w:rPr>
          <w:sz w:val="21"/>
        </w:rPr>
        <w:t>（8）将发包人按合同约定支付的各项价款专用于合同工程，且应及时支付其雇用人员工资，并及时向分包人支付合同价款；</w:t>
      </w:r>
    </w:p>
    <w:p w14:paraId="114ED99B">
      <w:pPr>
        <w:pStyle w:val="4"/>
        <w:ind w:firstLine="420"/>
        <w:jc w:val="left"/>
      </w:pPr>
      <w:r>
        <w:rPr>
          <w:sz w:val="21"/>
        </w:rPr>
        <w:t>（9）按照法律规定和合同约定编制竣工资料，完成竣工资料立卷及归档，并按专用合同条款约定的竣工资料的套数、内容、时间等要求移交发包人；</w:t>
      </w:r>
    </w:p>
    <w:p w14:paraId="751B17D9">
      <w:pPr>
        <w:pStyle w:val="4"/>
        <w:ind w:firstLine="420"/>
        <w:jc w:val="left"/>
      </w:pPr>
      <w:r>
        <w:rPr>
          <w:sz w:val="21"/>
        </w:rPr>
        <w:t>（10）应履行的其他义务。</w:t>
      </w:r>
    </w:p>
    <w:p w14:paraId="4D3A2503">
      <w:pPr>
        <w:pStyle w:val="4"/>
        <w:jc w:val="both"/>
      </w:pPr>
      <w:r>
        <w:rPr>
          <w:b/>
          <w:sz w:val="21"/>
        </w:rPr>
        <w:t>3.2项目经理</w:t>
      </w:r>
    </w:p>
    <w:p w14:paraId="3331A390">
      <w:pPr>
        <w:pStyle w:val="4"/>
        <w:ind w:firstLine="420"/>
        <w:jc w:val="left"/>
      </w:pPr>
      <w:r>
        <w:rPr>
          <w:sz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1823E7F">
      <w:pPr>
        <w:pStyle w:val="4"/>
        <w:ind w:firstLine="420"/>
        <w:jc w:val="left"/>
      </w:pPr>
      <w:r>
        <w:rPr>
          <w:sz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36E8E9B">
      <w:pPr>
        <w:pStyle w:val="4"/>
        <w:ind w:firstLine="420"/>
        <w:jc w:val="left"/>
      </w:pPr>
      <w:r>
        <w:rPr>
          <w:sz w:val="21"/>
        </w:rPr>
        <w:t>承包人违反上述约定的，应按照专用合同条款的约定，承担违约责任。</w:t>
      </w:r>
    </w:p>
    <w:p w14:paraId="4E9A20D5">
      <w:pPr>
        <w:pStyle w:val="4"/>
        <w:ind w:firstLine="420"/>
        <w:jc w:val="left"/>
      </w:pPr>
      <w:r>
        <w:rPr>
          <w:sz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9F8FEB1">
      <w:pPr>
        <w:pStyle w:val="4"/>
        <w:ind w:firstLine="420"/>
        <w:jc w:val="left"/>
      </w:pPr>
      <w:r>
        <w:rPr>
          <w:sz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5128242">
      <w:pPr>
        <w:pStyle w:val="4"/>
        <w:ind w:firstLine="420"/>
        <w:jc w:val="left"/>
      </w:pPr>
      <w:r>
        <w:rPr>
          <w:sz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0F967DB">
      <w:pPr>
        <w:pStyle w:val="4"/>
        <w:ind w:firstLine="420"/>
        <w:jc w:val="left"/>
      </w:pPr>
      <w:r>
        <w:rPr>
          <w:sz w:val="21"/>
        </w:rPr>
        <w:t>3.2.5 项目经理因特殊情况授权其下属人员履行其某项工作职责的，该下属人员应具备履行相应职责的能力，并应提前7天将上述人员的姓名和授权范围书面通知监理人，并征得发包人书面同意。</w:t>
      </w:r>
    </w:p>
    <w:p w14:paraId="0B9102E9">
      <w:pPr>
        <w:pStyle w:val="4"/>
        <w:jc w:val="both"/>
      </w:pPr>
      <w:r>
        <w:rPr>
          <w:b/>
          <w:sz w:val="21"/>
        </w:rPr>
        <w:t>3.3承包人人员</w:t>
      </w:r>
    </w:p>
    <w:p w14:paraId="0926048A">
      <w:pPr>
        <w:pStyle w:val="4"/>
        <w:ind w:firstLine="420"/>
        <w:jc w:val="left"/>
      </w:pPr>
      <w:r>
        <w:rPr>
          <w:sz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DA0EA9C">
      <w:pPr>
        <w:pStyle w:val="4"/>
        <w:ind w:firstLine="420"/>
        <w:jc w:val="left"/>
      </w:pPr>
      <w:r>
        <w:rPr>
          <w:sz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5FDD9D1">
      <w:pPr>
        <w:pStyle w:val="4"/>
        <w:ind w:firstLine="420"/>
        <w:jc w:val="left"/>
      </w:pPr>
      <w:r>
        <w:rPr>
          <w:sz w:val="21"/>
        </w:rPr>
        <w:t>特殊工种作业人员均应持有相应的资格证明，监理人可以随时检查。</w:t>
      </w:r>
    </w:p>
    <w:p w14:paraId="36347639">
      <w:pPr>
        <w:pStyle w:val="4"/>
        <w:ind w:firstLine="420"/>
        <w:jc w:val="left"/>
      </w:pPr>
      <w:r>
        <w:rPr>
          <w:sz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A4E7C8E">
      <w:pPr>
        <w:pStyle w:val="4"/>
        <w:ind w:firstLine="420"/>
        <w:jc w:val="left"/>
      </w:pPr>
      <w:r>
        <w:rPr>
          <w:sz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BD69126">
      <w:pPr>
        <w:pStyle w:val="4"/>
        <w:ind w:firstLine="420"/>
        <w:jc w:val="left"/>
      </w:pPr>
      <w:r>
        <w:rPr>
          <w:sz w:val="21"/>
        </w:rPr>
        <w:t>3.3.5 承包人擅自更换主要施工管理人员，或前述人员未经监理人或发包人同意擅自离开施工现场的，应按照专用合同条款约定承担违约责任。</w:t>
      </w:r>
    </w:p>
    <w:p w14:paraId="1B9E4C93">
      <w:pPr>
        <w:pStyle w:val="4"/>
        <w:jc w:val="both"/>
      </w:pPr>
      <w:r>
        <w:rPr>
          <w:b/>
          <w:sz w:val="21"/>
        </w:rPr>
        <w:t>3.4 承包人现场查勘</w:t>
      </w:r>
    </w:p>
    <w:p w14:paraId="556F3AE4">
      <w:pPr>
        <w:pStyle w:val="4"/>
        <w:ind w:firstLine="420"/>
        <w:jc w:val="left"/>
      </w:pPr>
      <w:r>
        <w:rPr>
          <w:sz w:val="21"/>
        </w:rPr>
        <w:t>承包人应对基于发包人按照第2.4.3项〔提供基础资料〕提交的基础资料所做出的解释和推断负责，但因基础资料存在错误、遗漏导致承包人解释或推断失实的，由发包人承担责任。</w:t>
      </w:r>
    </w:p>
    <w:p w14:paraId="3D76B5EB">
      <w:pPr>
        <w:pStyle w:val="4"/>
        <w:ind w:firstLine="420"/>
        <w:jc w:val="left"/>
      </w:pPr>
      <w:r>
        <w:rPr>
          <w:sz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44691E7">
      <w:pPr>
        <w:pStyle w:val="4"/>
        <w:jc w:val="both"/>
      </w:pPr>
      <w:r>
        <w:rPr>
          <w:b/>
          <w:sz w:val="21"/>
        </w:rPr>
        <w:t>3.5 分包</w:t>
      </w:r>
    </w:p>
    <w:p w14:paraId="494F431A">
      <w:pPr>
        <w:pStyle w:val="4"/>
        <w:ind w:firstLine="420"/>
        <w:jc w:val="left"/>
      </w:pPr>
      <w:r>
        <w:rPr>
          <w:sz w:val="21"/>
        </w:rPr>
        <w:t>3.5.1 分包的一般约定</w:t>
      </w:r>
    </w:p>
    <w:p w14:paraId="5566DB26">
      <w:pPr>
        <w:pStyle w:val="4"/>
        <w:ind w:firstLine="420"/>
        <w:jc w:val="left"/>
      </w:pPr>
      <w:r>
        <w:rPr>
          <w:sz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A37CAC1">
      <w:pPr>
        <w:pStyle w:val="4"/>
        <w:ind w:firstLine="420"/>
        <w:jc w:val="left"/>
      </w:pPr>
      <w:r>
        <w:rPr>
          <w:sz w:val="21"/>
        </w:rPr>
        <w:t>承包人不得以劳务分包的名义转包或违法分包工程。</w:t>
      </w:r>
    </w:p>
    <w:p w14:paraId="5FA472E6">
      <w:pPr>
        <w:pStyle w:val="4"/>
        <w:ind w:firstLine="420"/>
        <w:jc w:val="left"/>
      </w:pPr>
      <w:r>
        <w:rPr>
          <w:sz w:val="21"/>
        </w:rPr>
        <w:t>3.5.2 分包的确定</w:t>
      </w:r>
    </w:p>
    <w:p w14:paraId="7920457F">
      <w:pPr>
        <w:pStyle w:val="4"/>
        <w:ind w:firstLine="420"/>
        <w:jc w:val="left"/>
      </w:pPr>
      <w:r>
        <w:rPr>
          <w:sz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96DF6DB">
      <w:pPr>
        <w:pStyle w:val="4"/>
        <w:ind w:firstLine="420"/>
        <w:jc w:val="left"/>
      </w:pPr>
      <w:r>
        <w:rPr>
          <w:sz w:val="21"/>
        </w:rPr>
        <w:t>3.5.3 分包管理</w:t>
      </w:r>
    </w:p>
    <w:p w14:paraId="78841A8D">
      <w:pPr>
        <w:pStyle w:val="4"/>
        <w:ind w:firstLine="420"/>
        <w:jc w:val="left"/>
      </w:pPr>
      <w:r>
        <w:rPr>
          <w:sz w:val="21"/>
        </w:rPr>
        <w:t>承包人应向监理人提交分包人的主要施工管理人员表，并对分包人的施工人员进行实名制管理，包括但不限于进出场管理、登记造册以及各种证照的办理。</w:t>
      </w:r>
    </w:p>
    <w:p w14:paraId="7BA35344">
      <w:pPr>
        <w:pStyle w:val="4"/>
        <w:ind w:firstLine="420"/>
        <w:jc w:val="left"/>
      </w:pPr>
      <w:r>
        <w:rPr>
          <w:sz w:val="21"/>
        </w:rPr>
        <w:t>3.5.4 分包合同价款</w:t>
      </w:r>
    </w:p>
    <w:p w14:paraId="60FD03C3">
      <w:pPr>
        <w:pStyle w:val="4"/>
        <w:ind w:firstLine="420"/>
        <w:jc w:val="left"/>
      </w:pPr>
      <w:r>
        <w:rPr>
          <w:sz w:val="21"/>
        </w:rPr>
        <w:t>（1）除本项第（2）目约定的情况或专用合同条款另有约定外，分包合同价款由承包人与分包人结算，未经承包人同意，发包人不得向分包人支付分包工程价款；</w:t>
      </w:r>
    </w:p>
    <w:p w14:paraId="5BC4757C">
      <w:pPr>
        <w:pStyle w:val="4"/>
        <w:ind w:firstLine="420"/>
        <w:jc w:val="left"/>
      </w:pPr>
      <w:r>
        <w:rPr>
          <w:sz w:val="21"/>
        </w:rPr>
        <w:t>（2）生效法律文书要求发包人向分包人支付分包合同价款的，发包人有权从应付承包人工程款中扣除该部分款项。</w:t>
      </w:r>
    </w:p>
    <w:p w14:paraId="6316F2DB">
      <w:pPr>
        <w:pStyle w:val="4"/>
        <w:ind w:firstLine="420"/>
        <w:jc w:val="left"/>
      </w:pPr>
      <w:r>
        <w:rPr>
          <w:sz w:val="21"/>
        </w:rPr>
        <w:t>3.5.5 分包合同权益的转让</w:t>
      </w:r>
    </w:p>
    <w:p w14:paraId="73A5AD4C">
      <w:pPr>
        <w:pStyle w:val="4"/>
        <w:ind w:firstLine="420"/>
        <w:jc w:val="left"/>
      </w:pPr>
      <w:r>
        <w:rPr>
          <w:sz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538E5B0">
      <w:pPr>
        <w:pStyle w:val="4"/>
        <w:jc w:val="both"/>
      </w:pPr>
      <w:r>
        <w:rPr>
          <w:b/>
          <w:sz w:val="21"/>
        </w:rPr>
        <w:t>3.6 工程照管与成品、半成品保护</w:t>
      </w:r>
    </w:p>
    <w:p w14:paraId="1202F935">
      <w:pPr>
        <w:pStyle w:val="4"/>
        <w:ind w:firstLine="420"/>
        <w:jc w:val="left"/>
      </w:pPr>
      <w:r>
        <w:rPr>
          <w:sz w:val="21"/>
        </w:rPr>
        <w:t>（1）除专用合同条款另有约定外，自发包人向承包人移交施工现场之日起，承包人应负责照管工程及工程相关的材料、工程设备，直到颁发工程接收证书之日止。</w:t>
      </w:r>
    </w:p>
    <w:p w14:paraId="751EEDAA">
      <w:pPr>
        <w:pStyle w:val="4"/>
        <w:ind w:firstLine="420"/>
        <w:jc w:val="left"/>
      </w:pPr>
      <w:r>
        <w:rPr>
          <w:sz w:val="21"/>
        </w:rPr>
        <w:t>（2）在承包人负责照管期间，因承包人原因造成工程、材料、工程设备损坏的，由承包人负责修复或更换，并承担由此增加的费用和（或）延误的工期。</w:t>
      </w:r>
    </w:p>
    <w:p w14:paraId="2FC53305">
      <w:pPr>
        <w:pStyle w:val="4"/>
        <w:ind w:firstLine="420"/>
        <w:jc w:val="left"/>
      </w:pPr>
      <w:r>
        <w:rPr>
          <w:sz w:val="21"/>
        </w:rPr>
        <w:t>（3）对合同内分期完成的成品和半成品，在工程接收证书颁发前，由承包人承担保护责任。因承包人原因造成成品或半成品损坏的，由承包人负责修复或更换，并承担由此增加的费用和（或）延误的工期。</w:t>
      </w:r>
    </w:p>
    <w:p w14:paraId="101BBFA8">
      <w:pPr>
        <w:pStyle w:val="4"/>
        <w:jc w:val="both"/>
      </w:pPr>
      <w:r>
        <w:rPr>
          <w:b/>
          <w:sz w:val="21"/>
        </w:rPr>
        <w:t>3.7 履约担保</w:t>
      </w:r>
    </w:p>
    <w:p w14:paraId="5051B351">
      <w:pPr>
        <w:pStyle w:val="4"/>
        <w:ind w:firstLine="420"/>
        <w:jc w:val="left"/>
      </w:pPr>
      <w:r>
        <w:rPr>
          <w:sz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1A34B81">
      <w:pPr>
        <w:pStyle w:val="4"/>
        <w:ind w:firstLine="420"/>
        <w:jc w:val="left"/>
      </w:pPr>
      <w:r>
        <w:rPr>
          <w:sz w:val="21"/>
        </w:rPr>
        <w:t>因承包人原因导致工期延长的，继续提供履约担保所增加的费用由承包人承担；非因承包人原因导致工期延长的，继续提供履约担保所增加的费用由发包人承担。</w:t>
      </w:r>
    </w:p>
    <w:p w14:paraId="3C468FE7">
      <w:pPr>
        <w:pStyle w:val="4"/>
        <w:jc w:val="both"/>
      </w:pPr>
      <w:r>
        <w:rPr>
          <w:b/>
          <w:sz w:val="21"/>
        </w:rPr>
        <w:t>3.8 联合体</w:t>
      </w:r>
    </w:p>
    <w:p w14:paraId="2611BBE7">
      <w:pPr>
        <w:pStyle w:val="4"/>
        <w:ind w:firstLine="420"/>
        <w:jc w:val="left"/>
      </w:pPr>
      <w:r>
        <w:rPr>
          <w:sz w:val="21"/>
        </w:rPr>
        <w:t>3.8.1 联合体各方应共同与发包人签订合同协议书。联合体各方应为履行合同向发包人承担连带责任。</w:t>
      </w:r>
    </w:p>
    <w:p w14:paraId="67F86106">
      <w:pPr>
        <w:pStyle w:val="4"/>
        <w:ind w:firstLine="420"/>
        <w:jc w:val="left"/>
      </w:pPr>
      <w:r>
        <w:rPr>
          <w:sz w:val="21"/>
        </w:rPr>
        <w:t>3.8.2 联合体协议经发包人确认后作为合同附件。在履行合同过程中，未经发包人同意，不得修改联合体协议。</w:t>
      </w:r>
    </w:p>
    <w:p w14:paraId="51DFA3FC">
      <w:pPr>
        <w:pStyle w:val="4"/>
        <w:ind w:firstLine="420"/>
        <w:jc w:val="left"/>
      </w:pPr>
      <w:r>
        <w:rPr>
          <w:sz w:val="21"/>
        </w:rPr>
        <w:t>3.8.3 联合体牵头人负责与发包人和监理人联系，并接受指示，负责组织联合体各成员全面履行合同。</w:t>
      </w:r>
    </w:p>
    <w:p w14:paraId="60113FC4">
      <w:pPr>
        <w:pStyle w:val="4"/>
        <w:jc w:val="both"/>
      </w:pPr>
      <w:r>
        <w:rPr>
          <w:b/>
          <w:sz w:val="21"/>
        </w:rPr>
        <w:t>4. 监理人</w:t>
      </w:r>
    </w:p>
    <w:p w14:paraId="7B611805">
      <w:pPr>
        <w:pStyle w:val="4"/>
        <w:jc w:val="both"/>
      </w:pPr>
      <w:r>
        <w:rPr>
          <w:b/>
          <w:sz w:val="21"/>
        </w:rPr>
        <w:t>4.1监理人的一般规定</w:t>
      </w:r>
    </w:p>
    <w:p w14:paraId="26AB4314">
      <w:pPr>
        <w:pStyle w:val="4"/>
        <w:ind w:firstLine="420"/>
        <w:jc w:val="left"/>
      </w:pPr>
      <w:r>
        <w:rPr>
          <w:sz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DA50F39">
      <w:pPr>
        <w:pStyle w:val="4"/>
        <w:ind w:firstLine="420"/>
        <w:jc w:val="left"/>
      </w:pPr>
      <w:r>
        <w:rPr>
          <w:sz w:val="21"/>
        </w:rPr>
        <w:t>除专用合同条款另有约定外，监理人在施工现场的办公场所、生活场所由承包人提供，所发生的费用由发包人承担。</w:t>
      </w:r>
    </w:p>
    <w:p w14:paraId="75E35665">
      <w:pPr>
        <w:pStyle w:val="4"/>
        <w:jc w:val="both"/>
      </w:pPr>
      <w:r>
        <w:rPr>
          <w:b/>
          <w:sz w:val="21"/>
        </w:rPr>
        <w:t>4.2监理人员</w:t>
      </w:r>
    </w:p>
    <w:p w14:paraId="3A72CA6C">
      <w:pPr>
        <w:pStyle w:val="4"/>
        <w:ind w:firstLine="420"/>
        <w:jc w:val="left"/>
      </w:pPr>
      <w:r>
        <w:rPr>
          <w:sz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F0FA173">
      <w:pPr>
        <w:pStyle w:val="4"/>
        <w:jc w:val="both"/>
      </w:pPr>
      <w:r>
        <w:rPr>
          <w:b/>
          <w:sz w:val="21"/>
        </w:rPr>
        <w:t>4.3监理人的指示</w:t>
      </w:r>
    </w:p>
    <w:p w14:paraId="28E3FCE0">
      <w:pPr>
        <w:pStyle w:val="4"/>
        <w:ind w:firstLine="420"/>
        <w:jc w:val="left"/>
      </w:pPr>
      <w:r>
        <w:rPr>
          <w:sz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A6A5D10">
      <w:pPr>
        <w:pStyle w:val="4"/>
        <w:ind w:firstLine="420"/>
        <w:jc w:val="left"/>
      </w:pPr>
      <w:r>
        <w:rPr>
          <w:sz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9422EEE">
      <w:pPr>
        <w:pStyle w:val="4"/>
        <w:ind w:firstLine="420"/>
        <w:jc w:val="left"/>
      </w:pPr>
      <w:r>
        <w:rPr>
          <w:sz w:val="21"/>
        </w:rPr>
        <w:t>承包人对监理人发出的指示有疑问的，应向监理人提出书面异议，监理人应在48小时内对该指示予以确认、更改或撤销，监理人逾期未回复的，承包人有权拒绝执行上述指示。</w:t>
      </w:r>
    </w:p>
    <w:p w14:paraId="55313DFA">
      <w:pPr>
        <w:pStyle w:val="4"/>
        <w:ind w:firstLine="420"/>
        <w:jc w:val="left"/>
      </w:pPr>
      <w:r>
        <w:rPr>
          <w:sz w:val="21"/>
        </w:rPr>
        <w:t>监理人对承包人的任何工作、工程或其采用的材料和工程设备未在约定的或合理期限内提出意见的，视为批准，但不免除或减轻承包人对该工作、工程、材料、工程设备等应承担的责任和义务。</w:t>
      </w:r>
    </w:p>
    <w:p w14:paraId="51884EF5">
      <w:pPr>
        <w:pStyle w:val="4"/>
        <w:jc w:val="both"/>
      </w:pPr>
      <w:r>
        <w:rPr>
          <w:b/>
          <w:sz w:val="21"/>
        </w:rPr>
        <w:t>4.4 商定或确定</w:t>
      </w:r>
    </w:p>
    <w:p w14:paraId="0D3544DF">
      <w:pPr>
        <w:pStyle w:val="4"/>
        <w:ind w:firstLine="420"/>
        <w:jc w:val="left"/>
      </w:pPr>
      <w:r>
        <w:rPr>
          <w:sz w:val="21"/>
        </w:rPr>
        <w:t>合同当事人进行商定或确定时，总监理工程师应当会同合同当事人尽量通过协商达成一致，不能达成一致的，由总监理工程师按照合同约定审慎做出公正的确定。</w:t>
      </w:r>
    </w:p>
    <w:p w14:paraId="52756B96">
      <w:pPr>
        <w:pStyle w:val="4"/>
        <w:ind w:firstLine="420"/>
        <w:jc w:val="left"/>
      </w:pPr>
      <w:r>
        <w:rPr>
          <w:sz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DEF809F">
      <w:pPr>
        <w:pStyle w:val="4"/>
        <w:jc w:val="both"/>
      </w:pPr>
      <w:r>
        <w:rPr>
          <w:b/>
          <w:sz w:val="21"/>
        </w:rPr>
        <w:t>5. 工程质量</w:t>
      </w:r>
    </w:p>
    <w:p w14:paraId="2071EAAB">
      <w:pPr>
        <w:pStyle w:val="4"/>
        <w:jc w:val="both"/>
      </w:pPr>
      <w:r>
        <w:rPr>
          <w:b/>
          <w:sz w:val="21"/>
        </w:rPr>
        <w:t>5.1质量要求</w:t>
      </w:r>
    </w:p>
    <w:p w14:paraId="31DA657D">
      <w:pPr>
        <w:pStyle w:val="4"/>
        <w:ind w:firstLine="420"/>
        <w:jc w:val="left"/>
      </w:pPr>
      <w:r>
        <w:rPr>
          <w:sz w:val="21"/>
        </w:rPr>
        <w:t>5.1.1 工程质量标准必须符合现行国家有关工程施工质量验收规范和标准的要求。有关工程质量的特殊标准或要求由合同当事人在专用合同条款中约定。</w:t>
      </w:r>
    </w:p>
    <w:p w14:paraId="48FD11E3">
      <w:pPr>
        <w:pStyle w:val="4"/>
        <w:ind w:firstLine="420"/>
        <w:jc w:val="left"/>
      </w:pPr>
      <w:r>
        <w:rPr>
          <w:sz w:val="21"/>
        </w:rPr>
        <w:t>5.1.2 因发包人原因造成工程质量未达到合同约定标准的，由发包人承担由此增加的费用和（或）延误的工期，并支付承包人合理的利润。</w:t>
      </w:r>
    </w:p>
    <w:p w14:paraId="6C775130">
      <w:pPr>
        <w:pStyle w:val="4"/>
        <w:ind w:firstLine="420"/>
        <w:jc w:val="left"/>
      </w:pPr>
      <w:r>
        <w:rPr>
          <w:sz w:val="21"/>
        </w:rPr>
        <w:t>5.1.3 因承包人原因造成工程质量未达到合同约定标准的，发包人有权要求承包人返工直至工程质量达到合同约定的标准为止，并由承包人承担由此增加的费用和（或）延误的工期。</w:t>
      </w:r>
    </w:p>
    <w:p w14:paraId="717AE18D">
      <w:pPr>
        <w:pStyle w:val="4"/>
        <w:jc w:val="both"/>
      </w:pPr>
      <w:r>
        <w:rPr>
          <w:b/>
          <w:sz w:val="21"/>
        </w:rPr>
        <w:t>5.2质量保证措施</w:t>
      </w:r>
    </w:p>
    <w:p w14:paraId="7F343880">
      <w:pPr>
        <w:pStyle w:val="4"/>
        <w:ind w:firstLine="420"/>
        <w:jc w:val="left"/>
      </w:pPr>
      <w:r>
        <w:rPr>
          <w:sz w:val="21"/>
        </w:rPr>
        <w:t>5.2.1 发包人的质量管理</w:t>
      </w:r>
    </w:p>
    <w:p w14:paraId="44D59139">
      <w:pPr>
        <w:pStyle w:val="4"/>
        <w:ind w:firstLine="420"/>
        <w:jc w:val="left"/>
      </w:pPr>
      <w:r>
        <w:rPr>
          <w:sz w:val="21"/>
        </w:rPr>
        <w:t>发包人应按照法律规定及合同约定完成与工程质量有关的各项工作。</w:t>
      </w:r>
    </w:p>
    <w:p w14:paraId="03EB0D78">
      <w:pPr>
        <w:pStyle w:val="4"/>
        <w:ind w:firstLine="420"/>
        <w:jc w:val="left"/>
      </w:pPr>
      <w:r>
        <w:rPr>
          <w:sz w:val="21"/>
        </w:rPr>
        <w:t>5.2.2 承包人的质量管理</w:t>
      </w:r>
    </w:p>
    <w:p w14:paraId="534126C0">
      <w:pPr>
        <w:pStyle w:val="4"/>
        <w:ind w:firstLine="420"/>
        <w:jc w:val="left"/>
      </w:pPr>
      <w:r>
        <w:rPr>
          <w:sz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32F278F">
      <w:pPr>
        <w:pStyle w:val="4"/>
        <w:ind w:firstLine="420"/>
        <w:jc w:val="left"/>
      </w:pPr>
      <w:r>
        <w:rPr>
          <w:sz w:val="21"/>
        </w:rPr>
        <w:t>承包人应对施工人员进行质量教育和技术培训，定期考核施工人员的劳动技能，严格执行施工规范和操作规程。</w:t>
      </w:r>
    </w:p>
    <w:p w14:paraId="67BEC343">
      <w:pPr>
        <w:pStyle w:val="4"/>
        <w:ind w:firstLine="420"/>
        <w:jc w:val="left"/>
      </w:pPr>
      <w:r>
        <w:rPr>
          <w:sz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F21806B">
      <w:pPr>
        <w:pStyle w:val="4"/>
        <w:ind w:firstLine="420"/>
        <w:jc w:val="left"/>
      </w:pPr>
      <w:r>
        <w:rPr>
          <w:sz w:val="21"/>
        </w:rPr>
        <w:t>5.2.3 监理人的质量检查和检验</w:t>
      </w:r>
    </w:p>
    <w:p w14:paraId="1228E2E6">
      <w:pPr>
        <w:pStyle w:val="4"/>
        <w:ind w:firstLine="420"/>
        <w:jc w:val="left"/>
      </w:pPr>
      <w:r>
        <w:rPr>
          <w:sz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4923EAE">
      <w:pPr>
        <w:pStyle w:val="4"/>
        <w:ind w:firstLine="420"/>
        <w:jc w:val="left"/>
      </w:pPr>
      <w:r>
        <w:rPr>
          <w:sz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532E2D9">
      <w:pPr>
        <w:pStyle w:val="4"/>
        <w:jc w:val="both"/>
      </w:pPr>
      <w:r>
        <w:rPr>
          <w:b/>
          <w:sz w:val="21"/>
        </w:rPr>
        <w:t>5.3 隐蔽工程检查</w:t>
      </w:r>
    </w:p>
    <w:p w14:paraId="444BC28A">
      <w:pPr>
        <w:pStyle w:val="4"/>
        <w:ind w:firstLine="420"/>
        <w:jc w:val="left"/>
      </w:pPr>
      <w:r>
        <w:rPr>
          <w:sz w:val="21"/>
        </w:rPr>
        <w:t>5.3.1承包人自检</w:t>
      </w:r>
    </w:p>
    <w:p w14:paraId="191C3FDA">
      <w:pPr>
        <w:pStyle w:val="4"/>
        <w:ind w:firstLine="420"/>
        <w:jc w:val="left"/>
      </w:pPr>
      <w:r>
        <w:rPr>
          <w:sz w:val="21"/>
        </w:rPr>
        <w:t>承包人应当对工程隐蔽部位进行自检，并经自检确认是否具备覆盖条件。</w:t>
      </w:r>
    </w:p>
    <w:p w14:paraId="3156A254">
      <w:pPr>
        <w:pStyle w:val="4"/>
        <w:ind w:firstLine="420"/>
        <w:jc w:val="left"/>
      </w:pPr>
      <w:r>
        <w:rPr>
          <w:sz w:val="21"/>
        </w:rPr>
        <w:t>5.3.2检查程序</w:t>
      </w:r>
    </w:p>
    <w:p w14:paraId="6C044860">
      <w:pPr>
        <w:pStyle w:val="4"/>
        <w:ind w:firstLine="420"/>
        <w:jc w:val="left"/>
      </w:pPr>
      <w:r>
        <w:rPr>
          <w:sz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105B89F">
      <w:pPr>
        <w:pStyle w:val="4"/>
        <w:ind w:firstLine="420"/>
        <w:jc w:val="left"/>
      </w:pPr>
      <w:r>
        <w:rPr>
          <w:sz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218C6A5">
      <w:pPr>
        <w:pStyle w:val="4"/>
        <w:ind w:firstLine="420"/>
        <w:jc w:val="left"/>
      </w:pPr>
      <w:r>
        <w:rPr>
          <w:sz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ACCEF49">
      <w:pPr>
        <w:pStyle w:val="4"/>
        <w:ind w:firstLine="420"/>
        <w:jc w:val="left"/>
      </w:pPr>
      <w:r>
        <w:rPr>
          <w:sz w:val="21"/>
        </w:rPr>
        <w:t>5.3.3 重新检查</w:t>
      </w:r>
    </w:p>
    <w:p w14:paraId="1FA922C4">
      <w:pPr>
        <w:pStyle w:val="4"/>
        <w:ind w:firstLine="420"/>
        <w:jc w:val="left"/>
      </w:pPr>
      <w:r>
        <w:rPr>
          <w:sz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33C5AF6">
      <w:pPr>
        <w:pStyle w:val="4"/>
        <w:ind w:firstLine="420"/>
        <w:jc w:val="left"/>
      </w:pPr>
      <w:r>
        <w:rPr>
          <w:sz w:val="21"/>
        </w:rPr>
        <w:t>5.3.4 承包人私自覆盖</w:t>
      </w:r>
    </w:p>
    <w:p w14:paraId="1B39C852">
      <w:pPr>
        <w:pStyle w:val="4"/>
        <w:ind w:firstLine="420"/>
        <w:jc w:val="left"/>
      </w:pPr>
      <w:r>
        <w:rPr>
          <w:sz w:val="21"/>
        </w:rPr>
        <w:t>承包人未通知监理人到场检查，私自将工程隐蔽部位覆盖的，监理人有权指示承包人钻孔探测或揭开检查，无论工程隐蔽部位质量是否合格，由此增加的费用和（或）延误的工期均由承包人承担。</w:t>
      </w:r>
    </w:p>
    <w:p w14:paraId="3A1F183B">
      <w:pPr>
        <w:pStyle w:val="4"/>
        <w:jc w:val="both"/>
      </w:pPr>
      <w:r>
        <w:rPr>
          <w:b/>
          <w:sz w:val="21"/>
        </w:rPr>
        <w:t>5.4不合格工程的处理</w:t>
      </w:r>
    </w:p>
    <w:p w14:paraId="16A0736B">
      <w:pPr>
        <w:pStyle w:val="4"/>
        <w:ind w:firstLine="420"/>
        <w:jc w:val="left"/>
      </w:pPr>
      <w:r>
        <w:rPr>
          <w:sz w:val="21"/>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28FFAA19">
      <w:pPr>
        <w:pStyle w:val="4"/>
        <w:ind w:firstLine="420"/>
        <w:jc w:val="left"/>
      </w:pPr>
      <w:r>
        <w:rPr>
          <w:sz w:val="21"/>
        </w:rPr>
        <w:t>5.4.2 因发包人原因造成工程不合格的，由此增加的费用和（或）延误的工期由发包人承担，并支付承包人合理的利润。</w:t>
      </w:r>
    </w:p>
    <w:p w14:paraId="5883B020">
      <w:pPr>
        <w:pStyle w:val="4"/>
        <w:jc w:val="both"/>
      </w:pPr>
      <w:r>
        <w:rPr>
          <w:b/>
          <w:sz w:val="21"/>
        </w:rPr>
        <w:t>5.5 质量争议检测</w:t>
      </w:r>
    </w:p>
    <w:p w14:paraId="1981CDFD">
      <w:pPr>
        <w:pStyle w:val="4"/>
        <w:ind w:firstLine="420"/>
        <w:jc w:val="left"/>
      </w:pPr>
      <w:r>
        <w:rPr>
          <w:sz w:val="21"/>
        </w:rPr>
        <w:t>合同当事人对工程质量有争议的，由双方协商确定的工程质量检测机构鉴定，由此产生的费用及因此造成的损失，由责任方承担。</w:t>
      </w:r>
    </w:p>
    <w:p w14:paraId="2DC192F5">
      <w:pPr>
        <w:pStyle w:val="4"/>
        <w:jc w:val="left"/>
      </w:pPr>
      <w:r>
        <w:rPr>
          <w:sz w:val="21"/>
        </w:rPr>
        <w:t>合同当事人均有责任的，由双方根据其责任分别承担。合同当事人无法达成一致的，按照第4.4款〔商定或确定〕执行。</w:t>
      </w:r>
    </w:p>
    <w:p w14:paraId="773B6803">
      <w:pPr>
        <w:pStyle w:val="4"/>
        <w:jc w:val="both"/>
      </w:pPr>
      <w:r>
        <w:rPr>
          <w:b/>
          <w:sz w:val="21"/>
        </w:rPr>
        <w:t>6. 安全文明施工与环境保护</w:t>
      </w:r>
    </w:p>
    <w:p w14:paraId="7E1BAA99">
      <w:pPr>
        <w:pStyle w:val="4"/>
        <w:jc w:val="both"/>
      </w:pPr>
      <w:r>
        <w:rPr>
          <w:b/>
          <w:sz w:val="21"/>
        </w:rPr>
        <w:t>6.1安全文明施工</w:t>
      </w:r>
    </w:p>
    <w:p w14:paraId="6890D096">
      <w:pPr>
        <w:pStyle w:val="4"/>
        <w:ind w:firstLine="420"/>
        <w:jc w:val="both"/>
      </w:pPr>
      <w:r>
        <w:rPr>
          <w:sz w:val="21"/>
        </w:rPr>
        <w:t>6.1.1安全生产要求</w:t>
      </w:r>
    </w:p>
    <w:p w14:paraId="5F742EDB">
      <w:pPr>
        <w:pStyle w:val="4"/>
        <w:ind w:firstLine="420"/>
        <w:jc w:val="both"/>
      </w:pPr>
      <w:r>
        <w:rPr>
          <w:sz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B43E4F3">
      <w:pPr>
        <w:pStyle w:val="4"/>
        <w:ind w:firstLine="420"/>
        <w:jc w:val="both"/>
      </w:pPr>
      <w:r>
        <w:rPr>
          <w:sz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59792B44">
      <w:pPr>
        <w:pStyle w:val="4"/>
        <w:ind w:firstLine="420"/>
        <w:jc w:val="both"/>
      </w:pPr>
      <w:r>
        <w:rPr>
          <w:sz w:val="21"/>
        </w:rPr>
        <w:t>因安全生产需要暂停施工的，按照第7.8款〔暂停施工〕的约定执行。</w:t>
      </w:r>
    </w:p>
    <w:p w14:paraId="21986CEB">
      <w:pPr>
        <w:pStyle w:val="4"/>
        <w:ind w:firstLine="420"/>
        <w:jc w:val="both"/>
      </w:pPr>
      <w:r>
        <w:rPr>
          <w:sz w:val="21"/>
        </w:rPr>
        <w:t>6.1.2 安全生产保证措施</w:t>
      </w:r>
    </w:p>
    <w:p w14:paraId="50B43852">
      <w:pPr>
        <w:pStyle w:val="4"/>
        <w:ind w:firstLine="420"/>
        <w:jc w:val="left"/>
      </w:pPr>
      <w:r>
        <w:rPr>
          <w:sz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463A8C52">
      <w:pPr>
        <w:pStyle w:val="4"/>
        <w:ind w:firstLine="420"/>
        <w:jc w:val="both"/>
      </w:pPr>
      <w:r>
        <w:rPr>
          <w:sz w:val="21"/>
        </w:rPr>
        <w:t>6.1.3特别安全生产事项</w:t>
      </w:r>
    </w:p>
    <w:p w14:paraId="7CEB8121">
      <w:pPr>
        <w:pStyle w:val="4"/>
        <w:ind w:firstLine="420"/>
        <w:jc w:val="both"/>
      </w:pPr>
      <w:r>
        <w:rPr>
          <w:sz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13EF8B8">
      <w:pPr>
        <w:pStyle w:val="4"/>
        <w:ind w:firstLine="420"/>
        <w:jc w:val="both"/>
      </w:pPr>
      <w:r>
        <w:rPr>
          <w:sz w:val="21"/>
        </w:rPr>
        <w:t>承包人在动力设备、输电线路、地下管道、密封防震车间、易燃易爆地段以及临街交通要道附近施工时，施工开始前应向发包人和监理人提出安全防护措施，经发包人认可后实施。</w:t>
      </w:r>
    </w:p>
    <w:p w14:paraId="1690048B">
      <w:pPr>
        <w:pStyle w:val="4"/>
        <w:ind w:firstLine="420"/>
        <w:jc w:val="both"/>
      </w:pPr>
      <w:r>
        <w:rPr>
          <w:sz w:val="21"/>
        </w:rPr>
        <w:t>实施爆破作业，在放射、毒害性环境中施工（含储存、运输、使用）及使用毒害性、腐蚀性物品施工时，承包人应在施工前7天以书面通知发包人和监理人，并报送相应的安全防护措施，经发包人认可后实施。</w:t>
      </w:r>
    </w:p>
    <w:p w14:paraId="7C73597B">
      <w:pPr>
        <w:pStyle w:val="4"/>
        <w:ind w:firstLine="420"/>
        <w:jc w:val="both"/>
      </w:pPr>
      <w:r>
        <w:rPr>
          <w:sz w:val="21"/>
        </w:rPr>
        <w:t>需单独编制危险性较大分部分项专项工程施工方案的，及要求进行专家论证的超过一定规模的危险性较大的分部分项工程，承包人应及时编制和组织论证。</w:t>
      </w:r>
    </w:p>
    <w:p w14:paraId="1ECF7ACB">
      <w:pPr>
        <w:pStyle w:val="4"/>
        <w:ind w:firstLine="420"/>
        <w:jc w:val="both"/>
      </w:pPr>
      <w:r>
        <w:rPr>
          <w:sz w:val="21"/>
        </w:rPr>
        <w:t>6.1.4 治安保卫</w:t>
      </w:r>
    </w:p>
    <w:p w14:paraId="59E16F7B">
      <w:pPr>
        <w:pStyle w:val="4"/>
        <w:ind w:firstLine="420"/>
        <w:jc w:val="both"/>
      </w:pPr>
      <w:r>
        <w:rPr>
          <w:sz w:val="21"/>
        </w:rPr>
        <w:t>除专用合同条款另有约定外，发包人应与当地公安部门协商，在现场建立治安管理机构或联防组织，统一管理施工场地的治安保卫事项，履行合同工程的治安保卫职责。</w:t>
      </w:r>
    </w:p>
    <w:p w14:paraId="706742A0">
      <w:pPr>
        <w:pStyle w:val="4"/>
        <w:ind w:firstLine="420"/>
        <w:jc w:val="both"/>
      </w:pPr>
      <w:r>
        <w:rPr>
          <w:sz w:val="21"/>
        </w:rPr>
        <w:t>发包人和承包人除应协助现场治安管理机构或联防组织维护施工场地的社会治安外，还应做好包括生活区在内的各自管辖区的治安保卫工作。</w:t>
      </w:r>
    </w:p>
    <w:p w14:paraId="3624B35C">
      <w:pPr>
        <w:pStyle w:val="4"/>
        <w:ind w:firstLine="420"/>
        <w:jc w:val="both"/>
      </w:pPr>
      <w:r>
        <w:rPr>
          <w:sz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0720B4F">
      <w:pPr>
        <w:pStyle w:val="4"/>
        <w:ind w:firstLine="420"/>
        <w:jc w:val="both"/>
      </w:pPr>
      <w:r>
        <w:rPr>
          <w:sz w:val="21"/>
        </w:rPr>
        <w:t>6.1.5 文明施工</w:t>
      </w:r>
    </w:p>
    <w:p w14:paraId="16386375">
      <w:pPr>
        <w:pStyle w:val="4"/>
        <w:ind w:firstLine="420"/>
        <w:jc w:val="left"/>
      </w:pPr>
      <w:r>
        <w:rPr>
          <w:sz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028C1CB">
      <w:pPr>
        <w:pStyle w:val="4"/>
        <w:ind w:firstLine="420"/>
        <w:jc w:val="left"/>
      </w:pPr>
      <w:r>
        <w:rPr>
          <w:sz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807C718">
      <w:pPr>
        <w:pStyle w:val="4"/>
        <w:ind w:firstLine="420"/>
        <w:jc w:val="both"/>
      </w:pPr>
      <w:r>
        <w:rPr>
          <w:sz w:val="21"/>
        </w:rPr>
        <w:t>6.1.6 安全文明施工费</w:t>
      </w:r>
    </w:p>
    <w:p w14:paraId="123BBE66">
      <w:pPr>
        <w:pStyle w:val="4"/>
        <w:ind w:firstLine="420"/>
        <w:jc w:val="left"/>
      </w:pPr>
      <w:r>
        <w:rPr>
          <w:sz w:val="21"/>
        </w:rPr>
        <w:t>安全文明施工费由发包人承担，发包人不得以任何形式扣减该部分费用。因基准日期后合同所适用的法律或政府有关规定发生变化，增加的安全文明施工费由发包人承担。</w:t>
      </w:r>
    </w:p>
    <w:p w14:paraId="519F653D">
      <w:pPr>
        <w:pStyle w:val="4"/>
        <w:ind w:firstLine="420"/>
        <w:jc w:val="left"/>
      </w:pPr>
      <w:r>
        <w:rPr>
          <w:sz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979DF78">
      <w:pPr>
        <w:pStyle w:val="4"/>
        <w:ind w:firstLine="420"/>
        <w:jc w:val="left"/>
      </w:pPr>
      <w:r>
        <w:rPr>
          <w:sz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3F86636">
      <w:pPr>
        <w:pStyle w:val="4"/>
        <w:ind w:firstLine="420"/>
        <w:jc w:val="left"/>
      </w:pPr>
      <w:r>
        <w:rPr>
          <w:sz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798B1D8">
      <w:pPr>
        <w:pStyle w:val="4"/>
        <w:ind w:firstLine="420"/>
        <w:jc w:val="left"/>
      </w:pPr>
      <w:r>
        <w:rPr>
          <w:sz w:val="21"/>
        </w:rPr>
        <w:t>6.1.7 紧急情况处理</w:t>
      </w:r>
    </w:p>
    <w:p w14:paraId="0B5191C4">
      <w:pPr>
        <w:pStyle w:val="4"/>
        <w:ind w:firstLine="420"/>
        <w:jc w:val="left"/>
      </w:pPr>
      <w:r>
        <w:rPr>
          <w:sz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25A5A57">
      <w:pPr>
        <w:pStyle w:val="4"/>
        <w:ind w:firstLine="420"/>
        <w:jc w:val="left"/>
      </w:pPr>
      <w:r>
        <w:rPr>
          <w:sz w:val="21"/>
        </w:rPr>
        <w:t>6.1.8 事故处理</w:t>
      </w:r>
    </w:p>
    <w:p w14:paraId="00E33873">
      <w:pPr>
        <w:pStyle w:val="4"/>
        <w:ind w:firstLine="420"/>
        <w:jc w:val="left"/>
      </w:pPr>
      <w:r>
        <w:rPr>
          <w:sz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609F472">
      <w:pPr>
        <w:pStyle w:val="4"/>
        <w:ind w:firstLine="420"/>
        <w:jc w:val="left"/>
      </w:pPr>
      <w:r>
        <w:rPr>
          <w:sz w:val="21"/>
        </w:rPr>
        <w:t>6.1.9 安全生产责任</w:t>
      </w:r>
    </w:p>
    <w:p w14:paraId="616838DA">
      <w:pPr>
        <w:pStyle w:val="4"/>
        <w:ind w:firstLine="420"/>
        <w:jc w:val="left"/>
      </w:pPr>
      <w:r>
        <w:rPr>
          <w:sz w:val="21"/>
        </w:rPr>
        <w:t>6.1.9.1 发包人的安全责任</w:t>
      </w:r>
    </w:p>
    <w:p w14:paraId="2388E14B">
      <w:pPr>
        <w:pStyle w:val="4"/>
        <w:ind w:firstLine="420"/>
        <w:jc w:val="both"/>
      </w:pPr>
      <w:r>
        <w:rPr>
          <w:sz w:val="21"/>
        </w:rPr>
        <w:t>发包人应负责赔偿以下各种情况造成的损失：</w:t>
      </w:r>
    </w:p>
    <w:p w14:paraId="527FF5B2">
      <w:pPr>
        <w:pStyle w:val="4"/>
        <w:ind w:firstLine="420"/>
        <w:jc w:val="both"/>
      </w:pPr>
      <w:r>
        <w:rPr>
          <w:sz w:val="21"/>
        </w:rPr>
        <w:t>（1）工程或工程的任何部分对土地的占用所造成的第三者财产损失；</w:t>
      </w:r>
    </w:p>
    <w:p w14:paraId="3F526529">
      <w:pPr>
        <w:pStyle w:val="4"/>
        <w:ind w:firstLine="420"/>
        <w:jc w:val="both"/>
      </w:pPr>
      <w:r>
        <w:rPr>
          <w:sz w:val="21"/>
        </w:rPr>
        <w:t>（2）由于发包人原因在施工场地及其毗邻地带造成的第三者人身伤亡和财产损失；</w:t>
      </w:r>
    </w:p>
    <w:p w14:paraId="25BD07D4">
      <w:pPr>
        <w:pStyle w:val="4"/>
        <w:ind w:firstLine="420"/>
        <w:jc w:val="both"/>
      </w:pPr>
      <w:r>
        <w:rPr>
          <w:sz w:val="21"/>
        </w:rPr>
        <w:t>（3）由于发包人原因对承包人、监理人造成的人员人身伤亡和财产损失；</w:t>
      </w:r>
    </w:p>
    <w:p w14:paraId="266BBE1C">
      <w:pPr>
        <w:pStyle w:val="4"/>
        <w:ind w:firstLine="420"/>
        <w:jc w:val="both"/>
      </w:pPr>
      <w:r>
        <w:rPr>
          <w:sz w:val="21"/>
        </w:rPr>
        <w:t>（4）由于发包人原因造成的发包人自身人员的人身伤害以及财产损失。</w:t>
      </w:r>
    </w:p>
    <w:p w14:paraId="5B6FE726">
      <w:pPr>
        <w:pStyle w:val="4"/>
        <w:ind w:firstLine="420"/>
        <w:jc w:val="left"/>
      </w:pPr>
      <w:r>
        <w:rPr>
          <w:sz w:val="21"/>
        </w:rPr>
        <w:t>6.1.9.2 承包人的安全责任</w:t>
      </w:r>
    </w:p>
    <w:p w14:paraId="044C8EB7">
      <w:pPr>
        <w:pStyle w:val="4"/>
        <w:ind w:firstLine="420"/>
        <w:jc w:val="both"/>
      </w:pPr>
      <w:r>
        <w:rPr>
          <w:sz w:val="21"/>
        </w:rPr>
        <w:t>由于承包人原因在施工场地内及其毗邻地带造成的发包人、监理人以及第三者人员伤亡和财产损失，由承包人负责赔偿。</w:t>
      </w:r>
    </w:p>
    <w:p w14:paraId="4BA13DBB">
      <w:pPr>
        <w:pStyle w:val="4"/>
        <w:jc w:val="both"/>
      </w:pPr>
      <w:r>
        <w:rPr>
          <w:b/>
          <w:sz w:val="21"/>
        </w:rPr>
        <w:t>6.2 职业健康</w:t>
      </w:r>
    </w:p>
    <w:p w14:paraId="781B2790">
      <w:pPr>
        <w:pStyle w:val="4"/>
        <w:ind w:firstLine="420"/>
        <w:jc w:val="left"/>
      </w:pPr>
      <w:r>
        <w:rPr>
          <w:sz w:val="21"/>
        </w:rPr>
        <w:t>6.2.1 劳动保护</w:t>
      </w:r>
    </w:p>
    <w:p w14:paraId="18FE0526">
      <w:pPr>
        <w:pStyle w:val="4"/>
        <w:ind w:firstLine="420"/>
        <w:jc w:val="left"/>
      </w:pPr>
      <w:r>
        <w:rPr>
          <w:sz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DCD5615">
      <w:pPr>
        <w:pStyle w:val="4"/>
        <w:ind w:firstLine="420"/>
        <w:jc w:val="left"/>
      </w:pPr>
      <w:r>
        <w:rPr>
          <w:sz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387DEA">
      <w:pPr>
        <w:pStyle w:val="4"/>
        <w:ind w:firstLine="420"/>
        <w:jc w:val="left"/>
      </w:pPr>
      <w:r>
        <w:rPr>
          <w:sz w:val="21"/>
        </w:rPr>
        <w:t>承包人应按法律规定安排工作时间，保证其雇佣人员享有休息和休假的权利。因工程施工的特殊需要占用休假日或延长工作时间的，应不超过法律规定的限度，并按法律规定给予补休或付酬。</w:t>
      </w:r>
    </w:p>
    <w:p w14:paraId="444F9091">
      <w:pPr>
        <w:pStyle w:val="4"/>
        <w:ind w:firstLine="420"/>
        <w:jc w:val="left"/>
      </w:pPr>
      <w:r>
        <w:rPr>
          <w:sz w:val="21"/>
        </w:rPr>
        <w:t>6.2.2 生活条件</w:t>
      </w:r>
    </w:p>
    <w:p w14:paraId="03696CC8">
      <w:pPr>
        <w:pStyle w:val="4"/>
        <w:ind w:firstLine="420"/>
        <w:jc w:val="left"/>
      </w:pPr>
      <w:r>
        <w:rPr>
          <w:sz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A4C98A7">
      <w:pPr>
        <w:pStyle w:val="4"/>
        <w:jc w:val="both"/>
      </w:pPr>
      <w:r>
        <w:rPr>
          <w:b/>
          <w:sz w:val="21"/>
        </w:rPr>
        <w:t>6.3 环境保护</w:t>
      </w:r>
    </w:p>
    <w:p w14:paraId="68CEA555">
      <w:pPr>
        <w:pStyle w:val="4"/>
        <w:ind w:firstLine="420"/>
        <w:jc w:val="left"/>
      </w:pPr>
      <w:r>
        <w:rPr>
          <w:sz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A1A04D5">
      <w:pPr>
        <w:pStyle w:val="4"/>
        <w:ind w:firstLine="420"/>
        <w:jc w:val="left"/>
      </w:pPr>
      <w:r>
        <w:rPr>
          <w:sz w:val="21"/>
        </w:rPr>
        <w:t>承包人应当承担因其原因引起的环境污染侵权损害赔偿责任，因上述环境污染引起纠纷而导致暂停施工的，由此增加的费用和（或）延误的工期由承包人承担。</w:t>
      </w:r>
    </w:p>
    <w:p w14:paraId="5EE29C57">
      <w:pPr>
        <w:pStyle w:val="4"/>
        <w:jc w:val="both"/>
      </w:pPr>
      <w:r>
        <w:rPr>
          <w:b/>
          <w:sz w:val="21"/>
        </w:rPr>
        <w:t>7. 工期和进度</w:t>
      </w:r>
    </w:p>
    <w:p w14:paraId="3A672B8C">
      <w:pPr>
        <w:pStyle w:val="4"/>
        <w:jc w:val="both"/>
      </w:pPr>
      <w:r>
        <w:rPr>
          <w:b/>
          <w:sz w:val="21"/>
        </w:rPr>
        <w:t>7.1施工组织设计</w:t>
      </w:r>
    </w:p>
    <w:p w14:paraId="666942B7">
      <w:pPr>
        <w:pStyle w:val="4"/>
        <w:ind w:firstLine="420"/>
        <w:jc w:val="left"/>
      </w:pPr>
      <w:r>
        <w:rPr>
          <w:sz w:val="21"/>
        </w:rPr>
        <w:t>7.1.1施工组织设计的内容</w:t>
      </w:r>
    </w:p>
    <w:p w14:paraId="7B7814BA">
      <w:pPr>
        <w:pStyle w:val="4"/>
        <w:ind w:firstLine="420"/>
        <w:jc w:val="left"/>
      </w:pPr>
      <w:r>
        <w:rPr>
          <w:sz w:val="21"/>
        </w:rPr>
        <w:t>施工组织设计应包含以下内容：</w:t>
      </w:r>
    </w:p>
    <w:p w14:paraId="07712CFA">
      <w:pPr>
        <w:pStyle w:val="4"/>
        <w:ind w:firstLine="420"/>
        <w:jc w:val="left"/>
      </w:pPr>
      <w:r>
        <w:rPr>
          <w:sz w:val="21"/>
        </w:rPr>
        <w:t>（1）施工方案；</w:t>
      </w:r>
    </w:p>
    <w:p w14:paraId="6FD5FDAC">
      <w:pPr>
        <w:pStyle w:val="4"/>
        <w:ind w:firstLine="420"/>
        <w:jc w:val="left"/>
      </w:pPr>
      <w:r>
        <w:rPr>
          <w:sz w:val="21"/>
        </w:rPr>
        <w:t>（2）施工现场平面布置图；</w:t>
      </w:r>
    </w:p>
    <w:p w14:paraId="792C729E">
      <w:pPr>
        <w:pStyle w:val="4"/>
        <w:ind w:firstLine="420"/>
        <w:jc w:val="left"/>
      </w:pPr>
      <w:r>
        <w:rPr>
          <w:sz w:val="21"/>
        </w:rPr>
        <w:t>（3）施工进度计划和保证措施；</w:t>
      </w:r>
    </w:p>
    <w:p w14:paraId="2049C05C">
      <w:pPr>
        <w:pStyle w:val="4"/>
        <w:ind w:firstLine="420"/>
        <w:jc w:val="left"/>
      </w:pPr>
      <w:r>
        <w:rPr>
          <w:sz w:val="21"/>
        </w:rPr>
        <w:t>（4）劳动力及材料供应计划；</w:t>
      </w:r>
    </w:p>
    <w:p w14:paraId="28BE4BAE">
      <w:pPr>
        <w:pStyle w:val="4"/>
        <w:ind w:firstLine="420"/>
        <w:jc w:val="left"/>
      </w:pPr>
      <w:r>
        <w:rPr>
          <w:sz w:val="21"/>
        </w:rPr>
        <w:t>（5）施工机械设备的选用；</w:t>
      </w:r>
    </w:p>
    <w:p w14:paraId="7ED07563">
      <w:pPr>
        <w:pStyle w:val="4"/>
        <w:ind w:firstLine="420"/>
        <w:jc w:val="left"/>
      </w:pPr>
      <w:r>
        <w:rPr>
          <w:sz w:val="21"/>
        </w:rPr>
        <w:t>（6）质量保证体系及措施；</w:t>
      </w:r>
    </w:p>
    <w:p w14:paraId="232B6423">
      <w:pPr>
        <w:pStyle w:val="4"/>
        <w:ind w:firstLine="420"/>
        <w:jc w:val="left"/>
      </w:pPr>
      <w:r>
        <w:rPr>
          <w:sz w:val="21"/>
        </w:rPr>
        <w:t>（7）安全生产、文明施工措施；</w:t>
      </w:r>
    </w:p>
    <w:p w14:paraId="209A7E84">
      <w:pPr>
        <w:pStyle w:val="4"/>
        <w:ind w:firstLine="420"/>
        <w:jc w:val="left"/>
      </w:pPr>
      <w:r>
        <w:rPr>
          <w:sz w:val="21"/>
        </w:rPr>
        <w:t>（8）环境保护、成本控制措施；</w:t>
      </w:r>
    </w:p>
    <w:p w14:paraId="10E90D05">
      <w:pPr>
        <w:pStyle w:val="4"/>
        <w:ind w:firstLine="420"/>
        <w:jc w:val="left"/>
      </w:pPr>
      <w:r>
        <w:rPr>
          <w:sz w:val="21"/>
        </w:rPr>
        <w:t>（9）合同当事人约定的其他内容。</w:t>
      </w:r>
    </w:p>
    <w:p w14:paraId="1FAA365E">
      <w:pPr>
        <w:pStyle w:val="4"/>
        <w:ind w:firstLine="420"/>
        <w:jc w:val="left"/>
      </w:pPr>
      <w:r>
        <w:rPr>
          <w:sz w:val="21"/>
        </w:rPr>
        <w:t>7.1.2施工组织设计的提交和修改</w:t>
      </w:r>
    </w:p>
    <w:p w14:paraId="5EA4B2D8">
      <w:pPr>
        <w:pStyle w:val="4"/>
        <w:ind w:firstLine="420"/>
        <w:jc w:val="left"/>
      </w:pPr>
      <w:r>
        <w:rPr>
          <w:sz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5D0603A">
      <w:pPr>
        <w:pStyle w:val="4"/>
        <w:ind w:firstLine="420"/>
        <w:jc w:val="left"/>
      </w:pPr>
      <w:r>
        <w:rPr>
          <w:sz w:val="21"/>
        </w:rPr>
        <w:t>施工进度计划的编制和修改按照第7.2款〔施工进度计划〕执行。</w:t>
      </w:r>
    </w:p>
    <w:p w14:paraId="4E7AE3FD">
      <w:pPr>
        <w:pStyle w:val="4"/>
        <w:jc w:val="both"/>
      </w:pPr>
      <w:r>
        <w:rPr>
          <w:b/>
          <w:sz w:val="21"/>
        </w:rPr>
        <w:t>7.2 施工进度计划</w:t>
      </w:r>
    </w:p>
    <w:p w14:paraId="3CE2D448">
      <w:pPr>
        <w:pStyle w:val="4"/>
        <w:ind w:firstLine="420"/>
        <w:jc w:val="left"/>
      </w:pPr>
      <w:r>
        <w:rPr>
          <w:sz w:val="21"/>
        </w:rPr>
        <w:t>7.2.1 施工进度计划的编制</w:t>
      </w:r>
    </w:p>
    <w:p w14:paraId="40A77B86">
      <w:pPr>
        <w:pStyle w:val="4"/>
        <w:ind w:firstLine="420"/>
        <w:jc w:val="left"/>
      </w:pPr>
      <w:r>
        <w:rPr>
          <w:sz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6948F50">
      <w:pPr>
        <w:pStyle w:val="4"/>
        <w:ind w:firstLine="420"/>
        <w:jc w:val="left"/>
      </w:pPr>
      <w:r>
        <w:rPr>
          <w:sz w:val="21"/>
        </w:rPr>
        <w:t>7.2.2 施工进度计划的修订</w:t>
      </w:r>
    </w:p>
    <w:p w14:paraId="08B283E6">
      <w:pPr>
        <w:pStyle w:val="4"/>
        <w:ind w:firstLine="420"/>
        <w:jc w:val="left"/>
      </w:pPr>
      <w:r>
        <w:rPr>
          <w:sz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6F04588">
      <w:pPr>
        <w:pStyle w:val="4"/>
        <w:jc w:val="both"/>
      </w:pPr>
      <w:r>
        <w:rPr>
          <w:b/>
          <w:sz w:val="21"/>
        </w:rPr>
        <w:t>7.3 开工</w:t>
      </w:r>
    </w:p>
    <w:p w14:paraId="00835561">
      <w:pPr>
        <w:pStyle w:val="4"/>
        <w:ind w:firstLine="420"/>
        <w:jc w:val="both"/>
      </w:pPr>
      <w:r>
        <w:rPr>
          <w:sz w:val="21"/>
        </w:rPr>
        <w:t>7.3.1 开工准备</w:t>
      </w:r>
    </w:p>
    <w:p w14:paraId="3A992912">
      <w:pPr>
        <w:pStyle w:val="4"/>
        <w:ind w:firstLine="420"/>
        <w:jc w:val="left"/>
      </w:pPr>
      <w:r>
        <w:rPr>
          <w:sz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CEE4ED8">
      <w:pPr>
        <w:pStyle w:val="4"/>
        <w:ind w:firstLine="420"/>
        <w:jc w:val="left"/>
      </w:pPr>
      <w:r>
        <w:rPr>
          <w:sz w:val="21"/>
        </w:rPr>
        <w:t>除专用合同条款另有约定外，合同当事人应按约定完成开工准备工作。</w:t>
      </w:r>
    </w:p>
    <w:p w14:paraId="2CC89CDD">
      <w:pPr>
        <w:pStyle w:val="4"/>
        <w:ind w:firstLine="420"/>
        <w:jc w:val="left"/>
      </w:pPr>
      <w:r>
        <w:rPr>
          <w:sz w:val="21"/>
        </w:rPr>
        <w:t>7.3.2 开工通知</w:t>
      </w:r>
    </w:p>
    <w:p w14:paraId="07320657">
      <w:pPr>
        <w:pStyle w:val="4"/>
        <w:ind w:firstLine="420"/>
        <w:jc w:val="left"/>
      </w:pPr>
      <w:r>
        <w:rPr>
          <w:sz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5A9D0AD">
      <w:pPr>
        <w:pStyle w:val="4"/>
        <w:ind w:firstLine="420"/>
        <w:jc w:val="left"/>
      </w:pPr>
      <w:r>
        <w:rPr>
          <w:sz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A5B6D45">
      <w:pPr>
        <w:pStyle w:val="4"/>
        <w:jc w:val="both"/>
      </w:pPr>
      <w:r>
        <w:rPr>
          <w:b/>
          <w:sz w:val="21"/>
        </w:rPr>
        <w:t>7.4测量放线</w:t>
      </w:r>
    </w:p>
    <w:p w14:paraId="04BFB1F7">
      <w:pPr>
        <w:pStyle w:val="4"/>
        <w:ind w:firstLine="420"/>
        <w:jc w:val="left"/>
      </w:pPr>
      <w:r>
        <w:rPr>
          <w:sz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780657F">
      <w:pPr>
        <w:pStyle w:val="4"/>
        <w:ind w:firstLine="420"/>
        <w:jc w:val="left"/>
      </w:pPr>
      <w:r>
        <w:rPr>
          <w:sz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BF12E3B">
      <w:pPr>
        <w:pStyle w:val="4"/>
        <w:ind w:firstLine="420"/>
        <w:jc w:val="left"/>
      </w:pPr>
      <w:r>
        <w:rPr>
          <w:sz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624D493">
      <w:pPr>
        <w:pStyle w:val="4"/>
        <w:ind w:firstLine="420"/>
        <w:jc w:val="left"/>
      </w:pPr>
      <w:r>
        <w:rPr>
          <w:sz w:val="21"/>
        </w:rPr>
        <w:t>施工过程中对施工现场内水准点等测量标志物的保护工作由承包人负责。</w:t>
      </w:r>
    </w:p>
    <w:p w14:paraId="528CBE2E">
      <w:pPr>
        <w:pStyle w:val="4"/>
        <w:jc w:val="both"/>
      </w:pPr>
      <w:r>
        <w:rPr>
          <w:b/>
          <w:sz w:val="21"/>
        </w:rPr>
        <w:t>7.5 工期延误</w:t>
      </w:r>
    </w:p>
    <w:p w14:paraId="2E4F156D">
      <w:pPr>
        <w:pStyle w:val="4"/>
        <w:ind w:firstLine="420"/>
        <w:jc w:val="left"/>
      </w:pPr>
      <w:r>
        <w:rPr>
          <w:sz w:val="21"/>
        </w:rPr>
        <w:t>7.5.1 因发包人原因导致工期延误</w:t>
      </w:r>
    </w:p>
    <w:p w14:paraId="31A54F8E">
      <w:pPr>
        <w:pStyle w:val="4"/>
        <w:ind w:firstLine="420"/>
        <w:jc w:val="left"/>
      </w:pPr>
      <w:r>
        <w:rPr>
          <w:sz w:val="21"/>
        </w:rPr>
        <w:t>在合同履行过程中，因下列情况导致工期延误和（或）费用增加的，由发包人承担由此延误的工期和（或）增加的费用，且发包人应支付承包人合理的利润：</w:t>
      </w:r>
    </w:p>
    <w:p w14:paraId="1225A457">
      <w:pPr>
        <w:pStyle w:val="4"/>
        <w:ind w:firstLine="420"/>
        <w:jc w:val="left"/>
      </w:pPr>
      <w:r>
        <w:rPr>
          <w:sz w:val="21"/>
        </w:rPr>
        <w:t>（1）发包人未能按合同约定提供图纸或所提供图纸不符合合同约定的；</w:t>
      </w:r>
    </w:p>
    <w:p w14:paraId="7BCA6475">
      <w:pPr>
        <w:pStyle w:val="4"/>
        <w:ind w:firstLine="420"/>
        <w:jc w:val="left"/>
      </w:pPr>
      <w:r>
        <w:rPr>
          <w:sz w:val="21"/>
        </w:rPr>
        <w:t>（2）发包人未能按合同约定提供施工现场、施工条件、基础资料、许可、批准等开工条件的；</w:t>
      </w:r>
    </w:p>
    <w:p w14:paraId="2C7CDA1C">
      <w:pPr>
        <w:pStyle w:val="4"/>
        <w:ind w:firstLine="420"/>
        <w:jc w:val="left"/>
      </w:pPr>
      <w:r>
        <w:rPr>
          <w:sz w:val="21"/>
        </w:rPr>
        <w:t>（3）发包人提供的测量基准点、基准线和水准点及其书面资料存在错误或疏漏的；</w:t>
      </w:r>
    </w:p>
    <w:p w14:paraId="1E9DB661">
      <w:pPr>
        <w:pStyle w:val="4"/>
        <w:ind w:firstLine="420"/>
        <w:jc w:val="left"/>
      </w:pPr>
      <w:r>
        <w:rPr>
          <w:sz w:val="21"/>
        </w:rPr>
        <w:t>（4）发包人未能在计划开工日期之日起7天内同意下达开工通知的；</w:t>
      </w:r>
    </w:p>
    <w:p w14:paraId="10E89D39">
      <w:pPr>
        <w:pStyle w:val="4"/>
        <w:ind w:firstLine="420"/>
        <w:jc w:val="left"/>
      </w:pPr>
      <w:r>
        <w:rPr>
          <w:sz w:val="21"/>
        </w:rPr>
        <w:t>（5）发包人未能按合同约定日期支付工程预付款、进度款或竣工结算款的；</w:t>
      </w:r>
    </w:p>
    <w:p w14:paraId="53A44ABD">
      <w:pPr>
        <w:pStyle w:val="4"/>
        <w:ind w:firstLine="420"/>
        <w:jc w:val="left"/>
      </w:pPr>
      <w:r>
        <w:rPr>
          <w:sz w:val="21"/>
        </w:rPr>
        <w:t>（6）监理人未按合同约定发出指示、批准等文件的；</w:t>
      </w:r>
    </w:p>
    <w:p w14:paraId="2B3DB060">
      <w:pPr>
        <w:pStyle w:val="4"/>
        <w:ind w:firstLine="420"/>
        <w:jc w:val="left"/>
      </w:pPr>
      <w:r>
        <w:rPr>
          <w:sz w:val="21"/>
        </w:rPr>
        <w:t>（7）专用合同条款中约定的其他情形。</w:t>
      </w:r>
    </w:p>
    <w:p w14:paraId="0BC50962">
      <w:pPr>
        <w:pStyle w:val="4"/>
        <w:ind w:firstLine="420"/>
        <w:jc w:val="left"/>
      </w:pPr>
      <w:r>
        <w:rPr>
          <w:sz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094323E">
      <w:pPr>
        <w:pStyle w:val="4"/>
        <w:ind w:firstLine="420"/>
        <w:jc w:val="left"/>
      </w:pPr>
      <w:r>
        <w:rPr>
          <w:sz w:val="21"/>
        </w:rPr>
        <w:t>7.5.2 因承包人原因导致工期延误</w:t>
      </w:r>
    </w:p>
    <w:p w14:paraId="57883CDB">
      <w:pPr>
        <w:pStyle w:val="4"/>
        <w:ind w:firstLine="420"/>
        <w:jc w:val="left"/>
      </w:pPr>
      <w:r>
        <w:rPr>
          <w:sz w:val="21"/>
        </w:rPr>
        <w:t>因承包人原因造成工期延误的，可以在专用合同条款中约定逾期竣工违约金的计算方法和逾期竣工违约金的上限。承包人支付逾期竣工违约金后，不免除承包人继续完成工程及修补缺陷的义务。</w:t>
      </w:r>
    </w:p>
    <w:p w14:paraId="6D6316CC">
      <w:pPr>
        <w:pStyle w:val="4"/>
        <w:jc w:val="both"/>
      </w:pPr>
      <w:r>
        <w:rPr>
          <w:b/>
          <w:sz w:val="21"/>
        </w:rPr>
        <w:t>7.6 不利物质条件</w:t>
      </w:r>
    </w:p>
    <w:p w14:paraId="778604A0">
      <w:pPr>
        <w:pStyle w:val="4"/>
        <w:ind w:firstLine="420"/>
        <w:jc w:val="left"/>
      </w:pPr>
      <w:r>
        <w:rPr>
          <w:sz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A6268FE">
      <w:pPr>
        <w:pStyle w:val="4"/>
        <w:ind w:firstLine="420"/>
        <w:jc w:val="left"/>
      </w:pPr>
      <w:r>
        <w:rPr>
          <w:sz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1BFF026">
      <w:pPr>
        <w:pStyle w:val="4"/>
        <w:jc w:val="both"/>
      </w:pPr>
      <w:r>
        <w:rPr>
          <w:b/>
          <w:sz w:val="21"/>
        </w:rPr>
        <w:t>7.7 异常恶劣的气候条件</w:t>
      </w:r>
    </w:p>
    <w:p w14:paraId="6F02F31D">
      <w:pPr>
        <w:pStyle w:val="4"/>
        <w:ind w:firstLine="420"/>
        <w:jc w:val="left"/>
      </w:pPr>
      <w:r>
        <w:rPr>
          <w:sz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31AA9E9">
      <w:pPr>
        <w:pStyle w:val="4"/>
        <w:ind w:firstLine="420"/>
        <w:jc w:val="left"/>
      </w:pPr>
      <w:r>
        <w:rPr>
          <w:sz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4EF5626">
      <w:pPr>
        <w:pStyle w:val="4"/>
        <w:jc w:val="both"/>
      </w:pPr>
      <w:r>
        <w:rPr>
          <w:b/>
          <w:sz w:val="21"/>
        </w:rPr>
        <w:t>7.8 暂停施工</w:t>
      </w:r>
    </w:p>
    <w:p w14:paraId="59ADBA2C">
      <w:pPr>
        <w:pStyle w:val="4"/>
        <w:ind w:firstLine="420"/>
        <w:jc w:val="left"/>
      </w:pPr>
      <w:r>
        <w:rPr>
          <w:sz w:val="21"/>
        </w:rPr>
        <w:t>7.8.1发包人原因引起的暂停施工</w:t>
      </w:r>
    </w:p>
    <w:p w14:paraId="3E1CC6B4">
      <w:pPr>
        <w:pStyle w:val="4"/>
        <w:ind w:firstLine="420"/>
        <w:jc w:val="left"/>
      </w:pPr>
      <w:r>
        <w:rPr>
          <w:sz w:val="21"/>
        </w:rPr>
        <w:t>因发包人原因引起暂停施工的，监理人经发包人同意后，应及时下达暂停施工指示。情况紧急且监理人未及时下达暂停施工指示的，按照第7.8.4项〔紧急情况下的暂停施工〕执行。</w:t>
      </w:r>
    </w:p>
    <w:p w14:paraId="43FE2AE1">
      <w:pPr>
        <w:pStyle w:val="4"/>
        <w:ind w:firstLine="420"/>
        <w:jc w:val="left"/>
      </w:pPr>
      <w:r>
        <w:rPr>
          <w:sz w:val="21"/>
        </w:rPr>
        <w:t>因发包人原因引起的暂停施工，发包人应承担由此增加的费用和（或）延误的工期，并支付承包人合理的利润。</w:t>
      </w:r>
    </w:p>
    <w:p w14:paraId="4160B51D">
      <w:pPr>
        <w:pStyle w:val="4"/>
        <w:ind w:firstLine="420"/>
        <w:jc w:val="left"/>
      </w:pPr>
      <w:r>
        <w:rPr>
          <w:sz w:val="21"/>
        </w:rPr>
        <w:t>7.8.2 承包人原因引起的暂停施工</w:t>
      </w:r>
    </w:p>
    <w:p w14:paraId="7D500EF1">
      <w:pPr>
        <w:pStyle w:val="4"/>
        <w:ind w:firstLine="420"/>
        <w:jc w:val="left"/>
      </w:pPr>
      <w:r>
        <w:rPr>
          <w:sz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AC59FB7">
      <w:pPr>
        <w:pStyle w:val="4"/>
        <w:ind w:firstLine="420"/>
        <w:jc w:val="left"/>
      </w:pPr>
      <w:r>
        <w:rPr>
          <w:sz w:val="21"/>
        </w:rPr>
        <w:t>7.8.3 指示暂停施工</w:t>
      </w:r>
    </w:p>
    <w:p w14:paraId="52EA60C0">
      <w:pPr>
        <w:pStyle w:val="4"/>
        <w:ind w:firstLine="420"/>
        <w:jc w:val="left"/>
      </w:pPr>
      <w:r>
        <w:rPr>
          <w:sz w:val="21"/>
        </w:rPr>
        <w:t>监理人认为有必要时，并经发包人批准后，可向承包人作出暂停施工的指示，承包人应按监理人指示暂停施工。</w:t>
      </w:r>
    </w:p>
    <w:p w14:paraId="7E8850E2">
      <w:pPr>
        <w:pStyle w:val="4"/>
        <w:ind w:firstLine="420"/>
        <w:jc w:val="left"/>
      </w:pPr>
      <w:r>
        <w:rPr>
          <w:sz w:val="21"/>
        </w:rPr>
        <w:t>7.8.4 紧急情况下的暂停施工</w:t>
      </w:r>
    </w:p>
    <w:p w14:paraId="7007E0CA">
      <w:pPr>
        <w:pStyle w:val="4"/>
        <w:ind w:firstLine="420"/>
        <w:jc w:val="left"/>
      </w:pPr>
      <w:r>
        <w:rPr>
          <w:sz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E7832BD">
      <w:pPr>
        <w:pStyle w:val="4"/>
        <w:ind w:firstLine="420"/>
        <w:jc w:val="left"/>
      </w:pPr>
      <w:r>
        <w:rPr>
          <w:sz w:val="21"/>
        </w:rPr>
        <w:t>7.8.5 暂停施工后的复工</w:t>
      </w:r>
    </w:p>
    <w:p w14:paraId="1374E128">
      <w:pPr>
        <w:pStyle w:val="4"/>
        <w:ind w:firstLine="420"/>
        <w:jc w:val="left"/>
      </w:pPr>
      <w:r>
        <w:rPr>
          <w:sz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EC3FBF7">
      <w:pPr>
        <w:pStyle w:val="4"/>
        <w:ind w:firstLine="420"/>
        <w:jc w:val="left"/>
      </w:pPr>
      <w:r>
        <w:rPr>
          <w:sz w:val="21"/>
        </w:rPr>
        <w:t>承包人无故拖延和拒绝复工的，承包人承担由此增加的费用和（或）延误的工期；因发包人原因无法按时复工的，按照第7.5.1项〔因发包人原因导致工期延误〕约定办理。</w:t>
      </w:r>
    </w:p>
    <w:p w14:paraId="53A43BA5">
      <w:pPr>
        <w:pStyle w:val="4"/>
        <w:ind w:firstLine="420"/>
        <w:jc w:val="left"/>
      </w:pPr>
      <w:r>
        <w:rPr>
          <w:sz w:val="21"/>
        </w:rPr>
        <w:t>7.8.6 暂停施工持续56天以上</w:t>
      </w:r>
    </w:p>
    <w:p w14:paraId="7429B3C3">
      <w:pPr>
        <w:pStyle w:val="4"/>
        <w:ind w:firstLine="409"/>
        <w:jc w:val="left"/>
      </w:pPr>
      <w:r>
        <w:rPr>
          <w:sz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253ED60">
      <w:pPr>
        <w:pStyle w:val="4"/>
        <w:ind w:firstLine="409"/>
        <w:jc w:val="left"/>
      </w:pPr>
      <w:r>
        <w:rPr>
          <w:sz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8C60A49">
      <w:pPr>
        <w:pStyle w:val="4"/>
        <w:ind w:firstLine="409"/>
        <w:jc w:val="left"/>
      </w:pPr>
      <w:r>
        <w:rPr>
          <w:sz w:val="21"/>
        </w:rPr>
        <w:t>7.8.7 暂停施工期间的工程照管</w:t>
      </w:r>
    </w:p>
    <w:p w14:paraId="769E4A6D">
      <w:pPr>
        <w:pStyle w:val="4"/>
        <w:ind w:firstLine="420"/>
        <w:jc w:val="left"/>
      </w:pPr>
      <w:r>
        <w:rPr>
          <w:sz w:val="21"/>
        </w:rPr>
        <w:t>暂停施工期间，承包人应负责妥善照管工程并提供安全保障，由此增加的费用由责任方承担。</w:t>
      </w:r>
    </w:p>
    <w:p w14:paraId="0AB2BE00">
      <w:pPr>
        <w:pStyle w:val="4"/>
        <w:ind w:firstLine="420"/>
        <w:jc w:val="left"/>
      </w:pPr>
      <w:r>
        <w:rPr>
          <w:sz w:val="21"/>
        </w:rPr>
        <w:t>7.8.8 暂停施工的措施</w:t>
      </w:r>
    </w:p>
    <w:p w14:paraId="6C8618D8">
      <w:pPr>
        <w:pStyle w:val="4"/>
        <w:ind w:firstLine="420"/>
        <w:jc w:val="left"/>
      </w:pPr>
      <w:r>
        <w:rPr>
          <w:sz w:val="21"/>
        </w:rPr>
        <w:t>暂停施工期间，发包人和承包人均应采取必要的措施确保工程质量及安全，防止因暂停施工扩大损失。</w:t>
      </w:r>
    </w:p>
    <w:p w14:paraId="6B5B0A1F">
      <w:pPr>
        <w:pStyle w:val="4"/>
        <w:jc w:val="both"/>
      </w:pPr>
      <w:r>
        <w:rPr>
          <w:b/>
          <w:sz w:val="21"/>
        </w:rPr>
        <w:t>7.9提前竣工</w:t>
      </w:r>
    </w:p>
    <w:p w14:paraId="369E5FEA">
      <w:pPr>
        <w:pStyle w:val="4"/>
        <w:ind w:firstLine="420"/>
        <w:jc w:val="left"/>
      </w:pPr>
      <w:r>
        <w:rPr>
          <w:sz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0C01D292">
      <w:pPr>
        <w:pStyle w:val="4"/>
        <w:ind w:firstLine="420"/>
        <w:jc w:val="left"/>
      </w:pPr>
      <w:r>
        <w:rPr>
          <w:sz w:val="21"/>
        </w:rPr>
        <w:t>7.9.2 发包人要求承包人提前竣工，或承包人提出提前竣工的建议能够给发包人带来效益的，合同当事人可以在专用合同条款中约定提前竣工的奖励。</w:t>
      </w:r>
    </w:p>
    <w:p w14:paraId="0A64ECF0">
      <w:pPr>
        <w:pStyle w:val="4"/>
        <w:jc w:val="both"/>
      </w:pPr>
      <w:r>
        <w:rPr>
          <w:b/>
          <w:sz w:val="21"/>
        </w:rPr>
        <w:t>8. 材料与设备</w:t>
      </w:r>
    </w:p>
    <w:p w14:paraId="6E748535">
      <w:pPr>
        <w:pStyle w:val="4"/>
        <w:jc w:val="both"/>
      </w:pPr>
      <w:r>
        <w:rPr>
          <w:b/>
          <w:sz w:val="21"/>
        </w:rPr>
        <w:t>8.1发包人供应材料与工程设备</w:t>
      </w:r>
    </w:p>
    <w:p w14:paraId="2B05040D">
      <w:pPr>
        <w:pStyle w:val="4"/>
        <w:ind w:firstLine="420"/>
        <w:jc w:val="left"/>
      </w:pPr>
      <w:r>
        <w:rPr>
          <w:sz w:val="21"/>
        </w:rPr>
        <w:t>发包人自行供应材料、工程设备的，应在签订合同时在专用合同条款的附件《发包人供应材料设备一览表》中明确材料、工程设备的品种、规格、型号、数量、单价、质量等级和送达地点。</w:t>
      </w:r>
    </w:p>
    <w:p w14:paraId="16A66FA5">
      <w:pPr>
        <w:pStyle w:val="4"/>
        <w:ind w:firstLine="420"/>
        <w:jc w:val="left"/>
      </w:pPr>
      <w:r>
        <w:rPr>
          <w:sz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4401BBD">
      <w:pPr>
        <w:pStyle w:val="4"/>
        <w:jc w:val="both"/>
      </w:pPr>
      <w:r>
        <w:rPr>
          <w:b/>
          <w:sz w:val="21"/>
        </w:rPr>
        <w:t>8.2承包人采购材料与工程设备</w:t>
      </w:r>
    </w:p>
    <w:p w14:paraId="590E352E">
      <w:pPr>
        <w:pStyle w:val="4"/>
        <w:ind w:firstLine="420"/>
        <w:jc w:val="left"/>
      </w:pPr>
      <w:r>
        <w:rPr>
          <w:sz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265529C">
      <w:pPr>
        <w:pStyle w:val="4"/>
        <w:jc w:val="both"/>
      </w:pPr>
      <w:r>
        <w:rPr>
          <w:b/>
          <w:sz w:val="21"/>
        </w:rPr>
        <w:t>8.3材料与工程设备的接收与拒收</w:t>
      </w:r>
    </w:p>
    <w:p w14:paraId="3063029C">
      <w:pPr>
        <w:pStyle w:val="4"/>
        <w:ind w:firstLine="420"/>
        <w:jc w:val="left"/>
      </w:pPr>
      <w:r>
        <w:rPr>
          <w:sz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4D173CE">
      <w:pPr>
        <w:pStyle w:val="4"/>
        <w:ind w:firstLine="420"/>
        <w:jc w:val="left"/>
      </w:pPr>
      <w:r>
        <w:rPr>
          <w:sz w:val="21"/>
        </w:rPr>
        <w:t>发包人提供的材料和工程设备的规格、数量或质量不符合合同约定的，或因发包人原因导致交货日期延误或交货地点变更等情况的，按照第16.1款〔发包人违约〕约定办理。</w:t>
      </w:r>
    </w:p>
    <w:p w14:paraId="35831FE0">
      <w:pPr>
        <w:pStyle w:val="4"/>
        <w:ind w:firstLine="420"/>
        <w:jc w:val="left"/>
      </w:pPr>
      <w:r>
        <w:rPr>
          <w:sz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49D2BB9E">
      <w:pPr>
        <w:pStyle w:val="4"/>
        <w:ind w:firstLine="315"/>
        <w:jc w:val="left"/>
      </w:pPr>
      <w:r>
        <w:rPr>
          <w:sz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78E757F">
      <w:pPr>
        <w:pStyle w:val="4"/>
        <w:jc w:val="both"/>
      </w:pPr>
      <w:r>
        <w:rPr>
          <w:b/>
          <w:sz w:val="21"/>
        </w:rPr>
        <w:t>8.4材料与工程设备的保管与使用</w:t>
      </w:r>
    </w:p>
    <w:p w14:paraId="097123DE">
      <w:pPr>
        <w:pStyle w:val="4"/>
        <w:ind w:firstLine="420"/>
        <w:jc w:val="left"/>
      </w:pPr>
      <w:r>
        <w:rPr>
          <w:sz w:val="21"/>
        </w:rPr>
        <w:t>8.4.1 发包人供应材料与工程设备的保管与使用</w:t>
      </w:r>
    </w:p>
    <w:p w14:paraId="085401C0">
      <w:pPr>
        <w:pStyle w:val="4"/>
        <w:ind w:firstLine="420"/>
        <w:jc w:val="left"/>
      </w:pPr>
      <w:r>
        <w:rPr>
          <w:sz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CAC2034">
      <w:pPr>
        <w:pStyle w:val="4"/>
        <w:ind w:firstLine="420"/>
        <w:jc w:val="left"/>
      </w:pPr>
      <w:r>
        <w:rPr>
          <w:sz w:val="21"/>
        </w:rPr>
        <w:t>发包人供应的材料和工程设备使用前，由承包人负责检验，检验费用由发包人承担，不合格的不得使用。</w:t>
      </w:r>
    </w:p>
    <w:p w14:paraId="123D3AE4">
      <w:pPr>
        <w:pStyle w:val="4"/>
        <w:ind w:firstLine="420"/>
        <w:jc w:val="left"/>
      </w:pPr>
      <w:r>
        <w:rPr>
          <w:sz w:val="21"/>
        </w:rPr>
        <w:t>8.4.2 承包人采购材料与工程设备的保管与使用</w:t>
      </w:r>
    </w:p>
    <w:p w14:paraId="7E659DCE">
      <w:pPr>
        <w:pStyle w:val="4"/>
        <w:ind w:firstLine="420"/>
        <w:jc w:val="left"/>
      </w:pPr>
      <w:r>
        <w:rPr>
          <w:sz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96FA2DE">
      <w:pPr>
        <w:pStyle w:val="4"/>
        <w:ind w:firstLine="420"/>
        <w:jc w:val="left"/>
      </w:pPr>
      <w:r>
        <w:rPr>
          <w:sz w:val="21"/>
        </w:rPr>
        <w:t>发包人或监理人发现承包人使用不符合设计或有关标准要求的材料和工程设备时，有权要求承包人进行修复、拆除或重新采购，由此增加的费用和（或）延误的工期，由承包人承担。</w:t>
      </w:r>
    </w:p>
    <w:p w14:paraId="007B0F38">
      <w:pPr>
        <w:pStyle w:val="4"/>
        <w:jc w:val="both"/>
      </w:pPr>
      <w:r>
        <w:rPr>
          <w:b/>
          <w:sz w:val="21"/>
        </w:rPr>
        <w:t>8.5禁止使用不合格的材料和工程设备</w:t>
      </w:r>
    </w:p>
    <w:p w14:paraId="716DE01E">
      <w:pPr>
        <w:pStyle w:val="4"/>
        <w:ind w:firstLine="420"/>
        <w:jc w:val="left"/>
      </w:pPr>
      <w:r>
        <w:rPr>
          <w:sz w:val="21"/>
        </w:rPr>
        <w:t>8.5.1 监理人有权拒绝承包人提供的不合格材料或工程设备，并要求承包人立即进行更换。监理人应在更换后再次进行检查和检验，由此增加的费用和（或）延误的工期由承包人承担。</w:t>
      </w:r>
    </w:p>
    <w:p w14:paraId="4166D084">
      <w:pPr>
        <w:pStyle w:val="4"/>
        <w:ind w:firstLine="420"/>
        <w:jc w:val="left"/>
      </w:pPr>
      <w:r>
        <w:rPr>
          <w:sz w:val="21"/>
        </w:rPr>
        <w:t>8.5.2 监理人发现承包人使用了不合格的材料和工程设备，承包人应按照监理人的指示立即改正，并禁止在工程中继续使用不合格的材料和工程设备。</w:t>
      </w:r>
    </w:p>
    <w:p w14:paraId="126D19AE">
      <w:pPr>
        <w:pStyle w:val="4"/>
        <w:ind w:firstLine="420"/>
        <w:jc w:val="left"/>
      </w:pPr>
      <w:r>
        <w:rPr>
          <w:sz w:val="21"/>
        </w:rPr>
        <w:t>8.5.3 发包人提供的材料或工程设备不符合合同要求的，承包人有权拒绝，并可要求发包人更换，由此增加的费用和（或）延误的工期由发包人承担，并支付承包人合理的利润。</w:t>
      </w:r>
    </w:p>
    <w:p w14:paraId="07CC030C">
      <w:pPr>
        <w:pStyle w:val="4"/>
        <w:jc w:val="both"/>
      </w:pPr>
      <w:r>
        <w:rPr>
          <w:b/>
          <w:sz w:val="21"/>
        </w:rPr>
        <w:t>8.6 样品</w:t>
      </w:r>
    </w:p>
    <w:p w14:paraId="322EBD1F">
      <w:pPr>
        <w:pStyle w:val="4"/>
        <w:ind w:firstLine="420"/>
        <w:jc w:val="left"/>
      </w:pPr>
      <w:r>
        <w:rPr>
          <w:sz w:val="21"/>
        </w:rPr>
        <w:t>8.6.1样品的报送与封存</w:t>
      </w:r>
    </w:p>
    <w:p w14:paraId="2AB313C0">
      <w:pPr>
        <w:pStyle w:val="4"/>
        <w:ind w:firstLine="420"/>
        <w:jc w:val="left"/>
      </w:pPr>
      <w:r>
        <w:rPr>
          <w:sz w:val="21"/>
        </w:rPr>
        <w:t>需要承包人报送样品的材料或工程设备，样品的种类、名称、规格、数量等要求均应在专用合同条款中约定。样品的报送程序如下：</w:t>
      </w:r>
    </w:p>
    <w:p w14:paraId="464900A2">
      <w:pPr>
        <w:pStyle w:val="4"/>
        <w:ind w:firstLine="420"/>
        <w:jc w:val="left"/>
      </w:pPr>
      <w:r>
        <w:rPr>
          <w:sz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B4CAD1C">
      <w:pPr>
        <w:pStyle w:val="4"/>
        <w:ind w:firstLine="420"/>
        <w:jc w:val="left"/>
      </w:pPr>
      <w:r>
        <w:rPr>
          <w:sz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6F19828">
      <w:pPr>
        <w:pStyle w:val="4"/>
        <w:ind w:firstLine="420"/>
        <w:jc w:val="left"/>
      </w:pPr>
      <w:r>
        <w:rPr>
          <w:sz w:val="21"/>
        </w:rPr>
        <w:t>（3）经发包人和监理人审批确认的样品应按约定的方法封样，封存的样品作为检验工程相关部分的标准之一。承包人在施工过程中不得使用与样品不符的材料或工程设备。</w:t>
      </w:r>
    </w:p>
    <w:p w14:paraId="3936E561">
      <w:pPr>
        <w:pStyle w:val="4"/>
        <w:ind w:firstLine="420"/>
        <w:jc w:val="left"/>
      </w:pPr>
      <w:r>
        <w:rPr>
          <w:sz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14554C4">
      <w:pPr>
        <w:pStyle w:val="4"/>
        <w:ind w:firstLine="420"/>
        <w:jc w:val="left"/>
      </w:pPr>
      <w:r>
        <w:rPr>
          <w:sz w:val="21"/>
        </w:rPr>
        <w:t>8.6.2 样品的保管</w:t>
      </w:r>
    </w:p>
    <w:p w14:paraId="3A0E015A">
      <w:pPr>
        <w:pStyle w:val="4"/>
        <w:ind w:firstLine="420"/>
        <w:jc w:val="left"/>
      </w:pPr>
      <w:r>
        <w:rPr>
          <w:sz w:val="21"/>
        </w:rPr>
        <w:t>经批准的样品应由监理人负责封存于现场，承包人应在现场为保存样品提供适当和固定的场所并保持适当和良好的存储环境条件。</w:t>
      </w:r>
    </w:p>
    <w:p w14:paraId="059E9B29">
      <w:pPr>
        <w:pStyle w:val="4"/>
        <w:jc w:val="both"/>
      </w:pPr>
      <w:r>
        <w:rPr>
          <w:b/>
          <w:sz w:val="21"/>
        </w:rPr>
        <w:t>8.7材料与工程设备的替代</w:t>
      </w:r>
    </w:p>
    <w:p w14:paraId="3B6FF50B">
      <w:pPr>
        <w:pStyle w:val="4"/>
        <w:ind w:firstLine="420"/>
        <w:jc w:val="left"/>
      </w:pPr>
      <w:r>
        <w:rPr>
          <w:sz w:val="21"/>
        </w:rPr>
        <w:t>8.7.1 出现下列情况需要使用替代材料和工程设备的，承包人应按照第8.7.2项约定的程序执行：</w:t>
      </w:r>
    </w:p>
    <w:p w14:paraId="6E5ED2E2">
      <w:pPr>
        <w:pStyle w:val="4"/>
        <w:ind w:firstLine="420"/>
        <w:jc w:val="left"/>
      </w:pPr>
      <w:r>
        <w:rPr>
          <w:sz w:val="21"/>
        </w:rPr>
        <w:t>（1）基准日期后生效的法律规定禁止使用的；</w:t>
      </w:r>
    </w:p>
    <w:p w14:paraId="4BC36320">
      <w:pPr>
        <w:pStyle w:val="4"/>
        <w:ind w:firstLine="420"/>
        <w:jc w:val="left"/>
      </w:pPr>
      <w:r>
        <w:rPr>
          <w:sz w:val="21"/>
        </w:rPr>
        <w:t>（2）发包人要求使用替代品的；</w:t>
      </w:r>
    </w:p>
    <w:p w14:paraId="6B5BE7F2">
      <w:pPr>
        <w:pStyle w:val="4"/>
        <w:ind w:firstLine="420"/>
        <w:jc w:val="left"/>
      </w:pPr>
      <w:r>
        <w:rPr>
          <w:sz w:val="21"/>
        </w:rPr>
        <w:t>（3）因其他原因必须使用替代品的。</w:t>
      </w:r>
    </w:p>
    <w:p w14:paraId="292CA052">
      <w:pPr>
        <w:pStyle w:val="4"/>
        <w:ind w:firstLine="420"/>
        <w:jc w:val="left"/>
      </w:pPr>
      <w:r>
        <w:rPr>
          <w:sz w:val="21"/>
        </w:rPr>
        <w:t>8.7.2 承包人应在使用替代材料和工程设备28天前书面通知监理人，并附下列文件：</w:t>
      </w:r>
    </w:p>
    <w:p w14:paraId="325C63F9">
      <w:pPr>
        <w:pStyle w:val="4"/>
        <w:ind w:firstLine="420"/>
        <w:jc w:val="left"/>
      </w:pPr>
      <w:r>
        <w:rPr>
          <w:sz w:val="21"/>
        </w:rPr>
        <w:t>（1）被替代的材料和工程设备的名称、数量、规格、型号、品牌、性能、价格及其他相关资料；</w:t>
      </w:r>
    </w:p>
    <w:p w14:paraId="50AD4BD7">
      <w:pPr>
        <w:pStyle w:val="4"/>
        <w:ind w:firstLine="420"/>
        <w:jc w:val="left"/>
      </w:pPr>
      <w:r>
        <w:rPr>
          <w:sz w:val="21"/>
        </w:rPr>
        <w:t>（2）替代品的名称、数量、规格、型号、品牌、性能、价格及其他相关资料；</w:t>
      </w:r>
    </w:p>
    <w:p w14:paraId="220BCAA0">
      <w:pPr>
        <w:pStyle w:val="4"/>
        <w:ind w:firstLine="420"/>
        <w:jc w:val="left"/>
      </w:pPr>
      <w:r>
        <w:rPr>
          <w:sz w:val="21"/>
        </w:rPr>
        <w:t>（3）替代品与被替代产品之间的差异以及使用替代品可能对工程产生的影响；</w:t>
      </w:r>
    </w:p>
    <w:p w14:paraId="5B1957B8">
      <w:pPr>
        <w:pStyle w:val="4"/>
        <w:ind w:firstLine="420"/>
        <w:jc w:val="left"/>
      </w:pPr>
      <w:r>
        <w:rPr>
          <w:sz w:val="21"/>
        </w:rPr>
        <w:t>（4）替代品与被替代产品的价格差异；</w:t>
      </w:r>
    </w:p>
    <w:p w14:paraId="49A8DE8E">
      <w:pPr>
        <w:pStyle w:val="4"/>
        <w:ind w:firstLine="420"/>
        <w:jc w:val="left"/>
      </w:pPr>
      <w:r>
        <w:rPr>
          <w:sz w:val="21"/>
        </w:rPr>
        <w:t>（5）使用替代品的理由和原因说明；</w:t>
      </w:r>
    </w:p>
    <w:p w14:paraId="6D168F63">
      <w:pPr>
        <w:pStyle w:val="4"/>
        <w:ind w:firstLine="420"/>
        <w:jc w:val="left"/>
      </w:pPr>
      <w:r>
        <w:rPr>
          <w:sz w:val="21"/>
        </w:rPr>
        <w:t>（6）监理人要求的其他文件。</w:t>
      </w:r>
    </w:p>
    <w:p w14:paraId="69B729A1">
      <w:pPr>
        <w:pStyle w:val="4"/>
        <w:ind w:firstLine="420"/>
        <w:jc w:val="left"/>
      </w:pPr>
      <w:r>
        <w:rPr>
          <w:sz w:val="21"/>
        </w:rPr>
        <w:t>监理人应在收到通知后14天内向承包人发出经发包人签认的书面指示；监理人逾期发出书面指示的，视为发包人和监理人同意使用替代品。</w:t>
      </w:r>
    </w:p>
    <w:p w14:paraId="77EDDE14">
      <w:pPr>
        <w:pStyle w:val="4"/>
        <w:ind w:firstLine="420"/>
        <w:jc w:val="left"/>
      </w:pPr>
      <w:r>
        <w:rPr>
          <w:sz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76F2051">
      <w:pPr>
        <w:pStyle w:val="4"/>
        <w:jc w:val="both"/>
      </w:pPr>
      <w:r>
        <w:rPr>
          <w:b/>
          <w:sz w:val="21"/>
        </w:rPr>
        <w:t>8.8施工设备和临时设施</w:t>
      </w:r>
    </w:p>
    <w:p w14:paraId="2ED317DC">
      <w:pPr>
        <w:pStyle w:val="4"/>
        <w:ind w:firstLine="420"/>
        <w:jc w:val="left"/>
      </w:pPr>
      <w:r>
        <w:rPr>
          <w:sz w:val="21"/>
        </w:rPr>
        <w:t>8.8.1 承包人提供的施工设备和临时设施</w:t>
      </w:r>
    </w:p>
    <w:p w14:paraId="3A773228">
      <w:pPr>
        <w:pStyle w:val="4"/>
        <w:ind w:firstLine="420"/>
        <w:jc w:val="left"/>
      </w:pPr>
      <w:r>
        <w:rPr>
          <w:sz w:val="21"/>
        </w:rPr>
        <w:t>承包人应按合同进度计划的要求，及时配置施工设备和修建临时设施。进入施工场地的承包人设备需经监理人核查后才能投入使用。承包人更换合同约定的承包人设备的，应报监理人批准。</w:t>
      </w:r>
    </w:p>
    <w:p w14:paraId="0F4B2335">
      <w:pPr>
        <w:pStyle w:val="4"/>
        <w:ind w:firstLine="420"/>
        <w:jc w:val="left"/>
      </w:pPr>
      <w:r>
        <w:rPr>
          <w:sz w:val="21"/>
        </w:rPr>
        <w:t>除专用合同条款另有约定外，承包人应自行承担修建临时设施的费用，需要临时占地的，应由发包人办理申请手续并承担相应费用。</w:t>
      </w:r>
    </w:p>
    <w:p w14:paraId="19ACD945">
      <w:pPr>
        <w:pStyle w:val="4"/>
        <w:ind w:firstLine="420"/>
        <w:jc w:val="left"/>
      </w:pPr>
      <w:r>
        <w:rPr>
          <w:sz w:val="21"/>
        </w:rPr>
        <w:t>8.8.2发包人提供的施工设备和临时设施</w:t>
      </w:r>
    </w:p>
    <w:p w14:paraId="46F54583">
      <w:pPr>
        <w:pStyle w:val="4"/>
        <w:ind w:firstLine="420"/>
        <w:jc w:val="left"/>
      </w:pPr>
      <w:r>
        <w:rPr>
          <w:sz w:val="21"/>
        </w:rPr>
        <w:t>发包人提供的施工设备或临时设施在专用合同条款中约定。</w:t>
      </w:r>
    </w:p>
    <w:p w14:paraId="386F7C44">
      <w:pPr>
        <w:pStyle w:val="4"/>
        <w:ind w:firstLine="420"/>
        <w:jc w:val="left"/>
      </w:pPr>
      <w:r>
        <w:rPr>
          <w:sz w:val="21"/>
        </w:rPr>
        <w:t>8.8.3要求承包人增加或更换施工设备</w:t>
      </w:r>
    </w:p>
    <w:p w14:paraId="50DD1A43">
      <w:pPr>
        <w:pStyle w:val="4"/>
        <w:ind w:firstLine="420"/>
        <w:jc w:val="left"/>
      </w:pPr>
      <w:r>
        <w:rPr>
          <w:sz w:val="21"/>
        </w:rPr>
        <w:t>承包人使用的施工设备不能满足合同进度计划和（或）质量要求时，监理人有权要求承包人增加或更换施工设备，承包人应及时增加或更换，由此增加的费用和（或）延误的工期由承包人承担。</w:t>
      </w:r>
    </w:p>
    <w:p w14:paraId="60E40E4A">
      <w:pPr>
        <w:pStyle w:val="4"/>
        <w:jc w:val="both"/>
      </w:pPr>
      <w:r>
        <w:rPr>
          <w:b/>
          <w:sz w:val="21"/>
        </w:rPr>
        <w:t>8.9材料与设备专用要求</w:t>
      </w:r>
    </w:p>
    <w:p w14:paraId="26D672D5">
      <w:pPr>
        <w:pStyle w:val="4"/>
        <w:ind w:firstLine="420"/>
        <w:jc w:val="left"/>
      </w:pPr>
      <w:r>
        <w:rPr>
          <w:sz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7C0D8211">
      <w:pPr>
        <w:pStyle w:val="4"/>
        <w:jc w:val="both"/>
      </w:pPr>
      <w:r>
        <w:rPr>
          <w:b/>
          <w:sz w:val="21"/>
        </w:rPr>
        <w:t>9. 试验与检验</w:t>
      </w:r>
    </w:p>
    <w:p w14:paraId="243D7D89">
      <w:pPr>
        <w:pStyle w:val="4"/>
        <w:jc w:val="both"/>
      </w:pPr>
      <w:r>
        <w:rPr>
          <w:b/>
          <w:sz w:val="21"/>
        </w:rPr>
        <w:t>9.1试验设备与试验人员</w:t>
      </w:r>
    </w:p>
    <w:p w14:paraId="7D76997D">
      <w:pPr>
        <w:pStyle w:val="4"/>
        <w:ind w:firstLine="420"/>
        <w:jc w:val="left"/>
      </w:pPr>
      <w:r>
        <w:rPr>
          <w:sz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F440D20">
      <w:pPr>
        <w:pStyle w:val="4"/>
        <w:ind w:firstLine="420"/>
        <w:jc w:val="left"/>
      </w:pPr>
      <w:r>
        <w:rPr>
          <w:sz w:val="21"/>
        </w:rPr>
        <w:t>9.1.2 承包人应按专用合同条款的约定提供试验设备、取样装置、试验场所和试验条件，并向监理人提交相应进场计划表。</w:t>
      </w:r>
    </w:p>
    <w:p w14:paraId="7C2A000B">
      <w:pPr>
        <w:pStyle w:val="4"/>
        <w:ind w:firstLine="420"/>
        <w:jc w:val="left"/>
      </w:pPr>
      <w:r>
        <w:rPr>
          <w:sz w:val="21"/>
        </w:rPr>
        <w:t>承包人配置的试验设备要符合相应试验规程的要求并经过具有资质的检测单位检测，且在正式使用该试验设备前，需要经过监理人与承包人共同校定。</w:t>
      </w:r>
    </w:p>
    <w:p w14:paraId="7AF48DF8">
      <w:pPr>
        <w:pStyle w:val="4"/>
        <w:ind w:firstLine="420"/>
        <w:jc w:val="left"/>
      </w:pPr>
      <w:r>
        <w:rPr>
          <w:sz w:val="21"/>
        </w:rPr>
        <w:t>9.1.3 承包人应向监理人提交试验人员的名单及其岗位、资格等证明资料，试验人员必须能够熟练进行相应的检测试验，承包人对试验人员的试验程序和试验结果的正确性负责。</w:t>
      </w:r>
    </w:p>
    <w:p w14:paraId="01268700">
      <w:pPr>
        <w:pStyle w:val="4"/>
        <w:jc w:val="both"/>
      </w:pPr>
      <w:r>
        <w:rPr>
          <w:b/>
          <w:sz w:val="21"/>
        </w:rPr>
        <w:t>9.2取样</w:t>
      </w:r>
    </w:p>
    <w:p w14:paraId="4CFB9248">
      <w:pPr>
        <w:pStyle w:val="4"/>
        <w:ind w:firstLine="420"/>
        <w:jc w:val="left"/>
      </w:pPr>
      <w:r>
        <w:rPr>
          <w:sz w:val="21"/>
        </w:rPr>
        <w:t>试验属于自检性质的，承包人可以单独取样。试验属于监理人抽检性质的，可由监理人取样，也可由承包人的试验人员在监理人的监督下取样。</w:t>
      </w:r>
    </w:p>
    <w:p w14:paraId="5ECE842F">
      <w:pPr>
        <w:pStyle w:val="4"/>
        <w:jc w:val="both"/>
      </w:pPr>
      <w:r>
        <w:rPr>
          <w:b/>
          <w:sz w:val="21"/>
        </w:rPr>
        <w:t>9.3材料、工程设备和工程的试验和检验</w:t>
      </w:r>
    </w:p>
    <w:p w14:paraId="7DF42098">
      <w:pPr>
        <w:pStyle w:val="4"/>
        <w:ind w:firstLine="420"/>
        <w:jc w:val="left"/>
      </w:pPr>
      <w:r>
        <w:rPr>
          <w:sz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6000239">
      <w:pPr>
        <w:pStyle w:val="4"/>
        <w:ind w:firstLine="420"/>
        <w:jc w:val="left"/>
      </w:pPr>
      <w:r>
        <w:rPr>
          <w:sz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40C7734">
      <w:pPr>
        <w:pStyle w:val="4"/>
        <w:ind w:firstLine="420"/>
        <w:jc w:val="left"/>
      </w:pPr>
      <w:r>
        <w:rPr>
          <w:sz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22B40AB">
      <w:pPr>
        <w:pStyle w:val="4"/>
        <w:jc w:val="both"/>
      </w:pPr>
      <w:r>
        <w:rPr>
          <w:b/>
          <w:sz w:val="21"/>
        </w:rPr>
        <w:t>9.4现场工艺试验</w:t>
      </w:r>
    </w:p>
    <w:p w14:paraId="63CF4205">
      <w:pPr>
        <w:pStyle w:val="4"/>
        <w:ind w:firstLine="420"/>
        <w:jc w:val="left"/>
      </w:pPr>
      <w:r>
        <w:rPr>
          <w:sz w:val="21"/>
        </w:rPr>
        <w:t>承包人应按合同约定或监理人指示进行现场工艺试验。对大型的现场工艺试验，监理人认为必要时，承包人应根据监理人提出的工艺试验要求，编制工艺试验措施计划，报送监理人审查。</w:t>
      </w:r>
    </w:p>
    <w:p w14:paraId="3CF658A5">
      <w:pPr>
        <w:pStyle w:val="4"/>
        <w:jc w:val="both"/>
      </w:pPr>
      <w:r>
        <w:rPr>
          <w:b/>
          <w:sz w:val="21"/>
        </w:rPr>
        <w:t>10. 变更</w:t>
      </w:r>
    </w:p>
    <w:p w14:paraId="60BC30A4">
      <w:pPr>
        <w:pStyle w:val="4"/>
        <w:jc w:val="both"/>
      </w:pPr>
      <w:r>
        <w:rPr>
          <w:b/>
          <w:sz w:val="21"/>
        </w:rPr>
        <w:t>10.1变更的范围</w:t>
      </w:r>
    </w:p>
    <w:p w14:paraId="25D02C2F">
      <w:pPr>
        <w:pStyle w:val="4"/>
        <w:ind w:firstLine="420"/>
        <w:jc w:val="left"/>
      </w:pPr>
      <w:r>
        <w:rPr>
          <w:sz w:val="21"/>
        </w:rPr>
        <w:t>除专用合同条款另有约定外，合同履行过程中发生以下情形的，应按照本条约定进行变更：</w:t>
      </w:r>
    </w:p>
    <w:p w14:paraId="6417368D">
      <w:pPr>
        <w:pStyle w:val="4"/>
        <w:ind w:firstLine="420"/>
        <w:jc w:val="left"/>
      </w:pPr>
      <w:r>
        <w:rPr>
          <w:sz w:val="21"/>
        </w:rPr>
        <w:t>（1）增加或减少合同中任何工作，或追加额外的工作；</w:t>
      </w:r>
    </w:p>
    <w:p w14:paraId="64C318E1">
      <w:pPr>
        <w:pStyle w:val="4"/>
        <w:ind w:firstLine="420"/>
        <w:jc w:val="left"/>
      </w:pPr>
      <w:r>
        <w:rPr>
          <w:sz w:val="21"/>
        </w:rPr>
        <w:t>（2）取消合同中任何工作，但转由他人实施的工作除外；</w:t>
      </w:r>
    </w:p>
    <w:p w14:paraId="21CE381E">
      <w:pPr>
        <w:pStyle w:val="4"/>
        <w:ind w:firstLine="420"/>
        <w:jc w:val="left"/>
      </w:pPr>
      <w:r>
        <w:rPr>
          <w:sz w:val="21"/>
        </w:rPr>
        <w:t>（3）改变合同中任何工作的质量标准或其他特性；</w:t>
      </w:r>
    </w:p>
    <w:p w14:paraId="45AAB9AF">
      <w:pPr>
        <w:pStyle w:val="4"/>
        <w:ind w:firstLine="420"/>
        <w:jc w:val="left"/>
      </w:pPr>
      <w:r>
        <w:rPr>
          <w:sz w:val="21"/>
        </w:rPr>
        <w:t>（4）改变工程的基线、标高、位置和尺寸；</w:t>
      </w:r>
    </w:p>
    <w:p w14:paraId="30E6A18D">
      <w:pPr>
        <w:pStyle w:val="4"/>
        <w:ind w:firstLine="420"/>
        <w:jc w:val="left"/>
      </w:pPr>
      <w:r>
        <w:rPr>
          <w:sz w:val="21"/>
        </w:rPr>
        <w:t>（5）改变工程的时间安排或实施顺序。</w:t>
      </w:r>
    </w:p>
    <w:p w14:paraId="4ED3EE08">
      <w:pPr>
        <w:pStyle w:val="4"/>
        <w:jc w:val="both"/>
      </w:pPr>
      <w:r>
        <w:rPr>
          <w:b/>
          <w:sz w:val="21"/>
        </w:rPr>
        <w:t>10.2变更权</w:t>
      </w:r>
    </w:p>
    <w:p w14:paraId="4D08361C">
      <w:pPr>
        <w:pStyle w:val="4"/>
        <w:ind w:firstLine="420"/>
        <w:jc w:val="left"/>
      </w:pPr>
      <w:r>
        <w:rPr>
          <w:sz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4DF990E">
      <w:pPr>
        <w:pStyle w:val="4"/>
        <w:ind w:firstLine="420"/>
        <w:jc w:val="left"/>
      </w:pPr>
      <w:r>
        <w:rPr>
          <w:sz w:val="21"/>
        </w:rPr>
        <w:t>涉及设计变更的，应由设计人提供变更后的图纸和说明。如变更超过原设计标准或批准的建设规模时，发包人应及时办理规划、设计变更等审批手续。</w:t>
      </w:r>
    </w:p>
    <w:p w14:paraId="527EDB23">
      <w:pPr>
        <w:pStyle w:val="4"/>
        <w:jc w:val="both"/>
      </w:pPr>
      <w:r>
        <w:rPr>
          <w:b/>
          <w:sz w:val="21"/>
        </w:rPr>
        <w:t>10.3变更程序</w:t>
      </w:r>
    </w:p>
    <w:p w14:paraId="247CBF02">
      <w:pPr>
        <w:pStyle w:val="4"/>
        <w:ind w:firstLine="420"/>
        <w:jc w:val="left"/>
      </w:pPr>
      <w:r>
        <w:rPr>
          <w:sz w:val="21"/>
        </w:rPr>
        <w:t>10.3.1 发包人提出变更</w:t>
      </w:r>
    </w:p>
    <w:p w14:paraId="79887756">
      <w:pPr>
        <w:pStyle w:val="4"/>
        <w:ind w:firstLine="420"/>
        <w:jc w:val="left"/>
      </w:pPr>
      <w:r>
        <w:rPr>
          <w:sz w:val="21"/>
        </w:rPr>
        <w:t>发包人提出变更的，应通过监理人向承包人发出变更指示，变更指示应说明计划变更的工程范围和变更的内容。</w:t>
      </w:r>
    </w:p>
    <w:p w14:paraId="45FD0AE1">
      <w:pPr>
        <w:pStyle w:val="4"/>
        <w:ind w:firstLine="420"/>
        <w:jc w:val="left"/>
      </w:pPr>
      <w:r>
        <w:rPr>
          <w:sz w:val="21"/>
        </w:rPr>
        <w:t>10.3.2 监理人提出变更建议</w:t>
      </w:r>
    </w:p>
    <w:p w14:paraId="65EC27AE">
      <w:pPr>
        <w:pStyle w:val="4"/>
        <w:ind w:firstLine="420"/>
        <w:jc w:val="left"/>
      </w:pPr>
      <w:r>
        <w:rPr>
          <w:sz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1A72472">
      <w:pPr>
        <w:pStyle w:val="4"/>
        <w:ind w:firstLine="420"/>
        <w:jc w:val="left"/>
      </w:pPr>
      <w:r>
        <w:rPr>
          <w:sz w:val="21"/>
        </w:rPr>
        <w:t>10.3.3 变更执行</w:t>
      </w:r>
    </w:p>
    <w:p w14:paraId="0FBDE183">
      <w:pPr>
        <w:pStyle w:val="4"/>
        <w:ind w:firstLine="420"/>
        <w:jc w:val="left"/>
      </w:pPr>
      <w:r>
        <w:rPr>
          <w:sz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44B0545">
      <w:pPr>
        <w:pStyle w:val="4"/>
        <w:jc w:val="both"/>
      </w:pPr>
      <w:r>
        <w:rPr>
          <w:b/>
          <w:sz w:val="21"/>
        </w:rPr>
        <w:t>10.4变更估价</w:t>
      </w:r>
    </w:p>
    <w:p w14:paraId="406EEE12">
      <w:pPr>
        <w:pStyle w:val="4"/>
        <w:ind w:firstLine="420"/>
        <w:jc w:val="left"/>
      </w:pPr>
      <w:r>
        <w:rPr>
          <w:sz w:val="21"/>
        </w:rPr>
        <w:t>10.4.1 变更估价原则</w:t>
      </w:r>
    </w:p>
    <w:p w14:paraId="68D4CDB2">
      <w:pPr>
        <w:pStyle w:val="4"/>
        <w:ind w:firstLine="420"/>
        <w:jc w:val="left"/>
      </w:pPr>
      <w:r>
        <w:rPr>
          <w:sz w:val="21"/>
        </w:rPr>
        <w:t>除专用合同条款另有约定外，变更估价按照本款约定处理：</w:t>
      </w:r>
    </w:p>
    <w:p w14:paraId="50AAAFCC">
      <w:pPr>
        <w:pStyle w:val="4"/>
        <w:ind w:firstLine="420"/>
        <w:jc w:val="left"/>
      </w:pPr>
      <w:r>
        <w:rPr>
          <w:sz w:val="21"/>
        </w:rPr>
        <w:t>（1）已标价工程量清单或预算书有相同项目的，按照相同项目单价认定；</w:t>
      </w:r>
    </w:p>
    <w:p w14:paraId="6FFE8561">
      <w:pPr>
        <w:pStyle w:val="4"/>
        <w:ind w:firstLine="420"/>
        <w:jc w:val="left"/>
      </w:pPr>
      <w:r>
        <w:rPr>
          <w:sz w:val="21"/>
        </w:rPr>
        <w:t>（2）已标价工程量清单或预算书中无相同项目，但有类似项目的，参照类似项目的单价认定；</w:t>
      </w:r>
    </w:p>
    <w:p w14:paraId="115BFDDF">
      <w:pPr>
        <w:pStyle w:val="4"/>
        <w:ind w:firstLine="420"/>
        <w:jc w:val="left"/>
      </w:pPr>
      <w:r>
        <w:rPr>
          <w:sz w:val="21"/>
        </w:rPr>
        <w:t>（3）变更导致实际完成的变更工程量与已标价工程量清单或预算书中列明的该项目工程量的变化幅度超过10%的，或已标价工程量清单或预算书中无相同项目及类似项目单价的，按照合理的成本与利润构成的原则，由合同当事人按照第4.4款〔商定或确定〕确定变更工作的单价。</w:t>
      </w:r>
    </w:p>
    <w:p w14:paraId="2FB0FFD0">
      <w:pPr>
        <w:pStyle w:val="4"/>
        <w:ind w:firstLine="420"/>
        <w:jc w:val="left"/>
      </w:pPr>
      <w:r>
        <w:rPr>
          <w:sz w:val="21"/>
        </w:rPr>
        <w:t>10.4.2 变更估价程序</w:t>
      </w:r>
    </w:p>
    <w:p w14:paraId="6BA2AD66">
      <w:pPr>
        <w:pStyle w:val="4"/>
        <w:ind w:firstLine="420"/>
        <w:jc w:val="left"/>
      </w:pPr>
      <w:r>
        <w:rPr>
          <w:sz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58FFE13">
      <w:pPr>
        <w:pStyle w:val="4"/>
        <w:ind w:firstLine="420"/>
        <w:jc w:val="left"/>
      </w:pPr>
      <w:r>
        <w:rPr>
          <w:sz w:val="21"/>
        </w:rPr>
        <w:t>因变更引起的价格调整应计入最近一期的进度款中支付。</w:t>
      </w:r>
    </w:p>
    <w:p w14:paraId="2CB4852B">
      <w:pPr>
        <w:pStyle w:val="4"/>
        <w:jc w:val="both"/>
      </w:pPr>
      <w:r>
        <w:rPr>
          <w:b/>
          <w:sz w:val="21"/>
        </w:rPr>
        <w:t>10.5承包人的合理化建议</w:t>
      </w:r>
    </w:p>
    <w:p w14:paraId="09330752">
      <w:pPr>
        <w:pStyle w:val="4"/>
        <w:ind w:firstLine="420"/>
        <w:jc w:val="left"/>
      </w:pPr>
      <w:r>
        <w:rPr>
          <w:sz w:val="21"/>
        </w:rPr>
        <w:t>承包人提出合理化建议的，应向监理人提交合理化建议说明，说明建议的内容和理由，以及实施该建议对合同价格和工期的影响。</w:t>
      </w:r>
    </w:p>
    <w:p w14:paraId="577CEB78">
      <w:pPr>
        <w:pStyle w:val="4"/>
        <w:ind w:firstLine="420"/>
        <w:jc w:val="left"/>
      </w:pPr>
      <w:r>
        <w:rPr>
          <w:sz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567AB3B">
      <w:pPr>
        <w:pStyle w:val="4"/>
        <w:ind w:firstLine="420"/>
        <w:jc w:val="left"/>
      </w:pPr>
      <w:r>
        <w:rPr>
          <w:sz w:val="21"/>
        </w:rPr>
        <w:t>合理化建议降低了合同价格或者提高了工程经济效益的，发包人可对承包人给予奖励，奖励的方法和金额在专用合同条款中约定。</w:t>
      </w:r>
    </w:p>
    <w:p w14:paraId="19519D64">
      <w:pPr>
        <w:pStyle w:val="4"/>
        <w:jc w:val="both"/>
      </w:pPr>
      <w:r>
        <w:rPr>
          <w:b/>
          <w:sz w:val="21"/>
        </w:rPr>
        <w:t xml:space="preserve">10.6变更引起的工期调整   </w:t>
      </w:r>
    </w:p>
    <w:p w14:paraId="1A1C3B69">
      <w:pPr>
        <w:pStyle w:val="4"/>
        <w:ind w:firstLine="420"/>
        <w:jc w:val="left"/>
      </w:pPr>
      <w:r>
        <w:rPr>
          <w:sz w:val="21"/>
        </w:rPr>
        <w:t>因变更引起工期变化的，合同当事人均可要求调整合同工期，由合同当事人按照第4.4款〔商定或确定〕并参考工程所在地的工期定额标准确定增减工期天数。</w:t>
      </w:r>
    </w:p>
    <w:p w14:paraId="5971756B">
      <w:pPr>
        <w:pStyle w:val="4"/>
        <w:jc w:val="both"/>
      </w:pPr>
      <w:r>
        <w:rPr>
          <w:b/>
          <w:sz w:val="21"/>
        </w:rPr>
        <w:t>10.7暂估价</w:t>
      </w:r>
    </w:p>
    <w:p w14:paraId="7B9FFA04">
      <w:pPr>
        <w:pStyle w:val="4"/>
        <w:ind w:firstLine="420"/>
        <w:jc w:val="left"/>
      </w:pPr>
      <w:r>
        <w:rPr>
          <w:sz w:val="21"/>
        </w:rPr>
        <w:t>暂估价专业分包工程、服务、材料和工程设备的明细由合同当事人在专用合同条款中约定。</w:t>
      </w:r>
    </w:p>
    <w:p w14:paraId="59B83A65">
      <w:pPr>
        <w:pStyle w:val="4"/>
        <w:ind w:firstLine="420"/>
        <w:jc w:val="left"/>
      </w:pPr>
      <w:r>
        <w:rPr>
          <w:sz w:val="21"/>
        </w:rPr>
        <w:t>10.7.1 依法必须招标的暂估价项目</w:t>
      </w:r>
    </w:p>
    <w:p w14:paraId="0B3F0ED0">
      <w:pPr>
        <w:pStyle w:val="4"/>
        <w:ind w:firstLine="420"/>
        <w:jc w:val="left"/>
      </w:pPr>
      <w:r>
        <w:rPr>
          <w:sz w:val="21"/>
        </w:rPr>
        <w:t>对于依法必须招标的暂估价项目，采取以下第1种方式确定。合同当事人也可以在专用合同条款中选择其他招标方式。</w:t>
      </w:r>
    </w:p>
    <w:p w14:paraId="3FA174FB">
      <w:pPr>
        <w:pStyle w:val="4"/>
        <w:ind w:firstLine="420"/>
        <w:jc w:val="left"/>
      </w:pPr>
      <w:r>
        <w:rPr>
          <w:sz w:val="21"/>
        </w:rPr>
        <w:t>第1种方式：对于依法必须招标的暂估价项目，由承包人招标，对该暂估价项目的确认和批准按照以下约定执行：</w:t>
      </w:r>
    </w:p>
    <w:p w14:paraId="3C6B526F">
      <w:pPr>
        <w:pStyle w:val="4"/>
        <w:ind w:firstLine="420"/>
        <w:jc w:val="left"/>
      </w:pPr>
      <w:r>
        <w:rPr>
          <w:sz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9A89839">
      <w:pPr>
        <w:pStyle w:val="4"/>
        <w:ind w:firstLine="420"/>
        <w:jc w:val="left"/>
      </w:pPr>
      <w:r>
        <w:rPr>
          <w:sz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61BA885">
      <w:pPr>
        <w:pStyle w:val="4"/>
        <w:jc w:val="left"/>
      </w:pPr>
      <w:r>
        <w:rPr>
          <w:sz w:val="21"/>
        </w:rPr>
        <w:t xml:space="preserve">    （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14:paraId="0D0CB7EC">
      <w:pPr>
        <w:pStyle w:val="4"/>
        <w:ind w:firstLine="420"/>
        <w:jc w:val="left"/>
      </w:pPr>
      <w:r>
        <w:rPr>
          <w:sz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14:paraId="11E3700C">
      <w:pPr>
        <w:pStyle w:val="4"/>
        <w:ind w:firstLine="420"/>
        <w:jc w:val="left"/>
      </w:pPr>
      <w:r>
        <w:rPr>
          <w:sz w:val="21"/>
        </w:rPr>
        <w:t>10.7.2不属于依法必须招标的暂估价项目</w:t>
      </w:r>
    </w:p>
    <w:p w14:paraId="7FCED3B7">
      <w:pPr>
        <w:pStyle w:val="4"/>
        <w:ind w:firstLine="420"/>
        <w:jc w:val="left"/>
      </w:pPr>
      <w:r>
        <w:rPr>
          <w:sz w:val="21"/>
        </w:rPr>
        <w:t>除专用合同条款另有约定外，对于不属于依法必须招标的暂估价项目，采取以下第1种方式确定：</w:t>
      </w:r>
    </w:p>
    <w:p w14:paraId="005F01E8">
      <w:pPr>
        <w:pStyle w:val="4"/>
        <w:ind w:firstLine="420"/>
        <w:jc w:val="left"/>
      </w:pPr>
      <w:r>
        <w:rPr>
          <w:sz w:val="21"/>
        </w:rPr>
        <w:t>第1种方式：对于不属于依法必须招标的暂估价项目，按本项约定确认和批准：</w:t>
      </w:r>
    </w:p>
    <w:p w14:paraId="5B6D09A2">
      <w:pPr>
        <w:pStyle w:val="4"/>
        <w:ind w:firstLine="420"/>
        <w:jc w:val="left"/>
      </w:pPr>
      <w:r>
        <w:rPr>
          <w:sz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2C8B016">
      <w:pPr>
        <w:pStyle w:val="4"/>
        <w:ind w:firstLine="420"/>
        <w:jc w:val="left"/>
      </w:pPr>
      <w:r>
        <w:rPr>
          <w:sz w:val="21"/>
        </w:rPr>
        <w:t>（2）发包人认为承包人确定的供应商、分包人无法满足工程质量或合同要求的，发包人可以要求承包人重新确定暂估价项目的供应商、分包人;</w:t>
      </w:r>
    </w:p>
    <w:p w14:paraId="7DA8161C">
      <w:pPr>
        <w:pStyle w:val="4"/>
        <w:ind w:firstLine="420"/>
        <w:jc w:val="left"/>
      </w:pPr>
      <w:r>
        <w:rPr>
          <w:sz w:val="21"/>
        </w:rPr>
        <w:t>（3）承包人应当在签订暂估价合同后7天内，将暂估价合同副本报送发包人留存。</w:t>
      </w:r>
    </w:p>
    <w:p w14:paraId="1397C31F">
      <w:pPr>
        <w:pStyle w:val="4"/>
        <w:ind w:firstLine="420"/>
        <w:jc w:val="left"/>
      </w:pPr>
      <w:r>
        <w:rPr>
          <w:sz w:val="21"/>
        </w:rPr>
        <w:t>第2种方式：承包人按照第10.7.1项〔依法必须招标的暂估价项目〕约定的第1种方式确定暂估价项目。</w:t>
      </w:r>
    </w:p>
    <w:p w14:paraId="0F04D996">
      <w:pPr>
        <w:pStyle w:val="4"/>
        <w:ind w:firstLine="420"/>
        <w:jc w:val="left"/>
      </w:pPr>
      <w:r>
        <w:rPr>
          <w:sz w:val="21"/>
        </w:rPr>
        <w:t>第3种方式：承包人直接实施的暂估价项目</w:t>
      </w:r>
    </w:p>
    <w:p w14:paraId="058D1B5D">
      <w:pPr>
        <w:pStyle w:val="4"/>
        <w:ind w:firstLine="420"/>
        <w:jc w:val="left"/>
      </w:pPr>
      <w:r>
        <w:rPr>
          <w:sz w:val="21"/>
        </w:rPr>
        <w:t>承包人具备实施暂估价项目的资格和条件的，经发包人和承包人协商一致后，可由承包人自行实施暂估价项目，合同当事人可以在专用合同条款约定具体事项。</w:t>
      </w:r>
    </w:p>
    <w:p w14:paraId="1AE96C18">
      <w:pPr>
        <w:pStyle w:val="4"/>
        <w:ind w:firstLine="420"/>
        <w:jc w:val="left"/>
      </w:pPr>
      <w:r>
        <w:rPr>
          <w:sz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9482C38">
      <w:pPr>
        <w:pStyle w:val="4"/>
        <w:jc w:val="both"/>
      </w:pPr>
      <w:r>
        <w:rPr>
          <w:b/>
          <w:sz w:val="21"/>
        </w:rPr>
        <w:t>10.8暂列金额</w:t>
      </w:r>
    </w:p>
    <w:p w14:paraId="6D1C1E82">
      <w:pPr>
        <w:pStyle w:val="4"/>
        <w:ind w:firstLine="420"/>
        <w:jc w:val="left"/>
      </w:pPr>
      <w:r>
        <w:rPr>
          <w:sz w:val="21"/>
        </w:rPr>
        <w:t>暂列金额应按照发包人的要求使用，发包人的要求应通过监理人发出。合同当事人可以在专用合同条款中协商确定有关事项。</w:t>
      </w:r>
    </w:p>
    <w:p w14:paraId="3E85145D">
      <w:pPr>
        <w:pStyle w:val="4"/>
        <w:jc w:val="both"/>
      </w:pPr>
      <w:r>
        <w:rPr>
          <w:b/>
          <w:sz w:val="21"/>
        </w:rPr>
        <w:t>10.9计日工</w:t>
      </w:r>
    </w:p>
    <w:p w14:paraId="2DBA792E">
      <w:pPr>
        <w:pStyle w:val="4"/>
        <w:ind w:firstLine="420"/>
        <w:jc w:val="left"/>
      </w:pPr>
      <w:r>
        <w:rPr>
          <w:sz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03DB12A">
      <w:pPr>
        <w:pStyle w:val="4"/>
        <w:ind w:firstLine="420"/>
        <w:jc w:val="left"/>
      </w:pPr>
      <w:r>
        <w:rPr>
          <w:sz w:val="21"/>
        </w:rPr>
        <w:t>采用计日工计价的任何一项工作，承包人应在该项工作实施过程中，每天提交以下报表和有关凭证报送监理人审查：</w:t>
      </w:r>
    </w:p>
    <w:p w14:paraId="44F86CFA">
      <w:pPr>
        <w:pStyle w:val="4"/>
        <w:ind w:firstLine="315"/>
        <w:jc w:val="left"/>
      </w:pPr>
      <w:r>
        <w:rPr>
          <w:sz w:val="21"/>
        </w:rPr>
        <w:t>（1）工作名称、内容和数量；</w:t>
      </w:r>
    </w:p>
    <w:p w14:paraId="2ADB63D4">
      <w:pPr>
        <w:pStyle w:val="4"/>
        <w:ind w:firstLine="315"/>
        <w:jc w:val="left"/>
      </w:pPr>
      <w:r>
        <w:rPr>
          <w:sz w:val="21"/>
        </w:rPr>
        <w:t>（2）投入该工作的所有人员的姓名、专业、工种、级别和耗用工时；</w:t>
      </w:r>
    </w:p>
    <w:p w14:paraId="477F293E">
      <w:pPr>
        <w:pStyle w:val="4"/>
        <w:ind w:firstLine="315"/>
        <w:jc w:val="left"/>
      </w:pPr>
      <w:r>
        <w:rPr>
          <w:sz w:val="21"/>
        </w:rPr>
        <w:t>（3）投入该工作的材料类别和数量；</w:t>
      </w:r>
    </w:p>
    <w:p w14:paraId="26186D0E">
      <w:pPr>
        <w:pStyle w:val="4"/>
        <w:ind w:firstLine="315"/>
        <w:jc w:val="left"/>
      </w:pPr>
      <w:r>
        <w:rPr>
          <w:sz w:val="21"/>
        </w:rPr>
        <w:t>（4）投入该工作的施工设备型号、台数和耗用台时；</w:t>
      </w:r>
    </w:p>
    <w:p w14:paraId="5D60F0EB">
      <w:pPr>
        <w:pStyle w:val="4"/>
        <w:ind w:firstLine="315"/>
        <w:jc w:val="left"/>
      </w:pPr>
      <w:r>
        <w:rPr>
          <w:sz w:val="21"/>
        </w:rPr>
        <w:t>（5）其他有关资料和凭证。</w:t>
      </w:r>
    </w:p>
    <w:p w14:paraId="1D676C5D">
      <w:pPr>
        <w:pStyle w:val="4"/>
        <w:ind w:firstLine="315"/>
        <w:jc w:val="left"/>
      </w:pPr>
      <w:r>
        <w:rPr>
          <w:sz w:val="21"/>
        </w:rPr>
        <w:t xml:space="preserve"> 计日工由承包人汇总后，列入最近一期进度付款申请单，由监理人审查并经发包人批准后列入进度付款。</w:t>
      </w:r>
    </w:p>
    <w:p w14:paraId="6B9B4C53">
      <w:pPr>
        <w:pStyle w:val="4"/>
        <w:jc w:val="both"/>
      </w:pPr>
      <w:r>
        <w:rPr>
          <w:b/>
          <w:sz w:val="21"/>
        </w:rPr>
        <w:t>11. 价格调整</w:t>
      </w:r>
    </w:p>
    <w:p w14:paraId="0EEA4866">
      <w:pPr>
        <w:pStyle w:val="4"/>
        <w:jc w:val="both"/>
      </w:pPr>
      <w:r>
        <w:rPr>
          <w:b/>
          <w:sz w:val="21"/>
        </w:rPr>
        <w:t>11.1市场价格波动引起的调整</w:t>
      </w:r>
    </w:p>
    <w:p w14:paraId="44C47A40">
      <w:pPr>
        <w:pStyle w:val="4"/>
        <w:ind w:firstLine="420"/>
        <w:jc w:val="left"/>
      </w:pPr>
      <w:r>
        <w:rPr>
          <w:sz w:val="21"/>
        </w:rPr>
        <w:t>除专用合同条款另有约定外，市场价格波动超过合同当事人约定的范围，合同价格应当调整。合同当事人可以在专用合同条款中约定选择以下一种方式对合同价格进行调整：</w:t>
      </w:r>
    </w:p>
    <w:p w14:paraId="158D14FC">
      <w:pPr>
        <w:pStyle w:val="4"/>
        <w:ind w:firstLine="420"/>
        <w:jc w:val="both"/>
      </w:pPr>
      <w:r>
        <w:rPr>
          <w:sz w:val="21"/>
        </w:rPr>
        <w:t>第1种方式：采用价格指数进行价格调整。</w:t>
      </w:r>
    </w:p>
    <w:p w14:paraId="5096738E">
      <w:pPr>
        <w:pStyle w:val="4"/>
        <w:ind w:firstLine="420"/>
        <w:jc w:val="both"/>
      </w:pPr>
      <w:r>
        <w:rPr>
          <w:sz w:val="21"/>
        </w:rPr>
        <w:t>（1）价格调整公式</w:t>
      </w:r>
    </w:p>
    <w:p w14:paraId="6DAB698E">
      <w:pPr>
        <w:pStyle w:val="4"/>
        <w:ind w:firstLine="420"/>
        <w:jc w:val="both"/>
      </w:pPr>
      <w:r>
        <w:rPr>
          <w:sz w:val="21"/>
        </w:rPr>
        <w:t>因人工、材料和设备等价格波动影响合同价格时，根据专用合同条款中约定的数据，按以下公式计算差额并调整合同价格：</w:t>
      </w:r>
    </w:p>
    <w:p w14:paraId="4951F1EE">
      <w:pPr>
        <w:pStyle w:val="4"/>
        <w:jc w:val="both"/>
      </w:pPr>
      <w:r>
        <w:rPr>
          <w:sz w:val="21"/>
        </w:rPr>
        <w:t>公式中：ΔP——需调整的价格差额；</w:t>
      </w:r>
    </w:p>
    <w:p w14:paraId="1F0C045A">
      <w:pPr>
        <w:pStyle w:val="4"/>
        <w:ind w:firstLine="640"/>
        <w:jc w:val="both"/>
      </w:pPr>
      <w:r>
        <w:rPr>
          <w:sz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58F6DFBF">
      <w:pPr>
        <w:pStyle w:val="4"/>
        <w:ind w:firstLine="420"/>
        <w:jc w:val="both"/>
      </w:pPr>
      <w:r>
        <w:rPr>
          <w:sz w:val="21"/>
        </w:rPr>
        <w:t>A——定值权重（即不调部分的权重）；</w:t>
      </w:r>
    </w:p>
    <w:p w14:paraId="4324DEAC">
      <w:pPr>
        <w:pStyle w:val="4"/>
        <w:ind w:firstLine="420"/>
        <w:jc w:val="both"/>
      </w:pPr>
      <w:r>
        <w:rPr>
          <w:sz w:val="21"/>
        </w:rPr>
        <w:t>——各可调因子的变值权重（即可调部分的权重），为各可调因子在签约合同价中所占的比例；</w:t>
      </w:r>
    </w:p>
    <w:p w14:paraId="1C36CA76">
      <w:pPr>
        <w:pStyle w:val="4"/>
        <w:ind w:firstLine="420"/>
        <w:jc w:val="both"/>
      </w:pPr>
      <w:r>
        <w:rPr>
          <w:sz w:val="21"/>
        </w:rPr>
        <w:t>——各可调因子的现行价格指数，指约定的付款证书相关周期最后一天的前42天的各可调因子的价格指数；</w:t>
      </w:r>
    </w:p>
    <w:p w14:paraId="0FCF88AF">
      <w:pPr>
        <w:pStyle w:val="4"/>
        <w:ind w:firstLine="420"/>
        <w:jc w:val="both"/>
      </w:pPr>
      <w:r>
        <w:rPr>
          <w:sz w:val="21"/>
        </w:rPr>
        <w:t>——各可调因子的基本价格指数，指基准日期的各可调因子的价格指数。</w:t>
      </w:r>
    </w:p>
    <w:p w14:paraId="5C90C585">
      <w:pPr>
        <w:pStyle w:val="4"/>
        <w:ind w:firstLine="420"/>
        <w:jc w:val="both"/>
      </w:pPr>
      <w:r>
        <w:rPr>
          <w:sz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6078EEE">
      <w:pPr>
        <w:pStyle w:val="4"/>
        <w:ind w:firstLine="420"/>
        <w:jc w:val="both"/>
      </w:pPr>
      <w:r>
        <w:rPr>
          <w:sz w:val="21"/>
        </w:rPr>
        <w:t>（2）暂时确定调整差额</w:t>
      </w:r>
    </w:p>
    <w:p w14:paraId="5CE07B0F">
      <w:pPr>
        <w:pStyle w:val="4"/>
        <w:ind w:firstLine="420"/>
        <w:jc w:val="both"/>
      </w:pPr>
      <w:r>
        <w:rPr>
          <w:sz w:val="21"/>
        </w:rPr>
        <w:t>在计算调整差额时无现行价格指数的，合同当事人同意暂用前次价格指数计算。实际价格指数有调整的，合同当事人进行相应调整。</w:t>
      </w:r>
    </w:p>
    <w:p w14:paraId="5604C8A6">
      <w:pPr>
        <w:pStyle w:val="4"/>
        <w:ind w:firstLine="420"/>
        <w:jc w:val="both"/>
      </w:pPr>
      <w:r>
        <w:rPr>
          <w:sz w:val="21"/>
        </w:rPr>
        <w:t>（3）权重的调整</w:t>
      </w:r>
    </w:p>
    <w:p w14:paraId="0A5EE737">
      <w:pPr>
        <w:pStyle w:val="4"/>
        <w:ind w:firstLine="420"/>
        <w:jc w:val="both"/>
      </w:pPr>
      <w:r>
        <w:rPr>
          <w:sz w:val="21"/>
        </w:rPr>
        <w:t>因变更导致合同约定的权重不合理时，按照第4.4款〔商定或确定〕执行。</w:t>
      </w:r>
    </w:p>
    <w:p w14:paraId="293AEE06">
      <w:pPr>
        <w:pStyle w:val="4"/>
        <w:ind w:firstLine="420"/>
        <w:jc w:val="both"/>
      </w:pPr>
      <w:r>
        <w:rPr>
          <w:sz w:val="21"/>
        </w:rPr>
        <w:t>（4）因承包人原因工期延误后的价格调整</w:t>
      </w:r>
    </w:p>
    <w:p w14:paraId="5307C91E">
      <w:pPr>
        <w:pStyle w:val="4"/>
        <w:ind w:firstLine="420"/>
        <w:jc w:val="both"/>
      </w:pPr>
      <w:r>
        <w:rPr>
          <w:sz w:val="21"/>
        </w:rPr>
        <w:t>因承包人原因未按期竣工的，对合同约定的竣工日期后继续施工的工程，在使用价格调整公式时，应采用计划竣工日期与实际竣工日期的两个价格指数中较低的一个作为现行价格指数。</w:t>
      </w:r>
    </w:p>
    <w:p w14:paraId="348503B9">
      <w:pPr>
        <w:pStyle w:val="4"/>
        <w:ind w:firstLine="420"/>
        <w:jc w:val="both"/>
      </w:pPr>
      <w:r>
        <w:rPr>
          <w:sz w:val="21"/>
        </w:rPr>
        <w:t>第2种方式：采用造价信息进行价格调整。</w:t>
      </w:r>
    </w:p>
    <w:p w14:paraId="7726E6DA">
      <w:pPr>
        <w:pStyle w:val="4"/>
        <w:ind w:firstLine="420"/>
        <w:jc w:val="both"/>
      </w:pPr>
      <w:r>
        <w:rPr>
          <w:sz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0B4539B">
      <w:pPr>
        <w:pStyle w:val="4"/>
        <w:ind w:firstLine="420"/>
        <w:jc w:val="both"/>
      </w:pPr>
      <w:r>
        <w:rPr>
          <w:sz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0A6ADA7">
      <w:pPr>
        <w:pStyle w:val="4"/>
        <w:ind w:firstLine="420"/>
        <w:jc w:val="both"/>
      </w:pPr>
      <w:r>
        <w:rPr>
          <w:sz w:val="21"/>
        </w:rPr>
        <w:t>（2）材料、工程设备价格变化的价款调整按照发包人提供的基准价格，按以下风险范围规定执行:</w:t>
      </w:r>
    </w:p>
    <w:p w14:paraId="512542D5">
      <w:pPr>
        <w:pStyle w:val="4"/>
        <w:ind w:firstLine="420"/>
        <w:jc w:val="both"/>
      </w:pPr>
      <w:r>
        <w:rPr>
          <w:sz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1EBFE38">
      <w:pPr>
        <w:pStyle w:val="4"/>
        <w:ind w:firstLine="420"/>
        <w:jc w:val="both"/>
      </w:pPr>
      <w:r>
        <w:rPr>
          <w:sz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5211AA3">
      <w:pPr>
        <w:pStyle w:val="4"/>
        <w:ind w:firstLine="420"/>
        <w:jc w:val="both"/>
      </w:pPr>
      <w:r>
        <w:rPr>
          <w:sz w:val="21"/>
        </w:rPr>
        <w:t>③承包人在已标价工程量清单或预算书中载明材料单价等于基准价格的：除专用合同条款另有约定外，合同履行期间材料单价涨跌幅以基准价格为基础超过±5%时，其超过部分据实调整。</w:t>
      </w:r>
    </w:p>
    <w:p w14:paraId="0FBE023F">
      <w:pPr>
        <w:pStyle w:val="4"/>
        <w:ind w:firstLine="420"/>
        <w:jc w:val="both"/>
      </w:pPr>
      <w:r>
        <w:rPr>
          <w:sz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D71D759">
      <w:pPr>
        <w:pStyle w:val="4"/>
        <w:ind w:firstLine="420"/>
        <w:jc w:val="both"/>
      </w:pPr>
      <w:r>
        <w:rPr>
          <w:sz w:val="21"/>
        </w:rPr>
        <w:t>前述基准价格是指由发包人在招标文件或专用合同条款中给定的材料、工程设备的价格，该价格原则上应当按照省级或行业建设主管部门或其授权的工程造价管理机构发布的信息价编制。</w:t>
      </w:r>
    </w:p>
    <w:p w14:paraId="46FF9B7F">
      <w:pPr>
        <w:pStyle w:val="4"/>
        <w:ind w:firstLine="420"/>
        <w:jc w:val="both"/>
      </w:pPr>
      <w:r>
        <w:rPr>
          <w:sz w:val="21"/>
        </w:rPr>
        <w:t>（3）施工机械台班单价或施工机械使用费发生变化超过省级或行业建设主管部门或其授权的工程造价管理机构规定的范围时，按规定调整合同价格。</w:t>
      </w:r>
    </w:p>
    <w:p w14:paraId="1A7219B9">
      <w:pPr>
        <w:pStyle w:val="4"/>
        <w:ind w:firstLine="420"/>
        <w:jc w:val="both"/>
      </w:pPr>
      <w:r>
        <w:rPr>
          <w:sz w:val="21"/>
        </w:rPr>
        <w:t>第3种方式：专用合同条款约定的其他方式。</w:t>
      </w:r>
    </w:p>
    <w:p w14:paraId="748E649B">
      <w:pPr>
        <w:pStyle w:val="4"/>
        <w:jc w:val="both"/>
      </w:pPr>
      <w:r>
        <w:rPr>
          <w:b/>
          <w:sz w:val="21"/>
        </w:rPr>
        <w:t>11.2法律变化引起的调整</w:t>
      </w:r>
    </w:p>
    <w:p w14:paraId="3FFA68A0">
      <w:pPr>
        <w:pStyle w:val="4"/>
        <w:ind w:firstLine="420"/>
        <w:jc w:val="both"/>
      </w:pPr>
      <w:r>
        <w:rPr>
          <w:sz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56AE2A5">
      <w:pPr>
        <w:pStyle w:val="4"/>
        <w:ind w:firstLine="420"/>
        <w:jc w:val="both"/>
      </w:pPr>
      <w:r>
        <w:rPr>
          <w:sz w:val="21"/>
        </w:rPr>
        <w:t>因法律变化引起的合同价格和工期调整，合同当事人无法达成一致的，由总监理工程师按第4.4款〔商定或确定〕的约定处理。</w:t>
      </w:r>
    </w:p>
    <w:p w14:paraId="3320ADF0">
      <w:pPr>
        <w:pStyle w:val="4"/>
        <w:ind w:firstLine="420"/>
        <w:jc w:val="both"/>
      </w:pPr>
      <w:r>
        <w:rPr>
          <w:sz w:val="21"/>
        </w:rPr>
        <w:t>因承包人原因造成工期延误，在工期延误期间出现法律变化的，由此增加的费用和（或）延误的工期由承包人承担。</w:t>
      </w:r>
    </w:p>
    <w:p w14:paraId="5CB6DFEA">
      <w:pPr>
        <w:pStyle w:val="4"/>
        <w:jc w:val="both"/>
      </w:pPr>
      <w:r>
        <w:rPr>
          <w:b/>
          <w:sz w:val="21"/>
        </w:rPr>
        <w:t>12. 合同价格、计量与支付</w:t>
      </w:r>
    </w:p>
    <w:p w14:paraId="74C84021">
      <w:pPr>
        <w:pStyle w:val="4"/>
        <w:jc w:val="both"/>
      </w:pPr>
      <w:r>
        <w:rPr>
          <w:b/>
          <w:sz w:val="21"/>
        </w:rPr>
        <w:t>12.1 合同价格形式</w:t>
      </w:r>
    </w:p>
    <w:p w14:paraId="15211C67">
      <w:pPr>
        <w:pStyle w:val="4"/>
        <w:ind w:firstLine="420"/>
        <w:jc w:val="left"/>
      </w:pPr>
      <w:r>
        <w:rPr>
          <w:sz w:val="21"/>
        </w:rPr>
        <w:t>发包人和承包人应在合同协议书中选择下列一种合同价格形式：</w:t>
      </w:r>
    </w:p>
    <w:p w14:paraId="7F327AE1">
      <w:pPr>
        <w:pStyle w:val="4"/>
        <w:ind w:firstLine="420"/>
        <w:jc w:val="left"/>
      </w:pPr>
      <w:r>
        <w:rPr>
          <w:sz w:val="21"/>
        </w:rPr>
        <w:t>1.单价合同</w:t>
      </w:r>
    </w:p>
    <w:p w14:paraId="7F75E1DD">
      <w:pPr>
        <w:pStyle w:val="4"/>
        <w:ind w:firstLine="420"/>
        <w:jc w:val="left"/>
      </w:pPr>
      <w:r>
        <w:rPr>
          <w:sz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73B38F2">
      <w:pPr>
        <w:pStyle w:val="4"/>
        <w:ind w:firstLine="420"/>
        <w:jc w:val="left"/>
      </w:pPr>
      <w:r>
        <w:rPr>
          <w:sz w:val="21"/>
        </w:rPr>
        <w:t>2.总价合同</w:t>
      </w:r>
    </w:p>
    <w:p w14:paraId="3A637ABD">
      <w:pPr>
        <w:pStyle w:val="4"/>
        <w:ind w:firstLine="420"/>
        <w:jc w:val="left"/>
      </w:pPr>
      <w:r>
        <w:rPr>
          <w:sz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D3D2A75">
      <w:pPr>
        <w:pStyle w:val="4"/>
        <w:ind w:firstLine="420"/>
        <w:jc w:val="left"/>
      </w:pPr>
      <w:r>
        <w:rPr>
          <w:sz w:val="21"/>
        </w:rPr>
        <w:t>3.其它价格形式</w:t>
      </w:r>
    </w:p>
    <w:p w14:paraId="1366D726">
      <w:pPr>
        <w:pStyle w:val="4"/>
        <w:ind w:firstLine="420"/>
        <w:jc w:val="left"/>
      </w:pPr>
      <w:r>
        <w:rPr>
          <w:sz w:val="21"/>
        </w:rPr>
        <w:t>合同当事人可在专用合同条款中约定其他合同价格形式。</w:t>
      </w:r>
    </w:p>
    <w:p w14:paraId="02654E15">
      <w:pPr>
        <w:pStyle w:val="4"/>
        <w:jc w:val="both"/>
      </w:pPr>
      <w:r>
        <w:rPr>
          <w:b/>
          <w:sz w:val="21"/>
        </w:rPr>
        <w:t>12.2预付款</w:t>
      </w:r>
    </w:p>
    <w:p w14:paraId="0CE56E66">
      <w:pPr>
        <w:pStyle w:val="4"/>
        <w:ind w:firstLine="420"/>
        <w:jc w:val="left"/>
      </w:pPr>
      <w:r>
        <w:rPr>
          <w:sz w:val="21"/>
        </w:rPr>
        <w:t>12.2.1预付款的支付</w:t>
      </w:r>
    </w:p>
    <w:p w14:paraId="7AC368B7">
      <w:pPr>
        <w:pStyle w:val="4"/>
        <w:ind w:firstLine="420"/>
        <w:jc w:val="left"/>
      </w:pPr>
      <w:r>
        <w:rPr>
          <w:sz w:val="21"/>
        </w:rPr>
        <w:t>预付款的支付按照专用合同条款约定执行，但至迟应在开工通知载明的开工日期7天前支付。预付款应当用于材料、工程设备、施工设备的采购及修建临时工程、组织施工队伍进场等。</w:t>
      </w:r>
    </w:p>
    <w:p w14:paraId="025CA9C0">
      <w:pPr>
        <w:pStyle w:val="4"/>
        <w:ind w:firstLine="420"/>
        <w:jc w:val="left"/>
      </w:pPr>
      <w:r>
        <w:rPr>
          <w:sz w:val="21"/>
        </w:rPr>
        <w:t>除专用合同条款另有约定外，预付款在进度付款中同比例扣回。在颁发工程接收证书前，提前解除合同的，尚未扣完的预付款应与合同价款一并结算。</w:t>
      </w:r>
    </w:p>
    <w:p w14:paraId="3B73DE79">
      <w:pPr>
        <w:pStyle w:val="4"/>
        <w:ind w:firstLine="420"/>
        <w:jc w:val="left"/>
      </w:pPr>
      <w:r>
        <w:rPr>
          <w:sz w:val="21"/>
        </w:rPr>
        <w:t>发包人逾期支付预付款超过7天的，承包人有权向发包人发出要求预付的催告通知，发包人收到通知后7天内仍未支付的，承包人有权暂停施工，并按第16.1.1项〔发包人违约的情形〕执行。</w:t>
      </w:r>
    </w:p>
    <w:p w14:paraId="4AF5370A">
      <w:pPr>
        <w:pStyle w:val="4"/>
        <w:ind w:firstLine="420"/>
        <w:jc w:val="left"/>
      </w:pPr>
      <w:r>
        <w:rPr>
          <w:sz w:val="21"/>
        </w:rPr>
        <w:t>12.2.2 预付款担保</w:t>
      </w:r>
    </w:p>
    <w:p w14:paraId="43356E9F">
      <w:pPr>
        <w:pStyle w:val="4"/>
        <w:ind w:firstLine="420"/>
        <w:jc w:val="left"/>
      </w:pPr>
      <w:r>
        <w:rPr>
          <w:sz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4CD47D2">
      <w:pPr>
        <w:pStyle w:val="4"/>
        <w:ind w:firstLine="420"/>
        <w:jc w:val="left"/>
      </w:pPr>
      <w:r>
        <w:rPr>
          <w:sz w:val="21"/>
        </w:rPr>
        <w:t>发包人在工程款中逐期扣回预付款后，预付款担保额度应相应减少，但剩余的预付款担保金额不得低于未被扣回的预付款金额。</w:t>
      </w:r>
    </w:p>
    <w:p w14:paraId="5DA605DC">
      <w:pPr>
        <w:pStyle w:val="4"/>
        <w:jc w:val="both"/>
      </w:pPr>
      <w:r>
        <w:rPr>
          <w:b/>
          <w:sz w:val="21"/>
        </w:rPr>
        <w:t>12.3计量</w:t>
      </w:r>
    </w:p>
    <w:p w14:paraId="78751DB9">
      <w:pPr>
        <w:pStyle w:val="4"/>
        <w:ind w:firstLine="420"/>
        <w:jc w:val="left"/>
      </w:pPr>
      <w:r>
        <w:rPr>
          <w:sz w:val="21"/>
        </w:rPr>
        <w:t>12.3.1 计量原则</w:t>
      </w:r>
    </w:p>
    <w:p w14:paraId="304C335E">
      <w:pPr>
        <w:pStyle w:val="4"/>
        <w:ind w:firstLine="420"/>
        <w:jc w:val="left"/>
      </w:pPr>
      <w:r>
        <w:rPr>
          <w:sz w:val="21"/>
        </w:rPr>
        <w:t>工程量计量按照合同约定的工程量计算规则、图纸及变更指示等进行计量。工程量计算规则应以相关的国家标准、行业标准等为依据，由合同当事人在专用合同条款中约定。</w:t>
      </w:r>
    </w:p>
    <w:p w14:paraId="256040A0">
      <w:pPr>
        <w:pStyle w:val="4"/>
        <w:ind w:firstLine="420"/>
        <w:jc w:val="left"/>
      </w:pPr>
      <w:r>
        <w:rPr>
          <w:sz w:val="21"/>
        </w:rPr>
        <w:t>12.3.2 计量周期</w:t>
      </w:r>
    </w:p>
    <w:p w14:paraId="605875C7">
      <w:pPr>
        <w:pStyle w:val="4"/>
        <w:ind w:firstLine="420"/>
        <w:jc w:val="left"/>
      </w:pPr>
      <w:r>
        <w:rPr>
          <w:sz w:val="21"/>
        </w:rPr>
        <w:t>除专用合同条款另有约定外，工程量的计量按月进行。</w:t>
      </w:r>
    </w:p>
    <w:p w14:paraId="08D2979D">
      <w:pPr>
        <w:pStyle w:val="4"/>
        <w:ind w:firstLine="420"/>
        <w:jc w:val="left"/>
      </w:pPr>
      <w:r>
        <w:rPr>
          <w:sz w:val="21"/>
        </w:rPr>
        <w:t>12.3.3 单价合同的计量</w:t>
      </w:r>
    </w:p>
    <w:p w14:paraId="01EC6F2E">
      <w:pPr>
        <w:pStyle w:val="4"/>
        <w:ind w:firstLine="420"/>
        <w:jc w:val="left"/>
      </w:pPr>
      <w:r>
        <w:rPr>
          <w:sz w:val="21"/>
        </w:rPr>
        <w:t>除专用合同条款另有约定外，单价合同的计量按照本项约定执行：</w:t>
      </w:r>
    </w:p>
    <w:p w14:paraId="33A0310C">
      <w:pPr>
        <w:pStyle w:val="4"/>
        <w:ind w:firstLine="420"/>
        <w:jc w:val="left"/>
      </w:pPr>
      <w:r>
        <w:rPr>
          <w:sz w:val="21"/>
        </w:rPr>
        <w:t>（1）承包人应于每月25日向监理人报送上月20日至当月19日已完成的工程量报告，并附具进度付款申请单、已完成工程量报表和有关资料。</w:t>
      </w:r>
    </w:p>
    <w:p w14:paraId="06928489">
      <w:pPr>
        <w:pStyle w:val="4"/>
        <w:ind w:firstLine="420"/>
        <w:jc w:val="left"/>
      </w:pPr>
      <w:r>
        <w:rPr>
          <w:sz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D4B0886">
      <w:pPr>
        <w:pStyle w:val="4"/>
        <w:ind w:firstLine="420"/>
        <w:jc w:val="left"/>
      </w:pPr>
      <w:r>
        <w:rPr>
          <w:sz w:val="21"/>
        </w:rPr>
        <w:t>（3）监理人未在收到承包人提交的工程量报表后的7天内完成审核的，承包人报送的工程量报告中的工程量视为承包人实际完成的工程量，据此计算工程价款。</w:t>
      </w:r>
    </w:p>
    <w:p w14:paraId="684E91E3">
      <w:pPr>
        <w:pStyle w:val="4"/>
        <w:ind w:firstLine="420"/>
        <w:jc w:val="left"/>
      </w:pPr>
      <w:r>
        <w:rPr>
          <w:sz w:val="21"/>
        </w:rPr>
        <w:t>12.3.4 总价合同的计量</w:t>
      </w:r>
    </w:p>
    <w:p w14:paraId="67DD3A4B">
      <w:pPr>
        <w:pStyle w:val="4"/>
        <w:ind w:firstLine="420"/>
        <w:jc w:val="left"/>
      </w:pPr>
      <w:r>
        <w:rPr>
          <w:sz w:val="21"/>
        </w:rPr>
        <w:t>除专用合同条款另有约定外，按月计量支付的总价合同，按照本项约定执行：</w:t>
      </w:r>
    </w:p>
    <w:p w14:paraId="1E1FAFF5">
      <w:pPr>
        <w:pStyle w:val="4"/>
        <w:ind w:firstLine="420"/>
        <w:jc w:val="left"/>
      </w:pPr>
      <w:r>
        <w:rPr>
          <w:sz w:val="21"/>
        </w:rPr>
        <w:t>（1）承包人应于每月25日向监理人报送上月20日至当月19日已完成的工程量报告，并附具进度付款申请单、已完成工程量报表和有关资料。</w:t>
      </w:r>
    </w:p>
    <w:p w14:paraId="799C2D22">
      <w:pPr>
        <w:pStyle w:val="4"/>
        <w:ind w:firstLine="420"/>
        <w:jc w:val="left"/>
      </w:pPr>
      <w:r>
        <w:rPr>
          <w:sz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98B76AE">
      <w:pPr>
        <w:pStyle w:val="4"/>
        <w:ind w:firstLine="420"/>
        <w:jc w:val="left"/>
      </w:pPr>
      <w:r>
        <w:rPr>
          <w:sz w:val="21"/>
        </w:rPr>
        <w:t>（3）监理人未在收到承包人提交的工程量报表后的7天内完成复核的，承包人提交的工程量报告中的工程量视为承包人实际完成的工程量。</w:t>
      </w:r>
    </w:p>
    <w:p w14:paraId="6739F937">
      <w:pPr>
        <w:pStyle w:val="4"/>
        <w:ind w:firstLine="420"/>
        <w:jc w:val="left"/>
      </w:pPr>
      <w:r>
        <w:rPr>
          <w:sz w:val="21"/>
        </w:rPr>
        <w:t>12.3.5 总价合同采用支付分解表计量支付的，可以按照第12.3.4项〔总价合同的计量〕约定进行计量，但合同价款按照支付分解表进行支付。</w:t>
      </w:r>
    </w:p>
    <w:p w14:paraId="4455DCE6">
      <w:pPr>
        <w:pStyle w:val="4"/>
        <w:ind w:firstLine="420"/>
        <w:jc w:val="left"/>
      </w:pPr>
      <w:r>
        <w:rPr>
          <w:sz w:val="21"/>
        </w:rPr>
        <w:t>12.3.6 其他价格形式合同的计量</w:t>
      </w:r>
    </w:p>
    <w:p w14:paraId="54218E3B">
      <w:pPr>
        <w:pStyle w:val="4"/>
        <w:ind w:firstLine="420"/>
        <w:jc w:val="left"/>
      </w:pPr>
      <w:r>
        <w:rPr>
          <w:sz w:val="21"/>
        </w:rPr>
        <w:t>合同当事人可在专用合同条款中约定其他价格形式合同的计量方式和程序。</w:t>
      </w:r>
    </w:p>
    <w:p w14:paraId="60BD7E75">
      <w:pPr>
        <w:pStyle w:val="4"/>
        <w:jc w:val="both"/>
      </w:pPr>
      <w:r>
        <w:rPr>
          <w:b/>
          <w:sz w:val="21"/>
        </w:rPr>
        <w:t>12.4工程进度款支付</w:t>
      </w:r>
    </w:p>
    <w:p w14:paraId="741BEC8D">
      <w:pPr>
        <w:pStyle w:val="4"/>
        <w:ind w:firstLine="420"/>
        <w:jc w:val="left"/>
      </w:pPr>
      <w:r>
        <w:rPr>
          <w:sz w:val="21"/>
        </w:rPr>
        <w:t>12.4.1 付款周期</w:t>
      </w:r>
    </w:p>
    <w:p w14:paraId="172A029D">
      <w:pPr>
        <w:pStyle w:val="4"/>
        <w:ind w:firstLine="420"/>
        <w:jc w:val="left"/>
      </w:pPr>
      <w:r>
        <w:rPr>
          <w:sz w:val="21"/>
        </w:rPr>
        <w:t>除专用合同条款另有约定外，付款周期应按照第12.3.2项〔计量周期〕的约定与计量周期保持一致。</w:t>
      </w:r>
    </w:p>
    <w:p w14:paraId="19134A32">
      <w:pPr>
        <w:pStyle w:val="4"/>
        <w:ind w:firstLine="420"/>
        <w:jc w:val="left"/>
      </w:pPr>
      <w:r>
        <w:rPr>
          <w:sz w:val="21"/>
        </w:rPr>
        <w:t>12.4.2 进度付款申请单的编制</w:t>
      </w:r>
    </w:p>
    <w:p w14:paraId="29F27FD5">
      <w:pPr>
        <w:pStyle w:val="4"/>
        <w:ind w:firstLine="420"/>
        <w:jc w:val="left"/>
      </w:pPr>
      <w:r>
        <w:rPr>
          <w:sz w:val="21"/>
        </w:rPr>
        <w:t>除专用合同条款另有约定外，进度付款申请单应包括下列内容：</w:t>
      </w:r>
    </w:p>
    <w:p w14:paraId="7DC10FB1">
      <w:pPr>
        <w:pStyle w:val="4"/>
        <w:ind w:firstLine="420"/>
        <w:jc w:val="left"/>
      </w:pPr>
      <w:r>
        <w:rPr>
          <w:sz w:val="21"/>
        </w:rPr>
        <w:t>（1）截至本次付款周期已完成工作对应的金额；</w:t>
      </w:r>
    </w:p>
    <w:p w14:paraId="0E49A88B">
      <w:pPr>
        <w:pStyle w:val="4"/>
        <w:ind w:firstLine="420"/>
        <w:jc w:val="left"/>
      </w:pPr>
      <w:r>
        <w:rPr>
          <w:sz w:val="21"/>
        </w:rPr>
        <w:t>（2）根据第10条〔变更〕应增加和扣减的变更金额；</w:t>
      </w:r>
    </w:p>
    <w:p w14:paraId="7F1EB449">
      <w:pPr>
        <w:pStyle w:val="4"/>
        <w:ind w:firstLine="420"/>
        <w:jc w:val="left"/>
      </w:pPr>
      <w:r>
        <w:rPr>
          <w:sz w:val="21"/>
        </w:rPr>
        <w:t>（3）根据第12.2款〔预付款〕约定应支付的预付款和扣减的返还预付款；</w:t>
      </w:r>
    </w:p>
    <w:p w14:paraId="6B55D30F">
      <w:pPr>
        <w:pStyle w:val="4"/>
        <w:ind w:firstLine="420"/>
        <w:jc w:val="left"/>
      </w:pPr>
      <w:r>
        <w:rPr>
          <w:sz w:val="21"/>
        </w:rPr>
        <w:t>（4）根据第15.3款〔质量保证金〕约定应扣减的质量保证金；</w:t>
      </w:r>
    </w:p>
    <w:p w14:paraId="01F3CB7B">
      <w:pPr>
        <w:pStyle w:val="4"/>
        <w:ind w:firstLine="420"/>
        <w:jc w:val="left"/>
      </w:pPr>
      <w:r>
        <w:rPr>
          <w:sz w:val="21"/>
        </w:rPr>
        <w:t>（5）根据第19条〔索赔〕应增加和扣减的索赔金额；</w:t>
      </w:r>
    </w:p>
    <w:p w14:paraId="08385B25">
      <w:pPr>
        <w:pStyle w:val="4"/>
        <w:ind w:firstLine="420"/>
        <w:jc w:val="left"/>
      </w:pPr>
      <w:r>
        <w:rPr>
          <w:sz w:val="21"/>
        </w:rPr>
        <w:t>（6）对已签发的进度款支付证书中出现错误的修正，应在本次进度付款中支付或扣除的金额；</w:t>
      </w:r>
    </w:p>
    <w:p w14:paraId="7C24ED02">
      <w:pPr>
        <w:pStyle w:val="4"/>
        <w:ind w:firstLine="420"/>
        <w:jc w:val="left"/>
      </w:pPr>
      <w:r>
        <w:rPr>
          <w:sz w:val="21"/>
        </w:rPr>
        <w:t>（7）根据合同约定应增加和扣减的其他金额。</w:t>
      </w:r>
    </w:p>
    <w:p w14:paraId="06B18CF3">
      <w:pPr>
        <w:pStyle w:val="4"/>
        <w:ind w:firstLine="420"/>
        <w:jc w:val="left"/>
      </w:pPr>
      <w:r>
        <w:rPr>
          <w:sz w:val="21"/>
        </w:rPr>
        <w:t>12.4.3 进度付款申请单的提交</w:t>
      </w:r>
    </w:p>
    <w:p w14:paraId="0DEBC219">
      <w:pPr>
        <w:pStyle w:val="4"/>
        <w:ind w:firstLine="420"/>
        <w:jc w:val="left"/>
      </w:pPr>
      <w:r>
        <w:rPr>
          <w:sz w:val="21"/>
        </w:rPr>
        <w:t>（1）单价合同进度付款申请单的提交</w:t>
      </w:r>
    </w:p>
    <w:p w14:paraId="353BA3F4">
      <w:pPr>
        <w:pStyle w:val="4"/>
        <w:ind w:firstLine="420"/>
        <w:jc w:val="left"/>
      </w:pPr>
      <w:r>
        <w:rPr>
          <w:sz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0876481">
      <w:pPr>
        <w:pStyle w:val="4"/>
        <w:ind w:firstLine="420"/>
        <w:jc w:val="left"/>
      </w:pPr>
      <w:r>
        <w:rPr>
          <w:sz w:val="21"/>
        </w:rPr>
        <w:t>（2）总价合同进度付款申请单的提交</w:t>
      </w:r>
    </w:p>
    <w:p w14:paraId="59AE401B">
      <w:pPr>
        <w:pStyle w:val="4"/>
        <w:ind w:firstLine="420"/>
        <w:jc w:val="left"/>
      </w:pPr>
      <w:r>
        <w:rPr>
          <w:sz w:val="21"/>
        </w:rPr>
        <w:t>总价合同按月计量支付的，承包人按照第12.3.4项〔总价合同的计量〕约定的时间按月向监理人提交进度付款申请单，并附上已完成工程量报表和有关资料。</w:t>
      </w:r>
    </w:p>
    <w:p w14:paraId="3B9D7B07">
      <w:pPr>
        <w:pStyle w:val="4"/>
        <w:ind w:firstLine="420"/>
        <w:jc w:val="left"/>
      </w:pPr>
      <w:r>
        <w:rPr>
          <w:sz w:val="21"/>
        </w:rPr>
        <w:t>总价合同按支付分解表支付的，承包人应按照第12.4.6项〔支付分解表〕及第12.4.2项〔进度付款申请单的编制〕的约定向监理人提交进度付款申请单。</w:t>
      </w:r>
    </w:p>
    <w:p w14:paraId="62504E5D">
      <w:pPr>
        <w:pStyle w:val="4"/>
        <w:ind w:firstLine="420"/>
        <w:jc w:val="left"/>
      </w:pPr>
      <w:r>
        <w:rPr>
          <w:sz w:val="21"/>
        </w:rPr>
        <w:t>（3）其他价格形式合同的进度付款申请单的提交</w:t>
      </w:r>
    </w:p>
    <w:p w14:paraId="4705B651">
      <w:pPr>
        <w:pStyle w:val="4"/>
        <w:ind w:firstLine="420"/>
        <w:jc w:val="left"/>
      </w:pPr>
      <w:r>
        <w:rPr>
          <w:sz w:val="21"/>
        </w:rPr>
        <w:t>合同当事人可在专用合同条款中约定其他价格形式合同的进度付款申请单的编制和提交程序。</w:t>
      </w:r>
    </w:p>
    <w:p w14:paraId="2D403554">
      <w:pPr>
        <w:pStyle w:val="4"/>
        <w:ind w:firstLine="420"/>
        <w:jc w:val="left"/>
      </w:pPr>
      <w:r>
        <w:rPr>
          <w:sz w:val="21"/>
        </w:rPr>
        <w:t>12.4.4 进度款审核和支付</w:t>
      </w:r>
    </w:p>
    <w:p w14:paraId="7295453D">
      <w:pPr>
        <w:pStyle w:val="4"/>
        <w:ind w:firstLine="420"/>
        <w:jc w:val="left"/>
      </w:pPr>
      <w:r>
        <w:rPr>
          <w:sz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D96BC85">
      <w:pPr>
        <w:pStyle w:val="4"/>
        <w:ind w:firstLine="420"/>
        <w:jc w:val="left"/>
      </w:pPr>
      <w:r>
        <w:rPr>
          <w:sz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7791673">
      <w:pPr>
        <w:pStyle w:val="4"/>
        <w:ind w:firstLine="420"/>
        <w:jc w:val="left"/>
      </w:pPr>
      <w:r>
        <w:rPr>
          <w:sz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0144142E">
      <w:pPr>
        <w:pStyle w:val="4"/>
        <w:ind w:firstLine="420"/>
        <w:jc w:val="left"/>
      </w:pPr>
      <w:r>
        <w:rPr>
          <w:sz w:val="21"/>
        </w:rPr>
        <w:t>（3）发包人签发进度款支付证书或临时进度款支付证书，不表明发包人已同意、批准或接受了承包人完成的相应部分的工作。</w:t>
      </w:r>
    </w:p>
    <w:p w14:paraId="7BFBF8C9">
      <w:pPr>
        <w:pStyle w:val="4"/>
        <w:ind w:firstLine="420"/>
        <w:jc w:val="left"/>
      </w:pPr>
      <w:r>
        <w:rPr>
          <w:sz w:val="21"/>
        </w:rPr>
        <w:t>12.4.5 进度付款的修正</w:t>
      </w:r>
    </w:p>
    <w:p w14:paraId="794FE180">
      <w:pPr>
        <w:pStyle w:val="4"/>
        <w:ind w:firstLine="420"/>
        <w:jc w:val="left"/>
      </w:pPr>
      <w:r>
        <w:rPr>
          <w:sz w:val="21"/>
        </w:rPr>
        <w:t>在对已签发的进度款支付证书进行阶段汇总和复核中发现错误、遗漏或重复的，发包人和承包人均有权提出修正申请。经发包人和承包人同意的修正，应在下期进度付款中支付或扣除。</w:t>
      </w:r>
    </w:p>
    <w:p w14:paraId="307CED9A">
      <w:pPr>
        <w:pStyle w:val="4"/>
        <w:ind w:firstLine="420"/>
        <w:jc w:val="left"/>
      </w:pPr>
      <w:r>
        <w:rPr>
          <w:sz w:val="21"/>
        </w:rPr>
        <w:t>12.4.6 支付分解表</w:t>
      </w:r>
    </w:p>
    <w:p w14:paraId="5F17FBC1">
      <w:pPr>
        <w:pStyle w:val="4"/>
        <w:ind w:firstLine="420"/>
        <w:jc w:val="left"/>
      </w:pPr>
      <w:r>
        <w:rPr>
          <w:sz w:val="21"/>
        </w:rPr>
        <w:t>1.支付分解表的编制要求</w:t>
      </w:r>
    </w:p>
    <w:p w14:paraId="7AB01A0C">
      <w:pPr>
        <w:pStyle w:val="4"/>
        <w:ind w:firstLine="420"/>
        <w:jc w:val="left"/>
      </w:pPr>
      <w:r>
        <w:rPr>
          <w:sz w:val="21"/>
        </w:rPr>
        <w:t>（1）支付分解表中所列的每期付款金额，应为第12.4.2项〔进度付款申请单的编制〕第（1）目的估算金额；</w:t>
      </w:r>
    </w:p>
    <w:p w14:paraId="628ECF86">
      <w:pPr>
        <w:pStyle w:val="4"/>
        <w:ind w:firstLine="420"/>
        <w:jc w:val="left"/>
      </w:pPr>
      <w:r>
        <w:rPr>
          <w:sz w:val="21"/>
        </w:rPr>
        <w:t>（2）实际进度与施工进度计划不一致的，合同当事人可按照第4.4款〔商定或确定〕修改支付分解表；</w:t>
      </w:r>
    </w:p>
    <w:p w14:paraId="1ED364A0">
      <w:pPr>
        <w:pStyle w:val="4"/>
        <w:ind w:firstLine="420"/>
        <w:jc w:val="left"/>
      </w:pPr>
      <w:r>
        <w:rPr>
          <w:sz w:val="21"/>
        </w:rPr>
        <w:t>（3）不采用支付分解表的，承包人应向发包人和监理人提交按季度编制的支付估算分解表，用于支付参考。</w:t>
      </w:r>
    </w:p>
    <w:p w14:paraId="45373CD7">
      <w:pPr>
        <w:pStyle w:val="4"/>
        <w:ind w:firstLine="420"/>
        <w:jc w:val="left"/>
      </w:pPr>
      <w:r>
        <w:rPr>
          <w:sz w:val="21"/>
        </w:rPr>
        <w:t>2.总价合同支付分解表的编制与审批</w:t>
      </w:r>
    </w:p>
    <w:p w14:paraId="1C6B8DB1">
      <w:pPr>
        <w:pStyle w:val="4"/>
        <w:ind w:firstLine="420"/>
        <w:jc w:val="left"/>
      </w:pPr>
      <w:r>
        <w:rPr>
          <w:sz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5ED36C2">
      <w:pPr>
        <w:pStyle w:val="4"/>
        <w:ind w:firstLine="420"/>
        <w:jc w:val="left"/>
      </w:pPr>
      <w:r>
        <w:rPr>
          <w:sz w:val="21"/>
        </w:rPr>
        <w:t>（2）监理人应在收到支付分解表后7天内完成审核并报送发包人。发包人应在收到经监理人审核的支付分解表后7天内完成审批，经发包人批准的支付分解表为有约束力的支付分解表。</w:t>
      </w:r>
    </w:p>
    <w:p w14:paraId="5305E706">
      <w:pPr>
        <w:pStyle w:val="4"/>
        <w:jc w:val="left"/>
      </w:pPr>
      <w:r>
        <w:rPr>
          <w:sz w:val="21"/>
        </w:rPr>
        <w:t xml:space="preserve">    （3）发包人逾期未完成支付分解表审批的，也未及时要求承包人进行修正和提供补充资料的，则承包人提交的支付分解表视为已经获得发包人批准。</w:t>
      </w:r>
    </w:p>
    <w:p w14:paraId="60C37A94">
      <w:pPr>
        <w:pStyle w:val="4"/>
        <w:ind w:firstLine="420"/>
        <w:jc w:val="left"/>
      </w:pPr>
      <w:r>
        <w:rPr>
          <w:sz w:val="21"/>
        </w:rPr>
        <w:t>3.单价合同的总价项目支付分解表的编制与审批</w:t>
      </w:r>
    </w:p>
    <w:p w14:paraId="1510AA20">
      <w:pPr>
        <w:pStyle w:val="4"/>
        <w:ind w:firstLine="420"/>
        <w:jc w:val="left"/>
      </w:pPr>
      <w:r>
        <w:rPr>
          <w:sz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C830464">
      <w:pPr>
        <w:pStyle w:val="4"/>
        <w:jc w:val="both"/>
      </w:pPr>
      <w:r>
        <w:rPr>
          <w:b/>
          <w:sz w:val="21"/>
        </w:rPr>
        <w:t>12.5支付账户</w:t>
      </w:r>
    </w:p>
    <w:p w14:paraId="1677044D">
      <w:pPr>
        <w:pStyle w:val="4"/>
        <w:ind w:firstLine="420"/>
        <w:jc w:val="left"/>
      </w:pPr>
      <w:r>
        <w:rPr>
          <w:sz w:val="21"/>
        </w:rPr>
        <w:t>发包人应将合同价款支付至合同协议书中约定的承包人账户。</w:t>
      </w:r>
    </w:p>
    <w:p w14:paraId="7A218C40">
      <w:pPr>
        <w:pStyle w:val="4"/>
        <w:jc w:val="both"/>
      </w:pPr>
      <w:r>
        <w:rPr>
          <w:b/>
          <w:sz w:val="21"/>
        </w:rPr>
        <w:t>13. 验收和工程试车</w:t>
      </w:r>
    </w:p>
    <w:p w14:paraId="6B11BD27">
      <w:pPr>
        <w:pStyle w:val="4"/>
        <w:jc w:val="both"/>
      </w:pPr>
      <w:r>
        <w:rPr>
          <w:b/>
          <w:sz w:val="21"/>
        </w:rPr>
        <w:t>13.1分部分项工程验收</w:t>
      </w:r>
    </w:p>
    <w:p w14:paraId="1B8B28CC">
      <w:pPr>
        <w:pStyle w:val="4"/>
        <w:ind w:firstLine="420"/>
        <w:jc w:val="both"/>
      </w:pPr>
      <w:r>
        <w:rPr>
          <w:sz w:val="21"/>
        </w:rPr>
        <w:t>13.1.1 分部分项工程质量应符合国家有关工程施工验收规范、标准及合同约定，承包人应按照施工组织设计的要求完成分部分项工程施工。</w:t>
      </w:r>
    </w:p>
    <w:p w14:paraId="04EA5C45">
      <w:pPr>
        <w:pStyle w:val="4"/>
        <w:ind w:firstLine="420"/>
        <w:jc w:val="both"/>
      </w:pPr>
      <w:r>
        <w:rPr>
          <w:sz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90A0D61">
      <w:pPr>
        <w:pStyle w:val="4"/>
        <w:ind w:firstLine="420"/>
        <w:jc w:val="both"/>
      </w:pPr>
      <w:r>
        <w:rPr>
          <w:sz w:val="21"/>
        </w:rPr>
        <w:t>分部分项工程的验收资料应当作为竣工资料的组成部分。</w:t>
      </w:r>
    </w:p>
    <w:p w14:paraId="18BE2597">
      <w:pPr>
        <w:pStyle w:val="4"/>
        <w:jc w:val="both"/>
      </w:pPr>
      <w:r>
        <w:rPr>
          <w:b/>
          <w:sz w:val="21"/>
        </w:rPr>
        <w:t>13.2竣工验收</w:t>
      </w:r>
    </w:p>
    <w:p w14:paraId="0E7C45C6">
      <w:pPr>
        <w:pStyle w:val="4"/>
        <w:ind w:firstLine="420"/>
        <w:jc w:val="left"/>
      </w:pPr>
      <w:r>
        <w:rPr>
          <w:sz w:val="21"/>
        </w:rPr>
        <w:t>13.2.1竣工验收条件</w:t>
      </w:r>
    </w:p>
    <w:p w14:paraId="088A295C">
      <w:pPr>
        <w:pStyle w:val="4"/>
        <w:ind w:firstLine="420"/>
        <w:jc w:val="left"/>
      </w:pPr>
      <w:r>
        <w:rPr>
          <w:sz w:val="21"/>
        </w:rPr>
        <w:t>工程具备以下条件的，承包人可以申请竣工验收：</w:t>
      </w:r>
    </w:p>
    <w:p w14:paraId="0DA982BC">
      <w:pPr>
        <w:pStyle w:val="4"/>
        <w:ind w:firstLine="420"/>
        <w:jc w:val="left"/>
      </w:pPr>
      <w:r>
        <w:rPr>
          <w:sz w:val="21"/>
        </w:rPr>
        <w:t>（1）除发包人同意的甩项工作和缺陷修补工作外，合同范围内的全部工程以及有关工作，包括合同要求的试验、试运行以及检验均已完成，并符合合同要求；</w:t>
      </w:r>
    </w:p>
    <w:p w14:paraId="0C187996">
      <w:pPr>
        <w:pStyle w:val="4"/>
        <w:ind w:firstLine="420"/>
        <w:jc w:val="left"/>
      </w:pPr>
      <w:r>
        <w:rPr>
          <w:sz w:val="21"/>
        </w:rPr>
        <w:t>（2）已按合同约定编制了甩项工作和缺陷修补工作清单以及相应的施工计划；</w:t>
      </w:r>
    </w:p>
    <w:p w14:paraId="6FF4AE59">
      <w:pPr>
        <w:pStyle w:val="4"/>
        <w:ind w:firstLine="420"/>
        <w:jc w:val="left"/>
      </w:pPr>
      <w:r>
        <w:rPr>
          <w:sz w:val="21"/>
        </w:rPr>
        <w:t>（3）已按合同约定的内容和份数备齐竣工资料。</w:t>
      </w:r>
    </w:p>
    <w:p w14:paraId="4E2E35A7">
      <w:pPr>
        <w:pStyle w:val="4"/>
        <w:ind w:firstLine="420"/>
        <w:jc w:val="left"/>
      </w:pPr>
      <w:r>
        <w:rPr>
          <w:sz w:val="21"/>
        </w:rPr>
        <w:t>13.2.2竣工验收程序</w:t>
      </w:r>
    </w:p>
    <w:p w14:paraId="7347214D">
      <w:pPr>
        <w:pStyle w:val="4"/>
        <w:ind w:firstLine="420"/>
        <w:jc w:val="left"/>
      </w:pPr>
      <w:r>
        <w:rPr>
          <w:sz w:val="21"/>
        </w:rPr>
        <w:t>除专用合同条款另有约定外，承包人申请竣工验收的，应当按照以下程序进行：</w:t>
      </w:r>
    </w:p>
    <w:p w14:paraId="08A1EE77">
      <w:pPr>
        <w:pStyle w:val="4"/>
        <w:ind w:firstLine="420"/>
        <w:jc w:val="left"/>
      </w:pPr>
      <w:r>
        <w:rPr>
          <w:sz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34F451B">
      <w:pPr>
        <w:pStyle w:val="4"/>
        <w:ind w:firstLine="420"/>
        <w:jc w:val="left"/>
      </w:pPr>
      <w:r>
        <w:rPr>
          <w:sz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27A19EB">
      <w:pPr>
        <w:pStyle w:val="4"/>
        <w:ind w:firstLine="420"/>
        <w:jc w:val="left"/>
      </w:pPr>
      <w:r>
        <w:rPr>
          <w:sz w:val="21"/>
        </w:rPr>
        <w:t>（3）竣工验收合格的，发包人应在验收合格后14天内向承包人签发工程接收证书。发包人无正当理由逾期不颁发工程接收证书的，自验收合格后第15天起视为已颁发工程接收证书。</w:t>
      </w:r>
    </w:p>
    <w:p w14:paraId="35FBE6E1">
      <w:pPr>
        <w:pStyle w:val="4"/>
        <w:ind w:firstLine="420"/>
        <w:jc w:val="left"/>
      </w:pPr>
      <w:r>
        <w:rPr>
          <w:sz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47EF885">
      <w:pPr>
        <w:pStyle w:val="4"/>
        <w:ind w:firstLine="420"/>
        <w:jc w:val="left"/>
      </w:pPr>
      <w:r>
        <w:rPr>
          <w:sz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42DD1DC">
      <w:pPr>
        <w:pStyle w:val="4"/>
        <w:ind w:firstLine="420"/>
        <w:jc w:val="left"/>
      </w:pPr>
      <w:r>
        <w:rPr>
          <w:sz w:val="21"/>
        </w:rPr>
        <w:t>除专用合同条款另有约定外，发包人不按照本项约定组织竣工验收、颁发工程接收证书的，每逾期一天，应以签约合同价为基数，按照中国人民银行发布的同期同类贷款基准利率支付违约金。</w:t>
      </w:r>
    </w:p>
    <w:p w14:paraId="7CC82149">
      <w:pPr>
        <w:pStyle w:val="4"/>
        <w:ind w:firstLine="420"/>
        <w:jc w:val="left"/>
      </w:pPr>
      <w:r>
        <w:rPr>
          <w:sz w:val="21"/>
        </w:rPr>
        <w:t>13.2.3竣工日期</w:t>
      </w:r>
    </w:p>
    <w:p w14:paraId="78EC5D42">
      <w:pPr>
        <w:pStyle w:val="4"/>
        <w:ind w:firstLine="420"/>
        <w:jc w:val="left"/>
      </w:pPr>
      <w:r>
        <w:rPr>
          <w:sz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6764384A">
      <w:pPr>
        <w:pStyle w:val="4"/>
        <w:ind w:firstLine="420"/>
        <w:jc w:val="left"/>
      </w:pPr>
      <w:r>
        <w:rPr>
          <w:sz w:val="21"/>
        </w:rPr>
        <w:t>13.2.4 拒绝接收全部或部分工程</w:t>
      </w:r>
    </w:p>
    <w:p w14:paraId="7A33C1AA">
      <w:pPr>
        <w:pStyle w:val="4"/>
        <w:ind w:firstLine="420"/>
        <w:jc w:val="left"/>
      </w:pPr>
      <w:r>
        <w:rPr>
          <w:sz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BE4EEF">
      <w:pPr>
        <w:pStyle w:val="4"/>
        <w:ind w:firstLine="420"/>
        <w:jc w:val="left"/>
      </w:pPr>
      <w:r>
        <w:rPr>
          <w:sz w:val="21"/>
        </w:rPr>
        <w:t>13.2.5 移交、接收全部与部分工程</w:t>
      </w:r>
    </w:p>
    <w:p w14:paraId="7B42F759">
      <w:pPr>
        <w:pStyle w:val="4"/>
        <w:ind w:firstLine="420"/>
        <w:jc w:val="left"/>
      </w:pPr>
      <w:r>
        <w:rPr>
          <w:sz w:val="21"/>
        </w:rPr>
        <w:t>除专用合同条款另有约定外，合同当事人应当在颁发工程接收证书后7天内完成工程的移交。</w:t>
      </w:r>
    </w:p>
    <w:p w14:paraId="007AF209">
      <w:pPr>
        <w:pStyle w:val="4"/>
        <w:ind w:firstLine="420"/>
        <w:jc w:val="left"/>
      </w:pPr>
      <w:r>
        <w:rPr>
          <w:sz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79DE3289">
      <w:pPr>
        <w:pStyle w:val="4"/>
        <w:ind w:firstLine="420"/>
        <w:jc w:val="left"/>
      </w:pPr>
      <w:r>
        <w:rPr>
          <w:sz w:val="21"/>
        </w:rPr>
        <w:t>承包人无正当理由不移交工程的，承包人应承担工程照管、成品保护、保管等与工程有关的各项费用，合同当事人可以在专用合同条款中另行约定承包人无正当理由不移交工程的违约责任。</w:t>
      </w:r>
    </w:p>
    <w:p w14:paraId="3C2B8AA2">
      <w:pPr>
        <w:pStyle w:val="4"/>
        <w:jc w:val="both"/>
      </w:pPr>
      <w:r>
        <w:rPr>
          <w:b/>
          <w:sz w:val="21"/>
        </w:rPr>
        <w:t>13.3工程试车</w:t>
      </w:r>
    </w:p>
    <w:p w14:paraId="259104D7">
      <w:pPr>
        <w:pStyle w:val="4"/>
        <w:ind w:firstLine="420"/>
        <w:jc w:val="left"/>
      </w:pPr>
      <w:r>
        <w:rPr>
          <w:sz w:val="21"/>
        </w:rPr>
        <w:t>13.3.1试车程序</w:t>
      </w:r>
    </w:p>
    <w:p w14:paraId="5F4EE639">
      <w:pPr>
        <w:pStyle w:val="4"/>
        <w:ind w:firstLine="420"/>
        <w:jc w:val="left"/>
      </w:pPr>
      <w:r>
        <w:rPr>
          <w:sz w:val="21"/>
        </w:rPr>
        <w:t>工程需要试车的，除专用合同条款另有约定外，试车内容应与承包人承包范围相一致，试车费用由承包人承担。工程试车应按如下程序进行：</w:t>
      </w:r>
    </w:p>
    <w:p w14:paraId="3E269333">
      <w:pPr>
        <w:pStyle w:val="4"/>
        <w:ind w:firstLine="420"/>
        <w:jc w:val="left"/>
      </w:pPr>
      <w:r>
        <w:rPr>
          <w:sz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2DCDA39">
      <w:pPr>
        <w:pStyle w:val="4"/>
        <w:ind w:firstLine="420"/>
        <w:jc w:val="left"/>
      </w:pPr>
      <w:r>
        <w:rPr>
          <w:sz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CF7C51A">
      <w:pPr>
        <w:pStyle w:val="4"/>
        <w:ind w:firstLine="420"/>
        <w:jc w:val="left"/>
      </w:pPr>
      <w:r>
        <w:rPr>
          <w:sz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7F487FF">
      <w:pPr>
        <w:pStyle w:val="4"/>
        <w:ind w:firstLine="420"/>
        <w:jc w:val="left"/>
      </w:pPr>
      <w:r>
        <w:rPr>
          <w:sz w:val="21"/>
        </w:rPr>
        <w:t>13.3.2 试车中的责任</w:t>
      </w:r>
    </w:p>
    <w:p w14:paraId="6D43AA85">
      <w:pPr>
        <w:pStyle w:val="4"/>
        <w:ind w:firstLine="420"/>
        <w:jc w:val="left"/>
      </w:pPr>
      <w:r>
        <w:rPr>
          <w:sz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AFFD26E">
      <w:pPr>
        <w:pStyle w:val="4"/>
        <w:ind w:firstLine="420"/>
        <w:jc w:val="left"/>
      </w:pPr>
      <w:r>
        <w:rPr>
          <w:sz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E317E32">
      <w:pPr>
        <w:pStyle w:val="4"/>
        <w:ind w:firstLine="420"/>
        <w:jc w:val="left"/>
      </w:pPr>
      <w:r>
        <w:rPr>
          <w:sz w:val="21"/>
        </w:rPr>
        <w:t>13.3.3 投料试车</w:t>
      </w:r>
    </w:p>
    <w:p w14:paraId="3AFA860C">
      <w:pPr>
        <w:pStyle w:val="4"/>
        <w:ind w:firstLine="420"/>
        <w:jc w:val="left"/>
      </w:pPr>
      <w:r>
        <w:rPr>
          <w:sz w:val="21"/>
        </w:rPr>
        <w:t>如需进行投料试车的，发包人应在工程竣工验收后组织投料试车。发包人要求在工程竣工验收前进行或需要承包人配合时，应征得承包人同意，并在专用合同条款中约定有关事项。</w:t>
      </w:r>
    </w:p>
    <w:p w14:paraId="1E15C764">
      <w:pPr>
        <w:pStyle w:val="4"/>
        <w:ind w:firstLine="420"/>
        <w:jc w:val="left"/>
      </w:pPr>
      <w:r>
        <w:rPr>
          <w:sz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0CD24C0">
      <w:pPr>
        <w:pStyle w:val="4"/>
        <w:jc w:val="both"/>
      </w:pPr>
      <w:r>
        <w:rPr>
          <w:b/>
          <w:sz w:val="21"/>
        </w:rPr>
        <w:t>13.4提前交付单位工程的验收</w:t>
      </w:r>
    </w:p>
    <w:p w14:paraId="2CD4E18F">
      <w:pPr>
        <w:pStyle w:val="4"/>
        <w:ind w:firstLine="420"/>
        <w:jc w:val="left"/>
      </w:pPr>
      <w:r>
        <w:rPr>
          <w:sz w:val="21"/>
        </w:rPr>
        <w:t>13.4.1 发包人需要在工程竣工前使用单位工程的，或承包人提出提前交付已经竣工的单位工程且经发包人同意的，可进行单位工程验收，验收的程序按照第13.2款〔竣工验收〕的约定进行。</w:t>
      </w:r>
    </w:p>
    <w:p w14:paraId="40EF5FD2">
      <w:pPr>
        <w:pStyle w:val="4"/>
        <w:ind w:firstLine="420"/>
        <w:jc w:val="left"/>
      </w:pPr>
      <w:r>
        <w:rPr>
          <w:sz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0BDD56A6">
      <w:pPr>
        <w:pStyle w:val="4"/>
        <w:ind w:firstLine="420"/>
        <w:jc w:val="left"/>
      </w:pPr>
      <w:r>
        <w:rPr>
          <w:sz w:val="21"/>
        </w:rPr>
        <w:t>13.4.2 发包人要求在工程竣工前交付单位工程，由此导致承包人费用增加和（或）工期延误的，由发包人承担由此增加的费用和（或）延误的工期，并支付承包人合理的利润。</w:t>
      </w:r>
    </w:p>
    <w:p w14:paraId="1ED1F51E">
      <w:pPr>
        <w:pStyle w:val="4"/>
        <w:jc w:val="both"/>
      </w:pPr>
      <w:r>
        <w:rPr>
          <w:b/>
          <w:sz w:val="21"/>
        </w:rPr>
        <w:t>13.5 施工期运行</w:t>
      </w:r>
    </w:p>
    <w:p w14:paraId="796304E4">
      <w:pPr>
        <w:pStyle w:val="4"/>
        <w:ind w:firstLine="420"/>
        <w:jc w:val="left"/>
      </w:pPr>
      <w:r>
        <w:rPr>
          <w:sz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D108A78">
      <w:pPr>
        <w:pStyle w:val="4"/>
        <w:ind w:firstLine="420"/>
        <w:jc w:val="left"/>
      </w:pPr>
      <w:r>
        <w:rPr>
          <w:sz w:val="21"/>
        </w:rPr>
        <w:t>13.5.2 在施工期运行中发现工程或工程设备损坏或存在缺陷的，由承包人按第15.2款〔缺陷责任期〕约定进行修复。</w:t>
      </w:r>
    </w:p>
    <w:p w14:paraId="25D14FCE">
      <w:pPr>
        <w:pStyle w:val="4"/>
        <w:jc w:val="both"/>
      </w:pPr>
      <w:r>
        <w:rPr>
          <w:b/>
          <w:sz w:val="21"/>
        </w:rPr>
        <w:t>13.6 竣工退场</w:t>
      </w:r>
    </w:p>
    <w:p w14:paraId="74A0D7F3">
      <w:pPr>
        <w:pStyle w:val="4"/>
        <w:ind w:firstLine="420"/>
        <w:jc w:val="left"/>
      </w:pPr>
      <w:r>
        <w:rPr>
          <w:sz w:val="21"/>
        </w:rPr>
        <w:t>13.6.1 竣工退场</w:t>
      </w:r>
    </w:p>
    <w:p w14:paraId="0108D872">
      <w:pPr>
        <w:pStyle w:val="4"/>
        <w:ind w:firstLine="420"/>
        <w:jc w:val="left"/>
      </w:pPr>
      <w:r>
        <w:rPr>
          <w:sz w:val="21"/>
        </w:rPr>
        <w:t>颁发工程接收证书后，承包人应按以下要求对施工现场进行清理：</w:t>
      </w:r>
    </w:p>
    <w:p w14:paraId="4733C6A3">
      <w:pPr>
        <w:pStyle w:val="4"/>
        <w:ind w:firstLine="420"/>
        <w:jc w:val="left"/>
      </w:pPr>
      <w:r>
        <w:rPr>
          <w:sz w:val="21"/>
        </w:rPr>
        <w:t>（1）施工现场内残留的垃圾已全部清除出场；</w:t>
      </w:r>
    </w:p>
    <w:p w14:paraId="1F9A4A6D">
      <w:pPr>
        <w:pStyle w:val="4"/>
        <w:ind w:firstLine="420"/>
        <w:jc w:val="left"/>
      </w:pPr>
      <w:r>
        <w:rPr>
          <w:sz w:val="21"/>
        </w:rPr>
        <w:t>（2）临时工程已拆除，场地已进行清理、平整或复原；</w:t>
      </w:r>
    </w:p>
    <w:p w14:paraId="499B10D0">
      <w:pPr>
        <w:pStyle w:val="4"/>
        <w:ind w:firstLine="420"/>
        <w:jc w:val="left"/>
      </w:pPr>
      <w:r>
        <w:rPr>
          <w:sz w:val="21"/>
        </w:rPr>
        <w:t>（3）按合同约定应撤离的人员、承包人施工设备和剩余的材料，包括废弃的施工设备和材料，已按计划撤离施工现场；</w:t>
      </w:r>
    </w:p>
    <w:p w14:paraId="51793BEE">
      <w:pPr>
        <w:pStyle w:val="4"/>
        <w:ind w:firstLine="420"/>
        <w:jc w:val="left"/>
      </w:pPr>
      <w:r>
        <w:rPr>
          <w:sz w:val="21"/>
        </w:rPr>
        <w:t>（4）施工现场周边及其附近道路、河道的施工堆积物，已全部清理；</w:t>
      </w:r>
    </w:p>
    <w:p w14:paraId="5AED77FB">
      <w:pPr>
        <w:pStyle w:val="4"/>
        <w:ind w:firstLine="420"/>
        <w:jc w:val="left"/>
      </w:pPr>
      <w:r>
        <w:rPr>
          <w:sz w:val="21"/>
        </w:rPr>
        <w:t>（5）施工现场其他场地清理工作已全部完成。</w:t>
      </w:r>
    </w:p>
    <w:p w14:paraId="307F6A40">
      <w:pPr>
        <w:pStyle w:val="4"/>
        <w:ind w:firstLine="420"/>
        <w:jc w:val="left"/>
      </w:pPr>
      <w:r>
        <w:rPr>
          <w:sz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112076A">
      <w:pPr>
        <w:pStyle w:val="4"/>
        <w:ind w:firstLine="420"/>
        <w:jc w:val="left"/>
      </w:pPr>
      <w:r>
        <w:rPr>
          <w:sz w:val="21"/>
        </w:rPr>
        <w:t>13.6.2 地表还原</w:t>
      </w:r>
    </w:p>
    <w:p w14:paraId="497217A5">
      <w:pPr>
        <w:pStyle w:val="4"/>
        <w:ind w:firstLine="420"/>
        <w:jc w:val="left"/>
      </w:pPr>
      <w:r>
        <w:rPr>
          <w:sz w:val="21"/>
        </w:rPr>
        <w:t>承包人应按发包人要求恢复临时占地及清理场地，承包人未按发包人的要求恢复临时占地，或者场地清理未达到合同约定要求的，发包人有权委托其他人恢复或清理，所发生的费用由承包人承担。</w:t>
      </w:r>
    </w:p>
    <w:p w14:paraId="73CF45EB">
      <w:pPr>
        <w:pStyle w:val="4"/>
        <w:jc w:val="both"/>
      </w:pPr>
      <w:r>
        <w:rPr>
          <w:b/>
          <w:sz w:val="21"/>
        </w:rPr>
        <w:t>14. 竣工结算</w:t>
      </w:r>
    </w:p>
    <w:p w14:paraId="7839BD02">
      <w:pPr>
        <w:pStyle w:val="4"/>
        <w:jc w:val="both"/>
      </w:pPr>
      <w:r>
        <w:rPr>
          <w:b/>
          <w:sz w:val="21"/>
        </w:rPr>
        <w:t>14.1 竣工结算申请</w:t>
      </w:r>
    </w:p>
    <w:p w14:paraId="54E019F3">
      <w:pPr>
        <w:pStyle w:val="4"/>
        <w:ind w:firstLine="420"/>
        <w:jc w:val="left"/>
      </w:pPr>
      <w:r>
        <w:rPr>
          <w:sz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3E41E576">
      <w:pPr>
        <w:pStyle w:val="4"/>
        <w:ind w:firstLine="420"/>
        <w:jc w:val="left"/>
      </w:pPr>
      <w:r>
        <w:rPr>
          <w:sz w:val="21"/>
        </w:rPr>
        <w:t>除专用合同条款另有约定外，竣工结算申请单应包括以下内容：</w:t>
      </w:r>
    </w:p>
    <w:p w14:paraId="23248190">
      <w:pPr>
        <w:pStyle w:val="4"/>
        <w:ind w:firstLine="420"/>
        <w:jc w:val="left"/>
      </w:pPr>
      <w:r>
        <w:rPr>
          <w:sz w:val="21"/>
        </w:rPr>
        <w:t>（1）竣工结算合同价格；</w:t>
      </w:r>
    </w:p>
    <w:p w14:paraId="30FE111F">
      <w:pPr>
        <w:pStyle w:val="4"/>
        <w:ind w:firstLine="420"/>
        <w:jc w:val="left"/>
      </w:pPr>
      <w:r>
        <w:rPr>
          <w:sz w:val="21"/>
        </w:rPr>
        <w:t>（2）发包人已支付承包人的款项；</w:t>
      </w:r>
    </w:p>
    <w:p w14:paraId="007ECC2A">
      <w:pPr>
        <w:pStyle w:val="4"/>
        <w:ind w:firstLine="420"/>
        <w:jc w:val="left"/>
      </w:pPr>
      <w:r>
        <w:rPr>
          <w:sz w:val="21"/>
        </w:rPr>
        <w:t>（3）应扣留的质量保证金。已缴纳履约保证金的或提供其他工程质量担保方式的除外；</w:t>
      </w:r>
    </w:p>
    <w:p w14:paraId="60B7DFF8">
      <w:pPr>
        <w:pStyle w:val="4"/>
        <w:ind w:firstLine="420"/>
        <w:jc w:val="left"/>
      </w:pPr>
      <w:r>
        <w:rPr>
          <w:sz w:val="21"/>
        </w:rPr>
        <w:t>（4）发包人应支付承包人的合同价款。</w:t>
      </w:r>
    </w:p>
    <w:p w14:paraId="6348F43F">
      <w:pPr>
        <w:pStyle w:val="4"/>
        <w:jc w:val="both"/>
      </w:pPr>
      <w:r>
        <w:rPr>
          <w:b/>
          <w:sz w:val="21"/>
        </w:rPr>
        <w:t>14.2 竣工结算审核</w:t>
      </w:r>
    </w:p>
    <w:p w14:paraId="462CEBFD">
      <w:pPr>
        <w:pStyle w:val="4"/>
        <w:ind w:firstLine="420"/>
        <w:jc w:val="left"/>
      </w:pPr>
      <w:r>
        <w:rPr>
          <w:sz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8D785D7">
      <w:pPr>
        <w:pStyle w:val="4"/>
        <w:ind w:firstLine="420"/>
        <w:jc w:val="left"/>
      </w:pPr>
      <w:r>
        <w:rPr>
          <w:sz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B0B20A9">
      <w:pPr>
        <w:pStyle w:val="4"/>
        <w:ind w:firstLine="420"/>
        <w:jc w:val="left"/>
      </w:pPr>
      <w:r>
        <w:rPr>
          <w:sz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F04ABA1">
      <w:pPr>
        <w:pStyle w:val="4"/>
        <w:ind w:firstLine="420"/>
        <w:jc w:val="left"/>
      </w:pPr>
      <w:r>
        <w:rPr>
          <w:sz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43A9ACB">
      <w:pPr>
        <w:pStyle w:val="4"/>
        <w:jc w:val="both"/>
      </w:pPr>
      <w:r>
        <w:rPr>
          <w:b/>
          <w:sz w:val="21"/>
        </w:rPr>
        <w:t>14.3 甩项竣工协议</w:t>
      </w:r>
    </w:p>
    <w:p w14:paraId="4768E066">
      <w:pPr>
        <w:pStyle w:val="4"/>
        <w:ind w:firstLine="411"/>
        <w:jc w:val="left"/>
      </w:pPr>
      <w:r>
        <w:rPr>
          <w:sz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0E6ECE6F">
      <w:pPr>
        <w:pStyle w:val="4"/>
        <w:jc w:val="both"/>
      </w:pPr>
      <w:r>
        <w:rPr>
          <w:b/>
          <w:sz w:val="21"/>
        </w:rPr>
        <w:t>14.4 最终结清</w:t>
      </w:r>
    </w:p>
    <w:p w14:paraId="7AB278C4">
      <w:pPr>
        <w:pStyle w:val="4"/>
        <w:ind w:firstLine="420"/>
        <w:jc w:val="left"/>
      </w:pPr>
      <w:r>
        <w:rPr>
          <w:sz w:val="21"/>
        </w:rPr>
        <w:t>14.4.1 最终结清申请单</w:t>
      </w:r>
    </w:p>
    <w:p w14:paraId="16327537">
      <w:pPr>
        <w:pStyle w:val="4"/>
        <w:ind w:firstLine="420"/>
        <w:jc w:val="left"/>
      </w:pPr>
      <w:r>
        <w:rPr>
          <w:sz w:val="21"/>
        </w:rPr>
        <w:t>（1）除专用合同条款另有约定外，承包人应在缺陷责任期终止证书颁发后7天内，按专用合同条款约定的份数向发包人提交最终结清申请单，并提供相关证明材料。</w:t>
      </w:r>
    </w:p>
    <w:p w14:paraId="13EAA62A">
      <w:pPr>
        <w:pStyle w:val="4"/>
        <w:ind w:firstLine="420"/>
        <w:jc w:val="left"/>
      </w:pPr>
      <w:r>
        <w:rPr>
          <w:sz w:val="21"/>
        </w:rPr>
        <w:t>除专用合同条款另有约定外，最终结清申请单应列明质量保证金、应扣除的质量保证金、缺陷责任期内发生的增减费用。</w:t>
      </w:r>
    </w:p>
    <w:p w14:paraId="117FC9F8">
      <w:pPr>
        <w:pStyle w:val="4"/>
        <w:ind w:firstLine="420"/>
        <w:jc w:val="left"/>
      </w:pPr>
      <w:r>
        <w:rPr>
          <w:sz w:val="21"/>
        </w:rPr>
        <w:t>（2）发包人对最终结清申请单内容有异议的，有权要求承包人进行修正和提供补充资料，承包人应向发包人提交修正后的最终结清申请单。</w:t>
      </w:r>
    </w:p>
    <w:p w14:paraId="42D65A11">
      <w:pPr>
        <w:pStyle w:val="4"/>
        <w:ind w:firstLine="420"/>
        <w:jc w:val="left"/>
      </w:pPr>
      <w:r>
        <w:rPr>
          <w:sz w:val="21"/>
        </w:rPr>
        <w:t>14.4.2 最终结清证书和支付</w:t>
      </w:r>
    </w:p>
    <w:p w14:paraId="07582CCA">
      <w:pPr>
        <w:pStyle w:val="4"/>
        <w:ind w:firstLine="420"/>
        <w:jc w:val="left"/>
      </w:pPr>
      <w:r>
        <w:rPr>
          <w:sz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7AB7D20">
      <w:pPr>
        <w:pStyle w:val="4"/>
        <w:ind w:firstLine="420"/>
        <w:jc w:val="left"/>
      </w:pPr>
      <w:r>
        <w:rPr>
          <w:sz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8577A50">
      <w:pPr>
        <w:pStyle w:val="4"/>
        <w:ind w:firstLine="420"/>
        <w:jc w:val="left"/>
      </w:pPr>
      <w:r>
        <w:rPr>
          <w:sz w:val="21"/>
        </w:rPr>
        <w:t>（3）承包人对发包人颁发的最终结清证书有异议的，按第20条〔争议解决〕的约定办理。</w:t>
      </w:r>
    </w:p>
    <w:p w14:paraId="37FA151F">
      <w:pPr>
        <w:pStyle w:val="4"/>
        <w:jc w:val="both"/>
      </w:pPr>
      <w:r>
        <w:rPr>
          <w:b/>
          <w:sz w:val="21"/>
        </w:rPr>
        <w:t>15. 缺陷责任与保修</w:t>
      </w:r>
    </w:p>
    <w:p w14:paraId="08A2E8A4">
      <w:pPr>
        <w:pStyle w:val="4"/>
        <w:jc w:val="both"/>
      </w:pPr>
      <w:r>
        <w:rPr>
          <w:b/>
          <w:sz w:val="21"/>
        </w:rPr>
        <w:t>15.1 工程保修的原则</w:t>
      </w:r>
    </w:p>
    <w:p w14:paraId="23A623B0">
      <w:pPr>
        <w:pStyle w:val="4"/>
        <w:ind w:firstLine="420"/>
        <w:jc w:val="left"/>
      </w:pPr>
      <w:r>
        <w:rPr>
          <w:sz w:val="21"/>
        </w:rPr>
        <w:t>在工程移交发包人后，因承包人原因产生的质量缺陷，承包人应承担质量缺陷责任和保修义务。缺陷责任期届满，承包人仍应按合同约定的工程各部位保修年限承担保修义务。</w:t>
      </w:r>
    </w:p>
    <w:p w14:paraId="04188FC7">
      <w:pPr>
        <w:pStyle w:val="4"/>
        <w:jc w:val="both"/>
      </w:pPr>
      <w:r>
        <w:rPr>
          <w:b/>
          <w:sz w:val="21"/>
        </w:rPr>
        <w:t>15.2 缺陷责任期</w:t>
      </w:r>
    </w:p>
    <w:p w14:paraId="2278A030">
      <w:pPr>
        <w:pStyle w:val="4"/>
        <w:ind w:firstLine="420"/>
        <w:jc w:val="left"/>
      </w:pPr>
      <w:r>
        <w:rPr>
          <w:sz w:val="21"/>
        </w:rPr>
        <w:t>15.2.1 缺陷责任期从工程通过竣工验收之日起计算，合同当事人应在专用合同条款约定缺陷责任期的具体期限，但该期限最长不超过24个月。</w:t>
      </w:r>
    </w:p>
    <w:p w14:paraId="1B1C0785">
      <w:pPr>
        <w:pStyle w:val="4"/>
        <w:ind w:firstLine="420"/>
        <w:jc w:val="left"/>
      </w:pPr>
      <w:r>
        <w:rPr>
          <w:sz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988D5E5">
      <w:pPr>
        <w:pStyle w:val="4"/>
        <w:ind w:firstLine="420"/>
        <w:jc w:val="left"/>
      </w:pPr>
      <w:r>
        <w:rPr>
          <w:sz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352C5F66">
      <w:pPr>
        <w:pStyle w:val="4"/>
        <w:ind w:firstLine="420"/>
        <w:jc w:val="left"/>
      </w:pPr>
      <w:r>
        <w:rPr>
          <w:sz w:val="21"/>
        </w:rPr>
        <w:t>由他人原因造成的缺陷，发包人负责组织维修，承包人不承担费用，且发包人不得从保证金中扣除费用。</w:t>
      </w:r>
    </w:p>
    <w:p w14:paraId="3015508A">
      <w:pPr>
        <w:pStyle w:val="4"/>
        <w:ind w:firstLine="420"/>
        <w:jc w:val="left"/>
      </w:pPr>
      <w:r>
        <w:rPr>
          <w:sz w:val="21"/>
        </w:rPr>
        <w:t>15.2.3 任何一项缺陷或损坏修复后，经检查证明其影响了工程或工程设备的使用性能，承包人应重新进行合同约定的试验和试运行，试验和试运行的全部费用应由责任方承担。</w:t>
      </w:r>
    </w:p>
    <w:p w14:paraId="4BF795DC">
      <w:pPr>
        <w:pStyle w:val="4"/>
        <w:ind w:firstLine="420"/>
        <w:jc w:val="left"/>
      </w:pPr>
      <w:r>
        <w:rPr>
          <w:sz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37EBE4D">
      <w:pPr>
        <w:pStyle w:val="4"/>
        <w:jc w:val="both"/>
      </w:pPr>
      <w:r>
        <w:rPr>
          <w:b/>
          <w:sz w:val="21"/>
        </w:rPr>
        <w:t>15.3 质量保证金</w:t>
      </w:r>
    </w:p>
    <w:p w14:paraId="7AFF658D">
      <w:pPr>
        <w:pStyle w:val="4"/>
        <w:ind w:firstLine="420"/>
        <w:jc w:val="left"/>
      </w:pPr>
      <w:r>
        <w:rPr>
          <w:sz w:val="21"/>
        </w:rPr>
        <w:t>经合同当事人协商一致扣留质量保证金的，应在专用合同条款中予以明确。</w:t>
      </w:r>
    </w:p>
    <w:p w14:paraId="36F0BBA3">
      <w:pPr>
        <w:pStyle w:val="4"/>
        <w:ind w:firstLine="420"/>
        <w:jc w:val="left"/>
      </w:pPr>
      <w:r>
        <w:rPr>
          <w:sz w:val="21"/>
        </w:rPr>
        <w:t>在工程项目竣工前，承包人已经提供履约担保的，发包人不得同时预留工程质量保证金。</w:t>
      </w:r>
    </w:p>
    <w:p w14:paraId="05EDBD9A">
      <w:pPr>
        <w:pStyle w:val="4"/>
        <w:ind w:firstLine="420"/>
        <w:jc w:val="left"/>
      </w:pPr>
      <w:r>
        <w:rPr>
          <w:sz w:val="21"/>
        </w:rPr>
        <w:t>15.3.1 承包人提供质量保证金的方式</w:t>
      </w:r>
    </w:p>
    <w:p w14:paraId="47CC7B43">
      <w:pPr>
        <w:pStyle w:val="4"/>
        <w:ind w:firstLine="420"/>
        <w:jc w:val="left"/>
      </w:pPr>
      <w:r>
        <w:rPr>
          <w:sz w:val="21"/>
        </w:rPr>
        <w:t>承包人提供质量保证金有以下三种方式：</w:t>
      </w:r>
    </w:p>
    <w:p w14:paraId="39267BD3">
      <w:pPr>
        <w:pStyle w:val="4"/>
        <w:ind w:firstLine="420"/>
        <w:jc w:val="left"/>
      </w:pPr>
      <w:r>
        <w:rPr>
          <w:sz w:val="21"/>
        </w:rPr>
        <w:t>（1）质量保证金保函；</w:t>
      </w:r>
    </w:p>
    <w:p w14:paraId="688619DE">
      <w:pPr>
        <w:pStyle w:val="4"/>
        <w:ind w:firstLine="420"/>
        <w:jc w:val="left"/>
      </w:pPr>
      <w:r>
        <w:rPr>
          <w:sz w:val="21"/>
        </w:rPr>
        <w:t>（2）相应比例的工程款；</w:t>
      </w:r>
    </w:p>
    <w:p w14:paraId="08371CA2">
      <w:pPr>
        <w:pStyle w:val="4"/>
        <w:ind w:firstLine="420"/>
        <w:jc w:val="left"/>
      </w:pPr>
      <w:r>
        <w:rPr>
          <w:sz w:val="21"/>
        </w:rPr>
        <w:t>（3）双方约定的其他方式。</w:t>
      </w:r>
    </w:p>
    <w:p w14:paraId="5A7C9C9A">
      <w:pPr>
        <w:pStyle w:val="4"/>
        <w:ind w:firstLine="420"/>
        <w:jc w:val="left"/>
      </w:pPr>
      <w:r>
        <w:rPr>
          <w:sz w:val="21"/>
        </w:rPr>
        <w:t>除专用合同条款另有约定外，质量保证金原则上采用上述第（1）种方式。</w:t>
      </w:r>
    </w:p>
    <w:p w14:paraId="07761C10">
      <w:pPr>
        <w:pStyle w:val="4"/>
        <w:ind w:firstLine="420"/>
        <w:jc w:val="left"/>
      </w:pPr>
      <w:r>
        <w:rPr>
          <w:sz w:val="21"/>
        </w:rPr>
        <w:t>15.3.2 质量保证金的扣留</w:t>
      </w:r>
    </w:p>
    <w:p w14:paraId="254F6FC7">
      <w:pPr>
        <w:pStyle w:val="4"/>
        <w:ind w:firstLine="420"/>
        <w:jc w:val="left"/>
      </w:pPr>
      <w:r>
        <w:rPr>
          <w:sz w:val="21"/>
        </w:rPr>
        <w:t>质量保证金的扣留有以下三种方式：</w:t>
      </w:r>
    </w:p>
    <w:p w14:paraId="098AFBF1">
      <w:pPr>
        <w:pStyle w:val="4"/>
        <w:ind w:firstLine="420"/>
        <w:jc w:val="left"/>
      </w:pPr>
      <w:r>
        <w:rPr>
          <w:sz w:val="21"/>
        </w:rPr>
        <w:t>（1）在支付工程进度款时逐次扣留，在此情形下，质量保证金的计算基数不包括预付款的支付、扣回以及价格调整的金额；</w:t>
      </w:r>
    </w:p>
    <w:p w14:paraId="0951AE5E">
      <w:pPr>
        <w:pStyle w:val="4"/>
        <w:ind w:firstLine="420"/>
        <w:jc w:val="left"/>
      </w:pPr>
      <w:r>
        <w:rPr>
          <w:sz w:val="21"/>
        </w:rPr>
        <w:t>（2）工程竣工结算时一次性扣留质量保证金；</w:t>
      </w:r>
    </w:p>
    <w:p w14:paraId="22FCAA0E">
      <w:pPr>
        <w:pStyle w:val="4"/>
        <w:ind w:firstLine="420"/>
        <w:jc w:val="left"/>
      </w:pPr>
      <w:r>
        <w:rPr>
          <w:sz w:val="21"/>
        </w:rPr>
        <w:t>（3）双方约定的其他扣留方式。</w:t>
      </w:r>
    </w:p>
    <w:p w14:paraId="3650719E">
      <w:pPr>
        <w:pStyle w:val="4"/>
        <w:ind w:firstLine="420"/>
        <w:jc w:val="left"/>
      </w:pPr>
      <w:r>
        <w:rPr>
          <w:sz w:val="21"/>
        </w:rPr>
        <w:t>除专用合同条款另有约定外，质量保证金的扣留原则上采用上述第（1）种方式。</w:t>
      </w:r>
    </w:p>
    <w:p w14:paraId="13947B1A">
      <w:pPr>
        <w:pStyle w:val="4"/>
        <w:ind w:firstLine="420"/>
        <w:jc w:val="left"/>
      </w:pPr>
      <w:r>
        <w:rPr>
          <w:sz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14C2E74">
      <w:pPr>
        <w:pStyle w:val="4"/>
        <w:ind w:firstLine="420"/>
        <w:jc w:val="left"/>
      </w:pPr>
      <w:r>
        <w:rPr>
          <w:sz w:val="21"/>
        </w:rPr>
        <w:t>发包人在退还质量保证金的同时按照中国人民银行发布的同期同类贷款基准利率支付利息。</w:t>
      </w:r>
    </w:p>
    <w:p w14:paraId="748D8FE3">
      <w:pPr>
        <w:pStyle w:val="4"/>
        <w:ind w:firstLine="420"/>
        <w:jc w:val="left"/>
      </w:pPr>
      <w:r>
        <w:rPr>
          <w:sz w:val="21"/>
        </w:rPr>
        <w:t>15.3.3质量保证金的退还</w:t>
      </w:r>
    </w:p>
    <w:p w14:paraId="68C786FD">
      <w:pPr>
        <w:pStyle w:val="4"/>
        <w:ind w:firstLine="420"/>
        <w:jc w:val="left"/>
      </w:pPr>
      <w:r>
        <w:rPr>
          <w:sz w:val="21"/>
        </w:rPr>
        <w:t>缺陷责任期内，承包人认真履行合同约定的责任，到期后，承包人可向发包人申请返还保证金。</w:t>
      </w:r>
    </w:p>
    <w:p w14:paraId="1477A2B9">
      <w:pPr>
        <w:pStyle w:val="4"/>
        <w:ind w:firstLine="420"/>
        <w:jc w:val="left"/>
      </w:pPr>
      <w:r>
        <w:rPr>
          <w:sz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4AA2B6D">
      <w:pPr>
        <w:pStyle w:val="4"/>
        <w:ind w:firstLine="420"/>
        <w:jc w:val="left"/>
      </w:pPr>
      <w:r>
        <w:rPr>
          <w:sz w:val="21"/>
        </w:rPr>
        <w:t>发包人和承包人对保证金预留、返还以及工程维修质量、费用有争议的，按本合同第20条约定的争议和纠纷解决程序处理。</w:t>
      </w:r>
    </w:p>
    <w:p w14:paraId="4ED2B81C">
      <w:pPr>
        <w:pStyle w:val="4"/>
        <w:jc w:val="both"/>
      </w:pPr>
      <w:r>
        <w:rPr>
          <w:b/>
          <w:sz w:val="21"/>
        </w:rPr>
        <w:t>15.4 保修</w:t>
      </w:r>
    </w:p>
    <w:p w14:paraId="441E963B">
      <w:pPr>
        <w:pStyle w:val="4"/>
        <w:ind w:firstLine="420"/>
        <w:jc w:val="left"/>
      </w:pPr>
      <w:r>
        <w:rPr>
          <w:sz w:val="21"/>
        </w:rPr>
        <w:t>15.4.1保修责任</w:t>
      </w:r>
    </w:p>
    <w:p w14:paraId="6E37CCE2">
      <w:pPr>
        <w:pStyle w:val="4"/>
        <w:ind w:firstLine="420"/>
        <w:jc w:val="left"/>
      </w:pPr>
      <w:r>
        <w:rPr>
          <w:sz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8FA6484">
      <w:pPr>
        <w:pStyle w:val="4"/>
        <w:ind w:firstLine="420"/>
        <w:jc w:val="left"/>
      </w:pPr>
      <w:r>
        <w:rPr>
          <w:sz w:val="21"/>
        </w:rPr>
        <w:t>发包人未经竣工验收擅自使用工程的，保修期自转移占有之日起算。</w:t>
      </w:r>
    </w:p>
    <w:p w14:paraId="22D6BC85">
      <w:pPr>
        <w:pStyle w:val="4"/>
        <w:ind w:firstLine="420"/>
        <w:jc w:val="left"/>
      </w:pPr>
      <w:r>
        <w:rPr>
          <w:sz w:val="21"/>
        </w:rPr>
        <w:t>15.4.2 修复费用</w:t>
      </w:r>
    </w:p>
    <w:p w14:paraId="7D897D01">
      <w:pPr>
        <w:pStyle w:val="4"/>
        <w:ind w:firstLine="420"/>
        <w:jc w:val="left"/>
      </w:pPr>
      <w:r>
        <w:rPr>
          <w:sz w:val="21"/>
        </w:rPr>
        <w:t>保修期内，修复的费用按照以下约定处理：</w:t>
      </w:r>
    </w:p>
    <w:p w14:paraId="0F7A7A3E">
      <w:pPr>
        <w:pStyle w:val="4"/>
        <w:ind w:firstLine="420"/>
        <w:jc w:val="left"/>
      </w:pPr>
      <w:r>
        <w:rPr>
          <w:sz w:val="21"/>
        </w:rPr>
        <w:t>（1）保修期内，因承包人原因造成工程的缺陷、损坏，承包人应负责修复，并承担修复的费用以及因工程的缺陷、损坏造成的人身伤害和财产损失；</w:t>
      </w:r>
    </w:p>
    <w:p w14:paraId="4F590FBB">
      <w:pPr>
        <w:pStyle w:val="4"/>
        <w:ind w:firstLine="420"/>
        <w:jc w:val="left"/>
      </w:pPr>
      <w:r>
        <w:rPr>
          <w:sz w:val="21"/>
        </w:rPr>
        <w:t>（2）保修期内，因发包人使用不当造成工程的缺陷、损坏，可以委托承包人修复，但发包人应承担修复的费用，并支付承包人合理利润；</w:t>
      </w:r>
    </w:p>
    <w:p w14:paraId="4D87ADF0">
      <w:pPr>
        <w:pStyle w:val="4"/>
        <w:ind w:firstLine="420"/>
        <w:jc w:val="left"/>
      </w:pPr>
      <w:r>
        <w:rPr>
          <w:sz w:val="21"/>
        </w:rPr>
        <w:t>（3）因其他原因造成工程的缺陷、损坏，可以委托承包人修复，发包人应承担修复的费用，并支付承包人合理的利润，因工程的缺陷、损坏造成的人身伤害和财产损失由责任方承担。</w:t>
      </w:r>
    </w:p>
    <w:p w14:paraId="6203EF22">
      <w:pPr>
        <w:pStyle w:val="4"/>
        <w:ind w:firstLine="420"/>
        <w:jc w:val="left"/>
      </w:pPr>
      <w:r>
        <w:rPr>
          <w:sz w:val="21"/>
        </w:rPr>
        <w:t>15.4.3 修复通知</w:t>
      </w:r>
    </w:p>
    <w:p w14:paraId="66B421FE">
      <w:pPr>
        <w:pStyle w:val="4"/>
        <w:ind w:firstLine="420"/>
        <w:jc w:val="left"/>
      </w:pPr>
      <w:r>
        <w:rPr>
          <w:sz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654C09">
      <w:pPr>
        <w:pStyle w:val="4"/>
        <w:ind w:firstLine="420"/>
        <w:jc w:val="left"/>
      </w:pPr>
      <w:r>
        <w:rPr>
          <w:sz w:val="21"/>
        </w:rPr>
        <w:t>15.4.4 未能修复</w:t>
      </w:r>
    </w:p>
    <w:p w14:paraId="18B02BC9">
      <w:pPr>
        <w:pStyle w:val="4"/>
        <w:ind w:firstLine="420"/>
        <w:jc w:val="left"/>
      </w:pPr>
      <w:r>
        <w:rPr>
          <w:sz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28664A9">
      <w:pPr>
        <w:pStyle w:val="4"/>
        <w:ind w:firstLine="420"/>
        <w:jc w:val="left"/>
      </w:pPr>
      <w:r>
        <w:rPr>
          <w:sz w:val="21"/>
        </w:rPr>
        <w:t>15.4.5 承包人出入权</w:t>
      </w:r>
    </w:p>
    <w:p w14:paraId="272789D3">
      <w:pPr>
        <w:pStyle w:val="4"/>
        <w:ind w:firstLine="420"/>
        <w:jc w:val="left"/>
      </w:pPr>
      <w:r>
        <w:rPr>
          <w:sz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7B8AF9">
      <w:pPr>
        <w:pStyle w:val="4"/>
        <w:jc w:val="both"/>
      </w:pPr>
      <w:r>
        <w:rPr>
          <w:b/>
          <w:sz w:val="21"/>
        </w:rPr>
        <w:t>16. 违约</w:t>
      </w:r>
    </w:p>
    <w:p w14:paraId="206D3FDC">
      <w:pPr>
        <w:pStyle w:val="4"/>
        <w:jc w:val="both"/>
      </w:pPr>
      <w:r>
        <w:rPr>
          <w:b/>
          <w:sz w:val="21"/>
        </w:rPr>
        <w:t>16.1 发包人违约</w:t>
      </w:r>
    </w:p>
    <w:p w14:paraId="424577B2">
      <w:pPr>
        <w:pStyle w:val="4"/>
        <w:ind w:firstLine="420"/>
        <w:jc w:val="left"/>
      </w:pPr>
      <w:r>
        <w:rPr>
          <w:sz w:val="21"/>
        </w:rPr>
        <w:t>16.1.1 发包人违约的情形</w:t>
      </w:r>
    </w:p>
    <w:p w14:paraId="4AE6EA17">
      <w:pPr>
        <w:pStyle w:val="4"/>
        <w:ind w:firstLine="420"/>
        <w:jc w:val="left"/>
      </w:pPr>
      <w:r>
        <w:rPr>
          <w:sz w:val="21"/>
        </w:rPr>
        <w:t>在合同履行过程中发生的下列情形，属于发包人违约：</w:t>
      </w:r>
    </w:p>
    <w:p w14:paraId="5237FF6F">
      <w:pPr>
        <w:pStyle w:val="4"/>
        <w:ind w:firstLine="420"/>
        <w:jc w:val="left"/>
      </w:pPr>
      <w:r>
        <w:rPr>
          <w:sz w:val="21"/>
        </w:rPr>
        <w:t>（1）因发包人原因未能在计划开工日期前7天内下达开工通知的；</w:t>
      </w:r>
    </w:p>
    <w:p w14:paraId="01AF2D03">
      <w:pPr>
        <w:pStyle w:val="4"/>
        <w:ind w:firstLine="420"/>
        <w:jc w:val="left"/>
      </w:pPr>
      <w:r>
        <w:rPr>
          <w:sz w:val="21"/>
        </w:rPr>
        <w:t>（2）因发包人原因未能按合同约定支付合同价款的；</w:t>
      </w:r>
    </w:p>
    <w:p w14:paraId="37BD7781">
      <w:pPr>
        <w:pStyle w:val="4"/>
        <w:ind w:firstLine="420"/>
        <w:jc w:val="left"/>
      </w:pPr>
      <w:r>
        <w:rPr>
          <w:sz w:val="21"/>
        </w:rPr>
        <w:t>（3）发包人违反第10.1款〔变更的范围〕第（2）项约定，自行实施被取消的工作或转由他人实施的；</w:t>
      </w:r>
    </w:p>
    <w:p w14:paraId="25119C1B">
      <w:pPr>
        <w:pStyle w:val="4"/>
        <w:ind w:firstLine="420"/>
        <w:jc w:val="left"/>
      </w:pPr>
      <w:r>
        <w:rPr>
          <w:sz w:val="21"/>
        </w:rPr>
        <w:t>（4）发包人提供的材料、工程设备的规格、数量或质量不符合合同约定，或因发包人原因导致交货日期延误或交货地点变更等情况的；</w:t>
      </w:r>
    </w:p>
    <w:p w14:paraId="75D6A306">
      <w:pPr>
        <w:pStyle w:val="4"/>
        <w:ind w:firstLine="420"/>
        <w:jc w:val="left"/>
      </w:pPr>
      <w:r>
        <w:rPr>
          <w:sz w:val="21"/>
        </w:rPr>
        <w:t>（5）因发包人违反合同约定造成暂停施工的；</w:t>
      </w:r>
    </w:p>
    <w:p w14:paraId="47784404">
      <w:pPr>
        <w:pStyle w:val="4"/>
        <w:ind w:firstLine="420"/>
        <w:jc w:val="left"/>
      </w:pPr>
      <w:r>
        <w:rPr>
          <w:sz w:val="21"/>
        </w:rPr>
        <w:t>（6）发包人无正当理由没有在约定期限内发出复工指示，导致承包人无法复工的；</w:t>
      </w:r>
    </w:p>
    <w:p w14:paraId="700E7839">
      <w:pPr>
        <w:pStyle w:val="4"/>
        <w:ind w:firstLine="420"/>
        <w:jc w:val="left"/>
      </w:pPr>
      <w:r>
        <w:rPr>
          <w:sz w:val="21"/>
        </w:rPr>
        <w:t>（7）发包人明确表示或者以其行为表明不履行合同主要义务的；</w:t>
      </w:r>
    </w:p>
    <w:p w14:paraId="5B424EBD">
      <w:pPr>
        <w:pStyle w:val="4"/>
        <w:ind w:firstLine="420"/>
        <w:jc w:val="left"/>
      </w:pPr>
      <w:r>
        <w:rPr>
          <w:sz w:val="21"/>
        </w:rPr>
        <w:t>（8）发包人未能按照合同约定履行其他义务的。</w:t>
      </w:r>
    </w:p>
    <w:p w14:paraId="2BEEFD10">
      <w:pPr>
        <w:pStyle w:val="4"/>
        <w:ind w:firstLine="420"/>
        <w:jc w:val="left"/>
      </w:pPr>
      <w:r>
        <w:rPr>
          <w:sz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1BB9F6D">
      <w:pPr>
        <w:pStyle w:val="4"/>
        <w:ind w:firstLine="420"/>
        <w:jc w:val="left"/>
      </w:pPr>
      <w:r>
        <w:rPr>
          <w:sz w:val="21"/>
        </w:rPr>
        <w:t>16.1.2 发包人违约的责任</w:t>
      </w:r>
    </w:p>
    <w:p w14:paraId="6D0C3D55">
      <w:pPr>
        <w:pStyle w:val="4"/>
        <w:ind w:firstLine="420"/>
        <w:jc w:val="left"/>
      </w:pPr>
      <w:r>
        <w:rPr>
          <w:sz w:val="21"/>
        </w:rPr>
        <w:t>发包人应承担因其违约给承包人增加的费用和（或）延误的工期，并支付承包人合理的利润。此外，合同当事人可在专用合同条款中另行约定发包人违约责任的承担方式和计算方法。</w:t>
      </w:r>
    </w:p>
    <w:p w14:paraId="0BB3F025">
      <w:pPr>
        <w:pStyle w:val="4"/>
        <w:ind w:firstLine="420"/>
        <w:jc w:val="left"/>
      </w:pPr>
      <w:r>
        <w:rPr>
          <w:sz w:val="21"/>
        </w:rPr>
        <w:t>16.1.3 因发包人违约解除合同</w:t>
      </w:r>
    </w:p>
    <w:p w14:paraId="5B57F952">
      <w:pPr>
        <w:pStyle w:val="4"/>
        <w:ind w:firstLine="420"/>
        <w:jc w:val="left"/>
      </w:pPr>
      <w:r>
        <w:rPr>
          <w:sz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5442180">
      <w:pPr>
        <w:pStyle w:val="4"/>
        <w:ind w:firstLine="420"/>
        <w:jc w:val="left"/>
      </w:pPr>
      <w:r>
        <w:rPr>
          <w:sz w:val="21"/>
        </w:rPr>
        <w:t>16.1.4 因发包人违约解除合同后的付款</w:t>
      </w:r>
    </w:p>
    <w:p w14:paraId="5C668039">
      <w:pPr>
        <w:pStyle w:val="4"/>
        <w:ind w:firstLine="420"/>
        <w:jc w:val="left"/>
      </w:pPr>
      <w:r>
        <w:rPr>
          <w:sz w:val="21"/>
        </w:rPr>
        <w:t>承包人按照本款约定解除合同的，发包人应在解除合同后28天内支付下列款项，并解除履约担保：</w:t>
      </w:r>
    </w:p>
    <w:p w14:paraId="31521DE0">
      <w:pPr>
        <w:pStyle w:val="4"/>
        <w:ind w:firstLine="420"/>
        <w:jc w:val="left"/>
      </w:pPr>
      <w:r>
        <w:rPr>
          <w:sz w:val="21"/>
        </w:rPr>
        <w:t>（1）合同解除前所完成工作的价款；</w:t>
      </w:r>
    </w:p>
    <w:p w14:paraId="363AC0C6">
      <w:pPr>
        <w:pStyle w:val="4"/>
        <w:ind w:firstLine="420"/>
        <w:jc w:val="left"/>
      </w:pPr>
      <w:r>
        <w:rPr>
          <w:sz w:val="21"/>
        </w:rPr>
        <w:t>（2）承包人为工程施工订购并已付款的材料、工程设备和其他物品的价款；</w:t>
      </w:r>
    </w:p>
    <w:p w14:paraId="2E494A7F">
      <w:pPr>
        <w:pStyle w:val="4"/>
        <w:ind w:firstLine="420"/>
        <w:jc w:val="left"/>
      </w:pPr>
      <w:r>
        <w:rPr>
          <w:sz w:val="21"/>
        </w:rPr>
        <w:t>（3）承包人撤离施工现场以及遣散承包人人员的款项；</w:t>
      </w:r>
    </w:p>
    <w:p w14:paraId="5252370F">
      <w:pPr>
        <w:pStyle w:val="4"/>
        <w:ind w:firstLine="420"/>
        <w:jc w:val="left"/>
      </w:pPr>
      <w:r>
        <w:rPr>
          <w:sz w:val="21"/>
        </w:rPr>
        <w:t>（4）按照合同约定在合同解除前应支付的违约金；</w:t>
      </w:r>
    </w:p>
    <w:p w14:paraId="551AC47C">
      <w:pPr>
        <w:pStyle w:val="4"/>
        <w:ind w:firstLine="420"/>
        <w:jc w:val="left"/>
      </w:pPr>
      <w:r>
        <w:rPr>
          <w:sz w:val="21"/>
        </w:rPr>
        <w:t>（5）按照合同约定应当支付给承包人的其他款项；</w:t>
      </w:r>
    </w:p>
    <w:p w14:paraId="732F327C">
      <w:pPr>
        <w:pStyle w:val="4"/>
        <w:ind w:firstLine="420"/>
        <w:jc w:val="left"/>
      </w:pPr>
      <w:r>
        <w:rPr>
          <w:sz w:val="21"/>
        </w:rPr>
        <w:t>（6）按照合同约定应退还的质量保证金；</w:t>
      </w:r>
    </w:p>
    <w:p w14:paraId="3E9CEDD4">
      <w:pPr>
        <w:pStyle w:val="4"/>
        <w:ind w:firstLine="420"/>
        <w:jc w:val="left"/>
      </w:pPr>
      <w:r>
        <w:rPr>
          <w:sz w:val="21"/>
        </w:rPr>
        <w:t>（7）因解除合同给承包人造成的损失。</w:t>
      </w:r>
    </w:p>
    <w:p w14:paraId="2C79CAE0">
      <w:pPr>
        <w:pStyle w:val="4"/>
        <w:ind w:firstLine="420"/>
        <w:jc w:val="left"/>
      </w:pPr>
      <w:r>
        <w:rPr>
          <w:sz w:val="21"/>
        </w:rPr>
        <w:t>合同当事人未能就解除合同后的结清达成一致的，按照第20条〔争议解决〕的约定处理。</w:t>
      </w:r>
    </w:p>
    <w:p w14:paraId="73296155">
      <w:pPr>
        <w:pStyle w:val="4"/>
        <w:ind w:firstLine="420"/>
        <w:jc w:val="left"/>
      </w:pPr>
      <w:r>
        <w:rPr>
          <w:sz w:val="21"/>
        </w:rPr>
        <w:t>承包人应妥善做好已完工程和与工程有关的已购材料、工程设备的保护和移交工作，并将施工设备和人员撤出施工现场，发包人应为承包人撤出提供必要条件。</w:t>
      </w:r>
    </w:p>
    <w:p w14:paraId="31127434">
      <w:pPr>
        <w:pStyle w:val="4"/>
        <w:jc w:val="both"/>
      </w:pPr>
      <w:r>
        <w:rPr>
          <w:b/>
          <w:sz w:val="21"/>
        </w:rPr>
        <w:t>16.2 承包人违约</w:t>
      </w:r>
    </w:p>
    <w:p w14:paraId="6A944E0B">
      <w:pPr>
        <w:pStyle w:val="4"/>
        <w:ind w:firstLine="420"/>
        <w:jc w:val="left"/>
      </w:pPr>
      <w:r>
        <w:rPr>
          <w:sz w:val="21"/>
        </w:rPr>
        <w:t>16.2.1 承包人违约的情形</w:t>
      </w:r>
    </w:p>
    <w:p w14:paraId="47602A8B">
      <w:pPr>
        <w:pStyle w:val="4"/>
        <w:ind w:firstLine="420"/>
        <w:jc w:val="left"/>
      </w:pPr>
      <w:r>
        <w:rPr>
          <w:sz w:val="21"/>
        </w:rPr>
        <w:t>在合同履行过程中发生的下列情形，属于承包人违约：</w:t>
      </w:r>
    </w:p>
    <w:p w14:paraId="04ACB4C2">
      <w:pPr>
        <w:pStyle w:val="4"/>
        <w:ind w:firstLine="420"/>
        <w:jc w:val="left"/>
      </w:pPr>
      <w:r>
        <w:rPr>
          <w:sz w:val="21"/>
        </w:rPr>
        <w:t>（1）承包人违反合同约定进行转包或违法分包的；</w:t>
      </w:r>
    </w:p>
    <w:p w14:paraId="59FF0402">
      <w:pPr>
        <w:pStyle w:val="4"/>
        <w:ind w:firstLine="420"/>
        <w:jc w:val="left"/>
      </w:pPr>
      <w:r>
        <w:rPr>
          <w:sz w:val="21"/>
        </w:rPr>
        <w:t>（2）承包人违反合同约定采购和使用不合格的材料和工程设备的；</w:t>
      </w:r>
    </w:p>
    <w:p w14:paraId="4917B091">
      <w:pPr>
        <w:pStyle w:val="4"/>
        <w:ind w:firstLine="420"/>
        <w:jc w:val="left"/>
      </w:pPr>
      <w:r>
        <w:rPr>
          <w:sz w:val="21"/>
        </w:rPr>
        <w:t>（3）因承包人原因导致工程质量不符合合同要求的；</w:t>
      </w:r>
    </w:p>
    <w:p w14:paraId="67DBCA3E">
      <w:pPr>
        <w:pStyle w:val="4"/>
        <w:ind w:firstLine="420"/>
        <w:jc w:val="left"/>
      </w:pPr>
      <w:r>
        <w:rPr>
          <w:sz w:val="21"/>
        </w:rPr>
        <w:t>（4）承包人违反第8.9款〔材料与设备专用要求〕的约定，未经批准，私自将已按照合同约定进入施工现场的材料或设备撤离施工现场的；</w:t>
      </w:r>
    </w:p>
    <w:p w14:paraId="56BAF820">
      <w:pPr>
        <w:pStyle w:val="4"/>
        <w:ind w:firstLine="420"/>
        <w:jc w:val="left"/>
      </w:pPr>
      <w:r>
        <w:rPr>
          <w:sz w:val="21"/>
        </w:rPr>
        <w:t>（5）承包人未能按施工进度计划及时完成合同约定的工作，造成工期延误的；</w:t>
      </w:r>
    </w:p>
    <w:p w14:paraId="02646305">
      <w:pPr>
        <w:pStyle w:val="4"/>
        <w:ind w:firstLine="420"/>
        <w:jc w:val="left"/>
      </w:pPr>
      <w:r>
        <w:rPr>
          <w:sz w:val="21"/>
        </w:rPr>
        <w:t>（6）承包人在缺陷责任期及保修期内，未能在合理期限对工程缺陷进行修复，或拒绝按发包人要求进行修复的；</w:t>
      </w:r>
    </w:p>
    <w:p w14:paraId="7897998C">
      <w:pPr>
        <w:pStyle w:val="4"/>
        <w:ind w:firstLine="420"/>
        <w:jc w:val="left"/>
      </w:pPr>
      <w:r>
        <w:rPr>
          <w:sz w:val="21"/>
        </w:rPr>
        <w:t>（7）承包人明确表示或者以其行为表明不履行合同主要义务的；</w:t>
      </w:r>
    </w:p>
    <w:p w14:paraId="65826F32">
      <w:pPr>
        <w:pStyle w:val="4"/>
        <w:ind w:firstLine="420"/>
        <w:jc w:val="left"/>
      </w:pPr>
      <w:r>
        <w:rPr>
          <w:sz w:val="21"/>
        </w:rPr>
        <w:t>（8）承包人未能按照合同约定履行其他义务的。</w:t>
      </w:r>
    </w:p>
    <w:p w14:paraId="44A561A3">
      <w:pPr>
        <w:pStyle w:val="4"/>
        <w:ind w:firstLine="420"/>
        <w:jc w:val="left"/>
      </w:pPr>
      <w:r>
        <w:rPr>
          <w:sz w:val="21"/>
        </w:rPr>
        <w:t>承包人发生除本项第（7）目约定以外的其他违约情况时，监理人可向承包人发出整改通知，要求其在指定的期限内改正。</w:t>
      </w:r>
    </w:p>
    <w:p w14:paraId="78623391">
      <w:pPr>
        <w:pStyle w:val="4"/>
        <w:ind w:firstLine="420"/>
        <w:jc w:val="left"/>
      </w:pPr>
      <w:r>
        <w:rPr>
          <w:sz w:val="21"/>
        </w:rPr>
        <w:t>16.2.2 承包人违约的责任</w:t>
      </w:r>
    </w:p>
    <w:p w14:paraId="385BE9A1">
      <w:pPr>
        <w:pStyle w:val="4"/>
        <w:ind w:firstLine="420"/>
        <w:jc w:val="left"/>
      </w:pPr>
      <w:r>
        <w:rPr>
          <w:sz w:val="21"/>
        </w:rPr>
        <w:t>承包人应承担因其违约行为而增加的费用和（或）延误的工期。此外，合同当事人可在专用合同条款中另行约定承包人违约责任的承担方式和计算方法。</w:t>
      </w:r>
    </w:p>
    <w:p w14:paraId="4A762E8A">
      <w:pPr>
        <w:pStyle w:val="4"/>
        <w:ind w:firstLine="420"/>
        <w:jc w:val="left"/>
      </w:pPr>
      <w:r>
        <w:rPr>
          <w:sz w:val="21"/>
        </w:rPr>
        <w:t>16.2.3 因承包人违约解除合同</w:t>
      </w:r>
    </w:p>
    <w:p w14:paraId="43D98DF7">
      <w:pPr>
        <w:pStyle w:val="4"/>
        <w:ind w:firstLine="420"/>
        <w:jc w:val="left"/>
      </w:pPr>
      <w:r>
        <w:rPr>
          <w:sz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20F7931">
      <w:pPr>
        <w:pStyle w:val="4"/>
        <w:ind w:firstLine="420"/>
        <w:jc w:val="left"/>
      </w:pPr>
      <w:r>
        <w:rPr>
          <w:sz w:val="21"/>
        </w:rPr>
        <w:t>16.2.4因承包人违约解除合同后的处理</w:t>
      </w:r>
    </w:p>
    <w:p w14:paraId="70001207">
      <w:pPr>
        <w:pStyle w:val="4"/>
        <w:ind w:firstLine="420"/>
        <w:jc w:val="left"/>
      </w:pPr>
      <w:r>
        <w:rPr>
          <w:sz w:val="21"/>
        </w:rPr>
        <w:t>因承包人原因导致合同解除的，则合同当事人应在合同解除后28天内完成估价、付款和清算，并按以下约定执行：</w:t>
      </w:r>
    </w:p>
    <w:p w14:paraId="1B5D2CD0">
      <w:pPr>
        <w:pStyle w:val="4"/>
        <w:ind w:firstLine="420"/>
        <w:jc w:val="left"/>
      </w:pPr>
      <w:r>
        <w:rPr>
          <w:sz w:val="21"/>
        </w:rPr>
        <w:t>（1）合同解除后，按第4.4款〔商定或确定〕商定或确定承包人实际完成工作对应的合同价款，以及承包人已提供的材料、工程设备、施工设备和临时工程等的价值；</w:t>
      </w:r>
    </w:p>
    <w:p w14:paraId="6A129631">
      <w:pPr>
        <w:pStyle w:val="4"/>
        <w:ind w:firstLine="420"/>
        <w:jc w:val="left"/>
      </w:pPr>
      <w:r>
        <w:rPr>
          <w:sz w:val="21"/>
        </w:rPr>
        <w:t>（2）合同解除后，承包人应支付的违约金；</w:t>
      </w:r>
    </w:p>
    <w:p w14:paraId="2EA75696">
      <w:pPr>
        <w:pStyle w:val="4"/>
        <w:ind w:firstLine="420"/>
        <w:jc w:val="left"/>
      </w:pPr>
      <w:r>
        <w:rPr>
          <w:sz w:val="21"/>
        </w:rPr>
        <w:t>（3）合同解除后，因解除合同给发包人造成的损失；</w:t>
      </w:r>
    </w:p>
    <w:p w14:paraId="2AFDE941">
      <w:pPr>
        <w:pStyle w:val="4"/>
        <w:ind w:firstLine="420"/>
        <w:jc w:val="left"/>
      </w:pPr>
      <w:r>
        <w:rPr>
          <w:sz w:val="21"/>
        </w:rPr>
        <w:t>（4）合同解除后，承包人应按照发包人要求和监理人的指示完成现场的清理和撤离；</w:t>
      </w:r>
    </w:p>
    <w:p w14:paraId="073F1A1E">
      <w:pPr>
        <w:pStyle w:val="4"/>
        <w:ind w:firstLine="420"/>
        <w:jc w:val="left"/>
      </w:pPr>
      <w:r>
        <w:rPr>
          <w:sz w:val="21"/>
        </w:rPr>
        <w:t>（5）发包人和承包人应在合同解除后进行清算，出具最终结清付款证书，结清全部款项。</w:t>
      </w:r>
    </w:p>
    <w:p w14:paraId="251864AA">
      <w:pPr>
        <w:pStyle w:val="4"/>
        <w:ind w:firstLine="420"/>
        <w:jc w:val="left"/>
      </w:pPr>
      <w:r>
        <w:rPr>
          <w:sz w:val="21"/>
        </w:rPr>
        <w:t>因承包人违约解除合同的，发包人有权暂停对承包人的付款，查清各项付款和已扣款项。发包人和承包人未能就合同解除后的清算和款项支付达成一致的，按照第20条〔争议解决〕的约定处理。</w:t>
      </w:r>
    </w:p>
    <w:p w14:paraId="7BBF999C">
      <w:pPr>
        <w:pStyle w:val="4"/>
        <w:ind w:firstLine="420"/>
        <w:jc w:val="left"/>
      </w:pPr>
      <w:r>
        <w:rPr>
          <w:sz w:val="21"/>
        </w:rPr>
        <w:t>16.2.5采购合同权益转让</w:t>
      </w:r>
    </w:p>
    <w:p w14:paraId="7ACDC66E">
      <w:pPr>
        <w:pStyle w:val="4"/>
        <w:ind w:firstLine="420"/>
        <w:jc w:val="left"/>
      </w:pPr>
      <w:r>
        <w:rPr>
          <w:sz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F1E4428">
      <w:pPr>
        <w:pStyle w:val="4"/>
        <w:jc w:val="both"/>
      </w:pPr>
      <w:r>
        <w:rPr>
          <w:b/>
          <w:sz w:val="21"/>
        </w:rPr>
        <w:t>16.3 第三人造成的违约</w:t>
      </w:r>
    </w:p>
    <w:p w14:paraId="2E14C605">
      <w:pPr>
        <w:pStyle w:val="4"/>
        <w:ind w:firstLine="420"/>
        <w:jc w:val="left"/>
      </w:pPr>
      <w:r>
        <w:rPr>
          <w:sz w:val="21"/>
        </w:rPr>
        <w:t>在履行合同过程中，一方当事人因第三人的原因造成违约的，应当向对方当事人承担违约责任。一方当事人和第三人之间的纠纷，依照法律规定或者按照约定解决。</w:t>
      </w:r>
    </w:p>
    <w:p w14:paraId="05A2CF99">
      <w:pPr>
        <w:pStyle w:val="4"/>
        <w:jc w:val="both"/>
      </w:pPr>
      <w:r>
        <w:rPr>
          <w:b/>
          <w:sz w:val="21"/>
        </w:rPr>
        <w:t>17. 不可抗力</w:t>
      </w:r>
    </w:p>
    <w:p w14:paraId="3119DCAC">
      <w:pPr>
        <w:pStyle w:val="4"/>
        <w:jc w:val="both"/>
      </w:pPr>
      <w:r>
        <w:rPr>
          <w:b/>
          <w:sz w:val="21"/>
        </w:rPr>
        <w:t>17.1 不可抗力的确认</w:t>
      </w:r>
    </w:p>
    <w:p w14:paraId="12EB3753">
      <w:pPr>
        <w:pStyle w:val="4"/>
        <w:ind w:firstLine="420"/>
        <w:jc w:val="left"/>
      </w:pPr>
      <w:r>
        <w:rPr>
          <w:sz w:val="21"/>
        </w:rPr>
        <w:t>不可抗力是指合同当事人在签订合同时不可预见，在合同履行过程中不可避免且不能克服的自然灾害和社会性突发事件，如地震、海啸、瘟疫、骚乱、戒严、暴动、战争和专用合同条款中约定的其他情形。</w:t>
      </w:r>
    </w:p>
    <w:p w14:paraId="5D9681E9">
      <w:pPr>
        <w:pStyle w:val="4"/>
        <w:ind w:firstLine="420"/>
        <w:jc w:val="left"/>
      </w:pPr>
      <w:r>
        <w:rPr>
          <w:sz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E3914E9">
      <w:pPr>
        <w:pStyle w:val="4"/>
        <w:jc w:val="both"/>
      </w:pPr>
      <w:r>
        <w:rPr>
          <w:b/>
          <w:sz w:val="21"/>
        </w:rPr>
        <w:t>17.2 不可抗力的通知</w:t>
      </w:r>
    </w:p>
    <w:p w14:paraId="28435484">
      <w:pPr>
        <w:pStyle w:val="4"/>
        <w:ind w:firstLine="420"/>
        <w:jc w:val="left"/>
      </w:pPr>
      <w:r>
        <w:rPr>
          <w:sz w:val="21"/>
        </w:rPr>
        <w:t>合同一方当事人遇到不可抗力事件，使其履行合同义务受到阻碍时，应立即通知合同另一方当事人和监理人，书面说明不可抗力和受阻碍的详细情况，并提供必要的证明。</w:t>
      </w:r>
    </w:p>
    <w:p w14:paraId="4219AC61">
      <w:pPr>
        <w:pStyle w:val="4"/>
        <w:ind w:firstLine="420"/>
        <w:jc w:val="left"/>
      </w:pPr>
      <w:r>
        <w:rPr>
          <w:sz w:val="21"/>
        </w:rPr>
        <w:t>不可抗力持续发生的，合同一方当事人应及时向合同另一方当事人和监理人提交中间报告，说明不可抗力和履行合同受阻的情况，并于不可抗力事件结束后28天内提交最终报告及有关资料。</w:t>
      </w:r>
    </w:p>
    <w:p w14:paraId="68F6B0FB">
      <w:pPr>
        <w:pStyle w:val="4"/>
        <w:jc w:val="both"/>
      </w:pPr>
      <w:r>
        <w:rPr>
          <w:b/>
          <w:sz w:val="21"/>
        </w:rPr>
        <w:t>17.3 不可抗力后果的承担</w:t>
      </w:r>
    </w:p>
    <w:p w14:paraId="26399172">
      <w:pPr>
        <w:pStyle w:val="4"/>
        <w:ind w:firstLine="420"/>
        <w:jc w:val="left"/>
      </w:pPr>
      <w:r>
        <w:rPr>
          <w:sz w:val="21"/>
        </w:rPr>
        <w:t>17.3.1 不可抗力引起的后果及造成的损失由合同当事人按照法律规定及合同约定各自承担。不可抗力发生前已完成的工程应当按照合同约定进行计量支付。</w:t>
      </w:r>
    </w:p>
    <w:p w14:paraId="0355B170">
      <w:pPr>
        <w:pStyle w:val="4"/>
        <w:ind w:firstLine="420"/>
        <w:jc w:val="left"/>
      </w:pPr>
      <w:r>
        <w:rPr>
          <w:sz w:val="21"/>
        </w:rPr>
        <w:t>17.3.2 不可抗力导致的人员伤亡、财产损失、费用增加和（或）工期延误等后果，由合同当事人按以下原则承担：</w:t>
      </w:r>
    </w:p>
    <w:p w14:paraId="32941941">
      <w:pPr>
        <w:pStyle w:val="4"/>
        <w:ind w:firstLine="420"/>
        <w:jc w:val="left"/>
      </w:pPr>
      <w:r>
        <w:rPr>
          <w:sz w:val="21"/>
        </w:rPr>
        <w:t>（1）永久工程、已运至施工现场的材料和工程设备的损坏，以及因工程损坏造成的第三人人员伤亡和财产损失由发包人承担；</w:t>
      </w:r>
    </w:p>
    <w:p w14:paraId="33E89416">
      <w:pPr>
        <w:pStyle w:val="4"/>
        <w:ind w:firstLine="420"/>
        <w:jc w:val="left"/>
      </w:pPr>
      <w:r>
        <w:rPr>
          <w:sz w:val="21"/>
        </w:rPr>
        <w:t>（2）承包人施工设备的损坏由承包人承担；</w:t>
      </w:r>
    </w:p>
    <w:p w14:paraId="7DFCCC25">
      <w:pPr>
        <w:pStyle w:val="4"/>
        <w:ind w:firstLine="420"/>
        <w:jc w:val="left"/>
      </w:pPr>
      <w:r>
        <w:rPr>
          <w:sz w:val="21"/>
        </w:rPr>
        <w:t>（3）发包人和承包人承担各自人员伤亡和财产的损失；</w:t>
      </w:r>
    </w:p>
    <w:p w14:paraId="6D1BC0DE">
      <w:pPr>
        <w:pStyle w:val="4"/>
        <w:ind w:firstLine="420"/>
        <w:jc w:val="left"/>
      </w:pPr>
      <w:r>
        <w:rPr>
          <w:sz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0102294">
      <w:pPr>
        <w:pStyle w:val="4"/>
        <w:ind w:firstLine="420"/>
        <w:jc w:val="left"/>
      </w:pPr>
      <w:r>
        <w:rPr>
          <w:sz w:val="21"/>
        </w:rPr>
        <w:t>（5）因不可抗力引起或将引起工期延误，发包人要求赶工的，由此增加的赶工费用由发包人承担；</w:t>
      </w:r>
    </w:p>
    <w:p w14:paraId="7C704630">
      <w:pPr>
        <w:pStyle w:val="4"/>
        <w:ind w:firstLine="420"/>
        <w:jc w:val="left"/>
      </w:pPr>
      <w:r>
        <w:rPr>
          <w:sz w:val="21"/>
        </w:rPr>
        <w:t>（6）承包人在停工期间按照发包人要求照管、清理和修复工程的费用由发包人承担。</w:t>
      </w:r>
    </w:p>
    <w:p w14:paraId="4C24B82B">
      <w:pPr>
        <w:pStyle w:val="4"/>
        <w:ind w:firstLine="420"/>
        <w:jc w:val="left"/>
      </w:pPr>
      <w:r>
        <w:rPr>
          <w:sz w:val="21"/>
        </w:rPr>
        <w:t>不可抗力发生后，合同当事人均应采取措施尽量避免和减少损失的扩大，任何一方当事人没有采取有效措施导致损失扩大的，应对扩大的损失承担责任。</w:t>
      </w:r>
    </w:p>
    <w:p w14:paraId="67B98A76">
      <w:pPr>
        <w:pStyle w:val="4"/>
        <w:ind w:firstLine="420"/>
        <w:jc w:val="left"/>
      </w:pPr>
      <w:r>
        <w:rPr>
          <w:sz w:val="21"/>
        </w:rPr>
        <w:t>因合同一方迟延履行合同义务，在迟延履行期间遭遇不可抗力的，不免除其违约责任。</w:t>
      </w:r>
    </w:p>
    <w:p w14:paraId="434362B2">
      <w:pPr>
        <w:pStyle w:val="4"/>
        <w:jc w:val="both"/>
      </w:pPr>
      <w:r>
        <w:rPr>
          <w:b/>
          <w:sz w:val="21"/>
        </w:rPr>
        <w:t>17.4 因不可抗力解除合同</w:t>
      </w:r>
    </w:p>
    <w:p w14:paraId="77536601">
      <w:pPr>
        <w:pStyle w:val="4"/>
        <w:ind w:firstLine="420"/>
        <w:jc w:val="left"/>
      </w:pPr>
      <w:r>
        <w:rPr>
          <w:sz w:val="21"/>
        </w:rPr>
        <w:t>因不可抗力导致合同无法履行连续超过84天或累计超过140天的，发包人和承包人均有权解除合同。合同解除后，由双方当事人按照第4.4款〔商定或确定〕商定或确定发包人应支付的款项，该款项包括：</w:t>
      </w:r>
    </w:p>
    <w:p w14:paraId="4D293FD3">
      <w:pPr>
        <w:pStyle w:val="4"/>
        <w:ind w:firstLine="420"/>
        <w:jc w:val="left"/>
      </w:pPr>
      <w:r>
        <w:rPr>
          <w:sz w:val="21"/>
        </w:rPr>
        <w:t>（1）合同解除前承包人已完成工作的价款；</w:t>
      </w:r>
    </w:p>
    <w:p w14:paraId="100CFDAA">
      <w:pPr>
        <w:pStyle w:val="4"/>
        <w:ind w:firstLine="420"/>
        <w:jc w:val="left"/>
      </w:pPr>
      <w:r>
        <w:rPr>
          <w:sz w:val="21"/>
        </w:rPr>
        <w:t>（2）承包人为工程订购的并已交付给承包人，或承包人有责任接受交付的材料、工程设备和其他物品的价款；</w:t>
      </w:r>
    </w:p>
    <w:p w14:paraId="5411CEB7">
      <w:pPr>
        <w:pStyle w:val="4"/>
        <w:ind w:firstLine="420"/>
        <w:jc w:val="left"/>
      </w:pPr>
      <w:r>
        <w:rPr>
          <w:sz w:val="21"/>
        </w:rPr>
        <w:t>（3）发包人要求承包人退货或解除订货合同而产生的费用，或因不能退货或解除合同而产生的损失；</w:t>
      </w:r>
    </w:p>
    <w:p w14:paraId="7E6F36A5">
      <w:pPr>
        <w:pStyle w:val="4"/>
        <w:ind w:firstLine="420"/>
        <w:jc w:val="left"/>
      </w:pPr>
      <w:r>
        <w:rPr>
          <w:sz w:val="21"/>
        </w:rPr>
        <w:t>（4）承包人撤离施工现场以及遣散承包人人员的费用；</w:t>
      </w:r>
    </w:p>
    <w:p w14:paraId="092132FE">
      <w:pPr>
        <w:pStyle w:val="4"/>
        <w:ind w:firstLine="420"/>
        <w:jc w:val="left"/>
      </w:pPr>
      <w:r>
        <w:rPr>
          <w:sz w:val="21"/>
        </w:rPr>
        <w:t>（5）按照合同约定在合同解除前应支付给承包人的其他款项；</w:t>
      </w:r>
    </w:p>
    <w:p w14:paraId="24E10D58">
      <w:pPr>
        <w:pStyle w:val="4"/>
        <w:ind w:firstLine="420"/>
        <w:jc w:val="left"/>
      </w:pPr>
      <w:r>
        <w:rPr>
          <w:sz w:val="21"/>
        </w:rPr>
        <w:t>（6）扣减承包人按照合同约定应向发包人支付的款项；</w:t>
      </w:r>
    </w:p>
    <w:p w14:paraId="57F348E1">
      <w:pPr>
        <w:pStyle w:val="4"/>
        <w:ind w:firstLine="420"/>
        <w:jc w:val="left"/>
      </w:pPr>
      <w:r>
        <w:rPr>
          <w:sz w:val="21"/>
        </w:rPr>
        <w:t>（7）双方商定或确定的其他款项。</w:t>
      </w:r>
    </w:p>
    <w:p w14:paraId="4D4C96DF">
      <w:pPr>
        <w:pStyle w:val="4"/>
        <w:ind w:firstLine="420"/>
        <w:jc w:val="left"/>
      </w:pPr>
      <w:r>
        <w:rPr>
          <w:sz w:val="21"/>
        </w:rPr>
        <w:t>除专用合同条款另有约定外，合同解除后，发包人应在商定或确定上述款项后28天内完成上述款项的支付。</w:t>
      </w:r>
    </w:p>
    <w:p w14:paraId="394DCF30">
      <w:pPr>
        <w:pStyle w:val="4"/>
        <w:jc w:val="both"/>
      </w:pPr>
      <w:r>
        <w:rPr>
          <w:b/>
          <w:sz w:val="21"/>
        </w:rPr>
        <w:t>18. 保险</w:t>
      </w:r>
    </w:p>
    <w:p w14:paraId="230E97E7">
      <w:pPr>
        <w:pStyle w:val="4"/>
        <w:jc w:val="both"/>
      </w:pPr>
      <w:r>
        <w:rPr>
          <w:b/>
          <w:sz w:val="21"/>
        </w:rPr>
        <w:t>18.1 工程保险</w:t>
      </w:r>
    </w:p>
    <w:p w14:paraId="1B3B4F0E">
      <w:pPr>
        <w:pStyle w:val="4"/>
        <w:ind w:firstLine="420"/>
        <w:jc w:val="left"/>
      </w:pPr>
      <w:r>
        <w:rPr>
          <w:sz w:val="21"/>
        </w:rPr>
        <w:t>除专用合同条款另有约定外，发包人应投保建筑工程一切险或安装工程一切险；发包人委托承包人投保的，因投保产生的保险费和其他相关费用由发包人承担。</w:t>
      </w:r>
    </w:p>
    <w:p w14:paraId="31C1BFBA">
      <w:pPr>
        <w:pStyle w:val="4"/>
        <w:jc w:val="both"/>
      </w:pPr>
      <w:r>
        <w:rPr>
          <w:b/>
          <w:sz w:val="21"/>
        </w:rPr>
        <w:t>18.2 工伤保险</w:t>
      </w:r>
    </w:p>
    <w:p w14:paraId="1CC748CC">
      <w:pPr>
        <w:pStyle w:val="4"/>
        <w:ind w:firstLine="420"/>
        <w:jc w:val="left"/>
      </w:pPr>
      <w:r>
        <w:rPr>
          <w:sz w:val="21"/>
        </w:rPr>
        <w:t>18.2.1 发包人应依照法律规定参加工伤保险，并为在施工现场的全部员工办理工伤保险，缴纳工伤保险费，并要求监理人及由发包人为履行合同聘请的第三方依法参加工伤保险。</w:t>
      </w:r>
    </w:p>
    <w:p w14:paraId="0E15DC44">
      <w:pPr>
        <w:pStyle w:val="4"/>
        <w:ind w:firstLine="420"/>
        <w:jc w:val="left"/>
      </w:pPr>
      <w:r>
        <w:rPr>
          <w:sz w:val="21"/>
        </w:rPr>
        <w:t>18.2.2 承包人应依照法律规定参加工伤保险，并为其履行合同的全部员工办理工伤保险，缴纳工伤保险费，并要求分包人及由承包人为履行合同聘请的第三方依法参加工伤保险。</w:t>
      </w:r>
    </w:p>
    <w:p w14:paraId="76724D85">
      <w:pPr>
        <w:pStyle w:val="4"/>
        <w:jc w:val="both"/>
      </w:pPr>
      <w:r>
        <w:rPr>
          <w:b/>
          <w:sz w:val="21"/>
        </w:rPr>
        <w:t>18.3其他保险</w:t>
      </w:r>
    </w:p>
    <w:p w14:paraId="3EA971E5">
      <w:pPr>
        <w:pStyle w:val="4"/>
        <w:ind w:firstLine="420"/>
        <w:jc w:val="left"/>
      </w:pPr>
      <w:r>
        <w:rPr>
          <w:sz w:val="21"/>
        </w:rPr>
        <w:t>发包人和承包人可以为其施工现场的全部人员办理意外伤害保险并支付保险费，包括其员工及为履行合同聘请的第三方的人员，具体事项由合同当事人在专用合同条款约定。</w:t>
      </w:r>
    </w:p>
    <w:p w14:paraId="2B1AEBB3">
      <w:pPr>
        <w:pStyle w:val="4"/>
        <w:ind w:firstLine="420"/>
        <w:jc w:val="left"/>
      </w:pPr>
      <w:r>
        <w:rPr>
          <w:sz w:val="21"/>
        </w:rPr>
        <w:t>除专用合同条款另有约定外，承包人应为其施工设备等办理财产保险。</w:t>
      </w:r>
    </w:p>
    <w:p w14:paraId="4DDBFEA6">
      <w:pPr>
        <w:pStyle w:val="4"/>
        <w:jc w:val="both"/>
      </w:pPr>
      <w:r>
        <w:rPr>
          <w:b/>
          <w:sz w:val="21"/>
        </w:rPr>
        <w:t>18.4持续保险</w:t>
      </w:r>
    </w:p>
    <w:p w14:paraId="546D75BD">
      <w:pPr>
        <w:pStyle w:val="4"/>
        <w:ind w:firstLine="420"/>
        <w:jc w:val="left"/>
      </w:pPr>
      <w:r>
        <w:rPr>
          <w:sz w:val="21"/>
        </w:rPr>
        <w:t>合同当事人应与保险人保持联系，使保险人能够随时了解工程实施中的变动，并确保按保险合同条款要求持续保险。</w:t>
      </w:r>
    </w:p>
    <w:p w14:paraId="74058F75">
      <w:pPr>
        <w:pStyle w:val="4"/>
        <w:jc w:val="both"/>
      </w:pPr>
      <w:r>
        <w:rPr>
          <w:b/>
          <w:sz w:val="21"/>
        </w:rPr>
        <w:t>18.5 保险凭证</w:t>
      </w:r>
    </w:p>
    <w:p w14:paraId="00F34556">
      <w:pPr>
        <w:pStyle w:val="4"/>
        <w:ind w:firstLine="420"/>
        <w:jc w:val="left"/>
      </w:pPr>
      <w:r>
        <w:rPr>
          <w:sz w:val="21"/>
        </w:rPr>
        <w:t>合同当事人应及时向另一方当事人提交其已投保的各项保险的凭证和保险单复印件。</w:t>
      </w:r>
    </w:p>
    <w:p w14:paraId="3C27B59B">
      <w:pPr>
        <w:pStyle w:val="4"/>
        <w:jc w:val="both"/>
      </w:pPr>
      <w:r>
        <w:rPr>
          <w:b/>
          <w:sz w:val="21"/>
        </w:rPr>
        <w:t>18.6 未按约定投保的补救</w:t>
      </w:r>
    </w:p>
    <w:p w14:paraId="436C2885">
      <w:pPr>
        <w:pStyle w:val="4"/>
        <w:ind w:firstLine="420"/>
        <w:jc w:val="left"/>
      </w:pPr>
      <w:r>
        <w:rPr>
          <w:sz w:val="21"/>
        </w:rPr>
        <w:t>18.6.1发包人未按合同约定办理保险，或未能使保险持续有效的，则承包人可代为办理，所需费用由发包人承担。发包人未按合同约定办理保险，导致未能得到足额赔偿的，由发包人负责补足。</w:t>
      </w:r>
    </w:p>
    <w:p w14:paraId="37DF01F0">
      <w:pPr>
        <w:pStyle w:val="4"/>
        <w:ind w:firstLine="420"/>
        <w:jc w:val="left"/>
      </w:pPr>
      <w:r>
        <w:rPr>
          <w:sz w:val="21"/>
        </w:rPr>
        <w:t>18.6.2承包人未按合同约定办理保险，或未能使保险持续有效的，则发包人可代为办理，所需费用由承包人承担。承包人未按合同约定办理保险，导致未能得到足额赔偿的，由承包人负责补足。</w:t>
      </w:r>
    </w:p>
    <w:p w14:paraId="471DB0F0">
      <w:pPr>
        <w:pStyle w:val="4"/>
        <w:jc w:val="both"/>
      </w:pPr>
      <w:r>
        <w:rPr>
          <w:b/>
          <w:sz w:val="21"/>
        </w:rPr>
        <w:t>18.7 通知义务</w:t>
      </w:r>
    </w:p>
    <w:p w14:paraId="7B14348B">
      <w:pPr>
        <w:pStyle w:val="4"/>
        <w:ind w:firstLine="420"/>
        <w:jc w:val="left"/>
      </w:pPr>
      <w:r>
        <w:rPr>
          <w:sz w:val="21"/>
        </w:rPr>
        <w:t>除专用合同条款另有约定外，发包人变更除工伤保险之外的保险合同时，应事先征得承包人同意，并通知监理人；承包人变更除工伤保险之外的保险合同时，应事先征得发包人同意，并通知监理人。</w:t>
      </w:r>
    </w:p>
    <w:p w14:paraId="5765DB19">
      <w:pPr>
        <w:pStyle w:val="4"/>
        <w:ind w:firstLine="420"/>
        <w:jc w:val="left"/>
      </w:pPr>
      <w:r>
        <w:rPr>
          <w:sz w:val="21"/>
        </w:rPr>
        <w:t>保险事故发生时，投保人应按照保险合同规定的条件和期限及时向保险人报告。发包人和承包人应当在知道保险事故发生后及时通知对方。</w:t>
      </w:r>
    </w:p>
    <w:p w14:paraId="5AB7AEA3">
      <w:pPr>
        <w:pStyle w:val="4"/>
        <w:jc w:val="both"/>
      </w:pPr>
      <w:r>
        <w:rPr>
          <w:b/>
          <w:sz w:val="21"/>
        </w:rPr>
        <w:t>19. 索赔</w:t>
      </w:r>
    </w:p>
    <w:p w14:paraId="57E5EFFC">
      <w:pPr>
        <w:pStyle w:val="4"/>
        <w:jc w:val="both"/>
      </w:pPr>
      <w:r>
        <w:rPr>
          <w:b/>
          <w:sz w:val="21"/>
        </w:rPr>
        <w:t>19.1承包人的索赔</w:t>
      </w:r>
    </w:p>
    <w:p w14:paraId="53ABB5B8">
      <w:pPr>
        <w:pStyle w:val="4"/>
        <w:ind w:firstLine="420"/>
        <w:jc w:val="left"/>
      </w:pPr>
      <w:r>
        <w:rPr>
          <w:sz w:val="21"/>
        </w:rPr>
        <w:t>根据合同约定，承包人认为有权得到追加付款和（或）延长工期的，应按以下程序向发包人提出索赔：</w:t>
      </w:r>
    </w:p>
    <w:p w14:paraId="2AF61677">
      <w:pPr>
        <w:pStyle w:val="4"/>
        <w:ind w:firstLine="420"/>
        <w:jc w:val="left"/>
      </w:pPr>
      <w:r>
        <w:rPr>
          <w:sz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97441AB">
      <w:pPr>
        <w:pStyle w:val="4"/>
        <w:ind w:firstLine="420"/>
        <w:jc w:val="left"/>
      </w:pPr>
      <w:r>
        <w:rPr>
          <w:sz w:val="21"/>
        </w:rPr>
        <w:t>（2）承包人应在发出索赔意向通知书后28天内，向监理人正式递交索赔报告；索赔报告应详细说明索赔理由以及要求追加的付款金额和（或）延长的工期，并附必要的记录和证明材料；</w:t>
      </w:r>
    </w:p>
    <w:p w14:paraId="7A675BD2">
      <w:pPr>
        <w:pStyle w:val="4"/>
        <w:ind w:firstLine="420"/>
        <w:jc w:val="left"/>
      </w:pPr>
      <w:r>
        <w:rPr>
          <w:sz w:val="21"/>
        </w:rPr>
        <w:t>（3）索赔事件具有持续影响的，承包人应按合理时间间隔继续递交延续索赔通知，说明持续影响的实际情况和记录，列出累计的追加付款金额和（或）工期延长天数；</w:t>
      </w:r>
    </w:p>
    <w:p w14:paraId="4D029FCD">
      <w:pPr>
        <w:pStyle w:val="4"/>
        <w:ind w:firstLine="420"/>
        <w:jc w:val="left"/>
      </w:pPr>
      <w:r>
        <w:rPr>
          <w:sz w:val="21"/>
        </w:rPr>
        <w:t>（4）在索赔事件影响结束后28天内，承包人应向监理人递交最终索赔报告，说明最终要求索赔的追加付款金额和（或）延长的工期，并附必要的记录和证明材料。</w:t>
      </w:r>
    </w:p>
    <w:p w14:paraId="77843CA7">
      <w:pPr>
        <w:pStyle w:val="4"/>
        <w:jc w:val="both"/>
      </w:pPr>
      <w:r>
        <w:rPr>
          <w:b/>
          <w:sz w:val="21"/>
        </w:rPr>
        <w:t>19.2 对承包人索赔的处理</w:t>
      </w:r>
    </w:p>
    <w:p w14:paraId="1678B91B">
      <w:pPr>
        <w:pStyle w:val="4"/>
        <w:ind w:firstLine="420"/>
        <w:jc w:val="left"/>
      </w:pPr>
      <w:r>
        <w:rPr>
          <w:sz w:val="21"/>
        </w:rPr>
        <w:t>对承包人索赔的处理如下：</w:t>
      </w:r>
    </w:p>
    <w:p w14:paraId="4E1FE4B8">
      <w:pPr>
        <w:pStyle w:val="4"/>
        <w:ind w:firstLine="420"/>
        <w:jc w:val="left"/>
      </w:pPr>
      <w:r>
        <w:rPr>
          <w:sz w:val="21"/>
        </w:rPr>
        <w:t>（1）监理人应在收到索赔报告后14天内完成审查并报送发包人。监理人对索赔报告存在异议的，有权要求承包人提交全部原始记录副本；</w:t>
      </w:r>
    </w:p>
    <w:p w14:paraId="71D06CEA">
      <w:pPr>
        <w:pStyle w:val="4"/>
        <w:ind w:firstLine="420"/>
        <w:jc w:val="left"/>
      </w:pPr>
      <w:r>
        <w:rPr>
          <w:sz w:val="21"/>
        </w:rPr>
        <w:t>（2）发包人应在监理人收到索赔报告或有关索赔的进一步证明材料后的28天内，由监理人向承包人出具经发包人签认的索赔处理结果。发包人逾期答复的，则视为认可承包人的索赔要求；</w:t>
      </w:r>
    </w:p>
    <w:p w14:paraId="01B4F091">
      <w:pPr>
        <w:pStyle w:val="4"/>
        <w:ind w:firstLine="420"/>
        <w:jc w:val="left"/>
      </w:pPr>
      <w:r>
        <w:rPr>
          <w:sz w:val="21"/>
        </w:rPr>
        <w:t>（3）承包人接受索赔处理结果的，索赔款项在当期进度款中进行支付；承包人不接受索赔处理结果的，按照第20条〔争议解决〕约定处理。</w:t>
      </w:r>
    </w:p>
    <w:p w14:paraId="449E7A43">
      <w:pPr>
        <w:pStyle w:val="4"/>
        <w:jc w:val="both"/>
      </w:pPr>
      <w:r>
        <w:rPr>
          <w:b/>
          <w:sz w:val="21"/>
        </w:rPr>
        <w:t>19.3发包人的索赔</w:t>
      </w:r>
    </w:p>
    <w:p w14:paraId="72BFA3FD">
      <w:pPr>
        <w:pStyle w:val="4"/>
        <w:ind w:firstLine="420"/>
        <w:jc w:val="left"/>
      </w:pPr>
      <w:r>
        <w:rPr>
          <w:sz w:val="21"/>
        </w:rPr>
        <w:t>根据合同约定，发包人认为有权得到赔付金额和（或）延长缺陷责任期的，监理人应向承包人发出通知并附有详细的证明。</w:t>
      </w:r>
    </w:p>
    <w:p w14:paraId="0F58C913">
      <w:pPr>
        <w:pStyle w:val="4"/>
        <w:ind w:firstLine="420"/>
        <w:jc w:val="left"/>
      </w:pPr>
      <w:r>
        <w:rPr>
          <w:sz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7E910B5">
      <w:pPr>
        <w:pStyle w:val="4"/>
        <w:jc w:val="both"/>
      </w:pPr>
      <w:r>
        <w:rPr>
          <w:b/>
          <w:sz w:val="21"/>
        </w:rPr>
        <w:t>19.4 对发包人索赔的处理</w:t>
      </w:r>
    </w:p>
    <w:p w14:paraId="3EE7B841">
      <w:pPr>
        <w:pStyle w:val="4"/>
        <w:ind w:firstLine="420"/>
        <w:jc w:val="left"/>
      </w:pPr>
      <w:r>
        <w:rPr>
          <w:sz w:val="21"/>
        </w:rPr>
        <w:t>对发包人索赔的处理如下：</w:t>
      </w:r>
    </w:p>
    <w:p w14:paraId="4AB1CB3F">
      <w:pPr>
        <w:pStyle w:val="4"/>
        <w:ind w:firstLine="420"/>
        <w:jc w:val="left"/>
      </w:pPr>
      <w:r>
        <w:rPr>
          <w:sz w:val="21"/>
        </w:rPr>
        <w:t>（1）承包人收到发包人提交的索赔报告后，应及时审查索赔报告的内容、查验发包人证明材料；</w:t>
      </w:r>
    </w:p>
    <w:p w14:paraId="29964976">
      <w:pPr>
        <w:pStyle w:val="4"/>
        <w:ind w:firstLine="420"/>
        <w:jc w:val="left"/>
      </w:pPr>
      <w:r>
        <w:rPr>
          <w:sz w:val="21"/>
        </w:rPr>
        <w:t>（2）承包人应在收到索赔报告或有关索赔的进一步证明材料后28天内，将索赔处理结果答复发包人。如果承包人未在上述期限内作出答复的，则视为对发包人索赔要求的认可；</w:t>
      </w:r>
    </w:p>
    <w:p w14:paraId="0B338EEC">
      <w:pPr>
        <w:pStyle w:val="4"/>
        <w:ind w:firstLine="420"/>
        <w:jc w:val="left"/>
      </w:pPr>
      <w:r>
        <w:rPr>
          <w:sz w:val="21"/>
        </w:rPr>
        <w:t>（3）承包人接受索赔处理结果的，发包人可从应支付给承包人的合同价款中扣除赔付的金额或延长缺陷责任期；发包人不接受索赔处理结果的，按第20条〔争议解决〕约定处理。</w:t>
      </w:r>
    </w:p>
    <w:p w14:paraId="30994FA2">
      <w:pPr>
        <w:pStyle w:val="4"/>
        <w:jc w:val="both"/>
      </w:pPr>
      <w:r>
        <w:rPr>
          <w:b/>
          <w:sz w:val="21"/>
        </w:rPr>
        <w:t>19.5 提出索赔的期限</w:t>
      </w:r>
    </w:p>
    <w:p w14:paraId="00A2F44B">
      <w:pPr>
        <w:pStyle w:val="4"/>
        <w:ind w:firstLine="420"/>
        <w:jc w:val="both"/>
      </w:pPr>
      <w:r>
        <w:rPr>
          <w:sz w:val="21"/>
        </w:rPr>
        <w:t>（1）承包人按第14.2款〔竣工结算审核〕约定接收竣工付款证书后，应被视为已无权再提出在工程接收证书颁发前所发生的任何索赔。</w:t>
      </w:r>
    </w:p>
    <w:p w14:paraId="395FDA68">
      <w:pPr>
        <w:pStyle w:val="4"/>
        <w:ind w:firstLine="420"/>
        <w:jc w:val="both"/>
      </w:pPr>
      <w:r>
        <w:rPr>
          <w:sz w:val="21"/>
        </w:rPr>
        <w:t>（2）承包人按第14.4款〔最终结清〕提交的最终结清申请单中，只限于提出工程接收证书颁发后发生的索赔。提出索赔的期限自接受最终结清证书时终止。</w:t>
      </w:r>
    </w:p>
    <w:p w14:paraId="6877242B">
      <w:pPr>
        <w:pStyle w:val="4"/>
        <w:jc w:val="both"/>
      </w:pPr>
      <w:r>
        <w:rPr>
          <w:b/>
          <w:sz w:val="21"/>
        </w:rPr>
        <w:t>20. 争议解决</w:t>
      </w:r>
    </w:p>
    <w:p w14:paraId="4E63E5DE">
      <w:pPr>
        <w:pStyle w:val="4"/>
        <w:jc w:val="both"/>
      </w:pPr>
      <w:r>
        <w:rPr>
          <w:b/>
          <w:sz w:val="21"/>
        </w:rPr>
        <w:t>20.1和解</w:t>
      </w:r>
    </w:p>
    <w:p w14:paraId="2E25CD17">
      <w:pPr>
        <w:pStyle w:val="4"/>
        <w:ind w:firstLine="420"/>
        <w:jc w:val="left"/>
      </w:pPr>
      <w:r>
        <w:rPr>
          <w:sz w:val="21"/>
        </w:rPr>
        <w:t>合同当事人可以就争议自行和解，自行和解达成协议的经双方签字并盖章后作为合同补充文件，双方均应遵照执行。</w:t>
      </w:r>
    </w:p>
    <w:p w14:paraId="74D7B262">
      <w:pPr>
        <w:pStyle w:val="4"/>
        <w:jc w:val="both"/>
      </w:pPr>
      <w:r>
        <w:rPr>
          <w:b/>
          <w:sz w:val="21"/>
        </w:rPr>
        <w:t>20.2调解</w:t>
      </w:r>
    </w:p>
    <w:p w14:paraId="3D830717">
      <w:pPr>
        <w:pStyle w:val="4"/>
        <w:ind w:firstLine="420"/>
        <w:jc w:val="left"/>
      </w:pPr>
      <w:r>
        <w:rPr>
          <w:sz w:val="21"/>
        </w:rPr>
        <w:t>合同当事人可以就争议请求建设行政主管部门、行业协会或其他第三方进行调解，调解达成协议的，经双方签字并盖章后作为合同补充文件，双方均应遵照执行。</w:t>
      </w:r>
    </w:p>
    <w:p w14:paraId="1B4F4AF4">
      <w:pPr>
        <w:pStyle w:val="4"/>
        <w:jc w:val="both"/>
      </w:pPr>
      <w:r>
        <w:rPr>
          <w:b/>
          <w:sz w:val="21"/>
        </w:rPr>
        <w:t>20.3争议评审</w:t>
      </w:r>
    </w:p>
    <w:p w14:paraId="19EB9F77">
      <w:pPr>
        <w:pStyle w:val="4"/>
        <w:ind w:firstLine="420"/>
        <w:jc w:val="left"/>
      </w:pPr>
      <w:r>
        <w:rPr>
          <w:sz w:val="21"/>
        </w:rPr>
        <w:t>合同当事人在专用合同条款中约定采取争议评审方式解决争议以及评审规则，并按下列约定执行：</w:t>
      </w:r>
    </w:p>
    <w:p w14:paraId="14D66438">
      <w:pPr>
        <w:pStyle w:val="4"/>
        <w:ind w:firstLine="420"/>
        <w:jc w:val="left"/>
      </w:pPr>
      <w:r>
        <w:rPr>
          <w:sz w:val="21"/>
        </w:rPr>
        <w:t>20.3.1 争议评审小组的确定</w:t>
      </w:r>
    </w:p>
    <w:p w14:paraId="3A917AE1">
      <w:pPr>
        <w:pStyle w:val="4"/>
        <w:ind w:firstLine="420"/>
        <w:jc w:val="left"/>
      </w:pPr>
      <w:r>
        <w:rPr>
          <w:sz w:val="21"/>
        </w:rPr>
        <w:t>合同当事人可以共同选择一名或三名争议评审员，组成争议评审小组。除专用合同条款另有约定外，合同当事人应当自合同签订后28天内，或者争议发生后14天内，选定争议评审员。</w:t>
      </w:r>
    </w:p>
    <w:p w14:paraId="7A388BEC">
      <w:pPr>
        <w:pStyle w:val="4"/>
        <w:ind w:firstLine="420"/>
        <w:jc w:val="left"/>
      </w:pPr>
      <w:r>
        <w:rPr>
          <w:sz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50B74AB7">
      <w:pPr>
        <w:pStyle w:val="4"/>
        <w:ind w:firstLine="420"/>
        <w:jc w:val="left"/>
      </w:pPr>
      <w:r>
        <w:rPr>
          <w:sz w:val="21"/>
        </w:rPr>
        <w:t>除专用合同条款另有约定外，评审员报酬由发包人和承包人各承担一半。</w:t>
      </w:r>
    </w:p>
    <w:p w14:paraId="32088BB8">
      <w:pPr>
        <w:pStyle w:val="4"/>
        <w:ind w:firstLine="420"/>
        <w:jc w:val="left"/>
      </w:pPr>
      <w:r>
        <w:rPr>
          <w:sz w:val="21"/>
        </w:rPr>
        <w:t>20.3.2 争议评审小组的决定</w:t>
      </w:r>
    </w:p>
    <w:p w14:paraId="122BFC9F">
      <w:pPr>
        <w:pStyle w:val="4"/>
        <w:ind w:firstLine="420"/>
        <w:jc w:val="left"/>
      </w:pPr>
      <w:r>
        <w:rPr>
          <w:sz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102D7EC">
      <w:pPr>
        <w:pStyle w:val="4"/>
        <w:ind w:firstLine="420"/>
        <w:jc w:val="left"/>
      </w:pPr>
      <w:r>
        <w:rPr>
          <w:sz w:val="21"/>
        </w:rPr>
        <w:t>20.3.3 争议评审小组决定的效力</w:t>
      </w:r>
    </w:p>
    <w:p w14:paraId="70E37B24">
      <w:pPr>
        <w:pStyle w:val="4"/>
        <w:ind w:firstLine="420"/>
        <w:jc w:val="left"/>
      </w:pPr>
      <w:r>
        <w:rPr>
          <w:sz w:val="21"/>
        </w:rPr>
        <w:t>争议评审小组作出的书面决定经合同当事人签字确认后，对双方具有约束力，双方应遵照执行。</w:t>
      </w:r>
    </w:p>
    <w:p w14:paraId="66EA47D2">
      <w:pPr>
        <w:pStyle w:val="4"/>
        <w:ind w:firstLine="420"/>
        <w:jc w:val="left"/>
      </w:pPr>
      <w:r>
        <w:rPr>
          <w:sz w:val="21"/>
        </w:rPr>
        <w:t>任何一方当事人不接受争议评审小组决定或不履行争议评审小组决定的，双方可选择采用其他争议解决方式。</w:t>
      </w:r>
    </w:p>
    <w:p w14:paraId="23F22A14">
      <w:pPr>
        <w:pStyle w:val="4"/>
        <w:jc w:val="both"/>
      </w:pPr>
      <w:r>
        <w:rPr>
          <w:b/>
          <w:sz w:val="21"/>
        </w:rPr>
        <w:t>20.4仲裁或诉讼</w:t>
      </w:r>
    </w:p>
    <w:p w14:paraId="6AF14C18">
      <w:pPr>
        <w:pStyle w:val="4"/>
        <w:ind w:firstLine="420"/>
        <w:jc w:val="left"/>
      </w:pPr>
      <w:r>
        <w:rPr>
          <w:sz w:val="21"/>
        </w:rPr>
        <w:t>因合同及合同有关事项产生的争议，合同当事人可以在专用合同条款中约定以下一种方式解决争议：</w:t>
      </w:r>
    </w:p>
    <w:p w14:paraId="6A2F7F27">
      <w:pPr>
        <w:pStyle w:val="4"/>
        <w:ind w:firstLine="420"/>
        <w:jc w:val="left"/>
      </w:pPr>
      <w:r>
        <w:rPr>
          <w:sz w:val="21"/>
        </w:rPr>
        <w:t>（1）向约定的仲裁委员会申请仲裁；</w:t>
      </w:r>
    </w:p>
    <w:p w14:paraId="072C572C">
      <w:pPr>
        <w:pStyle w:val="4"/>
        <w:ind w:firstLine="420"/>
        <w:jc w:val="left"/>
      </w:pPr>
      <w:r>
        <w:rPr>
          <w:sz w:val="21"/>
        </w:rPr>
        <w:t>（2）向有管辖权的人民法院起诉。</w:t>
      </w:r>
    </w:p>
    <w:p w14:paraId="4C20C9C7">
      <w:pPr>
        <w:pStyle w:val="4"/>
        <w:jc w:val="both"/>
      </w:pPr>
      <w:r>
        <w:rPr>
          <w:b/>
          <w:sz w:val="21"/>
        </w:rPr>
        <w:t>20.5争议解决条款效力</w:t>
      </w:r>
    </w:p>
    <w:p w14:paraId="09862AF2">
      <w:pPr>
        <w:pStyle w:val="4"/>
        <w:ind w:firstLine="420"/>
        <w:jc w:val="both"/>
      </w:pPr>
      <w:r>
        <w:rPr>
          <w:sz w:val="21"/>
        </w:rPr>
        <w:t>合同有关争议解决的条款独立存在，合同的变更、解除、终止、无效或者被撤销均不影响其效力。</w:t>
      </w:r>
    </w:p>
    <w:p w14:paraId="7F13F80B">
      <w:pPr>
        <w:pStyle w:val="4"/>
        <w:jc w:val="both"/>
      </w:pPr>
      <w:r>
        <w:rPr>
          <w:b/>
          <w:i/>
          <w:sz w:val="21"/>
        </w:rPr>
        <w:t>第三部分专用合同条款</w:t>
      </w:r>
    </w:p>
    <w:p w14:paraId="5E30683F">
      <w:pPr>
        <w:pStyle w:val="4"/>
        <w:jc w:val="both"/>
      </w:pPr>
      <w:r>
        <w:rPr>
          <w:b/>
          <w:sz w:val="21"/>
        </w:rPr>
        <w:t>1. 一般约定</w:t>
      </w:r>
    </w:p>
    <w:p w14:paraId="002128CD">
      <w:pPr>
        <w:pStyle w:val="4"/>
        <w:jc w:val="both"/>
      </w:pPr>
      <w:r>
        <w:rPr>
          <w:b/>
          <w:sz w:val="21"/>
        </w:rPr>
        <w:t>1.1 词语定义</w:t>
      </w:r>
    </w:p>
    <w:p w14:paraId="54D191E3">
      <w:pPr>
        <w:pStyle w:val="4"/>
        <w:ind w:firstLine="420"/>
        <w:jc w:val="both"/>
      </w:pPr>
      <w:r>
        <w:rPr>
          <w:sz w:val="21"/>
        </w:rPr>
        <w:t>1.1.1合同</w:t>
      </w:r>
    </w:p>
    <w:p w14:paraId="41434AE9">
      <w:pPr>
        <w:pStyle w:val="4"/>
        <w:ind w:firstLine="420"/>
        <w:jc w:val="both"/>
      </w:pPr>
      <w:r>
        <w:rPr>
          <w:sz w:val="21"/>
        </w:rPr>
        <w:t>1.1.1.10其他合同文件包括：</w:t>
      </w:r>
      <w:r>
        <w:rPr>
          <w:sz w:val="21"/>
          <w:u w:val="single"/>
        </w:rPr>
        <w:t>履行本合同的相关补充协议、招标文件、招标补充通知书（补遗书）、经双方认可的投标文件等。</w:t>
      </w:r>
    </w:p>
    <w:p w14:paraId="08CF8D1E">
      <w:pPr>
        <w:pStyle w:val="4"/>
        <w:ind w:firstLine="420"/>
        <w:jc w:val="both"/>
      </w:pPr>
      <w:r>
        <w:rPr>
          <w:sz w:val="21"/>
        </w:rPr>
        <w:t>1.1.2 合同当事人及其他相关方</w:t>
      </w:r>
    </w:p>
    <w:p w14:paraId="4A7A02D9">
      <w:pPr>
        <w:pStyle w:val="4"/>
        <w:ind w:firstLine="420"/>
        <w:jc w:val="both"/>
      </w:pPr>
      <w:r>
        <w:rPr>
          <w:sz w:val="21"/>
        </w:rPr>
        <w:t>1.1.2.4监理人：</w:t>
      </w:r>
    </w:p>
    <w:p w14:paraId="17D5F742">
      <w:pPr>
        <w:pStyle w:val="4"/>
        <w:ind w:firstLine="420"/>
        <w:jc w:val="both"/>
      </w:pPr>
      <w:r>
        <w:rPr>
          <w:sz w:val="21"/>
        </w:rPr>
        <w:t>名   称：</w:t>
      </w:r>
      <w:r>
        <w:rPr>
          <w:sz w:val="21"/>
          <w:u w:val="single"/>
        </w:rPr>
        <w:t xml:space="preserve">                 </w:t>
      </w:r>
      <w:r>
        <w:rPr>
          <w:sz w:val="21"/>
        </w:rPr>
        <w:t>；</w:t>
      </w:r>
    </w:p>
    <w:p w14:paraId="331223E4">
      <w:pPr>
        <w:pStyle w:val="4"/>
        <w:ind w:firstLine="420"/>
        <w:jc w:val="both"/>
      </w:pPr>
      <w:r>
        <w:rPr>
          <w:sz w:val="21"/>
        </w:rPr>
        <w:t>资质类别和等级：</w:t>
      </w:r>
      <w:r>
        <w:rPr>
          <w:sz w:val="21"/>
          <w:u w:val="single"/>
        </w:rPr>
        <w:t xml:space="preserve">               </w:t>
      </w:r>
      <w:r>
        <w:rPr>
          <w:sz w:val="21"/>
        </w:rPr>
        <w:t>；</w:t>
      </w:r>
    </w:p>
    <w:p w14:paraId="5654B196">
      <w:pPr>
        <w:pStyle w:val="4"/>
        <w:ind w:firstLine="420"/>
        <w:jc w:val="both"/>
      </w:pPr>
      <w:r>
        <w:rPr>
          <w:sz w:val="21"/>
        </w:rPr>
        <w:t>联系电话：</w:t>
      </w:r>
      <w:r>
        <w:rPr>
          <w:sz w:val="21"/>
          <w:u w:val="single"/>
        </w:rPr>
        <w:t>                </w:t>
      </w:r>
      <w:r>
        <w:rPr>
          <w:sz w:val="21"/>
        </w:rPr>
        <w:t>；</w:t>
      </w:r>
    </w:p>
    <w:p w14:paraId="64050257">
      <w:pPr>
        <w:pStyle w:val="4"/>
        <w:ind w:firstLine="420"/>
        <w:jc w:val="both"/>
      </w:pPr>
      <w:r>
        <w:rPr>
          <w:sz w:val="21"/>
        </w:rPr>
        <w:t>电子信箱：</w:t>
      </w:r>
      <w:r>
        <w:rPr>
          <w:sz w:val="21"/>
          <w:u w:val="single"/>
        </w:rPr>
        <w:t>                </w:t>
      </w:r>
      <w:r>
        <w:rPr>
          <w:sz w:val="21"/>
        </w:rPr>
        <w:t>；</w:t>
      </w:r>
    </w:p>
    <w:p w14:paraId="79D91E8C">
      <w:pPr>
        <w:pStyle w:val="4"/>
        <w:ind w:firstLine="420"/>
        <w:jc w:val="both"/>
      </w:pPr>
      <w:r>
        <w:rPr>
          <w:sz w:val="21"/>
        </w:rPr>
        <w:t>通信地址：</w:t>
      </w:r>
      <w:r>
        <w:rPr>
          <w:sz w:val="21"/>
          <w:u w:val="single"/>
        </w:rPr>
        <w:t xml:space="preserve">                                            </w:t>
      </w:r>
      <w:r>
        <w:rPr>
          <w:sz w:val="21"/>
        </w:rPr>
        <w:t>。</w:t>
      </w:r>
    </w:p>
    <w:p w14:paraId="63A6B8EF">
      <w:pPr>
        <w:pStyle w:val="4"/>
        <w:ind w:firstLine="420"/>
        <w:jc w:val="both"/>
      </w:pPr>
      <w:r>
        <w:rPr>
          <w:sz w:val="21"/>
        </w:rPr>
        <w:t>1.1.2.5 设计人：</w:t>
      </w:r>
    </w:p>
    <w:p w14:paraId="42F0EEC7">
      <w:pPr>
        <w:pStyle w:val="4"/>
        <w:ind w:firstLine="420"/>
        <w:jc w:val="both"/>
      </w:pPr>
      <w:r>
        <w:rPr>
          <w:sz w:val="21"/>
        </w:rPr>
        <w:t>名   称：</w:t>
      </w:r>
      <w:r>
        <w:rPr>
          <w:sz w:val="21"/>
          <w:u w:val="single"/>
        </w:rPr>
        <w:t xml:space="preserve">                                       </w:t>
      </w:r>
      <w:r>
        <w:rPr>
          <w:sz w:val="21"/>
        </w:rPr>
        <w:t>；</w:t>
      </w:r>
    </w:p>
    <w:p w14:paraId="0E203F9D">
      <w:pPr>
        <w:pStyle w:val="4"/>
        <w:ind w:firstLine="420"/>
        <w:jc w:val="both"/>
      </w:pPr>
      <w:r>
        <w:rPr>
          <w:sz w:val="21"/>
        </w:rPr>
        <w:t>资质类别和等级：</w:t>
      </w:r>
      <w:r>
        <w:rPr>
          <w:sz w:val="21"/>
          <w:u w:val="single"/>
        </w:rPr>
        <w:t>               </w:t>
      </w:r>
      <w:r>
        <w:rPr>
          <w:sz w:val="21"/>
        </w:rPr>
        <w:t>；</w:t>
      </w:r>
    </w:p>
    <w:p w14:paraId="054F4575">
      <w:pPr>
        <w:pStyle w:val="4"/>
        <w:ind w:firstLine="420"/>
        <w:jc w:val="both"/>
      </w:pPr>
      <w:r>
        <w:rPr>
          <w:sz w:val="21"/>
        </w:rPr>
        <w:t>联系电话：</w:t>
      </w:r>
      <w:r>
        <w:rPr>
          <w:sz w:val="21"/>
          <w:u w:val="single"/>
        </w:rPr>
        <w:t>                 </w:t>
      </w:r>
      <w:r>
        <w:rPr>
          <w:sz w:val="21"/>
        </w:rPr>
        <w:t>；</w:t>
      </w:r>
    </w:p>
    <w:p w14:paraId="39A88B00">
      <w:pPr>
        <w:pStyle w:val="4"/>
        <w:ind w:firstLine="420"/>
        <w:jc w:val="both"/>
      </w:pPr>
      <w:r>
        <w:rPr>
          <w:sz w:val="21"/>
        </w:rPr>
        <w:t>电子信箱：</w:t>
      </w:r>
      <w:r>
        <w:rPr>
          <w:sz w:val="21"/>
          <w:u w:val="single"/>
        </w:rPr>
        <w:t xml:space="preserve">                    </w:t>
      </w:r>
      <w:r>
        <w:rPr>
          <w:sz w:val="21"/>
        </w:rPr>
        <w:t>；</w:t>
      </w:r>
    </w:p>
    <w:p w14:paraId="4AC5ED8D">
      <w:pPr>
        <w:pStyle w:val="4"/>
        <w:ind w:firstLine="420"/>
        <w:jc w:val="both"/>
      </w:pPr>
      <w:r>
        <w:rPr>
          <w:sz w:val="21"/>
        </w:rPr>
        <w:t>通信地址：</w:t>
      </w:r>
      <w:r>
        <w:rPr>
          <w:sz w:val="21"/>
          <w:u w:val="single"/>
        </w:rPr>
        <w:t>                </w:t>
      </w:r>
      <w:r>
        <w:rPr>
          <w:sz w:val="21"/>
        </w:rPr>
        <w:t>。</w:t>
      </w:r>
    </w:p>
    <w:p w14:paraId="5077DAA6">
      <w:pPr>
        <w:pStyle w:val="4"/>
        <w:ind w:firstLine="420"/>
        <w:jc w:val="both"/>
      </w:pPr>
      <w:r>
        <w:rPr>
          <w:sz w:val="21"/>
        </w:rPr>
        <w:t>1.1.3 工程和设备</w:t>
      </w:r>
    </w:p>
    <w:p w14:paraId="6C1EBE98">
      <w:pPr>
        <w:pStyle w:val="4"/>
        <w:ind w:firstLine="420"/>
        <w:jc w:val="both"/>
      </w:pPr>
      <w:r>
        <w:rPr>
          <w:sz w:val="21"/>
        </w:rPr>
        <w:t>1.1.3.7 作为施工现场组成部分的其他场所包括：</w:t>
      </w:r>
      <w:r>
        <w:rPr>
          <w:sz w:val="21"/>
          <w:u w:val="single"/>
        </w:rPr>
        <w:t xml:space="preserve"> 按通用合同条款约定</w:t>
      </w:r>
      <w:r>
        <w:rPr>
          <w:sz w:val="21"/>
        </w:rPr>
        <w:t>。</w:t>
      </w:r>
    </w:p>
    <w:p w14:paraId="71DD434E">
      <w:pPr>
        <w:pStyle w:val="4"/>
        <w:ind w:firstLine="420"/>
        <w:jc w:val="left"/>
      </w:pPr>
      <w:r>
        <w:rPr>
          <w:sz w:val="21"/>
        </w:rPr>
        <w:t>1.1.3.9 永久占地包括：</w:t>
      </w:r>
      <w:r>
        <w:rPr>
          <w:sz w:val="21"/>
          <w:u w:val="single"/>
        </w:rPr>
        <w:t>按通用合同条款约定</w:t>
      </w:r>
      <w:r>
        <w:rPr>
          <w:sz w:val="21"/>
        </w:rPr>
        <w:t>。</w:t>
      </w:r>
    </w:p>
    <w:p w14:paraId="298A21F1">
      <w:pPr>
        <w:pStyle w:val="4"/>
        <w:ind w:firstLine="420"/>
        <w:jc w:val="left"/>
      </w:pPr>
      <w:r>
        <w:rPr>
          <w:sz w:val="21"/>
        </w:rPr>
        <w:t>1.1.3.10 临时占地包括：</w:t>
      </w:r>
      <w:r>
        <w:rPr>
          <w:sz w:val="21"/>
          <w:u w:val="single"/>
        </w:rPr>
        <w:t>按通用合同条款约定</w:t>
      </w:r>
      <w:r>
        <w:rPr>
          <w:sz w:val="21"/>
        </w:rPr>
        <w:t>。</w:t>
      </w:r>
    </w:p>
    <w:p w14:paraId="2FC6D237">
      <w:pPr>
        <w:pStyle w:val="4"/>
        <w:jc w:val="both"/>
      </w:pPr>
      <w:r>
        <w:rPr>
          <w:b/>
          <w:sz w:val="21"/>
        </w:rPr>
        <w:t>1.3法律</w:t>
      </w:r>
    </w:p>
    <w:p w14:paraId="3C431268">
      <w:pPr>
        <w:pStyle w:val="4"/>
        <w:ind w:firstLine="420"/>
        <w:jc w:val="left"/>
      </w:pPr>
      <w:r>
        <w:rPr>
          <w:sz w:val="21"/>
        </w:rPr>
        <w:t>适用于合同的其他规范性文件：</w:t>
      </w:r>
      <w:r>
        <w:rPr>
          <w:sz w:val="21"/>
          <w:u w:val="single"/>
        </w:rPr>
        <w:t xml:space="preserve"> / </w:t>
      </w:r>
      <w:r>
        <w:rPr>
          <w:sz w:val="21"/>
        </w:rPr>
        <w:t>。</w:t>
      </w:r>
    </w:p>
    <w:p w14:paraId="67FFFF6D">
      <w:pPr>
        <w:pStyle w:val="4"/>
        <w:jc w:val="both"/>
      </w:pPr>
      <w:r>
        <w:rPr>
          <w:b/>
          <w:sz w:val="21"/>
        </w:rPr>
        <w:t>1.4 标准和规范</w:t>
      </w:r>
    </w:p>
    <w:p w14:paraId="4E628526">
      <w:pPr>
        <w:pStyle w:val="4"/>
        <w:ind w:firstLine="420"/>
        <w:jc w:val="left"/>
      </w:pPr>
      <w:r>
        <w:rPr>
          <w:sz w:val="21"/>
        </w:rPr>
        <w:t>1.4.1适用于工程的标准规范包括：</w:t>
      </w:r>
      <w:r>
        <w:rPr>
          <w:sz w:val="21"/>
          <w:u w:val="single"/>
        </w:rPr>
        <w:t>有关规定、现行规范计价定额等</w:t>
      </w:r>
      <w:r>
        <w:rPr>
          <w:sz w:val="21"/>
        </w:rPr>
        <w:t>。</w:t>
      </w:r>
    </w:p>
    <w:p w14:paraId="040E25B0">
      <w:pPr>
        <w:pStyle w:val="4"/>
        <w:ind w:firstLine="420"/>
        <w:jc w:val="left"/>
      </w:pPr>
      <w:r>
        <w:rPr>
          <w:sz w:val="21"/>
        </w:rPr>
        <w:t>1.4.2 发包人提供国外标准、规范的名称：</w:t>
      </w:r>
      <w:r>
        <w:rPr>
          <w:sz w:val="21"/>
          <w:u w:val="single"/>
        </w:rPr>
        <w:t xml:space="preserve"> / </w:t>
      </w:r>
      <w:r>
        <w:rPr>
          <w:sz w:val="21"/>
        </w:rPr>
        <w:t>；</w:t>
      </w:r>
    </w:p>
    <w:p w14:paraId="270807E9">
      <w:pPr>
        <w:pStyle w:val="4"/>
        <w:ind w:firstLine="420"/>
        <w:jc w:val="both"/>
      </w:pPr>
      <w:r>
        <w:rPr>
          <w:sz w:val="21"/>
        </w:rPr>
        <w:t>发包人提供国外标准、规范的份数：</w:t>
      </w:r>
      <w:r>
        <w:rPr>
          <w:sz w:val="21"/>
          <w:u w:val="single"/>
        </w:rPr>
        <w:t xml:space="preserve"> / </w:t>
      </w:r>
      <w:r>
        <w:rPr>
          <w:sz w:val="21"/>
        </w:rPr>
        <w:t>；</w:t>
      </w:r>
    </w:p>
    <w:p w14:paraId="675D723C">
      <w:pPr>
        <w:pStyle w:val="4"/>
        <w:ind w:firstLine="420"/>
        <w:jc w:val="both"/>
      </w:pPr>
      <w:r>
        <w:rPr>
          <w:sz w:val="21"/>
        </w:rPr>
        <w:t>发包人提供国外标准、规范的名称：</w:t>
      </w:r>
      <w:r>
        <w:rPr>
          <w:sz w:val="21"/>
          <w:u w:val="single"/>
        </w:rPr>
        <w:t xml:space="preserve"> / </w:t>
      </w:r>
      <w:r>
        <w:rPr>
          <w:sz w:val="21"/>
        </w:rPr>
        <w:t>。</w:t>
      </w:r>
    </w:p>
    <w:p w14:paraId="7F692FFF">
      <w:pPr>
        <w:pStyle w:val="4"/>
        <w:ind w:firstLine="420"/>
        <w:jc w:val="left"/>
      </w:pPr>
      <w:r>
        <w:rPr>
          <w:sz w:val="21"/>
        </w:rPr>
        <w:t>1.4.3发包人对工程的技术标准和功能要求的特殊要求：</w:t>
      </w:r>
      <w:r>
        <w:rPr>
          <w:sz w:val="21"/>
          <w:u w:val="single"/>
        </w:rPr>
        <w:t xml:space="preserve"> / </w:t>
      </w:r>
      <w:r>
        <w:rPr>
          <w:sz w:val="21"/>
        </w:rPr>
        <w:t>。</w:t>
      </w:r>
    </w:p>
    <w:p w14:paraId="04F5CFEE">
      <w:pPr>
        <w:pStyle w:val="4"/>
        <w:jc w:val="both"/>
      </w:pPr>
      <w:r>
        <w:rPr>
          <w:b/>
          <w:sz w:val="21"/>
        </w:rPr>
        <w:t>1.5 合同文件的优先顺序</w:t>
      </w:r>
    </w:p>
    <w:p w14:paraId="6FA47557">
      <w:pPr>
        <w:pStyle w:val="4"/>
        <w:ind w:firstLine="420"/>
        <w:jc w:val="both"/>
      </w:pPr>
      <w:r>
        <w:rPr>
          <w:sz w:val="21"/>
        </w:rPr>
        <w:t>合同文件组成及优先顺序为：</w:t>
      </w:r>
      <w:r>
        <w:rPr>
          <w:sz w:val="21"/>
          <w:u w:val="single"/>
        </w:rPr>
        <w:t>(1) 协议书；(2) 履行本合同的相关补充协议（含工程洽商记录、会议纪要、工程变更、现场签证、索赔和合同价款调整报告等修正文件）；(3) 中标通知书；(4) 专用条款； (5) 通用条款；(6) 标准、规范及有关技术文件；(7) 施工设计图纸（招标图纸，含设计变更单等）；(8) 已标价的工程量清单（含按合同专用条款规定修正和调整后的工程量清单）；(9) 经双方确认构成本合同组成部分的其他文件：招标文件、招标补充通知、招标会议记录等；(10) 承包人投标文件及其附件（含评标期间的澄清文件和补充资料，不含已标价的工程量清单）</w:t>
      </w:r>
      <w:r>
        <w:rPr>
          <w:sz w:val="21"/>
        </w:rPr>
        <w:t>。</w:t>
      </w:r>
    </w:p>
    <w:p w14:paraId="7F6E7DCB">
      <w:pPr>
        <w:pStyle w:val="4"/>
        <w:jc w:val="both"/>
      </w:pPr>
      <w:r>
        <w:rPr>
          <w:b/>
          <w:sz w:val="21"/>
        </w:rPr>
        <w:t>1.6 图纸和承包人文件</w:t>
      </w:r>
    </w:p>
    <w:p w14:paraId="0093B970">
      <w:pPr>
        <w:pStyle w:val="4"/>
        <w:ind w:firstLine="420"/>
        <w:jc w:val="left"/>
      </w:pPr>
      <w:r>
        <w:rPr>
          <w:sz w:val="21"/>
        </w:rPr>
        <w:t>1.6.1 图纸的提供</w:t>
      </w:r>
    </w:p>
    <w:p w14:paraId="3865FD21">
      <w:pPr>
        <w:pStyle w:val="4"/>
        <w:ind w:firstLine="420"/>
        <w:jc w:val="both"/>
      </w:pPr>
      <w:r>
        <w:rPr>
          <w:sz w:val="21"/>
        </w:rPr>
        <w:t>发包人向承包人提供图纸的期限：</w:t>
      </w:r>
      <w:r>
        <w:rPr>
          <w:sz w:val="21"/>
          <w:u w:val="single"/>
        </w:rPr>
        <w:t>开工前5天；</w:t>
      </w:r>
    </w:p>
    <w:p w14:paraId="34A8A575">
      <w:pPr>
        <w:pStyle w:val="4"/>
        <w:ind w:firstLine="420"/>
        <w:jc w:val="both"/>
      </w:pPr>
      <w:r>
        <w:rPr>
          <w:sz w:val="21"/>
        </w:rPr>
        <w:t>发包人向承包人提供图纸的数量：</w:t>
      </w:r>
      <w:r>
        <w:rPr>
          <w:sz w:val="21"/>
          <w:u w:val="single"/>
        </w:rPr>
        <w:t>书面版3套，电子版1套，相关的标准与规范由承包人自行购买，承包人可根据施工需要要求监理人（或发包人）提供增加图纸的份数，承包人为此支付费用；</w:t>
      </w:r>
    </w:p>
    <w:p w14:paraId="3EA390FF">
      <w:pPr>
        <w:pStyle w:val="4"/>
        <w:ind w:firstLine="420"/>
        <w:jc w:val="both"/>
      </w:pPr>
      <w:r>
        <w:rPr>
          <w:sz w:val="21"/>
        </w:rPr>
        <w:t>发包人向承包人提供图纸的内容：</w:t>
      </w:r>
      <w:r>
        <w:rPr>
          <w:sz w:val="21"/>
          <w:u w:val="single"/>
        </w:rPr>
        <w:t>施工图</w:t>
      </w:r>
      <w:r>
        <w:rPr>
          <w:sz w:val="21"/>
        </w:rPr>
        <w:t>。</w:t>
      </w:r>
    </w:p>
    <w:p w14:paraId="11721484">
      <w:pPr>
        <w:pStyle w:val="4"/>
        <w:ind w:firstLine="420"/>
        <w:jc w:val="left"/>
      </w:pPr>
      <w:r>
        <w:rPr>
          <w:sz w:val="21"/>
        </w:rPr>
        <w:t>1.6.4 承包人文件</w:t>
      </w:r>
    </w:p>
    <w:p w14:paraId="03D3E553">
      <w:pPr>
        <w:pStyle w:val="4"/>
        <w:ind w:firstLine="420"/>
        <w:jc w:val="both"/>
      </w:pPr>
      <w:r>
        <w:rPr>
          <w:sz w:val="21"/>
        </w:rPr>
        <w:t>需要由承包人提供的文件，包括：</w:t>
      </w:r>
      <w:r>
        <w:rPr>
          <w:sz w:val="21"/>
          <w:u w:val="single"/>
        </w:rPr>
        <w:t>施工组织设计方案，施工组织设计（如须采用较复杂的施工技术、新材料新工艺又或重大危险源的施工方案应进行专家论证，费用由承包人支付。），公益宣传广告，交通疏导方案等；</w:t>
      </w:r>
    </w:p>
    <w:p w14:paraId="689ACDA8">
      <w:pPr>
        <w:pStyle w:val="4"/>
        <w:ind w:firstLine="420"/>
        <w:jc w:val="both"/>
      </w:pPr>
      <w:r>
        <w:rPr>
          <w:sz w:val="21"/>
        </w:rPr>
        <w:t>承包人提供的文件的期限为：</w:t>
      </w:r>
      <w:r>
        <w:rPr>
          <w:sz w:val="21"/>
          <w:u w:val="single"/>
        </w:rPr>
        <w:t>①发包人发出中标通知书后14天内，承包人须结合项目实际情况编制施工组织设计方案并报送发包人及监理单位。该施工组织设计方案经发包人代表及监理单位审核确认后，承包人必须按监理单位和发包人确认的施工组织设计方案组织施工，接受监理工程师的检查、监督。②结合施工现场的实际情况进行施工组织设计（如须采用较复杂的施工技术的施工方案），施工中因施工组织设计、专项施工方案及施工措施所引起的费用由承包人负责。施工方案需委托相关部门进行论证审查的（包括重大危险源专家论证等），其审查费用由承包人承担，因论证审查后需要调整施工方案而导致的措施费和工期的增减由承包人承担。③承包人在建工程工地管理应符合《建设工程施工现场环境与卫生标准》（JGJ146-2013）要求，加强文明施工和卫生管理宣传工作，积极在围墙、围栏、工棚发布公益宣传广告，悬挂宣传标语等，在工地显著位置按相关部门要求设立广告牌、警示语及宣传画等，该费用由承包人负责。④承包人的交通疏导方案须报当地交管部门审批，施工期间应严格按照经审批的方案执行。⑤承包人节假日和夜间施工，须报相关部门审批备案后才能施工。</w:t>
      </w:r>
    </w:p>
    <w:p w14:paraId="4AE034B2">
      <w:pPr>
        <w:pStyle w:val="4"/>
        <w:ind w:firstLine="420"/>
        <w:jc w:val="both"/>
      </w:pPr>
      <w:r>
        <w:rPr>
          <w:sz w:val="21"/>
        </w:rPr>
        <w:t>承包人提供的文件的数量为：</w:t>
      </w:r>
      <w:r>
        <w:rPr>
          <w:sz w:val="21"/>
          <w:u w:val="single"/>
        </w:rPr>
        <w:t>纸质版文件3份、电子版1份</w:t>
      </w:r>
      <w:r>
        <w:rPr>
          <w:sz w:val="21"/>
        </w:rPr>
        <w:t>；</w:t>
      </w:r>
    </w:p>
    <w:p w14:paraId="63DF087A">
      <w:pPr>
        <w:pStyle w:val="4"/>
        <w:ind w:firstLine="420"/>
        <w:jc w:val="both"/>
      </w:pPr>
      <w:r>
        <w:rPr>
          <w:sz w:val="21"/>
        </w:rPr>
        <w:t>承包人提供的文件的形式为：</w:t>
      </w:r>
      <w:r>
        <w:rPr>
          <w:sz w:val="21"/>
          <w:u w:val="single"/>
        </w:rPr>
        <w:t>项目经理签字确认的纸质版文件3份、电子版1份</w:t>
      </w:r>
      <w:r>
        <w:rPr>
          <w:sz w:val="21"/>
        </w:rPr>
        <w:t>；</w:t>
      </w:r>
    </w:p>
    <w:p w14:paraId="71B75CDB">
      <w:pPr>
        <w:pStyle w:val="4"/>
        <w:ind w:firstLine="420"/>
        <w:jc w:val="both"/>
      </w:pPr>
      <w:r>
        <w:rPr>
          <w:sz w:val="21"/>
        </w:rPr>
        <w:t>发包人审批承包人文件的期限：</w:t>
      </w:r>
      <w:r>
        <w:rPr>
          <w:sz w:val="21"/>
          <w:u w:val="single"/>
        </w:rPr>
        <w:t xml:space="preserve"> / </w:t>
      </w:r>
      <w:r>
        <w:rPr>
          <w:sz w:val="21"/>
        </w:rPr>
        <w:t>。</w:t>
      </w:r>
    </w:p>
    <w:p w14:paraId="61EEF8C8">
      <w:pPr>
        <w:pStyle w:val="4"/>
        <w:ind w:firstLine="420"/>
        <w:jc w:val="left"/>
      </w:pPr>
      <w:r>
        <w:rPr>
          <w:sz w:val="21"/>
        </w:rPr>
        <w:t>1.6.5 现场图纸准备</w:t>
      </w:r>
    </w:p>
    <w:p w14:paraId="53229FC0">
      <w:pPr>
        <w:pStyle w:val="4"/>
        <w:ind w:firstLine="420"/>
        <w:jc w:val="both"/>
      </w:pPr>
      <w:r>
        <w:rPr>
          <w:sz w:val="21"/>
        </w:rPr>
        <w:t>关于现场图纸准备的约定：</w:t>
      </w:r>
      <w:r>
        <w:rPr>
          <w:sz w:val="21"/>
          <w:u w:val="single"/>
        </w:rPr>
        <w:t>按通用条款执行</w:t>
      </w:r>
      <w:r>
        <w:rPr>
          <w:sz w:val="21"/>
        </w:rPr>
        <w:t>。</w:t>
      </w:r>
    </w:p>
    <w:p w14:paraId="2E06A760">
      <w:pPr>
        <w:pStyle w:val="4"/>
        <w:jc w:val="both"/>
      </w:pPr>
      <w:r>
        <w:rPr>
          <w:b/>
          <w:sz w:val="21"/>
        </w:rPr>
        <w:t>1.7 联络</w:t>
      </w:r>
    </w:p>
    <w:p w14:paraId="56C7EAE1">
      <w:pPr>
        <w:pStyle w:val="4"/>
        <w:ind w:firstLine="420"/>
        <w:jc w:val="left"/>
      </w:pPr>
      <w:r>
        <w:rPr>
          <w:sz w:val="21"/>
        </w:rPr>
        <w:t>1.7.1发包人和承包人应当在</w:t>
      </w:r>
      <w:r>
        <w:rPr>
          <w:sz w:val="21"/>
          <w:u w:val="single"/>
        </w:rPr>
        <w:t>7天（合同专用条款另有约定的，从其约定）</w:t>
      </w:r>
      <w:r>
        <w:rPr>
          <w:sz w:val="21"/>
        </w:rPr>
        <w:t>内将与合同有关的通知、批准、证明、证书、指示、指令、要求、请求、同意、意见、确定和决定等书面函件送达对方当事人。以下列明的联系人、联系地址、联系方式作为本合同履行过程中书面函件及法律文书的送达依据，若有变更，应当自变更之日起3日内通知另外两方，否则相关法律责任由变更方自行承担。</w:t>
      </w:r>
    </w:p>
    <w:p w14:paraId="035EAE8A">
      <w:pPr>
        <w:pStyle w:val="4"/>
        <w:ind w:firstLine="420"/>
        <w:jc w:val="left"/>
      </w:pPr>
      <w:r>
        <w:rPr>
          <w:sz w:val="21"/>
        </w:rPr>
        <w:t>1.7.2 发包人接收文件的地点：</w:t>
      </w:r>
      <w:r>
        <w:rPr>
          <w:sz w:val="21"/>
          <w:u w:val="single"/>
        </w:rPr>
        <w:t xml:space="preserve">           ；</w:t>
      </w:r>
    </w:p>
    <w:p w14:paraId="01DB7867">
      <w:pPr>
        <w:pStyle w:val="4"/>
        <w:ind w:firstLine="420"/>
        <w:jc w:val="both"/>
      </w:pPr>
      <w:r>
        <w:rPr>
          <w:sz w:val="21"/>
        </w:rPr>
        <w:t>发包人指定的接收人为：</w:t>
      </w:r>
      <w:r>
        <w:rPr>
          <w:sz w:val="21"/>
          <w:u w:val="single"/>
        </w:rPr>
        <w:t xml:space="preserve">                </w:t>
      </w:r>
      <w:r>
        <w:rPr>
          <w:sz w:val="21"/>
        </w:rPr>
        <w:t>。</w:t>
      </w:r>
    </w:p>
    <w:p w14:paraId="69910F81">
      <w:pPr>
        <w:pStyle w:val="4"/>
        <w:ind w:firstLine="420"/>
        <w:jc w:val="both"/>
      </w:pPr>
      <w:r>
        <w:rPr>
          <w:sz w:val="21"/>
        </w:rPr>
        <w:t>承包人接收文件的地点：</w:t>
      </w:r>
      <w:r>
        <w:rPr>
          <w:sz w:val="21"/>
          <w:u w:val="single"/>
        </w:rPr>
        <w:t xml:space="preserve">                </w:t>
      </w:r>
      <w:r>
        <w:rPr>
          <w:sz w:val="21"/>
        </w:rPr>
        <w:t>；</w:t>
      </w:r>
    </w:p>
    <w:p w14:paraId="6E4FAAC3">
      <w:pPr>
        <w:pStyle w:val="4"/>
        <w:ind w:firstLine="420"/>
        <w:jc w:val="both"/>
      </w:pPr>
      <w:r>
        <w:rPr>
          <w:sz w:val="21"/>
        </w:rPr>
        <w:t>承包人指定的接收人为</w:t>
      </w:r>
      <w:r>
        <w:rPr>
          <w:sz w:val="21"/>
          <w:u w:val="single"/>
        </w:rPr>
        <w:t xml:space="preserve">                  </w:t>
      </w:r>
      <w:r>
        <w:rPr>
          <w:sz w:val="21"/>
        </w:rPr>
        <w:t>。</w:t>
      </w:r>
    </w:p>
    <w:p w14:paraId="3486CBFF">
      <w:pPr>
        <w:pStyle w:val="4"/>
        <w:ind w:firstLine="420"/>
        <w:jc w:val="both"/>
      </w:pPr>
      <w:r>
        <w:rPr>
          <w:sz w:val="21"/>
        </w:rPr>
        <w:t>监理人接收文件的地点：</w:t>
      </w:r>
      <w:r>
        <w:rPr>
          <w:sz w:val="21"/>
          <w:u w:val="single"/>
        </w:rPr>
        <w:t xml:space="preserve">                  </w:t>
      </w:r>
      <w:r>
        <w:rPr>
          <w:sz w:val="21"/>
        </w:rPr>
        <w:t>；</w:t>
      </w:r>
    </w:p>
    <w:p w14:paraId="7F920176">
      <w:pPr>
        <w:pStyle w:val="4"/>
        <w:ind w:firstLine="420"/>
        <w:jc w:val="both"/>
      </w:pPr>
      <w:r>
        <w:rPr>
          <w:sz w:val="21"/>
        </w:rPr>
        <w:t>监理人指定的接收人为：</w:t>
      </w:r>
      <w:r>
        <w:rPr>
          <w:sz w:val="21"/>
          <w:u w:val="single"/>
        </w:rPr>
        <w:t xml:space="preserve">              </w:t>
      </w:r>
      <w:r>
        <w:rPr>
          <w:sz w:val="21"/>
        </w:rPr>
        <w:t>。</w:t>
      </w:r>
    </w:p>
    <w:p w14:paraId="4C0E3B65">
      <w:pPr>
        <w:pStyle w:val="4"/>
        <w:jc w:val="both"/>
      </w:pPr>
      <w:r>
        <w:rPr>
          <w:b/>
          <w:sz w:val="21"/>
        </w:rPr>
        <w:t>1.10 交通运输</w:t>
      </w:r>
    </w:p>
    <w:p w14:paraId="205429A1">
      <w:pPr>
        <w:pStyle w:val="4"/>
        <w:ind w:firstLine="420"/>
        <w:jc w:val="left"/>
      </w:pPr>
      <w:r>
        <w:rPr>
          <w:sz w:val="21"/>
        </w:rPr>
        <w:t>1.10.1 出入现场的权利</w:t>
      </w:r>
    </w:p>
    <w:p w14:paraId="5DC571AE">
      <w:pPr>
        <w:pStyle w:val="4"/>
        <w:ind w:firstLine="420"/>
        <w:jc w:val="both"/>
      </w:pPr>
      <w:r>
        <w:rPr>
          <w:sz w:val="21"/>
        </w:rPr>
        <w:t>关于出入现场的权利的约定：</w:t>
      </w:r>
      <w:r>
        <w:rPr>
          <w:sz w:val="21"/>
          <w:u w:val="single"/>
        </w:rPr>
        <w:t>承包人应根据实施合同工程的需要，负责办理取得出入施工场地的专用和临时道路的通行权，以及取得为实施合同工程所需修建场外设施的有关批准，并承担有关费用。发包人对上述手续的办理给予适当的协助</w:t>
      </w:r>
      <w:r>
        <w:rPr>
          <w:sz w:val="21"/>
        </w:rPr>
        <w:t>。</w:t>
      </w:r>
    </w:p>
    <w:p w14:paraId="06724013">
      <w:pPr>
        <w:pStyle w:val="4"/>
        <w:ind w:firstLine="420"/>
        <w:jc w:val="left"/>
      </w:pPr>
      <w:r>
        <w:rPr>
          <w:sz w:val="21"/>
        </w:rPr>
        <w:t>1.10.3 场内交通</w:t>
      </w:r>
    </w:p>
    <w:p w14:paraId="714BF680">
      <w:pPr>
        <w:pStyle w:val="4"/>
        <w:ind w:firstLine="420"/>
        <w:jc w:val="left"/>
      </w:pPr>
      <w:r>
        <w:rPr>
          <w:sz w:val="21"/>
        </w:rPr>
        <w:t>关于场外交通和场内交通的边界的约定：</w:t>
      </w:r>
      <w:r>
        <w:rPr>
          <w:sz w:val="21"/>
          <w:u w:val="single"/>
        </w:rPr>
        <w:t>本项目施工现场红线为界</w:t>
      </w:r>
      <w:r>
        <w:rPr>
          <w:sz w:val="21"/>
        </w:rPr>
        <w:t>。</w:t>
      </w:r>
    </w:p>
    <w:p w14:paraId="7484F84D">
      <w:pPr>
        <w:pStyle w:val="4"/>
        <w:ind w:firstLine="420"/>
        <w:jc w:val="left"/>
      </w:pPr>
      <w:r>
        <w:rPr>
          <w:sz w:val="21"/>
        </w:rPr>
        <w:t>关于发包人向承包人免费提供满足工程施工需要的场内道路和交通设施的约定：</w:t>
      </w:r>
      <w:r>
        <w:rPr>
          <w:sz w:val="21"/>
          <w:u w:val="single"/>
        </w:rPr>
        <w:t xml:space="preserve"> / </w:t>
      </w:r>
      <w:r>
        <w:rPr>
          <w:sz w:val="21"/>
        </w:rPr>
        <w:t>。</w:t>
      </w:r>
    </w:p>
    <w:p w14:paraId="4BC290DA">
      <w:pPr>
        <w:pStyle w:val="4"/>
        <w:ind w:firstLine="420"/>
        <w:jc w:val="left"/>
      </w:pPr>
      <w:r>
        <w:rPr>
          <w:sz w:val="21"/>
        </w:rPr>
        <w:t>1.10.4超大件和超重件的运输</w:t>
      </w:r>
    </w:p>
    <w:p w14:paraId="4A2DEE98">
      <w:pPr>
        <w:pStyle w:val="4"/>
        <w:ind w:firstLine="420"/>
        <w:jc w:val="left"/>
      </w:pPr>
      <w:r>
        <w:rPr>
          <w:sz w:val="21"/>
        </w:rPr>
        <w:t>运输超大件或超重件所需的道路和桥梁临时加固改造费用和其他有关费用由</w:t>
      </w:r>
      <w:r>
        <w:rPr>
          <w:sz w:val="21"/>
          <w:u w:val="single"/>
        </w:rPr>
        <w:t>承包人</w:t>
      </w:r>
      <w:r>
        <w:rPr>
          <w:sz w:val="21"/>
        </w:rPr>
        <w:t>承担。</w:t>
      </w:r>
    </w:p>
    <w:p w14:paraId="54334A57">
      <w:pPr>
        <w:pStyle w:val="4"/>
        <w:jc w:val="both"/>
      </w:pPr>
      <w:r>
        <w:rPr>
          <w:b/>
          <w:sz w:val="21"/>
        </w:rPr>
        <w:t>1.11 知识产权</w:t>
      </w:r>
    </w:p>
    <w:p w14:paraId="3D2AD273">
      <w:pPr>
        <w:pStyle w:val="4"/>
        <w:ind w:firstLine="420"/>
        <w:jc w:val="left"/>
      </w:pPr>
      <w:r>
        <w:rPr>
          <w:sz w:val="21"/>
        </w:rPr>
        <w:t>1.11.1关于发包人提供给承包人的图纸、发包人为实施工程自行编制或委托编制的技术规范以及反映发包人关于合同要求或其他类似性质的文件的著作权的归属：</w:t>
      </w:r>
      <w:r>
        <w:rPr>
          <w:sz w:val="21"/>
          <w:u w:val="single"/>
        </w:rPr>
        <w:t>按通用条款执行</w:t>
      </w:r>
      <w:r>
        <w:rPr>
          <w:sz w:val="21"/>
        </w:rPr>
        <w:t>。</w:t>
      </w:r>
    </w:p>
    <w:p w14:paraId="3EBB0917">
      <w:pPr>
        <w:pStyle w:val="4"/>
        <w:jc w:val="both"/>
      </w:pPr>
      <w:r>
        <w:rPr>
          <w:sz w:val="21"/>
        </w:rPr>
        <w:t>关于发包人提供的上述文件的使用限制的要求：</w:t>
      </w:r>
      <w:r>
        <w:rPr>
          <w:sz w:val="21"/>
          <w:u w:val="single"/>
        </w:rPr>
        <w:t>按通用条款执行</w:t>
      </w:r>
      <w:r>
        <w:rPr>
          <w:sz w:val="21"/>
        </w:rPr>
        <w:t>。</w:t>
      </w:r>
    </w:p>
    <w:p w14:paraId="351CC97F">
      <w:pPr>
        <w:pStyle w:val="4"/>
        <w:ind w:firstLine="420"/>
        <w:jc w:val="left"/>
      </w:pPr>
      <w:r>
        <w:rPr>
          <w:sz w:val="21"/>
        </w:rPr>
        <w:t>1.11.2 关于承包人为实施工程所编制文件的著作权的归属：</w:t>
      </w:r>
      <w:r>
        <w:rPr>
          <w:sz w:val="21"/>
          <w:u w:val="single"/>
        </w:rPr>
        <w:t>按通用条款执行</w:t>
      </w:r>
      <w:r>
        <w:rPr>
          <w:sz w:val="21"/>
        </w:rPr>
        <w:t>。</w:t>
      </w:r>
    </w:p>
    <w:p w14:paraId="6C608BD9">
      <w:pPr>
        <w:pStyle w:val="4"/>
        <w:jc w:val="both"/>
      </w:pPr>
      <w:r>
        <w:rPr>
          <w:sz w:val="21"/>
        </w:rPr>
        <w:t>关于承包人提供的上述文件的使用限制的要求：</w:t>
      </w:r>
      <w:r>
        <w:rPr>
          <w:sz w:val="21"/>
          <w:u w:val="single"/>
        </w:rPr>
        <w:t>按通用条款执行</w:t>
      </w:r>
      <w:r>
        <w:rPr>
          <w:sz w:val="21"/>
        </w:rPr>
        <w:t>。</w:t>
      </w:r>
    </w:p>
    <w:p w14:paraId="0B9EA62D">
      <w:pPr>
        <w:pStyle w:val="4"/>
        <w:ind w:firstLine="420"/>
        <w:jc w:val="left"/>
      </w:pPr>
      <w:r>
        <w:rPr>
          <w:sz w:val="21"/>
        </w:rPr>
        <w:t>1.11.4 承包人在施工过程中所采用的专利、专有技术、技术秘密的使用费的承担方式：</w:t>
      </w:r>
      <w:r>
        <w:rPr>
          <w:sz w:val="21"/>
          <w:u w:val="single"/>
        </w:rPr>
        <w:t>按通用条款执行</w:t>
      </w:r>
      <w:r>
        <w:rPr>
          <w:sz w:val="21"/>
        </w:rPr>
        <w:t>。</w:t>
      </w:r>
    </w:p>
    <w:p w14:paraId="44EEE516">
      <w:pPr>
        <w:pStyle w:val="4"/>
        <w:jc w:val="both"/>
      </w:pPr>
      <w:r>
        <w:rPr>
          <w:b/>
          <w:sz w:val="21"/>
        </w:rPr>
        <w:t>1.13工程量清单错误的修正</w:t>
      </w:r>
    </w:p>
    <w:p w14:paraId="1A616DE5">
      <w:pPr>
        <w:pStyle w:val="4"/>
        <w:ind w:firstLine="420"/>
        <w:jc w:val="both"/>
      </w:pPr>
      <w:r>
        <w:rPr>
          <w:sz w:val="21"/>
        </w:rPr>
        <w:t>如发包人提供的工程量清单出现：严重不平衡报价、算术性差错、工程量清单重大漏项、工程量清单虚列项目、工程量清单重大漏量、工程量清单虚增工程量的情况，按东莞市财政局、东莞市住房和城乡建设局文件《关于印发东莞市财政性资金投资基本建设项目工程价款管理办法的通知》（东财[2021]20号）相关规定，计算的工程价款总额，扣减工程量清单虚列项目及虚增工程量的相应价款后，在工程结算时给予全部补偿，调整合同价款。不符合上述文件规定条件的工程量偏差事件，发包人将不予调整合同价款。</w:t>
      </w:r>
    </w:p>
    <w:p w14:paraId="3BFAD085">
      <w:pPr>
        <w:pStyle w:val="4"/>
        <w:ind w:firstLine="420"/>
        <w:jc w:val="both"/>
      </w:pPr>
      <w:r>
        <w:rPr>
          <w:sz w:val="21"/>
        </w:rPr>
        <w:t>其他可调整合同价款的偏差事件：本工程中的桩长度暂按“工程量清单综合单价报价表”中桩的工程量计算，结算时按“四方”（发包方、监理方、设计方及施工方）共同签认的实际工程量多退少补，调整合同价款。结算桩长为桩底标高（经勘察方、监理方和设计方验收确认已到达设计持力层标高）至桩顶设计标高的长度，调整合同价款；空桩和送桩的工程量偏差，发包人不予调整合同价款（适合于有桩基的工程）。</w:t>
      </w:r>
    </w:p>
    <w:p w14:paraId="0A7AACC6">
      <w:pPr>
        <w:pStyle w:val="4"/>
        <w:jc w:val="both"/>
      </w:pPr>
      <w:r>
        <w:rPr>
          <w:b/>
          <w:sz w:val="21"/>
        </w:rPr>
        <w:t>2. 发包人</w:t>
      </w:r>
    </w:p>
    <w:p w14:paraId="2CFEC87B">
      <w:pPr>
        <w:pStyle w:val="4"/>
        <w:jc w:val="both"/>
      </w:pPr>
      <w:r>
        <w:rPr>
          <w:b/>
          <w:sz w:val="21"/>
        </w:rPr>
        <w:t>2.2 发包人代表</w:t>
      </w:r>
    </w:p>
    <w:p w14:paraId="6AF5F7AD">
      <w:pPr>
        <w:pStyle w:val="4"/>
        <w:ind w:firstLine="420"/>
        <w:jc w:val="both"/>
      </w:pPr>
      <w:r>
        <w:rPr>
          <w:sz w:val="21"/>
        </w:rPr>
        <w:t>发包人代表：</w:t>
      </w:r>
    </w:p>
    <w:p w14:paraId="4CAB93AD">
      <w:pPr>
        <w:pStyle w:val="4"/>
        <w:ind w:firstLine="420"/>
        <w:jc w:val="both"/>
      </w:pPr>
      <w:r>
        <w:rPr>
          <w:sz w:val="21"/>
        </w:rPr>
        <w:t>姓   名：</w:t>
      </w:r>
      <w:r>
        <w:rPr>
          <w:sz w:val="21"/>
          <w:u w:val="single"/>
        </w:rPr>
        <w:t xml:space="preserve">               </w:t>
      </w:r>
      <w:r>
        <w:rPr>
          <w:sz w:val="21"/>
        </w:rPr>
        <w:t>；</w:t>
      </w:r>
    </w:p>
    <w:p w14:paraId="2CE5227F">
      <w:pPr>
        <w:pStyle w:val="4"/>
        <w:ind w:firstLine="420"/>
        <w:jc w:val="both"/>
      </w:pPr>
      <w:r>
        <w:rPr>
          <w:sz w:val="21"/>
        </w:rPr>
        <w:t>身份证号：</w:t>
      </w:r>
      <w:r>
        <w:rPr>
          <w:sz w:val="21"/>
          <w:u w:val="single"/>
        </w:rPr>
        <w:t>      </w:t>
      </w:r>
      <w:r>
        <w:rPr>
          <w:sz w:val="21"/>
        </w:rPr>
        <w:t>；</w:t>
      </w:r>
    </w:p>
    <w:p w14:paraId="169061B2">
      <w:pPr>
        <w:pStyle w:val="4"/>
        <w:ind w:firstLine="420"/>
        <w:jc w:val="both"/>
      </w:pPr>
      <w:r>
        <w:rPr>
          <w:sz w:val="21"/>
        </w:rPr>
        <w:t>职   务：</w:t>
      </w:r>
      <w:r>
        <w:rPr>
          <w:sz w:val="21"/>
          <w:u w:val="single"/>
        </w:rPr>
        <w:t xml:space="preserve">     </w:t>
      </w:r>
      <w:r>
        <w:rPr>
          <w:sz w:val="21"/>
        </w:rPr>
        <w:t>；</w:t>
      </w:r>
    </w:p>
    <w:p w14:paraId="63C284A6">
      <w:pPr>
        <w:pStyle w:val="4"/>
        <w:ind w:firstLine="420"/>
        <w:jc w:val="both"/>
      </w:pPr>
      <w:r>
        <w:rPr>
          <w:sz w:val="21"/>
        </w:rPr>
        <w:t>联系电话：</w:t>
      </w:r>
      <w:r>
        <w:rPr>
          <w:sz w:val="21"/>
          <w:u w:val="single"/>
        </w:rPr>
        <w:t xml:space="preserve">                               </w:t>
      </w:r>
      <w:r>
        <w:rPr>
          <w:sz w:val="21"/>
        </w:rPr>
        <w:t>；</w:t>
      </w:r>
    </w:p>
    <w:p w14:paraId="1D12EF8B">
      <w:pPr>
        <w:pStyle w:val="4"/>
        <w:ind w:firstLine="420"/>
        <w:jc w:val="both"/>
      </w:pPr>
      <w:r>
        <w:rPr>
          <w:sz w:val="21"/>
        </w:rPr>
        <w:t>电子信箱：</w:t>
      </w:r>
      <w:r>
        <w:rPr>
          <w:sz w:val="21"/>
          <w:u w:val="single"/>
        </w:rPr>
        <w:t>      </w:t>
      </w:r>
      <w:r>
        <w:rPr>
          <w:sz w:val="21"/>
        </w:rPr>
        <w:t>；</w:t>
      </w:r>
    </w:p>
    <w:p w14:paraId="0224FD3F">
      <w:pPr>
        <w:pStyle w:val="4"/>
        <w:ind w:firstLine="420"/>
        <w:jc w:val="both"/>
      </w:pPr>
      <w:r>
        <w:rPr>
          <w:sz w:val="21"/>
        </w:rPr>
        <w:t>通信地址：</w:t>
      </w:r>
      <w:r>
        <w:rPr>
          <w:sz w:val="21"/>
          <w:u w:val="single"/>
        </w:rPr>
        <w:t xml:space="preserve">                               </w:t>
      </w:r>
      <w:r>
        <w:rPr>
          <w:sz w:val="21"/>
        </w:rPr>
        <w:t>。</w:t>
      </w:r>
    </w:p>
    <w:p w14:paraId="6F2DA6EE">
      <w:pPr>
        <w:pStyle w:val="4"/>
        <w:ind w:firstLine="420"/>
        <w:jc w:val="both"/>
      </w:pPr>
      <w:r>
        <w:rPr>
          <w:sz w:val="21"/>
        </w:rPr>
        <w:t>发包人对发包人代表的授权范围如下：</w:t>
      </w:r>
      <w:r>
        <w:rPr>
          <w:sz w:val="21"/>
          <w:u w:val="single"/>
        </w:rPr>
        <w:t>建设过程全方位的管理协调和处理好周围各方的关系，发包人代表的任何决定均以发包人的法定代表人签章为最终决定</w:t>
      </w:r>
      <w:r>
        <w:rPr>
          <w:sz w:val="21"/>
        </w:rPr>
        <w:t>。</w:t>
      </w:r>
    </w:p>
    <w:p w14:paraId="5F0178B4">
      <w:pPr>
        <w:pStyle w:val="4"/>
        <w:jc w:val="both"/>
      </w:pPr>
      <w:r>
        <w:rPr>
          <w:b/>
          <w:sz w:val="21"/>
        </w:rPr>
        <w:t>2.4 施工现场、施工条件和基础资料的提供</w:t>
      </w:r>
    </w:p>
    <w:p w14:paraId="77BED9C1">
      <w:pPr>
        <w:pStyle w:val="4"/>
        <w:ind w:firstLine="420"/>
        <w:jc w:val="both"/>
      </w:pPr>
      <w:r>
        <w:rPr>
          <w:sz w:val="21"/>
        </w:rPr>
        <w:t>2.4.1 提供施工现场</w:t>
      </w:r>
    </w:p>
    <w:p w14:paraId="6A8A145B">
      <w:pPr>
        <w:pStyle w:val="4"/>
        <w:ind w:firstLine="420"/>
        <w:jc w:val="left"/>
      </w:pPr>
      <w:r>
        <w:rPr>
          <w:sz w:val="21"/>
        </w:rPr>
        <w:t>关于发包人移交施工现场的期限要求：</w:t>
      </w:r>
      <w:r>
        <w:rPr>
          <w:sz w:val="21"/>
          <w:u w:val="single"/>
        </w:rPr>
        <w:t>发包人在能使承包人可以按照计划进度顺利开工的时间内提供</w:t>
      </w:r>
      <w:r>
        <w:rPr>
          <w:sz w:val="21"/>
        </w:rPr>
        <w:t>。</w:t>
      </w:r>
    </w:p>
    <w:p w14:paraId="5F882009">
      <w:pPr>
        <w:pStyle w:val="4"/>
        <w:ind w:firstLine="420"/>
        <w:jc w:val="both"/>
      </w:pPr>
      <w:r>
        <w:rPr>
          <w:sz w:val="21"/>
        </w:rPr>
        <w:t>2.4.2 提供施工条件</w:t>
      </w:r>
    </w:p>
    <w:p w14:paraId="56D7B008">
      <w:pPr>
        <w:pStyle w:val="4"/>
        <w:ind w:firstLine="420"/>
        <w:jc w:val="left"/>
      </w:pPr>
      <w:r>
        <w:rPr>
          <w:sz w:val="21"/>
        </w:rPr>
        <w:t>关于发包人应负责提供施工所需要的条件，包括：</w:t>
      </w:r>
      <w:r>
        <w:rPr>
          <w:sz w:val="21"/>
          <w:u w:val="single"/>
        </w:rPr>
        <w:t>(1)办理土地征用、拆迁等工作，使施工场地具备施工条件的时间：开工前 5天（对于已具备施工条件的，先行开工建设）；(2)完成施工所需水、电、通讯线路接驳的时间及地点：本工程临时施工用电、用水由承包人负责报装，所有费用由承包人负责，承包人负责从市政电源、水源接入点接至临时箱变、水表，并将施工电源、水源挂设到工地红线内并装好总表（具体设置点由承包人自行考虑报发包人批准），水、电费由承包人负责，发包人协助办理报建手续；(3)开通施工现场与城乡公共道路间的通道的约定：开通施工现场与城乡公共道路间的通道委托承包人负责，满足施工运输需要；施工红线内的各种施工便道由承包人负责；(4)提供有关资料的时间：开工前 5 天完成；(5)办理有关所需证件的约定：具体由发包人确定；(6)现场交验的时间：开工前 7 天完成；(7)提供施工设计图纸、设计文件的时间：开工前 7 天，相关标准和规范由承包人自行购买；(8)组织图纸会审和设计交底的约定：开工前 7 天完成；(9)协调处理施工场地周围地形关系问题和做好邻近建筑物、构筑物（包括文物保护建筑）、古树名木等的保护工作的约定：相关保护工作所需费用按招标文件或合同专用条款约定执行，招标文件或合同专用条款中没有具体约定的，相关保护工作所需费用由发包人承担。</w:t>
      </w:r>
    </w:p>
    <w:p w14:paraId="4B615926">
      <w:pPr>
        <w:pStyle w:val="4"/>
        <w:jc w:val="both"/>
      </w:pPr>
      <w:r>
        <w:rPr>
          <w:b/>
          <w:sz w:val="21"/>
        </w:rPr>
        <w:t>3. 承包人</w:t>
      </w:r>
    </w:p>
    <w:p w14:paraId="1B9347DF">
      <w:pPr>
        <w:pStyle w:val="4"/>
        <w:jc w:val="both"/>
      </w:pPr>
      <w:r>
        <w:rPr>
          <w:b/>
          <w:sz w:val="21"/>
        </w:rPr>
        <w:t>3.1 承包人的一般义务</w:t>
      </w:r>
    </w:p>
    <w:p w14:paraId="2D72C31F">
      <w:pPr>
        <w:pStyle w:val="4"/>
        <w:ind w:firstLine="210"/>
        <w:jc w:val="left"/>
      </w:pPr>
      <w:r>
        <w:rPr>
          <w:sz w:val="21"/>
        </w:rPr>
        <w:t>（9）承包人提交的竣工资料的内容：</w:t>
      </w:r>
      <w:r>
        <w:rPr>
          <w:sz w:val="21"/>
          <w:u w:val="single"/>
        </w:rPr>
        <w:t>竣工验收资料、竣工图、完整的竣工结算资料和竣工结算书（承包人编制的结算书及电子盘：盖承包人公章和造价编制人员资格章，并由建设单位签字同意送审，共叁套)等。</w:t>
      </w:r>
    </w:p>
    <w:p w14:paraId="53D1E1DA">
      <w:pPr>
        <w:pStyle w:val="4"/>
        <w:ind w:firstLine="420"/>
        <w:jc w:val="left"/>
      </w:pPr>
      <w:r>
        <w:rPr>
          <w:sz w:val="21"/>
        </w:rPr>
        <w:t>承包人需要提交的竣工资料套数：</w:t>
      </w:r>
      <w:r>
        <w:rPr>
          <w:sz w:val="21"/>
          <w:u w:val="single"/>
        </w:rPr>
        <w:t>四套</w:t>
      </w:r>
      <w:r>
        <w:rPr>
          <w:sz w:val="21"/>
        </w:rPr>
        <w:t>。</w:t>
      </w:r>
    </w:p>
    <w:p w14:paraId="2EDF670C">
      <w:pPr>
        <w:pStyle w:val="4"/>
        <w:ind w:firstLine="420"/>
        <w:jc w:val="left"/>
      </w:pPr>
      <w:r>
        <w:rPr>
          <w:sz w:val="21"/>
        </w:rPr>
        <w:t>承包人提交的竣工资料的费用承担：</w:t>
      </w:r>
      <w:r>
        <w:rPr>
          <w:sz w:val="21"/>
          <w:u w:val="single"/>
        </w:rPr>
        <w:t>由承包人承担</w:t>
      </w:r>
      <w:r>
        <w:rPr>
          <w:sz w:val="21"/>
        </w:rPr>
        <w:t>。</w:t>
      </w:r>
    </w:p>
    <w:p w14:paraId="2939F011">
      <w:pPr>
        <w:pStyle w:val="4"/>
        <w:ind w:firstLine="420"/>
        <w:jc w:val="left"/>
      </w:pPr>
      <w:r>
        <w:rPr>
          <w:sz w:val="21"/>
        </w:rPr>
        <w:t>承包人提交的竣工资料移交时间：</w:t>
      </w:r>
      <w:r>
        <w:rPr>
          <w:sz w:val="21"/>
          <w:u w:val="single"/>
        </w:rPr>
        <w:t>工程竣工验收合格后一个月内提供符合要求的捌套完整的竣工验收资料、竣工图、完整的竣工结算资料和竣工结算书等其他资料。当报送的资料不符合相关主管部门要求而重新报送或补送资料的，其资料报送有效时间为承包人最后一次报送时间。承包人提供的竣工资料及竣工图每拖延一天，发包人将从承包人工程款中扣除30000元作为违约金，造成发包人、监理人管理费用的增加，应由承包人承担。发包人保留进一步向承包人索赔补偿损失不足部分的权利</w:t>
      </w:r>
      <w:r>
        <w:rPr>
          <w:sz w:val="21"/>
        </w:rPr>
        <w:t>。</w:t>
      </w:r>
    </w:p>
    <w:p w14:paraId="3D014A59">
      <w:pPr>
        <w:pStyle w:val="4"/>
        <w:ind w:firstLine="420"/>
        <w:jc w:val="left"/>
      </w:pPr>
      <w:r>
        <w:rPr>
          <w:sz w:val="21"/>
        </w:rPr>
        <w:t>承包人提交的竣工资料形式要求：</w:t>
      </w:r>
      <w:r>
        <w:rPr>
          <w:sz w:val="21"/>
          <w:u w:val="single"/>
        </w:rPr>
        <w:t>书面及全套电子文件</w:t>
      </w:r>
      <w:r>
        <w:rPr>
          <w:sz w:val="21"/>
        </w:rPr>
        <w:t>。</w:t>
      </w:r>
    </w:p>
    <w:p w14:paraId="2D24031C">
      <w:pPr>
        <w:pStyle w:val="4"/>
        <w:ind w:firstLine="420"/>
        <w:jc w:val="both"/>
      </w:pPr>
      <w:r>
        <w:rPr>
          <w:sz w:val="21"/>
        </w:rPr>
        <w:t>（10）承包人应履行的其他义务：</w:t>
      </w:r>
      <w:r>
        <w:rPr>
          <w:sz w:val="21"/>
          <w:u w:val="single"/>
        </w:rPr>
        <w:t>（1）将施工所需水、电、通讯线路从施工场地外部接驳至工地红线内，保证施工期间的需要，承包人承担相关费用。（2）开通施工场地与城乡公共道路间的通道，满足第1.10交通运输的需要，承包人承担相关费用，发包人协助承包人办理相关手续。（3）收集施工现场有毗邻区域内供水、排水、供电、供气、供热、通信、广播等地下管线资料，气象和水文观测资料，相邻建筑物和构筑物、地下工程的有关资料，并保证资料的真实、准确、完整，相关费用已包含在合同价款中，即由承包人承担相关费用。发包人给予协助。（4）由承包人负责办理施工许可及其他所需证件、批准文件和临时用地、停水、停电、中断道路交通、占用道路、爆破作业等的申请批准手续（承包人自身施工资质的证件除外），发包人协助承包人办理相关手续，由承包人承担相关费用。（5）招标文件中约定由承包人负责的工作或对承包人提出的要求。（6）承包人在河道内进行围堰施工前应向水务部门办理相关手续(适用于水利工程)。（7）施工单位应虑汛期对施工影响，做好汛期施工应急预案，并向相关部门备案。</w:t>
      </w:r>
    </w:p>
    <w:p w14:paraId="7B93AAAA">
      <w:pPr>
        <w:pStyle w:val="4"/>
        <w:jc w:val="both"/>
      </w:pPr>
      <w:r>
        <w:rPr>
          <w:b/>
          <w:sz w:val="21"/>
        </w:rPr>
        <w:t>3.2 项目经理</w:t>
      </w:r>
    </w:p>
    <w:p w14:paraId="792F5126">
      <w:pPr>
        <w:pStyle w:val="4"/>
        <w:ind w:firstLine="420"/>
        <w:jc w:val="both"/>
      </w:pPr>
      <w:r>
        <w:rPr>
          <w:sz w:val="21"/>
        </w:rPr>
        <w:t>3.2.1项目经理：</w:t>
      </w:r>
    </w:p>
    <w:p w14:paraId="41C0EACE">
      <w:pPr>
        <w:pStyle w:val="4"/>
        <w:ind w:firstLine="420"/>
        <w:jc w:val="both"/>
      </w:pPr>
      <w:r>
        <w:rPr>
          <w:sz w:val="21"/>
        </w:rPr>
        <w:t>姓   名：</w:t>
      </w:r>
      <w:r>
        <w:rPr>
          <w:sz w:val="21"/>
          <w:u w:val="single"/>
        </w:rPr>
        <w:t xml:space="preserve">           </w:t>
      </w:r>
      <w:r>
        <w:rPr>
          <w:sz w:val="21"/>
        </w:rPr>
        <w:t>；</w:t>
      </w:r>
    </w:p>
    <w:p w14:paraId="67D725A6">
      <w:pPr>
        <w:pStyle w:val="4"/>
        <w:ind w:firstLine="420"/>
        <w:jc w:val="both"/>
      </w:pPr>
      <w:r>
        <w:rPr>
          <w:sz w:val="21"/>
        </w:rPr>
        <w:t>身份证号：</w:t>
      </w:r>
      <w:r>
        <w:rPr>
          <w:sz w:val="21"/>
          <w:u w:val="single"/>
        </w:rPr>
        <w:t xml:space="preserve">             </w:t>
      </w:r>
      <w:r>
        <w:rPr>
          <w:sz w:val="21"/>
        </w:rPr>
        <w:t>；</w:t>
      </w:r>
    </w:p>
    <w:p w14:paraId="4B769FDB">
      <w:pPr>
        <w:pStyle w:val="4"/>
        <w:ind w:firstLine="420"/>
        <w:jc w:val="both"/>
      </w:pPr>
      <w:r>
        <w:rPr>
          <w:sz w:val="21"/>
        </w:rPr>
        <w:t>建造师执业资格等级：</w:t>
      </w:r>
      <w:r>
        <w:rPr>
          <w:sz w:val="21"/>
          <w:u w:val="single"/>
        </w:rPr>
        <w:t>             </w:t>
      </w:r>
      <w:r>
        <w:rPr>
          <w:sz w:val="21"/>
        </w:rPr>
        <w:t>；</w:t>
      </w:r>
    </w:p>
    <w:p w14:paraId="6D18E443">
      <w:pPr>
        <w:pStyle w:val="4"/>
        <w:ind w:firstLine="420"/>
        <w:jc w:val="both"/>
      </w:pPr>
      <w:r>
        <w:rPr>
          <w:sz w:val="21"/>
        </w:rPr>
        <w:t>建造师注册证书号：</w:t>
      </w:r>
      <w:r>
        <w:rPr>
          <w:sz w:val="21"/>
          <w:u w:val="single"/>
        </w:rPr>
        <w:t xml:space="preserve">                   </w:t>
      </w:r>
      <w:r>
        <w:rPr>
          <w:sz w:val="21"/>
        </w:rPr>
        <w:t>；</w:t>
      </w:r>
    </w:p>
    <w:p w14:paraId="3784E0C3">
      <w:pPr>
        <w:pStyle w:val="4"/>
        <w:ind w:firstLine="420"/>
        <w:jc w:val="both"/>
      </w:pPr>
      <w:r>
        <w:rPr>
          <w:sz w:val="21"/>
        </w:rPr>
        <w:t>建造师执业印章号：</w:t>
      </w:r>
      <w:r>
        <w:rPr>
          <w:sz w:val="21"/>
          <w:u w:val="single"/>
        </w:rPr>
        <w:t> </w:t>
      </w:r>
      <w:r>
        <w:rPr>
          <w:sz w:val="21"/>
        </w:rPr>
        <w:t>；</w:t>
      </w:r>
    </w:p>
    <w:p w14:paraId="2394CC06">
      <w:pPr>
        <w:pStyle w:val="4"/>
        <w:ind w:firstLine="420"/>
        <w:jc w:val="both"/>
      </w:pPr>
      <w:r>
        <w:rPr>
          <w:sz w:val="21"/>
        </w:rPr>
        <w:t>安全生产考核合格证书号：</w:t>
      </w:r>
      <w:r>
        <w:rPr>
          <w:sz w:val="21"/>
          <w:u w:val="single"/>
        </w:rPr>
        <w:t xml:space="preserve">                       </w:t>
      </w:r>
      <w:r>
        <w:rPr>
          <w:sz w:val="21"/>
        </w:rPr>
        <w:t>；</w:t>
      </w:r>
    </w:p>
    <w:p w14:paraId="7792434D">
      <w:pPr>
        <w:pStyle w:val="4"/>
        <w:ind w:firstLine="420"/>
        <w:jc w:val="both"/>
      </w:pPr>
      <w:r>
        <w:rPr>
          <w:sz w:val="21"/>
        </w:rPr>
        <w:t>联系电话：</w:t>
      </w:r>
      <w:r>
        <w:rPr>
          <w:sz w:val="21"/>
          <w:u w:val="single"/>
        </w:rPr>
        <w:t xml:space="preserve">              </w:t>
      </w:r>
      <w:r>
        <w:rPr>
          <w:sz w:val="21"/>
        </w:rPr>
        <w:t>；</w:t>
      </w:r>
    </w:p>
    <w:p w14:paraId="399AD171">
      <w:pPr>
        <w:pStyle w:val="4"/>
        <w:ind w:firstLine="420"/>
        <w:jc w:val="both"/>
      </w:pPr>
      <w:r>
        <w:rPr>
          <w:sz w:val="21"/>
        </w:rPr>
        <w:t>电子信箱：</w:t>
      </w:r>
      <w:r>
        <w:rPr>
          <w:sz w:val="21"/>
          <w:u w:val="single"/>
        </w:rPr>
        <w:t>         </w:t>
      </w:r>
      <w:r>
        <w:rPr>
          <w:sz w:val="21"/>
        </w:rPr>
        <w:t>；</w:t>
      </w:r>
    </w:p>
    <w:p w14:paraId="2076D83B">
      <w:pPr>
        <w:pStyle w:val="4"/>
        <w:ind w:firstLine="420"/>
        <w:jc w:val="both"/>
      </w:pPr>
      <w:r>
        <w:rPr>
          <w:sz w:val="21"/>
        </w:rPr>
        <w:t>通信地址：</w:t>
      </w:r>
      <w:r>
        <w:rPr>
          <w:sz w:val="21"/>
          <w:u w:val="single"/>
        </w:rPr>
        <w:t xml:space="preserve">                                 </w:t>
      </w:r>
      <w:r>
        <w:rPr>
          <w:sz w:val="21"/>
        </w:rPr>
        <w:t>；</w:t>
      </w:r>
    </w:p>
    <w:p w14:paraId="5F89EAB1">
      <w:pPr>
        <w:pStyle w:val="4"/>
        <w:ind w:firstLine="420"/>
        <w:jc w:val="both"/>
      </w:pPr>
      <w:r>
        <w:rPr>
          <w:sz w:val="21"/>
        </w:rPr>
        <w:t>承包人对项目经理的授权范围如下：</w:t>
      </w:r>
      <w:r>
        <w:rPr>
          <w:sz w:val="21"/>
          <w:u w:val="single"/>
        </w:rPr>
        <w:t>承包人代表应代表承包人履行合同规定的职责、行使合同明文约定或必然隐含的权力，对承包人负责。承包人代表在承包人授予职权范围内的工作，承包人应予认可</w:t>
      </w:r>
      <w:r>
        <w:rPr>
          <w:sz w:val="21"/>
        </w:rPr>
        <w:t>。</w:t>
      </w:r>
    </w:p>
    <w:p w14:paraId="0E1DDCF8">
      <w:pPr>
        <w:pStyle w:val="4"/>
        <w:ind w:firstLine="420"/>
        <w:jc w:val="left"/>
      </w:pPr>
      <w:r>
        <w:rPr>
          <w:sz w:val="21"/>
        </w:rPr>
        <w:t>关于项目经理每月在施工现场的时间要求：</w:t>
      </w:r>
      <w:r>
        <w:rPr>
          <w:sz w:val="21"/>
          <w:u w:val="single"/>
        </w:rPr>
        <w:t>施工期间全过程需在场，如有特殊情况，须提供书面请假经发包人批准</w:t>
      </w:r>
      <w:r>
        <w:rPr>
          <w:sz w:val="21"/>
        </w:rPr>
        <w:t>。</w:t>
      </w:r>
    </w:p>
    <w:p w14:paraId="55862C46">
      <w:pPr>
        <w:pStyle w:val="4"/>
        <w:ind w:firstLine="420"/>
        <w:jc w:val="both"/>
      </w:pPr>
      <w:r>
        <w:rPr>
          <w:sz w:val="21"/>
        </w:rPr>
        <w:t>承包人未提交劳动合同，以及没有为项目经理缴纳社会保险证明的违约责任：</w:t>
      </w:r>
      <w:r>
        <w:rPr>
          <w:sz w:val="21"/>
          <w:u w:val="single"/>
        </w:rPr>
        <w:t>在工程款中扣除1万元作为违约金，责令承包人限期提交劳动合同并补缴社会保险</w:t>
      </w:r>
      <w:r>
        <w:rPr>
          <w:sz w:val="21"/>
        </w:rPr>
        <w:t>。</w:t>
      </w:r>
    </w:p>
    <w:p w14:paraId="0FA7185A">
      <w:pPr>
        <w:pStyle w:val="4"/>
        <w:ind w:firstLine="420"/>
        <w:jc w:val="both"/>
      </w:pPr>
      <w:r>
        <w:rPr>
          <w:sz w:val="21"/>
        </w:rPr>
        <w:t>项目经理未经批准，擅自离开施工现场的违约责任：</w:t>
      </w:r>
      <w:r>
        <w:rPr>
          <w:sz w:val="21"/>
          <w:u w:val="single"/>
        </w:rPr>
        <w:t>在工程款中扣除1万元/天作为违约金，违约金不足以弥补因此给发包人造成的损失的，承包人还应补足。</w:t>
      </w:r>
    </w:p>
    <w:p w14:paraId="35A7D491">
      <w:pPr>
        <w:pStyle w:val="4"/>
        <w:ind w:firstLine="420"/>
        <w:jc w:val="both"/>
      </w:pPr>
      <w:r>
        <w:rPr>
          <w:sz w:val="21"/>
        </w:rPr>
        <w:t>3.2.3 承包人擅自更换项目经理的违约责任：</w:t>
      </w:r>
      <w:r>
        <w:rPr>
          <w:sz w:val="21"/>
          <w:u w:val="single"/>
        </w:rPr>
        <w:t>在工程款中扣除2万元作为违约金，违约金不足以弥补因此给发包人造成的损失的，承包人还应补足</w:t>
      </w:r>
      <w:r>
        <w:rPr>
          <w:sz w:val="21"/>
        </w:rPr>
        <w:t>。</w:t>
      </w:r>
    </w:p>
    <w:p w14:paraId="5D904162">
      <w:pPr>
        <w:pStyle w:val="4"/>
        <w:ind w:firstLine="420"/>
        <w:jc w:val="both"/>
      </w:pPr>
      <w:r>
        <w:rPr>
          <w:sz w:val="21"/>
        </w:rPr>
        <w:t>3.2.4 承包人无正当理由拒绝更换项目经理的违约责任：</w:t>
      </w:r>
      <w:r>
        <w:rPr>
          <w:sz w:val="21"/>
          <w:u w:val="single"/>
        </w:rPr>
        <w:t>在工程款中扣除1万元/（天·人次）违约金，违约金不足以弥补因此给发包人造成的损失的，承包人还应补足</w:t>
      </w:r>
      <w:r>
        <w:rPr>
          <w:sz w:val="21"/>
        </w:rPr>
        <w:t>。</w:t>
      </w:r>
    </w:p>
    <w:p w14:paraId="4B85B025">
      <w:pPr>
        <w:pStyle w:val="4"/>
        <w:jc w:val="both"/>
      </w:pPr>
      <w:r>
        <w:rPr>
          <w:b/>
          <w:sz w:val="21"/>
        </w:rPr>
        <w:t>3.3 承包人人员</w:t>
      </w:r>
    </w:p>
    <w:p w14:paraId="3EBED5AE">
      <w:pPr>
        <w:pStyle w:val="4"/>
        <w:ind w:firstLine="420"/>
        <w:jc w:val="both"/>
      </w:pPr>
      <w:r>
        <w:rPr>
          <w:sz w:val="21"/>
        </w:rPr>
        <w:t>3.3.1 承包人提交项目管理机构及施工现场管理人员安排报告的期限：</w:t>
      </w:r>
      <w:r>
        <w:rPr>
          <w:sz w:val="21"/>
          <w:u w:val="single"/>
        </w:rPr>
        <w:t>中标通知书发出14 日之内，项目管理人员不少于招标文件对人员的要求，同时须与投标文件人员相匹配。</w:t>
      </w:r>
    </w:p>
    <w:p w14:paraId="60FE00C4">
      <w:pPr>
        <w:pStyle w:val="4"/>
        <w:ind w:firstLine="420"/>
        <w:jc w:val="both"/>
      </w:pPr>
      <w:r>
        <w:rPr>
          <w:sz w:val="21"/>
        </w:rPr>
        <w:t>3.3.3 承包人无正当理由拒绝撤换、未按照招投标文件的要求主要施工管理人员的违约责任：</w:t>
      </w:r>
      <w:r>
        <w:rPr>
          <w:sz w:val="21"/>
          <w:u w:val="single"/>
        </w:rPr>
        <w:t>在工程款中扣除1万元/人次作为违约金，违约金不足以弥补因此给发包人造成的损失的，承包人还应补足</w:t>
      </w:r>
      <w:r>
        <w:rPr>
          <w:sz w:val="21"/>
        </w:rPr>
        <w:t>。</w:t>
      </w:r>
    </w:p>
    <w:p w14:paraId="26AB98A2">
      <w:pPr>
        <w:pStyle w:val="4"/>
        <w:ind w:firstLine="420"/>
        <w:jc w:val="both"/>
      </w:pPr>
      <w:r>
        <w:rPr>
          <w:sz w:val="21"/>
        </w:rPr>
        <w:t>3.3.4 承包人主要施工管理人员离开施工现场的批准要求：</w:t>
      </w:r>
      <w:r>
        <w:rPr>
          <w:sz w:val="21"/>
          <w:u w:val="single"/>
        </w:rPr>
        <w:t>由总监理工程师批准，发包人认可后方可离开</w:t>
      </w:r>
      <w:r>
        <w:rPr>
          <w:sz w:val="21"/>
        </w:rPr>
        <w:t>。</w:t>
      </w:r>
    </w:p>
    <w:p w14:paraId="2BDA0670">
      <w:pPr>
        <w:pStyle w:val="4"/>
        <w:ind w:firstLine="420"/>
        <w:jc w:val="both"/>
      </w:pPr>
      <w:r>
        <w:rPr>
          <w:sz w:val="21"/>
        </w:rPr>
        <w:t>3.3.5承包人擅自更换主要施工管理人员的违约责任：</w:t>
      </w:r>
      <w:r>
        <w:rPr>
          <w:sz w:val="21"/>
          <w:u w:val="single"/>
        </w:rPr>
        <w:t>在工程款中扣除1万元/人次作为违约金，违约金不足以弥补因此给发包人造成的损失的，承包人还应补足</w:t>
      </w:r>
      <w:r>
        <w:rPr>
          <w:sz w:val="21"/>
        </w:rPr>
        <w:t>。</w:t>
      </w:r>
    </w:p>
    <w:p w14:paraId="7B1EDAF9">
      <w:pPr>
        <w:pStyle w:val="4"/>
        <w:ind w:firstLine="420"/>
        <w:jc w:val="both"/>
      </w:pPr>
      <w:r>
        <w:rPr>
          <w:sz w:val="21"/>
        </w:rPr>
        <w:t>承包人主要施工管理人员擅自离开施工现场的违约责任：</w:t>
      </w:r>
      <w:r>
        <w:rPr>
          <w:sz w:val="21"/>
          <w:u w:val="single"/>
        </w:rPr>
        <w:t>在工程款中扣除1万元/（天·人次）作为违约金，违约金不足以弥补因此给发包人造成的损失的，承包人还应补足</w:t>
      </w:r>
      <w:r>
        <w:rPr>
          <w:sz w:val="21"/>
        </w:rPr>
        <w:t>。</w:t>
      </w:r>
    </w:p>
    <w:p w14:paraId="250FCB78">
      <w:pPr>
        <w:pStyle w:val="4"/>
        <w:jc w:val="both"/>
      </w:pPr>
      <w:r>
        <w:rPr>
          <w:b/>
          <w:sz w:val="21"/>
        </w:rPr>
        <w:t>3.5 分包</w:t>
      </w:r>
    </w:p>
    <w:p w14:paraId="4904852E">
      <w:pPr>
        <w:pStyle w:val="4"/>
        <w:ind w:firstLine="420"/>
        <w:jc w:val="both"/>
      </w:pPr>
      <w:r>
        <w:rPr>
          <w:sz w:val="21"/>
        </w:rPr>
        <w:t>3.5.1 分包的一般约定</w:t>
      </w:r>
    </w:p>
    <w:p w14:paraId="3F523C76">
      <w:pPr>
        <w:pStyle w:val="4"/>
        <w:ind w:firstLine="420"/>
        <w:jc w:val="left"/>
      </w:pPr>
      <w:r>
        <w:rPr>
          <w:sz w:val="21"/>
        </w:rPr>
        <w:t>禁止分包的工程包括：</w:t>
      </w:r>
      <w:r>
        <w:rPr>
          <w:sz w:val="21"/>
          <w:u w:val="single"/>
        </w:rPr>
        <w:t>本工程禁止分包(劳务分包除外)，否则承包方需向发包方支付合同价款的 10%作为违约金，且发包方有权单方面解除本合同，要求承包方在规定的期限内撤离现场，否则有权按照本合同价款5‰/天收取场地占有使用费，逾期不撤场达到10天的，发包人有权自行接管现场，承包人遗留的材料、设备等发包人有权自行处置。</w:t>
      </w:r>
    </w:p>
    <w:p w14:paraId="25CD4873">
      <w:pPr>
        <w:pStyle w:val="4"/>
        <w:ind w:firstLine="420"/>
        <w:jc w:val="left"/>
      </w:pPr>
      <w:r>
        <w:rPr>
          <w:sz w:val="21"/>
        </w:rPr>
        <w:t>主体结构、关键性工作的范围：</w:t>
      </w:r>
      <w:r>
        <w:rPr>
          <w:sz w:val="21"/>
          <w:u w:val="single"/>
        </w:rPr>
        <w:t xml:space="preserve"> /</w:t>
      </w:r>
      <w:r>
        <w:rPr>
          <w:sz w:val="21"/>
        </w:rPr>
        <w:t>。</w:t>
      </w:r>
    </w:p>
    <w:p w14:paraId="6C889F3F">
      <w:pPr>
        <w:pStyle w:val="4"/>
        <w:ind w:firstLine="420"/>
        <w:jc w:val="both"/>
      </w:pPr>
      <w:r>
        <w:rPr>
          <w:sz w:val="21"/>
        </w:rPr>
        <w:t>3.5.2分包的确定</w:t>
      </w:r>
    </w:p>
    <w:p w14:paraId="2E73456E">
      <w:pPr>
        <w:pStyle w:val="4"/>
        <w:ind w:firstLine="420"/>
        <w:jc w:val="both"/>
      </w:pPr>
      <w:r>
        <w:rPr>
          <w:sz w:val="21"/>
        </w:rPr>
        <w:t>允许分包的专业工程包括：</w:t>
      </w:r>
      <w:r>
        <w:rPr>
          <w:sz w:val="21"/>
          <w:u w:val="single"/>
        </w:rPr>
        <w:t>不得以任何方式转包或分包本项目。</w:t>
      </w:r>
    </w:p>
    <w:p w14:paraId="084AC772">
      <w:pPr>
        <w:pStyle w:val="4"/>
        <w:ind w:firstLine="420"/>
        <w:jc w:val="both"/>
      </w:pPr>
      <w:r>
        <w:rPr>
          <w:sz w:val="21"/>
        </w:rPr>
        <w:t>其他关于分包的约定：</w:t>
      </w:r>
      <w:r>
        <w:rPr>
          <w:sz w:val="21"/>
          <w:u w:val="single"/>
        </w:rPr>
        <w:t>/</w:t>
      </w:r>
      <w:r>
        <w:rPr>
          <w:sz w:val="21"/>
        </w:rPr>
        <w:t>。</w:t>
      </w:r>
    </w:p>
    <w:p w14:paraId="390B1D20">
      <w:pPr>
        <w:pStyle w:val="4"/>
        <w:ind w:firstLine="420"/>
        <w:jc w:val="both"/>
      </w:pPr>
      <w:r>
        <w:rPr>
          <w:sz w:val="21"/>
        </w:rPr>
        <w:t>3.5.4 分包合同价款</w:t>
      </w:r>
    </w:p>
    <w:p w14:paraId="41FF498B">
      <w:pPr>
        <w:pStyle w:val="4"/>
        <w:ind w:firstLine="420"/>
        <w:jc w:val="both"/>
      </w:pPr>
      <w:r>
        <w:rPr>
          <w:sz w:val="21"/>
        </w:rPr>
        <w:t>关于分包合同价款支付的约定：</w:t>
      </w:r>
      <w:r>
        <w:rPr>
          <w:sz w:val="21"/>
          <w:u w:val="single"/>
        </w:rPr>
        <w:t>/。</w:t>
      </w:r>
    </w:p>
    <w:p w14:paraId="6DBF5451">
      <w:pPr>
        <w:pStyle w:val="4"/>
        <w:jc w:val="both"/>
      </w:pPr>
      <w:r>
        <w:rPr>
          <w:b/>
          <w:sz w:val="21"/>
        </w:rPr>
        <w:t>3.6 工程照管与成品、半成品保护</w:t>
      </w:r>
    </w:p>
    <w:p w14:paraId="5E7D5023">
      <w:pPr>
        <w:pStyle w:val="4"/>
        <w:ind w:firstLine="420"/>
        <w:jc w:val="both"/>
      </w:pPr>
      <w:r>
        <w:rPr>
          <w:sz w:val="21"/>
        </w:rPr>
        <w:t>承包人负责照管工程及工程相关的材料、工程设备的起始时间：</w:t>
      </w:r>
      <w:r>
        <w:rPr>
          <w:sz w:val="21"/>
          <w:u w:val="single"/>
        </w:rPr>
        <w:t>设备进场至验收交付使用前由承包人负责保护、保修，无其他特殊要求的，费用由承包人承担</w:t>
      </w:r>
      <w:r>
        <w:rPr>
          <w:sz w:val="21"/>
        </w:rPr>
        <w:t>。</w:t>
      </w:r>
    </w:p>
    <w:p w14:paraId="3B869280">
      <w:pPr>
        <w:pStyle w:val="4"/>
        <w:jc w:val="both"/>
      </w:pPr>
      <w:r>
        <w:rPr>
          <w:b/>
          <w:sz w:val="21"/>
        </w:rPr>
        <w:t>3.7 履约担保</w:t>
      </w:r>
    </w:p>
    <w:p w14:paraId="6A22EA85">
      <w:pPr>
        <w:pStyle w:val="4"/>
        <w:ind w:firstLine="420"/>
        <w:jc w:val="left"/>
      </w:pPr>
      <w:r>
        <w:rPr>
          <w:sz w:val="21"/>
        </w:rPr>
        <w:t>3.7.1承包人是否提供履约担保：</w:t>
      </w:r>
      <w:r>
        <w:rPr>
          <w:sz w:val="21"/>
          <w:u w:val="single"/>
        </w:rPr>
        <w:t xml:space="preserve"> 否 </w:t>
      </w:r>
      <w:r>
        <w:rPr>
          <w:sz w:val="21"/>
        </w:rPr>
        <w:t>。</w:t>
      </w:r>
    </w:p>
    <w:p w14:paraId="29CB1C06">
      <w:pPr>
        <w:pStyle w:val="4"/>
        <w:jc w:val="both"/>
      </w:pPr>
      <w:r>
        <w:rPr>
          <w:b/>
          <w:sz w:val="21"/>
        </w:rPr>
        <w:t>4. 监理人</w:t>
      </w:r>
    </w:p>
    <w:p w14:paraId="5C351CA9">
      <w:pPr>
        <w:pStyle w:val="4"/>
        <w:jc w:val="both"/>
      </w:pPr>
      <w:r>
        <w:rPr>
          <w:b/>
          <w:sz w:val="21"/>
        </w:rPr>
        <w:t>4.1监理人的一般规定</w:t>
      </w:r>
    </w:p>
    <w:p w14:paraId="61A876EA">
      <w:pPr>
        <w:pStyle w:val="4"/>
        <w:ind w:firstLine="420"/>
        <w:jc w:val="left"/>
      </w:pPr>
      <w:r>
        <w:rPr>
          <w:sz w:val="21"/>
        </w:rPr>
        <w:t>关于监理人的监理内容：</w:t>
      </w:r>
      <w:r>
        <w:rPr>
          <w:sz w:val="21"/>
          <w:u w:val="single"/>
        </w:rPr>
        <w:t>见监理合同</w:t>
      </w:r>
      <w:r>
        <w:rPr>
          <w:sz w:val="21"/>
        </w:rPr>
        <w:t>。</w:t>
      </w:r>
    </w:p>
    <w:p w14:paraId="39ECE964">
      <w:pPr>
        <w:pStyle w:val="4"/>
        <w:ind w:firstLine="420"/>
        <w:jc w:val="left"/>
      </w:pPr>
      <w:r>
        <w:rPr>
          <w:sz w:val="21"/>
        </w:rPr>
        <w:t>关于监理人的监理权限：</w:t>
      </w:r>
      <w:r>
        <w:rPr>
          <w:sz w:val="21"/>
          <w:u w:val="single"/>
        </w:rPr>
        <w:t>见监理合同</w:t>
      </w:r>
      <w:r>
        <w:rPr>
          <w:sz w:val="21"/>
        </w:rPr>
        <w:t>。</w:t>
      </w:r>
    </w:p>
    <w:p w14:paraId="6D113140">
      <w:pPr>
        <w:pStyle w:val="4"/>
        <w:jc w:val="both"/>
      </w:pPr>
      <w:r>
        <w:rPr>
          <w:sz w:val="21"/>
        </w:rPr>
        <w:t>关于监理人在施工现场的办公场所、生活场所的提供和费用承担的约定：</w:t>
      </w:r>
      <w:r>
        <w:rPr>
          <w:sz w:val="21"/>
          <w:u w:val="single"/>
        </w:rPr>
        <w:t>为便于现场管理，要求承包人为监理人提供一间临时办公用房(约30平方米)，并配置普通办公桌椅4套，相关费用由承包人承担</w:t>
      </w:r>
      <w:r>
        <w:rPr>
          <w:sz w:val="21"/>
        </w:rPr>
        <w:t>。</w:t>
      </w:r>
    </w:p>
    <w:p w14:paraId="787FB762">
      <w:pPr>
        <w:pStyle w:val="4"/>
        <w:jc w:val="both"/>
      </w:pPr>
      <w:r>
        <w:rPr>
          <w:b/>
          <w:sz w:val="21"/>
        </w:rPr>
        <w:t>4.2 监理人员</w:t>
      </w:r>
    </w:p>
    <w:p w14:paraId="7E114F43">
      <w:pPr>
        <w:pStyle w:val="4"/>
        <w:ind w:firstLine="420"/>
        <w:jc w:val="both"/>
      </w:pPr>
      <w:r>
        <w:rPr>
          <w:sz w:val="21"/>
        </w:rPr>
        <w:t>总监理工程师：</w:t>
      </w:r>
    </w:p>
    <w:p w14:paraId="152F8A33">
      <w:pPr>
        <w:pStyle w:val="4"/>
        <w:ind w:firstLine="420"/>
        <w:jc w:val="both"/>
      </w:pPr>
      <w:r>
        <w:rPr>
          <w:sz w:val="21"/>
        </w:rPr>
        <w:t>姓   名：</w:t>
      </w:r>
      <w:r>
        <w:rPr>
          <w:sz w:val="21"/>
          <w:u w:val="single"/>
        </w:rPr>
        <w:t>       </w:t>
      </w:r>
      <w:r>
        <w:rPr>
          <w:sz w:val="21"/>
        </w:rPr>
        <w:t>；</w:t>
      </w:r>
    </w:p>
    <w:p w14:paraId="05F4BAF9">
      <w:pPr>
        <w:pStyle w:val="4"/>
        <w:ind w:firstLine="420"/>
        <w:jc w:val="both"/>
      </w:pPr>
      <w:r>
        <w:rPr>
          <w:sz w:val="21"/>
        </w:rPr>
        <w:t>职   务：</w:t>
      </w:r>
      <w:r>
        <w:rPr>
          <w:sz w:val="21"/>
          <w:u w:val="single"/>
        </w:rPr>
        <w:t xml:space="preserve">   </w:t>
      </w:r>
      <w:r>
        <w:rPr>
          <w:sz w:val="21"/>
        </w:rPr>
        <w:t>；</w:t>
      </w:r>
    </w:p>
    <w:p w14:paraId="5E20228E">
      <w:pPr>
        <w:pStyle w:val="4"/>
        <w:ind w:firstLine="420"/>
        <w:jc w:val="both"/>
      </w:pPr>
      <w:r>
        <w:rPr>
          <w:sz w:val="21"/>
        </w:rPr>
        <w:t>监理工程师执业资格证书号：</w:t>
      </w:r>
      <w:r>
        <w:rPr>
          <w:sz w:val="21"/>
          <w:u w:val="single"/>
        </w:rPr>
        <w:t xml:space="preserve">             </w:t>
      </w:r>
      <w:r>
        <w:rPr>
          <w:sz w:val="21"/>
        </w:rPr>
        <w:t>；</w:t>
      </w:r>
    </w:p>
    <w:p w14:paraId="1495AB14">
      <w:pPr>
        <w:pStyle w:val="4"/>
        <w:ind w:firstLine="420"/>
        <w:jc w:val="both"/>
      </w:pPr>
      <w:r>
        <w:rPr>
          <w:sz w:val="21"/>
        </w:rPr>
        <w:t>联系电话：</w:t>
      </w:r>
      <w:r>
        <w:rPr>
          <w:sz w:val="21"/>
          <w:u w:val="single"/>
        </w:rPr>
        <w:t>   </w:t>
      </w:r>
      <w:r>
        <w:rPr>
          <w:sz w:val="21"/>
        </w:rPr>
        <w:t>；</w:t>
      </w:r>
    </w:p>
    <w:p w14:paraId="0284FDAE">
      <w:pPr>
        <w:pStyle w:val="4"/>
        <w:ind w:firstLine="420"/>
        <w:jc w:val="both"/>
      </w:pPr>
      <w:r>
        <w:rPr>
          <w:sz w:val="21"/>
        </w:rPr>
        <w:t>电子信箱：</w:t>
      </w:r>
      <w:r>
        <w:rPr>
          <w:sz w:val="21"/>
          <w:u w:val="single"/>
        </w:rPr>
        <w:t>   </w:t>
      </w:r>
      <w:r>
        <w:rPr>
          <w:sz w:val="21"/>
        </w:rPr>
        <w:t>；</w:t>
      </w:r>
    </w:p>
    <w:p w14:paraId="433300BF">
      <w:pPr>
        <w:pStyle w:val="4"/>
        <w:ind w:firstLine="420"/>
        <w:jc w:val="both"/>
      </w:pPr>
      <w:r>
        <w:rPr>
          <w:sz w:val="21"/>
        </w:rPr>
        <w:t>通信地址：</w:t>
      </w:r>
      <w:r>
        <w:rPr>
          <w:sz w:val="21"/>
          <w:u w:val="single"/>
        </w:rPr>
        <w:t xml:space="preserve">                               </w:t>
      </w:r>
      <w:r>
        <w:rPr>
          <w:sz w:val="21"/>
        </w:rPr>
        <w:t>；</w:t>
      </w:r>
    </w:p>
    <w:p w14:paraId="4A51ADD4">
      <w:pPr>
        <w:pStyle w:val="4"/>
        <w:ind w:firstLine="420"/>
        <w:jc w:val="both"/>
      </w:pPr>
      <w:r>
        <w:rPr>
          <w:sz w:val="21"/>
        </w:rPr>
        <w:t>关于监理人的其他约定：</w:t>
      </w:r>
      <w:r>
        <w:rPr>
          <w:sz w:val="21"/>
          <w:u w:val="single"/>
        </w:rPr>
        <w:t>具体涉及合同约定的重大变更或合同价款等事项变更（包括但不限于：设计变更、工程量或合同价款的变更、索赔事项、工程款支付事项、工期顺延等）必须经发包人批准，监理单位/监理工程师的相关指令需经发包人审批同意后方可发出</w:t>
      </w:r>
      <w:r>
        <w:rPr>
          <w:sz w:val="21"/>
        </w:rPr>
        <w:t>。</w:t>
      </w:r>
    </w:p>
    <w:p w14:paraId="0D954E53">
      <w:pPr>
        <w:pStyle w:val="4"/>
        <w:jc w:val="both"/>
      </w:pPr>
      <w:r>
        <w:rPr>
          <w:b/>
          <w:sz w:val="21"/>
        </w:rPr>
        <w:t>4.4 商定或确定</w:t>
      </w:r>
    </w:p>
    <w:p w14:paraId="77181671">
      <w:pPr>
        <w:pStyle w:val="4"/>
        <w:ind w:firstLine="420"/>
        <w:jc w:val="both"/>
      </w:pPr>
      <w:r>
        <w:rPr>
          <w:sz w:val="21"/>
        </w:rPr>
        <w:t>在发包人和承包人不能通过协商达成一致意见时，发包人授权监理人对以下事项进行确定：</w:t>
      </w:r>
    </w:p>
    <w:p w14:paraId="44EAC06B">
      <w:pPr>
        <w:pStyle w:val="4"/>
        <w:ind w:firstLine="420"/>
        <w:jc w:val="left"/>
      </w:pPr>
      <w:r>
        <w:rPr>
          <w:sz w:val="21"/>
        </w:rPr>
        <w:t>（1）</w:t>
      </w:r>
      <w:r>
        <w:rPr>
          <w:sz w:val="21"/>
          <w:u w:val="single"/>
        </w:rPr>
        <w:t xml:space="preserve"> / </w:t>
      </w:r>
      <w:r>
        <w:rPr>
          <w:sz w:val="21"/>
        </w:rPr>
        <w:t>；</w:t>
      </w:r>
    </w:p>
    <w:p w14:paraId="18E0372F">
      <w:pPr>
        <w:pStyle w:val="4"/>
        <w:ind w:firstLine="420"/>
        <w:jc w:val="left"/>
      </w:pPr>
      <w:r>
        <w:rPr>
          <w:sz w:val="21"/>
        </w:rPr>
        <w:t>（2）</w:t>
      </w:r>
      <w:r>
        <w:rPr>
          <w:sz w:val="21"/>
          <w:u w:val="single"/>
        </w:rPr>
        <w:t xml:space="preserve"> / </w:t>
      </w:r>
      <w:r>
        <w:rPr>
          <w:sz w:val="21"/>
        </w:rPr>
        <w:t>；</w:t>
      </w:r>
    </w:p>
    <w:p w14:paraId="2EC2A8D9">
      <w:pPr>
        <w:pStyle w:val="4"/>
        <w:ind w:firstLine="420"/>
        <w:jc w:val="left"/>
      </w:pPr>
      <w:r>
        <w:rPr>
          <w:sz w:val="21"/>
        </w:rPr>
        <w:t>（3）</w:t>
      </w:r>
      <w:r>
        <w:rPr>
          <w:sz w:val="21"/>
          <w:u w:val="single"/>
        </w:rPr>
        <w:t xml:space="preserve"> / </w:t>
      </w:r>
      <w:r>
        <w:rPr>
          <w:sz w:val="21"/>
        </w:rPr>
        <w:t>。</w:t>
      </w:r>
    </w:p>
    <w:p w14:paraId="52F5ACF3">
      <w:pPr>
        <w:pStyle w:val="4"/>
        <w:jc w:val="both"/>
      </w:pPr>
      <w:r>
        <w:rPr>
          <w:b/>
          <w:sz w:val="21"/>
        </w:rPr>
        <w:t>5. 工程质量</w:t>
      </w:r>
    </w:p>
    <w:p w14:paraId="44E9CDDA">
      <w:pPr>
        <w:pStyle w:val="4"/>
        <w:jc w:val="both"/>
      </w:pPr>
      <w:r>
        <w:rPr>
          <w:b/>
          <w:sz w:val="21"/>
        </w:rPr>
        <w:t>5.1 质量要求</w:t>
      </w:r>
    </w:p>
    <w:p w14:paraId="464979E3">
      <w:pPr>
        <w:pStyle w:val="4"/>
        <w:ind w:firstLine="420"/>
        <w:jc w:val="left"/>
      </w:pPr>
      <w:r>
        <w:rPr>
          <w:sz w:val="21"/>
        </w:rPr>
        <w:t>5.1.1 特殊质量标准和要求：</w:t>
      </w:r>
      <w:r>
        <w:rPr>
          <w:sz w:val="21"/>
          <w:u w:val="single"/>
        </w:rPr>
        <w:t xml:space="preserve"> / </w:t>
      </w:r>
      <w:r>
        <w:rPr>
          <w:sz w:val="21"/>
        </w:rPr>
        <w:t>。</w:t>
      </w:r>
    </w:p>
    <w:p w14:paraId="6D9E9BE0">
      <w:pPr>
        <w:pStyle w:val="4"/>
        <w:ind w:firstLine="420"/>
        <w:jc w:val="left"/>
      </w:pPr>
      <w:r>
        <w:rPr>
          <w:sz w:val="21"/>
        </w:rPr>
        <w:t>关于工程奖项的约定：</w:t>
      </w:r>
      <w:r>
        <w:rPr>
          <w:sz w:val="21"/>
          <w:u w:val="single"/>
        </w:rPr>
        <w:t xml:space="preserve"> / </w:t>
      </w:r>
      <w:r>
        <w:rPr>
          <w:sz w:val="21"/>
        </w:rPr>
        <w:t>。</w:t>
      </w:r>
    </w:p>
    <w:p w14:paraId="5E4E600F">
      <w:pPr>
        <w:pStyle w:val="4"/>
        <w:jc w:val="both"/>
      </w:pPr>
      <w:r>
        <w:rPr>
          <w:b/>
          <w:sz w:val="21"/>
        </w:rPr>
        <w:t>5.3 隐蔽工程检查</w:t>
      </w:r>
    </w:p>
    <w:p w14:paraId="788A6ADD">
      <w:pPr>
        <w:pStyle w:val="4"/>
        <w:ind w:firstLine="420"/>
        <w:jc w:val="left"/>
      </w:pPr>
      <w:r>
        <w:rPr>
          <w:sz w:val="21"/>
        </w:rPr>
        <w:t>5.3.2承包人提前通知监理人隐蔽工程检查的期限的约定：</w:t>
      </w:r>
      <w:r>
        <w:rPr>
          <w:sz w:val="21"/>
          <w:u w:val="single"/>
        </w:rPr>
        <w:t>共同检查前48小时书面通知监理人</w:t>
      </w:r>
      <w:r>
        <w:rPr>
          <w:sz w:val="21"/>
        </w:rPr>
        <w:t>。</w:t>
      </w:r>
    </w:p>
    <w:p w14:paraId="53EA5703">
      <w:pPr>
        <w:pStyle w:val="4"/>
        <w:ind w:firstLine="420"/>
        <w:jc w:val="left"/>
      </w:pPr>
      <w:r>
        <w:rPr>
          <w:sz w:val="21"/>
        </w:rPr>
        <w:t>监理人不能按时进行检查时，应提前</w:t>
      </w:r>
      <w:r>
        <w:rPr>
          <w:sz w:val="21"/>
          <w:u w:val="single"/>
        </w:rPr>
        <w:t>24</w:t>
      </w:r>
      <w:r>
        <w:rPr>
          <w:sz w:val="21"/>
        </w:rPr>
        <w:t>小时提交书面延期要求。</w:t>
      </w:r>
    </w:p>
    <w:p w14:paraId="74F5DABC">
      <w:pPr>
        <w:pStyle w:val="4"/>
        <w:ind w:firstLine="420"/>
        <w:jc w:val="left"/>
      </w:pPr>
      <w:r>
        <w:rPr>
          <w:sz w:val="21"/>
        </w:rPr>
        <w:t>关于延期最长不得超过：</w:t>
      </w:r>
      <w:r>
        <w:rPr>
          <w:sz w:val="21"/>
          <w:u w:val="single"/>
        </w:rPr>
        <w:t>48</w:t>
      </w:r>
      <w:r>
        <w:rPr>
          <w:sz w:val="21"/>
        </w:rPr>
        <w:t>小时。</w:t>
      </w:r>
    </w:p>
    <w:p w14:paraId="3CE27914">
      <w:pPr>
        <w:pStyle w:val="4"/>
        <w:jc w:val="both"/>
      </w:pPr>
      <w:r>
        <w:rPr>
          <w:b/>
          <w:sz w:val="21"/>
        </w:rPr>
        <w:t>6. 安全文明施工与环境保护</w:t>
      </w:r>
    </w:p>
    <w:p w14:paraId="220D4D9C">
      <w:pPr>
        <w:pStyle w:val="4"/>
        <w:jc w:val="both"/>
      </w:pPr>
      <w:r>
        <w:rPr>
          <w:b/>
          <w:sz w:val="21"/>
        </w:rPr>
        <w:t>6.1安全文明施工</w:t>
      </w:r>
    </w:p>
    <w:p w14:paraId="651E25C9">
      <w:pPr>
        <w:pStyle w:val="4"/>
        <w:ind w:firstLine="420"/>
        <w:jc w:val="left"/>
      </w:pPr>
      <w:r>
        <w:rPr>
          <w:sz w:val="21"/>
        </w:rPr>
        <w:t>6.1.1 项目安全生产的达标目标及相应事项的约定：</w:t>
      </w:r>
      <w:r>
        <w:rPr>
          <w:sz w:val="21"/>
          <w:u w:val="single"/>
        </w:rPr>
        <w:t>按国家、广东省及东莞市有关的安全文明施工法律、法规、规范和强制性标准规定要求执行。</w:t>
      </w:r>
    </w:p>
    <w:p w14:paraId="2DD0F9B6">
      <w:pPr>
        <w:pStyle w:val="4"/>
        <w:ind w:firstLine="420"/>
        <w:jc w:val="left"/>
      </w:pPr>
      <w:r>
        <w:rPr>
          <w:sz w:val="21"/>
        </w:rPr>
        <w:t>6.1.4 关于治安保卫的特别约定：</w:t>
      </w:r>
      <w:r>
        <w:rPr>
          <w:sz w:val="21"/>
          <w:u w:val="single"/>
        </w:rPr>
        <w:t xml:space="preserve"> / </w:t>
      </w:r>
      <w:r>
        <w:rPr>
          <w:sz w:val="21"/>
        </w:rPr>
        <w:t>。</w:t>
      </w:r>
    </w:p>
    <w:p w14:paraId="29FF37C0">
      <w:pPr>
        <w:pStyle w:val="4"/>
        <w:ind w:firstLine="420"/>
        <w:jc w:val="left"/>
      </w:pPr>
      <w:r>
        <w:rPr>
          <w:sz w:val="21"/>
        </w:rPr>
        <w:t>关于编制施工场地治安管理计划的约定：</w:t>
      </w:r>
      <w:r>
        <w:rPr>
          <w:sz w:val="21"/>
          <w:u w:val="single"/>
        </w:rPr>
        <w:t>由承包人随本合同专用条款第1.6.4项约定的施工组织设计方案一同报送发包人及监理单位，承包人必须按经审核确认后的计划实施，并接受监理工程师的检查、监督</w:t>
      </w:r>
      <w:r>
        <w:rPr>
          <w:sz w:val="21"/>
        </w:rPr>
        <w:t>。</w:t>
      </w:r>
    </w:p>
    <w:p w14:paraId="6523C4A3">
      <w:pPr>
        <w:pStyle w:val="4"/>
        <w:ind w:firstLine="420"/>
        <w:jc w:val="left"/>
      </w:pPr>
      <w:r>
        <w:rPr>
          <w:sz w:val="21"/>
        </w:rPr>
        <w:t>6.1.5 文明施工</w:t>
      </w:r>
    </w:p>
    <w:p w14:paraId="60DB5D34">
      <w:pPr>
        <w:pStyle w:val="4"/>
        <w:jc w:val="left"/>
      </w:pPr>
      <w:r>
        <w:rPr>
          <w:sz w:val="21"/>
        </w:rPr>
        <w:t>合同当事人对文明施工的要求：</w:t>
      </w:r>
      <w:r>
        <w:rPr>
          <w:sz w:val="21"/>
          <w:u w:val="single"/>
        </w:rPr>
        <w:t>除合同约定的承包人责任外，承包人还需对有电梯安装的施工现场安全生产负责管理；承包人必须与电梯安装单位签订安全管理合同，明确各自安全责任（适合有电梯安装的工程）</w:t>
      </w:r>
      <w:r>
        <w:rPr>
          <w:sz w:val="21"/>
        </w:rPr>
        <w:t>。</w:t>
      </w:r>
    </w:p>
    <w:p w14:paraId="46ABF234">
      <w:pPr>
        <w:pStyle w:val="4"/>
        <w:ind w:firstLine="424"/>
        <w:jc w:val="both"/>
      </w:pPr>
      <w:r>
        <w:rPr>
          <w:sz w:val="21"/>
        </w:rPr>
        <w:t>6.1.6 关于安全文明施工费（</w:t>
      </w:r>
      <w:r>
        <w:rPr>
          <w:sz w:val="21"/>
          <w:u w:val="single"/>
        </w:rPr>
        <w:t>绿色施工安全防护措施单列费</w:t>
      </w:r>
      <w:r>
        <w:rPr>
          <w:sz w:val="21"/>
        </w:rPr>
        <w:t>）支付比例和支付期限的约定：</w:t>
      </w:r>
      <w:r>
        <w:rPr>
          <w:sz w:val="21"/>
          <w:u w:val="single"/>
        </w:rPr>
        <w:t>绿色施工安全防护措施单列费于施工企业进场施工20个工作日内支付50%；工程完工后20个工作日内支付20%；工程竣工安全生产、文明施工评价合格的，确认合格后20个工作日内支付剩下的30%，不合格的不予支付。</w:t>
      </w:r>
    </w:p>
    <w:p w14:paraId="457A9A4B">
      <w:pPr>
        <w:pStyle w:val="4"/>
        <w:ind w:firstLine="420"/>
        <w:jc w:val="left"/>
      </w:pPr>
      <w:r>
        <w:rPr>
          <w:sz w:val="21"/>
          <w:u w:val="single"/>
        </w:rPr>
        <w:t>6.1.7施工方案中涉及的绿色施工安全防护措施（施工方案需经施工单位总工审核，监理单位总监审批。重大危险源的施工方案还需经专家论证。），施工过程中承包人不按施工方案实施，经监理工程师和发包人现场工程师确认的，绿色施工安全防护措施单列费暂不作支付，必须在规定的期限内重新整改和验收后，才能重新申请支付；如果施工单位不按监理工程师和发包人现场工程师指令，及时整改，继续野蛮施工造成事故，致使工程被建设主管部门停工和事故调查，最后影响工期的，发包人除了有权单方解除本合同，要求承包人支付本合同价款10%的违约金外，可向承包人提出反索赔，赔偿发包人因此所遭受的全部损失。（对分包单位一样有效）</w:t>
      </w:r>
    </w:p>
    <w:p w14:paraId="2BF1A52D">
      <w:pPr>
        <w:pStyle w:val="4"/>
        <w:ind w:firstLine="420"/>
        <w:jc w:val="left"/>
      </w:pPr>
      <w:r>
        <w:rPr>
          <w:sz w:val="21"/>
          <w:u w:val="single"/>
        </w:rPr>
        <w:t>本工程应明确重大危险源的范围（如深基坑、高大支模、汛期施工、围堰施工、西气东输管道保护等），其施工方案需委托专家论证。安全文明施工方案完成编制后必须送监理单位总监审批后，并报送发包人现场工程师，同时向建设主管部门备案。作为现场安全文明施工的指导性文件，是监理工程师和发包人现场工程师核查的准则，可视为合同的补充条款的一部分。（对分包单位一样有效）</w:t>
      </w:r>
    </w:p>
    <w:p w14:paraId="3F617378">
      <w:pPr>
        <w:pStyle w:val="4"/>
        <w:jc w:val="both"/>
      </w:pPr>
      <w:r>
        <w:rPr>
          <w:b/>
          <w:sz w:val="21"/>
        </w:rPr>
        <w:t>7. 工期和进度</w:t>
      </w:r>
    </w:p>
    <w:p w14:paraId="4B0490FA">
      <w:pPr>
        <w:pStyle w:val="4"/>
        <w:jc w:val="both"/>
      </w:pPr>
      <w:r>
        <w:rPr>
          <w:b/>
          <w:sz w:val="21"/>
        </w:rPr>
        <w:t>7.1 施工组织设计</w:t>
      </w:r>
    </w:p>
    <w:p w14:paraId="02119362">
      <w:pPr>
        <w:pStyle w:val="4"/>
        <w:ind w:firstLine="420"/>
        <w:jc w:val="left"/>
      </w:pPr>
      <w:r>
        <w:rPr>
          <w:sz w:val="21"/>
        </w:rPr>
        <w:t>7.1.1 合同当事人约定的施工组织设计应包括的其他内容：</w:t>
      </w:r>
      <w:r>
        <w:rPr>
          <w:sz w:val="21"/>
          <w:u w:val="single"/>
        </w:rPr>
        <w:t>按通用条款执行</w:t>
      </w:r>
      <w:r>
        <w:rPr>
          <w:sz w:val="21"/>
        </w:rPr>
        <w:t>。</w:t>
      </w:r>
    </w:p>
    <w:p w14:paraId="644F25D4">
      <w:pPr>
        <w:pStyle w:val="4"/>
        <w:ind w:firstLine="420"/>
        <w:jc w:val="left"/>
      </w:pPr>
      <w:r>
        <w:rPr>
          <w:sz w:val="21"/>
        </w:rPr>
        <w:t>7.1.2施工组织设计的提交和修改</w:t>
      </w:r>
    </w:p>
    <w:p w14:paraId="750B4E33">
      <w:pPr>
        <w:pStyle w:val="4"/>
        <w:jc w:val="left"/>
      </w:pPr>
      <w:r>
        <w:rPr>
          <w:sz w:val="21"/>
        </w:rPr>
        <w:t>承包人提交详细施工组织设计的期限的约定：</w:t>
      </w:r>
      <w:r>
        <w:rPr>
          <w:sz w:val="21"/>
          <w:u w:val="single"/>
        </w:rPr>
        <w:t>按本合同专用条款第1.6.4项约定执行</w:t>
      </w:r>
      <w:r>
        <w:rPr>
          <w:sz w:val="21"/>
        </w:rPr>
        <w:t>。</w:t>
      </w:r>
    </w:p>
    <w:p w14:paraId="0B5D308C">
      <w:pPr>
        <w:pStyle w:val="4"/>
        <w:ind w:firstLine="420"/>
        <w:jc w:val="left"/>
      </w:pPr>
      <w:r>
        <w:rPr>
          <w:sz w:val="21"/>
        </w:rPr>
        <w:t>发包人和监理人在收到详细的施工组织设计后确认或提出修改意见的期限：</w:t>
      </w:r>
      <w:r>
        <w:rPr>
          <w:sz w:val="21"/>
          <w:u w:val="single"/>
        </w:rPr>
        <w:t>收到后14天内</w:t>
      </w:r>
      <w:r>
        <w:rPr>
          <w:sz w:val="21"/>
        </w:rPr>
        <w:t>。</w:t>
      </w:r>
    </w:p>
    <w:p w14:paraId="3F943DDA">
      <w:pPr>
        <w:pStyle w:val="4"/>
        <w:jc w:val="both"/>
      </w:pPr>
      <w:r>
        <w:rPr>
          <w:b/>
          <w:sz w:val="21"/>
        </w:rPr>
        <w:t>7.2 施工进度计划</w:t>
      </w:r>
    </w:p>
    <w:p w14:paraId="6E0C8718">
      <w:pPr>
        <w:pStyle w:val="4"/>
        <w:ind w:firstLine="420"/>
        <w:jc w:val="left"/>
      </w:pPr>
      <w:r>
        <w:rPr>
          <w:sz w:val="21"/>
        </w:rPr>
        <w:t>7.2.2 施工进度计划的修订</w:t>
      </w:r>
    </w:p>
    <w:p w14:paraId="49B53363">
      <w:pPr>
        <w:pStyle w:val="4"/>
        <w:ind w:firstLine="420"/>
        <w:jc w:val="left"/>
      </w:pPr>
      <w:r>
        <w:rPr>
          <w:sz w:val="21"/>
        </w:rPr>
        <w:t>发包人和监理人在收到修订的施工进度计划后确认或提出修改意见的期限：</w:t>
      </w:r>
      <w:r>
        <w:rPr>
          <w:sz w:val="21"/>
          <w:u w:val="single"/>
        </w:rPr>
        <w:t>收到后14天内</w:t>
      </w:r>
      <w:r>
        <w:rPr>
          <w:sz w:val="21"/>
        </w:rPr>
        <w:t>。</w:t>
      </w:r>
    </w:p>
    <w:p w14:paraId="11B0538B">
      <w:pPr>
        <w:pStyle w:val="4"/>
        <w:jc w:val="both"/>
      </w:pPr>
      <w:r>
        <w:rPr>
          <w:b/>
          <w:sz w:val="21"/>
        </w:rPr>
        <w:t>7.3 开工</w:t>
      </w:r>
    </w:p>
    <w:p w14:paraId="6A1D4733">
      <w:pPr>
        <w:pStyle w:val="4"/>
        <w:ind w:firstLine="420"/>
        <w:jc w:val="left"/>
      </w:pPr>
      <w:r>
        <w:rPr>
          <w:sz w:val="21"/>
        </w:rPr>
        <w:t>7.3.1 开工准备</w:t>
      </w:r>
    </w:p>
    <w:p w14:paraId="764CAE1E">
      <w:pPr>
        <w:pStyle w:val="4"/>
        <w:ind w:firstLine="420"/>
        <w:jc w:val="both"/>
      </w:pPr>
      <w:r>
        <w:rPr>
          <w:sz w:val="21"/>
        </w:rPr>
        <w:t>关于承包人提交工程开工报审表的期限：</w:t>
      </w:r>
      <w:r>
        <w:rPr>
          <w:sz w:val="21"/>
          <w:u w:val="single"/>
        </w:rPr>
        <w:t>中标通知书发出30天内</w:t>
      </w:r>
      <w:r>
        <w:rPr>
          <w:sz w:val="21"/>
        </w:rPr>
        <w:t>。</w:t>
      </w:r>
    </w:p>
    <w:p w14:paraId="5FBF3EC7">
      <w:pPr>
        <w:pStyle w:val="4"/>
        <w:ind w:firstLine="420"/>
        <w:jc w:val="left"/>
      </w:pPr>
      <w:r>
        <w:rPr>
          <w:sz w:val="21"/>
        </w:rPr>
        <w:t>关于发包人应完成的其他开工准备工作及期限</w:t>
      </w:r>
      <w:r>
        <w:rPr>
          <w:sz w:val="21"/>
          <w:u w:val="single"/>
        </w:rPr>
        <w:t xml:space="preserve"> / </w:t>
      </w:r>
      <w:r>
        <w:rPr>
          <w:sz w:val="21"/>
        </w:rPr>
        <w:t>。</w:t>
      </w:r>
    </w:p>
    <w:p w14:paraId="566CF61A">
      <w:pPr>
        <w:pStyle w:val="4"/>
        <w:ind w:firstLine="420"/>
        <w:jc w:val="left"/>
      </w:pPr>
      <w:r>
        <w:rPr>
          <w:sz w:val="21"/>
        </w:rPr>
        <w:t>关于承包人应完成的其他开工准备工作及期限：</w:t>
      </w:r>
      <w:r>
        <w:rPr>
          <w:sz w:val="21"/>
          <w:u w:val="single"/>
        </w:rPr>
        <w:t xml:space="preserve"> / </w:t>
      </w:r>
      <w:r>
        <w:rPr>
          <w:sz w:val="21"/>
        </w:rPr>
        <w:t>。</w:t>
      </w:r>
    </w:p>
    <w:p w14:paraId="013C2091">
      <w:pPr>
        <w:pStyle w:val="4"/>
        <w:ind w:firstLine="420"/>
        <w:jc w:val="left"/>
      </w:pPr>
      <w:r>
        <w:rPr>
          <w:sz w:val="21"/>
        </w:rPr>
        <w:t>7.3.2开工通知</w:t>
      </w:r>
    </w:p>
    <w:p w14:paraId="547C244F">
      <w:pPr>
        <w:pStyle w:val="4"/>
        <w:ind w:firstLine="420"/>
        <w:jc w:val="left"/>
      </w:pPr>
      <w:r>
        <w:rPr>
          <w:sz w:val="21"/>
        </w:rPr>
        <w:t>因发包人原因造成监理人未能在计划开工日期之日起</w:t>
      </w:r>
      <w:r>
        <w:rPr>
          <w:sz w:val="21"/>
          <w:u w:val="single"/>
        </w:rPr>
        <w:t>90</w:t>
      </w:r>
      <w:r>
        <w:rPr>
          <w:sz w:val="21"/>
        </w:rPr>
        <w:t>天内发出开工通知的，承包人有权提出价格调整要求，或者解除合同。</w:t>
      </w:r>
    </w:p>
    <w:p w14:paraId="25B8E5DA">
      <w:pPr>
        <w:pStyle w:val="4"/>
        <w:jc w:val="both"/>
      </w:pPr>
      <w:r>
        <w:rPr>
          <w:b/>
          <w:sz w:val="21"/>
        </w:rPr>
        <w:t>7.4 测量放线</w:t>
      </w:r>
    </w:p>
    <w:p w14:paraId="4B47754E">
      <w:pPr>
        <w:pStyle w:val="4"/>
        <w:ind w:firstLine="420"/>
        <w:jc w:val="left"/>
      </w:pPr>
      <w:r>
        <w:rPr>
          <w:sz w:val="21"/>
        </w:rPr>
        <w:t>7.4.1发包人通过监理人向承包人提供测量基准点、基准线和水准点及其书面资料的期限：</w:t>
      </w:r>
      <w:r>
        <w:rPr>
          <w:sz w:val="21"/>
          <w:u w:val="single"/>
        </w:rPr>
        <w:t>中标通知书发出7天内</w:t>
      </w:r>
      <w:r>
        <w:rPr>
          <w:sz w:val="21"/>
        </w:rPr>
        <w:t>。</w:t>
      </w:r>
    </w:p>
    <w:p w14:paraId="18BC23A9">
      <w:pPr>
        <w:pStyle w:val="4"/>
        <w:jc w:val="both"/>
      </w:pPr>
      <w:r>
        <w:rPr>
          <w:b/>
          <w:sz w:val="21"/>
        </w:rPr>
        <w:t>7.5 工期延误</w:t>
      </w:r>
    </w:p>
    <w:p w14:paraId="6D8FBC85">
      <w:pPr>
        <w:pStyle w:val="4"/>
        <w:ind w:firstLine="420"/>
        <w:jc w:val="left"/>
      </w:pPr>
      <w:r>
        <w:rPr>
          <w:sz w:val="21"/>
        </w:rPr>
        <w:t>7.5.1 因发包人原因导致工期延误</w:t>
      </w:r>
    </w:p>
    <w:p w14:paraId="3AF4554A">
      <w:pPr>
        <w:pStyle w:val="4"/>
        <w:ind w:firstLine="420"/>
        <w:jc w:val="left"/>
      </w:pPr>
      <w:r>
        <w:rPr>
          <w:sz w:val="21"/>
        </w:rPr>
        <w:t>（7）因发包人原因导致工期延误的其他情形：</w:t>
      </w:r>
      <w:r>
        <w:rPr>
          <w:sz w:val="21"/>
          <w:u w:val="single"/>
        </w:rPr>
        <w:t>①重大设计变更而影响施工进度；②政策处理问题影响施工进度；③不可抗力。延误工期须在发现后七天内办理签证，逾期不予认可</w:t>
      </w:r>
      <w:r>
        <w:rPr>
          <w:sz w:val="21"/>
        </w:rPr>
        <w:t>。</w:t>
      </w:r>
    </w:p>
    <w:p w14:paraId="73B4E083">
      <w:pPr>
        <w:pStyle w:val="4"/>
        <w:ind w:firstLine="420"/>
        <w:jc w:val="left"/>
      </w:pPr>
      <w:r>
        <w:rPr>
          <w:sz w:val="21"/>
        </w:rPr>
        <w:t>7.5.2 因承包人原因导致工期延误</w:t>
      </w:r>
    </w:p>
    <w:p w14:paraId="1ACE2912">
      <w:pPr>
        <w:pStyle w:val="4"/>
        <w:ind w:firstLine="420"/>
        <w:jc w:val="left"/>
      </w:pPr>
      <w:r>
        <w:rPr>
          <w:sz w:val="21"/>
        </w:rPr>
        <w:t>因承包人原因造成工期延误，逾期竣工违约金的计算方法为：</w:t>
      </w:r>
      <w:r>
        <w:rPr>
          <w:sz w:val="21"/>
          <w:u w:val="single"/>
        </w:rPr>
        <w:t>合同工程的工期约定为（40）天（包括供货、施工、调试、验收等工作），实际开工时间以发包人或监理单位书面进场通知所载明时间为准，竣工时间以实际开工时间推定。每日历天应赔付额度为人民币10000元/天</w:t>
      </w:r>
      <w:r>
        <w:rPr>
          <w:sz w:val="21"/>
        </w:rPr>
        <w:t>。</w:t>
      </w:r>
    </w:p>
    <w:p w14:paraId="3039DDF6">
      <w:pPr>
        <w:pStyle w:val="4"/>
        <w:jc w:val="left"/>
      </w:pPr>
      <w:r>
        <w:rPr>
          <w:sz w:val="21"/>
        </w:rPr>
        <w:t>因承包人原因造成工期延误，逾期竣工违约金的上限：</w:t>
      </w:r>
      <w:r>
        <w:rPr>
          <w:sz w:val="21"/>
          <w:u w:val="single"/>
        </w:rPr>
        <w:t>合同价款的10%</w:t>
      </w:r>
      <w:r>
        <w:rPr>
          <w:sz w:val="21"/>
        </w:rPr>
        <w:t>。</w:t>
      </w:r>
    </w:p>
    <w:p w14:paraId="58CA4758">
      <w:pPr>
        <w:pStyle w:val="4"/>
        <w:ind w:firstLine="420"/>
        <w:jc w:val="left"/>
      </w:pPr>
      <w:r>
        <w:rPr>
          <w:sz w:val="21"/>
        </w:rPr>
        <w:t>7.5.3工期延误说明：</w:t>
      </w:r>
    </w:p>
    <w:p w14:paraId="291FF6A2">
      <w:pPr>
        <w:pStyle w:val="4"/>
        <w:ind w:firstLine="420"/>
        <w:jc w:val="left"/>
      </w:pPr>
      <w:r>
        <w:rPr>
          <w:sz w:val="21"/>
          <w:u w:val="single"/>
        </w:rPr>
        <w:t>若属承包人的原因需延期的，事先应向发包人申请，经批准后可延期，但发包人保留对承包人反索赔的权利；若属发包人的原因（如开工手续办理延误（若委托承包人办理的除外）、设计方案的修改等），工期可以顺延，承包人有权提出索赔；若属第三方的原因（如法律、法规、政策等的修改、行业主管部门的原因、不可抗力（包括但不限于异常恶劣的气候条件）等）工期可以顺延，承包人不得提出索赔。</w:t>
      </w:r>
    </w:p>
    <w:p w14:paraId="4310A275">
      <w:pPr>
        <w:pStyle w:val="4"/>
        <w:ind w:firstLine="420"/>
        <w:jc w:val="left"/>
      </w:pPr>
      <w:r>
        <w:rPr>
          <w:sz w:val="21"/>
        </w:rPr>
        <w:t>7.5.4工期提前说明：</w:t>
      </w:r>
    </w:p>
    <w:p w14:paraId="5F736CC1">
      <w:pPr>
        <w:pStyle w:val="4"/>
        <w:ind w:firstLine="420"/>
        <w:jc w:val="left"/>
      </w:pPr>
      <w:r>
        <w:rPr>
          <w:sz w:val="21"/>
          <w:u w:val="single"/>
        </w:rPr>
        <w:t>若属承包人自身的原因提前完工并顺利通过验收的，发包人不向承包人支付因赶工期而增加的工程费用，也不设工期奖。若属发包人的原因要求提前完工并顺利通过验收的，应向承包人支付因赶工期而增加的工程费用</w:t>
      </w:r>
      <w:r>
        <w:rPr>
          <w:sz w:val="21"/>
        </w:rPr>
        <w:t>。</w:t>
      </w:r>
    </w:p>
    <w:p w14:paraId="4F1AC5DE">
      <w:pPr>
        <w:pStyle w:val="4"/>
        <w:jc w:val="both"/>
      </w:pPr>
      <w:r>
        <w:rPr>
          <w:b/>
          <w:sz w:val="21"/>
        </w:rPr>
        <w:t>7.6 不利物质条件</w:t>
      </w:r>
    </w:p>
    <w:p w14:paraId="3DBB138C">
      <w:pPr>
        <w:pStyle w:val="4"/>
        <w:ind w:firstLine="420"/>
        <w:jc w:val="left"/>
      </w:pPr>
      <w:r>
        <w:rPr>
          <w:sz w:val="21"/>
        </w:rPr>
        <w:t>不利物质条件的其他情形和有关约定：</w:t>
      </w:r>
      <w:r>
        <w:rPr>
          <w:sz w:val="21"/>
          <w:u w:val="single"/>
        </w:rPr>
        <w:t xml:space="preserve"> / </w:t>
      </w:r>
      <w:r>
        <w:rPr>
          <w:sz w:val="21"/>
        </w:rPr>
        <w:t>。</w:t>
      </w:r>
    </w:p>
    <w:p w14:paraId="1CF513B8">
      <w:pPr>
        <w:pStyle w:val="4"/>
        <w:jc w:val="both"/>
      </w:pPr>
      <w:r>
        <w:rPr>
          <w:b/>
          <w:sz w:val="21"/>
        </w:rPr>
        <w:t>7.7异常恶劣的气候条件</w:t>
      </w:r>
    </w:p>
    <w:p w14:paraId="6C7CE221">
      <w:pPr>
        <w:pStyle w:val="4"/>
        <w:ind w:firstLine="420"/>
        <w:jc w:val="left"/>
      </w:pPr>
      <w:r>
        <w:rPr>
          <w:sz w:val="21"/>
        </w:rPr>
        <w:t>发包人和承包人同意以下情形视为异常恶劣的气候条件：</w:t>
      </w:r>
    </w:p>
    <w:p w14:paraId="6A35C850">
      <w:pPr>
        <w:pStyle w:val="4"/>
        <w:ind w:firstLine="420"/>
        <w:jc w:val="left"/>
      </w:pPr>
      <w:r>
        <w:rPr>
          <w:sz w:val="21"/>
        </w:rPr>
        <w:t>（1）</w:t>
      </w:r>
      <w:r>
        <w:rPr>
          <w:sz w:val="21"/>
          <w:u w:val="single"/>
        </w:rPr>
        <w:t>6</w:t>
      </w:r>
      <w:r>
        <w:rPr>
          <w:sz w:val="21"/>
        </w:rPr>
        <w:t>级以上的地震；</w:t>
      </w:r>
    </w:p>
    <w:p w14:paraId="69A87E3B">
      <w:pPr>
        <w:pStyle w:val="4"/>
        <w:ind w:firstLine="420"/>
        <w:jc w:val="left"/>
      </w:pPr>
      <w:r>
        <w:rPr>
          <w:sz w:val="21"/>
        </w:rPr>
        <w:t>（2）</w:t>
      </w:r>
      <w:r>
        <w:rPr>
          <w:sz w:val="21"/>
          <w:u w:val="single"/>
        </w:rPr>
        <w:t>8</w:t>
      </w:r>
      <w:r>
        <w:rPr>
          <w:sz w:val="21"/>
        </w:rPr>
        <w:t>级以上的持续</w:t>
      </w:r>
      <w:r>
        <w:rPr>
          <w:sz w:val="21"/>
          <w:u w:val="single"/>
        </w:rPr>
        <w:t>2</w:t>
      </w:r>
      <w:r>
        <w:rPr>
          <w:sz w:val="21"/>
        </w:rPr>
        <w:t>天的台风；</w:t>
      </w:r>
    </w:p>
    <w:p w14:paraId="26BD3C39">
      <w:pPr>
        <w:pStyle w:val="4"/>
        <w:ind w:firstLine="420"/>
        <w:jc w:val="left"/>
      </w:pPr>
      <w:r>
        <w:rPr>
          <w:sz w:val="21"/>
        </w:rPr>
        <w:t>（3）</w:t>
      </w:r>
      <w:r>
        <w:rPr>
          <w:sz w:val="21"/>
          <w:u w:val="single"/>
        </w:rPr>
        <w:t>250</w:t>
      </w:r>
      <w:r>
        <w:rPr>
          <w:sz w:val="21"/>
        </w:rPr>
        <w:t>mm以上的持续</w:t>
      </w:r>
      <w:r>
        <w:rPr>
          <w:sz w:val="21"/>
          <w:u w:val="single"/>
        </w:rPr>
        <w:t>24</w:t>
      </w:r>
      <w:r>
        <w:rPr>
          <w:sz w:val="21"/>
        </w:rPr>
        <w:t>小时的大雨、暴雨；</w:t>
      </w:r>
    </w:p>
    <w:p w14:paraId="50619407">
      <w:pPr>
        <w:pStyle w:val="4"/>
        <w:ind w:firstLine="420"/>
        <w:jc w:val="left"/>
      </w:pPr>
      <w:r>
        <w:rPr>
          <w:sz w:val="21"/>
        </w:rPr>
        <w:t>（4）</w:t>
      </w:r>
      <w:r>
        <w:rPr>
          <w:sz w:val="21"/>
          <w:u w:val="single"/>
        </w:rPr>
        <w:t>50</w:t>
      </w:r>
      <w:r>
        <w:rPr>
          <w:sz w:val="21"/>
        </w:rPr>
        <w:t>年以上未发生过、持续</w:t>
      </w:r>
      <w:r>
        <w:rPr>
          <w:sz w:val="21"/>
          <w:u w:val="single"/>
        </w:rPr>
        <w:t>2</w:t>
      </w:r>
      <w:r>
        <w:rPr>
          <w:sz w:val="21"/>
        </w:rPr>
        <w:t>天的高温天气；</w:t>
      </w:r>
    </w:p>
    <w:p w14:paraId="7242839D">
      <w:pPr>
        <w:pStyle w:val="4"/>
        <w:jc w:val="both"/>
      </w:pPr>
      <w:r>
        <w:rPr>
          <w:b/>
          <w:sz w:val="21"/>
        </w:rPr>
        <w:t>7.9 提前竣工的奖励</w:t>
      </w:r>
    </w:p>
    <w:p w14:paraId="31F5382D">
      <w:pPr>
        <w:pStyle w:val="4"/>
        <w:ind w:firstLine="420"/>
        <w:jc w:val="left"/>
      </w:pPr>
      <w:r>
        <w:rPr>
          <w:sz w:val="21"/>
        </w:rPr>
        <w:t>7.9.2提前竣工的奖励：</w:t>
      </w:r>
      <w:r>
        <w:rPr>
          <w:sz w:val="21"/>
          <w:u w:val="single"/>
        </w:rPr>
        <w:t xml:space="preserve"> / </w:t>
      </w:r>
      <w:r>
        <w:rPr>
          <w:sz w:val="21"/>
        </w:rPr>
        <w:t>。</w:t>
      </w:r>
    </w:p>
    <w:p w14:paraId="4329EF19">
      <w:pPr>
        <w:pStyle w:val="4"/>
        <w:jc w:val="both"/>
      </w:pPr>
      <w:r>
        <w:rPr>
          <w:b/>
          <w:sz w:val="21"/>
        </w:rPr>
        <w:t>8. 材料与设备</w:t>
      </w:r>
    </w:p>
    <w:p w14:paraId="74862C49">
      <w:pPr>
        <w:pStyle w:val="4"/>
        <w:ind w:firstLine="420"/>
        <w:jc w:val="both"/>
      </w:pPr>
      <w:r>
        <w:rPr>
          <w:sz w:val="21"/>
        </w:rPr>
        <w:t>8.4材料与工程设备的保管与使用</w:t>
      </w:r>
    </w:p>
    <w:p w14:paraId="7E71B661">
      <w:pPr>
        <w:pStyle w:val="4"/>
        <w:ind w:firstLine="420"/>
        <w:jc w:val="left"/>
      </w:pPr>
      <w:r>
        <w:rPr>
          <w:sz w:val="21"/>
        </w:rPr>
        <w:t>8.4.1发包人供应的材料设备的保管费用的承担：</w:t>
      </w:r>
      <w:r>
        <w:rPr>
          <w:sz w:val="21"/>
          <w:u w:val="single"/>
        </w:rPr>
        <w:t>由承包人承担</w:t>
      </w:r>
      <w:r>
        <w:rPr>
          <w:sz w:val="21"/>
        </w:rPr>
        <w:t>。</w:t>
      </w:r>
    </w:p>
    <w:p w14:paraId="4CAECA51">
      <w:pPr>
        <w:pStyle w:val="4"/>
        <w:jc w:val="both"/>
      </w:pPr>
      <w:r>
        <w:rPr>
          <w:b/>
          <w:sz w:val="21"/>
        </w:rPr>
        <w:t>8.6 样品</w:t>
      </w:r>
    </w:p>
    <w:p w14:paraId="53BD861A">
      <w:pPr>
        <w:pStyle w:val="4"/>
        <w:ind w:firstLine="420"/>
        <w:jc w:val="left"/>
      </w:pPr>
      <w:r>
        <w:rPr>
          <w:sz w:val="21"/>
        </w:rPr>
        <w:t>8.6.1样品的报送与封存</w:t>
      </w:r>
    </w:p>
    <w:p w14:paraId="03D27C14">
      <w:pPr>
        <w:pStyle w:val="4"/>
        <w:ind w:firstLine="420"/>
        <w:jc w:val="left"/>
      </w:pPr>
      <w:r>
        <w:rPr>
          <w:sz w:val="21"/>
        </w:rPr>
        <w:t>需要承包人报送样品的材料或工程设备，样品的种类、名称、规格、数量要求：</w:t>
      </w:r>
      <w:r>
        <w:rPr>
          <w:sz w:val="21"/>
          <w:u w:val="single"/>
        </w:rPr>
        <w:t>承包人必须按招标文件的材料品牌明细表中列明的材料、设备要求或招标图纸要求，在施工中将选用的材料、设备品牌型号及设备配置的详细清单及样板报设计人、监理人、发包人批准后方可购买。明细表中未列明品牌的为由承包人自行选用的材料、设备，应由承包人将详细的配置及样板申报三家以上的品牌供发包人、监理人及设计人考察，在通过考察并经发包人书面批准后方可签订材料合同。材料明细表中及材料明细表中未列明品牌的各种材料的报审资料以及承包人和材料供应商所签订的合同必须送发包人备案。否则，发包人对该材料、设备的费用将不予计量和结算，所造成的一切后果由承包人负责。承包人应在材料和工程设备到货前至少提前24小时，以书面形式通知发包人和监理工程师，由承包人与发包人在监理工程师的见证下与发包人共同清点。</w:t>
      </w:r>
    </w:p>
    <w:p w14:paraId="5EF15011">
      <w:pPr>
        <w:pStyle w:val="4"/>
        <w:jc w:val="both"/>
      </w:pPr>
      <w:r>
        <w:rPr>
          <w:b/>
          <w:sz w:val="21"/>
        </w:rPr>
        <w:t>8.8 施工设备和临时设施</w:t>
      </w:r>
    </w:p>
    <w:p w14:paraId="3E8EF02B">
      <w:pPr>
        <w:pStyle w:val="4"/>
        <w:ind w:firstLine="420"/>
        <w:jc w:val="left"/>
      </w:pPr>
      <w:r>
        <w:rPr>
          <w:sz w:val="21"/>
        </w:rPr>
        <w:t>8.8.1 承包人提供的施工设备和临时设施</w:t>
      </w:r>
    </w:p>
    <w:p w14:paraId="00661F97">
      <w:pPr>
        <w:pStyle w:val="4"/>
        <w:ind w:firstLine="420"/>
        <w:jc w:val="left"/>
      </w:pPr>
      <w:r>
        <w:rPr>
          <w:sz w:val="21"/>
        </w:rPr>
        <w:t>关于修建临时设施费用承担的约定：</w:t>
      </w:r>
      <w:r>
        <w:rPr>
          <w:sz w:val="21"/>
          <w:u w:val="single"/>
        </w:rPr>
        <w:t>承包人应自行承担修建临时设施的费用。需要临时占地的，由承包人办理其申请手续，发包人给予协助，相应费用由承包人承担</w:t>
      </w:r>
      <w:r>
        <w:rPr>
          <w:sz w:val="21"/>
        </w:rPr>
        <w:t>。</w:t>
      </w:r>
    </w:p>
    <w:p w14:paraId="5E33DEFD">
      <w:pPr>
        <w:pStyle w:val="4"/>
        <w:jc w:val="both"/>
      </w:pPr>
      <w:r>
        <w:rPr>
          <w:b/>
          <w:sz w:val="21"/>
        </w:rPr>
        <w:t>9. 试验与检验</w:t>
      </w:r>
    </w:p>
    <w:p w14:paraId="77FEFB8B">
      <w:pPr>
        <w:pStyle w:val="4"/>
        <w:jc w:val="both"/>
      </w:pPr>
      <w:r>
        <w:rPr>
          <w:b/>
          <w:sz w:val="21"/>
        </w:rPr>
        <w:t>9.1试验设备与试验人员</w:t>
      </w:r>
    </w:p>
    <w:p w14:paraId="6164A0F5">
      <w:pPr>
        <w:pStyle w:val="4"/>
        <w:ind w:firstLine="420"/>
        <w:jc w:val="left"/>
      </w:pPr>
      <w:r>
        <w:rPr>
          <w:sz w:val="21"/>
        </w:rPr>
        <w:t>9.1.2 试验设备</w:t>
      </w:r>
    </w:p>
    <w:p w14:paraId="50634CE1">
      <w:pPr>
        <w:pStyle w:val="4"/>
        <w:ind w:firstLine="420"/>
        <w:jc w:val="left"/>
      </w:pPr>
      <w:r>
        <w:rPr>
          <w:sz w:val="21"/>
        </w:rPr>
        <w:t>施工现场需要配置的试验场所：</w:t>
      </w:r>
      <w:r>
        <w:rPr>
          <w:sz w:val="21"/>
          <w:u w:val="single"/>
        </w:rPr>
        <w:t>按有关规定执行</w:t>
      </w:r>
      <w:r>
        <w:rPr>
          <w:sz w:val="21"/>
        </w:rPr>
        <w:t>。</w:t>
      </w:r>
    </w:p>
    <w:p w14:paraId="480BF1FD">
      <w:pPr>
        <w:pStyle w:val="4"/>
        <w:ind w:firstLine="420"/>
        <w:jc w:val="left"/>
      </w:pPr>
      <w:r>
        <w:rPr>
          <w:sz w:val="21"/>
        </w:rPr>
        <w:t>施工现场需要配备的试验设备：</w:t>
      </w:r>
      <w:r>
        <w:rPr>
          <w:sz w:val="21"/>
          <w:u w:val="single"/>
        </w:rPr>
        <w:t>按有关规定执行</w:t>
      </w:r>
      <w:r>
        <w:rPr>
          <w:sz w:val="21"/>
        </w:rPr>
        <w:t>。</w:t>
      </w:r>
    </w:p>
    <w:p w14:paraId="087340BC">
      <w:pPr>
        <w:pStyle w:val="4"/>
        <w:ind w:firstLine="420"/>
        <w:jc w:val="left"/>
      </w:pPr>
      <w:r>
        <w:rPr>
          <w:sz w:val="21"/>
        </w:rPr>
        <w:t>施工现场需要具备的其他试验条件：</w:t>
      </w:r>
      <w:r>
        <w:rPr>
          <w:sz w:val="21"/>
          <w:u w:val="single"/>
        </w:rPr>
        <w:t xml:space="preserve"> / </w:t>
      </w:r>
      <w:r>
        <w:rPr>
          <w:sz w:val="21"/>
        </w:rPr>
        <w:t>。</w:t>
      </w:r>
    </w:p>
    <w:p w14:paraId="291ABF83">
      <w:pPr>
        <w:pStyle w:val="4"/>
        <w:jc w:val="both"/>
      </w:pPr>
      <w:r>
        <w:rPr>
          <w:b/>
          <w:sz w:val="21"/>
        </w:rPr>
        <w:t>9.4 现场工艺试验</w:t>
      </w:r>
    </w:p>
    <w:p w14:paraId="04ADC028">
      <w:pPr>
        <w:pStyle w:val="4"/>
        <w:ind w:firstLine="420"/>
        <w:jc w:val="left"/>
      </w:pPr>
      <w:r>
        <w:rPr>
          <w:sz w:val="21"/>
        </w:rPr>
        <w:t>现场工艺试验的有关约定：</w:t>
      </w:r>
      <w:r>
        <w:rPr>
          <w:sz w:val="21"/>
          <w:u w:val="single"/>
        </w:rPr>
        <w:t xml:space="preserve"> / </w:t>
      </w:r>
      <w:r>
        <w:rPr>
          <w:sz w:val="21"/>
        </w:rPr>
        <w:t>。</w:t>
      </w:r>
    </w:p>
    <w:p w14:paraId="4920148C">
      <w:pPr>
        <w:pStyle w:val="4"/>
        <w:jc w:val="both"/>
      </w:pPr>
      <w:r>
        <w:rPr>
          <w:b/>
          <w:sz w:val="21"/>
        </w:rPr>
        <w:t>10. 变更</w:t>
      </w:r>
    </w:p>
    <w:p w14:paraId="1AACE300">
      <w:pPr>
        <w:pStyle w:val="4"/>
        <w:jc w:val="both"/>
      </w:pPr>
      <w:r>
        <w:rPr>
          <w:b/>
          <w:sz w:val="21"/>
        </w:rPr>
        <w:t>10.1变更的范围</w:t>
      </w:r>
    </w:p>
    <w:p w14:paraId="276C8F41">
      <w:pPr>
        <w:pStyle w:val="4"/>
        <w:ind w:firstLine="420"/>
        <w:jc w:val="left"/>
      </w:pPr>
      <w:r>
        <w:rPr>
          <w:sz w:val="21"/>
        </w:rPr>
        <w:t>关于变更的范围的约定：按通用条款执行。</w:t>
      </w:r>
    </w:p>
    <w:p w14:paraId="5E3B3FD7">
      <w:pPr>
        <w:pStyle w:val="4"/>
        <w:jc w:val="both"/>
      </w:pPr>
      <w:r>
        <w:rPr>
          <w:b/>
          <w:sz w:val="21"/>
        </w:rPr>
        <w:t>10.4 变更估价</w:t>
      </w:r>
    </w:p>
    <w:p w14:paraId="71E20B02">
      <w:pPr>
        <w:pStyle w:val="4"/>
        <w:ind w:firstLine="420"/>
        <w:jc w:val="left"/>
      </w:pPr>
      <w:r>
        <w:rPr>
          <w:sz w:val="21"/>
        </w:rPr>
        <w:t>10.4.1 变更估价原则</w:t>
      </w:r>
    </w:p>
    <w:p w14:paraId="34F38F1A">
      <w:pPr>
        <w:pStyle w:val="4"/>
        <w:ind w:firstLine="420"/>
        <w:jc w:val="left"/>
      </w:pPr>
      <w:r>
        <w:rPr>
          <w:sz w:val="21"/>
        </w:rPr>
        <w:t>关于变更估价的约定：</w:t>
      </w:r>
      <w:r>
        <w:rPr>
          <w:sz w:val="21"/>
          <w:u w:val="single"/>
        </w:rPr>
        <w:t xml:space="preserve"> / </w:t>
      </w:r>
      <w:r>
        <w:rPr>
          <w:sz w:val="21"/>
        </w:rPr>
        <w:t>。</w:t>
      </w:r>
    </w:p>
    <w:p w14:paraId="7A11F43A">
      <w:pPr>
        <w:pStyle w:val="4"/>
        <w:jc w:val="both"/>
      </w:pPr>
      <w:r>
        <w:rPr>
          <w:b/>
          <w:sz w:val="21"/>
        </w:rPr>
        <w:t>10.5承包人的合理化建议</w:t>
      </w:r>
    </w:p>
    <w:p w14:paraId="30AE094D">
      <w:pPr>
        <w:pStyle w:val="4"/>
        <w:ind w:firstLine="420"/>
        <w:jc w:val="left"/>
      </w:pPr>
      <w:r>
        <w:rPr>
          <w:sz w:val="21"/>
        </w:rPr>
        <w:t>监理人审查承包人合理化建议的期限：</w:t>
      </w:r>
      <w:r>
        <w:rPr>
          <w:sz w:val="21"/>
          <w:u w:val="single"/>
        </w:rPr>
        <w:t>双方另行确定</w:t>
      </w:r>
      <w:r>
        <w:rPr>
          <w:sz w:val="21"/>
        </w:rPr>
        <w:t>。</w:t>
      </w:r>
    </w:p>
    <w:p w14:paraId="1D71611B">
      <w:pPr>
        <w:pStyle w:val="4"/>
        <w:ind w:firstLine="420"/>
        <w:jc w:val="left"/>
      </w:pPr>
      <w:r>
        <w:rPr>
          <w:sz w:val="21"/>
        </w:rPr>
        <w:t>发包人审批承包人合理化建议的期限：</w:t>
      </w:r>
      <w:r>
        <w:rPr>
          <w:sz w:val="21"/>
          <w:u w:val="single"/>
        </w:rPr>
        <w:t>双方另行确定</w:t>
      </w:r>
      <w:r>
        <w:rPr>
          <w:sz w:val="21"/>
        </w:rPr>
        <w:t>。</w:t>
      </w:r>
    </w:p>
    <w:p w14:paraId="448F72E5">
      <w:pPr>
        <w:pStyle w:val="4"/>
        <w:ind w:firstLine="420"/>
        <w:jc w:val="left"/>
      </w:pPr>
      <w:r>
        <w:rPr>
          <w:sz w:val="21"/>
        </w:rPr>
        <w:t>承包人提出的合理化建议降低了合同价格或者提高了工程经济效益的奖励的方法和金额为：</w:t>
      </w:r>
      <w:r>
        <w:rPr>
          <w:sz w:val="21"/>
          <w:u w:val="single"/>
        </w:rPr>
        <w:t xml:space="preserve">/ </w:t>
      </w:r>
      <w:r>
        <w:rPr>
          <w:sz w:val="21"/>
        </w:rPr>
        <w:t>。</w:t>
      </w:r>
    </w:p>
    <w:p w14:paraId="18B6128E">
      <w:pPr>
        <w:pStyle w:val="4"/>
        <w:jc w:val="both"/>
      </w:pPr>
      <w:r>
        <w:rPr>
          <w:b/>
          <w:sz w:val="21"/>
        </w:rPr>
        <w:t>10.7 暂估价</w:t>
      </w:r>
    </w:p>
    <w:p w14:paraId="06ABD409">
      <w:pPr>
        <w:pStyle w:val="4"/>
        <w:ind w:firstLine="420"/>
        <w:jc w:val="left"/>
      </w:pPr>
      <w:r>
        <w:rPr>
          <w:sz w:val="21"/>
        </w:rPr>
        <w:t>暂估价材料和工程设备的明细详见附件11：《暂估价一览表》。</w:t>
      </w:r>
    </w:p>
    <w:p w14:paraId="11161E5B">
      <w:pPr>
        <w:pStyle w:val="4"/>
        <w:ind w:firstLine="420"/>
        <w:jc w:val="left"/>
      </w:pPr>
      <w:r>
        <w:rPr>
          <w:sz w:val="21"/>
        </w:rPr>
        <w:t>10.7.1 依法必须招标的暂估价项目</w:t>
      </w:r>
    </w:p>
    <w:p w14:paraId="694038BA">
      <w:pPr>
        <w:pStyle w:val="4"/>
        <w:ind w:firstLine="420"/>
        <w:jc w:val="left"/>
      </w:pPr>
      <w:r>
        <w:rPr>
          <w:sz w:val="21"/>
        </w:rPr>
        <w:t>对于依法必须招标的暂估价项目的确认和批准采取第</w:t>
      </w:r>
      <w:r>
        <w:rPr>
          <w:sz w:val="21"/>
          <w:u w:val="single"/>
        </w:rPr>
        <w:t xml:space="preserve"> /</w:t>
      </w:r>
      <w:r>
        <w:rPr>
          <w:sz w:val="21"/>
        </w:rPr>
        <w:t>种方式确定。</w:t>
      </w:r>
    </w:p>
    <w:p w14:paraId="065629A9">
      <w:pPr>
        <w:pStyle w:val="4"/>
        <w:ind w:firstLine="420"/>
        <w:jc w:val="left"/>
      </w:pPr>
      <w:r>
        <w:rPr>
          <w:sz w:val="21"/>
        </w:rPr>
        <w:t>10.7.2 不属于依法必须招标的暂估价项目</w:t>
      </w:r>
    </w:p>
    <w:p w14:paraId="37A35DBD">
      <w:pPr>
        <w:pStyle w:val="4"/>
        <w:ind w:firstLine="420"/>
        <w:jc w:val="left"/>
      </w:pPr>
      <w:r>
        <w:rPr>
          <w:sz w:val="21"/>
        </w:rPr>
        <w:t>对于不属于依法必须招标的暂估价项目的确认和批准采取第</w:t>
      </w:r>
      <w:r>
        <w:rPr>
          <w:sz w:val="21"/>
          <w:u w:val="single"/>
        </w:rPr>
        <w:t xml:space="preserve"> /</w:t>
      </w:r>
      <w:r>
        <w:rPr>
          <w:sz w:val="21"/>
        </w:rPr>
        <w:t>种方式确定。</w:t>
      </w:r>
    </w:p>
    <w:p w14:paraId="46A0508B">
      <w:pPr>
        <w:pStyle w:val="4"/>
        <w:ind w:firstLine="420"/>
        <w:jc w:val="left"/>
      </w:pPr>
      <w:r>
        <w:rPr>
          <w:sz w:val="21"/>
        </w:rPr>
        <w:t>第3种方式：承包人直接实施的暂估价项目</w:t>
      </w:r>
    </w:p>
    <w:p w14:paraId="7ECB4F49">
      <w:pPr>
        <w:pStyle w:val="4"/>
        <w:ind w:firstLine="420"/>
        <w:jc w:val="left"/>
      </w:pPr>
      <w:r>
        <w:rPr>
          <w:sz w:val="21"/>
        </w:rPr>
        <w:t>承包人直接实施的暂估价项目的约定：</w:t>
      </w:r>
      <w:r>
        <w:rPr>
          <w:sz w:val="21"/>
          <w:u w:val="single"/>
        </w:rPr>
        <w:t xml:space="preserve"> / </w:t>
      </w:r>
      <w:r>
        <w:rPr>
          <w:sz w:val="21"/>
        </w:rPr>
        <w:t>。</w:t>
      </w:r>
    </w:p>
    <w:p w14:paraId="4D78561C">
      <w:pPr>
        <w:pStyle w:val="4"/>
        <w:jc w:val="both"/>
      </w:pPr>
      <w:r>
        <w:rPr>
          <w:b/>
          <w:sz w:val="21"/>
        </w:rPr>
        <w:t>10.8 暂列金额</w:t>
      </w:r>
    </w:p>
    <w:p w14:paraId="1268BD56">
      <w:pPr>
        <w:pStyle w:val="4"/>
        <w:ind w:firstLine="420"/>
        <w:jc w:val="left"/>
      </w:pPr>
      <w:r>
        <w:rPr>
          <w:sz w:val="21"/>
        </w:rPr>
        <w:t>合同当事人关于暂列金额使用的约定：</w:t>
      </w:r>
      <w:r>
        <w:rPr>
          <w:sz w:val="21"/>
          <w:u w:val="single"/>
        </w:rPr>
        <w:t xml:space="preserve"> / </w:t>
      </w:r>
      <w:r>
        <w:rPr>
          <w:sz w:val="21"/>
        </w:rPr>
        <w:t>。</w:t>
      </w:r>
    </w:p>
    <w:p w14:paraId="51DF4E26">
      <w:pPr>
        <w:pStyle w:val="4"/>
        <w:jc w:val="both"/>
      </w:pPr>
      <w:r>
        <w:rPr>
          <w:b/>
          <w:sz w:val="21"/>
        </w:rPr>
        <w:t xml:space="preserve"> 10.9 工程变更</w:t>
      </w:r>
    </w:p>
    <w:p w14:paraId="39B08567">
      <w:pPr>
        <w:pStyle w:val="4"/>
        <w:ind w:firstLine="422"/>
        <w:jc w:val="both"/>
      </w:pPr>
      <w:r>
        <w:rPr>
          <w:b/>
          <w:sz w:val="21"/>
        </w:rPr>
        <w:t>工程变更的管理实施办法和操作细则，按樟木头镇镇政府领导班子联席会议执行。必须按其附件《樟木头镇政府投资项目工程变更管理及实施细则》的通知文件的要求，审批通过后才能实施，不得先施工后报批。</w:t>
      </w:r>
    </w:p>
    <w:p w14:paraId="76A27A02">
      <w:pPr>
        <w:pStyle w:val="4"/>
        <w:jc w:val="both"/>
      </w:pPr>
      <w:r>
        <w:rPr>
          <w:b/>
          <w:sz w:val="21"/>
        </w:rPr>
        <w:t>11. 价格调整</w:t>
      </w:r>
    </w:p>
    <w:p w14:paraId="667F06DB">
      <w:pPr>
        <w:pStyle w:val="4"/>
        <w:ind w:firstLine="420"/>
        <w:jc w:val="both"/>
      </w:pPr>
      <w:r>
        <w:rPr>
          <w:sz w:val="21"/>
        </w:rPr>
        <w:t>有下列影响合同价情形之一的，可作价格调整：</w:t>
      </w:r>
    </w:p>
    <w:p w14:paraId="3A436A70">
      <w:pPr>
        <w:pStyle w:val="4"/>
        <w:ind w:firstLine="420"/>
        <w:jc w:val="both"/>
      </w:pPr>
      <w:r>
        <w:rPr>
          <w:sz w:val="21"/>
        </w:rPr>
        <w:t>（一）合同履行期间工程造价管理机构发布的主要人工、材料、机械价格涨落幅度超过5%。</w:t>
      </w:r>
    </w:p>
    <w:p w14:paraId="376AD7F0">
      <w:pPr>
        <w:pStyle w:val="4"/>
        <w:ind w:firstLine="420"/>
        <w:jc w:val="both"/>
      </w:pPr>
      <w:r>
        <w:rPr>
          <w:sz w:val="21"/>
        </w:rPr>
        <w:t>（二）经批准的工程设计变更。</w:t>
      </w:r>
    </w:p>
    <w:p w14:paraId="2D948E03">
      <w:pPr>
        <w:pStyle w:val="4"/>
        <w:ind w:firstLine="420"/>
        <w:jc w:val="both"/>
      </w:pPr>
      <w:r>
        <w:rPr>
          <w:sz w:val="21"/>
        </w:rPr>
        <w:t>（三）非承包单位原因建设单位更改经审定批准的施工组织设计造成措施项目发生变化。</w:t>
      </w:r>
    </w:p>
    <w:p w14:paraId="017C1B1B">
      <w:pPr>
        <w:pStyle w:val="4"/>
        <w:jc w:val="both"/>
      </w:pPr>
      <w:r>
        <w:rPr>
          <w:b/>
          <w:sz w:val="21"/>
        </w:rPr>
        <w:t>11.1 市场价格波动引起的调整</w:t>
      </w:r>
    </w:p>
    <w:p w14:paraId="47582372">
      <w:pPr>
        <w:pStyle w:val="4"/>
        <w:ind w:firstLine="420"/>
        <w:jc w:val="left"/>
      </w:pPr>
      <w:r>
        <w:rPr>
          <w:sz w:val="21"/>
        </w:rPr>
        <w:t>市场价格波动是否调整合同价格的约定：</w:t>
      </w:r>
      <w:r>
        <w:rPr>
          <w:sz w:val="21"/>
          <w:u w:val="single"/>
        </w:rPr>
        <w:t>否</w:t>
      </w:r>
      <w:r>
        <w:rPr>
          <w:sz w:val="21"/>
        </w:rPr>
        <w:t>。</w:t>
      </w:r>
    </w:p>
    <w:p w14:paraId="212B91DF">
      <w:pPr>
        <w:pStyle w:val="4"/>
        <w:ind w:firstLine="420"/>
        <w:jc w:val="left"/>
      </w:pPr>
      <w:r>
        <w:rPr>
          <w:sz w:val="21"/>
        </w:rPr>
        <w:t>因市场价格波动调整合同价格，采用以下第</w:t>
      </w:r>
      <w:r>
        <w:rPr>
          <w:sz w:val="21"/>
          <w:u w:val="single"/>
        </w:rPr>
        <w:t>2</w:t>
      </w:r>
      <w:r>
        <w:rPr>
          <w:sz w:val="21"/>
        </w:rPr>
        <w:t>种方式对合同价格进行调整：</w:t>
      </w:r>
    </w:p>
    <w:p w14:paraId="70C0A553">
      <w:pPr>
        <w:pStyle w:val="4"/>
        <w:ind w:firstLine="420"/>
        <w:jc w:val="left"/>
      </w:pPr>
      <w:r>
        <w:rPr>
          <w:sz w:val="21"/>
        </w:rPr>
        <w:t>第1种方式：采用价格指数进行价格调整。</w:t>
      </w:r>
    </w:p>
    <w:p w14:paraId="4A8D7A93">
      <w:pPr>
        <w:pStyle w:val="4"/>
        <w:ind w:firstLine="420"/>
        <w:jc w:val="left"/>
      </w:pPr>
      <w:r>
        <w:rPr>
          <w:sz w:val="21"/>
        </w:rPr>
        <w:t>关于各可调因子、定值和变值权重，以及基本价格指数及其来源的约定：</w:t>
      </w:r>
      <w:r>
        <w:rPr>
          <w:sz w:val="21"/>
          <w:u w:val="single"/>
        </w:rPr>
        <w:t xml:space="preserve"> / </w:t>
      </w:r>
      <w:r>
        <w:rPr>
          <w:sz w:val="21"/>
        </w:rPr>
        <w:t>；</w:t>
      </w:r>
    </w:p>
    <w:p w14:paraId="44A8F529">
      <w:pPr>
        <w:pStyle w:val="4"/>
        <w:ind w:firstLine="420"/>
        <w:jc w:val="left"/>
      </w:pPr>
      <w:r>
        <w:rPr>
          <w:sz w:val="21"/>
        </w:rPr>
        <w:t>第2种方式：采用造价信息进行价格调整。</w:t>
      </w:r>
    </w:p>
    <w:p w14:paraId="55BE3E85">
      <w:pPr>
        <w:pStyle w:val="4"/>
        <w:ind w:firstLine="420"/>
        <w:jc w:val="left"/>
      </w:pPr>
      <w:r>
        <w:rPr>
          <w:sz w:val="21"/>
        </w:rPr>
        <w:t>关于基准价格的约定：</w:t>
      </w:r>
      <w:r>
        <w:rPr>
          <w:sz w:val="21"/>
          <w:u w:val="single"/>
        </w:rPr>
        <w:t xml:space="preserve"> / </w:t>
      </w:r>
      <w:r>
        <w:rPr>
          <w:sz w:val="21"/>
        </w:rPr>
        <w:t>。</w:t>
      </w:r>
    </w:p>
    <w:p w14:paraId="1062E545">
      <w:pPr>
        <w:pStyle w:val="4"/>
        <w:ind w:firstLine="420"/>
        <w:jc w:val="left"/>
      </w:pPr>
      <w:r>
        <w:rPr>
          <w:sz w:val="21"/>
        </w:rPr>
        <w:t>风险范围以外合同价格的调整方法：</w:t>
      </w:r>
      <w:r>
        <w:rPr>
          <w:sz w:val="21"/>
          <w:u w:val="single"/>
        </w:rPr>
        <w:t xml:space="preserve"> / </w:t>
      </w:r>
      <w:r>
        <w:rPr>
          <w:sz w:val="21"/>
        </w:rPr>
        <w:t>。</w:t>
      </w:r>
    </w:p>
    <w:p w14:paraId="6860F1E7">
      <w:pPr>
        <w:pStyle w:val="4"/>
        <w:ind w:firstLine="420"/>
        <w:jc w:val="left"/>
      </w:pPr>
      <w:r>
        <w:rPr>
          <w:sz w:val="21"/>
        </w:rPr>
        <w:t>第3种方式：</w:t>
      </w:r>
      <w:r>
        <w:rPr>
          <w:sz w:val="21"/>
          <w:u w:val="single"/>
        </w:rPr>
        <w:t>其他价格调整方式：物价涨落事件按照《关于市财政投资项目执行新的工料机价格涨落调整方案的请示》（东财[2014]499号）、《东莞市财政局 东莞市住房和城乡建设局关于印发东莞市财政性资金投资基本建设项目工程价款管理办法的通知》（东财〔2021〕20 号）的相关规定执行。</w:t>
      </w:r>
    </w:p>
    <w:p w14:paraId="22C0BE2F">
      <w:pPr>
        <w:pStyle w:val="4"/>
        <w:ind w:firstLine="420"/>
        <w:jc w:val="both"/>
      </w:pPr>
      <w:r>
        <w:rPr>
          <w:sz w:val="21"/>
        </w:rPr>
        <w:t>11.1.1合同履行期间，出现工程造价管理机构发布的人工、材料、施工机械台班价格单价或价格涨落超过合同工程基准日期相应单价或价格的情况，且符合第11.1.2 款规定事件的，合同双方当事人应调整合同价款。</w:t>
      </w:r>
    </w:p>
    <w:p w14:paraId="29EE3BA3">
      <w:pPr>
        <w:pStyle w:val="4"/>
        <w:ind w:firstLine="420"/>
        <w:jc w:val="left"/>
      </w:pPr>
      <w:r>
        <w:rPr>
          <w:sz w:val="21"/>
        </w:rPr>
        <w:t>11.1.2 调整价差条件及计算公式</w:t>
      </w:r>
    </w:p>
    <w:p w14:paraId="186975BF">
      <w:pPr>
        <w:pStyle w:val="4"/>
        <w:jc w:val="left"/>
      </w:pPr>
      <w:r>
        <w:rPr>
          <w:sz w:val="21"/>
        </w:rPr>
        <w:t>由于非承发包人原因引起合同有效工期内可调整价差的人工、材料、施工机械台班当月信息价（下称“动态价”）波动幅度超过基准日期《东莞市工程造价信息》登载价格（下称“基准价”）的5%时，各计量周期内应计付的价格差额以该周期内计量支付完成的合同价款为计算基础，考虑风险系数，按如下公式调整（简称调差公式）：</w:t>
      </w:r>
    </w:p>
    <w:p w14:paraId="6222A262">
      <w:pPr>
        <w:pStyle w:val="4"/>
        <w:ind w:firstLine="420"/>
        <w:jc w:val="left"/>
      </w:pPr>
      <w:r>
        <w:rPr>
          <w:sz w:val="21"/>
        </w:rPr>
        <w:t>Σ△Pi=ΣPi[A+B1×（Fi1/Ti1+Ci1）+ B2×（Fi2/Ti2+Ci2）+…+ Bn×（Fin/Tin+ Cin）-1]</w:t>
      </w:r>
    </w:p>
    <w:p w14:paraId="2EF9C2DD">
      <w:pPr>
        <w:pStyle w:val="4"/>
        <w:ind w:firstLine="420"/>
        <w:jc w:val="left"/>
      </w:pPr>
      <w:r>
        <w:rPr>
          <w:sz w:val="21"/>
        </w:rPr>
        <w:t>△Pi—第i期需调整的价格差额</w:t>
      </w:r>
    </w:p>
    <w:p w14:paraId="67CE33DB">
      <w:pPr>
        <w:pStyle w:val="4"/>
        <w:ind w:firstLine="420"/>
        <w:jc w:val="left"/>
      </w:pPr>
      <w:r>
        <w:rPr>
          <w:sz w:val="21"/>
        </w:rPr>
        <w:t>Pi—调整前合同履行期间第i期应支付的完成合同价款（不包括价格调整、不计质量保证金的扣留和支付、预付款的支付和扣回，不含绿色施工安全防护措施单列费及暂估价）</w:t>
      </w:r>
    </w:p>
    <w:p w14:paraId="41E3AA62">
      <w:pPr>
        <w:pStyle w:val="4"/>
        <w:ind w:firstLine="420"/>
        <w:jc w:val="left"/>
      </w:pPr>
      <w:r>
        <w:rPr>
          <w:sz w:val="21"/>
        </w:rPr>
        <w:t>A—定值权重（即不调部分的权重）</w:t>
      </w:r>
    </w:p>
    <w:p w14:paraId="3ED62B58">
      <w:pPr>
        <w:pStyle w:val="4"/>
        <w:ind w:firstLine="420"/>
        <w:jc w:val="left"/>
      </w:pPr>
      <w:r>
        <w:rPr>
          <w:sz w:val="21"/>
        </w:rPr>
        <w:t>B1、B2、…Bn—各可调子项的变值权重（即可调部分的权重）</w:t>
      </w:r>
    </w:p>
    <w:p w14:paraId="7F0B92EC">
      <w:pPr>
        <w:pStyle w:val="4"/>
        <w:ind w:firstLine="420"/>
        <w:jc w:val="left"/>
      </w:pPr>
      <w:r>
        <w:rPr>
          <w:sz w:val="21"/>
        </w:rPr>
        <w:t>Fi1、Fi2、…Ftn—各可调子项的第i期完成计量现行价格</w:t>
      </w:r>
    </w:p>
    <w:p w14:paraId="5E5C54AD">
      <w:pPr>
        <w:pStyle w:val="4"/>
        <w:ind w:firstLine="420"/>
        <w:jc w:val="left"/>
      </w:pPr>
      <w:r>
        <w:rPr>
          <w:sz w:val="21"/>
        </w:rPr>
        <w:t>Ti1、Ti2、…Tin—各可调子项的基准日期价格</w:t>
      </w:r>
    </w:p>
    <w:p w14:paraId="2A6E1412">
      <w:pPr>
        <w:pStyle w:val="4"/>
        <w:ind w:firstLine="420"/>
        <w:jc w:val="left"/>
      </w:pPr>
      <w:r>
        <w:rPr>
          <w:sz w:val="21"/>
        </w:rPr>
        <w:t>Ci1、Ci2、…Cin—风险系数</w:t>
      </w:r>
    </w:p>
    <w:p w14:paraId="7BC119A2">
      <w:pPr>
        <w:pStyle w:val="4"/>
        <w:ind w:firstLine="420"/>
        <w:jc w:val="left"/>
      </w:pPr>
      <w:r>
        <w:rPr>
          <w:sz w:val="21"/>
        </w:rPr>
        <w:t>i—计量支付的期数</w:t>
      </w:r>
    </w:p>
    <w:p w14:paraId="14130A19">
      <w:pPr>
        <w:pStyle w:val="4"/>
        <w:ind w:firstLine="420"/>
        <w:jc w:val="left"/>
      </w:pPr>
      <w:r>
        <w:rPr>
          <w:sz w:val="21"/>
        </w:rPr>
        <w:t>11.1.3各可调工料机子项确定（即可调整工料机范围）：1、人工（含机械人工）；2、水泥；3、砂（含填方用细砂、中粗砂）；4、石（含碎石、片石、石屑）；5、砌块（含煤灰砖、加气砼砖）；6、沥青；7、沥青混凝土（含沥青混合料）；8、商品混凝土（含各规格型号）；9、管桩（含方桩）；10、钢筋（含钢铰线）；11、钢材（仅限除钢筋外的钢结构、钢管、钢板桩、型钢、不锈钢管和板）；12、铜材（含铜管、铜芯电缆电线）；13、机械用燃油（含汽油、柴油及重油）。</w:t>
      </w:r>
    </w:p>
    <w:p w14:paraId="4BA21CBF">
      <w:pPr>
        <w:pStyle w:val="4"/>
        <w:ind w:firstLine="420"/>
        <w:jc w:val="left"/>
      </w:pPr>
      <w:r>
        <w:rPr>
          <w:sz w:val="21"/>
        </w:rPr>
        <w:t>11.1.4各可调子项权重B1、B2、…Bn和定值权重A的确定（权重百分比保留两位小数）：</w:t>
      </w:r>
    </w:p>
    <w:p w14:paraId="297FC9CD">
      <w:pPr>
        <w:pStyle w:val="4"/>
        <w:ind w:firstLine="420"/>
        <w:jc w:val="left"/>
      </w:pPr>
      <w:r>
        <w:rPr>
          <w:sz w:val="21"/>
        </w:rPr>
        <w:t>11.1.4.1权重计算</w:t>
      </w:r>
    </w:p>
    <w:p w14:paraId="230E9C3B">
      <w:pPr>
        <w:pStyle w:val="4"/>
        <w:ind w:firstLine="420"/>
        <w:jc w:val="left"/>
      </w:pPr>
      <w:r>
        <w:rPr>
          <w:sz w:val="21"/>
        </w:rPr>
        <w:t>11.1.4.1.1可调子项权重的计算：</w:t>
      </w:r>
    </w:p>
    <w:p w14:paraId="59837A39">
      <w:pPr>
        <w:pStyle w:val="4"/>
        <w:ind w:firstLine="420"/>
        <w:jc w:val="left"/>
      </w:pPr>
      <w:r>
        <w:rPr>
          <w:sz w:val="21"/>
        </w:rPr>
        <w:t>某可调子项权重=按审定的最高报价值中该可调因子项总造价（不含税）÷最高报价值总造价（不含绿色施工安全防护措施单列费及暂估价）确定。</w:t>
      </w:r>
    </w:p>
    <w:p w14:paraId="280686B9">
      <w:pPr>
        <w:pStyle w:val="4"/>
        <w:jc w:val="both"/>
      </w:pPr>
      <w:r>
        <w:rPr>
          <w:sz w:val="21"/>
        </w:rPr>
        <w:t xml:space="preserve">    举例、如：</w:t>
      </w:r>
    </w:p>
    <w:p w14:paraId="615C8D92">
      <w:pPr>
        <w:pStyle w:val="4"/>
        <w:ind w:firstLine="420"/>
        <w:jc w:val="left"/>
      </w:pPr>
      <w:r>
        <w:rPr>
          <w:sz w:val="21"/>
        </w:rPr>
        <w:t>B人工=最高报价值中人工费÷最高报价值（不含绿色施工安全防护措施单列费及暂估价）；</w:t>
      </w:r>
    </w:p>
    <w:p w14:paraId="77ECBA0B">
      <w:pPr>
        <w:pStyle w:val="4"/>
        <w:jc w:val="left"/>
      </w:pPr>
      <w:r>
        <w:rPr>
          <w:sz w:val="21"/>
        </w:rPr>
        <w:t>…</w:t>
      </w:r>
    </w:p>
    <w:p w14:paraId="66EDA020">
      <w:pPr>
        <w:pStyle w:val="4"/>
        <w:ind w:firstLine="420"/>
        <w:jc w:val="left"/>
      </w:pPr>
      <w:r>
        <w:rPr>
          <w:sz w:val="21"/>
        </w:rPr>
        <w:t>B…=最高报价值中人工费÷最高报价值（不含绿色施工安全防护措施单列费及暂估价）</w:t>
      </w:r>
    </w:p>
    <w:p w14:paraId="08D2F883">
      <w:pPr>
        <w:pStyle w:val="4"/>
        <w:ind w:firstLine="420"/>
        <w:jc w:val="left"/>
      </w:pPr>
      <w:r>
        <w:rPr>
          <w:sz w:val="21"/>
        </w:rPr>
        <w:t>11.1.4.1.2定值权重（A）的计算</w:t>
      </w:r>
    </w:p>
    <w:p w14:paraId="3731B957">
      <w:pPr>
        <w:pStyle w:val="4"/>
        <w:ind w:firstLine="420"/>
        <w:jc w:val="left"/>
      </w:pPr>
      <w:r>
        <w:rPr>
          <w:sz w:val="21"/>
        </w:rPr>
        <w:t>定值权重（A）=1-Σ可调子项总价/上述最高报价值</w:t>
      </w:r>
    </w:p>
    <w:p w14:paraId="0EC3CFE9">
      <w:pPr>
        <w:pStyle w:val="4"/>
        <w:ind w:firstLine="420"/>
        <w:jc w:val="left"/>
      </w:pPr>
      <w:r>
        <w:rPr>
          <w:sz w:val="21"/>
        </w:rPr>
        <w:t>11.1.4.1.3上述可调子项的权重与定值权重之和必须等于1</w:t>
      </w:r>
    </w:p>
    <w:p w14:paraId="18922A3A">
      <w:pPr>
        <w:pStyle w:val="4"/>
        <w:ind w:firstLine="420"/>
        <w:jc w:val="left"/>
      </w:pPr>
      <w:r>
        <w:rPr>
          <w:sz w:val="21"/>
        </w:rPr>
        <w:t>11.1.4.2本工程各可调子项权重和定值权重分别为：</w:t>
      </w:r>
    </w:p>
    <w:p w14:paraId="0FAC734F">
      <w:pPr>
        <w:pStyle w:val="4"/>
        <w:ind w:firstLine="420"/>
        <w:jc w:val="left"/>
      </w:pPr>
      <w:r>
        <w:rPr>
          <w:sz w:val="21"/>
        </w:rPr>
        <w:t>1、人工（17.00）%；</w:t>
      </w:r>
    </w:p>
    <w:p w14:paraId="049D8800">
      <w:pPr>
        <w:pStyle w:val="4"/>
        <w:ind w:firstLine="420"/>
        <w:jc w:val="both"/>
      </w:pPr>
      <w:r>
        <w:rPr>
          <w:sz w:val="21"/>
        </w:rPr>
        <w:t>2、水泥（0.00）%；</w:t>
      </w:r>
    </w:p>
    <w:p w14:paraId="05A9F6B5">
      <w:pPr>
        <w:pStyle w:val="4"/>
        <w:ind w:firstLine="420"/>
        <w:jc w:val="both"/>
      </w:pPr>
      <w:r>
        <w:rPr>
          <w:sz w:val="21"/>
        </w:rPr>
        <w:t>3、砂 （0.00）%；</w:t>
      </w:r>
    </w:p>
    <w:p w14:paraId="67E62832">
      <w:pPr>
        <w:pStyle w:val="4"/>
        <w:ind w:firstLine="420"/>
        <w:jc w:val="both"/>
      </w:pPr>
      <w:r>
        <w:rPr>
          <w:sz w:val="21"/>
        </w:rPr>
        <w:t>4、石（7.31）%；</w:t>
      </w:r>
    </w:p>
    <w:p w14:paraId="03E2FF27">
      <w:pPr>
        <w:pStyle w:val="4"/>
        <w:ind w:firstLine="420"/>
        <w:jc w:val="both"/>
      </w:pPr>
      <w:r>
        <w:rPr>
          <w:sz w:val="21"/>
        </w:rPr>
        <w:t>5、砌块（0.00）%；</w:t>
      </w:r>
    </w:p>
    <w:p w14:paraId="181AB6DD">
      <w:pPr>
        <w:pStyle w:val="4"/>
        <w:ind w:firstLine="420"/>
        <w:jc w:val="both"/>
      </w:pPr>
      <w:r>
        <w:rPr>
          <w:sz w:val="21"/>
        </w:rPr>
        <w:t>6、沥青（0.18）%；</w:t>
      </w:r>
    </w:p>
    <w:p w14:paraId="5FAE0C15">
      <w:pPr>
        <w:pStyle w:val="4"/>
        <w:ind w:firstLine="420"/>
        <w:jc w:val="both"/>
      </w:pPr>
      <w:r>
        <w:rPr>
          <w:sz w:val="21"/>
        </w:rPr>
        <w:t>7、沥青混凝土（12.66）%；</w:t>
      </w:r>
    </w:p>
    <w:p w14:paraId="7536C134">
      <w:pPr>
        <w:pStyle w:val="4"/>
        <w:ind w:firstLine="420"/>
        <w:jc w:val="both"/>
      </w:pPr>
      <w:r>
        <w:rPr>
          <w:sz w:val="21"/>
        </w:rPr>
        <w:t>8、商品混凝土（17.74）%；</w:t>
      </w:r>
    </w:p>
    <w:p w14:paraId="4DA8B701">
      <w:pPr>
        <w:pStyle w:val="4"/>
        <w:ind w:firstLine="420"/>
        <w:jc w:val="both"/>
      </w:pPr>
      <w:r>
        <w:rPr>
          <w:sz w:val="21"/>
        </w:rPr>
        <w:t>9、管桩（0.00）%；</w:t>
      </w:r>
    </w:p>
    <w:p w14:paraId="7460A03E">
      <w:pPr>
        <w:pStyle w:val="4"/>
        <w:ind w:firstLine="420"/>
        <w:jc w:val="both"/>
      </w:pPr>
      <w:r>
        <w:rPr>
          <w:sz w:val="21"/>
        </w:rPr>
        <w:t>10、钢筋（2.81）%；</w:t>
      </w:r>
    </w:p>
    <w:p w14:paraId="51A4A5BB">
      <w:pPr>
        <w:pStyle w:val="4"/>
        <w:ind w:firstLine="420"/>
        <w:jc w:val="both"/>
      </w:pPr>
      <w:r>
        <w:rPr>
          <w:sz w:val="21"/>
        </w:rPr>
        <w:t>11、钢材（1.45）%；</w:t>
      </w:r>
    </w:p>
    <w:p w14:paraId="49310F14">
      <w:pPr>
        <w:pStyle w:val="4"/>
        <w:ind w:firstLine="420"/>
        <w:jc w:val="both"/>
      </w:pPr>
      <w:r>
        <w:rPr>
          <w:sz w:val="21"/>
        </w:rPr>
        <w:t>12、铜材（0.00）%；</w:t>
      </w:r>
    </w:p>
    <w:p w14:paraId="1ABB9720">
      <w:pPr>
        <w:pStyle w:val="4"/>
        <w:ind w:firstLine="420"/>
        <w:jc w:val="both"/>
      </w:pPr>
      <w:r>
        <w:rPr>
          <w:sz w:val="21"/>
        </w:rPr>
        <w:t>13、机械用燃油（2.90）%；</w:t>
      </w:r>
    </w:p>
    <w:p w14:paraId="05B76834">
      <w:pPr>
        <w:pStyle w:val="4"/>
        <w:ind w:firstLine="420"/>
        <w:jc w:val="both"/>
      </w:pPr>
      <w:r>
        <w:rPr>
          <w:sz w:val="21"/>
        </w:rPr>
        <w:t xml:space="preserve">14、定值权重（37.95）%。  </w:t>
      </w:r>
    </w:p>
    <w:p w14:paraId="31AE6CD7">
      <w:pPr>
        <w:pStyle w:val="4"/>
        <w:ind w:firstLine="420"/>
        <w:jc w:val="both"/>
      </w:pPr>
      <w:r>
        <w:rPr>
          <w:sz w:val="21"/>
        </w:rPr>
        <w:t>各可调因子的价格为信息价公布的相应材料价格（不含税价）</w:t>
      </w:r>
    </w:p>
    <w:p w14:paraId="1C28A4BA">
      <w:pPr>
        <w:pStyle w:val="4"/>
        <w:ind w:firstLine="420"/>
        <w:jc w:val="both"/>
      </w:pPr>
      <w:r>
        <w:rPr>
          <w:sz w:val="21"/>
        </w:rPr>
        <w:t>11.1.5各可调工料机子项价格Fi和Ti的确定</w:t>
      </w:r>
    </w:p>
    <w:p w14:paraId="757AE8DF">
      <w:pPr>
        <w:pStyle w:val="4"/>
        <w:ind w:firstLine="420"/>
        <w:jc w:val="both"/>
      </w:pPr>
      <w:r>
        <w:rPr>
          <w:sz w:val="21"/>
        </w:rPr>
        <w:t>各可调工料机子项的第i期完成计量现行价格和基准日期价格应采用《东莞市建设工程造价信息》（简称“造价信息”）公布的相应材料价格，具体如下：</w:t>
      </w:r>
    </w:p>
    <w:p w14:paraId="015BFC06">
      <w:pPr>
        <w:pStyle w:val="4"/>
        <w:ind w:firstLine="420"/>
        <w:jc w:val="both"/>
      </w:pPr>
      <w:r>
        <w:rPr>
          <w:sz w:val="21"/>
        </w:rPr>
        <w:t>11.1.5.1人工（含机械人工）执行行业主管部门发布的定额动态人工工资单价；</w:t>
      </w:r>
    </w:p>
    <w:p w14:paraId="6370BE47">
      <w:pPr>
        <w:pStyle w:val="4"/>
        <w:ind w:firstLine="420"/>
        <w:jc w:val="both"/>
      </w:pPr>
      <w:r>
        <w:rPr>
          <w:sz w:val="21"/>
        </w:rPr>
        <w:t>11.1.5.2水泥采用“造价信息”发布的“转窑水泥42.5（R）”价格；</w:t>
      </w:r>
    </w:p>
    <w:p w14:paraId="33FFCB43">
      <w:pPr>
        <w:pStyle w:val="4"/>
        <w:ind w:firstLine="420"/>
        <w:jc w:val="both"/>
      </w:pPr>
      <w:r>
        <w:rPr>
          <w:sz w:val="21"/>
        </w:rPr>
        <w:t>11.1.5.3砂（含填方用细砂、中粗砂）采用“造价信息”发布的“砂（中粗）”价格；</w:t>
      </w:r>
    </w:p>
    <w:p w14:paraId="572FAEA4">
      <w:pPr>
        <w:pStyle w:val="4"/>
        <w:ind w:firstLine="420"/>
        <w:jc w:val="both"/>
      </w:pPr>
      <w:r>
        <w:rPr>
          <w:sz w:val="21"/>
        </w:rPr>
        <w:t>11.1.5.4石（含碎石、片石、石屑）采用“造价信息”发布的“碎石（普通综合）”价格；</w:t>
      </w:r>
    </w:p>
    <w:p w14:paraId="09F9FA33">
      <w:pPr>
        <w:pStyle w:val="4"/>
        <w:ind w:firstLine="420"/>
        <w:jc w:val="both"/>
      </w:pPr>
      <w:r>
        <w:rPr>
          <w:sz w:val="21"/>
        </w:rPr>
        <w:t>11.1.5.5砖（含煤灰砖、加气砼砖）采用“造价信息”发布的“加气砼砖（综合）”价格；</w:t>
      </w:r>
    </w:p>
    <w:p w14:paraId="00D71E99">
      <w:pPr>
        <w:pStyle w:val="4"/>
        <w:ind w:firstLine="420"/>
        <w:jc w:val="both"/>
      </w:pPr>
      <w:r>
        <w:rPr>
          <w:sz w:val="21"/>
        </w:rPr>
        <w:t>11.1.5.6沥青采用“造价信息”发布的“石油沥青”价格；</w:t>
      </w:r>
    </w:p>
    <w:p w14:paraId="680584F2">
      <w:pPr>
        <w:pStyle w:val="4"/>
        <w:ind w:firstLine="420"/>
        <w:jc w:val="both"/>
      </w:pPr>
      <w:r>
        <w:rPr>
          <w:sz w:val="21"/>
        </w:rPr>
        <w:t>11.1.5.7沥青混凝土（含各规格型号）采用“造价信息”发布的“改性沥青砼（中粒式）SBSAC-20I”价格；</w:t>
      </w:r>
    </w:p>
    <w:p w14:paraId="17A64BDE">
      <w:pPr>
        <w:pStyle w:val="4"/>
        <w:ind w:firstLine="420"/>
        <w:jc w:val="both"/>
      </w:pPr>
      <w:r>
        <w:rPr>
          <w:sz w:val="21"/>
        </w:rPr>
        <w:t>11.1.5.8商品混凝土（含各规格型号）采用“造价信息”发布的“泵送砼C25普通砼”价格；</w:t>
      </w:r>
    </w:p>
    <w:p w14:paraId="4E98B056">
      <w:pPr>
        <w:pStyle w:val="4"/>
        <w:ind w:firstLine="420"/>
        <w:jc w:val="both"/>
      </w:pPr>
      <w:r>
        <w:rPr>
          <w:sz w:val="21"/>
        </w:rPr>
        <w:t>11.1.5.9管桩（含方桩）采用“造价信息”发布的“预制管桩D400*95AB”价格；</w:t>
      </w:r>
    </w:p>
    <w:p w14:paraId="73F18E29">
      <w:pPr>
        <w:pStyle w:val="4"/>
        <w:ind w:firstLine="420"/>
        <w:jc w:val="both"/>
      </w:pPr>
      <w:r>
        <w:rPr>
          <w:sz w:val="21"/>
        </w:rPr>
        <w:t>11.1.5.10钢筋（含钢铰线）采用“造价信息”发布的“钢筋φ10—φ14螺纹”价格；</w:t>
      </w:r>
    </w:p>
    <w:p w14:paraId="056CC1A1">
      <w:pPr>
        <w:pStyle w:val="4"/>
        <w:ind w:firstLine="420"/>
        <w:jc w:val="both"/>
      </w:pPr>
      <w:r>
        <w:rPr>
          <w:sz w:val="21"/>
        </w:rPr>
        <w:t>11.1.5.11钢材（仅限除钢筋外的钢结构、钢管、钢板桩、型钢、不锈钢管和板）采用“造价信息”发布的“热扎厚钢板6.0～7.0厚”价格；</w:t>
      </w:r>
    </w:p>
    <w:p w14:paraId="1457F50B">
      <w:pPr>
        <w:pStyle w:val="4"/>
        <w:ind w:firstLine="420"/>
        <w:jc w:val="both"/>
      </w:pPr>
      <w:r>
        <w:rPr>
          <w:sz w:val="21"/>
        </w:rPr>
        <w:t>11.1.5.12铜材（仅限铜管、铜芯电缆电线）采用“造价信息”发布的“铜材”价格；</w:t>
      </w:r>
    </w:p>
    <w:p w14:paraId="0A8CD39F">
      <w:pPr>
        <w:pStyle w:val="4"/>
        <w:ind w:firstLine="420"/>
        <w:jc w:val="both"/>
      </w:pPr>
      <w:r>
        <w:rPr>
          <w:sz w:val="21"/>
        </w:rPr>
        <w:t>11.1.5.13机械用燃油（含汽油、柴油及重油）采用“造价信息”发布的“柴油”价格。</w:t>
      </w:r>
    </w:p>
    <w:p w14:paraId="1C208F90">
      <w:pPr>
        <w:pStyle w:val="4"/>
        <w:ind w:firstLine="420"/>
        <w:jc w:val="both"/>
      </w:pPr>
      <w:r>
        <w:rPr>
          <w:sz w:val="21"/>
        </w:rPr>
        <w:t>11.1.6风险系数Ci及价格指数Fi/Ti的确定</w:t>
      </w:r>
    </w:p>
    <w:p w14:paraId="64CD6F9E">
      <w:pPr>
        <w:pStyle w:val="4"/>
        <w:ind w:firstLine="420"/>
        <w:jc w:val="both"/>
      </w:pPr>
      <w:r>
        <w:rPr>
          <w:sz w:val="21"/>
        </w:rPr>
        <w:t>人工、材料、施工机械台班价格单价或价格涨落5%内的各自承担风险，不扣不补。具体的风险系数Ci及价格指数Fi/Ti按如下原则确定：</w:t>
      </w:r>
    </w:p>
    <w:p w14:paraId="6F81CD16">
      <w:pPr>
        <w:pStyle w:val="4"/>
        <w:ind w:firstLine="420"/>
        <w:jc w:val="both"/>
      </w:pPr>
      <w:r>
        <w:rPr>
          <w:sz w:val="21"/>
        </w:rPr>
        <w:t>11.1.6.1当0.95≤Fi/Ti≤1.05时，Ci取值为0，同时Fi/Ti取值为1。</w:t>
      </w:r>
    </w:p>
    <w:p w14:paraId="39BC2E3B">
      <w:pPr>
        <w:pStyle w:val="4"/>
        <w:ind w:firstLine="420"/>
        <w:jc w:val="both"/>
      </w:pPr>
      <w:r>
        <w:rPr>
          <w:sz w:val="21"/>
        </w:rPr>
        <w:t>11.1.6.2当Fi/Ti≥1.05时，Ci取值为－0.05，同时Fi/Ti取值按实际结果计算。</w:t>
      </w:r>
    </w:p>
    <w:p w14:paraId="68E5733C">
      <w:pPr>
        <w:pStyle w:val="4"/>
        <w:ind w:firstLine="420"/>
        <w:jc w:val="both"/>
      </w:pPr>
      <w:r>
        <w:rPr>
          <w:sz w:val="21"/>
        </w:rPr>
        <w:t>11.1.6.3Fi/Ti≤0.95时，Ci取值为+0.05，同时Fi/Ti取值按实际结果计算。</w:t>
      </w:r>
    </w:p>
    <w:p w14:paraId="0A4FD72E">
      <w:pPr>
        <w:pStyle w:val="4"/>
        <w:ind w:firstLine="420"/>
        <w:jc w:val="both"/>
      </w:pPr>
      <w:r>
        <w:rPr>
          <w:sz w:val="21"/>
        </w:rPr>
        <w:t>11.1.7计算细则：</w:t>
      </w:r>
    </w:p>
    <w:p w14:paraId="4CB5B70D">
      <w:pPr>
        <w:pStyle w:val="4"/>
        <w:ind w:firstLine="420"/>
        <w:jc w:val="both"/>
      </w:pPr>
      <w:r>
        <w:rPr>
          <w:sz w:val="21"/>
        </w:rPr>
        <w:t>11.1.7.1调整前合同履行期间第i期应支付的完成合同价款Pi是指报送给发包人（财政部门）并由发包人、监理单位和施工单位确认的每期计量完成合同工程价款，不包括价格调整、不计质量保证金的扣留和支付、预付款的支付和扣回。如最终期不进行计量支付时，由发包人确认该期完成工程造价。</w:t>
      </w:r>
    </w:p>
    <w:p w14:paraId="4E6E6604">
      <w:pPr>
        <w:pStyle w:val="4"/>
        <w:ind w:firstLine="420"/>
        <w:jc w:val="both"/>
      </w:pPr>
      <w:r>
        <w:rPr>
          <w:sz w:val="21"/>
        </w:rPr>
        <w:t>11.1.7.2如工程计量不是按月计量的，以计量周期的月平均价为计算可调工料机子项的现行价格时点。如因征地拆迁或发包人原因造成施工中断的,按实际施工月确定完成工程造价。</w:t>
      </w:r>
    </w:p>
    <w:p w14:paraId="1747B400">
      <w:pPr>
        <w:pStyle w:val="4"/>
        <w:ind w:firstLine="420"/>
        <w:jc w:val="both"/>
      </w:pPr>
      <w:r>
        <w:rPr>
          <w:sz w:val="21"/>
        </w:rPr>
        <w:t>11.1.7.3提供结算资料时必须提供与工程完成进度相符的各期应支付的完成合同价款（即工程计量报表），提供的各期应支付的完成合同价款应与报送给发包人进度支付报表一致。如提供各期完成合同价款总和与合同价不一致时，则按如下方法调整：</w:t>
      </w:r>
    </w:p>
    <w:p w14:paraId="2DEC1AA7">
      <w:pPr>
        <w:pStyle w:val="4"/>
        <w:ind w:firstLine="420"/>
        <w:jc w:val="both"/>
      </w:pPr>
      <w:r>
        <w:rPr>
          <w:sz w:val="21"/>
        </w:rPr>
        <w:t>11.1.7.3.1上报每期完成合同价款总和大于合同价时，发包人应重新进行核实，凡未进行核实或者核实后仍然大于合同价的，则上报每期完成合同价款乘以相应的折减系数后才能作为价差调整的依据。折减系数=合同价/每期完成合同价款总和，当工程有净减少变更工程的，合同价应减去净减少工程的金额。</w:t>
      </w:r>
    </w:p>
    <w:p w14:paraId="2C732687">
      <w:pPr>
        <w:pStyle w:val="4"/>
        <w:ind w:firstLine="420"/>
        <w:jc w:val="both"/>
      </w:pPr>
      <w:r>
        <w:rPr>
          <w:sz w:val="21"/>
        </w:rPr>
        <w:t>11.1.7.3.2上报每期完成合同价款总和少于合同价时，发包人应重新进行核实，凡未进行核实或者核实后仍然少于合同价的，则上报每期完成合同价款作为价差调整的依据。</w:t>
      </w:r>
    </w:p>
    <w:p w14:paraId="24DA56EE">
      <w:pPr>
        <w:pStyle w:val="4"/>
        <w:ind w:firstLine="420"/>
        <w:jc w:val="both"/>
      </w:pPr>
      <w:r>
        <w:rPr>
          <w:sz w:val="21"/>
        </w:rPr>
        <w:t>11.1.7.4工程实施过程中有发生变更时按如下原则调整价差：</w:t>
      </w:r>
    </w:p>
    <w:p w14:paraId="77B0389A">
      <w:pPr>
        <w:pStyle w:val="4"/>
        <w:ind w:firstLine="420"/>
        <w:jc w:val="both"/>
      </w:pPr>
      <w:r>
        <w:rPr>
          <w:sz w:val="21"/>
        </w:rPr>
        <w:t>11.1.7.4.1变更工程合同没有适用单价需重新组价的，应按基准日期计价时点计算并按中标下浮率下浮。</w:t>
      </w:r>
    </w:p>
    <w:p w14:paraId="4CC2584E">
      <w:pPr>
        <w:pStyle w:val="4"/>
        <w:ind w:firstLine="420"/>
        <w:jc w:val="both"/>
      </w:pPr>
      <w:r>
        <w:rPr>
          <w:sz w:val="21"/>
        </w:rPr>
        <w:t>11.1.7.4.2变更工程调差以单份审批变更单完成的变更金额计算，可调工料机子项的现行价格时点为变更工程完成当月，如变更工程施工超过1个月，按月平均价计算现行价格。发包人和监理单位必须在变更签证单中注明该变更的施工起止时间。</w:t>
      </w:r>
    </w:p>
    <w:p w14:paraId="44DBDB7C">
      <w:pPr>
        <w:pStyle w:val="4"/>
        <w:ind w:firstLine="420"/>
        <w:jc w:val="both"/>
      </w:pPr>
      <w:r>
        <w:rPr>
          <w:sz w:val="21"/>
        </w:rPr>
        <w:t>11.1.7.4.3当单份变更工程中有增加工程和减少工程的，而且减少工程造价在进度计量时已从合同价扣减的，增加工程的造价作为该份变更当期应支付的合同价款套用调差公式调整价差；当单份变更工程中有增加工程和减少工程的，而且减少工程造价在进度计量时没有从合同价扣减的，则该份变更的当期应支付的合同价款为增加工程和减少工程相抵后的净增加工程造价。</w:t>
      </w:r>
    </w:p>
    <w:p w14:paraId="27DE9EEB">
      <w:pPr>
        <w:pStyle w:val="4"/>
        <w:ind w:firstLine="420"/>
        <w:jc w:val="both"/>
      </w:pPr>
      <w:r>
        <w:rPr>
          <w:sz w:val="21"/>
        </w:rPr>
        <w:t>11.1.7.4.4工程施工过程中，不属工程变更的费用索赔和代购材料价款不纳入每期应支付合同价款计算调差。</w:t>
      </w:r>
    </w:p>
    <w:p w14:paraId="65623FFC">
      <w:pPr>
        <w:pStyle w:val="4"/>
        <w:ind w:firstLine="420"/>
        <w:jc w:val="both"/>
      </w:pPr>
      <w:r>
        <w:rPr>
          <w:sz w:val="21"/>
        </w:rPr>
        <w:t>11.1.7.5实际工期超出合同有效工期时，按如下原则处理：</w:t>
      </w:r>
    </w:p>
    <w:p w14:paraId="00410EF1">
      <w:pPr>
        <w:pStyle w:val="4"/>
        <w:ind w:firstLine="420"/>
        <w:jc w:val="both"/>
      </w:pPr>
      <w:r>
        <w:rPr>
          <w:sz w:val="21"/>
        </w:rPr>
        <w:t>11.1.7.5.1合同有效工期是指合同工期及非施工单位原因造成延误所补偿的工期之和，即合同有效工期=合同工期天数+有效索赔工期天数，从合同约定的开工日期或经监理单位批准的开工日期开始计算。</w:t>
      </w:r>
    </w:p>
    <w:p w14:paraId="62F62837">
      <w:pPr>
        <w:pStyle w:val="4"/>
        <w:ind w:firstLine="420"/>
        <w:jc w:val="both"/>
      </w:pPr>
      <w:r>
        <w:rPr>
          <w:sz w:val="21"/>
        </w:rPr>
        <w:t>11.1.7.5.2因施工单位原因造成工期延误，实际工期大于合同有效工期的，计算调差的每期应支付完成合同价款只计算至有效工期最后日当月。</w:t>
      </w:r>
    </w:p>
    <w:p w14:paraId="7461CCB8">
      <w:pPr>
        <w:pStyle w:val="4"/>
        <w:ind w:firstLine="420"/>
        <w:jc w:val="both"/>
      </w:pPr>
      <w:r>
        <w:rPr>
          <w:sz w:val="21"/>
        </w:rPr>
        <w:t>11.1.7.5.3合同有效工期外完成工程价款调差原则：按有效工期最后日当月至实体工程完工当月的平均价格作为现行价格，计算合同有效工期外完成工程价款价差，如计算的价差为调增时，不予计算；如计算的价差为调减时，应进行扣减。</w:t>
      </w:r>
    </w:p>
    <w:p w14:paraId="54D92F38">
      <w:pPr>
        <w:pStyle w:val="4"/>
        <w:ind w:firstLine="420"/>
        <w:jc w:val="both"/>
      </w:pPr>
      <w:r>
        <w:rPr>
          <w:sz w:val="21"/>
        </w:rPr>
        <w:t>11.1.7.6调整价差的申报、审核</w:t>
      </w:r>
    </w:p>
    <w:p w14:paraId="54D838A2">
      <w:pPr>
        <w:pStyle w:val="4"/>
        <w:ind w:firstLine="420"/>
        <w:jc w:val="both"/>
      </w:pPr>
      <w:r>
        <w:rPr>
          <w:sz w:val="21"/>
        </w:rPr>
        <w:t>按调差公式计算的‘需调整价格差额’（包括变更工程调差）已包括了税金等按系数计算的间接费用，无需另行计算其他费用。‘需调整价格差额’（包括变更工程调差）的支付按合同价外增加（减少）工程价款处理，统一由承包人在结算时将调整价差计算资料（含电子文档）及相关依据报监理工程师审核，监理工程师审核完成后移交发包人审核，最终以东莞市樟木头镇财政投资审核中心的审核结果为准并作为调整价差支付依据，并在结算完毕后统一支付。</w:t>
      </w:r>
    </w:p>
    <w:p w14:paraId="7E1F7C57">
      <w:pPr>
        <w:pStyle w:val="4"/>
        <w:jc w:val="both"/>
      </w:pPr>
      <w:r>
        <w:rPr>
          <w:b/>
          <w:sz w:val="21"/>
        </w:rPr>
        <w:t>11.3 总价合同调整</w:t>
      </w:r>
    </w:p>
    <w:p w14:paraId="60C2C55D">
      <w:pPr>
        <w:pStyle w:val="4"/>
        <w:ind w:firstLine="420"/>
        <w:jc w:val="left"/>
      </w:pPr>
      <w:r>
        <w:rPr>
          <w:sz w:val="21"/>
        </w:rPr>
        <w:t>总价合同包含的风险范围：</w:t>
      </w:r>
      <w:r>
        <w:rPr>
          <w:sz w:val="21"/>
          <w:u w:val="single"/>
        </w:rPr>
        <w:t>项目特征描述不符事件；工程量清单错误事件；工程变更事件；现场签证事件；费用索赔事件；其他调整因素</w:t>
      </w:r>
      <w:r>
        <w:rPr>
          <w:sz w:val="21"/>
        </w:rPr>
        <w:t>。</w:t>
      </w:r>
    </w:p>
    <w:p w14:paraId="4ACAF8F9">
      <w:pPr>
        <w:pStyle w:val="4"/>
        <w:ind w:firstLine="420"/>
        <w:jc w:val="left"/>
      </w:pPr>
      <w:r>
        <w:rPr>
          <w:sz w:val="21"/>
        </w:rPr>
        <w:t>风险费用的计算方法：</w:t>
      </w:r>
    </w:p>
    <w:p w14:paraId="08A1D9F0">
      <w:pPr>
        <w:pStyle w:val="4"/>
        <w:ind w:firstLine="420"/>
        <w:jc w:val="left"/>
      </w:pPr>
      <w:r>
        <w:rPr>
          <w:sz w:val="21"/>
          <w:u w:val="single"/>
        </w:rPr>
        <w:t>（一）项目特征描述不符事件：发包人在工程量清单中对项目特征的描述已包含了该项目的主要特征，承包人应按照发包人提供的施工设计图纸中的内容及有关要求实施合同工程。合同履行期间，出现实际施工设计图纸（含设计变更）与招标文件提供的工程量清单任一项目特征描述不符，承包人应以实际施工设计图纸为准进行施工，合同价款不作调整</w:t>
      </w:r>
      <w:r>
        <w:rPr>
          <w:sz w:val="21"/>
        </w:rPr>
        <w:t>。</w:t>
      </w:r>
    </w:p>
    <w:p w14:paraId="3789B4B7">
      <w:pPr>
        <w:pStyle w:val="4"/>
        <w:ind w:firstLine="420"/>
        <w:jc w:val="left"/>
      </w:pPr>
      <w:r>
        <w:rPr>
          <w:sz w:val="21"/>
          <w:u w:val="single"/>
        </w:rPr>
        <w:t>（二）工程量清单错误事件，调整方法见专用条款1.13工程量清单错误的修正</w:t>
      </w:r>
      <w:r>
        <w:rPr>
          <w:sz w:val="21"/>
        </w:rPr>
        <w:t>。</w:t>
      </w:r>
    </w:p>
    <w:p w14:paraId="20D42FF1">
      <w:pPr>
        <w:pStyle w:val="4"/>
        <w:ind w:firstLine="420"/>
        <w:jc w:val="left"/>
      </w:pPr>
      <w:r>
        <w:rPr>
          <w:sz w:val="21"/>
          <w:u w:val="single"/>
        </w:rPr>
        <w:t>（三）变更工程价款按如下原则调整</w:t>
      </w:r>
      <w:r>
        <w:rPr>
          <w:sz w:val="21"/>
        </w:rPr>
        <w:t>：</w:t>
      </w:r>
    </w:p>
    <w:p w14:paraId="7AFE5154">
      <w:pPr>
        <w:pStyle w:val="4"/>
        <w:ind w:firstLine="420"/>
        <w:jc w:val="left"/>
      </w:pPr>
      <w:r>
        <w:rPr>
          <w:sz w:val="21"/>
          <w:u w:val="single"/>
        </w:rPr>
        <w:t>1.合同中已有适用于变更工程的价格，按合同已有的价格变更合同价款</w:t>
      </w:r>
      <w:r>
        <w:rPr>
          <w:sz w:val="21"/>
        </w:rPr>
        <w:t>。</w:t>
      </w:r>
    </w:p>
    <w:p w14:paraId="6D4A72AE">
      <w:pPr>
        <w:pStyle w:val="4"/>
        <w:ind w:firstLine="420"/>
        <w:jc w:val="left"/>
      </w:pPr>
      <w:r>
        <w:rPr>
          <w:sz w:val="21"/>
          <w:u w:val="single"/>
        </w:rPr>
        <w:t>2.合同中只有类似于变更工程的价格，可在合理范围内参照类似价格变更合同价款</w:t>
      </w:r>
      <w:r>
        <w:rPr>
          <w:sz w:val="21"/>
        </w:rPr>
        <w:t>。</w:t>
      </w:r>
    </w:p>
    <w:p w14:paraId="79752173">
      <w:pPr>
        <w:pStyle w:val="4"/>
        <w:ind w:firstLine="420"/>
        <w:jc w:val="left"/>
      </w:pPr>
      <w:r>
        <w:rPr>
          <w:sz w:val="21"/>
          <w:u w:val="single"/>
        </w:rPr>
        <w:t>3.合同中没有适用或类似于变更工程的价格，按省、市相关行业主管部门颁布的工程造价计价规定及基准日期的人工、材料价格计算预算价，按报价浮动率下浮后确定变更工程价款。变更工程项目的材料价格应执行市相关行业主管部门颁布的参考信息价；市相关行业主管部门没有颁布的，参考周边城市相关行业主管部门颁布的信息价以及本地的市场价格确定；各市相关行业主管部门没有颁布的，由建设单位会同市财政局、住建局通过市场调查确定；有关工程造价计价规定不明确的以及计价定额缺项的，由市相关行业主管部门予以明确以及制定补充定额</w:t>
      </w:r>
      <w:r>
        <w:rPr>
          <w:sz w:val="21"/>
        </w:rPr>
        <w:t>。</w:t>
      </w:r>
    </w:p>
    <w:p w14:paraId="6043DC1F">
      <w:pPr>
        <w:pStyle w:val="4"/>
        <w:ind w:firstLine="420"/>
        <w:jc w:val="left"/>
      </w:pPr>
      <w:r>
        <w:rPr>
          <w:sz w:val="21"/>
          <w:u w:val="single"/>
        </w:rPr>
        <w:t>4.工程变更或非承包单位原因建设单位更改经审定批准的施工组织设计造成措施项目发生变化的，按如下规定调整措施项目费</w:t>
      </w:r>
      <w:r>
        <w:rPr>
          <w:sz w:val="21"/>
        </w:rPr>
        <w:t>：</w:t>
      </w:r>
    </w:p>
    <w:p w14:paraId="0CF246D6">
      <w:pPr>
        <w:pStyle w:val="4"/>
        <w:ind w:firstLine="420"/>
        <w:jc w:val="left"/>
      </w:pPr>
      <w:r>
        <w:rPr>
          <w:sz w:val="21"/>
          <w:u w:val="single"/>
        </w:rPr>
        <w:t>①凡可计算工程量的措施项目费，根据实际发生变化的措施项目，按本条第（一）～（三）点的规定计算。属绿色施工安全防护措施费范畴的，应单独列项不作浮动</w:t>
      </w:r>
      <w:r>
        <w:rPr>
          <w:sz w:val="21"/>
        </w:rPr>
        <w:t>。</w:t>
      </w:r>
    </w:p>
    <w:p w14:paraId="60AA1229">
      <w:pPr>
        <w:pStyle w:val="4"/>
        <w:ind w:firstLine="420"/>
        <w:jc w:val="left"/>
      </w:pPr>
      <w:r>
        <w:rPr>
          <w:sz w:val="21"/>
          <w:u w:val="single"/>
        </w:rPr>
        <w:t>②凡按系数计算的措施项目费，除单独增加（或减少）单位工程等特殊情况外，合同执行过程中不作调整</w:t>
      </w:r>
      <w:r>
        <w:rPr>
          <w:sz w:val="21"/>
        </w:rPr>
        <w:t>。</w:t>
      </w:r>
    </w:p>
    <w:p w14:paraId="5717F4E6">
      <w:pPr>
        <w:pStyle w:val="4"/>
        <w:ind w:firstLine="420"/>
        <w:jc w:val="left"/>
      </w:pPr>
      <w:r>
        <w:rPr>
          <w:sz w:val="21"/>
          <w:u w:val="single"/>
        </w:rPr>
        <w:t>③措施项目清单未列的专业措施项目，如投标单位未按招标文件要求根据拟建工程的实际情况补充列项报价的，视为该措施项目已包含在其他清单报价中，合同执行过程中不作调整；如已报价的，按实际施工措施据实计算，并调整原报价</w:t>
      </w:r>
      <w:r>
        <w:rPr>
          <w:sz w:val="21"/>
        </w:rPr>
        <w:t>。</w:t>
      </w:r>
    </w:p>
    <w:p w14:paraId="02A41C8D">
      <w:pPr>
        <w:pStyle w:val="4"/>
        <w:ind w:firstLine="420"/>
        <w:jc w:val="left"/>
      </w:pPr>
      <w:r>
        <w:rPr>
          <w:sz w:val="21"/>
          <w:u w:val="single"/>
        </w:rPr>
        <w:t>（四）对于变更事件，增减工程中对应工程项目存在严重不平衡报价时，调整后的综合单价只是作为变更增减工程结算单价的依据，合同内完成工程量价款的计价应按调整前承包单位投标单价执行。严重不平衡报价，综合单价应当按如下原则进行调整</w:t>
      </w:r>
      <w:r>
        <w:rPr>
          <w:sz w:val="21"/>
        </w:rPr>
        <w:t>：</w:t>
      </w:r>
    </w:p>
    <w:p w14:paraId="04B6D3F9">
      <w:pPr>
        <w:pStyle w:val="4"/>
        <w:ind w:firstLine="420"/>
        <w:jc w:val="left"/>
      </w:pPr>
      <w:r>
        <w:rPr>
          <w:sz w:val="21"/>
          <w:u w:val="single"/>
        </w:rPr>
        <w:t>1.承包单位投标价清单项目填报的综合单价（P0）与建设单位招标控制价或预算价相应清单项目的综合单价（P1）偏差超过一定幅度时，即当P0＜P1×（1-L）×(1-15%)或P0＞P1×（1+15%）时（L为报价浮动率），承包单位填报的综合单价P0视为严重不平衡报价</w:t>
      </w:r>
      <w:r>
        <w:rPr>
          <w:sz w:val="21"/>
        </w:rPr>
        <w:t>。</w:t>
      </w:r>
    </w:p>
    <w:p w14:paraId="4579DF2D">
      <w:pPr>
        <w:pStyle w:val="4"/>
        <w:ind w:firstLine="420"/>
        <w:jc w:val="left"/>
      </w:pPr>
      <w:r>
        <w:rPr>
          <w:sz w:val="21"/>
          <w:u w:val="single"/>
        </w:rPr>
        <w:t>2.出现严重不平衡报价的清单综合单价，发生工程变更时该清单综合单价应按照如下规定调整</w:t>
      </w:r>
      <w:r>
        <w:rPr>
          <w:sz w:val="21"/>
        </w:rPr>
        <w:t>：</w:t>
      </w:r>
    </w:p>
    <w:p w14:paraId="30A122B2">
      <w:pPr>
        <w:pStyle w:val="4"/>
        <w:ind w:firstLine="420"/>
        <w:jc w:val="left"/>
      </w:pPr>
      <w:r>
        <w:rPr>
          <w:sz w:val="21"/>
          <w:u w:val="single"/>
        </w:rPr>
        <w:t>①当P0＜P1×（1-L）×（1-15%）时，该类项目的综合单价按照P1×（1-L）×（1-15%）调整</w:t>
      </w:r>
      <w:r>
        <w:rPr>
          <w:sz w:val="21"/>
        </w:rPr>
        <w:t>。</w:t>
      </w:r>
    </w:p>
    <w:p w14:paraId="23B456D3">
      <w:pPr>
        <w:pStyle w:val="4"/>
        <w:ind w:firstLine="420"/>
        <w:jc w:val="left"/>
      </w:pPr>
      <w:r>
        <w:rPr>
          <w:sz w:val="21"/>
          <w:u w:val="single"/>
        </w:rPr>
        <w:t>②当P0＞P1×（1+15%）时，该类项目的综合单价按照P1×（1+15%）调整</w:t>
      </w:r>
      <w:r>
        <w:rPr>
          <w:sz w:val="21"/>
        </w:rPr>
        <w:t>。</w:t>
      </w:r>
    </w:p>
    <w:p w14:paraId="3939D513">
      <w:pPr>
        <w:pStyle w:val="4"/>
        <w:ind w:firstLine="420"/>
        <w:jc w:val="left"/>
      </w:pPr>
      <w:r>
        <w:rPr>
          <w:sz w:val="21"/>
          <w:u w:val="single"/>
        </w:rPr>
        <w:t>其他调整因素：无</w:t>
      </w:r>
      <w:r>
        <w:rPr>
          <w:sz w:val="21"/>
        </w:rPr>
        <w:t>。</w:t>
      </w:r>
    </w:p>
    <w:p w14:paraId="4086A52F">
      <w:pPr>
        <w:pStyle w:val="4"/>
        <w:ind w:firstLine="420"/>
        <w:jc w:val="left"/>
      </w:pPr>
      <w:r>
        <w:rPr>
          <w:sz w:val="21"/>
          <w:u w:val="single"/>
        </w:rPr>
        <w:t>风险范围以外合同价格的调整方法：无</w:t>
      </w:r>
      <w:r>
        <w:rPr>
          <w:sz w:val="21"/>
        </w:rPr>
        <w:t>。</w:t>
      </w:r>
    </w:p>
    <w:p w14:paraId="2F5779ED">
      <w:pPr>
        <w:pStyle w:val="4"/>
        <w:ind w:firstLine="420"/>
        <w:jc w:val="left"/>
      </w:pPr>
      <w:r>
        <w:rPr>
          <w:sz w:val="21"/>
        </w:rPr>
        <w:t>（五）、其他价格方式：</w:t>
      </w:r>
    </w:p>
    <w:p w14:paraId="5CAC3A9E">
      <w:pPr>
        <w:pStyle w:val="4"/>
        <w:ind w:firstLine="420"/>
        <w:jc w:val="left"/>
      </w:pPr>
      <w:r>
        <w:rPr>
          <w:sz w:val="21"/>
          <w:u w:val="single"/>
        </w:rPr>
        <w:t xml:space="preserve">                                  </w:t>
      </w:r>
      <w:r>
        <w:rPr>
          <w:sz w:val="21"/>
        </w:rPr>
        <w:t>。</w:t>
      </w:r>
    </w:p>
    <w:p w14:paraId="4A92D6B1">
      <w:pPr>
        <w:pStyle w:val="4"/>
        <w:jc w:val="both"/>
      </w:pPr>
      <w:r>
        <w:rPr>
          <w:b/>
          <w:sz w:val="21"/>
        </w:rPr>
        <w:t>12. 合同价格、计量与支付</w:t>
      </w:r>
    </w:p>
    <w:p w14:paraId="7CAE7CDB">
      <w:pPr>
        <w:pStyle w:val="4"/>
        <w:jc w:val="both"/>
      </w:pPr>
      <w:r>
        <w:rPr>
          <w:b/>
          <w:sz w:val="21"/>
        </w:rPr>
        <w:t>12.2 预付款</w:t>
      </w:r>
    </w:p>
    <w:p w14:paraId="0C3BE8B4">
      <w:pPr>
        <w:pStyle w:val="4"/>
        <w:ind w:firstLine="420"/>
        <w:jc w:val="left"/>
      </w:pPr>
      <w:r>
        <w:rPr>
          <w:sz w:val="21"/>
        </w:rPr>
        <w:t>12.2.1 预付款的支付</w:t>
      </w:r>
    </w:p>
    <w:p w14:paraId="12F18A23">
      <w:pPr>
        <w:pStyle w:val="4"/>
        <w:ind w:firstLine="420"/>
        <w:jc w:val="left"/>
      </w:pPr>
      <w:r>
        <w:rPr>
          <w:sz w:val="21"/>
        </w:rPr>
        <w:t>预付款支付比例或金额：</w:t>
      </w:r>
      <w:r>
        <w:rPr>
          <w:sz w:val="21"/>
          <w:u w:val="single"/>
        </w:rPr>
        <w:t>预付款的金额为合同总价的30%，（即：     元）</w:t>
      </w:r>
      <w:r>
        <w:rPr>
          <w:sz w:val="21"/>
        </w:rPr>
        <w:t>。</w:t>
      </w:r>
    </w:p>
    <w:p w14:paraId="7D050E20">
      <w:pPr>
        <w:pStyle w:val="4"/>
        <w:ind w:firstLine="420"/>
        <w:jc w:val="both"/>
      </w:pPr>
      <w:r>
        <w:rPr>
          <w:sz w:val="21"/>
        </w:rPr>
        <w:t>预付款支付期限：</w:t>
      </w:r>
      <w:r>
        <w:rPr>
          <w:sz w:val="21"/>
          <w:u w:val="single"/>
        </w:rPr>
        <w:t>按第3.7款规定签订本合同协议书；发包人应对预付款支付申请进行核实，并在收到预付款支付申请后的15个工作日按约定的额度向承包人支付预付款，并通知监理工程师。</w:t>
      </w:r>
    </w:p>
    <w:p w14:paraId="39B115E3">
      <w:pPr>
        <w:pStyle w:val="4"/>
        <w:ind w:firstLine="420"/>
        <w:jc w:val="left"/>
      </w:pPr>
      <w:r>
        <w:rPr>
          <w:sz w:val="21"/>
        </w:rPr>
        <w:t>预付款扣回的方式：</w:t>
      </w:r>
      <w:r>
        <w:rPr>
          <w:sz w:val="21"/>
          <w:u w:val="single"/>
        </w:rPr>
        <w:t>发包人在第一次支付工程进度款时开始抵扣预付款，按每次工程进度款以固定比例（即工程进度每完成合同价款的1%，扣回预付款的2%）分期从各期的支付证书中扣回，工程进度完成至合同价款的50%时扣清全部预付款</w:t>
      </w:r>
      <w:r>
        <w:rPr>
          <w:sz w:val="21"/>
        </w:rPr>
        <w:t>。</w:t>
      </w:r>
    </w:p>
    <w:p w14:paraId="27C46EDA">
      <w:pPr>
        <w:pStyle w:val="4"/>
        <w:ind w:firstLine="420"/>
        <w:jc w:val="left"/>
      </w:pPr>
      <w:r>
        <w:rPr>
          <w:sz w:val="21"/>
        </w:rPr>
        <w:t>12.2.2 预付款担保</w:t>
      </w:r>
    </w:p>
    <w:p w14:paraId="733F96EF">
      <w:pPr>
        <w:pStyle w:val="4"/>
        <w:ind w:firstLine="420"/>
        <w:jc w:val="left"/>
      </w:pPr>
      <w:r>
        <w:rPr>
          <w:sz w:val="21"/>
        </w:rPr>
        <w:t>承包人提交预付款担保的期限：</w:t>
      </w:r>
      <w:r>
        <w:rPr>
          <w:sz w:val="21"/>
          <w:u w:val="single"/>
        </w:rPr>
        <w:t>申请支付预付款前30天内</w:t>
      </w:r>
      <w:r>
        <w:rPr>
          <w:sz w:val="21"/>
        </w:rPr>
        <w:t>。</w:t>
      </w:r>
    </w:p>
    <w:p w14:paraId="2E0EFC9C">
      <w:pPr>
        <w:pStyle w:val="4"/>
        <w:ind w:firstLine="420"/>
        <w:jc w:val="left"/>
      </w:pPr>
      <w:r>
        <w:rPr>
          <w:sz w:val="21"/>
        </w:rPr>
        <w:t>预付款担保的形式为：</w:t>
      </w:r>
      <w:r>
        <w:rPr>
          <w:sz w:val="21"/>
          <w:u w:val="single"/>
        </w:rPr>
        <w:t>向发包人提供与预付款等额的发票和预付款银行保函（或已在东莞市住房和城乡建设局建立信用档案的保险公司出具的建设工程预付款保证保险凭证）的正本。预付款银行保函应满足如下要求：①由银行支行及以上银行机构开具，并经发包人同意，非东莞市行政区域的银行出具的履约保函需经担保银行所在地公证机关公证并出具公证书。提供履约保证担保所发生的费用由承包人承担。②须使用本合同附件中提供的预付款银行保函格式。③必须打印，手写、涂改无效。④预付款保函有效期从保函开立之日起至发包人向承包人抵扣完所有预付款之日止。如果承包人提交的预付款保函的有效期先于本款要求的预付款保函有效期到达，承包人应在原提交的预付款保函有效期满前15天内，无条件办理预付款保函延期手续。否则视为承包人违约，发包人可在预付款保函到期前将未抵扣的预付款金额转为现金存入发包人账户</w:t>
      </w:r>
      <w:r>
        <w:rPr>
          <w:sz w:val="21"/>
        </w:rPr>
        <w:t>。</w:t>
      </w:r>
    </w:p>
    <w:p w14:paraId="5F9BB726">
      <w:pPr>
        <w:pStyle w:val="4"/>
        <w:jc w:val="both"/>
      </w:pPr>
      <w:r>
        <w:rPr>
          <w:b/>
          <w:sz w:val="21"/>
        </w:rPr>
        <w:t>12.3 计量</w:t>
      </w:r>
    </w:p>
    <w:p w14:paraId="009ED978">
      <w:pPr>
        <w:pStyle w:val="4"/>
        <w:ind w:firstLine="420"/>
        <w:jc w:val="left"/>
      </w:pPr>
      <w:r>
        <w:rPr>
          <w:sz w:val="21"/>
        </w:rPr>
        <w:t>12.3.1 计量原则</w:t>
      </w:r>
    </w:p>
    <w:p w14:paraId="6D42C366">
      <w:pPr>
        <w:pStyle w:val="4"/>
        <w:ind w:firstLine="420"/>
        <w:jc w:val="both"/>
      </w:pPr>
      <w:r>
        <w:rPr>
          <w:sz w:val="21"/>
        </w:rPr>
        <w:t>一、抽查比例</w:t>
      </w:r>
    </w:p>
    <w:p w14:paraId="2AB81C1D">
      <w:pPr>
        <w:pStyle w:val="4"/>
        <w:ind w:firstLine="420"/>
        <w:jc w:val="both"/>
      </w:pPr>
      <w:r>
        <w:rPr>
          <w:sz w:val="21"/>
        </w:rPr>
        <w:t>⑴ 服务类：有实物工作量的，按不少于申请计量金额20%的比例抽查。</w:t>
      </w:r>
    </w:p>
    <w:p w14:paraId="7081A96C">
      <w:pPr>
        <w:pStyle w:val="4"/>
        <w:ind w:firstLine="420"/>
        <w:jc w:val="both"/>
      </w:pPr>
      <w:r>
        <w:rPr>
          <w:sz w:val="21"/>
        </w:rPr>
        <w:t>⑵ 货物类：100%核查。</w:t>
      </w:r>
    </w:p>
    <w:p w14:paraId="15E37BF0">
      <w:pPr>
        <w:pStyle w:val="4"/>
        <w:ind w:firstLine="420"/>
        <w:jc w:val="both"/>
      </w:pPr>
      <w:r>
        <w:rPr>
          <w:sz w:val="21"/>
        </w:rPr>
        <w:t>⑶ 施工类：按不少于申请计量金额20%的比例抽查。</w:t>
      </w:r>
    </w:p>
    <w:p w14:paraId="694A4D1D">
      <w:pPr>
        <w:pStyle w:val="4"/>
        <w:ind w:firstLine="420"/>
        <w:jc w:val="both"/>
      </w:pPr>
      <w:r>
        <w:rPr>
          <w:sz w:val="21"/>
        </w:rPr>
        <w:t>二、相关处理</w:t>
      </w:r>
    </w:p>
    <w:p w14:paraId="2064BC1B">
      <w:pPr>
        <w:pStyle w:val="4"/>
        <w:ind w:firstLine="420"/>
        <w:jc w:val="both"/>
      </w:pPr>
      <w:r>
        <w:rPr>
          <w:sz w:val="21"/>
        </w:rPr>
        <w:t>如抽查结果与承包单位申报数量不符，按以下原则处理：</w:t>
      </w:r>
    </w:p>
    <w:p w14:paraId="5E4FD54C">
      <w:pPr>
        <w:pStyle w:val="4"/>
        <w:ind w:firstLine="420"/>
        <w:jc w:val="both"/>
      </w:pPr>
      <w:r>
        <w:rPr>
          <w:sz w:val="21"/>
        </w:rPr>
        <w:t>⑴ 如单个计量子项的抽查结果均大于或等于申报数量，则该期计量均按申报数量计量。</w:t>
      </w:r>
    </w:p>
    <w:p w14:paraId="6BFEF355">
      <w:pPr>
        <w:pStyle w:val="4"/>
        <w:ind w:firstLine="420"/>
        <w:jc w:val="both"/>
      </w:pPr>
      <w:r>
        <w:rPr>
          <w:sz w:val="21"/>
        </w:rPr>
        <w:t>⑵ 如单个计量子项的抽查结果小于申报数量，且最大差额小于等于申报数量的5%，如未出现以下两款情况，被抽查的计量子项均按抽查结果计量，未被抽查的其他计量子项均按抽查结果最大差额比例核减申报数量计量。</w:t>
      </w:r>
    </w:p>
    <w:p w14:paraId="3639D10C">
      <w:pPr>
        <w:pStyle w:val="4"/>
        <w:ind w:firstLine="420"/>
        <w:jc w:val="both"/>
      </w:pPr>
      <w:r>
        <w:rPr>
          <w:sz w:val="21"/>
        </w:rPr>
        <w:t>⑶ 如单个计量子项的抽查结果小于申报数量，且最大差额大于申报数量的5%、小于或等于申报数量的20%，则应加倍抽查，如抽查结果未出现下款情况的，按抽查结果最大差额比例核减本期申报计量全部计量子项的数量。</w:t>
      </w:r>
    </w:p>
    <w:p w14:paraId="651EDDBB">
      <w:pPr>
        <w:pStyle w:val="4"/>
        <w:ind w:firstLine="420"/>
        <w:jc w:val="both"/>
      </w:pPr>
      <w:r>
        <w:rPr>
          <w:sz w:val="21"/>
        </w:rPr>
        <w:t>⑷ 如单个计量子项的抽查结果小于申报数量，且最大差额大于申报数量的20%，则本期计量将被拒绝，有监理单位的，视为监理单位未尽到监理职责，根据监理合同规定罚取违约金。</w:t>
      </w:r>
    </w:p>
    <w:p w14:paraId="49D1D161">
      <w:pPr>
        <w:pStyle w:val="4"/>
        <w:ind w:firstLine="420"/>
        <w:jc w:val="left"/>
      </w:pPr>
      <w:r>
        <w:rPr>
          <w:sz w:val="21"/>
        </w:rPr>
        <w:t>三、施工类计量条件</w:t>
      </w:r>
    </w:p>
    <w:p w14:paraId="5A05D895">
      <w:pPr>
        <w:pStyle w:val="4"/>
        <w:ind w:firstLine="420"/>
        <w:jc w:val="both"/>
      </w:pPr>
      <w:r>
        <w:rPr>
          <w:sz w:val="21"/>
        </w:rPr>
        <w:t>1、实体项目申请计量条件</w:t>
      </w:r>
    </w:p>
    <w:p w14:paraId="0FB47446">
      <w:pPr>
        <w:pStyle w:val="4"/>
        <w:ind w:firstLine="420"/>
        <w:jc w:val="both"/>
      </w:pPr>
      <w:r>
        <w:rPr>
          <w:sz w:val="21"/>
        </w:rPr>
        <w:t>工程量较大、工序多、施工周期长的实体项目，为缓解承包单位资金压力，可按以下规定，分区、分段或分工序按比例分期进行计量，其他未提及实体项目的计量条件、要求可参照执行。</w:t>
      </w:r>
    </w:p>
    <w:p w14:paraId="03B94F2A">
      <w:pPr>
        <w:pStyle w:val="4"/>
        <w:ind w:firstLine="420"/>
        <w:jc w:val="both"/>
      </w:pPr>
      <w:r>
        <w:rPr>
          <w:sz w:val="21"/>
        </w:rPr>
        <w:t>⑴ 砼或钢筋砼、预应力砼构件</w:t>
      </w:r>
    </w:p>
    <w:p w14:paraId="5C5F51FE">
      <w:pPr>
        <w:pStyle w:val="4"/>
        <w:ind w:firstLine="420"/>
        <w:jc w:val="both"/>
      </w:pPr>
      <w:r>
        <w:rPr>
          <w:sz w:val="21"/>
        </w:rPr>
        <w:t>◆砼28d试验强度达到设计强度等级，或7d试验强度达到设计强度等级的85%（以有CMA章的检验报告为准，下同）；</w:t>
      </w:r>
    </w:p>
    <w:p w14:paraId="116A7E15">
      <w:pPr>
        <w:pStyle w:val="4"/>
        <w:ind w:firstLine="420"/>
        <w:jc w:val="both"/>
      </w:pPr>
      <w:r>
        <w:rPr>
          <w:sz w:val="21"/>
        </w:rPr>
        <w:t>◆独立构件全部完成并经监理工程师检验合格，分段施工的连续构件分段完成并经监理工程师检验合格；</w:t>
      </w:r>
    </w:p>
    <w:p w14:paraId="3D8C7062">
      <w:pPr>
        <w:pStyle w:val="4"/>
        <w:ind w:firstLine="420"/>
        <w:jc w:val="both"/>
      </w:pPr>
      <w:r>
        <w:rPr>
          <w:sz w:val="21"/>
        </w:rPr>
        <w:t>◆预应力砼构件应在施加预应力之后才可计量；</w:t>
      </w:r>
    </w:p>
    <w:p w14:paraId="3E5CF268">
      <w:pPr>
        <w:pStyle w:val="4"/>
        <w:ind w:firstLine="420"/>
        <w:jc w:val="both"/>
      </w:pPr>
      <w:r>
        <w:rPr>
          <w:sz w:val="21"/>
        </w:rPr>
        <w:t>◆钢筋砼或预应力砼构件的钢筋、钢绞线等实体项目单列的，应在满足上述条件后才可计量相应的钢筋、钢绞线等工程量；</w:t>
      </w:r>
    </w:p>
    <w:p w14:paraId="70AFCB9D">
      <w:pPr>
        <w:pStyle w:val="4"/>
        <w:ind w:firstLine="420"/>
        <w:jc w:val="both"/>
      </w:pPr>
      <w:r>
        <w:rPr>
          <w:sz w:val="21"/>
        </w:rPr>
        <w:t>◆预制安装构件完成预制（或制作）检验合格，可按不超过70%的比例计量预制（或制作）工程量，安装并检验合格后再计量剩余工程量。</w:t>
      </w:r>
    </w:p>
    <w:p w14:paraId="38092F9B">
      <w:pPr>
        <w:pStyle w:val="4"/>
        <w:ind w:firstLine="420"/>
        <w:jc w:val="both"/>
      </w:pPr>
      <w:r>
        <w:rPr>
          <w:sz w:val="21"/>
        </w:rPr>
        <w:t>⑵ 砌体</w:t>
      </w:r>
    </w:p>
    <w:p w14:paraId="211D6043">
      <w:pPr>
        <w:pStyle w:val="4"/>
        <w:ind w:firstLine="420"/>
        <w:jc w:val="both"/>
      </w:pPr>
      <w:r>
        <w:rPr>
          <w:sz w:val="21"/>
        </w:rPr>
        <w:t>◆砌筑砂浆28d试验强度达到设计强度等级，或7d试验强度达到设计强度等级的85%；</w:t>
      </w:r>
    </w:p>
    <w:p w14:paraId="152BFD56">
      <w:pPr>
        <w:pStyle w:val="4"/>
        <w:ind w:firstLine="420"/>
        <w:jc w:val="both"/>
      </w:pPr>
      <w:r>
        <w:rPr>
          <w:sz w:val="21"/>
        </w:rPr>
        <w:t>◆砼、加气砼等砌体必须达到规范规定的龄期及设计强度要求；</w:t>
      </w:r>
    </w:p>
    <w:p w14:paraId="393CF616">
      <w:pPr>
        <w:pStyle w:val="4"/>
        <w:ind w:firstLine="420"/>
        <w:jc w:val="both"/>
      </w:pPr>
      <w:r>
        <w:rPr>
          <w:sz w:val="21"/>
        </w:rPr>
        <w:t>◆独立砌筑工程全部完成并检验合格，分段施工的连续砌筑工程分段完成并经监理工程师检验合格。</w:t>
      </w:r>
    </w:p>
    <w:p w14:paraId="4AABC4B1">
      <w:pPr>
        <w:pStyle w:val="4"/>
        <w:ind w:firstLine="420"/>
        <w:jc w:val="both"/>
      </w:pPr>
      <w:r>
        <w:rPr>
          <w:sz w:val="21"/>
        </w:rPr>
        <w:t>⑶ 排水管道</w:t>
      </w:r>
    </w:p>
    <w:p w14:paraId="6B9FE71D">
      <w:pPr>
        <w:pStyle w:val="4"/>
        <w:ind w:firstLine="420"/>
        <w:jc w:val="both"/>
      </w:pPr>
      <w:r>
        <w:rPr>
          <w:sz w:val="21"/>
        </w:rPr>
        <w:t>◆砼、砂浆28d试验强度达到设计强度等级，或7d试验强度达到设计强度等级的85%；</w:t>
      </w:r>
    </w:p>
    <w:p w14:paraId="4BF2293C">
      <w:pPr>
        <w:pStyle w:val="4"/>
        <w:ind w:firstLine="420"/>
        <w:jc w:val="both"/>
      </w:pPr>
      <w:r>
        <w:rPr>
          <w:sz w:val="21"/>
        </w:rPr>
        <w:t>◆全部或分段完成并经监理工程师检验合格；</w:t>
      </w:r>
    </w:p>
    <w:p w14:paraId="19271B96">
      <w:pPr>
        <w:pStyle w:val="4"/>
        <w:ind w:firstLine="420"/>
        <w:jc w:val="both"/>
      </w:pPr>
      <w:r>
        <w:rPr>
          <w:sz w:val="21"/>
        </w:rPr>
        <w:t>◆排水管道如未进行闭水试验，可计量不超过80%的工程量，闭水试验合格后再计量剩余工程量。</w:t>
      </w:r>
    </w:p>
    <w:p w14:paraId="4F3C8931">
      <w:pPr>
        <w:pStyle w:val="4"/>
        <w:ind w:firstLine="420"/>
        <w:jc w:val="both"/>
      </w:pPr>
      <w:r>
        <w:rPr>
          <w:sz w:val="21"/>
        </w:rPr>
        <w:t>⑷ 桩基础（包括灌注桩、打入桩、搅拌桩、砂桩、塑料排水板、袋装砂井等）</w:t>
      </w:r>
    </w:p>
    <w:p w14:paraId="58E923DE">
      <w:pPr>
        <w:pStyle w:val="4"/>
        <w:ind w:firstLine="420"/>
        <w:jc w:val="both"/>
      </w:pPr>
      <w:r>
        <w:rPr>
          <w:sz w:val="21"/>
        </w:rPr>
        <w:t>◆灌注桩：砼28d试验强度达到设计强度等级并经无破损检测合格；</w:t>
      </w:r>
    </w:p>
    <w:p w14:paraId="2A06A511">
      <w:pPr>
        <w:pStyle w:val="4"/>
        <w:ind w:firstLine="420"/>
        <w:jc w:val="both"/>
      </w:pPr>
      <w:r>
        <w:rPr>
          <w:sz w:val="21"/>
        </w:rPr>
        <w:t>◆打入桩：经无破损检测合格；</w:t>
      </w:r>
    </w:p>
    <w:p w14:paraId="0026C84D">
      <w:pPr>
        <w:pStyle w:val="4"/>
        <w:ind w:firstLine="420"/>
        <w:jc w:val="both"/>
      </w:pPr>
      <w:r>
        <w:rPr>
          <w:sz w:val="21"/>
        </w:rPr>
        <w:t>◆搅拌桩：经取芯或标贯检测合格；</w:t>
      </w:r>
    </w:p>
    <w:p w14:paraId="47B1CAD4">
      <w:pPr>
        <w:pStyle w:val="4"/>
        <w:ind w:firstLine="420"/>
        <w:jc w:val="both"/>
      </w:pPr>
      <w:r>
        <w:rPr>
          <w:sz w:val="21"/>
        </w:rPr>
        <w:t>◆砂桩：经标贯检测合格；</w:t>
      </w:r>
    </w:p>
    <w:p w14:paraId="1872DFFD">
      <w:pPr>
        <w:pStyle w:val="4"/>
        <w:ind w:firstLine="420"/>
        <w:jc w:val="both"/>
      </w:pPr>
      <w:r>
        <w:rPr>
          <w:sz w:val="21"/>
        </w:rPr>
        <w:t>◆木桩、塑料排水板、袋装砂井及其他软基处理加固类桩基础：凭经监理工程师签字确认的施工记录，并在隐蔽前经项目组现场核实后进行计量，如未经项目组现场核实进行隐蔽，不予计量；</w:t>
      </w:r>
    </w:p>
    <w:p w14:paraId="3618DA0F">
      <w:pPr>
        <w:pStyle w:val="4"/>
        <w:ind w:firstLine="420"/>
        <w:jc w:val="both"/>
      </w:pPr>
      <w:r>
        <w:rPr>
          <w:sz w:val="21"/>
        </w:rPr>
        <w:t>◆桩基础如未经第三方检测，可暂计量不超过80%的工程量，检测合格后再计量剩余工程量。</w:t>
      </w:r>
    </w:p>
    <w:p w14:paraId="28FA5E7B">
      <w:pPr>
        <w:pStyle w:val="4"/>
        <w:ind w:firstLine="420"/>
        <w:jc w:val="both"/>
      </w:pPr>
      <w:r>
        <w:rPr>
          <w:sz w:val="21"/>
        </w:rPr>
        <w:t>⑸ 装饰工程</w:t>
      </w:r>
    </w:p>
    <w:p w14:paraId="61748559">
      <w:pPr>
        <w:pStyle w:val="4"/>
        <w:ind w:firstLine="420"/>
        <w:jc w:val="both"/>
      </w:pPr>
      <w:r>
        <w:rPr>
          <w:sz w:val="21"/>
        </w:rPr>
        <w:t>◆独立构件全部完成并检验合格，分段或分区施工的连续构件分段或分区完成并检验合格；</w:t>
      </w:r>
    </w:p>
    <w:p w14:paraId="6D362D25">
      <w:pPr>
        <w:pStyle w:val="4"/>
        <w:ind w:firstLine="420"/>
        <w:jc w:val="both"/>
      </w:pPr>
      <w:r>
        <w:rPr>
          <w:sz w:val="21"/>
        </w:rPr>
        <w:t>◆相关收边收口工作未完成的，按不超过80%的比例计量，相关收边收口工作完成并检验合格后再计量剩余工程量。</w:t>
      </w:r>
    </w:p>
    <w:p w14:paraId="200ED74D">
      <w:pPr>
        <w:pStyle w:val="4"/>
        <w:ind w:firstLine="420"/>
        <w:jc w:val="both"/>
      </w:pPr>
      <w:r>
        <w:rPr>
          <w:sz w:val="21"/>
        </w:rPr>
        <w:t>⑹ 绿化工程</w:t>
      </w:r>
    </w:p>
    <w:p w14:paraId="624E7DAA">
      <w:pPr>
        <w:pStyle w:val="4"/>
        <w:ind w:firstLine="420"/>
        <w:jc w:val="both"/>
      </w:pPr>
      <w:r>
        <w:rPr>
          <w:sz w:val="21"/>
        </w:rPr>
        <w:t>◆乔木、单丛灌木、竹类、棕榈科植物种植完成并检验合格后可计量不超过60%的工程量，合同养护期满过后且长势良好的再计量剩余工程量；</w:t>
      </w:r>
    </w:p>
    <w:p w14:paraId="15D889F9">
      <w:pPr>
        <w:pStyle w:val="4"/>
        <w:ind w:firstLine="420"/>
        <w:jc w:val="both"/>
      </w:pPr>
      <w:r>
        <w:rPr>
          <w:sz w:val="21"/>
        </w:rPr>
        <w:t>◆成片灌木、绿篱、花卉、草皮种植完成并检验合格后可计量50%的工程量，3个月成活保养期过后且长势良好的可计量30%的工程量，合同养护期满过后且长势良好的可计量20%的工程量；</w:t>
      </w:r>
    </w:p>
    <w:p w14:paraId="41B86797">
      <w:pPr>
        <w:pStyle w:val="4"/>
        <w:ind w:firstLine="420"/>
        <w:jc w:val="both"/>
      </w:pPr>
      <w:r>
        <w:rPr>
          <w:sz w:val="21"/>
        </w:rPr>
        <w:t>◆苗木出现死亡的，应在下一期申报计量时予以扣减，补种苗木后按上述要求重新计量。</w:t>
      </w:r>
    </w:p>
    <w:p w14:paraId="466C4681">
      <w:pPr>
        <w:pStyle w:val="4"/>
        <w:ind w:firstLine="420"/>
        <w:jc w:val="both"/>
      </w:pPr>
      <w:r>
        <w:rPr>
          <w:sz w:val="21"/>
        </w:rPr>
        <w:t>（7）设备安装工程</w:t>
      </w:r>
    </w:p>
    <w:p w14:paraId="42D7ED66">
      <w:pPr>
        <w:pStyle w:val="4"/>
        <w:ind w:firstLine="420"/>
        <w:jc w:val="both"/>
      </w:pPr>
      <w:r>
        <w:rPr>
          <w:sz w:val="21"/>
        </w:rPr>
        <w:t>设备完成安装、检验合格但未调试合格的，可计量不超过80%的工程量，调试合格后再计量剩余工程量。</w:t>
      </w:r>
    </w:p>
    <w:p w14:paraId="19BC04FC">
      <w:pPr>
        <w:pStyle w:val="4"/>
        <w:ind w:firstLine="420"/>
        <w:jc w:val="both"/>
      </w:pPr>
      <w:r>
        <w:rPr>
          <w:sz w:val="21"/>
        </w:rPr>
        <w:t>2.非实体项目</w:t>
      </w:r>
    </w:p>
    <w:p w14:paraId="72F4975F">
      <w:pPr>
        <w:pStyle w:val="4"/>
        <w:ind w:firstLine="420"/>
        <w:jc w:val="both"/>
      </w:pPr>
      <w:r>
        <w:rPr>
          <w:sz w:val="21"/>
        </w:rPr>
        <w:t>⑴ 措施清单项目费按实际完成数量计量。</w:t>
      </w:r>
    </w:p>
    <w:p w14:paraId="69341E95">
      <w:pPr>
        <w:pStyle w:val="4"/>
        <w:ind w:firstLine="420"/>
        <w:jc w:val="both"/>
      </w:pPr>
      <w:r>
        <w:rPr>
          <w:sz w:val="21"/>
        </w:rPr>
        <w:t>⑵其他措施项目费、其他项目费等非实体项目单列的，按实体项目完成造价的比例计量支付。</w:t>
      </w:r>
    </w:p>
    <w:p w14:paraId="522E8668">
      <w:pPr>
        <w:pStyle w:val="4"/>
        <w:ind w:firstLine="420"/>
        <w:jc w:val="both"/>
      </w:pPr>
      <w:r>
        <w:rPr>
          <w:sz w:val="21"/>
        </w:rPr>
        <w:t>⑶ 规费、税金单列的，按实体项目完成造价的比例计量支付。</w:t>
      </w:r>
    </w:p>
    <w:p w14:paraId="01B8701B">
      <w:pPr>
        <w:pStyle w:val="4"/>
        <w:ind w:firstLine="420"/>
        <w:jc w:val="both"/>
      </w:pPr>
      <w:r>
        <w:rPr>
          <w:sz w:val="21"/>
        </w:rPr>
        <w:t>⑷ 安全文明施工费单列的，按合同约定或有关规定计量支付。</w:t>
      </w:r>
    </w:p>
    <w:p w14:paraId="620BA7CA">
      <w:pPr>
        <w:pStyle w:val="4"/>
        <w:ind w:firstLine="420"/>
        <w:jc w:val="left"/>
      </w:pPr>
      <w:r>
        <w:rPr>
          <w:sz w:val="21"/>
        </w:rPr>
        <w:t>12.3.2 计量周期</w:t>
      </w:r>
    </w:p>
    <w:p w14:paraId="3A119CA5">
      <w:pPr>
        <w:pStyle w:val="4"/>
        <w:ind w:firstLine="420"/>
        <w:jc w:val="left"/>
      </w:pPr>
      <w:r>
        <w:rPr>
          <w:sz w:val="21"/>
        </w:rPr>
        <w:t>关于计量周期的约定：</w:t>
      </w:r>
      <w:r>
        <w:rPr>
          <w:sz w:val="21"/>
          <w:u w:val="single"/>
        </w:rPr>
        <w:t>按通用条款执行</w:t>
      </w:r>
      <w:r>
        <w:rPr>
          <w:sz w:val="21"/>
        </w:rPr>
        <w:t>。</w:t>
      </w:r>
    </w:p>
    <w:p w14:paraId="5B312628">
      <w:pPr>
        <w:pStyle w:val="4"/>
        <w:ind w:firstLine="420"/>
        <w:jc w:val="left"/>
      </w:pPr>
      <w:r>
        <w:rPr>
          <w:sz w:val="21"/>
        </w:rPr>
        <w:t>12.3.3 单价合同的计量</w:t>
      </w:r>
    </w:p>
    <w:p w14:paraId="6E1A717E">
      <w:pPr>
        <w:pStyle w:val="4"/>
        <w:ind w:firstLine="420"/>
        <w:jc w:val="left"/>
      </w:pPr>
      <w:r>
        <w:rPr>
          <w:sz w:val="21"/>
        </w:rPr>
        <w:t>关于单价合同计量的约定：</w:t>
      </w:r>
      <w:r>
        <w:rPr>
          <w:sz w:val="21"/>
          <w:u w:val="single"/>
        </w:rPr>
        <w:t xml:space="preserve"> / </w:t>
      </w:r>
      <w:r>
        <w:rPr>
          <w:sz w:val="21"/>
        </w:rPr>
        <w:t>。</w:t>
      </w:r>
    </w:p>
    <w:p w14:paraId="1FBD6DF3">
      <w:pPr>
        <w:pStyle w:val="4"/>
        <w:ind w:firstLine="420"/>
        <w:jc w:val="left"/>
      </w:pPr>
      <w:r>
        <w:rPr>
          <w:sz w:val="21"/>
        </w:rPr>
        <w:t>12.3.4 总价合同的计量</w:t>
      </w:r>
    </w:p>
    <w:p w14:paraId="323BB8BE">
      <w:pPr>
        <w:pStyle w:val="4"/>
        <w:ind w:firstLine="420"/>
        <w:jc w:val="left"/>
      </w:pPr>
      <w:r>
        <w:rPr>
          <w:sz w:val="21"/>
        </w:rPr>
        <w:t>关于总价合同计量的约定：</w:t>
      </w:r>
      <w:r>
        <w:rPr>
          <w:sz w:val="21"/>
          <w:u w:val="single"/>
        </w:rPr>
        <w:t>另对承包人超出施工设计图纸（含设计变更）范围和因承包人原因造成返工的工程量，发包人及监理人均不予计量</w:t>
      </w:r>
      <w:r>
        <w:rPr>
          <w:sz w:val="21"/>
        </w:rPr>
        <w:t>。</w:t>
      </w:r>
    </w:p>
    <w:p w14:paraId="5F58AA0C">
      <w:pPr>
        <w:pStyle w:val="4"/>
        <w:ind w:firstLine="420"/>
        <w:jc w:val="left"/>
      </w:pPr>
      <w:r>
        <w:rPr>
          <w:sz w:val="21"/>
        </w:rPr>
        <w:t>12.3.5总价合同采用支付分解表计量支付的，是否适用第12.3.4项〔总价合同的计量〕约定进行计量：</w:t>
      </w:r>
      <w:r>
        <w:rPr>
          <w:sz w:val="21"/>
          <w:u w:val="single"/>
        </w:rPr>
        <w:t xml:space="preserve"> / </w:t>
      </w:r>
      <w:r>
        <w:rPr>
          <w:sz w:val="21"/>
        </w:rPr>
        <w:t>。</w:t>
      </w:r>
    </w:p>
    <w:p w14:paraId="5FCC4D8D">
      <w:pPr>
        <w:pStyle w:val="4"/>
        <w:ind w:firstLine="420"/>
        <w:jc w:val="left"/>
      </w:pPr>
      <w:r>
        <w:rPr>
          <w:sz w:val="21"/>
        </w:rPr>
        <w:t>12.3.6 其他价格形式合同的计量</w:t>
      </w:r>
    </w:p>
    <w:p w14:paraId="11A2A84F">
      <w:pPr>
        <w:pStyle w:val="4"/>
        <w:ind w:firstLine="420"/>
        <w:jc w:val="left"/>
      </w:pPr>
      <w:r>
        <w:rPr>
          <w:sz w:val="21"/>
        </w:rPr>
        <w:t>其他价格形式的计量方式和程序：</w:t>
      </w:r>
      <w:r>
        <w:rPr>
          <w:sz w:val="21"/>
          <w:u w:val="single"/>
        </w:rPr>
        <w:t xml:space="preserve"> / </w:t>
      </w:r>
      <w:r>
        <w:rPr>
          <w:sz w:val="21"/>
        </w:rPr>
        <w:t>。</w:t>
      </w:r>
    </w:p>
    <w:p w14:paraId="330B977E">
      <w:pPr>
        <w:pStyle w:val="4"/>
        <w:jc w:val="both"/>
      </w:pPr>
      <w:r>
        <w:rPr>
          <w:b/>
          <w:sz w:val="21"/>
        </w:rPr>
        <w:t>12.4 工程进度款支付</w:t>
      </w:r>
    </w:p>
    <w:p w14:paraId="47CA8736">
      <w:pPr>
        <w:pStyle w:val="4"/>
        <w:ind w:firstLine="420"/>
        <w:jc w:val="left"/>
      </w:pPr>
      <w:r>
        <w:rPr>
          <w:sz w:val="21"/>
        </w:rPr>
        <w:t>12.4.1 付款周期</w:t>
      </w:r>
    </w:p>
    <w:p w14:paraId="2CC66C04">
      <w:pPr>
        <w:pStyle w:val="4"/>
        <w:ind w:firstLine="420"/>
        <w:jc w:val="left"/>
      </w:pPr>
      <w:r>
        <w:rPr>
          <w:sz w:val="21"/>
        </w:rPr>
        <w:t>关于付款周期的约定：</w:t>
      </w:r>
      <w:r>
        <w:rPr>
          <w:sz w:val="21"/>
          <w:u w:val="single"/>
        </w:rPr>
        <w:t>工程进度款按月支付。</w:t>
      </w:r>
    </w:p>
    <w:p w14:paraId="565AADA3">
      <w:pPr>
        <w:pStyle w:val="4"/>
        <w:ind w:firstLine="420"/>
        <w:jc w:val="left"/>
      </w:pPr>
      <w:r>
        <w:rPr>
          <w:sz w:val="21"/>
        </w:rPr>
        <w:t>12.4.2 进度付款申请单的编制</w:t>
      </w:r>
    </w:p>
    <w:p w14:paraId="476571A6">
      <w:pPr>
        <w:pStyle w:val="4"/>
        <w:ind w:firstLine="420"/>
        <w:jc w:val="left"/>
      </w:pPr>
      <w:r>
        <w:rPr>
          <w:sz w:val="21"/>
        </w:rPr>
        <w:t>关于进度付款申请单编制的约定：</w:t>
      </w:r>
      <w:r>
        <w:rPr>
          <w:sz w:val="21"/>
          <w:u w:val="single"/>
        </w:rPr>
        <w:t>工程进度款的支付根据每期计量工程价款的80%进行支付。工程进度款支付至合同总价款的80%时，不再按进度付款，待工程竣工验收或交工验收合格并结算经东莞市樟木头镇财政投资审核中心审核完毕后支付至工程结算价款的97%。发包人应在承包人提交合格请款资料及合格发票60个工作日，按期中支付证书向承包人支付进度款。按关于《广东省建设工程领域工人工资支付专用账户管理办法》（粵人社规〔2018〕14号）、《转发广东省住房和城乡建设厅关于印发《广东省建设工程计价依据（2018）》的通知》（东建价〔2019〕4号）、《广东省建设工程领域工人工资支付专用账户管理办法的通知》（东建市〔2019〕38号等规定，本工程实行定额人工费专户支付工人工资制度。相关文件如有更新，以最新发布的文件规定为准。</w:t>
      </w:r>
    </w:p>
    <w:p w14:paraId="43987F6F">
      <w:pPr>
        <w:pStyle w:val="4"/>
        <w:ind w:firstLine="420"/>
        <w:jc w:val="left"/>
      </w:pPr>
      <w:r>
        <w:rPr>
          <w:sz w:val="21"/>
          <w:u w:val="single"/>
        </w:rPr>
        <w:t>①本工程合同总价已含的招标控制价定额工日工资的总额为:人民币（大写）       ￥               元）。</w:t>
      </w:r>
    </w:p>
    <w:p w14:paraId="7D402F4E">
      <w:pPr>
        <w:pStyle w:val="4"/>
        <w:ind w:firstLine="420"/>
        <w:jc w:val="left"/>
      </w:pPr>
      <w:r>
        <w:rPr>
          <w:sz w:val="21"/>
          <w:u w:val="single"/>
        </w:rPr>
        <w:t>②承包人应通过工人工资支付专用帐户支付工人工资，本工程工程进度款中的工人工资部分将拨入工人工资支付专用帐户，按工程项目列清，专款专用。</w:t>
      </w:r>
    </w:p>
    <w:p w14:paraId="6E848E32">
      <w:pPr>
        <w:pStyle w:val="4"/>
        <w:ind w:firstLine="420"/>
        <w:jc w:val="left"/>
      </w:pPr>
      <w:r>
        <w:rPr>
          <w:sz w:val="21"/>
          <w:u w:val="single"/>
        </w:rPr>
        <w:t>施工单位在建设项目开工前，在项目所在地商业银行设立工人工资支付专用账户，并在用工之日起15日内为每个工人办理工资个人账户，并建立劳动用工管理台账。</w:t>
      </w:r>
    </w:p>
    <w:p w14:paraId="24FA03DA">
      <w:pPr>
        <w:pStyle w:val="4"/>
        <w:ind w:firstLine="420"/>
        <w:jc w:val="left"/>
      </w:pPr>
      <w:r>
        <w:rPr>
          <w:sz w:val="21"/>
          <w:u w:val="single"/>
        </w:rPr>
        <w:t>建设单位拨付工资款项方式为与工程进度款同期支付，工资款按工程进度款的不低于20%进行拨付，且承包人应确保能足额支付工人工资。工程款（含安全文明施工费）支付达合同价（含安全文明施工费）80%时，工资款支付完毕。</w:t>
      </w:r>
    </w:p>
    <w:p w14:paraId="04BC46C3">
      <w:pPr>
        <w:pStyle w:val="4"/>
        <w:ind w:firstLine="420"/>
        <w:jc w:val="left"/>
      </w:pPr>
      <w:r>
        <w:rPr>
          <w:sz w:val="21"/>
          <w:u w:val="single"/>
        </w:rPr>
        <w:t>本工程的工人工资支付专用账户如下：</w:t>
      </w:r>
    </w:p>
    <w:p w14:paraId="5F80D882">
      <w:pPr>
        <w:pStyle w:val="4"/>
        <w:ind w:firstLine="420"/>
        <w:jc w:val="left"/>
      </w:pPr>
      <w:r>
        <w:rPr>
          <w:sz w:val="21"/>
        </w:rPr>
        <w:t>户名：</w:t>
      </w:r>
      <w:r>
        <w:rPr>
          <w:sz w:val="21"/>
          <w:u w:val="single"/>
        </w:rPr>
        <w:t xml:space="preserve">             </w:t>
      </w:r>
    </w:p>
    <w:p w14:paraId="33DF6D60">
      <w:pPr>
        <w:pStyle w:val="4"/>
        <w:ind w:firstLine="420"/>
        <w:jc w:val="left"/>
      </w:pPr>
      <w:r>
        <w:rPr>
          <w:sz w:val="21"/>
        </w:rPr>
        <w:t>账号：</w:t>
      </w:r>
      <w:r>
        <w:rPr>
          <w:sz w:val="21"/>
          <w:u w:val="single"/>
        </w:rPr>
        <w:t xml:space="preserve">             </w:t>
      </w:r>
    </w:p>
    <w:p w14:paraId="184A68D3">
      <w:pPr>
        <w:pStyle w:val="4"/>
        <w:ind w:firstLine="420"/>
        <w:jc w:val="left"/>
      </w:pPr>
      <w:r>
        <w:rPr>
          <w:sz w:val="21"/>
        </w:rPr>
        <w:t>开户行：</w:t>
      </w:r>
      <w:r>
        <w:rPr>
          <w:sz w:val="21"/>
          <w:u w:val="single"/>
        </w:rPr>
        <w:t xml:space="preserve">           </w:t>
      </w:r>
    </w:p>
    <w:p w14:paraId="70DB3BBC">
      <w:pPr>
        <w:pStyle w:val="4"/>
        <w:ind w:firstLine="420"/>
        <w:jc w:val="left"/>
      </w:pPr>
      <w:r>
        <w:rPr>
          <w:sz w:val="21"/>
          <w:u w:val="single"/>
        </w:rPr>
        <w:t>③工程进度款的支付及工人工资的支付除按本款规定执行外，尚需按粤人社规〔2018〕14号文的规定执行，粵人社规〔2018〕14号文没有规定的内容，以最新发布的文件规定为准。另外根据《关于进一步加强施工合同履约管理的通知（东建市〔2013〕31号）》的要求，工程在施工过程中存在增加工程项目（量）的，发包人在支付工程进度款时，将增加工程项目（量）的工程款与原合同的工程进度款同期支付。</w:t>
      </w:r>
    </w:p>
    <w:p w14:paraId="1822A418">
      <w:pPr>
        <w:pStyle w:val="4"/>
        <w:ind w:firstLine="420"/>
        <w:jc w:val="left"/>
      </w:pPr>
      <w:r>
        <w:rPr>
          <w:sz w:val="21"/>
          <w:u w:val="single"/>
        </w:rPr>
        <w:t>④工人工资支付及监管按《广东省建设工程领域工人工资支付专用账户管理办法》（粵人社规〔2018〕14号）、《关于在莞承接工程支付工人工资保障措施的补充通知》（东建市〔2012〕32号）、《广东省建设工程领域工人工资支付专用账户管理办法的通知》（东建市〔2019〕38号）等规定，承包人必须在签订合同前提供用于支付工人工资的工人工资支付专用账户，保证每月准时、足额发放工人工资，并在工地现场的公示栏上及时公布。承包人每次申请支付工程款前，必须将当月的工人工资支付情况报表及劳务分包合同、班组与工人签订的劳动合同同时上报发包人，否则暂停支付工程款。由于承包人没按相关发放工人工资的约定而拖欠或克扣工人工资，造成上访事件的，经发包人及有关行政主管部门查证核实后，发包人有权对承包人处予拖欠工资总额的30%的违约金，同时监督承包人全额发放拖欠的工人工资。若承包人未能在发包人要求的时限内支付应付的工人工资，发包人有权代为支付所拖欠的工人工资，并从未付工程款中扣除相应款额。对于造成严重后果者，报东莞市建设行政主管部门处理，并保留终止合同的权利，同时发包人将追究承包人的违约责任，没收其履约担保。由于承包人的劳务分包单位没按相关发放工人工资的约定而拖欠或克扣工人工资，造成上访事件或引起劳资纠纷的，经发包人及有关行政主管部门查证核实后，如承包人的劳务分包单位拖欠或克扣工人工资情况属实且无当正理由的，承包人除如数返还被拖欠人工资外，发包人将按照被拖欠人工资总额的两倍数额对承包人处以违约金。对于后果严重者，报东莞市建设行政主管部门处理，并保留终止合同的权利，同时发包人将追究承包人的违约责任，没收其履约担保。</w:t>
      </w:r>
    </w:p>
    <w:p w14:paraId="2EA27B11">
      <w:pPr>
        <w:pStyle w:val="4"/>
        <w:ind w:firstLine="420"/>
        <w:jc w:val="left"/>
      </w:pPr>
      <w:r>
        <w:rPr>
          <w:sz w:val="21"/>
          <w:u w:val="single"/>
        </w:rPr>
        <w:t>⑤由于承包人的劳务分包单位没按相关发放工人工资的约定而拖欠或克扣工人工资，造成上访事件或引起劳资纠纷的，经发包人及有关行政主管部门查证核实后，如情况属实，无当正理由的，承包人除如数返还被拖欠工人工资外，发包人将对承包人处予被拖欠工人工资总额两倍数额的违约金。对于后果严重者，报市建设行政主管部门处理，并保留终止合同的权利，同时发包人将追究承包人的违约责任，没收其履约担保。</w:t>
      </w:r>
    </w:p>
    <w:p w14:paraId="2DECF070">
      <w:pPr>
        <w:pStyle w:val="4"/>
        <w:ind w:firstLine="420"/>
        <w:jc w:val="left"/>
      </w:pPr>
      <w:r>
        <w:rPr>
          <w:sz w:val="21"/>
          <w:u w:val="single"/>
        </w:rPr>
        <w:t>⑥由于承包人的原因使其员工（包括成交人使用的劳务分包员工等）引发上访、闹事、围堵、在公共场所非法聚集及其他群体性事件，造成社会影响的，视为承包人违约并由承包人承担相应的后果；承包人每次违约应向发包人支付20,000元人民币的违约金。</w:t>
      </w:r>
    </w:p>
    <w:p w14:paraId="499723D0">
      <w:pPr>
        <w:pStyle w:val="4"/>
        <w:ind w:firstLine="420"/>
        <w:jc w:val="left"/>
      </w:pPr>
      <w:r>
        <w:rPr>
          <w:sz w:val="21"/>
          <w:u w:val="single"/>
        </w:rPr>
        <w:t>⑦若承包人在合同履行过程中出现工程质量事故、工期拖延、招标文件及合同专用条款中约定的违约处理、拖欠工人工资、拖欠材料款、不配合竣工验收、不配合结算等违约情况，发包人在经核查属实后，有权将履约保函金额转为现金存入履约保证金账户，并从当期应付工程款中扣除相应款额偿付承包人所欠款额。承包人造成发包人损失的，发包人有权立即没收其履约担保，若造成损失的金额超过履约担保金额的，还应对超过部分予以赔偿</w:t>
      </w:r>
      <w:r>
        <w:rPr>
          <w:sz w:val="21"/>
        </w:rPr>
        <w:t>。</w:t>
      </w:r>
    </w:p>
    <w:p w14:paraId="19E3AB53">
      <w:pPr>
        <w:pStyle w:val="4"/>
        <w:ind w:firstLine="420"/>
        <w:jc w:val="left"/>
      </w:pPr>
      <w:r>
        <w:rPr>
          <w:sz w:val="21"/>
          <w:u w:val="single"/>
        </w:rPr>
        <w:t>建设单位拨付工资款项方式为与工程进度款同期支付，且工资款不低于工程进度款的20%，且确保能足额支付工人工资</w:t>
      </w:r>
      <w:r>
        <w:rPr>
          <w:sz w:val="21"/>
        </w:rPr>
        <w:t>。</w:t>
      </w:r>
    </w:p>
    <w:p w14:paraId="32B4E706">
      <w:pPr>
        <w:pStyle w:val="4"/>
        <w:ind w:firstLine="420"/>
        <w:jc w:val="left"/>
      </w:pPr>
      <w:r>
        <w:rPr>
          <w:sz w:val="21"/>
          <w:u w:val="single"/>
        </w:rPr>
        <w:t>工程在施工过程中存在增加工程项目（量）的，建设单位在支付工程进度款时，必须将增加工程项目（量）的工程款按约定与工程进度款同期支付</w:t>
      </w:r>
      <w:r>
        <w:rPr>
          <w:sz w:val="21"/>
        </w:rPr>
        <w:t>。</w:t>
      </w:r>
    </w:p>
    <w:p w14:paraId="04C5946C">
      <w:pPr>
        <w:pStyle w:val="4"/>
        <w:ind w:firstLine="420"/>
        <w:jc w:val="left"/>
      </w:pPr>
      <w:r>
        <w:rPr>
          <w:sz w:val="21"/>
          <w:u w:val="single"/>
        </w:rPr>
        <w:t>工程项目按如下三个阶段进行初步结算（阶段初步结算只作为工程进度款支付的比对参考，工程总结算以合同双方最终结算为准）</w:t>
      </w:r>
      <w:r>
        <w:rPr>
          <w:sz w:val="21"/>
        </w:rPr>
        <w:t>。</w:t>
      </w:r>
    </w:p>
    <w:p w14:paraId="04761C24">
      <w:pPr>
        <w:pStyle w:val="4"/>
        <w:ind w:firstLine="420"/>
        <w:jc w:val="left"/>
      </w:pPr>
      <w:r>
        <w:rPr>
          <w:sz w:val="21"/>
          <w:u w:val="single"/>
        </w:rPr>
        <w:t>第一阶段：工程完成总工程量的50%并完成相应的分部验收后30个工作日内完成阶段初步结算</w:t>
      </w:r>
      <w:r>
        <w:rPr>
          <w:sz w:val="21"/>
        </w:rPr>
        <w:t>。</w:t>
      </w:r>
    </w:p>
    <w:p w14:paraId="5AF8E0EA">
      <w:pPr>
        <w:pStyle w:val="4"/>
        <w:ind w:firstLine="420"/>
        <w:jc w:val="left"/>
      </w:pPr>
      <w:r>
        <w:rPr>
          <w:sz w:val="21"/>
          <w:u w:val="single"/>
        </w:rPr>
        <w:t>第二阶段：工程全部完成并完成相应的分部验收后30个工作日内完成阶段初步结算</w:t>
      </w:r>
      <w:r>
        <w:rPr>
          <w:sz w:val="21"/>
        </w:rPr>
        <w:t>。</w:t>
      </w:r>
    </w:p>
    <w:p w14:paraId="2E67C472">
      <w:pPr>
        <w:pStyle w:val="4"/>
        <w:ind w:firstLine="420"/>
        <w:jc w:val="left"/>
      </w:pPr>
      <w:r>
        <w:rPr>
          <w:sz w:val="21"/>
          <w:u w:val="single"/>
        </w:rPr>
        <w:t>第三阶段：工程完成竣工验收后30 个工作日内完成阶段初步结算</w:t>
      </w:r>
      <w:r>
        <w:rPr>
          <w:sz w:val="21"/>
        </w:rPr>
        <w:t>。</w:t>
      </w:r>
    </w:p>
    <w:p w14:paraId="30086AE2">
      <w:pPr>
        <w:pStyle w:val="4"/>
        <w:ind w:firstLine="420"/>
        <w:jc w:val="left"/>
      </w:pPr>
      <w:r>
        <w:rPr>
          <w:sz w:val="21"/>
          <w:u w:val="single"/>
        </w:rPr>
        <w:t>完成初步结算的时限按承包人向发包人递交阶段验收报告及完整的结算资料之日起算</w:t>
      </w:r>
      <w:r>
        <w:rPr>
          <w:sz w:val="21"/>
        </w:rPr>
        <w:t>。</w:t>
      </w:r>
    </w:p>
    <w:p w14:paraId="7BB7A6C5">
      <w:pPr>
        <w:pStyle w:val="4"/>
        <w:ind w:firstLine="420"/>
        <w:jc w:val="left"/>
      </w:pPr>
      <w:r>
        <w:rPr>
          <w:sz w:val="21"/>
          <w:u w:val="single"/>
        </w:rPr>
        <w:t>工程款（不含绿色施工安全防护措单列费）支付达合同总价（不含绿色施工安全防护措单列费）80%时不再按进度付款，工程结算审核完毕后支付至工程结算价款的97%。本合同其他条款约定的安全文明施工费支付进度与本条款付款期限存在冲突的，则优先适用本条款</w:t>
      </w:r>
      <w:r>
        <w:rPr>
          <w:sz w:val="21"/>
        </w:rPr>
        <w:t>。</w:t>
      </w:r>
    </w:p>
    <w:p w14:paraId="30799C6C">
      <w:pPr>
        <w:pStyle w:val="4"/>
        <w:ind w:firstLine="420"/>
        <w:jc w:val="left"/>
      </w:pPr>
      <w:r>
        <w:rPr>
          <w:sz w:val="21"/>
        </w:rPr>
        <w:t>12.4.3 进度付款申请单的提交</w:t>
      </w:r>
    </w:p>
    <w:p w14:paraId="061C9A5D">
      <w:pPr>
        <w:pStyle w:val="4"/>
        <w:ind w:firstLine="420"/>
        <w:jc w:val="left"/>
      </w:pPr>
      <w:r>
        <w:rPr>
          <w:sz w:val="21"/>
        </w:rPr>
        <w:t>（1）单价合同进度付款申请单提交的约定：</w:t>
      </w:r>
      <w:r>
        <w:rPr>
          <w:sz w:val="21"/>
          <w:u w:val="single"/>
        </w:rPr>
        <w:t xml:space="preserve"> / </w:t>
      </w:r>
      <w:r>
        <w:rPr>
          <w:sz w:val="21"/>
        </w:rPr>
        <w:t>。</w:t>
      </w:r>
    </w:p>
    <w:p w14:paraId="48F04C16">
      <w:pPr>
        <w:pStyle w:val="4"/>
        <w:ind w:firstLine="420"/>
        <w:jc w:val="left"/>
      </w:pPr>
      <w:r>
        <w:rPr>
          <w:sz w:val="21"/>
        </w:rPr>
        <w:t>（2）总价合同进度付款申请单提交的约定：</w:t>
      </w:r>
      <w:r>
        <w:rPr>
          <w:sz w:val="21"/>
          <w:u w:val="single"/>
        </w:rPr>
        <w:t>按月提交</w:t>
      </w:r>
      <w:r>
        <w:rPr>
          <w:sz w:val="21"/>
        </w:rPr>
        <w:t>。</w:t>
      </w:r>
    </w:p>
    <w:p w14:paraId="47E2D10D">
      <w:pPr>
        <w:pStyle w:val="4"/>
        <w:ind w:firstLine="420"/>
        <w:jc w:val="left"/>
      </w:pPr>
      <w:r>
        <w:rPr>
          <w:sz w:val="21"/>
        </w:rPr>
        <w:t>（3）其他价格形式合同进度付款申请单提交的约定：</w:t>
      </w:r>
      <w:r>
        <w:rPr>
          <w:sz w:val="21"/>
          <w:u w:val="single"/>
        </w:rPr>
        <w:t xml:space="preserve"> / </w:t>
      </w:r>
      <w:r>
        <w:rPr>
          <w:sz w:val="21"/>
        </w:rPr>
        <w:t>。</w:t>
      </w:r>
    </w:p>
    <w:p w14:paraId="6F6F938D">
      <w:pPr>
        <w:pStyle w:val="4"/>
        <w:ind w:firstLine="420"/>
        <w:jc w:val="left"/>
      </w:pPr>
      <w:r>
        <w:rPr>
          <w:sz w:val="21"/>
        </w:rPr>
        <w:t>12.4.4 进度款审核和支付</w:t>
      </w:r>
    </w:p>
    <w:p w14:paraId="6F513B46">
      <w:pPr>
        <w:pStyle w:val="4"/>
        <w:ind w:firstLine="420"/>
        <w:jc w:val="left"/>
      </w:pPr>
      <w:r>
        <w:rPr>
          <w:sz w:val="21"/>
        </w:rPr>
        <w:t>（1）监理人审查并报送发包人的期限：</w:t>
      </w:r>
      <w:r>
        <w:rPr>
          <w:sz w:val="21"/>
          <w:u w:val="single"/>
        </w:rPr>
        <w:t>收到申请7天内</w:t>
      </w:r>
      <w:r>
        <w:rPr>
          <w:sz w:val="21"/>
        </w:rPr>
        <w:t>。</w:t>
      </w:r>
    </w:p>
    <w:p w14:paraId="1669B644">
      <w:pPr>
        <w:pStyle w:val="4"/>
        <w:ind w:firstLine="420"/>
        <w:jc w:val="left"/>
      </w:pPr>
      <w:r>
        <w:rPr>
          <w:sz w:val="21"/>
        </w:rPr>
        <w:t>发包人完成审批并签发进度款支付证书的期限：</w:t>
      </w:r>
      <w:r>
        <w:rPr>
          <w:sz w:val="21"/>
          <w:u w:val="single"/>
        </w:rPr>
        <w:t>发包人应在监理工程师签发期中支付证书后的28 天内完成期中支付证书的审批、签发，并通知监理工程师。</w:t>
      </w:r>
    </w:p>
    <w:p w14:paraId="3BAF61F6">
      <w:pPr>
        <w:pStyle w:val="4"/>
        <w:ind w:firstLine="420"/>
        <w:jc w:val="left"/>
      </w:pPr>
      <w:r>
        <w:rPr>
          <w:sz w:val="21"/>
        </w:rPr>
        <w:t>（2）发包人支付进度款的期限：</w:t>
      </w:r>
      <w:r>
        <w:rPr>
          <w:sz w:val="21"/>
          <w:u w:val="single"/>
        </w:rPr>
        <w:t>在进度款支付证书签发后14天内完成支付</w:t>
      </w:r>
      <w:r>
        <w:rPr>
          <w:sz w:val="21"/>
        </w:rPr>
        <w:t>。</w:t>
      </w:r>
    </w:p>
    <w:p w14:paraId="23D54C92">
      <w:pPr>
        <w:pStyle w:val="4"/>
        <w:jc w:val="left"/>
      </w:pPr>
      <w:r>
        <w:rPr>
          <w:sz w:val="21"/>
        </w:rPr>
        <w:t>发包人逾期支付进度款的违约金的计算方式：</w:t>
      </w:r>
      <w:r>
        <w:rPr>
          <w:sz w:val="21"/>
          <w:u w:val="single"/>
        </w:rPr>
        <w:t>不计付违约金</w:t>
      </w:r>
      <w:r>
        <w:rPr>
          <w:sz w:val="21"/>
        </w:rPr>
        <w:t>。</w:t>
      </w:r>
    </w:p>
    <w:p w14:paraId="2543DE53">
      <w:pPr>
        <w:pStyle w:val="4"/>
        <w:ind w:firstLine="525"/>
        <w:jc w:val="left"/>
      </w:pPr>
      <w:r>
        <w:rPr>
          <w:sz w:val="21"/>
        </w:rPr>
        <w:t>12.4.6 支付分解表</w:t>
      </w:r>
    </w:p>
    <w:p w14:paraId="7DAFE6BB">
      <w:pPr>
        <w:pStyle w:val="4"/>
        <w:ind w:firstLine="525"/>
        <w:jc w:val="left"/>
      </w:pPr>
      <w:r>
        <w:rPr>
          <w:sz w:val="21"/>
        </w:rPr>
        <w:t>1、支付分解表的编制要求：</w:t>
      </w:r>
      <w:r>
        <w:rPr>
          <w:sz w:val="21"/>
          <w:u w:val="single"/>
        </w:rPr>
        <w:t xml:space="preserve"> / </w:t>
      </w:r>
      <w:r>
        <w:rPr>
          <w:sz w:val="21"/>
        </w:rPr>
        <w:t>。</w:t>
      </w:r>
    </w:p>
    <w:p w14:paraId="05485558">
      <w:pPr>
        <w:pStyle w:val="4"/>
        <w:ind w:firstLine="525"/>
        <w:jc w:val="left"/>
      </w:pPr>
      <w:r>
        <w:rPr>
          <w:sz w:val="21"/>
        </w:rPr>
        <w:t>2、总价合同支付分解表的编制与审批：</w:t>
      </w:r>
      <w:r>
        <w:rPr>
          <w:sz w:val="21"/>
          <w:u w:val="single"/>
        </w:rPr>
        <w:t xml:space="preserve"> / </w:t>
      </w:r>
      <w:r>
        <w:rPr>
          <w:sz w:val="21"/>
        </w:rPr>
        <w:t>。</w:t>
      </w:r>
    </w:p>
    <w:p w14:paraId="155BC7FE">
      <w:pPr>
        <w:pStyle w:val="4"/>
        <w:ind w:firstLine="525"/>
        <w:jc w:val="left"/>
      </w:pPr>
      <w:r>
        <w:rPr>
          <w:sz w:val="21"/>
        </w:rPr>
        <w:t>3、单价合同的总价项目支付分解表的编制与审批：</w:t>
      </w:r>
      <w:r>
        <w:rPr>
          <w:sz w:val="21"/>
          <w:u w:val="single"/>
        </w:rPr>
        <w:t xml:space="preserve"> / </w:t>
      </w:r>
      <w:r>
        <w:rPr>
          <w:sz w:val="21"/>
        </w:rPr>
        <w:t>。</w:t>
      </w:r>
    </w:p>
    <w:p w14:paraId="4699DF7D">
      <w:pPr>
        <w:pStyle w:val="4"/>
        <w:jc w:val="both"/>
      </w:pPr>
      <w:r>
        <w:rPr>
          <w:b/>
          <w:sz w:val="21"/>
        </w:rPr>
        <w:t>13. 验收和工程试车</w:t>
      </w:r>
    </w:p>
    <w:p w14:paraId="452A972B">
      <w:pPr>
        <w:pStyle w:val="4"/>
        <w:jc w:val="both"/>
      </w:pPr>
      <w:r>
        <w:rPr>
          <w:b/>
          <w:sz w:val="21"/>
        </w:rPr>
        <w:t>13.1 分部分项工程验收</w:t>
      </w:r>
    </w:p>
    <w:p w14:paraId="07012CFD">
      <w:pPr>
        <w:pStyle w:val="4"/>
        <w:ind w:firstLine="420"/>
        <w:jc w:val="left"/>
      </w:pPr>
      <w:r>
        <w:rPr>
          <w:sz w:val="21"/>
        </w:rPr>
        <w:t>13.1.2监理人不能按时进行验收时，应提前</w:t>
      </w:r>
      <w:r>
        <w:rPr>
          <w:sz w:val="21"/>
          <w:u w:val="single"/>
        </w:rPr>
        <w:t>24</w:t>
      </w:r>
      <w:r>
        <w:rPr>
          <w:sz w:val="21"/>
        </w:rPr>
        <w:t>小时提交书面延期要求。</w:t>
      </w:r>
    </w:p>
    <w:p w14:paraId="4B93093F">
      <w:pPr>
        <w:pStyle w:val="4"/>
        <w:ind w:firstLine="420"/>
        <w:jc w:val="left"/>
      </w:pPr>
      <w:r>
        <w:rPr>
          <w:sz w:val="21"/>
        </w:rPr>
        <w:t>关于延期最长不得超过：</w:t>
      </w:r>
      <w:r>
        <w:rPr>
          <w:sz w:val="21"/>
          <w:u w:val="single"/>
        </w:rPr>
        <w:t>48</w:t>
      </w:r>
      <w:r>
        <w:rPr>
          <w:sz w:val="21"/>
        </w:rPr>
        <w:t xml:space="preserve">小时。    </w:t>
      </w:r>
    </w:p>
    <w:p w14:paraId="44EC5BF4">
      <w:pPr>
        <w:pStyle w:val="4"/>
        <w:jc w:val="both"/>
      </w:pPr>
      <w:r>
        <w:rPr>
          <w:b/>
          <w:sz w:val="21"/>
        </w:rPr>
        <w:t>13.2 竣工验收</w:t>
      </w:r>
    </w:p>
    <w:p w14:paraId="0B3EB3D8">
      <w:pPr>
        <w:pStyle w:val="4"/>
        <w:ind w:firstLine="420"/>
        <w:jc w:val="left"/>
      </w:pPr>
      <w:r>
        <w:rPr>
          <w:sz w:val="21"/>
        </w:rPr>
        <w:t>13.2.2竣工验收程序</w:t>
      </w:r>
    </w:p>
    <w:p w14:paraId="0146D52B">
      <w:pPr>
        <w:pStyle w:val="4"/>
        <w:jc w:val="left"/>
      </w:pPr>
      <w:r>
        <w:rPr>
          <w:sz w:val="21"/>
        </w:rPr>
        <w:t>关于竣工验收程序的约定：</w:t>
      </w:r>
      <w:r>
        <w:rPr>
          <w:sz w:val="21"/>
          <w:u w:val="single"/>
        </w:rPr>
        <w:t>按通用条款执行</w:t>
      </w:r>
      <w:r>
        <w:rPr>
          <w:sz w:val="21"/>
        </w:rPr>
        <w:t>。</w:t>
      </w:r>
    </w:p>
    <w:p w14:paraId="6BE3B187">
      <w:pPr>
        <w:pStyle w:val="4"/>
        <w:jc w:val="left"/>
      </w:pPr>
      <w:r>
        <w:rPr>
          <w:sz w:val="21"/>
        </w:rPr>
        <w:t>发包人不按照本项约定组织竣工验收、颁发工程接收证书的违约金的计算方法：</w:t>
      </w:r>
      <w:r>
        <w:rPr>
          <w:sz w:val="21"/>
          <w:u w:val="single"/>
        </w:rPr>
        <w:t>不计算违约金</w:t>
      </w:r>
      <w:r>
        <w:rPr>
          <w:sz w:val="21"/>
        </w:rPr>
        <w:t>。</w:t>
      </w:r>
    </w:p>
    <w:p w14:paraId="55BC5844">
      <w:pPr>
        <w:pStyle w:val="4"/>
        <w:ind w:firstLine="420"/>
        <w:jc w:val="left"/>
      </w:pPr>
      <w:r>
        <w:rPr>
          <w:sz w:val="21"/>
        </w:rPr>
        <w:t>13.2.5移交、接收全部与部分工程</w:t>
      </w:r>
    </w:p>
    <w:p w14:paraId="09E5178E">
      <w:pPr>
        <w:pStyle w:val="4"/>
        <w:ind w:firstLine="420"/>
        <w:jc w:val="left"/>
      </w:pPr>
      <w:r>
        <w:rPr>
          <w:sz w:val="21"/>
        </w:rPr>
        <w:t>承包人向发包人移交工程的期限：</w:t>
      </w:r>
      <w:r>
        <w:rPr>
          <w:sz w:val="21"/>
          <w:u w:val="single"/>
        </w:rPr>
        <w:t>在颁发工程接收证书后7日内。</w:t>
      </w:r>
    </w:p>
    <w:p w14:paraId="1BE0AF92">
      <w:pPr>
        <w:pStyle w:val="4"/>
        <w:ind w:firstLine="420"/>
        <w:jc w:val="left"/>
      </w:pPr>
      <w:r>
        <w:rPr>
          <w:sz w:val="21"/>
        </w:rPr>
        <w:t>发包人未按本合同约定接收全部或部分工程的，违约金的计算方法为：</w:t>
      </w:r>
      <w:r>
        <w:rPr>
          <w:sz w:val="21"/>
          <w:u w:val="single"/>
        </w:rPr>
        <w:t>无</w:t>
      </w:r>
      <w:r>
        <w:rPr>
          <w:sz w:val="21"/>
        </w:rPr>
        <w:t>。</w:t>
      </w:r>
    </w:p>
    <w:p w14:paraId="7730B75B">
      <w:pPr>
        <w:pStyle w:val="4"/>
        <w:ind w:firstLine="420"/>
        <w:jc w:val="left"/>
      </w:pPr>
      <w:r>
        <w:rPr>
          <w:sz w:val="21"/>
        </w:rPr>
        <w:t>承包人未按时移交工程的，违约金的计算方法为：</w:t>
      </w:r>
      <w:r>
        <w:rPr>
          <w:sz w:val="21"/>
          <w:u w:val="single"/>
        </w:rPr>
        <w:t>承包人逾期撤出现场或交付工程的，每逾期一日应向发包人支付50000元的违约金。</w:t>
      </w:r>
    </w:p>
    <w:p w14:paraId="4D42538F">
      <w:pPr>
        <w:pStyle w:val="4"/>
        <w:jc w:val="both"/>
      </w:pPr>
      <w:r>
        <w:rPr>
          <w:b/>
          <w:sz w:val="21"/>
        </w:rPr>
        <w:t>13.3 工程试车</w:t>
      </w:r>
    </w:p>
    <w:p w14:paraId="7D23C05E">
      <w:pPr>
        <w:pStyle w:val="4"/>
        <w:ind w:firstLine="420"/>
        <w:jc w:val="left"/>
      </w:pPr>
      <w:r>
        <w:rPr>
          <w:sz w:val="21"/>
        </w:rPr>
        <w:t>13.3.1 试车程序</w:t>
      </w:r>
    </w:p>
    <w:p w14:paraId="227735CA">
      <w:pPr>
        <w:pStyle w:val="4"/>
        <w:ind w:firstLine="420"/>
        <w:jc w:val="left"/>
      </w:pPr>
      <w:r>
        <w:rPr>
          <w:sz w:val="21"/>
        </w:rPr>
        <w:t>工程试车内容：</w:t>
      </w:r>
      <w:r>
        <w:rPr>
          <w:sz w:val="21"/>
          <w:u w:val="single"/>
        </w:rPr>
        <w:t>不需要试车</w:t>
      </w:r>
      <w:r>
        <w:rPr>
          <w:sz w:val="21"/>
        </w:rPr>
        <w:t>。</w:t>
      </w:r>
    </w:p>
    <w:p w14:paraId="2ECC135C">
      <w:pPr>
        <w:pStyle w:val="4"/>
        <w:ind w:firstLine="420"/>
        <w:jc w:val="left"/>
      </w:pPr>
      <w:r>
        <w:rPr>
          <w:sz w:val="21"/>
        </w:rPr>
        <w:t>（1）单机无负荷试车费用由</w:t>
      </w:r>
      <w:r>
        <w:rPr>
          <w:sz w:val="21"/>
          <w:u w:val="single"/>
        </w:rPr>
        <w:t>承包人</w:t>
      </w:r>
      <w:r>
        <w:rPr>
          <w:sz w:val="21"/>
        </w:rPr>
        <w:t>承担；</w:t>
      </w:r>
    </w:p>
    <w:p w14:paraId="2863364E">
      <w:pPr>
        <w:pStyle w:val="4"/>
        <w:ind w:firstLine="420"/>
        <w:jc w:val="left"/>
      </w:pPr>
      <w:r>
        <w:rPr>
          <w:sz w:val="21"/>
        </w:rPr>
        <w:t>（2）无负荷联动试车费用由</w:t>
      </w:r>
      <w:r>
        <w:rPr>
          <w:sz w:val="21"/>
          <w:u w:val="single"/>
        </w:rPr>
        <w:t>承包人</w:t>
      </w:r>
      <w:r>
        <w:rPr>
          <w:sz w:val="21"/>
        </w:rPr>
        <w:t>承担。</w:t>
      </w:r>
    </w:p>
    <w:p w14:paraId="25C411F5">
      <w:pPr>
        <w:pStyle w:val="4"/>
        <w:ind w:firstLine="420"/>
        <w:jc w:val="left"/>
      </w:pPr>
      <w:r>
        <w:rPr>
          <w:sz w:val="21"/>
        </w:rPr>
        <w:t>13.3.3 投料试车</w:t>
      </w:r>
    </w:p>
    <w:p w14:paraId="6F8C43DA">
      <w:pPr>
        <w:pStyle w:val="4"/>
        <w:ind w:firstLine="420"/>
        <w:jc w:val="left"/>
      </w:pPr>
      <w:r>
        <w:rPr>
          <w:sz w:val="21"/>
        </w:rPr>
        <w:t>关于投料试车相关事项的约定：</w:t>
      </w:r>
      <w:r>
        <w:rPr>
          <w:sz w:val="21"/>
          <w:u w:val="single"/>
        </w:rPr>
        <w:t xml:space="preserve"> / </w:t>
      </w:r>
      <w:r>
        <w:rPr>
          <w:sz w:val="21"/>
        </w:rPr>
        <w:t>。</w:t>
      </w:r>
    </w:p>
    <w:p w14:paraId="2A838DBF">
      <w:pPr>
        <w:pStyle w:val="4"/>
        <w:jc w:val="both"/>
      </w:pPr>
      <w:r>
        <w:rPr>
          <w:b/>
          <w:sz w:val="21"/>
        </w:rPr>
        <w:t>13.6 竣工退场</w:t>
      </w:r>
    </w:p>
    <w:p w14:paraId="2E1763CC">
      <w:pPr>
        <w:pStyle w:val="4"/>
        <w:ind w:firstLine="420"/>
        <w:jc w:val="left"/>
      </w:pPr>
      <w:r>
        <w:rPr>
          <w:sz w:val="21"/>
        </w:rPr>
        <w:t>13.6.1 竣工退场</w:t>
      </w:r>
    </w:p>
    <w:p w14:paraId="5E234325">
      <w:pPr>
        <w:pStyle w:val="4"/>
        <w:ind w:firstLine="420"/>
        <w:jc w:val="left"/>
      </w:pPr>
      <w:r>
        <w:rPr>
          <w:sz w:val="21"/>
        </w:rPr>
        <w:t>承包人完成竣工退场的期限：</w:t>
      </w:r>
      <w:r>
        <w:rPr>
          <w:sz w:val="21"/>
          <w:u w:val="single"/>
        </w:rPr>
        <w:t>颁发工程接收证书后10天内</w:t>
      </w:r>
      <w:r>
        <w:rPr>
          <w:sz w:val="21"/>
        </w:rPr>
        <w:t>。</w:t>
      </w:r>
    </w:p>
    <w:p w14:paraId="7923D38C">
      <w:pPr>
        <w:pStyle w:val="4"/>
        <w:jc w:val="both"/>
      </w:pPr>
      <w:r>
        <w:rPr>
          <w:b/>
          <w:sz w:val="21"/>
        </w:rPr>
        <w:t>14. 竣工结算</w:t>
      </w:r>
    </w:p>
    <w:p w14:paraId="50C576C3">
      <w:pPr>
        <w:pStyle w:val="4"/>
        <w:jc w:val="both"/>
      </w:pPr>
      <w:r>
        <w:rPr>
          <w:b/>
          <w:sz w:val="21"/>
        </w:rPr>
        <w:t>14.1 竣工结算申请</w:t>
      </w:r>
    </w:p>
    <w:p w14:paraId="2B4AFF1E">
      <w:pPr>
        <w:pStyle w:val="4"/>
        <w:ind w:firstLine="420"/>
        <w:jc w:val="left"/>
      </w:pPr>
      <w:r>
        <w:rPr>
          <w:sz w:val="21"/>
        </w:rPr>
        <w:t>承包人提交竣工结算申请单的期限：</w:t>
      </w:r>
      <w:r>
        <w:rPr>
          <w:sz w:val="21"/>
          <w:u w:val="single"/>
        </w:rPr>
        <w:t>工程竣工验收合格后28天内</w:t>
      </w:r>
      <w:r>
        <w:rPr>
          <w:sz w:val="21"/>
        </w:rPr>
        <w:t>。</w:t>
      </w:r>
    </w:p>
    <w:p w14:paraId="30D6A55F">
      <w:pPr>
        <w:pStyle w:val="4"/>
        <w:jc w:val="left"/>
      </w:pPr>
      <w:r>
        <w:rPr>
          <w:sz w:val="21"/>
        </w:rPr>
        <w:t>竣工结算申请单应包括的内容：</w:t>
      </w:r>
      <w:r>
        <w:rPr>
          <w:sz w:val="21"/>
          <w:u w:val="single"/>
        </w:rPr>
        <w:t>按通用条款执行</w:t>
      </w:r>
      <w:r>
        <w:rPr>
          <w:sz w:val="21"/>
        </w:rPr>
        <w:t>。</w:t>
      </w:r>
    </w:p>
    <w:p w14:paraId="503FC483">
      <w:pPr>
        <w:pStyle w:val="4"/>
        <w:jc w:val="both"/>
      </w:pPr>
      <w:r>
        <w:rPr>
          <w:b/>
          <w:sz w:val="21"/>
        </w:rPr>
        <w:t>14.2 竣工结算审核</w:t>
      </w:r>
    </w:p>
    <w:p w14:paraId="5233773D">
      <w:pPr>
        <w:pStyle w:val="4"/>
        <w:ind w:firstLine="420"/>
        <w:jc w:val="left"/>
      </w:pPr>
      <w:r>
        <w:rPr>
          <w:sz w:val="21"/>
        </w:rPr>
        <w:t>发包人审批竣工付款申请单的期限：</w:t>
      </w:r>
      <w:r>
        <w:rPr>
          <w:sz w:val="21"/>
          <w:u w:val="single"/>
        </w:rPr>
        <w:t>（1）工程竣工报告经发包人认可后三个月内，承包人向发包人递交竣工结算报告及完整的结算资料。承包人提交的结算报告应由本单位的注册造价工程师编审，并加盖注册执业专用章。如承包人不具备编制结算报告能力，可委托有规定资质的工程造价咨询机构编制。（2）承包人如未在规定时间内提供完整的工程竣工结算资料，经发包人书面催促后14天内仍未提供或书面明确答复的，发包人有权根据已有资料进行审查，所产生的法律责任由承包人负责。（3）承包人对发包人出具的工程竣工结算审核书应在60天内给予确认或提出修改意见。逾期没有提出意见的，则视同认可，经业主核实后，可按工程竣工结算审核书所确定的金额支付工程竣工结算价款。（4）承包人收到竣工结算价款后7天内将竣工工程交付甲方。承包人如未在规定时间内提供完整的工程竣工结算资料，造成工程竣工结算不能正常进行或工程竣工结算价款不能及时支付，发包人要求交付工程的，承包人应当交付；发包人不要求交付工程的，承包人承担保管责任。（5）发包人、承包人双方对工程竣工结算价款发生争议时，按本合同第20条关于争议的约定处理。（6）其他未尽事宜参照《建设工程价款结算暂行办法》（财建〔2004〕369号）、《东莞市财政性资金基本建设投资评审管理暂行办法》（东府〔2002〕100号）、《东莞市财政局、东莞市住房和城乡建设局关于印发东莞市财政性资金投资基本建设项目工程价款管理办法的通知》（东财[2021]20号）、《关于进一步加快政府投资建设项目工程结算进度的实施意见》（东府办[2011]153号）的规定执行</w:t>
      </w:r>
      <w:r>
        <w:rPr>
          <w:sz w:val="21"/>
        </w:rPr>
        <w:t>。</w:t>
      </w:r>
    </w:p>
    <w:p w14:paraId="2B0C8F6E">
      <w:pPr>
        <w:pStyle w:val="4"/>
        <w:ind w:firstLine="420"/>
        <w:jc w:val="left"/>
      </w:pPr>
      <w:r>
        <w:rPr>
          <w:sz w:val="21"/>
        </w:rPr>
        <w:t>发包人完成竣工付款的期限：</w:t>
      </w:r>
      <w:r>
        <w:rPr>
          <w:sz w:val="21"/>
          <w:u w:val="single"/>
        </w:rPr>
        <w:t>竣工结算报告确认后，承包人提交符合要求的请款资料后的42天内。承包人在签订本合同时已知悉本合同款项系由财政部门付款，如因财审原因导致本合同款项逾期支付的，不视为发包人违约，承包人不得追究发包人逾期付款的违约赔偿责任。</w:t>
      </w:r>
    </w:p>
    <w:p w14:paraId="42D70095">
      <w:pPr>
        <w:pStyle w:val="4"/>
        <w:ind w:firstLine="420"/>
        <w:jc w:val="left"/>
      </w:pPr>
      <w:r>
        <w:rPr>
          <w:sz w:val="21"/>
        </w:rPr>
        <w:t>关于竣工付款证书异议部分复核的方式和程序：</w:t>
      </w:r>
      <w:r>
        <w:rPr>
          <w:sz w:val="21"/>
          <w:u w:val="single"/>
        </w:rPr>
        <w:t xml:space="preserve"> / </w:t>
      </w:r>
      <w:r>
        <w:rPr>
          <w:sz w:val="21"/>
        </w:rPr>
        <w:t>。</w:t>
      </w:r>
    </w:p>
    <w:p w14:paraId="41BF4DD2">
      <w:pPr>
        <w:pStyle w:val="4"/>
        <w:jc w:val="both"/>
      </w:pPr>
      <w:r>
        <w:rPr>
          <w:b/>
          <w:sz w:val="21"/>
        </w:rPr>
        <w:t>14.4 最终结清</w:t>
      </w:r>
    </w:p>
    <w:p w14:paraId="00EC8D3C">
      <w:pPr>
        <w:pStyle w:val="4"/>
        <w:ind w:firstLine="420"/>
        <w:jc w:val="left"/>
      </w:pPr>
      <w:r>
        <w:rPr>
          <w:sz w:val="21"/>
        </w:rPr>
        <w:t>14.4.1 最终结清申请单</w:t>
      </w:r>
    </w:p>
    <w:p w14:paraId="6C83DBD0">
      <w:pPr>
        <w:pStyle w:val="4"/>
        <w:ind w:firstLine="420"/>
        <w:jc w:val="left"/>
      </w:pPr>
      <w:r>
        <w:rPr>
          <w:sz w:val="21"/>
        </w:rPr>
        <w:t>承包人提交最终结清申请单的份数：</w:t>
      </w:r>
      <w:r>
        <w:rPr>
          <w:sz w:val="21"/>
          <w:u w:val="single"/>
        </w:rPr>
        <w:t>4份</w:t>
      </w:r>
      <w:r>
        <w:rPr>
          <w:sz w:val="21"/>
        </w:rPr>
        <w:t>。</w:t>
      </w:r>
    </w:p>
    <w:p w14:paraId="4C4BB82B">
      <w:pPr>
        <w:pStyle w:val="4"/>
        <w:ind w:firstLine="420"/>
        <w:jc w:val="left"/>
      </w:pPr>
      <w:r>
        <w:rPr>
          <w:sz w:val="21"/>
        </w:rPr>
        <w:t>承包人提交最终结算申请单的期限：</w:t>
      </w:r>
      <w:r>
        <w:rPr>
          <w:sz w:val="21"/>
          <w:u w:val="single"/>
        </w:rPr>
        <w:t>缺陷责任期终止证书签发后签发后20个工作日内</w:t>
      </w:r>
      <w:r>
        <w:rPr>
          <w:sz w:val="21"/>
        </w:rPr>
        <w:t>。</w:t>
      </w:r>
    </w:p>
    <w:p w14:paraId="6734AEC9">
      <w:pPr>
        <w:pStyle w:val="4"/>
        <w:ind w:firstLine="420"/>
        <w:jc w:val="left"/>
      </w:pPr>
      <w:r>
        <w:rPr>
          <w:sz w:val="21"/>
        </w:rPr>
        <w:t>14.4.2 最终结清证书和支付</w:t>
      </w:r>
    </w:p>
    <w:p w14:paraId="08C55ABE">
      <w:pPr>
        <w:pStyle w:val="4"/>
        <w:ind w:firstLine="420"/>
        <w:jc w:val="left"/>
      </w:pPr>
      <w:r>
        <w:rPr>
          <w:sz w:val="21"/>
        </w:rPr>
        <w:t>（1）发包人完成最终结清申请单的审批并颁发最终结清证书的期限：</w:t>
      </w:r>
      <w:r>
        <w:rPr>
          <w:sz w:val="21"/>
          <w:u w:val="single"/>
        </w:rPr>
        <w:t>发包人应在收到承包人提交的最终结清申请单后42 天内完成审批并向承包人颁发最终结清证书</w:t>
      </w:r>
      <w:r>
        <w:rPr>
          <w:sz w:val="21"/>
        </w:rPr>
        <w:t>。</w:t>
      </w:r>
    </w:p>
    <w:p w14:paraId="422D51DD">
      <w:pPr>
        <w:pStyle w:val="4"/>
        <w:ind w:firstLine="420"/>
        <w:jc w:val="left"/>
      </w:pPr>
      <w:r>
        <w:rPr>
          <w:sz w:val="21"/>
        </w:rPr>
        <w:t>（2）发包人完成支付的期限：</w:t>
      </w:r>
      <w:r>
        <w:rPr>
          <w:sz w:val="21"/>
          <w:u w:val="single"/>
        </w:rPr>
        <w:t>发包人应在颁发最终结清证书后42 天内完成支付，承包人在签订本合同时已知悉本合同款项系由财政部门付款，如因财审原因导致本合同款项逾期支付的，不视为发包人违约，承包人不得追究发包人逾期付款的违约赔偿责任</w:t>
      </w:r>
      <w:r>
        <w:rPr>
          <w:sz w:val="21"/>
        </w:rPr>
        <w:t>。</w:t>
      </w:r>
    </w:p>
    <w:p w14:paraId="2BEF406B">
      <w:pPr>
        <w:pStyle w:val="4"/>
        <w:jc w:val="both"/>
      </w:pPr>
      <w:r>
        <w:rPr>
          <w:b/>
          <w:sz w:val="21"/>
        </w:rPr>
        <w:t>15. 缺陷责任期与保修</w:t>
      </w:r>
    </w:p>
    <w:p w14:paraId="4FA02AE9">
      <w:pPr>
        <w:pStyle w:val="4"/>
        <w:jc w:val="both"/>
      </w:pPr>
      <w:r>
        <w:rPr>
          <w:b/>
          <w:sz w:val="21"/>
        </w:rPr>
        <w:t>15.2缺陷责任期</w:t>
      </w:r>
    </w:p>
    <w:p w14:paraId="7AE0DB10">
      <w:pPr>
        <w:pStyle w:val="4"/>
        <w:ind w:firstLine="480"/>
        <w:jc w:val="both"/>
      </w:pPr>
      <w:r>
        <w:rPr>
          <w:sz w:val="21"/>
        </w:rPr>
        <w:t>缺陷责任期的具体期限：</w:t>
      </w:r>
      <w:r>
        <w:rPr>
          <w:sz w:val="21"/>
          <w:u w:val="single"/>
        </w:rPr>
        <w:t>本工程保修期2年，铺种草皮、栽植乔木养护期为6个月，从工程竣工验收合格之日起开始计算</w:t>
      </w:r>
      <w:r>
        <w:rPr>
          <w:sz w:val="21"/>
        </w:rPr>
        <w:t>。</w:t>
      </w:r>
    </w:p>
    <w:p w14:paraId="770A480E">
      <w:pPr>
        <w:pStyle w:val="4"/>
        <w:jc w:val="both"/>
      </w:pPr>
      <w:r>
        <w:rPr>
          <w:b/>
          <w:sz w:val="21"/>
        </w:rPr>
        <w:t>15.3 质量保证金</w:t>
      </w:r>
    </w:p>
    <w:p w14:paraId="44C56F0A">
      <w:pPr>
        <w:pStyle w:val="4"/>
        <w:ind w:firstLine="420"/>
        <w:jc w:val="left"/>
      </w:pPr>
      <w:r>
        <w:rPr>
          <w:sz w:val="21"/>
        </w:rPr>
        <w:t>关于是否扣留质量保证金的约定：</w:t>
      </w:r>
      <w:r>
        <w:rPr>
          <w:sz w:val="21"/>
          <w:u w:val="single"/>
        </w:rPr>
        <w:t>是</w:t>
      </w:r>
      <w:r>
        <w:rPr>
          <w:sz w:val="21"/>
        </w:rPr>
        <w:t>。</w:t>
      </w:r>
    </w:p>
    <w:p w14:paraId="660A6D2C">
      <w:pPr>
        <w:pStyle w:val="4"/>
        <w:ind w:firstLine="420"/>
        <w:jc w:val="left"/>
      </w:pPr>
      <w:r>
        <w:rPr>
          <w:sz w:val="21"/>
        </w:rPr>
        <w:t>在工程项目竣工前，承包人按专用合同条款第3.7条提供履约担保的，发包人不得同时预留工程质量保证金。</w:t>
      </w:r>
    </w:p>
    <w:p w14:paraId="666D90CB">
      <w:pPr>
        <w:pStyle w:val="4"/>
        <w:ind w:firstLine="420"/>
        <w:jc w:val="left"/>
      </w:pPr>
      <w:r>
        <w:rPr>
          <w:sz w:val="21"/>
        </w:rPr>
        <w:t>15.3.1 承包人提供质量保证金的方式</w:t>
      </w:r>
    </w:p>
    <w:p w14:paraId="3C3669FE">
      <w:pPr>
        <w:pStyle w:val="4"/>
        <w:ind w:firstLine="420"/>
        <w:jc w:val="left"/>
      </w:pPr>
      <w:r>
        <w:rPr>
          <w:sz w:val="21"/>
        </w:rPr>
        <w:t>质量保证金采用以下第</w:t>
      </w:r>
      <w:r>
        <w:rPr>
          <w:sz w:val="21"/>
          <w:u w:val="single"/>
        </w:rPr>
        <w:t>（3）</w:t>
      </w:r>
      <w:r>
        <w:rPr>
          <w:sz w:val="21"/>
        </w:rPr>
        <w:t>种方式：</w:t>
      </w:r>
    </w:p>
    <w:p w14:paraId="2F8AC95D">
      <w:pPr>
        <w:pStyle w:val="4"/>
        <w:ind w:firstLine="420"/>
        <w:jc w:val="left"/>
      </w:pPr>
      <w:r>
        <w:rPr>
          <w:sz w:val="21"/>
        </w:rPr>
        <w:t>（1）质量保证金保函，保证金额为：</w:t>
      </w:r>
      <w:r>
        <w:rPr>
          <w:sz w:val="21"/>
          <w:u w:val="single"/>
        </w:rPr>
        <w:t xml:space="preserve"> / </w:t>
      </w:r>
      <w:r>
        <w:rPr>
          <w:sz w:val="21"/>
        </w:rPr>
        <w:t>；</w:t>
      </w:r>
    </w:p>
    <w:p w14:paraId="2350900D">
      <w:pPr>
        <w:pStyle w:val="4"/>
        <w:ind w:firstLine="420"/>
        <w:jc w:val="left"/>
      </w:pPr>
      <w:r>
        <w:rPr>
          <w:sz w:val="21"/>
        </w:rPr>
        <w:t>（2）</w:t>
      </w:r>
      <w:r>
        <w:rPr>
          <w:sz w:val="21"/>
          <w:u w:val="single"/>
        </w:rPr>
        <w:t xml:space="preserve"> / </w:t>
      </w:r>
      <w:r>
        <w:rPr>
          <w:sz w:val="21"/>
        </w:rPr>
        <w:t>%的工程款；</w:t>
      </w:r>
    </w:p>
    <w:p w14:paraId="42597CC9">
      <w:pPr>
        <w:pStyle w:val="4"/>
        <w:ind w:firstLine="420"/>
        <w:jc w:val="left"/>
      </w:pPr>
      <w:r>
        <w:rPr>
          <w:sz w:val="21"/>
        </w:rPr>
        <w:t>（3）其他方式:</w:t>
      </w:r>
      <w:r>
        <w:rPr>
          <w:sz w:val="21"/>
          <w:u w:val="single"/>
        </w:rPr>
        <w:t>3%工程结算款</w:t>
      </w:r>
      <w:r>
        <w:rPr>
          <w:sz w:val="21"/>
        </w:rPr>
        <w:t>。</w:t>
      </w:r>
    </w:p>
    <w:p w14:paraId="1365D226">
      <w:pPr>
        <w:pStyle w:val="4"/>
        <w:ind w:firstLine="409"/>
        <w:jc w:val="left"/>
      </w:pPr>
      <w:r>
        <w:rPr>
          <w:sz w:val="21"/>
        </w:rPr>
        <w:t>15.3.2 质量保证金的扣留</w:t>
      </w:r>
    </w:p>
    <w:p w14:paraId="7CBF0E72">
      <w:pPr>
        <w:pStyle w:val="4"/>
        <w:ind w:firstLine="420"/>
        <w:jc w:val="left"/>
      </w:pPr>
      <w:r>
        <w:rPr>
          <w:sz w:val="21"/>
        </w:rPr>
        <w:t>质量保证金的扣留采取以下第</w:t>
      </w:r>
      <w:r>
        <w:rPr>
          <w:sz w:val="21"/>
          <w:u w:val="single"/>
        </w:rPr>
        <w:t>（2）</w:t>
      </w:r>
      <w:r>
        <w:rPr>
          <w:sz w:val="21"/>
        </w:rPr>
        <w:t>种方式：</w:t>
      </w:r>
    </w:p>
    <w:p w14:paraId="71765910">
      <w:pPr>
        <w:pStyle w:val="4"/>
        <w:ind w:firstLine="420"/>
        <w:jc w:val="left"/>
      </w:pPr>
      <w:r>
        <w:rPr>
          <w:sz w:val="21"/>
        </w:rPr>
        <w:t>（1）在支付工程进度款时逐次扣留，在此情形下，质量保证金的计算基数不包括预付款的支付、扣回以及价格调整的金额；</w:t>
      </w:r>
    </w:p>
    <w:p w14:paraId="7925282A">
      <w:pPr>
        <w:pStyle w:val="4"/>
        <w:ind w:firstLine="409"/>
        <w:jc w:val="left"/>
      </w:pPr>
      <w:r>
        <w:rPr>
          <w:sz w:val="21"/>
        </w:rPr>
        <w:t>（2）工程竣工结算时一次性扣留质量保证金；</w:t>
      </w:r>
    </w:p>
    <w:p w14:paraId="1DC5DFC1">
      <w:pPr>
        <w:pStyle w:val="4"/>
        <w:ind w:firstLine="420"/>
        <w:jc w:val="left"/>
      </w:pPr>
      <w:r>
        <w:rPr>
          <w:sz w:val="21"/>
        </w:rPr>
        <w:t>（3）其他扣留方式:</w:t>
      </w:r>
      <w:r>
        <w:rPr>
          <w:sz w:val="21"/>
          <w:u w:val="single"/>
        </w:rPr>
        <w:t xml:space="preserve"> / </w:t>
      </w:r>
      <w:r>
        <w:rPr>
          <w:sz w:val="21"/>
        </w:rPr>
        <w:t>。</w:t>
      </w:r>
    </w:p>
    <w:p w14:paraId="45026074">
      <w:pPr>
        <w:pStyle w:val="4"/>
        <w:ind w:firstLine="420"/>
        <w:jc w:val="left"/>
      </w:pPr>
      <w:r>
        <w:rPr>
          <w:sz w:val="21"/>
        </w:rPr>
        <w:t>关于质量保证金的补充约定：</w:t>
      </w:r>
      <w:r>
        <w:rPr>
          <w:sz w:val="21"/>
          <w:u w:val="single"/>
        </w:rPr>
        <w:t xml:space="preserve"> / </w:t>
      </w:r>
      <w:r>
        <w:rPr>
          <w:sz w:val="21"/>
        </w:rPr>
        <w:t>。</w:t>
      </w:r>
    </w:p>
    <w:p w14:paraId="42E223B0">
      <w:pPr>
        <w:pStyle w:val="4"/>
        <w:jc w:val="both"/>
      </w:pPr>
      <w:r>
        <w:rPr>
          <w:b/>
          <w:sz w:val="21"/>
        </w:rPr>
        <w:t>15.4保修</w:t>
      </w:r>
    </w:p>
    <w:p w14:paraId="027FFAAC">
      <w:pPr>
        <w:pStyle w:val="4"/>
        <w:ind w:firstLine="409"/>
        <w:jc w:val="left"/>
      </w:pPr>
      <w:r>
        <w:rPr>
          <w:sz w:val="21"/>
        </w:rPr>
        <w:t>15.4.1 保修责任</w:t>
      </w:r>
    </w:p>
    <w:p w14:paraId="7B782D05">
      <w:pPr>
        <w:pStyle w:val="4"/>
        <w:ind w:firstLine="420"/>
        <w:jc w:val="left"/>
      </w:pPr>
      <w:r>
        <w:rPr>
          <w:sz w:val="21"/>
        </w:rPr>
        <w:t>工程保修期为：</w:t>
      </w:r>
      <w:r>
        <w:rPr>
          <w:sz w:val="21"/>
          <w:u w:val="single"/>
        </w:rPr>
        <w:t>详见本合同附件《工程质量保修书》。</w:t>
      </w:r>
    </w:p>
    <w:p w14:paraId="6BEDF5B5">
      <w:pPr>
        <w:pStyle w:val="4"/>
        <w:ind w:firstLine="409"/>
        <w:jc w:val="left"/>
      </w:pPr>
      <w:r>
        <w:rPr>
          <w:sz w:val="21"/>
        </w:rPr>
        <w:t>15.4.3 修复通知</w:t>
      </w:r>
    </w:p>
    <w:p w14:paraId="04AEEF25">
      <w:pPr>
        <w:pStyle w:val="4"/>
        <w:ind w:firstLine="420"/>
        <w:jc w:val="left"/>
      </w:pPr>
      <w:r>
        <w:rPr>
          <w:sz w:val="21"/>
        </w:rPr>
        <w:t>承包人收到保修通知并到达工程现场的合理时间：</w:t>
      </w:r>
      <w:r>
        <w:rPr>
          <w:sz w:val="21"/>
          <w:u w:val="single"/>
        </w:rPr>
        <w:t>24小时内。</w:t>
      </w:r>
    </w:p>
    <w:p w14:paraId="45E275C5">
      <w:pPr>
        <w:pStyle w:val="4"/>
        <w:jc w:val="both"/>
      </w:pPr>
      <w:r>
        <w:rPr>
          <w:b/>
          <w:sz w:val="21"/>
        </w:rPr>
        <w:t>16. 违约</w:t>
      </w:r>
    </w:p>
    <w:p w14:paraId="54522FB3">
      <w:pPr>
        <w:pStyle w:val="4"/>
        <w:jc w:val="both"/>
      </w:pPr>
      <w:r>
        <w:rPr>
          <w:b/>
          <w:sz w:val="21"/>
        </w:rPr>
        <w:t>16.1 发包人违约</w:t>
      </w:r>
    </w:p>
    <w:p w14:paraId="7BBE25AF">
      <w:pPr>
        <w:pStyle w:val="4"/>
        <w:ind w:firstLine="420"/>
        <w:jc w:val="left"/>
      </w:pPr>
      <w:r>
        <w:rPr>
          <w:sz w:val="21"/>
        </w:rPr>
        <w:t>16.1.1发包人违约的情形</w:t>
      </w:r>
    </w:p>
    <w:p w14:paraId="0E453015">
      <w:pPr>
        <w:pStyle w:val="4"/>
        <w:jc w:val="left"/>
      </w:pPr>
      <w:r>
        <w:rPr>
          <w:sz w:val="21"/>
        </w:rPr>
        <w:t>发包人违约的其他情形：</w:t>
      </w:r>
      <w:r>
        <w:rPr>
          <w:sz w:val="21"/>
          <w:u w:val="single"/>
        </w:rPr>
        <w:t xml:space="preserve"> / </w:t>
      </w:r>
      <w:r>
        <w:rPr>
          <w:sz w:val="21"/>
        </w:rPr>
        <w:t>。</w:t>
      </w:r>
    </w:p>
    <w:p w14:paraId="235EBD38">
      <w:pPr>
        <w:pStyle w:val="4"/>
        <w:jc w:val="left"/>
      </w:pPr>
      <w:r>
        <w:rPr>
          <w:sz w:val="21"/>
        </w:rPr>
        <w:t xml:space="preserve">    16.1.2 发包人违约的责任</w:t>
      </w:r>
    </w:p>
    <w:p w14:paraId="52378C0D">
      <w:pPr>
        <w:pStyle w:val="4"/>
        <w:ind w:firstLine="420"/>
        <w:jc w:val="left"/>
      </w:pPr>
      <w:r>
        <w:rPr>
          <w:sz w:val="21"/>
        </w:rPr>
        <w:t>发包人违约责任的承担方式和计算方法：</w:t>
      </w:r>
    </w:p>
    <w:p w14:paraId="77ADA4FA">
      <w:pPr>
        <w:pStyle w:val="4"/>
        <w:ind w:firstLine="420"/>
        <w:jc w:val="left"/>
      </w:pPr>
      <w:r>
        <w:rPr>
          <w:sz w:val="21"/>
        </w:rPr>
        <w:t>（1）因发包人原因未能在计划开工日期前7天内下达开工通知的违约责任：</w:t>
      </w:r>
      <w:r>
        <w:rPr>
          <w:sz w:val="21"/>
          <w:u w:val="single"/>
        </w:rPr>
        <w:t>发包人顺延工期</w:t>
      </w:r>
      <w:r>
        <w:rPr>
          <w:sz w:val="21"/>
        </w:rPr>
        <w:t>。</w:t>
      </w:r>
    </w:p>
    <w:p w14:paraId="49D164D5">
      <w:pPr>
        <w:pStyle w:val="4"/>
        <w:ind w:firstLine="420"/>
        <w:jc w:val="left"/>
      </w:pPr>
      <w:r>
        <w:rPr>
          <w:sz w:val="21"/>
        </w:rPr>
        <w:t>（2）因发包人原因未能按合同约定支付合同价款的违约责任：</w:t>
      </w:r>
      <w:r>
        <w:rPr>
          <w:sz w:val="21"/>
          <w:u w:val="single"/>
        </w:rPr>
        <w:t>不计付违约金</w:t>
      </w:r>
      <w:r>
        <w:rPr>
          <w:sz w:val="21"/>
        </w:rPr>
        <w:t>。</w:t>
      </w:r>
    </w:p>
    <w:p w14:paraId="659521FE">
      <w:pPr>
        <w:pStyle w:val="4"/>
        <w:ind w:firstLine="420"/>
        <w:jc w:val="left"/>
      </w:pPr>
      <w:r>
        <w:rPr>
          <w:sz w:val="21"/>
        </w:rPr>
        <w:t>（3）发包人违反第10.1款〔变更的范围〕第（2）项约定，自行实施被取消的工作或转由他人实施的违约责任：</w:t>
      </w:r>
      <w:r>
        <w:rPr>
          <w:sz w:val="21"/>
          <w:u w:val="single"/>
        </w:rPr>
        <w:t xml:space="preserve"> / </w:t>
      </w:r>
      <w:r>
        <w:rPr>
          <w:sz w:val="21"/>
        </w:rPr>
        <w:t>。</w:t>
      </w:r>
    </w:p>
    <w:p w14:paraId="7E4F6A65">
      <w:pPr>
        <w:pStyle w:val="4"/>
        <w:ind w:firstLine="420"/>
        <w:jc w:val="left"/>
      </w:pPr>
      <w:r>
        <w:rPr>
          <w:sz w:val="21"/>
        </w:rPr>
        <w:t>（4）发包人提供的材料、工程设备的规格、数量或质量不符合合同约定，或因发包人原因导致交货日期延误或交货地点变更等情况的违约责任：</w:t>
      </w:r>
      <w:r>
        <w:rPr>
          <w:sz w:val="21"/>
          <w:u w:val="single"/>
        </w:rPr>
        <w:t xml:space="preserve"> / </w:t>
      </w:r>
      <w:r>
        <w:rPr>
          <w:sz w:val="21"/>
        </w:rPr>
        <w:t>。</w:t>
      </w:r>
    </w:p>
    <w:p w14:paraId="6DEBE98D">
      <w:pPr>
        <w:pStyle w:val="4"/>
        <w:ind w:firstLine="420"/>
        <w:jc w:val="left"/>
      </w:pPr>
      <w:r>
        <w:rPr>
          <w:sz w:val="21"/>
        </w:rPr>
        <w:t>（5）因发包人违反合同约定造成暂停施工的违约责任：</w:t>
      </w:r>
      <w:r>
        <w:rPr>
          <w:sz w:val="21"/>
          <w:u w:val="single"/>
        </w:rPr>
        <w:t xml:space="preserve"> / </w:t>
      </w:r>
      <w:r>
        <w:rPr>
          <w:sz w:val="21"/>
        </w:rPr>
        <w:t>。</w:t>
      </w:r>
    </w:p>
    <w:p w14:paraId="6F5A7CEC">
      <w:pPr>
        <w:pStyle w:val="4"/>
        <w:ind w:firstLine="420"/>
        <w:jc w:val="left"/>
      </w:pPr>
      <w:r>
        <w:rPr>
          <w:sz w:val="21"/>
        </w:rPr>
        <w:t>（6）发包人无正当理由没有在约定期限内发出复工指示，导致承包人无法复工的违约责任：</w:t>
      </w:r>
      <w:r>
        <w:rPr>
          <w:sz w:val="21"/>
          <w:u w:val="single"/>
        </w:rPr>
        <w:t>发包人顺延工期</w:t>
      </w:r>
      <w:r>
        <w:rPr>
          <w:sz w:val="21"/>
        </w:rPr>
        <w:t>。</w:t>
      </w:r>
    </w:p>
    <w:p w14:paraId="2C950E24">
      <w:pPr>
        <w:pStyle w:val="4"/>
        <w:ind w:firstLine="420"/>
        <w:jc w:val="left"/>
      </w:pPr>
      <w:r>
        <w:rPr>
          <w:sz w:val="21"/>
        </w:rPr>
        <w:t>（7）其他：</w:t>
      </w:r>
      <w:r>
        <w:rPr>
          <w:sz w:val="21"/>
          <w:u w:val="single"/>
        </w:rPr>
        <w:t xml:space="preserve"> / </w:t>
      </w:r>
      <w:r>
        <w:rPr>
          <w:sz w:val="21"/>
        </w:rPr>
        <w:t>。</w:t>
      </w:r>
    </w:p>
    <w:p w14:paraId="0237C66A">
      <w:pPr>
        <w:pStyle w:val="4"/>
        <w:ind w:firstLine="420"/>
        <w:jc w:val="left"/>
      </w:pPr>
      <w:r>
        <w:rPr>
          <w:sz w:val="21"/>
        </w:rPr>
        <w:t>16.1.3 因发包人违约解除合同</w:t>
      </w:r>
    </w:p>
    <w:p w14:paraId="0BB00E8E">
      <w:pPr>
        <w:pStyle w:val="4"/>
        <w:ind w:firstLine="420"/>
        <w:jc w:val="left"/>
      </w:pPr>
      <w:r>
        <w:rPr>
          <w:sz w:val="21"/>
        </w:rPr>
        <w:t>承包人按16.1.1项〔发包人违约的情形〕约定暂停施工满</w:t>
      </w:r>
      <w:r>
        <w:rPr>
          <w:sz w:val="21"/>
          <w:u w:val="single"/>
        </w:rPr>
        <w:t>60</w:t>
      </w:r>
      <w:r>
        <w:rPr>
          <w:sz w:val="21"/>
        </w:rPr>
        <w:t>天后发包人仍不纠正其违约行为并致使合同目的不能实现的，承包人有权解除合同。</w:t>
      </w:r>
    </w:p>
    <w:p w14:paraId="175CDA4D">
      <w:pPr>
        <w:pStyle w:val="4"/>
        <w:jc w:val="both"/>
      </w:pPr>
      <w:r>
        <w:rPr>
          <w:b/>
          <w:sz w:val="21"/>
        </w:rPr>
        <w:t>16.2 承包人违约</w:t>
      </w:r>
    </w:p>
    <w:p w14:paraId="0EC79264">
      <w:pPr>
        <w:pStyle w:val="4"/>
        <w:ind w:firstLine="420"/>
        <w:jc w:val="left"/>
      </w:pPr>
      <w:r>
        <w:rPr>
          <w:sz w:val="21"/>
        </w:rPr>
        <w:t>16.2.1 承包人违约的情形</w:t>
      </w:r>
    </w:p>
    <w:p w14:paraId="5E539E88">
      <w:pPr>
        <w:pStyle w:val="4"/>
        <w:ind w:firstLine="420"/>
        <w:jc w:val="left"/>
      </w:pPr>
      <w:r>
        <w:rPr>
          <w:sz w:val="21"/>
        </w:rPr>
        <w:t>承包人违约的其他情形：</w:t>
      </w:r>
      <w:r>
        <w:rPr>
          <w:sz w:val="21"/>
          <w:u w:val="single"/>
        </w:rPr>
        <w:t>详见16.2.2 目的规定</w:t>
      </w:r>
      <w:r>
        <w:rPr>
          <w:sz w:val="21"/>
        </w:rPr>
        <w:t>。</w:t>
      </w:r>
    </w:p>
    <w:p w14:paraId="66AEBC68">
      <w:pPr>
        <w:pStyle w:val="4"/>
        <w:ind w:firstLine="420"/>
        <w:jc w:val="left"/>
      </w:pPr>
      <w:r>
        <w:rPr>
          <w:sz w:val="21"/>
        </w:rPr>
        <w:t>16.2.2承包人违约的责任</w:t>
      </w:r>
    </w:p>
    <w:p w14:paraId="45C1EBD0">
      <w:pPr>
        <w:pStyle w:val="4"/>
        <w:ind w:firstLine="420"/>
        <w:jc w:val="left"/>
      </w:pPr>
      <w:r>
        <w:rPr>
          <w:sz w:val="21"/>
        </w:rPr>
        <w:t>承包人违约责任的承担方式和计算方法：</w:t>
      </w:r>
      <w:r>
        <w:rPr>
          <w:sz w:val="21"/>
          <w:u w:val="single"/>
        </w:rPr>
        <w:t>（1）承包人违反合同约定进行转包的：有下述情况之一者，视为转包：履行总承包合同的承包方义务的主体实际发生变更；项目主要技术、管理人员与承包人不存在隶属关系；专业分包工程的分包合同的承包人再次分包的。发包人有权随时要求承包人在三日内提供不存在前述情况的证明文件，承包人未能按时充分提供其不存在转包情形的证明文件，则视为转包。一旦发包人巡检发现有转包行为的，则每次处以合同价的5%的违约金，并且发包人有权可解除与承包人的施工合同、没收承包人的履约担保、同时要求承包人赔偿由此给发包人造成的直接和间接损失。</w:t>
      </w:r>
    </w:p>
    <w:p w14:paraId="56C7C575">
      <w:pPr>
        <w:pStyle w:val="4"/>
        <w:ind w:firstLine="420"/>
        <w:jc w:val="left"/>
      </w:pPr>
      <w:r>
        <w:rPr>
          <w:sz w:val="21"/>
          <w:u w:val="single"/>
        </w:rPr>
        <w:t>承包人违反合同约定进行分包的：发包人可不支付该专业分包工程相应的工程款，并处予该专业分包合同金额5%的违约金。若承包人未经发包人确认擅自确定专业分包单位，则发包人将对所分包工程处予被分包合同金额10%的违约金，情节严重的将上报东莞市建设行政主管部门处理直至追究承包人的法律责任。</w:t>
      </w:r>
    </w:p>
    <w:p w14:paraId="70A260F0">
      <w:pPr>
        <w:pStyle w:val="4"/>
        <w:ind w:firstLine="420"/>
        <w:jc w:val="left"/>
      </w:pPr>
      <w:r>
        <w:rPr>
          <w:sz w:val="21"/>
          <w:u w:val="single"/>
        </w:rPr>
        <w:t>（2）承包人违反合同约定采购和使用不合格的材料和工程设备的：承包人购买的所有材料、设备必须符合设计和规范要求，必须向发包人提供厂家批号、出厂合格证、质量检验书等资料证明；在采购供应前，承包人须向发包人提交材料设备采购清单报发包人审查并经批准后方可实施采购，发包人可随时对承包人所购买的材料、设备进行监督、检查。一经查实不符合设计和规范要求发包人可勒令承包人暂停材料和设备的安装和施工，由此产生工程费用一律由承包人自行承担，并将视为承包人违约，发包人对承包人每次处予人民币50000元的违约金。发包人有权对承包人的材料供应商所提供的设备材料进行检查，达不到招投标文件中技术参数要求的材料不得进场；对已进场但未达到招投标文件（或图纸）中技术参数要求的材料，该材料将不得使用，对工程中已使用不符合招投标文件中技术参数要求及有关规范标准规定材料的，发包人将有权要求承包人拆除，由此产生工程费用一律由承包人自行承担，工期不予顺延，并处以此项发生工程费用总额的3%或100000元人民币的违约金（按两者中的较大数额执行）以示警告，同时保留追究承包人违约责任的权利。按东莞市住房和城乡建设局要求，对招标工程实行“主材按定额进场验收”制度，要求承包人必须按招标图纸和施工技术标准施工，不得擅自修改工程设计，不得偷工减料，施工中每批进入工地的建筑材料、设备必须由发包人现场代表和监理工程师签字批准后方可使用并作为结算的依据，未经签字批准使用的，发包人将对承包人每次处予人民币100000元的违约金。</w:t>
      </w:r>
    </w:p>
    <w:p w14:paraId="6F35BCB6">
      <w:pPr>
        <w:pStyle w:val="4"/>
        <w:ind w:firstLine="420"/>
        <w:jc w:val="left"/>
      </w:pPr>
      <w:r>
        <w:rPr>
          <w:sz w:val="21"/>
          <w:u w:val="single"/>
        </w:rPr>
        <w:t>（3）因承包人原因导致工程质量、工艺标准不符合合同要求的：合同工程中的任一分部或分项工程，承包人自检合格后，经发包人或监理人预验收出现过程施工工艺、质量不合格视为承包人违约，发包人对承包人每次处予人民币20000元的违约金。承包人必须在发包人或监理人规定的期限内无条件整改至合格，整改不合格的，由发包单位另行委托第三方单位进行整改，结算时按实际整改金额双倍对工程款进行扣减。若在工程移交时发现有工程需要保修而承包人未按合同要求履行保修义务的，发包人有权直接委托第三方进行工程保修，费用由承包人承担，发包人有权在承包人剩余工程款内扣除，发包人同时保留按合同有关条款追究承包人违约责任的权利。</w:t>
      </w:r>
    </w:p>
    <w:p w14:paraId="5B7A39B6">
      <w:pPr>
        <w:pStyle w:val="4"/>
        <w:ind w:firstLine="420"/>
        <w:jc w:val="left"/>
      </w:pPr>
      <w:r>
        <w:rPr>
          <w:sz w:val="21"/>
          <w:u w:val="single"/>
        </w:rPr>
        <w:t>（4）承包人未能按施工进度计划及时完成合同约定的工作，造成工期延误的，详见本合同专用条款7.5.2目的规定。</w:t>
      </w:r>
    </w:p>
    <w:p w14:paraId="0EDE5E8A">
      <w:pPr>
        <w:pStyle w:val="4"/>
        <w:ind w:firstLine="420"/>
        <w:jc w:val="left"/>
      </w:pPr>
      <w:r>
        <w:rPr>
          <w:sz w:val="21"/>
          <w:u w:val="single"/>
        </w:rPr>
        <w:t>（5）承包人在缺陷责任期及保修期内，未能在合理期限对工程缺陷进行修复，或拒绝按发包人要求进行修复的：发包人有权直接委托第三方进行工程保修，由此产生的费用由承包人承担，该费用在承包人剩余工程款内扣除，发包人同时保留按合同有关条款追究承包人违约责任的权利。</w:t>
      </w:r>
    </w:p>
    <w:p w14:paraId="15B21FB3">
      <w:pPr>
        <w:pStyle w:val="4"/>
        <w:ind w:firstLine="420"/>
        <w:jc w:val="left"/>
      </w:pPr>
      <w:r>
        <w:rPr>
          <w:sz w:val="21"/>
          <w:u w:val="single"/>
        </w:rPr>
        <w:t>（6）承包人未能履行安全生产管理职责的：对工程竣工安全评价不合格的工程，发包人直接不予支付不合格工程部分的工程款，并有权要求承包人承担安全防护文明施工措施费用的30%作为承包人的违约金。承包人未能按《东莞市建设工程文明施工管理规定》的要求进行安全文明施工的，发包人（或监理人）将发出书面通知要求整改；整改不合格的视为承包人违约，发包人将对承包人处以该项单列部分的安全文明施工措施费总额3%-5%的违约金。施工现场应制定严格的防火措施及防火应急预案，按消防管理的有关规定配备灭火器材，定期为灭火器材检查更新，如发现灭火器材失效或超过有效期的，发包人将对承包人处以每次人民币2000元的违约金。在易于发生火灾的地方进行焊接施工时应采取严格的防范措施。承包人可考虑在绝对安全位置设置吸烟区，除此之外，施工现场严禁吸烟，若发现有吸烟者，发包人对承包人每次处以人民币1000元的违约金，对吸烟者处以每人每次人民币500元的违约金，施工现场若发现烟头，发包人对承包人按每个烟头200元处以违约金。</w:t>
      </w:r>
    </w:p>
    <w:p w14:paraId="5A2E93FA">
      <w:pPr>
        <w:pStyle w:val="4"/>
        <w:ind w:firstLine="420"/>
        <w:jc w:val="left"/>
      </w:pPr>
      <w:r>
        <w:rPr>
          <w:sz w:val="21"/>
          <w:u w:val="single"/>
        </w:rPr>
        <w:t>（7）承包人明确表示或者以其行为表明不履行合同主要义务的：发包人有权解除合同，现场的所有材料和工程设备（周转性材料除外）和合同工程，均应认为是发包人的财产。发包人有权留下承包人的任何施工设备、周转性材料，且无需为此支付任何费用，发包人有权自行或委托第三方实施、完成合同工程或其任何部分，直到永久工程完工为止。</w:t>
      </w:r>
    </w:p>
    <w:p w14:paraId="1B19160C">
      <w:pPr>
        <w:pStyle w:val="4"/>
        <w:ind w:firstLine="420"/>
        <w:jc w:val="left"/>
      </w:pPr>
      <w:r>
        <w:rPr>
          <w:sz w:val="21"/>
          <w:u w:val="single"/>
        </w:rPr>
        <w:t>（8）承包人因交通疏导方案原因引起交通严重拥堵，造成恶劣社会反响的，发包人对承包人处予1000元/次的违约金。</w:t>
      </w:r>
    </w:p>
    <w:p w14:paraId="5478EEE7">
      <w:pPr>
        <w:pStyle w:val="4"/>
        <w:ind w:firstLine="420"/>
        <w:jc w:val="left"/>
      </w:pPr>
      <w:r>
        <w:rPr>
          <w:sz w:val="21"/>
          <w:u w:val="single"/>
        </w:rPr>
        <w:t>（9）承包人未按合同约定时间办理施工许可：承包人应于合同签订后，按办理施工许可证的要求在发包人规定时间内整理完整的相关资料，在东莞市建设行政主管部门办理合同备案及施工许可。否则，每延误一天按1000元对承包人处以违约金。同时发包人暂停支付工程预付款及工程进度款，并报主管部门予以处罚。</w:t>
      </w:r>
    </w:p>
    <w:p w14:paraId="36D6B444">
      <w:pPr>
        <w:pStyle w:val="4"/>
        <w:ind w:firstLine="420"/>
        <w:jc w:val="left"/>
      </w:pPr>
      <w:r>
        <w:rPr>
          <w:sz w:val="21"/>
          <w:u w:val="single"/>
        </w:rPr>
        <w:t>（10）要求承包人全部采用符合国家相关标准的阻燃式脚手架（模板）或组合钢模板施工，所采用的材料、设备必须满足国家有关技术操作规程的要求；在正式搭设前必须编制专项施工方案，并附设计计算书报发包人（监理人）批准后，方可组织施工，否则，发包人将对承包人处予人民币5000元违约金。</w:t>
      </w:r>
    </w:p>
    <w:p w14:paraId="388A00ED">
      <w:pPr>
        <w:pStyle w:val="4"/>
        <w:ind w:firstLine="420"/>
        <w:jc w:val="left"/>
      </w:pPr>
      <w:r>
        <w:rPr>
          <w:sz w:val="21"/>
          <w:u w:val="single"/>
        </w:rPr>
        <w:t>（11）承包人未能使用合格的施工机械设备：承包人在现场配置的各类施工设备在进场、安装、使用前必须按规定向发包人和监理人提交有关证明资料（包括由合法的特种设备检验检测机构出具的设备合格检测报告、机械设备合格证书、安装单位资质证明材料等），经发包人和监理人批准后，方可组织施工。否则，必须按发包人要求予以更换。严禁使用未经检测或检测不合格的施工机械，否则，将处以5000元/台的违约金。承包人应根据施工进度随时增加相关设备，以满足工期的需要，若机械设备未按需要及时进场或未能提交相应的证明资料，经检查核实，每台每天处予1000元违约金。</w:t>
      </w:r>
    </w:p>
    <w:p w14:paraId="050431BA">
      <w:pPr>
        <w:pStyle w:val="4"/>
        <w:ind w:firstLine="420"/>
        <w:jc w:val="left"/>
      </w:pPr>
      <w:r>
        <w:rPr>
          <w:sz w:val="21"/>
          <w:u w:val="single"/>
        </w:rPr>
        <w:t>（12）承包人未能准时、足额发放工人工资的：承包人每次申请支付工程款前，必须将当月的工人工资支付情况报表上报发包人，否则暂停支付工程款。由于承包人未按发放工人工资的约定和有关规定支付工人工资（包括未足额支付和未及时支付、分包人的工人工资支付等）所造成的一切后果由承包人承担。经发包人及有关行政主管部门查证核实后，发包人有权对承包人处予拖欠工资总额的30%的违约金，同时监督承包人全额发放拖欠的工人工资，若承包人未能在发包人要求的时限内支付应付的工人工资，发包人有权代为支付所拖欠的工人工资，并从未付工程款中扣除相应款额。对于造成严重后果者，报东莞市建设行政主管部门处理，并保留终止合同的权利，同时发包人将追究承包人的违约责任，没收其履约担保。由于承包人的劳务分包单位没按相关发放工人工资的约定而拖欠或克扣工人工资，造成上访事件或引起劳资纠纷的，经发包人及有关行政主管部门查证核实后，如承包人的劳务分包单位拖欠或克扣工人工资情况属实且无当正理由的，承包人除如数返还被拖欠人工资外，发包人将按照被拖欠人工资总额的两倍数额对承包人处以违约金。对于后果严重者，报东莞市建设行政主管部门处理，并保留终止合同的权利，同时发包人将追究承包人的违约责任，没收其履约担保。</w:t>
      </w:r>
    </w:p>
    <w:p w14:paraId="5DA47FC3">
      <w:pPr>
        <w:pStyle w:val="4"/>
        <w:ind w:firstLine="420"/>
        <w:jc w:val="left"/>
      </w:pPr>
      <w:r>
        <w:rPr>
          <w:sz w:val="21"/>
          <w:u w:val="single"/>
        </w:rPr>
        <w:t>（13）清洁及卫生：施工现场出入口必须设冲洗设备，所有车辆及人员离开施工现场必须清洗干净，因未清洗造成施工红线范围内场地、外围道路污染的清洁费及因污染环境被罚款的所有费用由承包人自行支付；运输车辆必须按照批准的运输时间、路线和地点进行作业，严禁施工运输车辆超装滥载。车辆装载应确保封盖严实，运送土方、沙石等车辆一律要封盖处理（淤泥必须经过脱水后才可以装车运输，运输淤泥的车辆必须使用防漏、密封型的车箱），禁止运输过程的抛、洒、滴、漏现象。发现不符合要求的，承包人在接到发包人或监理人的书面通知后，必须立即整改，且发包人对承包人将每次处予人民币5000元的违约金，严重者报东莞市建设行政主管部门处理，并保留终止合同的权利。负责施工场地内的清洁及保安。现场清洁及保安由承包人统一负责，各专业分包单位应服从总承包单位的管理，总承包及各专业分包单位必须将每天产生的垃圾收集清运到指定地点后由总承包单位统一负责清运，未能及时处理和清运的，将对总承包单位每天处以5000元违约金。总承包单位须负责发包方及监理单位的办公室保洁与安保工作，包括但不限于甲方现场办公、甲方指挥部、监理现场办公等办公室，服务周期与合同工期保持一致，未能及时进行清洁及安保服务，将对总承包单位每天处以2000元违约金。</w:t>
      </w:r>
    </w:p>
    <w:p w14:paraId="5ADD70CF">
      <w:pPr>
        <w:pStyle w:val="4"/>
        <w:ind w:firstLine="420"/>
        <w:jc w:val="left"/>
      </w:pPr>
      <w:r>
        <w:rPr>
          <w:sz w:val="21"/>
          <w:u w:val="single"/>
        </w:rPr>
        <w:t>（14）由于承包人的原因引起各种管线线路、道路和建(构)筑物下沉、开裂及破坏等，由承包人按原样修复且每处对承包人处予3000元人民币的违约金。</w:t>
      </w:r>
    </w:p>
    <w:p w14:paraId="5E12CEB5">
      <w:pPr>
        <w:pStyle w:val="4"/>
        <w:ind w:firstLine="420"/>
        <w:jc w:val="left"/>
      </w:pPr>
      <w:r>
        <w:rPr>
          <w:sz w:val="21"/>
          <w:u w:val="single"/>
        </w:rPr>
        <w:t>（15）承包人在开挖施工时，发生断水、断电、断气等情况，应立即报相关主管部门进行处理，并采取相应措施保护现场的安全，尽量减少事故面扩大，并配合专业部门的抢修，并对所造成的损失及抢修费用进行赔偿。</w:t>
      </w:r>
    </w:p>
    <w:p w14:paraId="03F90B2B">
      <w:pPr>
        <w:pStyle w:val="4"/>
        <w:ind w:firstLine="420"/>
        <w:jc w:val="left"/>
      </w:pPr>
      <w:r>
        <w:rPr>
          <w:sz w:val="21"/>
          <w:u w:val="single"/>
        </w:rPr>
        <w:t>（16）由于承包人的原因使其员工（包括成交人使用的劳务分包员工等）引发上访、闹事、围堵、在公共场所非法聚集及其他群体性事件，造成社会影响的，视为承包人违约并由承包人承担相应的后果；承包人每次违约应向发包人支付20,000元人民币的违约金。</w:t>
      </w:r>
    </w:p>
    <w:p w14:paraId="2EAEA68C">
      <w:pPr>
        <w:pStyle w:val="4"/>
        <w:ind w:firstLine="420"/>
        <w:jc w:val="left"/>
      </w:pPr>
      <w:r>
        <w:rPr>
          <w:sz w:val="21"/>
          <w:u w:val="single"/>
        </w:rPr>
        <w:t>（17）承包人必须对施工日志、施工合同、工程变更签证情况、工地安全检查等进行记录登记并签字，同时将工程资料整理归档，发包人（或监理单位）将定期或不定期对其检查，对未记录及不符合要求的每次处予人民币1000元违约金。</w:t>
      </w:r>
    </w:p>
    <w:p w14:paraId="0A46B61C">
      <w:pPr>
        <w:pStyle w:val="4"/>
        <w:ind w:firstLine="420"/>
        <w:jc w:val="left"/>
      </w:pPr>
      <w:r>
        <w:rPr>
          <w:sz w:val="21"/>
          <w:u w:val="single"/>
        </w:rPr>
        <w:t>（18）本工程所有需铺设的管道在管道铺设前，基础必须按设计及规范要求通过现场监理和发包人的验收，方能进行管道铺设；所有雨污井必须保证井壁厚度符合要求，内井壁必须按设计要求抹平压光，若每发现一处不合格处予2000元违约金。</w:t>
      </w:r>
    </w:p>
    <w:p w14:paraId="161500E8">
      <w:pPr>
        <w:pStyle w:val="4"/>
        <w:ind w:firstLine="420"/>
        <w:jc w:val="left"/>
      </w:pPr>
      <w:r>
        <w:rPr>
          <w:sz w:val="21"/>
          <w:u w:val="single"/>
        </w:rPr>
        <w:t>（19）如承包人未按招投标文件及本合同规定履行其总承包单位的责任和义务的，发包人、监理人可向承包人发出整改通知，要求其在指定的期限内纠正，若逾期不纠正的，发包人有权单方解除本合同、没收履约保证金并要求承包人承担本合同价款10%违约金，除了有权要求承包人在限期内撤离施工现场，逾期不撤离则承包人需支付本合同价款3‰/天场地占用费，逾期不撤场达到10天的，发包人有权自行接管现场，承包人遗留的材料、设备等发包人有权自行处置。</w:t>
      </w:r>
    </w:p>
    <w:p w14:paraId="17032CB2">
      <w:pPr>
        <w:pStyle w:val="4"/>
        <w:ind w:firstLine="420"/>
        <w:jc w:val="left"/>
      </w:pPr>
      <w:r>
        <w:rPr>
          <w:sz w:val="21"/>
          <w:u w:val="single"/>
        </w:rPr>
        <w:t>（20）除合同条款另有约定外，承包人违约的，承包人应承担其违约所引起的费用增加、发包人因维权所支出的合理费用（律师费、诉讼费、保全费、鉴定费等）和（或）工期延误。</w:t>
      </w:r>
    </w:p>
    <w:p w14:paraId="63DCCD33">
      <w:pPr>
        <w:pStyle w:val="4"/>
        <w:ind w:firstLine="420"/>
        <w:jc w:val="left"/>
      </w:pPr>
      <w:r>
        <w:rPr>
          <w:sz w:val="21"/>
        </w:rPr>
        <w:t>16.2.3 因承包人违约解除合同</w:t>
      </w:r>
    </w:p>
    <w:p w14:paraId="56A63652">
      <w:pPr>
        <w:pStyle w:val="4"/>
        <w:ind w:firstLine="420"/>
        <w:jc w:val="both"/>
      </w:pPr>
      <w:r>
        <w:rPr>
          <w:sz w:val="21"/>
        </w:rPr>
        <w:t>关于承包人违约解除合同的特别约定：</w:t>
      </w:r>
      <w:r>
        <w:rPr>
          <w:sz w:val="21"/>
          <w:u w:val="single"/>
        </w:rPr>
        <w:t>发包人暂停向承包人支付任何款额，监理工程师应在合同解除后的28 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本合同专用条款中关于结算的有关条款的规定办理结算工程款。如果发包人应扣除的款项超过了应支付的款项，则承包人应在合同解除后的56天内将其差额退还给发包人。承包人收到发包人解除合同通知后14天内，承包人应撤离现场，发包人派员进驻施工场地完成现场交接手续，发包人有权另行组织人员或委托其他承包人。承包人逾期不撤离则承包人需支付本合同价款3‰/天场地占用费，逾期不撤场达到10天的，发包人有权自行接管现场，承包人遗留的物品发包人有权自行处置。发包人因继续完成该工程的需要，有权扣留使用承包人在现场的材料、设备和临时设施。但发包人的这一行动不免除承包人应承担的违约责任，也不影响发包人根据合同约定享有的索赔权利。</w:t>
      </w:r>
    </w:p>
    <w:p w14:paraId="546F5AA1">
      <w:pPr>
        <w:pStyle w:val="4"/>
        <w:ind w:firstLine="420"/>
        <w:jc w:val="both"/>
      </w:pPr>
      <w:r>
        <w:rPr>
          <w:sz w:val="21"/>
        </w:rPr>
        <w:t>发包人继续使用承包人在施工现场的材料、设备、临时工程、承包人文件和由承包人或以其名义编制的其他文件的费用承担方式：</w:t>
      </w:r>
      <w:r>
        <w:rPr>
          <w:sz w:val="21"/>
          <w:u w:val="single"/>
        </w:rPr>
        <w:t>发包人无需为此支付任何费用</w:t>
      </w:r>
      <w:r>
        <w:rPr>
          <w:sz w:val="21"/>
        </w:rPr>
        <w:t>。</w:t>
      </w:r>
    </w:p>
    <w:p w14:paraId="5D6D019E">
      <w:pPr>
        <w:pStyle w:val="4"/>
        <w:jc w:val="both"/>
      </w:pPr>
      <w:r>
        <w:rPr>
          <w:b/>
          <w:sz w:val="21"/>
        </w:rPr>
        <w:t>17. 不可抗力</w:t>
      </w:r>
    </w:p>
    <w:p w14:paraId="65AFE4A6">
      <w:pPr>
        <w:pStyle w:val="4"/>
        <w:jc w:val="both"/>
      </w:pPr>
      <w:r>
        <w:rPr>
          <w:b/>
          <w:sz w:val="21"/>
        </w:rPr>
        <w:t>17.1 不可抗力的确认</w:t>
      </w:r>
    </w:p>
    <w:p w14:paraId="2B55C2DD">
      <w:pPr>
        <w:pStyle w:val="4"/>
        <w:ind w:firstLine="420"/>
        <w:jc w:val="left"/>
      </w:pPr>
      <w:r>
        <w:rPr>
          <w:sz w:val="21"/>
        </w:rPr>
        <w:t>除通用合同条款约定的不可抗力事件之外，视为不可抗力的其他情形：</w:t>
      </w:r>
      <w:r>
        <w:rPr>
          <w:sz w:val="21"/>
          <w:u w:val="single"/>
        </w:rPr>
        <w:t xml:space="preserve"> / </w:t>
      </w:r>
      <w:r>
        <w:rPr>
          <w:sz w:val="21"/>
        </w:rPr>
        <w:t>。</w:t>
      </w:r>
    </w:p>
    <w:p w14:paraId="4D3FD612">
      <w:pPr>
        <w:pStyle w:val="4"/>
        <w:jc w:val="both"/>
      </w:pPr>
      <w:r>
        <w:rPr>
          <w:b/>
          <w:sz w:val="21"/>
        </w:rPr>
        <w:t>17.4 因不可抗力解除合同</w:t>
      </w:r>
    </w:p>
    <w:p w14:paraId="441A46F4">
      <w:pPr>
        <w:pStyle w:val="4"/>
        <w:ind w:firstLine="420"/>
        <w:jc w:val="left"/>
      </w:pPr>
      <w:r>
        <w:rPr>
          <w:sz w:val="21"/>
        </w:rPr>
        <w:t>合同解除后，发包人应在商定或确定发包人应支付款项后</w:t>
      </w:r>
      <w:r>
        <w:rPr>
          <w:sz w:val="21"/>
          <w:u w:val="single"/>
        </w:rPr>
        <w:t>42</w:t>
      </w:r>
      <w:r>
        <w:rPr>
          <w:sz w:val="21"/>
        </w:rPr>
        <w:t>天内完成款项的支付。</w:t>
      </w:r>
    </w:p>
    <w:p w14:paraId="4547B573">
      <w:pPr>
        <w:pStyle w:val="4"/>
        <w:jc w:val="both"/>
      </w:pPr>
      <w:r>
        <w:rPr>
          <w:b/>
          <w:sz w:val="21"/>
        </w:rPr>
        <w:t>18. 保险</w:t>
      </w:r>
    </w:p>
    <w:p w14:paraId="06449E30">
      <w:pPr>
        <w:pStyle w:val="4"/>
        <w:jc w:val="both"/>
      </w:pPr>
      <w:r>
        <w:rPr>
          <w:b/>
          <w:sz w:val="21"/>
        </w:rPr>
        <w:t>18.1 工程保险</w:t>
      </w:r>
    </w:p>
    <w:p w14:paraId="6C6168F4">
      <w:pPr>
        <w:pStyle w:val="4"/>
        <w:ind w:firstLine="420"/>
        <w:jc w:val="left"/>
      </w:pPr>
      <w:r>
        <w:rPr>
          <w:sz w:val="21"/>
        </w:rPr>
        <w:t>关于工程保险的特别约定：</w:t>
      </w:r>
      <w:r>
        <w:rPr>
          <w:sz w:val="21"/>
          <w:u w:val="single"/>
        </w:rPr>
        <w:t xml:space="preserve"> / </w:t>
      </w:r>
      <w:r>
        <w:rPr>
          <w:sz w:val="21"/>
        </w:rPr>
        <w:t>。</w:t>
      </w:r>
    </w:p>
    <w:p w14:paraId="72DDD3CA">
      <w:pPr>
        <w:pStyle w:val="4"/>
        <w:jc w:val="both"/>
      </w:pPr>
      <w:r>
        <w:rPr>
          <w:b/>
          <w:sz w:val="21"/>
        </w:rPr>
        <w:t>18.3 其他保险</w:t>
      </w:r>
    </w:p>
    <w:p w14:paraId="119BFEE4">
      <w:pPr>
        <w:pStyle w:val="4"/>
        <w:ind w:firstLine="420"/>
        <w:jc w:val="left"/>
      </w:pPr>
      <w:r>
        <w:rPr>
          <w:sz w:val="21"/>
        </w:rPr>
        <w:t>关于其他保险的约定：</w:t>
      </w:r>
      <w:r>
        <w:rPr>
          <w:sz w:val="21"/>
          <w:u w:val="single"/>
        </w:rPr>
        <w:t>工程开工前，承包人应为施工场地内自有人员（包括分包人在内）办理意外伤害保险、工伤保险等</w:t>
      </w:r>
      <w:r>
        <w:rPr>
          <w:sz w:val="21"/>
        </w:rPr>
        <w:t>。</w:t>
      </w:r>
    </w:p>
    <w:p w14:paraId="5333CE5C">
      <w:pPr>
        <w:pStyle w:val="4"/>
        <w:ind w:firstLine="420"/>
        <w:jc w:val="left"/>
      </w:pPr>
      <w:r>
        <w:rPr>
          <w:sz w:val="21"/>
        </w:rPr>
        <w:t>承包人是否应为其施工设备等办理财产保险：按通用条款执行。</w:t>
      </w:r>
    </w:p>
    <w:p w14:paraId="4DD10CFC">
      <w:pPr>
        <w:pStyle w:val="4"/>
        <w:jc w:val="both"/>
      </w:pPr>
      <w:r>
        <w:rPr>
          <w:b/>
          <w:sz w:val="21"/>
        </w:rPr>
        <w:t>18.7 通知义务</w:t>
      </w:r>
    </w:p>
    <w:p w14:paraId="4DA399E1">
      <w:pPr>
        <w:pStyle w:val="4"/>
        <w:ind w:firstLine="420"/>
        <w:jc w:val="left"/>
      </w:pPr>
      <w:r>
        <w:rPr>
          <w:sz w:val="21"/>
        </w:rPr>
        <w:t>关于变更保险合同时的通知义务的约定：</w:t>
      </w:r>
      <w:r>
        <w:rPr>
          <w:sz w:val="21"/>
          <w:u w:val="single"/>
        </w:rPr>
        <w:t>按通用条款执行</w:t>
      </w:r>
      <w:r>
        <w:rPr>
          <w:sz w:val="21"/>
        </w:rPr>
        <w:t>。</w:t>
      </w:r>
    </w:p>
    <w:p w14:paraId="5AB1DC07">
      <w:pPr>
        <w:pStyle w:val="4"/>
        <w:jc w:val="both"/>
      </w:pPr>
      <w:r>
        <w:rPr>
          <w:b/>
          <w:sz w:val="21"/>
        </w:rPr>
        <w:t>20. 争议解决</w:t>
      </w:r>
    </w:p>
    <w:p w14:paraId="37B0CA25">
      <w:pPr>
        <w:pStyle w:val="4"/>
        <w:jc w:val="both"/>
      </w:pPr>
      <w:r>
        <w:rPr>
          <w:b/>
          <w:sz w:val="21"/>
        </w:rPr>
        <w:t>20.3 争议评审</w:t>
      </w:r>
    </w:p>
    <w:p w14:paraId="055D1CBD">
      <w:pPr>
        <w:pStyle w:val="4"/>
        <w:ind w:firstLine="420"/>
        <w:jc w:val="left"/>
      </w:pPr>
      <w:r>
        <w:rPr>
          <w:sz w:val="21"/>
        </w:rPr>
        <w:t>合同当事人是否同意将工程争议提交争议评审小组决定：</w:t>
      </w:r>
      <w:r>
        <w:rPr>
          <w:sz w:val="21"/>
          <w:u w:val="single"/>
        </w:rPr>
        <w:t xml:space="preserve"> / </w:t>
      </w:r>
      <w:r>
        <w:rPr>
          <w:sz w:val="21"/>
        </w:rPr>
        <w:t>。</w:t>
      </w:r>
    </w:p>
    <w:p w14:paraId="10826F3E">
      <w:pPr>
        <w:pStyle w:val="4"/>
        <w:ind w:firstLine="420"/>
        <w:jc w:val="left"/>
      </w:pPr>
      <w:r>
        <w:rPr>
          <w:sz w:val="21"/>
        </w:rPr>
        <w:t>20.3.1 争议评审小组的确定</w:t>
      </w:r>
    </w:p>
    <w:p w14:paraId="18616DF3">
      <w:pPr>
        <w:pStyle w:val="4"/>
        <w:ind w:firstLine="420"/>
        <w:jc w:val="left"/>
      </w:pPr>
      <w:r>
        <w:rPr>
          <w:sz w:val="21"/>
        </w:rPr>
        <w:t>争议评审小组成员的确定：</w:t>
      </w:r>
      <w:r>
        <w:rPr>
          <w:sz w:val="21"/>
          <w:u w:val="single"/>
        </w:rPr>
        <w:t xml:space="preserve"> / </w:t>
      </w:r>
      <w:r>
        <w:rPr>
          <w:sz w:val="21"/>
        </w:rPr>
        <w:t>。</w:t>
      </w:r>
    </w:p>
    <w:p w14:paraId="5F783D4D">
      <w:pPr>
        <w:pStyle w:val="4"/>
        <w:ind w:firstLine="420"/>
        <w:jc w:val="left"/>
      </w:pPr>
      <w:r>
        <w:rPr>
          <w:sz w:val="21"/>
        </w:rPr>
        <w:t>选定争议评审员的期限：</w:t>
      </w:r>
      <w:r>
        <w:rPr>
          <w:sz w:val="21"/>
          <w:u w:val="single"/>
        </w:rPr>
        <w:t xml:space="preserve"> / </w:t>
      </w:r>
      <w:r>
        <w:rPr>
          <w:sz w:val="21"/>
        </w:rPr>
        <w:t>。</w:t>
      </w:r>
    </w:p>
    <w:p w14:paraId="2558829F">
      <w:pPr>
        <w:pStyle w:val="4"/>
        <w:ind w:firstLine="420"/>
        <w:jc w:val="left"/>
      </w:pPr>
      <w:r>
        <w:rPr>
          <w:sz w:val="21"/>
        </w:rPr>
        <w:t>争议评审小组成员的报酬承担方式：</w:t>
      </w:r>
      <w:r>
        <w:rPr>
          <w:sz w:val="21"/>
          <w:u w:val="single"/>
        </w:rPr>
        <w:t xml:space="preserve"> / </w:t>
      </w:r>
      <w:r>
        <w:rPr>
          <w:sz w:val="21"/>
        </w:rPr>
        <w:t>。</w:t>
      </w:r>
    </w:p>
    <w:p w14:paraId="3C8F80ED">
      <w:pPr>
        <w:pStyle w:val="4"/>
        <w:ind w:firstLine="420"/>
        <w:jc w:val="left"/>
      </w:pPr>
      <w:r>
        <w:rPr>
          <w:sz w:val="21"/>
        </w:rPr>
        <w:t>其他事项的约定：</w:t>
      </w:r>
      <w:r>
        <w:rPr>
          <w:sz w:val="21"/>
          <w:u w:val="single"/>
        </w:rPr>
        <w:t xml:space="preserve"> / </w:t>
      </w:r>
      <w:r>
        <w:rPr>
          <w:sz w:val="21"/>
        </w:rPr>
        <w:t>。</w:t>
      </w:r>
    </w:p>
    <w:p w14:paraId="13103746">
      <w:pPr>
        <w:pStyle w:val="4"/>
        <w:ind w:firstLine="420"/>
        <w:jc w:val="left"/>
      </w:pPr>
      <w:r>
        <w:rPr>
          <w:sz w:val="21"/>
        </w:rPr>
        <w:t>20.3.2 争议评审小组的决定</w:t>
      </w:r>
    </w:p>
    <w:p w14:paraId="5DB17D8F">
      <w:pPr>
        <w:pStyle w:val="4"/>
        <w:ind w:firstLine="420"/>
        <w:jc w:val="left"/>
      </w:pPr>
      <w:r>
        <w:rPr>
          <w:sz w:val="21"/>
        </w:rPr>
        <w:t>合同当事人关于本项的约定：</w:t>
      </w:r>
      <w:r>
        <w:rPr>
          <w:sz w:val="21"/>
          <w:u w:val="single"/>
        </w:rPr>
        <w:t xml:space="preserve"> / </w:t>
      </w:r>
      <w:r>
        <w:rPr>
          <w:sz w:val="21"/>
        </w:rPr>
        <w:t>。</w:t>
      </w:r>
    </w:p>
    <w:p w14:paraId="29E89278">
      <w:pPr>
        <w:pStyle w:val="4"/>
        <w:jc w:val="both"/>
      </w:pPr>
      <w:r>
        <w:rPr>
          <w:b/>
          <w:sz w:val="21"/>
        </w:rPr>
        <w:t>20.4仲裁或诉讼</w:t>
      </w:r>
    </w:p>
    <w:p w14:paraId="2C467C86">
      <w:pPr>
        <w:pStyle w:val="4"/>
        <w:ind w:firstLine="420"/>
        <w:jc w:val="both"/>
      </w:pPr>
      <w:r>
        <w:rPr>
          <w:sz w:val="21"/>
        </w:rPr>
        <w:t>因合同及合同有关事项发生的争议，按下列第</w:t>
      </w:r>
      <w:r>
        <w:rPr>
          <w:sz w:val="21"/>
          <w:u w:val="single"/>
        </w:rPr>
        <w:t>（2）</w:t>
      </w:r>
      <w:r>
        <w:rPr>
          <w:sz w:val="21"/>
        </w:rPr>
        <w:t>种方式解决：</w:t>
      </w:r>
    </w:p>
    <w:p w14:paraId="496B4956">
      <w:pPr>
        <w:pStyle w:val="4"/>
        <w:ind w:firstLine="420"/>
        <w:jc w:val="left"/>
      </w:pPr>
      <w:r>
        <w:rPr>
          <w:sz w:val="21"/>
        </w:rPr>
        <w:t>（1）向</w:t>
      </w:r>
      <w:r>
        <w:rPr>
          <w:sz w:val="21"/>
          <w:u w:val="single"/>
        </w:rPr>
        <w:t xml:space="preserve"> /</w:t>
      </w:r>
      <w:r>
        <w:rPr>
          <w:sz w:val="21"/>
        </w:rPr>
        <w:t>仲裁委员会申请仲裁；</w:t>
      </w:r>
    </w:p>
    <w:p w14:paraId="34C2D53C">
      <w:pPr>
        <w:pStyle w:val="4"/>
        <w:ind w:firstLine="420"/>
        <w:jc w:val="left"/>
      </w:pPr>
      <w:r>
        <w:rPr>
          <w:sz w:val="21"/>
        </w:rPr>
        <w:t>（2）向</w:t>
      </w:r>
      <w:r>
        <w:rPr>
          <w:sz w:val="21"/>
          <w:u w:val="single"/>
        </w:rPr>
        <w:t>项目所在地有管辖权的</w:t>
      </w:r>
      <w:r>
        <w:rPr>
          <w:sz w:val="21"/>
        </w:rPr>
        <w:t>人民法院起诉。</w:t>
      </w:r>
    </w:p>
    <w:p w14:paraId="73D4E8A1">
      <w:pPr>
        <w:pStyle w:val="4"/>
        <w:jc w:val="both"/>
      </w:pPr>
      <w:r>
        <w:rPr>
          <w:b/>
          <w:sz w:val="21"/>
        </w:rPr>
        <w:t>附件</w:t>
      </w:r>
    </w:p>
    <w:p w14:paraId="67B167CD">
      <w:pPr>
        <w:pStyle w:val="4"/>
        <w:jc w:val="left"/>
      </w:pPr>
      <w:r>
        <w:rPr>
          <w:sz w:val="21"/>
        </w:rPr>
        <w:t>协议书附件：</w:t>
      </w:r>
    </w:p>
    <w:p w14:paraId="7CD4A905">
      <w:pPr>
        <w:pStyle w:val="4"/>
        <w:jc w:val="left"/>
      </w:pPr>
      <w:r>
        <w:rPr>
          <w:sz w:val="21"/>
        </w:rPr>
        <w:t>附件1：承包人承揽工程项目一览表</w:t>
      </w:r>
    </w:p>
    <w:p w14:paraId="086CDA1F">
      <w:pPr>
        <w:pStyle w:val="4"/>
        <w:jc w:val="left"/>
      </w:pPr>
      <w:r>
        <w:rPr>
          <w:sz w:val="21"/>
        </w:rPr>
        <w:t>专用合同条款附件：</w:t>
      </w:r>
    </w:p>
    <w:p w14:paraId="5F85533A">
      <w:pPr>
        <w:pStyle w:val="4"/>
        <w:jc w:val="left"/>
      </w:pPr>
      <w:r>
        <w:rPr>
          <w:sz w:val="21"/>
        </w:rPr>
        <w:t>附件2：发包人供应材料设备一览表</w:t>
      </w:r>
    </w:p>
    <w:p w14:paraId="2D85F7E4">
      <w:pPr>
        <w:pStyle w:val="4"/>
        <w:jc w:val="left"/>
      </w:pPr>
      <w:r>
        <w:rPr>
          <w:sz w:val="21"/>
        </w:rPr>
        <w:t>附件3：工程质量保修书</w:t>
      </w:r>
    </w:p>
    <w:p w14:paraId="21DB7058">
      <w:pPr>
        <w:pStyle w:val="4"/>
        <w:jc w:val="left"/>
      </w:pPr>
      <w:r>
        <w:rPr>
          <w:sz w:val="21"/>
        </w:rPr>
        <w:t>附件4：廉政合同格式</w:t>
      </w:r>
    </w:p>
    <w:p w14:paraId="69ECAD40">
      <w:pPr>
        <w:pStyle w:val="4"/>
        <w:jc w:val="left"/>
      </w:pPr>
      <w:r>
        <w:rPr>
          <w:sz w:val="21"/>
        </w:rPr>
        <w:t>附件5：主要建设工程文件目录</w:t>
      </w:r>
    </w:p>
    <w:p w14:paraId="26650FA3">
      <w:pPr>
        <w:pStyle w:val="4"/>
        <w:jc w:val="left"/>
      </w:pPr>
      <w:r>
        <w:rPr>
          <w:sz w:val="21"/>
        </w:rPr>
        <w:t>附件6：承包人用于本工程施工的机械设备表</w:t>
      </w:r>
    </w:p>
    <w:p w14:paraId="45F0C013">
      <w:pPr>
        <w:pStyle w:val="4"/>
        <w:jc w:val="left"/>
      </w:pPr>
      <w:r>
        <w:rPr>
          <w:sz w:val="21"/>
        </w:rPr>
        <w:t>附件7：承包人主要施工管理人员表</w:t>
      </w:r>
    </w:p>
    <w:p w14:paraId="35555704">
      <w:pPr>
        <w:pStyle w:val="4"/>
        <w:jc w:val="left"/>
      </w:pPr>
      <w:r>
        <w:rPr>
          <w:sz w:val="21"/>
        </w:rPr>
        <w:t>附件8：分包人主要施工管理人员表</w:t>
      </w:r>
    </w:p>
    <w:p w14:paraId="0CB1409C">
      <w:pPr>
        <w:pStyle w:val="4"/>
        <w:jc w:val="left"/>
      </w:pPr>
      <w:r>
        <w:rPr>
          <w:sz w:val="21"/>
        </w:rPr>
        <w:t>附件9：履约担保格式</w:t>
      </w:r>
    </w:p>
    <w:p w14:paraId="0BBFF7E1">
      <w:pPr>
        <w:pStyle w:val="4"/>
        <w:jc w:val="left"/>
      </w:pPr>
      <w:r>
        <w:rPr>
          <w:sz w:val="21"/>
        </w:rPr>
        <w:t>附件10：预付款担保格式</w:t>
      </w:r>
    </w:p>
    <w:p w14:paraId="56795851">
      <w:pPr>
        <w:pStyle w:val="4"/>
        <w:jc w:val="left"/>
      </w:pPr>
      <w:r>
        <w:rPr>
          <w:sz w:val="21"/>
        </w:rPr>
        <w:t>附件11：暂估价一览表</w:t>
      </w:r>
    </w:p>
    <w:p w14:paraId="1C3B2E5D">
      <w:pPr>
        <w:pStyle w:val="4"/>
        <w:jc w:val="both"/>
      </w:pPr>
      <w:r>
        <w:rPr>
          <w:sz w:val="21"/>
        </w:rPr>
        <w:t>附件1：</w:t>
      </w:r>
    </w:p>
    <w:p w14:paraId="390A55EF">
      <w:pPr>
        <w:pStyle w:val="4"/>
        <w:jc w:val="center"/>
      </w:pPr>
      <w:r>
        <w:rPr>
          <w:b/>
          <w:sz w:val="21"/>
        </w:rPr>
        <w:t>承包人承揽工程项目一览表</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733"/>
        <w:gridCol w:w="947"/>
        <w:gridCol w:w="1054"/>
        <w:gridCol w:w="420"/>
        <w:gridCol w:w="1160"/>
        <w:gridCol w:w="1221"/>
        <w:gridCol w:w="1160"/>
        <w:gridCol w:w="420"/>
        <w:gridCol w:w="458"/>
      </w:tblGrid>
      <w:tr w14:paraId="0A014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6FDACA3A">
            <w:pPr>
              <w:pStyle w:val="4"/>
              <w:jc w:val="left"/>
            </w:pPr>
            <w:r>
              <w:rPr>
                <w:sz w:val="21"/>
              </w:rPr>
              <w:t>单位工程名称</w:t>
            </w:r>
          </w:p>
        </w:tc>
        <w:tc>
          <w:tcPr>
            <w:tcW w:w="73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4D286A4">
            <w:pPr>
              <w:pStyle w:val="4"/>
              <w:jc w:val="left"/>
            </w:pPr>
            <w:r>
              <w:rPr>
                <w:sz w:val="21"/>
              </w:rPr>
              <w:t>建设规模</w:t>
            </w:r>
          </w:p>
        </w:tc>
        <w:tc>
          <w:tcPr>
            <w:tcW w:w="94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4D38227">
            <w:pPr>
              <w:pStyle w:val="4"/>
              <w:jc w:val="left"/>
            </w:pPr>
            <w:r>
              <w:rPr>
                <w:sz w:val="21"/>
              </w:rPr>
              <w:t>建筑面积(平方米)</w:t>
            </w:r>
          </w:p>
        </w:tc>
        <w:tc>
          <w:tcPr>
            <w:tcW w:w="105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B6C11AD">
            <w:pPr>
              <w:pStyle w:val="4"/>
              <w:jc w:val="left"/>
            </w:pPr>
            <w:r>
              <w:rPr>
                <w:sz w:val="21"/>
              </w:rPr>
              <w:t>结构形式</w:t>
            </w:r>
          </w:p>
        </w:tc>
        <w:tc>
          <w:tcPr>
            <w:tcW w:w="41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EF970AB">
            <w:pPr>
              <w:pStyle w:val="4"/>
              <w:jc w:val="left"/>
            </w:pPr>
            <w:r>
              <w:rPr>
                <w:sz w:val="21"/>
              </w:rPr>
              <w:t>层数</w:t>
            </w:r>
          </w:p>
        </w:tc>
        <w:tc>
          <w:tcPr>
            <w:tcW w:w="116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FFAEB86">
            <w:pPr>
              <w:pStyle w:val="4"/>
              <w:jc w:val="left"/>
            </w:pPr>
            <w:r>
              <w:rPr>
                <w:sz w:val="21"/>
              </w:rPr>
              <w:t>生产能力</w:t>
            </w:r>
          </w:p>
        </w:tc>
        <w:tc>
          <w:tcPr>
            <w:tcW w:w="122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247A1DF">
            <w:pPr>
              <w:pStyle w:val="4"/>
              <w:jc w:val="left"/>
            </w:pPr>
            <w:r>
              <w:rPr>
                <w:sz w:val="21"/>
              </w:rPr>
              <w:t>设备安装内容</w:t>
            </w:r>
          </w:p>
        </w:tc>
        <w:tc>
          <w:tcPr>
            <w:tcW w:w="116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42DE64C">
            <w:pPr>
              <w:pStyle w:val="4"/>
              <w:jc w:val="left"/>
            </w:pPr>
            <w:r>
              <w:rPr>
                <w:sz w:val="21"/>
              </w:rPr>
              <w:t>合同价格（元）</w:t>
            </w:r>
          </w:p>
        </w:tc>
        <w:tc>
          <w:tcPr>
            <w:tcW w:w="39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CC4BB56">
            <w:pPr>
              <w:pStyle w:val="4"/>
              <w:jc w:val="left"/>
            </w:pPr>
            <w:r>
              <w:rPr>
                <w:sz w:val="21"/>
              </w:rPr>
              <w:t>开工日期</w:t>
            </w:r>
          </w:p>
        </w:tc>
        <w:tc>
          <w:tcPr>
            <w:tcW w:w="45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EC0D251">
            <w:pPr>
              <w:pStyle w:val="4"/>
              <w:jc w:val="left"/>
            </w:pPr>
            <w:r>
              <w:rPr>
                <w:sz w:val="21"/>
              </w:rPr>
              <w:t>竣工日期</w:t>
            </w:r>
          </w:p>
        </w:tc>
      </w:tr>
      <w:tr w14:paraId="5B4AFA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03CE1">
            <w:pPr>
              <w:pStyle w:val="4"/>
              <w:jc w:val="left"/>
            </w:pPr>
          </w:p>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84251"/>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144E4"/>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2F858"/>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0FE7E"/>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86A87"/>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74E35"/>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AB0BD"/>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0D8EF"/>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5C397"/>
        </w:tc>
      </w:tr>
      <w:tr w14:paraId="6BF19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9B839"/>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2644D"/>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5BBC6"/>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E91A00"/>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2264C"/>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05371"/>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80C55"/>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82365"/>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DC4810"/>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335A0"/>
        </w:tc>
      </w:tr>
      <w:tr w14:paraId="5D9698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78E1C"/>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5008F"/>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AD06D"/>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97D86"/>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A3DEF"/>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96F37"/>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AC51D"/>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5CB4A"/>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AD4D6"/>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FDD83"/>
        </w:tc>
      </w:tr>
      <w:tr w14:paraId="775FBB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11778"/>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3884E"/>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DA327"/>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FF58BA"/>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12DBB"/>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D2B55"/>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405E5"/>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C1B677"/>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019D3"/>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C9C27"/>
        </w:tc>
      </w:tr>
      <w:tr w14:paraId="637723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C11D4"/>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F188A"/>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0FA01"/>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60B3B"/>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DBC88"/>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2BB5DD"/>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9BFB6"/>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9BE1C"/>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16D12"/>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3B211"/>
        </w:tc>
      </w:tr>
      <w:tr w14:paraId="2E29E0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07792"/>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E86A2"/>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587817"/>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6BFAB"/>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C1505"/>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AB23E"/>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D2B5C"/>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BA4D6"/>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1D273"/>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12447"/>
        </w:tc>
      </w:tr>
      <w:tr w14:paraId="3EF81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AAC39"/>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75D20"/>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B39B9"/>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DA9C3"/>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A7453"/>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B36EC"/>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7C3FA"/>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3D9EA"/>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08A84"/>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D6C5B"/>
        </w:tc>
      </w:tr>
      <w:tr w14:paraId="457DE0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7C334"/>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A30DB"/>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9FFB9"/>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FD931"/>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70190"/>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64CF3"/>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2E5B2"/>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8F9E0"/>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769EB"/>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0866A"/>
        </w:tc>
      </w:tr>
      <w:tr w14:paraId="08FDC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D91B3"/>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62F97"/>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6F9F7"/>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34B14"/>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15701"/>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06932"/>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895E8"/>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2C7D4"/>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806E5"/>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AB8F0"/>
        </w:tc>
      </w:tr>
      <w:tr w14:paraId="48C4E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8DCBE5"/>
        </w:tc>
        <w:tc>
          <w:tcPr>
            <w:tcW w:w="7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E25AE"/>
        </w:tc>
        <w:tc>
          <w:tcPr>
            <w:tcW w:w="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2343E"/>
        </w:tc>
        <w:tc>
          <w:tcPr>
            <w:tcW w:w="10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6752A"/>
        </w:tc>
        <w:tc>
          <w:tcPr>
            <w:tcW w:w="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AD542"/>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57FD8"/>
        </w:tc>
        <w:tc>
          <w:tcPr>
            <w:tcW w:w="1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90DA1"/>
        </w:tc>
        <w:tc>
          <w:tcPr>
            <w:tcW w:w="11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61EA1"/>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CEB80"/>
        </w:tc>
        <w:tc>
          <w:tcPr>
            <w:tcW w:w="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5098C"/>
        </w:tc>
      </w:tr>
    </w:tbl>
    <w:p w14:paraId="70C3C069">
      <w:pPr>
        <w:pStyle w:val="4"/>
        <w:jc w:val="both"/>
      </w:pPr>
      <w:r>
        <w:rPr>
          <w:sz w:val="21"/>
        </w:rPr>
        <w:t>附件2：</w:t>
      </w:r>
    </w:p>
    <w:p w14:paraId="2BACC13B">
      <w:pPr>
        <w:pStyle w:val="4"/>
        <w:jc w:val="center"/>
      </w:pPr>
      <w:r>
        <w:rPr>
          <w:b/>
          <w:sz w:val="21"/>
        </w:rPr>
        <w:t>发包人供应材料设备一览表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5"/>
        <w:gridCol w:w="654"/>
        <w:gridCol w:w="761"/>
        <w:gridCol w:w="563"/>
        <w:gridCol w:w="669"/>
        <w:gridCol w:w="898"/>
        <w:gridCol w:w="974"/>
        <w:gridCol w:w="989"/>
        <w:gridCol w:w="1080"/>
        <w:gridCol w:w="974"/>
      </w:tblGrid>
      <w:tr w14:paraId="16369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64CB3C76">
            <w:pPr>
              <w:pStyle w:val="4"/>
              <w:jc w:val="left"/>
            </w:pPr>
            <w:r>
              <w:rPr>
                <w:sz w:val="21"/>
              </w:rPr>
              <w:t>序号</w:t>
            </w:r>
          </w:p>
        </w:tc>
        <w:tc>
          <w:tcPr>
            <w:tcW w:w="65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61FA409">
            <w:pPr>
              <w:pStyle w:val="4"/>
              <w:jc w:val="left"/>
            </w:pPr>
            <w:r>
              <w:rPr>
                <w:sz w:val="21"/>
              </w:rPr>
              <w:t>材料、</w:t>
            </w:r>
          </w:p>
          <w:p w14:paraId="3EA60ADA">
            <w:pPr>
              <w:pStyle w:val="4"/>
              <w:jc w:val="both"/>
            </w:pPr>
            <w:r>
              <w:rPr>
                <w:sz w:val="21"/>
              </w:rPr>
              <w:t>设备品种</w:t>
            </w:r>
          </w:p>
        </w:tc>
        <w:tc>
          <w:tcPr>
            <w:tcW w:w="76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C10221C">
            <w:pPr>
              <w:pStyle w:val="4"/>
              <w:jc w:val="left"/>
            </w:pPr>
            <w:r>
              <w:rPr>
                <w:sz w:val="21"/>
              </w:rPr>
              <w:t>规格型号</w:t>
            </w:r>
          </w:p>
        </w:tc>
        <w:tc>
          <w:tcPr>
            <w:tcW w:w="56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E728409">
            <w:pPr>
              <w:pStyle w:val="4"/>
              <w:jc w:val="left"/>
            </w:pPr>
            <w:r>
              <w:rPr>
                <w:sz w:val="21"/>
              </w:rPr>
              <w:t>单位</w:t>
            </w:r>
          </w:p>
        </w:tc>
        <w:tc>
          <w:tcPr>
            <w:tcW w:w="66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023AEF8">
            <w:pPr>
              <w:pStyle w:val="4"/>
              <w:jc w:val="left"/>
            </w:pPr>
            <w:r>
              <w:rPr>
                <w:sz w:val="21"/>
              </w:rPr>
              <w:t>数量</w:t>
            </w:r>
          </w:p>
        </w:tc>
        <w:tc>
          <w:tcPr>
            <w:tcW w:w="89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81F51CB">
            <w:pPr>
              <w:pStyle w:val="4"/>
              <w:jc w:val="left"/>
            </w:pPr>
            <w:r>
              <w:rPr>
                <w:sz w:val="21"/>
              </w:rPr>
              <w:t>单价（元）</w:t>
            </w:r>
          </w:p>
        </w:tc>
        <w:tc>
          <w:tcPr>
            <w:tcW w:w="97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AE48F26">
            <w:pPr>
              <w:pStyle w:val="4"/>
              <w:jc w:val="left"/>
            </w:pPr>
            <w:r>
              <w:rPr>
                <w:sz w:val="21"/>
              </w:rPr>
              <w:t>质量等级</w:t>
            </w:r>
          </w:p>
        </w:tc>
        <w:tc>
          <w:tcPr>
            <w:tcW w:w="98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FD35291">
            <w:pPr>
              <w:pStyle w:val="4"/>
              <w:jc w:val="left"/>
            </w:pPr>
            <w:r>
              <w:rPr>
                <w:sz w:val="21"/>
              </w:rPr>
              <w:t>供应时间</w:t>
            </w:r>
          </w:p>
        </w:tc>
        <w:tc>
          <w:tcPr>
            <w:tcW w:w="108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0AD1A42">
            <w:pPr>
              <w:pStyle w:val="4"/>
              <w:jc w:val="left"/>
            </w:pPr>
            <w:r>
              <w:rPr>
                <w:sz w:val="21"/>
              </w:rPr>
              <w:t>送达地点</w:t>
            </w:r>
          </w:p>
        </w:tc>
        <w:tc>
          <w:tcPr>
            <w:tcW w:w="97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73E6D86">
            <w:pPr>
              <w:pStyle w:val="4"/>
              <w:jc w:val="left"/>
            </w:pPr>
            <w:r>
              <w:rPr>
                <w:sz w:val="21"/>
              </w:rPr>
              <w:t>备注</w:t>
            </w:r>
          </w:p>
        </w:tc>
      </w:tr>
      <w:tr w14:paraId="2A10C6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0FFAD">
            <w:pPr>
              <w:pStyle w:val="4"/>
              <w:jc w:val="left"/>
            </w:pPr>
          </w:p>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B142C"/>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75062"/>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BF376"/>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0E288"/>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2CD22"/>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22FC4"/>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AE5C2"/>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55A21"/>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61ABC2"/>
        </w:tc>
      </w:tr>
      <w:tr w14:paraId="69058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1E707"/>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DCF61"/>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DCDB6"/>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7C83E"/>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990A2"/>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D6A1D"/>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89E22"/>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096DD"/>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0F61C"/>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47F829"/>
        </w:tc>
      </w:tr>
      <w:tr w14:paraId="6F6489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38D51"/>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6BCF4"/>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9AC0B"/>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20346"/>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B3E45"/>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59625"/>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FFFAF"/>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3EFC3"/>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5520A"/>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8AD53"/>
        </w:tc>
      </w:tr>
      <w:tr w14:paraId="52A9DF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32803"/>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EE5F5"/>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6C740"/>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8DC4E"/>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38C4E"/>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73B1F"/>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1D110"/>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2DA41"/>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7AE6F"/>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BE216D"/>
        </w:tc>
      </w:tr>
      <w:tr w14:paraId="3B65A1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A7BE6"/>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99B02"/>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685DA"/>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D740F"/>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82060"/>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3E5F17"/>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A984B"/>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CC2FC"/>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F878B"/>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01C13"/>
        </w:tc>
      </w:tr>
      <w:tr w14:paraId="3BD486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F4E5F"/>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8BE2B"/>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55423"/>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17C89"/>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BFCED"/>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F8647"/>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C4D8B"/>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14EDD"/>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915AB"/>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D4C73"/>
        </w:tc>
      </w:tr>
      <w:tr w14:paraId="6FDDC1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97818"/>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E75803"/>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BDFDA"/>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0E37E"/>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F0E1C"/>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4CC27"/>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D1438"/>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F3968"/>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DFD85"/>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2D02B"/>
        </w:tc>
      </w:tr>
      <w:tr w14:paraId="598127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792F1"/>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5B55F"/>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A01B2"/>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98223"/>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13D17"/>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CA495"/>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FCA19"/>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CA857"/>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CA42A"/>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27A80"/>
        </w:tc>
      </w:tr>
      <w:tr w14:paraId="7A718C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7E5E11"/>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E5F19"/>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C17AD"/>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7445C"/>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49784"/>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0F332"/>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469A9"/>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29AD0"/>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1BA53"/>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81A9E"/>
        </w:tc>
      </w:tr>
      <w:tr w14:paraId="2BD743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68DD6"/>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E5A09"/>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677E8"/>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13FE2"/>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9E1AB"/>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6333B"/>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09BF4"/>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EB0C9"/>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22BAD"/>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C9F4B"/>
        </w:tc>
      </w:tr>
      <w:tr w14:paraId="09E516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8EB65"/>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AC320"/>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EE940A"/>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F9402"/>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4F5A7"/>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6CFC0"/>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5EA91"/>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41B22"/>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78305"/>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3F588"/>
        </w:tc>
      </w:tr>
      <w:tr w14:paraId="158D49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3BD91"/>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29F5A"/>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723AB"/>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B37B3"/>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842DDD"/>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EF60A"/>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9790D9"/>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13DAC"/>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D016AE"/>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3CED5A"/>
        </w:tc>
      </w:tr>
      <w:tr w14:paraId="47F5B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5DC88"/>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F98C9"/>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9A596"/>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ADF35"/>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EA34C"/>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36A1C"/>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E11F9"/>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433AC"/>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2D756"/>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53D77"/>
        </w:tc>
      </w:tr>
      <w:tr w14:paraId="443C7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EDFC7D"/>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934C9"/>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EAD6AA"/>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0C8FD"/>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6F031"/>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5D9BE"/>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8F1AC"/>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B110A"/>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2D3C4"/>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34C55"/>
        </w:tc>
      </w:tr>
      <w:tr w14:paraId="273EE0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21B0FA"/>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BBB39C"/>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22C56"/>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59482"/>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960BD"/>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604AA"/>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5AD47"/>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7847FF"/>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6EB84"/>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A42F3"/>
        </w:tc>
      </w:tr>
      <w:tr w14:paraId="57991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CF949"/>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82696"/>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E955D"/>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43128"/>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7997A2"/>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E199F"/>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3C74E"/>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E8486"/>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68DBC"/>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CE03F"/>
        </w:tc>
      </w:tr>
      <w:tr w14:paraId="3FE50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A06BF"/>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DCBEA7"/>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F269B"/>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1FD11"/>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A5F92"/>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08412"/>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27893"/>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A9EE40"/>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21605"/>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80F29"/>
        </w:tc>
      </w:tr>
      <w:tr w14:paraId="15B7D6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126845"/>
        </w:tc>
        <w:tc>
          <w:tcPr>
            <w:tcW w:w="6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EB03B"/>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587BB"/>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25F47"/>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12A71"/>
        </w:tc>
        <w:tc>
          <w:tcPr>
            <w:tcW w:w="8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749FE"/>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18A63"/>
        </w:tc>
        <w:tc>
          <w:tcPr>
            <w:tcW w:w="9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6F80F"/>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0E79E"/>
        </w:tc>
        <w:tc>
          <w:tcPr>
            <w:tcW w:w="9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05028"/>
        </w:tc>
      </w:tr>
    </w:tbl>
    <w:p w14:paraId="715873E9">
      <w:pPr>
        <w:pStyle w:val="4"/>
        <w:jc w:val="both"/>
      </w:pPr>
      <w:r>
        <w:rPr>
          <w:sz w:val="21"/>
        </w:rPr>
        <w:t xml:space="preserve">附件3：    </w:t>
      </w:r>
    </w:p>
    <w:p w14:paraId="56975F1E">
      <w:pPr>
        <w:pStyle w:val="4"/>
        <w:jc w:val="center"/>
      </w:pPr>
      <w:r>
        <w:rPr>
          <w:b/>
          <w:sz w:val="21"/>
        </w:rPr>
        <w:t>工程质量保修书</w:t>
      </w:r>
    </w:p>
    <w:p w14:paraId="302533A0">
      <w:pPr>
        <w:pStyle w:val="4"/>
        <w:jc w:val="both"/>
      </w:pPr>
      <w:r>
        <w:rPr>
          <w:sz w:val="21"/>
        </w:rPr>
        <w:t>发包人：（全称）</w:t>
      </w:r>
      <w:r>
        <w:rPr>
          <w:sz w:val="21"/>
          <w:u w:val="single"/>
        </w:rPr>
        <w:t>东莞市樟木头医院</w:t>
      </w:r>
    </w:p>
    <w:p w14:paraId="2C52C3EE">
      <w:pPr>
        <w:pStyle w:val="4"/>
        <w:jc w:val="both"/>
      </w:pPr>
      <w:r>
        <w:rPr>
          <w:sz w:val="21"/>
        </w:rPr>
        <w:t>承包人：（全称）</w:t>
      </w:r>
      <w:r>
        <w:rPr>
          <w:sz w:val="21"/>
          <w:u w:val="single"/>
        </w:rPr>
        <w:t xml:space="preserve">                            </w:t>
      </w:r>
    </w:p>
    <w:p w14:paraId="24719511">
      <w:pPr>
        <w:pStyle w:val="4"/>
        <w:jc w:val="both"/>
      </w:pPr>
      <w:r>
        <w:rPr>
          <w:sz w:val="21"/>
        </w:rPr>
        <w:t>　　发包人和承包人根据《中华人民共和国建筑法》和《建设工程质量管理条例》，经协商一致就</w:t>
      </w:r>
      <w:r>
        <w:rPr>
          <w:sz w:val="21"/>
          <w:u w:val="single"/>
        </w:rPr>
        <w:t>东莞市樟木头医院二期道路升级工程</w:t>
      </w:r>
      <w:r>
        <w:rPr>
          <w:sz w:val="21"/>
        </w:rPr>
        <w:t>（工程全称）签订工程质量保修书。</w:t>
      </w:r>
    </w:p>
    <w:p w14:paraId="01EB7364">
      <w:pPr>
        <w:pStyle w:val="4"/>
        <w:jc w:val="both"/>
      </w:pPr>
      <w:r>
        <w:rPr>
          <w:sz w:val="21"/>
        </w:rPr>
        <w:t>一、工程质量保修范围和内容</w:t>
      </w:r>
    </w:p>
    <w:p w14:paraId="11A3A273">
      <w:pPr>
        <w:pStyle w:val="4"/>
        <w:jc w:val="both"/>
      </w:pPr>
      <w:r>
        <w:rPr>
          <w:sz w:val="21"/>
        </w:rPr>
        <w:t>　　承包人在质量保修期内，按照有关法律规定和合同约定，承担工程质量保修责任。</w:t>
      </w:r>
    </w:p>
    <w:p w14:paraId="0546947B">
      <w:pPr>
        <w:pStyle w:val="4"/>
        <w:jc w:val="both"/>
      </w:pPr>
      <w:r>
        <w:rPr>
          <w:sz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D7A3CD2">
      <w:pPr>
        <w:pStyle w:val="4"/>
        <w:jc w:val="both"/>
      </w:pPr>
      <w:r>
        <w:rPr>
          <w:sz w:val="20"/>
          <w:u w:val="single"/>
        </w:rPr>
        <w:t>①</w:t>
      </w:r>
      <w:r>
        <w:rPr>
          <w:sz w:val="21"/>
          <w:u w:val="single"/>
        </w:rPr>
        <w:t>.详见招标文件第二章采购需求附表一“招标范围”。</w:t>
      </w:r>
    </w:p>
    <w:p w14:paraId="74DDDD48">
      <w:pPr>
        <w:pStyle w:val="4"/>
        <w:jc w:val="both"/>
      </w:pPr>
      <w:r>
        <w:rPr>
          <w:sz w:val="21"/>
        </w:rPr>
        <w:t>二、质量保修期</w:t>
      </w:r>
    </w:p>
    <w:p w14:paraId="467807FF">
      <w:pPr>
        <w:pStyle w:val="4"/>
        <w:ind w:firstLine="420"/>
        <w:jc w:val="both"/>
      </w:pPr>
      <w:r>
        <w:rPr>
          <w:sz w:val="21"/>
        </w:rPr>
        <w:t>2.1 质量保修期从竣工验收合格、并实际交付使用之日算起。单项竣工验收的工程，按单项工程分别计算质量保修期。</w:t>
      </w:r>
    </w:p>
    <w:p w14:paraId="016378B4">
      <w:pPr>
        <w:pStyle w:val="4"/>
        <w:ind w:firstLine="420"/>
        <w:jc w:val="both"/>
      </w:pPr>
      <w:r>
        <w:rPr>
          <w:sz w:val="21"/>
        </w:rPr>
        <w:t>2.2合同工程质量保修期，合同双方当事人约定如下：</w:t>
      </w:r>
    </w:p>
    <w:p w14:paraId="3F6B081E">
      <w:pPr>
        <w:pStyle w:val="4"/>
        <w:ind w:firstLine="420"/>
        <w:jc w:val="both"/>
      </w:pPr>
      <w:r>
        <w:rPr>
          <w:sz w:val="21"/>
        </w:rPr>
        <w:t>1．地基基础工程、主体结构工程为设计文件规定的合理使用年限；</w:t>
      </w:r>
    </w:p>
    <w:p w14:paraId="567AFB21">
      <w:pPr>
        <w:pStyle w:val="4"/>
        <w:ind w:firstLine="420"/>
        <w:jc w:val="both"/>
      </w:pPr>
      <w:r>
        <w:rPr>
          <w:sz w:val="21"/>
        </w:rPr>
        <w:t>2．屋面防水工程、有防水要求的卫生间、房间和外墙面的防渗漏工程为</w:t>
      </w:r>
      <w:r>
        <w:rPr>
          <w:sz w:val="21"/>
          <w:u w:val="single"/>
        </w:rPr>
        <w:t>5</w:t>
      </w:r>
      <w:r>
        <w:rPr>
          <w:sz w:val="21"/>
        </w:rPr>
        <w:t>年；</w:t>
      </w:r>
    </w:p>
    <w:p w14:paraId="0C8EDFBC">
      <w:pPr>
        <w:pStyle w:val="4"/>
        <w:ind w:firstLine="420"/>
        <w:jc w:val="both"/>
      </w:pPr>
      <w:r>
        <w:rPr>
          <w:sz w:val="21"/>
        </w:rPr>
        <w:t>3．电气管线工程、给排水管道工程、设备安装工程为</w:t>
      </w:r>
      <w:r>
        <w:rPr>
          <w:sz w:val="21"/>
          <w:u w:val="single"/>
        </w:rPr>
        <w:t>2</w:t>
      </w:r>
      <w:r>
        <w:rPr>
          <w:sz w:val="21"/>
        </w:rPr>
        <w:t>年；</w:t>
      </w:r>
    </w:p>
    <w:p w14:paraId="7E929B03">
      <w:pPr>
        <w:pStyle w:val="4"/>
        <w:ind w:firstLine="420"/>
        <w:jc w:val="both"/>
      </w:pPr>
      <w:r>
        <w:rPr>
          <w:sz w:val="21"/>
        </w:rPr>
        <w:t>4．供热、供冷系统工程为</w:t>
      </w:r>
      <w:r>
        <w:rPr>
          <w:sz w:val="21"/>
          <w:u w:val="single"/>
        </w:rPr>
        <w:t>2</w:t>
      </w:r>
      <w:r>
        <w:rPr>
          <w:sz w:val="21"/>
        </w:rPr>
        <w:t>个采暖期、供冷期；</w:t>
      </w:r>
    </w:p>
    <w:p w14:paraId="13F12CDA">
      <w:pPr>
        <w:pStyle w:val="4"/>
        <w:ind w:firstLine="420"/>
        <w:jc w:val="both"/>
      </w:pPr>
      <w:r>
        <w:rPr>
          <w:sz w:val="21"/>
        </w:rPr>
        <w:t>5．装饰装修工程为</w:t>
      </w:r>
      <w:r>
        <w:rPr>
          <w:sz w:val="21"/>
          <w:u w:val="single"/>
        </w:rPr>
        <w:t>2</w:t>
      </w:r>
      <w:r>
        <w:rPr>
          <w:sz w:val="21"/>
        </w:rPr>
        <w:t>年；</w:t>
      </w:r>
    </w:p>
    <w:p w14:paraId="6B1CEE7F">
      <w:pPr>
        <w:pStyle w:val="4"/>
        <w:ind w:firstLine="420"/>
        <w:jc w:val="both"/>
      </w:pPr>
      <w:r>
        <w:rPr>
          <w:sz w:val="21"/>
        </w:rPr>
        <w:t>6．其他项目：</w:t>
      </w:r>
      <w:r>
        <w:rPr>
          <w:b/>
          <w:sz w:val="21"/>
          <w:u w:val="single"/>
        </w:rPr>
        <w:t>本工程保修期2年</w:t>
      </w:r>
      <w:r>
        <w:rPr>
          <w:sz w:val="21"/>
          <w:u w:val="single"/>
        </w:rPr>
        <w:t>，铺种草皮、栽植乔木养护期为6个月，从本工程竣工验收合格之日起开始计算，在绿化养护期内因质量问题而导致的翻工、补种等费用均由成交供应商承担。</w:t>
      </w:r>
      <w:r>
        <w:rPr>
          <w:sz w:val="21"/>
        </w:rPr>
        <w:t xml:space="preserve"> </w:t>
      </w:r>
    </w:p>
    <w:p w14:paraId="1EA055AC">
      <w:pPr>
        <w:pStyle w:val="4"/>
        <w:jc w:val="both"/>
      </w:pPr>
      <w:r>
        <w:rPr>
          <w:sz w:val="21"/>
        </w:rPr>
        <w:t>　　质量保修期自工程竣工验收合格之日起计算。</w:t>
      </w:r>
    </w:p>
    <w:p w14:paraId="0481B0C2">
      <w:pPr>
        <w:pStyle w:val="4"/>
        <w:jc w:val="both"/>
      </w:pPr>
      <w:r>
        <w:rPr>
          <w:sz w:val="21"/>
        </w:rPr>
        <w:t>三、质量保修责任</w:t>
      </w:r>
    </w:p>
    <w:p w14:paraId="5AA64467">
      <w:pPr>
        <w:pStyle w:val="4"/>
        <w:ind w:firstLine="430"/>
        <w:jc w:val="both"/>
      </w:pPr>
      <w:r>
        <w:rPr>
          <w:sz w:val="21"/>
        </w:rPr>
        <w:t>1．属于保修范围、内容的项目，承包人应当在接到保修通知之日起48小时内派人保修。承包人不在约定期限内派人保修的，发包人可以委托他人修理，所需费用发包人可在质量保证金中扣除，不足的部分发包人有权向承包人予以追偿。</w:t>
      </w:r>
    </w:p>
    <w:p w14:paraId="7180A99F">
      <w:pPr>
        <w:pStyle w:val="4"/>
        <w:ind w:firstLine="430"/>
        <w:jc w:val="both"/>
      </w:pPr>
      <w:r>
        <w:rPr>
          <w:sz w:val="21"/>
        </w:rPr>
        <w:t>2．发生紧急事故需抢修的，承包人在接到事故通知后，应当立即到达事故现场抢修。</w:t>
      </w:r>
    </w:p>
    <w:p w14:paraId="12B15132">
      <w:pPr>
        <w:pStyle w:val="4"/>
        <w:ind w:firstLine="430"/>
        <w:jc w:val="both"/>
      </w:pPr>
      <w:r>
        <w:rPr>
          <w:sz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26D576B">
      <w:pPr>
        <w:pStyle w:val="4"/>
        <w:ind w:firstLine="105"/>
        <w:jc w:val="both"/>
      </w:pPr>
      <w:r>
        <w:rPr>
          <w:sz w:val="21"/>
        </w:rPr>
        <w:t>4．质量保修完成后，由发包人组织验收。</w:t>
      </w:r>
    </w:p>
    <w:p w14:paraId="52E2668A">
      <w:pPr>
        <w:pStyle w:val="4"/>
        <w:jc w:val="both"/>
      </w:pPr>
      <w:r>
        <w:rPr>
          <w:sz w:val="21"/>
        </w:rPr>
        <w:t>四、保修费用</w:t>
      </w:r>
    </w:p>
    <w:p w14:paraId="681D182C">
      <w:pPr>
        <w:pStyle w:val="4"/>
        <w:jc w:val="both"/>
      </w:pPr>
      <w:r>
        <w:rPr>
          <w:sz w:val="21"/>
        </w:rPr>
        <w:t>　　保修费用由造成质量缺陷的责任方承担。</w:t>
      </w:r>
    </w:p>
    <w:p w14:paraId="147CFE6B">
      <w:pPr>
        <w:pStyle w:val="4"/>
        <w:jc w:val="both"/>
      </w:pPr>
      <w:r>
        <w:rPr>
          <w:sz w:val="21"/>
        </w:rPr>
        <w:t>五、双方约定的其他工程质量保修事项： / 。</w:t>
      </w:r>
    </w:p>
    <w:p w14:paraId="24755F94">
      <w:pPr>
        <w:pStyle w:val="4"/>
        <w:ind w:firstLine="399"/>
        <w:jc w:val="both"/>
      </w:pPr>
      <w:r>
        <w:rPr>
          <w:sz w:val="21"/>
        </w:rPr>
        <w:t>工程质量保修书由发包人、承包人在工程竣工验收前共同签署，作为施工合同附件，其有效期限至保修期满。</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66"/>
        <w:gridCol w:w="4040"/>
      </w:tblGrid>
      <w:tr w14:paraId="654161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266" w:type="dxa"/>
            <w:tcBorders>
              <w:top w:val="nil"/>
              <w:left w:val="nil"/>
              <w:bottom w:val="nil"/>
              <w:right w:val="nil"/>
            </w:tcBorders>
            <w:tcMar>
              <w:top w:w="0" w:type="dxa"/>
              <w:left w:w="105" w:type="dxa"/>
              <w:bottom w:w="0" w:type="dxa"/>
              <w:right w:w="105" w:type="dxa"/>
            </w:tcMar>
            <w:vAlign w:val="top"/>
          </w:tcPr>
          <w:p w14:paraId="673FBD3E">
            <w:pPr>
              <w:pStyle w:val="4"/>
              <w:jc w:val="both"/>
            </w:pPr>
            <w:r>
              <w:rPr>
                <w:sz w:val="21"/>
              </w:rPr>
              <w:t>发包人（公章）：东莞市樟木头医院</w:t>
            </w:r>
          </w:p>
        </w:tc>
        <w:tc>
          <w:tcPr>
            <w:tcW w:w="4040" w:type="dxa"/>
            <w:tcBorders>
              <w:top w:val="nil"/>
              <w:left w:val="nil"/>
              <w:bottom w:val="nil"/>
              <w:right w:val="nil"/>
            </w:tcBorders>
            <w:tcMar>
              <w:top w:w="0" w:type="dxa"/>
              <w:left w:w="105" w:type="dxa"/>
              <w:bottom w:w="0" w:type="dxa"/>
              <w:right w:w="105" w:type="dxa"/>
            </w:tcMar>
            <w:vAlign w:val="top"/>
          </w:tcPr>
          <w:p w14:paraId="469E0FD6">
            <w:pPr>
              <w:pStyle w:val="4"/>
              <w:jc w:val="both"/>
            </w:pPr>
            <w:r>
              <w:rPr>
                <w:sz w:val="21"/>
              </w:rPr>
              <w:t>承包人（公章）：</w:t>
            </w:r>
          </w:p>
        </w:tc>
      </w:tr>
      <w:tr w14:paraId="7C6CCE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7EC1C7E7">
            <w:pPr>
              <w:pStyle w:val="4"/>
              <w:jc w:val="both"/>
            </w:pPr>
            <w:r>
              <w:rPr>
                <w:sz w:val="21"/>
              </w:rPr>
              <w:t xml:space="preserve">地址： </w:t>
            </w:r>
          </w:p>
        </w:tc>
        <w:tc>
          <w:tcPr>
            <w:tcW w:w="4040" w:type="dxa"/>
            <w:tcBorders>
              <w:top w:val="nil"/>
              <w:left w:val="nil"/>
              <w:bottom w:val="nil"/>
              <w:right w:val="nil"/>
            </w:tcBorders>
            <w:tcMar>
              <w:top w:w="0" w:type="dxa"/>
              <w:left w:w="105" w:type="dxa"/>
              <w:bottom w:w="0" w:type="dxa"/>
              <w:right w:w="105" w:type="dxa"/>
            </w:tcMar>
            <w:vAlign w:val="top"/>
          </w:tcPr>
          <w:p w14:paraId="31466FBE">
            <w:pPr>
              <w:pStyle w:val="4"/>
              <w:jc w:val="both"/>
            </w:pPr>
            <w:r>
              <w:rPr>
                <w:sz w:val="21"/>
              </w:rPr>
              <w:t>地址：</w:t>
            </w:r>
          </w:p>
        </w:tc>
      </w:tr>
      <w:tr w14:paraId="2465A3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39D7E261">
            <w:pPr>
              <w:pStyle w:val="4"/>
              <w:jc w:val="both"/>
            </w:pPr>
            <w:r>
              <w:rPr>
                <w:sz w:val="21"/>
              </w:rPr>
              <w:t>法定代表人：</w:t>
            </w:r>
          </w:p>
        </w:tc>
        <w:tc>
          <w:tcPr>
            <w:tcW w:w="4040" w:type="dxa"/>
            <w:tcBorders>
              <w:top w:val="nil"/>
              <w:left w:val="nil"/>
              <w:bottom w:val="nil"/>
              <w:right w:val="nil"/>
            </w:tcBorders>
            <w:tcMar>
              <w:top w:w="0" w:type="dxa"/>
              <w:left w:w="105" w:type="dxa"/>
              <w:bottom w:w="0" w:type="dxa"/>
              <w:right w:w="105" w:type="dxa"/>
            </w:tcMar>
            <w:vAlign w:val="top"/>
          </w:tcPr>
          <w:p w14:paraId="160EFBBD">
            <w:pPr>
              <w:pStyle w:val="4"/>
              <w:jc w:val="both"/>
            </w:pPr>
            <w:r>
              <w:rPr>
                <w:sz w:val="21"/>
              </w:rPr>
              <w:t>法定代表人：</w:t>
            </w:r>
          </w:p>
        </w:tc>
      </w:tr>
      <w:tr w14:paraId="0BE92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4EE14C9E">
            <w:pPr>
              <w:pStyle w:val="4"/>
              <w:jc w:val="both"/>
            </w:pPr>
            <w:r>
              <w:rPr>
                <w:sz w:val="21"/>
              </w:rPr>
              <w:t>（或委托代理人）</w:t>
            </w:r>
          </w:p>
        </w:tc>
        <w:tc>
          <w:tcPr>
            <w:tcW w:w="4040" w:type="dxa"/>
            <w:tcBorders>
              <w:top w:val="nil"/>
              <w:left w:val="nil"/>
              <w:bottom w:val="nil"/>
              <w:right w:val="nil"/>
            </w:tcBorders>
            <w:tcMar>
              <w:top w:w="0" w:type="dxa"/>
              <w:left w:w="105" w:type="dxa"/>
              <w:bottom w:w="0" w:type="dxa"/>
              <w:right w:w="105" w:type="dxa"/>
            </w:tcMar>
            <w:vAlign w:val="top"/>
          </w:tcPr>
          <w:p w14:paraId="136A095A">
            <w:pPr>
              <w:pStyle w:val="4"/>
              <w:jc w:val="both"/>
            </w:pPr>
            <w:r>
              <w:rPr>
                <w:sz w:val="21"/>
              </w:rPr>
              <w:t>（或委托代理人）</w:t>
            </w:r>
          </w:p>
        </w:tc>
      </w:tr>
      <w:tr w14:paraId="1D718F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66647261">
            <w:pPr>
              <w:pStyle w:val="4"/>
              <w:jc w:val="both"/>
            </w:pPr>
            <w:r>
              <w:rPr>
                <w:sz w:val="21"/>
              </w:rPr>
              <w:t>电话：</w:t>
            </w:r>
          </w:p>
        </w:tc>
        <w:tc>
          <w:tcPr>
            <w:tcW w:w="4040" w:type="dxa"/>
            <w:tcBorders>
              <w:top w:val="nil"/>
              <w:left w:val="nil"/>
              <w:bottom w:val="nil"/>
              <w:right w:val="nil"/>
            </w:tcBorders>
            <w:tcMar>
              <w:top w:w="0" w:type="dxa"/>
              <w:left w:w="105" w:type="dxa"/>
              <w:bottom w:w="0" w:type="dxa"/>
              <w:right w:w="105" w:type="dxa"/>
            </w:tcMar>
            <w:vAlign w:val="top"/>
          </w:tcPr>
          <w:p w14:paraId="79DE5E38">
            <w:pPr>
              <w:pStyle w:val="4"/>
              <w:jc w:val="both"/>
            </w:pPr>
            <w:r>
              <w:rPr>
                <w:sz w:val="21"/>
              </w:rPr>
              <w:t>电话：</w:t>
            </w:r>
          </w:p>
        </w:tc>
      </w:tr>
      <w:tr w14:paraId="3083DA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2F1FCC2B">
            <w:pPr>
              <w:pStyle w:val="4"/>
              <w:jc w:val="both"/>
            </w:pPr>
            <w:r>
              <w:rPr>
                <w:sz w:val="21"/>
              </w:rPr>
              <w:t>开户名称：/</w:t>
            </w:r>
          </w:p>
        </w:tc>
        <w:tc>
          <w:tcPr>
            <w:tcW w:w="4040" w:type="dxa"/>
            <w:tcBorders>
              <w:top w:val="nil"/>
              <w:left w:val="nil"/>
              <w:bottom w:val="nil"/>
              <w:right w:val="nil"/>
            </w:tcBorders>
            <w:tcMar>
              <w:top w:w="0" w:type="dxa"/>
              <w:left w:w="105" w:type="dxa"/>
              <w:bottom w:w="0" w:type="dxa"/>
              <w:right w:w="105" w:type="dxa"/>
            </w:tcMar>
            <w:vAlign w:val="top"/>
          </w:tcPr>
          <w:p w14:paraId="5B22B5E7">
            <w:pPr>
              <w:pStyle w:val="4"/>
              <w:jc w:val="both"/>
            </w:pPr>
            <w:r>
              <w:rPr>
                <w:sz w:val="21"/>
              </w:rPr>
              <w:t>开户名称：</w:t>
            </w:r>
          </w:p>
        </w:tc>
      </w:tr>
      <w:tr w14:paraId="6DBF33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666A2AF3">
            <w:pPr>
              <w:pStyle w:val="4"/>
              <w:jc w:val="both"/>
            </w:pPr>
            <w:r>
              <w:rPr>
                <w:sz w:val="21"/>
              </w:rPr>
              <w:t>开户银行：/</w:t>
            </w:r>
          </w:p>
        </w:tc>
        <w:tc>
          <w:tcPr>
            <w:tcW w:w="4040" w:type="dxa"/>
            <w:tcBorders>
              <w:top w:val="nil"/>
              <w:left w:val="nil"/>
              <w:bottom w:val="nil"/>
              <w:right w:val="nil"/>
            </w:tcBorders>
            <w:tcMar>
              <w:top w:w="0" w:type="dxa"/>
              <w:left w:w="105" w:type="dxa"/>
              <w:bottom w:w="0" w:type="dxa"/>
              <w:right w:w="105" w:type="dxa"/>
            </w:tcMar>
            <w:vAlign w:val="top"/>
          </w:tcPr>
          <w:p w14:paraId="6447E2EF">
            <w:pPr>
              <w:pStyle w:val="4"/>
              <w:jc w:val="both"/>
            </w:pPr>
            <w:r>
              <w:rPr>
                <w:sz w:val="21"/>
              </w:rPr>
              <w:t>开户银行：</w:t>
            </w:r>
          </w:p>
        </w:tc>
      </w:tr>
      <w:tr w14:paraId="3EC8DD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3B2141C5">
            <w:pPr>
              <w:pStyle w:val="4"/>
              <w:jc w:val="both"/>
            </w:pPr>
            <w:r>
              <w:rPr>
                <w:rFonts w:hint="eastAsia"/>
                <w:sz w:val="21"/>
                <w:lang w:eastAsia="zh-CN"/>
              </w:rPr>
              <w:t>账号</w:t>
            </w:r>
            <w:r>
              <w:rPr>
                <w:sz w:val="21"/>
              </w:rPr>
              <w:t>：/</w:t>
            </w:r>
          </w:p>
        </w:tc>
        <w:tc>
          <w:tcPr>
            <w:tcW w:w="4040" w:type="dxa"/>
            <w:tcBorders>
              <w:top w:val="nil"/>
              <w:left w:val="nil"/>
              <w:bottom w:val="nil"/>
              <w:right w:val="nil"/>
            </w:tcBorders>
            <w:tcMar>
              <w:top w:w="0" w:type="dxa"/>
              <w:left w:w="105" w:type="dxa"/>
              <w:bottom w:w="0" w:type="dxa"/>
              <w:right w:w="105" w:type="dxa"/>
            </w:tcMar>
            <w:vAlign w:val="top"/>
          </w:tcPr>
          <w:p w14:paraId="38364ED3">
            <w:pPr>
              <w:pStyle w:val="4"/>
              <w:jc w:val="both"/>
            </w:pPr>
            <w:r>
              <w:rPr>
                <w:rFonts w:hint="eastAsia"/>
                <w:sz w:val="21"/>
                <w:lang w:eastAsia="zh-CN"/>
              </w:rPr>
              <w:t>账</w:t>
            </w:r>
            <w:r>
              <w:rPr>
                <w:sz w:val="21"/>
              </w:rPr>
              <w:t>号：</w:t>
            </w:r>
          </w:p>
        </w:tc>
      </w:tr>
      <w:tr w14:paraId="0A66F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5A2665ED">
            <w:pPr>
              <w:pStyle w:val="4"/>
              <w:jc w:val="both"/>
            </w:pPr>
            <w:r>
              <w:rPr>
                <w:sz w:val="21"/>
              </w:rPr>
              <w:t>邮政编码：523000</w:t>
            </w:r>
          </w:p>
        </w:tc>
        <w:tc>
          <w:tcPr>
            <w:tcW w:w="4040" w:type="dxa"/>
            <w:tcBorders>
              <w:top w:val="nil"/>
              <w:left w:val="nil"/>
              <w:bottom w:val="nil"/>
              <w:right w:val="nil"/>
            </w:tcBorders>
            <w:tcMar>
              <w:top w:w="0" w:type="dxa"/>
              <w:left w:w="105" w:type="dxa"/>
              <w:bottom w:w="0" w:type="dxa"/>
              <w:right w:w="105" w:type="dxa"/>
            </w:tcMar>
            <w:vAlign w:val="top"/>
          </w:tcPr>
          <w:p w14:paraId="07B169ED">
            <w:pPr>
              <w:pStyle w:val="4"/>
              <w:jc w:val="both"/>
            </w:pPr>
            <w:r>
              <w:rPr>
                <w:sz w:val="21"/>
              </w:rPr>
              <w:t>邮政编码：</w:t>
            </w:r>
          </w:p>
        </w:tc>
      </w:tr>
    </w:tbl>
    <w:p w14:paraId="4765DE05">
      <w:pPr>
        <w:pStyle w:val="4"/>
        <w:ind w:firstLine="420"/>
        <w:jc w:val="both"/>
      </w:pPr>
      <w:r>
        <w:rPr>
          <w:sz w:val="21"/>
        </w:rPr>
        <w:t>附件4：廉政合同格式</w:t>
      </w:r>
    </w:p>
    <w:p w14:paraId="293625FF">
      <w:pPr>
        <w:pStyle w:val="4"/>
        <w:jc w:val="center"/>
      </w:pPr>
      <w:r>
        <w:rPr>
          <w:b/>
          <w:sz w:val="21"/>
        </w:rPr>
        <w:t>廉政合同</w:t>
      </w:r>
    </w:p>
    <w:p w14:paraId="011CFCBF">
      <w:pPr>
        <w:pStyle w:val="4"/>
        <w:jc w:val="both"/>
      </w:pPr>
      <w:r>
        <w:rPr>
          <w:sz w:val="21"/>
        </w:rPr>
        <w:t xml:space="preserve"> </w:t>
      </w:r>
    </w:p>
    <w:p w14:paraId="1B556B74">
      <w:pPr>
        <w:pStyle w:val="4"/>
        <w:jc w:val="both"/>
      </w:pPr>
      <w:r>
        <w:rPr>
          <w:sz w:val="21"/>
        </w:rPr>
        <w:t>发包人：（全称）</w:t>
      </w:r>
      <w:r>
        <w:rPr>
          <w:sz w:val="21"/>
          <w:u w:val="single"/>
        </w:rPr>
        <w:t>东莞市樟木头医院</w:t>
      </w:r>
    </w:p>
    <w:p w14:paraId="3CC3BA7F">
      <w:pPr>
        <w:pStyle w:val="4"/>
        <w:jc w:val="both"/>
      </w:pPr>
      <w:r>
        <w:rPr>
          <w:sz w:val="21"/>
        </w:rPr>
        <w:t>承包人：（全称）</w:t>
      </w:r>
      <w:r>
        <w:rPr>
          <w:sz w:val="21"/>
          <w:u w:val="single"/>
        </w:rPr>
        <w:t xml:space="preserve">                            </w:t>
      </w:r>
    </w:p>
    <w:p w14:paraId="43E460D7">
      <w:pPr>
        <w:pStyle w:val="4"/>
        <w:ind w:firstLine="420"/>
        <w:jc w:val="left"/>
      </w:pPr>
      <w:r>
        <w:rPr>
          <w:sz w:val="21"/>
        </w:rPr>
        <w:t xml:space="preserve">    根据国家、省工程建设和廉政建设的有关规定，为做好合同工程的廉政建设，保证工程质量与施工安全，提高建设资金的有效使用和投资效益，发包人承包人就加强合同工程的廉政建设，订立本合同。</w:t>
      </w:r>
    </w:p>
    <w:p w14:paraId="6F3B77FE">
      <w:pPr>
        <w:pStyle w:val="4"/>
        <w:ind w:firstLine="422"/>
        <w:jc w:val="both"/>
      </w:pPr>
      <w:r>
        <w:rPr>
          <w:b/>
          <w:sz w:val="21"/>
        </w:rPr>
        <w:t>1  双方权利和义务</w:t>
      </w:r>
    </w:p>
    <w:p w14:paraId="1AF7DB57">
      <w:pPr>
        <w:pStyle w:val="4"/>
        <w:ind w:firstLine="420"/>
        <w:jc w:val="both"/>
      </w:pPr>
      <w:r>
        <w:rPr>
          <w:sz w:val="21"/>
        </w:rPr>
        <w:t>1.1  严格遵守国家、省有关法律法规的规定。</w:t>
      </w:r>
    </w:p>
    <w:p w14:paraId="1BBF658E">
      <w:pPr>
        <w:pStyle w:val="4"/>
        <w:ind w:firstLine="420"/>
        <w:jc w:val="both"/>
      </w:pPr>
      <w:r>
        <w:rPr>
          <w:sz w:val="21"/>
        </w:rPr>
        <w:t>1.2  严格执行合同工程一切合同文件，自觉按合同办事。</w:t>
      </w:r>
    </w:p>
    <w:p w14:paraId="1660617E">
      <w:pPr>
        <w:pStyle w:val="4"/>
        <w:ind w:firstLine="420"/>
        <w:jc w:val="both"/>
      </w:pPr>
      <w:r>
        <w:rPr>
          <w:sz w:val="21"/>
        </w:rPr>
        <w:t>1.3  合同双方当事人的业务活动应坚持公平、公开、公正和诚信的原则（法律认定的商业秘密和合同文件另有规定除外），不得损害国家和集体利益，不得违反工程建设管理规章制度。</w:t>
      </w:r>
    </w:p>
    <w:p w14:paraId="76470944">
      <w:pPr>
        <w:pStyle w:val="4"/>
        <w:ind w:firstLine="420"/>
        <w:jc w:val="both"/>
      </w:pPr>
      <w:r>
        <w:rPr>
          <w:sz w:val="21"/>
        </w:rPr>
        <w:t>1.4  建立健全廉政制度，开展廉政教育，设立廉政告示牌，公布举报电话，监督并认真查处违法违纪行为。</w:t>
      </w:r>
    </w:p>
    <w:p w14:paraId="5CC0CA09">
      <w:pPr>
        <w:pStyle w:val="4"/>
        <w:ind w:firstLine="420"/>
        <w:jc w:val="both"/>
      </w:pPr>
      <w:r>
        <w:rPr>
          <w:sz w:val="21"/>
        </w:rPr>
        <w:t>1.5  发现对方在业务活动中有违反廉政建设规定的行为，应及时给予提醒和纠正。</w:t>
      </w:r>
    </w:p>
    <w:p w14:paraId="2FD317BE">
      <w:pPr>
        <w:pStyle w:val="4"/>
        <w:ind w:firstLine="420"/>
        <w:jc w:val="both"/>
      </w:pPr>
      <w:r>
        <w:rPr>
          <w:sz w:val="21"/>
        </w:rPr>
        <w:t>1.6  发现对方严重违反合同的行为，有向其上级部门举报、建议给予处理并要求告知处理结果的权利。没有上级部门的，可按施工合同第二部分《通用条款》第87条规定处理。</w:t>
      </w:r>
    </w:p>
    <w:p w14:paraId="096F25D1">
      <w:pPr>
        <w:pStyle w:val="4"/>
        <w:ind w:firstLine="422"/>
        <w:jc w:val="both"/>
      </w:pPr>
      <w:r>
        <w:rPr>
          <w:b/>
          <w:sz w:val="21"/>
        </w:rPr>
        <w:t>2  发包人义务</w:t>
      </w:r>
    </w:p>
    <w:p w14:paraId="542E1C6B">
      <w:pPr>
        <w:pStyle w:val="4"/>
        <w:ind w:firstLine="420"/>
        <w:jc w:val="both"/>
      </w:pPr>
      <w:r>
        <w:rPr>
          <w:sz w:val="21"/>
        </w:rPr>
        <w:t>2.1  发包人及其工作人员不得索要或接受承包人的礼金、有价证券和贵重物品，不得在承包人报销任何应由发包人或其工作人员个人支付的费用。</w:t>
      </w:r>
    </w:p>
    <w:p w14:paraId="7A7D68A9">
      <w:pPr>
        <w:pStyle w:val="4"/>
        <w:ind w:firstLine="420"/>
        <w:jc w:val="both"/>
      </w:pPr>
      <w:r>
        <w:rPr>
          <w:sz w:val="21"/>
        </w:rPr>
        <w:t>2.2  发包人及其工作人员不得参加承包人安排的宴请（工作餐除外）和娱乐活动；不得接受承包人提供的通讯、交通工具和高档办公用品等物品。</w:t>
      </w:r>
    </w:p>
    <w:p w14:paraId="2F79E6D6">
      <w:pPr>
        <w:pStyle w:val="4"/>
        <w:ind w:firstLine="420"/>
        <w:jc w:val="both"/>
      </w:pPr>
      <w:r>
        <w:rPr>
          <w:sz w:val="21"/>
        </w:rPr>
        <w:t>2.3  发包人及其工作人员不得要求或者接受承包人为其住房装修、婚丧嫁娶活动、配偶子女工作安排以及出国出境、旅游等提供方便。</w:t>
      </w:r>
    </w:p>
    <w:p w14:paraId="430D5DCC">
      <w:pPr>
        <w:pStyle w:val="4"/>
        <w:ind w:firstLine="420"/>
        <w:jc w:val="both"/>
      </w:pPr>
      <w:r>
        <w:rPr>
          <w:sz w:val="21"/>
        </w:rPr>
        <w:t>2.4  发包人及其工作人员不得以任何理由向承包人推荐分包人、推销材料和工程设备，不得要求承包人购买合同以外的材料和工程设备</w:t>
      </w:r>
    </w:p>
    <w:p w14:paraId="64D58A5A">
      <w:pPr>
        <w:pStyle w:val="4"/>
        <w:ind w:firstLine="420"/>
        <w:jc w:val="both"/>
      </w:pPr>
      <w:r>
        <w:rPr>
          <w:sz w:val="21"/>
        </w:rPr>
        <w:t>2.5  发包人及其工作人员要秉公办事，不准营私舞弊，不准利用职权私自为合同工程安排施工队伍，也不得从事与合同工程有关的各种有偿中介活动。</w:t>
      </w:r>
    </w:p>
    <w:p w14:paraId="7351D667">
      <w:pPr>
        <w:pStyle w:val="4"/>
        <w:ind w:firstLine="420"/>
        <w:jc w:val="both"/>
      </w:pPr>
      <w:r>
        <w:rPr>
          <w:sz w:val="21"/>
        </w:rPr>
        <w:t>2.6  发包人及其工作人员（含其配偶、子女）不得从事与合同工程有关的材料和工程设备供应、工程分包、劳务等经济活动。</w:t>
      </w:r>
    </w:p>
    <w:p w14:paraId="5CEBAD30">
      <w:pPr>
        <w:pStyle w:val="4"/>
        <w:ind w:firstLine="422"/>
        <w:jc w:val="both"/>
      </w:pPr>
      <w:r>
        <w:rPr>
          <w:b/>
          <w:sz w:val="21"/>
        </w:rPr>
        <w:t>3  承包人义务</w:t>
      </w:r>
    </w:p>
    <w:p w14:paraId="2F964467">
      <w:pPr>
        <w:pStyle w:val="4"/>
        <w:ind w:firstLine="420"/>
        <w:jc w:val="both"/>
      </w:pPr>
      <w:r>
        <w:rPr>
          <w:sz w:val="21"/>
        </w:rPr>
        <w:t>3.1  承包人不得以任何理由向发包人及其工作人员行贿或馈赠礼金、有价证券、贵重礼品。</w:t>
      </w:r>
    </w:p>
    <w:p w14:paraId="2164ED08">
      <w:pPr>
        <w:pStyle w:val="4"/>
        <w:ind w:firstLine="420"/>
        <w:jc w:val="both"/>
      </w:pPr>
      <w:r>
        <w:rPr>
          <w:sz w:val="21"/>
        </w:rPr>
        <w:t>3.2  承包人不得以任何名义为发包人及其工作人员报销应由发包人或其工作人员个人支付的任何费用。</w:t>
      </w:r>
    </w:p>
    <w:p w14:paraId="52C553C5">
      <w:pPr>
        <w:pStyle w:val="4"/>
        <w:ind w:firstLine="420"/>
        <w:jc w:val="both"/>
      </w:pPr>
      <w:r>
        <w:rPr>
          <w:sz w:val="21"/>
        </w:rPr>
        <w:t>3.3  承包人不得以任何理由安排发包人及其工作人员参加宴请（工作餐除外）及娱乐活动。</w:t>
      </w:r>
    </w:p>
    <w:p w14:paraId="00A9035C">
      <w:pPr>
        <w:pStyle w:val="4"/>
        <w:ind w:firstLine="420"/>
        <w:jc w:val="both"/>
      </w:pPr>
      <w:r>
        <w:rPr>
          <w:sz w:val="21"/>
        </w:rPr>
        <w:t>3.4  承包人不得为发包人和个人购置或提供通讯、交通工具和高档办公用品等物品。</w:t>
      </w:r>
    </w:p>
    <w:p w14:paraId="2E6F376F">
      <w:pPr>
        <w:pStyle w:val="4"/>
        <w:ind w:firstLine="420"/>
        <w:jc w:val="both"/>
      </w:pPr>
      <w:r>
        <w:rPr>
          <w:sz w:val="21"/>
        </w:rPr>
        <w:t>3.5  承包人不得为发包人及其工作人员的住房装修、婚丧嫁娶活动、配偶子女工作安排以及出国出境、旅游等提供方便。</w:t>
      </w:r>
    </w:p>
    <w:p w14:paraId="4CA4040C">
      <w:pPr>
        <w:pStyle w:val="4"/>
        <w:ind w:firstLine="422"/>
        <w:jc w:val="both"/>
      </w:pPr>
      <w:r>
        <w:rPr>
          <w:b/>
          <w:sz w:val="21"/>
        </w:rPr>
        <w:t>4  违约责任</w:t>
      </w:r>
    </w:p>
    <w:p w14:paraId="16617375">
      <w:pPr>
        <w:pStyle w:val="4"/>
        <w:ind w:firstLine="420"/>
        <w:jc w:val="both"/>
      </w:pPr>
      <w:r>
        <w:rPr>
          <w:sz w:val="21"/>
        </w:rPr>
        <w:t>4.1  发包人及其工作人员违反本合同第1条和第2条规定，应按照廉政建设的有关规定给予处分；涉嫌犯罪的，移交司法机关追究刑事责任；给承包人造成损失的，应予赔偿。</w:t>
      </w:r>
    </w:p>
    <w:p w14:paraId="053A41EF">
      <w:pPr>
        <w:pStyle w:val="4"/>
        <w:ind w:firstLine="420"/>
        <w:jc w:val="both"/>
      </w:pPr>
      <w:r>
        <w:rPr>
          <w:sz w:val="21"/>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14:paraId="7091F9C0">
      <w:pPr>
        <w:pStyle w:val="4"/>
        <w:ind w:firstLine="422"/>
        <w:jc w:val="both"/>
      </w:pPr>
      <w:r>
        <w:rPr>
          <w:b/>
          <w:sz w:val="21"/>
        </w:rPr>
        <w:t>5   双方约定</w:t>
      </w:r>
    </w:p>
    <w:p w14:paraId="465C1F3E">
      <w:pPr>
        <w:pStyle w:val="4"/>
        <w:ind w:firstLine="420"/>
        <w:jc w:val="both"/>
      </w:pPr>
      <w:r>
        <w:rPr>
          <w:sz w:val="21"/>
        </w:rPr>
        <w:t>本合同由合同双方当事人或其上级部门负责监督执行，并由合同双方当事人或其上级部门相互约请对本合同执行情况进行检查。</w:t>
      </w:r>
    </w:p>
    <w:p w14:paraId="739C48B0">
      <w:pPr>
        <w:pStyle w:val="4"/>
        <w:ind w:firstLine="422"/>
        <w:jc w:val="both"/>
      </w:pPr>
      <w:r>
        <w:rPr>
          <w:b/>
          <w:sz w:val="21"/>
        </w:rPr>
        <w:t>6   合同法律效力</w:t>
      </w:r>
    </w:p>
    <w:p w14:paraId="2FF58C92">
      <w:pPr>
        <w:pStyle w:val="4"/>
        <w:ind w:firstLine="420"/>
        <w:jc w:val="both"/>
      </w:pPr>
      <w:r>
        <w:rPr>
          <w:sz w:val="21"/>
        </w:rPr>
        <w:t>本合同作为</w:t>
      </w:r>
      <w:r>
        <w:rPr>
          <w:sz w:val="21"/>
          <w:u w:val="single"/>
        </w:rPr>
        <w:t>东莞市樟木头医院二期道路升级工程</w:t>
      </w:r>
      <w:r>
        <w:rPr>
          <w:sz w:val="21"/>
        </w:rPr>
        <w:t>（工程名称）工程施工合同的附件，与施工合同具有同等的法律效力。</w:t>
      </w:r>
    </w:p>
    <w:p w14:paraId="595CE51A">
      <w:pPr>
        <w:pStyle w:val="4"/>
        <w:ind w:firstLine="422"/>
        <w:jc w:val="both"/>
      </w:pPr>
      <w:r>
        <w:rPr>
          <w:b/>
          <w:sz w:val="21"/>
        </w:rPr>
        <w:t>7  合同生效</w:t>
      </w:r>
    </w:p>
    <w:p w14:paraId="33A64010">
      <w:pPr>
        <w:pStyle w:val="4"/>
        <w:ind w:firstLine="420"/>
        <w:jc w:val="both"/>
      </w:pPr>
      <w:r>
        <w:rPr>
          <w:sz w:val="21"/>
        </w:rPr>
        <w:t>本合同自合同双方当事人签署之日起生效，至合同工程竣工验收合格之日后失效。</w:t>
      </w:r>
    </w:p>
    <w:p w14:paraId="59744E62">
      <w:pPr>
        <w:pStyle w:val="4"/>
        <w:ind w:firstLine="420"/>
        <w:jc w:val="both"/>
      </w:pPr>
      <w:r>
        <w:rPr>
          <w:sz w:val="21"/>
        </w:rPr>
        <w:t>本合同一式</w:t>
      </w:r>
      <w:r>
        <w:rPr>
          <w:sz w:val="21"/>
          <w:u w:val="single"/>
        </w:rPr>
        <w:t xml:space="preserve">    </w:t>
      </w:r>
      <w:r>
        <w:rPr>
          <w:sz w:val="21"/>
        </w:rPr>
        <w:t>份，均具有同等法律效力，发包人执</w:t>
      </w:r>
      <w:r>
        <w:rPr>
          <w:sz w:val="21"/>
          <w:u w:val="single"/>
        </w:rPr>
        <w:t xml:space="preserve">   </w:t>
      </w:r>
      <w:r>
        <w:rPr>
          <w:sz w:val="21"/>
        </w:rPr>
        <w:t>份，承包人执</w:t>
      </w:r>
      <w:r>
        <w:rPr>
          <w:sz w:val="21"/>
          <w:u w:val="single"/>
        </w:rPr>
        <w:t xml:space="preserve">   </w:t>
      </w:r>
      <w:r>
        <w:rPr>
          <w:sz w:val="21"/>
        </w:rPr>
        <w:t>份，建设主管部门、招标代理机构各持</w:t>
      </w:r>
      <w:r>
        <w:rPr>
          <w:sz w:val="21"/>
          <w:u w:val="single"/>
        </w:rPr>
        <w:t>壹</w:t>
      </w:r>
      <w:r>
        <w:rPr>
          <w:sz w:val="21"/>
        </w:rPr>
        <w:t>份。</w:t>
      </w:r>
    </w:p>
    <w:p w14:paraId="636FBE7D">
      <w:pPr>
        <w:pStyle w:val="4"/>
        <w:ind w:firstLine="420"/>
        <w:jc w:val="both"/>
      </w:pPr>
      <w:r>
        <w:rPr>
          <w:sz w:val="21"/>
        </w:rPr>
        <w:t>发包人：   （公章）                承包人：（公章）</w:t>
      </w:r>
    </w:p>
    <w:p w14:paraId="6D441A74">
      <w:pPr>
        <w:pStyle w:val="4"/>
        <w:ind w:firstLine="420"/>
        <w:jc w:val="both"/>
      </w:pPr>
      <w:r>
        <w:rPr>
          <w:sz w:val="21"/>
        </w:rPr>
        <w:t>法定代表人：   （签字）            法定代表人：（签字）</w:t>
      </w:r>
    </w:p>
    <w:p w14:paraId="43C02B89">
      <w:pPr>
        <w:pStyle w:val="4"/>
        <w:ind w:firstLine="420"/>
        <w:jc w:val="both"/>
      </w:pPr>
      <w:r>
        <w:rPr>
          <w:sz w:val="21"/>
        </w:rPr>
        <w:t>联系电话：                           联系电话：</w:t>
      </w:r>
    </w:p>
    <w:p w14:paraId="182938F5">
      <w:pPr>
        <w:pStyle w:val="4"/>
        <w:ind w:firstLine="420"/>
        <w:jc w:val="both"/>
      </w:pPr>
      <w:r>
        <w:rPr>
          <w:sz w:val="21"/>
        </w:rPr>
        <w:t>上级部门：（公章）                    上级部门：（公章）</w:t>
      </w:r>
    </w:p>
    <w:p w14:paraId="67E58AA8">
      <w:pPr>
        <w:pStyle w:val="4"/>
        <w:ind w:firstLine="1470"/>
        <w:jc w:val="both"/>
      </w:pPr>
      <w:r>
        <w:rPr>
          <w:sz w:val="21"/>
        </w:rPr>
        <w:t>年   月   日                    年   月   日</w:t>
      </w:r>
    </w:p>
    <w:p w14:paraId="5E8FEEF4">
      <w:pPr>
        <w:pStyle w:val="4"/>
        <w:jc w:val="both"/>
      </w:pPr>
      <w:r>
        <w:rPr>
          <w:sz w:val="21"/>
        </w:rPr>
        <w:t>附件5：</w:t>
      </w:r>
    </w:p>
    <w:p w14:paraId="37ECD08E">
      <w:pPr>
        <w:pStyle w:val="4"/>
        <w:jc w:val="center"/>
      </w:pPr>
      <w:r>
        <w:rPr>
          <w:b/>
          <w:sz w:val="21"/>
        </w:rPr>
        <w:t>主要建设工程文件目录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27"/>
        <w:gridCol w:w="1193"/>
        <w:gridCol w:w="1344"/>
        <w:gridCol w:w="1148"/>
        <w:gridCol w:w="1344"/>
        <w:gridCol w:w="1450"/>
      </w:tblGrid>
      <w:tr w14:paraId="0DBEF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7C3BCBE4">
            <w:pPr>
              <w:pStyle w:val="4"/>
              <w:jc w:val="left"/>
            </w:pPr>
            <w:r>
              <w:rPr>
                <w:sz w:val="21"/>
              </w:rPr>
              <w:t>文件名称</w:t>
            </w:r>
          </w:p>
        </w:tc>
        <w:tc>
          <w:tcPr>
            <w:tcW w:w="119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044FD51">
            <w:pPr>
              <w:pStyle w:val="4"/>
              <w:jc w:val="left"/>
            </w:pPr>
            <w:r>
              <w:rPr>
                <w:sz w:val="21"/>
              </w:rPr>
              <w:t>套数</w:t>
            </w:r>
          </w:p>
        </w:tc>
        <w:tc>
          <w:tcPr>
            <w:tcW w:w="134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A551741">
            <w:pPr>
              <w:pStyle w:val="4"/>
              <w:jc w:val="left"/>
            </w:pPr>
            <w:r>
              <w:rPr>
                <w:sz w:val="21"/>
              </w:rPr>
              <w:t>费用（元）</w:t>
            </w:r>
          </w:p>
        </w:tc>
        <w:tc>
          <w:tcPr>
            <w:tcW w:w="114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D26EE09">
            <w:pPr>
              <w:pStyle w:val="4"/>
              <w:jc w:val="left"/>
            </w:pPr>
            <w:r>
              <w:rPr>
                <w:sz w:val="21"/>
              </w:rPr>
              <w:t>质量</w:t>
            </w:r>
          </w:p>
        </w:tc>
        <w:tc>
          <w:tcPr>
            <w:tcW w:w="134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6DF85B9">
            <w:pPr>
              <w:pStyle w:val="4"/>
              <w:jc w:val="center"/>
            </w:pPr>
            <w:r>
              <w:rPr>
                <w:sz w:val="21"/>
              </w:rPr>
              <w:t>移交时间</w:t>
            </w:r>
          </w:p>
        </w:tc>
        <w:tc>
          <w:tcPr>
            <w:tcW w:w="145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D9442FA">
            <w:pPr>
              <w:pStyle w:val="4"/>
              <w:jc w:val="center"/>
            </w:pPr>
            <w:r>
              <w:rPr>
                <w:sz w:val="21"/>
              </w:rPr>
              <w:t>责任人</w:t>
            </w:r>
          </w:p>
        </w:tc>
      </w:tr>
      <w:tr w14:paraId="326950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CECD5">
            <w:pPr>
              <w:pStyle w:val="4"/>
              <w:jc w:val="left"/>
            </w:pPr>
          </w:p>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FA59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BF285"/>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A3ECB"/>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686AB"/>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58C39"/>
        </w:tc>
      </w:tr>
      <w:tr w14:paraId="2616F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8FD77D"/>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4313C"/>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81AA9"/>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7C161"/>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CF3C3"/>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4C376"/>
        </w:tc>
      </w:tr>
      <w:tr w14:paraId="6F8D0E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72E1B"/>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0B7C9"/>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B728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0B996"/>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39BED"/>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E3022"/>
        </w:tc>
      </w:tr>
      <w:tr w14:paraId="4A4101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841C35"/>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2924D"/>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C8D6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423E1"/>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30367"/>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115DA"/>
        </w:tc>
      </w:tr>
      <w:tr w14:paraId="032EC8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F92912"/>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69407"/>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DEE1D"/>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FD92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0D9B2"/>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B03FC"/>
        </w:tc>
      </w:tr>
      <w:tr w14:paraId="4273F4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EA2B7"/>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C90C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7E9CD"/>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AB28C"/>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3E4C2"/>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4B3DA"/>
        </w:tc>
      </w:tr>
      <w:tr w14:paraId="53F88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87793"/>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92384"/>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7C47F"/>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34801"/>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02D96"/>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DB1C5"/>
        </w:tc>
      </w:tr>
      <w:tr w14:paraId="5B677A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EDDEC"/>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80163"/>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185D28"/>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26BA9"/>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E5A8E"/>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AB662A"/>
        </w:tc>
      </w:tr>
      <w:tr w14:paraId="67F70D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D41CF"/>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7BA92"/>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556D5"/>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3E7DD"/>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4DAF0"/>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EB440"/>
        </w:tc>
      </w:tr>
      <w:tr w14:paraId="48A82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A052F"/>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A7B68"/>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582A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4EC1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EF67B"/>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DF7E2"/>
        </w:tc>
      </w:tr>
      <w:tr w14:paraId="5BDF0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DE48F"/>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42AE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AAFDA"/>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1D4A3"/>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6423C"/>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4C302"/>
        </w:tc>
      </w:tr>
      <w:tr w14:paraId="435E42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15C15"/>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025B5"/>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87B09"/>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40E52"/>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D492E"/>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CD169"/>
        </w:tc>
      </w:tr>
      <w:tr w14:paraId="47988F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27763"/>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B7075"/>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5A41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C1837"/>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93016"/>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B0C93"/>
        </w:tc>
      </w:tr>
      <w:tr w14:paraId="7D7313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BAC99"/>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96B91"/>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EC782"/>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AE8CB"/>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31C4E"/>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F0496"/>
        </w:tc>
      </w:tr>
      <w:tr w14:paraId="755273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EE2CC"/>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4D382"/>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3DB39"/>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B45A1"/>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B2EAE"/>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F6019"/>
        </w:tc>
      </w:tr>
      <w:tr w14:paraId="5BB85E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61AE5"/>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8930A"/>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F65CC"/>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8D5E2"/>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BAA76"/>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86FCF"/>
        </w:tc>
      </w:tr>
      <w:tr w14:paraId="7B47E5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9B3C6"/>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4B9E4"/>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DACF1"/>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DEF77"/>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F7429"/>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3B09C"/>
        </w:tc>
      </w:tr>
      <w:tr w14:paraId="5578C7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6AB003"/>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885F7"/>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57B6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C78CB"/>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F71E8"/>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2F5F9"/>
        </w:tc>
      </w:tr>
      <w:tr w14:paraId="1FAA91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5D3CA"/>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7A37A"/>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A9BFD"/>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3C9BF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9BE35"/>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4E1C2"/>
        </w:tc>
      </w:tr>
    </w:tbl>
    <w:p w14:paraId="06276D4A">
      <w:pPr>
        <w:pStyle w:val="4"/>
        <w:jc w:val="both"/>
      </w:pPr>
      <w:r>
        <w:rPr>
          <w:sz w:val="21"/>
        </w:rPr>
        <w:t>附件6：</w:t>
      </w:r>
    </w:p>
    <w:p w14:paraId="76D13530">
      <w:pPr>
        <w:pStyle w:val="4"/>
        <w:jc w:val="both"/>
      </w:pPr>
      <w:r>
        <w:rPr>
          <w:sz w:val="21"/>
        </w:rPr>
        <w:t xml:space="preserve"> </w:t>
      </w:r>
    </w:p>
    <w:p w14:paraId="3899D34C">
      <w:pPr>
        <w:pStyle w:val="4"/>
        <w:jc w:val="center"/>
      </w:pPr>
      <w:r>
        <w:rPr>
          <w:b/>
          <w:sz w:val="21"/>
        </w:rPr>
        <w:t>承包人用于本工程施工的机械设备表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1"/>
        <w:gridCol w:w="1234"/>
        <w:gridCol w:w="732"/>
        <w:gridCol w:w="930"/>
        <w:gridCol w:w="762"/>
        <w:gridCol w:w="747"/>
        <w:gridCol w:w="1433"/>
        <w:gridCol w:w="701"/>
        <w:gridCol w:w="747"/>
      </w:tblGrid>
      <w:tr w14:paraId="0CEC0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4F6113EF">
            <w:pPr>
              <w:pStyle w:val="4"/>
              <w:jc w:val="left"/>
            </w:pPr>
            <w:r>
              <w:rPr>
                <w:sz w:val="21"/>
              </w:rPr>
              <w:t>序号</w:t>
            </w:r>
          </w:p>
        </w:tc>
        <w:tc>
          <w:tcPr>
            <w:tcW w:w="123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09C0B30">
            <w:pPr>
              <w:pStyle w:val="4"/>
              <w:jc w:val="left"/>
            </w:pPr>
            <w:r>
              <w:rPr>
                <w:sz w:val="21"/>
              </w:rPr>
              <w:t>机械或设备名称</w:t>
            </w:r>
          </w:p>
        </w:tc>
        <w:tc>
          <w:tcPr>
            <w:tcW w:w="73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3579896">
            <w:pPr>
              <w:pStyle w:val="4"/>
              <w:jc w:val="left"/>
            </w:pPr>
            <w:r>
              <w:rPr>
                <w:sz w:val="21"/>
              </w:rPr>
              <w:t>规格型号</w:t>
            </w:r>
          </w:p>
        </w:tc>
        <w:tc>
          <w:tcPr>
            <w:tcW w:w="93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44836E5">
            <w:pPr>
              <w:pStyle w:val="4"/>
              <w:jc w:val="left"/>
            </w:pPr>
            <w:r>
              <w:rPr>
                <w:sz w:val="21"/>
              </w:rPr>
              <w:t>数量</w:t>
            </w:r>
          </w:p>
        </w:tc>
        <w:tc>
          <w:tcPr>
            <w:tcW w:w="76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1CFD30C">
            <w:pPr>
              <w:pStyle w:val="4"/>
              <w:jc w:val="left"/>
            </w:pPr>
            <w:r>
              <w:rPr>
                <w:sz w:val="21"/>
              </w:rPr>
              <w:t>产地</w:t>
            </w:r>
          </w:p>
        </w:tc>
        <w:tc>
          <w:tcPr>
            <w:tcW w:w="74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E490417">
            <w:pPr>
              <w:pStyle w:val="4"/>
              <w:jc w:val="left"/>
            </w:pPr>
            <w:r>
              <w:rPr>
                <w:sz w:val="21"/>
              </w:rPr>
              <w:t>制造年份</w:t>
            </w:r>
          </w:p>
        </w:tc>
        <w:tc>
          <w:tcPr>
            <w:tcW w:w="143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EFE693E">
            <w:pPr>
              <w:pStyle w:val="4"/>
              <w:jc w:val="left"/>
            </w:pPr>
            <w:r>
              <w:rPr>
                <w:sz w:val="21"/>
              </w:rPr>
              <w:t>额定功率(kW)</w:t>
            </w:r>
          </w:p>
        </w:tc>
        <w:tc>
          <w:tcPr>
            <w:tcW w:w="70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B2EEAEB">
            <w:pPr>
              <w:pStyle w:val="4"/>
              <w:jc w:val="left"/>
            </w:pPr>
            <w:r>
              <w:rPr>
                <w:sz w:val="21"/>
              </w:rPr>
              <w:t>生产能力</w:t>
            </w:r>
          </w:p>
        </w:tc>
        <w:tc>
          <w:tcPr>
            <w:tcW w:w="74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2929114">
            <w:pPr>
              <w:pStyle w:val="4"/>
              <w:jc w:val="left"/>
            </w:pPr>
            <w:r>
              <w:rPr>
                <w:sz w:val="21"/>
              </w:rPr>
              <w:t>备注</w:t>
            </w:r>
          </w:p>
        </w:tc>
      </w:tr>
      <w:tr w14:paraId="0A82D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08EF0">
            <w:pPr>
              <w:pStyle w:val="4"/>
              <w:jc w:val="left"/>
            </w:pPr>
          </w:p>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6F797"/>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EE62D"/>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2A264B"/>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6D733"/>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31EEE"/>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84705"/>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4527B"/>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A8A2E"/>
        </w:tc>
      </w:tr>
      <w:tr w14:paraId="137186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E597C"/>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57BF3"/>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35B97"/>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B70DD"/>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2A127"/>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53DD4"/>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DA3FC"/>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F8ABF"/>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AC763"/>
        </w:tc>
      </w:tr>
      <w:tr w14:paraId="67702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66341"/>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F4D1E"/>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2E031"/>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F9BBB"/>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6BF521"/>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A17C0"/>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764B7"/>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E708B"/>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57D43"/>
        </w:tc>
      </w:tr>
      <w:tr w14:paraId="7CEC76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CA553"/>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FF7A1"/>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C448F"/>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046FA"/>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F90A2"/>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24E9C"/>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B3097"/>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100F3"/>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9AB10"/>
        </w:tc>
      </w:tr>
      <w:tr w14:paraId="0550A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2016B"/>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41F65"/>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AA32A"/>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FBAE2"/>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AC572"/>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0B5DA"/>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1EEE0"/>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6D593"/>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2413A"/>
        </w:tc>
      </w:tr>
      <w:tr w14:paraId="785E42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1706B"/>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F469D"/>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19AA6"/>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E2AC4"/>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9239C"/>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51ED6"/>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48953"/>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9FE85"/>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DE3DF"/>
        </w:tc>
      </w:tr>
      <w:tr w14:paraId="34540E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1F4A1"/>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F85AD"/>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D7E3C"/>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369F4"/>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52872"/>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4DDE3"/>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4CFB4"/>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B6D2E"/>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942F0"/>
        </w:tc>
      </w:tr>
      <w:tr w14:paraId="61B4BF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C35B1"/>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A0911"/>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0B86B"/>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7FFF9"/>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B6F65"/>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A8990"/>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A154E"/>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79749"/>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593ED"/>
        </w:tc>
      </w:tr>
      <w:tr w14:paraId="5A422F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F303D"/>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76A574"/>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F0C4D0"/>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48AEE"/>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8EB6F"/>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D86A7"/>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743AC"/>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2D966"/>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D9289"/>
        </w:tc>
      </w:tr>
      <w:tr w14:paraId="41A8B4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4C59E"/>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64EC9"/>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6D3BA"/>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BB9049"/>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E4F5D"/>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3A4A0"/>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884F7"/>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63F9A"/>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699CE"/>
        </w:tc>
      </w:tr>
      <w:tr w14:paraId="7E1113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A15AA"/>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40C97"/>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E1CE0"/>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1CA28"/>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04F16"/>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3C9E4"/>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CAA43"/>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F3526"/>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57B0D"/>
        </w:tc>
      </w:tr>
      <w:tr w14:paraId="32A67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981B26"/>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809EF"/>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A31E5"/>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26518"/>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E91A8"/>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FE742"/>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D0FB3"/>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4C9D2"/>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8E5AA"/>
        </w:tc>
      </w:tr>
      <w:tr w14:paraId="21E9B6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F7281"/>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CEDDD"/>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A9F2B"/>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FAB91"/>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FED7F"/>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82E798"/>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4EBF1"/>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71128"/>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E0340"/>
        </w:tc>
      </w:tr>
      <w:tr w14:paraId="04B83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E07EA"/>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3BD44"/>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1D336"/>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2D580"/>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FCC32"/>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4F688"/>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E602C"/>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8C64A"/>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083BF"/>
        </w:tc>
      </w:tr>
      <w:tr w14:paraId="3DBA5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72FBB"/>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89F65"/>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8F198D"/>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5B5FA"/>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85477"/>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164858"/>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2E25A"/>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379AA"/>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88BE2"/>
        </w:tc>
      </w:tr>
      <w:tr w14:paraId="6407B9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926A1"/>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DEBEC"/>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5ABBD"/>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21BEF"/>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D34DA"/>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B19A3"/>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B9C64"/>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6145A"/>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FDDB1E"/>
        </w:tc>
      </w:tr>
      <w:tr w14:paraId="4A2F7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9FD77"/>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CAEBD"/>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7B9294"/>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AFBF7"/>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B6FED"/>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FB21D"/>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64675"/>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06CD8A"/>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D53C1"/>
        </w:tc>
      </w:tr>
      <w:tr w14:paraId="0B5DFF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2212C"/>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4A9CE"/>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F7286"/>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7175D"/>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B1BE4"/>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9806E"/>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EE3E2"/>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4B973"/>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2E4ED"/>
        </w:tc>
      </w:tr>
      <w:tr w14:paraId="11CE23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A0E55"/>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4BBA1"/>
        </w:tc>
        <w:tc>
          <w:tcPr>
            <w:tcW w:w="7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34B2A"/>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D8187"/>
        </w:tc>
        <w:tc>
          <w:tcPr>
            <w:tcW w:w="7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65EE6"/>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7C0C4"/>
        </w:tc>
        <w:tc>
          <w:tcPr>
            <w:tcW w:w="14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FC3310"/>
        </w:tc>
        <w:tc>
          <w:tcPr>
            <w:tcW w:w="7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936A8"/>
        </w:tc>
        <w:tc>
          <w:tcPr>
            <w:tcW w:w="7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B324C"/>
        </w:tc>
      </w:tr>
    </w:tbl>
    <w:p w14:paraId="2DF27E95">
      <w:pPr>
        <w:pStyle w:val="4"/>
        <w:jc w:val="both"/>
      </w:pPr>
      <w:r>
        <w:rPr>
          <w:sz w:val="21"/>
        </w:rPr>
        <w:t>附件7：</w:t>
      </w:r>
    </w:p>
    <w:p w14:paraId="4CEC34E1">
      <w:pPr>
        <w:pStyle w:val="4"/>
        <w:jc w:val="center"/>
      </w:pPr>
      <w:r>
        <w:rPr>
          <w:b/>
          <w:sz w:val="21"/>
        </w:rPr>
        <w:t>承包人主要施工管理人员表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94"/>
        <w:gridCol w:w="1286"/>
        <w:gridCol w:w="1029"/>
        <w:gridCol w:w="1029"/>
        <w:gridCol w:w="3268"/>
      </w:tblGrid>
      <w:tr w14:paraId="0B26FC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44BBA310">
            <w:pPr>
              <w:pStyle w:val="4"/>
              <w:jc w:val="center"/>
            </w:pPr>
            <w:r>
              <w:rPr>
                <w:sz w:val="21"/>
              </w:rPr>
              <w:t>名   称</w:t>
            </w:r>
          </w:p>
        </w:tc>
        <w:tc>
          <w:tcPr>
            <w:tcW w:w="128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2A3F86F">
            <w:pPr>
              <w:pStyle w:val="4"/>
              <w:jc w:val="center"/>
            </w:pPr>
            <w:r>
              <w:rPr>
                <w:sz w:val="21"/>
              </w:rPr>
              <w:t>姓名</w:t>
            </w:r>
          </w:p>
        </w:tc>
        <w:tc>
          <w:tcPr>
            <w:tcW w:w="102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E345CE1">
            <w:pPr>
              <w:pStyle w:val="4"/>
              <w:jc w:val="center"/>
            </w:pPr>
            <w:r>
              <w:rPr>
                <w:sz w:val="21"/>
              </w:rPr>
              <w:t>职务</w:t>
            </w:r>
          </w:p>
        </w:tc>
        <w:tc>
          <w:tcPr>
            <w:tcW w:w="102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5C07BBB">
            <w:pPr>
              <w:pStyle w:val="4"/>
              <w:jc w:val="center"/>
            </w:pPr>
            <w:r>
              <w:rPr>
                <w:sz w:val="21"/>
              </w:rPr>
              <w:t>职称</w:t>
            </w:r>
          </w:p>
        </w:tc>
        <w:tc>
          <w:tcPr>
            <w:tcW w:w="326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47C85F3">
            <w:pPr>
              <w:pStyle w:val="4"/>
              <w:jc w:val="center"/>
            </w:pPr>
            <w:r>
              <w:rPr>
                <w:sz w:val="21"/>
              </w:rPr>
              <w:t>主要资历、经验及承担过的项目</w:t>
            </w:r>
          </w:p>
        </w:tc>
      </w:tr>
      <w:tr w14:paraId="2351E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1AA12">
            <w:pPr>
              <w:pStyle w:val="4"/>
              <w:jc w:val="left"/>
            </w:pPr>
            <w:r>
              <w:rPr>
                <w:sz w:val="21"/>
              </w:rPr>
              <w:t>一、总部人员</w:t>
            </w:r>
          </w:p>
        </w:tc>
      </w:tr>
      <w:tr w14:paraId="375032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E0E4C">
            <w:pPr>
              <w:pStyle w:val="4"/>
              <w:jc w:val="left"/>
            </w:pPr>
            <w:r>
              <w:rPr>
                <w:sz w:val="21"/>
              </w:rPr>
              <w:t>项目主管</w:t>
            </w:r>
          </w:p>
        </w:tc>
        <w:tc>
          <w:tcPr>
            <w:tcW w:w="1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D2157D">
            <w:pPr>
              <w:pStyle w:val="4"/>
              <w:jc w:val="left"/>
            </w:pPr>
          </w:p>
        </w:tc>
        <w:tc>
          <w:tcPr>
            <w:tcW w:w="10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2F277A"/>
        </w:tc>
        <w:tc>
          <w:tcPr>
            <w:tcW w:w="10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0B6095"/>
        </w:tc>
        <w:tc>
          <w:tcPr>
            <w:tcW w:w="32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2A95B1"/>
        </w:tc>
      </w:tr>
      <w:tr w14:paraId="67B8CF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F63EA"/>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30A70"/>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AA47E"/>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5C7D8"/>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B10A1"/>
        </w:tc>
      </w:tr>
      <w:tr w14:paraId="5E911D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A9056">
            <w:pPr>
              <w:pStyle w:val="4"/>
              <w:jc w:val="left"/>
            </w:pPr>
            <w:r>
              <w:rPr>
                <w:sz w:val="21"/>
              </w:rPr>
              <w:t>其他人员</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38EC5">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14CCD"/>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1A51B"/>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CF0EB"/>
        </w:tc>
      </w:tr>
      <w:tr w14:paraId="5A197F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38134"/>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46A8F"/>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A6066"/>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1F2AB9"/>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578F2"/>
        </w:tc>
      </w:tr>
      <w:tr w14:paraId="5D43BB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8B982">
            <w:pPr>
              <w:pStyle w:val="4"/>
              <w:jc w:val="left"/>
            </w:pPr>
            <w:r>
              <w:rPr>
                <w:sz w:val="21"/>
              </w:rPr>
              <w:t>二、现场人员</w:t>
            </w:r>
          </w:p>
        </w:tc>
      </w:tr>
      <w:tr w14:paraId="1417A1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FC4CB4">
            <w:pPr>
              <w:pStyle w:val="4"/>
              <w:jc w:val="left"/>
            </w:pPr>
            <w:r>
              <w:rPr>
                <w:sz w:val="21"/>
              </w:rPr>
              <w:t>项目经理</w:t>
            </w:r>
          </w:p>
        </w:tc>
        <w:tc>
          <w:tcPr>
            <w:tcW w:w="1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E996BE">
            <w:pPr>
              <w:pStyle w:val="4"/>
              <w:jc w:val="left"/>
            </w:pPr>
          </w:p>
        </w:tc>
        <w:tc>
          <w:tcPr>
            <w:tcW w:w="10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26344E"/>
        </w:tc>
        <w:tc>
          <w:tcPr>
            <w:tcW w:w="10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4BF28B"/>
        </w:tc>
        <w:tc>
          <w:tcPr>
            <w:tcW w:w="32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306D6E"/>
        </w:tc>
      </w:tr>
      <w:tr w14:paraId="642E63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1BA88">
            <w:pPr>
              <w:pStyle w:val="4"/>
              <w:jc w:val="left"/>
            </w:pPr>
            <w:r>
              <w:rPr>
                <w:sz w:val="21"/>
              </w:rPr>
              <w:t>项目副经理</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316D1">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FD2F94"/>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CFB4E"/>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002E2"/>
        </w:tc>
      </w:tr>
      <w:tr w14:paraId="6E0B11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A2885">
            <w:pPr>
              <w:pStyle w:val="4"/>
              <w:jc w:val="left"/>
            </w:pPr>
            <w:r>
              <w:rPr>
                <w:sz w:val="21"/>
              </w:rPr>
              <w:t>技术负责人</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51C26">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B537A"/>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0B3B4"/>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6B877"/>
        </w:tc>
      </w:tr>
      <w:tr w14:paraId="0C694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CCCEC">
            <w:pPr>
              <w:pStyle w:val="4"/>
              <w:jc w:val="left"/>
            </w:pPr>
            <w:r>
              <w:rPr>
                <w:sz w:val="21"/>
              </w:rPr>
              <w:t>造价管理</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5113A">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8CC7E"/>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06E67"/>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A21AA"/>
        </w:tc>
      </w:tr>
      <w:tr w14:paraId="24C65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B43050">
            <w:pPr>
              <w:pStyle w:val="4"/>
              <w:jc w:val="left"/>
            </w:pPr>
            <w:r>
              <w:rPr>
                <w:sz w:val="21"/>
              </w:rPr>
              <w:t>质量管理</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2D29C">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2DCF6"/>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E34A3"/>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406D9"/>
        </w:tc>
      </w:tr>
      <w:tr w14:paraId="2D461E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FD8F4">
            <w:pPr>
              <w:pStyle w:val="4"/>
              <w:jc w:val="left"/>
            </w:pPr>
            <w:r>
              <w:rPr>
                <w:sz w:val="21"/>
              </w:rPr>
              <w:t>材料管理</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29E11">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210A4"/>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F7878B"/>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06A6E"/>
        </w:tc>
      </w:tr>
      <w:tr w14:paraId="7EB069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09BE2D">
            <w:pPr>
              <w:pStyle w:val="4"/>
              <w:jc w:val="left"/>
            </w:pPr>
            <w:r>
              <w:rPr>
                <w:sz w:val="21"/>
              </w:rPr>
              <w:t>计划管理</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CAA91">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5E67F1"/>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D3B2C1"/>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13EEE"/>
        </w:tc>
      </w:tr>
      <w:tr w14:paraId="156BD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E1EC8">
            <w:pPr>
              <w:pStyle w:val="4"/>
              <w:jc w:val="left"/>
            </w:pPr>
            <w:r>
              <w:rPr>
                <w:sz w:val="21"/>
              </w:rPr>
              <w:t>安全管理</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31631">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3674C"/>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B3CD7"/>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AF64E"/>
        </w:tc>
      </w:tr>
      <w:tr w14:paraId="08029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BAAC9">
            <w:pPr>
              <w:pStyle w:val="4"/>
              <w:jc w:val="left"/>
            </w:pPr>
            <w:r>
              <w:rPr>
                <w:sz w:val="21"/>
              </w:rPr>
              <w:t>其他人员</w:t>
            </w:r>
          </w:p>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85673">
            <w:pPr>
              <w:pStyle w:val="4"/>
              <w:jc w:val="left"/>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E9EEE"/>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AB171"/>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544F4"/>
        </w:tc>
      </w:tr>
      <w:tr w14:paraId="44B0E1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vMerge w:val="continue"/>
            <w:tcBorders>
              <w:top w:val="nil"/>
              <w:left w:val="single" w:color="000000" w:sz="4" w:space="0"/>
              <w:bottom w:val="single" w:color="000000" w:sz="4" w:space="0"/>
              <w:right w:val="single" w:color="000000" w:sz="4" w:space="0"/>
            </w:tcBorders>
          </w:tcPr>
          <w:p w14:paraId="22FBF497"/>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9241E"/>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C7C70"/>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29027"/>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FB4DE"/>
        </w:tc>
      </w:tr>
      <w:tr w14:paraId="0D3EA7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vMerge w:val="continue"/>
            <w:tcBorders>
              <w:top w:val="nil"/>
              <w:left w:val="single" w:color="000000" w:sz="4" w:space="0"/>
              <w:bottom w:val="single" w:color="000000" w:sz="4" w:space="0"/>
              <w:right w:val="single" w:color="000000" w:sz="4" w:space="0"/>
            </w:tcBorders>
          </w:tcPr>
          <w:p w14:paraId="310256D1"/>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861D4"/>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8AEF8"/>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4F009"/>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2D95A"/>
        </w:tc>
      </w:tr>
      <w:tr w14:paraId="7BEDA5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vMerge w:val="continue"/>
            <w:tcBorders>
              <w:top w:val="nil"/>
              <w:left w:val="single" w:color="000000" w:sz="4" w:space="0"/>
              <w:bottom w:val="single" w:color="000000" w:sz="4" w:space="0"/>
              <w:right w:val="single" w:color="000000" w:sz="4" w:space="0"/>
            </w:tcBorders>
          </w:tcPr>
          <w:p w14:paraId="731CF885"/>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38050"/>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55CCF"/>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7CB51"/>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0F50F"/>
        </w:tc>
      </w:tr>
      <w:tr w14:paraId="0BD863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vMerge w:val="continue"/>
            <w:tcBorders>
              <w:top w:val="nil"/>
              <w:left w:val="single" w:color="000000" w:sz="4" w:space="0"/>
              <w:bottom w:val="single" w:color="000000" w:sz="4" w:space="0"/>
              <w:right w:val="single" w:color="000000" w:sz="4" w:space="0"/>
            </w:tcBorders>
          </w:tcPr>
          <w:p w14:paraId="06A8EE74"/>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F0000"/>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53206"/>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96F44"/>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3BAC6"/>
        </w:tc>
      </w:tr>
      <w:tr w14:paraId="202F9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4" w:type="dxa"/>
            <w:vMerge w:val="continue"/>
            <w:tcBorders>
              <w:top w:val="nil"/>
              <w:left w:val="single" w:color="000000" w:sz="4" w:space="0"/>
              <w:bottom w:val="single" w:color="000000" w:sz="4" w:space="0"/>
              <w:right w:val="single" w:color="000000" w:sz="4" w:space="0"/>
            </w:tcBorders>
          </w:tcPr>
          <w:p w14:paraId="5008B5F5"/>
        </w:tc>
        <w:tc>
          <w:tcPr>
            <w:tcW w:w="12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EADDE"/>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2D5B1"/>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27AEA"/>
        </w:tc>
        <w:tc>
          <w:tcPr>
            <w:tcW w:w="32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45AED"/>
        </w:tc>
      </w:tr>
    </w:tbl>
    <w:p w14:paraId="3A8A0152">
      <w:pPr>
        <w:pStyle w:val="4"/>
        <w:jc w:val="both"/>
      </w:pPr>
      <w:r>
        <w:rPr>
          <w:sz w:val="21"/>
        </w:rPr>
        <w:t>附件8：</w:t>
      </w:r>
    </w:p>
    <w:p w14:paraId="24B5B157">
      <w:pPr>
        <w:pStyle w:val="4"/>
        <w:jc w:val="both"/>
      </w:pPr>
      <w:r>
        <w:rPr>
          <w:sz w:val="21"/>
        </w:rPr>
        <w:t xml:space="preserve"> </w:t>
      </w:r>
    </w:p>
    <w:p w14:paraId="6A4DCED3">
      <w:pPr>
        <w:pStyle w:val="4"/>
        <w:jc w:val="center"/>
      </w:pPr>
      <w:r>
        <w:rPr>
          <w:b/>
          <w:sz w:val="21"/>
        </w:rPr>
        <w:t>分包人主要施工管理人员表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45"/>
        <w:gridCol w:w="1324"/>
        <w:gridCol w:w="1053"/>
        <w:gridCol w:w="1053"/>
        <w:gridCol w:w="3130"/>
      </w:tblGrid>
      <w:tr w14:paraId="648641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608AD59C">
            <w:pPr>
              <w:pStyle w:val="4"/>
              <w:jc w:val="left"/>
            </w:pPr>
            <w:r>
              <w:rPr>
                <w:sz w:val="21"/>
              </w:rPr>
              <w:t>名   称</w:t>
            </w:r>
          </w:p>
        </w:tc>
        <w:tc>
          <w:tcPr>
            <w:tcW w:w="132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276167F">
            <w:pPr>
              <w:pStyle w:val="4"/>
              <w:jc w:val="left"/>
            </w:pPr>
            <w:r>
              <w:rPr>
                <w:sz w:val="21"/>
              </w:rPr>
              <w:t>姓名</w:t>
            </w:r>
          </w:p>
        </w:tc>
        <w:tc>
          <w:tcPr>
            <w:tcW w:w="105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8AEF966">
            <w:pPr>
              <w:pStyle w:val="4"/>
              <w:jc w:val="left"/>
            </w:pPr>
            <w:r>
              <w:rPr>
                <w:sz w:val="21"/>
              </w:rPr>
              <w:t>职务</w:t>
            </w:r>
          </w:p>
        </w:tc>
        <w:tc>
          <w:tcPr>
            <w:tcW w:w="105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AB0863B">
            <w:pPr>
              <w:pStyle w:val="4"/>
              <w:jc w:val="left"/>
            </w:pPr>
            <w:r>
              <w:rPr>
                <w:sz w:val="21"/>
              </w:rPr>
              <w:t>职称</w:t>
            </w:r>
          </w:p>
        </w:tc>
        <w:tc>
          <w:tcPr>
            <w:tcW w:w="313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771CECE">
            <w:pPr>
              <w:pStyle w:val="4"/>
              <w:jc w:val="left"/>
            </w:pPr>
            <w:r>
              <w:rPr>
                <w:sz w:val="21"/>
              </w:rPr>
              <w:t>主要资历、经验及承担过的项目</w:t>
            </w:r>
          </w:p>
        </w:tc>
      </w:tr>
      <w:tr w14:paraId="742117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98031">
            <w:pPr>
              <w:pStyle w:val="4"/>
              <w:jc w:val="left"/>
            </w:pPr>
            <w:r>
              <w:rPr>
                <w:sz w:val="21"/>
              </w:rPr>
              <w:t>一、总部人员</w:t>
            </w:r>
          </w:p>
        </w:tc>
      </w:tr>
      <w:tr w14:paraId="201DB9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nil"/>
              <w:right w:val="single" w:color="000000" w:sz="4" w:space="0"/>
            </w:tcBorders>
            <w:tcMar>
              <w:top w:w="0" w:type="dxa"/>
              <w:left w:w="105" w:type="dxa"/>
              <w:bottom w:w="0" w:type="dxa"/>
              <w:right w:w="105" w:type="dxa"/>
            </w:tcMar>
            <w:vAlign w:val="top"/>
          </w:tcPr>
          <w:p w14:paraId="146066BF">
            <w:pPr>
              <w:pStyle w:val="4"/>
              <w:jc w:val="left"/>
            </w:pPr>
            <w:r>
              <w:rPr>
                <w:sz w:val="21"/>
              </w:rPr>
              <w:t>项目主管</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9DF4B">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E0709"/>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3B93B"/>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ED10E"/>
        </w:tc>
      </w:tr>
      <w:tr w14:paraId="3B736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000000" w:sz="4" w:space="0"/>
              <w:left w:val="single" w:color="000000" w:sz="4" w:space="0"/>
              <w:bottom w:val="nil"/>
              <w:right w:val="single" w:color="000000" w:sz="4" w:space="0"/>
            </w:tcBorders>
            <w:tcMar>
              <w:top w:w="0" w:type="dxa"/>
              <w:left w:w="105" w:type="dxa"/>
              <w:bottom w:w="0" w:type="dxa"/>
              <w:right w:w="105" w:type="dxa"/>
            </w:tcMar>
            <w:vAlign w:val="top"/>
          </w:tcPr>
          <w:p w14:paraId="25FCE6C2"/>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20E33"/>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68744"/>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4B587"/>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9C20D"/>
        </w:tc>
      </w:tr>
      <w:tr w14:paraId="58B3FB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nil"/>
              <w:right w:val="single" w:color="000000" w:sz="4" w:space="0"/>
            </w:tcBorders>
            <w:tcMar>
              <w:top w:w="0" w:type="dxa"/>
              <w:left w:w="105" w:type="dxa"/>
              <w:bottom w:w="0" w:type="dxa"/>
              <w:right w:w="105" w:type="dxa"/>
            </w:tcMar>
            <w:vAlign w:val="top"/>
          </w:tcPr>
          <w:p w14:paraId="7B9FE81C">
            <w:pPr>
              <w:pStyle w:val="4"/>
              <w:jc w:val="left"/>
            </w:pPr>
            <w:r>
              <w:rPr>
                <w:sz w:val="21"/>
              </w:rPr>
              <w:t>其他人员</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91B70">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292C9"/>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0E7A7"/>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8022C"/>
        </w:tc>
      </w:tr>
      <w:tr w14:paraId="16CD4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nil"/>
              <w:right w:val="single" w:color="000000" w:sz="4" w:space="0"/>
            </w:tcBorders>
            <w:tcMar>
              <w:top w:w="0" w:type="dxa"/>
              <w:left w:w="105" w:type="dxa"/>
              <w:bottom w:w="0" w:type="dxa"/>
              <w:right w:w="105" w:type="dxa"/>
            </w:tcMar>
            <w:vAlign w:val="top"/>
          </w:tcPr>
          <w:p w14:paraId="7BA453B0"/>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A6027"/>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F1243"/>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050E1"/>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E1C08"/>
        </w:tc>
      </w:tr>
      <w:tr w14:paraId="1509C8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6CCFDB">
            <w:pPr>
              <w:pStyle w:val="4"/>
              <w:jc w:val="left"/>
            </w:pPr>
            <w:r>
              <w:rPr>
                <w:sz w:val="21"/>
              </w:rPr>
              <w:t>二、现场人员</w:t>
            </w:r>
          </w:p>
        </w:tc>
      </w:tr>
      <w:tr w14:paraId="6C2A24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B5702">
            <w:pPr>
              <w:pStyle w:val="4"/>
              <w:jc w:val="left"/>
            </w:pPr>
            <w:r>
              <w:rPr>
                <w:sz w:val="21"/>
              </w:rPr>
              <w:t>项目经理</w:t>
            </w:r>
          </w:p>
        </w:tc>
        <w:tc>
          <w:tcPr>
            <w:tcW w:w="1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833C05">
            <w:pPr>
              <w:pStyle w:val="4"/>
              <w:jc w:val="left"/>
            </w:pPr>
          </w:p>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4265DE"/>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51856B"/>
        </w:tc>
        <w:tc>
          <w:tcPr>
            <w:tcW w:w="31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A4C17B"/>
        </w:tc>
      </w:tr>
      <w:tr w14:paraId="5EA5F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D6BD8">
            <w:pPr>
              <w:pStyle w:val="4"/>
              <w:jc w:val="left"/>
            </w:pPr>
            <w:r>
              <w:rPr>
                <w:sz w:val="21"/>
              </w:rPr>
              <w:t>项目副经理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E3EA8">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AC141"/>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F33C3"/>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FC2BF"/>
        </w:tc>
      </w:tr>
      <w:tr w14:paraId="622B4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8D247">
            <w:pPr>
              <w:pStyle w:val="4"/>
              <w:jc w:val="left"/>
            </w:pPr>
            <w:r>
              <w:rPr>
                <w:sz w:val="21"/>
              </w:rPr>
              <w:t>技术负责人</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618E0">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555DE"/>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B878B"/>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99FB8"/>
        </w:tc>
      </w:tr>
      <w:tr w14:paraId="02972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48B68">
            <w:pPr>
              <w:pStyle w:val="4"/>
              <w:jc w:val="left"/>
            </w:pPr>
            <w:r>
              <w:rPr>
                <w:sz w:val="21"/>
              </w:rPr>
              <w:t>造价管理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626CB">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B39839"/>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DE6DF"/>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20548"/>
        </w:tc>
      </w:tr>
      <w:tr w14:paraId="583104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A9406">
            <w:pPr>
              <w:pStyle w:val="4"/>
              <w:jc w:val="left"/>
            </w:pPr>
            <w:r>
              <w:rPr>
                <w:sz w:val="21"/>
              </w:rPr>
              <w:t>质量管理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E7ADD">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99C6B"/>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5D6A0"/>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3DA31"/>
        </w:tc>
      </w:tr>
      <w:tr w14:paraId="098207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12741">
            <w:pPr>
              <w:pStyle w:val="4"/>
              <w:jc w:val="left"/>
            </w:pPr>
            <w:r>
              <w:rPr>
                <w:sz w:val="21"/>
              </w:rPr>
              <w:t>材料管理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DB86E">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365E9"/>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972A7A"/>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9795A"/>
        </w:tc>
      </w:tr>
      <w:tr w14:paraId="2C64E7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EE763">
            <w:pPr>
              <w:pStyle w:val="4"/>
              <w:jc w:val="left"/>
            </w:pPr>
            <w:r>
              <w:rPr>
                <w:sz w:val="21"/>
              </w:rPr>
              <w:t>计划管理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31DBA">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530F5"/>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E247C"/>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8712F"/>
        </w:tc>
      </w:tr>
      <w:tr w14:paraId="7E4B39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AA68F">
            <w:pPr>
              <w:pStyle w:val="4"/>
              <w:jc w:val="left"/>
            </w:pPr>
            <w:r>
              <w:rPr>
                <w:sz w:val="21"/>
              </w:rPr>
              <w:t>安全管理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8F0C4">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A8FB6"/>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85430F"/>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A17AC"/>
        </w:tc>
      </w:tr>
      <w:tr w14:paraId="41C9D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B3E9A">
            <w:pPr>
              <w:pStyle w:val="4"/>
              <w:jc w:val="left"/>
            </w:pPr>
            <w:r>
              <w:rPr>
                <w:sz w:val="21"/>
              </w:rPr>
              <w:t>其他人员</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59687">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B7C51"/>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043FE"/>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433C1"/>
        </w:tc>
      </w:tr>
      <w:tr w14:paraId="1E58B5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0B06C8D5"/>
        </w:tc>
        <w:tc>
          <w:tcPr>
            <w:tcW w:w="1324" w:type="dxa"/>
            <w:tcBorders>
              <w:top w:val="nil"/>
              <w:left w:val="nil"/>
              <w:bottom w:val="nil"/>
              <w:right w:val="single" w:color="000000" w:sz="4" w:space="0"/>
            </w:tcBorders>
            <w:tcMar>
              <w:top w:w="0" w:type="dxa"/>
              <w:left w:w="105" w:type="dxa"/>
              <w:bottom w:w="0" w:type="dxa"/>
              <w:right w:w="105" w:type="dxa"/>
            </w:tcMar>
            <w:vAlign w:val="top"/>
          </w:tcPr>
          <w:p w14:paraId="542FF718"/>
        </w:tc>
        <w:tc>
          <w:tcPr>
            <w:tcW w:w="1053" w:type="dxa"/>
            <w:tcBorders>
              <w:top w:val="nil"/>
              <w:left w:val="nil"/>
              <w:bottom w:val="nil"/>
              <w:right w:val="single" w:color="000000" w:sz="4" w:space="0"/>
            </w:tcBorders>
            <w:tcMar>
              <w:top w:w="0" w:type="dxa"/>
              <w:left w:w="105" w:type="dxa"/>
              <w:bottom w:w="0" w:type="dxa"/>
              <w:right w:w="105" w:type="dxa"/>
            </w:tcMar>
            <w:vAlign w:val="top"/>
          </w:tcPr>
          <w:p w14:paraId="1C893A1C"/>
        </w:tc>
        <w:tc>
          <w:tcPr>
            <w:tcW w:w="1053" w:type="dxa"/>
            <w:tcBorders>
              <w:top w:val="nil"/>
              <w:left w:val="nil"/>
              <w:bottom w:val="nil"/>
              <w:right w:val="single" w:color="000000" w:sz="4" w:space="0"/>
            </w:tcBorders>
            <w:tcMar>
              <w:top w:w="0" w:type="dxa"/>
              <w:left w:w="105" w:type="dxa"/>
              <w:bottom w:w="0" w:type="dxa"/>
              <w:right w:w="105" w:type="dxa"/>
            </w:tcMar>
            <w:vAlign w:val="top"/>
          </w:tcPr>
          <w:p w14:paraId="5EBFC7E6"/>
        </w:tc>
        <w:tc>
          <w:tcPr>
            <w:tcW w:w="3130" w:type="dxa"/>
            <w:tcBorders>
              <w:top w:val="nil"/>
              <w:left w:val="nil"/>
              <w:bottom w:val="nil"/>
              <w:right w:val="single" w:color="000000" w:sz="4" w:space="0"/>
            </w:tcBorders>
            <w:tcMar>
              <w:top w:w="0" w:type="dxa"/>
              <w:left w:w="105" w:type="dxa"/>
              <w:bottom w:w="0" w:type="dxa"/>
              <w:right w:w="105" w:type="dxa"/>
            </w:tcMar>
            <w:vAlign w:val="top"/>
          </w:tcPr>
          <w:p w14:paraId="7FFD22A4"/>
        </w:tc>
      </w:tr>
      <w:tr w14:paraId="3CE45B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6ED9BFA5"/>
        </w:tc>
        <w:tc>
          <w:tcPr>
            <w:tcW w:w="1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B7857D"/>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AF3DF2"/>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C54E67"/>
        </w:tc>
        <w:tc>
          <w:tcPr>
            <w:tcW w:w="31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1A0777"/>
        </w:tc>
      </w:tr>
      <w:tr w14:paraId="386829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1515A08D"/>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6E66B8"/>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D89F5"/>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06803"/>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8BDBD"/>
        </w:tc>
      </w:tr>
      <w:tr w14:paraId="04CD09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65013596"/>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C67D7"/>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63EF6"/>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48099"/>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0FD0E1"/>
        </w:tc>
      </w:tr>
      <w:tr w14:paraId="2E954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00DAD4CC"/>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EA554"/>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30C91"/>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5EEB4"/>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7C2D9"/>
        </w:tc>
      </w:tr>
    </w:tbl>
    <w:p w14:paraId="113B4D71">
      <w:pPr>
        <w:pStyle w:val="4"/>
        <w:jc w:val="both"/>
      </w:pPr>
      <w:r>
        <w:rPr>
          <w:sz w:val="21"/>
        </w:rPr>
        <w:t>附件9：</w:t>
      </w:r>
    </w:p>
    <w:p w14:paraId="26198EDD">
      <w:pPr>
        <w:pStyle w:val="4"/>
        <w:jc w:val="both"/>
      </w:pPr>
      <w:r>
        <w:rPr>
          <w:sz w:val="21"/>
        </w:rPr>
        <w:t xml:space="preserve"> </w:t>
      </w:r>
    </w:p>
    <w:p w14:paraId="584710CC">
      <w:pPr>
        <w:pStyle w:val="4"/>
        <w:jc w:val="center"/>
      </w:pPr>
      <w:r>
        <w:rPr>
          <w:b/>
          <w:sz w:val="21"/>
        </w:rPr>
        <w:t>履约担保</w:t>
      </w:r>
    </w:p>
    <w:p w14:paraId="6A82E657">
      <w:pPr>
        <w:pStyle w:val="4"/>
        <w:jc w:val="both"/>
      </w:pPr>
      <w:r>
        <w:rPr>
          <w:sz w:val="21"/>
          <w:u w:val="single"/>
        </w:rPr>
        <w:t xml:space="preserve">             </w:t>
      </w:r>
      <w:r>
        <w:rPr>
          <w:sz w:val="21"/>
        </w:rPr>
        <w:t>（发包人名称）：</w:t>
      </w:r>
    </w:p>
    <w:p w14:paraId="28E5B50D">
      <w:pPr>
        <w:pStyle w:val="4"/>
        <w:jc w:val="both"/>
      </w:pPr>
      <w:r>
        <w:rPr>
          <w:sz w:val="21"/>
        </w:rPr>
        <w:t>鉴于</w:t>
      </w:r>
      <w:r>
        <w:rPr>
          <w:sz w:val="21"/>
          <w:u w:val="single"/>
        </w:rPr>
        <w:t xml:space="preserve">                </w:t>
      </w:r>
      <w:r>
        <w:rPr>
          <w:sz w:val="21"/>
        </w:rPr>
        <w:t>（发包人名称，以下简称“发包人”）与</w:t>
      </w:r>
    </w:p>
    <w:p w14:paraId="331DE289">
      <w:pPr>
        <w:pStyle w:val="4"/>
        <w:jc w:val="both"/>
      </w:pPr>
      <w:r>
        <w:rPr>
          <w:sz w:val="21"/>
        </w:rPr>
        <w:t xml:space="preserve"> </w:t>
      </w:r>
      <w:r>
        <w:rPr>
          <w:sz w:val="21"/>
          <w:u w:val="single"/>
        </w:rPr>
        <w:t xml:space="preserve">                           </w:t>
      </w:r>
      <w:r>
        <w:rPr>
          <w:sz w:val="21"/>
        </w:rPr>
        <w:t>（承包人名称）（以下称“承包人”）于</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日就</w:t>
      </w:r>
      <w:r>
        <w:rPr>
          <w:sz w:val="21"/>
          <w:u w:val="single"/>
        </w:rPr>
        <w:t xml:space="preserve">                         </w:t>
      </w:r>
      <w:r>
        <w:rPr>
          <w:sz w:val="21"/>
        </w:rPr>
        <w:t>（工程名称）施工及有关事项协商一致共同签订《建设工程施工合同》。我方愿意无条件地、不可撤销地就承包人履行与你方签订的合同，向你方提供连带责任担保。</w:t>
      </w:r>
    </w:p>
    <w:p w14:paraId="6248C2C7">
      <w:pPr>
        <w:pStyle w:val="4"/>
        <w:ind w:firstLine="420"/>
        <w:jc w:val="both"/>
      </w:pPr>
      <w:r>
        <w:rPr>
          <w:sz w:val="21"/>
        </w:rPr>
        <w:t>1. 担保金额人民币（大写）</w:t>
      </w:r>
      <w:r>
        <w:rPr>
          <w:sz w:val="21"/>
          <w:u w:val="single"/>
        </w:rPr>
        <w:t xml:space="preserve">                 </w:t>
      </w:r>
      <w:r>
        <w:rPr>
          <w:sz w:val="21"/>
        </w:rPr>
        <w:t>元（¥</w:t>
      </w:r>
      <w:r>
        <w:rPr>
          <w:sz w:val="21"/>
          <w:u w:val="single"/>
        </w:rPr>
        <w:t xml:space="preserve">             </w:t>
      </w:r>
      <w:r>
        <w:rPr>
          <w:sz w:val="21"/>
        </w:rPr>
        <w:t>）。</w:t>
      </w:r>
    </w:p>
    <w:p w14:paraId="572D4E7A">
      <w:pPr>
        <w:pStyle w:val="4"/>
        <w:ind w:firstLine="420"/>
        <w:jc w:val="both"/>
      </w:pPr>
      <w:r>
        <w:rPr>
          <w:sz w:val="21"/>
        </w:rPr>
        <w:t>2. 担保有效期自你方与承包人签订的合同生效之日起至你方签发或应签发工程接收证书之日止。</w:t>
      </w:r>
    </w:p>
    <w:p w14:paraId="01CDFB05">
      <w:pPr>
        <w:pStyle w:val="4"/>
        <w:ind w:firstLine="420"/>
        <w:jc w:val="both"/>
      </w:pPr>
      <w:r>
        <w:rPr>
          <w:sz w:val="21"/>
        </w:rPr>
        <w:t>3. 在本担保有效期内，因承包人违反合同约定的义务给你方造成经济损失时，我方在收到你方以书面形式提出的在担保金额内的赔偿要求后，在7天内无条件支付。</w:t>
      </w:r>
    </w:p>
    <w:p w14:paraId="31233CEC">
      <w:pPr>
        <w:pStyle w:val="4"/>
        <w:ind w:firstLine="420"/>
        <w:jc w:val="both"/>
      </w:pPr>
      <w:r>
        <w:rPr>
          <w:sz w:val="21"/>
        </w:rPr>
        <w:t>4. 你方和承包人按合同约定变更合同时，我方承担本担保规定的义务不变。</w:t>
      </w:r>
    </w:p>
    <w:p w14:paraId="755987C4">
      <w:pPr>
        <w:pStyle w:val="4"/>
        <w:ind w:firstLine="420"/>
        <w:jc w:val="both"/>
      </w:pPr>
      <w:r>
        <w:rPr>
          <w:sz w:val="21"/>
        </w:rPr>
        <w:t>5. 因本保函发生的纠纷，可由双方协商解决，协商不成的，任何一方均可提请</w:t>
      </w:r>
      <w:r>
        <w:rPr>
          <w:sz w:val="21"/>
          <w:u w:val="single"/>
        </w:rPr>
        <w:t xml:space="preserve">        </w:t>
      </w:r>
      <w:r>
        <w:rPr>
          <w:sz w:val="21"/>
        </w:rPr>
        <w:t>仲裁委员会仲裁。</w:t>
      </w:r>
    </w:p>
    <w:p w14:paraId="72BC3704">
      <w:pPr>
        <w:pStyle w:val="4"/>
        <w:ind w:firstLine="420"/>
        <w:jc w:val="both"/>
      </w:pPr>
      <w:r>
        <w:rPr>
          <w:sz w:val="21"/>
        </w:rPr>
        <w:t>6. 本保函自我方法定代表人（或其授权代理人）签字并加盖公章之日起生效。</w:t>
      </w:r>
    </w:p>
    <w:p w14:paraId="4B065B2D">
      <w:pPr>
        <w:pStyle w:val="4"/>
        <w:jc w:val="both"/>
      </w:pPr>
      <w:r>
        <w:rPr>
          <w:sz w:val="21"/>
        </w:rPr>
        <w:t>担保人：</w:t>
      </w:r>
      <w:r>
        <w:rPr>
          <w:sz w:val="21"/>
          <w:u w:val="single"/>
        </w:rPr>
        <w:t xml:space="preserve">                           </w:t>
      </w:r>
      <w:r>
        <w:rPr>
          <w:sz w:val="21"/>
        </w:rPr>
        <w:t>（盖单位章）</w:t>
      </w:r>
    </w:p>
    <w:p w14:paraId="232642E3">
      <w:pPr>
        <w:pStyle w:val="4"/>
        <w:jc w:val="both"/>
      </w:pPr>
      <w:r>
        <w:rPr>
          <w:sz w:val="21"/>
        </w:rPr>
        <w:t>法定代表人或其委托代理人：</w:t>
      </w:r>
      <w:r>
        <w:rPr>
          <w:sz w:val="21"/>
          <w:u w:val="single"/>
        </w:rPr>
        <w:t xml:space="preserve">               </w:t>
      </w:r>
      <w:r>
        <w:rPr>
          <w:sz w:val="21"/>
        </w:rPr>
        <w:t>（签字）</w:t>
      </w:r>
    </w:p>
    <w:p w14:paraId="5E325DB1">
      <w:pPr>
        <w:pStyle w:val="4"/>
        <w:jc w:val="both"/>
      </w:pPr>
      <w:r>
        <w:rPr>
          <w:sz w:val="21"/>
        </w:rPr>
        <w:t>地   址：</w:t>
      </w:r>
      <w:r>
        <w:rPr>
          <w:sz w:val="21"/>
          <w:u w:val="single"/>
        </w:rPr>
        <w:t xml:space="preserve">                                      </w:t>
      </w:r>
    </w:p>
    <w:p w14:paraId="48FE42AB">
      <w:pPr>
        <w:pStyle w:val="4"/>
        <w:jc w:val="both"/>
      </w:pPr>
      <w:r>
        <w:rPr>
          <w:sz w:val="21"/>
        </w:rPr>
        <w:t>邮政编码：</w:t>
      </w:r>
      <w:r>
        <w:rPr>
          <w:sz w:val="21"/>
          <w:u w:val="single"/>
        </w:rPr>
        <w:t xml:space="preserve">                                      </w:t>
      </w:r>
    </w:p>
    <w:p w14:paraId="72E8378D">
      <w:pPr>
        <w:pStyle w:val="4"/>
        <w:jc w:val="both"/>
      </w:pPr>
      <w:r>
        <w:rPr>
          <w:sz w:val="21"/>
        </w:rPr>
        <w:t>电   话：</w:t>
      </w:r>
      <w:r>
        <w:rPr>
          <w:sz w:val="21"/>
          <w:u w:val="single"/>
        </w:rPr>
        <w:t xml:space="preserve">                                      </w:t>
      </w:r>
    </w:p>
    <w:p w14:paraId="7163F951">
      <w:pPr>
        <w:pStyle w:val="4"/>
        <w:jc w:val="both"/>
      </w:pPr>
      <w:r>
        <w:rPr>
          <w:sz w:val="21"/>
        </w:rPr>
        <w:t>传   真：</w:t>
      </w:r>
      <w:r>
        <w:rPr>
          <w:sz w:val="21"/>
          <w:u w:val="single"/>
        </w:rPr>
        <w:t xml:space="preserve">                                      </w:t>
      </w:r>
    </w:p>
    <w:p w14:paraId="3FF395AF">
      <w:pPr>
        <w:pStyle w:val="4"/>
        <w:jc w:val="left"/>
      </w:pPr>
      <w:r>
        <w:rPr>
          <w:sz w:val="21"/>
        </w:rPr>
        <w:t xml:space="preserve">               </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p w14:paraId="164430AB">
      <w:pPr>
        <w:pStyle w:val="4"/>
        <w:jc w:val="both"/>
      </w:pPr>
      <w:r>
        <w:rPr>
          <w:sz w:val="21"/>
        </w:rPr>
        <w:t>附件10：</w:t>
      </w:r>
    </w:p>
    <w:p w14:paraId="7A849D7F">
      <w:pPr>
        <w:pStyle w:val="4"/>
        <w:jc w:val="center"/>
      </w:pPr>
      <w:r>
        <w:rPr>
          <w:b/>
          <w:sz w:val="21"/>
        </w:rPr>
        <w:t>预付款担保</w:t>
      </w:r>
    </w:p>
    <w:p w14:paraId="33C4E607">
      <w:pPr>
        <w:pStyle w:val="4"/>
        <w:jc w:val="both"/>
      </w:pPr>
      <w:r>
        <w:rPr>
          <w:sz w:val="21"/>
          <w:u w:val="single"/>
        </w:rPr>
        <w:t xml:space="preserve">             </w:t>
      </w:r>
      <w:r>
        <w:rPr>
          <w:sz w:val="21"/>
        </w:rPr>
        <w:t xml:space="preserve"> （发包人名称）：</w:t>
      </w:r>
    </w:p>
    <w:p w14:paraId="796C4AEA">
      <w:pPr>
        <w:pStyle w:val="4"/>
        <w:jc w:val="both"/>
      </w:pPr>
      <w:r>
        <w:rPr>
          <w:sz w:val="21"/>
        </w:rPr>
        <w:t>根据</w:t>
      </w:r>
      <w:r>
        <w:rPr>
          <w:sz w:val="21"/>
          <w:u w:val="single"/>
        </w:rPr>
        <w:t xml:space="preserve">                 </w:t>
      </w:r>
      <w:r>
        <w:rPr>
          <w:sz w:val="21"/>
        </w:rPr>
        <w:t>（承包人名称）（以下称“承包人”）与</w:t>
      </w:r>
    </w:p>
    <w:p w14:paraId="2E35EC6C">
      <w:pPr>
        <w:pStyle w:val="4"/>
        <w:jc w:val="both"/>
      </w:pPr>
      <w:r>
        <w:rPr>
          <w:sz w:val="21"/>
          <w:u w:val="single"/>
        </w:rPr>
        <w:t xml:space="preserve">                        </w:t>
      </w:r>
      <w:r>
        <w:rPr>
          <w:sz w:val="21"/>
        </w:rPr>
        <w:t>（发包人名称）（以下简称“发包人”）</w:t>
      </w:r>
    </w:p>
    <w:p w14:paraId="2782E9D9">
      <w:pPr>
        <w:pStyle w:val="4"/>
        <w:jc w:val="both"/>
      </w:pPr>
      <w:r>
        <w:rPr>
          <w:sz w:val="21"/>
        </w:rPr>
        <w:t>于</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日签订的</w:t>
      </w:r>
      <w:r>
        <w:rPr>
          <w:sz w:val="21"/>
          <w:u w:val="single"/>
        </w:rPr>
        <w:t xml:space="preserve">                   </w:t>
      </w:r>
      <w:r>
        <w:rPr>
          <w:sz w:val="21"/>
        </w:rPr>
        <w:t>（工程名称）《建设工程施工合同》，承包人按约定的金额向你方提交一份预付款担保，即有权得到你方支付相等金额的预付款。我方愿意就你方提供给承包人的预付款为承包人提供连带责任担保。</w:t>
      </w:r>
    </w:p>
    <w:p w14:paraId="5D24270F">
      <w:pPr>
        <w:pStyle w:val="4"/>
        <w:ind w:firstLine="420"/>
        <w:jc w:val="both"/>
      </w:pPr>
      <w:r>
        <w:rPr>
          <w:sz w:val="21"/>
        </w:rPr>
        <w:t>1. 担保金额人民币（大写）</w:t>
      </w:r>
      <w:r>
        <w:rPr>
          <w:sz w:val="21"/>
          <w:u w:val="single"/>
        </w:rPr>
        <w:t xml:space="preserve">                </w:t>
      </w:r>
      <w:r>
        <w:rPr>
          <w:sz w:val="21"/>
        </w:rPr>
        <w:t>元（¥</w:t>
      </w:r>
      <w:r>
        <w:rPr>
          <w:sz w:val="21"/>
          <w:u w:val="single"/>
        </w:rPr>
        <w:t xml:space="preserve">             </w:t>
      </w:r>
      <w:r>
        <w:rPr>
          <w:sz w:val="21"/>
        </w:rPr>
        <w:t>）。</w:t>
      </w:r>
    </w:p>
    <w:p w14:paraId="51F5E7EA">
      <w:pPr>
        <w:pStyle w:val="4"/>
        <w:ind w:firstLine="420"/>
        <w:jc w:val="both"/>
      </w:pPr>
      <w:r>
        <w:rPr>
          <w:sz w:val="21"/>
        </w:rPr>
        <w:t>2. 担保有效期自预付款支付给承包人起生效，至你方签发的进度款支付证书说明已完全扣清止。</w:t>
      </w:r>
    </w:p>
    <w:p w14:paraId="06877A2F">
      <w:pPr>
        <w:pStyle w:val="4"/>
        <w:ind w:firstLine="420"/>
        <w:jc w:val="both"/>
      </w:pPr>
      <w:r>
        <w:rPr>
          <w:sz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4CEA36B">
      <w:pPr>
        <w:pStyle w:val="4"/>
        <w:ind w:firstLine="420"/>
        <w:jc w:val="both"/>
      </w:pPr>
      <w:r>
        <w:rPr>
          <w:sz w:val="21"/>
        </w:rPr>
        <w:t>4. 你方和承包人按合同约定变更合同时，我方承担本保函规定的义务不变。</w:t>
      </w:r>
    </w:p>
    <w:p w14:paraId="3124FD5D">
      <w:pPr>
        <w:pStyle w:val="4"/>
        <w:ind w:firstLine="420"/>
        <w:jc w:val="left"/>
      </w:pPr>
      <w:r>
        <w:rPr>
          <w:sz w:val="21"/>
        </w:rPr>
        <w:t>5. 因本保函发生的纠纷，可由双方协商解决，协商不成的，任何一方均可提请</w:t>
      </w:r>
      <w:r>
        <w:rPr>
          <w:sz w:val="21"/>
          <w:u w:val="single"/>
        </w:rPr>
        <w:t xml:space="preserve">        </w:t>
      </w:r>
      <w:r>
        <w:rPr>
          <w:sz w:val="21"/>
        </w:rPr>
        <w:t>仲裁委员会仲裁。</w:t>
      </w:r>
    </w:p>
    <w:p w14:paraId="20217AD5">
      <w:pPr>
        <w:pStyle w:val="4"/>
        <w:ind w:firstLine="420"/>
        <w:jc w:val="left"/>
      </w:pPr>
      <w:r>
        <w:rPr>
          <w:sz w:val="21"/>
        </w:rPr>
        <w:t>6. 本保函自我方法定代表人（或其授权代理人）签字并加盖公章之日起生效。</w:t>
      </w:r>
    </w:p>
    <w:p w14:paraId="1911E912">
      <w:pPr>
        <w:pStyle w:val="4"/>
        <w:jc w:val="both"/>
      </w:pPr>
      <w:r>
        <w:rPr>
          <w:sz w:val="21"/>
        </w:rPr>
        <w:t>担保人：</w:t>
      </w:r>
      <w:r>
        <w:rPr>
          <w:sz w:val="21"/>
          <w:u w:val="single"/>
        </w:rPr>
        <w:t xml:space="preserve">                          </w:t>
      </w:r>
      <w:r>
        <w:rPr>
          <w:sz w:val="21"/>
        </w:rPr>
        <w:t>（盖单位章）</w:t>
      </w:r>
    </w:p>
    <w:p w14:paraId="731E21C5">
      <w:pPr>
        <w:pStyle w:val="4"/>
        <w:jc w:val="both"/>
      </w:pPr>
      <w:r>
        <w:rPr>
          <w:sz w:val="21"/>
        </w:rPr>
        <w:t>法定代表人或其委托代理人：</w:t>
      </w:r>
      <w:r>
        <w:rPr>
          <w:sz w:val="21"/>
          <w:u w:val="single"/>
        </w:rPr>
        <w:t xml:space="preserve">            </w:t>
      </w:r>
      <w:r>
        <w:rPr>
          <w:sz w:val="21"/>
        </w:rPr>
        <w:t>（签字）</w:t>
      </w:r>
    </w:p>
    <w:p w14:paraId="4E326749">
      <w:pPr>
        <w:pStyle w:val="4"/>
        <w:jc w:val="both"/>
      </w:pPr>
      <w:r>
        <w:rPr>
          <w:sz w:val="21"/>
        </w:rPr>
        <w:t>地   址：</w:t>
      </w:r>
      <w:r>
        <w:rPr>
          <w:sz w:val="21"/>
          <w:u w:val="single"/>
        </w:rPr>
        <w:t xml:space="preserve">                     </w:t>
      </w:r>
    </w:p>
    <w:p w14:paraId="056B461F">
      <w:pPr>
        <w:pStyle w:val="4"/>
        <w:jc w:val="both"/>
      </w:pPr>
      <w:r>
        <w:rPr>
          <w:sz w:val="21"/>
        </w:rPr>
        <w:t>邮政编码：</w:t>
      </w:r>
      <w:r>
        <w:rPr>
          <w:sz w:val="21"/>
          <w:u w:val="single"/>
        </w:rPr>
        <w:t xml:space="preserve">                     </w:t>
      </w:r>
    </w:p>
    <w:p w14:paraId="6F2251E8">
      <w:pPr>
        <w:pStyle w:val="4"/>
        <w:jc w:val="both"/>
      </w:pPr>
      <w:r>
        <w:rPr>
          <w:sz w:val="21"/>
        </w:rPr>
        <w:t>电   话：</w:t>
      </w:r>
      <w:r>
        <w:rPr>
          <w:sz w:val="21"/>
          <w:u w:val="single"/>
        </w:rPr>
        <w:t xml:space="preserve">                     </w:t>
      </w:r>
    </w:p>
    <w:p w14:paraId="0CE98C3E">
      <w:pPr>
        <w:pStyle w:val="4"/>
        <w:jc w:val="both"/>
      </w:pPr>
      <w:r>
        <w:rPr>
          <w:sz w:val="21"/>
        </w:rPr>
        <w:t>传   真：</w:t>
      </w:r>
      <w:r>
        <w:rPr>
          <w:sz w:val="21"/>
          <w:u w:val="single"/>
        </w:rPr>
        <w:t xml:space="preserve">                     </w:t>
      </w:r>
    </w:p>
    <w:p w14:paraId="3AF3191F">
      <w:pPr>
        <w:pStyle w:val="4"/>
        <w:jc w:val="both"/>
      </w:pPr>
      <w:r>
        <w:rPr>
          <w:sz w:val="21"/>
        </w:rPr>
        <w:t xml:space="preserve">  </w:t>
      </w:r>
    </w:p>
    <w:p w14:paraId="67ACAD9A">
      <w:pPr>
        <w:pStyle w:val="4"/>
        <w:jc w:val="both"/>
      </w:pPr>
      <w:r>
        <w:rPr>
          <w:sz w:val="21"/>
        </w:rPr>
        <w:t xml:space="preserve">            </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p w14:paraId="6C260D27">
      <w:pPr>
        <w:pStyle w:val="4"/>
        <w:ind w:firstLine="422"/>
        <w:jc w:val="left"/>
      </w:pPr>
      <w:r>
        <w:rPr>
          <w:sz w:val="21"/>
        </w:rPr>
        <w:t xml:space="preserve"> 附件11：</w:t>
      </w:r>
    </w:p>
    <w:p w14:paraId="1525D4F7">
      <w:pPr>
        <w:pStyle w:val="4"/>
        <w:jc w:val="center"/>
      </w:pPr>
      <w:r>
        <w:rPr>
          <w:b/>
          <w:sz w:val="21"/>
        </w:rPr>
        <w:t>11-1：材料暂估价表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8"/>
        <w:gridCol w:w="1831"/>
        <w:gridCol w:w="772"/>
        <w:gridCol w:w="696"/>
        <w:gridCol w:w="1241"/>
        <w:gridCol w:w="1301"/>
        <w:gridCol w:w="1558"/>
      </w:tblGrid>
      <w:tr w14:paraId="670FD8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595DD63F">
            <w:pPr>
              <w:pStyle w:val="4"/>
              <w:jc w:val="center"/>
            </w:pPr>
            <w:r>
              <w:rPr>
                <w:sz w:val="21"/>
              </w:rPr>
              <w:t>序号</w:t>
            </w:r>
          </w:p>
        </w:tc>
        <w:tc>
          <w:tcPr>
            <w:tcW w:w="183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0F0358D">
            <w:pPr>
              <w:pStyle w:val="4"/>
              <w:jc w:val="center"/>
            </w:pPr>
            <w:r>
              <w:rPr>
                <w:sz w:val="21"/>
              </w:rPr>
              <w:t>名称</w:t>
            </w:r>
          </w:p>
        </w:tc>
        <w:tc>
          <w:tcPr>
            <w:tcW w:w="77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1912043">
            <w:pPr>
              <w:pStyle w:val="4"/>
              <w:jc w:val="center"/>
            </w:pPr>
            <w:r>
              <w:rPr>
                <w:sz w:val="21"/>
              </w:rPr>
              <w:t>单位</w:t>
            </w:r>
          </w:p>
        </w:tc>
        <w:tc>
          <w:tcPr>
            <w:tcW w:w="69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1E3D12D">
            <w:pPr>
              <w:pStyle w:val="4"/>
              <w:jc w:val="center"/>
            </w:pPr>
            <w:r>
              <w:rPr>
                <w:sz w:val="21"/>
              </w:rPr>
              <w:t>数量</w:t>
            </w:r>
          </w:p>
        </w:tc>
        <w:tc>
          <w:tcPr>
            <w:tcW w:w="124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F79887E">
            <w:pPr>
              <w:pStyle w:val="4"/>
              <w:jc w:val="center"/>
            </w:pPr>
            <w:r>
              <w:rPr>
                <w:sz w:val="21"/>
              </w:rPr>
              <w:t>单价（元）</w:t>
            </w:r>
          </w:p>
        </w:tc>
        <w:tc>
          <w:tcPr>
            <w:tcW w:w="130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2911F6F">
            <w:pPr>
              <w:pStyle w:val="4"/>
              <w:jc w:val="center"/>
            </w:pPr>
            <w:r>
              <w:rPr>
                <w:sz w:val="21"/>
              </w:rPr>
              <w:t>合价（元）</w:t>
            </w:r>
          </w:p>
        </w:tc>
        <w:tc>
          <w:tcPr>
            <w:tcW w:w="155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C89FF20">
            <w:pPr>
              <w:pStyle w:val="4"/>
              <w:jc w:val="center"/>
            </w:pPr>
            <w:r>
              <w:rPr>
                <w:sz w:val="21"/>
              </w:rPr>
              <w:t>备注</w:t>
            </w:r>
          </w:p>
        </w:tc>
      </w:tr>
      <w:tr w14:paraId="406253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16F26A">
            <w:pPr>
              <w:pStyle w:val="4"/>
              <w:jc w:val="left"/>
            </w:pPr>
          </w:p>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14EDC"/>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27E77"/>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AF3E4"/>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AEBACF"/>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2ECEE"/>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E8A88"/>
        </w:tc>
      </w:tr>
      <w:tr w14:paraId="54E09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E5A47"/>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8D329"/>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878BC"/>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A4ED3B"/>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708D1"/>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51376"/>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58F5F"/>
        </w:tc>
      </w:tr>
      <w:tr w14:paraId="6B71F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82992"/>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5708C"/>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EED94"/>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634BD"/>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90379"/>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0DDAD"/>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6A7EF"/>
        </w:tc>
      </w:tr>
      <w:tr w14:paraId="36C218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3BCE0"/>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B4BC8"/>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C1EB4"/>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148DF"/>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4DF57"/>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B9E77"/>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DDA40"/>
        </w:tc>
      </w:tr>
      <w:tr w14:paraId="12D46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EF373"/>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51EDC6"/>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1DE4E"/>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11420"/>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D3A79"/>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F931A"/>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E2A021"/>
        </w:tc>
      </w:tr>
      <w:tr w14:paraId="7FF541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2E604"/>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64106"/>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7EFEA"/>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87ADE"/>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EB37F0"/>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80FE7E"/>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56181"/>
        </w:tc>
      </w:tr>
      <w:tr w14:paraId="22088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642C7"/>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3D9C2"/>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2F4FE"/>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8FB5D"/>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1EE2D"/>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11F88"/>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32C68"/>
        </w:tc>
      </w:tr>
      <w:tr w14:paraId="0D034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FA4F6B"/>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A0D6C"/>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576FF"/>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8ACAFD"/>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545AB"/>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875C6"/>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B9A18"/>
        </w:tc>
      </w:tr>
      <w:tr w14:paraId="774035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94C4DF"/>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37B95"/>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9D6BE"/>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224AE"/>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21320"/>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8396D"/>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7735D"/>
        </w:tc>
      </w:tr>
      <w:tr w14:paraId="5A858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CEBAF2"/>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97213"/>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2FF374"/>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36C97"/>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380772"/>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CD584"/>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478E19"/>
        </w:tc>
      </w:tr>
      <w:tr w14:paraId="669622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3EAAA"/>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3816D7"/>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9C42E"/>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27BA4"/>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F1E77"/>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DF2A0"/>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AE19E8"/>
        </w:tc>
      </w:tr>
      <w:tr w14:paraId="17C264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5F55C"/>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A25BF"/>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DB6F8"/>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9F29DA"/>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6FEDD7"/>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22C68"/>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858AF"/>
        </w:tc>
      </w:tr>
      <w:tr w14:paraId="6989D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56191"/>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B3073"/>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C0104"/>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67C5F"/>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39F39"/>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B2B90"/>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3F4A0"/>
        </w:tc>
      </w:tr>
      <w:tr w14:paraId="3C4B3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E56C8"/>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55405"/>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21AEA"/>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4179C"/>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9B209"/>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7D5FE"/>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FA1E1"/>
        </w:tc>
      </w:tr>
      <w:tr w14:paraId="664E7E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20AFF"/>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9E2B3"/>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F4F82"/>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46B3B"/>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99BE5"/>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CF6AF"/>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E06162"/>
        </w:tc>
      </w:tr>
      <w:tr w14:paraId="7521C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8D5FB"/>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080E5"/>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CF516"/>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65DB1"/>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90425"/>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357EE"/>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38DC5"/>
        </w:tc>
      </w:tr>
      <w:tr w14:paraId="6CC6DD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35C2ED"/>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3007D1"/>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DFE15"/>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F0FBB"/>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C58AE"/>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0A924"/>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645EC"/>
        </w:tc>
      </w:tr>
      <w:tr w14:paraId="5AB1C4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30775"/>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80C0E"/>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E51A0A"/>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C037CB"/>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20623"/>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2C4C8"/>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C7056"/>
        </w:tc>
      </w:tr>
      <w:tr w14:paraId="6B0326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3E987"/>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75A0B"/>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82BEB"/>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88511"/>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3C3574"/>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C1806"/>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955D2"/>
        </w:tc>
      </w:tr>
      <w:tr w14:paraId="2F3E9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E01BA"/>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B8480F"/>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DBA2F"/>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2107C"/>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20D0B"/>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2E218"/>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7E924"/>
        </w:tc>
      </w:tr>
      <w:tr w14:paraId="0BC09C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60AB7"/>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12CEA"/>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4DE58"/>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C7C28"/>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D1C14"/>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FD03D"/>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0A04F"/>
        </w:tc>
      </w:tr>
      <w:tr w14:paraId="1DA2A8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80671"/>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29536"/>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C836D"/>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8C9B4"/>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467C9"/>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B2466"/>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B16C1"/>
        </w:tc>
      </w:tr>
      <w:tr w14:paraId="32B49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F2B31"/>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AA0B7"/>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4A5CAA"/>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46B4C"/>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EC0A8"/>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3E3A2"/>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E2286"/>
        </w:tc>
      </w:tr>
      <w:tr w14:paraId="2F11B7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BACF7"/>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7B64F"/>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DF91F"/>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F5A43"/>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4C985"/>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3023F"/>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094DB"/>
        </w:tc>
      </w:tr>
      <w:tr w14:paraId="06ADFA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DE4F1"/>
        </w:tc>
        <w:tc>
          <w:tcPr>
            <w:tcW w:w="18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2279E"/>
        </w:tc>
        <w:tc>
          <w:tcPr>
            <w:tcW w:w="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C5DFB"/>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C77B3"/>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10312"/>
        </w:tc>
        <w:tc>
          <w:tcPr>
            <w:tcW w:w="13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9A152"/>
        </w:tc>
        <w:tc>
          <w:tcPr>
            <w:tcW w:w="15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230AF"/>
        </w:tc>
      </w:tr>
    </w:tbl>
    <w:p w14:paraId="7AFF1112">
      <w:pPr>
        <w:pStyle w:val="4"/>
        <w:jc w:val="center"/>
      </w:pPr>
      <w:r>
        <w:rPr>
          <w:b/>
          <w:sz w:val="21"/>
        </w:rPr>
        <w:t>11-2：工程设备暂估价表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1"/>
        <w:gridCol w:w="1903"/>
        <w:gridCol w:w="800"/>
        <w:gridCol w:w="725"/>
        <w:gridCol w:w="1299"/>
        <w:gridCol w:w="1359"/>
        <w:gridCol w:w="1269"/>
      </w:tblGrid>
      <w:tr w14:paraId="0BF9CB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197E3D60">
            <w:pPr>
              <w:pStyle w:val="4"/>
              <w:jc w:val="center"/>
            </w:pPr>
            <w:r>
              <w:rPr>
                <w:sz w:val="21"/>
              </w:rPr>
              <w:t>序号</w:t>
            </w:r>
          </w:p>
        </w:tc>
        <w:tc>
          <w:tcPr>
            <w:tcW w:w="190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500E58E">
            <w:pPr>
              <w:pStyle w:val="4"/>
              <w:jc w:val="center"/>
            </w:pPr>
            <w:r>
              <w:rPr>
                <w:sz w:val="21"/>
              </w:rPr>
              <w:t>名称</w:t>
            </w:r>
          </w:p>
        </w:tc>
        <w:tc>
          <w:tcPr>
            <w:tcW w:w="80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8AEC6B6">
            <w:pPr>
              <w:pStyle w:val="4"/>
              <w:jc w:val="center"/>
            </w:pPr>
            <w:r>
              <w:rPr>
                <w:sz w:val="21"/>
              </w:rPr>
              <w:t>单位</w:t>
            </w:r>
          </w:p>
        </w:tc>
        <w:tc>
          <w:tcPr>
            <w:tcW w:w="725"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6B52B37">
            <w:pPr>
              <w:pStyle w:val="4"/>
              <w:jc w:val="center"/>
            </w:pPr>
            <w:r>
              <w:rPr>
                <w:sz w:val="21"/>
              </w:rPr>
              <w:t>数量</w:t>
            </w:r>
          </w:p>
        </w:tc>
        <w:tc>
          <w:tcPr>
            <w:tcW w:w="129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05E5667">
            <w:pPr>
              <w:pStyle w:val="4"/>
              <w:jc w:val="center"/>
            </w:pPr>
            <w:r>
              <w:rPr>
                <w:sz w:val="21"/>
              </w:rPr>
              <w:t>单价（元）</w:t>
            </w:r>
          </w:p>
        </w:tc>
        <w:tc>
          <w:tcPr>
            <w:tcW w:w="135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80C0726">
            <w:pPr>
              <w:pStyle w:val="4"/>
              <w:jc w:val="center"/>
            </w:pPr>
            <w:r>
              <w:rPr>
                <w:sz w:val="21"/>
              </w:rPr>
              <w:t>合价（元）</w:t>
            </w:r>
          </w:p>
        </w:tc>
        <w:tc>
          <w:tcPr>
            <w:tcW w:w="126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9F60209">
            <w:pPr>
              <w:pStyle w:val="4"/>
              <w:jc w:val="center"/>
            </w:pPr>
            <w:r>
              <w:rPr>
                <w:sz w:val="21"/>
              </w:rPr>
              <w:t>备注</w:t>
            </w:r>
          </w:p>
        </w:tc>
      </w:tr>
      <w:tr w14:paraId="6EA56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BE0F4">
            <w:pPr>
              <w:pStyle w:val="4"/>
              <w:jc w:val="left"/>
            </w:pPr>
          </w:p>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17E93"/>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BB291"/>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771D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7D030"/>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EEA4C"/>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CD36C7"/>
        </w:tc>
      </w:tr>
      <w:tr w14:paraId="0C3EA7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BED46"/>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8853E"/>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C7D16"/>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A76FF"/>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3F671"/>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51369"/>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42EA9"/>
        </w:tc>
      </w:tr>
      <w:tr w14:paraId="0BEB19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C0224"/>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7121A"/>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6A0FC"/>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E54D0"/>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D4E17"/>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CBF00"/>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74659"/>
        </w:tc>
      </w:tr>
      <w:tr w14:paraId="0E671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6EE4E"/>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8D694"/>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94063"/>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9C947"/>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4B834"/>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4F340"/>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65384"/>
        </w:tc>
      </w:tr>
      <w:tr w14:paraId="38181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55CCE"/>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B4456"/>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0E690"/>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5D4D8"/>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50A719"/>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B8E7D"/>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42EFC"/>
        </w:tc>
      </w:tr>
      <w:tr w14:paraId="69D24C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3D9FA"/>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753B1"/>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13300"/>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36EAC"/>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1679FF"/>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35F7D"/>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F41CC"/>
        </w:tc>
      </w:tr>
      <w:tr w14:paraId="3CAD51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60B5D"/>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2E630"/>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F92D7"/>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4FB3B"/>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C77C9E"/>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3D7CB"/>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BC3BB"/>
        </w:tc>
      </w:tr>
      <w:tr w14:paraId="1084D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F4586"/>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66946"/>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4B919"/>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727FF"/>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73D2E"/>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6E5D1E"/>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2576C"/>
        </w:tc>
      </w:tr>
      <w:tr w14:paraId="6746DC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1899E7"/>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742AE"/>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5149B"/>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C2FE8"/>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C86E2"/>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BDB16"/>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9D964"/>
        </w:tc>
      </w:tr>
      <w:tr w14:paraId="684AE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1D221"/>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07DB0"/>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48A8A"/>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CC86C"/>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AD0E2"/>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40594"/>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6F120"/>
        </w:tc>
      </w:tr>
      <w:tr w14:paraId="4D61F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69859"/>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88D14"/>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E8F12"/>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86E7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BCEC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F5171"/>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A91EB"/>
        </w:tc>
      </w:tr>
      <w:tr w14:paraId="4D8608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1AFBB"/>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0E4A0"/>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ED4CF"/>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37A15"/>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F07EA"/>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5D6EE"/>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033D7"/>
        </w:tc>
      </w:tr>
      <w:tr w14:paraId="530EA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A7458F"/>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4B934"/>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B7316"/>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2332E"/>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D515C"/>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FE0E4"/>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D91AA"/>
        </w:tc>
      </w:tr>
      <w:tr w14:paraId="630E3F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6CC8F"/>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761C4"/>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BE18E"/>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0E972"/>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EF927"/>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3173C"/>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722F5"/>
        </w:tc>
      </w:tr>
      <w:tr w14:paraId="537E97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F5C53"/>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F4039"/>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C3B97"/>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065DC"/>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54C42"/>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CA106"/>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46F46"/>
        </w:tc>
      </w:tr>
      <w:tr w14:paraId="624CFF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1C195"/>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8FBA1"/>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3BF01"/>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A2926"/>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C8832"/>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168AD"/>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A15D5"/>
        </w:tc>
      </w:tr>
      <w:tr w14:paraId="41206D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0ED89F"/>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2F6EEC"/>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F2CD1"/>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ACAE9"/>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AD4D1"/>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30A37"/>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EFBEE"/>
        </w:tc>
      </w:tr>
      <w:tr w14:paraId="08E684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07BAF"/>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5CC5F1"/>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0A7A5"/>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6ED3C"/>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5959B1"/>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F9A86"/>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620F0"/>
        </w:tc>
      </w:tr>
      <w:tr w14:paraId="7AD94A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86C96"/>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E66CF"/>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64E37"/>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C201F"/>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462D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4E1A6"/>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52A14"/>
        </w:tc>
      </w:tr>
      <w:tr w14:paraId="2C37A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0AAB3"/>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1D4BC9"/>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62A15"/>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46D02"/>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856F8"/>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D32F9"/>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BDD5A"/>
        </w:tc>
      </w:tr>
      <w:tr w14:paraId="7DED9D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8B5C1"/>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3104D"/>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1DDA1"/>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1C42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4D26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2E6D7"/>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3C00C"/>
        </w:tc>
      </w:tr>
      <w:tr w14:paraId="128635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209DE"/>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BF2E8"/>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8C7C2"/>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D3CA3"/>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25DD9"/>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76879"/>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70654"/>
        </w:tc>
      </w:tr>
      <w:tr w14:paraId="2962D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AC1701"/>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072A5"/>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918CB"/>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22DB9"/>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8A3F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3B8FC"/>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1BDEE"/>
        </w:tc>
      </w:tr>
      <w:tr w14:paraId="39C101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FCFBB"/>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B1879"/>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58853"/>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0B7DF"/>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255844"/>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2C8A9"/>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46EF5"/>
        </w:tc>
      </w:tr>
      <w:tr w14:paraId="2D24D8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CB88F"/>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FFF574"/>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9103D"/>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60BFC"/>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98360"/>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BBCC5"/>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1A55D"/>
        </w:tc>
      </w:tr>
    </w:tbl>
    <w:p w14:paraId="73B0612A">
      <w:pPr>
        <w:pStyle w:val="4"/>
        <w:jc w:val="both"/>
      </w:pPr>
      <w:r>
        <w:rPr>
          <w:b/>
          <w:sz w:val="21"/>
        </w:rPr>
        <w:t>11-3：专业工程暂估价表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1869"/>
        <w:gridCol w:w="4417"/>
        <w:gridCol w:w="1206"/>
      </w:tblGrid>
      <w:tr w14:paraId="3AE35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4AF3AF2B">
            <w:pPr>
              <w:pStyle w:val="4"/>
              <w:jc w:val="center"/>
            </w:pPr>
            <w:r>
              <w:rPr>
                <w:sz w:val="21"/>
              </w:rPr>
              <w:t>序号</w:t>
            </w:r>
          </w:p>
        </w:tc>
        <w:tc>
          <w:tcPr>
            <w:tcW w:w="186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0799819">
            <w:pPr>
              <w:pStyle w:val="4"/>
              <w:jc w:val="center"/>
            </w:pPr>
            <w:r>
              <w:rPr>
                <w:sz w:val="21"/>
              </w:rPr>
              <w:t>专业工程名称</w:t>
            </w:r>
          </w:p>
        </w:tc>
        <w:tc>
          <w:tcPr>
            <w:tcW w:w="441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9663BFA">
            <w:pPr>
              <w:pStyle w:val="4"/>
              <w:jc w:val="center"/>
            </w:pPr>
            <w:r>
              <w:rPr>
                <w:sz w:val="21"/>
              </w:rPr>
              <w:t>工程内容</w:t>
            </w:r>
          </w:p>
        </w:tc>
        <w:tc>
          <w:tcPr>
            <w:tcW w:w="120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91510B1">
            <w:pPr>
              <w:pStyle w:val="4"/>
              <w:jc w:val="center"/>
            </w:pPr>
            <w:r>
              <w:rPr>
                <w:sz w:val="21"/>
              </w:rPr>
              <w:t>金额</w:t>
            </w:r>
          </w:p>
        </w:tc>
      </w:tr>
      <w:tr w14:paraId="6F5FD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D75ED">
            <w:pPr>
              <w:pStyle w:val="4"/>
              <w:jc w:val="left"/>
            </w:pPr>
          </w:p>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C0D88"/>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3B2DA"/>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DE13C"/>
        </w:tc>
      </w:tr>
      <w:tr w14:paraId="107EB1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6AE25"/>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F62DC"/>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D8FD0"/>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07DB1"/>
        </w:tc>
      </w:tr>
      <w:tr w14:paraId="177904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734BC6"/>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2285B"/>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386FD"/>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F59B6"/>
        </w:tc>
      </w:tr>
      <w:tr w14:paraId="29A39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7B6F12"/>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8A876"/>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6A1282"/>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B122E"/>
        </w:tc>
      </w:tr>
      <w:tr w14:paraId="15392C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12804"/>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2D10E"/>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60B66"/>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F224A"/>
        </w:tc>
      </w:tr>
      <w:tr w14:paraId="011F2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BD20B"/>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AC660"/>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EBA89"/>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6D1CF"/>
        </w:tc>
      </w:tr>
      <w:tr w14:paraId="762A9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16E34"/>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363D0"/>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ED516"/>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AF6A64"/>
        </w:tc>
      </w:tr>
      <w:tr w14:paraId="5EA236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78475"/>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17F3C"/>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7D852"/>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88A88"/>
        </w:tc>
      </w:tr>
      <w:tr w14:paraId="3BF589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60446"/>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84F26"/>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FBF25"/>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10B7A"/>
        </w:tc>
      </w:tr>
      <w:tr w14:paraId="18AA91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BF384"/>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93C8E"/>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31CA6"/>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6268A"/>
        </w:tc>
      </w:tr>
      <w:tr w14:paraId="0CD962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07488"/>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7F2F6"/>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F9C3D"/>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017D4"/>
        </w:tc>
      </w:tr>
      <w:tr w14:paraId="339C41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01FFC"/>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2650C"/>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7AA36"/>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CA652"/>
        </w:tc>
      </w:tr>
      <w:tr w14:paraId="50FE9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F1BA7"/>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6FF6B0"/>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6C6B2"/>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68694"/>
        </w:tc>
      </w:tr>
      <w:tr w14:paraId="4EEF09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62E7B"/>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016A1"/>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21696"/>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03F44"/>
        </w:tc>
      </w:tr>
      <w:tr w14:paraId="788D3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7B3CB"/>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34E04"/>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32756"/>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FF0AD"/>
        </w:tc>
      </w:tr>
      <w:tr w14:paraId="73E7C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26AE9"/>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76542"/>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F4CF6"/>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15283"/>
        </w:tc>
      </w:tr>
      <w:tr w14:paraId="69C30C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C4C9E"/>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4EE0E"/>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3C14B"/>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53611"/>
        </w:tc>
      </w:tr>
      <w:tr w14:paraId="2F4B08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F9B1C"/>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9EE47"/>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60A65"/>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D0150"/>
        </w:tc>
      </w:tr>
      <w:tr w14:paraId="74A2F9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ABFB5"/>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AA7C28"/>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08A72"/>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C6EF0"/>
        </w:tc>
      </w:tr>
      <w:tr w14:paraId="66F88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F70EC"/>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8C132"/>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817D8"/>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66124"/>
        </w:tc>
      </w:tr>
      <w:tr w14:paraId="1596B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4081F"/>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E2C66"/>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2A007"/>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822FA"/>
        </w:tc>
      </w:tr>
      <w:tr w14:paraId="74845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516B2"/>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B7256"/>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AB0B2"/>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58C23"/>
        </w:tc>
      </w:tr>
      <w:tr w14:paraId="3AD2FA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9422F"/>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F55299"/>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E4BB3"/>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8781C"/>
        </w:tc>
      </w:tr>
      <w:tr w14:paraId="5D464D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A2823"/>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D58DF"/>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8C680"/>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1BB36"/>
        </w:tc>
      </w:tr>
      <w:tr w14:paraId="443CEA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AA4D2"/>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0792F"/>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1E03B"/>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8BAC6"/>
        </w:tc>
      </w:tr>
      <w:tr w14:paraId="7EF9F1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41CCA"/>
        </w:tc>
        <w:tc>
          <w:tcPr>
            <w:tcW w:w="1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36608"/>
        </w:tc>
        <w:tc>
          <w:tcPr>
            <w:tcW w:w="4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FB5CB"/>
        </w:tc>
        <w:tc>
          <w:tcPr>
            <w:tcW w:w="12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DA518"/>
        </w:tc>
      </w:tr>
      <w:tr w14:paraId="6EB61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A4C669">
            <w:pPr>
              <w:pStyle w:val="4"/>
              <w:jc w:val="left"/>
            </w:pPr>
            <w:r>
              <w:rPr>
                <w:sz w:val="21"/>
              </w:rPr>
              <w:t>小计：</w:t>
            </w:r>
          </w:p>
        </w:tc>
      </w:tr>
    </w:tbl>
    <w:p w14:paraId="234F22EC">
      <w:pPr>
        <w:pStyle w:val="4"/>
      </w:pPr>
      <w:r>
        <w:t xml:space="preserve">  </w:t>
      </w:r>
    </w:p>
    <w:p w14:paraId="373DEB9B">
      <w:pPr>
        <w:pStyle w:val="4"/>
        <w:jc w:val="center"/>
        <w:outlineLvl w:val="1"/>
      </w:pPr>
      <w:r>
        <w:rPr>
          <w:b/>
          <w:sz w:val="36"/>
        </w:rPr>
        <w:t>第六章 响应文件格式与要求</w:t>
      </w:r>
    </w:p>
    <w:p w14:paraId="36F9BE93">
      <w:pPr>
        <w:pStyle w:val="4"/>
        <w:ind w:firstLine="480"/>
      </w:pPr>
      <w:r>
        <w:t>供应商应提交证明其有资格参加磋商和成交后有能力履行合同的相关文件，并作为其响应文件的一部分，所有文件必须真实可靠、不得伪造，否则将按相关规定予以处罚。</w:t>
      </w:r>
    </w:p>
    <w:p w14:paraId="62D915EB">
      <w:pPr>
        <w:pStyle w:val="4"/>
        <w:ind w:firstLine="480"/>
      </w:pPr>
      <w:r>
        <w:t>1.法人或者其他组织的营业执照等证明文件，自然人的身份证明：</w:t>
      </w:r>
    </w:p>
    <w:p w14:paraId="701D29CC">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661A7805">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5DD3C3A8">
      <w:pPr>
        <w:pStyle w:val="4"/>
        <w:ind w:firstLine="480"/>
      </w:pPr>
      <w:r>
        <w:t>2.财务状况报告，依法缴纳税收和社会保障资金的相关材料（详见资格性审查表要求）</w:t>
      </w:r>
    </w:p>
    <w:p w14:paraId="18270D18">
      <w:pPr>
        <w:pStyle w:val="4"/>
        <w:ind w:firstLine="480"/>
      </w:pPr>
      <w:r>
        <w:t>3.具有履行合同所必须的设备和专业技术能力的声明。</w:t>
      </w:r>
    </w:p>
    <w:p w14:paraId="2472BED7">
      <w:pPr>
        <w:pStyle w:val="4"/>
        <w:ind w:firstLine="480"/>
      </w:pPr>
      <w:r>
        <w:t>4.供应商参加政府采购前三年内在经营活动中没有重大违法记录声明函。</w:t>
      </w:r>
    </w:p>
    <w:p w14:paraId="5A1B20D2">
      <w:pPr>
        <w:pStyle w:val="4"/>
        <w:ind w:firstLine="480"/>
      </w:pPr>
      <w:r>
        <w:t>5.信用记录查询</w:t>
      </w:r>
    </w:p>
    <w:p w14:paraId="73BB395F">
      <w:pPr>
        <w:pStyle w:val="4"/>
        <w:ind w:firstLine="480"/>
      </w:pPr>
      <w:r>
        <w:t>（1）查询渠道：通过“信用中国”网站(www.creditchina.gov.cn)和“中国政府采购网”（www.ccgp.gov.cn）进行查询；</w:t>
      </w:r>
    </w:p>
    <w:p w14:paraId="140291A7">
      <w:pPr>
        <w:pStyle w:val="4"/>
        <w:ind w:firstLine="480"/>
      </w:pPr>
      <w:r>
        <w:t>（2）查询截止时点：提交响应文件截止日当天；</w:t>
      </w:r>
    </w:p>
    <w:p w14:paraId="7A0E4CA6">
      <w:pPr>
        <w:pStyle w:val="4"/>
        <w:ind w:firstLine="480"/>
      </w:pPr>
      <w:r>
        <w:t>（3）查询记录：对列入失信被执行人、重大税收违法案件当事人名单、政府采购严重违法失信行为记录名单、信用报告进行查询；</w:t>
      </w:r>
    </w:p>
    <w:p w14:paraId="4F43A73D">
      <w:pPr>
        <w:pStyle w:val="4"/>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1BCE9B93">
      <w:pPr>
        <w:pStyle w:val="4"/>
        <w:ind w:firstLine="480"/>
      </w:pPr>
      <w:r>
        <w:t>6. 按照磋商文件要求，供应商应当提交的资格、资信证明文件。</w:t>
      </w:r>
    </w:p>
    <w:p w14:paraId="53222A19">
      <w:pPr>
        <w:pStyle w:val="4"/>
      </w:pPr>
      <w:r>
        <w:t xml:space="preserve">  </w:t>
      </w:r>
    </w:p>
    <w:p w14:paraId="6BA2AA8B">
      <w:pPr>
        <w:pStyle w:val="4"/>
        <w:jc w:val="center"/>
        <w:outlineLvl w:val="0"/>
      </w:pPr>
      <w:r>
        <w:rPr>
          <w:b/>
          <w:sz w:val="48"/>
        </w:rPr>
        <w:t>响应文件封面</w:t>
      </w:r>
    </w:p>
    <w:p w14:paraId="21DEC90D">
      <w:pPr>
        <w:pStyle w:val="4"/>
        <w:outlineLvl w:val="0"/>
      </w:pPr>
      <w:r>
        <w:rPr>
          <w:b/>
          <w:sz w:val="48"/>
        </w:rPr>
        <w:t>（项目名称）</w:t>
      </w:r>
    </w:p>
    <w:p w14:paraId="25959E7D">
      <w:pPr>
        <w:pStyle w:val="4"/>
        <w:jc w:val="center"/>
        <w:outlineLvl w:val="0"/>
      </w:pPr>
      <w:r>
        <w:rPr>
          <w:b/>
          <w:sz w:val="48"/>
        </w:rPr>
        <w:t xml:space="preserve"> 响应文件封面</w:t>
      </w:r>
    </w:p>
    <w:p w14:paraId="24889675">
      <w:pPr>
        <w:pStyle w:val="4"/>
        <w:jc w:val="center"/>
        <w:outlineLvl w:val="3"/>
      </w:pPr>
      <w:r>
        <w:rPr>
          <w:b/>
          <w:sz w:val="24"/>
        </w:rPr>
        <w:t xml:space="preserve"> （正本/副本）</w:t>
      </w:r>
    </w:p>
    <w:p w14:paraId="177F5B89">
      <w:pPr>
        <w:pStyle w:val="4"/>
        <w:outlineLvl w:val="3"/>
      </w:pPr>
      <w:r>
        <w:rPr>
          <w:b/>
          <w:sz w:val="24"/>
        </w:rPr>
        <w:t>采购计划编号：441900020-2024-00647</w:t>
      </w:r>
    </w:p>
    <w:p w14:paraId="086A6C4C">
      <w:pPr>
        <w:pStyle w:val="4"/>
        <w:jc w:val="center"/>
        <w:outlineLvl w:val="3"/>
      </w:pPr>
      <w:r>
        <w:rPr>
          <w:b/>
          <w:sz w:val="24"/>
        </w:rPr>
        <w:t>采购项目编号：441900020-2024-00647</w:t>
      </w:r>
    </w:p>
    <w:p w14:paraId="4CDEC66D">
      <w:pPr>
        <w:pStyle w:val="4"/>
        <w:jc w:val="center"/>
        <w:outlineLvl w:val="3"/>
      </w:pPr>
      <w:r>
        <w:rPr>
          <w:b/>
          <w:sz w:val="24"/>
        </w:rPr>
        <w:t>所响应采购包：第 包</w:t>
      </w:r>
    </w:p>
    <w:p w14:paraId="15BFA41D">
      <w:pPr>
        <w:pStyle w:val="4"/>
        <w:outlineLvl w:val="3"/>
      </w:pPr>
      <w:r>
        <w:rPr>
          <w:b/>
          <w:sz w:val="24"/>
        </w:rPr>
        <w:t>（供应商名称）</w:t>
      </w:r>
    </w:p>
    <w:p w14:paraId="68E59E2B">
      <w:pPr>
        <w:pStyle w:val="4"/>
        <w:jc w:val="center"/>
        <w:outlineLvl w:val="3"/>
      </w:pPr>
      <w:r>
        <w:rPr>
          <w:b/>
          <w:sz w:val="24"/>
        </w:rPr>
        <w:t xml:space="preserve"> 年 月 日</w:t>
      </w:r>
    </w:p>
    <w:p w14:paraId="65EC5B82">
      <w:pPr>
        <w:pStyle w:val="4"/>
        <w:ind w:firstLine="480"/>
      </w:pPr>
      <w:r>
        <w:t xml:space="preserve">  </w:t>
      </w:r>
    </w:p>
    <w:p w14:paraId="2A7DC1D2">
      <w:pPr>
        <w:pStyle w:val="4"/>
        <w:jc w:val="center"/>
        <w:outlineLvl w:val="3"/>
      </w:pPr>
      <w:r>
        <w:rPr>
          <w:b/>
          <w:sz w:val="24"/>
        </w:rPr>
        <w:t>响应文件目录</w:t>
      </w:r>
    </w:p>
    <w:p w14:paraId="2087F54E">
      <w:pPr>
        <w:pStyle w:val="4"/>
        <w:ind w:firstLine="480"/>
      </w:pPr>
      <w:r>
        <w:t>一、响应承诺函</w:t>
      </w:r>
    </w:p>
    <w:p w14:paraId="3AC6728D">
      <w:pPr>
        <w:pStyle w:val="4"/>
        <w:ind w:firstLine="480"/>
      </w:pPr>
      <w:r>
        <w:t>二、首轮报价表</w:t>
      </w:r>
    </w:p>
    <w:p w14:paraId="15775D62">
      <w:pPr>
        <w:pStyle w:val="4"/>
        <w:ind w:firstLine="480"/>
      </w:pPr>
      <w:r>
        <w:t>三、分项报价表</w:t>
      </w:r>
    </w:p>
    <w:p w14:paraId="0F612559">
      <w:pPr>
        <w:pStyle w:val="4"/>
        <w:ind w:firstLine="480"/>
      </w:pPr>
      <w:r>
        <w:t>四、政策适用性说明</w:t>
      </w:r>
    </w:p>
    <w:p w14:paraId="3725041C">
      <w:pPr>
        <w:pStyle w:val="4"/>
        <w:ind w:firstLine="480"/>
      </w:pPr>
      <w:r>
        <w:t>五、法定代表人证明书</w:t>
      </w:r>
    </w:p>
    <w:p w14:paraId="0FC5D692">
      <w:pPr>
        <w:pStyle w:val="4"/>
        <w:ind w:firstLine="480"/>
      </w:pPr>
      <w:r>
        <w:t>六、法定代表人授权书</w:t>
      </w:r>
    </w:p>
    <w:p w14:paraId="7EADD466">
      <w:pPr>
        <w:pStyle w:val="4"/>
        <w:ind w:firstLine="480"/>
      </w:pPr>
      <w:r>
        <w:t>七、响应保证金</w:t>
      </w:r>
    </w:p>
    <w:p w14:paraId="2312AAC4">
      <w:pPr>
        <w:pStyle w:val="4"/>
        <w:ind w:firstLine="480"/>
      </w:pPr>
      <w:r>
        <w:t>八、提供具有独立承担民事责任的能力的证明材料</w:t>
      </w:r>
    </w:p>
    <w:p w14:paraId="614E4618">
      <w:pPr>
        <w:pStyle w:val="4"/>
        <w:ind w:firstLine="480"/>
      </w:pPr>
      <w:r>
        <w:t>九、资格性审查要求的其他资质证明文件</w:t>
      </w:r>
    </w:p>
    <w:p w14:paraId="0E6651D1">
      <w:pPr>
        <w:pStyle w:val="4"/>
        <w:ind w:firstLine="480"/>
      </w:pPr>
      <w:r>
        <w:t>十、承诺函</w:t>
      </w:r>
    </w:p>
    <w:p w14:paraId="0D096F80">
      <w:pPr>
        <w:pStyle w:val="4"/>
        <w:ind w:firstLine="480"/>
      </w:pPr>
      <w:r>
        <w:t>十一、中小企业声明函</w:t>
      </w:r>
    </w:p>
    <w:p w14:paraId="3C0B112D">
      <w:pPr>
        <w:pStyle w:val="4"/>
        <w:ind w:firstLine="480"/>
      </w:pPr>
      <w:r>
        <w:t>十二、监狱企业</w:t>
      </w:r>
    </w:p>
    <w:p w14:paraId="071E2146">
      <w:pPr>
        <w:pStyle w:val="4"/>
        <w:ind w:firstLine="480"/>
      </w:pPr>
      <w:r>
        <w:t>十三、残疾人福利性单位声明函</w:t>
      </w:r>
    </w:p>
    <w:p w14:paraId="17C64477">
      <w:pPr>
        <w:pStyle w:val="4"/>
        <w:ind w:firstLine="480"/>
      </w:pPr>
      <w:r>
        <w:t>十四、联合体共同响应协议书</w:t>
      </w:r>
    </w:p>
    <w:p w14:paraId="78522B70">
      <w:pPr>
        <w:pStyle w:val="4"/>
        <w:ind w:firstLine="480"/>
      </w:pPr>
      <w:r>
        <w:t>十五、供应商业绩情况表</w:t>
      </w:r>
    </w:p>
    <w:p w14:paraId="4763367F">
      <w:pPr>
        <w:pStyle w:val="4"/>
        <w:ind w:firstLine="480"/>
      </w:pPr>
      <w:r>
        <w:t>十六、技术和服务要求响应表</w:t>
      </w:r>
    </w:p>
    <w:p w14:paraId="1F99E821">
      <w:pPr>
        <w:pStyle w:val="4"/>
        <w:ind w:firstLine="480"/>
      </w:pPr>
      <w:r>
        <w:t>十七、商务条件响应表</w:t>
      </w:r>
    </w:p>
    <w:p w14:paraId="2FDFCD5C">
      <w:pPr>
        <w:pStyle w:val="4"/>
        <w:ind w:firstLine="480"/>
      </w:pPr>
      <w:r>
        <w:t>十八、履约进度计划表</w:t>
      </w:r>
    </w:p>
    <w:p w14:paraId="4A63C616">
      <w:pPr>
        <w:pStyle w:val="4"/>
        <w:ind w:firstLine="480"/>
      </w:pPr>
      <w:r>
        <w:t>十九、各类证明材料</w:t>
      </w:r>
    </w:p>
    <w:p w14:paraId="7D8F55C5">
      <w:pPr>
        <w:pStyle w:val="4"/>
        <w:ind w:firstLine="480"/>
      </w:pPr>
      <w:r>
        <w:t>二十、采购代理服务费支付承诺书</w:t>
      </w:r>
    </w:p>
    <w:p w14:paraId="3B2F2E3D">
      <w:pPr>
        <w:pStyle w:val="4"/>
        <w:ind w:firstLine="480"/>
      </w:pPr>
      <w:r>
        <w:t>二十一、需要采购人提供的附加条件</w:t>
      </w:r>
    </w:p>
    <w:p w14:paraId="7F74557C">
      <w:pPr>
        <w:pStyle w:val="4"/>
        <w:ind w:firstLine="480"/>
      </w:pPr>
      <w:r>
        <w:t>二十二、询问函、质疑函、投诉书格式</w:t>
      </w:r>
    </w:p>
    <w:p w14:paraId="5805DA5D">
      <w:pPr>
        <w:pStyle w:val="4"/>
        <w:ind w:firstLine="480"/>
      </w:pPr>
      <w:r>
        <w:t>二十三、项目实施方案、质量保证及售后服务承诺等</w:t>
      </w:r>
    </w:p>
    <w:p w14:paraId="1BDCCBC3">
      <w:pPr>
        <w:pStyle w:val="4"/>
        <w:ind w:firstLine="480"/>
      </w:pPr>
      <w:r>
        <w:t>二十四、附件</w:t>
      </w:r>
    </w:p>
    <w:p w14:paraId="75C1FCA3">
      <w:pPr>
        <w:pStyle w:val="4"/>
        <w:ind w:firstLine="480"/>
      </w:pPr>
      <w:r>
        <w:t>二十五、政府采购履约担保函、采购合同履约保险凭证</w:t>
      </w:r>
    </w:p>
    <w:p w14:paraId="2B74EC3A">
      <w:pPr>
        <w:pStyle w:val="4"/>
        <w:ind w:firstLine="480"/>
      </w:pPr>
      <w:r>
        <w:t xml:space="preserve">  </w:t>
      </w:r>
    </w:p>
    <w:p w14:paraId="218666FB">
      <w:pPr>
        <w:pStyle w:val="4"/>
        <w:outlineLvl w:val="2"/>
      </w:pPr>
      <w:r>
        <w:rPr>
          <w:b/>
          <w:sz w:val="28"/>
        </w:rPr>
        <w:t>格式一：</w:t>
      </w:r>
    </w:p>
    <w:p w14:paraId="7DCC024B">
      <w:pPr>
        <w:pStyle w:val="4"/>
        <w:jc w:val="center"/>
        <w:outlineLvl w:val="3"/>
      </w:pPr>
      <w:r>
        <w:rPr>
          <w:b/>
          <w:sz w:val="24"/>
        </w:rPr>
        <w:t>响 应 承 诺 函</w:t>
      </w:r>
    </w:p>
    <w:p w14:paraId="0A9823CE">
      <w:pPr>
        <w:pStyle w:val="4"/>
        <w:ind w:firstLine="480"/>
      </w:pPr>
      <w:r>
        <w:t xml:space="preserve"> 致：广东中元招标代理有限公司</w:t>
      </w:r>
    </w:p>
    <w:p w14:paraId="5CAF84C4">
      <w:pPr>
        <w:pStyle w:val="4"/>
        <w:ind w:firstLine="480"/>
      </w:pPr>
      <w:r>
        <w:t xml:space="preserve"> 你方组织的</w:t>
      </w:r>
      <w:r>
        <w:rPr>
          <w:u w:val="single"/>
        </w:rPr>
        <w:t>“东莞市樟木头医院二期道路升级工程”</w:t>
      </w:r>
      <w:r>
        <w:t>项目的竞争性磋商[采购项目编号为：</w:t>
      </w:r>
      <w:r>
        <w:rPr>
          <w:u w:val="single"/>
        </w:rPr>
        <w:t>441900020-2024-00647</w:t>
      </w:r>
      <w:r>
        <w:t>]，我方愿参与响应。</w:t>
      </w:r>
    </w:p>
    <w:p w14:paraId="46026BBF">
      <w:pPr>
        <w:pStyle w:val="4"/>
        <w:ind w:firstLine="480"/>
      </w:pPr>
      <w:r>
        <w:t>我方确认收到贵方提供的</w:t>
      </w:r>
      <w:r>
        <w:rPr>
          <w:u w:val="single"/>
        </w:rPr>
        <w:t>“东莞市樟木头医院二期道路升级工程”</w:t>
      </w:r>
      <w:r>
        <w:t>项目的磋商文件的全部内容。</w:t>
      </w:r>
    </w:p>
    <w:p w14:paraId="716E9D6B">
      <w:pPr>
        <w:pStyle w:val="4"/>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0E70AEC8">
      <w:pPr>
        <w:pStyle w:val="4"/>
        <w:ind w:firstLine="480"/>
      </w:pPr>
      <w:r>
        <w:rPr>
          <w:u w:val="single"/>
        </w:rPr>
        <w:t>(供应商名称)</w:t>
      </w:r>
      <w:r>
        <w:t>作为供应商正式授权</w:t>
      </w:r>
      <w:r>
        <w:rPr>
          <w:u w:val="single"/>
        </w:rPr>
        <w:t>(授权代表全名,职务)</w:t>
      </w:r>
      <w:r>
        <w:t>代表我方全权处理有关本响应的一切事宜。</w:t>
      </w:r>
    </w:p>
    <w:p w14:paraId="111A2545">
      <w:pPr>
        <w:pStyle w:val="4"/>
        <w:ind w:firstLine="480"/>
      </w:pPr>
      <w:r>
        <w:t>我方已完全明白磋商文件的所有条款要求，并申明如下：</w:t>
      </w:r>
    </w:p>
    <w:p w14:paraId="073A9074">
      <w:pPr>
        <w:pStyle w:val="4"/>
        <w:ind w:firstLine="480"/>
      </w:pPr>
      <w:r>
        <w:t>（一）按磋商文件提供的全部货物（工程、服务）与相关服务的磋商总价详见《首轮报价表》。</w:t>
      </w:r>
    </w:p>
    <w:p w14:paraId="16524154">
      <w:pPr>
        <w:pStyle w:val="4"/>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27D9AD4D">
      <w:pPr>
        <w:pStyle w:val="4"/>
        <w:ind w:firstLine="480"/>
      </w:pPr>
      <w:r>
        <w:t>（三）我方明白并同意，在规定的开启日之后，响应有效期之内撤回响应或成交后不按规定与采购人签订合同或不提交履约保证金, 则贵方将不予退还响应保证金。</w:t>
      </w:r>
    </w:p>
    <w:p w14:paraId="4BC6AB00">
      <w:pPr>
        <w:pStyle w:val="4"/>
        <w:ind w:firstLine="480"/>
      </w:pPr>
      <w:r>
        <w:t>（四）我方愿意向贵方提供任何与本项报价有关的数据、情况和技术资料。若贵方需要，我方愿意提供我方作出的一切承诺的证明材料。</w:t>
      </w:r>
    </w:p>
    <w:p w14:paraId="643FDBDA">
      <w:pPr>
        <w:pStyle w:val="4"/>
        <w:ind w:firstLine="480"/>
      </w:pPr>
      <w:r>
        <w:t>（五）我方理解贵方不一定接受最低磋商价或任何贵方可能收到的响应。</w:t>
      </w:r>
    </w:p>
    <w:p w14:paraId="0D1ED9B6">
      <w:pPr>
        <w:pStyle w:val="4"/>
        <w:ind w:firstLine="480"/>
      </w:pPr>
      <w:r>
        <w:t>（六）我方如果成交，将保证履行磋商文件及其澄清、修改文件（如果有）中的全部责任和义务，按质、按量、按期完成《采购需求》及《合同书》中的全部任务。</w:t>
      </w:r>
    </w:p>
    <w:p w14:paraId="344DFBCE">
      <w:pPr>
        <w:pStyle w:val="4"/>
        <w:ind w:firstLine="480"/>
      </w:pPr>
      <w:r>
        <w:t>（七）我方作为法律、财务和运作上独立于采购人、采购代理机构的供应商，在此保证所提交的所有文件和全部说明是真实的和正确的。</w:t>
      </w:r>
    </w:p>
    <w:p w14:paraId="4945EB6B">
      <w:pPr>
        <w:pStyle w:val="4"/>
        <w:ind w:firstLine="480"/>
      </w:pPr>
      <w:r>
        <w:t>（八）我方磋商报价已包含应向知识产权所有权人支付的所有相关税费，并保证采购人在中国使用我方提供的货物时，如有第三方提出侵犯其知识产权主张的，责任由我方承担。</w:t>
      </w:r>
    </w:p>
    <w:p w14:paraId="49E7B2CC">
      <w:pPr>
        <w:pStyle w:val="4"/>
        <w:ind w:firstLine="480"/>
      </w:pPr>
      <w:r>
        <w:t>（九）我方接受采购人委托向贵方支付代理服务费，项目总报价已包含代理服务费，如果被确定为成交供应商，承诺向贵方足额支付。（若采购人支付代理服务费，则此条不适用）</w:t>
      </w:r>
    </w:p>
    <w:p w14:paraId="3A5FDED3">
      <w:pPr>
        <w:pStyle w:val="4"/>
        <w:ind w:firstLine="480"/>
      </w:pPr>
      <w:r>
        <w:t>（十）我方与其他供应商不存在单位负责人为同一人或者存在直接控股、管理关系。</w:t>
      </w:r>
    </w:p>
    <w:p w14:paraId="4B27202B">
      <w:pPr>
        <w:pStyle w:val="4"/>
        <w:ind w:firstLine="480"/>
      </w:pPr>
      <w:r>
        <w:t>（十一）我方承诺未为本项目提供整体设计、规范编制或者项目管理、监理、检测等服务。</w:t>
      </w:r>
    </w:p>
    <w:p w14:paraId="0AE20362">
      <w:pPr>
        <w:pStyle w:val="4"/>
        <w:ind w:firstLine="480"/>
      </w:pPr>
      <w:r>
        <w:t>（十二）我方未被列入法院失信被执行人名单中。</w:t>
      </w:r>
    </w:p>
    <w:p w14:paraId="672700BF">
      <w:pPr>
        <w:pStyle w:val="4"/>
        <w:ind w:firstLine="480"/>
      </w:pPr>
      <w:r>
        <w:t>（十三）我方承诺遵守《中华人民共和国民法典》有关规定和《中华人民共和国妇女权益保障法》中关于“劳动和社会保障权益”的有关要求。</w:t>
      </w:r>
    </w:p>
    <w:p w14:paraId="3EA68FA6">
      <w:pPr>
        <w:pStyle w:val="4"/>
        <w:ind w:firstLine="480"/>
      </w:pPr>
      <w:r>
        <w:t>（十四）我方具备《中华人民共和国政府采购法》第二十二条规定的条件，承诺如下：</w:t>
      </w:r>
    </w:p>
    <w:p w14:paraId="258395A8">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53F107C">
      <w:pPr>
        <w:pStyle w:val="4"/>
        <w:ind w:firstLine="480"/>
      </w:pPr>
      <w:r>
        <w:t>（2）我方符合法律、行政法规规定的其他条件。</w:t>
      </w:r>
    </w:p>
    <w:p w14:paraId="03D71B4E">
      <w:pPr>
        <w:pStyle w:val="4"/>
        <w:ind w:firstLine="480"/>
      </w:pPr>
      <w:r>
        <w:t>以上内容如有虚假或与事实不符的，磋商小组可将我方做无效响应处理，我方愿意承担相应的法律责任。</w:t>
      </w:r>
    </w:p>
    <w:p w14:paraId="26B83E23">
      <w:pPr>
        <w:pStyle w:val="4"/>
        <w:ind w:firstLine="480"/>
      </w:pPr>
      <w:r>
        <w:t>（十五）我方对在本函及响应文件中所作的所有承诺承担法律责任。</w:t>
      </w:r>
    </w:p>
    <w:p w14:paraId="1E74ED7E">
      <w:pPr>
        <w:pStyle w:val="4"/>
        <w:ind w:firstLine="480"/>
      </w:pPr>
      <w:r>
        <w:t>（十六）所有与本磋商有关的函件请发往下列地址：</w:t>
      </w:r>
    </w:p>
    <w:p w14:paraId="7E17FE92">
      <w:pPr>
        <w:pStyle w:val="4"/>
        <w:ind w:firstLine="480"/>
      </w:pPr>
      <w:r>
        <w:t xml:space="preserve"> 地 址：__________________，邮政编码：__________________</w:t>
      </w:r>
    </w:p>
    <w:p w14:paraId="66372D9F">
      <w:pPr>
        <w:pStyle w:val="4"/>
        <w:ind w:firstLine="480"/>
      </w:pPr>
      <w:r>
        <w:t xml:space="preserve"> 电 话：__________________</w:t>
      </w:r>
    </w:p>
    <w:p w14:paraId="71FA1F8E">
      <w:pPr>
        <w:pStyle w:val="4"/>
        <w:ind w:firstLine="480"/>
      </w:pPr>
      <w:r>
        <w:t xml:space="preserve"> 传 真：__________________，电子邮箱：__________________</w:t>
      </w:r>
    </w:p>
    <w:p w14:paraId="0A99D1F6">
      <w:pPr>
        <w:pStyle w:val="4"/>
        <w:ind w:firstLine="480"/>
      </w:pPr>
      <w:r>
        <w:t xml:space="preserve"> 代表姓名：__________________，职 务：__________________</w:t>
      </w:r>
    </w:p>
    <w:p w14:paraId="0F9FDB37">
      <w:pPr>
        <w:pStyle w:val="4"/>
        <w:jc w:val="right"/>
      </w:pPr>
      <w:r>
        <w:t xml:space="preserve"> 法定代表人或授权委托人（签字）：__________________</w:t>
      </w:r>
    </w:p>
    <w:p w14:paraId="060F69BB">
      <w:pPr>
        <w:pStyle w:val="4"/>
        <w:jc w:val="right"/>
      </w:pPr>
      <w:r>
        <w:t xml:space="preserve"> 加盖公章：__________________</w:t>
      </w:r>
    </w:p>
    <w:p w14:paraId="1FEF8BB6">
      <w:pPr>
        <w:pStyle w:val="4"/>
        <w:jc w:val="right"/>
      </w:pPr>
      <w:r>
        <w:t xml:space="preserve"> 日  期：__________________</w:t>
      </w:r>
    </w:p>
    <w:p w14:paraId="6A926744">
      <w:pPr>
        <w:pStyle w:val="4"/>
        <w:ind w:firstLine="480"/>
      </w:pPr>
      <w:r>
        <w:t xml:space="preserve">  </w:t>
      </w:r>
    </w:p>
    <w:p w14:paraId="6585F1F7">
      <w:pPr>
        <w:pStyle w:val="4"/>
        <w:outlineLvl w:val="2"/>
      </w:pPr>
      <w:r>
        <w:rPr>
          <w:b/>
          <w:sz w:val="28"/>
        </w:rPr>
        <w:t>格式二：</w:t>
      </w:r>
    </w:p>
    <w:p w14:paraId="34DEEE0B">
      <w:pPr>
        <w:pStyle w:val="4"/>
        <w:jc w:val="center"/>
        <w:outlineLvl w:val="3"/>
      </w:pPr>
      <w:r>
        <w:rPr>
          <w:b/>
          <w:sz w:val="24"/>
        </w:rPr>
        <w:t>首轮报价表</w:t>
      </w:r>
    </w:p>
    <w:p w14:paraId="2C96FDD2">
      <w:pPr>
        <w:pStyle w:val="4"/>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14:paraId="6C5D1537">
      <w:pPr>
        <w:pStyle w:val="4"/>
        <w:ind w:firstLine="480"/>
      </w:pPr>
      <w:r>
        <w:t>采购项目编号：</w:t>
      </w:r>
    </w:p>
    <w:p w14:paraId="466C6F08">
      <w:pPr>
        <w:pStyle w:val="4"/>
        <w:ind w:firstLine="480"/>
      </w:pPr>
      <w:r>
        <w:t>项目名称：</w:t>
      </w:r>
    </w:p>
    <w:p w14:paraId="78E30D25">
      <w:pPr>
        <w:pStyle w:val="4"/>
        <w:ind w:firstLine="480"/>
      </w:pPr>
      <w:r>
        <w:t>响应供应商名称：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7173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B95232">
            <w:pPr>
              <w:pStyle w:val="4"/>
            </w:pPr>
            <w:r>
              <w:t xml:space="preserve"> 序号</w:t>
            </w:r>
          </w:p>
        </w:tc>
        <w:tc>
          <w:tcPr>
            <w:tcW w:w="1661" w:type="dxa"/>
          </w:tcPr>
          <w:p w14:paraId="2D07D884">
            <w:pPr>
              <w:pStyle w:val="4"/>
            </w:pPr>
            <w:r>
              <w:t xml:space="preserve"> 采购项目名称/采购包名称</w:t>
            </w:r>
          </w:p>
        </w:tc>
        <w:tc>
          <w:tcPr>
            <w:tcW w:w="1661" w:type="dxa"/>
          </w:tcPr>
          <w:p w14:paraId="3CF961AA">
            <w:pPr>
              <w:pStyle w:val="4"/>
            </w:pPr>
            <w:r>
              <w:t xml:space="preserve"> 响应报价（元/%）</w:t>
            </w:r>
          </w:p>
        </w:tc>
        <w:tc>
          <w:tcPr>
            <w:tcW w:w="1661" w:type="dxa"/>
          </w:tcPr>
          <w:p w14:paraId="6D0B9C55">
            <w:pPr>
              <w:pStyle w:val="4"/>
            </w:pPr>
            <w:r>
              <w:t xml:space="preserve"> 交货或服务期</w:t>
            </w:r>
          </w:p>
        </w:tc>
        <w:tc>
          <w:tcPr>
            <w:tcW w:w="1661" w:type="dxa"/>
          </w:tcPr>
          <w:p w14:paraId="6D492134">
            <w:pPr>
              <w:pStyle w:val="4"/>
            </w:pPr>
            <w:r>
              <w:t xml:space="preserve"> 交货或服务地点</w:t>
            </w:r>
          </w:p>
        </w:tc>
      </w:tr>
      <w:tr w14:paraId="654B3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2319EA">
            <w:pPr>
              <w:pStyle w:val="4"/>
              <w:jc w:val="center"/>
            </w:pPr>
            <w:r>
              <w:t xml:space="preserve"> 1</w:t>
            </w:r>
          </w:p>
        </w:tc>
        <w:tc>
          <w:tcPr>
            <w:tcW w:w="1661" w:type="dxa"/>
          </w:tcPr>
          <w:p w14:paraId="13CB12D2"/>
        </w:tc>
        <w:tc>
          <w:tcPr>
            <w:tcW w:w="1661" w:type="dxa"/>
          </w:tcPr>
          <w:p w14:paraId="5D2839BE"/>
        </w:tc>
        <w:tc>
          <w:tcPr>
            <w:tcW w:w="1661" w:type="dxa"/>
          </w:tcPr>
          <w:p w14:paraId="0A49A564"/>
        </w:tc>
        <w:tc>
          <w:tcPr>
            <w:tcW w:w="1661" w:type="dxa"/>
          </w:tcPr>
          <w:p w14:paraId="5629D2EC"/>
        </w:tc>
      </w:tr>
    </w:tbl>
    <w:p w14:paraId="194EDAF9">
      <w:pPr>
        <w:pStyle w:val="4"/>
        <w:jc w:val="right"/>
      </w:pPr>
      <w:r>
        <w:t xml:space="preserve"> 供应商签章：__________________</w:t>
      </w:r>
    </w:p>
    <w:p w14:paraId="40B9A207">
      <w:pPr>
        <w:pStyle w:val="4"/>
        <w:jc w:val="right"/>
      </w:pPr>
      <w:r>
        <w:t>日期： 年 月 日</w:t>
      </w:r>
    </w:p>
    <w:p w14:paraId="6F50C699">
      <w:pPr>
        <w:pStyle w:val="4"/>
        <w:ind w:firstLine="480"/>
      </w:pPr>
      <w:r>
        <w:t xml:space="preserve">  </w:t>
      </w:r>
    </w:p>
    <w:p w14:paraId="2211C9CD">
      <w:pPr>
        <w:pStyle w:val="4"/>
        <w:outlineLvl w:val="2"/>
      </w:pPr>
      <w:r>
        <w:rPr>
          <w:b/>
          <w:sz w:val="28"/>
        </w:rPr>
        <w:t>格式三：</w:t>
      </w:r>
    </w:p>
    <w:p w14:paraId="4A627915">
      <w:pPr>
        <w:pStyle w:val="4"/>
        <w:jc w:val="center"/>
        <w:outlineLvl w:val="3"/>
      </w:pPr>
      <w:r>
        <w:rPr>
          <w:b/>
          <w:sz w:val="24"/>
        </w:rPr>
        <w:t>分项报价表</w:t>
      </w:r>
    </w:p>
    <w:p w14:paraId="5AC1E3F3">
      <w:pPr>
        <w:pStyle w:val="4"/>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14:paraId="1948AE22">
      <w:pPr>
        <w:pStyle w:val="4"/>
        <w:ind w:firstLine="480"/>
      </w:pPr>
      <w:r>
        <w:t>采购项目编号：</w:t>
      </w:r>
    </w:p>
    <w:p w14:paraId="01C958B8">
      <w:pPr>
        <w:pStyle w:val="4"/>
        <w:ind w:firstLine="480"/>
      </w:pPr>
      <w:r>
        <w:t>项目名称：</w:t>
      </w:r>
    </w:p>
    <w:p w14:paraId="52AFD3C1">
      <w:pPr>
        <w:pStyle w:val="4"/>
        <w:ind w:firstLine="480"/>
      </w:pPr>
      <w:r>
        <w:t>响应供应商名称：</w:t>
      </w:r>
    </w:p>
    <w:p w14:paraId="3CA3C6B0">
      <w:pPr>
        <w:pStyle w:val="4"/>
        <w:ind w:firstLine="480"/>
      </w:pPr>
      <w:r>
        <w:t>采购包：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19B8D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A59E2B">
            <w:pPr>
              <w:pStyle w:val="4"/>
            </w:pPr>
            <w:r>
              <w:t xml:space="preserve"> 品目号</w:t>
            </w:r>
          </w:p>
        </w:tc>
        <w:tc>
          <w:tcPr>
            <w:tcW w:w="831" w:type="dxa"/>
          </w:tcPr>
          <w:p w14:paraId="5C89AB20">
            <w:pPr>
              <w:pStyle w:val="4"/>
            </w:pPr>
            <w:r>
              <w:t xml:space="preserve"> 序号</w:t>
            </w:r>
          </w:p>
        </w:tc>
        <w:tc>
          <w:tcPr>
            <w:tcW w:w="831" w:type="dxa"/>
          </w:tcPr>
          <w:p w14:paraId="2DD4456A">
            <w:pPr>
              <w:pStyle w:val="4"/>
            </w:pPr>
            <w:r>
              <w:t xml:space="preserve"> 货物名称</w:t>
            </w:r>
          </w:p>
        </w:tc>
        <w:tc>
          <w:tcPr>
            <w:tcW w:w="831" w:type="dxa"/>
          </w:tcPr>
          <w:p w14:paraId="5D63910E">
            <w:pPr>
              <w:pStyle w:val="4"/>
            </w:pPr>
            <w:r>
              <w:t xml:space="preserve"> 规格型号</w:t>
            </w:r>
          </w:p>
        </w:tc>
        <w:tc>
          <w:tcPr>
            <w:tcW w:w="831" w:type="dxa"/>
          </w:tcPr>
          <w:p w14:paraId="0D25C68C">
            <w:pPr>
              <w:pStyle w:val="4"/>
            </w:pPr>
            <w:r>
              <w:t xml:space="preserve"> 品牌</w:t>
            </w:r>
          </w:p>
        </w:tc>
        <w:tc>
          <w:tcPr>
            <w:tcW w:w="831" w:type="dxa"/>
          </w:tcPr>
          <w:p w14:paraId="29F2D551">
            <w:pPr>
              <w:pStyle w:val="4"/>
            </w:pPr>
            <w:r>
              <w:t xml:space="preserve"> 产地</w:t>
            </w:r>
          </w:p>
        </w:tc>
        <w:tc>
          <w:tcPr>
            <w:tcW w:w="831" w:type="dxa"/>
          </w:tcPr>
          <w:p w14:paraId="21510045">
            <w:pPr>
              <w:pStyle w:val="4"/>
            </w:pPr>
            <w:r>
              <w:t xml:space="preserve"> 制造商名称</w:t>
            </w:r>
          </w:p>
        </w:tc>
        <w:tc>
          <w:tcPr>
            <w:tcW w:w="831" w:type="dxa"/>
          </w:tcPr>
          <w:p w14:paraId="603B03DE">
            <w:pPr>
              <w:pStyle w:val="4"/>
            </w:pPr>
            <w:r>
              <w:t xml:space="preserve"> 单价</w:t>
            </w:r>
          </w:p>
        </w:tc>
        <w:tc>
          <w:tcPr>
            <w:tcW w:w="831" w:type="dxa"/>
          </w:tcPr>
          <w:p w14:paraId="2DF62826">
            <w:pPr>
              <w:pStyle w:val="4"/>
            </w:pPr>
            <w:r>
              <w:t xml:space="preserve"> 数量</w:t>
            </w:r>
          </w:p>
        </w:tc>
        <w:tc>
          <w:tcPr>
            <w:tcW w:w="831" w:type="dxa"/>
          </w:tcPr>
          <w:p w14:paraId="528ADF01">
            <w:pPr>
              <w:pStyle w:val="4"/>
            </w:pPr>
            <w:r>
              <w:t xml:space="preserve"> 总价</w:t>
            </w:r>
          </w:p>
        </w:tc>
      </w:tr>
      <w:tr w14:paraId="0B79D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0EB9F2">
            <w:pPr>
              <w:pStyle w:val="4"/>
              <w:jc w:val="center"/>
            </w:pPr>
            <w:r>
              <w:t xml:space="preserve"> 1</w:t>
            </w:r>
          </w:p>
        </w:tc>
        <w:tc>
          <w:tcPr>
            <w:tcW w:w="831" w:type="dxa"/>
          </w:tcPr>
          <w:p w14:paraId="6EE517C0"/>
        </w:tc>
        <w:tc>
          <w:tcPr>
            <w:tcW w:w="831" w:type="dxa"/>
          </w:tcPr>
          <w:p w14:paraId="55799E90"/>
        </w:tc>
        <w:tc>
          <w:tcPr>
            <w:tcW w:w="831" w:type="dxa"/>
          </w:tcPr>
          <w:p w14:paraId="735EEFAE"/>
        </w:tc>
        <w:tc>
          <w:tcPr>
            <w:tcW w:w="831" w:type="dxa"/>
          </w:tcPr>
          <w:p w14:paraId="78AE91FA"/>
        </w:tc>
        <w:tc>
          <w:tcPr>
            <w:tcW w:w="831" w:type="dxa"/>
          </w:tcPr>
          <w:p w14:paraId="310F7E4A"/>
        </w:tc>
        <w:tc>
          <w:tcPr>
            <w:tcW w:w="831" w:type="dxa"/>
          </w:tcPr>
          <w:p w14:paraId="1FCADDFB"/>
        </w:tc>
        <w:tc>
          <w:tcPr>
            <w:tcW w:w="831" w:type="dxa"/>
          </w:tcPr>
          <w:p w14:paraId="44500DD3"/>
        </w:tc>
        <w:tc>
          <w:tcPr>
            <w:tcW w:w="831" w:type="dxa"/>
          </w:tcPr>
          <w:p w14:paraId="15331A3C"/>
        </w:tc>
        <w:tc>
          <w:tcPr>
            <w:tcW w:w="831" w:type="dxa"/>
          </w:tcPr>
          <w:p w14:paraId="3F258851"/>
        </w:tc>
      </w:tr>
    </w:tbl>
    <w:p w14:paraId="231B0A29">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3FF2D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F7BBFE">
            <w:pPr>
              <w:pStyle w:val="4"/>
            </w:pPr>
            <w:r>
              <w:t xml:space="preserve"> 品目号</w:t>
            </w:r>
          </w:p>
        </w:tc>
        <w:tc>
          <w:tcPr>
            <w:tcW w:w="831" w:type="dxa"/>
          </w:tcPr>
          <w:p w14:paraId="1020EDA2">
            <w:pPr>
              <w:pStyle w:val="4"/>
            </w:pPr>
            <w:r>
              <w:t xml:space="preserve"> 序号</w:t>
            </w:r>
          </w:p>
        </w:tc>
        <w:tc>
          <w:tcPr>
            <w:tcW w:w="831" w:type="dxa"/>
          </w:tcPr>
          <w:p w14:paraId="50D54B32">
            <w:pPr>
              <w:pStyle w:val="4"/>
            </w:pPr>
            <w:r>
              <w:t xml:space="preserve"> 服务名称</w:t>
            </w:r>
          </w:p>
        </w:tc>
        <w:tc>
          <w:tcPr>
            <w:tcW w:w="831" w:type="dxa"/>
          </w:tcPr>
          <w:p w14:paraId="50A1A683">
            <w:pPr>
              <w:pStyle w:val="4"/>
            </w:pPr>
            <w:r>
              <w:t xml:space="preserve"> 服务范围</w:t>
            </w:r>
          </w:p>
        </w:tc>
        <w:tc>
          <w:tcPr>
            <w:tcW w:w="831" w:type="dxa"/>
          </w:tcPr>
          <w:p w14:paraId="07B19AC7">
            <w:pPr>
              <w:pStyle w:val="4"/>
            </w:pPr>
            <w:r>
              <w:t xml:space="preserve"> 服务要求</w:t>
            </w:r>
          </w:p>
        </w:tc>
        <w:tc>
          <w:tcPr>
            <w:tcW w:w="831" w:type="dxa"/>
          </w:tcPr>
          <w:p w14:paraId="514E5A24">
            <w:pPr>
              <w:pStyle w:val="4"/>
            </w:pPr>
            <w:r>
              <w:t xml:space="preserve"> 服务期限</w:t>
            </w:r>
          </w:p>
        </w:tc>
        <w:tc>
          <w:tcPr>
            <w:tcW w:w="831" w:type="dxa"/>
          </w:tcPr>
          <w:p w14:paraId="7AA81A42">
            <w:pPr>
              <w:pStyle w:val="4"/>
            </w:pPr>
            <w:r>
              <w:t xml:space="preserve"> 服务标准</w:t>
            </w:r>
          </w:p>
        </w:tc>
        <w:tc>
          <w:tcPr>
            <w:tcW w:w="831" w:type="dxa"/>
          </w:tcPr>
          <w:p w14:paraId="34F03AFC">
            <w:pPr>
              <w:pStyle w:val="4"/>
            </w:pPr>
            <w:r>
              <w:t xml:space="preserve"> 单价</w:t>
            </w:r>
          </w:p>
        </w:tc>
        <w:tc>
          <w:tcPr>
            <w:tcW w:w="831" w:type="dxa"/>
          </w:tcPr>
          <w:p w14:paraId="0A8E199A">
            <w:pPr>
              <w:pStyle w:val="4"/>
            </w:pPr>
            <w:r>
              <w:t xml:space="preserve"> 数量</w:t>
            </w:r>
          </w:p>
        </w:tc>
        <w:tc>
          <w:tcPr>
            <w:tcW w:w="831" w:type="dxa"/>
          </w:tcPr>
          <w:p w14:paraId="266C8DA0">
            <w:pPr>
              <w:pStyle w:val="4"/>
            </w:pPr>
            <w:r>
              <w:t xml:space="preserve"> 总价</w:t>
            </w:r>
          </w:p>
        </w:tc>
      </w:tr>
      <w:tr w14:paraId="1321E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2B0724">
            <w:pPr>
              <w:pStyle w:val="4"/>
              <w:jc w:val="center"/>
            </w:pPr>
            <w:r>
              <w:t xml:space="preserve"> 1</w:t>
            </w:r>
          </w:p>
        </w:tc>
        <w:tc>
          <w:tcPr>
            <w:tcW w:w="831" w:type="dxa"/>
          </w:tcPr>
          <w:p w14:paraId="1E08B0C5"/>
        </w:tc>
        <w:tc>
          <w:tcPr>
            <w:tcW w:w="831" w:type="dxa"/>
          </w:tcPr>
          <w:p w14:paraId="54826614"/>
        </w:tc>
        <w:tc>
          <w:tcPr>
            <w:tcW w:w="831" w:type="dxa"/>
          </w:tcPr>
          <w:p w14:paraId="6163A019"/>
        </w:tc>
        <w:tc>
          <w:tcPr>
            <w:tcW w:w="831" w:type="dxa"/>
          </w:tcPr>
          <w:p w14:paraId="688D1F81"/>
        </w:tc>
        <w:tc>
          <w:tcPr>
            <w:tcW w:w="831" w:type="dxa"/>
          </w:tcPr>
          <w:p w14:paraId="343BFFDF"/>
        </w:tc>
        <w:tc>
          <w:tcPr>
            <w:tcW w:w="831" w:type="dxa"/>
          </w:tcPr>
          <w:p w14:paraId="066669BE"/>
        </w:tc>
        <w:tc>
          <w:tcPr>
            <w:tcW w:w="831" w:type="dxa"/>
          </w:tcPr>
          <w:p w14:paraId="55F55256"/>
        </w:tc>
        <w:tc>
          <w:tcPr>
            <w:tcW w:w="831" w:type="dxa"/>
          </w:tcPr>
          <w:p w14:paraId="0B4F6545"/>
        </w:tc>
        <w:tc>
          <w:tcPr>
            <w:tcW w:w="831" w:type="dxa"/>
          </w:tcPr>
          <w:p w14:paraId="1184D8EF"/>
        </w:tc>
      </w:tr>
    </w:tbl>
    <w:p w14:paraId="6EA5C80A">
      <w:pPr>
        <w:pStyle w:val="4"/>
        <w:jc w:val="right"/>
      </w:pPr>
      <w:r>
        <w:t xml:space="preserve"> 供应商签章：__________________</w:t>
      </w:r>
    </w:p>
    <w:p w14:paraId="7F07BEB7">
      <w:pPr>
        <w:pStyle w:val="4"/>
        <w:jc w:val="right"/>
      </w:pPr>
      <w:r>
        <w:t>日期： 年 月 日</w:t>
      </w:r>
    </w:p>
    <w:p w14:paraId="7B3E18E0">
      <w:pPr>
        <w:pStyle w:val="4"/>
        <w:ind w:firstLine="480"/>
      </w:pPr>
      <w:r>
        <w:t xml:space="preserve">  </w:t>
      </w:r>
    </w:p>
    <w:p w14:paraId="240348C6">
      <w:pPr>
        <w:pStyle w:val="4"/>
        <w:outlineLvl w:val="2"/>
      </w:pPr>
      <w:r>
        <w:rPr>
          <w:b/>
          <w:sz w:val="28"/>
        </w:rPr>
        <w:t>格式四：</w:t>
      </w:r>
    </w:p>
    <w:p w14:paraId="53C745BE">
      <w:pPr>
        <w:pStyle w:val="4"/>
        <w:jc w:val="center"/>
        <w:outlineLvl w:val="3"/>
      </w:pPr>
      <w:r>
        <w:rPr>
          <w:b/>
          <w:sz w:val="24"/>
        </w:rPr>
        <w:t>政策适用性说明</w:t>
      </w:r>
    </w:p>
    <w:p w14:paraId="42FD794B">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37D4E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2A12551">
            <w:pPr>
              <w:pStyle w:val="4"/>
            </w:pPr>
            <w:r>
              <w:t xml:space="preserve"> 序号</w:t>
            </w:r>
          </w:p>
        </w:tc>
        <w:tc>
          <w:tcPr>
            <w:tcW w:w="1038" w:type="dxa"/>
          </w:tcPr>
          <w:p w14:paraId="3E5CE3BB">
            <w:pPr>
              <w:pStyle w:val="4"/>
            </w:pPr>
            <w:r>
              <w:t xml:space="preserve"> 主要产品/技术名称（规格型号、注册商标）</w:t>
            </w:r>
          </w:p>
        </w:tc>
        <w:tc>
          <w:tcPr>
            <w:tcW w:w="1038" w:type="dxa"/>
          </w:tcPr>
          <w:p w14:paraId="001AD980">
            <w:pPr>
              <w:pStyle w:val="4"/>
            </w:pPr>
            <w:r>
              <w:t xml:space="preserve"> 制造商(开发商)</w:t>
            </w:r>
          </w:p>
        </w:tc>
        <w:tc>
          <w:tcPr>
            <w:tcW w:w="1038" w:type="dxa"/>
          </w:tcPr>
          <w:p w14:paraId="542A5455">
            <w:pPr>
              <w:pStyle w:val="4"/>
            </w:pPr>
            <w:r>
              <w:t xml:space="preserve"> 制造商企业类型</w:t>
            </w:r>
          </w:p>
        </w:tc>
        <w:tc>
          <w:tcPr>
            <w:tcW w:w="1038" w:type="dxa"/>
          </w:tcPr>
          <w:p w14:paraId="45235F0B">
            <w:pPr>
              <w:pStyle w:val="4"/>
            </w:pPr>
            <w:r>
              <w:t xml:space="preserve"> 节能产品</w:t>
            </w:r>
          </w:p>
        </w:tc>
        <w:tc>
          <w:tcPr>
            <w:tcW w:w="1038" w:type="dxa"/>
          </w:tcPr>
          <w:p w14:paraId="1FF41760">
            <w:pPr>
              <w:pStyle w:val="4"/>
            </w:pPr>
            <w:r>
              <w:t xml:space="preserve"> 环境标志产品</w:t>
            </w:r>
          </w:p>
        </w:tc>
        <w:tc>
          <w:tcPr>
            <w:tcW w:w="1038" w:type="dxa"/>
          </w:tcPr>
          <w:p w14:paraId="1E12400F">
            <w:pPr>
              <w:pStyle w:val="4"/>
            </w:pPr>
            <w:r>
              <w:t xml:space="preserve"> 认证证书编号</w:t>
            </w:r>
          </w:p>
        </w:tc>
        <w:tc>
          <w:tcPr>
            <w:tcW w:w="1038" w:type="dxa"/>
          </w:tcPr>
          <w:p w14:paraId="50A75890">
            <w:pPr>
              <w:pStyle w:val="4"/>
            </w:pPr>
            <w:r>
              <w:t xml:space="preserve"> 该产品报价在总报价中占比（%）</w:t>
            </w:r>
          </w:p>
        </w:tc>
      </w:tr>
      <w:tr w14:paraId="5A985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77C876">
            <w:pPr>
              <w:pStyle w:val="4"/>
              <w:jc w:val="center"/>
            </w:pPr>
            <w:r>
              <w:t xml:space="preserve"> 1</w:t>
            </w:r>
          </w:p>
        </w:tc>
        <w:tc>
          <w:tcPr>
            <w:tcW w:w="1038" w:type="dxa"/>
          </w:tcPr>
          <w:p w14:paraId="58332415"/>
        </w:tc>
        <w:tc>
          <w:tcPr>
            <w:tcW w:w="1038" w:type="dxa"/>
          </w:tcPr>
          <w:p w14:paraId="4E21727D"/>
        </w:tc>
        <w:tc>
          <w:tcPr>
            <w:tcW w:w="1038" w:type="dxa"/>
          </w:tcPr>
          <w:p w14:paraId="08F4544B"/>
        </w:tc>
        <w:tc>
          <w:tcPr>
            <w:tcW w:w="1038" w:type="dxa"/>
          </w:tcPr>
          <w:p w14:paraId="147CD803"/>
        </w:tc>
        <w:tc>
          <w:tcPr>
            <w:tcW w:w="1038" w:type="dxa"/>
          </w:tcPr>
          <w:p w14:paraId="57894061"/>
        </w:tc>
        <w:tc>
          <w:tcPr>
            <w:tcW w:w="1038" w:type="dxa"/>
          </w:tcPr>
          <w:p w14:paraId="3ECF7B23"/>
        </w:tc>
        <w:tc>
          <w:tcPr>
            <w:tcW w:w="1038" w:type="dxa"/>
          </w:tcPr>
          <w:p w14:paraId="6A30FFF0"/>
        </w:tc>
      </w:tr>
      <w:tr w14:paraId="3CCAF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BAB721">
            <w:pPr>
              <w:pStyle w:val="4"/>
              <w:jc w:val="center"/>
            </w:pPr>
            <w:r>
              <w:t xml:space="preserve"> 2</w:t>
            </w:r>
          </w:p>
        </w:tc>
        <w:tc>
          <w:tcPr>
            <w:tcW w:w="1038" w:type="dxa"/>
          </w:tcPr>
          <w:p w14:paraId="136D3F96"/>
        </w:tc>
        <w:tc>
          <w:tcPr>
            <w:tcW w:w="1038" w:type="dxa"/>
          </w:tcPr>
          <w:p w14:paraId="2988159B"/>
        </w:tc>
        <w:tc>
          <w:tcPr>
            <w:tcW w:w="1038" w:type="dxa"/>
          </w:tcPr>
          <w:p w14:paraId="3B7ADA42"/>
        </w:tc>
        <w:tc>
          <w:tcPr>
            <w:tcW w:w="1038" w:type="dxa"/>
          </w:tcPr>
          <w:p w14:paraId="1B286344"/>
        </w:tc>
        <w:tc>
          <w:tcPr>
            <w:tcW w:w="1038" w:type="dxa"/>
          </w:tcPr>
          <w:p w14:paraId="6EC09693"/>
        </w:tc>
        <w:tc>
          <w:tcPr>
            <w:tcW w:w="1038" w:type="dxa"/>
          </w:tcPr>
          <w:p w14:paraId="1134F990"/>
        </w:tc>
        <w:tc>
          <w:tcPr>
            <w:tcW w:w="1038" w:type="dxa"/>
          </w:tcPr>
          <w:p w14:paraId="0B2BF1C8"/>
        </w:tc>
      </w:tr>
      <w:tr w14:paraId="5913E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A4BF3A">
            <w:pPr>
              <w:pStyle w:val="4"/>
              <w:jc w:val="center"/>
            </w:pPr>
            <w:r>
              <w:t xml:space="preserve"> 3</w:t>
            </w:r>
          </w:p>
        </w:tc>
        <w:tc>
          <w:tcPr>
            <w:tcW w:w="1038" w:type="dxa"/>
          </w:tcPr>
          <w:p w14:paraId="625D1EAF"/>
        </w:tc>
        <w:tc>
          <w:tcPr>
            <w:tcW w:w="1038" w:type="dxa"/>
          </w:tcPr>
          <w:p w14:paraId="3FA3190C"/>
        </w:tc>
        <w:tc>
          <w:tcPr>
            <w:tcW w:w="1038" w:type="dxa"/>
          </w:tcPr>
          <w:p w14:paraId="13719CC9"/>
        </w:tc>
        <w:tc>
          <w:tcPr>
            <w:tcW w:w="1038" w:type="dxa"/>
          </w:tcPr>
          <w:p w14:paraId="3C6C5176"/>
        </w:tc>
        <w:tc>
          <w:tcPr>
            <w:tcW w:w="1038" w:type="dxa"/>
          </w:tcPr>
          <w:p w14:paraId="1BEDA5AC"/>
        </w:tc>
        <w:tc>
          <w:tcPr>
            <w:tcW w:w="1038" w:type="dxa"/>
          </w:tcPr>
          <w:p w14:paraId="44A45188"/>
        </w:tc>
        <w:tc>
          <w:tcPr>
            <w:tcW w:w="1038" w:type="dxa"/>
          </w:tcPr>
          <w:p w14:paraId="6A03D645"/>
        </w:tc>
      </w:tr>
      <w:tr w14:paraId="13D37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D06E751">
            <w:pPr>
              <w:pStyle w:val="4"/>
              <w:jc w:val="center"/>
            </w:pPr>
            <w:r>
              <w:t xml:space="preserve"> 4</w:t>
            </w:r>
          </w:p>
        </w:tc>
        <w:tc>
          <w:tcPr>
            <w:tcW w:w="1038" w:type="dxa"/>
          </w:tcPr>
          <w:p w14:paraId="65FD88CC"/>
        </w:tc>
        <w:tc>
          <w:tcPr>
            <w:tcW w:w="1038" w:type="dxa"/>
          </w:tcPr>
          <w:p w14:paraId="22BC1071"/>
        </w:tc>
        <w:tc>
          <w:tcPr>
            <w:tcW w:w="1038" w:type="dxa"/>
          </w:tcPr>
          <w:p w14:paraId="36092C42"/>
        </w:tc>
        <w:tc>
          <w:tcPr>
            <w:tcW w:w="1038" w:type="dxa"/>
          </w:tcPr>
          <w:p w14:paraId="7C1959D8"/>
        </w:tc>
        <w:tc>
          <w:tcPr>
            <w:tcW w:w="1038" w:type="dxa"/>
          </w:tcPr>
          <w:p w14:paraId="02F8ACB4"/>
        </w:tc>
        <w:tc>
          <w:tcPr>
            <w:tcW w:w="1038" w:type="dxa"/>
          </w:tcPr>
          <w:p w14:paraId="30392796"/>
        </w:tc>
        <w:tc>
          <w:tcPr>
            <w:tcW w:w="1038" w:type="dxa"/>
          </w:tcPr>
          <w:p w14:paraId="0ACB861F"/>
        </w:tc>
      </w:tr>
      <w:tr w14:paraId="44648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3E2E31">
            <w:pPr>
              <w:pStyle w:val="4"/>
              <w:jc w:val="center"/>
            </w:pPr>
            <w:r>
              <w:t xml:space="preserve"> 5</w:t>
            </w:r>
          </w:p>
        </w:tc>
        <w:tc>
          <w:tcPr>
            <w:tcW w:w="1038" w:type="dxa"/>
          </w:tcPr>
          <w:p w14:paraId="52528367"/>
        </w:tc>
        <w:tc>
          <w:tcPr>
            <w:tcW w:w="1038" w:type="dxa"/>
          </w:tcPr>
          <w:p w14:paraId="7C8A99A9"/>
        </w:tc>
        <w:tc>
          <w:tcPr>
            <w:tcW w:w="1038" w:type="dxa"/>
          </w:tcPr>
          <w:p w14:paraId="251D5577"/>
        </w:tc>
        <w:tc>
          <w:tcPr>
            <w:tcW w:w="1038" w:type="dxa"/>
          </w:tcPr>
          <w:p w14:paraId="137CB491"/>
        </w:tc>
        <w:tc>
          <w:tcPr>
            <w:tcW w:w="1038" w:type="dxa"/>
          </w:tcPr>
          <w:p w14:paraId="2D398BEB"/>
        </w:tc>
        <w:tc>
          <w:tcPr>
            <w:tcW w:w="1038" w:type="dxa"/>
          </w:tcPr>
          <w:p w14:paraId="54CFF4A7"/>
        </w:tc>
        <w:tc>
          <w:tcPr>
            <w:tcW w:w="1038" w:type="dxa"/>
          </w:tcPr>
          <w:p w14:paraId="3B6959E4"/>
        </w:tc>
      </w:tr>
      <w:tr w14:paraId="42998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45B6C1">
            <w:pPr>
              <w:pStyle w:val="4"/>
            </w:pPr>
            <w:r>
              <w:t xml:space="preserve"> ...</w:t>
            </w:r>
          </w:p>
        </w:tc>
        <w:tc>
          <w:tcPr>
            <w:tcW w:w="1038" w:type="dxa"/>
          </w:tcPr>
          <w:p w14:paraId="74E3C49D"/>
        </w:tc>
        <w:tc>
          <w:tcPr>
            <w:tcW w:w="1038" w:type="dxa"/>
          </w:tcPr>
          <w:p w14:paraId="21618F35"/>
        </w:tc>
        <w:tc>
          <w:tcPr>
            <w:tcW w:w="1038" w:type="dxa"/>
          </w:tcPr>
          <w:p w14:paraId="513CCB85"/>
        </w:tc>
        <w:tc>
          <w:tcPr>
            <w:tcW w:w="1038" w:type="dxa"/>
          </w:tcPr>
          <w:p w14:paraId="73A2C859"/>
        </w:tc>
        <w:tc>
          <w:tcPr>
            <w:tcW w:w="1038" w:type="dxa"/>
          </w:tcPr>
          <w:p w14:paraId="2F18AE54"/>
        </w:tc>
        <w:tc>
          <w:tcPr>
            <w:tcW w:w="1038" w:type="dxa"/>
          </w:tcPr>
          <w:p w14:paraId="1A8116C7"/>
        </w:tc>
        <w:tc>
          <w:tcPr>
            <w:tcW w:w="1038" w:type="dxa"/>
          </w:tcPr>
          <w:p w14:paraId="5841E3BA"/>
        </w:tc>
      </w:tr>
    </w:tbl>
    <w:p w14:paraId="3362F5DC">
      <w:pPr>
        <w:pStyle w:val="4"/>
        <w:ind w:firstLine="480"/>
      </w:pPr>
      <w:r>
        <w:t>注：</w:t>
      </w:r>
    </w:p>
    <w:p w14:paraId="64758256">
      <w:pPr>
        <w:pStyle w:val="4"/>
        <w:ind w:firstLine="480"/>
      </w:pPr>
      <w:r>
        <w:t>1.制造商为小型或微型企业时才需要填“制造商企业类型”栏,填写内容为“小型”或“微型”；</w:t>
      </w:r>
    </w:p>
    <w:p w14:paraId="32DFB6AA">
      <w:pPr>
        <w:pStyle w:val="4"/>
        <w:ind w:firstLine="480"/>
      </w:pPr>
      <w:r>
        <w:t>2.“节能产品、环境标志产品”须填写认证证书编号，并在对应“节能产品”、“环境标志产品”栏中勾选，同时提供有效期内的证书复印件（加盖供应商公章）</w:t>
      </w:r>
    </w:p>
    <w:p w14:paraId="77FB0CB2">
      <w:pPr>
        <w:pStyle w:val="4"/>
        <w:jc w:val="right"/>
      </w:pPr>
      <w:r>
        <w:t xml:space="preserve"> 供应商名称（盖章）：__________________</w:t>
      </w:r>
    </w:p>
    <w:p w14:paraId="47307D35">
      <w:pPr>
        <w:pStyle w:val="4"/>
        <w:jc w:val="right"/>
      </w:pPr>
      <w:r>
        <w:t xml:space="preserve"> 日  期：__________________</w:t>
      </w:r>
    </w:p>
    <w:p w14:paraId="24CE7154">
      <w:pPr>
        <w:pStyle w:val="4"/>
      </w:pPr>
      <w:r>
        <w:t xml:space="preserve">  </w:t>
      </w:r>
    </w:p>
    <w:p w14:paraId="6165381C">
      <w:pPr>
        <w:pStyle w:val="4"/>
        <w:outlineLvl w:val="2"/>
      </w:pPr>
      <w:r>
        <w:rPr>
          <w:b/>
          <w:sz w:val="28"/>
        </w:rPr>
        <w:t>格式五：</w:t>
      </w:r>
    </w:p>
    <w:p w14:paraId="04CF76D4">
      <w:pPr>
        <w:pStyle w:val="4"/>
        <w:ind w:firstLine="480"/>
      </w:pPr>
      <w:r>
        <w:t>（供应商可使用下述格式，也可使用广东省工商行政管理局统一印制的法定代表人证明书格式）</w:t>
      </w:r>
    </w:p>
    <w:p w14:paraId="1023EC91">
      <w:pPr>
        <w:pStyle w:val="4"/>
        <w:jc w:val="center"/>
        <w:outlineLvl w:val="3"/>
      </w:pPr>
      <w:r>
        <w:rPr>
          <w:b/>
          <w:sz w:val="24"/>
        </w:rPr>
        <w:t>法定代表人证明书</w:t>
      </w:r>
    </w:p>
    <w:p w14:paraId="59F61E82">
      <w:pPr>
        <w:pStyle w:val="4"/>
        <w:ind w:firstLine="480"/>
      </w:pPr>
      <w:r>
        <w:t>_____________现任我单位_____________职务，为法定代表人，特此证明。</w:t>
      </w:r>
    </w:p>
    <w:p w14:paraId="77ABCE84">
      <w:pPr>
        <w:pStyle w:val="4"/>
        <w:ind w:firstLine="480"/>
      </w:pPr>
      <w:r>
        <w:t>有效期限：__________________</w:t>
      </w:r>
    </w:p>
    <w:p w14:paraId="41D0F23B">
      <w:pPr>
        <w:pStyle w:val="4"/>
        <w:ind w:firstLine="480"/>
      </w:pPr>
      <w:r>
        <w:t>附：代表人性别：_____年龄：_________ 身份证号码：__________________</w:t>
      </w:r>
    </w:p>
    <w:p w14:paraId="6E0044B7">
      <w:pPr>
        <w:pStyle w:val="4"/>
        <w:ind w:firstLine="480"/>
      </w:pPr>
      <w:r>
        <w:t>注册号码：____________________企业类型：____________________________</w:t>
      </w:r>
    </w:p>
    <w:p w14:paraId="5DF9323F">
      <w:pPr>
        <w:pStyle w:val="4"/>
        <w:ind w:firstLine="480"/>
      </w:pPr>
      <w:r>
        <w:t>经营范围：__________________________________________________________</w:t>
      </w:r>
    </w:p>
    <w:p w14:paraId="71FA8701">
      <w:pPr>
        <w:pStyle w:val="4"/>
        <w:jc w:val="right"/>
      </w:pPr>
      <w:r>
        <w:t xml:space="preserve"> 供应商名称（盖章）：__________________</w:t>
      </w:r>
    </w:p>
    <w:p w14:paraId="73509798">
      <w:pPr>
        <w:pStyle w:val="4"/>
        <w:jc w:val="right"/>
      </w:pPr>
      <w:r>
        <w:t xml:space="preserve"> 地  址：__________________</w:t>
      </w:r>
    </w:p>
    <w:p w14:paraId="2CB5BCCF">
      <w:pPr>
        <w:pStyle w:val="4"/>
        <w:jc w:val="right"/>
      </w:pPr>
      <w:r>
        <w:t xml:space="preserve"> 法定代表人（签字或盖章）：__________________</w:t>
      </w:r>
    </w:p>
    <w:p w14:paraId="782E0294">
      <w:pPr>
        <w:pStyle w:val="4"/>
        <w:jc w:val="right"/>
      </w:pPr>
      <w:r>
        <w:t xml:space="preserve"> 职  务：__________________</w:t>
      </w:r>
    </w:p>
    <w:p w14:paraId="6A784C78">
      <w:pPr>
        <w:pStyle w:val="4"/>
        <w:jc w:val="right"/>
      </w:pPr>
      <w:r>
        <w:t xml:space="preserve"> 日  期：__________________</w:t>
      </w:r>
    </w:p>
    <w:p w14:paraId="01E7E589">
      <w:pPr>
        <w:pStyle w:val="4"/>
      </w:pPr>
      <w:r>
        <w:t xml:space="preserve">  </w:t>
      </w:r>
    </w:p>
    <w:p w14:paraId="581C3747">
      <w:pPr>
        <w:pStyle w:val="4"/>
        <w:outlineLvl w:val="2"/>
      </w:pPr>
      <w:r>
        <w:rPr>
          <w:b/>
          <w:sz w:val="28"/>
        </w:rPr>
        <w:t>格式六：</w:t>
      </w:r>
    </w:p>
    <w:p w14:paraId="541F6F53">
      <w:pPr>
        <w:pStyle w:val="4"/>
        <w:jc w:val="center"/>
        <w:outlineLvl w:val="3"/>
      </w:pPr>
      <w:r>
        <w:rPr>
          <w:b/>
          <w:sz w:val="24"/>
        </w:rPr>
        <w:t>法定代表人授权书格式</w:t>
      </w:r>
    </w:p>
    <w:p w14:paraId="0270D450">
      <w:pPr>
        <w:pStyle w:val="4"/>
        <w:ind w:firstLine="480"/>
      </w:pPr>
      <w:r>
        <w:t>（对于银行、保险、电信、邮政、铁路等行业以及获得总公司响应授权的分公司，可以提供响应分支机构负责人授权书）</w:t>
      </w:r>
    </w:p>
    <w:p w14:paraId="107215EA">
      <w:pPr>
        <w:pStyle w:val="4"/>
        <w:jc w:val="center"/>
        <w:outlineLvl w:val="3"/>
      </w:pPr>
      <w:r>
        <w:rPr>
          <w:b/>
          <w:sz w:val="24"/>
        </w:rPr>
        <w:t>法定代表人授权书</w:t>
      </w:r>
    </w:p>
    <w:p w14:paraId="52610AAC">
      <w:pPr>
        <w:pStyle w:val="4"/>
        <w:ind w:firstLine="480"/>
      </w:pPr>
      <w:r>
        <w:t>致：广东中元招标代理有限公司</w:t>
      </w:r>
    </w:p>
    <w:p w14:paraId="2D38DFF1">
      <w:pPr>
        <w:pStyle w:val="4"/>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作为我公司的全权代理人，就“东莞市樟木头医院二期道路升级工程”项目采购[采购项目编号为441900020-2024-00647]的响应和合同执行，以我方的名义处理一切与之有关的事宜。</w:t>
      </w:r>
    </w:p>
    <w:p w14:paraId="2EC7B58A">
      <w:pPr>
        <w:pStyle w:val="4"/>
        <w:ind w:firstLine="480"/>
      </w:pPr>
      <w:r>
        <w:t>本授权书于________年________月________日签字生效，特此声明。</w:t>
      </w:r>
    </w:p>
    <w:p w14:paraId="16B4B9C4">
      <w:pPr>
        <w:pStyle w:val="4"/>
        <w:jc w:val="right"/>
      </w:pPr>
      <w:r>
        <w:t xml:space="preserve"> 供应商（盖章）：__________________</w:t>
      </w:r>
    </w:p>
    <w:p w14:paraId="4589D89D">
      <w:pPr>
        <w:pStyle w:val="4"/>
        <w:jc w:val="right"/>
      </w:pPr>
      <w:r>
        <w:t xml:space="preserve"> 地  址：__________________</w:t>
      </w:r>
    </w:p>
    <w:p w14:paraId="7EF32D6F">
      <w:pPr>
        <w:pStyle w:val="4"/>
        <w:jc w:val="right"/>
      </w:pPr>
      <w:r>
        <w:t xml:space="preserve"> 法定代表人（签字或盖章）：__________________</w:t>
      </w:r>
    </w:p>
    <w:p w14:paraId="0D2B14A5">
      <w:pPr>
        <w:pStyle w:val="4"/>
        <w:jc w:val="right"/>
      </w:pPr>
      <w:r>
        <w:t xml:space="preserve"> 职  务：__________________</w:t>
      </w:r>
    </w:p>
    <w:p w14:paraId="5B6D009B">
      <w:pPr>
        <w:pStyle w:val="4"/>
        <w:jc w:val="right"/>
      </w:pPr>
      <w:r>
        <w:t xml:space="preserve"> 被授权人（签字或盖章）：__________________</w:t>
      </w:r>
    </w:p>
    <w:p w14:paraId="5C4BF0DA">
      <w:pPr>
        <w:pStyle w:val="4"/>
        <w:jc w:val="right"/>
      </w:pPr>
      <w:r>
        <w:t xml:space="preserve"> 职  务：__________________</w:t>
      </w:r>
    </w:p>
    <w:p w14:paraId="30DC0D4D">
      <w:pPr>
        <w:pStyle w:val="4"/>
        <w:jc w:val="right"/>
      </w:pPr>
      <w:r>
        <w:t xml:space="preserve"> 日  期：__________________</w:t>
      </w:r>
    </w:p>
    <w:p w14:paraId="65D57F85">
      <w:pPr>
        <w:pStyle w:val="4"/>
      </w:pPr>
      <w:r>
        <w:t xml:space="preserve">  </w:t>
      </w:r>
    </w:p>
    <w:p w14:paraId="0E2F9ED3">
      <w:pPr>
        <w:pStyle w:val="4"/>
        <w:outlineLvl w:val="2"/>
      </w:pPr>
      <w:r>
        <w:rPr>
          <w:b/>
          <w:sz w:val="28"/>
        </w:rPr>
        <w:t>格式七：</w:t>
      </w:r>
    </w:p>
    <w:p w14:paraId="0ACF61F2">
      <w:pPr>
        <w:pStyle w:val="4"/>
        <w:jc w:val="center"/>
        <w:outlineLvl w:val="3"/>
      </w:pPr>
      <w:r>
        <w:rPr>
          <w:b/>
          <w:sz w:val="24"/>
        </w:rPr>
        <w:t>响应保证金</w:t>
      </w:r>
    </w:p>
    <w:p w14:paraId="178CF42B">
      <w:pPr>
        <w:pStyle w:val="4"/>
        <w:ind w:firstLine="480"/>
      </w:pPr>
      <w:r>
        <w:t>响应文件要求递交响应保证金的，供应商应在此提供保证金的凭证的复印件。</w:t>
      </w:r>
    </w:p>
    <w:p w14:paraId="76971EFF">
      <w:pPr>
        <w:pStyle w:val="4"/>
      </w:pPr>
      <w:r>
        <w:t xml:space="preserve">  </w:t>
      </w:r>
    </w:p>
    <w:p w14:paraId="39620DCC">
      <w:pPr>
        <w:pStyle w:val="4"/>
        <w:outlineLvl w:val="2"/>
      </w:pPr>
      <w:r>
        <w:rPr>
          <w:b/>
          <w:sz w:val="28"/>
        </w:rPr>
        <w:t>格式八：</w:t>
      </w:r>
    </w:p>
    <w:p w14:paraId="15B3EF55">
      <w:pPr>
        <w:pStyle w:val="4"/>
        <w:jc w:val="center"/>
        <w:outlineLvl w:val="3"/>
      </w:pPr>
      <w:r>
        <w:rPr>
          <w:b/>
          <w:sz w:val="24"/>
        </w:rPr>
        <w:t>提供具有独立承担民事责任的能力的证明材料</w:t>
      </w:r>
    </w:p>
    <w:p w14:paraId="16D597DE">
      <w:pPr>
        <w:pStyle w:val="4"/>
      </w:pPr>
      <w:r>
        <w:t xml:space="preserve">  </w:t>
      </w:r>
    </w:p>
    <w:p w14:paraId="5998FAC3">
      <w:pPr>
        <w:pStyle w:val="4"/>
        <w:outlineLvl w:val="2"/>
      </w:pPr>
      <w:r>
        <w:rPr>
          <w:b/>
          <w:sz w:val="28"/>
        </w:rPr>
        <w:t>格式九：</w:t>
      </w:r>
    </w:p>
    <w:p w14:paraId="7A1C889A">
      <w:pPr>
        <w:pStyle w:val="4"/>
        <w:jc w:val="center"/>
        <w:outlineLvl w:val="3"/>
      </w:pPr>
      <w:r>
        <w:rPr>
          <w:b/>
          <w:sz w:val="24"/>
        </w:rPr>
        <w:t>资格性审查要求的其他资质证明文件</w:t>
      </w:r>
    </w:p>
    <w:p w14:paraId="489F0139">
      <w:pPr>
        <w:pStyle w:val="4"/>
        <w:ind w:firstLine="480"/>
      </w:pPr>
      <w:r>
        <w:t>具有履行合同所必需的设备和专业技术能力</w:t>
      </w:r>
    </w:p>
    <w:p w14:paraId="65D30818">
      <w:pPr>
        <w:pStyle w:val="4"/>
      </w:pPr>
      <w:r>
        <w:t xml:space="preserve">  </w:t>
      </w:r>
    </w:p>
    <w:p w14:paraId="2033BA47">
      <w:pPr>
        <w:pStyle w:val="4"/>
        <w:outlineLvl w:val="2"/>
      </w:pPr>
      <w:r>
        <w:rPr>
          <w:b/>
          <w:sz w:val="28"/>
        </w:rPr>
        <w:t>格式十：</w:t>
      </w:r>
    </w:p>
    <w:p w14:paraId="2606FDC8">
      <w:pPr>
        <w:pStyle w:val="4"/>
        <w:ind w:firstLine="480"/>
      </w:pPr>
      <w:r>
        <w:t>（对于采购需求写明“提供承诺”的条款，供应商可参照以下格式提供承诺）</w:t>
      </w:r>
    </w:p>
    <w:p w14:paraId="4D590A3A">
      <w:pPr>
        <w:pStyle w:val="4"/>
        <w:jc w:val="center"/>
        <w:outlineLvl w:val="3"/>
      </w:pPr>
      <w:r>
        <w:rPr>
          <w:b/>
          <w:sz w:val="24"/>
        </w:rPr>
        <w:t>承诺函</w:t>
      </w:r>
    </w:p>
    <w:p w14:paraId="5774F0DF">
      <w:pPr>
        <w:pStyle w:val="4"/>
        <w:ind w:firstLine="480"/>
      </w:pPr>
      <w:r>
        <w:t>致：东莞市樟木头医院</w:t>
      </w:r>
      <w:r>
        <w:br w:type="textWrapping"/>
      </w:r>
    </w:p>
    <w:p w14:paraId="6C7B6583">
      <w:pPr>
        <w:pStyle w:val="4"/>
        <w:ind w:firstLine="480"/>
      </w:pPr>
      <w:r>
        <w:t>对于__________________项目（项目编号：__________________），我方郑重承诺如下：</w:t>
      </w:r>
    </w:p>
    <w:p w14:paraId="03A66316">
      <w:pPr>
        <w:pStyle w:val="4"/>
        <w:ind w:firstLine="480"/>
      </w:pPr>
      <w:r>
        <w:t>如中标/成交，我方承诺严格落实采购文件以下条款：(建议逐条复制采购文件相关条款原文)</w:t>
      </w:r>
    </w:p>
    <w:p w14:paraId="5F9973E9">
      <w:pPr>
        <w:pStyle w:val="4"/>
        <w:ind w:firstLine="480"/>
      </w:pPr>
      <w:r>
        <w:t>（一）星号条款</w:t>
      </w:r>
    </w:p>
    <w:p w14:paraId="2A04D61D">
      <w:pPr>
        <w:pStyle w:val="4"/>
        <w:ind w:firstLine="480"/>
      </w:pPr>
      <w:r>
        <w:t>1.</w:t>
      </w:r>
    </w:p>
    <w:p w14:paraId="3D7DFF61">
      <w:pPr>
        <w:pStyle w:val="4"/>
        <w:ind w:firstLine="480"/>
      </w:pPr>
      <w:r>
        <w:t>2.</w:t>
      </w:r>
    </w:p>
    <w:p w14:paraId="69CB7349">
      <w:pPr>
        <w:pStyle w:val="4"/>
        <w:ind w:firstLine="480"/>
      </w:pPr>
      <w:r>
        <w:t>3.</w:t>
      </w:r>
    </w:p>
    <w:p w14:paraId="676B877E">
      <w:pPr>
        <w:pStyle w:val="4"/>
        <w:ind w:firstLine="480"/>
      </w:pPr>
      <w:r>
        <w:t>.........</w:t>
      </w:r>
    </w:p>
    <w:p w14:paraId="3CB6BE35">
      <w:pPr>
        <w:pStyle w:val="4"/>
        <w:ind w:firstLine="480"/>
      </w:pPr>
      <w:r>
        <w:t>（二）三角号条款</w:t>
      </w:r>
    </w:p>
    <w:p w14:paraId="0E2BBA9F">
      <w:pPr>
        <w:pStyle w:val="4"/>
        <w:ind w:firstLine="480"/>
      </w:pPr>
      <w:r>
        <w:t>1.</w:t>
      </w:r>
    </w:p>
    <w:p w14:paraId="7D0FC3A5">
      <w:pPr>
        <w:pStyle w:val="4"/>
        <w:ind w:firstLine="480"/>
      </w:pPr>
      <w:r>
        <w:t>2.</w:t>
      </w:r>
    </w:p>
    <w:p w14:paraId="1F66C443">
      <w:pPr>
        <w:pStyle w:val="4"/>
        <w:ind w:firstLine="480"/>
      </w:pPr>
      <w:r>
        <w:t>3.</w:t>
      </w:r>
    </w:p>
    <w:p w14:paraId="2DAD9D0E">
      <w:pPr>
        <w:pStyle w:val="4"/>
        <w:ind w:firstLine="480"/>
      </w:pPr>
      <w:r>
        <w:t>.........</w:t>
      </w:r>
    </w:p>
    <w:p w14:paraId="0A7210BE">
      <w:pPr>
        <w:pStyle w:val="4"/>
        <w:ind w:firstLine="480"/>
      </w:pPr>
      <w:r>
        <w:t>（三）非星号、非三角号条款</w:t>
      </w:r>
    </w:p>
    <w:p w14:paraId="3F4E6C5A">
      <w:pPr>
        <w:pStyle w:val="4"/>
        <w:ind w:firstLine="480"/>
      </w:pPr>
      <w:r>
        <w:t>1.</w:t>
      </w:r>
    </w:p>
    <w:p w14:paraId="02D265CB">
      <w:pPr>
        <w:pStyle w:val="4"/>
        <w:ind w:firstLine="480"/>
      </w:pPr>
      <w:r>
        <w:t>2.</w:t>
      </w:r>
    </w:p>
    <w:p w14:paraId="1500BBD3">
      <w:pPr>
        <w:pStyle w:val="4"/>
        <w:ind w:firstLine="480"/>
      </w:pPr>
      <w:r>
        <w:t>3.</w:t>
      </w:r>
    </w:p>
    <w:p w14:paraId="623136CC">
      <w:pPr>
        <w:pStyle w:val="4"/>
        <w:ind w:firstLine="480"/>
      </w:pPr>
      <w:r>
        <w:t>.........</w:t>
      </w:r>
      <w:r>
        <w:br w:type="textWrapping"/>
      </w:r>
    </w:p>
    <w:p w14:paraId="601AAF0F">
      <w:pPr>
        <w:pStyle w:val="4"/>
        <w:ind w:firstLine="480"/>
      </w:pPr>
      <w:r>
        <w:t>特此承诺。</w:t>
      </w:r>
    </w:p>
    <w:p w14:paraId="034DAE93">
      <w:pPr>
        <w:pStyle w:val="4"/>
      </w:pPr>
      <w:r>
        <w:t xml:space="preserve"> 供应商名称（盖章）：__________________</w:t>
      </w:r>
    </w:p>
    <w:p w14:paraId="095F17C4">
      <w:pPr>
        <w:pStyle w:val="4"/>
      </w:pPr>
      <w:r>
        <w:t xml:space="preserve"> 日期： 年 月 日</w:t>
      </w:r>
    </w:p>
    <w:p w14:paraId="40AE5C1F">
      <w:pPr>
        <w:pStyle w:val="4"/>
        <w:ind w:firstLine="480"/>
      </w:pPr>
      <w:r>
        <w:t xml:space="preserve">  </w:t>
      </w:r>
    </w:p>
    <w:p w14:paraId="749550A4">
      <w:pPr>
        <w:pStyle w:val="4"/>
        <w:outlineLvl w:val="2"/>
      </w:pPr>
      <w:r>
        <w:rPr>
          <w:b/>
          <w:sz w:val="28"/>
        </w:rPr>
        <w:t>格式十一：</w:t>
      </w:r>
    </w:p>
    <w:p w14:paraId="39553436">
      <w:pPr>
        <w:pStyle w:val="4"/>
        <w:ind w:firstLine="480"/>
      </w:pPr>
      <w:r>
        <w:t>（以下格式文件由供应商根据需要选用）</w:t>
      </w:r>
    </w:p>
    <w:p w14:paraId="18C728D1">
      <w:pPr>
        <w:pStyle w:val="4"/>
        <w:ind w:firstLine="480"/>
      </w:pPr>
      <w:r>
        <w:t>中小企业声明函（所投产品制造商为中小企业时提交本函，所属行业应符合磋商文件中明确的本项目所属行业）</w:t>
      </w:r>
    </w:p>
    <w:p w14:paraId="7E3B0180">
      <w:pPr>
        <w:pStyle w:val="4"/>
        <w:jc w:val="center"/>
        <w:outlineLvl w:val="3"/>
      </w:pPr>
      <w:r>
        <w:rPr>
          <w:b/>
          <w:sz w:val="24"/>
        </w:rPr>
        <w:t>中小企业声明函（货物）</w:t>
      </w:r>
    </w:p>
    <w:p w14:paraId="5E02DB6B">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D4BF95B">
      <w:pPr>
        <w:pStyle w:val="4"/>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72DBA444">
      <w:pPr>
        <w:pStyle w:val="4"/>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79BBA130">
      <w:pPr>
        <w:pStyle w:val="4"/>
        <w:ind w:firstLine="480"/>
      </w:pPr>
      <w:r>
        <w:t>……</w:t>
      </w:r>
    </w:p>
    <w:p w14:paraId="66A606AC">
      <w:pPr>
        <w:pStyle w:val="4"/>
        <w:ind w:firstLine="480"/>
      </w:pPr>
      <w:r>
        <w:t>以上企业，不属于大企业的分支机构，不存在控股股东为大企业的情形，也不存在与大企业的负责人为同一人的情形。</w:t>
      </w:r>
    </w:p>
    <w:p w14:paraId="05477992">
      <w:pPr>
        <w:pStyle w:val="4"/>
        <w:ind w:firstLine="480"/>
      </w:pPr>
      <w:r>
        <w:t>本企业对上述声明内容的真实性负责。如有虚假，将依法承担相应责任。</w:t>
      </w:r>
    </w:p>
    <w:p w14:paraId="481B8E7B">
      <w:pPr>
        <w:pStyle w:val="4"/>
        <w:jc w:val="right"/>
      </w:pPr>
      <w:r>
        <w:t xml:space="preserve"> 企业名称（盖章）：__________________</w:t>
      </w:r>
    </w:p>
    <w:p w14:paraId="085AD0C6">
      <w:pPr>
        <w:pStyle w:val="4"/>
        <w:jc w:val="right"/>
      </w:pPr>
      <w:r>
        <w:t xml:space="preserve"> 日  期：__________________</w:t>
      </w:r>
    </w:p>
    <w:p w14:paraId="27C352A2">
      <w:pPr>
        <w:pStyle w:val="4"/>
        <w:ind w:firstLine="480"/>
      </w:pPr>
      <w:r>
        <w:t>1：从业人员、营业收入、资产总额填报上一年度数据，无上一年度数据的新成立企业可不填报。</w:t>
      </w:r>
    </w:p>
    <w:p w14:paraId="3B3196D9">
      <w:pPr>
        <w:pStyle w:val="4"/>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1BA2F2A4">
      <w:pPr>
        <w:pStyle w:val="4"/>
        <w:ind w:firstLine="480"/>
      </w:pPr>
      <w:r>
        <w:t xml:space="preserve">  </w:t>
      </w:r>
    </w:p>
    <w:p w14:paraId="38A71ADD">
      <w:pPr>
        <w:pStyle w:val="4"/>
        <w:ind w:firstLine="480"/>
      </w:pPr>
      <w:r>
        <w:t>中小企业声明函（承建本项目工程为中小企业或者承接本项目服务为中小企业时提交本函，所属行业应符合磋商文件中明确的本项目所属行业）</w:t>
      </w:r>
    </w:p>
    <w:p w14:paraId="64DDBF02">
      <w:pPr>
        <w:pStyle w:val="4"/>
        <w:jc w:val="center"/>
        <w:outlineLvl w:val="3"/>
      </w:pPr>
      <w:r>
        <w:rPr>
          <w:b/>
          <w:sz w:val="24"/>
        </w:rPr>
        <w:t>中小企业声明函（工程、服务）</w:t>
      </w:r>
    </w:p>
    <w:p w14:paraId="49D7AAEC">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43F7567">
      <w:pPr>
        <w:pStyle w:val="4"/>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5DC83221">
      <w:pPr>
        <w:pStyle w:val="4"/>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0591EB90">
      <w:pPr>
        <w:pStyle w:val="4"/>
        <w:ind w:firstLine="480"/>
      </w:pPr>
      <w:r>
        <w:t>……</w:t>
      </w:r>
    </w:p>
    <w:p w14:paraId="03417F11">
      <w:pPr>
        <w:pStyle w:val="4"/>
        <w:ind w:firstLine="480"/>
      </w:pPr>
      <w:r>
        <w:t>以上企业，不属于大企业的分支机构，不存在控股股东为大企业的情形，也不存在与大企业的负责人为同一人的情形。</w:t>
      </w:r>
    </w:p>
    <w:p w14:paraId="748BDD2D">
      <w:pPr>
        <w:pStyle w:val="4"/>
        <w:ind w:firstLine="480"/>
      </w:pPr>
      <w:r>
        <w:t>本企业对上述声明内容的真实性负责。如有虚假，将依法承担相应责任。</w:t>
      </w:r>
    </w:p>
    <w:p w14:paraId="6209175B">
      <w:pPr>
        <w:pStyle w:val="4"/>
        <w:jc w:val="right"/>
      </w:pPr>
      <w:r>
        <w:t xml:space="preserve"> 企业名称（盖章）：__________________</w:t>
      </w:r>
    </w:p>
    <w:p w14:paraId="63A2CF80">
      <w:pPr>
        <w:pStyle w:val="4"/>
        <w:jc w:val="right"/>
      </w:pPr>
      <w:r>
        <w:t xml:space="preserve"> 日  期：__________________</w:t>
      </w:r>
    </w:p>
    <w:p w14:paraId="18AC9E59">
      <w:pPr>
        <w:pStyle w:val="4"/>
        <w:ind w:firstLine="480"/>
      </w:pPr>
      <w:r>
        <w:t>1：从业人员、营业收入、资产总额填报上一年度数据，无上一年度数据的新成立企业可不填报。</w:t>
      </w:r>
    </w:p>
    <w:p w14:paraId="6D837259">
      <w:pPr>
        <w:pStyle w:val="4"/>
        <w:ind w:firstLine="480"/>
      </w:pPr>
      <w:r>
        <w:t>2：供应商应当自行核实是否属于小微企业，并认真填写声明函，若有虚假将追究其责任。</w:t>
      </w:r>
    </w:p>
    <w:p w14:paraId="0BFC120E">
      <w:pPr>
        <w:pStyle w:val="4"/>
        <w:ind w:firstLine="480"/>
      </w:pPr>
      <w:r>
        <w:t xml:space="preserve">  </w:t>
      </w:r>
    </w:p>
    <w:p w14:paraId="489094AD">
      <w:pPr>
        <w:pStyle w:val="4"/>
        <w:outlineLvl w:val="2"/>
      </w:pPr>
      <w:r>
        <w:rPr>
          <w:b/>
          <w:sz w:val="28"/>
        </w:rPr>
        <w:t>格式十二：</w:t>
      </w:r>
    </w:p>
    <w:p w14:paraId="594FDD04">
      <w:pPr>
        <w:pStyle w:val="4"/>
        <w:ind w:firstLine="480"/>
      </w:pPr>
      <w:r>
        <w:t>（以下格式文件由供应商根据需要选用）</w:t>
      </w:r>
    </w:p>
    <w:p w14:paraId="036092A2">
      <w:pPr>
        <w:pStyle w:val="4"/>
        <w:jc w:val="center"/>
        <w:outlineLvl w:val="3"/>
      </w:pPr>
      <w:r>
        <w:rPr>
          <w:b/>
          <w:sz w:val="24"/>
        </w:rPr>
        <w:t>监狱企业</w:t>
      </w:r>
    </w:p>
    <w:p w14:paraId="080A6D2C">
      <w:pPr>
        <w:pStyle w:val="4"/>
        <w:ind w:firstLine="480"/>
      </w:pPr>
      <w:r>
        <w:t>提供由监狱管理局、戒毒管理局（含新疆生产建设兵团）出具的属于监狱企业的证明文件。</w:t>
      </w:r>
    </w:p>
    <w:p w14:paraId="03D1E4AE">
      <w:pPr>
        <w:pStyle w:val="4"/>
        <w:ind w:firstLine="480"/>
      </w:pPr>
      <w:r>
        <w:t xml:space="preserve">  </w:t>
      </w:r>
    </w:p>
    <w:p w14:paraId="364D0FE2">
      <w:pPr>
        <w:pStyle w:val="4"/>
        <w:outlineLvl w:val="2"/>
      </w:pPr>
      <w:r>
        <w:rPr>
          <w:b/>
          <w:sz w:val="28"/>
        </w:rPr>
        <w:t>格式十三：</w:t>
      </w:r>
    </w:p>
    <w:p w14:paraId="6FEA95ED">
      <w:pPr>
        <w:pStyle w:val="4"/>
        <w:ind w:firstLine="480"/>
      </w:pPr>
      <w:r>
        <w:t>（以下格式文件由供应商根据需要选用）</w:t>
      </w:r>
    </w:p>
    <w:p w14:paraId="07773F11">
      <w:pPr>
        <w:pStyle w:val="4"/>
        <w:jc w:val="center"/>
        <w:outlineLvl w:val="3"/>
      </w:pPr>
      <w:r>
        <w:rPr>
          <w:b/>
          <w:sz w:val="24"/>
        </w:rPr>
        <w:t>残疾人福利性单位声明函</w:t>
      </w:r>
    </w:p>
    <w:p w14:paraId="3904D2F3">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7612FF">
      <w:pPr>
        <w:pStyle w:val="4"/>
        <w:ind w:firstLine="480"/>
      </w:pPr>
      <w:r>
        <w:t>本单位对上述声明的真实性负责。如有虚假，将依法承担相应责任。</w:t>
      </w:r>
    </w:p>
    <w:p w14:paraId="49BB1A3F">
      <w:pPr>
        <w:pStyle w:val="4"/>
        <w:jc w:val="right"/>
      </w:pPr>
      <w:r>
        <w:t>单位名称（盖章）：__________________</w:t>
      </w:r>
    </w:p>
    <w:p w14:paraId="46DDEF7A">
      <w:pPr>
        <w:pStyle w:val="4"/>
        <w:jc w:val="right"/>
      </w:pPr>
      <w:r>
        <w:t xml:space="preserve"> 日  期：__________________</w:t>
      </w:r>
    </w:p>
    <w:p w14:paraId="0D59FA9D">
      <w:pPr>
        <w:pStyle w:val="4"/>
        <w:ind w:firstLine="480"/>
      </w:pPr>
      <w:r>
        <w:t>注：本函未填写或未勾选视作未做声明。</w:t>
      </w:r>
    </w:p>
    <w:p w14:paraId="5C58B2F6">
      <w:pPr>
        <w:pStyle w:val="4"/>
        <w:ind w:firstLine="480"/>
      </w:pPr>
      <w:r>
        <w:t xml:space="preserve">  </w:t>
      </w:r>
    </w:p>
    <w:p w14:paraId="137B11A9">
      <w:pPr>
        <w:pStyle w:val="4"/>
        <w:outlineLvl w:val="2"/>
      </w:pPr>
      <w:r>
        <w:rPr>
          <w:b/>
          <w:sz w:val="28"/>
        </w:rPr>
        <w:t>格式十四：</w:t>
      </w:r>
    </w:p>
    <w:p w14:paraId="73B4D213">
      <w:pPr>
        <w:pStyle w:val="4"/>
        <w:ind w:firstLine="480"/>
      </w:pPr>
      <w:r>
        <w:t>（以下格式文件由供应商根据需要选用）</w:t>
      </w:r>
    </w:p>
    <w:p w14:paraId="2FD6EA84">
      <w:pPr>
        <w:pStyle w:val="4"/>
        <w:jc w:val="center"/>
        <w:outlineLvl w:val="3"/>
      </w:pPr>
      <w:r>
        <w:rPr>
          <w:b/>
          <w:sz w:val="24"/>
        </w:rPr>
        <w:t>联合体共同响应协议书</w:t>
      </w:r>
    </w:p>
    <w:p w14:paraId="1EE51F29">
      <w:pPr>
        <w:pStyle w:val="4"/>
        <w:ind w:firstLine="480"/>
      </w:pPr>
      <w:r>
        <w:t>立约方：</w:t>
      </w:r>
      <w:r>
        <w:rPr>
          <w:u w:val="single"/>
        </w:rPr>
        <w:t>（甲公司全称）</w:t>
      </w:r>
    </w:p>
    <w:p w14:paraId="7385A7A1">
      <w:pPr>
        <w:pStyle w:val="4"/>
        <w:ind w:firstLine="480"/>
      </w:pPr>
      <w:r>
        <w:rPr>
          <w:u w:val="single"/>
        </w:rPr>
        <w:t>（乙公司全称）</w:t>
      </w:r>
    </w:p>
    <w:p w14:paraId="4BB0CED8">
      <w:pPr>
        <w:pStyle w:val="4"/>
        <w:ind w:firstLine="480"/>
      </w:pPr>
      <w:r>
        <w:rPr>
          <w:u w:val="single"/>
        </w:rPr>
        <w:t>（……公司全称）</w:t>
      </w:r>
    </w:p>
    <w:p w14:paraId="18AF9BA1">
      <w:pPr>
        <w:pStyle w:val="4"/>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14:paraId="430A01A2">
      <w:pPr>
        <w:pStyle w:val="4"/>
        <w:ind w:firstLine="480"/>
      </w:pPr>
      <w:r>
        <w:t>一、联合体各方关系</w:t>
      </w:r>
    </w:p>
    <w:p w14:paraId="5B14257D">
      <w:pPr>
        <w:pStyle w:val="4"/>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14:paraId="38696C76">
      <w:pPr>
        <w:pStyle w:val="4"/>
        <w:ind w:firstLine="480"/>
      </w:pPr>
      <w:r>
        <w:t>二、联合体内部有关事项约定如下：</w:t>
      </w:r>
    </w:p>
    <w:p w14:paraId="69120941">
      <w:pPr>
        <w:pStyle w:val="4"/>
        <w:ind w:firstLine="480"/>
      </w:pPr>
      <w:r>
        <w:t>1.（甲公司全称）作为联合体的牵头单位，代表联合体双方负责响应和合同实施阶段的主办、协调工作。</w:t>
      </w:r>
    </w:p>
    <w:p w14:paraId="24FEA106">
      <w:pPr>
        <w:pStyle w:val="4"/>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14:paraId="5CE35310">
      <w:pPr>
        <w:pStyle w:val="4"/>
        <w:ind w:firstLine="480"/>
      </w:pPr>
      <w:r>
        <w:t>3.如果本联合体成交，（甲公司全称）负责本项目___________部分，（乙公司全称）负责本项目___________部分。</w:t>
      </w:r>
    </w:p>
    <w:p w14:paraId="31E90E85">
      <w:pPr>
        <w:pStyle w:val="4"/>
        <w:ind w:firstLine="480"/>
      </w:pPr>
      <w:r>
        <w:t>4.如成交，联合体各方共同与（采购人）签订合同书，并就成交项目向采购人负责有连带的和各自的法律责任；</w:t>
      </w:r>
    </w:p>
    <w:p w14:paraId="10B51C6E">
      <w:pPr>
        <w:pStyle w:val="4"/>
        <w:ind w:firstLine="480"/>
      </w:pPr>
      <w:r>
        <w:t>5.联合体成员（公司全称）为（请填写：小型、微型）企业，将承担合同总金额____%的工作内容（联合体成员中有小型、微型企业时适用）。</w:t>
      </w:r>
    </w:p>
    <w:p w14:paraId="08DF240B">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15E5A40D">
      <w:pPr>
        <w:pStyle w:val="4"/>
        <w:ind w:firstLine="480"/>
      </w:pPr>
      <w:r>
        <w:t>四、联合体如因违约过失责任而导致采购人经济损失或被索赔时，本联合体任何一方均同意无条件优先清偿采购人的一切债务和经济赔偿。</w:t>
      </w:r>
    </w:p>
    <w:p w14:paraId="13031F1C">
      <w:pPr>
        <w:pStyle w:val="4"/>
        <w:ind w:firstLine="480"/>
      </w:pPr>
      <w:r>
        <w:t>五、本协议在自签署之日起生效，有效期内有效，如获成交资格，合同有效期延续至合同履行完毕之日。</w:t>
      </w:r>
    </w:p>
    <w:p w14:paraId="5F3B481E">
      <w:pPr>
        <w:pStyle w:val="4"/>
        <w:ind w:firstLine="480"/>
      </w:pPr>
      <w:r>
        <w:t>六、本协议书正本一式____份，随响应文件装订____份，送采购人____份，联合体成员各一份；副本一式____份，联合体成员各执____份。</w:t>
      </w:r>
    </w:p>
    <w:p w14:paraId="3470587F">
      <w:pPr>
        <w:pStyle w:val="4"/>
        <w:jc w:val="right"/>
      </w:pPr>
      <w:r>
        <w:t xml:space="preserve"> 甲公司全称：____（盖章）________，乙公司全称：____（盖章）________，……公司全称：____（盖章）________，</w:t>
      </w:r>
    </w:p>
    <w:p w14:paraId="18F58AA3">
      <w:pPr>
        <w:pStyle w:val="4"/>
        <w:jc w:val="right"/>
      </w:pPr>
      <w:r>
        <w:t xml:space="preserve"> ____年____月 ____日，____年____月____日，____年____月____日</w:t>
      </w:r>
    </w:p>
    <w:p w14:paraId="735906DF">
      <w:pPr>
        <w:pStyle w:val="4"/>
        <w:ind w:firstLine="480"/>
      </w:pPr>
      <w:r>
        <w:t>注：1．联合响应时需签本协议，联合体各方成员应在本协议上共同盖章确认。</w:t>
      </w:r>
    </w:p>
    <w:p w14:paraId="55C054BB">
      <w:pPr>
        <w:pStyle w:val="4"/>
        <w:ind w:firstLine="480"/>
      </w:pPr>
      <w:r>
        <w:t>2．本协议内容不得擅自修改。此协议将作为签订合同的附件之一。</w:t>
      </w:r>
    </w:p>
    <w:p w14:paraId="4529D1F6">
      <w:pPr>
        <w:pStyle w:val="4"/>
        <w:ind w:firstLine="480"/>
      </w:pPr>
      <w:r>
        <w:t xml:space="preserve">  </w:t>
      </w:r>
    </w:p>
    <w:p w14:paraId="2662251B">
      <w:pPr>
        <w:pStyle w:val="4"/>
        <w:outlineLvl w:val="2"/>
      </w:pPr>
      <w:r>
        <w:rPr>
          <w:b/>
          <w:sz w:val="28"/>
        </w:rPr>
        <w:t>格式十五：</w:t>
      </w:r>
    </w:p>
    <w:p w14:paraId="1742C335">
      <w:pPr>
        <w:pStyle w:val="4"/>
        <w:ind w:firstLine="480"/>
      </w:pPr>
      <w:r>
        <w:t>（以下格式文件由供应商根据需要选用）</w:t>
      </w:r>
    </w:p>
    <w:p w14:paraId="4B2072D7">
      <w:pPr>
        <w:pStyle w:val="4"/>
        <w:jc w:val="center"/>
        <w:outlineLvl w:val="3"/>
      </w:pPr>
      <w:r>
        <w:rPr>
          <w:b/>
          <w:sz w:val="24"/>
        </w:rPr>
        <w:t>响应供应商业绩情况表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201D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DF56DDC">
            <w:pPr>
              <w:pStyle w:val="4"/>
            </w:pPr>
            <w:r>
              <w:t>序号</w:t>
            </w:r>
          </w:p>
        </w:tc>
        <w:tc>
          <w:tcPr>
            <w:tcW w:w="1384" w:type="dxa"/>
          </w:tcPr>
          <w:p w14:paraId="7B3C83F8">
            <w:pPr>
              <w:pStyle w:val="4"/>
            </w:pPr>
            <w:r>
              <w:t>客户名称</w:t>
            </w:r>
          </w:p>
        </w:tc>
        <w:tc>
          <w:tcPr>
            <w:tcW w:w="1384" w:type="dxa"/>
          </w:tcPr>
          <w:p w14:paraId="361EC278">
            <w:pPr>
              <w:pStyle w:val="4"/>
            </w:pPr>
            <w:r>
              <w:t>项目名称及合同金额（万元）</w:t>
            </w:r>
          </w:p>
        </w:tc>
        <w:tc>
          <w:tcPr>
            <w:tcW w:w="1384" w:type="dxa"/>
          </w:tcPr>
          <w:p w14:paraId="3F846B38">
            <w:pPr>
              <w:pStyle w:val="4"/>
            </w:pPr>
            <w:r>
              <w:t>签订合同时间</w:t>
            </w:r>
          </w:p>
        </w:tc>
        <w:tc>
          <w:tcPr>
            <w:tcW w:w="1384" w:type="dxa"/>
          </w:tcPr>
          <w:p w14:paraId="28B255B3">
            <w:pPr>
              <w:pStyle w:val="4"/>
            </w:pPr>
            <w:r>
              <w:t>竣工验收报告时间</w:t>
            </w:r>
          </w:p>
        </w:tc>
        <w:tc>
          <w:tcPr>
            <w:tcW w:w="1384" w:type="dxa"/>
          </w:tcPr>
          <w:p w14:paraId="4A0D30E5">
            <w:pPr>
              <w:pStyle w:val="4"/>
            </w:pPr>
            <w:r>
              <w:t>联系人及电话</w:t>
            </w:r>
          </w:p>
        </w:tc>
      </w:tr>
      <w:tr w14:paraId="152DB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EFA5926">
            <w:pPr>
              <w:pStyle w:val="4"/>
              <w:jc w:val="center"/>
            </w:pPr>
            <w:r>
              <w:t>1</w:t>
            </w:r>
          </w:p>
        </w:tc>
        <w:tc>
          <w:tcPr>
            <w:tcW w:w="1384" w:type="dxa"/>
          </w:tcPr>
          <w:p w14:paraId="10B105C6"/>
        </w:tc>
        <w:tc>
          <w:tcPr>
            <w:tcW w:w="1384" w:type="dxa"/>
          </w:tcPr>
          <w:p w14:paraId="549E5F2B"/>
        </w:tc>
        <w:tc>
          <w:tcPr>
            <w:tcW w:w="1384" w:type="dxa"/>
          </w:tcPr>
          <w:p w14:paraId="683CAEAE"/>
        </w:tc>
        <w:tc>
          <w:tcPr>
            <w:tcW w:w="1384" w:type="dxa"/>
          </w:tcPr>
          <w:p w14:paraId="6CF19C7C"/>
        </w:tc>
        <w:tc>
          <w:tcPr>
            <w:tcW w:w="1384" w:type="dxa"/>
          </w:tcPr>
          <w:p w14:paraId="5EB6FD80"/>
        </w:tc>
      </w:tr>
      <w:tr w14:paraId="277C7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D8DF85B">
            <w:pPr>
              <w:pStyle w:val="4"/>
              <w:jc w:val="center"/>
            </w:pPr>
            <w:r>
              <w:t xml:space="preserve"> 2</w:t>
            </w:r>
          </w:p>
        </w:tc>
        <w:tc>
          <w:tcPr>
            <w:tcW w:w="1384" w:type="dxa"/>
          </w:tcPr>
          <w:p w14:paraId="362D0613"/>
        </w:tc>
        <w:tc>
          <w:tcPr>
            <w:tcW w:w="1384" w:type="dxa"/>
          </w:tcPr>
          <w:p w14:paraId="150235F2"/>
        </w:tc>
        <w:tc>
          <w:tcPr>
            <w:tcW w:w="1384" w:type="dxa"/>
          </w:tcPr>
          <w:p w14:paraId="4CEA8B97"/>
        </w:tc>
        <w:tc>
          <w:tcPr>
            <w:tcW w:w="1384" w:type="dxa"/>
          </w:tcPr>
          <w:p w14:paraId="6BF3D08E"/>
        </w:tc>
        <w:tc>
          <w:tcPr>
            <w:tcW w:w="1384" w:type="dxa"/>
          </w:tcPr>
          <w:p w14:paraId="122FD839"/>
        </w:tc>
      </w:tr>
      <w:tr w14:paraId="7B8CE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FD4C501">
            <w:pPr>
              <w:pStyle w:val="4"/>
              <w:jc w:val="center"/>
            </w:pPr>
            <w:r>
              <w:t xml:space="preserve"> 3</w:t>
            </w:r>
          </w:p>
        </w:tc>
        <w:tc>
          <w:tcPr>
            <w:tcW w:w="1384" w:type="dxa"/>
          </w:tcPr>
          <w:p w14:paraId="188583AE"/>
        </w:tc>
        <w:tc>
          <w:tcPr>
            <w:tcW w:w="1384" w:type="dxa"/>
          </w:tcPr>
          <w:p w14:paraId="3F78743B"/>
        </w:tc>
        <w:tc>
          <w:tcPr>
            <w:tcW w:w="1384" w:type="dxa"/>
          </w:tcPr>
          <w:p w14:paraId="714279F7"/>
        </w:tc>
        <w:tc>
          <w:tcPr>
            <w:tcW w:w="1384" w:type="dxa"/>
          </w:tcPr>
          <w:p w14:paraId="15960A2C"/>
        </w:tc>
        <w:tc>
          <w:tcPr>
            <w:tcW w:w="1384" w:type="dxa"/>
          </w:tcPr>
          <w:p w14:paraId="74B673FA"/>
        </w:tc>
      </w:tr>
      <w:tr w14:paraId="2CC16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C5643C8">
            <w:pPr>
              <w:pStyle w:val="4"/>
              <w:jc w:val="center"/>
            </w:pPr>
            <w:r>
              <w:t xml:space="preserve"> 4</w:t>
            </w:r>
          </w:p>
        </w:tc>
        <w:tc>
          <w:tcPr>
            <w:tcW w:w="1384" w:type="dxa"/>
          </w:tcPr>
          <w:p w14:paraId="0DC59A0F"/>
        </w:tc>
        <w:tc>
          <w:tcPr>
            <w:tcW w:w="1384" w:type="dxa"/>
          </w:tcPr>
          <w:p w14:paraId="611D75F2"/>
        </w:tc>
        <w:tc>
          <w:tcPr>
            <w:tcW w:w="1384" w:type="dxa"/>
          </w:tcPr>
          <w:p w14:paraId="1110E760"/>
        </w:tc>
        <w:tc>
          <w:tcPr>
            <w:tcW w:w="1384" w:type="dxa"/>
          </w:tcPr>
          <w:p w14:paraId="2D035C48"/>
        </w:tc>
        <w:tc>
          <w:tcPr>
            <w:tcW w:w="1384" w:type="dxa"/>
          </w:tcPr>
          <w:p w14:paraId="263008FD"/>
        </w:tc>
      </w:tr>
      <w:tr w14:paraId="2610E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24EBFA8">
            <w:pPr>
              <w:pStyle w:val="4"/>
            </w:pPr>
            <w:r>
              <w:t xml:space="preserve"> …</w:t>
            </w:r>
          </w:p>
        </w:tc>
        <w:tc>
          <w:tcPr>
            <w:tcW w:w="1384" w:type="dxa"/>
          </w:tcPr>
          <w:p w14:paraId="623BFB02"/>
        </w:tc>
        <w:tc>
          <w:tcPr>
            <w:tcW w:w="1384" w:type="dxa"/>
          </w:tcPr>
          <w:p w14:paraId="625AF0D4"/>
        </w:tc>
        <w:tc>
          <w:tcPr>
            <w:tcW w:w="1384" w:type="dxa"/>
          </w:tcPr>
          <w:p w14:paraId="5C05CFFD"/>
        </w:tc>
        <w:tc>
          <w:tcPr>
            <w:tcW w:w="1384" w:type="dxa"/>
          </w:tcPr>
          <w:p w14:paraId="4ACD37F5"/>
        </w:tc>
        <w:tc>
          <w:tcPr>
            <w:tcW w:w="1384" w:type="dxa"/>
          </w:tcPr>
          <w:p w14:paraId="55BCA5D6"/>
        </w:tc>
      </w:tr>
    </w:tbl>
    <w:p w14:paraId="02B4784A">
      <w:pPr>
        <w:pStyle w:val="4"/>
        <w:ind w:firstLine="480"/>
      </w:pPr>
      <w:r>
        <w:t>根据上述业绩情况，按磋商文件要求附销售或服务合同复印件。</w:t>
      </w:r>
    </w:p>
    <w:p w14:paraId="614EDD3D">
      <w:pPr>
        <w:pStyle w:val="4"/>
        <w:ind w:firstLine="480"/>
      </w:pPr>
      <w:r>
        <w:t xml:space="preserve">  </w:t>
      </w:r>
    </w:p>
    <w:p w14:paraId="1C7A05F3">
      <w:pPr>
        <w:pStyle w:val="4"/>
        <w:outlineLvl w:val="2"/>
      </w:pPr>
      <w:r>
        <w:rPr>
          <w:b/>
          <w:sz w:val="28"/>
        </w:rPr>
        <w:t>格式十六：</w:t>
      </w:r>
    </w:p>
    <w:p w14:paraId="73926D2B">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51535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E3D67D0">
            <w:pPr>
              <w:pStyle w:val="4"/>
            </w:pPr>
            <w:r>
              <w:t>序号</w:t>
            </w:r>
          </w:p>
        </w:tc>
        <w:tc>
          <w:tcPr>
            <w:tcW w:w="923" w:type="dxa"/>
          </w:tcPr>
          <w:p w14:paraId="21C91688">
            <w:pPr>
              <w:pStyle w:val="4"/>
            </w:pPr>
            <w:r>
              <w:t>标的名称</w:t>
            </w:r>
          </w:p>
        </w:tc>
        <w:tc>
          <w:tcPr>
            <w:tcW w:w="923" w:type="dxa"/>
          </w:tcPr>
          <w:p w14:paraId="7E9B4156">
            <w:pPr>
              <w:pStyle w:val="4"/>
            </w:pPr>
            <w:r>
              <w:t>参数性质</w:t>
            </w:r>
          </w:p>
        </w:tc>
        <w:tc>
          <w:tcPr>
            <w:tcW w:w="923" w:type="dxa"/>
          </w:tcPr>
          <w:p w14:paraId="1720013B">
            <w:pPr>
              <w:pStyle w:val="4"/>
            </w:pPr>
            <w:r>
              <w:t>磋商文件规定的技术和服务要求</w:t>
            </w:r>
          </w:p>
        </w:tc>
        <w:tc>
          <w:tcPr>
            <w:tcW w:w="923" w:type="dxa"/>
          </w:tcPr>
          <w:p w14:paraId="50150353">
            <w:pPr>
              <w:pStyle w:val="4"/>
            </w:pPr>
            <w:r>
              <w:t>响应文件响应的具体内容</w:t>
            </w:r>
          </w:p>
        </w:tc>
        <w:tc>
          <w:tcPr>
            <w:tcW w:w="923" w:type="dxa"/>
          </w:tcPr>
          <w:p w14:paraId="6A112393">
            <w:pPr>
              <w:pStyle w:val="4"/>
            </w:pPr>
            <w:r>
              <w:t>型号</w:t>
            </w:r>
          </w:p>
        </w:tc>
        <w:tc>
          <w:tcPr>
            <w:tcW w:w="923" w:type="dxa"/>
          </w:tcPr>
          <w:p w14:paraId="304CE825">
            <w:pPr>
              <w:pStyle w:val="4"/>
            </w:pPr>
            <w:r>
              <w:t>是否偏离</w:t>
            </w:r>
          </w:p>
        </w:tc>
        <w:tc>
          <w:tcPr>
            <w:tcW w:w="923" w:type="dxa"/>
          </w:tcPr>
          <w:p w14:paraId="5C3E187E">
            <w:pPr>
              <w:pStyle w:val="4"/>
            </w:pPr>
            <w:r>
              <w:t>证明文件所在位置</w:t>
            </w:r>
          </w:p>
        </w:tc>
        <w:tc>
          <w:tcPr>
            <w:tcW w:w="923" w:type="dxa"/>
          </w:tcPr>
          <w:p w14:paraId="3E684752">
            <w:pPr>
              <w:pStyle w:val="4"/>
            </w:pPr>
            <w:r>
              <w:t>备注</w:t>
            </w:r>
          </w:p>
        </w:tc>
      </w:tr>
      <w:tr w14:paraId="6D664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0E08123">
            <w:pPr>
              <w:pStyle w:val="4"/>
            </w:pPr>
            <w:r>
              <w:t>1</w:t>
            </w:r>
          </w:p>
        </w:tc>
        <w:tc>
          <w:tcPr>
            <w:tcW w:w="923" w:type="dxa"/>
          </w:tcPr>
          <w:p w14:paraId="50632D09"/>
        </w:tc>
        <w:tc>
          <w:tcPr>
            <w:tcW w:w="923" w:type="dxa"/>
          </w:tcPr>
          <w:p w14:paraId="3101E31B"/>
        </w:tc>
        <w:tc>
          <w:tcPr>
            <w:tcW w:w="923" w:type="dxa"/>
          </w:tcPr>
          <w:p w14:paraId="6066A07C"/>
        </w:tc>
        <w:tc>
          <w:tcPr>
            <w:tcW w:w="923" w:type="dxa"/>
          </w:tcPr>
          <w:p w14:paraId="62E26B15"/>
        </w:tc>
        <w:tc>
          <w:tcPr>
            <w:tcW w:w="923" w:type="dxa"/>
          </w:tcPr>
          <w:p w14:paraId="758A6DA5"/>
        </w:tc>
        <w:tc>
          <w:tcPr>
            <w:tcW w:w="923" w:type="dxa"/>
          </w:tcPr>
          <w:p w14:paraId="50F5477B"/>
        </w:tc>
        <w:tc>
          <w:tcPr>
            <w:tcW w:w="923" w:type="dxa"/>
          </w:tcPr>
          <w:p w14:paraId="6E989D48"/>
        </w:tc>
        <w:tc>
          <w:tcPr>
            <w:tcW w:w="923" w:type="dxa"/>
          </w:tcPr>
          <w:p w14:paraId="2C8C2F95"/>
        </w:tc>
      </w:tr>
      <w:tr w14:paraId="14587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3DA9AC7">
            <w:pPr>
              <w:pStyle w:val="4"/>
            </w:pPr>
            <w:r>
              <w:t>2</w:t>
            </w:r>
          </w:p>
        </w:tc>
        <w:tc>
          <w:tcPr>
            <w:tcW w:w="923" w:type="dxa"/>
          </w:tcPr>
          <w:p w14:paraId="564EEE5D"/>
        </w:tc>
        <w:tc>
          <w:tcPr>
            <w:tcW w:w="923" w:type="dxa"/>
          </w:tcPr>
          <w:p w14:paraId="26641D99"/>
        </w:tc>
        <w:tc>
          <w:tcPr>
            <w:tcW w:w="923" w:type="dxa"/>
          </w:tcPr>
          <w:p w14:paraId="0C16D9C2"/>
        </w:tc>
        <w:tc>
          <w:tcPr>
            <w:tcW w:w="923" w:type="dxa"/>
          </w:tcPr>
          <w:p w14:paraId="54CEA456"/>
        </w:tc>
        <w:tc>
          <w:tcPr>
            <w:tcW w:w="923" w:type="dxa"/>
          </w:tcPr>
          <w:p w14:paraId="0E30D867"/>
        </w:tc>
        <w:tc>
          <w:tcPr>
            <w:tcW w:w="923" w:type="dxa"/>
          </w:tcPr>
          <w:p w14:paraId="0F305EA3"/>
        </w:tc>
        <w:tc>
          <w:tcPr>
            <w:tcW w:w="923" w:type="dxa"/>
          </w:tcPr>
          <w:p w14:paraId="150C68C8"/>
        </w:tc>
        <w:tc>
          <w:tcPr>
            <w:tcW w:w="923" w:type="dxa"/>
          </w:tcPr>
          <w:p w14:paraId="1B654786"/>
        </w:tc>
      </w:tr>
      <w:tr w14:paraId="2F447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D547F4D">
            <w:pPr>
              <w:pStyle w:val="4"/>
            </w:pPr>
            <w:r>
              <w:t>3</w:t>
            </w:r>
          </w:p>
        </w:tc>
        <w:tc>
          <w:tcPr>
            <w:tcW w:w="923" w:type="dxa"/>
          </w:tcPr>
          <w:p w14:paraId="3636D953"/>
        </w:tc>
        <w:tc>
          <w:tcPr>
            <w:tcW w:w="923" w:type="dxa"/>
          </w:tcPr>
          <w:p w14:paraId="2CFE2298"/>
        </w:tc>
        <w:tc>
          <w:tcPr>
            <w:tcW w:w="923" w:type="dxa"/>
          </w:tcPr>
          <w:p w14:paraId="1F84321F"/>
        </w:tc>
        <w:tc>
          <w:tcPr>
            <w:tcW w:w="923" w:type="dxa"/>
          </w:tcPr>
          <w:p w14:paraId="153DDF26"/>
        </w:tc>
        <w:tc>
          <w:tcPr>
            <w:tcW w:w="923" w:type="dxa"/>
          </w:tcPr>
          <w:p w14:paraId="7888D63D"/>
        </w:tc>
        <w:tc>
          <w:tcPr>
            <w:tcW w:w="923" w:type="dxa"/>
          </w:tcPr>
          <w:p w14:paraId="11DDA0B8"/>
        </w:tc>
        <w:tc>
          <w:tcPr>
            <w:tcW w:w="923" w:type="dxa"/>
          </w:tcPr>
          <w:p w14:paraId="0E1BC73C"/>
        </w:tc>
        <w:tc>
          <w:tcPr>
            <w:tcW w:w="923" w:type="dxa"/>
          </w:tcPr>
          <w:p w14:paraId="4C981821"/>
        </w:tc>
      </w:tr>
      <w:tr w14:paraId="6FCAF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363EF63">
            <w:pPr>
              <w:pStyle w:val="4"/>
            </w:pPr>
            <w:r>
              <w:t>4</w:t>
            </w:r>
          </w:p>
        </w:tc>
        <w:tc>
          <w:tcPr>
            <w:tcW w:w="923" w:type="dxa"/>
          </w:tcPr>
          <w:p w14:paraId="51B77B75"/>
        </w:tc>
        <w:tc>
          <w:tcPr>
            <w:tcW w:w="923" w:type="dxa"/>
          </w:tcPr>
          <w:p w14:paraId="293DBD8E"/>
        </w:tc>
        <w:tc>
          <w:tcPr>
            <w:tcW w:w="923" w:type="dxa"/>
          </w:tcPr>
          <w:p w14:paraId="0145E94B"/>
        </w:tc>
        <w:tc>
          <w:tcPr>
            <w:tcW w:w="923" w:type="dxa"/>
          </w:tcPr>
          <w:p w14:paraId="59D31BE6"/>
        </w:tc>
        <w:tc>
          <w:tcPr>
            <w:tcW w:w="923" w:type="dxa"/>
          </w:tcPr>
          <w:p w14:paraId="41997F77"/>
        </w:tc>
        <w:tc>
          <w:tcPr>
            <w:tcW w:w="923" w:type="dxa"/>
          </w:tcPr>
          <w:p w14:paraId="408E8C51"/>
        </w:tc>
        <w:tc>
          <w:tcPr>
            <w:tcW w:w="923" w:type="dxa"/>
          </w:tcPr>
          <w:p w14:paraId="0CA2840F"/>
        </w:tc>
        <w:tc>
          <w:tcPr>
            <w:tcW w:w="923" w:type="dxa"/>
          </w:tcPr>
          <w:p w14:paraId="5E96614D"/>
        </w:tc>
      </w:tr>
      <w:tr w14:paraId="27A14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365B8E3">
            <w:pPr>
              <w:pStyle w:val="4"/>
            </w:pPr>
            <w:r>
              <w:t>5</w:t>
            </w:r>
          </w:p>
        </w:tc>
        <w:tc>
          <w:tcPr>
            <w:tcW w:w="923" w:type="dxa"/>
          </w:tcPr>
          <w:p w14:paraId="38665FA5"/>
        </w:tc>
        <w:tc>
          <w:tcPr>
            <w:tcW w:w="923" w:type="dxa"/>
          </w:tcPr>
          <w:p w14:paraId="557A52AB"/>
        </w:tc>
        <w:tc>
          <w:tcPr>
            <w:tcW w:w="923" w:type="dxa"/>
          </w:tcPr>
          <w:p w14:paraId="3221E6F9"/>
        </w:tc>
        <w:tc>
          <w:tcPr>
            <w:tcW w:w="923" w:type="dxa"/>
          </w:tcPr>
          <w:p w14:paraId="29BDCC68"/>
        </w:tc>
        <w:tc>
          <w:tcPr>
            <w:tcW w:w="923" w:type="dxa"/>
          </w:tcPr>
          <w:p w14:paraId="6308409E"/>
        </w:tc>
        <w:tc>
          <w:tcPr>
            <w:tcW w:w="923" w:type="dxa"/>
          </w:tcPr>
          <w:p w14:paraId="59EBBEC0"/>
        </w:tc>
        <w:tc>
          <w:tcPr>
            <w:tcW w:w="923" w:type="dxa"/>
          </w:tcPr>
          <w:p w14:paraId="32348FE5"/>
        </w:tc>
        <w:tc>
          <w:tcPr>
            <w:tcW w:w="923" w:type="dxa"/>
          </w:tcPr>
          <w:p w14:paraId="176FF162"/>
        </w:tc>
      </w:tr>
      <w:tr w14:paraId="3331B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6ACB365">
            <w:pPr>
              <w:pStyle w:val="4"/>
            </w:pPr>
            <w:r>
              <w:t>6</w:t>
            </w:r>
          </w:p>
        </w:tc>
        <w:tc>
          <w:tcPr>
            <w:tcW w:w="923" w:type="dxa"/>
          </w:tcPr>
          <w:p w14:paraId="44ED5CA1"/>
        </w:tc>
        <w:tc>
          <w:tcPr>
            <w:tcW w:w="923" w:type="dxa"/>
          </w:tcPr>
          <w:p w14:paraId="31F13BF7"/>
        </w:tc>
        <w:tc>
          <w:tcPr>
            <w:tcW w:w="923" w:type="dxa"/>
          </w:tcPr>
          <w:p w14:paraId="377B45DE"/>
        </w:tc>
        <w:tc>
          <w:tcPr>
            <w:tcW w:w="923" w:type="dxa"/>
          </w:tcPr>
          <w:p w14:paraId="68576168"/>
        </w:tc>
        <w:tc>
          <w:tcPr>
            <w:tcW w:w="923" w:type="dxa"/>
          </w:tcPr>
          <w:p w14:paraId="46E09403"/>
        </w:tc>
        <w:tc>
          <w:tcPr>
            <w:tcW w:w="923" w:type="dxa"/>
          </w:tcPr>
          <w:p w14:paraId="3D976D98"/>
        </w:tc>
        <w:tc>
          <w:tcPr>
            <w:tcW w:w="923" w:type="dxa"/>
          </w:tcPr>
          <w:p w14:paraId="2467B468"/>
        </w:tc>
        <w:tc>
          <w:tcPr>
            <w:tcW w:w="923" w:type="dxa"/>
          </w:tcPr>
          <w:p w14:paraId="3CC4ACA8"/>
        </w:tc>
      </w:tr>
      <w:tr w14:paraId="18D43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114F499">
            <w:pPr>
              <w:pStyle w:val="4"/>
            </w:pPr>
            <w:r>
              <w:t>……</w:t>
            </w:r>
          </w:p>
        </w:tc>
        <w:tc>
          <w:tcPr>
            <w:tcW w:w="923" w:type="dxa"/>
          </w:tcPr>
          <w:p w14:paraId="65DA3FF7"/>
        </w:tc>
        <w:tc>
          <w:tcPr>
            <w:tcW w:w="923" w:type="dxa"/>
          </w:tcPr>
          <w:p w14:paraId="5E1E4221"/>
        </w:tc>
        <w:tc>
          <w:tcPr>
            <w:tcW w:w="923" w:type="dxa"/>
          </w:tcPr>
          <w:p w14:paraId="5591ACD4"/>
        </w:tc>
        <w:tc>
          <w:tcPr>
            <w:tcW w:w="923" w:type="dxa"/>
          </w:tcPr>
          <w:p w14:paraId="1919DCBE"/>
        </w:tc>
        <w:tc>
          <w:tcPr>
            <w:tcW w:w="923" w:type="dxa"/>
          </w:tcPr>
          <w:p w14:paraId="0A3F53B6"/>
        </w:tc>
        <w:tc>
          <w:tcPr>
            <w:tcW w:w="923" w:type="dxa"/>
          </w:tcPr>
          <w:p w14:paraId="007EABC9"/>
        </w:tc>
        <w:tc>
          <w:tcPr>
            <w:tcW w:w="923" w:type="dxa"/>
          </w:tcPr>
          <w:p w14:paraId="764DBA27"/>
        </w:tc>
        <w:tc>
          <w:tcPr>
            <w:tcW w:w="923" w:type="dxa"/>
          </w:tcPr>
          <w:p w14:paraId="5878FD40"/>
        </w:tc>
      </w:tr>
    </w:tbl>
    <w:p w14:paraId="18ED282B">
      <w:pPr>
        <w:pStyle w:val="4"/>
        <w:ind w:firstLine="480"/>
      </w:pPr>
      <w:r>
        <w:t>说明：</w:t>
      </w:r>
    </w:p>
    <w:p w14:paraId="44FB6971">
      <w:pPr>
        <w:pStyle w:val="4"/>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52AC47D8">
      <w:pPr>
        <w:pStyle w:val="4"/>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14:paraId="6814213E">
      <w:pPr>
        <w:pStyle w:val="4"/>
        <w:ind w:firstLine="480"/>
      </w:pPr>
      <w:r>
        <w:t>3.“是否偏离”项下应按下列规定填写：优于的，填写“正偏离”；符合的，填写“无偏离”；低于的，填写“负偏离”。</w:t>
      </w:r>
    </w:p>
    <w:p w14:paraId="779C875A">
      <w:pPr>
        <w:pStyle w:val="4"/>
        <w:ind w:firstLine="480"/>
      </w:pPr>
      <w:r>
        <w:t>4.“备注”处可填写偏离情况的说明。</w:t>
      </w:r>
    </w:p>
    <w:p w14:paraId="7FDAF4FF">
      <w:pPr>
        <w:pStyle w:val="4"/>
        <w:ind w:firstLine="480"/>
      </w:pPr>
      <w:r>
        <w:t xml:space="preserve">  </w:t>
      </w:r>
    </w:p>
    <w:p w14:paraId="3D4C84B8">
      <w:pPr>
        <w:pStyle w:val="4"/>
        <w:outlineLvl w:val="2"/>
      </w:pPr>
      <w:r>
        <w:rPr>
          <w:b/>
          <w:sz w:val="28"/>
        </w:rPr>
        <w:t>格式十七：</w:t>
      </w:r>
    </w:p>
    <w:p w14:paraId="3F569851">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464C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8E7085">
            <w:pPr>
              <w:pStyle w:val="4"/>
            </w:pPr>
            <w:r>
              <w:t xml:space="preserve"> 序号</w:t>
            </w:r>
          </w:p>
        </w:tc>
        <w:tc>
          <w:tcPr>
            <w:tcW w:w="1187" w:type="dxa"/>
          </w:tcPr>
          <w:p w14:paraId="7F7CBF27">
            <w:pPr>
              <w:pStyle w:val="4"/>
            </w:pPr>
            <w:r>
              <w:t xml:space="preserve"> 参数性质</w:t>
            </w:r>
          </w:p>
        </w:tc>
        <w:tc>
          <w:tcPr>
            <w:tcW w:w="1187" w:type="dxa"/>
          </w:tcPr>
          <w:p w14:paraId="55F4AC0F">
            <w:pPr>
              <w:pStyle w:val="4"/>
            </w:pPr>
            <w:r>
              <w:t xml:space="preserve"> 磋商文件规定的商务条件</w:t>
            </w:r>
          </w:p>
        </w:tc>
        <w:tc>
          <w:tcPr>
            <w:tcW w:w="1187" w:type="dxa"/>
          </w:tcPr>
          <w:p w14:paraId="029F0D7D">
            <w:pPr>
              <w:pStyle w:val="4"/>
            </w:pPr>
            <w:r>
              <w:t xml:space="preserve"> 响应文件响应的具体内容</w:t>
            </w:r>
          </w:p>
        </w:tc>
        <w:tc>
          <w:tcPr>
            <w:tcW w:w="1187" w:type="dxa"/>
          </w:tcPr>
          <w:p w14:paraId="7B145FCC">
            <w:pPr>
              <w:pStyle w:val="4"/>
            </w:pPr>
            <w:r>
              <w:t xml:space="preserve"> 是否偏离</w:t>
            </w:r>
          </w:p>
        </w:tc>
        <w:tc>
          <w:tcPr>
            <w:tcW w:w="1187" w:type="dxa"/>
          </w:tcPr>
          <w:p w14:paraId="75F7274E">
            <w:pPr>
              <w:pStyle w:val="4"/>
            </w:pPr>
            <w:r>
              <w:t xml:space="preserve"> 证明文件所在位置</w:t>
            </w:r>
          </w:p>
        </w:tc>
        <w:tc>
          <w:tcPr>
            <w:tcW w:w="1187" w:type="dxa"/>
          </w:tcPr>
          <w:p w14:paraId="16BC65CD">
            <w:pPr>
              <w:pStyle w:val="4"/>
            </w:pPr>
            <w:r>
              <w:t xml:space="preserve"> 备注</w:t>
            </w:r>
          </w:p>
        </w:tc>
      </w:tr>
      <w:tr w14:paraId="5EBA7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C2CE33">
            <w:pPr>
              <w:pStyle w:val="4"/>
              <w:jc w:val="center"/>
            </w:pPr>
            <w:r>
              <w:t>1</w:t>
            </w:r>
          </w:p>
        </w:tc>
        <w:tc>
          <w:tcPr>
            <w:tcW w:w="1187" w:type="dxa"/>
          </w:tcPr>
          <w:p w14:paraId="7C74C29F"/>
        </w:tc>
        <w:tc>
          <w:tcPr>
            <w:tcW w:w="1187" w:type="dxa"/>
          </w:tcPr>
          <w:p w14:paraId="5FF98214"/>
        </w:tc>
        <w:tc>
          <w:tcPr>
            <w:tcW w:w="1187" w:type="dxa"/>
          </w:tcPr>
          <w:p w14:paraId="3F51CB33"/>
        </w:tc>
        <w:tc>
          <w:tcPr>
            <w:tcW w:w="1187" w:type="dxa"/>
          </w:tcPr>
          <w:p w14:paraId="6084BEB2"/>
        </w:tc>
        <w:tc>
          <w:tcPr>
            <w:tcW w:w="1187" w:type="dxa"/>
          </w:tcPr>
          <w:p w14:paraId="66458D27"/>
        </w:tc>
        <w:tc>
          <w:tcPr>
            <w:tcW w:w="1187" w:type="dxa"/>
          </w:tcPr>
          <w:p w14:paraId="6598CA21"/>
        </w:tc>
      </w:tr>
      <w:tr w14:paraId="4C5F2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3581E8">
            <w:pPr>
              <w:pStyle w:val="4"/>
              <w:jc w:val="center"/>
            </w:pPr>
            <w:r>
              <w:t>2</w:t>
            </w:r>
          </w:p>
        </w:tc>
        <w:tc>
          <w:tcPr>
            <w:tcW w:w="1187" w:type="dxa"/>
          </w:tcPr>
          <w:p w14:paraId="5CF52C06"/>
        </w:tc>
        <w:tc>
          <w:tcPr>
            <w:tcW w:w="1187" w:type="dxa"/>
          </w:tcPr>
          <w:p w14:paraId="1DF4E49D"/>
        </w:tc>
        <w:tc>
          <w:tcPr>
            <w:tcW w:w="1187" w:type="dxa"/>
          </w:tcPr>
          <w:p w14:paraId="018D7CEF"/>
        </w:tc>
        <w:tc>
          <w:tcPr>
            <w:tcW w:w="1187" w:type="dxa"/>
          </w:tcPr>
          <w:p w14:paraId="639FEC41"/>
        </w:tc>
        <w:tc>
          <w:tcPr>
            <w:tcW w:w="1187" w:type="dxa"/>
          </w:tcPr>
          <w:p w14:paraId="2D6F8C9A"/>
        </w:tc>
        <w:tc>
          <w:tcPr>
            <w:tcW w:w="1187" w:type="dxa"/>
          </w:tcPr>
          <w:p w14:paraId="6034B808"/>
        </w:tc>
      </w:tr>
      <w:tr w14:paraId="1A02C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3DBC47">
            <w:pPr>
              <w:pStyle w:val="4"/>
              <w:jc w:val="center"/>
            </w:pPr>
            <w:r>
              <w:t>3</w:t>
            </w:r>
          </w:p>
        </w:tc>
        <w:tc>
          <w:tcPr>
            <w:tcW w:w="1187" w:type="dxa"/>
          </w:tcPr>
          <w:p w14:paraId="15CA1C74"/>
        </w:tc>
        <w:tc>
          <w:tcPr>
            <w:tcW w:w="1187" w:type="dxa"/>
          </w:tcPr>
          <w:p w14:paraId="0A1BB30B"/>
        </w:tc>
        <w:tc>
          <w:tcPr>
            <w:tcW w:w="1187" w:type="dxa"/>
          </w:tcPr>
          <w:p w14:paraId="2B3D5D0E"/>
        </w:tc>
        <w:tc>
          <w:tcPr>
            <w:tcW w:w="1187" w:type="dxa"/>
          </w:tcPr>
          <w:p w14:paraId="4BB56F96"/>
        </w:tc>
        <w:tc>
          <w:tcPr>
            <w:tcW w:w="1187" w:type="dxa"/>
          </w:tcPr>
          <w:p w14:paraId="35F19439"/>
        </w:tc>
        <w:tc>
          <w:tcPr>
            <w:tcW w:w="1187" w:type="dxa"/>
          </w:tcPr>
          <w:p w14:paraId="37325A3A"/>
        </w:tc>
      </w:tr>
      <w:tr w14:paraId="074AE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3CD23B">
            <w:pPr>
              <w:pStyle w:val="4"/>
              <w:jc w:val="center"/>
            </w:pPr>
            <w:r>
              <w:t>4</w:t>
            </w:r>
          </w:p>
        </w:tc>
        <w:tc>
          <w:tcPr>
            <w:tcW w:w="1187" w:type="dxa"/>
          </w:tcPr>
          <w:p w14:paraId="6614D641"/>
        </w:tc>
        <w:tc>
          <w:tcPr>
            <w:tcW w:w="1187" w:type="dxa"/>
          </w:tcPr>
          <w:p w14:paraId="07829AAE"/>
        </w:tc>
        <w:tc>
          <w:tcPr>
            <w:tcW w:w="1187" w:type="dxa"/>
          </w:tcPr>
          <w:p w14:paraId="2A361CEB"/>
        </w:tc>
        <w:tc>
          <w:tcPr>
            <w:tcW w:w="1187" w:type="dxa"/>
          </w:tcPr>
          <w:p w14:paraId="2661EE42"/>
        </w:tc>
        <w:tc>
          <w:tcPr>
            <w:tcW w:w="1187" w:type="dxa"/>
          </w:tcPr>
          <w:p w14:paraId="76DC3A69"/>
        </w:tc>
        <w:tc>
          <w:tcPr>
            <w:tcW w:w="1187" w:type="dxa"/>
          </w:tcPr>
          <w:p w14:paraId="55C2898F"/>
        </w:tc>
      </w:tr>
      <w:tr w14:paraId="6B719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13EB794">
            <w:pPr>
              <w:pStyle w:val="4"/>
              <w:jc w:val="center"/>
            </w:pPr>
            <w:r>
              <w:t>5</w:t>
            </w:r>
          </w:p>
        </w:tc>
        <w:tc>
          <w:tcPr>
            <w:tcW w:w="1187" w:type="dxa"/>
          </w:tcPr>
          <w:p w14:paraId="3F15499C"/>
        </w:tc>
        <w:tc>
          <w:tcPr>
            <w:tcW w:w="1187" w:type="dxa"/>
          </w:tcPr>
          <w:p w14:paraId="4C254EAA"/>
        </w:tc>
        <w:tc>
          <w:tcPr>
            <w:tcW w:w="1187" w:type="dxa"/>
          </w:tcPr>
          <w:p w14:paraId="3B101AF1"/>
        </w:tc>
        <w:tc>
          <w:tcPr>
            <w:tcW w:w="1187" w:type="dxa"/>
          </w:tcPr>
          <w:p w14:paraId="36AE24B5"/>
        </w:tc>
        <w:tc>
          <w:tcPr>
            <w:tcW w:w="1187" w:type="dxa"/>
          </w:tcPr>
          <w:p w14:paraId="502AE378"/>
        </w:tc>
        <w:tc>
          <w:tcPr>
            <w:tcW w:w="1187" w:type="dxa"/>
          </w:tcPr>
          <w:p w14:paraId="2AE02813"/>
        </w:tc>
      </w:tr>
      <w:tr w14:paraId="01EB3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B23DA5">
            <w:pPr>
              <w:pStyle w:val="4"/>
              <w:jc w:val="center"/>
            </w:pPr>
            <w:r>
              <w:t>6</w:t>
            </w:r>
          </w:p>
        </w:tc>
        <w:tc>
          <w:tcPr>
            <w:tcW w:w="1187" w:type="dxa"/>
          </w:tcPr>
          <w:p w14:paraId="5AD34E27"/>
        </w:tc>
        <w:tc>
          <w:tcPr>
            <w:tcW w:w="1187" w:type="dxa"/>
          </w:tcPr>
          <w:p w14:paraId="2FB2778D"/>
        </w:tc>
        <w:tc>
          <w:tcPr>
            <w:tcW w:w="1187" w:type="dxa"/>
          </w:tcPr>
          <w:p w14:paraId="4DD89E4E"/>
        </w:tc>
        <w:tc>
          <w:tcPr>
            <w:tcW w:w="1187" w:type="dxa"/>
          </w:tcPr>
          <w:p w14:paraId="370CE0B4"/>
        </w:tc>
        <w:tc>
          <w:tcPr>
            <w:tcW w:w="1187" w:type="dxa"/>
          </w:tcPr>
          <w:p w14:paraId="3A3ED8F7"/>
        </w:tc>
        <w:tc>
          <w:tcPr>
            <w:tcW w:w="1187" w:type="dxa"/>
          </w:tcPr>
          <w:p w14:paraId="71AD92BC"/>
        </w:tc>
      </w:tr>
      <w:tr w14:paraId="68C9D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A3900F">
            <w:pPr>
              <w:pStyle w:val="4"/>
              <w:jc w:val="center"/>
            </w:pPr>
            <w:r>
              <w:t>7</w:t>
            </w:r>
          </w:p>
        </w:tc>
        <w:tc>
          <w:tcPr>
            <w:tcW w:w="1187" w:type="dxa"/>
          </w:tcPr>
          <w:p w14:paraId="345573D0"/>
        </w:tc>
        <w:tc>
          <w:tcPr>
            <w:tcW w:w="1187" w:type="dxa"/>
          </w:tcPr>
          <w:p w14:paraId="49EC8FB7"/>
        </w:tc>
        <w:tc>
          <w:tcPr>
            <w:tcW w:w="1187" w:type="dxa"/>
          </w:tcPr>
          <w:p w14:paraId="0C54C0F5"/>
        </w:tc>
        <w:tc>
          <w:tcPr>
            <w:tcW w:w="1187" w:type="dxa"/>
          </w:tcPr>
          <w:p w14:paraId="5A0E5585"/>
        </w:tc>
        <w:tc>
          <w:tcPr>
            <w:tcW w:w="1187" w:type="dxa"/>
          </w:tcPr>
          <w:p w14:paraId="1343417C"/>
        </w:tc>
        <w:tc>
          <w:tcPr>
            <w:tcW w:w="1187" w:type="dxa"/>
          </w:tcPr>
          <w:p w14:paraId="44520273"/>
        </w:tc>
      </w:tr>
      <w:tr w14:paraId="28314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EBE330A">
            <w:pPr>
              <w:pStyle w:val="4"/>
              <w:jc w:val="center"/>
            </w:pPr>
            <w:r>
              <w:t>8</w:t>
            </w:r>
          </w:p>
        </w:tc>
        <w:tc>
          <w:tcPr>
            <w:tcW w:w="1187" w:type="dxa"/>
          </w:tcPr>
          <w:p w14:paraId="06B03B21"/>
        </w:tc>
        <w:tc>
          <w:tcPr>
            <w:tcW w:w="1187" w:type="dxa"/>
          </w:tcPr>
          <w:p w14:paraId="70B8A39A"/>
        </w:tc>
        <w:tc>
          <w:tcPr>
            <w:tcW w:w="1187" w:type="dxa"/>
          </w:tcPr>
          <w:p w14:paraId="01FD873A"/>
        </w:tc>
        <w:tc>
          <w:tcPr>
            <w:tcW w:w="1187" w:type="dxa"/>
          </w:tcPr>
          <w:p w14:paraId="5D05BD0E"/>
        </w:tc>
        <w:tc>
          <w:tcPr>
            <w:tcW w:w="1187" w:type="dxa"/>
          </w:tcPr>
          <w:p w14:paraId="79F6F304"/>
        </w:tc>
        <w:tc>
          <w:tcPr>
            <w:tcW w:w="1187" w:type="dxa"/>
          </w:tcPr>
          <w:p w14:paraId="715B63C0"/>
        </w:tc>
      </w:tr>
      <w:tr w14:paraId="64A91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C479A0">
            <w:pPr>
              <w:pStyle w:val="4"/>
              <w:jc w:val="center"/>
            </w:pPr>
            <w:r>
              <w:t>9</w:t>
            </w:r>
          </w:p>
        </w:tc>
        <w:tc>
          <w:tcPr>
            <w:tcW w:w="1187" w:type="dxa"/>
          </w:tcPr>
          <w:p w14:paraId="2470126B"/>
        </w:tc>
        <w:tc>
          <w:tcPr>
            <w:tcW w:w="1187" w:type="dxa"/>
          </w:tcPr>
          <w:p w14:paraId="48694D21"/>
        </w:tc>
        <w:tc>
          <w:tcPr>
            <w:tcW w:w="1187" w:type="dxa"/>
          </w:tcPr>
          <w:p w14:paraId="10DA475C"/>
        </w:tc>
        <w:tc>
          <w:tcPr>
            <w:tcW w:w="1187" w:type="dxa"/>
          </w:tcPr>
          <w:p w14:paraId="2B5F1271"/>
        </w:tc>
        <w:tc>
          <w:tcPr>
            <w:tcW w:w="1187" w:type="dxa"/>
          </w:tcPr>
          <w:p w14:paraId="2D3005BC"/>
        </w:tc>
        <w:tc>
          <w:tcPr>
            <w:tcW w:w="1187" w:type="dxa"/>
          </w:tcPr>
          <w:p w14:paraId="30ACDB4B"/>
        </w:tc>
      </w:tr>
      <w:tr w14:paraId="650DC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B50FC4">
            <w:pPr>
              <w:pStyle w:val="4"/>
              <w:jc w:val="center"/>
            </w:pPr>
            <w:r>
              <w:t xml:space="preserve"> ……</w:t>
            </w:r>
          </w:p>
        </w:tc>
        <w:tc>
          <w:tcPr>
            <w:tcW w:w="1187" w:type="dxa"/>
          </w:tcPr>
          <w:p w14:paraId="7A52F8E1"/>
        </w:tc>
        <w:tc>
          <w:tcPr>
            <w:tcW w:w="1187" w:type="dxa"/>
          </w:tcPr>
          <w:p w14:paraId="18292751"/>
        </w:tc>
        <w:tc>
          <w:tcPr>
            <w:tcW w:w="1187" w:type="dxa"/>
          </w:tcPr>
          <w:p w14:paraId="28DA7825"/>
        </w:tc>
        <w:tc>
          <w:tcPr>
            <w:tcW w:w="1187" w:type="dxa"/>
          </w:tcPr>
          <w:p w14:paraId="36BC137E"/>
        </w:tc>
        <w:tc>
          <w:tcPr>
            <w:tcW w:w="1187" w:type="dxa"/>
          </w:tcPr>
          <w:p w14:paraId="1304E573"/>
        </w:tc>
        <w:tc>
          <w:tcPr>
            <w:tcW w:w="1187" w:type="dxa"/>
          </w:tcPr>
          <w:p w14:paraId="3CEEA847"/>
        </w:tc>
      </w:tr>
    </w:tbl>
    <w:p w14:paraId="064B9433">
      <w:pPr>
        <w:pStyle w:val="4"/>
        <w:ind w:firstLine="480"/>
      </w:pPr>
      <w:r>
        <w:t>说明：</w:t>
      </w:r>
    </w:p>
    <w:p w14:paraId="12882469">
      <w:pPr>
        <w:pStyle w:val="4"/>
        <w:ind w:firstLine="480"/>
      </w:pPr>
      <w:r>
        <w:t>1.“磋商文件规定的商务条件”项下填写的内容应与磋商文件中采购需求的 “商务要求”的内容保持一致。</w:t>
      </w:r>
    </w:p>
    <w:p w14:paraId="30BE5D81">
      <w:pPr>
        <w:pStyle w:val="4"/>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3E8B0E50">
      <w:pPr>
        <w:pStyle w:val="4"/>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14:paraId="54F9FE8A">
      <w:pPr>
        <w:pStyle w:val="4"/>
        <w:ind w:firstLine="480"/>
      </w:pPr>
      <w:r>
        <w:t>4.“是否偏离”项下应按下列规定填写：优于的，填写“正偏离”；符合的，填写“无偏离”；低于的，填写“负偏离”。</w:t>
      </w:r>
    </w:p>
    <w:p w14:paraId="01AE3A91">
      <w:pPr>
        <w:pStyle w:val="4"/>
        <w:ind w:firstLine="480"/>
      </w:pPr>
      <w:r>
        <w:t>5.“备注”处可填写偏离情况的说明。</w:t>
      </w:r>
    </w:p>
    <w:p w14:paraId="769A37CB">
      <w:pPr>
        <w:pStyle w:val="4"/>
        <w:ind w:firstLine="480"/>
      </w:pPr>
      <w:r>
        <w:t xml:space="preserve">  </w:t>
      </w:r>
    </w:p>
    <w:p w14:paraId="681D3748">
      <w:pPr>
        <w:pStyle w:val="4"/>
        <w:outlineLvl w:val="2"/>
      </w:pPr>
      <w:r>
        <w:rPr>
          <w:b/>
          <w:sz w:val="28"/>
        </w:rPr>
        <w:t>格式十八：</w:t>
      </w:r>
    </w:p>
    <w:p w14:paraId="3F221C71">
      <w:pPr>
        <w:pStyle w:val="4"/>
        <w:ind w:firstLine="480"/>
      </w:pPr>
      <w:r>
        <w:t>（以下格式文件由供应商根据需要选用）</w:t>
      </w:r>
    </w:p>
    <w:p w14:paraId="57EDF03A">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5D0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1D2094">
            <w:pPr>
              <w:pStyle w:val="4"/>
            </w:pPr>
            <w:r>
              <w:t>序号</w:t>
            </w:r>
          </w:p>
        </w:tc>
        <w:tc>
          <w:tcPr>
            <w:tcW w:w="2076" w:type="dxa"/>
          </w:tcPr>
          <w:p w14:paraId="0879B522">
            <w:pPr>
              <w:pStyle w:val="4"/>
            </w:pPr>
            <w:r>
              <w:t xml:space="preserve"> 拟定时间安排</w:t>
            </w:r>
          </w:p>
        </w:tc>
        <w:tc>
          <w:tcPr>
            <w:tcW w:w="2076" w:type="dxa"/>
          </w:tcPr>
          <w:p w14:paraId="592236DA">
            <w:pPr>
              <w:pStyle w:val="4"/>
            </w:pPr>
            <w:r>
              <w:t xml:space="preserve"> 计划完成的工作内容</w:t>
            </w:r>
          </w:p>
        </w:tc>
        <w:tc>
          <w:tcPr>
            <w:tcW w:w="2076" w:type="dxa"/>
          </w:tcPr>
          <w:p w14:paraId="79C8E316">
            <w:pPr>
              <w:pStyle w:val="4"/>
            </w:pPr>
            <w:r>
              <w:t xml:space="preserve"> 实施方建议或要求</w:t>
            </w:r>
          </w:p>
        </w:tc>
      </w:tr>
      <w:tr w14:paraId="6EEE4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9F3261">
            <w:pPr>
              <w:pStyle w:val="4"/>
              <w:jc w:val="center"/>
            </w:pPr>
            <w:r>
              <w:t xml:space="preserve"> 1</w:t>
            </w:r>
          </w:p>
        </w:tc>
        <w:tc>
          <w:tcPr>
            <w:tcW w:w="2076" w:type="dxa"/>
          </w:tcPr>
          <w:p w14:paraId="0895149F">
            <w:pPr>
              <w:pStyle w:val="4"/>
            </w:pPr>
            <w:r>
              <w:t xml:space="preserve"> 拟定___年___月___日</w:t>
            </w:r>
          </w:p>
        </w:tc>
        <w:tc>
          <w:tcPr>
            <w:tcW w:w="2076" w:type="dxa"/>
          </w:tcPr>
          <w:p w14:paraId="3A42B024">
            <w:pPr>
              <w:pStyle w:val="4"/>
            </w:pPr>
            <w:r>
              <w:t xml:space="preserve"> 签订合同并生效</w:t>
            </w:r>
          </w:p>
        </w:tc>
        <w:tc>
          <w:tcPr>
            <w:tcW w:w="2076" w:type="dxa"/>
          </w:tcPr>
          <w:p w14:paraId="596F0C80"/>
        </w:tc>
      </w:tr>
      <w:tr w14:paraId="5C713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18A567">
            <w:pPr>
              <w:pStyle w:val="4"/>
              <w:jc w:val="center"/>
            </w:pPr>
            <w:r>
              <w:t xml:space="preserve"> 2</w:t>
            </w:r>
          </w:p>
        </w:tc>
        <w:tc>
          <w:tcPr>
            <w:tcW w:w="2076" w:type="dxa"/>
          </w:tcPr>
          <w:p w14:paraId="4AC6EE91">
            <w:pPr>
              <w:pStyle w:val="4"/>
            </w:pPr>
            <w:r>
              <w:t xml:space="preserve"> ___月___日—___月___日</w:t>
            </w:r>
          </w:p>
        </w:tc>
        <w:tc>
          <w:tcPr>
            <w:tcW w:w="2076" w:type="dxa"/>
          </w:tcPr>
          <w:p w14:paraId="77504629"/>
        </w:tc>
        <w:tc>
          <w:tcPr>
            <w:tcW w:w="2076" w:type="dxa"/>
          </w:tcPr>
          <w:p w14:paraId="614BBCAA"/>
        </w:tc>
      </w:tr>
      <w:tr w14:paraId="47C06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9A6203">
            <w:pPr>
              <w:pStyle w:val="4"/>
              <w:jc w:val="center"/>
            </w:pPr>
            <w:r>
              <w:t xml:space="preserve"> 3</w:t>
            </w:r>
          </w:p>
        </w:tc>
        <w:tc>
          <w:tcPr>
            <w:tcW w:w="2076" w:type="dxa"/>
          </w:tcPr>
          <w:p w14:paraId="1FDDDE94">
            <w:pPr>
              <w:pStyle w:val="4"/>
            </w:pPr>
            <w:r>
              <w:t xml:space="preserve"> ___月___日—___月___日</w:t>
            </w:r>
          </w:p>
        </w:tc>
        <w:tc>
          <w:tcPr>
            <w:tcW w:w="2076" w:type="dxa"/>
          </w:tcPr>
          <w:p w14:paraId="1EB15588"/>
        </w:tc>
        <w:tc>
          <w:tcPr>
            <w:tcW w:w="2076" w:type="dxa"/>
          </w:tcPr>
          <w:p w14:paraId="2C44D93C"/>
        </w:tc>
      </w:tr>
      <w:tr w14:paraId="168B8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265AD2">
            <w:pPr>
              <w:pStyle w:val="4"/>
              <w:jc w:val="center"/>
            </w:pPr>
            <w:r>
              <w:t xml:space="preserve"> 4</w:t>
            </w:r>
          </w:p>
        </w:tc>
        <w:tc>
          <w:tcPr>
            <w:tcW w:w="2076" w:type="dxa"/>
          </w:tcPr>
          <w:p w14:paraId="436E37B5">
            <w:pPr>
              <w:pStyle w:val="4"/>
            </w:pPr>
            <w:r>
              <w:t xml:space="preserve"> ___月___日—___月___日</w:t>
            </w:r>
          </w:p>
        </w:tc>
        <w:tc>
          <w:tcPr>
            <w:tcW w:w="2076" w:type="dxa"/>
          </w:tcPr>
          <w:p w14:paraId="40872186">
            <w:pPr>
              <w:pStyle w:val="4"/>
            </w:pPr>
            <w:r>
              <w:t xml:space="preserve"> 质保期</w:t>
            </w:r>
          </w:p>
        </w:tc>
        <w:tc>
          <w:tcPr>
            <w:tcW w:w="2076" w:type="dxa"/>
          </w:tcPr>
          <w:p w14:paraId="36BB7C38"/>
        </w:tc>
      </w:tr>
    </w:tbl>
    <w:p w14:paraId="19A8D009">
      <w:pPr>
        <w:pStyle w:val="4"/>
        <w:ind w:firstLine="480"/>
      </w:pPr>
      <w:r>
        <w:t xml:space="preserve">  </w:t>
      </w:r>
    </w:p>
    <w:p w14:paraId="3E008275">
      <w:pPr>
        <w:pStyle w:val="4"/>
        <w:outlineLvl w:val="2"/>
      </w:pPr>
      <w:r>
        <w:rPr>
          <w:b/>
          <w:sz w:val="28"/>
        </w:rPr>
        <w:t>格式十九：</w:t>
      </w:r>
    </w:p>
    <w:p w14:paraId="06A3120F">
      <w:pPr>
        <w:pStyle w:val="4"/>
        <w:ind w:firstLine="480"/>
      </w:pPr>
      <w:r>
        <w:t>（以下格式文件由供应商根据需要选用）</w:t>
      </w:r>
    </w:p>
    <w:p w14:paraId="2CC5CDDD">
      <w:pPr>
        <w:pStyle w:val="4"/>
        <w:jc w:val="center"/>
        <w:outlineLvl w:val="3"/>
      </w:pPr>
      <w:r>
        <w:rPr>
          <w:b/>
          <w:sz w:val="24"/>
        </w:rPr>
        <w:t>各类证明材料</w:t>
      </w:r>
    </w:p>
    <w:p w14:paraId="7969DFBC">
      <w:pPr>
        <w:pStyle w:val="4"/>
        <w:ind w:firstLine="480"/>
      </w:pPr>
      <w:r>
        <w:t>1.磋商文件要求提供的其他资料。</w:t>
      </w:r>
    </w:p>
    <w:p w14:paraId="0D67F599">
      <w:pPr>
        <w:pStyle w:val="4"/>
        <w:ind w:firstLine="480"/>
      </w:pPr>
      <w:r>
        <w:t>2.供应商认为需提供的其他资料。</w:t>
      </w:r>
    </w:p>
    <w:p w14:paraId="6361DD15">
      <w:pPr>
        <w:pStyle w:val="4"/>
        <w:ind w:firstLine="480"/>
      </w:pPr>
      <w:r>
        <w:t xml:space="preserve">  </w:t>
      </w:r>
    </w:p>
    <w:p w14:paraId="07181002">
      <w:pPr>
        <w:pStyle w:val="4"/>
        <w:outlineLvl w:val="2"/>
      </w:pPr>
      <w:r>
        <w:rPr>
          <w:b/>
          <w:sz w:val="28"/>
        </w:rPr>
        <w:t>格式二十：</w:t>
      </w:r>
    </w:p>
    <w:p w14:paraId="0C435A46">
      <w:pPr>
        <w:pStyle w:val="4"/>
        <w:ind w:firstLine="480"/>
      </w:pPr>
      <w:r>
        <w:t>（若采购人支付代理服务费，则无需出具此承诺书）</w:t>
      </w:r>
    </w:p>
    <w:p w14:paraId="50019E5C">
      <w:pPr>
        <w:pStyle w:val="4"/>
        <w:jc w:val="center"/>
        <w:outlineLvl w:val="3"/>
      </w:pPr>
      <w:r>
        <w:rPr>
          <w:b/>
          <w:sz w:val="24"/>
        </w:rPr>
        <w:t>代理服务费缴纳承诺函</w:t>
      </w:r>
    </w:p>
    <w:p w14:paraId="4EB984CF">
      <w:pPr>
        <w:pStyle w:val="4"/>
        <w:ind w:firstLine="480"/>
      </w:pPr>
      <w:r>
        <w:t>致：广东中元招标代理有限公司</w:t>
      </w:r>
    </w:p>
    <w:p w14:paraId="05BC88CB">
      <w:pPr>
        <w:pStyle w:val="4"/>
        <w:ind w:firstLine="480"/>
      </w:pPr>
      <w:r>
        <w:t>我单位参加贵公司组织的东莞市樟木头医院二期道路升级工程（采购项目编号：441900020-2024-00647），作出如下承诺：</w:t>
      </w:r>
    </w:p>
    <w:p w14:paraId="798AF6A3">
      <w:pPr>
        <w:pStyle w:val="4"/>
        <w:ind w:firstLine="480"/>
      </w:pPr>
      <w:r>
        <w:t>1、完全响应磋商文件中要求的条款，若提供虚假资料将作为无效响应处理，并接受相关部门的处罚。</w:t>
      </w:r>
    </w:p>
    <w:p w14:paraId="3C71FA23">
      <w:pPr>
        <w:pStyle w:val="4"/>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14:paraId="42FA00BD">
      <w:pPr>
        <w:pStyle w:val="4"/>
        <w:ind w:firstLine="480"/>
      </w:pPr>
      <w:r>
        <w:t>3、如我公司被选为成交供应商，在成交结果公示后3日内向采购代理机构指定账户缴付代理服务费。</w:t>
      </w:r>
    </w:p>
    <w:p w14:paraId="0BC94507">
      <w:pPr>
        <w:pStyle w:val="4"/>
        <w:ind w:firstLine="480"/>
      </w:pPr>
      <w:r>
        <w:t>特此承诺！</w:t>
      </w:r>
    </w:p>
    <w:p w14:paraId="28BC0F53">
      <w:pPr>
        <w:pStyle w:val="4"/>
        <w:jc w:val="right"/>
      </w:pPr>
      <w:r>
        <w:t>供应商法定名称（公章）；_____________________</w:t>
      </w:r>
    </w:p>
    <w:p w14:paraId="6B189869">
      <w:pPr>
        <w:pStyle w:val="4"/>
        <w:jc w:val="right"/>
      </w:pPr>
      <w:r>
        <w:t>供应商法定地址：_____________________</w:t>
      </w:r>
    </w:p>
    <w:p w14:paraId="50B00850">
      <w:pPr>
        <w:pStyle w:val="4"/>
        <w:jc w:val="right"/>
      </w:pPr>
      <w:r>
        <w:t>供应商授权代表（签字或盖章）：_____________________</w:t>
      </w:r>
    </w:p>
    <w:p w14:paraId="2D7C76B0">
      <w:pPr>
        <w:pStyle w:val="4"/>
        <w:jc w:val="right"/>
      </w:pPr>
      <w:r>
        <w:t>电 话：_____________________</w:t>
      </w:r>
    </w:p>
    <w:p w14:paraId="6D54DB4E">
      <w:pPr>
        <w:pStyle w:val="4"/>
        <w:jc w:val="right"/>
      </w:pPr>
      <w:r>
        <w:t>传 真：_____________________</w:t>
      </w:r>
    </w:p>
    <w:p w14:paraId="17E98DD7">
      <w:pPr>
        <w:pStyle w:val="4"/>
        <w:jc w:val="right"/>
      </w:pPr>
      <w:r>
        <w:t>承诺日期：_____________________</w:t>
      </w:r>
    </w:p>
    <w:p w14:paraId="09BF340E">
      <w:pPr>
        <w:pStyle w:val="4"/>
        <w:ind w:firstLine="480"/>
      </w:pPr>
      <w:r>
        <w:t xml:space="preserve">  </w:t>
      </w:r>
    </w:p>
    <w:p w14:paraId="24D63B4D">
      <w:pPr>
        <w:pStyle w:val="4"/>
        <w:outlineLvl w:val="2"/>
      </w:pPr>
      <w:r>
        <w:rPr>
          <w:b/>
          <w:sz w:val="28"/>
        </w:rPr>
        <w:t>格式二十一：</w:t>
      </w:r>
    </w:p>
    <w:p w14:paraId="7D56FA10">
      <w:pPr>
        <w:pStyle w:val="4"/>
        <w:ind w:firstLine="480"/>
      </w:pPr>
      <w:r>
        <w:t>（以下格式文件由供应商根据需要选用）</w:t>
      </w:r>
    </w:p>
    <w:p w14:paraId="5F27CBD4">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D284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0D09F4A">
            <w:pPr>
              <w:pStyle w:val="4"/>
            </w:pPr>
            <w:r>
              <w:t>序号</w:t>
            </w:r>
          </w:p>
        </w:tc>
        <w:tc>
          <w:tcPr>
            <w:tcW w:w="4153" w:type="dxa"/>
          </w:tcPr>
          <w:p w14:paraId="41A0CD53">
            <w:pPr>
              <w:pStyle w:val="4"/>
            </w:pPr>
            <w:r>
              <w:t>供应商需要采购人提供的附加条件</w:t>
            </w:r>
          </w:p>
        </w:tc>
      </w:tr>
      <w:tr w14:paraId="72716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9FB28E">
            <w:pPr>
              <w:pStyle w:val="4"/>
              <w:jc w:val="center"/>
            </w:pPr>
            <w:r>
              <w:t xml:space="preserve"> 1</w:t>
            </w:r>
          </w:p>
        </w:tc>
        <w:tc>
          <w:tcPr>
            <w:tcW w:w="4153" w:type="dxa"/>
          </w:tcPr>
          <w:p w14:paraId="57486BC3"/>
        </w:tc>
      </w:tr>
      <w:tr w14:paraId="52972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DFE0F6">
            <w:pPr>
              <w:pStyle w:val="4"/>
              <w:jc w:val="center"/>
            </w:pPr>
            <w:r>
              <w:t xml:space="preserve"> 2</w:t>
            </w:r>
          </w:p>
        </w:tc>
        <w:tc>
          <w:tcPr>
            <w:tcW w:w="4153" w:type="dxa"/>
          </w:tcPr>
          <w:p w14:paraId="26DF4349"/>
        </w:tc>
      </w:tr>
      <w:tr w14:paraId="06EAD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D7597D">
            <w:pPr>
              <w:pStyle w:val="4"/>
              <w:jc w:val="center"/>
            </w:pPr>
            <w:r>
              <w:t xml:space="preserve"> 3</w:t>
            </w:r>
          </w:p>
        </w:tc>
        <w:tc>
          <w:tcPr>
            <w:tcW w:w="4153" w:type="dxa"/>
          </w:tcPr>
          <w:p w14:paraId="1D528734"/>
        </w:tc>
      </w:tr>
    </w:tbl>
    <w:p w14:paraId="42B77347">
      <w:pPr>
        <w:pStyle w:val="4"/>
        <w:ind w:firstLine="480"/>
      </w:pPr>
      <w:r>
        <w:t>注：供应商完成本项目需要采购人配合或提供的条件必须在上表列出，否则将视为供应商同意按现有条件完成本项目。如上表所列附加条件含有采购人不能接受的，将被视为响应无效。</w:t>
      </w:r>
    </w:p>
    <w:p w14:paraId="4D193354">
      <w:pPr>
        <w:pStyle w:val="4"/>
        <w:ind w:firstLine="480"/>
      </w:pPr>
      <w:r>
        <w:t xml:space="preserve">  </w:t>
      </w:r>
    </w:p>
    <w:p w14:paraId="514471F6">
      <w:pPr>
        <w:pStyle w:val="4"/>
        <w:outlineLvl w:val="2"/>
      </w:pPr>
      <w:r>
        <w:rPr>
          <w:b/>
          <w:sz w:val="28"/>
        </w:rPr>
        <w:t>格式二十二：</w:t>
      </w:r>
    </w:p>
    <w:p w14:paraId="0D9269EE">
      <w:pPr>
        <w:pStyle w:val="4"/>
        <w:ind w:firstLine="480"/>
      </w:pPr>
      <w:r>
        <w:t>（以下格式文件由供应商根据需要选用）</w:t>
      </w:r>
    </w:p>
    <w:p w14:paraId="79DBDACD">
      <w:pPr>
        <w:pStyle w:val="4"/>
        <w:jc w:val="center"/>
        <w:outlineLvl w:val="3"/>
      </w:pPr>
      <w:r>
        <w:rPr>
          <w:b/>
          <w:sz w:val="24"/>
        </w:rPr>
        <w:t>询问函、质疑函、投诉书格式</w:t>
      </w:r>
    </w:p>
    <w:p w14:paraId="4C3EAA23">
      <w:pPr>
        <w:pStyle w:val="4"/>
        <w:ind w:firstLine="480"/>
      </w:pPr>
      <w:r>
        <w:t>说明：本部分格式为供应商提交询问函、质疑函、投诉函时使用，不属于响应文件格式的组成部分。</w:t>
      </w:r>
    </w:p>
    <w:p w14:paraId="1F848EE1">
      <w:pPr>
        <w:pStyle w:val="4"/>
        <w:jc w:val="center"/>
        <w:outlineLvl w:val="3"/>
      </w:pPr>
      <w:r>
        <w:rPr>
          <w:b/>
          <w:sz w:val="24"/>
        </w:rPr>
        <w:t>询问函</w:t>
      </w:r>
    </w:p>
    <w:p w14:paraId="08730674">
      <w:pPr>
        <w:pStyle w:val="4"/>
        <w:ind w:firstLine="480"/>
      </w:pPr>
      <w:r>
        <w:t>广东中元招标代理有限公司</w:t>
      </w:r>
    </w:p>
    <w:p w14:paraId="111D1D08">
      <w:pPr>
        <w:pStyle w:val="4"/>
        <w:ind w:firstLine="480"/>
      </w:pPr>
      <w:r>
        <w:t>我单位已登记并准备参与“东莞市樟木头医院二期道路升级工程”项目（采购项目编号：441900020-2024-00647 ）的响应活动，现有以下几个内容（或条款）存在疑问（或无法理解），特提出询问。</w:t>
      </w:r>
    </w:p>
    <w:p w14:paraId="69AE5013">
      <w:pPr>
        <w:pStyle w:val="4"/>
        <w:ind w:firstLine="480"/>
      </w:pPr>
      <w:r>
        <w:t>一、_____________________（事项一）</w:t>
      </w:r>
    </w:p>
    <w:p w14:paraId="6E3F5DB1">
      <w:pPr>
        <w:pStyle w:val="4"/>
        <w:ind w:firstLine="480"/>
      </w:pPr>
      <w:r>
        <w:t>（1）____________________（问题或条款内容）</w:t>
      </w:r>
    </w:p>
    <w:p w14:paraId="7C587C1C">
      <w:pPr>
        <w:pStyle w:val="4"/>
        <w:ind w:firstLine="480"/>
      </w:pPr>
      <w:r>
        <w:t>（2）____________________（说明疑问或无法理解原因）</w:t>
      </w:r>
    </w:p>
    <w:p w14:paraId="3AFD694B">
      <w:pPr>
        <w:pStyle w:val="4"/>
        <w:ind w:firstLine="480"/>
      </w:pPr>
      <w:r>
        <w:t>（3）____________________（建议）</w:t>
      </w:r>
    </w:p>
    <w:p w14:paraId="0299F612">
      <w:pPr>
        <w:pStyle w:val="4"/>
        <w:ind w:firstLine="480"/>
      </w:pPr>
      <w:r>
        <w:t>二、_____________________（事项二）</w:t>
      </w:r>
    </w:p>
    <w:p w14:paraId="37408ACC">
      <w:pPr>
        <w:pStyle w:val="4"/>
        <w:ind w:firstLine="480"/>
      </w:pPr>
      <w:r>
        <w:t>...</w:t>
      </w:r>
    </w:p>
    <w:p w14:paraId="61EF94F2">
      <w:pPr>
        <w:pStyle w:val="4"/>
        <w:ind w:firstLine="480"/>
      </w:pPr>
      <w:r>
        <w:t>随附相关证明材料如下：（目录）</w:t>
      </w:r>
    </w:p>
    <w:p w14:paraId="4B5DC789">
      <w:pPr>
        <w:pStyle w:val="4"/>
        <w:ind w:firstLine="480"/>
      </w:pPr>
      <w:r>
        <w:t>询问人：（公章）</w:t>
      </w:r>
    </w:p>
    <w:p w14:paraId="34162516">
      <w:pPr>
        <w:pStyle w:val="4"/>
        <w:ind w:firstLine="480"/>
      </w:pPr>
      <w:r>
        <w:t>法定代表人（授权代表）：</w:t>
      </w:r>
    </w:p>
    <w:p w14:paraId="73F801D7">
      <w:pPr>
        <w:pStyle w:val="4"/>
        <w:ind w:firstLine="480"/>
      </w:pPr>
      <w:r>
        <w:t>地址/邮编：</w:t>
      </w:r>
    </w:p>
    <w:p w14:paraId="0DC39C37">
      <w:pPr>
        <w:pStyle w:val="4"/>
        <w:ind w:firstLine="480"/>
      </w:pPr>
      <w:r>
        <w:t>电话/传真：</w:t>
      </w:r>
    </w:p>
    <w:p w14:paraId="67DA36E1">
      <w:pPr>
        <w:pStyle w:val="4"/>
        <w:jc w:val="right"/>
      </w:pPr>
      <w:r>
        <w:t xml:space="preserve"> 日  期：__________________</w:t>
      </w:r>
    </w:p>
    <w:p w14:paraId="329265AB">
      <w:pPr>
        <w:pStyle w:val="4"/>
        <w:ind w:firstLine="480"/>
      </w:pPr>
      <w:r>
        <w:t xml:space="preserve">  </w:t>
      </w:r>
    </w:p>
    <w:p w14:paraId="4F9EC3AA">
      <w:pPr>
        <w:pStyle w:val="4"/>
        <w:jc w:val="center"/>
        <w:outlineLvl w:val="3"/>
      </w:pPr>
      <w:r>
        <w:rPr>
          <w:b/>
          <w:sz w:val="24"/>
        </w:rPr>
        <w:t>质疑函</w:t>
      </w:r>
    </w:p>
    <w:p w14:paraId="54E9F6CF">
      <w:pPr>
        <w:pStyle w:val="4"/>
        <w:ind w:firstLine="480"/>
      </w:pPr>
      <w:r>
        <w:t>一、质疑供应商基本信息</w:t>
      </w:r>
    </w:p>
    <w:p w14:paraId="349C2EC2">
      <w:pPr>
        <w:pStyle w:val="4"/>
        <w:ind w:firstLine="480"/>
      </w:pPr>
      <w:r>
        <w:t>质疑供应商：__________________________________________</w:t>
      </w:r>
    </w:p>
    <w:p w14:paraId="62636D4E">
      <w:pPr>
        <w:pStyle w:val="4"/>
        <w:ind w:firstLine="480"/>
      </w:pPr>
      <w:r>
        <w:t>地址：_____________________邮编：_____________________</w:t>
      </w:r>
    </w:p>
    <w:p w14:paraId="6240FAD5">
      <w:pPr>
        <w:pStyle w:val="4"/>
        <w:ind w:firstLine="480"/>
      </w:pPr>
      <w:r>
        <w:t>联系：_____________________联系电话：_________________</w:t>
      </w:r>
    </w:p>
    <w:p w14:paraId="4ADB766E">
      <w:pPr>
        <w:pStyle w:val="4"/>
        <w:ind w:firstLine="480"/>
      </w:pPr>
      <w:r>
        <w:t>授权代表：_____________________</w:t>
      </w:r>
    </w:p>
    <w:p w14:paraId="2C577A29">
      <w:pPr>
        <w:pStyle w:val="4"/>
        <w:ind w:firstLine="480"/>
      </w:pPr>
      <w:r>
        <w:t>联系电话：_____________________</w:t>
      </w:r>
    </w:p>
    <w:p w14:paraId="7FBF2D78">
      <w:pPr>
        <w:pStyle w:val="4"/>
        <w:ind w:firstLine="480"/>
      </w:pPr>
      <w:r>
        <w:t>地址：_____________________邮编：_____________________</w:t>
      </w:r>
    </w:p>
    <w:p w14:paraId="3B0A8E58">
      <w:pPr>
        <w:pStyle w:val="4"/>
        <w:ind w:firstLine="480"/>
      </w:pPr>
      <w:r>
        <w:t>二、质疑项目基本情况</w:t>
      </w:r>
    </w:p>
    <w:p w14:paraId="3475B4F0">
      <w:pPr>
        <w:pStyle w:val="4"/>
        <w:ind w:firstLine="480"/>
      </w:pPr>
      <w:r>
        <w:t>质疑项目的名称：_____________________</w:t>
      </w:r>
    </w:p>
    <w:p w14:paraId="09BC660D">
      <w:pPr>
        <w:pStyle w:val="4"/>
        <w:ind w:firstLine="480"/>
      </w:pPr>
      <w:r>
        <w:t>质疑项目的编号：_____________________ 包号：_____________________</w:t>
      </w:r>
    </w:p>
    <w:p w14:paraId="1F86921A">
      <w:pPr>
        <w:pStyle w:val="4"/>
        <w:ind w:firstLine="480"/>
      </w:pPr>
      <w:r>
        <w:t>采购人名称：_____________________</w:t>
      </w:r>
    </w:p>
    <w:p w14:paraId="73D08A00">
      <w:pPr>
        <w:pStyle w:val="4"/>
        <w:ind w:firstLine="480"/>
      </w:pPr>
      <w:r>
        <w:t>磋商文件获取日期：_____________________</w:t>
      </w:r>
    </w:p>
    <w:p w14:paraId="27EE94BD">
      <w:pPr>
        <w:pStyle w:val="4"/>
        <w:ind w:firstLine="480"/>
      </w:pPr>
      <w:r>
        <w:t>三、质疑事项具体内容</w:t>
      </w:r>
    </w:p>
    <w:p w14:paraId="7EF6094B">
      <w:pPr>
        <w:pStyle w:val="4"/>
        <w:ind w:firstLine="480"/>
      </w:pPr>
      <w:r>
        <w:t>质疑事项1：_____________________</w:t>
      </w:r>
    </w:p>
    <w:p w14:paraId="6F50A025">
      <w:pPr>
        <w:pStyle w:val="4"/>
        <w:ind w:firstLine="480"/>
      </w:pPr>
      <w:r>
        <w:t>事实依据：_____________________</w:t>
      </w:r>
    </w:p>
    <w:p w14:paraId="6353174F">
      <w:pPr>
        <w:pStyle w:val="4"/>
        <w:ind w:firstLine="480"/>
      </w:pPr>
      <w:r>
        <w:t>法律依据：_____________________</w:t>
      </w:r>
    </w:p>
    <w:p w14:paraId="4AEDD52F">
      <w:pPr>
        <w:pStyle w:val="4"/>
        <w:ind w:firstLine="480"/>
      </w:pPr>
      <w:r>
        <w:t>质疑事项2</w:t>
      </w:r>
    </w:p>
    <w:p w14:paraId="5FE560F1">
      <w:pPr>
        <w:pStyle w:val="4"/>
        <w:ind w:firstLine="480"/>
      </w:pPr>
      <w:r>
        <w:t>……</w:t>
      </w:r>
    </w:p>
    <w:p w14:paraId="3CF5869A">
      <w:pPr>
        <w:pStyle w:val="4"/>
        <w:ind w:firstLine="480"/>
      </w:pPr>
      <w:r>
        <w:t>四、与质疑事项相关的质疑请求</w:t>
      </w:r>
    </w:p>
    <w:p w14:paraId="62E3E147">
      <w:pPr>
        <w:pStyle w:val="4"/>
        <w:ind w:firstLine="480"/>
      </w:pPr>
      <w:r>
        <w:t>请求：</w:t>
      </w:r>
    </w:p>
    <w:p w14:paraId="1133E7E8">
      <w:pPr>
        <w:pStyle w:val="4"/>
        <w:jc w:val="right"/>
      </w:pPr>
      <w:r>
        <w:t xml:space="preserve"> 签字(签章)：_____________________ 公章：_____________________</w:t>
      </w:r>
    </w:p>
    <w:p w14:paraId="7CEEE543">
      <w:pPr>
        <w:pStyle w:val="4"/>
        <w:jc w:val="right"/>
      </w:pPr>
      <w:r>
        <w:t xml:space="preserve"> 日期：_____________________</w:t>
      </w:r>
    </w:p>
    <w:p w14:paraId="32696E57">
      <w:pPr>
        <w:pStyle w:val="4"/>
        <w:ind w:firstLine="480"/>
      </w:pPr>
      <w:r>
        <w:t>质疑函制作说明：</w:t>
      </w:r>
    </w:p>
    <w:p w14:paraId="6C4AB422">
      <w:pPr>
        <w:pStyle w:val="4"/>
        <w:ind w:firstLine="480"/>
      </w:pPr>
      <w:r>
        <w:t>1.供应商提出质疑时，应提交质疑函和必要的证明材料。</w:t>
      </w:r>
    </w:p>
    <w:p w14:paraId="058975A9">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B987A3">
      <w:pPr>
        <w:pStyle w:val="4"/>
        <w:ind w:firstLine="480"/>
      </w:pPr>
      <w:r>
        <w:t>3.质疑供应商若对项目的某一采购包进行质疑，质疑函中应列明具体分包号。</w:t>
      </w:r>
    </w:p>
    <w:p w14:paraId="2A9492B4">
      <w:pPr>
        <w:pStyle w:val="4"/>
        <w:ind w:firstLine="480"/>
      </w:pPr>
      <w:r>
        <w:t>4.质疑函的质疑事项应具体、明确，并有必要的事实依据和法律依据。</w:t>
      </w:r>
    </w:p>
    <w:p w14:paraId="659AA164">
      <w:pPr>
        <w:pStyle w:val="4"/>
        <w:ind w:firstLine="480"/>
      </w:pPr>
      <w:r>
        <w:t>5.质疑函的质疑请求应与质疑事项相关。</w:t>
      </w:r>
    </w:p>
    <w:p w14:paraId="7A1F8CF0">
      <w:pPr>
        <w:pStyle w:val="4"/>
        <w:ind w:firstLine="480"/>
      </w:pPr>
      <w:r>
        <w:t>6.质疑供应商为自然人的，质疑函应由本人签字；质疑供应商为法人或者其他组织的，质疑函应由法定代表人、主要负责人，或者其授权代表签字或者盖章，并加盖公章。</w:t>
      </w:r>
    </w:p>
    <w:p w14:paraId="1F02DF00">
      <w:pPr>
        <w:pStyle w:val="4"/>
        <w:ind w:firstLine="480"/>
      </w:pPr>
      <w:r>
        <w:t xml:space="preserve">  </w:t>
      </w:r>
    </w:p>
    <w:p w14:paraId="56DA6FCC">
      <w:pPr>
        <w:pStyle w:val="4"/>
        <w:jc w:val="center"/>
        <w:outlineLvl w:val="3"/>
      </w:pPr>
      <w:r>
        <w:rPr>
          <w:b/>
          <w:sz w:val="24"/>
        </w:rPr>
        <w:t>投诉书</w:t>
      </w:r>
    </w:p>
    <w:p w14:paraId="7FA5DCC7">
      <w:pPr>
        <w:pStyle w:val="4"/>
        <w:ind w:firstLine="480"/>
      </w:pPr>
      <w:r>
        <w:t xml:space="preserve"> 一、投诉相关主体基本情况</w:t>
      </w:r>
    </w:p>
    <w:p w14:paraId="161B3C82">
      <w:pPr>
        <w:pStyle w:val="4"/>
        <w:ind w:firstLine="480"/>
      </w:pPr>
      <w:r>
        <w:t xml:space="preserve"> 投诉人：____________________</w:t>
      </w:r>
    </w:p>
    <w:p w14:paraId="6BAEF7F9">
      <w:pPr>
        <w:pStyle w:val="4"/>
        <w:ind w:firstLine="480"/>
      </w:pPr>
      <w:r>
        <w:t xml:space="preserve"> 地 址：____________________邮编：____________________</w:t>
      </w:r>
    </w:p>
    <w:p w14:paraId="2A279F8B">
      <w:pPr>
        <w:pStyle w:val="4"/>
        <w:ind w:firstLine="480"/>
      </w:pPr>
      <w:r>
        <w:t xml:space="preserve"> 法定代表人/主要负责人：____________________</w:t>
      </w:r>
    </w:p>
    <w:p w14:paraId="3F1AB119">
      <w:pPr>
        <w:pStyle w:val="4"/>
        <w:ind w:firstLine="480"/>
      </w:pPr>
      <w:r>
        <w:t xml:space="preserve"> 联系电话：____________________</w:t>
      </w:r>
    </w:p>
    <w:p w14:paraId="7FF9D04E">
      <w:pPr>
        <w:pStyle w:val="4"/>
        <w:ind w:firstLine="480"/>
      </w:pPr>
      <w:r>
        <w:t xml:space="preserve"> 授权代表：____________________联系电话：____________________</w:t>
      </w:r>
    </w:p>
    <w:p w14:paraId="55A1C246">
      <w:pPr>
        <w:pStyle w:val="4"/>
        <w:ind w:firstLine="480"/>
      </w:pPr>
      <w:r>
        <w:t xml:space="preserve"> 地 址：____________________邮编：____________________</w:t>
      </w:r>
    </w:p>
    <w:p w14:paraId="52642466">
      <w:pPr>
        <w:pStyle w:val="4"/>
        <w:ind w:firstLine="480"/>
      </w:pPr>
      <w:r>
        <w:t xml:space="preserve"> 被投诉人1：____________________</w:t>
      </w:r>
    </w:p>
    <w:p w14:paraId="7C637010">
      <w:pPr>
        <w:pStyle w:val="4"/>
        <w:ind w:firstLine="480"/>
      </w:pPr>
      <w:r>
        <w:t xml:space="preserve"> 地址：____________________邮编：____________________</w:t>
      </w:r>
    </w:p>
    <w:p w14:paraId="7BC8019A">
      <w:pPr>
        <w:pStyle w:val="4"/>
        <w:ind w:firstLine="480"/>
      </w:pPr>
      <w:r>
        <w:t xml:space="preserve"> 联系人：____________________联系电话：____________________</w:t>
      </w:r>
    </w:p>
    <w:p w14:paraId="10334785">
      <w:pPr>
        <w:pStyle w:val="4"/>
        <w:ind w:firstLine="480"/>
      </w:pPr>
      <w:r>
        <w:t xml:space="preserve"> 被投诉人2：____________________</w:t>
      </w:r>
    </w:p>
    <w:p w14:paraId="77B971F3">
      <w:pPr>
        <w:pStyle w:val="4"/>
        <w:ind w:firstLine="480"/>
      </w:pPr>
      <w:r>
        <w:t xml:space="preserve"> ……</w:t>
      </w:r>
    </w:p>
    <w:p w14:paraId="6517948C">
      <w:pPr>
        <w:pStyle w:val="4"/>
        <w:ind w:firstLine="480"/>
      </w:pPr>
      <w:r>
        <w:t xml:space="preserve"> 相关供应商：</w:t>
      </w:r>
    </w:p>
    <w:p w14:paraId="5ACC50E8">
      <w:pPr>
        <w:pStyle w:val="4"/>
        <w:ind w:firstLine="480"/>
      </w:pPr>
      <w:r>
        <w:t xml:space="preserve"> 地址：____________________邮编：____________________</w:t>
      </w:r>
    </w:p>
    <w:p w14:paraId="556054B3">
      <w:pPr>
        <w:pStyle w:val="4"/>
        <w:ind w:firstLine="480"/>
      </w:pPr>
      <w:r>
        <w:t xml:space="preserve"> 联系人：____________________联系电话：____________________</w:t>
      </w:r>
    </w:p>
    <w:p w14:paraId="2087A2C9">
      <w:pPr>
        <w:pStyle w:val="4"/>
        <w:ind w:firstLine="480"/>
      </w:pPr>
      <w:r>
        <w:t xml:space="preserve"> 二、投诉项目基本情况</w:t>
      </w:r>
    </w:p>
    <w:p w14:paraId="32BA8A21">
      <w:pPr>
        <w:pStyle w:val="4"/>
        <w:ind w:firstLine="480"/>
      </w:pPr>
      <w:r>
        <w:t xml:space="preserve"> 采购项目名称：____________________</w:t>
      </w:r>
    </w:p>
    <w:p w14:paraId="139AB5E7">
      <w:pPr>
        <w:pStyle w:val="4"/>
        <w:ind w:firstLine="480"/>
      </w:pPr>
      <w:r>
        <w:t xml:space="preserve"> 采购项目编号： ____________________包号：____________________</w:t>
      </w:r>
    </w:p>
    <w:p w14:paraId="1C79EA2D">
      <w:pPr>
        <w:pStyle w:val="4"/>
        <w:ind w:firstLine="480"/>
      </w:pPr>
      <w:r>
        <w:t xml:space="preserve"> 采购人名称：____________________</w:t>
      </w:r>
    </w:p>
    <w:p w14:paraId="1F83EB7C">
      <w:pPr>
        <w:pStyle w:val="4"/>
        <w:ind w:firstLine="480"/>
      </w:pPr>
      <w:r>
        <w:t xml:space="preserve"> 代理机构名称：____________________</w:t>
      </w:r>
    </w:p>
    <w:p w14:paraId="0C0A5955">
      <w:pPr>
        <w:pStyle w:val="4"/>
        <w:ind w:firstLine="480"/>
      </w:pPr>
      <w:r>
        <w:t>磋商文件公告:</w:t>
      </w:r>
      <w:r>
        <w:rPr>
          <w:u w:val="single"/>
        </w:rPr>
        <w:t>是/否</w:t>
      </w:r>
      <w:r>
        <w:t xml:space="preserve"> 公告期限：</w:t>
      </w:r>
    </w:p>
    <w:p w14:paraId="088B1032">
      <w:pPr>
        <w:pStyle w:val="4"/>
        <w:ind w:firstLine="480"/>
      </w:pPr>
      <w:r>
        <w:t xml:space="preserve"> 采购结果公告:</w:t>
      </w:r>
      <w:r>
        <w:rPr>
          <w:u w:val="single"/>
        </w:rPr>
        <w:t>是/否</w:t>
      </w:r>
      <w:r>
        <w:t xml:space="preserve"> 公告期限：</w:t>
      </w:r>
    </w:p>
    <w:p w14:paraId="5CB21993">
      <w:pPr>
        <w:pStyle w:val="4"/>
        <w:ind w:firstLine="480"/>
      </w:pPr>
      <w:r>
        <w:t xml:space="preserve"> 三、质疑基本情况</w:t>
      </w:r>
    </w:p>
    <w:p w14:paraId="16D7CCFC">
      <w:pPr>
        <w:pStyle w:val="4"/>
        <w:ind w:firstLine="480"/>
      </w:pPr>
      <w:r>
        <w:t xml:space="preserve"> 投诉人于 ____年____月____日,向____________________提出质疑，质疑事项为：________________________________________</w:t>
      </w:r>
    </w:p>
    <w:p w14:paraId="2967B346">
      <w:pPr>
        <w:pStyle w:val="4"/>
        <w:ind w:firstLine="480"/>
      </w:pPr>
      <w:r>
        <w:rPr>
          <w:u w:val="single"/>
        </w:rPr>
        <w:t>采购人/代理机构</w:t>
      </w:r>
      <w:r>
        <w:t>于____年____月____日,就质疑事项作出了答复/没有在法定期限内作出答复。</w:t>
      </w:r>
    </w:p>
    <w:p w14:paraId="64A8B907">
      <w:pPr>
        <w:pStyle w:val="4"/>
        <w:ind w:firstLine="480"/>
      </w:pPr>
      <w:r>
        <w:t xml:space="preserve"> 四、投诉事项具体内容</w:t>
      </w:r>
    </w:p>
    <w:p w14:paraId="2A1888FB">
      <w:pPr>
        <w:pStyle w:val="4"/>
        <w:ind w:firstLine="480"/>
      </w:pPr>
      <w:r>
        <w:t xml:space="preserve"> 投诉事项1：____________________</w:t>
      </w:r>
    </w:p>
    <w:p w14:paraId="6B655D1C">
      <w:pPr>
        <w:pStyle w:val="4"/>
        <w:ind w:firstLine="480"/>
      </w:pPr>
      <w:r>
        <w:t xml:space="preserve"> 事实依据：____________________</w:t>
      </w:r>
    </w:p>
    <w:p w14:paraId="3CC56ADB">
      <w:pPr>
        <w:pStyle w:val="4"/>
        <w:ind w:firstLine="480"/>
      </w:pPr>
      <w:r>
        <w:t xml:space="preserve"> 法律依据：____________________</w:t>
      </w:r>
    </w:p>
    <w:p w14:paraId="0EE381C1">
      <w:pPr>
        <w:pStyle w:val="4"/>
        <w:ind w:firstLine="480"/>
      </w:pPr>
      <w:r>
        <w:t xml:space="preserve"> 投诉事项2</w:t>
      </w:r>
    </w:p>
    <w:p w14:paraId="22691EBE">
      <w:pPr>
        <w:pStyle w:val="4"/>
        <w:ind w:firstLine="480"/>
      </w:pPr>
      <w:r>
        <w:t xml:space="preserve"> ……</w:t>
      </w:r>
    </w:p>
    <w:p w14:paraId="2602D767">
      <w:pPr>
        <w:pStyle w:val="4"/>
        <w:ind w:firstLine="480"/>
      </w:pPr>
      <w:r>
        <w:t xml:space="preserve"> 五、与投诉事项相关的投诉请求</w:t>
      </w:r>
    </w:p>
    <w:p w14:paraId="23137754">
      <w:pPr>
        <w:pStyle w:val="4"/>
        <w:ind w:firstLine="480"/>
      </w:pPr>
      <w:r>
        <w:t xml:space="preserve"> 请求：________________________</w:t>
      </w:r>
    </w:p>
    <w:p w14:paraId="4ABB32FC">
      <w:pPr>
        <w:pStyle w:val="4"/>
        <w:ind w:firstLine="480"/>
      </w:pPr>
      <w:r>
        <w:t>签字(签章)：_________公章________</w:t>
      </w:r>
    </w:p>
    <w:p w14:paraId="7F5F8EA0">
      <w:pPr>
        <w:pStyle w:val="4"/>
        <w:jc w:val="right"/>
      </w:pPr>
      <w:r>
        <w:t>日期：_____________________</w:t>
      </w:r>
    </w:p>
    <w:p w14:paraId="36B4D01B">
      <w:pPr>
        <w:pStyle w:val="4"/>
        <w:ind w:firstLine="480"/>
      </w:pPr>
      <w:r>
        <w:t xml:space="preserve"> 投诉书制作说明：</w:t>
      </w:r>
    </w:p>
    <w:p w14:paraId="0336F031">
      <w:pPr>
        <w:pStyle w:val="4"/>
        <w:ind w:firstLine="480"/>
      </w:pPr>
      <w:r>
        <w:t xml:space="preserve"> 1.投诉人提起投诉时，应当提交投诉书和必要的证明材料，并按照被投诉人和与投诉事项有关的供应商数量提供投诉书副本。</w:t>
      </w:r>
    </w:p>
    <w:p w14:paraId="51CAE20F">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8395C37">
      <w:pPr>
        <w:pStyle w:val="4"/>
        <w:ind w:firstLine="480"/>
      </w:pPr>
      <w:r>
        <w:t xml:space="preserve"> 3.投诉人若对项目的某一分包进行投诉，投诉书应列明具体分包号。</w:t>
      </w:r>
    </w:p>
    <w:p w14:paraId="640E416A">
      <w:pPr>
        <w:pStyle w:val="4"/>
        <w:ind w:firstLine="480"/>
      </w:pPr>
      <w:r>
        <w:t xml:space="preserve"> 4.投诉书应简要列明质疑事项，质疑函、质疑答复等作为附件材料提供。</w:t>
      </w:r>
    </w:p>
    <w:p w14:paraId="0B7F124D">
      <w:pPr>
        <w:pStyle w:val="4"/>
        <w:ind w:firstLine="480"/>
      </w:pPr>
      <w:r>
        <w:t xml:space="preserve"> 5.投诉书的投诉事项应具体、明确，并有必要的事实依据和法律依据。</w:t>
      </w:r>
    </w:p>
    <w:p w14:paraId="6CB4D2CB">
      <w:pPr>
        <w:pStyle w:val="4"/>
        <w:ind w:firstLine="480"/>
      </w:pPr>
      <w:r>
        <w:t xml:space="preserve"> 6.投诉书的投诉请求应与投诉事项相关。</w:t>
      </w:r>
    </w:p>
    <w:p w14:paraId="5407449A">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19F15108">
      <w:pPr>
        <w:pStyle w:val="4"/>
        <w:ind w:firstLine="480"/>
      </w:pPr>
      <w:r>
        <w:t xml:space="preserve">  </w:t>
      </w:r>
    </w:p>
    <w:p w14:paraId="3838E649">
      <w:pPr>
        <w:pStyle w:val="4"/>
        <w:outlineLvl w:val="2"/>
      </w:pPr>
      <w:r>
        <w:rPr>
          <w:b/>
          <w:sz w:val="28"/>
        </w:rPr>
        <w:t>格式二十三：</w:t>
      </w:r>
    </w:p>
    <w:p w14:paraId="46C5FE09">
      <w:pPr>
        <w:pStyle w:val="4"/>
        <w:ind w:firstLine="480"/>
      </w:pPr>
      <w:r>
        <w:t>项目实施方案、质量保证及售后服务承诺等内容和格式自拟。</w:t>
      </w:r>
    </w:p>
    <w:p w14:paraId="5BECC4F6">
      <w:pPr>
        <w:pStyle w:val="4"/>
        <w:ind w:firstLine="480"/>
      </w:pPr>
      <w:r>
        <w:t xml:space="preserve">  </w:t>
      </w:r>
    </w:p>
    <w:p w14:paraId="6857C508">
      <w:pPr>
        <w:pStyle w:val="4"/>
        <w:outlineLvl w:val="2"/>
      </w:pPr>
      <w:r>
        <w:rPr>
          <w:b/>
          <w:sz w:val="28"/>
        </w:rPr>
        <w:t>格式二十四：</w:t>
      </w:r>
    </w:p>
    <w:p w14:paraId="2A4B77C2">
      <w:pPr>
        <w:pStyle w:val="4"/>
        <w:ind w:firstLine="480"/>
      </w:pPr>
      <w:r>
        <w:t>附件（以下格式文件由供应商根据需要选用）</w:t>
      </w:r>
    </w:p>
    <w:p w14:paraId="4426BC86">
      <w:pPr>
        <w:pStyle w:val="4"/>
        <w:jc w:val="center"/>
        <w:outlineLvl w:val="3"/>
      </w:pPr>
      <w:r>
        <w:rPr>
          <w:b/>
          <w:sz w:val="24"/>
        </w:rPr>
        <w:t>政府采购投标（响应）担保函</w:t>
      </w:r>
    </w:p>
    <w:p w14:paraId="4DEF90AD">
      <w:pPr>
        <w:pStyle w:val="4"/>
        <w:jc w:val="right"/>
      </w:pPr>
      <w:r>
        <w:t>编号：【】号</w:t>
      </w:r>
    </w:p>
    <w:p w14:paraId="3F627788">
      <w:pPr>
        <w:pStyle w:val="4"/>
        <w:ind w:firstLine="480"/>
      </w:pPr>
      <w:r>
        <w:t>（采购人）：</w:t>
      </w:r>
    </w:p>
    <w:p w14:paraId="03F4DF01">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14:paraId="58A15FBF">
      <w:pPr>
        <w:pStyle w:val="4"/>
        <w:ind w:firstLine="480"/>
      </w:pPr>
      <w:r>
        <w:t>一、保证责任的情形及保证金额</w:t>
      </w:r>
    </w:p>
    <w:p w14:paraId="075E7D6E">
      <w:pPr>
        <w:pStyle w:val="4"/>
        <w:ind w:firstLine="480"/>
      </w:pPr>
      <w:r>
        <w:t>（一）在投标（响应）人出现下列情形之一时，我方承担保证责任：</w:t>
      </w:r>
    </w:p>
    <w:p w14:paraId="5218B585">
      <w:pPr>
        <w:pStyle w:val="4"/>
        <w:ind w:firstLine="480"/>
      </w:pPr>
      <w:r>
        <w:t>1.中标（成交）后投标（响应）人无正当理由不与采购人签订《政府采购合同》；</w:t>
      </w:r>
    </w:p>
    <w:p w14:paraId="1B369910">
      <w:pPr>
        <w:pStyle w:val="4"/>
        <w:ind w:firstLine="480"/>
      </w:pPr>
      <w:r>
        <w:t>2.采购文件规定的投标（响应）人应当缴纳保证金的其他情形。</w:t>
      </w:r>
    </w:p>
    <w:p w14:paraId="6E7095E7">
      <w:pPr>
        <w:pStyle w:val="4"/>
        <w:ind w:firstLine="480"/>
      </w:pPr>
      <w:r>
        <w:t>（二）我方承担保证责任的最高金额为人民币__________元（大写）即本项目的投标（响应）保证金金额。</w:t>
      </w:r>
    </w:p>
    <w:p w14:paraId="0ACB8642">
      <w:pPr>
        <w:pStyle w:val="4"/>
        <w:ind w:firstLine="480"/>
      </w:pPr>
      <w:r>
        <w:t>二、保证的方式及保证期间</w:t>
      </w:r>
    </w:p>
    <w:p w14:paraId="681B8482">
      <w:pPr>
        <w:pStyle w:val="4"/>
        <w:ind w:firstLine="480"/>
      </w:pPr>
      <w:r>
        <w:t>我方保证的方式为：连带责任保证。</w:t>
      </w:r>
    </w:p>
    <w:p w14:paraId="75E323CE">
      <w:pPr>
        <w:pStyle w:val="4"/>
        <w:ind w:firstLine="480"/>
      </w:pPr>
      <w:r>
        <w:t>我方的保证期间为：本保函自__年__月__日起生效，有效期至开标日后的90天内。</w:t>
      </w:r>
    </w:p>
    <w:p w14:paraId="3835C9B6">
      <w:pPr>
        <w:pStyle w:val="4"/>
        <w:ind w:firstLine="480"/>
      </w:pPr>
      <w:r>
        <w:t>三、承担保证责任的程序</w:t>
      </w:r>
    </w:p>
    <w:p w14:paraId="3EE9D6D9">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0F6CB996">
      <w:pPr>
        <w:pStyle w:val="4"/>
        <w:ind w:firstLine="480"/>
      </w:pPr>
      <w:r>
        <w:t>2.我方在收到索赔通知及相关证明材料后，在15个工作日内进行审查，符合应承担保证责任情形的，我方按照你方的要求代投标（响应）人向你方支付相应的索赔款项。</w:t>
      </w:r>
    </w:p>
    <w:p w14:paraId="2C889D6B">
      <w:pPr>
        <w:pStyle w:val="4"/>
        <w:ind w:firstLine="480"/>
      </w:pPr>
      <w:r>
        <w:t>四、保证责任的终止</w:t>
      </w:r>
    </w:p>
    <w:p w14:paraId="763303FC">
      <w:pPr>
        <w:pStyle w:val="4"/>
        <w:ind w:firstLine="480"/>
      </w:pPr>
      <w:r>
        <w:t>1.保证期间届满，你方未向我方书面主张保证责任的，自保证期间届满次日起，我方保证责任自动终止。</w:t>
      </w:r>
    </w:p>
    <w:p w14:paraId="10DE7B5E">
      <w:pPr>
        <w:pStyle w:val="4"/>
        <w:ind w:firstLine="480"/>
      </w:pPr>
      <w:r>
        <w:t>2.我方按照本保函向你方履行了保证责任后，自我方向你方支付款项（支付款项从我方账户划出）之日起，保证责任终止。</w:t>
      </w:r>
    </w:p>
    <w:p w14:paraId="427953F1">
      <w:pPr>
        <w:pStyle w:val="4"/>
        <w:ind w:firstLine="480"/>
      </w:pPr>
      <w:r>
        <w:t>3.按照法律法规的规定或出现我方保证责任终止的其它情形的，我方在本保函项下的保证责任终止。</w:t>
      </w:r>
    </w:p>
    <w:p w14:paraId="34C2F14D">
      <w:pPr>
        <w:pStyle w:val="4"/>
        <w:ind w:firstLine="480"/>
      </w:pPr>
      <w:r>
        <w:t>五、免责条款</w:t>
      </w:r>
    </w:p>
    <w:p w14:paraId="6F8903CB">
      <w:pPr>
        <w:pStyle w:val="4"/>
        <w:ind w:firstLine="480"/>
      </w:pPr>
      <w:r>
        <w:t>1.依照法律规定或你方与投标（响应）人的另行约定，全部或者部分免除投标（响应）人投标（响应）保证金义务时，我方亦免除相应的保证责任。</w:t>
      </w:r>
    </w:p>
    <w:p w14:paraId="52450FF0">
      <w:pPr>
        <w:pStyle w:val="4"/>
        <w:ind w:firstLine="480"/>
      </w:pPr>
      <w:r>
        <w:t>2.因你方原因致使投标（响应）人发生本保函第一条第（一）款约定情形的，我方不承担保证责任。</w:t>
      </w:r>
    </w:p>
    <w:p w14:paraId="3DD3B158">
      <w:pPr>
        <w:pStyle w:val="4"/>
        <w:ind w:firstLine="480"/>
      </w:pPr>
      <w:r>
        <w:t>3.因不可抗力造成投标（响应）人发生本保函第一条约定情形的，我方不承担保证责任。</w:t>
      </w:r>
    </w:p>
    <w:p w14:paraId="76A21FF6">
      <w:pPr>
        <w:pStyle w:val="4"/>
        <w:ind w:firstLine="480"/>
      </w:pPr>
      <w:r>
        <w:t>4.你方或其他有权机关对采购文件进行任何澄清或修改，加重我方保证责任的，我方对加重部分不承担保证责任，但该澄清或修改经我方事先书面同意的除外。</w:t>
      </w:r>
    </w:p>
    <w:p w14:paraId="119219DB">
      <w:pPr>
        <w:pStyle w:val="4"/>
        <w:ind w:firstLine="480"/>
      </w:pPr>
      <w:r>
        <w:t>六、争议的解决</w:t>
      </w:r>
    </w:p>
    <w:p w14:paraId="42997CA0">
      <w:pPr>
        <w:pStyle w:val="4"/>
        <w:ind w:firstLine="480"/>
      </w:pPr>
      <w:r>
        <w:t>因本保函发生的纠纷，由你我双方协商解决，协商不成的，通过诉讼程序解决，诉讼管辖地法院为________法院。</w:t>
      </w:r>
    </w:p>
    <w:p w14:paraId="6BB1D525">
      <w:pPr>
        <w:pStyle w:val="4"/>
        <w:ind w:firstLine="480"/>
      </w:pPr>
      <w:r>
        <w:t>七、保函的生效</w:t>
      </w:r>
    </w:p>
    <w:p w14:paraId="288DDF98">
      <w:pPr>
        <w:pStyle w:val="4"/>
        <w:ind w:firstLine="480"/>
      </w:pPr>
      <w:r>
        <w:t>本保函自我方加盖公章之日起生效。</w:t>
      </w:r>
    </w:p>
    <w:p w14:paraId="4C6DAA42">
      <w:pPr>
        <w:pStyle w:val="4"/>
        <w:ind w:firstLine="480"/>
      </w:pPr>
      <w:r>
        <w:t>保证人：_______（公章）_______</w:t>
      </w:r>
    </w:p>
    <w:p w14:paraId="00BD0A3E">
      <w:pPr>
        <w:pStyle w:val="4"/>
        <w:jc w:val="right"/>
      </w:pPr>
      <w:r>
        <w:t>联系人：________________联系电话：_______________</w:t>
      </w:r>
    </w:p>
    <w:p w14:paraId="3BFBECDF">
      <w:pPr>
        <w:pStyle w:val="4"/>
        <w:jc w:val="right"/>
      </w:pPr>
      <w:r>
        <w:t>___年___月___日</w:t>
      </w:r>
    </w:p>
    <w:p w14:paraId="049F2C65">
      <w:pPr>
        <w:pStyle w:val="4"/>
        <w:ind w:firstLine="480"/>
      </w:pPr>
      <w:r>
        <w:t xml:space="preserve">  </w:t>
      </w:r>
    </w:p>
    <w:p w14:paraId="6B3CD534">
      <w:pPr>
        <w:pStyle w:val="4"/>
        <w:outlineLvl w:val="2"/>
      </w:pPr>
      <w:r>
        <w:rPr>
          <w:b/>
          <w:sz w:val="28"/>
        </w:rPr>
        <w:t>格式二十五：</w:t>
      </w:r>
    </w:p>
    <w:p w14:paraId="0CF36BDE">
      <w:pPr>
        <w:pStyle w:val="4"/>
        <w:jc w:val="center"/>
        <w:outlineLvl w:val="3"/>
      </w:pPr>
      <w:r>
        <w:rPr>
          <w:b/>
          <w:sz w:val="24"/>
        </w:rPr>
        <w:t>政府采购履约担保函</w:t>
      </w:r>
    </w:p>
    <w:p w14:paraId="46A10425">
      <w:pPr>
        <w:pStyle w:val="4"/>
      </w:pPr>
      <w:r>
        <w:t>编号：</w:t>
      </w:r>
    </w:p>
    <w:p w14:paraId="72639DBF">
      <w:pPr>
        <w:pStyle w:val="4"/>
        <w:ind w:firstLine="480"/>
      </w:pPr>
      <w:r>
        <w:t>（采购人）：</w:t>
      </w:r>
    </w:p>
    <w:p w14:paraId="16CBBBD8">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49D32CDF">
      <w:pPr>
        <w:pStyle w:val="4"/>
        <w:ind w:firstLine="480"/>
      </w:pPr>
      <w:r>
        <w:t>一、保证金额</w:t>
      </w:r>
    </w:p>
    <w:p w14:paraId="695CE106">
      <w:pPr>
        <w:pStyle w:val="4"/>
        <w:ind w:firstLine="480"/>
      </w:pPr>
      <w:r>
        <w:t>我方的保证范围是主合同约定的合同价款总额的___%，数额为__________（大写），币种为</w:t>
      </w:r>
      <w:r>
        <w:rPr>
          <w:u w:val="single"/>
        </w:rPr>
        <w:t>人民币</w:t>
      </w:r>
      <w:r>
        <w:t>（即主合同履约保证金金额）。</w:t>
      </w:r>
    </w:p>
    <w:p w14:paraId="5ABFD8DA">
      <w:pPr>
        <w:pStyle w:val="4"/>
        <w:ind w:firstLine="480"/>
      </w:pPr>
      <w:r>
        <w:t>二、我方保证的方式为：连带责任保证。</w:t>
      </w:r>
    </w:p>
    <w:p w14:paraId="71556D6C">
      <w:pPr>
        <w:pStyle w:val="4"/>
        <w:ind w:firstLine="480"/>
      </w:pPr>
      <w:r>
        <w:t>三、我方保证的期间为：本保函自开立之日起生效，至 年 月 日止。</w:t>
      </w:r>
    </w:p>
    <w:p w14:paraId="50344CF9">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22A9FE0C">
      <w:pPr>
        <w:pStyle w:val="4"/>
        <w:ind w:firstLine="480"/>
      </w:pPr>
      <w:r>
        <w:t>(一)索赔通知文件必须以书面形式提出，列明索赔金额，并由你方法定代表人(负责人)或授权代理人签字并加盖公章;</w:t>
      </w:r>
    </w:p>
    <w:p w14:paraId="0D4543B6">
      <w:pPr>
        <w:pStyle w:val="4"/>
        <w:ind w:firstLine="480"/>
      </w:pPr>
      <w:r>
        <w:t>(二)索赔通知文件必须同时附有:</w:t>
      </w:r>
    </w:p>
    <w:p w14:paraId="36D5DBDA">
      <w:pPr>
        <w:pStyle w:val="4"/>
        <w:ind w:firstLine="480"/>
      </w:pPr>
      <w:r>
        <w:t>1.一项书面声明，声明索赔款项并未由被保证人或其代理人直接或间接地支付给你方;</w:t>
      </w:r>
    </w:p>
    <w:p w14:paraId="3120A3A0">
      <w:pPr>
        <w:pStyle w:val="4"/>
        <w:ind w:firstLine="480"/>
      </w:pPr>
      <w:r>
        <w:t>2.证明被保证人违反上述合同或协议约定的义务以及有责任支付你方索赔金额的证据。</w:t>
      </w:r>
    </w:p>
    <w:p w14:paraId="7D83A7C9">
      <w:pPr>
        <w:pStyle w:val="4"/>
        <w:ind w:firstLine="480"/>
      </w:pPr>
      <w:r>
        <w:t>(三)索赔通知文件必须在本保函有效期内到达以下地址：</w:t>
      </w:r>
    </w:p>
    <w:p w14:paraId="24F7CA06">
      <w:pPr>
        <w:pStyle w:val="4"/>
        <w:ind w:firstLine="480"/>
      </w:pPr>
      <w:r>
        <w:t>__________________________________________________。</w:t>
      </w:r>
    </w:p>
    <w:p w14:paraId="11E786F5">
      <w:pPr>
        <w:pStyle w:val="4"/>
        <w:ind w:firstLine="480"/>
      </w:pPr>
      <w:r>
        <w:t>五、本保函保证金额将随被保证人逐步履行保函项下合同约定或法定的义务以及我方按你方索赔通知文件要求分次支付而相应递减。</w:t>
      </w:r>
    </w:p>
    <w:p w14:paraId="27310B5F">
      <w:pPr>
        <w:pStyle w:val="4"/>
        <w:ind w:firstLine="480"/>
      </w:pPr>
      <w:r>
        <w:t>六、本保函项下的权利不得转让，不得设定担保。受益人未经我方书面同意转让本保函或其项下任何权利，我方在本保函项下的义务与责任全部消灭。</w:t>
      </w:r>
    </w:p>
    <w:p w14:paraId="27F74127">
      <w:pPr>
        <w:pStyle w:val="4"/>
        <w:ind w:firstLine="480"/>
      </w:pPr>
      <w:r>
        <w:t>七、本保函项下的合同或基础交易不成立、不生效、无效、被撤销、被解除，本保函无效;被保证人基于保函项下的合同或基础交易或其他原因的抗辩，我方均有权主张。</w:t>
      </w:r>
    </w:p>
    <w:p w14:paraId="4DF4D2F5">
      <w:pPr>
        <w:pStyle w:val="4"/>
        <w:ind w:firstLine="480"/>
      </w:pPr>
      <w:r>
        <w:t>八、因本保函发生争议协商解决不成，按以下第</w:t>
      </w:r>
      <w:r>
        <w:rPr>
          <w:u w:val="single"/>
        </w:rPr>
        <w:t xml:space="preserve"> (一)</w:t>
      </w:r>
      <w:r>
        <w:t>种方式解决:</w:t>
      </w:r>
    </w:p>
    <w:p w14:paraId="65241A65">
      <w:pPr>
        <w:pStyle w:val="4"/>
        <w:ind w:firstLine="480"/>
      </w:pPr>
      <w:r>
        <w:t>(一)向我方所在地的人民法院起诉。</w:t>
      </w:r>
    </w:p>
    <w:p w14:paraId="0CDB26D7">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001EF8AF">
      <w:pPr>
        <w:pStyle w:val="4"/>
        <w:ind w:firstLine="480"/>
      </w:pPr>
      <w:r>
        <w:t>九、本保函适用中华人民共和国法律。</w:t>
      </w:r>
    </w:p>
    <w:p w14:paraId="6BC1E82C">
      <w:pPr>
        <w:pStyle w:val="4"/>
        <w:ind w:firstLine="480"/>
      </w:pPr>
      <w:r>
        <w:t>十、其他条款:</w:t>
      </w:r>
    </w:p>
    <w:p w14:paraId="35CB2400">
      <w:pPr>
        <w:pStyle w:val="4"/>
        <w:ind w:firstLine="480"/>
      </w:pPr>
      <w:r>
        <w:t>1.本保函有效期届满或提前终止，本保函自动失效，我方在本保函项下的义务与责任自动全部消灭，此后提出的任何索赔均为无效索赔，我方无义务作出任何赔付。</w:t>
      </w:r>
    </w:p>
    <w:p w14:paraId="212231F3">
      <w:pPr>
        <w:pStyle w:val="4"/>
        <w:ind w:firstLine="480"/>
      </w:pPr>
      <w:r>
        <w:t>2.所有索赔通知必须在我方工作时间内到达本保函规定的地址。</w:t>
      </w:r>
    </w:p>
    <w:p w14:paraId="5CAA2998">
      <w:pPr>
        <w:pStyle w:val="4"/>
        <w:ind w:firstLine="480"/>
      </w:pPr>
      <w:r>
        <w:t>十一、本保函自我方盖章之日起生效。</w:t>
      </w:r>
    </w:p>
    <w:p w14:paraId="01C1C58D">
      <w:pPr>
        <w:pStyle w:val="4"/>
      </w:pPr>
      <w:r>
        <w:t>保证人：___________(盖章)</w:t>
      </w:r>
    </w:p>
    <w:p w14:paraId="570FF0FA">
      <w:pPr>
        <w:pStyle w:val="4"/>
      </w:pPr>
      <w:r>
        <w:t>联系地址：_______________</w:t>
      </w:r>
    </w:p>
    <w:p w14:paraId="3A7F8659">
      <w:pPr>
        <w:pStyle w:val="4"/>
      </w:pPr>
      <w:r>
        <w:t>联系电话：_______________</w:t>
      </w:r>
    </w:p>
    <w:p w14:paraId="24689705">
      <w:pPr>
        <w:pStyle w:val="4"/>
      </w:pPr>
      <w:r>
        <w:t>开立日期：___年___月___日</w:t>
      </w:r>
    </w:p>
    <w:p w14:paraId="59F0AA46">
      <w:pPr>
        <w:pStyle w:val="4"/>
        <w:jc w:val="center"/>
        <w:outlineLvl w:val="3"/>
      </w:pPr>
      <w:r>
        <w:rPr>
          <w:b/>
          <w:sz w:val="24"/>
        </w:rPr>
        <w:t>采购合同履约保险凭证</w:t>
      </w:r>
    </w:p>
    <w:p w14:paraId="3253F6FF">
      <w:pPr>
        <w:pStyle w:val="4"/>
      </w:pPr>
      <w:r>
        <w:t>致被保险人__________：</w:t>
      </w:r>
    </w:p>
    <w:p w14:paraId="29736D6E">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3AAAF14F">
      <w:pPr>
        <w:pStyle w:val="4"/>
        <w:ind w:firstLine="480"/>
      </w:pPr>
      <w:r>
        <w:t>一、我公司对上述采购项目出具的《采购合同履约保证保险》保单号：</w:t>
      </w:r>
    </w:p>
    <w:p w14:paraId="549EAA7C">
      <w:pPr>
        <w:pStyle w:val="4"/>
        <w:ind w:firstLine="480"/>
      </w:pPr>
      <w:r>
        <w:t>二、上述保单项下我公司的保险金额（最高限额）：人民币 （￥： 元）</w:t>
      </w:r>
    </w:p>
    <w:p w14:paraId="57A5D091">
      <w:pPr>
        <w:pStyle w:val="4"/>
        <w:ind w:firstLine="480"/>
      </w:pPr>
      <w:r>
        <w:t>上述全部保险单的保险金额随投保人逐步履行采购合同约定的义务或我公司的赔付而递减。</w:t>
      </w:r>
    </w:p>
    <w:p w14:paraId="78BEA392">
      <w:pPr>
        <w:pStyle w:val="4"/>
        <w:ind w:firstLine="480"/>
      </w:pPr>
      <w:r>
        <w:t>三、本保险的保险期间自____年___月___日___时起至___年___月___日___时止，共计___天。</w:t>
      </w:r>
    </w:p>
    <w:p w14:paraId="7E2DCDD2">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3188B518">
      <w:pPr>
        <w:pStyle w:val="4"/>
        <w:ind w:firstLine="480"/>
      </w:pPr>
      <w:r>
        <w:t>（一）投保人未按照采购合同约定的时间、地点交付采购标的；</w:t>
      </w:r>
    </w:p>
    <w:p w14:paraId="219C7C7E">
      <w:pPr>
        <w:pStyle w:val="4"/>
        <w:ind w:firstLine="480"/>
      </w:pPr>
      <w:r>
        <w:t>（二）投保人供应采购标</w:t>
      </w:r>
      <w:bookmarkStart w:id="0" w:name="_GoBack"/>
      <w:bookmarkEnd w:id="0"/>
      <w:r>
        <w:t>的的规格、型号、数量、质量等不符合《采购合同》的约定。</w:t>
      </w:r>
    </w:p>
    <w:p w14:paraId="2200C744">
      <w:pPr>
        <w:pStyle w:val="4"/>
        <w:ind w:firstLine="480"/>
      </w:pPr>
      <w:r>
        <w:t>五、索赔文件</w:t>
      </w:r>
    </w:p>
    <w:p w14:paraId="2A6E30A2">
      <w:pPr>
        <w:pStyle w:val="4"/>
        <w:ind w:firstLine="480"/>
      </w:pPr>
      <w:r>
        <w:t>（一）经被保险人有权人签字、加盖被保险人公章的书面索赔声明正本，索赔声明须注明本保险凭证对应的保单号并申明如下事实：</w:t>
      </w:r>
    </w:p>
    <w:p w14:paraId="4125897C">
      <w:pPr>
        <w:pStyle w:val="4"/>
        <w:ind w:firstLine="480"/>
      </w:pPr>
      <w:r>
        <w:t>（1）投保人未履行采购合同相关义务；</w:t>
      </w:r>
    </w:p>
    <w:p w14:paraId="7D21E0A5">
      <w:pPr>
        <w:pStyle w:val="4"/>
        <w:ind w:firstLine="480"/>
      </w:pPr>
      <w:r>
        <w:t>（2）投保人的违约事实。</w:t>
      </w:r>
    </w:p>
    <w:p w14:paraId="5F11F994">
      <w:pPr>
        <w:pStyle w:val="4"/>
        <w:ind w:firstLine="480"/>
      </w:pPr>
      <w:r>
        <w:t>（二）保险单正本；</w:t>
      </w:r>
    </w:p>
    <w:p w14:paraId="5FD23A55">
      <w:pPr>
        <w:pStyle w:val="4"/>
        <w:ind w:firstLine="480"/>
      </w:pPr>
      <w:r>
        <w:t>（三）《采购合同》副本及与采购项目进展、质量、缺陷有关的证明文件（包括《中标通知书》、投标书及其附录、会议纪要、其他合同文件等）；</w:t>
      </w:r>
    </w:p>
    <w:p w14:paraId="16DAB77B">
      <w:pPr>
        <w:pStyle w:val="4"/>
        <w:ind w:firstLine="480"/>
      </w:pPr>
      <w:r>
        <w:t>（四）保险人要求投保人、被保险人所能提供的与确认保险事故的性质、原因、损失程度等有关的其他证明和资料；</w:t>
      </w:r>
    </w:p>
    <w:p w14:paraId="0EF59E30">
      <w:pPr>
        <w:pStyle w:val="4"/>
        <w:ind w:firstLine="480"/>
      </w:pPr>
      <w:r>
        <w:t>（五）仲裁机构出具的裁决书或法院出具的裁定书、判决书等生效法律文书（适用于仲裁或诉讼确认损失的方式）；</w:t>
      </w:r>
    </w:p>
    <w:p w14:paraId="65E351B8">
      <w:pPr>
        <w:pStyle w:val="4"/>
        <w:ind w:firstLine="480"/>
      </w:pPr>
      <w:r>
        <w:t>六、未经保险人书面同意，本保险凭证与保险合同不得转让、质押，否则保险人在本保险凭证与保险合同项下的保险责任自动解除。</w:t>
      </w:r>
    </w:p>
    <w:p w14:paraId="02FE61AF">
      <w:pPr>
        <w:pStyle w:val="4"/>
        <w:ind w:firstLine="480"/>
      </w:pPr>
      <w:r>
        <w:t>七、本保证保险发生争议协商解决不成，向保险人所在地有管辖权的人民法院提起诉讼。</w:t>
      </w:r>
    </w:p>
    <w:p w14:paraId="398C508B">
      <w:pPr>
        <w:pStyle w:val="4"/>
        <w:ind w:firstLine="480"/>
      </w:pPr>
      <w:r>
        <w:t>八、本保证保险适用的保险条款为《_______________________》。</w:t>
      </w:r>
    </w:p>
    <w:p w14:paraId="6C43BC44">
      <w:pPr>
        <w:pStyle w:val="4"/>
        <w:ind w:firstLine="480"/>
      </w:pPr>
      <w:r>
        <w:t>九、保险责任免除及其他本保险凭证未载明事宜以保险合同约定为准。</w:t>
      </w:r>
    </w:p>
    <w:p w14:paraId="5EB86C8C">
      <w:pPr>
        <w:pStyle w:val="4"/>
        <w:ind w:firstLine="480"/>
      </w:pPr>
      <w:r>
        <w:t>十、本保险凭证自保险人加盖保单专用章起生效。</w:t>
      </w:r>
    </w:p>
    <w:p w14:paraId="4B020D4A">
      <w:pPr>
        <w:pStyle w:val="4"/>
      </w:pPr>
      <w:r>
        <w:t>保证人：__________(盖章)</w:t>
      </w:r>
    </w:p>
    <w:p w14:paraId="6CB2789F">
      <w:pPr>
        <w:pStyle w:val="4"/>
      </w:pPr>
      <w:r>
        <w:t>地址：__________________</w:t>
      </w:r>
    </w:p>
    <w:p w14:paraId="7182A96F">
      <w:pPr>
        <w:pStyle w:val="4"/>
      </w:pPr>
      <w:r>
        <w:t>电话：__________________</w:t>
      </w:r>
    </w:p>
    <w:p w14:paraId="386AFDF4">
      <w:pPr>
        <w:pStyle w:val="4"/>
      </w:pPr>
      <w:r>
        <w:t>开立日期：____年__月__日</w:t>
      </w:r>
    </w:p>
    <w:p w14:paraId="1EB1B7A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zQzN2FhMjFiOTA5MmRjMGYyNjY2M2NmYWFhODAifQ=="/>
  </w:docVars>
  <w:rsids>
    <w:rsidRoot w:val="53B52B8D"/>
    <w:rsid w:val="177F50ED"/>
    <w:rsid w:val="188A7051"/>
    <w:rsid w:val="3A540ED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147</Pages>
  <Words>127797</Words>
  <Characters>139484</Characters>
  <Lines>0</Lines>
  <Paragraphs>0</Paragraphs>
  <TotalTime>1</TotalTime>
  <ScaleCrop>false</ScaleCrop>
  <LinksUpToDate>false</LinksUpToDate>
  <CharactersWithSpaces>143756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大柴米</cp:lastModifiedBy>
  <dcterms:modified xsi:type="dcterms:W3CDTF">2024-07-31T04:28:35Z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5A55AFDBD20B40A19C9BC7A470BB1489_12</vt:lpwstr>
  </property>
</Properties>
</file>