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441900030-2024-00297</w:t>
      </w:r>
    </w:p>
    <w:p>
      <w:pPr>
        <w:pStyle w:val="null3"/>
        <w:jc w:val="center"/>
        <w:outlineLvl w:val="3"/>
      </w:pPr>
      <w:r>
        <w:rPr>
          <w:sz w:val="24"/>
          <w:b/>
        </w:rPr>
        <w:t>采购项目编号：</w:t>
      </w:r>
      <w:r>
        <w:rPr>
          <w:sz w:val="24"/>
          <w:b/>
        </w:rPr>
        <w:t>441900030-2024-00297</w:t>
      </w:r>
    </w:p>
    <w:p>
      <w:pPr>
        <w:pStyle w:val="null3"/>
        <w:jc w:val="center"/>
        <w:outlineLvl w:val="3"/>
      </w:pPr>
      <w:r>
        <w:rPr>
          <w:sz w:val="24"/>
          <w:b/>
        </w:rPr>
        <w:t>项目名称：</w:t>
      </w:r>
      <w:r>
        <w:rPr>
          <w:sz w:val="24"/>
          <w:b/>
        </w:rPr>
        <w:t>沙田镇厨余垃圾资源化处理运营项目</w:t>
      </w:r>
    </w:p>
    <w:p>
      <w:pPr>
        <w:pStyle w:val="null3"/>
        <w:jc w:val="center"/>
        <w:outlineLvl w:val="3"/>
      </w:pPr>
      <w:r>
        <w:rPr>
          <w:sz w:val="24"/>
          <w:b/>
        </w:rPr>
        <w:t>采购人：</w:t>
      </w:r>
      <w:r>
        <w:rPr>
          <w:sz w:val="24"/>
          <w:b/>
        </w:rPr>
        <w:t>东莞市沙田镇公用事业服务中心</w:t>
      </w:r>
    </w:p>
    <w:p>
      <w:pPr>
        <w:pStyle w:val="null3"/>
        <w:jc w:val="center"/>
        <w:outlineLvl w:val="3"/>
      </w:pPr>
      <w:r>
        <w:rPr>
          <w:sz w:val="24"/>
          <w:b/>
        </w:rPr>
        <w:t>采购代理机构：</w:t>
      </w:r>
      <w:r>
        <w:rPr>
          <w:sz w:val="24"/>
          <w:b/>
        </w:rPr>
        <w:t>广东正明和工程管理有限公司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广东正明和工程管理有限公司</w:t>
      </w:r>
      <w:r>
        <w:rPr/>
        <w:t>受</w:t>
      </w:r>
      <w:r>
        <w:rPr/>
        <w:t>东莞市沙田镇公用事业服务中心</w:t>
      </w:r>
      <w:r>
        <w:rPr/>
        <w:t>的委托，采用</w:t>
      </w:r>
      <w:r>
        <w:rPr/>
        <w:t>公开招标</w:t>
      </w:r>
      <w:r>
        <w:rPr/>
        <w:t>方式组织采购</w:t>
      </w:r>
      <w:r>
        <w:rPr/>
        <w:t>沙田镇厨余垃圾资源化处理运营项目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沙田镇厨余垃圾资源化处理运营项目</w:t>
      </w:r>
    </w:p>
    <w:p>
      <w:pPr>
        <w:pStyle w:val="null3"/>
        <w:ind w:firstLine="480"/>
      </w:pPr>
      <w:r>
        <w:rPr/>
        <w:t>采购计划编号：</w:t>
      </w:r>
      <w:r>
        <w:rPr/>
        <w:t>441900030-2024-00297</w:t>
      </w:r>
    </w:p>
    <w:p>
      <w:pPr>
        <w:pStyle w:val="null3"/>
        <w:ind w:firstLine="480"/>
      </w:pPr>
      <w:r>
        <w:rPr/>
        <w:t>采购项目编号：</w:t>
      </w:r>
      <w:r>
        <w:rPr/>
        <w:t>441900030-2024-00297</w:t>
      </w:r>
    </w:p>
    <w:p>
      <w:pPr>
        <w:pStyle w:val="null3"/>
        <w:ind w:firstLine="480"/>
      </w:pPr>
      <w:r>
        <w:rPr/>
        <w:t>采购方式：</w:t>
      </w:r>
      <w:r>
        <w:rPr/>
        <w:t>公开招标</w:t>
      </w:r>
    </w:p>
    <w:p>
      <w:pPr>
        <w:pStyle w:val="null3"/>
        <w:ind w:firstLine="480"/>
      </w:pPr>
      <w:r>
        <w:rPr/>
        <w:t>预算金额：</w:t>
      </w:r>
      <w:r>
        <w:rPr/>
        <w:t>10,232,700.00</w:t>
      </w:r>
      <w:r>
        <w:rPr/>
        <w:t>元</w:t>
      </w:r>
    </w:p>
    <w:p>
      <w:pPr>
        <w:pStyle w:val="null3"/>
        <w:outlineLvl w:val="3"/>
      </w:pPr>
      <w:r>
        <w:rPr>
          <w:sz w:val="24"/>
          <w:b/>
        </w:rPr>
        <w:t>2.项目内容及需求情况（采购项目技术规格、参数及要求）</w:t>
      </w:r>
    </w:p>
    <w:p>
      <w:pPr>
        <w:pStyle w:val="null3"/>
      </w:pPr>
      <w:r>
        <w:rPr/>
        <w:t>采购包1(沙田镇厨余垃圾资源化处理运营项目):</w:t>
      </w:r>
    </w:p>
    <w:p>
      <w:pPr>
        <w:pStyle w:val="null3"/>
      </w:pPr>
      <w:r>
        <w:rPr/>
        <w:t>采购包预算金额：10,232,700.00元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其他服务</w:t>
            </w:r>
          </w:p>
        </w:tc>
        <w:tc>
          <w:tcPr>
            <w:tcW w:type="dxa" w:w="2052"/>
          </w:tcPr>
          <w:p>
            <w:pPr>
              <w:pStyle w:val="null3"/>
            </w:pPr>
            <w:r>
              <w:rPr/>
              <w:t>沙田镇厨余垃圾资源化处理运营项目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10,232,700.00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合同履行期限：详见“标的提供的时间”。</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1）具有独立承担民事责任的能力：在中华人民共和国境内注册的法人或其他组织或自然人，投标时提交有效的营业执照（或事业法人登记证或身份证等相关证明）复印件。</w:t>
      </w:r>
    </w:p>
    <w:p>
      <w:pPr>
        <w:pStyle w:val="null3"/>
      </w:pPr>
      <w:r>
        <w:rPr/>
        <w:t>2）有依法缴纳税收和社会保障资金的良好记录：提供投标截止日前6个月内任意1个月依法缴纳税收和社会保障资金的相关材料。如依法免税或不需要缴纳社会保障资金的，提供相应证明材料。（或提供资格条件承诺函，详见招标公告附件格式）。</w:t>
      </w:r>
    </w:p>
    <w:p>
      <w:pPr>
        <w:pStyle w:val="null3"/>
      </w:pPr>
      <w:r>
        <w:rPr/>
        <w:t>3）具有良好的商业信誉和健全的财务会计制度：供应商必须具有良好的商业信誉和健全的财务会计制度（提供2022年度或2023年度财务状况报告或基本开户行出具的资信证明）。（或提供资格条件承诺函，详见招标公告附件格式）。</w:t>
      </w:r>
    </w:p>
    <w:p>
      <w:pPr>
        <w:pStyle w:val="null3"/>
      </w:pPr>
      <w:r>
        <w:rPr/>
        <w:t>4）履行合同所必需的设备和专业技术能力：提供设备及专业技术能力情况表。（或提供资格条件承诺函，详见招标公告附件格式）。</w:t>
      </w:r>
    </w:p>
    <w:p>
      <w:pPr>
        <w:pStyle w:val="null3"/>
      </w:pPr>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采购包1（沙田镇厨余垃圾资源化处理运营项目）：</w:t>
      </w:r>
      <w:r>
        <w:rPr/>
        <w:t>本项目不属于专门面向中小企业采购的项目。</w:t>
      </w:r>
    </w:p>
    <w:p>
      <w:pPr>
        <w:pStyle w:val="null3"/>
        <w:outlineLvl w:val="3"/>
      </w:pPr>
      <w:r>
        <w:rPr>
          <w:sz w:val="24"/>
          <w:b/>
        </w:rPr>
        <w:t>3.本项目特定的资格要求：</w:t>
      </w:r>
    </w:p>
    <w:p>
      <w:pPr>
        <w:pStyle w:val="null3"/>
      </w:pPr>
      <w:r>
        <w:rPr/>
        <w:t>采购包1（沙田镇厨余垃圾资源化处理运营项目）：</w:t>
      </w: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中国东莞沙田频道（http://www.dg.gov.cn/shatian/）。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东莞市沙田镇公用事业服务中心</w:t>
      </w:r>
    </w:p>
    <w:p>
      <w:pPr>
        <w:pStyle w:val="null3"/>
        <w:ind w:firstLine="480"/>
      </w:pPr>
      <w:r>
        <w:rPr/>
        <w:t xml:space="preserve"> 地址：</w:t>
      </w:r>
      <w:r>
        <w:rPr/>
        <w:t>沙田镇同福路6号</w:t>
      </w:r>
    </w:p>
    <w:p>
      <w:pPr>
        <w:pStyle w:val="null3"/>
        <w:ind w:firstLine="480"/>
      </w:pPr>
      <w:r>
        <w:rPr/>
        <w:t xml:space="preserve"> 联系方式：</w:t>
      </w:r>
      <w:r>
        <w:rPr/>
        <w:t>88866111</w:t>
      </w:r>
    </w:p>
    <w:p>
      <w:pPr>
        <w:pStyle w:val="null3"/>
        <w:outlineLvl w:val="3"/>
      </w:pPr>
      <w:r>
        <w:rPr>
          <w:sz w:val="24"/>
          <w:b/>
        </w:rPr>
        <w:t xml:space="preserve"> 2.采购代理机构信息</w:t>
      </w:r>
    </w:p>
    <w:p>
      <w:pPr>
        <w:pStyle w:val="null3"/>
        <w:ind w:firstLine="480"/>
      </w:pPr>
      <w:r>
        <w:rPr/>
        <w:t xml:space="preserve"> 名称：</w:t>
      </w:r>
      <w:r>
        <w:rPr/>
        <w:t>广东正明和工程管理有限公司</w:t>
      </w:r>
    </w:p>
    <w:p>
      <w:pPr>
        <w:pStyle w:val="null3"/>
        <w:ind w:firstLine="480"/>
      </w:pPr>
      <w:r>
        <w:rPr/>
        <w:t xml:space="preserve"> 地址：</w:t>
      </w:r>
      <w:r>
        <w:rPr/>
        <w:t>广东省东莞市南城街道三元路4号保利都汇大厦1栋1单元1911室，1912室，1917室，1918室</w:t>
      </w:r>
    </w:p>
    <w:p>
      <w:pPr>
        <w:pStyle w:val="null3"/>
        <w:ind w:firstLine="480"/>
      </w:pPr>
      <w:r>
        <w:rPr/>
        <w:t xml:space="preserve"> 联系方式：</w:t>
      </w:r>
      <w:r>
        <w:rPr/>
        <w:t>0769-23668157</w:t>
      </w:r>
    </w:p>
    <w:p>
      <w:pPr>
        <w:pStyle w:val="null3"/>
        <w:outlineLvl w:val="3"/>
      </w:pPr>
      <w:r>
        <w:rPr>
          <w:sz w:val="24"/>
          <w:b/>
        </w:rPr>
        <w:t xml:space="preserve"> 3.项目联系方式</w:t>
      </w:r>
    </w:p>
    <w:p>
      <w:pPr>
        <w:pStyle w:val="null3"/>
        <w:ind w:firstLine="480"/>
      </w:pPr>
      <w:r>
        <w:rPr/>
        <w:t xml:space="preserve"> 项目联系人：</w:t>
      </w:r>
      <w:r>
        <w:rPr/>
        <w:t>蒙小姐</w:t>
      </w:r>
    </w:p>
    <w:p>
      <w:pPr>
        <w:pStyle w:val="null3"/>
        <w:ind w:firstLine="480"/>
      </w:pPr>
      <w:r>
        <w:rPr/>
        <w:t xml:space="preserve"> 电话：</w:t>
      </w:r>
      <w:r>
        <w:rPr/>
        <w:t>0769-23668157</w:t>
      </w:r>
    </w:p>
    <w:p>
      <w:pPr>
        <w:pStyle w:val="null3"/>
        <w:outlineLvl w:val="3"/>
      </w:pPr>
      <w:r>
        <w:rPr>
          <w:sz w:val="24"/>
          <w:b/>
        </w:rPr>
        <w:t xml:space="preserve"> 4.技术支持联系方式</w:t>
      </w:r>
    </w:p>
    <w:p>
      <w:pPr>
        <w:pStyle w:val="null3"/>
        <w:ind w:firstLine="480"/>
      </w:pPr>
      <w:r>
        <w:rPr/>
        <w:t>云平台联系方式：020-88696588</w:t>
      </w:r>
    </w:p>
    <w:p>
      <w:pPr>
        <w:pStyle w:val="null3"/>
      </w:pPr>
      <w:r>
        <w:rPr/>
        <w:t xml:space="preserve"> 采购代理机构：</w:t>
      </w:r>
      <w:r>
        <w:rPr/>
        <w:t>广东正明和工程管理有限公司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项目范围为东莞市沙田镇全域，中标人需每天对沙田镇全域的厨余垃圾产生源单位和暂存点收集厨余垃圾进行收运处理。</w:t>
      </w:r>
    </w:p>
    <w:p>
      <w:pPr>
        <w:pStyle w:val="null3"/>
      </w:pPr>
      <w:r>
        <w:rPr/>
        <w:t>采购包1（沙田镇厨余垃圾资源化处理运营项目）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从合同签订之日起提供为期三年的厨余垃圾资源化处理运营服务。</w:t>
            </w:r>
          </w:p>
        </w:tc>
      </w:tr>
      <w:tr>
        <w:tc>
          <w:tcPr>
            <w:tcW w:type="dxa" w:w="4153"/>
          </w:tcPr>
          <w:p>
            <w:pPr>
              <w:pStyle w:val="null3"/>
            </w:pPr>
            <w:r>
              <w:rPr/>
              <w:t>标的提供的地点</w:t>
            </w:r>
          </w:p>
        </w:tc>
        <w:tc>
          <w:tcPr>
            <w:tcW w:type="dxa" w:w="4153"/>
          </w:tcPr>
          <w:p>
            <w:pPr>
              <w:pStyle w:val="null3"/>
            </w:pPr>
            <w:r>
              <w:rPr/>
              <w:t>采购人指定的地点。</w:t>
            </w:r>
          </w:p>
        </w:tc>
      </w:tr>
      <w:tr>
        <w:tc>
          <w:tcPr>
            <w:tcW w:type="dxa" w:w="4153"/>
          </w:tcPr>
          <w:p>
            <w:pPr>
              <w:pStyle w:val="null3"/>
            </w:pPr>
            <w:r>
              <w:rPr/>
              <w:t>付款方式</w:t>
            </w:r>
          </w:p>
        </w:tc>
        <w:tc>
          <w:tcPr>
            <w:tcW w:type="dxa" w:w="4153"/>
          </w:tcPr>
          <w:p>
            <w:pPr>
              <w:pStyle w:val="null3"/>
            </w:pPr>
            <w:r>
              <w:rPr/>
              <w:t>1期：支付比例100%,1、服务费每月据实支付结算，中标人提交相关请款资料（包括但不限于厨余垃圾收运台账、运输定位及监控、经双方确认的过磅单等），以及等额有效的发票，否则采购人有权拒绝付款。服务费支付程序如果因中标人怠慢或者拒绝提供资料或者办理手续等中标人原因导致的付款迟延，责任全部由中标人承担，不作采购人违约。因请款原因导致付款迟延的，不作采购人违约。2、采购人根据附件1《沙田镇厨余垃圾处理服务项目管理评分表》每月对中标人进行考核，得分90分以上，全额支付当月服务费；90分（不含）以下的，按以下方式扣除后当月服务费：以90分为基数，每分扣2000.00元；低于80分的，每分扣 5000.00 元；如连续3个月低于80分的，采购人有权终止合同。</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1期：验收工作由采购人（或采购人指定的单位）和中标人共同进行。</w:t>
            </w:r>
          </w:p>
        </w:tc>
      </w:tr>
      <w:tr>
        <w:tc>
          <w:tcPr>
            <w:tcW w:type="dxa" w:w="4153"/>
          </w:tcPr>
          <w:p>
            <w:pPr>
              <w:pStyle w:val="null3"/>
            </w:pPr>
            <w:r>
              <w:rPr/>
              <w:t>履约保证金</w:t>
            </w:r>
          </w:p>
        </w:tc>
        <w:tc>
          <w:tcPr>
            <w:tcW w:type="dxa" w:w="4153"/>
          </w:tcPr>
          <w:p>
            <w:pPr>
              <w:pStyle w:val="null3"/>
            </w:pPr>
            <w:r>
              <w:rPr/>
              <w:t>收取比例：5%,说明：（1）履约保证金为成交金额的5%。 （2）中标人应当以银行转账或履约保函（履约保函应是合法经营的银行金融机构或担保机构出具的保函）的方式缴纳履约保证金。给采购人造成的损失超过履约担保数额的，还应当由其对超过部分予以赔偿，并依法追究其责任。 （3）中标人完成其合同义务并经验收合格后，可向采购人提交退回履约保证金的申请。采购人收到中标人的退回履约保证金申请材料并经审核无误后，30天内把履约保证金无息退还中标人。 （4）下列任何情况发生时，履约保证金将被没收：①中标人将本项目转包给他人，或者在响应文件中未说明，且未经采购人同意，将成交项目分包给他人的，采购人可依法没收其履约保证金。②中标人在履行采购合同期间，违反有关法律法规的规定及合同约定的条款，损害了采购人利益的，采购人有权依法追究其责任。履约保证金可以以履约保函（保险）形式提供，目前"广东政府采购智慧云平台金融服务中心(https://gdgpo.czt.gd.gov.cn/zcdservice/zcd/guangdong/)已实现电子履约保函（保险）在线办理功能，有意愿供应商可自行办理提供。 ①履约保证金可以以履约保函（保险）形式提供，目前"广东政府采购智慧云平台金融服务中心(https://gdgpo.czt.gd.gov.cn/zcdservice/zcd/guangdong/)已实现电子履约保函（保险）在线办理功能，有意愿供应商可自行办理提供。 ②若采用银行转账方式汇入以下账户： 账户名称：东莞市沙田镇国库支付中心 账号：44001776608059000333-0004 开户银行：中国建设银行股份有限公司东莞沙田支行</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其它要求，投标人应充分结合本项目采购需求，招标文件未尽事宜，将在合同签订或项目执行过程中双方协商确定，中标人须无条件满足采购单位的合理要求</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1、★本项目以综合单价的形式进行报价，厨余垃圾收运处理单价的最高限价为 187元/吨，按实际处理量结算费用。双方实际结算金额以实际收运量进行结算。中标人需承担为履行合同而产生的全部的费用（包括但不限于：新增设备购置费、检测费、水费、电费、除臭费、设备保养费、维修费、工人工资、管理费、保险费、税金；厨余降解设备所需添加的微生物菌种、辅料、导热油、润滑油；废水废气处理所需添加的除臭剂等消耗材料；收运车用油、保险、年检、维修保养等；垃圾收运、处理及产出物后续终处理等所有费用），中标人须保证服务期内设备设施的正常运作。采购人除向中标人支付厨余垃圾处理费外，不需再支付任何其它费用，投标人需自行考虑项目风险。以上所有费用不管是否在投标人报价书中单列，均视为投标报价中已包括该费用。 2、采购人提供场地用于现场预处理，中标人需保证厨余垃圾无害化及资源化处理，处理所需费用包含在服务费内。 ★采购人无法预计也无法保证本项目厨余垃圾的收运处理量。对此投标人必须承诺不得向采购人追讨任何费用。（投标人需提供承诺函并加盖投标人公章，格式自拟）</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其他服务</w:t>
            </w:r>
          </w:p>
        </w:tc>
        <w:tc>
          <w:tcPr>
            <w:tcW w:type="dxa" w:w="933"/>
          </w:tcPr>
          <w:p>
            <w:pPr>
              <w:pStyle w:val="null3"/>
              <w:jc w:val="left"/>
            </w:pPr>
            <w:r>
              <w:rPr/>
              <w:t>沙田镇厨余垃圾资源化处理运营项目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10,232,700.00</w:t>
            </w:r>
          </w:p>
        </w:tc>
        <w:tc>
          <w:tcPr>
            <w:tcW w:type="dxa" w:w="933"/>
          </w:tcPr>
          <w:p>
            <w:pPr>
              <w:pStyle w:val="null3"/>
              <w:jc w:val="right"/>
            </w:pPr>
            <w:r>
              <w:rPr/>
              <w:t>10,232,700.00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沙田镇厨余垃圾资源化处理运营项目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rPr>
              <w:t>一、项目范围</w:t>
            </w:r>
          </w:p>
          <w:p>
            <w:pPr>
              <w:pStyle w:val="null3"/>
              <w:ind w:firstLine="420"/>
              <w:jc w:val="both"/>
            </w:pPr>
            <w:r>
              <w:rPr>
                <w:sz w:val="21"/>
              </w:rPr>
              <w:t>项目范围为东莞市沙田镇全域，中标人需每天对沙田镇全域的厨余垃圾产生源单位和暂存点收集厨余垃圾进行收运处理。</w:t>
            </w:r>
          </w:p>
          <w:p>
            <w:pPr>
              <w:pStyle w:val="null3"/>
              <w:jc w:val="both"/>
            </w:pPr>
            <w:r>
              <w:rPr>
                <w:sz w:val="21"/>
                <w:b/>
              </w:rPr>
              <w:t>二、项目内容</w:t>
            </w:r>
          </w:p>
          <w:p>
            <w:pPr>
              <w:pStyle w:val="null3"/>
              <w:ind w:firstLine="420"/>
              <w:jc w:val="both"/>
            </w:pPr>
            <w:r>
              <w:rPr>
                <w:sz w:val="21"/>
              </w:rPr>
              <w:t>1</w:t>
            </w:r>
            <w:r>
              <w:rPr>
                <w:sz w:val="21"/>
              </w:rPr>
              <w:t>、主要负责沙田镇内厨余垃圾的收运处理工作，该项目包含餐厨垃圾收运和处理</w:t>
            </w:r>
            <w:r>
              <w:rPr>
                <w:sz w:val="21"/>
              </w:rPr>
              <w:t>(</w:t>
            </w:r>
            <w:r>
              <w:rPr>
                <w:sz w:val="21"/>
              </w:rPr>
              <w:t>含污水处理及废气处理</w:t>
            </w:r>
            <w:r>
              <w:rPr>
                <w:sz w:val="21"/>
              </w:rPr>
              <w:t>)</w:t>
            </w:r>
            <w:r>
              <w:rPr>
                <w:sz w:val="21"/>
              </w:rPr>
              <w:t>，及新增</w:t>
            </w:r>
            <w:r>
              <w:rPr>
                <w:sz w:val="21"/>
              </w:rPr>
              <w:t>3</w:t>
            </w:r>
            <w:r>
              <w:rPr>
                <w:sz w:val="21"/>
              </w:rPr>
              <w:t>个发酵仓及相关收运车辆（详见附表新增</w:t>
            </w:r>
            <w:r>
              <w:rPr>
                <w:sz w:val="21"/>
              </w:rPr>
              <w:t>20</w:t>
            </w:r>
            <w:r>
              <w:rPr>
                <w:sz w:val="21"/>
              </w:rPr>
              <w:t>吨厨余设备要求表）等设备。处理量上限为</w:t>
            </w:r>
            <w:r>
              <w:rPr>
                <w:sz w:val="21"/>
              </w:rPr>
              <w:t>50</w:t>
            </w:r>
            <w:r>
              <w:rPr>
                <w:sz w:val="21"/>
              </w:rPr>
              <w:t>吨</w:t>
            </w:r>
            <w:r>
              <w:rPr>
                <w:sz w:val="21"/>
              </w:rPr>
              <w:t>/</w:t>
            </w:r>
            <w:r>
              <w:rPr>
                <w:sz w:val="21"/>
              </w:rPr>
              <w:t>日的厨余垃圾，不设保底量。运营期间所涉及的一切费用（含站内相关检测费用，且检测结果要达标）全部由中标方承担。</w:t>
            </w:r>
          </w:p>
          <w:p>
            <w:pPr>
              <w:pStyle w:val="null3"/>
              <w:ind w:firstLine="420"/>
              <w:jc w:val="both"/>
            </w:pPr>
            <w:r>
              <w:rPr>
                <w:sz w:val="21"/>
              </w:rPr>
              <w:t>2</w:t>
            </w:r>
            <w:r>
              <w:rPr>
                <w:sz w:val="21"/>
              </w:rPr>
              <w:t>、终端处理服务：负责厨余垃圾的综合处理，包括负责运至中心的厨余垃圾筛选分类、厨余垃圾发酵后最终产出有机肥。</w:t>
            </w:r>
          </w:p>
          <w:p>
            <w:pPr>
              <w:pStyle w:val="null3"/>
              <w:ind w:firstLine="420"/>
              <w:jc w:val="both"/>
            </w:pPr>
            <w:r>
              <w:rPr>
                <w:sz w:val="21"/>
              </w:rPr>
              <w:t>3</w:t>
            </w:r>
            <w:r>
              <w:rPr>
                <w:sz w:val="21"/>
              </w:rPr>
              <w:t>、在原有厨余设备基础上进行升级（需兼容原有设备），新增</w:t>
            </w:r>
            <w:r>
              <w:rPr>
                <w:sz w:val="21"/>
              </w:rPr>
              <w:t>3</w:t>
            </w:r>
            <w:r>
              <w:rPr>
                <w:sz w:val="21"/>
              </w:rPr>
              <w:t>个发酵仓（餐厨处理能力≥</w:t>
            </w:r>
            <w:r>
              <w:rPr>
                <w:sz w:val="21"/>
              </w:rPr>
              <w:t>20</w:t>
            </w:r>
            <w:r>
              <w:rPr>
                <w:sz w:val="21"/>
              </w:rPr>
              <w:t>吨）及相关收运车辆等设备需在签订合同起</w:t>
            </w:r>
            <w:r>
              <w:rPr>
                <w:sz w:val="21"/>
              </w:rPr>
              <w:t>90</w:t>
            </w:r>
            <w:r>
              <w:rPr>
                <w:sz w:val="21"/>
              </w:rPr>
              <w:t>天内完成施工并通过采购人验收。</w:t>
            </w:r>
          </w:p>
          <w:p>
            <w:pPr>
              <w:pStyle w:val="null3"/>
              <w:jc w:val="both"/>
            </w:pPr>
            <w:r>
              <w:rPr>
                <w:sz w:val="21"/>
                <w:b/>
              </w:rPr>
              <w:t>三、项目预算</w:t>
            </w:r>
          </w:p>
          <w:p>
            <w:pPr>
              <w:pStyle w:val="null3"/>
              <w:ind w:firstLine="420"/>
              <w:jc w:val="both"/>
            </w:pPr>
            <w:r>
              <w:rPr>
                <w:sz w:val="21"/>
              </w:rPr>
              <w:t>1</w:t>
            </w:r>
            <w:r>
              <w:rPr>
                <w:sz w:val="21"/>
              </w:rPr>
              <w:t>、本项目处理能力上限为</w:t>
            </w:r>
            <w:r>
              <w:rPr>
                <w:sz w:val="21"/>
              </w:rPr>
              <w:t>50</w:t>
            </w:r>
            <w:r>
              <w:rPr>
                <w:sz w:val="21"/>
              </w:rPr>
              <w:t>吨</w:t>
            </w:r>
            <w:r>
              <w:rPr>
                <w:sz w:val="21"/>
              </w:rPr>
              <w:t>/</w:t>
            </w:r>
            <w:r>
              <w:rPr>
                <w:sz w:val="21"/>
              </w:rPr>
              <w:t>日，采购最高限价为</w:t>
            </w:r>
            <w:r>
              <w:rPr>
                <w:sz w:val="21"/>
              </w:rPr>
              <w:t>187</w:t>
            </w:r>
            <w:r>
              <w:rPr>
                <w:sz w:val="21"/>
              </w:rPr>
              <w:t>元</w:t>
            </w:r>
            <w:r>
              <w:rPr>
                <w:sz w:val="21"/>
              </w:rPr>
              <w:t>/</w:t>
            </w:r>
            <w:r>
              <w:rPr>
                <w:sz w:val="21"/>
              </w:rPr>
              <w:t>吨，不设置保底处理量，按照实际收集处理重量×中标单价进行结算。按照厨余垃圾总量</w:t>
            </w:r>
            <w:r>
              <w:rPr>
                <w:sz w:val="21"/>
              </w:rPr>
              <w:t>50</w:t>
            </w:r>
            <w:r>
              <w:rPr>
                <w:sz w:val="21"/>
              </w:rPr>
              <w:t>吨</w:t>
            </w:r>
            <w:r>
              <w:rPr>
                <w:sz w:val="21"/>
              </w:rPr>
              <w:t>/</w:t>
            </w:r>
            <w:r>
              <w:rPr>
                <w:sz w:val="21"/>
              </w:rPr>
              <w:t>日计算，一年预计运营费用约为</w:t>
            </w:r>
            <w:r>
              <w:rPr>
                <w:sz w:val="21"/>
              </w:rPr>
              <w:t>341.09</w:t>
            </w:r>
            <w:r>
              <w:rPr>
                <w:sz w:val="21"/>
              </w:rPr>
              <w:t>万元，三年预计运营费用为</w:t>
            </w:r>
            <w:r>
              <w:rPr>
                <w:sz w:val="21"/>
              </w:rPr>
              <w:t>1023.27</w:t>
            </w:r>
            <w:r>
              <w:rPr>
                <w:sz w:val="21"/>
              </w:rPr>
              <w:t>万元。实际运营费用按照厨余垃圾实际处理量进行计算和支付。</w:t>
            </w:r>
          </w:p>
          <w:p>
            <w:pPr>
              <w:pStyle w:val="null3"/>
              <w:ind w:firstLine="420"/>
              <w:jc w:val="both"/>
            </w:pPr>
            <w:r>
              <w:rPr>
                <w:sz w:val="21"/>
              </w:rPr>
              <w:t>2</w:t>
            </w:r>
            <w:r>
              <w:rPr>
                <w:sz w:val="21"/>
              </w:rPr>
              <w:t>、厨余垃圾处理量计算方法：厨余垃圾资源化处理站配置过磅在线监控系统，收运车辆配置</w:t>
            </w:r>
            <w:r>
              <w:rPr>
                <w:sz w:val="21"/>
              </w:rPr>
              <w:t>GPS</w:t>
            </w:r>
            <w:r>
              <w:rPr>
                <w:sz w:val="21"/>
              </w:rPr>
              <w:t>定位和视频监控系统，用于监督每日厨余垃圾收运按照规定的时间和路线进行作业，每次收运的厨余垃圾需在站内的地磅系统称重并上传数据。每日的厨余垃圾处理量需经采购人、中标人双方确认后方为有效。当日处理量超过</w:t>
            </w:r>
            <w:r>
              <w:rPr>
                <w:sz w:val="21"/>
              </w:rPr>
              <w:t>50</w:t>
            </w:r>
            <w:r>
              <w:rPr>
                <w:sz w:val="21"/>
              </w:rPr>
              <w:t>吨</w:t>
            </w:r>
            <w:r>
              <w:rPr>
                <w:sz w:val="21"/>
              </w:rPr>
              <w:t>/</w:t>
            </w:r>
            <w:r>
              <w:rPr>
                <w:sz w:val="21"/>
              </w:rPr>
              <w:t>日时，处理站不再接收厨余垃圾。如需要增加厨余垃圾处理量，由采购人、中标人另行协商处理。</w:t>
            </w:r>
          </w:p>
          <w:p>
            <w:pPr>
              <w:pStyle w:val="null3"/>
              <w:jc w:val="both"/>
            </w:pPr>
            <w:r>
              <w:rPr>
                <w:sz w:val="21"/>
                <w:b/>
              </w:rPr>
              <w:t>四、运营费用支付方式</w:t>
            </w:r>
          </w:p>
          <w:p>
            <w:pPr>
              <w:pStyle w:val="null3"/>
              <w:ind w:firstLine="420"/>
              <w:jc w:val="both"/>
            </w:pPr>
            <w:r>
              <w:rPr>
                <w:sz w:val="21"/>
              </w:rPr>
              <w:t>1</w:t>
            </w:r>
            <w:r>
              <w:rPr>
                <w:sz w:val="21"/>
              </w:rPr>
              <w:t>期：支付比例</w:t>
            </w:r>
            <w:r>
              <w:rPr>
                <w:sz w:val="21"/>
              </w:rPr>
              <w:t>100%</w:t>
            </w:r>
            <w:r>
              <w:rPr>
                <w:sz w:val="21"/>
              </w:rPr>
              <w:t>，</w:t>
            </w:r>
            <w:r>
              <w:rPr/>
              <w:t>1</w:t>
            </w:r>
            <w:r>
              <w:rPr/>
              <w:t>、服务费每月据实支付结算，中标人提交相关请款资料（包括但不限于厨余垃圾收运台账、运输定位及监控、经双方确认的过磅单等），以及等额有效的发票，否则采购人有权拒绝付款。服务费支付程序如果因中标人怠慢或者拒绝提供资料或者办理手续等中标人原因导致的付款迟延，责任全部由中标</w:t>
            </w:r>
            <w:r>
              <w:rPr/>
              <w:t>人承担，不作</w:t>
            </w:r>
            <w:r>
              <w:rPr/>
              <w:t>采购人违约。因请款原因导致付款迟延的，不作</w:t>
            </w:r>
            <w:r>
              <w:rPr/>
              <w:t>采购人违约。</w:t>
            </w:r>
            <w:r>
              <w:rPr/>
              <w:t>2</w:t>
            </w:r>
            <w:r>
              <w:rPr/>
              <w:t>、</w:t>
            </w:r>
            <w:r>
              <w:rPr/>
              <w:t>采购人根据附件</w:t>
            </w:r>
            <w:r>
              <w:rPr/>
              <w:t>1</w:t>
            </w:r>
            <w:r>
              <w:rPr/>
              <w:t>《沙田镇厨余垃圾处理服务项目管理评分表》每月对中标人进行考核，得分</w:t>
            </w:r>
            <w:r>
              <w:rPr/>
              <w:t>90</w:t>
            </w:r>
            <w:r>
              <w:rPr/>
              <w:t>分以上，全额支付当月服务费；</w:t>
            </w:r>
            <w:r>
              <w:rPr/>
              <w:t>90</w:t>
            </w:r>
            <w:r>
              <w:rPr/>
              <w:t>分（不含）以下的，按以下方式扣除后当月服务费：以</w:t>
            </w:r>
            <w:r>
              <w:rPr/>
              <w:t>90</w:t>
            </w:r>
            <w:r>
              <w:rPr/>
              <w:t>分为基数，每分扣</w:t>
            </w:r>
            <w:r>
              <w:rPr>
                <w:u w:val="single"/>
              </w:rPr>
              <w:t>2000.00</w:t>
            </w:r>
            <w:r>
              <w:rPr>
                <w:u w:val="single"/>
              </w:rPr>
              <w:t>元</w:t>
            </w:r>
            <w:r>
              <w:rPr/>
              <w:t>；低于</w:t>
            </w:r>
            <w:r>
              <w:rPr/>
              <w:t>80</w:t>
            </w:r>
            <w:r>
              <w:rPr/>
              <w:t>分的，每分扣</w:t>
            </w:r>
            <w:r>
              <w:rPr>
                <w:u w:val="single"/>
              </w:rPr>
              <w:t xml:space="preserve"> </w:t>
            </w:r>
            <w:r>
              <w:rPr>
                <w:u w:val="single"/>
              </w:rPr>
              <w:t xml:space="preserve">5000.00 </w:t>
            </w:r>
            <w:r>
              <w:rPr>
                <w:u w:val="single"/>
              </w:rPr>
              <w:t>元</w:t>
            </w:r>
            <w:r>
              <w:rPr/>
              <w:t>；</w:t>
            </w:r>
            <w:r>
              <w:rPr/>
              <w:t>如连续</w:t>
            </w:r>
            <w:r>
              <w:rPr/>
              <w:t>3</w:t>
            </w:r>
            <w:r>
              <w:rPr/>
              <w:t>个月低于</w:t>
            </w:r>
            <w:r>
              <w:rPr/>
              <w:t>80</w:t>
            </w:r>
            <w:r>
              <w:rPr/>
              <w:t>分的，采购人有权</w:t>
            </w:r>
            <w:r>
              <w:rPr/>
              <w:t>终止</w:t>
            </w:r>
            <w:r>
              <w:rPr/>
              <w:t>合同</w:t>
            </w:r>
            <w:r>
              <w:rPr>
                <w:sz w:val="21"/>
              </w:rPr>
              <w:t>。</w:t>
            </w:r>
          </w:p>
          <w:p>
            <w:pPr>
              <w:pStyle w:val="null3"/>
              <w:jc w:val="both"/>
            </w:pPr>
            <w:r>
              <w:rPr>
                <w:sz w:val="21"/>
                <w:b/>
              </w:rPr>
              <w:t>五、项目人员、设施设备配置要求</w:t>
            </w:r>
          </w:p>
          <w:p>
            <w:pPr>
              <w:pStyle w:val="null3"/>
              <w:jc w:val="both"/>
            </w:pPr>
            <w:r>
              <w:rPr>
                <w:sz w:val="21"/>
              </w:rPr>
              <w:t xml:space="preserve">   </w:t>
            </w:r>
            <w:r>
              <w:rPr>
                <w:sz w:val="21"/>
              </w:rPr>
              <w:t>1</w:t>
            </w:r>
            <w:r>
              <w:rPr>
                <w:sz w:val="21"/>
              </w:rPr>
              <w:t>、人员配置要求</w:t>
            </w:r>
          </w:p>
          <w:p>
            <w:pPr>
              <w:pStyle w:val="null3"/>
              <w:ind w:firstLine="420"/>
              <w:jc w:val="both"/>
            </w:pPr>
            <w:r>
              <w:rPr>
                <w:sz w:val="21"/>
              </w:rPr>
              <w:t>项目经理需具有厨余垃圾资源化处理相关工作经历，在运营期内有变更项目经理的，需至少提前</w:t>
            </w:r>
            <w:r>
              <w:rPr>
                <w:sz w:val="21"/>
              </w:rPr>
              <w:t>7</w:t>
            </w:r>
            <w:r>
              <w:rPr>
                <w:sz w:val="21"/>
              </w:rPr>
              <w:t>天通知采购人。所有作业人员应经过技术培训和安全教育，熟悉厨余垃圾处理作业的安全知识。项目人员配置要求包括但不限于以下人员：</w:t>
            </w:r>
          </w:p>
          <w:tbl>
            <w:tblPr>
              <w:tblInd w:type="dxa" w:w="120"/>
              <w:tblBorders>
                <w:top w:val="none" w:color="000000" w:sz="4"/>
                <w:left w:val="none" w:color="000000" w:sz="4"/>
                <w:bottom w:val="none" w:color="000000" w:sz="4"/>
                <w:right w:val="none" w:color="000000" w:sz="4"/>
                <w:insideH w:val="none"/>
                <w:insideV w:val="none"/>
              </w:tblBorders>
            </w:tblPr>
            <w:tblGrid>
              <w:gridCol w:w="834"/>
              <w:gridCol w:w="1320"/>
              <w:gridCol w:w="1502"/>
              <w:gridCol w:w="971"/>
              <w:gridCol w:w="971"/>
            </w:tblGrid>
            <w:tr>
              <w:tc>
                <w:tcPr>
                  <w:tcW w:type="dxa" w:w="83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32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人员配置</w:t>
                  </w:r>
                </w:p>
              </w:tc>
              <w:tc>
                <w:tcPr>
                  <w:tcW w:type="dxa" w:w="150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单位</w:t>
                  </w:r>
                </w:p>
              </w:tc>
              <w:tc>
                <w:tcPr>
                  <w:tcW w:type="dxa" w:w="9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9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项目负责人</w:t>
                  </w:r>
                </w:p>
              </w:tc>
              <w:tc>
                <w:tcPr>
                  <w:tcW w:type="dxa" w:w="15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密闭厨余车司机</w:t>
                  </w:r>
                </w:p>
              </w:tc>
              <w:tc>
                <w:tcPr>
                  <w:tcW w:type="dxa" w:w="15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电动车司机</w:t>
                  </w:r>
                </w:p>
              </w:tc>
              <w:tc>
                <w:tcPr>
                  <w:tcW w:type="dxa" w:w="15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司助</w:t>
                  </w:r>
                </w:p>
              </w:tc>
              <w:tc>
                <w:tcPr>
                  <w:tcW w:type="dxa" w:w="15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设备操作员</w:t>
                  </w:r>
                </w:p>
              </w:tc>
              <w:tc>
                <w:tcPr>
                  <w:tcW w:type="dxa" w:w="15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分拣员</w:t>
                  </w:r>
                </w:p>
              </w:tc>
              <w:tc>
                <w:tcPr>
                  <w:tcW w:type="dxa" w:w="15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污水设备操作工</w:t>
                  </w:r>
                </w:p>
              </w:tc>
              <w:tc>
                <w:tcPr>
                  <w:tcW w:type="dxa" w:w="15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合计</w:t>
                  </w:r>
                </w:p>
              </w:tc>
              <w:tc>
                <w:tcPr>
                  <w:tcW w:type="dxa" w:w="15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9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rPr>
              <w:t>2</w:t>
            </w:r>
            <w:r>
              <w:rPr>
                <w:sz w:val="21"/>
              </w:rPr>
              <w:t>、中标人需新增（全新）</w:t>
            </w:r>
            <w:r>
              <w:rPr>
                <w:sz w:val="21"/>
              </w:rPr>
              <w:t>20</w:t>
            </w:r>
            <w:r>
              <w:rPr>
                <w:sz w:val="21"/>
              </w:rPr>
              <w:t>吨厨余设备要求：</w:t>
            </w:r>
          </w:p>
          <w:tbl>
            <w:tblPr>
              <w:tblInd w:type="dxa" w:w="120"/>
              <w:tblBorders>
                <w:top w:val="none" w:color="000000" w:sz="4"/>
                <w:left w:val="none" w:color="000000" w:sz="4"/>
                <w:bottom w:val="none" w:color="000000" w:sz="4"/>
                <w:right w:val="none" w:color="000000" w:sz="4"/>
                <w:insideH w:val="none"/>
                <w:insideV w:val="none"/>
              </w:tblBorders>
            </w:tblPr>
            <w:tblGrid>
              <w:gridCol w:w="364"/>
              <w:gridCol w:w="1092"/>
              <w:gridCol w:w="850"/>
              <w:gridCol w:w="652"/>
              <w:gridCol w:w="2640"/>
            </w:tblGrid>
            <w:tr>
              <w:tc>
                <w:tcPr>
                  <w:tcW w:type="dxa" w:w="36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09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w:t>
                  </w:r>
                </w:p>
              </w:tc>
              <w:tc>
                <w:tcPr>
                  <w:tcW w:type="dxa" w:w="85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单位</w:t>
                  </w:r>
                </w:p>
              </w:tc>
              <w:tc>
                <w:tcPr>
                  <w:tcW w:type="dxa" w:w="65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264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3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0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专用餐厨垃圾收运车要求全新，带监控及定位系统</w:t>
                  </w:r>
                </w:p>
              </w:tc>
              <w:tc>
                <w:tcPr>
                  <w:tcW w:type="dxa" w:w="8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辆</w:t>
                  </w:r>
                </w:p>
              </w:tc>
              <w:tc>
                <w:tcPr>
                  <w:tcW w:type="dxa" w:w="6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6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技术参数：</w:t>
                  </w:r>
                  <w:r>
                    <w:rPr>
                      <w:sz w:val="21"/>
                    </w:rPr>
                    <w:t>1</w:t>
                  </w:r>
                  <w:r>
                    <w:rPr>
                      <w:sz w:val="21"/>
                    </w:rPr>
                    <w:t>、卸料循环时间：≤</w:t>
                  </w:r>
                  <w:r>
                    <w:rPr>
                      <w:sz w:val="21"/>
                    </w:rPr>
                    <w:t>45s</w:t>
                  </w:r>
                  <w:r>
                    <w:rPr>
                      <w:sz w:val="21"/>
                    </w:rPr>
                    <w:t>；</w:t>
                  </w:r>
                  <w:r>
                    <w:rPr>
                      <w:sz w:val="21"/>
                    </w:rPr>
                    <w:t>2</w:t>
                  </w:r>
                  <w:r>
                    <w:rPr>
                      <w:sz w:val="21"/>
                    </w:rPr>
                    <w:t>、上料循环时间：≤</w:t>
                  </w:r>
                  <w:r>
                    <w:rPr>
                      <w:sz w:val="21"/>
                    </w:rPr>
                    <w:t>9s</w:t>
                  </w:r>
                  <w:r>
                    <w:rPr>
                      <w:sz w:val="21"/>
                    </w:rPr>
                    <w:t>；</w:t>
                  </w:r>
                  <w:r>
                    <w:rPr>
                      <w:sz w:val="21"/>
                    </w:rPr>
                    <w:t>3</w:t>
                  </w:r>
                  <w:r>
                    <w:rPr>
                      <w:sz w:val="21"/>
                    </w:rPr>
                    <w:t>、压填循环时间：≤</w:t>
                  </w:r>
                  <w:r>
                    <w:rPr>
                      <w:sz w:val="21"/>
                    </w:rPr>
                    <w:t>17s</w:t>
                  </w:r>
                  <w:r>
                    <w:rPr>
                      <w:sz w:val="21"/>
                    </w:rPr>
                    <w:t>；</w:t>
                  </w:r>
                  <w:r>
                    <w:rPr>
                      <w:sz w:val="21"/>
                    </w:rPr>
                    <w:t>4</w:t>
                  </w:r>
                  <w:r>
                    <w:rPr>
                      <w:sz w:val="21"/>
                    </w:rPr>
                    <w:t>、填装器斗容积：</w:t>
                  </w:r>
                  <w:r>
                    <w:rPr>
                      <w:sz w:val="21"/>
                    </w:rPr>
                    <w:t>0.8m</w:t>
                  </w:r>
                  <w:r>
                    <w:rPr>
                      <w:sz w:val="21"/>
                    </w:rPr>
                    <w:t>³；</w:t>
                  </w:r>
                  <w:r>
                    <w:rPr>
                      <w:sz w:val="21"/>
                    </w:rPr>
                    <w:t>5</w:t>
                  </w:r>
                  <w:r>
                    <w:rPr>
                      <w:sz w:val="21"/>
                    </w:rPr>
                    <w:t>、垃圾箱容积：</w:t>
                  </w:r>
                  <w:r>
                    <w:rPr>
                      <w:sz w:val="21"/>
                    </w:rPr>
                    <w:t>6.2m</w:t>
                  </w:r>
                  <w:r>
                    <w:rPr>
                      <w:sz w:val="21"/>
                    </w:rPr>
                    <w:t>³；</w:t>
                  </w:r>
                  <w:r>
                    <w:rPr>
                      <w:sz w:val="21"/>
                    </w:rPr>
                    <w:t>6</w:t>
                  </w:r>
                  <w:r>
                    <w:rPr>
                      <w:sz w:val="21"/>
                    </w:rPr>
                    <w:t>、外形尺寸</w:t>
                  </w:r>
                  <w:r>
                    <w:rPr>
                      <w:sz w:val="21"/>
                    </w:rPr>
                    <w:t>(</w:t>
                  </w:r>
                  <w:r>
                    <w:rPr>
                      <w:sz w:val="21"/>
                    </w:rPr>
                    <w:t>长×宽×高</w:t>
                  </w:r>
                  <w:r>
                    <w:rPr>
                      <w:sz w:val="21"/>
                    </w:rPr>
                    <w:t>)</w:t>
                  </w:r>
                  <w:r>
                    <w:rPr>
                      <w:sz w:val="21"/>
                    </w:rPr>
                    <w:t>：</w:t>
                  </w:r>
                  <w:r>
                    <w:rPr>
                      <w:sz w:val="21"/>
                    </w:rPr>
                    <w:t>6800</w:t>
                  </w:r>
                  <w:r>
                    <w:rPr>
                      <w:sz w:val="21"/>
                    </w:rPr>
                    <w:t>×</w:t>
                  </w:r>
                  <w:r>
                    <w:rPr>
                      <w:sz w:val="21"/>
                    </w:rPr>
                    <w:t>2200</w:t>
                  </w:r>
                  <w:r>
                    <w:rPr>
                      <w:sz w:val="21"/>
                    </w:rPr>
                    <w:t>×</w:t>
                  </w:r>
                  <w:r>
                    <w:rPr>
                      <w:sz w:val="21"/>
                    </w:rPr>
                    <w:t>2545mm</w:t>
                  </w:r>
                  <w:r>
                    <w:rPr>
                      <w:sz w:val="21"/>
                    </w:rPr>
                    <w:t>；</w:t>
                  </w:r>
                  <w:r>
                    <w:rPr>
                      <w:sz w:val="21"/>
                    </w:rPr>
                    <w:t>7</w:t>
                  </w:r>
                  <w:r>
                    <w:rPr>
                      <w:sz w:val="21"/>
                    </w:rPr>
                    <w:t>、轴距：</w:t>
                  </w:r>
                  <w:r>
                    <w:rPr>
                      <w:sz w:val="21"/>
                    </w:rPr>
                    <w:t>3360mm</w:t>
                  </w:r>
                  <w:r>
                    <w:rPr>
                      <w:sz w:val="21"/>
                    </w:rPr>
                    <w:t>；</w:t>
                  </w:r>
                  <w:r>
                    <w:rPr>
                      <w:sz w:val="21"/>
                    </w:rPr>
                    <w:t>8</w:t>
                  </w:r>
                  <w:r>
                    <w:rPr>
                      <w:sz w:val="21"/>
                    </w:rPr>
                    <w:t>、底盘：国六</w:t>
                  </w:r>
                </w:p>
              </w:tc>
            </w:tr>
            <w:tr>
              <w:tc>
                <w:tcPr>
                  <w:tcW w:type="dxa" w:w="3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0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出料系统及筛分系统</w:t>
                  </w:r>
                </w:p>
              </w:tc>
              <w:tc>
                <w:tcPr>
                  <w:tcW w:type="dxa" w:w="8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6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6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新增出料装置</w:t>
                  </w:r>
                </w:p>
              </w:tc>
            </w:tr>
            <w:tr>
              <w:tc>
                <w:tcPr>
                  <w:tcW w:type="dxa" w:w="3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0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电控系统</w:t>
                  </w:r>
                </w:p>
              </w:tc>
              <w:tc>
                <w:tcPr>
                  <w:tcW w:type="dxa" w:w="8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6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6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新增设备的电控系统</w:t>
                  </w:r>
                </w:p>
              </w:tc>
            </w:tr>
            <w:tr>
              <w:tc>
                <w:tcPr>
                  <w:tcW w:type="dxa" w:w="3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0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物料传输装置</w:t>
                  </w:r>
                </w:p>
              </w:tc>
              <w:tc>
                <w:tcPr>
                  <w:tcW w:type="dxa" w:w="8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6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6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新增传输装置</w:t>
                  </w:r>
                </w:p>
              </w:tc>
            </w:tr>
            <w:tr>
              <w:tc>
                <w:tcPr>
                  <w:tcW w:type="dxa" w:w="3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0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r>
                    <w:rPr>
                      <w:sz w:val="21"/>
                    </w:rPr>
                    <w:t>吨餐厨垃圾处理设备</w:t>
                  </w:r>
                </w:p>
              </w:tc>
              <w:tc>
                <w:tcPr>
                  <w:tcW w:type="dxa" w:w="8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6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6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新增好氧发酵罐处理设备，在</w:t>
                  </w:r>
                  <w:r>
                    <w:rPr>
                      <w:sz w:val="21"/>
                    </w:rPr>
                    <w:t>304</w:t>
                  </w:r>
                  <w:r>
                    <w:rPr>
                      <w:sz w:val="21"/>
                    </w:rPr>
                    <w:t>不锈钢仓内</w:t>
                  </w:r>
                </w:p>
              </w:tc>
            </w:tr>
            <w:tr>
              <w:tc>
                <w:tcPr>
                  <w:tcW w:type="dxa" w:w="3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0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除臭设备</w:t>
                  </w:r>
                </w:p>
              </w:tc>
              <w:tc>
                <w:tcPr>
                  <w:tcW w:type="dxa" w:w="8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w:t>
                  </w:r>
                </w:p>
              </w:tc>
              <w:tc>
                <w:tcPr>
                  <w:tcW w:type="dxa" w:w="6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6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增加</w:t>
                  </w:r>
                  <w:r>
                    <w:rPr>
                      <w:sz w:val="21"/>
                    </w:rPr>
                    <w:t>3</w:t>
                  </w:r>
                  <w:r>
                    <w:rPr>
                      <w:sz w:val="21"/>
                    </w:rPr>
                    <w:t>个发酵罐臭源除臭及加装喷淋设备等</w:t>
                  </w:r>
                </w:p>
              </w:tc>
            </w:tr>
            <w:tr>
              <w:tc>
                <w:tcPr>
                  <w:tcW w:type="dxa" w:w="3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0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设备供电配电</w:t>
                  </w:r>
                </w:p>
              </w:tc>
              <w:tc>
                <w:tcPr>
                  <w:tcW w:type="dxa" w:w="8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w:t>
                  </w:r>
                </w:p>
              </w:tc>
              <w:tc>
                <w:tcPr>
                  <w:tcW w:type="dxa" w:w="6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6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新增设备区域按设备需求功率进行配电</w:t>
                  </w:r>
                </w:p>
              </w:tc>
            </w:tr>
            <w:tr>
              <w:tc>
                <w:tcPr>
                  <w:tcW w:type="dxa" w:w="3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0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设备移位安装</w:t>
                  </w:r>
                </w:p>
              </w:tc>
              <w:tc>
                <w:tcPr>
                  <w:tcW w:type="dxa" w:w="8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w:t>
                  </w:r>
                </w:p>
              </w:tc>
              <w:tc>
                <w:tcPr>
                  <w:tcW w:type="dxa" w:w="6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6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原来</w:t>
                  </w:r>
                  <w:r>
                    <w:rPr>
                      <w:sz w:val="21"/>
                    </w:rPr>
                    <w:t>4</w:t>
                  </w:r>
                  <w:r>
                    <w:rPr>
                      <w:sz w:val="21"/>
                    </w:rPr>
                    <w:t>个发酵罐需要进行移位并完成移位安装的相关设备配套工作</w:t>
                  </w:r>
                </w:p>
              </w:tc>
            </w:tr>
          </w:tbl>
          <w:p>
            <w:pPr>
              <w:pStyle w:val="null3"/>
              <w:jc w:val="both"/>
            </w:pPr>
            <w:r>
              <w:rPr>
                <w:sz w:val="21"/>
              </w:rPr>
              <w:t>注：</w:t>
            </w:r>
            <w:r>
              <w:rPr>
                <w:sz w:val="21"/>
              </w:rPr>
              <w:t>(1)</w:t>
            </w:r>
            <w:r>
              <w:rPr>
                <w:sz w:val="21"/>
              </w:rPr>
              <w:t>以上设备服务期满后无偿归采购人所有。</w:t>
            </w:r>
          </w:p>
          <w:p>
            <w:pPr>
              <w:pStyle w:val="null3"/>
              <w:jc w:val="both"/>
            </w:pPr>
            <w:r>
              <w:rPr>
                <w:sz w:val="21"/>
              </w:rPr>
              <w:t>(2)</w:t>
            </w:r>
            <w:r>
              <w:rPr>
                <w:sz w:val="21"/>
              </w:rPr>
              <w:t>质量标准：投标人所投货物必须是原装、全新的产品，符合国家以及该产品的出厂标准。</w:t>
            </w:r>
          </w:p>
          <w:p>
            <w:pPr>
              <w:pStyle w:val="null3"/>
              <w:jc w:val="both"/>
            </w:pPr>
            <w:r>
              <w:rPr>
                <w:sz w:val="21"/>
              </w:rPr>
              <w:t>(3)</w:t>
            </w:r>
            <w:r>
              <w:rPr>
                <w:sz w:val="21"/>
              </w:rPr>
              <w:t>投标人所投货物必须使用环保材料并符合国家环保要求及标准。</w:t>
            </w:r>
          </w:p>
          <w:p>
            <w:pPr>
              <w:pStyle w:val="null3"/>
              <w:jc w:val="both"/>
            </w:pPr>
            <w:r>
              <w:rPr>
                <w:sz w:val="21"/>
              </w:rPr>
              <w:t>(4)</w:t>
            </w:r>
            <w:r>
              <w:rPr>
                <w:sz w:val="21"/>
              </w:rPr>
              <w:t>投标人应保证仪器设备在不需要增配未列出配件（特别指出的除外）的前提下货物功能、技术标准能够达到招标文件的要求，而无须再增配未列出的配件；如投标人所提供的产品需要增配配件才能达到要求的，所增配的配件须由投标人免费提供。</w:t>
            </w:r>
          </w:p>
          <w:p>
            <w:pPr>
              <w:pStyle w:val="null3"/>
              <w:jc w:val="both"/>
            </w:pPr>
            <w:r>
              <w:rPr>
                <w:sz w:val="21"/>
              </w:rPr>
              <w:t>(5)</w:t>
            </w:r>
            <w:r>
              <w:rPr>
                <w:sz w:val="21"/>
              </w:rPr>
              <w:t>包装：设备包装均应有良好的防湿、防锈、防潮、防雨、防腐及防碰撞的措施。凡由于包装不良造成的损失和由此产生的费用均由中标方承担。以上设备服务期满后无偿归采购人所有。</w:t>
            </w:r>
          </w:p>
          <w:p>
            <w:pPr>
              <w:pStyle w:val="null3"/>
              <w:jc w:val="both"/>
            </w:pPr>
            <w:r>
              <w:rPr>
                <w:sz w:val="21"/>
              </w:rPr>
              <w:t>3</w:t>
            </w:r>
            <w:r>
              <w:rPr>
                <w:sz w:val="21"/>
              </w:rPr>
              <w:t>、采购人可提供的设施设备情况</w:t>
            </w:r>
          </w:p>
          <w:tbl>
            <w:tblPr>
              <w:tblInd w:type="dxa" w:w="120"/>
              <w:tblBorders>
                <w:top w:val="none" w:color="000000" w:sz="4"/>
                <w:left w:val="none" w:color="000000" w:sz="4"/>
                <w:bottom w:val="none" w:color="000000" w:sz="4"/>
                <w:right w:val="none" w:color="000000" w:sz="4"/>
                <w:insideH w:val="none"/>
                <w:insideV w:val="none"/>
              </w:tblBorders>
            </w:tblPr>
            <w:tblGrid>
              <w:gridCol w:w="331"/>
              <w:gridCol w:w="888"/>
              <w:gridCol w:w="2618"/>
              <w:gridCol w:w="421"/>
              <w:gridCol w:w="451"/>
              <w:gridCol w:w="888"/>
            </w:tblGrid>
            <w:tr>
              <w:tc>
                <w:tcPr>
                  <w:tcW w:type="dxa" w:w="33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项目</w:t>
                  </w:r>
                </w:p>
              </w:tc>
              <w:tc>
                <w:tcPr>
                  <w:tcW w:type="dxa" w:w="261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参数</w:t>
                  </w:r>
                </w:p>
              </w:tc>
              <w:tc>
                <w:tcPr>
                  <w:tcW w:type="dxa" w:w="42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单位</w:t>
                  </w:r>
                </w:p>
              </w:tc>
              <w:tc>
                <w:tcPr>
                  <w:tcW w:type="dxa" w:w="45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数量</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备注</w:t>
                  </w: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专用厨余垃圾收运车</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自动上料</w:t>
                  </w:r>
                  <w:r>
                    <w:rPr>
                      <w:sz w:val="21"/>
                    </w:rPr>
                    <w:t>5</w:t>
                  </w:r>
                  <w:r>
                    <w:rPr>
                      <w:sz w:val="21"/>
                    </w:rPr>
                    <w:t>立方密闭厨余专用收运车，安装</w:t>
                  </w:r>
                  <w:r>
                    <w:rPr>
                      <w:sz w:val="21"/>
                    </w:rPr>
                    <w:t>GPS</w:t>
                  </w:r>
                  <w:r>
                    <w:rPr>
                      <w:sz w:val="21"/>
                    </w:rPr>
                    <w:t>监控系统</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辆</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桶装厨余垃圾收运车</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r>
                    <w:rPr>
                      <w:sz w:val="21"/>
                    </w:rPr>
                    <w:t>桶电动厨余垃圾收运车</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辆</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厨余垃圾预处理设备</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料仓平台、进料输送装置、分拣</w:t>
                  </w:r>
                  <w:r>
                    <w:rPr>
                      <w:sz w:val="21"/>
                    </w:rPr>
                    <w:t>/</w:t>
                  </w:r>
                  <w:r>
                    <w:rPr>
                      <w:sz w:val="21"/>
                    </w:rPr>
                    <w:t>滤水</w:t>
                  </w:r>
                  <w:r>
                    <w:rPr>
                      <w:sz w:val="21"/>
                    </w:rPr>
                    <w:t>/</w:t>
                  </w:r>
                  <w:r>
                    <w:rPr>
                      <w:sz w:val="21"/>
                    </w:rPr>
                    <w:t>链板输送、破碎</w:t>
                  </w:r>
                  <w:r>
                    <w:rPr>
                      <w:sz w:val="21"/>
                    </w:rPr>
                    <w:t>/</w:t>
                  </w:r>
                  <w:r>
                    <w:rPr>
                      <w:sz w:val="21"/>
                    </w:rPr>
                    <w:t>脱水、螺旋输送装置和自动控制系统等。处理速度：</w:t>
                  </w:r>
                  <w:r>
                    <w:rPr>
                      <w:sz w:val="21"/>
                    </w:rPr>
                    <w:t>3</w:t>
                  </w:r>
                  <w:r>
                    <w:rPr>
                      <w:sz w:val="21"/>
                    </w:rPr>
                    <w:t>吨</w:t>
                  </w:r>
                  <w:r>
                    <w:rPr>
                      <w:sz w:val="21"/>
                    </w:rPr>
                    <w:t>/</w:t>
                  </w:r>
                  <w:r>
                    <w:rPr>
                      <w:sz w:val="21"/>
                    </w:rPr>
                    <w:t>时。</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日处理量</w:t>
                  </w:r>
                  <w:r>
                    <w:rPr>
                      <w:sz w:val="21"/>
                    </w:rPr>
                    <w:t>≥</w:t>
                  </w:r>
                  <w:r>
                    <w:rPr>
                      <w:sz w:val="21"/>
                    </w:rPr>
                    <w:t>30</w:t>
                  </w:r>
                  <w:r>
                    <w:rPr>
                      <w:sz w:val="21"/>
                    </w:rPr>
                    <w:t>吨</w:t>
                  </w: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r>
                    <w:rPr>
                      <w:sz w:val="21"/>
                    </w:rPr>
                    <w:t>吨厨余垃圾处理设备</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厨余垃圾降解主机</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抽风除尘除臭喷雾系统</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包括生物喷淋、雾化除臭设备</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闭路监控系统及监控设备</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可在线监控厨余垃圾过磅数据和现场影像，可记录现场处理情况。</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称重计量系统</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r>
                    <w:rPr>
                      <w:sz w:val="21"/>
                    </w:rPr>
                    <w:t>吨地磅，</w:t>
                  </w:r>
                  <w:r>
                    <w:rPr>
                      <w:sz w:val="21"/>
                    </w:rPr>
                    <w:t>8.0</w:t>
                  </w:r>
                  <w:r>
                    <w:rPr>
                      <w:sz w:val="21"/>
                    </w:rPr>
                    <w:t>×</w:t>
                  </w:r>
                  <w:r>
                    <w:rPr>
                      <w:sz w:val="21"/>
                    </w:rPr>
                    <w:t>3.0</w:t>
                  </w:r>
                  <w:r>
                    <w:rPr>
                      <w:sz w:val="21"/>
                    </w:rPr>
                    <w:t>米，能实时记录车辆及装载物质量。</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厨余废水处理设备</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10</w:t>
                  </w:r>
                  <w:r>
                    <w:rPr>
                      <w:sz w:val="21"/>
                    </w:rPr>
                    <w:t>吨</w:t>
                  </w:r>
                  <w:r>
                    <w:rPr>
                      <w:sz w:val="21"/>
                    </w:rPr>
                    <w:t>/</w:t>
                  </w:r>
                  <w:r>
                    <w:rPr>
                      <w:sz w:val="21"/>
                    </w:rPr>
                    <w:t>天处理量，集装箱式废水处理设备采用气浮、微电解、高效混凝、介质吸附、吹脱塔、膜过滤等工艺，处理后的废水达到《污水排入城市下水道水质标准》（</w:t>
                  </w:r>
                  <w:r>
                    <w:rPr>
                      <w:sz w:val="21"/>
                    </w:rPr>
                    <w:t>GB/T31962-2015</w:t>
                  </w:r>
                  <w:r>
                    <w:rPr>
                      <w:sz w:val="21"/>
                    </w:rPr>
                    <w:t>）</w:t>
                  </w:r>
                  <w:r>
                    <w:rPr>
                      <w:sz w:val="21"/>
                    </w:rPr>
                    <w:t>B</w:t>
                  </w:r>
                  <w:r>
                    <w:rPr>
                      <w:sz w:val="21"/>
                    </w:rPr>
                    <w:t>级标准。</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配电设施</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400KVA</w:t>
                  </w:r>
                  <w:r>
                    <w:rPr>
                      <w:sz w:val="21"/>
                    </w:rPr>
                    <w:t>变压器，包括配电间、变电设施、电缆敷设等。</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移动式冲洗设备</w:t>
                  </w:r>
                </w:p>
              </w:tc>
              <w:tc>
                <w:tcPr>
                  <w:tcW w:type="dxa" w:w="26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220V</w:t>
                  </w:r>
                  <w:r>
                    <w:rPr>
                      <w:sz w:val="21"/>
                    </w:rPr>
                    <w:t>高压清洗机，配备</w:t>
                  </w:r>
                  <w:r>
                    <w:rPr>
                      <w:sz w:val="21"/>
                    </w:rPr>
                    <w:t>40</w:t>
                  </w:r>
                  <w:r>
                    <w:rPr>
                      <w:sz w:val="21"/>
                    </w:rPr>
                    <w:t>米高压管及卷线器。</w:t>
                  </w:r>
                </w:p>
              </w:tc>
              <w:tc>
                <w:tcPr>
                  <w:tcW w:type="dxa" w:w="4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pPr>
            <w:r>
              <w:rPr>
                <w:sz w:val="21"/>
              </w:rPr>
              <w:t>（</w:t>
            </w:r>
            <w:r>
              <w:rPr>
                <w:sz w:val="21"/>
              </w:rPr>
              <w:t>1</w:t>
            </w:r>
            <w:r>
              <w:rPr>
                <w:sz w:val="21"/>
              </w:rPr>
              <w:t>）在履行合同期内，上述设备拥有权为采购人，中标人只有使用权，中标人不得销售、转让、抵押、转租及其它侵害拥有权的行为。在作业过程中中标人在不知设备完整完好的情况下强行使用设备作业而造成的事故（人员伤亡、机械损坏），由中标人担当。若有地下管线或其它地下物品，中标人必需在作业前通知采购人。否则，所发生的一切后果及经济损失由中标人担当。中标人不得更换作业现场。</w:t>
            </w:r>
          </w:p>
          <w:p>
            <w:pPr>
              <w:pStyle w:val="null3"/>
            </w:pPr>
            <w:r>
              <w:rPr>
                <w:sz w:val="21"/>
              </w:rPr>
              <w:t>（</w:t>
            </w:r>
            <w:r>
              <w:rPr>
                <w:sz w:val="21"/>
              </w:rPr>
              <w:t>2</w:t>
            </w:r>
            <w:r>
              <w:rPr>
                <w:sz w:val="21"/>
              </w:rPr>
              <w:t>）自合同签订后</w:t>
            </w:r>
            <w:r>
              <w:rPr>
                <w:sz w:val="21"/>
              </w:rPr>
              <w:t>10</w:t>
            </w:r>
            <w:r>
              <w:rPr>
                <w:sz w:val="21"/>
              </w:rPr>
              <w:t>天内采购人按照上述设备一览表提供货物，采购人必须在交货的同时，中标人需按本合同的技术规格、技术规范的要求进行安装调试，并将设备调试到最佳状态。</w:t>
            </w:r>
          </w:p>
          <w:p>
            <w:pPr>
              <w:pStyle w:val="null3"/>
            </w:pPr>
            <w:r>
              <w:rPr>
                <w:sz w:val="21"/>
              </w:rPr>
              <w:t>（</w:t>
            </w:r>
            <w:r>
              <w:rPr>
                <w:sz w:val="21"/>
              </w:rPr>
              <w:t>3</w:t>
            </w:r>
            <w:r>
              <w:rPr>
                <w:sz w:val="21"/>
              </w:rPr>
              <w:t>）设备维护保养：在履行合同期内，采购人有权在获知设备有损害的情况下，中标人应及时进行维修。设备的维护保养费用由中标人负责，中标人须以谨慎负责的态度对设备进行维护保养；如因中标人原因造成设备故障及其零部件损坏，由中标人负责全部费用。</w:t>
            </w:r>
          </w:p>
          <w:p>
            <w:pPr>
              <w:pStyle w:val="null3"/>
            </w:pPr>
            <w:r>
              <w:rPr>
                <w:sz w:val="21"/>
              </w:rPr>
              <w:t>（</w:t>
            </w:r>
            <w:r>
              <w:rPr>
                <w:sz w:val="21"/>
              </w:rPr>
              <w:t>4</w:t>
            </w:r>
            <w:r>
              <w:rPr>
                <w:sz w:val="21"/>
              </w:rPr>
              <w:t>）★投标人须承诺在中标后为上述设备购买第三方保险（保额不少于</w:t>
            </w:r>
            <w:r>
              <w:rPr>
                <w:sz w:val="21"/>
              </w:rPr>
              <w:t>600</w:t>
            </w:r>
            <w:r>
              <w:rPr>
                <w:sz w:val="21"/>
              </w:rPr>
              <w:t>万元）。（须提供单独的承诺函并加盖公章，格式自拟）</w:t>
            </w:r>
          </w:p>
          <w:p>
            <w:pPr>
              <w:pStyle w:val="null3"/>
              <w:jc w:val="both"/>
            </w:pPr>
            <w:r>
              <w:rPr>
                <w:sz w:val="21"/>
                <w:b/>
              </w:rPr>
              <w:t>六、运营服务要求</w:t>
            </w:r>
          </w:p>
          <w:p>
            <w:pPr>
              <w:pStyle w:val="null3"/>
              <w:ind w:firstLine="420"/>
              <w:jc w:val="both"/>
            </w:pPr>
            <w:r>
              <w:rPr>
                <w:sz w:val="21"/>
              </w:rPr>
              <w:t>1</w:t>
            </w:r>
            <w:r>
              <w:rPr>
                <w:sz w:val="21"/>
              </w:rPr>
              <w:t>、中标人需要根据要求提供</w:t>
            </w:r>
            <w:r>
              <w:rPr>
                <w:sz w:val="21"/>
              </w:rPr>
              <w:t>3</w:t>
            </w:r>
            <w:r>
              <w:rPr>
                <w:sz w:val="21"/>
              </w:rPr>
              <w:t>年的运营服务，主要包括：操作厨余垃圾处理及辅助配套等设备，采用微生物好氧分解工艺，按采购人的要求做好厨余垃圾处理，达到厨余垃圾减量化、无害化。</w:t>
            </w:r>
          </w:p>
          <w:p>
            <w:pPr>
              <w:pStyle w:val="null3"/>
              <w:ind w:firstLine="420"/>
              <w:jc w:val="both"/>
            </w:pPr>
            <w:r>
              <w:rPr>
                <w:sz w:val="21"/>
              </w:rPr>
              <w:t>2</w:t>
            </w:r>
            <w:r>
              <w:rPr>
                <w:sz w:val="21"/>
              </w:rPr>
              <w:t>、厨余垃圾处理场地由采购人提供，地址位于原西大坦垃圾转运站。</w:t>
            </w:r>
          </w:p>
          <w:p>
            <w:pPr>
              <w:pStyle w:val="null3"/>
              <w:ind w:firstLine="420"/>
              <w:jc w:val="both"/>
            </w:pPr>
            <w:r>
              <w:rPr>
                <w:sz w:val="21"/>
              </w:rPr>
              <w:t>3</w:t>
            </w:r>
            <w:r>
              <w:rPr>
                <w:sz w:val="21"/>
              </w:rPr>
              <w:t>、中标人负责厨余垃圾的收运，在处置中心做好厨余垃圾的减量化无害化运营，包括废渣、废气的处置与废水的处理，处理后的指标达到采购人提出的排放指标要求。</w:t>
            </w:r>
          </w:p>
          <w:p>
            <w:pPr>
              <w:pStyle w:val="null3"/>
              <w:ind w:firstLine="420"/>
              <w:jc w:val="both"/>
            </w:pPr>
            <w:r>
              <w:rPr>
                <w:sz w:val="21"/>
              </w:rPr>
              <w:t>4</w:t>
            </w:r>
            <w:r>
              <w:rPr>
                <w:sz w:val="21"/>
              </w:rPr>
              <w:t>、产出有机肥由中标人负责进行处理，力争达到无害化处置、资源化利用，不得将降解产出物随意倾倒。发酵产物中标人进行再加工包装后出售，产生的收益归中标人所有。</w:t>
            </w:r>
          </w:p>
          <w:p>
            <w:pPr>
              <w:pStyle w:val="null3"/>
              <w:ind w:firstLine="420"/>
              <w:jc w:val="both"/>
            </w:pPr>
            <w:r>
              <w:rPr>
                <w:sz w:val="21"/>
              </w:rPr>
              <w:t>5</w:t>
            </w:r>
            <w:r>
              <w:rPr>
                <w:sz w:val="21"/>
              </w:rPr>
              <w:t>、厨余垃圾处理站的运营处理量上限为</w:t>
            </w:r>
            <w:r>
              <w:rPr>
                <w:sz w:val="21"/>
              </w:rPr>
              <w:t>50</w:t>
            </w:r>
            <w:r>
              <w:rPr>
                <w:sz w:val="21"/>
              </w:rPr>
              <w:t>吨</w:t>
            </w:r>
            <w:r>
              <w:rPr>
                <w:sz w:val="21"/>
              </w:rPr>
              <w:t>/</w:t>
            </w:r>
            <w:r>
              <w:rPr>
                <w:sz w:val="21"/>
              </w:rPr>
              <w:t>日，每日运营处理量不保底。</w:t>
            </w:r>
          </w:p>
          <w:p>
            <w:pPr>
              <w:pStyle w:val="null3"/>
              <w:ind w:firstLine="420"/>
              <w:jc w:val="both"/>
            </w:pPr>
            <w:r>
              <w:rPr>
                <w:sz w:val="21"/>
              </w:rPr>
              <w:t>6</w:t>
            </w:r>
            <w:r>
              <w:rPr>
                <w:sz w:val="21"/>
              </w:rPr>
              <w:t>、厨余垃圾废水处理要求：处理后的废水符合《污水排入城市下水道水质标准》（</w:t>
            </w:r>
            <w:r>
              <w:rPr>
                <w:sz w:val="21"/>
              </w:rPr>
              <w:t>GB/T31962-2015</w:t>
            </w:r>
            <w:r>
              <w:rPr>
                <w:sz w:val="21"/>
              </w:rPr>
              <w:t>）</w:t>
            </w:r>
            <w:r>
              <w:rPr>
                <w:sz w:val="21"/>
              </w:rPr>
              <w:t>A</w:t>
            </w:r>
            <w:r>
              <w:rPr>
                <w:sz w:val="21"/>
              </w:rPr>
              <w:t>级标准。</w:t>
            </w:r>
          </w:p>
          <w:p>
            <w:pPr>
              <w:pStyle w:val="null3"/>
              <w:ind w:firstLine="420"/>
              <w:jc w:val="both"/>
            </w:pPr>
            <w:r>
              <w:rPr>
                <w:sz w:val="21"/>
              </w:rPr>
              <w:t>7</w:t>
            </w:r>
            <w:r>
              <w:rPr>
                <w:sz w:val="21"/>
              </w:rPr>
              <w:t>、中标人负责沙田镇厨余垃圾的收运，中标人负责收运车辆通过地磅称重系统进行称重，上料、分选，破碎、压榨、过滤，输送进入发酵仓完成微生物分解，分解完成残渣排出，过程中产生的废气由配套废气处理系统净化后排放，压榨后的废水脱油后连同洗桶废水一并收集，进行废水处理设备进行处理，整个厨余垃圾处理过程由自动控制系统控制，中标人做好场地及设备必要的维护包括垃圾桶的清洗，保障站点清洁卫生，减量后的废渣由中标人负责合法处理干净。</w:t>
            </w:r>
          </w:p>
          <w:p>
            <w:pPr>
              <w:pStyle w:val="null3"/>
              <w:ind w:firstLine="420"/>
              <w:jc w:val="both"/>
            </w:pPr>
            <w:r>
              <w:rPr>
                <w:sz w:val="21"/>
              </w:rPr>
              <w:t>8</w:t>
            </w:r>
            <w:r>
              <w:rPr>
                <w:sz w:val="21"/>
              </w:rPr>
              <w:t>、针对突发事件，应及时做好应急工作。有效处理“安全生产、噪音扰民、厨余垃圾产生物处理、设备维修、人员调配、居民投诉”等一切突发事件，不得影响政府及采购人形象和厨余垃圾处理工作。</w:t>
            </w:r>
          </w:p>
          <w:p>
            <w:pPr>
              <w:pStyle w:val="null3"/>
              <w:ind w:firstLine="420"/>
              <w:jc w:val="both"/>
            </w:pPr>
            <w:r>
              <w:rPr>
                <w:sz w:val="21"/>
              </w:rPr>
              <w:t>9</w:t>
            </w:r>
            <w:r>
              <w:rPr>
                <w:sz w:val="21"/>
              </w:rPr>
              <w:t>、中标人对每天厨余垃圾的收运处理情况和信息数据做好记录，做好相关台账，每个月</w:t>
            </w:r>
            <w:r>
              <w:rPr>
                <w:sz w:val="21"/>
              </w:rPr>
              <w:t>15</w:t>
            </w:r>
            <w:r>
              <w:rPr>
                <w:sz w:val="21"/>
              </w:rPr>
              <w:t>日前向采购人报送上月的月报。</w:t>
            </w:r>
          </w:p>
          <w:p>
            <w:pPr>
              <w:pStyle w:val="null3"/>
              <w:ind w:firstLine="420"/>
              <w:jc w:val="both"/>
            </w:pPr>
            <w:r>
              <w:rPr>
                <w:sz w:val="21"/>
              </w:rPr>
              <w:t>10</w:t>
            </w:r>
            <w:r>
              <w:rPr>
                <w:sz w:val="21"/>
              </w:rPr>
              <w:t>、中标人必须配合采购人进行各项接待及宣传工作。</w:t>
            </w:r>
          </w:p>
          <w:p>
            <w:pPr>
              <w:pStyle w:val="null3"/>
              <w:ind w:firstLine="420"/>
              <w:jc w:val="both"/>
            </w:pPr>
            <w:r>
              <w:rPr>
                <w:sz w:val="21"/>
              </w:rPr>
              <w:t>11</w:t>
            </w:r>
            <w:r>
              <w:rPr>
                <w:sz w:val="21"/>
              </w:rPr>
              <w:t>、★中标人须在签订合同日起</w:t>
            </w:r>
            <w:r>
              <w:rPr>
                <w:sz w:val="21"/>
              </w:rPr>
              <w:t>90</w:t>
            </w:r>
            <w:r>
              <w:rPr>
                <w:sz w:val="21"/>
              </w:rPr>
              <w:t>天内完成相关设备设施的建设，并通过采购人验收，若中标人未能按时通过采购人验收，则作违约处理，采购人有权取消中标人中标资格，有权单方面解除合同并要求中标人承担违约责任。（若承诺须提供单独的承诺函并加盖公章，格式自拟）。</w:t>
            </w:r>
          </w:p>
          <w:p>
            <w:pPr>
              <w:pStyle w:val="null3"/>
              <w:ind w:firstLine="420"/>
              <w:jc w:val="both"/>
            </w:pPr>
            <w:r>
              <w:rPr>
                <w:sz w:val="21"/>
              </w:rPr>
              <w:t>12</w:t>
            </w:r>
            <w:r>
              <w:rPr>
                <w:sz w:val="21"/>
              </w:rPr>
              <w:t>、★中标人应已依法取得《城市生活垃圾经营性清扫、收集、运输服务许可证》或承诺在中标后</w:t>
            </w:r>
            <w:r>
              <w:rPr>
                <w:sz w:val="21"/>
              </w:rPr>
              <w:t>30</w:t>
            </w:r>
            <w:r>
              <w:rPr>
                <w:sz w:val="21"/>
              </w:rPr>
              <w:t>天内取得行政主管部门核发的有效的《城市生活垃圾经营性清扫、收集、运输服务许可证》。（若承诺须提供单独的承诺函并加盖公章，格式自拟）。</w:t>
            </w:r>
          </w:p>
          <w:p>
            <w:pPr>
              <w:pStyle w:val="null3"/>
              <w:ind w:firstLine="420"/>
              <w:jc w:val="both"/>
            </w:pPr>
            <w:r>
              <w:rPr>
                <w:sz w:val="21"/>
              </w:rPr>
              <w:t>13</w:t>
            </w:r>
            <w:r>
              <w:rPr>
                <w:sz w:val="21"/>
              </w:rPr>
              <w:t>、★中标人须承诺项目须取得生态环境局的环境影响评价报告表批复并负责按法律法规规定办理排污等相关许可，否则采购人有权解除本合同并要求中标人承担违约责任。（须提供单独的承诺函并加盖公章，格式自拟）。</w:t>
            </w:r>
          </w:p>
          <w:p>
            <w:pPr>
              <w:pStyle w:val="null3"/>
              <w:ind w:firstLine="420"/>
              <w:jc w:val="both"/>
            </w:pPr>
            <w:r>
              <w:rPr>
                <w:sz w:val="21"/>
              </w:rPr>
              <w:t>14</w:t>
            </w:r>
            <w:r>
              <w:rPr>
                <w:sz w:val="21"/>
              </w:rPr>
              <w:t>、中标人负责安排人员及车辆每天至少一次到采购人指定范围规范收运厨余垃圾，并运至厨余垃圾处理站进行无害化处置。到每个收运点收运时要做好台账登记，收运处理过程中要遵守环境卫生作业标准和规范。厨余垃圾要在产生当天清运，并当天清洗收集容器，保持收运作业区环境整洁，处理站内厨余垃圾必须日产日清。</w:t>
            </w:r>
          </w:p>
          <w:p>
            <w:pPr>
              <w:pStyle w:val="null3"/>
              <w:ind w:firstLine="420"/>
              <w:jc w:val="both"/>
            </w:pPr>
            <w:r>
              <w:rPr>
                <w:sz w:val="21"/>
              </w:rPr>
              <w:t>15</w:t>
            </w:r>
            <w:r>
              <w:rPr>
                <w:sz w:val="21"/>
              </w:rPr>
              <w:t>、中标人配备的厨余垃圾专用收运车辆必须符合密闭运输规范，按照规定安装</w:t>
            </w:r>
            <w:r>
              <w:rPr>
                <w:sz w:val="21"/>
              </w:rPr>
              <w:t>GPS</w:t>
            </w:r>
            <w:r>
              <w:rPr>
                <w:sz w:val="21"/>
              </w:rPr>
              <w:t>定位系统、视频监控和行驶记录仪，喷涂统一的标志，并保持车况良好、车容整洁。配合采购人做好日常监控工作，严把垃圾源头关，严防收取镇外垃圾、镇内企业偷倒垃圾。</w:t>
            </w:r>
          </w:p>
          <w:p>
            <w:pPr>
              <w:pStyle w:val="null3"/>
              <w:ind w:firstLine="420"/>
              <w:jc w:val="both"/>
            </w:pPr>
            <w:r>
              <w:rPr>
                <w:sz w:val="21"/>
              </w:rPr>
              <w:t>16</w:t>
            </w:r>
            <w:r>
              <w:rPr>
                <w:sz w:val="21"/>
              </w:rPr>
              <w:t>、每日的垃圾处理量经过磅监控系统计量，由采购人、中标人双方确认后方为有效。中标人对每日的厨余垃圾的收运处理情况和信息数据做好台账，并签名盖章确认，按月定期向采购人报送，做好资料存档等。同时，严把垃圾源头关。</w:t>
            </w:r>
          </w:p>
          <w:p>
            <w:pPr>
              <w:pStyle w:val="null3"/>
              <w:jc w:val="both"/>
            </w:pPr>
            <w:r>
              <w:rPr>
                <w:sz w:val="21"/>
                <w:b/>
              </w:rPr>
              <w:t xml:space="preserve"> </w:t>
            </w:r>
            <w:r>
              <w:rPr>
                <w:sz w:val="21"/>
                <w:b/>
              </w:rPr>
              <w:t>七、运营服务技术指标要求</w:t>
            </w:r>
          </w:p>
          <w:p>
            <w:pPr>
              <w:pStyle w:val="null3"/>
              <w:jc w:val="both"/>
            </w:pPr>
            <w:r>
              <w:rPr>
                <w:sz w:val="21"/>
                <w:b/>
              </w:rPr>
              <w:t>1</w:t>
            </w:r>
            <w:r>
              <w:rPr>
                <w:sz w:val="21"/>
                <w:b/>
              </w:rPr>
              <w:t>、废气处理的技术指标</w:t>
            </w:r>
          </w:p>
          <w:p>
            <w:pPr>
              <w:pStyle w:val="null3"/>
              <w:ind w:firstLine="420"/>
              <w:jc w:val="both"/>
            </w:pPr>
            <w:r>
              <w:rPr>
                <w:sz w:val="21"/>
              </w:rPr>
              <w:t>处理站生产过程中产生的废气经除臭设备处理后，排放应满足《恶臭污染物排放标准》</w:t>
            </w:r>
            <w:r>
              <w:rPr>
                <w:sz w:val="21"/>
              </w:rPr>
              <w:t>GB14554-1993</w:t>
            </w:r>
            <w:r>
              <w:rPr>
                <w:sz w:val="21"/>
              </w:rPr>
              <w:t>表</w:t>
            </w:r>
            <w:r>
              <w:rPr>
                <w:sz w:val="21"/>
              </w:rPr>
              <w:t>2</w:t>
            </w:r>
            <w:r>
              <w:rPr>
                <w:sz w:val="21"/>
              </w:rPr>
              <w:t>恶臭污染物排放标准值要求及《大气污染物排放限值》</w:t>
            </w:r>
            <w:r>
              <w:rPr>
                <w:sz w:val="21"/>
              </w:rPr>
              <w:t>DB44/27-2001</w:t>
            </w:r>
            <w:r>
              <w:rPr>
                <w:sz w:val="21"/>
              </w:rPr>
              <w:t>第二时段二级限值要求；臭气浓度排放应符合《恶臭污染物排放标准》（</w:t>
            </w:r>
            <w:r>
              <w:rPr>
                <w:sz w:val="21"/>
              </w:rPr>
              <w:t>GB14554-1993)</w:t>
            </w:r>
            <w:r>
              <w:rPr>
                <w:sz w:val="21"/>
              </w:rPr>
              <w:t>表</w:t>
            </w:r>
            <w:r>
              <w:rPr>
                <w:sz w:val="21"/>
              </w:rPr>
              <w:t>2</w:t>
            </w:r>
            <w:r>
              <w:rPr>
                <w:sz w:val="21"/>
              </w:rPr>
              <w:t>恶臭污染物厂界标准限值。</w:t>
            </w:r>
          </w:p>
          <w:p>
            <w:pPr>
              <w:pStyle w:val="null3"/>
              <w:jc w:val="both"/>
            </w:pPr>
            <w:r>
              <w:rPr>
                <w:sz w:val="21"/>
                <w:b/>
              </w:rPr>
              <w:t>2</w:t>
            </w:r>
            <w:r>
              <w:rPr>
                <w:sz w:val="21"/>
                <w:b/>
              </w:rPr>
              <w:t>、废水处理的技术指标</w:t>
            </w:r>
          </w:p>
          <w:p>
            <w:pPr>
              <w:pStyle w:val="null3"/>
              <w:ind w:firstLine="420"/>
              <w:jc w:val="both"/>
            </w:pPr>
            <w:r>
              <w:rPr>
                <w:sz w:val="21"/>
              </w:rPr>
              <w:t>处理站生产过程中产生的污水经污水设备处理后，排放应符合《污水排入城镇下水道水质标准》（</w:t>
            </w:r>
            <w:r>
              <w:rPr>
                <w:sz w:val="21"/>
              </w:rPr>
              <w:t>GB/T31962-2015</w:t>
            </w:r>
            <w:r>
              <w:rPr>
                <w:sz w:val="21"/>
              </w:rPr>
              <w:t>）</w:t>
            </w:r>
            <w:r>
              <w:rPr>
                <w:sz w:val="21"/>
              </w:rPr>
              <w:t>B</w:t>
            </w:r>
            <w:r>
              <w:rPr>
                <w:sz w:val="21"/>
              </w:rPr>
              <w:t>等级标准限值要求检测。</w:t>
            </w:r>
          </w:p>
          <w:p>
            <w:pPr>
              <w:pStyle w:val="null3"/>
              <w:ind w:firstLine="420"/>
              <w:jc w:val="both"/>
            </w:pPr>
            <w:r>
              <w:rPr>
                <w:sz w:val="21"/>
              </w:rPr>
              <w:t>各项主要指标如下：</w:t>
            </w:r>
          </w:p>
          <w:p>
            <w:pPr>
              <w:pStyle w:val="null3"/>
              <w:jc w:val="both"/>
            </w:pPr>
            <w:r>
              <w:rPr>
                <w:sz w:val="21"/>
                <w:b/>
              </w:rPr>
              <w:t>3</w:t>
            </w:r>
            <w:r>
              <w:rPr>
                <w:sz w:val="21"/>
                <w:b/>
              </w:rPr>
              <w:t>、噪音处理的技术指标</w:t>
            </w:r>
          </w:p>
          <w:p>
            <w:pPr>
              <w:pStyle w:val="null3"/>
              <w:ind w:firstLine="420"/>
              <w:jc w:val="both"/>
            </w:pPr>
            <w:r>
              <w:rPr>
                <w:sz w:val="21"/>
              </w:rPr>
              <w:t>处理站生产过程中产生的噪音排放应符合</w:t>
            </w:r>
            <w:r>
              <w:rPr>
                <w:sz w:val="21"/>
              </w:rPr>
              <w:t>GB12348-2008</w:t>
            </w:r>
            <w:r>
              <w:rPr>
                <w:sz w:val="21"/>
              </w:rPr>
              <w:t>《工业企业厂界环境噪声排放标准》表</w:t>
            </w:r>
            <w:r>
              <w:rPr>
                <w:sz w:val="21"/>
              </w:rPr>
              <w:t>1</w:t>
            </w:r>
            <w:r>
              <w:rPr>
                <w:sz w:val="21"/>
              </w:rPr>
              <w:t>中</w:t>
            </w:r>
            <w:r>
              <w:rPr>
                <w:sz w:val="21"/>
              </w:rPr>
              <w:t>3</w:t>
            </w:r>
            <w:r>
              <w:rPr>
                <w:sz w:val="21"/>
              </w:rPr>
              <w:t>类标准：昼间≤</w:t>
            </w:r>
            <w:r>
              <w:rPr>
                <w:sz w:val="21"/>
              </w:rPr>
              <w:t>65dB</w:t>
            </w:r>
            <w:r>
              <w:rPr>
                <w:sz w:val="21"/>
              </w:rPr>
              <w:t>，夜间≤</w:t>
            </w:r>
            <w:r>
              <w:rPr>
                <w:sz w:val="21"/>
              </w:rPr>
              <w:t>55dB</w:t>
            </w:r>
            <w:r>
              <w:rPr>
                <w:sz w:val="21"/>
              </w:rPr>
              <w:t>。</w:t>
            </w:r>
          </w:p>
          <w:p>
            <w:pPr>
              <w:pStyle w:val="null3"/>
              <w:jc w:val="both"/>
            </w:pPr>
            <w:r>
              <w:rPr>
                <w:sz w:val="21"/>
                <w:b/>
              </w:rPr>
              <w:t>4</w:t>
            </w:r>
            <w:r>
              <w:rPr>
                <w:sz w:val="21"/>
                <w:b/>
              </w:rPr>
              <w:t>、有机肥的技术指标</w:t>
            </w:r>
          </w:p>
          <w:p>
            <w:pPr>
              <w:pStyle w:val="null3"/>
              <w:ind w:firstLine="420"/>
              <w:jc w:val="both"/>
            </w:pPr>
            <w:r>
              <w:rPr>
                <w:sz w:val="21"/>
              </w:rPr>
              <w:t>厨余垃圾经设备处理后的产出物（有机肥料）应符合《有机肥料》</w:t>
            </w:r>
            <w:r>
              <w:rPr>
                <w:sz w:val="21"/>
              </w:rPr>
              <w:t>NY/T 525-2021</w:t>
            </w:r>
            <w:r>
              <w:rPr>
                <w:sz w:val="21"/>
              </w:rPr>
              <w:t>的标准、《肥料 汞、砷、镉、铅、铬、镍含量的测定》</w:t>
            </w:r>
            <w:r>
              <w:rPr>
                <w:sz w:val="21"/>
              </w:rPr>
              <w:t>NY/T 1978-2022</w:t>
            </w:r>
            <w:r>
              <w:rPr>
                <w:sz w:val="21"/>
              </w:rPr>
              <w:t>标准、《肥料中粪大肠菌群的测定》</w:t>
            </w:r>
            <w:r>
              <w:rPr>
                <w:sz w:val="21"/>
              </w:rPr>
              <w:t>GB/T 19524.1-2004</w:t>
            </w:r>
            <w:r>
              <w:rPr>
                <w:sz w:val="21"/>
              </w:rPr>
              <w:t>标准、《肥料中蛔虫卵死亡率的测定》</w:t>
            </w:r>
            <w:r>
              <w:rPr>
                <w:sz w:val="21"/>
              </w:rPr>
              <w:t>GB/T 19524.2-2004</w:t>
            </w:r>
            <w:r>
              <w:rPr>
                <w:sz w:val="21"/>
              </w:rPr>
              <w:t>标准。</w:t>
            </w:r>
          </w:p>
          <w:p>
            <w:pPr>
              <w:pStyle w:val="null3"/>
              <w:ind w:firstLine="422"/>
              <w:jc w:val="both"/>
            </w:pPr>
            <w:r>
              <w:rPr>
                <w:sz w:val="21"/>
                <w:b/>
              </w:rPr>
              <w:t>注：以上运营服务技术指标范围仅供参考，项目合同执行期间，如遇国家、省、市法规政策调整导致合同履行发生变动，按最新出台的政策文件执行。</w:t>
            </w:r>
          </w:p>
          <w:p>
            <w:pPr>
              <w:pStyle w:val="null3"/>
              <w:jc w:val="both"/>
            </w:pPr>
            <w:r>
              <w:rPr>
                <w:sz w:val="21"/>
              </w:rPr>
              <w:t>附件</w:t>
            </w:r>
            <w:r>
              <w:rPr>
                <w:sz w:val="21"/>
              </w:rPr>
              <w:t>1</w:t>
            </w:r>
            <w:r>
              <w:rPr>
                <w:sz w:val="21"/>
              </w:rPr>
              <w:t>：沙田镇厨余垃圾处理服务项目管理评分表</w:t>
            </w:r>
          </w:p>
          <w:p>
            <w:pPr>
              <w:pStyle w:val="null3"/>
              <w:jc w:val="center"/>
            </w:pPr>
            <w:r>
              <w:rPr>
                <w:sz w:val="21"/>
                <w:b/>
              </w:rPr>
              <w:t>沙田镇厨余垃圾处理服务项目管理评分表</w:t>
            </w:r>
          </w:p>
          <w:tbl>
            <w:tblPr>
              <w:tblInd w:type="dxa" w:w="120"/>
              <w:tblBorders>
                <w:top w:val="none" w:color="000000" w:sz="4"/>
                <w:left w:val="none" w:color="000000" w:sz="4"/>
                <w:bottom w:val="none" w:color="000000" w:sz="4"/>
                <w:right w:val="none" w:color="000000" w:sz="4"/>
                <w:insideH w:val="none"/>
                <w:insideV w:val="none"/>
              </w:tblBorders>
            </w:tblPr>
            <w:tblGrid>
              <w:gridCol w:w="681"/>
              <w:gridCol w:w="4040"/>
              <w:gridCol w:w="454"/>
              <w:gridCol w:w="424"/>
            </w:tblGrid>
            <w:tr>
              <w:tc>
                <w:tcPr>
                  <w:tcW w:type="dxa" w:w="68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检查内容</w:t>
                  </w:r>
                </w:p>
              </w:tc>
              <w:tc>
                <w:tcPr>
                  <w:tcW w:type="dxa" w:w="404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评分标准</w:t>
                  </w:r>
                </w:p>
              </w:tc>
              <w:tc>
                <w:tcPr>
                  <w:tcW w:type="dxa" w:w="4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分值</w:t>
                  </w:r>
                </w:p>
              </w:tc>
              <w:tc>
                <w:tcPr>
                  <w:tcW w:type="dxa" w:w="4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得分</w:t>
                  </w:r>
                </w:p>
              </w:tc>
            </w:tr>
            <w:tr>
              <w:tc>
                <w:tcPr>
                  <w:tcW w:type="dxa" w:w="68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厨余垃圾收集和运输</w:t>
                  </w: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、按要求每日将厨余垃圾运至厨余垃圾处理站，收运点和处理站的厨余垃圾日产日清，不符合每次扣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、在收集运输过程中，沿路不得有垃圾污水“扬、撒、漏”现象。不符合的每次每处扣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、在收集运输了厨余垃圾后，清洁垃圾桶桶身。要求清洁后桶身洁净无明显污渍。不符合的每次每个扣</w:t>
                  </w:r>
                  <w:r>
                    <w:rPr>
                      <w:sz w:val="21"/>
                    </w:rPr>
                    <w:t>0.5</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、收运车辆按照规定安装</w:t>
                  </w:r>
                  <w:r>
                    <w:rPr>
                      <w:sz w:val="21"/>
                    </w:rPr>
                    <w:t>GPS</w:t>
                  </w:r>
                  <w:r>
                    <w:rPr>
                      <w:sz w:val="21"/>
                    </w:rPr>
                    <w:t>监控、行驶记录仪、装卸计量系统和视频监控设备，喷涂统一标志，并保持车况良好、车容整洁。不符合的每次每处扣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厨余垃圾分类、分拣</w:t>
                  </w: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按要求负责农贸市场厨余垃圾源头分类的指导和操作，确保厨余垃圾按要求规范分类。不符合每次扣</w:t>
                  </w:r>
                  <w:r>
                    <w:rPr>
                      <w:sz w:val="21"/>
                    </w:rPr>
                    <w:t>0.5</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厨余垃圾收集并运输至厨余垃圾处理站，进行适当的人工分拣，将不可降解的垃圾挑出。不符合每次扣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降解处理</w:t>
                  </w: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降解物应处理为营养土或有机肥料，不得直接偷运倾倒处理。不符合的每次扣</w:t>
                  </w:r>
                  <w:r>
                    <w:rPr>
                      <w:sz w:val="21"/>
                    </w:rPr>
                    <w:t>4</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 降解物由服务承包方联系肥料厂或农场等合作处理，所有回收去向要提供有效证明，不得将降解物随意倾倒。不符合的每次扣</w:t>
                  </w:r>
                  <w:r>
                    <w:rPr>
                      <w:sz w:val="21"/>
                    </w:rPr>
                    <w:t>4</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、降解过程中，运营单位须保证降解过程中废气的排放符合国家及地方相关要求，避免影响周边环境。未达标或被投诉废气影响周边环境的，每次投诉扣</w:t>
                  </w:r>
                  <w:r>
                    <w:rPr>
                      <w:sz w:val="21"/>
                    </w:rPr>
                    <w:t>2</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、降解过程中，运营单位须保证降解过程中废水经处理后排放符合国家及地方相关要求，避免影响周边环境。未达标或被投诉废水影响周边环境的，每次投诉扣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、厨余垃圾处理站运行过程中所产生的噪音，在站外</w:t>
                  </w:r>
                  <w:r>
                    <w:rPr>
                      <w:sz w:val="21"/>
                    </w:rPr>
                    <w:t>3</w:t>
                  </w:r>
                  <w:r>
                    <w:rPr>
                      <w:sz w:val="21"/>
                    </w:rPr>
                    <w:t>米范围内不得超过</w:t>
                  </w:r>
                  <w:r>
                    <w:rPr>
                      <w:sz w:val="21"/>
                    </w:rPr>
                    <w:t>85db</w:t>
                  </w:r>
                  <w:r>
                    <w:rPr>
                      <w:sz w:val="21"/>
                    </w:rPr>
                    <w:t>。超过每次扣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处理站运营管理</w:t>
                  </w: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、按要求做好处理量过磅在线监控，如系统发生故障，每次扣</w:t>
                  </w:r>
                  <w:r>
                    <w:rPr>
                      <w:sz w:val="21"/>
                    </w:rPr>
                    <w:t>3</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、工作人员在岗位作业时，必须穿着工作服。每发现未穿着的，每人次扣</w:t>
                  </w:r>
                  <w:r>
                    <w:rPr>
                      <w:sz w:val="21"/>
                    </w:rPr>
                    <w:t>0.5</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2</w:t>
                  </w:r>
                  <w:r>
                    <w:rPr>
                      <w:sz w:val="21"/>
                    </w:rPr>
                    <w:t>、处理站设备维护良好，每日进行清洁，出现破损及时维修处理。每发现设备有污渍长时间未清理，或出现破损长时间未得到维修的，每次每处扣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w:t>
                  </w:r>
                  <w:r>
                    <w:rPr>
                      <w:sz w:val="21"/>
                    </w:rPr>
                    <w:t>、处理站地面、分拣平台在每次分拣结束后，要进行清洗，保持地面和分拣平台洁净。每次发现地面有污渍未清洁的，每次扣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4</w:t>
                  </w:r>
                  <w:r>
                    <w:rPr>
                      <w:sz w:val="21"/>
                    </w:rPr>
                    <w:t>、处理站墙壁地面无破损、无蜘蛛网，门窗、标识完好。如有不符合规定的，每处扣</w:t>
                  </w:r>
                  <w:r>
                    <w:rPr>
                      <w:sz w:val="21"/>
                    </w:rPr>
                    <w:t>1</w:t>
                  </w:r>
                  <w:r>
                    <w:rPr>
                      <w:sz w:val="21"/>
                    </w:rPr>
                    <w:t>分。站点基础设施损坏后必须及时维修，维修时间不得超过</w:t>
                  </w:r>
                  <w:r>
                    <w:rPr>
                      <w:sz w:val="21"/>
                    </w:rPr>
                    <w:t>3</w:t>
                  </w:r>
                  <w:r>
                    <w:rPr>
                      <w:sz w:val="21"/>
                    </w:rPr>
                    <w:t>天，未及时维修的，每次扣</w:t>
                  </w:r>
                  <w:r>
                    <w:rPr>
                      <w:sz w:val="21"/>
                    </w:rPr>
                    <w:t>2</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5</w:t>
                  </w:r>
                  <w:r>
                    <w:rPr>
                      <w:sz w:val="21"/>
                    </w:rPr>
                    <w:t>、处理站内必须做好除四害（老鼠、蟑螂、蚊子、苍蝇）的防治工作。每发现站内存在四害活动的，每次扣</w:t>
                  </w:r>
                  <w:r>
                    <w:rPr>
                      <w:sz w:val="21"/>
                    </w:rPr>
                    <w:t>1</w:t>
                  </w:r>
                  <w:r>
                    <w:rPr>
                      <w:sz w:val="21"/>
                    </w:rPr>
                    <w:t>分，除四害要做好台帐，无做台帐的或台帐不齐全的，每次扣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w:t>
                  </w:r>
                  <w:r>
                    <w:rPr>
                      <w:sz w:val="21"/>
                    </w:rPr>
                    <w:t>、处理站内不得有明显异味。每次发现存在明显异味的，扣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7</w:t>
                  </w:r>
                  <w:r>
                    <w:rPr>
                      <w:sz w:val="21"/>
                    </w:rPr>
                    <w:t>、运营过程不得弄虚作假，提交数据、报表要如实上报，如发现一次，扣</w:t>
                  </w:r>
                  <w:r>
                    <w:rPr>
                      <w:sz w:val="21"/>
                    </w:rPr>
                    <w:t>4</w:t>
                  </w:r>
                  <w:r>
                    <w:rPr>
                      <w:sz w:val="21"/>
                    </w:rPr>
                    <w:t>分。报表、报告必须在每月</w:t>
                  </w:r>
                  <w:r>
                    <w:rPr>
                      <w:sz w:val="21"/>
                    </w:rPr>
                    <w:t>5</w:t>
                  </w:r>
                  <w:r>
                    <w:rPr>
                      <w:sz w:val="21"/>
                    </w:rPr>
                    <w:t>日前提交（电子版及纸质版），迟交或不交，每次扣</w:t>
                  </w:r>
                  <w:r>
                    <w:rPr>
                      <w:sz w:val="21"/>
                    </w:rPr>
                    <w:t>1</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81"/>
                  <w:vMerge/>
                  <w:tcBorders>
                    <w:top w:val="none" w:color="000000" w:sz="4"/>
                    <w:left w:val="single" w:color="000000" w:sz="4"/>
                    <w:bottom w:val="single" w:color="000000" w:sz="4"/>
                    <w:right w:val="single" w:color="000000" w:sz="4"/>
                  </w:tcBorders>
                </w:tcPr>
                <w:p/>
              </w:tc>
              <w:tc>
                <w:tcPr>
                  <w:tcW w:type="dxa" w:w="40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8</w:t>
                  </w:r>
                  <w:r>
                    <w:rPr>
                      <w:sz w:val="21"/>
                    </w:rPr>
                    <w:t>、定期做好宣传橱窗内容更新，未更新的，每次扣</w:t>
                  </w:r>
                  <w:r>
                    <w:rPr>
                      <w:sz w:val="21"/>
                    </w:rPr>
                    <w:t>0.5</w:t>
                  </w:r>
                  <w:r>
                    <w:rPr>
                      <w:sz w:val="21"/>
                    </w:rPr>
                    <w:t>分。</w:t>
                  </w:r>
                </w:p>
              </w:tc>
              <w:tc>
                <w:tcPr>
                  <w:tcW w:type="dxa" w:w="4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r>
                    <w:rPr>
                      <w:sz w:val="21"/>
                    </w:rPr>
                    <w:t>分</w:t>
                  </w:r>
                </w:p>
              </w:tc>
              <w:tc>
                <w:tcPr>
                  <w:tcW w:type="dxa" w:w="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5599"/>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合计实得分（</w:t>
                  </w:r>
                  <w:r>
                    <w:rPr>
                      <w:sz w:val="21"/>
                    </w:rPr>
                    <w:t xml:space="preserve">        </w:t>
                  </w:r>
                  <w:r>
                    <w:rPr>
                      <w:sz w:val="21"/>
                    </w:rPr>
                    <w:t>）</w:t>
                  </w:r>
                  <w:r>
                    <w:rPr>
                      <w:sz w:val="21"/>
                    </w:rPr>
                    <w:t>=</w:t>
                  </w:r>
                  <w:r>
                    <w:rPr>
                      <w:sz w:val="21"/>
                    </w:rPr>
                    <w:t>总分（</w:t>
                  </w:r>
                  <w:r>
                    <w:rPr>
                      <w:sz w:val="21"/>
                    </w:rPr>
                    <w:t>100</w:t>
                  </w:r>
                  <w:r>
                    <w:rPr>
                      <w:sz w:val="21"/>
                    </w:rPr>
                    <w:t>）－合计检查扣分（       ）；处违约金         元</w:t>
                  </w:r>
                </w:p>
              </w:tc>
            </w:tr>
          </w:tbl>
          <w:p>
            <w:pPr>
              <w:pStyle w:val="null3"/>
              <w:jc w:val="both"/>
            </w:pPr>
            <w:r>
              <w:rPr>
                <w:sz w:val="21"/>
              </w:rPr>
              <w:t>检查人：</w:t>
            </w:r>
          </w:p>
          <w:p>
            <w:pPr>
              <w:pStyle w:val="null3"/>
              <w:jc w:val="both"/>
            </w:pP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1.采购代理机构：本项目是指广东正明和工程管理有限公司，负责整个采购活动的组织，依法负责编制和发布招标文件，对招标文件拥有最终的解释权，不以任何身份出任评标委员会成员。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东莞市沙田镇公用事业服务中心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采购包1：单价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服务费参照国家计委[计价格[2002]1980号]文和国家发改委[发改价[2011]534号]文及相关规定收取&lt;如无具体中标（成交）金额的或以单价金额中标（成交）的项目，按项目预算金额作为计算依据&gt;，按差额定率累进法计算。</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广东正明和工程管理有限公司</w:t>
      </w:r>
      <w:r>
        <w:rPr/>
        <w:t>代收。具体操作要求详见</w:t>
      </w:r>
      <w:r>
        <w:rPr/>
        <w:t>广东正明和工程管理有限公司</w:t>
      </w:r>
      <w:r>
        <w:rPr/>
        <w:t>有关指引，递交事宜请自行咨询</w:t>
      </w:r>
      <w:r>
        <w:rPr/>
        <w:t>广东正明和工程管理有限公司</w:t>
      </w:r>
      <w:r>
        <w:rPr/>
        <w:t>；请各投标人在投标文件递交截止时间前按须知前附表规定的金额递交至</w:t>
      </w:r>
      <w:r>
        <w:rPr/>
        <w:t>广东正明和工程管理有限公司</w:t>
      </w:r>
      <w:r>
        <w:rPr/>
        <w:t>，到账情况以开标时</w:t>
      </w:r>
      <w:r>
        <w:rPr/>
        <w:t>广东正明和工程管理有限公司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中国东莞沙田频道（http://www.dg.gov.cn/shatian/）。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中国东莞沙田频道（http://www.dg.gov.cn/shatian/）。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蒙小姐</w:t>
      </w:r>
    </w:p>
    <w:p>
      <w:pPr>
        <w:pStyle w:val="null3"/>
        <w:ind w:firstLine="480"/>
      </w:pPr>
      <w:r>
        <w:rPr/>
        <w:t>电话：</w:t>
      </w:r>
      <w:r>
        <w:rPr/>
        <w:t>0769-23668157</w:t>
      </w:r>
    </w:p>
    <w:p>
      <w:pPr>
        <w:pStyle w:val="null3"/>
        <w:ind w:firstLine="480"/>
      </w:pPr>
      <w:r>
        <w:rPr/>
        <w:t>传真：</w:t>
      </w:r>
      <w:r>
        <w:rPr/>
        <w:t>-</w:t>
      </w:r>
    </w:p>
    <w:p>
      <w:pPr>
        <w:pStyle w:val="null3"/>
        <w:ind w:firstLine="480"/>
      </w:pPr>
      <w:r>
        <w:rPr/>
        <w:t>邮箱：</w:t>
      </w:r>
      <w:r>
        <w:rPr/>
        <w:t>zmh2024522@163.com</w:t>
      </w:r>
    </w:p>
    <w:p>
      <w:pPr>
        <w:pStyle w:val="null3"/>
        <w:ind w:firstLine="480"/>
      </w:pPr>
      <w:r>
        <w:rPr/>
        <w:t>地址：</w:t>
      </w:r>
      <w:r>
        <w:rPr/>
        <w:t>广东省东莞市南城街道三元路4号保利都汇大厦1栋1单元1911室，1912室，1917室，1918室</w:t>
      </w:r>
    </w:p>
    <w:p>
      <w:pPr>
        <w:pStyle w:val="null3"/>
        <w:ind w:firstLine="480"/>
      </w:pPr>
      <w:r>
        <w:rPr/>
        <w:t>邮编：</w:t>
      </w:r>
      <w:r>
        <w:rPr/>
        <w:t>523000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政府采购监督管理机构名称：东莞市财政局政府采购监管科</w:t>
      </w:r>
    </w:p>
    <w:p>
      <w:pPr>
        <w:pStyle w:val="null3"/>
      </w:pPr>
      <w:r>
        <w:rPr/>
        <w:t>地 址：东莞市南城区鸿福路99号行政办事中心主楼12楼28室</w:t>
      </w:r>
    </w:p>
    <w:p>
      <w:pPr>
        <w:pStyle w:val="null3"/>
      </w:pPr>
      <w:r>
        <w:rPr/>
        <w:t>电 话：0769-22831025、0769-22830161</w:t>
      </w:r>
    </w:p>
    <w:p>
      <w:pPr>
        <w:pStyle w:val="null3"/>
      </w:pPr>
      <w:r>
        <w:rPr/>
        <w:t>邮 编：523000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1.3合同条款中应规定，乙方完全遵守《中华人民共和国劳动合同法》有关规定和《中华人民共和国妇女权益保障法》中关于“劳动和社会保障权益”的有关要求。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沙田镇厨余垃圾资源化处理运营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广东正明和工程管理有限公司</w:t>
      </w:r>
      <w:r>
        <w:rPr/>
        <w:t>统一对外发布。</w:t>
      </w:r>
    </w:p>
    <w:p>
      <w:pPr>
        <w:pStyle w:val="null3"/>
        <w:ind w:firstLine="480"/>
      </w:pPr>
      <w:r>
        <w:rPr/>
        <w:t>（2）对</w:t>
      </w:r>
      <w:r>
        <w:rPr/>
        <w:t>广东正明和工程管理有限公司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采购包1（沙田镇厨余垃圾资源化处理运营项目）：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服务由小微企业承接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采购包1（沙田镇厨余垃圾资源化处理运营项目）：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在中华人民共和国境内注册的法人或其他组织或自然人，投标时提交有效的营业执照（或事业法人登记证或身份证等相关证明）复印件。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提供投标截止日前6个月内任意1个月依法缴纳税收和社会保障资金的相关材料。如依法免税或不需要缴纳社会保障资金的，提供相应证明材料。（或提供资格条件承诺函，详见招标公告附件格式）。</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供应商必须具有良好的商业信誉和健全的财务会计制度（提供2022年度或2023年度财务状况报告或基本开户行出具的资信证明）。（或提供资格条件承诺函，详见招标公告附件格式）。</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提供设备及专业技术能力情况表。（或提供资格条件承诺函，详见招标公告附件格式）。</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pPr>
              <w:pStyle w:val="null3"/>
            </w:pPr>
            <w:r>
              <w:rPr/>
              <w:t>8</w:t>
            </w:r>
          </w:p>
        </w:tc>
        <w:tc>
          <w:tcPr>
            <w:tcW w:type="dxa" w:w="3178"/>
          </w:tcPr>
          <w:p>
            <w:pPr>
              <w:pStyle w:val="null3"/>
            </w:pPr>
            <w:r>
              <w:rPr/>
              <w:t>落实政府采购政策需满足的资格要求</w:t>
            </w:r>
          </w:p>
        </w:tc>
        <w:tc>
          <w:tcPr>
            <w:tcW w:type="dxa" w:w="4238"/>
          </w:tcPr>
          <w:p>
            <w:pPr>
              <w:pStyle w:val="null3"/>
            </w:pPr>
            <w:r>
              <w:rPr/>
              <w:t>本项目不属于专门面向中小企业采购的项目。</w:t>
            </w:r>
          </w:p>
        </w:tc>
      </w:tr>
    </w:tbl>
    <w:p>
      <w:pPr>
        <w:pStyle w:val="null3"/>
        <w:ind w:firstLine="480"/>
      </w:pPr>
      <w:r>
        <w:rPr/>
        <w:t>表二符合性审查表：</w:t>
      </w:r>
    </w:p>
    <w:p>
      <w:pPr>
        <w:pStyle w:val="null3"/>
      </w:pPr>
      <w:r>
        <w:rPr/>
        <w:t>采购包1（沙田镇厨余垃圾资源化处理运营项目）：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签署和盖章</w:t>
            </w:r>
          </w:p>
        </w:tc>
        <w:tc>
          <w:tcPr>
            <w:tcW w:type="dxa" w:w="4238"/>
          </w:tcPr>
          <w:p>
            <w:pPr>
              <w:pStyle w:val="null3"/>
            </w:pPr>
            <w:r>
              <w:rPr/>
              <w:t>投标文件按照招标文件规定要求签署和盖章的，评审结果为通过。</w:t>
            </w:r>
          </w:p>
        </w:tc>
      </w:tr>
      <w:tr>
        <w:tc>
          <w:tcPr>
            <w:tcW w:type="dxa" w:w="890"/>
          </w:tcPr>
          <w:p>
            <w:pPr>
              <w:pStyle w:val="null3"/>
            </w:pPr>
            <w:r>
              <w:rPr/>
              <w:t>2</w:t>
            </w:r>
          </w:p>
        </w:tc>
        <w:tc>
          <w:tcPr>
            <w:tcW w:type="dxa" w:w="3178"/>
          </w:tcPr>
          <w:p>
            <w:pPr>
              <w:pStyle w:val="null3"/>
            </w:pPr>
            <w:r>
              <w:rPr/>
              <w:t>投标有效期</w:t>
            </w:r>
          </w:p>
        </w:tc>
        <w:tc>
          <w:tcPr>
            <w:tcW w:type="dxa" w:w="4238"/>
          </w:tcPr>
          <w:p>
            <w:pPr>
              <w:pStyle w:val="null3"/>
            </w:pPr>
            <w:r>
              <w:rPr/>
              <w:t>投标文件中承诺的投标有效期不少于招标文件中载明的投标有效期的，评审结果为通过。</w:t>
            </w:r>
          </w:p>
        </w:tc>
      </w:tr>
      <w:tr>
        <w:tc>
          <w:tcPr>
            <w:tcW w:type="dxa" w:w="890"/>
          </w:tcPr>
          <w:p>
            <w:pPr>
              <w:pStyle w:val="null3"/>
            </w:pPr>
            <w:r>
              <w:rPr/>
              <w:t>3</w:t>
            </w:r>
          </w:p>
        </w:tc>
        <w:tc>
          <w:tcPr>
            <w:tcW w:type="dxa" w:w="3178"/>
          </w:tcPr>
          <w:p>
            <w:pPr>
              <w:pStyle w:val="null3"/>
            </w:pPr>
            <w:r>
              <w:rPr/>
              <w:t>采购需求中带“★”要求</w:t>
            </w:r>
          </w:p>
        </w:tc>
        <w:tc>
          <w:tcPr>
            <w:tcW w:type="dxa" w:w="4238"/>
          </w:tcPr>
          <w:p>
            <w:pPr>
              <w:pStyle w:val="null3"/>
            </w:pPr>
            <w:r>
              <w:rPr/>
              <w:t>投标文件满足采购需求中带“★”要求的，评审结果为通过。(若本项目无★条款，此项通过)</w:t>
            </w:r>
          </w:p>
        </w:tc>
      </w:tr>
      <w:tr>
        <w:tc>
          <w:tcPr>
            <w:tcW w:type="dxa" w:w="890"/>
          </w:tcPr>
          <w:p>
            <w:pPr>
              <w:pStyle w:val="null3"/>
            </w:pPr>
            <w:r>
              <w:rPr/>
              <w:t>4</w:t>
            </w:r>
          </w:p>
        </w:tc>
        <w:tc>
          <w:tcPr>
            <w:tcW w:type="dxa" w:w="3178"/>
          </w:tcPr>
          <w:p>
            <w:pPr>
              <w:pStyle w:val="null3"/>
            </w:pPr>
            <w:r>
              <w:rPr/>
              <w:t>投标报价</w:t>
            </w:r>
          </w:p>
        </w:tc>
        <w:tc>
          <w:tcPr>
            <w:tcW w:type="dxa" w:w="4238"/>
          </w:tcPr>
          <w:p>
            <w:pPr>
              <w:pStyle w:val="null3"/>
            </w:pPr>
            <w:r>
              <w:rPr/>
              <w:t>投标报价符合报价要求，评审结果为通过。</w:t>
            </w:r>
          </w:p>
        </w:tc>
      </w:tr>
      <w:tr>
        <w:tc>
          <w:tcPr>
            <w:tcW w:type="dxa" w:w="890"/>
          </w:tcPr>
          <w:p>
            <w:pPr>
              <w:pStyle w:val="null3"/>
            </w:pPr>
            <w:r>
              <w:rPr/>
              <w:t>5</w:t>
            </w:r>
          </w:p>
        </w:tc>
        <w:tc>
          <w:tcPr>
            <w:tcW w:type="dxa" w:w="3178"/>
          </w:tcPr>
          <w:p>
            <w:pPr>
              <w:pStyle w:val="null3"/>
            </w:pPr>
            <w:r>
              <w:rPr/>
              <w:t>投标方案</w:t>
            </w:r>
          </w:p>
        </w:tc>
        <w:tc>
          <w:tcPr>
            <w:tcW w:type="dxa" w:w="4238"/>
          </w:tcPr>
          <w:p>
            <w:pPr>
              <w:pStyle w:val="null3"/>
            </w:pPr>
            <w:r>
              <w:rPr/>
              <w:t>投标人提交的投标方案是固定唯一的，评审结果为通过。</w:t>
            </w:r>
          </w:p>
        </w:tc>
      </w:tr>
      <w:tr>
        <w:tc>
          <w:tcPr>
            <w:tcW w:type="dxa" w:w="890"/>
          </w:tcPr>
          <w:p>
            <w:pPr>
              <w:pStyle w:val="null3"/>
            </w:pPr>
            <w:r>
              <w:rPr/>
              <w:t>6</w:t>
            </w:r>
          </w:p>
        </w:tc>
        <w:tc>
          <w:tcPr>
            <w:tcW w:type="dxa" w:w="3178"/>
          </w:tcPr>
          <w:p>
            <w:pPr>
              <w:pStyle w:val="null3"/>
            </w:pPr>
            <w:r>
              <w:rPr/>
              <w:t>附加条件</w:t>
            </w:r>
          </w:p>
        </w:tc>
        <w:tc>
          <w:tcPr>
            <w:tcW w:type="dxa" w:w="4238"/>
          </w:tcPr>
          <w:p>
            <w:pPr>
              <w:pStyle w:val="null3"/>
            </w:pPr>
            <w:r>
              <w:rPr/>
              <w:t>投标文件不含有采购人不能接受的附加条件，评审结果为通过。</w:t>
            </w:r>
          </w:p>
        </w:tc>
      </w:tr>
      <w:tr>
        <w:tc>
          <w:tcPr>
            <w:tcW w:type="dxa" w:w="890"/>
          </w:tcPr>
          <w:p>
            <w:pPr>
              <w:pStyle w:val="null3"/>
            </w:pPr>
            <w:r>
              <w:rPr/>
              <w:t>7</w:t>
            </w:r>
          </w:p>
        </w:tc>
        <w:tc>
          <w:tcPr>
            <w:tcW w:type="dxa" w:w="3178"/>
          </w:tcPr>
          <w:p>
            <w:pPr>
              <w:pStyle w:val="null3"/>
            </w:pPr>
            <w:r>
              <w:rPr/>
              <w:t>其他投标无效情形</w:t>
            </w:r>
          </w:p>
        </w:tc>
        <w:tc>
          <w:tcPr>
            <w:tcW w:type="dxa" w:w="4238"/>
          </w:tcPr>
          <w:p>
            <w:pPr>
              <w:pStyle w:val="null3"/>
            </w:pPr>
            <w:r>
              <w:rPr/>
              <w:t>投标人不存在属于法律、法规及招标文件规定的其他无效情形，评审结果为通过。</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采购包1(沙田镇厨余垃圾资源化处理运营项目):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商务部分45.0分</w:t>
            </w:r>
          </w:p>
          <w:p>
            <w:pPr>
              <w:pStyle w:val="null3"/>
            </w:pPr>
            <w:r>
              <w:rPr/>
              <w:t>技术部分45.0分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厨余垃圾（易腐垃圾）收运处理服务方案 (10.0分)</w:t>
            </w:r>
            <w:r>
              <w:rPr/>
              <w:t>，（等次分值选择：</w:t>
            </w:r>
            <w:r>
              <w:rPr/>
              <w:t>0.0;</w:t>
            </w:r>
            <w:r>
              <w:rPr/>
              <w:t>1.0;</w:t>
            </w:r>
            <w:r>
              <w:rPr/>
              <w:t>4.0;</w:t>
            </w:r>
            <w:r>
              <w:rPr/>
              <w:t>7.0;</w:t>
            </w:r>
            <w:r>
              <w:rPr/>
              <w:t>10.0;</w:t>
            </w:r>
            <w:r>
              <w:rPr/>
              <w:t>）</w:t>
            </w:r>
          </w:p>
        </w:tc>
        <w:tc>
          <w:tcPr>
            <w:tcW w:type="dxa" w:w="5076"/>
          </w:tcPr>
          <w:p>
            <w:pPr>
              <w:pStyle w:val="null3"/>
              <w:jc w:val="left"/>
            </w:pPr>
            <w:r>
              <w:rPr/>
              <w:t>根据投标人提供的厨余垃圾（易腐垃圾）收运处理服务方案（包括但不限于:作业区域的作业内容、作业时间、作业方法、日常巡查及自检保障措施等）进行综合评审： 1.方案筹划周全、非常有时效性，有完整规划的操作流程，非常有利于项目实施，得10分； 2.方案筹划较周全、较有时效性，有较完整规划的操作流程，有利于项目实施，得7分； 3.方案筹划一般，有基本的时效性，操作流程一般，基本能满足项目要求，得4分； 4.方案筹划及时效性有所欠缺，操作流程不能完全满足项目要求，得1分； 5.未提供相应方案不得分。</w:t>
            </w:r>
          </w:p>
        </w:tc>
      </w:tr>
      <w:tr>
        <w:tc>
          <w:tcPr>
            <w:tcW w:type="dxa" w:w="922"/>
            <w:gridSpan w:val="2"/>
            <w:vMerge/>
          </w:tcPr>
          <w:p/>
        </w:tc>
        <w:tc>
          <w:tcPr>
            <w:tcW w:type="dxa" w:w="2307"/>
          </w:tcPr>
          <w:p>
            <w:pPr>
              <w:pStyle w:val="null3"/>
              <w:jc w:val="left"/>
            </w:pPr>
            <w:r>
              <w:rPr/>
              <w:t>对本项目的理解 (6.0分)</w:t>
            </w:r>
            <w:r>
              <w:rPr/>
              <w:t>，（等次分值选择：</w:t>
            </w:r>
            <w:r>
              <w:rPr/>
              <w:t>0.0;</w:t>
            </w:r>
            <w:r>
              <w:rPr/>
              <w:t>1.0;</w:t>
            </w:r>
            <w:r>
              <w:rPr/>
              <w:t>2.0;</w:t>
            </w:r>
            <w:r>
              <w:rPr/>
              <w:t>4.0;</w:t>
            </w:r>
            <w:r>
              <w:rPr/>
              <w:t>6.0;</w:t>
            </w:r>
            <w:r>
              <w:rPr/>
              <w:t>）</w:t>
            </w:r>
          </w:p>
        </w:tc>
        <w:tc>
          <w:tcPr>
            <w:tcW w:type="dxa" w:w="5076"/>
          </w:tcPr>
          <w:p>
            <w:pPr>
              <w:pStyle w:val="null3"/>
              <w:jc w:val="left"/>
            </w:pPr>
            <w:r>
              <w:rPr/>
              <w:t>根据投标人对本项目概况、工作范围、厨余（易腐）垃圾收运处理的内容及标准、实施要求等理解是否准确、认识是否深刻，以及对项目实施地点的熟悉了解程度等进行综合评审： 1.对本项目概况、工作范围、厨余（易腐）垃圾收运处理的内容及标准、实施要求等理解透彻、全面、深刻、非常了解其实施内容且对项目实施地点非常熟悉，得6分； 2.对本项目概况、工作范围、厨余（易腐）垃圾收运处理的内容及标准、实施要求等理解全面，了解其实施内容且对项目实施地点熟悉，得4分； 3.对本项目概况、工作范围、厨余（易腐）垃圾收运处理的内容及标准、实施要求等理解全面，比较了解其实施内容且对项目实施地点比较熟悉，得2分； 4.对本项目概况、工作范围、厨余（易腐）垃圾收运处理的内容及标准、实施要求等理解欠缺，不够了解其实施内容且对项目实施地点不够熟悉，得1分； 5.未提供相应方案不得分。</w:t>
            </w:r>
          </w:p>
        </w:tc>
      </w:tr>
      <w:tr>
        <w:tc>
          <w:tcPr>
            <w:tcW w:type="dxa" w:w="922"/>
            <w:gridSpan w:val="2"/>
            <w:vMerge/>
          </w:tcPr>
          <w:p/>
        </w:tc>
        <w:tc>
          <w:tcPr>
            <w:tcW w:type="dxa" w:w="2307"/>
          </w:tcPr>
          <w:p>
            <w:pPr>
              <w:pStyle w:val="null3"/>
              <w:jc w:val="left"/>
            </w:pPr>
            <w:r>
              <w:rPr/>
              <w:t>安全作业措施方案 (8.0分)</w:t>
            </w:r>
            <w:r>
              <w:rPr/>
              <w:t>，（等次分值选择：</w:t>
            </w:r>
            <w:r>
              <w:rPr/>
              <w:t>0.0;</w:t>
            </w:r>
            <w:r>
              <w:rPr/>
              <w:t>1.0;</w:t>
            </w:r>
            <w:r>
              <w:rPr/>
              <w:t>3.0;</w:t>
            </w:r>
            <w:r>
              <w:rPr/>
              <w:t>5.0;</w:t>
            </w:r>
            <w:r>
              <w:rPr/>
              <w:t>8.0;</w:t>
            </w:r>
            <w:r>
              <w:rPr/>
              <w:t>）</w:t>
            </w:r>
          </w:p>
        </w:tc>
        <w:tc>
          <w:tcPr>
            <w:tcW w:type="dxa" w:w="5076"/>
          </w:tcPr>
          <w:p>
            <w:pPr>
              <w:pStyle w:val="null3"/>
              <w:jc w:val="left"/>
            </w:pPr>
            <w:r>
              <w:rPr/>
              <w:t>根据投标人提供的安全作业措施方案 （包括但不限于：安全生产责任制度、劳保体系、风险防控措施、教育和培训制度、操作规程、实施细则、车辆安全运行作业保障等）进行综合评审： 1.安全作业措施方案优于招标文件要求，有详细说明，能切实满足项目的实行，得8分； 2.安全作业措施方案完全满足招标文件要求，有较为详细的说明，能满足项目的实行，得5分； 3.安全作业措施方案基本满足招标文件要求，且基本能满足项目的实行，得3分； 4.安全作业措施方案简单，不能完全满足招标文件要求的，得1分； 5.未提供相应方案不得分。</w:t>
            </w:r>
          </w:p>
        </w:tc>
      </w:tr>
      <w:tr>
        <w:tc>
          <w:tcPr>
            <w:tcW w:type="dxa" w:w="922"/>
            <w:gridSpan w:val="2"/>
            <w:vMerge/>
          </w:tcPr>
          <w:p/>
        </w:tc>
        <w:tc>
          <w:tcPr>
            <w:tcW w:type="dxa" w:w="2307"/>
          </w:tcPr>
          <w:p>
            <w:pPr>
              <w:pStyle w:val="null3"/>
              <w:jc w:val="left"/>
            </w:pPr>
            <w:r>
              <w:rPr/>
              <w:t>设备、设施管理方案 (8.0分)</w:t>
            </w:r>
            <w:r>
              <w:rPr/>
              <w:t>，（等次分值选择：</w:t>
            </w:r>
            <w:r>
              <w:rPr/>
              <w:t>0.0;</w:t>
            </w:r>
            <w:r>
              <w:rPr/>
              <w:t>1.0;</w:t>
            </w:r>
            <w:r>
              <w:rPr/>
              <w:t>3.0;</w:t>
            </w:r>
            <w:r>
              <w:rPr/>
              <w:t>5.0;</w:t>
            </w:r>
            <w:r>
              <w:rPr/>
              <w:t>8.0;</w:t>
            </w:r>
            <w:r>
              <w:rPr/>
              <w:t>）</w:t>
            </w:r>
          </w:p>
        </w:tc>
        <w:tc>
          <w:tcPr>
            <w:tcW w:type="dxa" w:w="5076"/>
          </w:tcPr>
          <w:p>
            <w:pPr>
              <w:pStyle w:val="null3"/>
              <w:jc w:val="left"/>
            </w:pPr>
            <w:r>
              <w:rPr/>
              <w:t>根据投标人提供的设备、设施管理方案（包括但不限于：应用于本项目的收运车辆、各种作业设备设施的日常使用、重大检查（节假日或活动）安排、维护保养保障、换新等及GPS定位系统升级等）进行综合评审： 1.设备、设施管理方案完整合理、可行性强，完全满足项目要求，得8分； 2.设备、设施管理方案较完整合理、可行性较强，满足项目要求，得5分 3.设备、设施管理方案完整、可行性一般，符合项目要求，得3分； 4.设备、设施管理方案基本完整、可行性较差，基本符合项目要求，得1分。 5.未提供相应方案不得分。</w:t>
            </w:r>
          </w:p>
        </w:tc>
      </w:tr>
      <w:tr>
        <w:tc>
          <w:tcPr>
            <w:tcW w:type="dxa" w:w="922"/>
            <w:gridSpan w:val="2"/>
            <w:vMerge/>
          </w:tcPr>
          <w:p/>
        </w:tc>
        <w:tc>
          <w:tcPr>
            <w:tcW w:type="dxa" w:w="2307"/>
          </w:tcPr>
          <w:p>
            <w:pPr>
              <w:pStyle w:val="null3"/>
              <w:jc w:val="left"/>
            </w:pPr>
            <w:r>
              <w:rPr/>
              <w:t>质量保证措施方案 (7.0分)</w:t>
            </w:r>
            <w:r>
              <w:rPr/>
              <w:t>，（等次分值选择：</w:t>
            </w:r>
            <w:r>
              <w:rPr/>
              <w:t>0.0;</w:t>
            </w:r>
            <w:r>
              <w:rPr/>
              <w:t>1.0;</w:t>
            </w:r>
            <w:r>
              <w:rPr/>
              <w:t>3.0;</w:t>
            </w:r>
            <w:r>
              <w:rPr/>
              <w:t>5.0;</w:t>
            </w:r>
            <w:r>
              <w:rPr/>
              <w:t>7.0;</w:t>
            </w:r>
            <w:r>
              <w:rPr/>
              <w:t>）</w:t>
            </w:r>
          </w:p>
        </w:tc>
        <w:tc>
          <w:tcPr>
            <w:tcW w:type="dxa" w:w="5076"/>
          </w:tcPr>
          <w:p>
            <w:pPr>
              <w:pStyle w:val="null3"/>
              <w:jc w:val="left"/>
            </w:pPr>
            <w:r>
              <w:rPr/>
              <w:t>根据投标人提供的质量保证措施方案（包括但不限于：针对本项目提出的质量目标、管理目标、保证措施、规章制度、人员管理、作业调度等）进行综合评审： 1.质量保证措施优于招标文件要求，有详细说明，能切实满足项目的实行，得7分； 2.质量保证措施完全满足招标文件要求，有较为详细的说明，能满足项目的实行，得5分； 3.质量保证措施基本满足招标文件要求，且基本能满足项目的实行，得3分； 4.质量保证措施简单，不能完全满足招标文件要求的，得1分； 5.未提供相应方案不得分。</w:t>
            </w:r>
          </w:p>
        </w:tc>
      </w:tr>
      <w:tr>
        <w:tc>
          <w:tcPr>
            <w:tcW w:type="dxa" w:w="922"/>
            <w:gridSpan w:val="2"/>
            <w:vMerge/>
          </w:tcPr>
          <w:p/>
        </w:tc>
        <w:tc>
          <w:tcPr>
            <w:tcW w:type="dxa" w:w="2307"/>
          </w:tcPr>
          <w:p>
            <w:pPr>
              <w:pStyle w:val="null3"/>
              <w:jc w:val="left"/>
            </w:pPr>
            <w:r>
              <w:rPr/>
              <w:t>应急处理 (6.0分)</w:t>
            </w:r>
            <w:r>
              <w:rPr/>
              <w:t>，（等次分值选择：</w:t>
            </w:r>
            <w:r>
              <w:rPr/>
              <w:t>0.0;</w:t>
            </w:r>
            <w:r>
              <w:rPr/>
              <w:t>1.0;</w:t>
            </w:r>
            <w:r>
              <w:rPr/>
              <w:t>2.0;</w:t>
            </w:r>
            <w:r>
              <w:rPr/>
              <w:t>4.0;</w:t>
            </w:r>
            <w:r>
              <w:rPr/>
              <w:t>6.0;</w:t>
            </w:r>
            <w:r>
              <w:rPr/>
              <w:t>）</w:t>
            </w:r>
          </w:p>
        </w:tc>
        <w:tc>
          <w:tcPr>
            <w:tcW w:type="dxa" w:w="5076"/>
          </w:tcPr>
          <w:p>
            <w:pPr>
              <w:pStyle w:val="null3"/>
              <w:jc w:val="left"/>
            </w:pPr>
            <w:r>
              <w:rPr/>
              <w:t>根据投标人提供的应急处理方案（包括但不限于：针对台风、暴雨等天气影响、重大检查（节假日或活动）任务、污水处理、噪音扰民、人员调配、责任分工等）进行综合评审： 1.应急处理方案完整详细，科学合理，对各种情况的处理具有充分的说明，可操作性强，得6分； 2.应急处理方案比较详细、合理，对各种情况的处理具有一定的说明，可操作性较强，得4分； 3.应急处理方案基本完整，对各种情况的处理具有一定的说明，操作性一般，得2分； 4.应急处理方案简单，未对一般紧急情况的处理进行说明，得1分； 5.未提供相应方案不得分。</w:t>
            </w:r>
          </w:p>
        </w:tc>
      </w:tr>
      <w:tr>
        <w:tc>
          <w:tcPr>
            <w:tcW w:type="dxa" w:w="922"/>
            <w:gridSpan w:val="2"/>
            <w:vMerge w:val="restart"/>
          </w:tcPr>
          <w:p>
            <w:pPr>
              <w:pStyle w:val="null3"/>
              <w:jc w:val="center"/>
            </w:pPr>
            <w:r>
              <w:rPr/>
              <w:t>商务部分</w:t>
            </w:r>
          </w:p>
        </w:tc>
        <w:tc>
          <w:tcPr>
            <w:tcW w:type="dxa" w:w="2307"/>
          </w:tcPr>
          <w:p>
            <w:pPr>
              <w:pStyle w:val="null3"/>
              <w:jc w:val="left"/>
            </w:pPr>
            <w:r>
              <w:rPr/>
              <w:t>企业业绩 (25.0分)</w:t>
            </w:r>
          </w:p>
        </w:tc>
        <w:tc>
          <w:tcPr>
            <w:tcW w:type="dxa" w:w="5076"/>
          </w:tcPr>
          <w:p>
            <w:pPr>
              <w:pStyle w:val="null3"/>
              <w:jc w:val="left"/>
            </w:pPr>
            <w:r>
              <w:rPr/>
              <w:t>自2020年以来投标人具有厨余垃圾处理业绩的（以合同签订时间为准），每提供一个业绩得5分，满分25分。 注：须提供相关合同关键页复印件并加盖投标人公章。</w:t>
            </w:r>
          </w:p>
        </w:tc>
      </w:tr>
      <w:tr>
        <w:tc>
          <w:tcPr>
            <w:tcW w:type="dxa" w:w="922"/>
            <w:gridSpan w:val="2"/>
            <w:vMerge/>
          </w:tcPr>
          <w:p/>
        </w:tc>
        <w:tc>
          <w:tcPr>
            <w:tcW w:type="dxa" w:w="2307"/>
          </w:tcPr>
          <w:p>
            <w:pPr>
              <w:pStyle w:val="null3"/>
              <w:jc w:val="left"/>
            </w:pPr>
            <w:r>
              <w:rPr/>
              <w:t>管理体系认证 (12.0分)</w:t>
            </w:r>
          </w:p>
        </w:tc>
        <w:tc>
          <w:tcPr>
            <w:tcW w:type="dxa" w:w="5076"/>
          </w:tcPr>
          <w:p>
            <w:pPr>
              <w:pStyle w:val="null3"/>
              <w:jc w:val="left"/>
            </w:pPr>
            <w:r>
              <w:rPr/>
              <w:t>投标人具有有效期内的:①质量管理体系认证证书，②环境管理体系认证证书，③职业健康安全管理体系认证证书，每个得4分，本项最高得12分。 注：须提供相关证书以及“全国认证认可信息公共服务平台”网站的查询截图【证书状态为有效】，复印件和截图加盖投标人公章。</w:t>
            </w:r>
          </w:p>
        </w:tc>
      </w:tr>
      <w:tr>
        <w:tc>
          <w:tcPr>
            <w:tcW w:type="dxa" w:w="922"/>
            <w:gridSpan w:val="2"/>
            <w:vMerge/>
          </w:tcPr>
          <w:p/>
        </w:tc>
        <w:tc>
          <w:tcPr>
            <w:tcW w:type="dxa" w:w="2307"/>
          </w:tcPr>
          <w:p>
            <w:pPr>
              <w:pStyle w:val="null3"/>
              <w:jc w:val="left"/>
            </w:pPr>
            <w:r>
              <w:rPr/>
              <w:t>拟投入本项目人员情况 (4.0分)</w:t>
            </w:r>
          </w:p>
        </w:tc>
        <w:tc>
          <w:tcPr>
            <w:tcW w:type="dxa" w:w="5076"/>
          </w:tcPr>
          <w:p>
            <w:pPr>
              <w:pStyle w:val="null3"/>
              <w:jc w:val="left"/>
            </w:pPr>
            <w:r>
              <w:rPr/>
              <w:t>现场技术人员：（1）具有注册环保工程师证书或环境类的中级或以上工程师证书的得2分，最高得2分。 （2）具有机电类中级或以上工程师证书的每个得2分，最高得2分。 注：以上人员不可重复算分，须提供人员相关证书及投标人开标当月（不含）前3个月任意1个月为其缴纳的社保证明文件扫描件。</w:t>
            </w:r>
          </w:p>
        </w:tc>
      </w:tr>
      <w:tr>
        <w:tc>
          <w:tcPr>
            <w:tcW w:type="dxa" w:w="922"/>
            <w:gridSpan w:val="2"/>
            <w:vMerge/>
          </w:tcPr>
          <w:p/>
        </w:tc>
        <w:tc>
          <w:tcPr>
            <w:tcW w:type="dxa" w:w="2307"/>
          </w:tcPr>
          <w:p>
            <w:pPr>
              <w:pStyle w:val="null3"/>
              <w:jc w:val="left"/>
            </w:pPr>
            <w:r>
              <w:rPr/>
              <w:t>服务响应时间 (4.0分)</w:t>
            </w:r>
          </w:p>
        </w:tc>
        <w:tc>
          <w:tcPr>
            <w:tcW w:type="dxa" w:w="5076"/>
          </w:tcPr>
          <w:p>
            <w:pPr>
              <w:pStyle w:val="null3"/>
              <w:jc w:val="left"/>
            </w:pPr>
            <w:r>
              <w:rPr/>
              <w:t>根据供应商收到采购人的紧急服务需求后的响应时间进行评分： 1、承诺1小时内（含）响应并能到达现场解决问题的，得4分； 2、承诺1小时（不含）至2小时（含）响应并能到达现场解决问题的，得2分； 3、承诺2小时以上响应并到达现场解决问题的，得1分。 （提供服务承诺书并加盖投标人公章。）</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84"/>
          <w:b/>
        </w:rPr>
        <w:t>沙田镇厨余垃圾资源化处理运营项目</w:t>
      </w:r>
    </w:p>
    <w:p>
      <w:pPr>
        <w:pStyle w:val="null3"/>
        <w:jc w:val="both"/>
      </w:pPr>
      <w:r>
        <w:rPr>
          <w:sz w:val="84"/>
          <w:b/>
        </w:rPr>
        <w:t>合</w:t>
      </w:r>
      <w:r>
        <w:rPr>
          <w:sz w:val="84"/>
          <w:b/>
        </w:rPr>
        <w:t>同</w:t>
      </w:r>
      <w:r>
        <w:rPr>
          <w:sz w:val="84"/>
          <w:b/>
        </w:rPr>
        <w:t>书</w:t>
      </w:r>
    </w:p>
    <w:p>
      <w:pPr>
        <w:pStyle w:val="null3"/>
        <w:ind w:firstLine="480"/>
        <w:jc w:val="center"/>
      </w:pPr>
      <w:r>
        <w:rPr/>
        <w:t xml:space="preserve"> </w:t>
      </w:r>
    </w:p>
    <w:p>
      <w:pPr>
        <w:pStyle w:val="null3"/>
        <w:ind w:firstLine="2249"/>
        <w:jc w:val="left"/>
      </w:pPr>
      <w:r>
        <w:rPr/>
        <w:t xml:space="preserve"> </w:t>
      </w:r>
    </w:p>
    <w:p>
      <w:pPr>
        <w:pStyle w:val="null3"/>
        <w:ind w:firstLine="2249"/>
        <w:jc w:val="left"/>
      </w:pPr>
      <w:r>
        <w:rPr/>
        <w:t xml:space="preserve"> </w:t>
      </w:r>
    </w:p>
    <w:p>
      <w:pPr>
        <w:pStyle w:val="null3"/>
        <w:ind w:firstLine="2249"/>
        <w:jc w:val="left"/>
      </w:pPr>
      <w:r>
        <w:rPr/>
        <w:t xml:space="preserve"> </w:t>
      </w:r>
    </w:p>
    <w:p>
      <w:pPr>
        <w:pStyle w:val="null3"/>
        <w:ind w:firstLine="2249"/>
        <w:jc w:val="left"/>
      </w:pPr>
      <w:r>
        <w:rPr>
          <w:sz w:val="32"/>
          <w:b/>
        </w:rPr>
        <w:t>项目名称：</w:t>
      </w:r>
      <w:r>
        <w:rPr>
          <w:b/>
          <w:u w:val="single"/>
        </w:rPr>
        <w:t xml:space="preserve">                </w:t>
      </w:r>
    </w:p>
    <w:p>
      <w:pPr>
        <w:pStyle w:val="null3"/>
        <w:ind w:firstLine="2249"/>
        <w:jc w:val="left"/>
      </w:pPr>
      <w:r>
        <w:rPr>
          <w:sz w:val="32"/>
          <w:b/>
        </w:rPr>
        <w:t>合同编号：</w:t>
      </w:r>
      <w:r>
        <w:rPr>
          <w:b/>
          <w:u w:val="single"/>
        </w:rPr>
        <w:t xml:space="preserve">                </w:t>
      </w:r>
    </w:p>
    <w:p>
      <w:pPr>
        <w:pStyle w:val="null3"/>
        <w:ind w:firstLine="2249"/>
        <w:jc w:val="left"/>
      </w:pPr>
      <w:r>
        <w:rPr>
          <w:sz w:val="32"/>
          <w:b/>
        </w:rPr>
        <w:t>签约地点：</w:t>
      </w:r>
      <w:r>
        <w:rPr>
          <w:b/>
          <w:u w:val="single"/>
        </w:rPr>
        <w:t xml:space="preserve">                </w:t>
      </w:r>
    </w:p>
    <w:p>
      <w:pPr>
        <w:pStyle w:val="null3"/>
        <w:ind w:firstLine="480"/>
        <w:jc w:val="left"/>
      </w:pPr>
      <w:r>
        <w:rPr>
          <w:sz w:val="32"/>
          <w:b/>
        </w:rPr>
        <w:t>签订日期：</w:t>
      </w:r>
      <w:r>
        <w:rPr>
          <w:sz w:val="32"/>
          <w:b/>
        </w:rPr>
        <w:t xml:space="preserve">      </w:t>
      </w:r>
      <w:r>
        <w:rPr>
          <w:sz w:val="32"/>
          <w:b/>
        </w:rPr>
        <w:t>年</w:t>
      </w:r>
      <w:r>
        <w:rPr>
          <w:sz w:val="32"/>
          <w:b/>
        </w:rPr>
        <w:t xml:space="preserve">   </w:t>
      </w:r>
      <w:r>
        <w:rPr>
          <w:sz w:val="32"/>
          <w:b/>
        </w:rPr>
        <w:t>月</w:t>
      </w:r>
      <w:r>
        <w:rPr>
          <w:sz w:val="32"/>
          <w:b/>
        </w:rPr>
        <w:t xml:space="preserve">   </w:t>
      </w:r>
      <w:r>
        <w:rPr>
          <w:sz w:val="32"/>
          <w:b/>
        </w:rPr>
        <w:t>日</w:t>
      </w:r>
    </w:p>
    <w:p>
      <w:pPr>
        <w:pStyle w:val="null3"/>
      </w:pPr>
      <w:r>
        <w:rPr>
          <w:sz w:val="20"/>
        </w:rPr>
        <w:t>合同编号：</w:t>
      </w:r>
    </w:p>
    <w:p>
      <w:pPr>
        <w:pStyle w:val="null3"/>
        <w:jc w:val="left"/>
      </w:pPr>
      <w:r>
        <w:rPr>
          <w:sz w:val="20"/>
        </w:rPr>
        <w:t>甲方：</w:t>
      </w:r>
      <w:r>
        <w:rPr>
          <w:sz w:val="20"/>
        </w:rPr>
        <w:t>东莞市沙田镇公用事业服务中心</w:t>
      </w:r>
    </w:p>
    <w:p>
      <w:pPr>
        <w:pStyle w:val="null3"/>
        <w:jc w:val="left"/>
      </w:pPr>
      <w:r>
        <w:rPr>
          <w:sz w:val="20"/>
        </w:rPr>
        <w:t>乙方：</w:t>
      </w:r>
      <w:r>
        <w:rPr>
          <w:sz w:val="20"/>
        </w:rPr>
        <w:t>“</w:t>
      </w:r>
      <w:r>
        <w:rPr>
          <w:sz w:val="21"/>
          <w:u w:val="single"/>
        </w:rPr>
        <w:t xml:space="preserve">                         </w:t>
      </w:r>
      <w:r>
        <w:rPr>
          <w:sz w:val="20"/>
        </w:rPr>
        <w:t>”</w:t>
      </w:r>
      <w:r>
        <w:rPr>
          <w:sz w:val="20"/>
        </w:rPr>
        <w:t>为中标人</w:t>
      </w:r>
    </w:p>
    <w:p>
      <w:pPr>
        <w:pStyle w:val="null3"/>
        <w:jc w:val="both"/>
      </w:pPr>
      <w:r>
        <w:rPr>
          <w:sz w:val="21"/>
        </w:rPr>
        <w:t xml:space="preserve">                                   </w:t>
      </w:r>
    </w:p>
    <w:p>
      <w:pPr>
        <w:pStyle w:val="null3"/>
        <w:ind w:firstLine="400"/>
        <w:jc w:val="both"/>
      </w:pPr>
      <w:r>
        <w:rPr>
          <w:sz w:val="20"/>
        </w:rPr>
        <w:t>根据</w:t>
      </w:r>
      <w:r>
        <w:rPr>
          <w:sz w:val="20"/>
        </w:rPr>
        <w:t>“</w:t>
      </w:r>
      <w:r>
        <w:rPr>
          <w:u w:val="single"/>
        </w:rPr>
        <w:t xml:space="preserve"> </w:t>
      </w:r>
      <w:r>
        <w:rPr>
          <w:sz w:val="20"/>
          <w:u w:val="single"/>
        </w:rPr>
        <w:t>沙田镇厨余垃圾资源化处理运营项目</w:t>
      </w:r>
      <w:r>
        <w:rPr>
          <w:u w:val="single"/>
        </w:rPr>
        <w:t xml:space="preserve"> </w:t>
      </w:r>
      <w:r>
        <w:rPr>
          <w:sz w:val="20"/>
        </w:rPr>
        <w:t>”（项目编号：</w:t>
      </w:r>
      <w:r>
        <w:rPr>
          <w:u w:val="single"/>
        </w:rPr>
        <w:t xml:space="preserve">    </w:t>
      </w:r>
      <w:r>
        <w:rPr>
          <w:u w:val="single"/>
        </w:rPr>
        <w:t xml:space="preserve">   </w:t>
      </w:r>
      <w:r>
        <w:rPr>
          <w:u w:val="single"/>
        </w:rPr>
        <w:t xml:space="preserve">   </w:t>
      </w:r>
      <w:r>
        <w:rPr>
          <w:sz w:val="20"/>
        </w:rPr>
        <w:t>）的采购结果，按照《中华人民共和国政府采购法》、《中华人民共和国民法典》的规定，经双方协商，本着平等互利和诚实信用的原则，甲乙双方一致同意以下条款，签订本合同。</w:t>
      </w:r>
    </w:p>
    <w:p>
      <w:pPr>
        <w:pStyle w:val="null3"/>
        <w:jc w:val="both"/>
      </w:pPr>
      <w:r>
        <w:rPr>
          <w:sz w:val="20"/>
          <w:b/>
        </w:rPr>
        <w:t>一、</w:t>
      </w:r>
      <w:r>
        <w:rPr>
          <w:sz w:val="20"/>
          <w:b/>
        </w:rPr>
        <w:t>项目概况</w:t>
      </w:r>
    </w:p>
    <w:p>
      <w:pPr>
        <w:pStyle w:val="null3"/>
        <w:jc w:val="both"/>
      </w:pPr>
      <w:r>
        <w:rPr>
          <w:sz w:val="20"/>
        </w:rPr>
        <w:t>1.</w:t>
      </w:r>
      <w:r>
        <w:rPr>
          <w:sz w:val="20"/>
        </w:rPr>
        <w:t>项目名称：</w:t>
      </w:r>
      <w:r>
        <w:rPr>
          <w:sz w:val="20"/>
          <w:u w:val="single"/>
        </w:rPr>
        <w:t>沙田镇厨余垃圾资源化处理运营项目</w:t>
      </w:r>
      <w:r>
        <w:rPr>
          <w:u w:val="single"/>
        </w:rPr>
        <w:t xml:space="preserve"> </w:t>
      </w:r>
      <w:r>
        <w:rPr>
          <w:sz w:val="20"/>
        </w:rPr>
        <w:t>。</w:t>
      </w:r>
    </w:p>
    <w:p>
      <w:pPr>
        <w:pStyle w:val="null3"/>
        <w:jc w:val="both"/>
      </w:pPr>
      <w:r>
        <w:rPr>
          <w:sz w:val="20"/>
        </w:rPr>
        <w:t>2.</w:t>
      </w:r>
      <w:r>
        <w:rPr>
          <w:sz w:val="20"/>
        </w:rPr>
        <w:t>项目编号：</w:t>
      </w:r>
      <w:r>
        <w:rPr>
          <w:u w:val="single"/>
        </w:rPr>
        <w:t xml:space="preserve">        </w:t>
      </w:r>
      <w:r>
        <w:rPr>
          <w:u w:val="single"/>
        </w:rPr>
        <w:t xml:space="preserve">       </w:t>
      </w:r>
      <w:r>
        <w:rPr>
          <w:u w:val="single"/>
        </w:rPr>
        <w:t xml:space="preserve">       </w:t>
      </w:r>
      <w:r>
        <w:rPr>
          <w:sz w:val="20"/>
        </w:rPr>
        <w:t>。</w:t>
      </w:r>
    </w:p>
    <w:p>
      <w:pPr>
        <w:pStyle w:val="null3"/>
        <w:jc w:val="both"/>
      </w:pPr>
      <w:r>
        <w:rPr>
          <w:sz w:val="20"/>
        </w:rPr>
        <w:t>3</w:t>
      </w:r>
      <w:r>
        <w:rPr>
          <w:sz w:val="20"/>
        </w:rPr>
        <w:t>.</w:t>
      </w:r>
      <w:r>
        <w:rPr>
          <w:sz w:val="20"/>
        </w:rPr>
        <w:t>服务范围及内容：乙方应按照本项目招标文件中的相关要求及投标文件中的具体承诺向甲方提供服务。</w:t>
      </w:r>
    </w:p>
    <w:p>
      <w:pPr>
        <w:pStyle w:val="null3"/>
        <w:jc w:val="both"/>
      </w:pPr>
      <w:r>
        <w:rPr>
          <w:sz w:val="20"/>
          <w:b/>
        </w:rPr>
        <w:t>二、</w:t>
      </w:r>
      <w:r>
        <w:rPr>
          <w:sz w:val="20"/>
          <w:b/>
        </w:rPr>
        <w:t>合同金额</w:t>
      </w:r>
    </w:p>
    <w:p>
      <w:pPr>
        <w:pStyle w:val="null3"/>
        <w:jc w:val="both"/>
      </w:pPr>
      <w:r>
        <w:rPr>
          <w:sz w:val="20"/>
        </w:rPr>
        <w:t>1、</w:t>
      </w:r>
      <w:r>
        <w:rPr>
          <w:sz w:val="20"/>
        </w:rPr>
        <w:t>本项目以综合单价的形式进行报价，厨余垃圾收运处理</w:t>
      </w:r>
      <w:r>
        <w:rPr>
          <w:sz w:val="20"/>
        </w:rPr>
        <w:t>中标</w:t>
      </w:r>
      <w:r>
        <w:rPr>
          <w:sz w:val="20"/>
        </w:rPr>
        <w:t>单价为</w:t>
      </w:r>
      <w:r>
        <w:rPr>
          <w:sz w:val="21"/>
          <w:u w:val="single"/>
        </w:rPr>
        <w:t xml:space="preserve">  </w:t>
      </w:r>
      <w:r>
        <w:rPr>
          <w:sz w:val="21"/>
          <w:u w:val="single"/>
        </w:rPr>
        <w:t xml:space="preserve">  </w:t>
      </w:r>
      <w:r>
        <w:rPr>
          <w:sz w:val="21"/>
          <w:u w:val="single"/>
        </w:rPr>
        <w:t xml:space="preserve">   </w:t>
      </w:r>
      <w:r>
        <w:rPr>
          <w:sz w:val="20"/>
        </w:rPr>
        <w:t>元</w:t>
      </w:r>
      <w:r>
        <w:rPr>
          <w:sz w:val="20"/>
        </w:rPr>
        <w:t>/</w:t>
      </w:r>
      <w:r>
        <w:rPr>
          <w:sz w:val="20"/>
        </w:rPr>
        <w:t>吨，每年最高结算价不超过</w:t>
      </w:r>
      <w:r>
        <w:rPr>
          <w:sz w:val="21"/>
          <w:u w:val="single"/>
        </w:rPr>
        <w:t xml:space="preserve">    </w:t>
      </w:r>
      <w:r>
        <w:rPr>
          <w:sz w:val="20"/>
        </w:rPr>
        <w:t>元，最高结算总价不超过</w:t>
      </w:r>
      <w:r>
        <w:rPr>
          <w:sz w:val="21"/>
          <w:u w:val="single"/>
        </w:rPr>
        <w:t xml:space="preserve">    </w:t>
      </w:r>
      <w:r>
        <w:rPr>
          <w:sz w:val="20"/>
        </w:rPr>
        <w:t>元。</w:t>
      </w:r>
      <w:r>
        <w:rPr>
          <w:sz w:val="20"/>
        </w:rPr>
        <w:t>双方实际结算金额以实际收运量进行结算</w:t>
      </w:r>
      <w:r>
        <w:rPr>
          <w:sz w:val="20"/>
        </w:rPr>
        <w:t>。</w:t>
      </w:r>
      <w:r>
        <w:rPr>
          <w:sz w:val="20"/>
        </w:rPr>
        <w:t>乙方</w:t>
      </w:r>
      <w:r>
        <w:rPr>
          <w:sz w:val="20"/>
        </w:rPr>
        <w:t>需</w:t>
      </w:r>
      <w:r>
        <w:rPr>
          <w:sz w:val="20"/>
        </w:rPr>
        <w:t>承担为履行合同而产生的全部的费用（包括但不限于：</w:t>
      </w:r>
      <w:r>
        <w:rPr>
          <w:sz w:val="20"/>
        </w:rPr>
        <w:t>新增设备购置费、</w:t>
      </w:r>
      <w:r>
        <w:rPr>
          <w:sz w:val="20"/>
        </w:rPr>
        <w:t>检测费、水费、电费、除臭费、设备保养费、维修费、工人工资、管理费、</w:t>
      </w:r>
      <w:r>
        <w:rPr>
          <w:sz w:val="20"/>
        </w:rPr>
        <w:t>保险费、</w:t>
      </w:r>
      <w:r>
        <w:rPr>
          <w:sz w:val="20"/>
        </w:rPr>
        <w:t>税金；厨余降解设备所需添加的微生物菌种、辅料、导热油、润滑油；废水废气处理所需添加的除臭剂等消耗材料；收运车用油、保险、年检、维修保养等；垃圾收运、处理及产出物后续终处理等所有费用），</w:t>
      </w:r>
      <w:r>
        <w:rPr>
          <w:sz w:val="20"/>
        </w:rPr>
        <w:t>乙方</w:t>
      </w:r>
      <w:r>
        <w:rPr>
          <w:sz w:val="20"/>
        </w:rPr>
        <w:t>须保证服务期内设备设施的正常运作。</w:t>
      </w:r>
      <w:r>
        <w:rPr>
          <w:sz w:val="20"/>
        </w:rPr>
        <w:t>甲方</w:t>
      </w:r>
      <w:r>
        <w:rPr>
          <w:sz w:val="20"/>
        </w:rPr>
        <w:t>除向</w:t>
      </w:r>
      <w:r>
        <w:rPr>
          <w:sz w:val="20"/>
        </w:rPr>
        <w:t>乙方</w:t>
      </w:r>
      <w:r>
        <w:rPr>
          <w:sz w:val="20"/>
        </w:rPr>
        <w:t>支付厨余垃圾处理费外，不需再支付任何其它费用，</w:t>
      </w:r>
      <w:r>
        <w:rPr>
          <w:sz w:val="20"/>
        </w:rPr>
        <w:t>乙方</w:t>
      </w:r>
      <w:r>
        <w:rPr>
          <w:sz w:val="20"/>
        </w:rPr>
        <w:t>需自行考虑项目风险。以上所有费用不管是否在</w:t>
      </w:r>
      <w:r>
        <w:rPr>
          <w:sz w:val="20"/>
        </w:rPr>
        <w:t>乙方</w:t>
      </w:r>
      <w:r>
        <w:rPr>
          <w:sz w:val="20"/>
        </w:rPr>
        <w:t>报价书中单列，均视为投标报价中已包括该费用。</w:t>
      </w:r>
    </w:p>
    <w:p>
      <w:pPr>
        <w:pStyle w:val="null3"/>
        <w:jc w:val="both"/>
      </w:pPr>
      <w:r>
        <w:rPr>
          <w:sz w:val="20"/>
        </w:rPr>
        <w:t>2、</w:t>
      </w:r>
      <w:r>
        <w:rPr>
          <w:sz w:val="20"/>
        </w:rPr>
        <w:t>甲方</w:t>
      </w:r>
      <w:r>
        <w:rPr>
          <w:sz w:val="20"/>
        </w:rPr>
        <w:t>提供场地用于现场预处理，</w:t>
      </w:r>
      <w:r>
        <w:rPr>
          <w:sz w:val="20"/>
        </w:rPr>
        <w:t>乙方</w:t>
      </w:r>
      <w:r>
        <w:rPr>
          <w:sz w:val="20"/>
        </w:rPr>
        <w:t>需保证厨余垃圾无害化及资源化处理，处理所需费用包含在服务费内。</w:t>
      </w:r>
    </w:p>
    <w:p>
      <w:pPr>
        <w:pStyle w:val="null3"/>
        <w:jc w:val="both"/>
      </w:pPr>
      <w:r>
        <w:rPr>
          <w:sz w:val="20"/>
        </w:rPr>
        <w:t>3、</w:t>
      </w:r>
      <w:r>
        <w:rPr>
          <w:sz w:val="20"/>
        </w:rPr>
        <w:t>甲方</w:t>
      </w:r>
      <w:r>
        <w:rPr>
          <w:sz w:val="20"/>
        </w:rPr>
        <w:t>无法预计也无法保证本项目厨余垃圾的收运处理量。对此</w:t>
      </w:r>
      <w:r>
        <w:rPr>
          <w:sz w:val="20"/>
        </w:rPr>
        <w:t>乙方</w:t>
      </w:r>
      <w:r>
        <w:rPr>
          <w:sz w:val="20"/>
        </w:rPr>
        <w:t>必须承诺不得向</w:t>
      </w:r>
      <w:r>
        <w:rPr>
          <w:sz w:val="20"/>
        </w:rPr>
        <w:t>甲方</w:t>
      </w:r>
      <w:r>
        <w:rPr>
          <w:sz w:val="20"/>
        </w:rPr>
        <w:t>追讨任何费用。</w:t>
      </w:r>
    </w:p>
    <w:p>
      <w:pPr>
        <w:pStyle w:val="null3"/>
        <w:jc w:val="both"/>
      </w:pPr>
      <w:r>
        <w:rPr>
          <w:sz w:val="20"/>
          <w:b/>
        </w:rPr>
        <w:t>三、</w:t>
      </w:r>
      <w:r>
        <w:rPr>
          <w:sz w:val="20"/>
          <w:b/>
        </w:rPr>
        <w:t>服务期限、地点</w:t>
      </w:r>
    </w:p>
    <w:p>
      <w:pPr>
        <w:pStyle w:val="null3"/>
        <w:jc w:val="both"/>
      </w:pPr>
      <w:r>
        <w:rPr>
          <w:sz w:val="20"/>
        </w:rPr>
        <w:t>1</w:t>
      </w:r>
      <w:r>
        <w:rPr>
          <w:sz w:val="20"/>
        </w:rPr>
        <w:t>、</w:t>
      </w:r>
      <w:r>
        <w:rPr>
          <w:sz w:val="20"/>
        </w:rPr>
        <w:t>服务期限：</w:t>
      </w:r>
      <w:r>
        <w:rPr>
          <w:sz w:val="20"/>
        </w:rPr>
        <w:t>从合同签订之日起提供为期三年的厨余垃圾资源化处理运营服务。</w:t>
      </w:r>
    </w:p>
    <w:p>
      <w:pPr>
        <w:pStyle w:val="null3"/>
        <w:jc w:val="both"/>
      </w:pPr>
      <w:r>
        <w:rPr>
          <w:sz w:val="20"/>
        </w:rPr>
        <w:t>2</w:t>
      </w:r>
      <w:r>
        <w:rPr>
          <w:sz w:val="20"/>
        </w:rPr>
        <w:t>、</w:t>
      </w:r>
      <w:r>
        <w:rPr>
          <w:sz w:val="20"/>
        </w:rPr>
        <w:t>服务地点：甲方指定地点。</w:t>
      </w:r>
    </w:p>
    <w:p>
      <w:pPr>
        <w:pStyle w:val="null3"/>
        <w:jc w:val="both"/>
      </w:pPr>
      <w:r>
        <w:rPr>
          <w:sz w:val="20"/>
          <w:b/>
        </w:rPr>
        <w:t>四、</w:t>
      </w:r>
      <w:r>
        <w:rPr>
          <w:sz w:val="20"/>
          <w:b/>
        </w:rPr>
        <w:t>付款方式</w:t>
      </w:r>
    </w:p>
    <w:p>
      <w:pPr>
        <w:pStyle w:val="null3"/>
        <w:jc w:val="both"/>
      </w:pPr>
      <w:r>
        <w:rPr>
          <w:sz w:val="20"/>
        </w:rPr>
        <w:t>1</w:t>
      </w:r>
      <w:r>
        <w:rPr>
          <w:sz w:val="20"/>
        </w:rPr>
        <w:t>期：支付比例</w:t>
      </w:r>
      <w:r>
        <w:rPr>
          <w:sz w:val="20"/>
        </w:rPr>
        <w:t>100%</w:t>
      </w:r>
      <w:r>
        <w:rPr>
          <w:sz w:val="20"/>
        </w:rPr>
        <w:t>，</w:t>
      </w:r>
      <w:r>
        <w:rPr>
          <w:sz w:val="20"/>
        </w:rPr>
        <w:t>1</w:t>
      </w:r>
      <w:r>
        <w:rPr>
          <w:sz w:val="20"/>
        </w:rPr>
        <w:t>、服务费每月据实支付结算，乙方提交相关请款资料（包括但不限于厨余垃圾收运台账、运输定位及监控、经双方确认的过磅单等），以及等额有效的发票，否则甲方有权拒绝付款。服务费支付程序如果因乙方怠慢或者拒绝提供资料或者办理手续等乙方原因导致的付款迟延，责任全部由乙方承担，</w:t>
      </w:r>
      <w:r>
        <w:rPr>
          <w:sz w:val="20"/>
        </w:rPr>
        <w:t>不作甲方违约</w:t>
      </w:r>
      <w:r>
        <w:rPr>
          <w:sz w:val="20"/>
        </w:rPr>
        <w:t>。因请款原因导致付款迟延的，</w:t>
      </w:r>
      <w:r>
        <w:rPr>
          <w:sz w:val="20"/>
        </w:rPr>
        <w:t>不作甲方违约</w:t>
      </w:r>
      <w:r>
        <w:rPr>
          <w:sz w:val="20"/>
        </w:rPr>
        <w:t>。</w:t>
      </w:r>
      <w:r>
        <w:rPr>
          <w:sz w:val="20"/>
        </w:rPr>
        <w:t>2</w:t>
      </w:r>
      <w:r>
        <w:rPr>
          <w:sz w:val="20"/>
        </w:rPr>
        <w:t>、甲方根据附件</w:t>
      </w:r>
      <w:r>
        <w:rPr>
          <w:sz w:val="20"/>
        </w:rPr>
        <w:t>1</w:t>
      </w:r>
      <w:r>
        <w:rPr>
          <w:sz w:val="20"/>
        </w:rPr>
        <w:t>《沙田镇厨余垃圾处理服务项目管理评分表》每月对乙方进行考核，得分</w:t>
      </w:r>
      <w:r>
        <w:rPr>
          <w:sz w:val="20"/>
        </w:rPr>
        <w:t>90</w:t>
      </w:r>
      <w:r>
        <w:rPr>
          <w:sz w:val="20"/>
        </w:rPr>
        <w:t>分以上，全额支付当月服务费；</w:t>
      </w:r>
      <w:r>
        <w:rPr>
          <w:sz w:val="20"/>
        </w:rPr>
        <w:t>90</w:t>
      </w:r>
      <w:r>
        <w:rPr>
          <w:sz w:val="20"/>
        </w:rPr>
        <w:t>分（不含）以下的，按以下方式扣除后当月服务费：以</w:t>
      </w:r>
      <w:r>
        <w:rPr>
          <w:sz w:val="20"/>
        </w:rPr>
        <w:t>90</w:t>
      </w:r>
      <w:r>
        <w:rPr>
          <w:sz w:val="20"/>
        </w:rPr>
        <w:t>分为基数，每分扣</w:t>
      </w:r>
      <w:r>
        <w:rPr>
          <w:sz w:val="20"/>
          <w:u w:val="single"/>
        </w:rPr>
        <w:t xml:space="preserve"> </w:t>
      </w:r>
      <w:r>
        <w:rPr>
          <w:sz w:val="20"/>
          <w:u w:val="single"/>
        </w:rPr>
        <w:t>2000.00</w:t>
      </w:r>
      <w:r>
        <w:rPr>
          <w:u w:val="single"/>
        </w:rPr>
        <w:t xml:space="preserve"> </w:t>
      </w:r>
      <w:r>
        <w:rPr>
          <w:sz w:val="20"/>
        </w:rPr>
        <w:t>元；低于</w:t>
      </w:r>
      <w:r>
        <w:rPr>
          <w:sz w:val="20"/>
        </w:rPr>
        <w:t>80</w:t>
      </w:r>
      <w:r>
        <w:rPr>
          <w:sz w:val="20"/>
        </w:rPr>
        <w:t>分的，每分扣</w:t>
      </w:r>
      <w:r>
        <w:rPr>
          <w:u w:val="single"/>
        </w:rPr>
        <w:t xml:space="preserve"> </w:t>
      </w:r>
      <w:r>
        <w:rPr>
          <w:sz w:val="20"/>
          <w:u w:val="single"/>
        </w:rPr>
        <w:t>5000.00</w:t>
      </w:r>
      <w:r>
        <w:rPr>
          <w:u w:val="single"/>
        </w:rPr>
        <w:t xml:space="preserve"> </w:t>
      </w:r>
      <w:r>
        <w:rPr>
          <w:sz w:val="20"/>
        </w:rPr>
        <w:t>元；如连续</w:t>
      </w:r>
      <w:r>
        <w:rPr>
          <w:sz w:val="20"/>
        </w:rPr>
        <w:t>3</w:t>
      </w:r>
      <w:r>
        <w:rPr>
          <w:sz w:val="20"/>
        </w:rPr>
        <w:t>个月低于</w:t>
      </w:r>
      <w:r>
        <w:rPr>
          <w:sz w:val="20"/>
        </w:rPr>
        <w:t>80</w:t>
      </w:r>
      <w:r>
        <w:rPr>
          <w:sz w:val="20"/>
        </w:rPr>
        <w:t>分的，甲方有权</w:t>
      </w:r>
      <w:r>
        <w:rPr>
          <w:sz w:val="20"/>
        </w:rPr>
        <w:t>终止</w:t>
      </w:r>
      <w:r>
        <w:rPr>
          <w:sz w:val="20"/>
        </w:rPr>
        <w:t>合同</w:t>
      </w:r>
      <w:r>
        <w:rPr>
          <w:sz w:val="20"/>
        </w:rPr>
        <w:t>。</w:t>
      </w:r>
    </w:p>
    <w:p>
      <w:pPr>
        <w:pStyle w:val="null3"/>
        <w:jc w:val="both"/>
      </w:pPr>
      <w:r>
        <w:rPr>
          <w:sz w:val="20"/>
          <w:b/>
        </w:rPr>
        <w:t>五、</w:t>
      </w:r>
      <w:r>
        <w:rPr>
          <w:sz w:val="20"/>
          <w:b/>
        </w:rPr>
        <w:t>项目人员、设施设备配置要求</w:t>
      </w:r>
    </w:p>
    <w:p>
      <w:pPr>
        <w:pStyle w:val="null3"/>
        <w:jc w:val="both"/>
      </w:pPr>
      <w:r>
        <w:rPr>
          <w:sz w:val="20"/>
        </w:rPr>
        <w:t xml:space="preserve">   </w:t>
      </w:r>
      <w:r>
        <w:rPr>
          <w:sz w:val="20"/>
        </w:rPr>
        <w:t>1、人员配置要求</w:t>
      </w:r>
    </w:p>
    <w:p>
      <w:pPr>
        <w:pStyle w:val="null3"/>
        <w:ind w:firstLine="400"/>
        <w:jc w:val="both"/>
      </w:pPr>
      <w:r>
        <w:rPr>
          <w:sz w:val="20"/>
        </w:rPr>
        <w:t>项目经理需具有厨余垃圾资源化处理相关工作经历，在运营期内有变更项目经理的，需至少提前</w:t>
      </w:r>
      <w:r>
        <w:rPr>
          <w:sz w:val="20"/>
        </w:rPr>
        <w:t>7天通知</w:t>
      </w:r>
      <w:r>
        <w:rPr>
          <w:sz w:val="20"/>
        </w:rPr>
        <w:t>甲方</w:t>
      </w:r>
      <w:r>
        <w:rPr>
          <w:sz w:val="20"/>
        </w:rPr>
        <w:t>。所有作业人员应经过技术培训和安全教育，熟悉厨余垃圾处理作业的安全知识。项目人员配置要求包括但不限于以下人员：</w:t>
      </w:r>
    </w:p>
    <w:tbl>
      <w:tblPr>
        <w:tblW w:w="0" w:type="auto"/>
        <w:tblBorders>
          <w:top w:val="none" w:color="000000" w:sz="4"/>
          <w:left w:val="none" w:color="000000" w:sz="4"/>
          <w:bottom w:val="none" w:color="000000" w:sz="4"/>
          <w:right w:val="none" w:color="000000" w:sz="4"/>
          <w:insideH w:val="none"/>
          <w:insideV w:val="none"/>
        </w:tblBorders>
      </w:tblPr>
      <w:tblGrid>
        <w:gridCol w:w="1248"/>
        <w:gridCol w:w="1936"/>
        <w:gridCol w:w="2209"/>
        <w:gridCol w:w="1434"/>
        <w:gridCol w:w="1434"/>
      </w:tblGrid>
      <w:tr>
        <w:tc>
          <w:tcPr>
            <w:tcW w:type="dxa" w:w="124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序号</w:t>
            </w:r>
          </w:p>
        </w:tc>
        <w:tc>
          <w:tcPr>
            <w:tcW w:type="dxa" w:w="19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人员配置</w:t>
            </w:r>
          </w:p>
        </w:tc>
        <w:tc>
          <w:tcPr>
            <w:tcW w:type="dxa" w:w="220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单位</w:t>
            </w:r>
          </w:p>
        </w:tc>
        <w:tc>
          <w:tcPr>
            <w:tcW w:type="dxa" w:w="143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数量</w:t>
            </w:r>
          </w:p>
        </w:tc>
        <w:tc>
          <w:tcPr>
            <w:tcW w:type="dxa" w:w="143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备注</w:t>
            </w:r>
          </w:p>
        </w:tc>
      </w:tr>
      <w:tr>
        <w:tc>
          <w:tcPr>
            <w:tcW w:type="dxa" w:w="1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9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项目负责人</w:t>
            </w:r>
          </w:p>
        </w:tc>
        <w:tc>
          <w:tcPr>
            <w:tcW w:type="dxa" w:w="22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人</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w:t>
            </w:r>
          </w:p>
        </w:tc>
        <w:tc>
          <w:tcPr>
            <w:tcW w:type="dxa" w:w="19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密闭厨余车司机</w:t>
            </w:r>
          </w:p>
        </w:tc>
        <w:tc>
          <w:tcPr>
            <w:tcW w:type="dxa" w:w="22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人</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3</w:t>
            </w:r>
          </w:p>
        </w:tc>
        <w:tc>
          <w:tcPr>
            <w:tcW w:type="dxa" w:w="19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电动车司机</w:t>
            </w:r>
          </w:p>
        </w:tc>
        <w:tc>
          <w:tcPr>
            <w:tcW w:type="dxa" w:w="22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人</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w:t>
            </w:r>
          </w:p>
        </w:tc>
        <w:tc>
          <w:tcPr>
            <w:tcW w:type="dxa" w:w="19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司助</w:t>
            </w:r>
          </w:p>
        </w:tc>
        <w:tc>
          <w:tcPr>
            <w:tcW w:type="dxa" w:w="22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人</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5</w:t>
            </w:r>
          </w:p>
        </w:tc>
        <w:tc>
          <w:tcPr>
            <w:tcW w:type="dxa" w:w="19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设备操作员</w:t>
            </w:r>
          </w:p>
        </w:tc>
        <w:tc>
          <w:tcPr>
            <w:tcW w:type="dxa" w:w="22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人</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6</w:t>
            </w:r>
          </w:p>
        </w:tc>
        <w:tc>
          <w:tcPr>
            <w:tcW w:type="dxa" w:w="19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分拣员</w:t>
            </w:r>
          </w:p>
        </w:tc>
        <w:tc>
          <w:tcPr>
            <w:tcW w:type="dxa" w:w="22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人</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3</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7</w:t>
            </w:r>
          </w:p>
        </w:tc>
        <w:tc>
          <w:tcPr>
            <w:tcW w:type="dxa" w:w="19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污水设备操作工</w:t>
            </w:r>
          </w:p>
        </w:tc>
        <w:tc>
          <w:tcPr>
            <w:tcW w:type="dxa" w:w="22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人</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w:t>
            </w:r>
          </w:p>
        </w:tc>
        <w:tc>
          <w:tcPr>
            <w:tcW w:type="dxa" w:w="19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合计</w:t>
            </w:r>
          </w:p>
        </w:tc>
        <w:tc>
          <w:tcPr>
            <w:tcW w:type="dxa" w:w="22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人</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16</w:t>
            </w:r>
          </w:p>
        </w:tc>
        <w:tc>
          <w:tcPr>
            <w:tcW w:type="dxa" w:w="1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0"/>
        </w:rPr>
        <w:t>2、乙方需新增（全新）20吨厨余设备要求：</w:t>
      </w:r>
    </w:p>
    <w:tbl>
      <w:tblPr>
        <w:tblW w:w="0" w:type="auto"/>
        <w:tblBorders>
          <w:top w:val="none" w:color="000000" w:sz="4"/>
          <w:left w:val="none" w:color="000000" w:sz="4"/>
          <w:bottom w:val="none" w:color="000000" w:sz="4"/>
          <w:right w:val="none" w:color="000000" w:sz="4"/>
          <w:insideH w:val="none"/>
          <w:insideV w:val="none"/>
        </w:tblBorders>
      </w:tblPr>
      <w:tblGrid>
        <w:gridCol w:w="765"/>
        <w:gridCol w:w="3060"/>
        <w:gridCol w:w="1878"/>
        <w:gridCol w:w="1210"/>
        <w:gridCol w:w="1363"/>
      </w:tblGrid>
      <w:tr>
        <w:tc>
          <w:tcPr>
            <w:tcW w:type="dxa" w:w="7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序号</w:t>
            </w:r>
          </w:p>
        </w:tc>
        <w:tc>
          <w:tcPr>
            <w:tcW w:type="dxa" w:w="306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设备</w:t>
            </w:r>
          </w:p>
        </w:tc>
        <w:tc>
          <w:tcPr>
            <w:tcW w:type="dxa" w:w="187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单位</w:t>
            </w:r>
          </w:p>
        </w:tc>
        <w:tc>
          <w:tcPr>
            <w:tcW w:type="dxa" w:w="121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数量</w:t>
            </w:r>
          </w:p>
        </w:tc>
        <w:tc>
          <w:tcPr>
            <w:tcW w:type="dxa" w:w="136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备注</w:t>
            </w:r>
          </w:p>
        </w:tc>
      </w:tr>
      <w:tr>
        <w:tc>
          <w:tcPr>
            <w:tcW w:type="dxa" w:w="7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306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专用餐厨垃圾收运车</w:t>
            </w:r>
            <w:r>
              <w:rPr>
                <w:sz w:val="20"/>
              </w:rPr>
              <w:t>要求全新，带</w:t>
            </w:r>
            <w:r>
              <w:rPr>
                <w:sz w:val="20"/>
              </w:rPr>
              <w:t>监控</w:t>
            </w:r>
            <w:r>
              <w:rPr>
                <w:sz w:val="20"/>
              </w:rPr>
              <w:t>及定位</w:t>
            </w:r>
            <w:r>
              <w:rPr>
                <w:sz w:val="20"/>
              </w:rPr>
              <w:t>系统</w:t>
            </w:r>
          </w:p>
        </w:tc>
        <w:tc>
          <w:tcPr>
            <w:tcW w:type="dxa" w:w="18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辆</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w:t>
            </w: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w:t>
            </w:r>
          </w:p>
        </w:tc>
        <w:tc>
          <w:tcPr>
            <w:tcW w:type="dxa" w:w="306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出料系统及筛分系统</w:t>
            </w:r>
          </w:p>
        </w:tc>
        <w:tc>
          <w:tcPr>
            <w:tcW w:type="dxa" w:w="18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3</w:t>
            </w:r>
          </w:p>
        </w:tc>
        <w:tc>
          <w:tcPr>
            <w:tcW w:type="dxa" w:w="306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电控系统</w:t>
            </w:r>
          </w:p>
        </w:tc>
        <w:tc>
          <w:tcPr>
            <w:tcW w:type="dxa" w:w="18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w:t>
            </w:r>
          </w:p>
        </w:tc>
        <w:tc>
          <w:tcPr>
            <w:tcW w:type="dxa" w:w="306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物料传输装置</w:t>
            </w:r>
          </w:p>
        </w:tc>
        <w:tc>
          <w:tcPr>
            <w:tcW w:type="dxa" w:w="18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5</w:t>
            </w:r>
          </w:p>
        </w:tc>
        <w:tc>
          <w:tcPr>
            <w:tcW w:type="dxa" w:w="306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8吨餐厨垃圾处理设备</w:t>
            </w:r>
          </w:p>
        </w:tc>
        <w:tc>
          <w:tcPr>
            <w:tcW w:type="dxa" w:w="18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3</w:t>
            </w: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6</w:t>
            </w:r>
          </w:p>
        </w:tc>
        <w:tc>
          <w:tcPr>
            <w:tcW w:type="dxa" w:w="306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除臭设备</w:t>
            </w:r>
          </w:p>
        </w:tc>
        <w:tc>
          <w:tcPr>
            <w:tcW w:type="dxa" w:w="18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项</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7</w:t>
            </w:r>
          </w:p>
        </w:tc>
        <w:tc>
          <w:tcPr>
            <w:tcW w:type="dxa" w:w="306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设备供电配电</w:t>
            </w:r>
          </w:p>
        </w:tc>
        <w:tc>
          <w:tcPr>
            <w:tcW w:type="dxa" w:w="18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项</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w:t>
            </w:r>
          </w:p>
        </w:tc>
        <w:tc>
          <w:tcPr>
            <w:tcW w:type="dxa" w:w="306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设备移位安装</w:t>
            </w:r>
          </w:p>
        </w:tc>
        <w:tc>
          <w:tcPr>
            <w:tcW w:type="dxa" w:w="18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项</w:t>
            </w:r>
          </w:p>
        </w:tc>
        <w:tc>
          <w:tcPr>
            <w:tcW w:type="dxa" w:w="12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0"/>
        </w:rPr>
        <w:t>注：（</w:t>
      </w:r>
      <w:r>
        <w:rPr>
          <w:sz w:val="20"/>
        </w:rPr>
        <w:t>1）以上设备服务期满后无偿归甲方所有。</w:t>
      </w:r>
    </w:p>
    <w:p>
      <w:pPr>
        <w:pStyle w:val="null3"/>
        <w:jc w:val="both"/>
      </w:pPr>
      <w:r>
        <w:rPr>
          <w:sz w:val="20"/>
        </w:rPr>
        <w:t>（</w:t>
      </w:r>
      <w:r>
        <w:rPr>
          <w:sz w:val="20"/>
        </w:rPr>
        <w:t>2</w:t>
      </w:r>
      <w:r>
        <w:rPr>
          <w:sz w:val="20"/>
        </w:rPr>
        <w:t>）</w:t>
      </w:r>
      <w:r>
        <w:rPr>
          <w:sz w:val="20"/>
        </w:rPr>
        <w:t>质量标准：</w:t>
      </w:r>
      <w:r>
        <w:rPr>
          <w:sz w:val="20"/>
        </w:rPr>
        <w:t>乙方</w:t>
      </w:r>
      <w:r>
        <w:rPr>
          <w:sz w:val="20"/>
        </w:rPr>
        <w:t>所投货物必须是原装、全新的产品，符合国家以及该产品的出厂标准。</w:t>
      </w:r>
    </w:p>
    <w:p>
      <w:pPr>
        <w:pStyle w:val="null3"/>
        <w:jc w:val="both"/>
      </w:pPr>
      <w:r>
        <w:rPr>
          <w:sz w:val="20"/>
        </w:rPr>
        <w:t>（</w:t>
      </w:r>
      <w:r>
        <w:rPr>
          <w:sz w:val="20"/>
        </w:rPr>
        <w:t>3</w:t>
      </w:r>
      <w:r>
        <w:rPr>
          <w:sz w:val="20"/>
        </w:rPr>
        <w:t>）</w:t>
      </w:r>
      <w:r>
        <w:rPr>
          <w:sz w:val="20"/>
        </w:rPr>
        <w:t>乙方</w:t>
      </w:r>
      <w:r>
        <w:rPr>
          <w:sz w:val="20"/>
        </w:rPr>
        <w:t>所投货物必须使用环保材料并符合国家环保要求及标准。</w:t>
      </w:r>
    </w:p>
    <w:p>
      <w:pPr>
        <w:pStyle w:val="null3"/>
        <w:jc w:val="both"/>
      </w:pPr>
      <w:r>
        <w:rPr>
          <w:sz w:val="20"/>
        </w:rPr>
        <w:t>（</w:t>
      </w:r>
      <w:r>
        <w:rPr>
          <w:sz w:val="20"/>
        </w:rPr>
        <w:t>4</w:t>
      </w:r>
      <w:r>
        <w:rPr>
          <w:sz w:val="20"/>
        </w:rPr>
        <w:t>）</w:t>
      </w:r>
      <w:r>
        <w:rPr>
          <w:sz w:val="20"/>
        </w:rPr>
        <w:t>乙方</w:t>
      </w:r>
      <w:r>
        <w:rPr>
          <w:sz w:val="20"/>
        </w:rPr>
        <w:t>应保证仪器设备在不需要增配未列出配件（特别指出的除外）的前提下货物功能、技术标准能够达到招标文件的要求，而无须再增配未列出的配件；如</w:t>
      </w:r>
      <w:r>
        <w:rPr>
          <w:sz w:val="20"/>
        </w:rPr>
        <w:t>乙方</w:t>
      </w:r>
      <w:r>
        <w:rPr>
          <w:sz w:val="20"/>
        </w:rPr>
        <w:t>所提供的产品需要增配配件才能达到要求的，所增配的配件须由</w:t>
      </w:r>
      <w:r>
        <w:rPr>
          <w:sz w:val="20"/>
        </w:rPr>
        <w:t>乙方</w:t>
      </w:r>
      <w:r>
        <w:rPr>
          <w:sz w:val="20"/>
        </w:rPr>
        <w:t>免费提供。</w:t>
      </w:r>
    </w:p>
    <w:p>
      <w:pPr>
        <w:pStyle w:val="null3"/>
        <w:jc w:val="left"/>
      </w:pPr>
      <w:r>
        <w:rPr>
          <w:sz w:val="20"/>
        </w:rPr>
        <w:t>（</w:t>
      </w:r>
      <w:r>
        <w:rPr>
          <w:sz w:val="20"/>
        </w:rPr>
        <w:t>5</w:t>
      </w:r>
      <w:r>
        <w:rPr>
          <w:sz w:val="20"/>
        </w:rPr>
        <w:t>）</w:t>
      </w:r>
      <w:r>
        <w:rPr>
          <w:sz w:val="20"/>
        </w:rPr>
        <w:t>包装</w:t>
      </w:r>
      <w:r>
        <w:rPr>
          <w:sz w:val="20"/>
        </w:rPr>
        <w:t>：</w:t>
      </w:r>
      <w:r>
        <w:rPr>
          <w:sz w:val="20"/>
        </w:rPr>
        <w:t>设备包装均应有良好的防湿、防锈、防潮、防雨、防腐及防碰撞的措施。凡由于包装不良造成的损失和由此产生的费用均由</w:t>
      </w:r>
      <w:r>
        <w:rPr>
          <w:sz w:val="20"/>
        </w:rPr>
        <w:t>乙</w:t>
      </w:r>
      <w:r>
        <w:rPr>
          <w:sz w:val="20"/>
        </w:rPr>
        <w:t>方承担。</w:t>
      </w:r>
    </w:p>
    <w:p>
      <w:pPr>
        <w:pStyle w:val="null3"/>
        <w:jc w:val="both"/>
      </w:pPr>
      <w:r>
        <w:rPr>
          <w:sz w:val="20"/>
        </w:rPr>
        <w:t>3</w:t>
      </w:r>
      <w:r>
        <w:rPr>
          <w:sz w:val="20"/>
        </w:rPr>
        <w:t>、</w:t>
      </w:r>
      <w:r>
        <w:rPr>
          <w:sz w:val="20"/>
        </w:rPr>
        <w:t>甲方</w:t>
      </w:r>
      <w:r>
        <w:rPr>
          <w:sz w:val="20"/>
        </w:rPr>
        <w:t>可提供的设施设备情况</w:t>
      </w:r>
    </w:p>
    <w:tbl>
      <w:tblPr>
        <w:tblW w:w="0" w:type="auto"/>
        <w:tblBorders>
          <w:top w:val="none" w:color="000000" w:sz="4"/>
          <w:left w:val="none" w:color="000000" w:sz="4"/>
          <w:bottom w:val="none" w:color="000000" w:sz="4"/>
          <w:right w:val="none" w:color="000000" w:sz="4"/>
          <w:insideH w:val="none"/>
          <w:insideV w:val="none"/>
        </w:tblBorders>
      </w:tblPr>
      <w:tblGrid>
        <w:gridCol w:w="630"/>
        <w:gridCol w:w="1723"/>
        <w:gridCol w:w="3586"/>
        <w:gridCol w:w="784"/>
        <w:gridCol w:w="658"/>
        <w:gridCol w:w="924"/>
      </w:tblGrid>
      <w:tr>
        <w:tc>
          <w:tcPr>
            <w:tcW w:type="dxa" w:w="63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序号</w:t>
            </w:r>
          </w:p>
        </w:tc>
        <w:tc>
          <w:tcPr>
            <w:tcW w:type="dxa" w:w="17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项目</w:t>
            </w:r>
          </w:p>
        </w:tc>
        <w:tc>
          <w:tcPr>
            <w:tcW w:type="dxa" w:w="358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参数</w:t>
            </w:r>
          </w:p>
        </w:tc>
        <w:tc>
          <w:tcPr>
            <w:tcW w:type="dxa" w:w="7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单位</w:t>
            </w:r>
          </w:p>
        </w:tc>
        <w:tc>
          <w:tcPr>
            <w:tcW w:type="dxa" w:w="65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数量</w:t>
            </w:r>
          </w:p>
        </w:tc>
        <w:tc>
          <w:tcPr>
            <w:tcW w:type="dxa" w:w="9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备注</w:t>
            </w: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专用厨余垃圾收运车</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自动上料</w:t>
            </w:r>
            <w:r>
              <w:rPr>
                <w:sz w:val="20"/>
              </w:rPr>
              <w:t>5立方密闭厨余专用收运车，安装GPS监控系统</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辆</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桶装厨余垃圾收运车</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8桶电动厨余垃圾收运车</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辆</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3</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厨余垃圾预处理设备</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料仓平台、进料输送装置、分拣</w:t>
            </w:r>
            <w:r>
              <w:rPr>
                <w:sz w:val="20"/>
              </w:rPr>
              <w:t>/滤水/链板输送、破碎/脱水、螺旋输送装置和自动控制系统等。处理速度：3吨/时。</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日处理量</w:t>
            </w:r>
            <w:r>
              <w:rPr>
                <w:sz w:val="20"/>
              </w:rPr>
              <w:t>≥30吨</w:t>
            </w: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8吨厨余垃圾处理设备</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厨余垃圾降解主机</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5</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抽风除尘除臭喷雾系统</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包括生物喷淋、雾化除臭设备</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6</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闭路监控系统及监控设备</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可在线监控厨余垃圾过磅数据和现场影像，可记录现场处理情况。</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7</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称重计量系统</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30吨地磅，8.0×3.0米，能实时记录车辆及装载物质量。</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厨余废水处理设备</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10吨/天处理量，集装箱式废水处理设备采用气浮、微电解、高效混凝、介质吸附、吹脱塔、膜过滤等工艺，</w:t>
            </w:r>
            <w:r>
              <w:rPr>
                <w:sz w:val="20"/>
              </w:rPr>
              <w:t>处理后的废水达到《污水排入城市下水道水质标准》（</w:t>
            </w:r>
            <w:r>
              <w:rPr>
                <w:sz w:val="20"/>
              </w:rPr>
              <w:t>GB/T31962-2015）</w:t>
            </w:r>
            <w:r>
              <w:rPr>
                <w:sz w:val="20"/>
              </w:rPr>
              <w:t>B</w:t>
            </w:r>
            <w:r>
              <w:rPr>
                <w:sz w:val="20"/>
              </w:rPr>
              <w:t>级标准。</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9</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配电设施</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400KVA变压器，包括配电间、变电设施、电缆敷设等。</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10</w:t>
            </w:r>
          </w:p>
        </w:tc>
        <w:tc>
          <w:tcPr>
            <w:tcW w:type="dxa" w:w="17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移动式冲洗设备</w:t>
            </w:r>
          </w:p>
        </w:tc>
        <w:tc>
          <w:tcPr>
            <w:tcW w:type="dxa" w:w="3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220V高压清洗机，配备40米高压管及卷线器。</w:t>
            </w:r>
          </w:p>
        </w:tc>
        <w:tc>
          <w:tcPr>
            <w:tcW w:type="dxa" w:w="7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套</w:t>
            </w:r>
          </w:p>
        </w:tc>
        <w:tc>
          <w:tcPr>
            <w:tcW w:type="dxa" w:w="6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w:t>
            </w:r>
          </w:p>
        </w:tc>
        <w:tc>
          <w:tcPr>
            <w:tcW w:type="dxa" w:w="9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pPr>
      <w:r>
        <w:rPr>
          <w:sz w:val="20"/>
        </w:rPr>
        <w:t xml:space="preserve">     (1)</w:t>
      </w:r>
      <w:r>
        <w:rPr>
          <w:sz w:val="20"/>
        </w:rPr>
        <w:t>在履行合同期内，上述设备拥有权为</w:t>
      </w:r>
      <w:r>
        <w:rPr>
          <w:sz w:val="20"/>
        </w:rPr>
        <w:t>甲方</w:t>
      </w:r>
      <w:r>
        <w:rPr>
          <w:sz w:val="20"/>
        </w:rPr>
        <w:t>，</w:t>
      </w:r>
      <w:r>
        <w:rPr>
          <w:sz w:val="20"/>
        </w:rPr>
        <w:t>乙方</w:t>
      </w:r>
      <w:r>
        <w:rPr>
          <w:sz w:val="20"/>
        </w:rPr>
        <w:t>只有使用权，</w:t>
      </w:r>
      <w:r>
        <w:rPr>
          <w:sz w:val="20"/>
        </w:rPr>
        <w:t>乙方</w:t>
      </w:r>
      <w:r>
        <w:rPr>
          <w:sz w:val="20"/>
        </w:rPr>
        <w:t>不得销售、转让、抵押、转租及其它侵害拥有权的行为。在作业过程中</w:t>
      </w:r>
      <w:r>
        <w:rPr>
          <w:sz w:val="20"/>
        </w:rPr>
        <w:t>乙方</w:t>
      </w:r>
      <w:r>
        <w:rPr>
          <w:sz w:val="20"/>
        </w:rPr>
        <w:t>在不知设备完整完好的情况下强行使用设备作业而造成的事故（人员伤亡、机械损坏），由</w:t>
      </w:r>
      <w:r>
        <w:rPr>
          <w:sz w:val="20"/>
        </w:rPr>
        <w:t>乙方</w:t>
      </w:r>
      <w:r>
        <w:rPr>
          <w:sz w:val="20"/>
        </w:rPr>
        <w:t>担当。若有地下管线或其它地下物品，</w:t>
      </w:r>
      <w:r>
        <w:rPr>
          <w:sz w:val="20"/>
        </w:rPr>
        <w:t>乙方</w:t>
      </w:r>
      <w:r>
        <w:rPr>
          <w:sz w:val="20"/>
        </w:rPr>
        <w:t>必需在作业前通知</w:t>
      </w:r>
      <w:r>
        <w:rPr>
          <w:sz w:val="20"/>
        </w:rPr>
        <w:t>甲方</w:t>
      </w:r>
      <w:r>
        <w:rPr>
          <w:sz w:val="20"/>
        </w:rPr>
        <w:t>。否则，所发生的一切后果及经济损失由</w:t>
      </w:r>
      <w:r>
        <w:rPr>
          <w:sz w:val="20"/>
        </w:rPr>
        <w:t>乙方</w:t>
      </w:r>
      <w:r>
        <w:rPr>
          <w:sz w:val="20"/>
        </w:rPr>
        <w:t>担当。</w:t>
      </w:r>
      <w:r>
        <w:rPr>
          <w:sz w:val="20"/>
        </w:rPr>
        <w:t>乙方</w:t>
      </w:r>
      <w:r>
        <w:rPr>
          <w:sz w:val="20"/>
        </w:rPr>
        <w:t>不得更换作业现场。</w:t>
      </w:r>
    </w:p>
    <w:p>
      <w:pPr>
        <w:pStyle w:val="null3"/>
        <w:ind w:firstLine="400"/>
      </w:pPr>
      <w:r>
        <w:rPr>
          <w:sz w:val="20"/>
        </w:rPr>
        <w:t>(2)</w:t>
      </w:r>
      <w:r>
        <w:rPr>
          <w:sz w:val="20"/>
        </w:rPr>
        <w:t>自合同签订后</w:t>
      </w:r>
      <w:r>
        <w:rPr>
          <w:sz w:val="20"/>
        </w:rPr>
        <w:t>10天内</w:t>
      </w:r>
      <w:r>
        <w:rPr>
          <w:sz w:val="20"/>
        </w:rPr>
        <w:t>甲方</w:t>
      </w:r>
      <w:r>
        <w:rPr>
          <w:sz w:val="20"/>
        </w:rPr>
        <w:t>按照上述设备一览表提供货物，</w:t>
      </w:r>
      <w:r>
        <w:rPr>
          <w:sz w:val="20"/>
        </w:rPr>
        <w:t>甲方</w:t>
      </w:r>
      <w:r>
        <w:rPr>
          <w:sz w:val="20"/>
        </w:rPr>
        <w:t>必须在交货的同时，</w:t>
      </w:r>
      <w:r>
        <w:rPr>
          <w:sz w:val="20"/>
        </w:rPr>
        <w:t>乙方</w:t>
      </w:r>
      <w:r>
        <w:rPr>
          <w:sz w:val="20"/>
        </w:rPr>
        <w:t>需按本合同的技术规格、技术规范的要求进行安装调试，并将设备调试到最佳状态。</w:t>
      </w:r>
    </w:p>
    <w:p>
      <w:pPr>
        <w:pStyle w:val="null3"/>
        <w:ind w:firstLine="400"/>
      </w:pPr>
      <w:r>
        <w:rPr>
          <w:sz w:val="20"/>
        </w:rPr>
        <w:t>(3)</w:t>
      </w:r>
      <w:r>
        <w:rPr>
          <w:sz w:val="20"/>
        </w:rPr>
        <w:t>设备维护保养：在履行合同期内，</w:t>
      </w:r>
      <w:r>
        <w:rPr>
          <w:sz w:val="20"/>
        </w:rPr>
        <w:t>甲方</w:t>
      </w:r>
      <w:r>
        <w:rPr>
          <w:sz w:val="20"/>
        </w:rPr>
        <w:t>有权在获知设备有损害的情况下，</w:t>
      </w:r>
      <w:r>
        <w:rPr>
          <w:sz w:val="20"/>
        </w:rPr>
        <w:t>乙方</w:t>
      </w:r>
      <w:r>
        <w:rPr>
          <w:sz w:val="20"/>
        </w:rPr>
        <w:t>应及时进行维修。设备的维护保养费用由</w:t>
      </w:r>
      <w:r>
        <w:rPr>
          <w:sz w:val="20"/>
        </w:rPr>
        <w:t>乙方</w:t>
      </w:r>
      <w:r>
        <w:rPr>
          <w:sz w:val="20"/>
        </w:rPr>
        <w:t>负责，</w:t>
      </w:r>
      <w:r>
        <w:rPr>
          <w:sz w:val="20"/>
        </w:rPr>
        <w:t>乙方</w:t>
      </w:r>
      <w:r>
        <w:rPr>
          <w:sz w:val="20"/>
        </w:rPr>
        <w:t>须以谨慎负责的态度对设备进行维护保养；如因</w:t>
      </w:r>
      <w:r>
        <w:rPr>
          <w:sz w:val="20"/>
        </w:rPr>
        <w:t>乙方</w:t>
      </w:r>
      <w:r>
        <w:rPr>
          <w:sz w:val="20"/>
        </w:rPr>
        <w:t>原因造成设备故障及其零部件损坏，由</w:t>
      </w:r>
      <w:r>
        <w:rPr>
          <w:sz w:val="20"/>
        </w:rPr>
        <w:t>乙方</w:t>
      </w:r>
      <w:r>
        <w:rPr>
          <w:sz w:val="20"/>
        </w:rPr>
        <w:t>负责全部费用。</w:t>
      </w:r>
    </w:p>
    <w:p>
      <w:pPr>
        <w:pStyle w:val="null3"/>
        <w:ind w:firstLine="400"/>
      </w:pPr>
      <w:r>
        <w:rPr>
          <w:sz w:val="20"/>
        </w:rPr>
        <w:t>(4)</w:t>
      </w:r>
      <w:r>
        <w:rPr>
          <w:sz w:val="20"/>
        </w:rPr>
        <w:t>乙方须承诺在中标后为</w:t>
      </w:r>
      <w:r>
        <w:rPr>
          <w:sz w:val="20"/>
        </w:rPr>
        <w:t>上述设备购买</w:t>
      </w:r>
      <w:r>
        <w:rPr>
          <w:sz w:val="20"/>
        </w:rPr>
        <w:t>第三方保险</w:t>
      </w:r>
      <w:r>
        <w:rPr>
          <w:sz w:val="20"/>
        </w:rPr>
        <w:t>（保额不少</w:t>
      </w:r>
      <w:r>
        <w:rPr>
          <w:sz w:val="20"/>
        </w:rPr>
        <w:t>于</w:t>
      </w:r>
      <w:r>
        <w:rPr>
          <w:sz w:val="20"/>
        </w:rPr>
        <w:t>6</w:t>
      </w:r>
      <w:r>
        <w:rPr>
          <w:sz w:val="20"/>
        </w:rPr>
        <w:t>00万元）。</w:t>
      </w:r>
    </w:p>
    <w:p>
      <w:pPr>
        <w:pStyle w:val="null3"/>
      </w:pPr>
      <w:r>
        <w:rPr>
          <w:sz w:val="20"/>
          <w:b/>
        </w:rPr>
        <w:t>六、</w:t>
      </w:r>
      <w:r>
        <w:rPr>
          <w:sz w:val="20"/>
          <w:b/>
        </w:rPr>
        <w:t>运营服务要求</w:t>
      </w:r>
    </w:p>
    <w:p>
      <w:pPr>
        <w:pStyle w:val="null3"/>
        <w:ind w:firstLine="400"/>
        <w:jc w:val="both"/>
      </w:pPr>
      <w:r>
        <w:rPr>
          <w:sz w:val="20"/>
        </w:rPr>
        <w:t>1、</w:t>
      </w:r>
      <w:r>
        <w:rPr>
          <w:sz w:val="20"/>
        </w:rPr>
        <w:t>乙方</w:t>
      </w:r>
      <w:r>
        <w:rPr>
          <w:sz w:val="20"/>
        </w:rPr>
        <w:t>需要根据要求提供</w:t>
      </w:r>
      <w:r>
        <w:rPr>
          <w:sz w:val="20"/>
        </w:rPr>
        <w:t>3年的运营服务，主要包括：操作厨余垃圾处理及辅助配套等设备，采用微生物好氧分解工艺，按</w:t>
      </w:r>
      <w:r>
        <w:rPr>
          <w:sz w:val="20"/>
        </w:rPr>
        <w:t>甲方</w:t>
      </w:r>
      <w:r>
        <w:rPr>
          <w:sz w:val="20"/>
        </w:rPr>
        <w:t>的要求做好厨余垃圾处理，达到厨余垃圾减量化、无害化。</w:t>
      </w:r>
    </w:p>
    <w:p>
      <w:pPr>
        <w:pStyle w:val="null3"/>
        <w:ind w:firstLine="400"/>
        <w:jc w:val="both"/>
      </w:pPr>
      <w:r>
        <w:rPr>
          <w:sz w:val="20"/>
        </w:rPr>
        <w:t>2</w:t>
      </w:r>
      <w:r>
        <w:rPr>
          <w:sz w:val="20"/>
        </w:rPr>
        <w:t>、厨余垃圾处理场地由</w:t>
      </w:r>
      <w:r>
        <w:rPr>
          <w:sz w:val="20"/>
        </w:rPr>
        <w:t>甲方</w:t>
      </w:r>
      <w:r>
        <w:rPr>
          <w:sz w:val="20"/>
        </w:rPr>
        <w:t>提供，地址位于原西大坦垃圾转运站。</w:t>
      </w:r>
    </w:p>
    <w:p>
      <w:pPr>
        <w:pStyle w:val="null3"/>
        <w:ind w:firstLine="400"/>
        <w:jc w:val="both"/>
      </w:pPr>
      <w:r>
        <w:rPr>
          <w:sz w:val="20"/>
        </w:rPr>
        <w:t>3</w:t>
      </w:r>
      <w:r>
        <w:rPr>
          <w:sz w:val="20"/>
        </w:rPr>
        <w:t>、</w:t>
      </w:r>
      <w:r>
        <w:rPr>
          <w:sz w:val="20"/>
        </w:rPr>
        <w:t>乙方</w:t>
      </w:r>
      <w:r>
        <w:rPr>
          <w:sz w:val="20"/>
        </w:rPr>
        <w:t>负责厨余垃圾的收运，在处置中心做好厨余垃圾的减量化无害化运营，包括废渣、废气的处置与废水的处理，处理后的指标达到</w:t>
      </w:r>
      <w:r>
        <w:rPr>
          <w:sz w:val="20"/>
        </w:rPr>
        <w:t>甲方</w:t>
      </w:r>
      <w:r>
        <w:rPr>
          <w:sz w:val="20"/>
        </w:rPr>
        <w:t>提出的排放指标要求。</w:t>
      </w:r>
    </w:p>
    <w:p>
      <w:pPr>
        <w:pStyle w:val="null3"/>
        <w:ind w:firstLine="400"/>
        <w:jc w:val="both"/>
      </w:pPr>
      <w:r>
        <w:rPr>
          <w:sz w:val="20"/>
        </w:rPr>
        <w:t>4</w:t>
      </w:r>
      <w:r>
        <w:rPr>
          <w:sz w:val="20"/>
        </w:rPr>
        <w:t>、产出有机肥由</w:t>
      </w:r>
      <w:r>
        <w:rPr>
          <w:sz w:val="20"/>
        </w:rPr>
        <w:t>乙方</w:t>
      </w:r>
      <w:r>
        <w:rPr>
          <w:sz w:val="20"/>
        </w:rPr>
        <w:t>负责进行处理，力争达到无害化处置、资源化利用，不得将降解产出物随意倾倒。发酵产物</w:t>
      </w:r>
      <w:r>
        <w:rPr>
          <w:sz w:val="20"/>
        </w:rPr>
        <w:t>乙方</w:t>
      </w:r>
      <w:r>
        <w:rPr>
          <w:sz w:val="20"/>
        </w:rPr>
        <w:t>进行再加工包装后出售，产生的收益归</w:t>
      </w:r>
      <w:r>
        <w:rPr>
          <w:sz w:val="20"/>
        </w:rPr>
        <w:t>乙方</w:t>
      </w:r>
      <w:r>
        <w:rPr>
          <w:sz w:val="20"/>
        </w:rPr>
        <w:t>所有。</w:t>
      </w:r>
    </w:p>
    <w:p>
      <w:pPr>
        <w:pStyle w:val="null3"/>
        <w:ind w:firstLine="400"/>
        <w:jc w:val="both"/>
      </w:pPr>
      <w:r>
        <w:rPr>
          <w:sz w:val="20"/>
        </w:rPr>
        <w:t>5</w:t>
      </w:r>
      <w:r>
        <w:rPr>
          <w:sz w:val="20"/>
        </w:rPr>
        <w:t>、厨余垃圾处理站的运营</w:t>
      </w:r>
      <w:r>
        <w:rPr>
          <w:sz w:val="20"/>
        </w:rPr>
        <w:t>处理量上限为</w:t>
      </w:r>
      <w:r>
        <w:rPr>
          <w:sz w:val="20"/>
        </w:rPr>
        <w:t>50吨/日</w:t>
      </w:r>
      <w:r>
        <w:rPr>
          <w:sz w:val="20"/>
        </w:rPr>
        <w:t>，</w:t>
      </w:r>
      <w:r>
        <w:rPr>
          <w:sz w:val="20"/>
        </w:rPr>
        <w:t>每日运营处理量不保底。</w:t>
      </w:r>
    </w:p>
    <w:p>
      <w:pPr>
        <w:pStyle w:val="null3"/>
        <w:ind w:firstLine="400"/>
        <w:jc w:val="both"/>
      </w:pPr>
      <w:r>
        <w:rPr>
          <w:sz w:val="20"/>
        </w:rPr>
        <w:t>6</w:t>
      </w:r>
      <w:r>
        <w:rPr>
          <w:sz w:val="20"/>
        </w:rPr>
        <w:t>、厨余垃圾废水处理要求：处理后的废水符合《污水排入城市下水道水质标准》（</w:t>
      </w:r>
      <w:r>
        <w:rPr>
          <w:sz w:val="20"/>
        </w:rPr>
        <w:t>GB/T31962-2015）A级标准。</w:t>
      </w:r>
    </w:p>
    <w:p>
      <w:pPr>
        <w:pStyle w:val="null3"/>
        <w:ind w:firstLine="400"/>
        <w:jc w:val="both"/>
      </w:pPr>
      <w:r>
        <w:rPr>
          <w:sz w:val="20"/>
        </w:rPr>
        <w:t>7</w:t>
      </w:r>
      <w:r>
        <w:rPr>
          <w:sz w:val="20"/>
        </w:rPr>
        <w:t>、</w:t>
      </w:r>
      <w:r>
        <w:rPr>
          <w:sz w:val="20"/>
        </w:rPr>
        <w:t>乙方</w:t>
      </w:r>
      <w:r>
        <w:rPr>
          <w:sz w:val="20"/>
        </w:rPr>
        <w:t>负责沙田镇厨余垃圾的收运，</w:t>
      </w:r>
      <w:r>
        <w:rPr>
          <w:sz w:val="20"/>
        </w:rPr>
        <w:t>乙方</w:t>
      </w:r>
      <w:r>
        <w:rPr>
          <w:sz w:val="20"/>
        </w:rPr>
        <w:t>负责收运车辆通过地磅称重系统进行称重，上料、分选，破碎、压榨、过滤，输送进入发酵仓完成微生物分解，分解完成残渣排出，过程中产生的废气由配套废气处理系统净化后排放，压榨后的废水脱油后连同洗桶废水一并收集，进行废水处理设备进行处理，整个厨余垃圾处理过程由自动控制系统控制，</w:t>
      </w:r>
      <w:r>
        <w:rPr>
          <w:sz w:val="20"/>
        </w:rPr>
        <w:t>乙方</w:t>
      </w:r>
      <w:r>
        <w:rPr>
          <w:sz w:val="20"/>
        </w:rPr>
        <w:t>做好场地及设备必要的维护包括垃圾桶的清洗，保障站点清洁卫生，减量后的废渣由</w:t>
      </w:r>
      <w:r>
        <w:rPr>
          <w:sz w:val="20"/>
        </w:rPr>
        <w:t>乙方</w:t>
      </w:r>
      <w:r>
        <w:rPr>
          <w:sz w:val="20"/>
        </w:rPr>
        <w:t>负责合法处理干净。</w:t>
      </w:r>
    </w:p>
    <w:p>
      <w:pPr>
        <w:pStyle w:val="null3"/>
        <w:ind w:firstLine="400"/>
        <w:jc w:val="both"/>
      </w:pPr>
      <w:r>
        <w:rPr>
          <w:sz w:val="20"/>
        </w:rPr>
        <w:t>8</w:t>
      </w:r>
      <w:r>
        <w:rPr>
          <w:sz w:val="20"/>
        </w:rPr>
        <w:t>、针对突发事件，应及时做好应急工作。有效处理</w:t>
      </w:r>
      <w:r>
        <w:rPr>
          <w:sz w:val="20"/>
        </w:rPr>
        <w:t>“安全生产、噪音扰民、厨余垃圾产生物处理、设备维修、人员调配、居民投诉”等一切突发事件，不得影响政府及</w:t>
      </w:r>
      <w:r>
        <w:rPr>
          <w:sz w:val="20"/>
        </w:rPr>
        <w:t>甲方</w:t>
      </w:r>
      <w:r>
        <w:rPr>
          <w:sz w:val="20"/>
        </w:rPr>
        <w:t>形象和厨余垃圾处理工作。</w:t>
      </w:r>
    </w:p>
    <w:p>
      <w:pPr>
        <w:pStyle w:val="null3"/>
        <w:ind w:firstLine="400"/>
        <w:jc w:val="both"/>
      </w:pPr>
      <w:r>
        <w:rPr>
          <w:sz w:val="20"/>
        </w:rPr>
        <w:t>9</w:t>
      </w:r>
      <w:r>
        <w:rPr>
          <w:sz w:val="20"/>
        </w:rPr>
        <w:t>、</w:t>
      </w:r>
      <w:r>
        <w:rPr>
          <w:sz w:val="20"/>
        </w:rPr>
        <w:t>乙方</w:t>
      </w:r>
      <w:r>
        <w:rPr>
          <w:sz w:val="20"/>
        </w:rPr>
        <w:t>对每天厨余垃圾的收运处理情况和信息数据做好记录，做好相关台账，每个月</w:t>
      </w:r>
      <w:r>
        <w:rPr>
          <w:sz w:val="20"/>
        </w:rPr>
        <w:t>15日前向</w:t>
      </w:r>
      <w:r>
        <w:rPr>
          <w:sz w:val="20"/>
        </w:rPr>
        <w:t>甲方</w:t>
      </w:r>
      <w:r>
        <w:rPr>
          <w:sz w:val="20"/>
        </w:rPr>
        <w:t>报送上月的月报。</w:t>
      </w:r>
    </w:p>
    <w:p>
      <w:pPr>
        <w:pStyle w:val="null3"/>
        <w:ind w:firstLine="400"/>
        <w:jc w:val="both"/>
      </w:pPr>
      <w:r>
        <w:rPr>
          <w:sz w:val="20"/>
        </w:rPr>
        <w:t>10</w:t>
      </w:r>
      <w:r>
        <w:rPr>
          <w:sz w:val="20"/>
        </w:rPr>
        <w:t>、</w:t>
      </w:r>
      <w:r>
        <w:rPr>
          <w:sz w:val="20"/>
        </w:rPr>
        <w:t>乙方</w:t>
      </w:r>
      <w:r>
        <w:rPr>
          <w:sz w:val="20"/>
        </w:rPr>
        <w:t>必须配合</w:t>
      </w:r>
      <w:r>
        <w:rPr>
          <w:sz w:val="20"/>
        </w:rPr>
        <w:t>甲方</w:t>
      </w:r>
      <w:r>
        <w:rPr>
          <w:sz w:val="20"/>
        </w:rPr>
        <w:t>进行各项接待及宣传工作。</w:t>
      </w:r>
    </w:p>
    <w:p>
      <w:pPr>
        <w:pStyle w:val="null3"/>
        <w:ind w:firstLine="400"/>
        <w:jc w:val="both"/>
      </w:pPr>
      <w:r>
        <w:rPr>
          <w:sz w:val="20"/>
        </w:rPr>
        <w:t>11、乙方须在签订合同日起90天内完成相关设备设施的建设，并通过甲方验收，若乙方未能按时通过甲方验收，则作违约处理，甲方有权取消乙方中标资格，有权单方面解除合同并要求乙方承担违约责任。</w:t>
      </w:r>
    </w:p>
    <w:p>
      <w:pPr>
        <w:pStyle w:val="null3"/>
        <w:ind w:firstLine="400"/>
        <w:jc w:val="both"/>
      </w:pPr>
      <w:r>
        <w:rPr>
          <w:sz w:val="20"/>
        </w:rPr>
        <w:t>12、</w:t>
      </w:r>
      <w:r>
        <w:rPr>
          <w:sz w:val="20"/>
        </w:rPr>
        <w:t>乙方</w:t>
      </w:r>
      <w:r>
        <w:rPr>
          <w:sz w:val="20"/>
        </w:rPr>
        <w:t>应已依法取得《城市生活垃圾经营性清扫、收集、运输服务许可证》或承诺在中标后</w:t>
      </w:r>
      <w:r>
        <w:rPr>
          <w:sz w:val="20"/>
        </w:rPr>
        <w:t>30天内取得行政主管部门核发的有效的《城市生活垃圾经营性清扫、收集、运输服务许可证》</w:t>
      </w:r>
      <w:r>
        <w:rPr>
          <w:sz w:val="20"/>
        </w:rPr>
        <w:t>。</w:t>
      </w:r>
    </w:p>
    <w:p>
      <w:pPr>
        <w:pStyle w:val="null3"/>
        <w:ind w:firstLine="400"/>
        <w:jc w:val="both"/>
      </w:pPr>
      <w:r>
        <w:rPr>
          <w:sz w:val="20"/>
        </w:rPr>
        <w:t>13、乙方须承诺项目须取得生态环境局的环境影响评价报告表批复并负责按法律法规规定办理排污等相关许可，否则甲方有权解除本合同并要求乙方承担违约责任。</w:t>
      </w:r>
    </w:p>
    <w:p>
      <w:pPr>
        <w:pStyle w:val="null3"/>
        <w:ind w:firstLine="400"/>
        <w:jc w:val="both"/>
      </w:pPr>
      <w:r>
        <w:rPr>
          <w:sz w:val="20"/>
        </w:rPr>
        <w:t>14、乙方负责安排人员及车辆每天至少一次到甲方指定范围规范收运厨余垃圾，并运至厨余垃圾处理站进行无害化处置。到每个收运点收运时要做好台账登记，收运处理过程中要遵守环境卫生作业标准和规范。厨余垃圾要在产生当天清运，并当天清洗收集容器，保持收运作业区环境整洁，处理站内厨余垃圾必须日产日清。</w:t>
      </w:r>
    </w:p>
    <w:p>
      <w:pPr>
        <w:pStyle w:val="null3"/>
        <w:ind w:firstLine="400"/>
        <w:jc w:val="both"/>
      </w:pPr>
      <w:r>
        <w:rPr>
          <w:sz w:val="20"/>
        </w:rPr>
        <w:t>15、乙方配备的厨余垃圾专用收运车辆必须符合密闭运输规范，按照规定安装GPS定位系统、视频监控和行驶记录仪，喷涂统一的标志，并保持车况良好、车容整洁。配合甲方做好日常监控工作，严把垃圾源头关，严防收取镇外垃圾、镇内企业偷倒垃圾。</w:t>
      </w:r>
    </w:p>
    <w:p>
      <w:pPr>
        <w:pStyle w:val="null3"/>
        <w:ind w:firstLine="400"/>
        <w:jc w:val="both"/>
      </w:pPr>
      <w:r>
        <w:rPr>
          <w:sz w:val="20"/>
        </w:rPr>
        <w:t>16、每日的垃圾处理量经过磅监控系统计量，由甲方、乙方双方确认后方为有效。乙方对每日的厨余垃圾的收运处理情况和信息数据做好台账，并签名盖章确认，按月定期向甲方报送，做好资料存档等。同时，严把垃圾源头关。</w:t>
      </w:r>
    </w:p>
    <w:p>
      <w:pPr>
        <w:pStyle w:val="null3"/>
        <w:jc w:val="both"/>
      </w:pPr>
      <w:r>
        <w:rPr>
          <w:sz w:val="20"/>
          <w:b/>
        </w:rPr>
        <w:t>七、</w:t>
      </w:r>
      <w:r>
        <w:rPr>
          <w:b/>
        </w:rPr>
        <w:t xml:space="preserve"> </w:t>
      </w:r>
      <w:r>
        <w:rPr>
          <w:sz w:val="20"/>
          <w:b/>
        </w:rPr>
        <w:t>运营服务技术指标要求</w:t>
      </w:r>
    </w:p>
    <w:p>
      <w:pPr>
        <w:pStyle w:val="null3"/>
        <w:jc w:val="both"/>
      </w:pPr>
      <w:r>
        <w:rPr>
          <w:sz w:val="20"/>
          <w:b/>
        </w:rPr>
        <w:t>1、</w:t>
      </w:r>
      <w:r>
        <w:rPr>
          <w:sz w:val="20"/>
          <w:b/>
        </w:rPr>
        <w:t>废气处理的技术指标</w:t>
      </w:r>
    </w:p>
    <w:p>
      <w:pPr>
        <w:pStyle w:val="null3"/>
        <w:ind w:firstLine="400"/>
        <w:jc w:val="both"/>
      </w:pPr>
      <w:r>
        <w:rPr>
          <w:sz w:val="20"/>
        </w:rPr>
        <w:t>处理站生产过程中产生的废气经除臭设备处理后，排放应满足《恶臭污染物排放标准》</w:t>
      </w:r>
      <w:r>
        <w:rPr>
          <w:sz w:val="20"/>
        </w:rPr>
        <w:t>GB14554-1993表2恶臭污染物排放标准值要求及《大气污染物排放限值》DB44/27-2001第二时段二级限值要求；臭气浓度排放应符合《恶臭污染物排放标准》（GB14554-1993)表2恶臭污染物厂界标准限值。</w:t>
      </w:r>
    </w:p>
    <w:p>
      <w:pPr>
        <w:pStyle w:val="null3"/>
        <w:jc w:val="both"/>
      </w:pPr>
      <w:r>
        <w:rPr>
          <w:sz w:val="20"/>
          <w:b/>
        </w:rPr>
        <w:t>2、</w:t>
      </w:r>
      <w:r>
        <w:rPr>
          <w:sz w:val="20"/>
          <w:b/>
        </w:rPr>
        <w:t>废水处理的技术指标</w:t>
      </w:r>
    </w:p>
    <w:p>
      <w:pPr>
        <w:pStyle w:val="null3"/>
        <w:ind w:firstLine="400"/>
        <w:jc w:val="both"/>
      </w:pPr>
      <w:r>
        <w:rPr>
          <w:sz w:val="20"/>
        </w:rPr>
        <w:t>处理站生产过程中产生的污水经污水设备处理后，排放应符合《污水排入城镇下水道水质标准》（</w:t>
      </w:r>
      <w:r>
        <w:rPr>
          <w:sz w:val="20"/>
        </w:rPr>
        <w:t>GB/T31962-2015）</w:t>
      </w:r>
      <w:r>
        <w:rPr>
          <w:sz w:val="20"/>
        </w:rPr>
        <w:t>B</w:t>
      </w:r>
      <w:r>
        <w:rPr>
          <w:sz w:val="20"/>
        </w:rPr>
        <w:t>等级标准限值要求检测。</w:t>
      </w:r>
    </w:p>
    <w:p>
      <w:pPr>
        <w:pStyle w:val="null3"/>
        <w:ind w:firstLine="400"/>
        <w:jc w:val="both"/>
      </w:pPr>
      <w:r>
        <w:rPr>
          <w:sz w:val="20"/>
        </w:rPr>
        <w:t>各项主要指标如下：</w:t>
      </w:r>
    </w:p>
    <w:p>
      <w:pPr>
        <w:pStyle w:val="null3"/>
        <w:jc w:val="both"/>
      </w:pPr>
      <w:r>
        <w:rPr>
          <w:sz w:val="20"/>
          <w:b/>
        </w:rPr>
        <w:t>3、</w:t>
      </w:r>
      <w:r>
        <w:rPr>
          <w:sz w:val="20"/>
          <w:b/>
        </w:rPr>
        <w:t>噪音处理的技术指标</w:t>
      </w:r>
      <w:r>
        <w:rPr>
          <w:sz w:val="20"/>
          <w:b/>
        </w:rPr>
        <w:t>.</w:t>
      </w:r>
    </w:p>
    <w:p>
      <w:pPr>
        <w:pStyle w:val="null3"/>
        <w:ind w:firstLine="400"/>
        <w:jc w:val="both"/>
      </w:pPr>
      <w:r>
        <w:rPr>
          <w:sz w:val="20"/>
        </w:rPr>
        <w:t>处理站生产过程中产生的噪音排放应符合</w:t>
      </w:r>
      <w:r>
        <w:rPr>
          <w:sz w:val="20"/>
        </w:rPr>
        <w:t>GB12348-2008《工业企业厂界环境噪声排放标准》表1中3类标准：昼间≤65dB，夜间≤55dB。</w:t>
      </w:r>
    </w:p>
    <w:p>
      <w:pPr>
        <w:pStyle w:val="null3"/>
        <w:jc w:val="both"/>
      </w:pPr>
      <w:r>
        <w:rPr>
          <w:sz w:val="20"/>
          <w:b/>
        </w:rPr>
        <w:t>4、</w:t>
      </w:r>
      <w:r>
        <w:rPr>
          <w:sz w:val="20"/>
          <w:b/>
        </w:rPr>
        <w:t>有机肥的技术指标</w:t>
      </w:r>
    </w:p>
    <w:p>
      <w:pPr>
        <w:pStyle w:val="null3"/>
        <w:ind w:firstLine="400"/>
        <w:jc w:val="both"/>
      </w:pPr>
      <w:r>
        <w:rPr>
          <w:sz w:val="20"/>
        </w:rPr>
        <w:t>厨余垃圾经设备处理后的产出物（有机肥料）应符合《有机肥料》</w:t>
      </w:r>
      <w:r>
        <w:rPr>
          <w:sz w:val="20"/>
        </w:rPr>
        <w:t>NY/</w:t>
      </w:r>
      <w:r>
        <w:rPr>
          <w:sz w:val="20"/>
        </w:rPr>
        <w:t>T</w:t>
      </w:r>
      <w:r>
        <w:rPr>
          <w:sz w:val="20"/>
        </w:rPr>
        <w:t xml:space="preserve"> </w:t>
      </w:r>
      <w:r>
        <w:rPr>
          <w:sz w:val="20"/>
        </w:rPr>
        <w:t>525-20</w:t>
      </w:r>
      <w:r>
        <w:rPr>
          <w:sz w:val="20"/>
        </w:rPr>
        <w:t>21</w:t>
      </w:r>
      <w:r>
        <w:rPr>
          <w:sz w:val="20"/>
        </w:rPr>
        <w:t>的标准</w:t>
      </w:r>
      <w:r>
        <w:rPr>
          <w:sz w:val="20"/>
        </w:rPr>
        <w:t>、</w:t>
      </w:r>
      <w:r>
        <w:rPr>
          <w:sz w:val="20"/>
        </w:rPr>
        <w:t>《肥料</w:t>
      </w:r>
      <w:r>
        <w:rPr>
          <w:sz w:val="20"/>
        </w:rPr>
        <w:t>汞、砷、镉、铅、铬、镍含量的测定》</w:t>
      </w:r>
      <w:r>
        <w:rPr>
          <w:sz w:val="20"/>
        </w:rPr>
        <w:t>NY/T 1978-2022标准</w:t>
      </w:r>
      <w:r>
        <w:rPr>
          <w:sz w:val="20"/>
        </w:rPr>
        <w:t>、《肥料中粪大肠菌群的测定》</w:t>
      </w:r>
      <w:r>
        <w:rPr>
          <w:sz w:val="20"/>
        </w:rPr>
        <w:t>GB</w:t>
      </w:r>
      <w:r>
        <w:rPr>
          <w:sz w:val="20"/>
        </w:rPr>
        <w:t>/</w:t>
      </w:r>
      <w:r>
        <w:rPr>
          <w:sz w:val="20"/>
        </w:rPr>
        <w:t>T 19524.1-2004</w:t>
      </w:r>
      <w:r>
        <w:rPr>
          <w:sz w:val="20"/>
        </w:rPr>
        <w:t>标准</w:t>
      </w:r>
      <w:r>
        <w:rPr>
          <w:sz w:val="20"/>
        </w:rPr>
        <w:t>、《肥料中蛔虫卵死亡率的测定》</w:t>
      </w:r>
      <w:r>
        <w:rPr>
          <w:sz w:val="20"/>
        </w:rPr>
        <w:t>GB</w:t>
      </w:r>
      <w:r>
        <w:rPr>
          <w:sz w:val="20"/>
        </w:rPr>
        <w:t>/</w:t>
      </w:r>
      <w:r>
        <w:rPr>
          <w:sz w:val="20"/>
        </w:rPr>
        <w:t>T 19524.2-2004</w:t>
      </w:r>
      <w:r>
        <w:rPr>
          <w:sz w:val="20"/>
        </w:rPr>
        <w:t>标准</w:t>
      </w:r>
      <w:r>
        <w:rPr>
          <w:sz w:val="20"/>
        </w:rPr>
        <w:t>。</w:t>
      </w:r>
    </w:p>
    <w:p>
      <w:pPr>
        <w:pStyle w:val="null3"/>
        <w:ind w:firstLine="402"/>
        <w:jc w:val="both"/>
      </w:pPr>
      <w:r>
        <w:rPr>
          <w:sz w:val="20"/>
          <w:b/>
        </w:rPr>
        <w:t>注：以上</w:t>
      </w:r>
      <w:r>
        <w:rPr>
          <w:sz w:val="20"/>
          <w:b/>
        </w:rPr>
        <w:t>运营服务技术指标</w:t>
      </w:r>
      <w:r>
        <w:rPr>
          <w:sz w:val="20"/>
          <w:b/>
        </w:rPr>
        <w:t>范围仅供参考，项目合同执行期间，如遇国家、省、市法规政策调整导致合同履行发生变动，按最新出台的政策文件执行。</w:t>
      </w:r>
    </w:p>
    <w:p>
      <w:pPr>
        <w:pStyle w:val="null3"/>
        <w:jc w:val="both"/>
      </w:pPr>
      <w:r>
        <w:rPr>
          <w:sz w:val="20"/>
        </w:rPr>
        <w:t>附件</w:t>
      </w:r>
      <w:r>
        <w:rPr>
          <w:sz w:val="20"/>
        </w:rPr>
        <w:t>1：沙田镇厨余垃圾处理服务项目管理评分表</w:t>
      </w:r>
    </w:p>
    <w:p>
      <w:pPr>
        <w:pStyle w:val="null3"/>
        <w:jc w:val="both"/>
      </w:pPr>
      <w:r>
        <w:rPr>
          <w:sz w:val="20"/>
          <w:b/>
        </w:rPr>
        <w:t>沙田镇厨余垃圾处理服务项目管理评分表</w:t>
      </w:r>
    </w:p>
    <w:tbl>
      <w:tblPr>
        <w:tblW w:w="0" w:type="auto"/>
        <w:tblBorders>
          <w:top w:val="none" w:color="000000" w:sz="4"/>
          <w:left w:val="none" w:color="000000" w:sz="4"/>
          <w:bottom w:val="none" w:color="000000" w:sz="4"/>
          <w:right w:val="none" w:color="000000" w:sz="4"/>
          <w:insideH w:val="none"/>
          <w:insideV w:val="none"/>
        </w:tblBorders>
      </w:tblPr>
      <w:tblGrid>
        <w:gridCol w:w="1031"/>
        <w:gridCol w:w="5968"/>
        <w:gridCol w:w="674"/>
        <w:gridCol w:w="633"/>
      </w:tblGrid>
      <w:tr>
        <w:tc>
          <w:tcPr>
            <w:tcW w:type="dxa" w:w="103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检查内容</w:t>
            </w:r>
          </w:p>
        </w:tc>
        <w:tc>
          <w:tcPr>
            <w:tcW w:type="dxa" w:w="596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评分标准</w:t>
            </w:r>
          </w:p>
        </w:tc>
        <w:tc>
          <w:tcPr>
            <w:tcW w:type="dxa" w:w="6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分值</w:t>
            </w:r>
          </w:p>
        </w:tc>
        <w:tc>
          <w:tcPr>
            <w:tcW w:type="dxa" w:w="63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得分</w:t>
            </w:r>
          </w:p>
        </w:tc>
      </w:tr>
      <w:tr>
        <w:tc>
          <w:tcPr>
            <w:tcW w:type="dxa" w:w="10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厨余垃圾收集和运输</w:t>
            </w: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1、按要求每日将厨余垃圾运至厨余垃圾处理站，收运点和处理站的</w:t>
            </w:r>
            <w:r>
              <w:rPr>
                <w:sz w:val="20"/>
              </w:rPr>
              <w:t>厨余垃圾日产日清</w:t>
            </w:r>
            <w:r>
              <w:rPr>
                <w:sz w:val="20"/>
              </w:rPr>
              <w:t>，不符合每次扣</w:t>
            </w:r>
            <w:r>
              <w:rPr>
                <w:sz w:val="20"/>
              </w:rPr>
              <w:t>1</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2、在收集运输过程中，沿路不得有垃圾污水“扬、撒、漏”现象。不符合的每次每处扣</w:t>
            </w:r>
            <w:r>
              <w:rPr>
                <w:sz w:val="20"/>
              </w:rPr>
              <w:t>1</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3、在收集运输了厨余垃圾后，清洁垃圾桶桶身。要求清洁后桶身洁净无明显污渍。不符合的每次每个扣</w:t>
            </w:r>
            <w:r>
              <w:rPr>
                <w:sz w:val="20"/>
              </w:rPr>
              <w:t>0.5</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4、</w:t>
            </w:r>
            <w:r>
              <w:rPr>
                <w:sz w:val="20"/>
              </w:rPr>
              <w:t>收运车辆按照规定安装</w:t>
            </w:r>
            <w:r>
              <w:rPr>
                <w:sz w:val="20"/>
              </w:rPr>
              <w:t>GPS监控、行驶记录仪、装卸计量系统和视频监控设备，喷涂统一标志，并保持车况良好、车容整洁</w:t>
            </w:r>
            <w:r>
              <w:rPr>
                <w:sz w:val="20"/>
              </w:rPr>
              <w:t>。不符合的每次每处扣</w:t>
            </w:r>
            <w:r>
              <w:rPr>
                <w:sz w:val="20"/>
              </w:rPr>
              <w:t>1分。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厨余垃圾分类、分拣</w:t>
            </w: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按要求负责农贸市场厨余垃圾源头分类的指导和操作，确保厨余垃圾按要求规范分类</w:t>
            </w:r>
            <w:r>
              <w:rPr>
                <w:sz w:val="20"/>
              </w:rPr>
              <w:t>。不符合每次扣</w:t>
            </w:r>
            <w:r>
              <w:rPr>
                <w:sz w:val="20"/>
              </w:rPr>
              <w:t>0.5</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厨余垃圾收集并运输至厨余垃圾处理站，进行适当的人工分拣，将不可降解的垃圾挑出。不符合每次扣</w:t>
            </w:r>
            <w:r>
              <w:rPr>
                <w:sz w:val="20"/>
              </w:rPr>
              <w:t>1分。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降解处理</w:t>
            </w: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1.降解物应处理为营养土或有机肥料，不得直接偷运倾倒处理。不符合的每次扣</w:t>
            </w:r>
            <w:r>
              <w:rPr>
                <w:sz w:val="20"/>
              </w:rPr>
              <w:t>4</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 降解物由服务承包方联系肥料厂或农场等合作处理，</w:t>
            </w:r>
            <w:r>
              <w:rPr>
                <w:sz w:val="20"/>
              </w:rPr>
              <w:t>所有回收去向要提供有效证明，</w:t>
            </w:r>
            <w:r>
              <w:rPr>
                <w:sz w:val="20"/>
              </w:rPr>
              <w:t>不得将降解物随意倾倒。不符合的每次扣</w:t>
            </w:r>
            <w:r>
              <w:rPr>
                <w:sz w:val="20"/>
              </w:rPr>
              <w:t>4</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3、降解过程中，运营单位须保证降解过程中废气的排放符合国家及地方相关要求，避免影响周边环境。未达标或被投诉废气影响周边环境的，每次投诉扣</w:t>
            </w:r>
            <w:r>
              <w:rPr>
                <w:sz w:val="20"/>
              </w:rPr>
              <w:t>2</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4、降解过程中，运营单位须保证降解过程中废水经处理后排放符合国家及地方相关要求，避免影响周边环境。未达标或被投诉废水影响周边环境的，每次投诉扣</w:t>
            </w:r>
            <w:r>
              <w:rPr>
                <w:sz w:val="20"/>
              </w:rPr>
              <w:t>1</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5、厨余垃圾处理站运行过程中所产生的噪音，在站外3米范围内不得超过85db。超过每次扣</w:t>
            </w:r>
            <w:r>
              <w:rPr>
                <w:sz w:val="20"/>
              </w:rPr>
              <w:t>1</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处理站运营管理</w:t>
            </w: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1、按要求做好</w:t>
            </w:r>
            <w:r>
              <w:rPr>
                <w:sz w:val="20"/>
              </w:rPr>
              <w:t>处理量</w:t>
            </w:r>
            <w:r>
              <w:rPr>
                <w:sz w:val="20"/>
              </w:rPr>
              <w:t>过磅在线监控</w:t>
            </w:r>
            <w:r>
              <w:rPr>
                <w:sz w:val="20"/>
              </w:rPr>
              <w:t>，如系统发生故障，每次扣</w:t>
            </w:r>
            <w:r>
              <w:rPr>
                <w:sz w:val="20"/>
              </w:rPr>
              <w:t>3</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6分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1、工作人员在岗位作业时，必须穿着工作服。每发现未穿着的，每人次扣</w:t>
            </w:r>
            <w:r>
              <w:rPr>
                <w:sz w:val="20"/>
              </w:rPr>
              <w:t>0.5</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2、处理站设备维护良好，每日进行清洁，出现破损及时维修处理。每发现设备有污渍长时间未清理，或出现破损长时间未得到维修的，每次每处扣</w:t>
            </w:r>
            <w:r>
              <w:rPr>
                <w:sz w:val="20"/>
              </w:rPr>
              <w:t>1</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3、处理站地面、分拣平台在每次分拣结束后，要进行清洗，保持地面和分拣平台洁净。每次发现地面有污渍未清洁的，每次扣</w:t>
            </w:r>
            <w:r>
              <w:rPr>
                <w:sz w:val="20"/>
              </w:rPr>
              <w:t>1</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6分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4、处理站墙壁地面无破损、无蜘蛛网，门窗、标识完好。如有不符合规定的，每处扣</w:t>
            </w:r>
            <w:r>
              <w:rPr>
                <w:sz w:val="20"/>
              </w:rPr>
              <w:t>1</w:t>
            </w:r>
            <w:r>
              <w:rPr>
                <w:sz w:val="20"/>
              </w:rPr>
              <w:t>分。站点基础设施损坏后必须及时维修，维修时间不得超过</w:t>
            </w:r>
            <w:r>
              <w:rPr>
                <w:sz w:val="20"/>
              </w:rPr>
              <w:t>3天，未及时维修的，每次扣</w:t>
            </w:r>
            <w:r>
              <w:rPr>
                <w:sz w:val="20"/>
              </w:rPr>
              <w:t>2</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6分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5、处理站内必须做好除四害（老鼠、蟑螂、蚊子、苍蝇）的防治工作。每发现站内存在四害活动的，每次扣</w:t>
            </w:r>
            <w:r>
              <w:rPr>
                <w:sz w:val="20"/>
              </w:rPr>
              <w:t>1</w:t>
            </w:r>
            <w:r>
              <w:rPr>
                <w:sz w:val="20"/>
              </w:rPr>
              <w:t>分，除四害要做好台帐，无做台帐的或台帐不齐全的，每次扣</w:t>
            </w:r>
            <w:r>
              <w:rPr>
                <w:sz w:val="20"/>
              </w:rPr>
              <w:t>1</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6、处理站内不得有明显异味。每次发现存在明显异味的，扣</w:t>
            </w:r>
            <w:r>
              <w:rPr>
                <w:sz w:val="20"/>
              </w:rPr>
              <w:t>1</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4分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7、运营过程不得弄虚作假，提交数据、报表要如实上报，如发现一次，扣</w:t>
            </w:r>
            <w:r>
              <w:rPr>
                <w:sz w:val="20"/>
              </w:rPr>
              <w:t>4分</w:t>
            </w:r>
            <w:r>
              <w:rPr>
                <w:sz w:val="20"/>
              </w:rPr>
              <w:t>。报表、报告必须在每月</w:t>
            </w:r>
            <w:r>
              <w:rPr>
                <w:sz w:val="20"/>
              </w:rPr>
              <w:t>5日前提交（电子版及纸质版），迟交或不交，每次扣</w:t>
            </w:r>
            <w:r>
              <w:rPr>
                <w:sz w:val="20"/>
              </w:rPr>
              <w:t>1</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8分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031"/>
            <w:vMerge/>
            <w:tcBorders>
              <w:top w:val="none" w:color="000000" w:sz="4"/>
              <w:left w:val="single" w:color="000000" w:sz="4"/>
              <w:bottom w:val="single" w:color="000000" w:sz="4"/>
              <w:right w:val="single" w:color="000000" w:sz="4"/>
            </w:tcBorders>
          </w:tcPr>
          <w:p/>
        </w:tc>
        <w:tc>
          <w:tcPr>
            <w:tcW w:type="dxa" w:w="59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8、定期做好宣传橱窗内容更新，未更新的，每次扣</w:t>
            </w:r>
            <w:r>
              <w:rPr>
                <w:sz w:val="20"/>
              </w:rPr>
              <w:t>0.5</w:t>
            </w:r>
            <w:r>
              <w:rPr>
                <w:sz w:val="20"/>
              </w:rPr>
              <w:t>分。</w:t>
            </w:r>
          </w:p>
        </w:tc>
        <w:tc>
          <w:tcPr>
            <w:tcW w:type="dxa" w:w="6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2分</w:t>
            </w:r>
          </w:p>
        </w:tc>
        <w:tc>
          <w:tcPr>
            <w:tcW w:type="dxa" w:w="6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0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合计实得分（</w:t>
            </w:r>
            <w:r>
              <w:rPr>
                <w:sz w:val="20"/>
              </w:rPr>
              <w:t xml:space="preserve">        </w:t>
            </w:r>
            <w:r>
              <w:rPr>
                <w:sz w:val="20"/>
              </w:rPr>
              <w:t>）</w:t>
            </w:r>
            <w:r>
              <w:rPr>
                <w:sz w:val="20"/>
              </w:rPr>
              <w:t>=总分（100）－合计检查扣分（       ）</w:t>
            </w:r>
            <w:r>
              <w:rPr>
                <w:sz w:val="20"/>
              </w:rPr>
              <w:t>；处违约金</w:t>
            </w:r>
            <w:r>
              <w:rPr>
                <w:sz w:val="20"/>
              </w:rPr>
              <w:t xml:space="preserve">         </w:t>
            </w:r>
            <w:r>
              <w:rPr>
                <w:sz w:val="20"/>
              </w:rPr>
              <w:t>元</w:t>
            </w:r>
          </w:p>
        </w:tc>
      </w:tr>
    </w:tbl>
    <w:p>
      <w:pPr>
        <w:pStyle w:val="null3"/>
        <w:ind w:firstLine="400"/>
        <w:jc w:val="both"/>
      </w:pPr>
      <w:r>
        <w:rPr>
          <w:sz w:val="20"/>
        </w:rPr>
        <w:t>检查人：</w:t>
      </w:r>
    </w:p>
    <w:p>
      <w:pPr>
        <w:pStyle w:val="null3"/>
        <w:jc w:val="both"/>
      </w:pPr>
      <w:r>
        <w:rPr>
          <w:sz w:val="20"/>
          <w:b/>
        </w:rPr>
        <w:t>八、履约保证金</w:t>
      </w:r>
    </w:p>
    <w:p>
      <w:pPr>
        <w:pStyle w:val="null3"/>
        <w:ind w:firstLine="400"/>
      </w:pPr>
      <w:r>
        <w:rPr>
          <w:sz w:val="20"/>
        </w:rPr>
        <w:t>收取比例：</w:t>
      </w:r>
      <w:r>
        <w:rPr>
          <w:sz w:val="20"/>
        </w:rPr>
        <w:t>5%,</w:t>
      </w:r>
      <w:r>
        <w:rPr>
          <w:sz w:val="20"/>
        </w:rPr>
        <w:t>说明：（</w:t>
      </w:r>
      <w:r>
        <w:rPr>
          <w:sz w:val="20"/>
        </w:rPr>
        <w:t>1</w:t>
      </w:r>
      <w:r>
        <w:rPr>
          <w:sz w:val="20"/>
        </w:rPr>
        <w:t>）履约保证金为成交金额的</w:t>
      </w:r>
      <w:r>
        <w:rPr>
          <w:sz w:val="20"/>
        </w:rPr>
        <w:t>5%</w:t>
      </w:r>
      <w:r>
        <w:rPr>
          <w:sz w:val="20"/>
        </w:rPr>
        <w:t>。 （</w:t>
      </w:r>
      <w:r>
        <w:rPr>
          <w:sz w:val="20"/>
        </w:rPr>
        <w:t>2</w:t>
      </w:r>
      <w:r>
        <w:rPr>
          <w:sz w:val="20"/>
        </w:rPr>
        <w:t>）</w:t>
      </w:r>
      <w:r>
        <w:rPr>
          <w:sz w:val="20"/>
        </w:rPr>
        <w:t>乙方</w:t>
      </w:r>
      <w:r>
        <w:rPr>
          <w:sz w:val="20"/>
        </w:rPr>
        <w:t>应当以银行转账或履约保函（履约保函应是合法经营的银行金融机构或担保机构出具的保函）的方式缴纳履约保证金。给</w:t>
      </w:r>
      <w:r>
        <w:rPr>
          <w:sz w:val="20"/>
        </w:rPr>
        <w:t>甲方</w:t>
      </w:r>
      <w:r>
        <w:rPr>
          <w:sz w:val="20"/>
        </w:rPr>
        <w:t>造成的损失超过履约担保数额的，还应当由其对超过部分予以赔偿，并依法追究其责任。</w:t>
      </w:r>
      <w:r>
        <w:rPr>
          <w:sz w:val="20"/>
        </w:rPr>
        <w:t>（</w:t>
      </w:r>
      <w:r>
        <w:rPr>
          <w:sz w:val="20"/>
        </w:rPr>
        <w:t>3</w:t>
      </w:r>
      <w:r>
        <w:rPr>
          <w:sz w:val="20"/>
        </w:rPr>
        <w:t>）</w:t>
      </w:r>
      <w:r>
        <w:rPr>
          <w:sz w:val="20"/>
        </w:rPr>
        <w:t>乙方</w:t>
      </w:r>
      <w:r>
        <w:rPr>
          <w:sz w:val="20"/>
        </w:rPr>
        <w:t>完成其合同义务并经验收合格后，可向</w:t>
      </w:r>
      <w:r>
        <w:rPr>
          <w:sz w:val="20"/>
        </w:rPr>
        <w:t>甲方</w:t>
      </w:r>
      <w:r>
        <w:rPr>
          <w:sz w:val="20"/>
        </w:rPr>
        <w:t>提交退回履约保证金的申请。</w:t>
      </w:r>
      <w:r>
        <w:rPr>
          <w:sz w:val="20"/>
        </w:rPr>
        <w:t>甲方</w:t>
      </w:r>
      <w:r>
        <w:rPr>
          <w:sz w:val="20"/>
        </w:rPr>
        <w:t>收到</w:t>
      </w:r>
      <w:r>
        <w:rPr>
          <w:sz w:val="20"/>
        </w:rPr>
        <w:t>乙方</w:t>
      </w:r>
      <w:r>
        <w:rPr>
          <w:sz w:val="20"/>
        </w:rPr>
        <w:t>的退回履约保证金申请材料并经审核无误后，</w:t>
      </w:r>
      <w:r>
        <w:rPr>
          <w:sz w:val="20"/>
        </w:rPr>
        <w:t>30</w:t>
      </w:r>
      <w:r>
        <w:rPr>
          <w:sz w:val="20"/>
        </w:rPr>
        <w:t>天内把履约保证金无息退还</w:t>
      </w:r>
      <w:r>
        <w:rPr>
          <w:sz w:val="20"/>
        </w:rPr>
        <w:t>乙方</w:t>
      </w:r>
      <w:r>
        <w:rPr>
          <w:sz w:val="20"/>
        </w:rPr>
        <w:t>。</w:t>
      </w:r>
      <w:r>
        <w:rPr>
          <w:sz w:val="20"/>
        </w:rPr>
        <w:t>（</w:t>
      </w:r>
      <w:r>
        <w:rPr>
          <w:sz w:val="20"/>
        </w:rPr>
        <w:t>4</w:t>
      </w:r>
      <w:r>
        <w:rPr>
          <w:sz w:val="20"/>
        </w:rPr>
        <w:t>）下列任何情况发生时，履约保证金将被没收：①</w:t>
      </w:r>
      <w:r>
        <w:rPr>
          <w:sz w:val="20"/>
        </w:rPr>
        <w:t>乙方</w:t>
      </w:r>
      <w:r>
        <w:rPr>
          <w:sz w:val="20"/>
        </w:rPr>
        <w:t>将本项目转包给他人，或者在响应文件中未说明，且未经</w:t>
      </w:r>
      <w:r>
        <w:rPr>
          <w:sz w:val="20"/>
        </w:rPr>
        <w:t>甲方</w:t>
      </w:r>
      <w:r>
        <w:rPr>
          <w:sz w:val="20"/>
        </w:rPr>
        <w:t>同意，将成交项目分包给他人的，</w:t>
      </w:r>
      <w:r>
        <w:rPr>
          <w:sz w:val="20"/>
        </w:rPr>
        <w:t>甲方</w:t>
      </w:r>
      <w:r>
        <w:rPr>
          <w:sz w:val="20"/>
        </w:rPr>
        <w:t>可依法没收其履约保证金。</w:t>
      </w:r>
      <w:r>
        <w:rPr>
          <w:sz w:val="20"/>
        </w:rPr>
        <w:t>②</w:t>
      </w:r>
      <w:r>
        <w:rPr>
          <w:sz w:val="20"/>
        </w:rPr>
        <w:t>乙方</w:t>
      </w:r>
      <w:r>
        <w:rPr>
          <w:sz w:val="20"/>
        </w:rPr>
        <w:t>在履行采购合同期间，违反有关法律法规的规定及合同约定的条款，损害了</w:t>
      </w:r>
      <w:r>
        <w:rPr>
          <w:sz w:val="20"/>
        </w:rPr>
        <w:t>甲方</w:t>
      </w:r>
      <w:r>
        <w:rPr>
          <w:sz w:val="20"/>
        </w:rPr>
        <w:t>利益的，</w:t>
      </w:r>
      <w:r>
        <w:rPr>
          <w:sz w:val="20"/>
        </w:rPr>
        <w:t>甲方</w:t>
      </w:r>
      <w:r>
        <w:rPr>
          <w:sz w:val="20"/>
        </w:rPr>
        <w:t>有权依法追究其责任。履约保证金可以以履约保函（保险）形式提供，目前</w:t>
      </w:r>
      <w:r>
        <w:rPr>
          <w:sz w:val="20"/>
        </w:rPr>
        <w:t>"</w:t>
      </w:r>
      <w:r>
        <w:rPr>
          <w:sz w:val="20"/>
        </w:rPr>
        <w:t>广东政府采购智慧云平台金融服务中心</w:t>
      </w:r>
      <w:r>
        <w:rPr>
          <w:sz w:val="20"/>
        </w:rPr>
        <w:t>(https://gdgpo.czt.gd.gov.cn/zcdservice/zcd/guangdong/)</w:t>
      </w:r>
      <w:r>
        <w:rPr>
          <w:sz w:val="20"/>
        </w:rPr>
        <w:t>已实现电子履约保函（保险）在线办理功能，有意愿供应商可自行办理提供。</w:t>
      </w:r>
    </w:p>
    <w:p>
      <w:pPr>
        <w:pStyle w:val="null3"/>
        <w:ind w:firstLine="400"/>
      </w:pPr>
      <w:r>
        <w:rPr>
          <w:sz w:val="20"/>
        </w:rPr>
        <w:t>①</w:t>
      </w:r>
      <w:r>
        <w:rPr>
          <w:sz w:val="20"/>
        </w:rPr>
        <w:t>履约保证金可以以履约保函（保险）形式提供，目前</w:t>
      </w:r>
      <w:r>
        <w:rPr>
          <w:sz w:val="20"/>
        </w:rPr>
        <w:t>"</w:t>
      </w:r>
      <w:r>
        <w:rPr>
          <w:sz w:val="20"/>
        </w:rPr>
        <w:t>广东政府采购智慧云平台金融服务中心</w:t>
      </w:r>
      <w:r>
        <w:rPr>
          <w:sz w:val="20"/>
        </w:rPr>
        <w:t>(https://gdgpo.czt.gd.gov.cn/zcdservice/zcd/guangdong/)</w:t>
      </w:r>
      <w:r>
        <w:rPr>
          <w:sz w:val="20"/>
        </w:rPr>
        <w:t>已实现电子履约保函（保险）在线办理功能，有意愿供应商可自行办理提供。</w:t>
      </w:r>
    </w:p>
    <w:p>
      <w:pPr>
        <w:pStyle w:val="null3"/>
        <w:ind w:firstLine="400"/>
      </w:pPr>
      <w:r>
        <w:rPr>
          <w:sz w:val="20"/>
        </w:rPr>
        <w:t>②若采用银行转账方式汇入以下账户</w:t>
      </w:r>
      <w:r>
        <w:rPr>
          <w:sz w:val="20"/>
        </w:rPr>
        <w:t>：</w:t>
      </w:r>
    </w:p>
    <w:p>
      <w:pPr>
        <w:pStyle w:val="null3"/>
        <w:ind w:firstLine="400"/>
      </w:pPr>
      <w:r>
        <w:rPr>
          <w:sz w:val="20"/>
        </w:rPr>
        <w:t>账户名称：东莞市沙田镇国库支付中心</w:t>
      </w:r>
    </w:p>
    <w:p>
      <w:pPr>
        <w:pStyle w:val="null3"/>
        <w:ind w:firstLine="400"/>
      </w:pPr>
      <w:r>
        <w:rPr>
          <w:sz w:val="20"/>
        </w:rPr>
        <w:t>账号：</w:t>
      </w:r>
      <w:r>
        <w:rPr>
          <w:sz w:val="20"/>
        </w:rPr>
        <w:t>44001776608059000333-0004</w:t>
      </w:r>
    </w:p>
    <w:p>
      <w:pPr>
        <w:pStyle w:val="null3"/>
        <w:ind w:firstLine="400"/>
        <w:jc w:val="both"/>
      </w:pPr>
      <w:r>
        <w:rPr>
          <w:sz w:val="20"/>
        </w:rPr>
        <w:t>开户银行：中国建设银行股份有限公司东莞沙田支行</w:t>
      </w:r>
    </w:p>
    <w:p>
      <w:pPr>
        <w:pStyle w:val="null3"/>
        <w:jc w:val="both"/>
      </w:pPr>
      <w:r>
        <w:rPr>
          <w:sz w:val="20"/>
          <w:b/>
        </w:rPr>
        <w:t>九、</w:t>
      </w:r>
      <w:r>
        <w:rPr>
          <w:sz w:val="20"/>
          <w:b/>
        </w:rPr>
        <w:t>甲方的权利和义务</w:t>
      </w:r>
    </w:p>
    <w:p>
      <w:pPr>
        <w:pStyle w:val="null3"/>
        <w:jc w:val="both"/>
      </w:pPr>
      <w:r>
        <w:rPr>
          <w:sz w:val="20"/>
        </w:rPr>
        <w:t>1.</w:t>
      </w:r>
      <w:r>
        <w:rPr>
          <w:sz w:val="20"/>
        </w:rPr>
        <w:t>甲方有权对乙方提供的服务进行督导，对于乙方不履行合同、不正确履行合同、不完全履行合同等行为，甲方有权要求乙方立即更正，并采取其他补救措施，由此产生的一切费用由乙方承担。</w:t>
      </w:r>
    </w:p>
    <w:p>
      <w:pPr>
        <w:pStyle w:val="null3"/>
        <w:jc w:val="both"/>
      </w:pPr>
      <w:r>
        <w:rPr>
          <w:sz w:val="20"/>
        </w:rPr>
        <w:t>2.</w:t>
      </w:r>
      <w:r>
        <w:rPr>
          <w:sz w:val="20"/>
        </w:rPr>
        <w:t>相关法律法规及本项目采购文件规定的甲方的其他权利和义务。</w:t>
      </w:r>
    </w:p>
    <w:p>
      <w:pPr>
        <w:pStyle w:val="null3"/>
        <w:jc w:val="both"/>
      </w:pPr>
      <w:r>
        <w:rPr>
          <w:sz w:val="20"/>
          <w:b/>
        </w:rPr>
        <w:t>十、</w:t>
      </w:r>
      <w:r>
        <w:rPr>
          <w:sz w:val="20"/>
          <w:b/>
        </w:rPr>
        <w:t>乙方的权利和义务</w:t>
      </w:r>
    </w:p>
    <w:p>
      <w:pPr>
        <w:pStyle w:val="null3"/>
        <w:jc w:val="both"/>
      </w:pPr>
      <w:r>
        <w:rPr>
          <w:sz w:val="20"/>
        </w:rPr>
        <w:t>1.</w:t>
      </w:r>
      <w:r>
        <w:rPr>
          <w:sz w:val="20"/>
        </w:rPr>
        <w:t>乙方应严格按报价时所承诺的内容进行服务，提供服务的质量应符合甲方的要求。否则，乙方须根据甲方的要求整改服务至符合要求为止。</w:t>
      </w:r>
    </w:p>
    <w:p>
      <w:pPr>
        <w:pStyle w:val="null3"/>
        <w:jc w:val="both"/>
      </w:pPr>
      <w:r>
        <w:rPr>
          <w:sz w:val="20"/>
        </w:rPr>
        <w:t>2.</w:t>
      </w:r>
      <w:r>
        <w:rPr>
          <w:sz w:val="20"/>
        </w:rPr>
        <w:t>相关法律法规及本项目采购文件规定的乙方的其他权利和义务。</w:t>
      </w:r>
    </w:p>
    <w:p>
      <w:pPr>
        <w:pStyle w:val="null3"/>
        <w:jc w:val="both"/>
      </w:pPr>
      <w:r>
        <w:rPr>
          <w:sz w:val="20"/>
          <w:b/>
        </w:rPr>
        <w:t>十一、</w:t>
      </w:r>
      <w:r>
        <w:rPr>
          <w:sz w:val="20"/>
          <w:b/>
        </w:rPr>
        <w:t>知识产权归属</w:t>
      </w:r>
    </w:p>
    <w:p>
      <w:pPr>
        <w:pStyle w:val="null3"/>
        <w:jc w:val="both"/>
      </w:pPr>
      <w:r>
        <w:rPr>
          <w:sz w:val="20"/>
        </w:rPr>
        <w:t>乙方应保证本项目的投标技术、服务或其任何一部分不会产生因第三方侵犯其专利权、商标权或其他知识产权而引起的法律和经济纠纷；如因第三方提出其专利权、商标权或其他知识产权的侵权之诉，则一切法律责任由乙方承担。</w:t>
      </w:r>
    </w:p>
    <w:p>
      <w:pPr>
        <w:pStyle w:val="null3"/>
        <w:jc w:val="both"/>
      </w:pPr>
      <w:r>
        <w:rPr>
          <w:sz w:val="20"/>
          <w:b/>
        </w:rPr>
        <w:t>十二、</w:t>
      </w:r>
      <w:r>
        <w:rPr>
          <w:sz w:val="20"/>
          <w:b/>
        </w:rPr>
        <w:t>保密</w:t>
      </w:r>
    </w:p>
    <w:p>
      <w:pPr>
        <w:pStyle w:val="null3"/>
        <w:jc w:val="both"/>
      </w:pPr>
      <w:r>
        <w:rPr>
          <w:sz w:val="20"/>
        </w:rPr>
        <w:t>1.</w:t>
      </w:r>
      <w:r>
        <w:rPr>
          <w:sz w:val="20"/>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对本项目的技术保密承担责任。</w:t>
      </w:r>
    </w:p>
    <w:p>
      <w:pPr>
        <w:pStyle w:val="null3"/>
        <w:jc w:val="both"/>
      </w:pPr>
      <w:r>
        <w:rPr>
          <w:sz w:val="20"/>
        </w:rPr>
        <w:t>2.</w:t>
      </w:r>
      <w:r>
        <w:rPr>
          <w:sz w:val="20"/>
        </w:rPr>
        <w:t>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的范围。</w:t>
      </w:r>
    </w:p>
    <w:p>
      <w:pPr>
        <w:pStyle w:val="null3"/>
        <w:jc w:val="both"/>
      </w:pPr>
      <w:r>
        <w:rPr>
          <w:sz w:val="20"/>
        </w:rPr>
        <w:t>3.</w:t>
      </w:r>
      <w:r>
        <w:rPr>
          <w:sz w:val="20"/>
        </w:rPr>
        <w:t>除了合同外，上款所列举的任何物件均是甲方的财产。如甲方有要求，乙方在完成合同后应将这些物件及全部复印件还给甲方。</w:t>
      </w:r>
    </w:p>
    <w:p>
      <w:pPr>
        <w:pStyle w:val="null3"/>
        <w:jc w:val="both"/>
      </w:pPr>
      <w:r>
        <w:rPr>
          <w:sz w:val="20"/>
          <w:b/>
        </w:rPr>
        <w:t>十三、</w:t>
      </w:r>
      <w:r>
        <w:rPr>
          <w:sz w:val="20"/>
          <w:b/>
        </w:rPr>
        <w:t>不可抗力</w:t>
      </w:r>
    </w:p>
    <w:p>
      <w:pPr>
        <w:pStyle w:val="null3"/>
        <w:jc w:val="both"/>
      </w:pPr>
      <w:r>
        <w:rPr>
          <w:sz w:val="20"/>
        </w:rPr>
        <w:t>1.</w:t>
      </w:r>
      <w:r>
        <w:rPr>
          <w:sz w:val="20"/>
        </w:rPr>
        <w:t>不可抗力指战争、洪水、台风、地震等或其它双方认定的不可抗力事件。</w:t>
      </w:r>
    </w:p>
    <w:p>
      <w:pPr>
        <w:pStyle w:val="null3"/>
        <w:jc w:val="both"/>
      </w:pPr>
      <w:r>
        <w:rPr>
          <w:sz w:val="20"/>
        </w:rPr>
        <w:t>2.</w:t>
      </w:r>
      <w:r>
        <w:rPr>
          <w:sz w:val="20"/>
        </w:rPr>
        <w:t>签约双方中任何一方由于不可抗力原因不能履行合同时，发生不可抗力一方应尽快将事故通知另一方。在取得有关机构的不可抗力证明或上方协商谅解确认后，允许延期履行或修订合同，并根据情况可部分或全部免于承担违约责任。</w:t>
      </w:r>
    </w:p>
    <w:p>
      <w:pPr>
        <w:pStyle w:val="null3"/>
        <w:jc w:val="both"/>
      </w:pPr>
      <w:r>
        <w:rPr>
          <w:sz w:val="20"/>
          <w:b/>
        </w:rPr>
        <w:t>十四、</w:t>
      </w:r>
      <w:r>
        <w:rPr>
          <w:sz w:val="20"/>
          <w:b/>
        </w:rPr>
        <w:t>违约责任与赔偿</w:t>
      </w:r>
    </w:p>
    <w:p>
      <w:pPr>
        <w:pStyle w:val="null3"/>
        <w:jc w:val="both"/>
      </w:pPr>
      <w:r>
        <w:rPr>
          <w:sz w:val="20"/>
        </w:rPr>
        <w:t>1.</w:t>
      </w:r>
      <w:r>
        <w:rPr>
          <w:sz w:val="20"/>
        </w:rPr>
        <w:t>乙方提供的服务不符合招标文件、投标文件或本合同规定的，甲方有权拒收，并且乙方须向甲方支付合同金额</w:t>
      </w:r>
      <w:r>
        <w:rPr>
          <w:u w:val="single"/>
        </w:rPr>
        <w:t xml:space="preserve">    </w:t>
      </w:r>
      <w:r>
        <w:rPr>
          <w:sz w:val="20"/>
        </w:rPr>
        <w:t>%</w:t>
      </w:r>
      <w:r>
        <w:rPr>
          <w:sz w:val="20"/>
        </w:rPr>
        <w:t>的违约金。</w:t>
      </w:r>
    </w:p>
    <w:p>
      <w:pPr>
        <w:pStyle w:val="null3"/>
        <w:jc w:val="both"/>
      </w:pPr>
      <w:r>
        <w:rPr>
          <w:sz w:val="20"/>
        </w:rPr>
        <w:t>2.</w:t>
      </w:r>
      <w:r>
        <w:rPr>
          <w:sz w:val="20"/>
        </w:rPr>
        <w:t>乙方未能按本合同规定的时间提供服务的，从逾期之日起每日按本合同金额的</w:t>
      </w:r>
      <w:r>
        <w:rPr>
          <w:u w:val="single"/>
        </w:rPr>
        <w:t xml:space="preserve"> </w:t>
      </w:r>
      <w:r>
        <w:rPr>
          <w:sz w:val="20"/>
        </w:rPr>
        <w:t>‰向甲方支付违约金；逾期</w:t>
      </w:r>
      <w:r>
        <w:rPr>
          <w:sz w:val="20"/>
        </w:rPr>
        <w:t>15</w:t>
      </w:r>
      <w:r>
        <w:rPr>
          <w:sz w:val="20"/>
        </w:rPr>
        <w:t>天以上（含</w:t>
      </w:r>
      <w:r>
        <w:rPr>
          <w:sz w:val="20"/>
        </w:rPr>
        <w:t>15</w:t>
      </w:r>
      <w:r>
        <w:rPr>
          <w:sz w:val="20"/>
        </w:rPr>
        <w:t>天）的，甲方有权终止合同，并要求乙方支付合同金额</w:t>
      </w:r>
      <w:r>
        <w:rPr>
          <w:u w:val="single"/>
        </w:rPr>
        <w:t xml:space="preserve">   </w:t>
      </w:r>
      <w:r>
        <w:rPr>
          <w:sz w:val="20"/>
        </w:rPr>
        <w:t>%</w:t>
      </w:r>
      <w:r>
        <w:rPr>
          <w:sz w:val="20"/>
        </w:rPr>
        <w:t>的违约金。如因乙方逾期提供服务给甲方造成经济损失的，乙方还应承担相应的赔偿责任。</w:t>
      </w:r>
    </w:p>
    <w:p>
      <w:pPr>
        <w:pStyle w:val="null3"/>
        <w:jc w:val="both"/>
      </w:pPr>
      <w:r>
        <w:rPr>
          <w:sz w:val="20"/>
        </w:rPr>
        <w:t>3.</w:t>
      </w:r>
      <w:r>
        <w:rPr>
          <w:sz w:val="20"/>
        </w:rPr>
        <w:t>甲方无正当理由拒绝接受服务，到期拒付服务款项的，甲方须向乙方支付合同金额</w:t>
      </w:r>
      <w:r>
        <w:rPr>
          <w:u w:val="single"/>
        </w:rPr>
        <w:t xml:space="preserve">  </w:t>
      </w:r>
      <w:r>
        <w:rPr>
          <w:sz w:val="20"/>
        </w:rPr>
        <w:t>%</w:t>
      </w:r>
      <w:r>
        <w:rPr>
          <w:sz w:val="20"/>
        </w:rPr>
        <w:t>的违约金。甲方逾期付款，则每日按合同金额的</w:t>
      </w:r>
      <w:r>
        <w:rPr>
          <w:u w:val="single"/>
        </w:rPr>
        <w:t xml:space="preserve"> </w:t>
      </w:r>
      <w:r>
        <w:rPr>
          <w:sz w:val="20"/>
        </w:rPr>
        <w:t>‰向乙方支付违约金。</w:t>
      </w:r>
    </w:p>
    <w:p>
      <w:pPr>
        <w:pStyle w:val="null3"/>
        <w:jc w:val="both"/>
      </w:pPr>
      <w:r>
        <w:rPr>
          <w:sz w:val="20"/>
        </w:rPr>
        <w:t>4.</w:t>
      </w:r>
      <w:r>
        <w:rPr>
          <w:sz w:val="20"/>
        </w:rPr>
        <w:t>其它违约金额按相关法律、法规处理。</w:t>
      </w:r>
    </w:p>
    <w:p>
      <w:pPr>
        <w:pStyle w:val="null3"/>
        <w:jc w:val="both"/>
      </w:pPr>
      <w:r>
        <w:rPr>
          <w:sz w:val="20"/>
          <w:b/>
        </w:rPr>
        <w:t>十五、</w:t>
      </w:r>
      <w:r>
        <w:rPr>
          <w:sz w:val="20"/>
          <w:b/>
        </w:rPr>
        <w:t>合同的生效</w:t>
      </w:r>
    </w:p>
    <w:p>
      <w:pPr>
        <w:pStyle w:val="null3"/>
        <w:jc w:val="both"/>
      </w:pPr>
      <w:r>
        <w:rPr>
          <w:sz w:val="20"/>
        </w:rPr>
        <w:t>1.</w:t>
      </w:r>
      <w:r>
        <w:rPr>
          <w:sz w:val="20"/>
        </w:rPr>
        <w:t>本合同经甲乙双方盖章签字后立即生效。</w:t>
      </w:r>
    </w:p>
    <w:p>
      <w:pPr>
        <w:pStyle w:val="null3"/>
        <w:jc w:val="both"/>
      </w:pPr>
      <w:r>
        <w:rPr>
          <w:sz w:val="20"/>
          <w:b/>
        </w:rPr>
        <w:t>十六、</w:t>
      </w:r>
      <w:r>
        <w:rPr>
          <w:sz w:val="20"/>
          <w:b/>
        </w:rPr>
        <w:t>争议的解决</w:t>
      </w:r>
    </w:p>
    <w:p>
      <w:pPr>
        <w:pStyle w:val="null3"/>
        <w:jc w:val="both"/>
      </w:pPr>
      <w:r>
        <w:rPr>
          <w:sz w:val="20"/>
        </w:rPr>
        <w:t>签约双方在履约中发生争执和分歧，双方应通过友好协商解决，若经协商不能达成协议时，则任何一方均有权向甲方所在地人民法院提起诉讼。诉讼受理期间，双方应继续执行合同其余部分。</w:t>
      </w:r>
    </w:p>
    <w:p>
      <w:pPr>
        <w:pStyle w:val="null3"/>
        <w:jc w:val="both"/>
      </w:pPr>
      <w:r>
        <w:rPr>
          <w:sz w:val="20"/>
          <w:b/>
        </w:rPr>
        <w:t>十七、</w:t>
      </w:r>
      <w:r>
        <w:rPr>
          <w:sz w:val="20"/>
          <w:b/>
        </w:rPr>
        <w:t>其他</w:t>
      </w:r>
    </w:p>
    <w:p>
      <w:pPr>
        <w:pStyle w:val="null3"/>
        <w:jc w:val="both"/>
      </w:pPr>
      <w:r>
        <w:rPr>
          <w:sz w:val="20"/>
        </w:rPr>
        <w:t>1.</w:t>
      </w:r>
      <w:r>
        <w:rPr>
          <w:sz w:val="20"/>
        </w:rPr>
        <w:t>本合同正本</w:t>
      </w:r>
      <w:r>
        <w:rPr>
          <w:u w:val="single"/>
        </w:rPr>
        <w:t xml:space="preserve">  </w:t>
      </w:r>
      <w:r>
        <w:rPr>
          <w:sz w:val="20"/>
        </w:rPr>
        <w:t>份，具有同等法律效力，甲方执</w:t>
      </w:r>
      <w:r>
        <w:rPr>
          <w:u w:val="single"/>
        </w:rPr>
        <w:t xml:space="preserve">   </w:t>
      </w:r>
      <w:r>
        <w:rPr>
          <w:sz w:val="20"/>
        </w:rPr>
        <w:t>份，乙方执</w:t>
      </w:r>
      <w:r>
        <w:rPr>
          <w:u w:val="single"/>
        </w:rPr>
        <w:t xml:space="preserve">  </w:t>
      </w:r>
      <w:r>
        <w:rPr>
          <w:sz w:val="20"/>
        </w:rPr>
        <w:t>份，采购代理机构执</w:t>
      </w:r>
      <w:r>
        <w:rPr>
          <w:sz w:val="20"/>
          <w:u w:val="single"/>
        </w:rPr>
        <w:t>壹</w:t>
      </w:r>
      <w:r>
        <w:rPr>
          <w:sz w:val="20"/>
        </w:rPr>
        <w:t>份。</w:t>
      </w:r>
    </w:p>
    <w:p>
      <w:pPr>
        <w:pStyle w:val="null3"/>
        <w:jc w:val="both"/>
      </w:pPr>
      <w:r>
        <w:rPr>
          <w:sz w:val="20"/>
        </w:rPr>
        <w:t>2.</w:t>
      </w:r>
      <w:r>
        <w:rPr>
          <w:sz w:val="20"/>
        </w:rPr>
        <w:t>本合同所有附件、招标文件、乙方的投标文件、中标通知书均为合同的有效组成部分，与本合同具有同等法律效力。</w:t>
      </w:r>
    </w:p>
    <w:p>
      <w:pPr>
        <w:pStyle w:val="null3"/>
        <w:jc w:val="both"/>
      </w:pPr>
      <w:r>
        <w:rPr>
          <w:sz w:val="20"/>
        </w:rPr>
        <w:t>3.</w:t>
      </w:r>
      <w:r>
        <w:rPr>
          <w:sz w:val="20"/>
        </w:rPr>
        <w:t>在执行本合同的过程中，所有经双方签署确认的文件（包括会议纪要、补充协议、往来信函）即成为本合同的有效组成部分。</w:t>
      </w:r>
    </w:p>
    <w:p>
      <w:pPr>
        <w:pStyle w:val="null3"/>
        <w:jc w:val="both"/>
      </w:pPr>
      <w:r>
        <w:rPr>
          <w:sz w:val="20"/>
          <w:b/>
        </w:rPr>
        <w:t>附件：</w:t>
      </w:r>
    </w:p>
    <w:p>
      <w:pPr>
        <w:pStyle w:val="null3"/>
        <w:jc w:val="both"/>
      </w:pPr>
      <w:r>
        <w:rPr>
          <w:sz w:val="20"/>
        </w:rPr>
        <w:t>附件一、中标通知书</w:t>
      </w:r>
    </w:p>
    <w:p>
      <w:pPr>
        <w:pStyle w:val="null3"/>
        <w:jc w:val="both"/>
      </w:pPr>
      <w:r>
        <w:rPr>
          <w:sz w:val="20"/>
        </w:rPr>
        <w:t>甲方签章：</w:t>
      </w:r>
      <w:r>
        <w:rPr>
          <w:u w:val="single"/>
        </w:rPr>
        <w:t xml:space="preserve">                    </w:t>
      </w:r>
      <w:r>
        <w:rPr>
          <w:sz w:val="20"/>
        </w:rPr>
        <w:t xml:space="preserve">               </w:t>
      </w:r>
      <w:r>
        <w:rPr>
          <w:sz w:val="20"/>
        </w:rPr>
        <w:t>乙方签章：</w:t>
      </w:r>
      <w:r>
        <w:rPr>
          <w:u w:val="single"/>
        </w:rPr>
        <w:t xml:space="preserve">                    </w:t>
      </w:r>
    </w:p>
    <w:p>
      <w:pPr>
        <w:pStyle w:val="null3"/>
        <w:jc w:val="both"/>
      </w:pPr>
      <w:r>
        <w:rPr>
          <w:sz w:val="20"/>
        </w:rPr>
        <w:t>法定代表人：</w:t>
      </w:r>
      <w:r>
        <w:rPr>
          <w:u w:val="single"/>
        </w:rPr>
        <w:t xml:space="preserve">                  </w:t>
      </w:r>
      <w:r>
        <w:rPr>
          <w:sz w:val="20"/>
        </w:rPr>
        <w:t xml:space="preserve">               </w:t>
      </w:r>
      <w:r>
        <w:rPr>
          <w:sz w:val="20"/>
        </w:rPr>
        <w:t>法定代表人：</w:t>
      </w:r>
      <w:r>
        <w:rPr>
          <w:u w:val="single"/>
        </w:rPr>
        <w:t xml:space="preserve">                  </w:t>
      </w:r>
    </w:p>
    <w:p>
      <w:pPr>
        <w:pStyle w:val="null3"/>
        <w:jc w:val="both"/>
      </w:pPr>
      <w:r>
        <w:rPr>
          <w:sz w:val="20"/>
        </w:rPr>
        <w:t>或授权代表（签名）：</w:t>
      </w:r>
      <w:r>
        <w:rPr>
          <w:u w:val="single"/>
        </w:rPr>
        <w:t xml:space="preserve">           </w:t>
      </w:r>
      <w:r>
        <w:rPr>
          <w:sz w:val="20"/>
        </w:rPr>
        <w:t xml:space="preserve">              </w:t>
      </w:r>
      <w:r>
        <w:rPr>
          <w:sz w:val="20"/>
        </w:rPr>
        <w:t>或授权代表（签名）：</w:t>
      </w:r>
      <w:r>
        <w:rPr>
          <w:u w:val="single"/>
        </w:rPr>
        <w:t xml:space="preserve">          </w:t>
      </w:r>
    </w:p>
    <w:p>
      <w:pPr>
        <w:pStyle w:val="null3"/>
        <w:jc w:val="both"/>
      </w:pPr>
      <w:r>
        <w:rPr>
          <w:sz w:val="20"/>
        </w:rPr>
        <w:t>地</w:t>
      </w:r>
      <w:r>
        <w:rPr>
          <w:sz w:val="20"/>
        </w:rPr>
        <w:t xml:space="preserve">    </w:t>
      </w:r>
      <w:r>
        <w:rPr>
          <w:sz w:val="20"/>
        </w:rPr>
        <w:t>址：</w:t>
      </w:r>
      <w:r>
        <w:rPr>
          <w:u w:val="single"/>
        </w:rPr>
        <w:t xml:space="preserve">                    </w:t>
      </w:r>
      <w:r>
        <w:rPr>
          <w:sz w:val="20"/>
        </w:rPr>
        <w:t xml:space="preserve">               </w:t>
      </w:r>
      <w:r>
        <w:rPr>
          <w:sz w:val="20"/>
        </w:rPr>
        <w:t>地</w:t>
      </w:r>
      <w:r>
        <w:rPr>
          <w:sz w:val="20"/>
        </w:rPr>
        <w:t xml:space="preserve">    </w:t>
      </w:r>
      <w:r>
        <w:rPr>
          <w:sz w:val="20"/>
        </w:rPr>
        <w:t>址：</w:t>
      </w:r>
      <w:r>
        <w:rPr>
          <w:u w:val="single"/>
        </w:rPr>
        <w:t xml:space="preserve">                    </w:t>
      </w:r>
    </w:p>
    <w:p>
      <w:pPr>
        <w:pStyle w:val="null3"/>
        <w:jc w:val="both"/>
      </w:pPr>
      <w:r>
        <w:rPr>
          <w:sz w:val="20"/>
        </w:rPr>
        <w:t>邮政编码：</w:t>
      </w:r>
      <w:r>
        <w:rPr>
          <w:u w:val="single"/>
        </w:rPr>
        <w:t xml:space="preserve">                    </w:t>
      </w:r>
      <w:r>
        <w:rPr>
          <w:sz w:val="20"/>
        </w:rPr>
        <w:t xml:space="preserve">               </w:t>
      </w:r>
      <w:r>
        <w:rPr>
          <w:sz w:val="20"/>
        </w:rPr>
        <w:t>邮政编码：</w:t>
      </w:r>
      <w:r>
        <w:rPr>
          <w:u w:val="single"/>
        </w:rPr>
        <w:t xml:space="preserve">                    </w:t>
      </w:r>
    </w:p>
    <w:p>
      <w:pPr>
        <w:pStyle w:val="null3"/>
        <w:jc w:val="both"/>
      </w:pPr>
      <w:r>
        <w:rPr>
          <w:sz w:val="20"/>
        </w:rPr>
        <w:t>电</w:t>
      </w:r>
      <w:r>
        <w:rPr>
          <w:sz w:val="20"/>
        </w:rPr>
        <w:t xml:space="preserve">    </w:t>
      </w:r>
      <w:r>
        <w:rPr>
          <w:sz w:val="20"/>
        </w:rPr>
        <w:t>话：</w:t>
      </w:r>
      <w:r>
        <w:rPr>
          <w:u w:val="single"/>
        </w:rPr>
        <w:t xml:space="preserve">                    </w:t>
      </w:r>
      <w:r>
        <w:rPr>
          <w:sz w:val="20"/>
        </w:rPr>
        <w:t xml:space="preserve">               </w:t>
      </w:r>
      <w:r>
        <w:rPr>
          <w:sz w:val="20"/>
        </w:rPr>
        <w:t>电</w:t>
      </w:r>
      <w:r>
        <w:rPr>
          <w:sz w:val="20"/>
        </w:rPr>
        <w:t xml:space="preserve">    </w:t>
      </w:r>
      <w:r>
        <w:rPr>
          <w:sz w:val="20"/>
        </w:rPr>
        <w:t>话：</w:t>
      </w:r>
      <w:r>
        <w:rPr>
          <w:u w:val="single"/>
        </w:rPr>
        <w:t xml:space="preserve">                    </w:t>
      </w:r>
    </w:p>
    <w:p>
      <w:pPr>
        <w:pStyle w:val="null3"/>
        <w:jc w:val="both"/>
      </w:pPr>
      <w:r>
        <w:rPr>
          <w:sz w:val="20"/>
        </w:rPr>
        <w:t>传</w:t>
      </w:r>
      <w:r>
        <w:rPr>
          <w:sz w:val="20"/>
        </w:rPr>
        <w:t xml:space="preserve">    </w:t>
      </w:r>
      <w:r>
        <w:rPr>
          <w:sz w:val="20"/>
        </w:rPr>
        <w:t>真：</w:t>
      </w:r>
      <w:r>
        <w:rPr>
          <w:u w:val="single"/>
        </w:rPr>
        <w:t xml:space="preserve">                    </w:t>
      </w:r>
      <w:r>
        <w:rPr>
          <w:sz w:val="20"/>
        </w:rPr>
        <w:t xml:space="preserve">               </w:t>
      </w:r>
      <w:r>
        <w:rPr>
          <w:sz w:val="20"/>
        </w:rPr>
        <w:t>传</w:t>
      </w:r>
      <w:r>
        <w:rPr>
          <w:sz w:val="20"/>
        </w:rPr>
        <w:t xml:space="preserve">    </w:t>
      </w:r>
      <w:r>
        <w:rPr>
          <w:sz w:val="20"/>
        </w:rPr>
        <w:t>真：</w:t>
      </w:r>
      <w:r>
        <w:rPr>
          <w:u w:val="single"/>
        </w:rPr>
        <w:t xml:space="preserve">                    </w:t>
      </w:r>
    </w:p>
    <w:p>
      <w:pPr>
        <w:pStyle w:val="null3"/>
        <w:jc w:val="both"/>
      </w:pPr>
      <w:r>
        <w:rPr>
          <w:sz w:val="20"/>
        </w:rPr>
        <w:t>开户银行：</w:t>
      </w:r>
      <w:r>
        <w:rPr>
          <w:u w:val="single"/>
        </w:rPr>
        <w:t xml:space="preserve">                    </w:t>
      </w:r>
      <w:r>
        <w:rPr>
          <w:sz w:val="20"/>
        </w:rPr>
        <w:t xml:space="preserve">               </w:t>
      </w:r>
      <w:r>
        <w:rPr>
          <w:sz w:val="20"/>
        </w:rPr>
        <w:t>开户银行：</w:t>
      </w:r>
      <w:r>
        <w:rPr>
          <w:u w:val="single"/>
        </w:rPr>
        <w:t xml:space="preserve">                    </w:t>
      </w:r>
    </w:p>
    <w:p>
      <w:pPr>
        <w:pStyle w:val="null3"/>
        <w:jc w:val="both"/>
      </w:pPr>
      <w:r>
        <w:rPr>
          <w:sz w:val="20"/>
        </w:rPr>
        <w:t>账</w:t>
      </w:r>
      <w:r>
        <w:rPr>
          <w:sz w:val="20"/>
        </w:rPr>
        <w:t xml:space="preserve">    </w:t>
      </w:r>
      <w:r>
        <w:rPr>
          <w:sz w:val="20"/>
        </w:rPr>
        <w:t>号：</w:t>
      </w:r>
      <w:r>
        <w:rPr>
          <w:u w:val="single"/>
        </w:rPr>
        <w:t xml:space="preserve">                    </w:t>
      </w:r>
      <w:r>
        <w:rPr>
          <w:sz w:val="20"/>
        </w:rPr>
        <w:t xml:space="preserve">               </w:t>
      </w:r>
      <w:r>
        <w:rPr>
          <w:sz w:val="20"/>
        </w:rPr>
        <w:t>账</w:t>
      </w:r>
      <w:r>
        <w:rPr>
          <w:sz w:val="20"/>
        </w:rPr>
        <w:t xml:space="preserve">    </w:t>
      </w:r>
      <w:r>
        <w:rPr>
          <w:sz w:val="20"/>
        </w:rPr>
        <w:t>号：</w:t>
      </w:r>
      <w:r>
        <w:rPr>
          <w:u w:val="single"/>
        </w:rPr>
        <w:t xml:space="preserve">                    </w:t>
      </w:r>
    </w:p>
    <w:p>
      <w:pPr>
        <w:pStyle w:val="null3"/>
        <w:jc w:val="both"/>
      </w:pPr>
      <w:r>
        <w:rPr>
          <w:sz w:val="20"/>
        </w:rPr>
        <w:t>电子邮箱：</w:t>
      </w:r>
      <w:r>
        <w:rPr>
          <w:u w:val="single"/>
        </w:rPr>
        <w:t xml:space="preserve">                    </w:t>
      </w:r>
      <w:r>
        <w:rPr>
          <w:sz w:val="20"/>
        </w:rPr>
        <w:t xml:space="preserve">               </w:t>
      </w:r>
      <w:r>
        <w:rPr>
          <w:sz w:val="20"/>
        </w:rPr>
        <w:t>电子邮箱：</w:t>
      </w:r>
      <w:r>
        <w:rPr>
          <w:u w:val="single"/>
        </w:rPr>
        <w:t xml:space="preserve">                    </w:t>
      </w:r>
    </w:p>
    <w:p>
      <w:pPr>
        <w:pStyle w:val="null3"/>
        <w:jc w:val="left"/>
      </w:pPr>
      <w:r>
        <w:rPr>
          <w:sz w:val="20"/>
        </w:rPr>
        <w:t>签约日期：</w:t>
      </w:r>
      <w:r>
        <w:rPr>
          <w:u w:val="single"/>
        </w:rPr>
        <w:t xml:space="preserve">                    </w:t>
      </w:r>
      <w:r>
        <w:rPr>
          <w:sz w:val="20"/>
        </w:rPr>
        <w:t xml:space="preserve">               </w:t>
      </w:r>
      <w:r>
        <w:rPr>
          <w:sz w:val="20"/>
        </w:rPr>
        <w:t>签约日期：</w:t>
      </w:r>
      <w:r>
        <w:rPr>
          <w:u w:val="single"/>
        </w:rPr>
        <w:t xml:space="preserve">                   </w:t>
      </w:r>
    </w:p>
    <w:p>
      <w:pPr>
        <w:pStyle w:val="null3"/>
        <w:ind w:firstLine="480"/>
        <w:jc w:val="center"/>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441900030-2024-00297</w:t>
      </w:r>
    </w:p>
    <w:p>
      <w:pPr>
        <w:pStyle w:val="null3"/>
        <w:jc w:val="center"/>
        <w:outlineLvl w:val="3"/>
      </w:pPr>
      <w:r>
        <w:rPr>
          <w:sz w:val="24"/>
          <w:b/>
        </w:rPr>
        <w:t>采购项目编号：</w:t>
      </w:r>
      <w:r>
        <w:rPr>
          <w:sz w:val="24"/>
          <w:b/>
        </w:rPr>
        <w:t>441900030-2024-00297</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广东正明和工程管理有限公司</w:t>
      </w:r>
    </w:p>
    <w:p>
      <w:pPr>
        <w:pStyle w:val="null3"/>
        <w:ind w:firstLine="480"/>
      </w:pPr>
      <w:r>
        <w:rPr/>
        <w:t xml:space="preserve"> 你方组织的</w:t>
      </w:r>
      <w:r>
        <w:rPr>
          <w:u w:val="single"/>
        </w:rPr>
        <w:t>“</w:t>
      </w:r>
      <w:r>
        <w:rPr>
          <w:u w:val="single"/>
        </w:rPr>
        <w:t>沙田镇厨余垃圾资源化处理运营项目</w:t>
      </w:r>
      <w:r>
        <w:rPr>
          <w:u w:val="single"/>
        </w:rPr>
        <w:t>”</w:t>
      </w:r>
      <w:r>
        <w:rPr/>
        <w:t>项目的招标[采购项目编号为：</w:t>
      </w:r>
      <w:r>
        <w:rPr>
          <w:u w:val="single"/>
        </w:rPr>
        <w:t>441900030-2024-00297</w:t>
      </w:r>
      <w:r>
        <w:rPr/>
        <w:t>]，我方愿参与投标。</w:t>
      </w:r>
    </w:p>
    <w:p>
      <w:pPr>
        <w:pStyle w:val="null3"/>
        <w:ind w:firstLine="480"/>
      </w:pPr>
      <w:r>
        <w:rPr/>
        <w:t>我方确认收到贵方提供的</w:t>
      </w:r>
      <w:r>
        <w:rPr>
          <w:u w:val="single"/>
        </w:rPr>
        <w:t>“</w:t>
      </w:r>
      <w:r>
        <w:rPr>
          <w:u w:val="single"/>
        </w:rPr>
        <w:t>沙田镇厨余垃圾资源化处理运营项目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（十三）我方承诺遵守《中华人民共和国劳动合同法》有关规定和《中华人民共和国妇女权益保障法》中关于“劳动和社会保障权益”的有关要求。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广东正明和工程管理有限公司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沙田镇厨余垃圾资源化处理运营项目</w:t>
      </w:r>
      <w:r>
        <w:rPr/>
        <w:t>”项目采购[采购项目编号为</w:t>
      </w:r>
      <w:r>
        <w:rPr/>
        <w:t>441900030-2024-00297</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东莞市沙田镇公用事业服务中心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广东正明和工程管理有限公司</w:t>
      </w:r>
    </w:p>
    <w:p>
      <w:pPr>
        <w:pStyle w:val="null3"/>
        <w:ind w:firstLine="480"/>
      </w:pPr>
      <w:r>
        <w:rPr/>
        <w:t xml:space="preserve"> 如果我方在贵采购代理机构组织的</w:t>
      </w:r>
      <w:r>
        <w:rPr/>
        <w:t>沙田镇厨余垃圾资源化处理运营项目</w:t>
      </w:r>
      <w:r>
        <w:rPr/>
        <w:t>招标中获中标（采购项目编号：</w:t>
      </w:r>
      <w:r>
        <w:rPr/>
        <w:t>441900030-2024-00297</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广东正明和工程管理有限公司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广东正明和工程管理有限公司</w:t>
      </w:r>
    </w:p>
    <w:p>
      <w:pPr>
        <w:pStyle w:val="null3"/>
        <w:ind w:firstLine="480"/>
      </w:pPr>
      <w:r>
        <w:rPr/>
        <w:t>我单位已登记并准备参与“</w:t>
      </w:r>
      <w:r>
        <w:rPr/>
        <w:t>沙田镇厨余垃圾资源化处理运营项目</w:t>
      </w:r>
      <w:r>
        <w:rPr/>
        <w:t>”项目（采购项目编号：</w:t>
      </w:r>
      <w:r>
        <w:rPr/>
        <w:t>441900030-2024-00297</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