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</w:rPr>
        <w:t>面试考生须知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，面试结束离场时领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二、面试当天上午7:45（下午13:45）没有进入候考室的考生，按自动放弃面试资格处理；对证件携带不齐的，取消面试资格。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三、考生不得穿制服或有明显文字或图案标识的服装参加面试。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（所需时间占用本人答题时间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九、考生应接受现场工作人员的管理，对违反面试规定的，将按照《</w:t>
      </w:r>
      <w:r>
        <w:rPr>
          <w:rFonts w:hint="eastAsia" w:ascii="Times New Roman" w:hAnsi="Times New Roman" w:eastAsia="仿宋_GB2312"/>
          <w:bCs/>
          <w:sz w:val="32"/>
        </w:rPr>
        <w:t>事业单位公开招聘违纪违规行为处理规定</w:t>
      </w:r>
      <w:r>
        <w:rPr>
          <w:rFonts w:hint="eastAsia" w:ascii="Times New Roman" w:hAnsi="Times New Roman" w:eastAsia="仿宋_GB2312"/>
          <w:sz w:val="32"/>
        </w:rPr>
        <w:t>》进行处理。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4B3"/>
    <w:rsid w:val="000F74B3"/>
    <w:rsid w:val="0086284E"/>
    <w:rsid w:val="00E34571"/>
    <w:rsid w:val="3923431F"/>
    <w:rsid w:val="47DD73D9"/>
    <w:rsid w:val="557324E3"/>
    <w:rsid w:val="5B4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ly"/>
    <w:basedOn w:val="5"/>
    <w:qFormat/>
    <w:uiPriority w:val="0"/>
  </w:style>
  <w:style w:type="character" w:customStyle="1" w:styleId="8">
    <w:name w:val="date"/>
    <w:basedOn w:val="5"/>
    <w:qFormat/>
    <w:uiPriority w:val="0"/>
  </w:style>
  <w:style w:type="character" w:customStyle="1" w:styleId="9">
    <w:name w:val="llcs"/>
    <w:basedOn w:val="5"/>
    <w:qFormat/>
    <w:uiPriority w:val="0"/>
  </w:style>
  <w:style w:type="character" w:customStyle="1" w:styleId="10">
    <w:name w:val="fontsize"/>
    <w:basedOn w:val="5"/>
    <w:qFormat/>
    <w:uiPriority w:val="0"/>
  </w:style>
  <w:style w:type="character" w:customStyle="1" w:styleId="11">
    <w:name w:val="share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166</Words>
  <Characters>950</Characters>
  <Lines>7</Lines>
  <Paragraphs>2</Paragraphs>
  <TotalTime>26</TotalTime>
  <ScaleCrop>false</ScaleCrop>
  <LinksUpToDate>false</LinksUpToDate>
  <CharactersWithSpaces>1114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2024-05-30T06:33:00Z</dcterms:created>
  <dc:creator>罗杰生</dc:creator>
  <cp:lastModifiedBy>dibin</cp:lastModifiedBy>
  <dcterms:modified xsi:type="dcterms:W3CDTF">2024-05-31T08:23:11Z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