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>
      <w:pPr>
        <w:pStyle w:val="2"/>
        <w:jc w:val="center"/>
      </w:pPr>
      <w:r>
        <w:rPr>
          <w:rFonts w:hint="eastAsia" w:ascii="黑体" w:hAnsi="黑体" w:eastAsia="黑体"/>
          <w:sz w:val="32"/>
          <w:szCs w:val="32"/>
        </w:rPr>
        <w:t>养老服务评估流程图</w:t>
      </w:r>
      <w:r>
        <mc:AlternateContent>
          <mc:Choice Requires="wpc">
            <w:drawing>
              <wp:inline distT="0" distB="0" distL="114300" distR="114300">
                <wp:extent cx="5353050" cy="7524115"/>
                <wp:effectExtent l="0" t="0" r="0" b="635"/>
                <wp:docPr id="13" name="画布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可选过程 1"/>
                        <wps:cNvSpPr/>
                        <wps:spPr>
                          <a:xfrm>
                            <a:off x="1309370" y="174625"/>
                            <a:ext cx="2501265" cy="767080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申请人向户籍所在村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（居）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民委员会提出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申请，提交《养老服务需求评估申请表》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" name="流程图: 可选过程 2"/>
                        <wps:cNvSpPr/>
                        <wps:spPr>
                          <a:xfrm>
                            <a:off x="889635" y="1496060"/>
                            <a:ext cx="3342641" cy="1005205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  <w:t>村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（居）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  <w:t>民委员会自受理申请3个工作日内，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  <w:t>对申请人递交的申请表进行核实提出意见。对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  <w:t>符合申请条件的，将申请表报镇公共服务办审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sz w:val="24"/>
                                  <w:szCs w:val="24"/>
                                </w:rPr>
                                <w:t>核，由镇公共服务办组织评估工作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流程图: 可选过程 3"/>
                        <wps:cNvSpPr/>
                        <wps:spPr>
                          <a:xfrm>
                            <a:off x="485775" y="3043555"/>
                            <a:ext cx="4197350" cy="1073151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评估机构自承接任务后应及时与评估对象约定评估时间和地点等，并在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3个工作日内完成评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估工作，填写《养老服务评估登记表》《养老服务需求评估意见书》《养老服务评估汇总表》并加盖评估机构公章，报送镇公共服务办审定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1348740" y="4619625"/>
                            <a:ext cx="2378710" cy="615950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镇公共服务办自收到评估资料在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3个工作日内进行审核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194310" y="5907405"/>
                            <a:ext cx="2181860" cy="1418591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对拟享受养老服务的申请人，镇公共服务办应当及时告知其向户籍所在地村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（居）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民委员会提出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资助申请，并在户籍所在地村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（居）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务公开栏公示7天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2870200" y="5921375"/>
                            <a:ext cx="2181600" cy="1418400"/>
                          </a:xfrm>
                          <a:prstGeom prst="flowChartAlternate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1C334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评估对象或者利害关系人对评估结果有异议的，可申请原评估机构重新评估。重新评估的，原则上评估机构应当更换主要评估人。重新评估为最终评估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" name="矩形 7"/>
                        <wps:cNvSpPr/>
                        <wps:spPr>
                          <a:xfrm rot="180000">
                            <a:off x="678180" y="5377181"/>
                            <a:ext cx="682625" cy="28765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szCs w:val="24"/>
                                </w:rPr>
                                <w:t>符合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36936403" name="矩形 136936403"/>
                        <wps:cNvSpPr/>
                        <wps:spPr>
                          <a:xfrm>
                            <a:off x="2934946" y="5615226"/>
                            <a:ext cx="596024" cy="282821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auto"/>
                                  <w:sz w:val="24"/>
                                  <w:szCs w:val="24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下箭头 8"/>
                        <wps:cNvSpPr/>
                        <wps:spPr>
                          <a:xfrm>
                            <a:off x="2362200" y="1030605"/>
                            <a:ext cx="415925" cy="40449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下箭头 9"/>
                        <wps:cNvSpPr/>
                        <wps:spPr>
                          <a:xfrm>
                            <a:off x="2358390" y="2560955"/>
                            <a:ext cx="406400" cy="3937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下箭头 10"/>
                        <wps:cNvSpPr/>
                        <wps:spPr>
                          <a:xfrm>
                            <a:off x="2369820" y="4159250"/>
                            <a:ext cx="406401" cy="3937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下箭头 11"/>
                        <wps:cNvSpPr/>
                        <wps:spPr>
                          <a:xfrm rot="-1260000">
                            <a:off x="3261360" y="5390516"/>
                            <a:ext cx="431800" cy="447040"/>
                          </a:xfrm>
                          <a:prstGeom prst="downArrow">
                            <a:avLst>
                              <a:gd name="adj1" fmla="val 50000"/>
                              <a:gd name="adj2" fmla="val 258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下箭头 12"/>
                        <wps:cNvSpPr/>
                        <wps:spPr>
                          <a:xfrm rot="1800000">
                            <a:off x="1428750" y="5369560"/>
                            <a:ext cx="419100" cy="444500"/>
                          </a:xfrm>
                          <a:prstGeom prst="downArrow">
                            <a:avLst>
                              <a:gd name="adj1" fmla="val 50000"/>
                              <a:gd name="adj2" fmla="val 2651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2.45pt;width:421.5pt;" coordsize="5353050,7524115" editas="canvas" o:gfxdata="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">
                <o:lock v:ext="edit" aspectratio="f"/>
                <v:rect id="_x0000_s1026" o:spid="_x0000_s1026" o:spt="1" style="position:absolute;left:0;top:0;height:7524115;width:5353050;" fillcolor="#FFFFFF" filled="t" stroked="f" coordsize="21600,21600" o:gfxdata="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">
                  <v:path/>
                  <v:fill on="t" color2="#FFFFFF" focussize="0,0"/>
                  <v:stroke on="f"/>
                  <v:imagedata o:title=""/>
                  <o:lock v:ext="edit" aspectratio="t"/>
                </v:rect>
                <v:shape id="_x0000_s1026" o:spid="_x0000_s1026" o:spt="176" type="#_x0000_t176" style="position:absolute;left:1309369;top:174625;height:767080;width:2501265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0BCN3XAAAABgEAAA8AAAAAAAAAAQAgAAAAIgAA&#10;AGRycy9kb3ducmV2LnhtbFBLAQIUABQAAAAIAIdO4kDTU96PQgIAAE0EAAAOAAAAAAAAAAEAIAAA&#10;ACYBAABkcnMvZTJvRG9jLnhtbFBLBQYAAAAABgAGAFkBAADaBQAAAAA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申请人向户籍所在村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（居）</w:t>
                        </w:r>
                        <w:r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  <w:t>民委员会提出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申请，提交《养老服务需求评估申请表》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89634;top:1496059;height:1005206;width:3342641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QEI3dcAAAAGAQAADwAAAAAAAAABACAAAAAiAAAA&#10;ZHJzL2Rvd25yZXYueG1sUEsBAhQAFAAAAAgAh07iQA1V+ZNBAgAATgQAAA4AAAAAAAAAAQAgAAAA&#10;JgEAAGRycy9lMm9Eb2MueG1sUEsFBgAAAAAGAAYAWQEAANkFAAAAAA=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  <w:t>村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（居）</w:t>
                        </w: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  <w:t>民委员会自受理申请3个工作日内，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  <w:t>对申请人递交的申请表进行核实提出意见。对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  <w:t>符合申请条件的，将申请表报镇公共服务办审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sz w:val="24"/>
                            <w:szCs w:val="24"/>
                          </w:rPr>
                          <w:t>核，由镇公共服务办组织评估工作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85775;top:3043554;height:1073151;width:4197349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QEI3dcAAAAGAQAADwAAAAAAAAABACAAAAAiAAAA&#10;ZHJzL2Rvd25yZXYueG1sUEsBAhQAFAAAAAgAh07iQDsWWHVBAgAATgQAAA4AAAAAAAAAAQAgAAAA&#10;JgEAAGRycy9lMm9Eb2MueG1sUEsFBgAAAAAGAAYAWQEAANkFAAAAAA=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评估机构自承接任务后应及时与评估对象约定评估时间和地点等，并在</w:t>
                        </w:r>
                        <w:r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  <w:t>3个工作日内完成评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估工作，填写《养老服务评估登记表》《养老服务需求评估意见书》《养老服务评估汇总表》并加盖评估机构公章，报送镇公共服务办审定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348740;top:4619625;height:615950;width:2378710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0BCN3XAAAABgEAAA8AAAAAAAAAAQAgAAAAIgAA&#10;AGRycy9kb3ducmV2LnhtbFBLAQIUABQAAAAIAIdO4kBukZIFQgIAAE4EAAAOAAAAAAAAAAEAIAAA&#10;ACYBAABkcnMvZTJvRG9jLnhtbFBLBQYAAAAABgAGAFkBAADaBQAAAAA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镇公共服务办自收到评估资料在</w:t>
                        </w:r>
                        <w:r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  <w:t>3个工作日内进行审核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4310;top:5907404;height:1418591;width:2181860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QEI3dcAAAAGAQAADwAAAAAAAAABACAAAAAiAAAA&#10;ZHJzL2Rvd25yZXYueG1sUEsBAhQAFAAAAAgAh07iQNOO2XVBAgAATgQAAA4AAAAAAAAAAQAgAAAA&#10;JgEAAGRycy9lMm9Eb2MueG1sUEsFBgAAAAAGAAYAWQEAANkFAAAAAA=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对拟享受养老服务的申请人，镇公共服务办应当及时告知其向户籍所在地村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（居）</w:t>
                        </w:r>
                        <w:r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  <w:t>民委员会提出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资助申请，并在户籍所在地村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（居）</w:t>
                        </w:r>
                        <w:r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  <w:t>务公开栏公示7天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870200;top:5921374;height:1418400;width:2181599;v-text-anchor:middle;" filled="f" stroked="t" coordsize="21600,21600" o:gfxdata="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QEI3dcAAAAGAQAADwAAAAAAAAABACAAAAAiAAAA&#10;ZHJzL2Rvd25yZXYueG1sUEsBAhQAFAAAAAgAh07iQC/nC6lBAgAATwQAAA4AAAAAAAAAAQAgAAAA&#10;JgEAAGRycy9lMm9Eb2MueG1sUEsFBgAAAAAGAAYAWQEAANkFAAAAAA==&#10;">
                  <v:fill on="f" focussize="0,0"/>
                  <v:stroke weight="1.5pt" color="#1C334E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评估对象或者利害关系人对评估结果有异议的，可申请原评估机构重新评估。重新评估的，原则上评估机构应当更换主要评估人。重新评估为最终评估</w:t>
                        </w:r>
                      </w:p>
                    </w:txbxContent>
                  </v:textbox>
                </v:shape>
                <v:rect id="_x0000_s1026" o:spid="_x0000_s1026" o:spt="1" style="position:absolute;left:678180;top:5377180;height:287655;width:682625;rotation:196608f;v-text-anchor:middle;" filled="f" stroked="f" coordsize="21600,21600" o:gfxdata="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y5grdYAAAAGAQAADwAAAAAAAAABACAAAAAiAAAAZHJzL2Rv&#10;d25yZXYueG1sUEsBAhQAFAAAAAgAh07iQJMVZwDKAQAAfQMAAA4AAAAAAAAAAQAgAAAAJQEAAGRy&#10;cy9lMm9Eb2MueG1sUEsFBgAAAAAGAAYAWQEAAGEFAAAAAA==&#10;">
                  <v:fill on="f" focussize="0,0"/>
                  <v:stroke on="f" weight="1.7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符合</w:t>
                        </w:r>
                      </w:p>
                    </w:txbxContent>
                  </v:textbox>
                </v:rect>
                <v:rect id="_x0000_s1026" o:spid="_x0000_s1026" o:spt="1" style="position:absolute;left:2934945;top:5615226;height:282821;width:596025;v-text-anchor:middle;" filled="f" stroked="f" coordsize="21600,21600" o:gfxdata="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5pQ171QAAAAYBAAAPAAAAAAAAAAEAIAAAACIAAABkcnMvZG93bnJldi54bWxQ&#10;SwECFAAUAAAACACHTuJAhlajsGwCAAC/BAAADgAAAAAAAAABACAAAAAkAQAAZHJzL2Uyb0RvYy54&#10;bWxQSwUGAAAAAAYABgBZAQAAAgYAAAAA&#10;">
                  <v:fill on="f" focussize="0,0"/>
                  <v:stroke on="f" weight="1.7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auto"/>
                            <w:sz w:val="24"/>
                            <w:szCs w:val="24"/>
                          </w:rPr>
                          <w:t>不符合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362199;top:1030604;height:404496;width:415926;" fillcolor="#FFFFFF" filled="t" stroked="t" coordsize="21600,21600" o:gfxdata="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3VwN80gAAAAYBAAAPAAAAAAAAAAEAIAAAACIAAABkcnMvZG93bnJldi54bWxQSwECFAAU&#10;AAAACACHTuJAs6KE8jACAACCBAAADgAAAAAAAAABACAAAAAhAQAAZHJzL2Uyb0RvYy54bWxQSwUG&#10;AAAAAAYABgBZAQAAwwUAAAAA&#10;" adj="16200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2358389;top:2560954;height:393700;width:406400;" fillcolor="#FFFFFF" filled="t" stroked="t" coordsize="21600,21600" o:gfxdata="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dXA3zSAAAABgEAAA8AAAAAAAAAAQAgAAAAIgAAAGRycy9kb3ducmV2LnhtbFBLAQIU&#10;ABQAAAAIAIdO4kDWqadmMgIAAIIEAAAOAAAAAAAAAAEAIAAAACEBAABkcnMvZTJvRG9jLnhtbFBL&#10;BQYAAAAABgAGAFkBAADFBQAAAAA=&#10;" adj="16200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2369819;top:4159250;height:393700;width:406401;" fillcolor="#FFFFFF" filled="t" stroked="t" coordsize="21600,21600" o:gfxdata="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3VwN80gAAAAYBAAAPAAAAAAAAAAEAIAAAACIAAABkcnMvZG93bnJldi54bWxQSwEC&#10;FAAUAAAACACHTuJAK0vZ8DMCAACEBAAADgAAAAAAAAABACAAAAAhAQAAZHJzL2Uyb0RvYy54bWxQ&#10;SwUGAAAAAAYABgBZAQAAxgUAAAAA&#10;" adj="16200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3261360;top:5390515;height:447040;width:431799;rotation:-1376256f;" fillcolor="#FFFFFF" filled="t" stroked="t" coordsize="21600,21600" o:gfxdata="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G4ZV7WAAAABgEAAA8AAAAAAAAAAQAgAAAAIgAAAGRy&#10;cy9kb3ducmV2LnhtbFBLAQIUABQAAAAIAIdO4kATodZiQAIAAJMEAAAOAAAAAAAAAAEAIAAAACUB&#10;AABkcnMvZTJvRG9jLnhtbFBLBQYAAAAABgAGAFkBAADXBQ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1428749;top:5369560;height:444500;width:419101;rotation:1966080f;" fillcolor="#FFFFFF" filled="t" stroked="t" coordsize="21600,21600" o:gfxdata="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JZld11gAAAAYBAAAPAAAAAAAAAAEAIAAAACIAAABkcnMv&#10;ZG93bnJldi54bWxQSwECFAAUAAAACACHTuJAN5Cvjj4CAACSBAAADgAAAAAAAAABACAAAAAlAQAA&#10;ZHJzL2Uyb0RvYy54bWxQSwUGAAAAAAYABgBZAQAA1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zU1OGJjMjI1MzIzMTFjNTIxNzVkNWJlNWE0NzkifQ=="/>
    <w:docVar w:name="KSO_WPS_MARK_KEY" w:val="10ca1487-6ee8-4830-8d51-9b540ae33fa3"/>
  </w:docVars>
  <w:rsids>
    <w:rsidRoot w:val="00000000"/>
    <w:rsid w:val="22195842"/>
    <w:rsid w:val="49B61252"/>
    <w:rsid w:val="73C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2022-09-13T01:38:00Z</dcterms:created>
  <dc:creator>Administrator</dc:creator>
  <cp:lastModifiedBy>洪梅双百社工</cp:lastModifiedBy>
  <dcterms:modified xsi:type="dcterms:W3CDTF">2024-03-05T07:00:07Z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13106582D2A54086A98DE885B5612B2A</vt:lpwstr>
  </property>
</Properties>
</file>