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lang w:val="en-US" w:eastAsia="zh-CN"/>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000000" w:themeColor="text1"/>
          <w:sz w:val="36"/>
          <w:szCs w:val="36"/>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000000" w:themeColor="text1"/>
          <w:sz w:val="36"/>
          <w:szCs w:val="36"/>
          <w:shd w:val="clear" w:color="auto" w:fill="FFFFFF"/>
          <w14:textFill>
            <w14:solidFill>
              <w14:schemeClr w14:val="tx1"/>
            </w14:solidFill>
          </w14:textFill>
        </w:rPr>
      </w:pPr>
      <w:r>
        <w:rPr>
          <w:rFonts w:hint="default" w:ascii="Times New Roman" w:hAnsi="Times New Roman" w:eastAsia="方正小标宋简体" w:cs="Times New Roman"/>
          <w:color w:val="000000" w:themeColor="text1"/>
          <w:sz w:val="36"/>
          <w:szCs w:val="36"/>
          <w:shd w:val="clear" w:color="auto" w:fill="FFFFFF"/>
          <w:lang w:val="en-US" w:eastAsia="zh-CN"/>
          <w14:textFill>
            <w14:solidFill>
              <w14:schemeClr w14:val="tx1"/>
            </w14:solidFill>
          </w14:textFill>
        </w:rPr>
        <w:t>2023年</w:t>
      </w:r>
      <w:r>
        <w:rPr>
          <w:rFonts w:hint="default" w:ascii="Times New Roman" w:hAnsi="Times New Roman" w:eastAsia="方正小标宋简体" w:cs="Times New Roman"/>
          <w:color w:val="000000" w:themeColor="text1"/>
          <w:sz w:val="36"/>
          <w:szCs w:val="36"/>
          <w:shd w:val="clear" w:color="auto" w:fill="FFFFFF"/>
          <w14:textFill>
            <w14:solidFill>
              <w14:schemeClr w14:val="tx1"/>
            </w14:solidFill>
          </w14:textFill>
        </w:rPr>
        <w:t>清溪镇华润润溪山项目人才安居房配租</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000000" w:themeColor="text1"/>
          <w:sz w:val="36"/>
          <w:szCs w:val="36"/>
          <w:shd w:val="clear" w:color="auto" w:fill="FFFFFF"/>
          <w14:textFill>
            <w14:solidFill>
              <w14:schemeClr w14:val="tx1"/>
            </w14:solidFill>
          </w14:textFill>
        </w:rPr>
      </w:pPr>
      <w:r>
        <w:rPr>
          <w:rFonts w:hint="default" w:ascii="Times New Roman" w:hAnsi="Times New Roman" w:eastAsia="方正小标宋简体" w:cs="Times New Roman"/>
          <w:color w:val="000000" w:themeColor="text1"/>
          <w:sz w:val="36"/>
          <w:szCs w:val="36"/>
          <w:shd w:val="clear" w:color="auto" w:fill="FFFFFF"/>
          <w:lang w:eastAsia="zh-CN"/>
          <w14:textFill>
            <w14:solidFill>
              <w14:schemeClr w14:val="tx1"/>
            </w14:solidFill>
          </w14:textFill>
        </w:rPr>
        <w:t>补选</w:t>
      </w:r>
      <w:r>
        <w:rPr>
          <w:rFonts w:hint="default" w:ascii="Times New Roman" w:hAnsi="Times New Roman" w:eastAsia="方正小标宋简体" w:cs="Times New Roman"/>
          <w:color w:val="000000" w:themeColor="text1"/>
          <w:sz w:val="36"/>
          <w:szCs w:val="36"/>
          <w:shd w:val="clear" w:color="auto" w:fill="FFFFFF"/>
          <w14:textFill>
            <w14:solidFill>
              <w14:schemeClr w14:val="tx1"/>
            </w14:solidFill>
          </w14:textFill>
        </w:rPr>
        <w:t>抽签方案</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为进一步做好人才住房保障工作，遵循“公平、公正、透明”的原则，</w:t>
      </w:r>
      <w:r>
        <w:rPr>
          <w:rFonts w:hint="eastAsia" w:ascii="Times New Roman" w:hAnsi="Times New Roman" w:eastAsia="仿宋_GB2312" w:cs="Times New Roman"/>
          <w:sz w:val="32"/>
          <w:szCs w:val="32"/>
          <w:lang w:eastAsia="zh-CN"/>
        </w:rPr>
        <w:t>结合房源数量和符合申请条件人才数的情况，</w:t>
      </w:r>
      <w:r>
        <w:rPr>
          <w:rFonts w:hint="default" w:ascii="Times New Roman" w:hAnsi="Times New Roman" w:eastAsia="仿宋_GB2312" w:cs="Times New Roman"/>
          <w:sz w:val="32"/>
          <w:szCs w:val="32"/>
        </w:rPr>
        <w:t>我镇决定采取现场抽签的方式</w:t>
      </w:r>
      <w:r>
        <w:rPr>
          <w:rFonts w:hint="default" w:ascii="Times New Roman" w:hAnsi="Times New Roman" w:eastAsia="仿宋_GB2312" w:cs="Times New Roman"/>
          <w:sz w:val="32"/>
          <w:szCs w:val="32"/>
          <w:lang w:val="en-US" w:eastAsia="zh-CN"/>
        </w:rPr>
        <w:t>进行清溪镇2023年</w:t>
      </w:r>
      <w:r>
        <w:rPr>
          <w:rFonts w:hint="default" w:ascii="Times New Roman" w:hAnsi="Times New Roman" w:eastAsia="仿宋_GB2312" w:cs="Times New Roman"/>
          <w:sz w:val="32"/>
          <w:szCs w:val="32"/>
        </w:rPr>
        <w:t>华润润溪山项目人才安居房配租</w:t>
      </w:r>
      <w:r>
        <w:rPr>
          <w:rFonts w:hint="default" w:ascii="Times New Roman" w:hAnsi="Times New Roman" w:eastAsia="仿宋_GB2312" w:cs="Times New Roman"/>
          <w:sz w:val="32"/>
          <w:szCs w:val="32"/>
          <w:lang w:eastAsia="zh-CN"/>
        </w:rPr>
        <w:t>补选抽签工作</w:t>
      </w:r>
      <w:r>
        <w:rPr>
          <w:rFonts w:hint="default" w:ascii="Times New Roman" w:hAnsi="Times New Roman" w:eastAsia="仿宋_GB2312" w:cs="Times New Roman"/>
          <w:sz w:val="32"/>
          <w:szCs w:val="32"/>
        </w:rPr>
        <w:t>，为确保本次配租</w:t>
      </w:r>
      <w:r>
        <w:rPr>
          <w:rFonts w:hint="eastAsia" w:ascii="Times New Roman" w:hAnsi="Times New Roman" w:eastAsia="仿宋_GB2312" w:cs="Times New Roman"/>
          <w:sz w:val="32"/>
          <w:szCs w:val="32"/>
          <w:lang w:eastAsia="zh-CN"/>
        </w:rPr>
        <w:t>补选</w:t>
      </w:r>
      <w:r>
        <w:rPr>
          <w:rFonts w:hint="default" w:ascii="Times New Roman" w:hAnsi="Times New Roman" w:eastAsia="仿宋_GB2312" w:cs="Times New Roman"/>
          <w:sz w:val="32"/>
          <w:szCs w:val="32"/>
        </w:rPr>
        <w:t>抽签活动顺利进行，现制定方案如下</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一、抽签时间及地点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本次抽签</w:t>
      </w:r>
      <w:r>
        <w:rPr>
          <w:rFonts w:hint="eastAsia" w:ascii="Times New Roman" w:hAnsi="Times New Roman" w:eastAsia="仿宋_GB2312" w:cs="Times New Roman"/>
          <w:color w:val="auto"/>
          <w:sz w:val="32"/>
          <w:szCs w:val="32"/>
          <w:lang w:eastAsia="zh-CN"/>
        </w:rPr>
        <w:t>按申请户型和优先条件等情况分三批于</w:t>
      </w:r>
      <w:r>
        <w:rPr>
          <w:rFonts w:hint="eastAsia" w:ascii="Times New Roman" w:hAnsi="Times New Roman" w:eastAsia="仿宋_GB2312" w:cs="Times New Roman"/>
          <w:color w:val="auto"/>
          <w:sz w:val="32"/>
          <w:szCs w:val="32"/>
          <w:lang w:val="en-US" w:eastAsia="zh-CN"/>
        </w:rPr>
        <w:t>2023年11月20日</w:t>
      </w:r>
      <w:r>
        <w:rPr>
          <w:rFonts w:hint="default" w:ascii="Times New Roman" w:hAnsi="Times New Roman" w:eastAsia="仿宋_GB2312" w:cs="Times New Roman"/>
          <w:color w:val="auto"/>
          <w:sz w:val="32"/>
          <w:szCs w:val="32"/>
        </w:rPr>
        <w:t>在清溪控股3楼301室进行</w:t>
      </w:r>
      <w:r>
        <w:rPr>
          <w:rFonts w:hint="eastAsia" w:ascii="Times New Roman" w:hAnsi="Times New Roman" w:eastAsia="仿宋_GB2312" w:cs="Times New Roman"/>
          <w:color w:val="auto"/>
          <w:sz w:val="32"/>
          <w:szCs w:val="32"/>
          <w:lang w:eastAsia="zh-CN"/>
        </w:rPr>
        <w:t>，请根据对应时间安排，提前</w:t>
      </w:r>
      <w:r>
        <w:rPr>
          <w:rFonts w:hint="eastAsia" w:ascii="Times New Roman" w:hAnsi="Times New Roman" w:eastAsia="仿宋_GB2312" w:cs="Times New Roman"/>
          <w:color w:val="auto"/>
          <w:sz w:val="32"/>
          <w:szCs w:val="32"/>
          <w:lang w:val="en-US" w:eastAsia="zh-CN"/>
        </w:rPr>
        <w:t>15分钟到达现场签到</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上午8:30进行三房户型的配租资格、优先递补顺序名单抽签；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上午10:00进行三房户型的递补顺序名单抽签（如上一轮抽签未结束，请在会议室附近等候，配合工作人员的有关安排）；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下午3:00进行二房户型的配租资格和递补顺序名单抽签。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二、抽签要求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（一）因</w:t>
      </w:r>
      <w:r>
        <w:rPr>
          <w:rFonts w:hint="eastAsia" w:ascii="Times New Roman" w:hAnsi="Times New Roman" w:eastAsia="仿宋_GB2312" w:cs="Times New Roman"/>
          <w:sz w:val="32"/>
          <w:szCs w:val="32"/>
          <w:lang w:eastAsia="zh-CN"/>
        </w:rPr>
        <w:t>场地有限</w:t>
      </w:r>
      <w:r>
        <w:rPr>
          <w:rFonts w:hint="default" w:ascii="Times New Roman" w:hAnsi="Times New Roman" w:eastAsia="仿宋_GB2312" w:cs="Times New Roman"/>
          <w:sz w:val="32"/>
          <w:szCs w:val="32"/>
        </w:rPr>
        <w:t>，本次抽签只允许申请人本人（或代理人）1人进场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进入现场时，须出示本人有效身份证件进行签到。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（二）如申请人委托他人代理的，代理人须在</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年11月</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日（星期</w:t>
      </w:r>
      <w:r>
        <w:rPr>
          <w:rFonts w:hint="eastAsia"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）下午</w:t>
      </w:r>
      <w:r>
        <w:rPr>
          <w:rFonts w:hint="eastAsia" w:ascii="Times New Roman" w:hAnsi="Times New Roman" w:eastAsia="仿宋_GB2312" w:cs="Times New Roman"/>
          <w:color w:val="auto"/>
          <w:sz w:val="32"/>
          <w:szCs w:val="32"/>
          <w:lang w:val="en-US" w:eastAsia="zh-CN"/>
        </w:rPr>
        <w:t>5:30</w:t>
      </w:r>
      <w:r>
        <w:rPr>
          <w:rFonts w:hint="default" w:ascii="Times New Roman" w:hAnsi="Times New Roman" w:eastAsia="仿宋_GB2312" w:cs="Times New Roman"/>
          <w:color w:val="auto"/>
          <w:sz w:val="32"/>
          <w:szCs w:val="32"/>
        </w:rPr>
        <w:t>前</w:t>
      </w:r>
      <w:r>
        <w:rPr>
          <w:rFonts w:hint="default" w:ascii="Times New Roman" w:hAnsi="Times New Roman" w:eastAsia="仿宋_GB2312" w:cs="Times New Roman"/>
          <w:sz w:val="32"/>
          <w:szCs w:val="32"/>
        </w:rPr>
        <w:t>亲自将委托书提前提交到东莞市清溪控股集团有限公司202室（联系方式：82199888），活动当天代理人携带身份证件签到（注：本人不出席且无代理人出席的，视同自愿放弃本次配租资格）。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（三）如两位申请人为夫妻关系，当两者同时获得配租资格时，只能保留其中一个名额。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（四）如有</w:t>
      </w:r>
      <w:r>
        <w:rPr>
          <w:rFonts w:hint="eastAsia" w:ascii="Times New Roman" w:hAnsi="Times New Roman" w:eastAsia="仿宋_GB2312" w:cs="Times New Roman"/>
          <w:sz w:val="32"/>
          <w:szCs w:val="32"/>
          <w:lang w:eastAsia="zh-CN"/>
        </w:rPr>
        <w:t>特殊情况导致时间冲突</w:t>
      </w:r>
      <w:r>
        <w:rPr>
          <w:rFonts w:hint="default" w:ascii="Times New Roman" w:hAnsi="Times New Roman" w:eastAsia="仿宋_GB2312" w:cs="Times New Roman"/>
          <w:sz w:val="32"/>
          <w:szCs w:val="32"/>
        </w:rPr>
        <w:t>，本次抽签将延期，待后期</w:t>
      </w:r>
      <w:r>
        <w:rPr>
          <w:rFonts w:hint="eastAsia" w:ascii="Times New Roman" w:hAnsi="Times New Roman" w:eastAsia="仿宋_GB2312" w:cs="Times New Roman"/>
          <w:sz w:val="32"/>
          <w:szCs w:val="32"/>
          <w:lang w:eastAsia="zh-CN"/>
        </w:rPr>
        <w:t>另行</w:t>
      </w:r>
      <w:r>
        <w:rPr>
          <w:rFonts w:hint="default" w:ascii="Times New Roman" w:hAnsi="Times New Roman" w:eastAsia="仿宋_GB2312" w:cs="Times New Roman"/>
          <w:sz w:val="32"/>
          <w:szCs w:val="32"/>
        </w:rPr>
        <w:t>通知。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三、抽签流程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w:t>
      </w:r>
      <w:r>
        <w:rPr>
          <w:rFonts w:hint="eastAsia" w:ascii="Times New Roman" w:hAnsi="Times New Roman" w:eastAsia="仿宋_GB2312" w:cs="Times New Roman"/>
          <w:color w:val="auto"/>
          <w:sz w:val="32"/>
          <w:szCs w:val="32"/>
          <w:lang w:eastAsia="zh-CN"/>
        </w:rPr>
        <w:t>按申请户型、房源数量和优先条件等情况分三批</w:t>
      </w:r>
      <w:r>
        <w:rPr>
          <w:rFonts w:hint="default" w:ascii="Times New Roman" w:hAnsi="Times New Roman" w:eastAsia="仿宋_GB2312" w:cs="Times New Roman"/>
          <w:sz w:val="32"/>
          <w:szCs w:val="32"/>
        </w:rPr>
        <w:t>摇号，</w:t>
      </w:r>
      <w:r>
        <w:rPr>
          <w:rFonts w:hint="eastAsia" w:ascii="Times New Roman" w:hAnsi="Times New Roman" w:eastAsia="仿宋_GB2312" w:cs="Times New Roman"/>
          <w:sz w:val="32"/>
          <w:szCs w:val="32"/>
          <w:lang w:eastAsia="zh-CN"/>
        </w:rPr>
        <w:t>按照三房</w:t>
      </w:r>
      <w:r>
        <w:rPr>
          <w:rFonts w:hint="default" w:ascii="Times New Roman" w:hAnsi="Times New Roman" w:eastAsia="仿宋_GB2312" w:cs="Times New Roman"/>
          <w:sz w:val="32"/>
          <w:szCs w:val="32"/>
        </w:rPr>
        <w:t>户型</w:t>
      </w:r>
      <w:r>
        <w:rPr>
          <w:rFonts w:hint="eastAsia" w:ascii="Times New Roman" w:hAnsi="Times New Roman" w:eastAsia="仿宋_GB2312" w:cs="Times New Roman"/>
          <w:sz w:val="32"/>
          <w:szCs w:val="32"/>
          <w:lang w:eastAsia="zh-CN"/>
        </w:rPr>
        <w:t>中符合优先</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人才（</w:t>
      </w:r>
      <w:r>
        <w:rPr>
          <w:rFonts w:hint="eastAsia" w:ascii="Times New Roman" w:hAnsi="Times New Roman" w:eastAsia="仿宋_GB2312" w:cs="Times New Roman"/>
          <w:sz w:val="32"/>
          <w:szCs w:val="32"/>
          <w:lang w:val="en-US" w:eastAsia="zh-CN"/>
        </w:rPr>
        <w:t>11名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三房户型中符合申请条件但不符合优先的人才（</w:t>
      </w:r>
      <w:r>
        <w:rPr>
          <w:rFonts w:hint="eastAsia" w:ascii="Times New Roman" w:hAnsi="Times New Roman" w:eastAsia="仿宋_GB2312" w:cs="Times New Roman"/>
          <w:sz w:val="32"/>
          <w:szCs w:val="32"/>
          <w:lang w:val="en-US" w:eastAsia="zh-CN"/>
        </w:rPr>
        <w:t>57名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房户型</w:t>
      </w:r>
      <w:r>
        <w:rPr>
          <w:rFonts w:hint="eastAsia" w:ascii="Times New Roman" w:hAnsi="Times New Roman" w:eastAsia="仿宋_GB2312" w:cs="Times New Roman"/>
          <w:sz w:val="32"/>
          <w:szCs w:val="32"/>
          <w:lang w:eastAsia="zh-CN"/>
        </w:rPr>
        <w:t>中符合申请条件但不符合优先</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人才（</w:t>
      </w:r>
      <w:r>
        <w:rPr>
          <w:rFonts w:hint="eastAsia" w:ascii="Times New Roman" w:hAnsi="Times New Roman" w:eastAsia="仿宋_GB2312" w:cs="Times New Roman"/>
          <w:sz w:val="32"/>
          <w:szCs w:val="32"/>
          <w:lang w:val="en-US" w:eastAsia="zh-CN"/>
        </w:rPr>
        <w:t>4</w:t>
      </w:r>
      <w:bookmarkStart w:id="0" w:name="_GoBack"/>
      <w:bookmarkEnd w:id="0"/>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名）的顺序进行</w:t>
      </w:r>
      <w:r>
        <w:rPr>
          <w:rFonts w:hint="default" w:ascii="Times New Roman" w:hAnsi="Times New Roman" w:eastAsia="仿宋_GB2312" w:cs="Times New Roman"/>
          <w:sz w:val="32"/>
          <w:szCs w:val="32"/>
        </w:rPr>
        <w:t>。每轮摇号按以下流程进行，现场由公证人员进行监督与公证。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（一）确定初始排序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工作人员采用摇珠方式确定产生排序规则（按姓氏“笔画顺序”或“拼音顺序”），将10个写有编号为1-10的乒乓球放入摇珠机中并启动摇珠，摇出一个乒乓球，单号球代表按“拼音顺序”，双号球代表按“笔画顺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如采用“拼音排序”，</w:t>
      </w:r>
      <w:r>
        <w:rPr>
          <w:rFonts w:hint="eastAsia" w:ascii="Times New Roman" w:hAnsi="Times New Roman" w:eastAsia="仿宋_GB2312" w:cs="Times New Roman"/>
          <w:sz w:val="32"/>
          <w:szCs w:val="32"/>
          <w:lang w:eastAsia="zh-CN"/>
        </w:rPr>
        <w:t>由于电脑系统识别问题，多音字将</w:t>
      </w:r>
      <w:r>
        <w:rPr>
          <w:rFonts w:hint="eastAsia" w:ascii="Times New Roman" w:hAnsi="Times New Roman" w:eastAsia="仿宋_GB2312" w:cs="Times New Roman"/>
          <w:sz w:val="32"/>
          <w:szCs w:val="32"/>
        </w:rPr>
        <w:t>用同音字代替</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（二）确定摇珠号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在EXCEL中，根据申请人的姓名，按“笔画排序”或“拼音排序”的方法（以摇珠产生结果）产生从小到大为序，申请人或代理人依次参加抽球，以每位申请人所抽球号确定申请人的摇珠号。（现场采用摇珠方式，将X个写有1-X编号的乒乓球放入摇珠机中并启动摇珠，X为到场抽签人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）确定进入配租名单的人才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相关</w:t>
      </w:r>
      <w:r>
        <w:rPr>
          <w:rFonts w:hint="eastAsia" w:ascii="Times New Roman" w:hAnsi="Times New Roman" w:eastAsia="仿宋_GB2312" w:cs="Times New Roman"/>
          <w:sz w:val="32"/>
          <w:szCs w:val="32"/>
        </w:rPr>
        <w:t>工作人员</w:t>
      </w:r>
      <w:r>
        <w:rPr>
          <w:rFonts w:hint="eastAsia" w:ascii="Times New Roman" w:hAnsi="Times New Roman" w:eastAsia="仿宋_GB2312" w:cs="Times New Roman"/>
          <w:sz w:val="32"/>
          <w:szCs w:val="32"/>
          <w:lang w:eastAsia="zh-CN"/>
        </w:rPr>
        <w:t>向现场</w:t>
      </w:r>
      <w:r>
        <w:rPr>
          <w:rFonts w:hint="eastAsia" w:ascii="Times New Roman" w:hAnsi="Times New Roman" w:eastAsia="仿宋_GB2312" w:cs="Times New Roman"/>
          <w:sz w:val="32"/>
          <w:szCs w:val="32"/>
        </w:rPr>
        <w:t>展示并重新放置乒乓球</w:t>
      </w:r>
      <w:r>
        <w:rPr>
          <w:rFonts w:hint="eastAsia" w:ascii="Times New Roman" w:hAnsi="Times New Roman" w:eastAsia="仿宋_GB2312" w:cs="Times New Roman"/>
          <w:sz w:val="32"/>
          <w:szCs w:val="32"/>
          <w:lang w:eastAsia="zh-CN"/>
        </w:rPr>
        <w:t>，启动摇珠机进行逐次摇珠，</w:t>
      </w:r>
      <w:r>
        <w:rPr>
          <w:rFonts w:hint="default" w:ascii="Times New Roman" w:hAnsi="Times New Roman" w:eastAsia="仿宋_GB2312" w:cs="Times New Roman"/>
          <w:sz w:val="32"/>
          <w:szCs w:val="32"/>
        </w:rPr>
        <w:t>摇出的乒乓球编号即对应获配租申请人的摇珠号。摇珠总次数等于房源数量。</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确</w:t>
      </w:r>
      <w:r>
        <w:rPr>
          <w:rFonts w:hint="eastAsia" w:ascii="Times New Roman" w:hAnsi="Times New Roman" w:eastAsia="楷体_GB2312" w:cs="Times New Roman"/>
          <w:sz w:val="32"/>
          <w:szCs w:val="32"/>
          <w:lang w:eastAsia="zh-CN"/>
        </w:rPr>
        <w:t>定递补</w:t>
      </w:r>
      <w:r>
        <w:rPr>
          <w:rFonts w:hint="default" w:ascii="Times New Roman" w:hAnsi="Times New Roman" w:eastAsia="楷体_GB2312" w:cs="Times New Roman"/>
          <w:sz w:val="32"/>
          <w:szCs w:val="32"/>
        </w:rPr>
        <w:t>顺序</w:t>
      </w:r>
      <w:r>
        <w:rPr>
          <w:rFonts w:hint="eastAsia" w:ascii="Times New Roman" w:hAnsi="Times New Roman" w:eastAsia="楷体_GB2312" w:cs="Times New Roman"/>
          <w:sz w:val="32"/>
          <w:szCs w:val="32"/>
        </w:rPr>
        <w:t>名单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抽签名单中</w:t>
      </w:r>
      <w:r>
        <w:rPr>
          <w:rFonts w:hint="eastAsia" w:ascii="Times New Roman" w:hAnsi="Times New Roman" w:eastAsia="仿宋_GB2312" w:cs="Times New Roman"/>
          <w:sz w:val="32"/>
          <w:szCs w:val="32"/>
        </w:rPr>
        <w:t>剩下未</w:t>
      </w:r>
      <w:r>
        <w:rPr>
          <w:rFonts w:hint="default" w:ascii="Times New Roman" w:hAnsi="Times New Roman" w:eastAsia="仿宋_GB2312" w:cs="Times New Roman"/>
          <w:sz w:val="32"/>
          <w:szCs w:val="32"/>
        </w:rPr>
        <w:t>获得配租</w:t>
      </w:r>
      <w:r>
        <w:rPr>
          <w:rFonts w:hint="eastAsia" w:ascii="Times New Roman" w:hAnsi="Times New Roman" w:eastAsia="仿宋_GB2312" w:cs="Times New Roman"/>
          <w:sz w:val="32"/>
          <w:szCs w:val="32"/>
        </w:rPr>
        <w:t>资格</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人才将重复抽签流程中第一项至第三项</w:t>
      </w:r>
      <w:r>
        <w:rPr>
          <w:rFonts w:hint="eastAsia" w:ascii="Times New Roman" w:hAnsi="Times New Roman" w:eastAsia="仿宋_GB2312" w:cs="Times New Roman"/>
          <w:sz w:val="32"/>
          <w:szCs w:val="32"/>
          <w:lang w:val="en-US" w:eastAsia="zh-CN"/>
        </w:rPr>
        <w:t>的操作</w:t>
      </w:r>
      <w:r>
        <w:rPr>
          <w:rFonts w:hint="default" w:ascii="Times New Roman" w:hAnsi="Times New Roman" w:eastAsia="仿宋_GB2312" w:cs="Times New Roman"/>
          <w:sz w:val="32"/>
          <w:szCs w:val="32"/>
        </w:rPr>
        <w:t>进行</w:t>
      </w:r>
      <w:r>
        <w:rPr>
          <w:rFonts w:hint="eastAsia" w:ascii="Times New Roman" w:hAnsi="Times New Roman" w:eastAsia="仿宋_GB2312" w:cs="Times New Roman"/>
          <w:sz w:val="32"/>
          <w:szCs w:val="32"/>
          <w:lang w:eastAsia="zh-CN"/>
        </w:rPr>
        <w:t>递补顺序</w:t>
      </w:r>
      <w:r>
        <w:rPr>
          <w:rFonts w:hint="default" w:ascii="Times New Roman" w:hAnsi="Times New Roman" w:eastAsia="仿宋_GB2312" w:cs="Times New Roman"/>
          <w:sz w:val="32"/>
          <w:szCs w:val="32"/>
        </w:rPr>
        <w:t>抽签</w:t>
      </w:r>
      <w:r>
        <w:rPr>
          <w:rFonts w:hint="eastAsia" w:ascii="Times New Roman" w:hAnsi="Times New Roman" w:eastAsia="仿宋_GB2312" w:cs="Times New Roman"/>
          <w:sz w:val="32"/>
          <w:szCs w:val="32"/>
          <w:lang w:eastAsia="zh-CN"/>
        </w:rPr>
        <w:t>，形成对应的递补名单。此时，第三项的摇珠总次数分别等于三房户型中符合优先条件但未进入配租名单、符合条件但未进入配租名单以及二房户型中符合条件但未进入配租名单的人才数。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由于房源数量有限，三房户型中符合申请条件但不符合优先的人才将在本轮抽签产生递补顺序，不产生配租名单。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抽签期间，</w:t>
      </w:r>
      <w:r>
        <w:rPr>
          <w:rFonts w:hint="eastAsia" w:ascii="Times New Roman" w:hAnsi="Times New Roman" w:eastAsia="仿宋_GB2312" w:cs="Times New Roman"/>
          <w:sz w:val="32"/>
          <w:szCs w:val="32"/>
        </w:rPr>
        <w:t>申请人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代理人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不能接触乒乓球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如确认书</w:t>
      </w:r>
      <w:r>
        <w:rPr>
          <w:rFonts w:hint="eastAsia" w:ascii="Times New Roman" w:hAnsi="Times New Roman" w:eastAsia="仿宋_GB2312" w:cs="Times New Roman"/>
          <w:sz w:val="32"/>
          <w:szCs w:val="32"/>
          <w:lang w:eastAsia="zh-CN"/>
        </w:rPr>
        <w:t>等文书填</w:t>
      </w:r>
      <w:r>
        <w:rPr>
          <w:rFonts w:hint="eastAsia" w:ascii="Times New Roman" w:hAnsi="Times New Roman" w:eastAsia="仿宋_GB2312" w:cs="Times New Roman"/>
          <w:sz w:val="32"/>
          <w:szCs w:val="32"/>
        </w:rPr>
        <w:t>错</w:t>
      </w:r>
      <w:r>
        <w:rPr>
          <w:rFonts w:hint="eastAsia" w:ascii="Times New Roman" w:hAnsi="Times New Roman" w:eastAsia="仿宋_GB2312" w:cs="Times New Roman"/>
          <w:sz w:val="32"/>
          <w:szCs w:val="32"/>
          <w:lang w:eastAsia="zh-CN"/>
        </w:rPr>
        <w:t>相关信息</w:t>
      </w:r>
      <w:r>
        <w:rPr>
          <w:rFonts w:hint="eastAsia" w:ascii="Times New Roman" w:hAnsi="Times New Roman" w:eastAsia="仿宋_GB2312" w:cs="Times New Roman"/>
          <w:sz w:val="32"/>
          <w:szCs w:val="32"/>
        </w:rPr>
        <w:t>，该申请人或代理人</w:t>
      </w:r>
      <w:r>
        <w:rPr>
          <w:rFonts w:hint="eastAsia" w:ascii="Times New Roman" w:hAnsi="Times New Roman" w:eastAsia="仿宋_GB2312" w:cs="Times New Roman"/>
          <w:sz w:val="32"/>
          <w:szCs w:val="32"/>
          <w:lang w:eastAsia="zh-CN"/>
        </w:rPr>
        <w:t>须再次</w:t>
      </w:r>
      <w:r>
        <w:rPr>
          <w:rFonts w:hint="eastAsia" w:ascii="Times New Roman" w:hAnsi="Times New Roman" w:eastAsia="仿宋_GB2312" w:cs="Times New Roman"/>
          <w:sz w:val="32"/>
          <w:szCs w:val="32"/>
        </w:rPr>
        <w:t>签名</w:t>
      </w:r>
      <w:r>
        <w:rPr>
          <w:rFonts w:hint="eastAsia" w:ascii="Times New Roman" w:hAnsi="Times New Roman" w:eastAsia="仿宋_GB2312" w:cs="Times New Roman"/>
          <w:sz w:val="32"/>
          <w:szCs w:val="32"/>
          <w:lang w:eastAsia="zh-CN"/>
        </w:rPr>
        <w:t>确认；</w:t>
      </w:r>
      <w:r>
        <w:rPr>
          <w:rFonts w:hint="eastAsia" w:ascii="Times New Roman" w:hAnsi="Times New Roman" w:eastAsia="仿宋_GB2312" w:cs="Times New Roman"/>
          <w:sz w:val="32"/>
          <w:szCs w:val="32"/>
        </w:rPr>
        <w:t>现场工作人员或申请人摇出一个乒乓球即为有效，乒乓球</w:t>
      </w:r>
      <w:r>
        <w:rPr>
          <w:rFonts w:hint="eastAsia" w:ascii="Times New Roman" w:hAnsi="Times New Roman" w:eastAsia="仿宋_GB2312" w:cs="Times New Roman"/>
          <w:sz w:val="32"/>
          <w:szCs w:val="32"/>
          <w:lang w:eastAsia="zh-CN"/>
        </w:rPr>
        <w:t>在出口</w:t>
      </w:r>
      <w:r>
        <w:rPr>
          <w:rFonts w:hint="eastAsia" w:ascii="Times New Roman" w:hAnsi="Times New Roman" w:eastAsia="仿宋_GB2312" w:cs="Times New Roman"/>
          <w:sz w:val="32"/>
          <w:szCs w:val="32"/>
        </w:rPr>
        <w:t>卡住或者</w:t>
      </w:r>
      <w:r>
        <w:rPr>
          <w:rFonts w:hint="eastAsia" w:ascii="Times New Roman" w:hAnsi="Times New Roman" w:eastAsia="仿宋_GB2312" w:cs="Times New Roman"/>
          <w:sz w:val="32"/>
          <w:szCs w:val="32"/>
          <w:lang w:eastAsia="zh-CN"/>
        </w:rPr>
        <w:t>同时</w:t>
      </w:r>
      <w:r>
        <w:rPr>
          <w:rFonts w:hint="eastAsia" w:ascii="Times New Roman" w:hAnsi="Times New Roman" w:eastAsia="仿宋_GB2312" w:cs="Times New Roman"/>
          <w:sz w:val="32"/>
          <w:szCs w:val="32"/>
        </w:rPr>
        <w:t>摇出2个及以上则无效，</w:t>
      </w:r>
      <w:r>
        <w:rPr>
          <w:rFonts w:hint="eastAsia" w:ascii="Times New Roman" w:hAnsi="Times New Roman" w:eastAsia="仿宋_GB2312" w:cs="Times New Roman"/>
          <w:sz w:val="32"/>
          <w:szCs w:val="32"/>
          <w:lang w:eastAsia="zh-CN"/>
        </w:rPr>
        <w:t>该次</w:t>
      </w:r>
      <w:r>
        <w:rPr>
          <w:rFonts w:hint="eastAsia" w:ascii="Times New Roman" w:hAnsi="Times New Roman" w:eastAsia="仿宋_GB2312" w:cs="Times New Roman"/>
          <w:sz w:val="32"/>
          <w:szCs w:val="32"/>
        </w:rPr>
        <w:t>须重新摇</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olor w:val="FF0000"/>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9BEE89"/>
    <w:multiLevelType w:val="singleLevel"/>
    <w:tmpl w:val="4A9BEE8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8CC"/>
    <w:rsid w:val="00096CB5"/>
    <w:rsid w:val="002663D6"/>
    <w:rsid w:val="00373019"/>
    <w:rsid w:val="0044485D"/>
    <w:rsid w:val="004534B2"/>
    <w:rsid w:val="00517765"/>
    <w:rsid w:val="007E264F"/>
    <w:rsid w:val="007F7DD3"/>
    <w:rsid w:val="008B77CE"/>
    <w:rsid w:val="009E2296"/>
    <w:rsid w:val="00A45D25"/>
    <w:rsid w:val="00A878CC"/>
    <w:rsid w:val="00AC0FFC"/>
    <w:rsid w:val="00F667DB"/>
    <w:rsid w:val="00FF5E94"/>
    <w:rsid w:val="0F9E2263"/>
    <w:rsid w:val="1205653D"/>
    <w:rsid w:val="139951B3"/>
    <w:rsid w:val="17770FE2"/>
    <w:rsid w:val="19AB7958"/>
    <w:rsid w:val="282648C4"/>
    <w:rsid w:val="2E0019BA"/>
    <w:rsid w:val="2F0C385B"/>
    <w:rsid w:val="30554618"/>
    <w:rsid w:val="31C315A0"/>
    <w:rsid w:val="3C5D60F0"/>
    <w:rsid w:val="3E475700"/>
    <w:rsid w:val="3EAA058E"/>
    <w:rsid w:val="3FFB3A9F"/>
    <w:rsid w:val="415A6377"/>
    <w:rsid w:val="41ED693A"/>
    <w:rsid w:val="42454A74"/>
    <w:rsid w:val="452C25CE"/>
    <w:rsid w:val="48D22F94"/>
    <w:rsid w:val="50DF0F5B"/>
    <w:rsid w:val="53DE5713"/>
    <w:rsid w:val="5B723C59"/>
    <w:rsid w:val="5CF24223"/>
    <w:rsid w:val="61457919"/>
    <w:rsid w:val="625F3B0A"/>
    <w:rsid w:val="63310DCC"/>
    <w:rsid w:val="6BEF3173"/>
    <w:rsid w:val="6CAB1713"/>
    <w:rsid w:val="6DD70243"/>
    <w:rsid w:val="73920965"/>
    <w:rsid w:val="778124EF"/>
    <w:rsid w:val="7AC10A3B"/>
    <w:rsid w:val="7BC432BB"/>
    <w:rsid w:val="7F043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text-tag"/>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b-free-read-leaf"/>
    <w:basedOn w:val="10"/>
    <w:qFormat/>
    <w:uiPriority w:val="0"/>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标题 1 Char"/>
    <w:basedOn w:val="10"/>
    <w:link w:val="2"/>
    <w:qFormat/>
    <w:uiPriority w:val="9"/>
    <w:rPr>
      <w:rFonts w:asciiTheme="minorHAnsi" w:hAnsiTheme="minorHAnsi" w:eastAsiaTheme="minorEastAsia" w:cstheme="minorBidi"/>
      <w:b/>
      <w:bCs/>
      <w:kern w:val="44"/>
      <w:sz w:val="44"/>
      <w:szCs w:val="44"/>
    </w:rPr>
  </w:style>
  <w:style w:type="character" w:customStyle="1" w:styleId="16">
    <w:name w:val="标题 2 Char"/>
    <w:basedOn w:val="10"/>
    <w:link w:val="3"/>
    <w:qFormat/>
    <w:uiPriority w:val="9"/>
    <w:rPr>
      <w:rFonts w:asciiTheme="majorHAnsi" w:hAnsiTheme="majorHAnsi" w:eastAsiaTheme="majorEastAsia" w:cstheme="majorBidi"/>
      <w:b/>
      <w:bCs/>
      <w:kern w:val="2"/>
      <w:sz w:val="32"/>
      <w:szCs w:val="32"/>
    </w:rPr>
  </w:style>
  <w:style w:type="character" w:customStyle="1" w:styleId="17">
    <w:name w:val="标题 3 Char"/>
    <w:basedOn w:val="10"/>
    <w:link w:val="4"/>
    <w:qFormat/>
    <w:uiPriority w:val="9"/>
    <w:rPr>
      <w:rFonts w:asciiTheme="minorHAnsi" w:hAnsiTheme="minorHAnsi" w:eastAsiaTheme="minorEastAsia" w:cstheme="minorBidi"/>
      <w:b/>
      <w:bCs/>
      <w:kern w:val="2"/>
      <w:sz w:val="32"/>
      <w:szCs w:val="32"/>
    </w:rPr>
  </w:style>
  <w:style w:type="character" w:customStyle="1" w:styleId="18">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148</Words>
  <Characters>845</Characters>
  <Lines>7</Lines>
  <Paragraphs>1</Paragraphs>
  <TotalTime>3</TotalTime>
  <ScaleCrop>false</ScaleCrop>
  <LinksUpToDate>false</LinksUpToDate>
  <CharactersWithSpaces>992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2022-11-12T09:47:00Z</dcterms:created>
  <dc:creator>未定义</dc:creator>
  <cp:lastModifiedBy>Administrator</cp:lastModifiedBy>
  <cp:lastPrinted>2022-11-16T07:15:00Z</cp:lastPrinted>
  <dcterms:modified xsi:type="dcterms:W3CDTF">2023-11-17T09:07:21Z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2A5601DE983F42D1B2E9361640429842</vt:lpwstr>
  </property>
</Properties>
</file>