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附件3:</w:t>
      </w:r>
    </w:p>
    <w:p>
      <w:pPr>
        <w:jc w:val="both"/>
        <w:rPr>
          <w:rFonts w:hint="default" w:ascii="Times New Roman" w:hAnsi="Times New Roman" w:eastAsia="仿宋_GB2312" w:cs="Times New Roman"/>
          <w:b w:val="0"/>
          <w:bCs w:val="0"/>
          <w:color w:val="auto"/>
          <w:sz w:val="32"/>
          <w:szCs w:val="32"/>
          <w:lang w:val="en-US" w:eastAsia="zh-CN"/>
        </w:rPr>
      </w:pPr>
    </w:p>
    <w:p>
      <w:pPr>
        <w:jc w:val="center"/>
        <w:rPr>
          <w:rFonts w:hint="default" w:ascii="Times New Roman" w:hAnsi="Times New Roman" w:eastAsia="仿宋_GB2312" w:cs="Times New Roman"/>
          <w:b/>
          <w:bCs/>
          <w:color w:val="auto"/>
          <w:sz w:val="44"/>
          <w:szCs w:val="44"/>
          <w:lang w:val="en-US" w:eastAsia="zh-CN"/>
        </w:rPr>
      </w:pPr>
      <w:r>
        <w:rPr>
          <w:rFonts w:hint="default" w:ascii="Times New Roman" w:hAnsi="Times New Roman" w:eastAsia="仿宋_GB2312" w:cs="Times New Roman"/>
          <w:b/>
          <w:bCs/>
          <w:color w:val="auto"/>
          <w:sz w:val="44"/>
          <w:szCs w:val="44"/>
          <w:lang w:val="en-US" w:eastAsia="zh-CN"/>
        </w:rPr>
        <w:t>企业自评人才个人资格材料说明</w:t>
      </w:r>
    </w:p>
    <w:p>
      <w:pPr>
        <w:ind w:firstLine="640" w:firstLineChars="200"/>
        <w:jc w:val="center"/>
        <w:rPr>
          <w:rFonts w:hint="default" w:ascii="Times New Roman" w:hAnsi="Times New Roman" w:eastAsia="仿宋_GB2312" w:cs="Times New Roman"/>
          <w:b w:val="0"/>
          <w:bCs w:val="0"/>
          <w:color w:val="auto"/>
          <w:sz w:val="32"/>
          <w:szCs w:val="32"/>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val="0"/>
          <w:bCs w:val="0"/>
          <w:color w:val="auto"/>
          <w:sz w:val="32"/>
          <w:szCs w:val="32"/>
          <w:lang w:val="en-US" w:eastAsia="zh-CN"/>
        </w:rPr>
        <w:t>申请企业自评</w:t>
      </w:r>
      <w:r>
        <w:rPr>
          <w:rFonts w:hint="eastAsia" w:ascii="Times New Roman" w:hAnsi="Times New Roman" w:cs="Times New Roman"/>
          <w:b w:val="0"/>
          <w:bCs w:val="0"/>
          <w:color w:val="auto"/>
          <w:sz w:val="32"/>
          <w:szCs w:val="32"/>
          <w:lang w:val="en-US" w:eastAsia="zh-CN"/>
        </w:rPr>
        <w:t>人才</w:t>
      </w:r>
      <w:r>
        <w:rPr>
          <w:rFonts w:hint="default" w:ascii="Times New Roman" w:hAnsi="Times New Roman" w:cs="Times New Roman"/>
          <w:b w:val="0"/>
          <w:bCs w:val="0"/>
          <w:color w:val="auto"/>
          <w:sz w:val="32"/>
          <w:szCs w:val="32"/>
          <w:lang w:val="en-US" w:eastAsia="zh-CN"/>
        </w:rPr>
        <w:t>资格</w:t>
      </w:r>
      <w:r>
        <w:rPr>
          <w:rFonts w:hint="default" w:ascii="Times New Roman" w:hAnsi="Times New Roman" w:eastAsia="仿宋_GB2312" w:cs="Times New Roman"/>
          <w:b w:val="0"/>
          <w:bCs w:val="0"/>
          <w:color w:val="auto"/>
          <w:sz w:val="32"/>
          <w:szCs w:val="32"/>
          <w:lang w:val="en-US" w:eastAsia="zh-CN"/>
        </w:rPr>
        <w:t>审核通过的企业</w:t>
      </w:r>
      <w:r>
        <w:rPr>
          <w:rFonts w:hint="default" w:ascii="Times New Roman" w:hAnsi="Times New Roman" w:cs="Times New Roman"/>
          <w:b w:val="0"/>
          <w:bCs w:val="0"/>
          <w:color w:val="auto"/>
          <w:sz w:val="32"/>
          <w:szCs w:val="32"/>
          <w:lang w:val="en-US" w:eastAsia="zh-CN"/>
        </w:rPr>
        <w:t>请</w:t>
      </w:r>
      <w:r>
        <w:rPr>
          <w:rFonts w:hint="default" w:ascii="Times New Roman" w:hAnsi="Times New Roman" w:eastAsia="仿宋_GB2312" w:cs="Times New Roman"/>
          <w:b w:val="0"/>
          <w:bCs w:val="0"/>
          <w:color w:val="auto"/>
          <w:sz w:val="32"/>
          <w:szCs w:val="32"/>
          <w:lang w:val="en-US" w:eastAsia="zh-CN"/>
        </w:rPr>
        <w:t>根据</w:t>
      </w:r>
      <w:r>
        <w:rPr>
          <w:rFonts w:hint="default" w:ascii="Times New Roman" w:hAnsi="Times New Roman" w:cs="Times New Roman"/>
          <w:b w:val="0"/>
          <w:bCs w:val="0"/>
          <w:color w:val="auto"/>
          <w:sz w:val="32"/>
          <w:szCs w:val="32"/>
          <w:lang w:val="en-US" w:eastAsia="zh-CN"/>
        </w:rPr>
        <w:t>拟分配</w:t>
      </w:r>
      <w:r>
        <w:rPr>
          <w:rFonts w:hint="default" w:ascii="Times New Roman" w:hAnsi="Times New Roman" w:eastAsia="仿宋_GB2312" w:cs="Times New Roman"/>
          <w:b w:val="0"/>
          <w:bCs w:val="0"/>
          <w:color w:val="auto"/>
          <w:sz w:val="32"/>
          <w:szCs w:val="32"/>
          <w:lang w:val="en-US" w:eastAsia="zh-CN"/>
        </w:rPr>
        <w:t>名额</w:t>
      </w:r>
      <w:r>
        <w:rPr>
          <w:rFonts w:hint="default" w:ascii="Times New Roman" w:hAnsi="Times New Roman" w:cs="Times New Roman"/>
          <w:b w:val="0"/>
          <w:bCs w:val="0"/>
          <w:color w:val="auto"/>
          <w:sz w:val="32"/>
          <w:szCs w:val="32"/>
          <w:lang w:val="en-US" w:eastAsia="zh-CN"/>
        </w:rPr>
        <w:t>标准</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向</w:t>
      </w:r>
      <w:r>
        <w:rPr>
          <w:rFonts w:hint="default" w:ascii="Times New Roman" w:hAnsi="Times New Roman" w:eastAsia="仿宋_GB2312" w:cs="Times New Roman"/>
          <w:color w:val="auto"/>
          <w:sz w:val="32"/>
          <w:szCs w:val="32"/>
          <w:lang w:eastAsia="zh-CN"/>
        </w:rPr>
        <w:t>长安人社分局</w:t>
      </w:r>
      <w:r>
        <w:rPr>
          <w:rFonts w:hint="default" w:ascii="Times New Roman" w:hAnsi="Times New Roman" w:eastAsia="仿宋_GB2312" w:cs="Times New Roman"/>
          <w:color w:val="auto"/>
          <w:sz w:val="32"/>
          <w:szCs w:val="32"/>
          <w:lang w:val="en-US" w:eastAsia="zh-CN"/>
        </w:rPr>
        <w:t>提交《东莞市企业自评人才推荐表》，同时提交</w:t>
      </w:r>
      <w:r>
        <w:rPr>
          <w:rFonts w:hint="default" w:ascii="Times New Roman" w:hAnsi="Times New Roman" w:cs="Times New Roman"/>
          <w:color w:val="auto"/>
          <w:sz w:val="32"/>
          <w:szCs w:val="32"/>
          <w:lang w:val="en-US" w:eastAsia="zh-CN"/>
        </w:rPr>
        <w:t>推荐入户员工的</w:t>
      </w:r>
      <w:r>
        <w:rPr>
          <w:rFonts w:hint="default" w:ascii="Times New Roman" w:hAnsi="Times New Roman" w:eastAsia="仿宋_GB2312" w:cs="Times New Roman"/>
          <w:color w:val="auto"/>
          <w:sz w:val="32"/>
          <w:szCs w:val="32"/>
          <w:lang w:val="en-US" w:eastAsia="zh-CN"/>
        </w:rPr>
        <w:t>以下材料，包括：</w:t>
      </w:r>
    </w:p>
    <w:p>
      <w:pPr>
        <w:widowControl w:val="0"/>
        <w:wordWrap/>
        <w:adjustRightInd/>
        <w:snapToGrid/>
        <w:spacing w:line="600" w:lineRule="exact"/>
        <w:ind w:left="0" w:leftChars="0" w:right="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黑体" w:cs="Times New Roman"/>
          <w:b w:val="0"/>
          <w:bCs w:val="0"/>
          <w:color w:val="auto"/>
          <w:sz w:val="32"/>
          <w:szCs w:val="32"/>
          <w:lang w:val="en-US" w:eastAsia="zh-CN"/>
        </w:rPr>
        <w:t>1.学历资料：</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属于留学人员的，提供学历证书及教育部留学服务中心出具的《国外学历学位认证书》。</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属于大专以上学历的，提供学历证书及学历验证报告（</w:t>
      </w:r>
      <w:r>
        <w:rPr>
          <w:rFonts w:hint="eastAsia" w:ascii="Times New Roman" w:hAnsi="Times New Roman" w:cs="Times New Roman"/>
          <w:color w:val="auto"/>
          <w:sz w:val="32"/>
          <w:szCs w:val="32"/>
          <w:lang w:val="en-US" w:eastAsia="zh-CN"/>
        </w:rPr>
        <w:t>无学历验证报告的可提供</w:t>
      </w:r>
      <w:r>
        <w:rPr>
          <w:rFonts w:hint="default" w:ascii="Times New Roman" w:hAnsi="Times New Roman" w:eastAsia="仿宋_GB2312" w:cs="Times New Roman"/>
          <w:color w:val="auto"/>
          <w:sz w:val="32"/>
          <w:szCs w:val="32"/>
          <w:lang w:val="en-US" w:eastAsia="zh-CN"/>
        </w:rPr>
        <w:t>学信网在线学历验证结果</w:t>
      </w:r>
      <w:r>
        <w:rPr>
          <w:rFonts w:hint="eastAsia" w:ascii="Times New Roman" w:hAnsi="Times New Roman" w:cs="Times New Roman"/>
          <w:color w:val="auto"/>
          <w:sz w:val="32"/>
          <w:szCs w:val="32"/>
          <w:lang w:val="en-US" w:eastAsia="zh-CN"/>
        </w:rPr>
        <w:t>或学信网在线验证码</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属于中等教育学历的，提供</w:t>
      </w:r>
      <w:r>
        <w:rPr>
          <w:rFonts w:hint="eastAsia" w:ascii="Times New Roman" w:hAnsi="Times New Roman" w:cs="Times New Roman"/>
          <w:color w:val="auto"/>
          <w:sz w:val="32"/>
          <w:szCs w:val="32"/>
          <w:lang w:val="en-US" w:eastAsia="zh-CN"/>
        </w:rPr>
        <w:t>学历证书及</w:t>
      </w:r>
      <w:r>
        <w:rPr>
          <w:rFonts w:hint="default" w:ascii="Times New Roman" w:hAnsi="Times New Roman" w:eastAsia="仿宋_GB2312" w:cs="Times New Roman"/>
          <w:color w:val="auto"/>
          <w:sz w:val="32"/>
          <w:szCs w:val="32"/>
          <w:lang w:val="en-US" w:eastAsia="zh-CN"/>
        </w:rPr>
        <w:t>教育部学历认证中心（学信网）出具的《中等学历验证报告》</w:t>
      </w:r>
      <w:r>
        <w:rPr>
          <w:rFonts w:hint="eastAsia" w:ascii="Times New Roman" w:hAnsi="Times New Roman" w:cs="Times New Roman"/>
          <w:color w:val="auto"/>
          <w:sz w:val="32"/>
          <w:szCs w:val="32"/>
          <w:lang w:val="en-US" w:eastAsia="zh-CN"/>
        </w:rPr>
        <w:t>或原毕业学校主管部门出具的验证证明</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属于中技学历的，提供</w:t>
      </w:r>
      <w:r>
        <w:rPr>
          <w:rFonts w:hint="eastAsia" w:ascii="Times New Roman" w:hAnsi="Times New Roman" w:cs="Times New Roman"/>
          <w:color w:val="auto"/>
          <w:sz w:val="32"/>
          <w:szCs w:val="32"/>
          <w:lang w:val="en-US" w:eastAsia="zh-CN"/>
        </w:rPr>
        <w:t>毕业</w:t>
      </w:r>
      <w:r>
        <w:rPr>
          <w:rFonts w:hint="default" w:ascii="Times New Roman" w:hAnsi="Times New Roman" w:eastAsia="仿宋_GB2312" w:cs="Times New Roman"/>
          <w:color w:val="auto"/>
          <w:sz w:val="32"/>
          <w:szCs w:val="32"/>
          <w:lang w:val="en-US" w:eastAsia="zh-CN"/>
        </w:rPr>
        <w:t>证书（</w:t>
      </w:r>
      <w:r>
        <w:rPr>
          <w:rFonts w:hint="eastAsia" w:ascii="Times New Roman" w:hAnsi="Times New Roman" w:cs="Times New Roman"/>
          <w:color w:val="auto"/>
          <w:sz w:val="32"/>
          <w:szCs w:val="32"/>
          <w:lang w:val="en-US" w:eastAsia="zh-CN"/>
        </w:rPr>
        <w:t>毕业</w:t>
      </w:r>
      <w:r>
        <w:rPr>
          <w:rFonts w:hint="default" w:ascii="Times New Roman" w:hAnsi="Times New Roman" w:eastAsia="仿宋_GB2312" w:cs="Times New Roman"/>
          <w:color w:val="auto"/>
          <w:sz w:val="32"/>
          <w:szCs w:val="32"/>
          <w:lang w:val="en-US" w:eastAsia="zh-CN"/>
        </w:rPr>
        <w:t>证书未能在全国技工院校毕业证书查询系统或广东省人力资源和社会保障厅网上服务平台“技工院校毕业证书在线验证”进行查验的，还需提供原毕业学校主管部门出具的证书验证证明）。</w:t>
      </w:r>
    </w:p>
    <w:p>
      <w:pPr>
        <w:widowControl w:val="0"/>
        <w:wordWrap/>
        <w:adjustRightInd/>
        <w:snapToGrid/>
        <w:spacing w:line="600" w:lineRule="exact"/>
        <w:ind w:left="0" w:leftChars="0" w:right="0"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2.社会保险经办机构开具的</w:t>
      </w:r>
      <w:r>
        <w:rPr>
          <w:rFonts w:hint="eastAsia" w:ascii="Times New Roman" w:hAnsi="Times New Roman" w:eastAsia="黑体" w:cs="Times New Roman"/>
          <w:b w:val="0"/>
          <w:bCs w:val="0"/>
          <w:color w:val="auto"/>
          <w:sz w:val="32"/>
          <w:szCs w:val="32"/>
          <w:lang w:val="en-US" w:eastAsia="zh-CN"/>
        </w:rPr>
        <w:t>个人</w:t>
      </w:r>
      <w:bookmarkStart w:id="0" w:name="_GoBack"/>
      <w:bookmarkEnd w:id="0"/>
      <w:r>
        <w:rPr>
          <w:rFonts w:hint="default" w:ascii="Times New Roman" w:hAnsi="Times New Roman" w:eastAsia="黑体" w:cs="Times New Roman"/>
          <w:b w:val="0"/>
          <w:bCs w:val="0"/>
          <w:color w:val="auto"/>
          <w:sz w:val="32"/>
          <w:szCs w:val="32"/>
          <w:lang w:val="en-US" w:eastAsia="zh-CN"/>
        </w:rPr>
        <w:t>参保凭证</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人社分局</w:t>
      </w:r>
      <w:r>
        <w:rPr>
          <w:rFonts w:hint="default" w:ascii="Times New Roman" w:hAnsi="Times New Roman" w:eastAsia="仿宋_GB2312" w:cs="Times New Roman"/>
          <w:color w:val="auto"/>
          <w:sz w:val="32"/>
          <w:szCs w:val="32"/>
          <w:lang w:val="en-US" w:eastAsia="zh-CN"/>
        </w:rPr>
        <w:t>未能通过我市社保系统进行有效查询的，</w:t>
      </w:r>
      <w:r>
        <w:rPr>
          <w:rFonts w:hint="default" w:ascii="Times New Roman" w:hAnsi="Times New Roman" w:cs="Times New Roman"/>
          <w:color w:val="auto"/>
          <w:sz w:val="32"/>
          <w:szCs w:val="32"/>
          <w:lang w:val="en-US" w:eastAsia="zh-CN"/>
        </w:rPr>
        <w:t>再另行通知企业补交此项材料</w:t>
      </w:r>
      <w:r>
        <w:rPr>
          <w:rFonts w:hint="default" w:ascii="Times New Roman" w:hAnsi="Times New Roman" w:eastAsia="仿宋_GB2312" w:cs="Times New Roman"/>
          <w:color w:val="auto"/>
          <w:sz w:val="32"/>
          <w:szCs w:val="32"/>
          <w:lang w:val="en-US" w:eastAsia="zh-CN"/>
        </w:rPr>
        <w:t>）。</w:t>
      </w:r>
    </w:p>
    <w:p>
      <w:pPr>
        <w:widowControl w:val="0"/>
        <w:wordWrap/>
        <w:adjustRightInd/>
        <w:snapToGrid/>
        <w:spacing w:line="600" w:lineRule="exact"/>
        <w:ind w:left="0" w:leftChars="0" w:right="0"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3.</w:t>
      </w:r>
      <w:r>
        <w:rPr>
          <w:rFonts w:hint="eastAsia" w:ascii="Times New Roman" w:hAnsi="Times New Roman" w:cs="Times New Roman"/>
          <w:b/>
          <w:bCs/>
          <w:color w:val="auto"/>
          <w:sz w:val="32"/>
          <w:szCs w:val="32"/>
          <w:lang w:val="en-US" w:eastAsia="zh-CN"/>
        </w:rPr>
        <w:t>推荐入户员工的身份证复印件。</w:t>
      </w:r>
    </w:p>
    <w:p>
      <w:pPr>
        <w:widowControl w:val="0"/>
        <w:wordWrap/>
        <w:adjustRightInd/>
        <w:snapToGrid/>
        <w:spacing w:line="600" w:lineRule="exact"/>
        <w:ind w:left="0" w:leftChars="0" w:right="0" w:firstLine="64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企业推荐的员工应属于企业急需的骨干人才，同时应具备</w:t>
      </w:r>
      <w:r>
        <w:rPr>
          <w:rFonts w:hint="default" w:ascii="Times New Roman" w:hAnsi="Times New Roman" w:eastAsia="仿宋_GB2312" w:cs="Times New Roman"/>
          <w:b/>
          <w:bCs/>
          <w:color w:val="auto"/>
          <w:sz w:val="32"/>
          <w:szCs w:val="32"/>
          <w:lang w:val="en-US" w:eastAsia="zh-CN"/>
        </w:rPr>
        <w:t>中技或中等</w:t>
      </w:r>
      <w:r>
        <w:rPr>
          <w:rFonts w:hint="default" w:ascii="Times New Roman" w:hAnsi="Times New Roman" w:eastAsia="仿宋_GB2312" w:cs="Times New Roman"/>
          <w:b w:val="0"/>
          <w:bCs w:val="0"/>
          <w:color w:val="auto"/>
          <w:sz w:val="32"/>
          <w:szCs w:val="32"/>
          <w:lang w:val="en-US" w:eastAsia="zh-CN"/>
        </w:rPr>
        <w:t>教育以上学历，年龄在</w:t>
      </w:r>
      <w:r>
        <w:rPr>
          <w:rFonts w:hint="default" w:ascii="Times New Roman" w:hAnsi="Times New Roman" w:eastAsia="仿宋_GB2312" w:cs="Times New Roman"/>
          <w:b/>
          <w:bCs/>
          <w:color w:val="auto"/>
          <w:sz w:val="32"/>
          <w:szCs w:val="32"/>
          <w:lang w:val="en-US" w:eastAsia="zh-CN"/>
        </w:rPr>
        <w:t>50周岁</w:t>
      </w:r>
      <w:r>
        <w:rPr>
          <w:rFonts w:hint="default" w:ascii="Times New Roman" w:hAnsi="Times New Roman" w:eastAsia="仿宋_GB2312" w:cs="Times New Roman"/>
          <w:b w:val="0"/>
          <w:bCs w:val="0"/>
          <w:color w:val="auto"/>
          <w:sz w:val="32"/>
          <w:szCs w:val="32"/>
          <w:lang w:val="en-US" w:eastAsia="zh-CN"/>
        </w:rPr>
        <w:t>以下，且在该企业连续参加社会保险缴费</w:t>
      </w:r>
      <w:r>
        <w:rPr>
          <w:rFonts w:hint="default" w:ascii="Times New Roman" w:hAnsi="Times New Roman" w:eastAsia="仿宋_GB2312" w:cs="Times New Roman"/>
          <w:b/>
          <w:bCs/>
          <w:color w:val="auto"/>
          <w:sz w:val="32"/>
          <w:szCs w:val="32"/>
          <w:lang w:val="en-US" w:eastAsia="zh-CN"/>
        </w:rPr>
        <w:t>满1年</w:t>
      </w:r>
      <w:r>
        <w:rPr>
          <w:rFonts w:hint="default" w:ascii="Times New Roman" w:hAnsi="Times New Roman" w:eastAsia="仿宋_GB2312" w:cs="Times New Roman"/>
          <w:b w:val="0"/>
          <w:bCs w:val="0"/>
          <w:color w:val="auto"/>
          <w:sz w:val="32"/>
          <w:szCs w:val="32"/>
          <w:lang w:val="en-US" w:eastAsia="zh-CN"/>
        </w:rPr>
        <w:t>。</w:t>
      </w:r>
    </w:p>
    <w:p>
      <w:pPr>
        <w:widowControl w:val="0"/>
        <w:wordWrap/>
        <w:adjustRightInd/>
        <w:snapToGrid/>
        <w:spacing w:line="600" w:lineRule="exact"/>
        <w:ind w:left="0" w:leftChars="0" w:right="0" w:firstLine="64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cs="Times New Roman"/>
          <w:b w:val="0"/>
          <w:bCs w:val="0"/>
          <w:color w:val="auto"/>
          <w:sz w:val="32"/>
          <w:szCs w:val="32"/>
          <w:lang w:val="en-US" w:eastAsia="zh-CN"/>
        </w:rPr>
        <w:t>人社分局汇总推荐人员名单后将对推荐人员资格进行审核，符合条件的将报镇政府审批。镇政府审批通过后</w:t>
      </w:r>
      <w:r>
        <w:rPr>
          <w:rFonts w:hint="eastAsia" w:ascii="Times New Roman" w:hAnsi="Times New Roman" w:cs="Times New Roman"/>
          <w:b w:val="0"/>
          <w:bCs w:val="0"/>
          <w:color w:val="auto"/>
          <w:sz w:val="32"/>
          <w:szCs w:val="32"/>
          <w:lang w:val="en-US" w:eastAsia="zh-CN"/>
        </w:rPr>
        <w:t>由人社分局</w:t>
      </w:r>
      <w:r>
        <w:rPr>
          <w:rFonts w:hint="default" w:ascii="Times New Roman" w:hAnsi="Times New Roman" w:cs="Times New Roman"/>
          <w:b w:val="0"/>
          <w:bCs w:val="0"/>
          <w:color w:val="auto"/>
          <w:sz w:val="32"/>
          <w:szCs w:val="32"/>
          <w:lang w:val="en-US" w:eastAsia="zh-CN"/>
        </w:rPr>
        <w:t>报市人社局，推荐人员即可申请人才入户。</w:t>
      </w:r>
    </w:p>
    <w:p>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52F5330"/>
    <w:rsid w:val="111A246A"/>
    <w:rsid w:val="22AB5DC8"/>
    <w:rsid w:val="22B63BA4"/>
    <w:rsid w:val="288173E5"/>
    <w:rsid w:val="2D346C70"/>
    <w:rsid w:val="38D26122"/>
    <w:rsid w:val="3EAB3E0A"/>
    <w:rsid w:val="40D6761B"/>
    <w:rsid w:val="4F17004A"/>
    <w:rsid w:val="55255E1C"/>
    <w:rsid w:val="595D55C3"/>
    <w:rsid w:val="5DC46B3C"/>
    <w:rsid w:val="64870A8B"/>
    <w:rsid w:val="6DF90C20"/>
    <w:rsid w:val="752F5330"/>
    <w:rsid w:val="783D41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2021-03-12T07:13:00Z</dcterms:created>
  <dc:creator>坚</dc:creator>
  <cp:lastModifiedBy>坚</cp:lastModifiedBy>
  <dcterms:modified xsi:type="dcterms:W3CDTF">2021-03-19T06:18:59Z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