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r>
        <w:br/>
      </w:r>
      <w:r>
        <w:br/>
      </w:r>
      <w:r>
        <w:br/>
      </w:r>
      <w:r>
        <w:br/>
      </w:r>
      <w:r>
        <w:br/>
      </w:r>
    </w:p>
    <w:p>
      <w:pPr>
        <w:jc w:val="center"/>
      </w:pPr>
      <w:r>
        <w:rPr>
          <w:b/>
          <w:sz w:val="48"/>
        </w:rPr>
        <w:t>广东省政府采购</w:t>
      </w:r>
    </w:p>
    <w:p/>
    <w:p>
      <w:pPr>
        <w:jc w:val="center"/>
      </w:pPr>
      <w:r>
        <w:rPr>
          <w:b/>
          <w:sz w:val="48"/>
        </w:rPr>
        <w:t>公开招标文件</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441900030-2023-00005</w:t>
      </w:r>
    </w:p>
    <w:p>
      <w:pPr>
        <w:jc w:val="center"/>
      </w:pPr>
      <w:r>
        <w:rPr>
          <w:b/>
          <w:sz w:val="24"/>
        </w:rPr>
        <w:t>采购项目编号：</w:t>
      </w:r>
      <w:r>
        <w:rPr>
          <w:b/>
          <w:sz w:val="24"/>
        </w:rPr>
        <w:t>441900030-2023-00005</w:t>
      </w:r>
    </w:p>
    <w:p>
      <w:pPr>
        <w:jc w:val="center"/>
      </w:pPr>
      <w:r>
        <w:rPr>
          <w:b/>
          <w:sz w:val="24"/>
        </w:rPr>
        <w:t>项目名称：</w:t>
      </w:r>
      <w:r>
        <w:rPr>
          <w:b/>
          <w:sz w:val="24"/>
        </w:rPr>
        <w:t>沙田镇存量管网委托运维管理</w:t>
      </w:r>
    </w:p>
    <w:p>
      <w:pPr>
        <w:jc w:val="center"/>
      </w:pPr>
      <w:r>
        <w:rPr>
          <w:b/>
          <w:sz w:val="24"/>
        </w:rPr>
        <w:t>采购人：</w:t>
      </w:r>
      <w:r>
        <w:rPr>
          <w:b/>
          <w:sz w:val="24"/>
        </w:rPr>
        <w:t>东莞市沙田镇工程建设中心</w:t>
      </w:r>
    </w:p>
    <w:p>
      <w:pPr>
        <w:jc w:val="center"/>
      </w:pPr>
      <w:r>
        <w:rPr>
          <w:b/>
          <w:sz w:val="24"/>
        </w:rPr>
        <w:t>采购代理机构：</w:t>
      </w:r>
      <w:r>
        <w:rPr>
          <w:b/>
          <w:sz w:val="24"/>
        </w:rPr>
        <w:t>广东中启工程项目管理有限公司</w:t>
      </w:r>
    </w:p>
    <w:p>
      <w:pPr>
        <w:ind w:firstLine="480"/>
      </w:pPr>
    </w:p>
    <w:p>
      <w:r>
        <w:rPr/>
        <w:t xml:space="preserve"> </w:t>
      </w:r>
    </w:p>
    <w:p/>
    <w:p>
      <w:pPr>
        <w:jc w:val="center"/>
      </w:pPr>
      <w:r>
        <w:rPr>
          <w:b/>
          <w:sz w:val="36"/>
        </w:rPr>
        <w:t>第一章投标邀请</w:t>
      </w:r>
    </w:p>
    <w:p>
      <w:pPr>
        <w:ind w:firstLine="480"/>
      </w:pPr>
      <w:r>
        <w:rPr/>
        <w:t>广东中启工程项目管理有限公司</w:t>
      </w:r>
      <w:r>
        <w:rPr/>
        <w:t>受</w:t>
      </w:r>
      <w:r>
        <w:rPr/>
        <w:t>东莞市沙田镇工程建设中心</w:t>
      </w:r>
      <w:r>
        <w:rPr/>
        <w:t>的委托，采用</w:t>
      </w:r>
      <w:r>
        <w:rPr/>
        <w:t>公开招标</w:t>
      </w:r>
      <w:r>
        <w:rPr/>
        <w:t>方式组织采购</w:t>
      </w:r>
      <w:r>
        <w:rPr/>
        <w:t>沙田镇存量管网委托运维管理</w:t>
      </w:r>
      <w:r>
        <w:rPr/>
        <w:t>。欢迎符合资格条件的国内供应商参加投标。</w:t>
      </w:r>
    </w:p>
    <w:p>
      <w:r>
        <w:rPr>
          <w:b/>
          <w:sz w:val="28"/>
        </w:rPr>
        <w:t>一.项目概述</w:t>
      </w:r>
    </w:p>
    <w:p>
      <w:r>
        <w:rPr>
          <w:b/>
          <w:sz w:val="24"/>
        </w:rPr>
        <w:t>1.名称与编号</w:t>
      </w:r>
    </w:p>
    <w:p>
      <w:pPr>
        <w:ind w:firstLine="480"/>
      </w:pPr>
      <w:r>
        <w:rPr/>
        <w:t>项目名称：</w:t>
      </w:r>
      <w:r>
        <w:rPr/>
        <w:t>沙田镇存量管网委托运维管理</w:t>
      </w:r>
    </w:p>
    <w:p>
      <w:pPr>
        <w:ind w:firstLine="480"/>
      </w:pPr>
      <w:r>
        <w:rPr/>
        <w:t>采购计划编号：</w:t>
      </w:r>
      <w:r>
        <w:rPr/>
        <w:t>441900030-2023-00005</w:t>
      </w:r>
    </w:p>
    <w:p>
      <w:pPr>
        <w:ind w:firstLine="480"/>
      </w:pPr>
      <w:r>
        <w:rPr/>
        <w:t>采购项目编号：</w:t>
      </w:r>
      <w:r>
        <w:rPr/>
        <w:t>441900030-2023-00005</w:t>
      </w:r>
    </w:p>
    <w:p>
      <w:pPr>
        <w:ind w:firstLine="480"/>
      </w:pPr>
      <w:r>
        <w:rPr/>
        <w:t>采购方式：</w:t>
      </w:r>
      <w:r>
        <w:rPr/>
        <w:t>公开招标</w:t>
      </w:r>
    </w:p>
    <w:p>
      <w:pPr>
        <w:ind w:firstLine="480"/>
      </w:pPr>
      <w:r>
        <w:rPr/>
        <w:t>预算金额：</w:t>
      </w:r>
      <w:r>
        <w:rPr/>
        <w:t>16,956,075.00</w:t>
      </w:r>
      <w:r>
        <w:rPr/>
        <w:t>元</w:t>
      </w:r>
    </w:p>
    <w:p>
      <w:r>
        <w:rPr>
          <w:b/>
          <w:sz w:val="24"/>
        </w:rPr>
        <w:t>2.项目内容及需求情况（采购项目技术规格、参数及要求）</w:t>
      </w:r>
    </w:p>
    <w:p>
      <w:pPr>
        <w:ind w:firstLine="480"/>
      </w:pPr>
    </w:p>
    <w:p/>
    <w:p>
      <w:r>
        <w:rPr/>
        <w:t>采购包1(沙田镇存量管网委托运维管理):</w:t>
      </w:r>
    </w:p>
    <w:p>
      <w:r>
        <w:rPr/>
        <w:t>采购包预算金额：16,956,075.00元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r>
              <w:rPr/>
              <w:t>品目号</w:t>
            </w:r>
          </w:p>
        </w:tc>
        <w:tc>
          <w:tcPr>
            <w:tcW w:type="dxa" w:w="1368"/>
          </w:tcPr>
          <w:p>
            <w:r>
              <w:rPr/>
              <w:t>品目名称</w:t>
            </w:r>
          </w:p>
        </w:tc>
        <w:tc>
          <w:tcPr>
            <w:tcW w:type="dxa" w:w="2052"/>
          </w:tcPr>
          <w:p>
            <w:r>
              <w:rPr/>
              <w:t>采购标的</w:t>
            </w:r>
          </w:p>
        </w:tc>
        <w:tc>
          <w:tcPr>
            <w:tcW w:type="dxa" w:w="977"/>
          </w:tcPr>
          <w:p>
            <w:r>
              <w:rPr/>
              <w:t>数量（单位）</w:t>
            </w:r>
          </w:p>
        </w:tc>
        <w:tc>
          <w:tcPr>
            <w:tcW w:type="dxa" w:w="977"/>
          </w:tcPr>
          <w:p>
            <w:r>
              <w:rPr/>
              <w:t>技术规格、参数及要求</w:t>
            </w:r>
          </w:p>
        </w:tc>
        <w:tc>
          <w:tcPr>
            <w:tcW w:type="dxa" w:w="977"/>
          </w:tcPr>
          <w:p>
            <w:r>
              <w:rPr/>
              <w:t>品目预算(元)</w:t>
            </w:r>
          </w:p>
        </w:tc>
        <w:tc>
          <w:tcPr>
            <w:tcW w:type="dxa" w:w="977"/>
          </w:tcPr>
          <w:p>
            <w:r>
              <w:rPr/>
              <w:t>是否允许进口产品</w:t>
            </w:r>
          </w:p>
        </w:tc>
      </w:tr>
      <w:tr>
        <w:tc>
          <w:tcPr>
            <w:tcW w:type="dxa" w:w="977"/>
          </w:tcPr>
          <w:p>
            <w:r>
              <w:rPr/>
              <w:t>1-1</w:t>
            </w:r>
          </w:p>
        </w:tc>
        <w:tc>
          <w:tcPr>
            <w:tcW w:type="dxa" w:w="1368"/>
          </w:tcPr>
          <w:p>
            <w:r>
              <w:rPr/>
              <w:t>市政公用设施管理服务</w:t>
            </w:r>
          </w:p>
        </w:tc>
        <w:tc>
          <w:tcPr>
            <w:tcW w:type="dxa" w:w="2052"/>
          </w:tcPr>
          <w:p>
            <w:r>
              <w:rPr/>
              <w:t>沙田镇存量管网委托运维管理</w:t>
            </w:r>
          </w:p>
        </w:tc>
        <w:tc>
          <w:tcPr>
            <w:tcW w:type="dxa" w:w="977"/>
          </w:tcPr>
          <w:p>
            <w:r>
              <w:rPr/>
              <w:t>1.0000(项)</w:t>
            </w:r>
          </w:p>
        </w:tc>
        <w:tc>
          <w:tcPr>
            <w:tcW w:type="dxa" w:w="977"/>
          </w:tcPr>
          <w:p>
            <w:r>
              <w:rPr/>
              <w:t>详见第二章</w:t>
            </w:r>
          </w:p>
        </w:tc>
        <w:tc>
          <w:tcPr>
            <w:tcW w:type="dxa" w:w="977"/>
          </w:tcPr>
          <w:p>
            <w:r>
              <w:rPr/>
              <w:t>16,956,075.00</w:t>
            </w:r>
          </w:p>
        </w:tc>
        <w:tc>
          <w:tcPr>
            <w:tcW w:type="dxa" w:w="977"/>
          </w:tcPr>
          <w:p>
            <w:r>
              <w:rPr/>
              <w:t>否</w:t>
            </w:r>
          </w:p>
        </w:tc>
      </w:tr>
    </w:tbl>
    <w:p/>
    <w:p>
      <w:r>
        <w:rPr/>
        <w:t>本采购包不接受联合体投标</w:t>
      </w:r>
    </w:p>
    <w:p/>
    <w:p>
      <w:r>
        <w:rPr/>
        <w:t>合同履行期限：同标的提供时间。</w:t>
      </w:r>
    </w:p>
    <w:p/>
    <w:p>
      <w:r>
        <w:rPr>
          <w:b/>
          <w:sz w:val="28"/>
        </w:rPr>
        <w:t>二.投标人的资格要求</w:t>
      </w:r>
    </w:p>
    <w:p>
      <w:r>
        <w:rPr>
          <w:b/>
          <w:sz w:val="24"/>
        </w:rPr>
        <w:t>1.投标人应具备《中华人民共和国政府采购法》第二十二条规定的条件，提供下列材料：</w:t>
      </w:r>
    </w:p>
    <w:p>
      <w:pPr>
        <w:ind w:firstLine="480"/>
      </w:pPr>
    </w:p>
    <w:p/>
    <w:p>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
      <w:r>
        <w:rPr/>
        <w:t>2）有依法缴纳税收和社会保障资金的良好记录：提供投标截止日前6个月内任意1个月依法缴纳税收和社会保障资金的相关材料。 如依法免税或不需要缴纳社会保障资金的， 提供相应证明材料。</w:t>
      </w:r>
    </w:p>
    <w:p/>
    <w:p>
      <w:r>
        <w:rPr/>
        <w:t>3）具有良好的商业信誉和健全的财务会计制度：供应商必须具有良好的商业信誉和健全的财务会计制度（提供2021年度财务状况报告或基本开户行出具的资信证明） 。</w:t>
      </w:r>
    </w:p>
    <w:p/>
    <w:p>
      <w:r>
        <w:rPr/>
        <w:t>4）履行合同所必需的设备和专业技术能力：按投标（响应）文件格式填报设备及专业技术能力情况。</w:t>
      </w:r>
    </w:p>
    <w:p/>
    <w:p>
      <w:r>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
      <w:r>
        <w:rPr>
          <w:b/>
          <w:sz w:val="24"/>
        </w:rPr>
        <w:t>2.落实政府采购政策需满足的资格要求：</w:t>
      </w:r>
    </w:p>
    <w:p>
      <w:pPr>
        <w:ind w:firstLine="480"/>
      </w:pPr>
    </w:p>
    <w:p>
      <w:pPr>
        <w:jc w:val="left"/>
      </w:pPr>
    </w:p>
    <w:p>
      <w:r>
        <w:rPr/>
        <w:t>采购包1（沙田镇存量管网委托运维管理）：</w:t>
      </w:r>
      <w:r>
        <w:rPr/>
        <w:t>本项目不属于专门面向中小企业采购的项目，需落实政府采购政策为：促进中小企业发展政策、支持监狱企业发展政策、支持残疾人福利性单位发展政策等。</w:t>
      </w:r>
    </w:p>
    <w:p/>
    <w:p>
      <w:r>
        <w:rPr>
          <w:b/>
          <w:sz w:val="24"/>
        </w:rPr>
        <w:t>3.本项目特定的资格要求：</w:t>
      </w:r>
    </w:p>
    <w:p>
      <w:pPr>
        <w:ind w:firstLine="480"/>
      </w:pPr>
    </w:p>
    <w:p/>
    <w:p>
      <w:r>
        <w:rPr/>
        <w:t>采购包1（沙田镇存量管网委托运维管理）：</w:t>
      </w:r>
    </w:p>
    <w:p/>
    <w:p>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
      <w:r>
        <w:rPr>
          <w:b/>
          <w:sz w:val="28"/>
        </w:rPr>
        <w:t>三.获取招标文件</w:t>
      </w:r>
    </w:p>
    <w:p>
      <w:pPr>
        <w:ind w:firstLine="480"/>
      </w:pPr>
      <w:r>
        <w:rPr/>
        <w:t>时间：详见招标公告及其变更公告（如有）</w:t>
      </w:r>
    </w:p>
    <w:p>
      <w:pPr>
        <w:ind w:firstLine="480"/>
      </w:pPr>
      <w:r>
        <w:rPr/>
        <w:t>地点：详见招标公告及其变更公告（如有）</w:t>
      </w:r>
    </w:p>
    <w:p>
      <w:pPr>
        <w:ind w:firstLine="480"/>
      </w:pPr>
      <w:r>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pPr>
      <w:r>
        <w:rPr/>
        <w:t>售价：免费</w:t>
      </w:r>
    </w:p>
    <w:p>
      <w:r>
        <w:rPr>
          <w:b/>
          <w:sz w:val="28"/>
        </w:rPr>
        <w:t>四.提交投标文件截止时间、开标时间和地点：</w:t>
      </w:r>
    </w:p>
    <w:p>
      <w:pPr>
        <w:ind w:firstLine="480"/>
      </w:pPr>
      <w:r>
        <w:rPr/>
        <w:t>提交投标文件截止时间和开标时间：详见招标公告及其变更公告（如有）</w:t>
      </w:r>
    </w:p>
    <w:p>
      <w:pPr>
        <w:ind w:firstLine="480"/>
      </w:pPr>
      <w:r>
        <w:rPr/>
        <w:t>（自招标文件开始发出之日起至投标人提交投标文件截止之日止，不得少于20日）</w:t>
      </w:r>
    </w:p>
    <w:p>
      <w:pPr>
        <w:ind w:firstLine="480"/>
      </w:pPr>
      <w:r>
        <w:rPr/>
        <w:t>地点：详见招标公告及其变更公告（如有）</w:t>
      </w:r>
    </w:p>
    <w:p>
      <w:r>
        <w:rPr>
          <w:b/>
          <w:sz w:val="28"/>
        </w:rPr>
        <w:t>五.公告期限、发布公告的媒介：</w:t>
      </w:r>
    </w:p>
    <w:p>
      <w:pPr>
        <w:ind w:firstLine="480"/>
      </w:pPr>
      <w:r>
        <w:rPr/>
        <w:t>1、公告期限：自本公告发布之日起不得少于5个工作日。</w:t>
      </w:r>
    </w:p>
    <w:p>
      <w:pPr>
        <w:ind w:firstLine="480"/>
      </w:pPr>
      <w:r>
        <w:rPr/>
        <w:t>2、发布公告的媒介：中国政府采购网(www.ccgp.gov.cn)、广东省政府采购网(https://gdgpo.czt.gd.gov.cn/)；</w:t>
      </w:r>
      <w:r>
        <w:rPr/>
        <w:t>中国东莞沙田频道网站（http://www.dg.gov.cn/shatian/）</w:t>
      </w:r>
    </w:p>
    <w:p>
      <w:r>
        <w:rPr>
          <w:b/>
          <w:sz w:val="28"/>
        </w:rPr>
        <w:t>六.本项目联系方式：</w:t>
      </w:r>
    </w:p>
    <w:p>
      <w:r>
        <w:rPr>
          <w:b/>
          <w:sz w:val="24"/>
        </w:rPr>
        <w:t>1.采购人信息</w:t>
      </w:r>
    </w:p>
    <w:p>
      <w:pPr>
        <w:ind w:firstLine="480"/>
      </w:pPr>
      <w:r>
        <w:rPr/>
        <w:t>名称：</w:t>
      </w:r>
      <w:r>
        <w:rPr/>
        <w:t>东莞市沙田镇工程建设中心</w:t>
      </w:r>
    </w:p>
    <w:p>
      <w:pPr>
        <w:ind w:firstLine="480"/>
      </w:pPr>
      <w:r>
        <w:rPr/>
        <w:t>地址：</w:t>
      </w:r>
      <w:r>
        <w:rPr/>
        <w:t>东莞市沙田镇虎门港服务大楼</w:t>
      </w:r>
    </w:p>
    <w:p>
      <w:pPr>
        <w:ind w:firstLine="480"/>
      </w:pPr>
      <w:r>
        <w:rPr/>
        <w:t>联系方式：</w:t>
      </w:r>
      <w:r>
        <w:rPr/>
        <w:t>0769-88662283</w:t>
      </w:r>
    </w:p>
    <w:p>
      <w:r>
        <w:rPr>
          <w:b/>
          <w:sz w:val="24"/>
        </w:rPr>
        <w:t>2.采购代理机构信息</w:t>
      </w:r>
    </w:p>
    <w:p>
      <w:pPr>
        <w:ind w:firstLine="480"/>
      </w:pPr>
      <w:r>
        <w:rPr/>
        <w:t>名称：</w:t>
      </w:r>
      <w:r>
        <w:rPr/>
        <w:t>广东中启工程项目管理有限公司</w:t>
      </w:r>
    </w:p>
    <w:p>
      <w:pPr>
        <w:ind w:firstLine="480"/>
      </w:pPr>
      <w:r>
        <w:rPr/>
        <w:t>地址：</w:t>
      </w:r>
      <w:r>
        <w:rPr/>
        <w:t>广东省东莞市南城街道东莞市南城街道第一国际商务大厦C座1201室</w:t>
      </w:r>
    </w:p>
    <w:p>
      <w:pPr>
        <w:ind w:firstLine="480"/>
      </w:pPr>
      <w:r>
        <w:rPr/>
        <w:t>联系方式：</w:t>
      </w:r>
      <w:r>
        <w:rPr/>
        <w:t>0769-27222170/13717170225</w:t>
      </w:r>
    </w:p>
    <w:p>
      <w:r>
        <w:rPr>
          <w:b/>
          <w:sz w:val="24"/>
        </w:rPr>
        <w:t>3.项目联系方式</w:t>
      </w:r>
    </w:p>
    <w:p>
      <w:pPr>
        <w:ind w:firstLine="480"/>
      </w:pPr>
      <w:r>
        <w:rPr/>
        <w:t>项目联系人：</w:t>
      </w:r>
      <w:r>
        <w:rPr/>
        <w:t>邓婉君</w:t>
      </w:r>
    </w:p>
    <w:p>
      <w:pPr>
        <w:ind w:firstLine="480"/>
      </w:pPr>
      <w:r>
        <w:rPr/>
        <w:t>电话：</w:t>
      </w:r>
      <w:r>
        <w:rPr/>
        <w:t>0769-27222170/13717170225</w:t>
      </w:r>
    </w:p>
    <w:p>
      <w:r>
        <w:rPr>
          <w:b/>
          <w:sz w:val="24"/>
        </w:rPr>
        <w:t>4.技术支持联系方式</w:t>
      </w:r>
    </w:p>
    <w:p>
      <w:pPr>
        <w:ind w:firstLine="480"/>
      </w:pPr>
      <w:r>
        <w:rPr/>
        <w:t>云平台联系方式：020-88696588</w:t>
      </w:r>
    </w:p>
    <w:p>
      <w:pPr>
        <w:ind w:firstLine="480"/>
      </w:pPr>
      <w:r>
        <w:rPr/>
        <w:t>数字证书CA技术服务热线：400-887-6133</w:t>
      </w:r>
    </w:p>
    <w:p>
      <w:r>
        <w:rPr/>
        <w:t>采购代理机构：</w:t>
      </w:r>
      <w:r>
        <w:rPr/>
        <w:t>广东中启工程项目管理有限公司</w:t>
      </w:r>
    </w:p>
    <w:p>
      <w:pPr>
        <w:ind w:firstLine="480"/>
      </w:pPr>
    </w:p>
    <w:p>
      <w:r>
        <w:rPr/>
        <w:t xml:space="preserve"> </w:t>
      </w:r>
    </w:p>
    <w:p/>
    <w:p>
      <w:pPr>
        <w:jc w:val="center"/>
      </w:pPr>
      <w:r>
        <w:rPr>
          <w:b/>
          <w:sz w:val="36"/>
        </w:rPr>
        <w:t>第二章 采购需求</w:t>
      </w:r>
    </w:p>
    <w:p>
      <w:r>
        <w:rPr>
          <w:b/>
          <w:sz w:val="28"/>
        </w:rPr>
        <w:t>一、项目概况：</w:t>
      </w:r>
    </w:p>
    <w:p>
      <w:pPr>
        <w:ind w:firstLine="480"/>
      </w:pPr>
    </w:p>
    <w:p/>
    <w:p>
      <w:pPr>
        <w:jc w:val="both"/>
      </w:pPr>
      <w:r>
        <w:rPr>
          <w:sz w:val="22"/>
        </w:rPr>
        <w:t>本项目主要是拟通过公开招标的方式，确定一家运维单位，负责</w:t>
      </w:r>
      <w:r>
        <w:rPr>
          <w:sz w:val="22"/>
        </w:rPr>
        <w:t>沙田镇存量污水管网</w:t>
      </w:r>
      <w:r>
        <w:rPr>
          <w:sz w:val="22"/>
        </w:rPr>
        <w:t>的运维工作。</w:t>
      </w:r>
    </w:p>
    <w:p/>
    <w:p>
      <w:pPr>
        <w:ind w:firstLine="480"/>
      </w:pPr>
    </w:p>
    <w:p/>
    <w:p>
      <w:r>
        <w:rPr/>
        <w:t>采购包1（沙田镇存量管网委托运维管理）</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
            <w:r>
              <w:rPr/>
              <w:t>合同服务期（暂）定3年。本项目拟委托运维存量污水管网按照“成熟一段，委托运维一段”，具体服务起始时间以《委托运维确认表》确定的委托运维日期为准。服务期间如市政府或市行业主管部门出台全市污水管网“一张网”政策，该服务委托自行终止，统一按新政策执行。</w:t>
            </w:r>
          </w:p>
        </w:tc>
      </w:tr>
      <w:tr>
        <w:tc>
          <w:tcPr>
            <w:tcW w:type="dxa" w:w="4153"/>
          </w:tcPr>
          <w:p>
            <w:r>
              <w:rPr/>
              <w:t>标的提供的地点</w:t>
            </w:r>
          </w:p>
        </w:tc>
        <w:tc>
          <w:tcPr>
            <w:tcW w:type="dxa" w:w="4153"/>
          </w:tcPr>
          <w:p/>
          <w:p>
            <w:r>
              <w:rPr/>
              <w:t>采购人指定的地点。</w:t>
            </w:r>
          </w:p>
        </w:tc>
      </w:tr>
      <w:tr>
        <w:tc>
          <w:tcPr>
            <w:tcW w:type="dxa" w:w="4153"/>
          </w:tcPr>
          <w:p>
            <w:r>
              <w:rPr/>
              <w:t>付款方式</w:t>
            </w:r>
          </w:p>
        </w:tc>
        <w:tc>
          <w:tcPr>
            <w:tcW w:type="dxa" w:w="4153"/>
          </w:tcPr>
          <w:p/>
          <w:p/>
          <w:p>
            <w:r>
              <w:rPr/>
              <w:t>1期：支付比例100%,运维服务费每季度第一个月内支付上季度运维费用，按实际维护数量与绩效考核系数计算服务费。成交人提交相关请款资料及请款报告后，采购人在20个工作日内向成交人支付服务费。注:采购人在每次支付服务费前，成交人应提供合法有效的增值税普通发票。</w:t>
            </w:r>
          </w:p>
        </w:tc>
      </w:tr>
      <w:tr>
        <w:tc>
          <w:tcPr>
            <w:tcW w:type="dxa" w:w="4153"/>
          </w:tcPr>
          <w:p>
            <w:r>
              <w:rPr/>
              <w:t>验收要求</w:t>
            </w:r>
          </w:p>
        </w:tc>
        <w:tc>
          <w:tcPr>
            <w:tcW w:type="dxa" w:w="4153"/>
          </w:tcPr>
          <w:p/>
          <w:p/>
          <w:p/>
          <w:p>
            <w:r>
              <w:rPr/>
              <w:t>1期：采购人每季度按照《东莞市公共污水管网运维绩效考核评分表》对成交供应商进行运维绩效考核，考核结果与运维服务费用支付挂钩。</w:t>
            </w:r>
          </w:p>
        </w:tc>
      </w:tr>
      <w:tr>
        <w:tc>
          <w:tcPr>
            <w:tcW w:type="dxa" w:w="4153"/>
          </w:tcPr>
          <w:p>
            <w:r>
              <w:rPr/>
              <w:t>履约保证金</w:t>
            </w:r>
          </w:p>
        </w:tc>
        <w:tc>
          <w:tcPr>
            <w:tcW w:type="dxa" w:w="4153"/>
          </w:tcPr>
          <w:p/>
          <w:p/>
          <w:p/>
          <w:p/>
          <w:p>
            <w:r>
              <w:rPr/>
              <w:t>收取比例：5%,说明：自中标通知书发出之日起7日内中标人向采购人提交中标金额5%的履约担保。 说明：（1）履约保证金账户： 账户名称：东莞市沙田镇国库支付中心 账号：44001776608059000333-0004 开户行：中国建设银行股份有限公司东莞沙田支行 说明：汇款时，请备注“采购项目编号+履约保证金”。 （2）如采用履约保函形式，格式详见竞争性磋商文件第六章响应文件格式—政府采购履约担保。</w:t>
            </w:r>
          </w:p>
        </w:tc>
      </w:tr>
      <w:tr>
        <w:tc>
          <w:tcPr>
            <w:tcW w:type="dxa" w:w="4153"/>
          </w:tcPr>
          <w:p>
            <w:r>
              <w:rPr/>
              <w:t>其他</w:t>
            </w:r>
          </w:p>
        </w:tc>
        <w:tc>
          <w:tcPr>
            <w:tcW w:type="dxa" w:w="4153"/>
          </w:tcPr>
          <w:p/>
          <w:p/>
          <w:p>
            <w:r>
              <w:rPr/>
              <w:t>报价要求，报价采用优惠率方式进行报价，报价应包含完成本次采购所有服务内容的全部费用，含各种税务费、人工费、所用设备费用及合同实施过程中的不可预见费用等全部费用。</w:t>
            </w:r>
          </w:p>
        </w:tc>
      </w:tr>
    </w:tbl>
    <w:p/>
    <w:p>
      <w:r>
        <w:rPr/>
        <w:t>其他商务需求</w:t>
      </w:r>
    </w:p>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jc w:val="center"/>
            </w:pPr>
            <w:r>
              <w:rPr/>
              <w:t>参数性质</w:t>
            </w:r>
          </w:p>
        </w:tc>
        <w:tc>
          <w:tcPr>
            <w:tcW w:type="dxa" w:w="2076"/>
          </w:tcPr>
          <w:p>
            <w:pPr>
              <w:jc w:val="center"/>
            </w:pPr>
            <w:r>
              <w:rPr/>
              <w:t>编号</w:t>
            </w:r>
          </w:p>
        </w:tc>
        <w:tc>
          <w:tcPr>
            <w:tcW w:type="dxa" w:w="2076"/>
          </w:tcPr>
          <w:p>
            <w:pPr>
              <w:jc w:val="center"/>
            </w:pPr>
            <w:r>
              <w:rPr/>
              <w:t>内容明细</w:t>
            </w:r>
          </w:p>
        </w:tc>
        <w:tc>
          <w:tcPr>
            <w:tcW w:type="dxa" w:w="2076"/>
          </w:tcPr>
          <w:p>
            <w:pPr>
              <w:jc w:val="center"/>
            </w:pPr>
            <w:r>
              <w:rPr/>
              <w:t>内容说明</w:t>
            </w:r>
          </w:p>
        </w:tc>
      </w:tr>
      <w:tr>
        <w:tc>
          <w:tcPr>
            <w:tcW w:type="dxa" w:w="2076"/>
          </w:tcPr>
          <w:p>
            <w:pPr>
              <w:jc w:val="center"/>
            </w:pPr>
            <w:r>
              <w:rPr/>
              <w:t>★</w:t>
            </w:r>
          </w:p>
        </w:tc>
        <w:tc>
          <w:tcPr>
            <w:tcW w:type="dxa" w:w="2076"/>
          </w:tcPr>
          <w:p>
            <w:pPr>
              <w:jc w:val="center"/>
            </w:pPr>
            <w:r>
              <w:rPr/>
              <w:t>1</w:t>
            </w:r>
          </w:p>
        </w:tc>
        <w:tc>
          <w:tcPr>
            <w:tcW w:type="dxa" w:w="2076"/>
          </w:tcPr>
          <w:p>
            <w:pPr>
              <w:jc w:val="left"/>
            </w:pPr>
            <w:r>
              <w:rPr/>
              <w:t>1、本项目采用优惠率方式进行报价，精确到小数点后2位，报价范围为0%-100%，否则视为无效投标； 2、各服务类别的服务费单价限价：1）DN＜600 mm管道维护的服务费单价最高限价为20.00元/米/年； 2）DN≥600mm管道维护的服务费单价最高限价为25.00元/米/年； 3）一体化泵站维护的服务费单价最高限价为308,800.00元/座/年。 3、合同履约过程中，具体的合同结算采用以下方式计算：合同服务费单价=服务单价最高限价×（1-中标优惠率），以实际维护数量与绩效考核系数计算服务费进行结算。 4、表中“DN”指管道公称直径，当管材口径标识方式与普通金属管材标识不一致时，以其内径最接近公称直径所在区间为准。 5、管道维护投标报价为包工、包料、包质量、包安全、包税收、包落实应急及补救措施等所有费用全包价。 6、泵站维护投标报价为不含电费，电费由采购人自行承担。</w:t>
            </w:r>
          </w:p>
        </w:tc>
        <w:tc>
          <w:tcPr>
            <w:tcW w:type="dxa" w:w="2076"/>
          </w:tcPr>
          <w:p>
            <w:pPr>
              <w:jc w:val="left"/>
            </w:pPr>
            <w:r>
              <w:rPr/>
              <w:t>报价说明</w:t>
            </w:r>
          </w:p>
        </w:tc>
      </w:tr>
    </w:tbl>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r>
              <w:rPr/>
              <w:t>说明</w:t>
            </w:r>
          </w:p>
        </w:tc>
        <w:tc>
          <w:tcPr>
            <w:tcW w:type="dxa" w:w="5538"/>
            <w:gridSpan w:val="2"/>
          </w:tcPr>
          <w:p>
            <w:pPr>
              <w:jc w:val="left"/>
            </w:pPr>
            <w:r>
              <w:rPr/>
              <w:t>打“★”号条款为实质性条款，若有任何一条负偏离或不满足则导致投标（响应）无效。</w:t>
            </w:r>
            <w:r>
              <w:br/>
            </w:r>
            <w:r>
              <w:rPr/>
              <w:t>打“▲”号条款为重要参数（如有），若有部分“▲”条款未响应或不满足，将根据评审要求影响其得分，但不作为无效投标（响应）条款。</w:t>
            </w:r>
          </w:p>
        </w:tc>
      </w:tr>
    </w:tbl>
    <w:p>
      <w:r>
        <w:rPr>
          <w:b/>
        </w:rPr>
        <w:t>2.技术标准与要求</w:t>
      </w:r>
    </w:p>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jc w:val="center"/>
            </w:pPr>
            <w:r>
              <w:rPr/>
              <w:t>序号</w:t>
            </w:r>
          </w:p>
        </w:tc>
        <w:tc>
          <w:tcPr>
            <w:tcW w:type="dxa" w:w="831"/>
          </w:tcPr>
          <w:p>
            <w:pPr>
              <w:jc w:val="center"/>
            </w:pPr>
            <w:r>
              <w:rPr/>
              <w:t>品目名称</w:t>
            </w:r>
          </w:p>
        </w:tc>
        <w:tc>
          <w:tcPr>
            <w:tcW w:type="dxa" w:w="831"/>
          </w:tcPr>
          <w:p>
            <w:pPr>
              <w:jc w:val="center"/>
            </w:pPr>
            <w:r>
              <w:rPr/>
              <w:t>标的名称</w:t>
            </w:r>
          </w:p>
        </w:tc>
        <w:tc>
          <w:tcPr>
            <w:tcW w:type="dxa" w:w="831"/>
          </w:tcPr>
          <w:p>
            <w:pPr>
              <w:jc w:val="center"/>
            </w:pPr>
            <w:r>
              <w:rPr/>
              <w:t>单位</w:t>
            </w:r>
          </w:p>
        </w:tc>
        <w:tc>
          <w:tcPr>
            <w:tcW w:type="dxa" w:w="831"/>
          </w:tcPr>
          <w:p>
            <w:pPr>
              <w:jc w:val="center"/>
            </w:pPr>
            <w:r>
              <w:rPr/>
              <w:t>数量</w:t>
            </w:r>
          </w:p>
        </w:tc>
        <w:tc>
          <w:tcPr>
            <w:tcW w:type="dxa" w:w="831"/>
          </w:tcPr>
          <w:p>
            <w:pPr>
              <w:jc w:val="center"/>
            </w:pPr>
            <w:r>
              <w:rPr/>
              <w:t>分项预算单价（元）</w:t>
            </w:r>
          </w:p>
        </w:tc>
        <w:tc>
          <w:tcPr>
            <w:tcW w:type="dxa" w:w="831"/>
          </w:tcPr>
          <w:p>
            <w:pPr>
              <w:jc w:val="center"/>
            </w:pPr>
            <w:r>
              <w:rPr/>
              <w:t>分项预算总价（元）</w:t>
            </w:r>
          </w:p>
        </w:tc>
        <w:tc>
          <w:tcPr>
            <w:tcW w:type="dxa" w:w="831"/>
          </w:tcPr>
          <w:p>
            <w:pPr>
              <w:jc w:val="center"/>
            </w:pPr>
            <w:r>
              <w:rPr/>
              <w:t>权重%</w:t>
            </w:r>
          </w:p>
        </w:tc>
        <w:tc>
          <w:tcPr>
            <w:tcW w:type="dxa" w:w="831"/>
          </w:tcPr>
          <w:p>
            <w:r>
              <w:rPr/>
              <w:t>所属行业</w:t>
            </w:r>
          </w:p>
        </w:tc>
        <w:tc>
          <w:tcPr>
            <w:tcW w:type="dxa" w:w="831"/>
          </w:tcPr>
          <w:p>
            <w:pPr>
              <w:jc w:val="center"/>
            </w:pPr>
            <w:r>
              <w:rPr/>
              <w:t>技术要求</w:t>
            </w:r>
          </w:p>
        </w:tc>
      </w:tr>
      <w:tr>
        <w:tc>
          <w:tcPr>
            <w:tcW w:type="dxa" w:w="831"/>
          </w:tcPr>
          <w:p>
            <w:pPr>
              <w:jc w:val="center"/>
            </w:pPr>
            <w:r>
              <w:rPr/>
              <w:t>1</w:t>
            </w:r>
          </w:p>
        </w:tc>
        <w:tc>
          <w:tcPr>
            <w:tcW w:type="dxa" w:w="831"/>
          </w:tcPr>
          <w:p>
            <w:pPr>
              <w:jc w:val="left"/>
            </w:pPr>
            <w:r>
              <w:rPr/>
              <w:t>市政公用设施管理服务</w:t>
            </w:r>
          </w:p>
        </w:tc>
        <w:tc>
          <w:tcPr>
            <w:tcW w:type="dxa" w:w="831"/>
          </w:tcPr>
          <w:p>
            <w:pPr>
              <w:jc w:val="left"/>
            </w:pPr>
            <w:r>
              <w:rPr/>
              <w:t>沙田镇存量管网委托运维管理</w:t>
            </w:r>
          </w:p>
        </w:tc>
        <w:tc>
          <w:tcPr>
            <w:tcW w:type="dxa" w:w="831"/>
          </w:tcPr>
          <w:p>
            <w:pPr>
              <w:jc w:val="left"/>
            </w:pPr>
            <w:r>
              <w:rPr/>
              <w:t>项</w:t>
            </w:r>
          </w:p>
        </w:tc>
        <w:tc>
          <w:tcPr>
            <w:tcW w:type="dxa" w:w="831"/>
          </w:tcPr>
          <w:p>
            <w:pPr>
              <w:jc w:val="right"/>
            </w:pPr>
            <w:r>
              <w:rPr/>
              <w:t>1.00</w:t>
            </w:r>
          </w:p>
        </w:tc>
        <w:tc>
          <w:tcPr>
            <w:tcW w:type="dxa" w:w="831"/>
          </w:tcPr>
          <w:p>
            <w:pPr>
              <w:jc w:val="right"/>
            </w:pPr>
            <w:r>
              <w:rPr/>
              <w:t>16,956,075.00</w:t>
            </w:r>
          </w:p>
        </w:tc>
        <w:tc>
          <w:tcPr>
            <w:tcW w:type="dxa" w:w="831"/>
          </w:tcPr>
          <w:p>
            <w:pPr>
              <w:jc w:val="right"/>
            </w:pPr>
            <w:r>
              <w:rPr/>
              <w:t>16,956,075.00</w:t>
            </w:r>
          </w:p>
        </w:tc>
        <w:tc>
          <w:tcPr>
            <w:tcW w:type="dxa" w:w="831"/>
          </w:tcPr>
          <w:p>
            <w:r>
              <w:rPr/>
              <w:t>100.0</w:t>
            </w:r>
          </w:p>
        </w:tc>
        <w:tc>
          <w:tcPr>
            <w:tcW w:type="dxa" w:w="831"/>
          </w:tcPr>
          <w:p>
            <w:r>
              <w:rPr/>
              <w:t>其他未列明行业</w:t>
            </w:r>
          </w:p>
        </w:tc>
        <w:tc>
          <w:tcPr>
            <w:tcW w:type="dxa" w:w="831"/>
          </w:tcPr>
          <w:p>
            <w:r>
              <w:rPr/>
              <w:t>详见附表一</w:t>
            </w:r>
          </w:p>
        </w:tc>
      </w:tr>
    </w:tbl>
    <w:p>
      <w:r>
        <w:rPr/>
        <w:t>备注：最终综合总报价=（各产品报价×各项产品权重）的相加值</w:t>
      </w:r>
    </w:p>
    <w:p/>
    <w:p>
      <w:r>
        <w:rPr>
          <w:b/>
        </w:rPr>
        <w:t>附表</w:t>
      </w:r>
      <w:r>
        <w:rPr>
          <w:b/>
        </w:rPr>
        <w:t>一</w:t>
      </w:r>
      <w:r>
        <w:rPr>
          <w:b/>
        </w:rPr>
        <w:t>：</w:t>
      </w:r>
      <w:r>
        <w:rPr>
          <w:b/>
        </w:rPr>
        <w:t>沙田镇存量管网委托运维管理</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t>一、项目概况：为提高沙田镇存量污水管网运维管理质量，保证沙田镇存量污水管网畅通运行，提高生活污水集中收集率，根据《东莞市存量污水管网委托运维工作方案》（东环〔2022〕18号），拟实施沙田镇存量污水管网运维服务项目采购工作。</w:t>
            </w:r>
          </w:p>
        </w:tc>
      </w:tr>
      <w:tr>
        <w:tc>
          <w:tcPr>
            <w:tcW w:type="dxa" w:w="2076"/>
          </w:tcPr>
          <w:p/>
        </w:tc>
        <w:tc>
          <w:tcPr>
            <w:tcW w:type="dxa" w:w="415"/>
          </w:tcPr>
          <w:p>
            <w:r>
              <w:rPr/>
              <w:t>2</w:t>
            </w:r>
          </w:p>
        </w:tc>
        <w:tc>
          <w:tcPr>
            <w:tcW w:type="dxa" w:w="5814"/>
          </w:tcPr>
          <w:p>
            <w:r>
              <w:rPr/>
              <w:t>二、服务内容 运维管理工作主要包括运行巡查、暴雨期突击检查、管道清疏、截污口清理、检修或更换井盖、井框、井环等、缺失井盖补装、安装及更换防坠安全网、检查井安全防护、垃圾淤泥外运、管道功能性及结构性检查、应急维护、泵站设施维护等维护方面工作。服务内容不包含污水管道及配套设施的维修工程，以及新建、改扩建等工作。</w:t>
            </w:r>
          </w:p>
        </w:tc>
      </w:tr>
      <w:tr>
        <w:tc>
          <w:tcPr>
            <w:tcW w:type="dxa" w:w="2076"/>
          </w:tcPr>
          <w:p/>
        </w:tc>
        <w:tc>
          <w:tcPr>
            <w:tcW w:type="dxa" w:w="415"/>
          </w:tcPr>
          <w:p>
            <w:r>
              <w:rPr/>
              <w:t>3</w:t>
            </w:r>
          </w:p>
        </w:tc>
        <w:tc>
          <w:tcPr>
            <w:tcW w:type="dxa" w:w="5814"/>
          </w:tcPr>
          <w:p>
            <w:r>
              <w:rPr/>
              <w:t>三、服务范围 负责沙田镇存量污水管网进行运维，总长度约176.673公里、一体化泵站4座。（注：供应商可自行前往踏勘及详细考察，服务范围内管网长度与实际长度不相符的，服务开始时对服务范围内实际管长由采购人与成交供应商双方进行确认后实施，以实际委托运营长度为准。）</w:t>
            </w:r>
          </w:p>
        </w:tc>
      </w:tr>
      <w:tr>
        <w:tc>
          <w:tcPr>
            <w:tcW w:type="dxa" w:w="2076"/>
          </w:tcPr>
          <w:p>
            <w:r>
              <w:rPr/>
              <w:t>★</w:t>
            </w:r>
          </w:p>
        </w:tc>
        <w:tc>
          <w:tcPr>
            <w:tcW w:type="dxa" w:w="415"/>
          </w:tcPr>
          <w:p>
            <w:r>
              <w:rPr/>
              <w:t>4</w:t>
            </w:r>
          </w:p>
        </w:tc>
        <w:tc>
          <w:tcPr>
            <w:tcW w:type="dxa" w:w="5814"/>
          </w:tcPr>
          <w:p>
            <w:r>
              <w:rPr/>
              <w:t>四、服务要求 1、根据行业规范，制定污水管网维护管理工作方案，经采购人同意后贯彻执行。 2、做好污水管网维护记录、报告、档案等资料性文件的管理工作。 3、配合采购人或政府部门迎检、迎查等相关工作。 4、遵守有关安全生产管理规定，严格按相关安全标准组织维护和应急抢险工作，采取必要的安全防护措施，消除事故隐患。 ★5、成交供应商须严格依照法律规定为本项目服务人员（包含但不限于成交供应商聘请、雇佣的人员）购买工伤保险或人身意外保险，承担用工风险。（注：供应商需在投标文件中提供单独承诺函。） 6、在服务协议期满后配合采购人做好本项目的移交工作。</w:t>
            </w:r>
          </w:p>
        </w:tc>
      </w:tr>
      <w:tr>
        <w:tc>
          <w:tcPr>
            <w:tcW w:type="dxa" w:w="2076"/>
          </w:tcPr>
          <w:p>
            <w:r>
              <w:rPr/>
              <w:t>▲</w:t>
            </w:r>
          </w:p>
        </w:tc>
        <w:tc>
          <w:tcPr>
            <w:tcW w:type="dxa" w:w="415"/>
          </w:tcPr>
          <w:p>
            <w:r>
              <w:rPr/>
              <w:t>5</w:t>
            </w:r>
          </w:p>
        </w:tc>
        <w:tc>
          <w:tcPr>
            <w:tcW w:type="dxa" w:w="5814"/>
          </w:tcPr>
          <w:p>
            <w:r>
              <w:rPr/>
              <w:t>五、设备配置的要求 要求具备完成本管网维护服务所必须的机械设备、工具和车辆，其中专用日常巡查运营车辆不少于4辆、吸污车不少于2辆、淤泥抓斗车不少于2辆，冲洗车不少于2辆。同时配备数量充足的管道潜望镜（QV）不少于3套、管道摄像检测系统（CCTV）不少于2套、交通警示标志、施工围档、安全帽、反光衣、雪糕筒以及抽水泵、发电机、抽风机、气体检测仪器、无线通讯设备等其它必须使用的工具。</w:t>
            </w:r>
          </w:p>
        </w:tc>
      </w:tr>
      <w:tr>
        <w:tc>
          <w:tcPr>
            <w:tcW w:type="dxa" w:w="2076"/>
          </w:tcPr>
          <w:p>
            <w:r>
              <w:rPr/>
              <w:t>▲</w:t>
            </w:r>
          </w:p>
        </w:tc>
        <w:tc>
          <w:tcPr>
            <w:tcW w:type="dxa" w:w="415"/>
          </w:tcPr>
          <w:p>
            <w:r>
              <w:rPr/>
              <w:t>6</w:t>
            </w:r>
          </w:p>
        </w:tc>
        <w:tc>
          <w:tcPr>
            <w:tcW w:type="dxa" w:w="5814"/>
          </w:tcPr>
          <w:p>
            <w:r>
              <w:rPr/>
              <w:t>六、人员配置的要求. 1、中标人须为本项目配备不少于18名人员，负责污水管道及其附属设施的日常维护巡查、清淤维护和应急抢险工作。 2、中标人须在发出中标通知书后10日内向采购人报送有关人员名单及联系方式（项目负责人必须保持手机24小时畅通），未经采购人书面批准，上述人员的手机号码在项目服务期未满之前不得更换。 3、中标人投标文件承诺的项目负责人原则上不得更换，如需更换须向采购人书面提出申请并经采购人同意后方可更换。 4、中标人投入本项目负责人必须具有给水排水类高级工程师职称和供应商为其缴纳的距开标前三个月的社保证明材料复印件加盖供应商公章（如供应商受新冠肺炎疫情影响按当地有关政府部门政策文件可享受阶段性免征或可延期缴纳社会养老保险的，供应商可提供开始享受阶段性免征或可延期缴纳社会养老保险时的前三个月的社会养老保险证明，并同时提供当地有关政府部门政策文件的打印件或复印件）。（中标后需在签订合同前向采购人提供原件验证）；投入项目人员在合同期间不得随意更换，若需要更换人员须向采购人提交申请。</w:t>
            </w:r>
          </w:p>
        </w:tc>
      </w:tr>
      <w:tr>
        <w:tc>
          <w:tcPr>
            <w:tcW w:type="dxa" w:w="2076"/>
          </w:tcPr>
          <w:p/>
        </w:tc>
        <w:tc>
          <w:tcPr>
            <w:tcW w:type="dxa" w:w="415"/>
          </w:tcPr>
          <w:p>
            <w:r>
              <w:rPr/>
              <w:t>7</w:t>
            </w:r>
          </w:p>
        </w:tc>
        <w:tc>
          <w:tcPr>
            <w:tcW w:type="dxa" w:w="5814"/>
          </w:tcPr>
          <w:p>
            <w:r>
              <w:rPr/>
              <w:t>七、安全文明施工的要求 1、管道清疏、截污口清理维护过程中，要求使用施工围档进行围闭，设置交通警示标志，做好交通疏导工作，保证车辆和行人的安全；产生的垃圾等必须及时合法合规处置，不能对道路及第三方产生污染，不得影响正常交通及周边环境。 2、其它参照国家、省、市有关规范标准执行，包括但不限于《城镇排水管渠与泵站运行、维护及安全技术规程》（CJJ68-2016）等。</w:t>
            </w:r>
          </w:p>
        </w:tc>
      </w:tr>
      <w:tr>
        <w:tc>
          <w:tcPr>
            <w:tcW w:type="dxa" w:w="2076"/>
          </w:tcPr>
          <w:p/>
        </w:tc>
        <w:tc>
          <w:tcPr>
            <w:tcW w:type="dxa" w:w="415"/>
          </w:tcPr>
          <w:p>
            <w:r>
              <w:rPr/>
              <w:t>8</w:t>
            </w:r>
          </w:p>
        </w:tc>
        <w:tc>
          <w:tcPr>
            <w:tcW w:type="dxa" w:w="5814"/>
          </w:tcPr>
          <w:p>
            <w:r>
              <w:rPr/>
              <w:t>八、其它要求 1、中标人中标后应设立项目管理部，配备办公电脑、打印机、复印机、电话等基础办公设施。 2、中标人应具有信息化技术保障,能提供适用于项目的排水管网运维管理系统平台，以便采购人及时掌握管网运营现状及有关数据，保证项目管网的动态跟踪管理。 3、中标人签订合同后，安排所有的设备和人员到位提供服务。</w:t>
            </w:r>
          </w:p>
        </w:tc>
      </w:tr>
      <w:tr>
        <w:tc>
          <w:tcPr>
            <w:tcW w:type="dxa" w:w="2076"/>
          </w:tcPr>
          <w:p/>
        </w:tc>
        <w:tc>
          <w:tcPr>
            <w:tcW w:type="dxa" w:w="415"/>
          </w:tcPr>
          <w:p>
            <w:r>
              <w:rPr/>
              <w:t>9</w:t>
            </w:r>
          </w:p>
        </w:tc>
        <w:tc>
          <w:tcPr>
            <w:tcW w:type="dxa" w:w="5814"/>
          </w:tcPr>
          <w:p>
            <w:r>
              <w:rPr/>
              <w:t>九、其他说明 1、中标人在投标文件中所拟投入的项目组成员在合同签订后的整个项目实施过程中原则上不得更改（采购人要求更改的除外），如确因工作人员工作变动需要更改的，中标人须向采购人书面提出申请并经采购人同意后才可更改，但更改置换的工作人员须具备与原人员相当的技术力量和资质要求。 2、采购人向所提供的有关资料和数据，是采购人现有的能使供应商利用的资料，采购人对供应商由此而做出的推论、理解和结论概不负责。因法律、法规、标准和政策等相关规定动态变化，不能保证项目正式开始实施时与现有情况、要求完全一致，如有变动将以最终签约为准。如实际情况为非根本性的重大实质影响，采购人将对此不承担任何责任和费用。 3、项目执行过程中，如需采购人配合办理相关手续，或提供相关服务条件，均须在投标文件中详细说明，以便于采购人决定是否接受或提前准备，所涉及的费用均由中标人承担。</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p>
      <w:pPr>
        <w:ind w:firstLine="480"/>
      </w:pPr>
    </w:p>
    <w:p>
      <w:r>
        <w:rPr/>
        <w:t xml:space="preserve"> </w:t>
      </w:r>
    </w:p>
    <w:p/>
    <w:p>
      <w:pPr>
        <w:jc w:val="center"/>
      </w:pPr>
      <w:r>
        <w:rPr>
          <w:b/>
          <w:sz w:val="36"/>
        </w:rPr>
        <w:t>第三章 投标人须知</w:t>
      </w:r>
    </w:p>
    <w:p>
      <w:pPr>
        <w:ind w:firstLine="480"/>
      </w:pPr>
      <w:r>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pPr>
      <w:r>
        <w:rPr/>
        <w:t>请注意：供应商需在投标文件截止时间前，将加密投标文件上传至云平台项目采购系统中并取得回执，逾期上传或错误方式投递送达将导致投标无效。</w:t>
      </w:r>
    </w:p>
    <w:p>
      <w:r>
        <w:rPr>
          <w:b/>
          <w:sz w:val="24"/>
        </w:rPr>
        <w:t>一、名词解释</w:t>
      </w:r>
    </w:p>
    <w:p>
      <w:pPr>
        <w:ind w:firstLine="480"/>
      </w:pPr>
      <w:r>
        <w:rPr/>
        <w:t>1.采购代理机构：本项目是指广东中启工程项目管理有限公司，负责整个采购活动的组织，依法负责编制和发布招标文件，对招标文件拥有最终的解释权，不以任何身份出任评标委员会成员。</w:t>
      </w:r>
    </w:p>
    <w:p>
      <w:pPr>
        <w:ind w:firstLine="480"/>
      </w:pPr>
      <w:r>
        <w:rPr/>
        <w:t>2.采购人：本项目是指</w:t>
      </w:r>
      <w:r>
        <w:rPr/>
        <w:t>东莞市沙田镇工程建设中心</w:t>
      </w:r>
      <w:r>
        <w:rPr/>
        <w:t>，是采购活动当事人之一，负责项目的整体规划、技术方案可行性设计论证与实施，作为合同采购方（用户）的主体承担质疑回复、履行合同、验收与评价等义务。</w:t>
      </w:r>
    </w:p>
    <w:p>
      <w:pPr>
        <w:ind w:firstLine="480"/>
      </w:pPr>
      <w:r>
        <w:rPr/>
        <w:t>3.投标人：是指在云平台项目采购系统完成本项目投标登记并提交电子投标文件的供应商。</w:t>
      </w:r>
    </w:p>
    <w:p>
      <w:pPr>
        <w:ind w:firstLine="480"/>
      </w:pPr>
      <w:r>
        <w:rPr/>
        <w:t>4.“评标委员会”是指根据《中华人民共和国政府采购法》等法律法规规定，由采购人代表和有关专家组成以确定中标供应商或者推荐中标候选人的临时组织。</w:t>
      </w:r>
    </w:p>
    <w:p>
      <w:pPr>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ind w:firstLine="480"/>
      </w:pPr>
      <w:r>
        <w:rPr/>
        <w:t>6.招标文件：是指包括招标公告和招标文件及其补充、变更和澄清等一系列文件。</w:t>
      </w:r>
    </w:p>
    <w:p>
      <w:pPr>
        <w:ind w:firstLine="480"/>
      </w:pPr>
      <w:r>
        <w:rPr/>
        <w:t>7.电子投标文件：是指使用云平台提供的投标客户端制作加密并上传到系统的投标文件。（投标客户端制作投标文件时，生成的后缀为“.标书”的文件）</w:t>
      </w:r>
    </w:p>
    <w:p>
      <w:pPr>
        <w:ind w:firstLine="480"/>
      </w:pPr>
      <w:r>
        <w:rPr/>
        <w:t>8.备用电子投标文件：是指使用云平台提供的投标客户端制作电子投标文件时，同时生成的同一版本的备用投标文件。（投标客户端制作投标文件时，生成的后缀为“.备用标书”的文件）</w:t>
      </w:r>
    </w:p>
    <w:p>
      <w:pPr>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rPr/>
        <w:t>12.“法定代表人”：在电子投标（响应）文件及相关的其他电子资料中，涉及“法定代表人”应在纸质投标（响应）文件上进行手写签名，或通过投标客户端使用电子签名完成。</w:t>
      </w:r>
    </w:p>
    <w:p>
      <w:pPr>
        <w:ind w:firstLine="480"/>
      </w:pPr>
      <w:r>
        <w:rPr/>
        <w:t>13.日期、天数、时间：未有特别说明时，均为公历日（天）及北京时间。</w:t>
      </w:r>
    </w:p>
    <w:p>
      <w:pPr>
        <w:ind w:firstLine="480"/>
      </w:pPr>
    </w:p>
    <w:p>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r>
              <w:rPr/>
              <w:t>本表与招标文件对应章节的内容若不一致，以本表为准。</w:t>
            </w:r>
          </w:p>
        </w:tc>
      </w:tr>
      <w:tr>
        <w:tc>
          <w:tcPr>
            <w:tcW w:type="dxa" w:w="1051"/>
          </w:tcPr>
          <w:p>
            <w:r>
              <w:rPr/>
              <w:t>序号</w:t>
            </w:r>
          </w:p>
        </w:tc>
        <w:tc>
          <w:tcPr>
            <w:tcW w:type="dxa" w:w="2252"/>
          </w:tcPr>
          <w:p>
            <w:r>
              <w:rPr/>
              <w:t>条款名称</w:t>
            </w:r>
          </w:p>
        </w:tc>
        <w:tc>
          <w:tcPr>
            <w:tcW w:type="dxa" w:w="5004"/>
          </w:tcPr>
          <w:p>
            <w:r>
              <w:rPr/>
              <w:t>内容及要求</w:t>
            </w:r>
          </w:p>
        </w:tc>
      </w:tr>
      <w:tr>
        <w:tc>
          <w:tcPr>
            <w:tcW w:type="dxa" w:w="1051"/>
          </w:tcPr>
          <w:p>
            <w:r>
              <w:rPr/>
              <w:t>1</w:t>
            </w:r>
          </w:p>
        </w:tc>
        <w:tc>
          <w:tcPr>
            <w:tcW w:type="dxa" w:w="2252"/>
          </w:tcPr>
          <w:p>
            <w:r>
              <w:rPr/>
              <w:t>采购包情况</w:t>
            </w:r>
          </w:p>
        </w:tc>
        <w:tc>
          <w:tcPr>
            <w:tcW w:type="dxa" w:w="5004"/>
          </w:tcPr>
          <w:p>
            <w:r>
              <w:rPr/>
              <w:t>本项目共</w:t>
            </w:r>
            <w:r>
              <w:rPr/>
              <w:t>1</w:t>
            </w:r>
            <w:r>
              <w:rPr/>
              <w:t>个采购包</w:t>
            </w:r>
          </w:p>
        </w:tc>
      </w:tr>
      <w:tr>
        <w:tc>
          <w:tcPr>
            <w:tcW w:type="dxa" w:w="1051"/>
          </w:tcPr>
          <w:p>
            <w:r>
              <w:rPr/>
              <w:t>2</w:t>
            </w:r>
          </w:p>
        </w:tc>
        <w:tc>
          <w:tcPr>
            <w:tcW w:type="dxa" w:w="2252"/>
          </w:tcPr>
          <w:p>
            <w:r>
              <w:rPr/>
              <w:t>开标方式</w:t>
            </w:r>
          </w:p>
        </w:tc>
        <w:tc>
          <w:tcPr>
            <w:tcW w:type="dxa" w:w="5004"/>
          </w:tcPr>
          <w:p>
            <w:r>
              <w:rPr/>
              <w:t>现场电子开标</w:t>
            </w:r>
          </w:p>
        </w:tc>
      </w:tr>
      <w:tr>
        <w:tc>
          <w:tcPr>
            <w:tcW w:type="dxa" w:w="1051"/>
          </w:tcPr>
          <w:p>
            <w:r>
              <w:rPr/>
              <w:t>3</w:t>
            </w:r>
          </w:p>
        </w:tc>
        <w:tc>
          <w:tcPr>
            <w:tcW w:type="dxa" w:w="2252"/>
          </w:tcPr>
          <w:p>
            <w:r>
              <w:rPr/>
              <w:t>评标方式</w:t>
            </w:r>
          </w:p>
        </w:tc>
        <w:tc>
          <w:tcPr>
            <w:tcW w:type="dxa" w:w="5004"/>
          </w:tcPr>
          <w:p>
            <w:r>
              <w:rPr/>
              <w:t>现场电子评标</w:t>
            </w:r>
            <w:r>
              <w:rPr/>
              <w:t>（供应商应当审慎标记各评审项的应答部分，标记内容清晰且完整，否则将自行承担不利后果）</w:t>
            </w:r>
          </w:p>
        </w:tc>
      </w:tr>
      <w:tr>
        <w:tc>
          <w:tcPr>
            <w:tcW w:type="dxa" w:w="1051"/>
          </w:tcPr>
          <w:p>
            <w:r>
              <w:rPr/>
              <w:t>4</w:t>
            </w:r>
          </w:p>
        </w:tc>
        <w:tc>
          <w:tcPr>
            <w:tcW w:type="dxa" w:w="2252"/>
          </w:tcPr>
          <w:p>
            <w:r>
              <w:rPr/>
              <w:t>评标办法</w:t>
            </w:r>
          </w:p>
        </w:tc>
        <w:tc>
          <w:tcPr>
            <w:tcW w:type="dxa" w:w="5004"/>
          </w:tcPr>
          <w:p>
            <w:r>
              <w:rPr/>
              <w:t>采购包1：综合评分法</w:t>
            </w:r>
          </w:p>
        </w:tc>
      </w:tr>
      <w:tr>
        <w:tc>
          <w:tcPr>
            <w:tcW w:type="dxa" w:w="1051"/>
          </w:tcPr>
          <w:p>
            <w:r>
              <w:rPr/>
              <w:t>5</w:t>
            </w:r>
          </w:p>
        </w:tc>
        <w:tc>
          <w:tcPr>
            <w:tcW w:type="dxa" w:w="2252"/>
          </w:tcPr>
          <w:p>
            <w:r>
              <w:rPr/>
              <w:t>报价形式</w:t>
            </w:r>
          </w:p>
        </w:tc>
        <w:tc>
          <w:tcPr>
            <w:tcW w:type="dxa" w:w="5004"/>
          </w:tcPr>
          <w:p/>
          <w:p>
            <w:r>
              <w:rPr/>
              <w:t>采购包1：运维服务费</w:t>
            </w:r>
          </w:p>
        </w:tc>
      </w:tr>
      <w:tr>
        <w:tc>
          <w:tcPr>
            <w:tcW w:type="dxa" w:w="1051"/>
          </w:tcPr>
          <w:p>
            <w:r>
              <w:rPr/>
              <w:t>6</w:t>
            </w:r>
          </w:p>
        </w:tc>
        <w:tc>
          <w:tcPr>
            <w:tcW w:type="dxa" w:w="2252"/>
          </w:tcPr>
          <w:p>
            <w:r>
              <w:rPr/>
              <w:t>报价要求</w:t>
            </w:r>
          </w:p>
        </w:tc>
        <w:tc>
          <w:tcPr>
            <w:tcW w:type="dxa" w:w="5004"/>
          </w:tcPr>
          <w:p/>
          <w:p>
            <w:r>
              <w:rPr/>
              <w:t>采购包1：0% - 100%</w:t>
            </w:r>
          </w:p>
        </w:tc>
      </w:tr>
      <w:tr>
        <w:tc>
          <w:tcPr>
            <w:tcW w:type="dxa" w:w="1051"/>
          </w:tcPr>
          <w:p>
            <w:r>
              <w:rPr/>
              <w:t>7</w:t>
            </w:r>
          </w:p>
        </w:tc>
        <w:tc>
          <w:tcPr>
            <w:tcW w:type="dxa" w:w="2252"/>
          </w:tcPr>
          <w:p>
            <w:r>
              <w:rPr/>
              <w:t>现场踏勘</w:t>
            </w:r>
          </w:p>
        </w:tc>
        <w:tc>
          <w:tcPr>
            <w:tcW w:type="dxa" w:w="5004"/>
          </w:tcPr>
          <w:p/>
          <w:p>
            <w:r>
              <w:rPr/>
              <w:t>否</w:t>
            </w:r>
          </w:p>
        </w:tc>
      </w:tr>
      <w:tr>
        <w:tc>
          <w:tcPr>
            <w:tcW w:type="dxa" w:w="1051"/>
          </w:tcPr>
          <w:p>
            <w:r>
              <w:rPr/>
              <w:t>8</w:t>
            </w:r>
          </w:p>
        </w:tc>
        <w:tc>
          <w:tcPr>
            <w:tcW w:type="dxa" w:w="2252"/>
          </w:tcPr>
          <w:p>
            <w:r>
              <w:rPr/>
              <w:t>投标有效期</w:t>
            </w:r>
          </w:p>
        </w:tc>
        <w:tc>
          <w:tcPr>
            <w:tcW w:type="dxa" w:w="5004"/>
          </w:tcPr>
          <w:p>
            <w:r>
              <w:rPr/>
              <w:t>从提交投标（响应）文件的截止之日起90日历天</w:t>
            </w:r>
          </w:p>
        </w:tc>
      </w:tr>
      <w:tr>
        <w:tc>
          <w:tcPr>
            <w:tcW w:type="dxa" w:w="1051"/>
          </w:tcPr>
          <w:p>
            <w:r>
              <w:rPr/>
              <w:t>9</w:t>
            </w:r>
          </w:p>
        </w:tc>
        <w:tc>
          <w:tcPr>
            <w:tcW w:type="dxa" w:w="2252"/>
          </w:tcPr>
          <w:p>
            <w:r>
              <w:rPr/>
              <w:t>投标保证金</w:t>
            </w:r>
          </w:p>
        </w:tc>
        <w:tc>
          <w:tcPr>
            <w:tcW w:type="dxa" w:w="5004"/>
          </w:tcPr>
          <w:p>
            <w:pPr>
              <w:ind w:firstLine="480"/>
            </w:pPr>
          </w:p>
          <w:p>
            <w:r>
              <w:rPr/>
              <w:t>采购包1：保证金人民币：160,000.00元整。</w:t>
            </w:r>
          </w:p>
          <w:p>
            <w:r>
              <w:rPr/>
              <w:t>开户单位：</w:t>
            </w:r>
            <w:r>
              <w:rPr/>
              <w:t>东莞市沙田镇国库支付中心</w:t>
            </w:r>
          </w:p>
          <w:p>
            <w:r>
              <w:rPr/>
              <w:t>开户账号：</w:t>
            </w:r>
            <w:r>
              <w:rPr/>
              <w:t>440017766080590003330004</w:t>
            </w:r>
          </w:p>
          <w:p>
            <w:r>
              <w:rPr/>
              <w:t>开户银行：</w:t>
            </w:r>
            <w:r>
              <w:rPr/>
              <w:t>中国建设银行股份有限公司东莞沙田支行</w:t>
            </w:r>
          </w:p>
          <w:p>
            <w:r>
              <w:rPr/>
              <w:t>支票提交方式：</w:t>
            </w:r>
            <w:r>
              <w:rPr/>
              <w:t>无</w:t>
            </w:r>
          </w:p>
          <w:p>
            <w:r>
              <w:rPr/>
              <w:t>汇票、本票提交方式：</w:t>
            </w:r>
            <w:r>
              <w:rPr/>
              <w:t>五</w:t>
            </w:r>
          </w:p>
          <w:p/>
          <w:p>
            <w:pPr>
              <w:ind w:firstLine="480"/>
            </w:pPr>
            <w:r>
              <w:rPr/>
              <w:t>投标保证金有效期∶与投标有效期一致。</w:t>
            </w:r>
          </w:p>
          <w:p>
            <w:pPr>
              <w:ind w:firstLine="480"/>
            </w:pPr>
            <w:r>
              <w:rPr/>
              <w:t>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r>
              <w:rPr/>
              <w:t>10</w:t>
            </w:r>
          </w:p>
        </w:tc>
        <w:tc>
          <w:tcPr>
            <w:tcW w:type="dxa" w:w="2252"/>
          </w:tcPr>
          <w:p>
            <w:r>
              <w:rPr/>
              <w:t>投标文件要求</w:t>
            </w:r>
          </w:p>
        </w:tc>
        <w:tc>
          <w:tcPr>
            <w:tcW w:type="dxa" w:w="5004"/>
          </w:tcPr>
          <w:p>
            <w:pPr>
              <w:ind w:firstLine="480"/>
            </w:pPr>
            <w:r>
              <w:rPr/>
              <w:t>一、电子投标文件：</w:t>
            </w:r>
          </w:p>
          <w:p>
            <w:pPr>
              <w:ind w:firstLine="480"/>
            </w:pPr>
            <w:r>
              <w:rPr/>
              <w:t>（1）加密的电子投标文件 1 份（需在递交投标文件截止时间前成功上传至“云平台项目采购系统”）。</w:t>
            </w:r>
          </w:p>
          <w:p>
            <w:pPr>
              <w:ind w:firstLine="480"/>
            </w:pPr>
            <w:r>
              <w:rPr/>
              <w:t>供应商应保证该优先步骤</w:t>
            </w:r>
          </w:p>
          <w:p>
            <w:pPr>
              <w:ind w:firstLine="480"/>
            </w:pPr>
            <w:r>
              <w:rPr/>
              <w:t>（2）若现场无法使用系统进行电子开评标的，供应商须在开标现场递交非加密电子版投标文件U盘（或光盘）</w:t>
            </w:r>
            <w:r>
              <w:rPr/>
              <w:t>1</w:t>
            </w:r>
            <w:r>
              <w:rPr/>
              <w:t>份。</w:t>
            </w:r>
          </w:p>
          <w:p>
            <w:pPr>
              <w:ind w:firstLine="480"/>
            </w:pPr>
            <w:r>
              <w:rPr/>
              <w:t>供应商保证该后备步骤。</w:t>
            </w:r>
          </w:p>
          <w:p>
            <w:pPr>
              <w:ind w:firstLine="480"/>
            </w:pPr>
            <w:r>
              <w:rPr/>
              <w:t>二、纸质投标文件：</w:t>
            </w:r>
          </w:p>
          <w:p>
            <w:pPr>
              <w:ind w:firstLine="480"/>
            </w:pPr>
            <w:r>
              <w:rPr/>
              <w:t>（3）纸质投标文件正本</w:t>
            </w:r>
            <w:r>
              <w:rPr/>
              <w:t>1</w:t>
            </w:r>
            <w:r>
              <w:rPr/>
              <w:t>份，纸质投标文件副本</w:t>
            </w:r>
            <w:r>
              <w:rPr/>
              <w:t>3</w:t>
            </w:r>
            <w:r>
              <w:rPr/>
              <w:t>份。</w:t>
            </w:r>
          </w:p>
          <w:p>
            <w:pPr>
              <w:ind w:firstLine="480"/>
            </w:pPr>
            <w:r>
              <w:rPr/>
              <w:t>供应商须满足上述事项“一、电子投标文件”中（1）或（2）的要求，和“二、纸质投标文件”的要求。请保证电子投标文件应与纸质投标文件（如有）一致，如不一致时以电子投标文件为准。</w:t>
            </w:r>
          </w:p>
        </w:tc>
      </w:tr>
      <w:tr>
        <w:tc>
          <w:tcPr>
            <w:tcW w:type="dxa" w:w="1051"/>
          </w:tcPr>
          <w:p>
            <w:r>
              <w:rPr/>
              <w:t>11</w:t>
            </w:r>
          </w:p>
        </w:tc>
        <w:tc>
          <w:tcPr>
            <w:tcW w:type="dxa" w:w="2252"/>
          </w:tcPr>
          <w:p>
            <w:r>
              <w:rPr/>
              <w:t>中标候选供应商推荐家数</w:t>
            </w:r>
          </w:p>
        </w:tc>
        <w:tc>
          <w:tcPr>
            <w:tcW w:type="dxa" w:w="5004"/>
          </w:tcPr>
          <w:p>
            <w:r>
              <w:rPr/>
              <w:t>采购包1：</w:t>
            </w:r>
            <w:r>
              <w:rPr/>
              <w:t>2家</w:t>
            </w:r>
          </w:p>
        </w:tc>
      </w:tr>
      <w:tr>
        <w:tc>
          <w:tcPr>
            <w:tcW w:type="dxa" w:w="1051"/>
          </w:tcPr>
          <w:p>
            <w:r>
              <w:rPr/>
              <w:t>12</w:t>
            </w:r>
          </w:p>
        </w:tc>
        <w:tc>
          <w:tcPr>
            <w:tcW w:type="dxa" w:w="2252"/>
          </w:tcPr>
          <w:p>
            <w:pPr>
              <w:ind w:firstLine="480"/>
            </w:pPr>
            <w:r>
              <w:rPr/>
              <w:t>中标供应商数量</w:t>
            </w:r>
          </w:p>
        </w:tc>
        <w:tc>
          <w:tcPr>
            <w:tcW w:type="dxa" w:w="5004"/>
          </w:tcPr>
          <w:p>
            <w:pPr>
              <w:ind w:firstLine="480"/>
            </w:pPr>
          </w:p>
          <w:p>
            <w:r>
              <w:rPr/>
              <w:t>采购包1：</w:t>
            </w:r>
            <w:r>
              <w:rPr/>
              <w:t>1家</w:t>
            </w:r>
          </w:p>
          <w:p/>
        </w:tc>
      </w:tr>
      <w:tr>
        <w:tc>
          <w:tcPr>
            <w:tcW w:type="dxa" w:w="1051"/>
          </w:tcPr>
          <w:p>
            <w:r>
              <w:rPr/>
              <w:t>13</w:t>
            </w:r>
          </w:p>
        </w:tc>
        <w:tc>
          <w:tcPr>
            <w:tcW w:type="dxa" w:w="2252"/>
          </w:tcPr>
          <w:p>
            <w:pPr>
              <w:ind w:firstLine="480"/>
            </w:pPr>
            <w:r>
              <w:rPr/>
              <w:t>有效供应商家数</w:t>
            </w:r>
          </w:p>
        </w:tc>
        <w:tc>
          <w:tcPr>
            <w:tcW w:type="dxa" w:w="5004"/>
          </w:tcPr>
          <w:p>
            <w:pPr>
              <w:ind w:firstLine="480"/>
            </w:pPr>
          </w:p>
          <w:p>
            <w:pPr>
              <w:jc w:val="left"/>
            </w:pPr>
          </w:p>
          <w:p>
            <w:r>
              <w:rPr/>
              <w:t>采购包1：3家</w:t>
            </w:r>
          </w:p>
          <w:p/>
          <w:p>
            <w:pPr>
              <w:ind w:firstLine="480"/>
            </w:pPr>
            <w:r>
              <w:rPr/>
              <w:t>此人数约定了开标与评标过程中的最低有效供应商家数，当家数不足时项目将不得开标、不得评标或直接废标。</w:t>
            </w:r>
          </w:p>
        </w:tc>
      </w:tr>
      <w:tr>
        <w:tc>
          <w:tcPr>
            <w:tcW w:type="dxa" w:w="1051"/>
          </w:tcPr>
          <w:p>
            <w:r>
              <w:rPr/>
              <w:t>14</w:t>
            </w:r>
          </w:p>
        </w:tc>
        <w:tc>
          <w:tcPr>
            <w:tcW w:type="dxa" w:w="2252"/>
          </w:tcPr>
          <w:p>
            <w:r>
              <w:rPr/>
              <w:t>项目兼投兼中（兼投不兼中）规则</w:t>
            </w:r>
          </w:p>
        </w:tc>
        <w:tc>
          <w:tcPr>
            <w:tcW w:type="dxa" w:w="5004"/>
          </w:tcPr>
          <w:p>
            <w:r>
              <w:rPr/>
              <w:t>无：-</w:t>
            </w:r>
          </w:p>
        </w:tc>
      </w:tr>
      <w:tr>
        <w:tc>
          <w:tcPr>
            <w:tcW w:type="dxa" w:w="1051"/>
          </w:tcPr>
          <w:p>
            <w:r>
              <w:rPr/>
              <w:t>15</w:t>
            </w:r>
          </w:p>
        </w:tc>
        <w:tc>
          <w:tcPr>
            <w:tcW w:type="dxa" w:w="2252"/>
          </w:tcPr>
          <w:p>
            <w:r>
              <w:rPr/>
              <w:t>中标供应商确定方式</w:t>
            </w:r>
          </w:p>
        </w:tc>
        <w:tc>
          <w:tcPr>
            <w:tcW w:type="dxa" w:w="5004"/>
          </w:tcPr>
          <w:p>
            <w:r>
              <w:rPr/>
              <w:t>采购人按照评审报告中推荐的成交候选人确定中标（成交）人。</w:t>
            </w:r>
          </w:p>
        </w:tc>
      </w:tr>
      <w:tr>
        <w:tc>
          <w:tcPr>
            <w:tcW w:type="dxa" w:w="1051"/>
          </w:tcPr>
          <w:p>
            <w:r>
              <w:rPr/>
              <w:t>16</w:t>
            </w:r>
          </w:p>
        </w:tc>
        <w:tc>
          <w:tcPr>
            <w:tcW w:type="dxa" w:w="2252"/>
          </w:tcPr>
          <w:p>
            <w:r>
              <w:rPr/>
              <w:t>代理服务费</w:t>
            </w:r>
          </w:p>
        </w:tc>
        <w:tc>
          <w:tcPr>
            <w:tcW w:type="dxa" w:w="5004"/>
          </w:tcPr>
          <w:p>
            <w:r>
              <w:rPr/>
              <w:t>收取。</w:t>
            </w:r>
          </w:p>
          <w:p>
            <w:r>
              <w:rPr/>
              <w:t>采购机构代理服务收费标准：采购机构代理服务收费标准：中标服务费参照国家计委[计价格[2002]1980号]文和国家发改委[发改价格[2011]534号]文及相关规定收取，按差额定率累进法计算，以采购预算金额作为收费的计算依据。</w:t>
            </w:r>
          </w:p>
        </w:tc>
      </w:tr>
      <w:tr>
        <w:tc>
          <w:tcPr>
            <w:tcW w:type="dxa" w:w="1051"/>
          </w:tcPr>
          <w:p>
            <w:r>
              <w:rPr/>
              <w:t>17</w:t>
            </w:r>
          </w:p>
        </w:tc>
        <w:tc>
          <w:tcPr>
            <w:tcW w:type="dxa" w:w="2252"/>
          </w:tcPr>
          <w:p>
            <w:r>
              <w:rPr/>
              <w:t>代理服务费收取方式</w:t>
            </w:r>
          </w:p>
        </w:tc>
        <w:tc>
          <w:tcPr>
            <w:tcW w:type="dxa" w:w="5004"/>
          </w:tcPr>
          <w:p>
            <w:r>
              <w:rPr/>
              <w:t>向中标/成交供应商收取</w:t>
            </w:r>
          </w:p>
        </w:tc>
      </w:tr>
      <w:tr>
        <w:tc>
          <w:tcPr>
            <w:tcW w:type="dxa" w:w="1051"/>
          </w:tcPr>
          <w:p>
            <w:r>
              <w:rPr/>
              <w:t>18</w:t>
            </w:r>
          </w:p>
        </w:tc>
        <w:tc>
          <w:tcPr>
            <w:tcW w:type="dxa" w:w="2252"/>
          </w:tcPr>
          <w:p>
            <w:r>
              <w:rPr/>
              <w:t>其他</w:t>
            </w:r>
          </w:p>
        </w:tc>
        <w:tc>
          <w:tcPr>
            <w:tcW w:type="dxa" w:w="5004"/>
          </w:tcPr>
          <w:p>
            <w:pPr>
              <w:jc w:val="left"/>
            </w:pPr>
            <w:r>
              <w:rPr/>
              <w:t>其他，各供应商须在响应文件提交截止时间前携带有效CA证书、笔记本电脑（自备网络）到开标地点并根据采购代理机构人员指示进行投标文件解密及后续相关操作。</w:t>
            </w:r>
          </w:p>
        </w:tc>
      </w:tr>
      <w:tr>
        <w:tc>
          <w:tcPr>
            <w:tcW w:type="dxa" w:w="1051"/>
          </w:tcPr>
          <w:p>
            <w:r>
              <w:rPr/>
              <w:t>19</w:t>
            </w:r>
          </w:p>
        </w:tc>
        <w:tc>
          <w:tcPr>
            <w:tcW w:type="dxa" w:w="2252"/>
          </w:tcPr>
          <w:p>
            <w:r>
              <w:rPr/>
              <w:t>开标解密时长</w:t>
            </w:r>
          </w:p>
        </w:tc>
        <w:tc>
          <w:tcPr>
            <w:tcW w:type="dxa" w:w="5004"/>
          </w:tcPr>
          <w:p/>
          <w:p>
            <w:r>
              <w:rPr/>
              <w:t>说明：具体情况根据开标时现场代理机构人员设置为准</w:t>
            </w:r>
          </w:p>
        </w:tc>
      </w:tr>
      <w:tr>
        <w:tc>
          <w:tcPr>
            <w:tcW w:type="dxa" w:w="1051"/>
          </w:tcPr>
          <w:p>
            <w:r>
              <w:rPr/>
              <w:t>20</w:t>
            </w:r>
          </w:p>
        </w:tc>
        <w:tc>
          <w:tcPr>
            <w:tcW w:type="dxa" w:w="2252"/>
          </w:tcPr>
          <w:p>
            <w:r>
              <w:rPr/>
              <w:t>专门面向中小企业采购</w:t>
            </w:r>
          </w:p>
        </w:tc>
        <w:tc>
          <w:tcPr>
            <w:tcW w:type="dxa" w:w="5004"/>
          </w:tcPr>
          <w:p>
            <w:pPr>
              <w:jc w:val="left"/>
            </w:pPr>
            <w:r>
              <w:rPr/>
              <w:t>采购包1：非专门面向中小企业</w:t>
            </w:r>
          </w:p>
        </w:tc>
      </w:tr>
    </w:tbl>
    <w:p>
      <w:r>
        <w:rPr>
          <w:b/>
          <w:sz w:val="28"/>
        </w:rPr>
        <w:t>三、说明</w:t>
      </w:r>
    </w:p>
    <w:p>
      <w:r>
        <w:rPr>
          <w:b/>
          <w:sz w:val="24"/>
        </w:rPr>
        <w:t>1.总则</w:t>
      </w:r>
    </w:p>
    <w:p>
      <w:pPr>
        <w:ind w:firstLine="480"/>
      </w:pPr>
      <w:r>
        <w:rPr/>
        <w:t>采购人、采购代理机构及投标人进行的本次采购活动适用《中华人民共和国政府采购法》及其配套的法规、规章、政策。</w:t>
      </w:r>
    </w:p>
    <w:p>
      <w:pPr>
        <w:ind w:firstLine="480"/>
      </w:pPr>
      <w:r>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pPr>
      <w:r>
        <w:rPr/>
        <w:t>本次公开招标项目，是以招标公告的方式邀请非特定的投标人参加投标。</w:t>
      </w:r>
    </w:p>
    <w:p>
      <w:r>
        <w:rPr>
          <w:b/>
          <w:sz w:val="24"/>
        </w:rPr>
        <w:t>2.适用范围</w:t>
      </w:r>
    </w:p>
    <w:p>
      <w:pPr>
        <w:ind w:firstLine="480"/>
      </w:pPr>
      <w:r>
        <w:rPr/>
        <w:t>本招标文件仅适用于本次招标公告中所涉及的项目和内容。</w:t>
      </w:r>
    </w:p>
    <w:p>
      <w:r>
        <w:rPr>
          <w:b/>
          <w:sz w:val="24"/>
        </w:rPr>
        <w:t>3.进口产品</w:t>
      </w:r>
    </w:p>
    <w:p>
      <w:pPr>
        <w:ind w:firstLine="480"/>
      </w:pPr>
      <w:r>
        <w:rPr/>
        <w:t>若本项目允许采购进口产品，供应商应保证所投产品可履行合法报通关手续进入中国关境内。</w:t>
      </w:r>
    </w:p>
    <w:p>
      <w:pPr>
        <w:ind w:firstLine="480"/>
      </w:pPr>
      <w:r>
        <w:rPr/>
        <w:t>若本项目不允许采购进口产品，如供应商所投产品为进口产品，其响应将被认定为响应无效。</w:t>
      </w:r>
    </w:p>
    <w:p>
      <w:r>
        <w:rPr>
          <w:b/>
          <w:sz w:val="24"/>
        </w:rPr>
        <w:t>4.投标的费用</w:t>
      </w:r>
    </w:p>
    <w:p>
      <w:pPr>
        <w:ind w:firstLine="480"/>
      </w:pPr>
      <w:r>
        <w:rPr/>
        <w:t>不论投标结果如何，投标人应承担所有与准备和参加投标有关的费用。采购代理机构和采购人均无义务和责任承担相关费用。</w:t>
      </w:r>
    </w:p>
    <w:p>
      <w:r>
        <w:rPr>
          <w:b/>
          <w:sz w:val="24"/>
        </w:rPr>
        <w:t>5.以联合体形式投标的，应符合以下规定：</w:t>
      </w:r>
    </w:p>
    <w:p>
      <w:pPr>
        <w:ind w:firstLine="480"/>
      </w:pPr>
      <w:r>
        <w:rPr/>
        <w:t>5.1联合体各方均应当满足《中华人民共和国政府采购法》第二十二条规定的条件，并在投标文件中提供联合体各方的相关证明材料。</w:t>
      </w:r>
    </w:p>
    <w:p>
      <w:pPr>
        <w:ind w:firstLine="480"/>
      </w:pPr>
      <w:r>
        <w:rPr/>
        <w:t>5.2</w:t>
        <w:tab/>
        <w:tab/>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pPr>
      <w:r>
        <w:rPr/>
        <w:t>5.3</w:t>
        <w:tab/>
        <w:tab/>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pPr>
      <w:r>
        <w:rPr/>
        <w:t>5.4联合体成员存在不良信用记录的，视同联合体存在不良信用记录。</w:t>
      </w:r>
    </w:p>
    <w:p>
      <w:pPr>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rPr/>
        <w:t>5.6联合体各方应当共同与采购人签订采购合同，就合同约定的事项对采购人承担连带责任。</w:t>
      </w:r>
    </w:p>
    <w:p>
      <w:r>
        <w:rPr>
          <w:b/>
          <w:sz w:val="24"/>
        </w:rPr>
        <w:t>6.关联企业投标说明</w:t>
      </w:r>
    </w:p>
    <w:p>
      <w:pPr>
        <w:ind w:firstLine="480"/>
      </w:pPr>
      <w:r>
        <w:rPr/>
        <w:t>6.1</w:t>
        <w:tab/>
        <w:tab/>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pPr>
      <w:r>
        <w:rPr/>
        <w:t>6.2</w:t>
        <w:tab/>
        <w:tab/>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
        <w:rPr>
          <w:b/>
          <w:sz w:val="24"/>
        </w:rPr>
        <w:t>7.关于中小微企业投标</w:t>
      </w:r>
    </w:p>
    <w:p>
      <w:pPr>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pPr>
      <w:r>
        <w:rPr/>
        <w:t>8.2在确定中标供应商之前，投标人不得与采购人就投标价格、投标方案等实质性内容进行谈判，也不得私下接触评标委员会成员。</w:t>
      </w:r>
    </w:p>
    <w:p>
      <w:pPr>
        <w:ind w:firstLine="480"/>
      </w:pPr>
      <w:r>
        <w:rPr/>
        <w:t>8.3在确定中标供应商之前，投标人试图在投标文件审查、澄清、比较和评价时对评标委员会、采购人和采购代理机构施加任何影响都可能导致其投标无效。</w:t>
      </w:r>
    </w:p>
    <w:p>
      <w:pPr>
        <w:ind w:firstLine="480"/>
      </w:pPr>
      <w:r>
        <w:rPr/>
        <w:t>8.4获得本招标文件者，须履行本项目下保密义务，不得将因本次项目获得的信息向第三人外传，不得将招标文件用作本次投标以外的任何用途。</w:t>
      </w:r>
    </w:p>
    <w:p>
      <w:pPr>
        <w:ind w:firstLine="480"/>
      </w:pPr>
      <w:r>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pPr>
      <w:r>
        <w:rPr/>
        <w:t>8.6采购人或采购代理机构有权将供应商提供的所有资料向有关政府部门或评审小组披露。</w:t>
      </w:r>
    </w:p>
    <w:p>
      <w:pPr>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rPr/>
        <w:t>9.2除非招标文件的技术规格中另有规定，投标人在投标文件中及其与采购人和采购代理机构的所有往来文件中的计量单位均应采用中华人民共和国法定计量单位。</w:t>
      </w:r>
    </w:p>
    <w:p>
      <w:pPr>
        <w:ind w:firstLine="480"/>
      </w:pPr>
      <w:r>
        <w:rPr/>
        <w:t>9.3投标人所提供的货物和服务均应以人民币报价，货币单位：元。</w:t>
      </w:r>
    </w:p>
    <w:p>
      <w:r>
        <w:rPr>
          <w:b/>
          <w:sz w:val="24"/>
        </w:rPr>
        <w:t>10. 现场踏勘（如有）</w:t>
      </w:r>
    </w:p>
    <w:p>
      <w:pPr>
        <w:ind w:firstLine="480"/>
      </w:pPr>
      <w:r>
        <w:rPr/>
        <w:t>10.1招标文件规定组织踏勘现场的，采购人按招标文件规定的时间、地点组织投标人踏勘项目现场。</w:t>
      </w:r>
    </w:p>
    <w:p>
      <w:pPr>
        <w:ind w:firstLine="480"/>
      </w:pPr>
      <w:r>
        <w:rPr/>
        <w:t>10.2投标人自行承担踏勘现场发生的责任、风险和自身费用。</w:t>
      </w:r>
    </w:p>
    <w:p>
      <w:pPr>
        <w:ind w:firstLine="480"/>
      </w:pPr>
      <w:r>
        <w:rPr/>
        <w:t>10.3采购人在踏勘现场中介绍的资料和数据等，只是为了使投标人能够利用招标人现有的资料。招标人对投标人由此而作出的推论、解释和结论概不负责。</w:t>
      </w:r>
    </w:p>
    <w:p>
      <w:r>
        <w:rPr>
          <w:b/>
          <w:sz w:val="28"/>
        </w:rPr>
        <w:t>四、招标文件的澄清和修改</w:t>
      </w:r>
    </w:p>
    <w:p>
      <w:pPr>
        <w:ind w:firstLine="480"/>
      </w:pPr>
      <w:r>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pPr>
      <w:r>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pPr>
      <w:r>
        <w:rPr/>
        <w:t>3.如更正公告有重新发布电子招标文件的，供应商应登录云平台项目采购系统下载最新发布的电子招标文件制作投标文件。</w:t>
      </w:r>
    </w:p>
    <w:p>
      <w:pPr>
        <w:ind w:firstLine="480"/>
      </w:pPr>
      <w:r>
        <w:rPr/>
        <w:t>4.投标人在规定的时间内未对招标文件提出疑问、质疑或要求澄清的，将视其为无异议。对招标文件中描述有歧义或前后不一致的地方，评标委员会有权进行评判，但对同一条款的评判应适用于每个投标人。</w:t>
      </w:r>
    </w:p>
    <w:p>
      <w:r>
        <w:rPr>
          <w:b/>
          <w:sz w:val="28"/>
        </w:rPr>
        <w:t>五、投标要求</w:t>
      </w:r>
    </w:p>
    <w:p>
      <w:r>
        <w:rPr>
          <w:b/>
          <w:sz w:val="24"/>
        </w:rPr>
        <w:t>1.投标登记</w:t>
      </w:r>
    </w:p>
    <w:p>
      <w:pPr>
        <w:ind w:firstLine="480"/>
      </w:pPr>
      <w:r>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r>
        <w:rPr>
          <w:b/>
          <w:sz w:val="24"/>
        </w:rPr>
        <w:t>2.投标文件的制作</w:t>
      </w:r>
    </w:p>
    <w:p>
      <w:pPr>
        <w:ind w:firstLine="480"/>
      </w:pPr>
      <w:r>
        <w:rPr/>
        <w:t>2.1投标文件中，所有内容均以电子文件编制，其格式要求详见第六章说明。如因不按要求编制导致系统无法检索、读取相关信息时，其后果由投标人承担。</w:t>
      </w:r>
    </w:p>
    <w:p>
      <w:pPr>
        <w:ind w:firstLine="480"/>
      </w:pPr>
      <w:r>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pPr>
      <w:r>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pPr>
      <w:r>
        <w:rPr/>
        <w:t>(2)投标报价包括本项目采购需求和投入使用的所有费用，包括但不限于主件、标准附件、备品备件、施工、服务、专用工具、安装、调试、检验、培训、运输、保险、税款等。</w:t>
      </w:r>
    </w:p>
    <w:p>
      <w:pPr>
        <w:ind w:firstLine="480"/>
      </w:pPr>
      <w:r>
        <w:rPr/>
        <w:t>2.3 如有对多个采购包投标的，要对每个采购包独立制作电子投标文件。</w:t>
      </w:r>
    </w:p>
    <w:p>
      <w:pPr>
        <w:ind w:firstLine="480"/>
      </w:pPr>
      <w:r>
        <w:rPr/>
        <w:t>2.4投标人不得将同一个项目或同一个采购包的内容拆开投标，否则其报价将被视为非实质性响应。</w:t>
      </w:r>
    </w:p>
    <w:p>
      <w:pPr>
        <w:ind w:firstLine="480"/>
      </w:pPr>
      <w:r>
        <w:rPr/>
        <w:t>2.5投标人须对招标文件的对应要求给予唯一的实质性响应，否则将视为不响应。</w:t>
      </w:r>
    </w:p>
    <w:p>
      <w:pPr>
        <w:ind w:firstLine="480"/>
      </w:pPr>
      <w:r>
        <w:rPr/>
        <w:t>2.6招标文件中，凡标有“★”的地方均为实质性响应条款，投标人若有一项带“★”的条款未响应或不满足，将按无效投标处理。</w:t>
      </w:r>
    </w:p>
    <w:p>
      <w:pPr>
        <w:ind w:firstLine="480"/>
      </w:pPr>
      <w:r>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pPr>
      <w:r>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pPr>
      <w:r>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3.投标文件的提交</w:t>
      </w:r>
    </w:p>
    <w:p>
      <w:pPr>
        <w:ind w:firstLine="480"/>
      </w:pPr>
      <w:r>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pPr>
      <w:r>
        <w:rPr/>
        <w:t>3.2代理机构对因不可抗力事件造成的投标文件的损坏、丢失的，不承担责任。</w:t>
      </w:r>
    </w:p>
    <w:p>
      <w:pPr>
        <w:ind w:firstLine="480"/>
      </w:pPr>
      <w:r>
        <w:rPr/>
        <w:t>3.3出现下述情形之一，属于未成功提交投标文件，按无效投标处理：</w:t>
      </w:r>
    </w:p>
    <w:p>
      <w:pPr>
        <w:ind w:firstLine="480"/>
      </w:pPr>
      <w:r>
        <w:rPr/>
        <w:t>（1）至提交投标文件截止时，投标文件未完整上传的。</w:t>
      </w:r>
    </w:p>
    <w:p>
      <w:pPr>
        <w:ind w:firstLine="480"/>
      </w:pPr>
      <w:r>
        <w:rPr/>
        <w:t>（2）投标文件未按投标格式中注明需签字盖章的要求进行签名（含电子签名）和加盖电子印章，或签名（含电子签名）或电子印章不完整的。</w:t>
      </w:r>
    </w:p>
    <w:p>
      <w:pPr>
        <w:ind w:firstLine="480"/>
      </w:pPr>
      <w:r>
        <w:rPr/>
        <w:t>（3）投标文件损坏或格式不正确的。</w:t>
      </w:r>
    </w:p>
    <w:p>
      <w:r>
        <w:rPr>
          <w:b/>
          <w:sz w:val="24"/>
        </w:rPr>
        <w:t>4.投标文件的修改、撤回与撤销</w:t>
      </w:r>
    </w:p>
    <w:p>
      <w:pPr>
        <w:ind w:firstLine="480"/>
      </w:pPr>
      <w:r>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pPr>
      <w:r>
        <w:rPr/>
        <w:t>4.2在提交投标文件截止时间后，投标人不得补充、修改和更换投标文件。</w:t>
      </w:r>
    </w:p>
    <w:p>
      <w:r>
        <w:rPr>
          <w:b/>
          <w:sz w:val="24"/>
        </w:rPr>
        <w:t>5.投标文件的解密</w:t>
      </w:r>
    </w:p>
    <w:p>
      <w:pPr>
        <w:ind w:firstLine="480"/>
      </w:pPr>
      <w:r>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r>
        <w:rPr>
          <w:b/>
          <w:sz w:val="24"/>
        </w:rPr>
        <w:t>6.投标保证金</w:t>
      </w:r>
    </w:p>
    <w:p>
      <w:pPr>
        <w:ind w:firstLine="480"/>
      </w:pPr>
      <w:r>
        <w:rPr/>
        <w:t>6.1投标保证金的缴纳</w:t>
      </w:r>
    </w:p>
    <w:p>
      <w:pPr>
        <w:ind w:firstLine="480"/>
      </w:pPr>
      <w:r>
        <w:rPr/>
        <w:t>投标人在提交投标文件时，应按投标人须知前附表规定的金额和缴纳要求缴纳投标保证金，并作为其投标文件的组成部分。</w:t>
      </w:r>
    </w:p>
    <w:p>
      <w:pPr>
        <w:ind w:firstLine="480"/>
      </w:pPr>
      <w:r>
        <w:rPr/>
        <w:t>如采用转账、支票、本票、汇票形式提交的，投标保证金从投标人基本账户递交，由</w:t>
      </w:r>
      <w:r>
        <w:rPr/>
        <w:t>广东中启工程项目管理有限公司</w:t>
      </w:r>
      <w:r>
        <w:rPr/>
        <w:t>代收。具体操作要求详见</w:t>
      </w:r>
      <w:r>
        <w:rPr/>
        <w:t>广东中启工程项目管理有限公司</w:t>
      </w:r>
      <w:r>
        <w:rPr/>
        <w:t>有关指引，递交事宜请自行咨询</w:t>
      </w:r>
      <w:r>
        <w:rPr/>
        <w:t>广东中启工程项目管理有限公司</w:t>
      </w:r>
      <w:r>
        <w:rPr/>
        <w:t>；请各投标人在投标文件递交截止时间前按须知前附表规定的金额递交至</w:t>
      </w:r>
      <w:r>
        <w:rPr/>
        <w:t>广东中启工程项目管理有限公司</w:t>
      </w:r>
      <w:r>
        <w:rPr/>
        <w:t>，到账情况以开标时</w:t>
      </w:r>
      <w:r>
        <w:rPr/>
        <w:t>广东中启工程项目管理有限公司</w:t>
      </w:r>
      <w:r>
        <w:rPr/>
        <w:t>查询的信息为准。</w:t>
      </w:r>
    </w:p>
    <w:p>
      <w:pPr>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pPr>
      <w:r>
        <w:rPr/>
        <w:t>投标人可通过"广东政府采购智慧云平台金融服务中心"(https://gdgpo.czt.gd.gov.cn/zcdservice/zcd/guangdong/)，申请办理电子保函，电子保函与纸质保函具有同样效力。</w:t>
      </w:r>
    </w:p>
    <w:p>
      <w:pPr>
        <w:ind w:firstLine="480"/>
      </w:pPr>
      <w:r>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pPr>
      <w:r>
        <w:rPr/>
        <w:t>6.2投标保证金的退还：</w:t>
      </w:r>
    </w:p>
    <w:p>
      <w:pPr>
        <w:ind w:firstLine="480"/>
      </w:pPr>
      <w:r>
        <w:rPr/>
        <w:t>（1）投标人在投标截止时间前放弃投标的，自所投采购包结果公告发出后5个工作日内退还。</w:t>
      </w:r>
    </w:p>
    <w:p>
      <w:pPr>
        <w:ind w:firstLine="480"/>
      </w:pPr>
      <w:r>
        <w:rPr/>
        <w:t>（2）未中标的投标人投标保证金，自中标通知书发出之日起5个工作日内退还。</w:t>
      </w:r>
    </w:p>
    <w:p>
      <w:pPr>
        <w:ind w:firstLine="480"/>
      </w:pPr>
      <w:r>
        <w:rPr/>
        <w:t>（3）中标供应商的投标保证金，自政府采购合同签订之日起5个工作日内退还。</w:t>
      </w:r>
    </w:p>
    <w:p>
      <w:pPr>
        <w:ind w:firstLine="480"/>
      </w:pPr>
      <w:r>
        <w:rPr/>
        <w:t>备注：但因投标人自身原因导致无法及时退还的除外。</w:t>
      </w:r>
    </w:p>
    <w:p>
      <w:pPr>
        <w:ind w:firstLine="480"/>
      </w:pPr>
      <w:r>
        <w:rPr/>
        <w:t>6.3有下列情形之一的，投标保证金将不予退还：</w:t>
      </w:r>
    </w:p>
    <w:p>
      <w:pPr>
        <w:ind w:firstLine="480"/>
      </w:pPr>
      <w:r>
        <w:rPr/>
        <w:t>（1）提供虚假材料谋取中标、成交的；</w:t>
      </w:r>
    </w:p>
    <w:p>
      <w:pPr>
        <w:ind w:firstLine="480"/>
      </w:pPr>
      <w:r>
        <w:rPr/>
        <w:t>（2）投标人在招标文件规定的投标有效期内撤销其投标；</w:t>
      </w:r>
    </w:p>
    <w:p>
      <w:pPr>
        <w:ind w:firstLine="480"/>
      </w:pPr>
      <w:r>
        <w:rPr/>
        <w:t>（3）中标后，无正当理由放弃中标资格；</w:t>
      </w:r>
    </w:p>
    <w:p>
      <w:pPr>
        <w:ind w:firstLine="480"/>
      </w:pPr>
      <w:r>
        <w:rPr/>
        <w:t>（4）中标后，无正当理由不与采购人签订合同；</w:t>
      </w:r>
    </w:p>
    <w:p>
      <w:pPr>
        <w:ind w:firstLine="480"/>
      </w:pPr>
      <w:r>
        <w:rPr/>
        <w:t>（5）法律法规和招标文件规定的其他情形。</w:t>
      </w:r>
    </w:p>
    <w:p>
      <w:r>
        <w:rPr>
          <w:b/>
          <w:sz w:val="24"/>
        </w:rPr>
        <w:t>7.投标有效期</w:t>
      </w:r>
    </w:p>
    <w:p>
      <w:pPr>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ind w:firstLine="480"/>
      </w:pPr>
      <w:r>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r>
        <w:rPr>
          <w:b/>
          <w:sz w:val="24"/>
        </w:rPr>
        <w:t>8.样品（演示）</w:t>
      </w:r>
    </w:p>
    <w:p>
      <w:pPr>
        <w:ind w:firstLine="480"/>
      </w:pPr>
      <w:r>
        <w:rPr/>
        <w:t>8.1招标文件规定投标人提交样品的，样品属于投标文件的组成部分。样品的生产、运输、安装、保全等一切费用由投标人自理。</w:t>
      </w:r>
    </w:p>
    <w:p>
      <w:pPr>
        <w:ind w:firstLine="480"/>
      </w:pPr>
      <w:r>
        <w:rPr/>
        <w:t>8.2投标截止时间前，投标人应将样品送达至指定地点。若需要现场演示的，投标人应提前做好演示准备（包括演示设备）。</w:t>
      </w:r>
    </w:p>
    <w:p>
      <w:pPr>
        <w:ind w:firstLine="480"/>
      </w:pPr>
      <w:r>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r>
        <w:rPr>
          <w:b/>
          <w:sz w:val="24"/>
        </w:rPr>
        <w:t>9.除招标文件另有规定外，有下列情形之一的，投标无效：</w:t>
      </w:r>
    </w:p>
    <w:p>
      <w:pPr>
        <w:ind w:firstLine="480"/>
      </w:pPr>
      <w:r>
        <w:rPr/>
        <w:t>9.1投标文件未按照招标文件要求签署、盖章；</w:t>
      </w:r>
    </w:p>
    <w:p>
      <w:pPr>
        <w:ind w:firstLine="480"/>
      </w:pPr>
      <w:r>
        <w:rPr/>
        <w:t>9.2不符合招标文件中规定的资格要求；</w:t>
      </w:r>
    </w:p>
    <w:p>
      <w:pPr>
        <w:ind w:firstLine="480"/>
      </w:pPr>
      <w:r>
        <w:rPr/>
        <w:t>9.3投标报价超过招标文件中规定的预算金额或最高限价；</w:t>
      </w:r>
    </w:p>
    <w:p>
      <w:pPr>
        <w:ind w:firstLine="480"/>
      </w:pPr>
      <w:r>
        <w:rPr/>
        <w:t>9.4投标文件含有采购人不能接受的附加条件；</w:t>
      </w:r>
    </w:p>
    <w:p>
      <w:pPr>
        <w:ind w:firstLine="480"/>
      </w:pPr>
      <w:r>
        <w:rPr/>
        <w:t>9.5有关法律、法规和规章及招标文件规定的其他无效情形。</w:t>
      </w:r>
    </w:p>
    <w:p>
      <w:r>
        <w:rPr>
          <w:b/>
          <w:sz w:val="28"/>
        </w:rPr>
        <w:t>六、开标、评标和定标</w:t>
      </w:r>
    </w:p>
    <w:p>
      <w:r>
        <w:rPr>
          <w:b/>
          <w:sz w:val="24"/>
        </w:rPr>
        <w:t>1.开标</w:t>
      </w:r>
    </w:p>
    <w:p>
      <w:pPr>
        <w:ind w:firstLine="480"/>
      </w:pPr>
      <w:r>
        <w:rPr/>
        <w:t>1.1 开标程序</w:t>
      </w:r>
    </w:p>
    <w:p>
      <w:pPr>
        <w:ind w:firstLine="480"/>
      </w:pPr>
      <w:r>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pPr>
      <w:r>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pPr>
      <w:r>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pPr>
      <w:r>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pPr>
      <w:r>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ind w:firstLine="480"/>
      </w:pPr>
      <w:r>
        <w:rPr/>
        <w:t>1.2开标异议</w:t>
      </w:r>
    </w:p>
    <w:p>
      <w:pPr>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ind w:firstLine="480"/>
      </w:pPr>
      <w:r>
        <w:rPr/>
        <w:t>1.3 投标截止时间后，投标人不足须知前附表中约定的有效供应商家数的，不得开标。同时，本次采购活动结束。</w:t>
      </w:r>
    </w:p>
    <w:p>
      <w:pPr>
        <w:ind w:firstLine="480"/>
      </w:pPr>
      <w:r>
        <w:rPr/>
        <w:t>1.4开标时出现下列情况的，视为投标无效处理：</w:t>
      </w:r>
    </w:p>
    <w:p>
      <w:pPr>
        <w:ind w:firstLine="480"/>
      </w:pPr>
      <w:r>
        <w:rPr/>
        <w:t>（1）经检查数字证书无效的；</w:t>
      </w:r>
    </w:p>
    <w:p>
      <w:pPr>
        <w:ind w:firstLine="480"/>
      </w:pPr>
      <w:r>
        <w:rPr/>
        <w:t>（2）因投标人自身原因，未在规定时间内完成电子投标文件解密的；</w:t>
      </w:r>
    </w:p>
    <w:p>
      <w:pPr>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r>
        <w:rPr>
          <w:b/>
          <w:sz w:val="24"/>
        </w:rPr>
        <w:t>2.评审（详见第四章）</w:t>
      </w:r>
    </w:p>
    <w:p>
      <w:r>
        <w:rPr>
          <w:b/>
          <w:sz w:val="24"/>
        </w:rPr>
        <w:t>3.定标</w:t>
      </w:r>
    </w:p>
    <w:p>
      <w:pPr>
        <w:ind w:firstLine="480"/>
      </w:pPr>
      <w:r>
        <w:rPr/>
        <w:t>3.1中标公告：</w:t>
      </w:r>
    </w:p>
    <w:p>
      <w:pPr>
        <w:ind w:firstLine="480"/>
      </w:pPr>
      <w:r>
        <w:rPr/>
        <w:t>中标供应商确定之日起2个工作日内，</w:t>
        <w:tab/>
        <w:tab/>
        <w:t xml:space="preserve"> 采购人或采购代理机构将在中国政府采购网(www.ccgp.gov.cn)、广东省政府采购网(https://gdgpo.czt.gd.gov.cn/)</w:t>
      </w:r>
      <w:r>
        <w:rPr/>
        <w:t>中国东莞沙田频道网站（http://www.dg.gov.cn/shatian/）</w:t>
      </w:r>
      <w:r>
        <w:rPr/>
        <w:t>上以公告的形式发布中标结果，中标公告的公告期限为 1</w:t>
        <w:tab/>
        <w:tab/>
        <w:t xml:space="preserve"> 个工作日。中标公告同时作为采购代理机构通知除中标供应商外的其他投标人没有中标的书面形式，采购代理机构不再以其它方式另行通知。</w:t>
      </w:r>
    </w:p>
    <w:p>
      <w:pPr>
        <w:ind w:firstLine="480"/>
      </w:pPr>
      <w:r>
        <w:rPr/>
        <w:t>3.2中标通知书：</w:t>
      </w:r>
    </w:p>
    <w:p>
      <w:pPr>
        <w:ind w:firstLine="480"/>
      </w:pPr>
      <w:r>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pPr>
      <w:r>
        <w:rPr/>
        <w:t>3.3终止公告：</w:t>
      </w:r>
    </w:p>
    <w:p>
      <w:pPr>
        <w:ind w:firstLine="480"/>
      </w:pPr>
      <w:r>
        <w:rPr/>
        <w:t>项目废标后，采购人或采购代理机构将在中国政府采购网(www.ccgp.gov.cn)、广东省政府采购网(https://gdgpo.czt.gd.gov.cn/)、</w:t>
      </w:r>
      <w:r>
        <w:rPr/>
        <w:t>中国东莞沙田频道网站（http://www.dg.gov.cn/shatian/）</w:t>
      </w:r>
      <w:r>
        <w:rPr/>
        <w:t>上发布终止公告，终止公告的公告期限为1个工作日。</w:t>
      </w:r>
    </w:p>
    <w:p>
      <w:r>
        <w:rPr>
          <w:b/>
          <w:sz w:val="28"/>
        </w:rPr>
        <w:t>七、询问、质疑与投诉</w:t>
      </w:r>
    </w:p>
    <w:p>
      <w:r>
        <w:rPr>
          <w:b/>
          <w:sz w:val="24"/>
        </w:rPr>
        <w:t>1.询问</w:t>
      </w:r>
    </w:p>
    <w:p>
      <w:pPr>
        <w:ind w:firstLine="480"/>
      </w:pPr>
      <w:r>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r>
        <w:rPr>
          <w:b/>
          <w:sz w:val="24"/>
        </w:rPr>
        <w:t>2.质疑</w:t>
      </w:r>
    </w:p>
    <w:p>
      <w:pPr>
        <w:ind w:firstLine="480"/>
      </w:pPr>
      <w:r>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rPr/>
        <w:t>(1)对招标文件提出质疑的，为获取招标文件之日或者招标文件公告期限届满之日；</w:t>
      </w:r>
    </w:p>
    <w:p>
      <w:pPr>
        <w:ind w:firstLine="480"/>
      </w:pPr>
      <w:r>
        <w:rPr/>
        <w:t>(2)对采购过程提出质疑的，为各采购程序环节结束之日；</w:t>
      </w:r>
    </w:p>
    <w:p>
      <w:pPr>
        <w:ind w:firstLine="480"/>
      </w:pPr>
      <w:r>
        <w:rPr/>
        <w:t>(3)对中标结果提出质疑的，为中标结果公告期限届满之日。</w:t>
      </w:r>
    </w:p>
    <w:p>
      <w:pPr>
        <w:ind w:firstLine="480"/>
      </w:pPr>
      <w:r>
        <w:rPr/>
        <w:t>2.2质疑函应当包括下列主要内容：</w:t>
      </w:r>
    </w:p>
    <w:p>
      <w:pPr>
        <w:ind w:firstLine="480"/>
      </w:pPr>
      <w:r>
        <w:rPr/>
        <w:t>(1)质疑供应商和相关供应商的名称、地址、邮编、联系人及联系电话等；</w:t>
      </w:r>
    </w:p>
    <w:p>
      <w:pPr>
        <w:ind w:firstLine="480"/>
      </w:pPr>
      <w:r>
        <w:rPr/>
        <w:t>(2)质疑项目名称及编号、具体明确的质疑事项和与质疑事项相关的请求；</w:t>
      </w:r>
    </w:p>
    <w:p>
      <w:pPr>
        <w:ind w:firstLine="480"/>
      </w:pPr>
      <w:r>
        <w:rPr/>
        <w:t>(3)认为采购文件、采购过程、中标和成交结果使自己的合法权益受到损害的法律依据、事实依据、相关证明材料及证据来源；</w:t>
      </w:r>
    </w:p>
    <w:p>
      <w:pPr>
        <w:ind w:firstLine="480"/>
      </w:pPr>
      <w:r>
        <w:rPr/>
        <w:t>(4)提出质疑的日期。</w:t>
      </w:r>
    </w:p>
    <w:p>
      <w:pPr>
        <w:ind w:firstLine="480"/>
      </w:pPr>
      <w:r>
        <w:rPr/>
        <w:t>2.3 质疑函应当署名。质疑供应商为自然人的，应当由本人签字；质疑供应商为法人或者其他组织的，应当由法定代表人、主要负责人，或者其授权代表签字或者盖章，并加盖公章。</w:t>
      </w:r>
    </w:p>
    <w:p>
      <w:pPr>
        <w:ind w:firstLine="480"/>
      </w:pPr>
      <w:r>
        <w:rPr/>
        <w:t>2.4以联合体形式参加政府采购活动的，其质疑应当由联合体成员委托主体提出。</w:t>
      </w:r>
    </w:p>
    <w:p>
      <w:pPr>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rPr/>
        <w:t>2.6质疑联系方式如下：</w:t>
      </w:r>
    </w:p>
    <w:p>
      <w:pPr>
        <w:ind w:firstLine="480"/>
      </w:pPr>
      <w:r>
        <w:rPr/>
        <w:t>质疑联系人：</w:t>
      </w:r>
      <w:r>
        <w:rPr/>
        <w:t>邓小姐</w:t>
      </w:r>
    </w:p>
    <w:p>
      <w:pPr>
        <w:ind w:firstLine="480"/>
      </w:pPr>
      <w:r>
        <w:rPr/>
        <w:t>电话：</w:t>
      </w:r>
      <w:r>
        <w:rPr/>
        <w:t>0769-27222170/13717170225</w:t>
      </w:r>
    </w:p>
    <w:p>
      <w:pPr>
        <w:ind w:firstLine="480"/>
      </w:pPr>
      <w:r>
        <w:rPr/>
        <w:t>传真：</w:t>
      </w:r>
      <w:r>
        <w:rPr/>
        <w:t>/</w:t>
      </w:r>
    </w:p>
    <w:p>
      <w:pPr>
        <w:ind w:firstLine="480"/>
      </w:pPr>
      <w:r>
        <w:rPr/>
        <w:t>邮箱：</w:t>
      </w:r>
      <w:r>
        <w:rPr/>
        <w:t>20829945@qq.com</w:t>
      </w:r>
    </w:p>
    <w:p>
      <w:pPr>
        <w:ind w:firstLine="480"/>
      </w:pPr>
      <w:r>
        <w:rPr/>
        <w:t>地址：</w:t>
      </w:r>
      <w:r>
        <w:rPr/>
        <w:t>东莞市南城区第一国际商务大厦C座1201</w:t>
      </w:r>
    </w:p>
    <w:p>
      <w:pPr>
        <w:ind w:firstLine="480"/>
      </w:pPr>
      <w:r>
        <w:rPr/>
        <w:t>邮编：</w:t>
      </w:r>
      <w:r>
        <w:rPr/>
        <w:t>523000</w:t>
      </w:r>
    </w:p>
    <w:p>
      <w:r>
        <w:rPr>
          <w:b/>
          <w:sz w:val="24"/>
        </w:rPr>
        <w:t>3.投诉</w:t>
      </w:r>
    </w:p>
    <w:p>
      <w:pPr>
        <w:ind w:firstLine="480"/>
      </w:pPr>
      <w:r>
        <w:rPr/>
        <w:t>质疑人对采购人或采购代理机构的质疑答复不满意或在规定时间内未得到答复的，可以在答复期满后15个工作日内，按如下联系方式向本项目监督管理部门提起投诉。</w:t>
      </w:r>
    </w:p>
    <w:p>
      <w:pPr>
        <w:ind w:firstLine="480"/>
      </w:pPr>
    </w:p>
    <w:p>
      <w:r>
        <w:rPr/>
        <w:t>政府采购监督管理机构名称：东莞市财政局政府采购监管科</w:t>
      </w:r>
    </w:p>
    <w:p>
      <w:r>
        <w:rPr/>
        <w:t>地  址：东莞市南城区鸿福路99号行政办事中心主楼12楼28室</w:t>
      </w:r>
    </w:p>
    <w:p>
      <w:r>
        <w:rPr/>
        <w:t>电  话：0769-22831025、0769-22830161</w:t>
      </w:r>
    </w:p>
    <w:p>
      <w:r>
        <w:rPr/>
        <w:t>邮  编：523000</w:t>
      </w:r>
    </w:p>
    <w:p>
      <w:r>
        <w:rPr/>
        <w:t>传  真：-</w:t>
      </w:r>
    </w:p>
    <w:p/>
    <w:p>
      <w:r>
        <w:rPr>
          <w:b/>
          <w:sz w:val="28"/>
        </w:rPr>
        <w:t>八、合同签订和履行</w:t>
      </w:r>
    </w:p>
    <w:p>
      <w:r>
        <w:rPr>
          <w:b/>
          <w:sz w:val="24"/>
        </w:rPr>
        <w:t>1.合同签订</w:t>
      </w:r>
    </w:p>
    <w:p>
      <w:pPr>
        <w:ind w:firstLine="480"/>
      </w:pPr>
      <w:r>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pPr>
      <w:r>
        <w:rPr/>
        <w:t>1.2采购人不得提出试用合格等任何不合理的要求作为签订合同的条件，且不得与中标供应商私下订立背离合同实质性内容的协议。</w:t>
      </w:r>
    </w:p>
    <w:p>
      <w:pPr>
        <w:ind w:firstLine="480"/>
      </w:pPr>
      <w:r>
        <w:rPr/>
        <w:t>1.3采购人应当自政府采购合同签订之日起2个工作日内，将政府采购合同在省级以上人民政府财政部门指定的媒体上公告，但政府采购合同中涉及国家秘密、商业秘密的内容除外。</w:t>
      </w:r>
    </w:p>
    <w:p>
      <w:pPr>
        <w:ind w:firstLine="480"/>
      </w:pPr>
      <w:r>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pPr>
    </w:p>
    <w:p>
      <w:r>
        <w:rPr/>
        <w:t xml:space="preserve"> </w:t>
      </w:r>
    </w:p>
    <w:p/>
    <w:p>
      <w:pPr>
        <w:jc w:val="center"/>
      </w:pPr>
      <w:r>
        <w:rPr>
          <w:b/>
          <w:sz w:val="36"/>
        </w:rPr>
        <w:t>第四章 评标</w:t>
      </w:r>
    </w:p>
    <w:p>
      <w:r>
        <w:rPr>
          <w:b/>
          <w:sz w:val="28"/>
        </w:rPr>
        <w:t>一、评标要求</w:t>
      </w:r>
    </w:p>
    <w:p>
      <w:r>
        <w:rPr>
          <w:b/>
          <w:sz w:val="24"/>
        </w:rPr>
        <w:t>1.评标方法</w:t>
      </w:r>
    </w:p>
    <w:p>
      <w:pPr>
        <w:ind w:firstLine="480"/>
      </w:pPr>
    </w:p>
    <w:p/>
    <w:p>
      <w:r>
        <w:rPr/>
        <w:t>采购包1(沙田镇存量管网委托运维管理)：综合评分法,是指投标文件满足招标文件全部实质性要求，且按照评审因素的量化指标评审得分最高的投标人为中标候选人的评标方法。（最低报价不是中标的唯一依据。）</w:t>
      </w:r>
    </w:p>
    <w:p/>
    <w:p>
      <w:r>
        <w:rPr>
          <w:b/>
          <w:sz w:val="24"/>
        </w:rPr>
        <w:t>2.评标原则</w:t>
      </w:r>
    </w:p>
    <w:p>
      <w:pPr>
        <w:ind w:firstLine="480"/>
      </w:pPr>
      <w:r>
        <w:rPr/>
        <w:t>2.1评标活动遵循公平、公正、科学和择优的原则，以招标文件和投标文件为评标的基本依据，并按照招标文件规定的评标方法和评标标准进行评标。</w:t>
      </w:r>
    </w:p>
    <w:p>
      <w:pPr>
        <w:ind w:firstLine="480"/>
      </w:pPr>
      <w:r>
        <w:rPr/>
        <w:t>2.2具体评标事项由评标委员会负责，并按招标文件的规定办法进行评审。</w:t>
      </w:r>
    </w:p>
    <w:p>
      <w:pPr>
        <w:ind w:firstLine="480"/>
      </w:pPr>
      <w:r>
        <w:rPr/>
        <w:t>2.3合格投标人不足须知前附表中约定的有效供应商家数的，不得评标。</w:t>
      </w:r>
    </w:p>
    <w:p>
      <w:r>
        <w:rPr>
          <w:b/>
          <w:sz w:val="24"/>
        </w:rPr>
        <w:t>3.评标委员会</w:t>
      </w:r>
    </w:p>
    <w:p>
      <w:pPr>
        <w:ind w:firstLine="480"/>
      </w:pPr>
      <w:r>
        <w:rPr/>
        <w:t>3.1评标委员会由采购人代表和评审专家组成，成员人数应当为5人及以上单数，其中评审专家不得少于成员总数的三分之二。</w:t>
      </w:r>
    </w:p>
    <w:p>
      <w:pPr>
        <w:ind w:firstLine="480"/>
      </w:pPr>
      <w:r>
        <w:rPr/>
        <w:t>3.2评标应遵守下列评标纪律：</w:t>
      </w:r>
    </w:p>
    <w:p>
      <w:pPr>
        <w:ind w:firstLine="480"/>
      </w:pPr>
      <w:r>
        <w:rPr/>
        <w:t>（1）评标情况不得私自外泄，有关信息由</w:t>
      </w:r>
      <w:r>
        <w:rPr/>
        <w:t>广东中启工程项目管理有限公司</w:t>
      </w:r>
      <w:r>
        <w:rPr/>
        <w:t>统一对外发布。</w:t>
      </w:r>
    </w:p>
    <w:p>
      <w:pPr>
        <w:ind w:firstLine="480"/>
      </w:pPr>
      <w:r>
        <w:rPr/>
        <w:t>（2）对</w:t>
      </w:r>
      <w:r>
        <w:rPr/>
        <w:t>广东中启工程项目管理有限公司</w:t>
      </w:r>
      <w:r>
        <w:rPr/>
        <w:t>或投标人提供的要求保密的资料，不得摘记翻印和外传。</w:t>
      </w:r>
    </w:p>
    <w:p>
      <w:pPr>
        <w:ind w:firstLine="480"/>
      </w:pPr>
      <w:r>
        <w:rPr/>
        <w:t>（3）不得收受投标供应商或有关人员的任何礼物，不得串联鼓动其他人袒护某投标人。若与投标人存在利害关系，则应主动声明并回避。</w:t>
      </w:r>
    </w:p>
    <w:p>
      <w:pPr>
        <w:ind w:firstLine="480"/>
      </w:pPr>
      <w:r>
        <w:rPr/>
        <w:t>（4）全体评委应按照招标文件规定进行评标，一切认定事项应查有实据且不得弄虚作假。</w:t>
      </w:r>
    </w:p>
    <w:p>
      <w:pPr>
        <w:ind w:firstLine="480"/>
      </w:pPr>
      <w:r>
        <w:rPr/>
        <w:t>（5）评标委员会各成员应当独立对每个投标人的投标文件进行评价，并对评价意见承担个人责任。评审过程中，不得发表倾向性言论。</w:t>
      </w:r>
    </w:p>
    <w:p>
      <w:pPr>
        <w:ind w:firstLine="480"/>
      </w:pPr>
      <w:r>
        <w:rPr/>
        <w:t>※对违反评标纪律的评委，将取消其评委资格，对评标工作造成严重损失者将予以通报批评乃至追究法律责任。</w:t>
      </w:r>
    </w:p>
    <w:p>
      <w:r>
        <w:rPr>
          <w:b/>
          <w:sz w:val="24"/>
        </w:rPr>
        <w:t>4.有下列情形之一的，视为投标人串通投标，其投标无效；</w:t>
      </w:r>
    </w:p>
    <w:p>
      <w:pPr>
        <w:ind w:firstLine="480"/>
      </w:pPr>
      <w:r>
        <w:rPr/>
        <w:t>4.1不同投标人的投标文件由同一单位或者个人编制；</w:t>
      </w:r>
    </w:p>
    <w:p>
      <w:pPr>
        <w:ind w:firstLine="480"/>
      </w:pPr>
      <w:r>
        <w:rPr/>
        <w:t>4.2不同投标人委托同一单位或者个人办理投标事宜；</w:t>
      </w:r>
    </w:p>
    <w:p>
      <w:pPr>
        <w:ind w:firstLine="480"/>
      </w:pPr>
      <w:r>
        <w:rPr/>
        <w:t>4.3不同投标人的投标文件载明的项目管理成员或者联系人员为同一人；</w:t>
      </w:r>
    </w:p>
    <w:p>
      <w:pPr>
        <w:ind w:firstLine="480"/>
      </w:pPr>
      <w:r>
        <w:rPr/>
        <w:t>4.4不同投标人的投标文件异常一致或者投标报价呈规律性差异；</w:t>
      </w:r>
    </w:p>
    <w:p>
      <w:pPr>
        <w:ind w:firstLine="480"/>
      </w:pPr>
      <w:r>
        <w:rPr/>
        <w:t>4.5不同投标人的投标文件相互混装；</w:t>
      </w:r>
    </w:p>
    <w:p>
      <w:pPr>
        <w:ind w:firstLine="480"/>
      </w:pPr>
      <w:r>
        <w:rPr/>
        <w:t>4.6不同投标人的投标保证金或购买电子保函支付款为从同一单位或个人的账户转出；</w:t>
      </w:r>
    </w:p>
    <w:p>
      <w:pPr>
        <w:ind w:firstLine="480"/>
      </w:pPr>
      <w:r>
        <w:rPr/>
        <w:t>4.7投标人上传的电子投标文件使用该项目其他投标人的数字证书加密的或加盖该项目的其他投标人的电子印章的。</w:t>
      </w:r>
    </w:p>
    <w:p>
      <w:pPr>
        <w:ind w:firstLine="480"/>
      </w:pPr>
      <w:r>
        <w:rPr/>
        <w:t xml:space="preserve"> 说明：在评标过程中发现投标人有上述情形的，评标委员会应当认定其投标无效。同时，项目评审时被认定为串通投标的投标人不得参加该合同项下的采购活动。</w:t>
      </w:r>
    </w:p>
    <w:p>
      <w:r>
        <w:rPr>
          <w:b/>
          <w:sz w:val="24"/>
        </w:rPr>
        <w:t>5.投标无效的情形</w:t>
      </w:r>
    </w:p>
    <w:p>
      <w:pPr>
        <w:ind w:firstLine="480"/>
      </w:pPr>
      <w:r>
        <w:rPr/>
        <w:t>详见资格性审查、符合性审查和招标文件其他投标无效条款。</w:t>
      </w:r>
    </w:p>
    <w:p>
      <w:r>
        <w:rPr>
          <w:b/>
          <w:sz w:val="24"/>
        </w:rPr>
        <w:t>6.定标</w:t>
      </w:r>
    </w:p>
    <w:p>
      <w:pPr>
        <w:ind w:firstLine="480"/>
      </w:pPr>
      <w:r>
        <w:rPr/>
        <w:t>评标委员会按照招标文件确定的评标方法、步骤、标准，对投标文件进行评审。评标结束后，对投标人的评审名次进行排序，确定中标供应商或者推荐中标候选人。</w:t>
      </w:r>
    </w:p>
    <w:p>
      <w:r>
        <w:rPr>
          <w:b/>
          <w:sz w:val="24"/>
        </w:rPr>
        <w:t>7.价格修正</w:t>
      </w:r>
    </w:p>
    <w:p>
      <w:pPr>
        <w:ind w:firstLine="480"/>
      </w:pPr>
      <w:r>
        <w:rPr/>
        <w:t>对报价的计算错误按以下原则修正：</w:t>
      </w:r>
    </w:p>
    <w:p>
      <w:pPr>
        <w:ind w:firstLine="480"/>
      </w:pPr>
      <w:r>
        <w:rPr/>
        <w:t>（1）投标文件中开标一览表内容与投标文件中相应内容不一致的，以开标一览表为准；</w:t>
      </w:r>
    </w:p>
    <w:p>
      <w:pPr>
        <w:ind w:firstLine="480"/>
      </w:pPr>
      <w:r>
        <w:rPr/>
        <w:t>（2）大写金额和小写金额不一致的，以大写金额为准；</w:t>
      </w:r>
    </w:p>
    <w:p>
      <w:pPr>
        <w:ind w:firstLine="480"/>
      </w:pPr>
      <w:r>
        <w:rPr/>
        <w:t>（3）单价金额小数点或者百分比有明显错位的，以开标一览表的总价为准，并修改单价。</w:t>
      </w:r>
    </w:p>
    <w:p>
      <w:pPr>
        <w:ind w:firstLine="480"/>
      </w:pPr>
      <w:r>
        <w:rPr/>
        <w:t>（4）总价金额与按单价汇总金额不一致的，以单价金额计算结果为准。但是单价金额计算结果超过预算价的，对其按无效投标处理。</w:t>
      </w:r>
    </w:p>
    <w:p>
      <w:pPr>
        <w:ind w:firstLine="480"/>
      </w:pPr>
      <w:r>
        <w:rPr/>
        <w:t>（5）若投标客户端上传的电子报价数据与电子投标文件价格不一致的，以电子报价数据为准。</w:t>
      </w:r>
    </w:p>
    <w:p>
      <w:pPr>
        <w:ind w:firstLine="480"/>
      </w:pPr>
      <w:r>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r>
        <w:rPr>
          <w:b/>
          <w:sz w:val="28"/>
        </w:rPr>
        <w:t>二.政府采购政策落实</w:t>
      </w:r>
    </w:p>
    <w:p>
      <w:r>
        <w:rPr>
          <w:b/>
          <w:sz w:val="24"/>
        </w:rPr>
        <w:t>1.节能、环保要求</w:t>
      </w:r>
    </w:p>
    <w:p>
      <w:pPr>
        <w:ind w:firstLine="480"/>
      </w:pPr>
      <w:r>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pPr>
      <w:r>
        <w:rP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rPr/>
        <w:t>采购包1（沙田镇存量管网委托运维管理）：</w:t>
      </w:r>
    </w:p>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581"/>
          </w:tcPr>
          <w:p>
            <w:r>
              <w:rPr/>
              <w:t>1</w:t>
            </w:r>
          </w:p>
        </w:tc>
        <w:tc>
          <w:tcPr>
            <w:tcW w:type="dxa" w:w="2160"/>
          </w:tcPr>
          <w:p>
            <w:pPr>
              <w:jc w:val="left"/>
            </w:pPr>
            <w:r>
              <w:rPr/>
              <w:t>小型、微型企业，监狱企业，残疾人福利性单位</w:t>
            </w:r>
          </w:p>
        </w:tc>
        <w:tc>
          <w:tcPr>
            <w:tcW w:type="dxa" w:w="2160"/>
          </w:tcPr>
          <w:p>
            <w:r>
              <w:rPr/>
              <w:t>服务由小微企业承接</w:t>
            </w:r>
          </w:p>
        </w:tc>
        <w:tc>
          <w:tcPr>
            <w:tcW w:type="dxa" w:w="1246"/>
          </w:tcPr>
          <w:p>
            <w:r>
              <w:rPr/>
              <w:t>10%</w:t>
            </w:r>
          </w:p>
        </w:tc>
        <w:tc>
          <w:tcPr>
            <w:tcW w:type="dxa" w:w="2160"/>
          </w:tcPr>
          <w:p>
            <w:pPr>
              <w:jc w:val="left"/>
            </w:pPr>
            <w:r>
              <w:rP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tc>
          <w:tcPr>
            <w:tcW w:type="dxa" w:w="8307"/>
            <w:gridSpan w:val="5"/>
          </w:tcPr>
          <w:p>
            <w:pPr>
              <w:jc w:val="left"/>
            </w:pPr>
            <w:r>
              <w:rPr/>
              <w:t>注：（1）上述评标价仅用于计算价格分，成交金额以实际投标价为准。</w:t>
              <w:tab/>
              <w:tab/>
              <w:tab/>
              <w:tab/>
              <w:tab/>
              <w:t xml:space="preserve"> （2）组成联合体的大中型企业和其他自然人、法人或者其他组织、与小型、微型企业之间不得存在投资关系。</w:t>
            </w:r>
          </w:p>
        </w:tc>
      </w:tr>
    </w:tbl>
    <w:p>
      <w:r>
        <w:br/>
      </w:r>
      <w:r>
        <w:br/>
      </w:r>
    </w:p>
    <w:p/>
    <w:p>
      <w:pPr>
        <w:ind w:firstLine="480"/>
      </w:pPr>
      <w:r>
        <w:rPr/>
        <w:t>（1）所称小型和微型企业应当符合以下条件：</w:t>
      </w:r>
    </w:p>
    <w:p>
      <w:pPr>
        <w:ind w:firstLine="480"/>
      </w:pPr>
      <w:r>
        <w:rPr/>
        <w:t>在中华人民共和国境内依法设立，依据国务院批准的中小企业划分标准确定的小型企业和微型企业，但与大企业的负责人为同一人，或者与大企业存在直接控股、管理关系的除外。</w:t>
      </w:r>
    </w:p>
    <w:p>
      <w:pPr>
        <w:ind w:firstLine="480"/>
      </w:pPr>
      <w:r>
        <w:rPr/>
        <w:t>符合中小企业划分标准的个体工商户，在政府采购活动中视同中小企业。</w:t>
      </w:r>
    </w:p>
    <w:p>
      <w:pPr>
        <w:ind w:firstLine="480"/>
      </w:pPr>
      <w:r>
        <w:rPr/>
        <w:t>提供本企业（属于小微企业）制造的货物或者提供其他小型或微型企业制造的货物/提供本企业（属于小微企业）承接的服务。</w:t>
      </w:r>
    </w:p>
    <w:p>
      <w:pPr>
        <w:ind w:firstLine="480"/>
      </w:pPr>
      <w:r>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pPr>
      <w:r>
        <w:rPr/>
        <w:t>说明：投标人应当对其出具的《中小企业声明函》真实性负责，投标人出具的《中小企业声明函》内容不实的，属于提供虚假材料谋取中标。</w:t>
      </w:r>
    </w:p>
    <w:p>
      <w:pPr>
        <w:ind w:firstLine="480"/>
      </w:pPr>
      <w:r>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r>
        <w:rPr>
          <w:b/>
          <w:sz w:val="28"/>
        </w:rPr>
        <w:t>三、评审程序</w:t>
      </w:r>
    </w:p>
    <w:p>
      <w:r>
        <w:rPr>
          <w:b/>
          <w:sz w:val="24"/>
        </w:rPr>
        <w:t>1.资格性审查和符合性审查</w:t>
      </w:r>
    </w:p>
    <w:p>
      <w:pPr>
        <w:ind w:firstLine="480"/>
      </w:pPr>
      <w:r>
        <w:rPr/>
        <w:t>资格性审查。公开招标采购项目开标结束后，采购人或采购代理机构应当依法对投标人的资格进行审查，以确定投标人是否具备投标资格。（详见后附表一资格性审查表）</w:t>
      </w:r>
    </w:p>
    <w:p>
      <w:pPr>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ind w:firstLine="480"/>
      </w:pPr>
      <w:r>
        <w:rPr/>
        <w:t>资格性审查和符合性审查中凡有其中任意一项未通过的，评审结果为未通过，未通过资格性审查、符合性审查的投标人按无效投标处理。</w:t>
      </w:r>
    </w:p>
    <w:p>
      <w:pPr>
        <w:ind w:firstLine="480"/>
      </w:pPr>
      <w:r>
        <w:rPr/>
        <w:t>对各投标人进行资格审查和符合性审查过程中，对初步被认定为无效投标者，由评标委员会组长或采购人代表将集体意见及时告知投标当事人。</w:t>
      </w:r>
    </w:p>
    <w:p>
      <w:pPr>
        <w:ind w:firstLine="480"/>
      </w:pPr>
      <w: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pPr>
      <w:r>
        <w:rPr/>
        <w:t>合格投标人不足3家的，不得评标。</w:t>
      </w:r>
    </w:p>
    <w:p>
      <w:pPr>
        <w:ind w:firstLine="480"/>
      </w:pPr>
      <w:r>
        <w:rPr/>
        <w:t>表一资格性审查表：</w:t>
      </w:r>
    </w:p>
    <w:p>
      <w:pPr>
        <w:ind w:firstLine="480"/>
      </w:pPr>
    </w:p>
    <w:p/>
    <w:p>
      <w:r>
        <w:rPr/>
        <w:t>采购包1（沙田镇存量管网委托运维管理）：</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r>
              <w:rPr/>
              <w:t>2</w:t>
            </w:r>
          </w:p>
        </w:tc>
        <w:tc>
          <w:tcPr>
            <w:tcW w:type="dxa" w:w="3178"/>
          </w:tcPr>
          <w:p>
            <w:r>
              <w:rPr/>
              <w:t>有依法缴纳税收和社会保障资金的良好记录</w:t>
            </w:r>
          </w:p>
        </w:tc>
        <w:tc>
          <w:tcPr>
            <w:tcW w:type="dxa" w:w="4238"/>
          </w:tcPr>
          <w:p>
            <w:r>
              <w:rPr/>
              <w:t>提供投标截止日前6个月内任意1个月依法缴纳税收和社会保障资金的相关材料。 如依法免税或不需要缴纳社会保障资金的， 提供相应证明材料。</w:t>
            </w:r>
          </w:p>
        </w:tc>
      </w:tr>
      <w:tr>
        <w:tc>
          <w:tcPr>
            <w:tcW w:type="dxa" w:w="890"/>
          </w:tcPr>
          <w:p>
            <w:r>
              <w:rPr/>
              <w:t>3</w:t>
            </w:r>
          </w:p>
        </w:tc>
        <w:tc>
          <w:tcPr>
            <w:tcW w:type="dxa" w:w="3178"/>
          </w:tcPr>
          <w:p>
            <w:r>
              <w:rPr/>
              <w:t>具有良好的商业信誉和健全的财务会计制度</w:t>
            </w:r>
          </w:p>
        </w:tc>
        <w:tc>
          <w:tcPr>
            <w:tcW w:type="dxa" w:w="4238"/>
          </w:tcPr>
          <w:p>
            <w:r>
              <w:rPr/>
              <w:t>供应商必须具有良好的商业信誉和健全的财务会计制度（提供2021年度财务状况报告或基本开户行出具的资信证明） 。</w:t>
            </w:r>
          </w:p>
        </w:tc>
      </w:tr>
      <w:tr>
        <w:tc>
          <w:tcPr>
            <w:tcW w:type="dxa" w:w="890"/>
          </w:tcPr>
          <w:p>
            <w:r>
              <w:rPr/>
              <w:t>4</w:t>
            </w:r>
          </w:p>
        </w:tc>
        <w:tc>
          <w:tcPr>
            <w:tcW w:type="dxa" w:w="3178"/>
          </w:tcPr>
          <w:p>
            <w:r>
              <w:rPr/>
              <w:t>履行合同所必需的设备和专业技术能力</w:t>
            </w:r>
          </w:p>
        </w:tc>
        <w:tc>
          <w:tcPr>
            <w:tcW w:type="dxa" w:w="4238"/>
          </w:tcPr>
          <w:p>
            <w:r>
              <w:rPr/>
              <w:t>按投标（响应）文件格式填报设备及专业技术能力情况。</w:t>
            </w:r>
          </w:p>
        </w:tc>
      </w:tr>
      <w:tr>
        <w:tc>
          <w:tcPr>
            <w:tcW w:type="dxa" w:w="890"/>
          </w:tcPr>
          <w:p>
            <w:r>
              <w:rPr/>
              <w:t>5</w:t>
            </w:r>
          </w:p>
        </w:tc>
        <w:tc>
          <w:tcPr>
            <w:tcW w:type="dxa" w:w="3178"/>
          </w:tcPr>
          <w:p>
            <w:r>
              <w:rPr/>
              <w:t>参加采购活动前3年内，在经营活动中没有重大违法记录</w:t>
            </w:r>
          </w:p>
        </w:tc>
        <w:tc>
          <w:tcPr>
            <w:tcW w:type="dxa" w:w="4238"/>
          </w:tcPr>
          <w:p>
            <w:r>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r>
              <w:rPr/>
              <w:t>6</w:t>
            </w:r>
          </w:p>
        </w:tc>
        <w:tc>
          <w:tcPr>
            <w:tcW w:type="dxa" w:w="3178"/>
          </w:tcPr>
          <w:p>
            <w:r>
              <w:rPr/>
              <w:t>信用记录</w:t>
            </w:r>
          </w:p>
        </w:tc>
        <w:tc>
          <w:tcPr>
            <w:tcW w:type="dxa" w:w="4238"/>
          </w:tcPr>
          <w:p>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r>
              <w:rPr/>
              <w:t>7</w:t>
            </w:r>
          </w:p>
        </w:tc>
        <w:tc>
          <w:tcPr>
            <w:tcW w:type="dxa" w:w="3178"/>
          </w:tcPr>
          <w:p>
            <w:r>
              <w:rPr/>
              <w:t>供应商必须符合法律、行政法规规定的其他条件</w:t>
            </w:r>
          </w:p>
        </w:tc>
        <w:tc>
          <w:tcPr>
            <w:tcW w:type="dxa" w:w="4238"/>
          </w:tcPr>
          <w:p>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c>
          <w:tcPr>
            <w:tcW w:type="dxa" w:w="890"/>
          </w:tcPr>
          <w:p>
            <w:r>
              <w:rPr/>
              <w:t>8</w:t>
            </w:r>
          </w:p>
        </w:tc>
        <w:tc>
          <w:tcPr>
            <w:tcW w:type="dxa" w:w="3178"/>
          </w:tcPr>
          <w:p>
            <w:r>
              <w:rPr/>
              <w:t>采购包1（沙田镇存量管网委托运维管理）</w:t>
            </w:r>
          </w:p>
        </w:tc>
        <w:tc>
          <w:tcPr>
            <w:tcW w:type="dxa" w:w="4238"/>
          </w:tcPr>
          <w:p>
            <w:r>
              <w:rPr/>
              <w:t>本项目不属于专门面向中小企业采购的项目，需落实政府采购政策为：促进中小企业发展政策、支持监狱企业发展政策、支持残疾人福利性单位发展政策等。</w:t>
            </w:r>
          </w:p>
        </w:tc>
      </w:tr>
    </w:tbl>
    <w:p/>
    <w:p>
      <w:pPr>
        <w:ind w:firstLine="480"/>
      </w:pPr>
      <w:r>
        <w:rPr/>
        <w:t>表二符合性审查表：</w:t>
      </w:r>
    </w:p>
    <w:p>
      <w:pPr>
        <w:ind w:firstLine="480"/>
      </w:pPr>
    </w:p>
    <w:p/>
    <w:p>
      <w:r>
        <w:rPr/>
        <w:t>采购包1（沙田镇存量管网委托运维管理）：</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投标保证金</w:t>
            </w:r>
          </w:p>
        </w:tc>
        <w:tc>
          <w:tcPr>
            <w:tcW w:type="dxa" w:w="4238"/>
          </w:tcPr>
          <w:p>
            <w:r>
              <w:rPr/>
              <w:t>投标人按招标文件要求提交投标保证金，评审结果为通过。</w:t>
            </w:r>
          </w:p>
        </w:tc>
      </w:tr>
      <w:tr>
        <w:tc>
          <w:tcPr>
            <w:tcW w:type="dxa" w:w="890"/>
          </w:tcPr>
          <w:p>
            <w:r>
              <w:rPr/>
              <w:t>2</w:t>
            </w:r>
          </w:p>
        </w:tc>
        <w:tc>
          <w:tcPr>
            <w:tcW w:type="dxa" w:w="3178"/>
          </w:tcPr>
          <w:p>
            <w:r>
              <w:rPr/>
              <w:t>投标报价</w:t>
            </w:r>
          </w:p>
        </w:tc>
        <w:tc>
          <w:tcPr>
            <w:tcW w:type="dxa" w:w="4238"/>
          </w:tcPr>
          <w:p>
            <w:r>
              <w:rPr/>
              <w:t>投标报价为优惠率报价且优惠率报价为0% - 100%的且优惠率报价是固定值未存在区间值，评审结果为通过。</w:t>
            </w:r>
          </w:p>
        </w:tc>
      </w:tr>
      <w:tr>
        <w:tc>
          <w:tcPr>
            <w:tcW w:type="dxa" w:w="890"/>
          </w:tcPr>
          <w:p>
            <w:r>
              <w:rPr/>
              <w:t>3</w:t>
            </w:r>
          </w:p>
        </w:tc>
        <w:tc>
          <w:tcPr>
            <w:tcW w:type="dxa" w:w="3178"/>
          </w:tcPr>
          <w:p>
            <w:r>
              <w:rPr/>
              <w:t>“★”号要求</w:t>
            </w:r>
          </w:p>
        </w:tc>
        <w:tc>
          <w:tcPr>
            <w:tcW w:type="dxa" w:w="4238"/>
          </w:tcPr>
          <w:p>
            <w:r>
              <w:rPr/>
              <w:t>投标文件符合招标文件中带“★”号要求的内容，评审结果为通过。</w:t>
            </w:r>
          </w:p>
        </w:tc>
      </w:tr>
      <w:tr>
        <w:tc>
          <w:tcPr>
            <w:tcW w:type="dxa" w:w="890"/>
          </w:tcPr>
          <w:p>
            <w:r>
              <w:rPr/>
              <w:t>4</w:t>
            </w:r>
          </w:p>
        </w:tc>
        <w:tc>
          <w:tcPr>
            <w:tcW w:type="dxa" w:w="3178"/>
          </w:tcPr>
          <w:p>
            <w:r>
              <w:rPr/>
              <w:t>投标文件的签署盖章</w:t>
            </w:r>
          </w:p>
        </w:tc>
        <w:tc>
          <w:tcPr>
            <w:tcW w:type="dxa" w:w="4238"/>
          </w:tcPr>
          <w:p>
            <w:r>
              <w:rPr/>
              <w:t>投标文件按招标文件要求制作签署盖章的，评审结果为通过。</w:t>
            </w:r>
          </w:p>
        </w:tc>
      </w:tr>
      <w:tr>
        <w:tc>
          <w:tcPr>
            <w:tcW w:type="dxa" w:w="890"/>
          </w:tcPr>
          <w:p>
            <w:r>
              <w:rPr/>
              <w:t>5</w:t>
            </w:r>
          </w:p>
        </w:tc>
        <w:tc>
          <w:tcPr>
            <w:tcW w:type="dxa" w:w="3178"/>
          </w:tcPr>
          <w:p>
            <w:r>
              <w:rPr/>
              <w:t>投标有效期、项目标的提供时间及地点</w:t>
            </w:r>
          </w:p>
        </w:tc>
        <w:tc>
          <w:tcPr>
            <w:tcW w:type="dxa" w:w="4238"/>
          </w:tcPr>
          <w:p>
            <w:r>
              <w:rPr/>
              <w:t>投标有效期、项目标的提供时间及地点符合招标文件的要求，评审结果为通过。</w:t>
            </w:r>
          </w:p>
        </w:tc>
      </w:tr>
      <w:tr>
        <w:tc>
          <w:tcPr>
            <w:tcW w:type="dxa" w:w="890"/>
          </w:tcPr>
          <w:p>
            <w:r>
              <w:rPr/>
              <w:t>6</w:t>
            </w:r>
          </w:p>
        </w:tc>
        <w:tc>
          <w:tcPr>
            <w:tcW w:type="dxa" w:w="3178"/>
          </w:tcPr>
          <w:p>
            <w:r>
              <w:rPr/>
              <w:t>附加条件</w:t>
            </w:r>
          </w:p>
        </w:tc>
        <w:tc>
          <w:tcPr>
            <w:tcW w:type="dxa" w:w="4238"/>
          </w:tcPr>
          <w:p>
            <w:r>
              <w:rPr/>
              <w:t>投标文件不含有采购人不能接受的附加条件，评审结果为通过。</w:t>
            </w:r>
          </w:p>
        </w:tc>
      </w:tr>
      <w:tr>
        <w:tc>
          <w:tcPr>
            <w:tcW w:type="dxa" w:w="890"/>
          </w:tcPr>
          <w:p>
            <w:r>
              <w:rPr/>
              <w:t>7</w:t>
            </w:r>
          </w:p>
        </w:tc>
        <w:tc>
          <w:tcPr>
            <w:tcW w:type="dxa" w:w="3178"/>
          </w:tcPr>
          <w:p>
            <w:r>
              <w:rPr/>
              <w:t>投标方案</w:t>
            </w:r>
          </w:p>
        </w:tc>
        <w:tc>
          <w:tcPr>
            <w:tcW w:type="dxa" w:w="4238"/>
          </w:tcPr>
          <w:p>
            <w:r>
              <w:rPr/>
              <w:t>投标报价是固定值且投标方案是唯一方案，评审结果为通过。</w:t>
            </w:r>
          </w:p>
        </w:tc>
      </w:tr>
      <w:tr>
        <w:tc>
          <w:tcPr>
            <w:tcW w:type="dxa" w:w="890"/>
          </w:tcPr>
          <w:p>
            <w:r>
              <w:rPr/>
              <w:t>8</w:t>
            </w:r>
          </w:p>
        </w:tc>
        <w:tc>
          <w:tcPr>
            <w:tcW w:type="dxa" w:w="3178"/>
          </w:tcPr>
          <w:p>
            <w:r>
              <w:rPr/>
              <w:t>其他投标无效情形</w:t>
            </w:r>
          </w:p>
        </w:tc>
        <w:tc>
          <w:tcPr>
            <w:tcW w:type="dxa" w:w="4238"/>
          </w:tcPr>
          <w:p>
            <w:r>
              <w:rPr/>
              <w:t>投标文件不存在法律、法规和招标文件中规定的其他投标无效情形，评审结果为通过。</w:t>
            </w:r>
          </w:p>
        </w:tc>
      </w:tr>
    </w:tbl>
    <w:p/>
    <w:p>
      <w:r>
        <w:rPr>
          <w:b/>
          <w:sz w:val="24"/>
        </w:rPr>
        <w:t>2.投标文件澄清</w:t>
      </w:r>
    </w:p>
    <w:p>
      <w:pPr>
        <w:ind w:firstLine="480"/>
      </w:pPr>
      <w:r>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pPr>
      <w:r>
        <w:rPr/>
        <w:t>投标人需登录广东政府采购智慧云平台项目采购系统的等候大厅，在规定时间内完成澄清（响应），并加盖电子印章。</w:t>
      </w:r>
    </w:p>
    <w:p>
      <w:pPr>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pPr>
      <w:r>
        <w:rPr/>
        <w:t>2.2评标委员会不接受投标人主动提出的澄清、说明或补正。</w:t>
      </w:r>
    </w:p>
    <w:p>
      <w:pPr>
        <w:ind w:firstLine="480"/>
      </w:pPr>
      <w:r>
        <w:rPr/>
        <w:t>2.3评标委员会对投标人提交的澄清、说明或补正有疑问的，可以要求投标人进一步澄清、说明或补正。</w:t>
      </w:r>
    </w:p>
    <w:p>
      <w:r>
        <w:rPr>
          <w:b/>
          <w:sz w:val="24"/>
        </w:rPr>
        <w:t>3.详细评审</w:t>
      </w:r>
    </w:p>
    <w:p>
      <w:pPr>
        <w:ind w:firstLine="480"/>
      </w:pPr>
    </w:p>
    <w:p/>
    <w:p/>
    <w:p>
      <w:r>
        <w:rPr/>
        <w:t>采购包1沙田镇存量管网委托运维管理</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商务部分50.0分</w:t>
            </w:r>
          </w:p>
          <w:p>
            <w:r>
              <w:rPr/>
              <w:t>技术部分40.0分</w:t>
            </w:r>
          </w:p>
          <w:p>
            <w:r>
              <w:rPr/>
              <w:t>报价得分10.0分</w:t>
            </w:r>
          </w:p>
        </w:tc>
      </w:tr>
      <w:tr>
        <w:tc>
          <w:tcPr>
            <w:tcW w:type="dxa" w:w="922"/>
            <w:gridSpan w:val="2"/>
            <w:vMerge w:val="restart"/>
          </w:tcPr>
          <w:p>
            <w:pPr>
              <w:jc w:val="center"/>
            </w:pPr>
            <w:r>
              <w:rPr/>
              <w:t>技术部分</w:t>
            </w:r>
          </w:p>
        </w:tc>
        <w:tc>
          <w:tcPr>
            <w:tcW w:type="dxa" w:w="2307"/>
          </w:tcPr>
          <w:p>
            <w:pPr>
              <w:jc w:val="left"/>
            </w:pPr>
            <w:r>
              <w:rPr/>
              <w:t>对项目了解程度 (5.0分)</w:t>
            </w:r>
          </w:p>
        </w:tc>
        <w:tc>
          <w:tcPr>
            <w:tcW w:type="dxa" w:w="5076"/>
          </w:tcPr>
          <w:p>
            <w:pPr>
              <w:jc w:val="left"/>
            </w:pPr>
            <w:r>
              <w:rPr/>
              <w:t>根据各供应商对项目范围的现场及周边环境了解，对项目重点与难点分析，进行综合评审： （1）对项目范围的现场及周边环境了解透彻，对项目重点与难点分析科学合理，得5分； （2）对项目范围的现场及周边环境了解一般，对项目重点与难点分析合理，得3分；  （3）对项目范围的现场及周边环境了解简单，有重点与难点分析，得2分；  （4）对项目范围的现场及周边环境不熟悉，无重点与难度分析，得1分。 （5）无提供对应内容不得分。</w:t>
            </w:r>
          </w:p>
        </w:tc>
      </w:tr>
      <w:tr>
        <w:tc>
          <w:tcPr>
            <w:tcW w:type="dxa" w:w="922"/>
            <w:gridSpan w:val="2"/>
            <w:vMerge/>
          </w:tcPr>
          <w:p/>
        </w:tc>
        <w:tc>
          <w:tcPr>
            <w:tcW w:type="dxa" w:w="2307"/>
          </w:tcPr>
          <w:p>
            <w:pPr>
              <w:jc w:val="left"/>
            </w:pPr>
            <w:r>
              <w:rPr/>
              <w:t>维护管理和日常巡查方案 (5.0分)</w:t>
            </w:r>
          </w:p>
        </w:tc>
        <w:tc>
          <w:tcPr>
            <w:tcW w:type="dxa" w:w="5076"/>
          </w:tcPr>
          <w:p>
            <w:pPr>
              <w:jc w:val="left"/>
            </w:pPr>
            <w:r>
              <w:rPr/>
              <w:t>对各供应商针对项目需求做出的维护管理方案和日常巡查方案（包括但不限于技术方案、进度保证措施等内容）的科学性、可行性进行综合评审： （1）供应商针对项目需求做出的维护管理方案和日常巡查方案科学可行，能够高效顺利完成本项目，得5分； （2）供应商针对项目需求做出的维护管理方案和日常巡查方案较科学可行，能够较好完成本项目，得3分； （3）供应商针对项目需求做出的维护管理方案和日常巡查方案一般，基本可以完成本项目，得2分； （4）供应商针对项目需求做出的维护管理方案和日常巡查方案较差的，得1分。 （5）无提供对应内容不得分。</w:t>
            </w:r>
          </w:p>
        </w:tc>
      </w:tr>
      <w:tr>
        <w:tc>
          <w:tcPr>
            <w:tcW w:type="dxa" w:w="922"/>
            <w:gridSpan w:val="2"/>
            <w:vMerge/>
          </w:tcPr>
          <w:p/>
        </w:tc>
        <w:tc>
          <w:tcPr>
            <w:tcW w:type="dxa" w:w="2307"/>
          </w:tcPr>
          <w:p>
            <w:pPr>
              <w:jc w:val="left"/>
            </w:pPr>
            <w:r>
              <w:rPr/>
              <w:t>清淤方案 (5.0分)</w:t>
            </w:r>
          </w:p>
        </w:tc>
        <w:tc>
          <w:tcPr>
            <w:tcW w:type="dxa" w:w="5076"/>
          </w:tcPr>
          <w:p>
            <w:pPr>
              <w:jc w:val="left"/>
            </w:pPr>
            <w:r>
              <w:rPr/>
              <w:t>根据各供应商清淤方案、清淤计划等进行综合评审： （1）供应商提出的清淤方案详细、清淤计划清晰，完全满足采购需求，得5分； （2）供应商提出的清淤方案较详细、清淤计划较清晰，满足采购需求，得3分； （3）供应商提出的清淤方案一般、清淤计划一般，基本满足采购需求，得2分； （4）供应商提出的清淤方案、清淤计划较差的，得1分。 （5）无提供对应内容不得分。</w:t>
            </w:r>
          </w:p>
        </w:tc>
      </w:tr>
      <w:tr>
        <w:tc>
          <w:tcPr>
            <w:tcW w:type="dxa" w:w="922"/>
            <w:gridSpan w:val="2"/>
            <w:vMerge/>
          </w:tcPr>
          <w:p/>
        </w:tc>
        <w:tc>
          <w:tcPr>
            <w:tcW w:type="dxa" w:w="2307"/>
          </w:tcPr>
          <w:p>
            <w:pPr>
              <w:jc w:val="left"/>
            </w:pPr>
            <w:r>
              <w:rPr/>
              <w:t>检测方案 (5.0分)</w:t>
            </w:r>
          </w:p>
        </w:tc>
        <w:tc>
          <w:tcPr>
            <w:tcW w:type="dxa" w:w="5076"/>
          </w:tcPr>
          <w:p>
            <w:pPr>
              <w:jc w:val="left"/>
            </w:pPr>
            <w:r>
              <w:rPr/>
              <w:t>根据各供应商检测方案、检测计划等进行综合评审： （1）供应商提出的检测方案详细、检测计划清晰，完全满足采购需求，得5分； （2）供应商提出的检测方案较详细、检测计划较清晰，满足采购需求，得3分； （3）供应商提出的检测方案一般、检测计划一般，基本满足采购需求，得2分； （4）供应商提出的检测方案、检测计划较差的，得1分。 （5）无提供对应内容不得分。</w:t>
            </w:r>
          </w:p>
        </w:tc>
      </w:tr>
      <w:tr>
        <w:tc>
          <w:tcPr>
            <w:tcW w:type="dxa" w:w="922"/>
            <w:gridSpan w:val="2"/>
            <w:vMerge/>
          </w:tcPr>
          <w:p/>
        </w:tc>
        <w:tc>
          <w:tcPr>
            <w:tcW w:type="dxa" w:w="2307"/>
          </w:tcPr>
          <w:p>
            <w:pPr>
              <w:jc w:val="left"/>
            </w:pPr>
            <w:r>
              <w:rPr/>
              <w:t>服务合作方案 (5.0分)</w:t>
            </w:r>
          </w:p>
        </w:tc>
        <w:tc>
          <w:tcPr>
            <w:tcW w:type="dxa" w:w="5076"/>
          </w:tcPr>
          <w:p>
            <w:pPr>
              <w:jc w:val="left"/>
            </w:pPr>
            <w:r>
              <w:rPr/>
              <w:t>为厘清项目工作界面、确保服务衔接顺畅，根据各供应商提供的针对本项目编制项目管道运维服务与上下游污水管道运维服务的加强服务合作工作方案，进行综合评审： （1）供应商提出的服务合作工作方案科学合理，与上下游污水管网运维服务有合作的，责任界定清晰，能够确保沟通协调顺畅、高效顺利完成本项目，得5分； （2）供应商提出的服务合作工作方案比较合理，责任界定较清晰，能够确保顺利完成本项目，得3分； （3）供应商提出的服务合作工作方案一般，责任界定一般，基本能够确保顺利完成本项目，得2分； （4）供应商提出的服务合作工作方案较差的，得1分。 （5）无提供对应内容不得分。</w:t>
            </w:r>
          </w:p>
        </w:tc>
      </w:tr>
      <w:tr>
        <w:tc>
          <w:tcPr>
            <w:tcW w:type="dxa" w:w="922"/>
            <w:gridSpan w:val="2"/>
            <w:vMerge/>
          </w:tcPr>
          <w:p/>
        </w:tc>
        <w:tc>
          <w:tcPr>
            <w:tcW w:type="dxa" w:w="2307"/>
          </w:tcPr>
          <w:p>
            <w:pPr>
              <w:jc w:val="left"/>
            </w:pPr>
            <w:r>
              <w:rPr/>
              <w:t>管理制度 (5.0分)</w:t>
            </w:r>
          </w:p>
        </w:tc>
        <w:tc>
          <w:tcPr>
            <w:tcW w:type="dxa" w:w="5076"/>
          </w:tcPr>
          <w:p>
            <w:pPr>
              <w:jc w:val="left"/>
            </w:pPr>
            <w:r>
              <w:rPr/>
              <w:t>根据供应商提供的安全生产管理制度、突发事件应急制度、车辆设备管理制度、检测制度等管理制度进行综合评审： （1）供应商提供的以上管理制度完整、科学、合理，能够高效地协助完成本项目，得5分； （2）供应商提供的以上管理制度完整、科学、合理，能够完成本项目，得3分； （3）供应商提供的以上管理制度较完整、科学、合理，基本能够完成本项目，得2分； （4）供应商提供的以上管理制度较差的，得1分。 （5）无提供对应内容不得分。</w:t>
            </w:r>
          </w:p>
        </w:tc>
      </w:tr>
      <w:tr>
        <w:tc>
          <w:tcPr>
            <w:tcW w:type="dxa" w:w="922"/>
            <w:gridSpan w:val="2"/>
            <w:vMerge/>
          </w:tcPr>
          <w:p/>
        </w:tc>
        <w:tc>
          <w:tcPr>
            <w:tcW w:type="dxa" w:w="2307"/>
          </w:tcPr>
          <w:p>
            <w:pPr>
              <w:jc w:val="left"/>
            </w:pPr>
            <w:r>
              <w:rPr/>
              <w:t>人员配置 (10.0分)</w:t>
            </w:r>
          </w:p>
        </w:tc>
        <w:tc>
          <w:tcPr>
            <w:tcW w:type="dxa" w:w="5076"/>
          </w:tcPr>
          <w:p>
            <w:pPr>
              <w:jc w:val="left"/>
            </w:pPr>
            <w:r>
              <w:rPr/>
              <w:t>以下各评分项须在满足招标文件采购需求中对人员配置的要求的前提下，对供应商拟派本项目的除项目负责人外的其他管理技术人员情况，进行评分： （1）具备市政公用工程类或给水排水类高级工程师职称的，每一人得2分，本小项最高得分6分； （2）具备市政公用工程类或给水排水类中级工程师职称的，每一人得1分，本小项最高得4分； 同一人具有多项证书的只按最高得分计算一次，本项总分最高得10分。 注：①未满足招标文件采购需求对人员配置的要求的（即投入人员不少于18人；项目负责人必须具有给水排水类高级工程师职称），本项不予计分。②供应商需提供拟投入管理技术人员的相关职称证书复印件和加盖供应商公章。</w:t>
            </w:r>
          </w:p>
        </w:tc>
      </w:tr>
      <w:tr>
        <w:tc>
          <w:tcPr>
            <w:tcW w:type="dxa" w:w="922"/>
            <w:gridSpan w:val="2"/>
            <w:vMerge w:val="restart"/>
          </w:tcPr>
          <w:p>
            <w:pPr>
              <w:jc w:val="center"/>
            </w:pPr>
            <w:r>
              <w:rPr/>
              <w:t>商务部分</w:t>
            </w:r>
          </w:p>
        </w:tc>
        <w:tc>
          <w:tcPr>
            <w:tcW w:type="dxa" w:w="2307"/>
          </w:tcPr>
          <w:p>
            <w:pPr>
              <w:jc w:val="left"/>
            </w:pPr>
            <w:r>
              <w:rPr/>
              <w:t>项目业绩 (25.0分)</w:t>
            </w:r>
          </w:p>
        </w:tc>
        <w:tc>
          <w:tcPr>
            <w:tcW w:type="dxa" w:w="5076"/>
          </w:tcPr>
          <w:p>
            <w:pPr>
              <w:jc w:val="left"/>
            </w:pPr>
            <w:r>
              <w:rPr/>
              <w:t>供应商自2018年1月1日（从合同签订时间或中标/成交通知书开具时间算起）以来承接过的市政排水管网运维项目业绩，进行评分： （1）单个项目业绩维护污水管网长度≥100公里的，每提供一个业绩得5分； （2）单个项目业绩维护污水管网长度＜100公里的，每提供一个业绩得2分，本小项最高得10分。 同一个项目业绩只按最高得分计算一次，本项总分最高得25分。 注：提供项目业绩合同关键页或中标/成交通知书（体现相关服务内容）复印件并加盖供应商公章。</w:t>
            </w:r>
          </w:p>
        </w:tc>
      </w:tr>
      <w:tr>
        <w:tc>
          <w:tcPr>
            <w:tcW w:type="dxa" w:w="922"/>
            <w:gridSpan w:val="2"/>
            <w:vMerge/>
          </w:tcPr>
          <w:p/>
        </w:tc>
        <w:tc>
          <w:tcPr>
            <w:tcW w:type="dxa" w:w="2307"/>
          </w:tcPr>
          <w:p>
            <w:pPr>
              <w:jc w:val="left"/>
            </w:pPr>
            <w:r>
              <w:rPr/>
              <w:t>设备配置 (10.0分)</w:t>
            </w:r>
          </w:p>
        </w:tc>
        <w:tc>
          <w:tcPr>
            <w:tcW w:type="dxa" w:w="5076"/>
          </w:tcPr>
          <w:p>
            <w:pPr>
              <w:jc w:val="left"/>
            </w:pPr>
            <w:r>
              <w:rPr/>
              <w:t>以下各评分项须在满足招标文件采购需求中对设备配置的要求的前提下，对供应商拟额外增派本项目的运营作业车辆情况，进行评分： （1）每额外增加一台自有或租赁的日常运营巡查机动车辆（机动车辆），加1分，本小项最高得分4分； （2）每额外增加一台自有或租赁的管道清疏车辆（冲洗车、吸污车或淤泥抓斗车）加2分，本小项最高得分6分。 本项总分最高得10分。 注：①未满足招标文件采购需求对设备配置的要求的（即专用日常巡查运营车辆不少于4辆、吸污车不少于2辆、淤泥抓斗车不少于2辆，冲洗车不少于2辆），本项不予计分。②供应商自有设备需提供车辆购置发票复印件，租赁设备需要提供租赁期覆盖本项目服务期的合同和车辆购置发票复印件。</w:t>
            </w:r>
          </w:p>
        </w:tc>
      </w:tr>
      <w:tr>
        <w:tc>
          <w:tcPr>
            <w:tcW w:type="dxa" w:w="922"/>
            <w:gridSpan w:val="2"/>
            <w:vMerge/>
          </w:tcPr>
          <w:p/>
        </w:tc>
        <w:tc>
          <w:tcPr>
            <w:tcW w:type="dxa" w:w="2307"/>
          </w:tcPr>
          <w:p>
            <w:pPr>
              <w:jc w:val="left"/>
            </w:pPr>
            <w:r>
              <w:rPr/>
              <w:t>技术配套 (10.0分)</w:t>
            </w:r>
          </w:p>
        </w:tc>
        <w:tc>
          <w:tcPr>
            <w:tcW w:type="dxa" w:w="5076"/>
          </w:tcPr>
          <w:p>
            <w:pPr>
              <w:jc w:val="left"/>
            </w:pPr>
            <w:r>
              <w:rPr/>
              <w:t>本项目要求有适用于本项目的排水管网运营管理系统，具备排水管道GIS数据、管网数据动态更新、管网网格化管理、泵站运维管理等功能模块，以及配套相应移动端APP。对供应商提供排水管网运营管理系统情况，进行评分： （1）供应商能提供支持排水管网运营管理系统及排水管网管理的移动端APP，且拥有上述软件知识产权的（须提供上述系统软件截图、著作权人为供应商的计算机软件著作权登记证书复印件并加盖供应商公章作为证明），得10分； （2）供应商提供排水管网运营管理系统及排水管网管理的移动端APP，但未拥护上述软件知识产权的（须提供系统租赁或使用服务合同并加盖供应商公章），得5分； （3）供应商仅承诺中标后3个月内提供排水管网运营管理系统及排水管网管理的移动端APP（须提供承诺函并加盖供应商公章），得3分； （4）其他情况不得分。</w:t>
            </w:r>
          </w:p>
        </w:tc>
      </w:tr>
      <w:tr>
        <w:tc>
          <w:tcPr>
            <w:tcW w:type="dxa" w:w="922"/>
            <w:gridSpan w:val="2"/>
            <w:vMerge/>
          </w:tcPr>
          <w:p/>
        </w:tc>
        <w:tc>
          <w:tcPr>
            <w:tcW w:type="dxa" w:w="2307"/>
          </w:tcPr>
          <w:p>
            <w:pPr>
              <w:jc w:val="left"/>
            </w:pPr>
            <w:r>
              <w:rPr/>
              <w:t>服务响应 (5.0分)</w:t>
            </w:r>
          </w:p>
        </w:tc>
        <w:tc>
          <w:tcPr>
            <w:tcW w:type="dxa" w:w="5076"/>
          </w:tcPr>
          <w:p>
            <w:pPr>
              <w:jc w:val="left"/>
            </w:pPr>
            <w:r>
              <w:rPr/>
              <w:t>对供应商根据采购人服务需求提供本项目运营服务的响应时间（包括但不限于污水管网突发事件到达现场时间）进行评分： （1）供应商承诺在接到采购人通知后6小时内（含）到达现场的，得5分； （2）供应商承诺在接到采购人通知后12小时内（含）到达现场的，得3分； （3）供应商承诺在接到采购人通知后24小时内（含）到达现场的，得1分。 （4）供应商无提供对应内容或承诺在接到采购人通知后24小时以上（不含）到达现场的，不得分。 注：需提供承诺书加盖供应商公章，承诺书格式自拟。</w:t>
            </w:r>
          </w:p>
        </w:tc>
      </w:tr>
      <w:tr>
        <w:tc>
          <w:tcPr>
            <w:tcW w:type="dxa" w:w="922"/>
            <w:gridSpan w:val="2"/>
          </w:tcPr>
          <w:p>
            <w:pPr>
              <w:jc w:val="center"/>
            </w:pPr>
            <w:r>
              <w:rPr/>
              <w:t>投标报价</w:t>
            </w:r>
          </w:p>
        </w:tc>
        <w:tc>
          <w:tcPr>
            <w:tcW w:type="dxa" w:w="2307"/>
          </w:tcPr>
          <w:p>
            <w:pPr>
              <w:jc w:val="left"/>
            </w:pPr>
            <w:r>
              <w:rPr/>
              <w:t>投标报价得分 (10.0分)</w:t>
            </w:r>
          </w:p>
        </w:tc>
        <w:tc>
          <w:tcPr>
            <w:tcW w:type="dxa" w:w="5076"/>
          </w:tcPr>
          <w:p>
            <w:pPr>
              <w:jc w:val="left"/>
            </w:pPr>
            <w:r>
              <w:rPr/>
              <w:t>投标报价得分＝（评标基准价/投标报价）×价格分值（注：满足招标文件要求且投标价格最高的投标报价为评标基准价。）最高报价不是中标的唯一依据。【注：满足招标文件要求且“XXXX”报价最高（相当于投标价格最低）的为评标基准价。如：投标报价XXXX 60%为报价最高，评标基准价为 1-60%=40%，得满分 ；有投标报价为 50%，投标报价为 1-50%=50%；以此类推。】因落实政府采购政策进行价格调整的，以调整后的价格计算评标基准价和投标报价。</w:t>
            </w:r>
          </w:p>
        </w:tc>
      </w:tr>
    </w:tbl>
    <w:p/>
    <w:p>
      <w:r>
        <w:rPr>
          <w:b/>
          <w:sz w:val="24"/>
        </w:rPr>
        <w:t>4.汇总、排序</w:t>
      </w:r>
    </w:p>
    <w:p>
      <w:pPr>
        <w:ind w:firstLine="480"/>
      </w:pPr>
    </w:p>
    <w:p/>
    <w:p>
      <w:r>
        <w:rPr/>
        <w:t>采购包1：</w:t>
      </w:r>
    </w:p>
    <w:p/>
    <w:p>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
      <w:r>
        <w:rPr>
          <w:b/>
          <w:sz w:val="24"/>
        </w:rPr>
        <w:t>5.中标价的确定</w:t>
      </w:r>
    </w:p>
    <w:p>
      <w:pPr>
        <w:ind w:firstLine="480"/>
      </w:pPr>
      <w:r>
        <w:rPr/>
        <w:t>除了按第四章第一点第7条修正并经投标人确认的投标报价作为中标价外，中标价以开标时公开唱标价为准。</w:t>
      </w:r>
    </w:p>
    <w:p>
      <w:r>
        <w:rPr>
          <w:b/>
          <w:sz w:val="24"/>
        </w:rPr>
        <w:t>6.其他无效投标的情形：</w:t>
      </w:r>
    </w:p>
    <w:p>
      <w:pPr>
        <w:ind w:firstLine="480"/>
      </w:pPr>
      <w:r>
        <w:rPr/>
        <w:t>(1)评标期间，投标人没有按评标委员会的要求提交法定代表人或其委托代理人签字的澄清、说明、补正或改变了投标文件的实质性内容的。</w:t>
      </w:r>
    </w:p>
    <w:p>
      <w:pPr>
        <w:ind w:firstLine="480"/>
      </w:pPr>
      <w:r>
        <w:rPr/>
        <w:t>(2)投标文件提供虚假材料的。</w:t>
      </w:r>
    </w:p>
    <w:p>
      <w:pPr>
        <w:ind w:firstLine="480"/>
      </w:pPr>
      <w:r>
        <w:rPr/>
        <w:t>(3)投标人以他人名义投标、串通投标、以行贿手段谋取中标或者以其他弄虚作假方式投标的。</w:t>
      </w:r>
    </w:p>
    <w:p>
      <w:pPr>
        <w:ind w:firstLine="480"/>
      </w:pPr>
      <w:r>
        <w:rPr/>
        <w:t>(4)投标人对采购人、采购代理机构、评标委员会及其工作人员施加影响，有碍招标公平、公正的。</w:t>
      </w:r>
    </w:p>
    <w:p>
      <w:pPr>
        <w:ind w:firstLine="480"/>
      </w:pPr>
      <w:r>
        <w:rPr/>
        <w:t>(5)投标文件含有采购人不能接受的附加条件的。</w:t>
      </w:r>
    </w:p>
    <w:p>
      <w:pPr>
        <w:ind w:firstLine="480"/>
      </w:pPr>
      <w:r>
        <w:rPr/>
        <w:t>(6)法律、法规和招标文件规定的其他无效情形。</w:t>
      </w:r>
    </w:p>
    <w:p>
      <w:pPr>
        <w:ind w:firstLine="480"/>
      </w:pPr>
    </w:p>
    <w:p>
      <w:r>
        <w:rPr/>
        <w:t xml:space="preserve"> </w:t>
      </w:r>
    </w:p>
    <w:p/>
    <w:p>
      <w:pPr>
        <w:jc w:val="center"/>
      </w:pPr>
      <w:r>
        <w:rPr>
          <w:b/>
          <w:sz w:val="36"/>
        </w:rPr>
        <w:t>第五章 合同文本</w:t>
      </w:r>
    </w:p>
    <w:p>
      <w:pPr>
        <w:ind w:firstLine="480"/>
      </w:pPr>
    </w:p>
    <w:p/>
    <w:p/>
    <w:p/>
    <w:p>
      <w:pPr>
        <w:jc w:val="right"/>
      </w:pPr>
      <w:r>
        <w:rPr>
          <w:sz w:val="21"/>
        </w:rPr>
        <w:t>协议编号：</w:t>
      </w:r>
    </w:p>
    <w:p>
      <w:pPr>
        <w:ind w:firstLine="440"/>
        <w:jc w:val="both"/>
      </w:pPr>
    </w:p>
    <w:p>
      <w:pPr>
        <w:jc w:val="center"/>
      </w:pPr>
      <w:r>
        <w:rPr>
          <w:sz w:val="44"/>
        </w:rPr>
        <w:t>东莞市</w:t>
      </w:r>
      <w:r>
        <w:rPr>
          <w:sz w:val="44"/>
        </w:rPr>
        <w:t>沙田镇存量管网委托运维管理</w:t>
      </w:r>
      <w:r>
        <w:rPr>
          <w:sz w:val="44"/>
        </w:rPr>
        <w:t>协议</w:t>
      </w:r>
    </w:p>
    <w:p>
      <w:pPr>
        <w:jc w:val="center"/>
      </w:pPr>
    </w:p>
    <w:p>
      <w:pPr>
        <w:jc w:val="center"/>
      </w:pPr>
    </w:p>
    <w:p>
      <w:pPr>
        <w:jc w:val="center"/>
      </w:pPr>
    </w:p>
    <w:p>
      <w:pPr>
        <w:ind w:firstLine="602"/>
        <w:jc w:val="both"/>
      </w:pPr>
    </w:p>
    <w:p>
      <w:pPr>
        <w:ind w:firstLine="602"/>
        <w:jc w:val="both"/>
      </w:pPr>
    </w:p>
    <w:p>
      <w:pPr>
        <w:ind w:firstLine="1641"/>
        <w:jc w:val="both"/>
      </w:pPr>
    </w:p>
    <w:p>
      <w:pPr>
        <w:ind w:firstLine="602"/>
        <w:jc w:val="both"/>
      </w:pPr>
    </w:p>
    <w:p>
      <w:pPr>
        <w:ind w:firstLine="602"/>
        <w:jc w:val="both"/>
      </w:pPr>
    </w:p>
    <w:p>
      <w:pPr>
        <w:ind w:firstLine="602"/>
        <w:jc w:val="both"/>
      </w:pPr>
    </w:p>
    <w:p>
      <w:pPr>
        <w:ind w:firstLine="602"/>
        <w:jc w:val="both"/>
      </w:pPr>
    </w:p>
    <w:p>
      <w:pPr>
        <w:ind w:firstLine="602"/>
        <w:jc w:val="both"/>
      </w:pPr>
    </w:p>
    <w:p>
      <w:pPr>
        <w:ind w:firstLine="1641"/>
        <w:jc w:val="center"/>
      </w:pPr>
      <w:r>
        <w:rPr>
          <w:b/>
          <w:sz w:val="30"/>
        </w:rPr>
        <w:t>甲</w:t>
      </w:r>
      <w:r>
        <w:rPr>
          <w:b/>
          <w:sz w:val="21"/>
        </w:rPr>
        <w:t xml:space="preserve">   </w:t>
      </w:r>
      <w:r>
        <w:rPr>
          <w:b/>
          <w:sz w:val="30"/>
        </w:rPr>
        <w:t>方：</w:t>
      </w:r>
      <w:r>
        <w:rPr>
          <w:b/>
          <w:sz w:val="21"/>
          <w:u w:val="single"/>
        </w:rPr>
        <w:t xml:space="preserve">                             </w:t>
      </w:r>
    </w:p>
    <w:p>
      <w:pPr>
        <w:ind w:firstLine="1641"/>
        <w:jc w:val="center"/>
      </w:pPr>
      <w:r>
        <w:rPr>
          <w:b/>
          <w:sz w:val="30"/>
        </w:rPr>
        <w:t>乙</w:t>
      </w:r>
      <w:r>
        <w:rPr>
          <w:b/>
          <w:sz w:val="21"/>
        </w:rPr>
        <w:t xml:space="preserve">   </w:t>
      </w:r>
      <w:r>
        <w:rPr>
          <w:b/>
          <w:sz w:val="30"/>
        </w:rPr>
        <w:t>方：</w:t>
      </w:r>
      <w:r>
        <w:rPr>
          <w:b/>
          <w:sz w:val="21"/>
          <w:u w:val="single"/>
        </w:rPr>
        <w:t xml:space="preserve">                             </w:t>
      </w:r>
    </w:p>
    <w:p>
      <w:pPr>
        <w:ind w:firstLine="1687"/>
        <w:jc w:val="center"/>
      </w:pPr>
      <w:r>
        <w:rPr>
          <w:b/>
          <w:sz w:val="28"/>
        </w:rPr>
        <w:t>签订日期：</w:t>
      </w:r>
      <w:r>
        <w:rPr>
          <w:b/>
          <w:sz w:val="21"/>
        </w:rPr>
        <w:t xml:space="preserve">   </w:t>
      </w:r>
      <w:r>
        <w:rPr>
          <w:b/>
          <w:sz w:val="28"/>
        </w:rPr>
        <w:t>年</w:t>
      </w:r>
      <w:r>
        <w:rPr>
          <w:b/>
          <w:sz w:val="21"/>
        </w:rPr>
        <w:t xml:space="preserve">   </w:t>
      </w:r>
      <w:r>
        <w:rPr>
          <w:b/>
          <w:sz w:val="28"/>
        </w:rPr>
        <w:t>月</w:t>
      </w:r>
      <w:r>
        <w:rPr>
          <w:b/>
          <w:sz w:val="21"/>
        </w:rPr>
        <w:t xml:space="preserve">    </w:t>
      </w:r>
      <w:r>
        <w:rPr>
          <w:b/>
          <w:sz w:val="28"/>
        </w:rPr>
        <w:t>日</w:t>
      </w:r>
    </w:p>
    <w:p>
      <w:pPr>
        <w:jc w:val="both"/>
      </w:pPr>
    </w:p>
    <w:p>
      <w:pPr>
        <w:jc w:val="both"/>
      </w:pPr>
    </w:p>
    <w:p>
      <w:pPr>
        <w:jc w:val="both"/>
      </w:pPr>
    </w:p>
    <w:p>
      <w:pPr>
        <w:jc w:val="both"/>
      </w:pPr>
    </w:p>
    <w:p/>
    <w:p>
      <w:r>
        <w:rPr/>
        <w:t xml:space="preserve"> </w:t>
      </w:r>
    </w:p>
    <w:p>
      <w:pPr>
        <w:jc w:val="center"/>
      </w:pPr>
      <w:r>
        <w:rPr>
          <w:b/>
          <w:sz w:val="21"/>
        </w:rPr>
        <w:t>第一章</w:t>
      </w:r>
      <w:r>
        <w:rPr>
          <w:b/>
          <w:sz w:val="21"/>
        </w:rPr>
        <w:t xml:space="preserve"> </w:t>
      </w:r>
      <w:r>
        <w:rPr>
          <w:b/>
          <w:sz w:val="21"/>
        </w:rPr>
        <w:t>定义与解释</w:t>
      </w:r>
    </w:p>
    <w:p>
      <w:pPr>
        <w:ind w:firstLine="420"/>
        <w:jc w:val="both"/>
      </w:pPr>
      <w:r>
        <w:rPr>
          <w:sz w:val="21"/>
        </w:rPr>
        <w:t>第一条</w:t>
      </w:r>
      <w:r>
        <w:rPr>
          <w:sz w:val="21"/>
        </w:rPr>
        <w:t>定义</w:t>
      </w:r>
    </w:p>
    <w:p>
      <w:pPr>
        <w:ind w:firstLine="420"/>
        <w:jc w:val="both"/>
      </w:pPr>
      <w:r>
        <w:rPr>
          <w:sz w:val="21"/>
        </w:rPr>
        <w:t>在本协议中，下述术语具有下列含义：</w:t>
      </w:r>
    </w:p>
    <w:p>
      <w:pPr>
        <w:numPr>
          <w:ilvl w:val="0"/>
          <w:numId w:val="1"/>
        </w:numPr>
        <w:jc w:val="both"/>
      </w:pPr>
    </w:p>
    <w:p>
      <w:pPr>
        <w:numPr>
          <w:ilvl w:val="1"/>
          <w:numId w:val="1"/>
        </w:numPr>
        <w:jc w:val="both"/>
      </w:pPr>
      <w:r>
        <w:rPr>
          <w:sz w:val="21"/>
        </w:rPr>
        <w:t>协议双方</w:t>
      </w:r>
    </w:p>
    <w:p>
      <w:pPr>
        <w:ind w:firstLine="420"/>
        <w:jc w:val="both"/>
      </w:pPr>
      <w:r>
        <w:rPr>
          <w:sz w:val="21"/>
        </w:rPr>
        <w:t>甲方：</w:t>
      </w:r>
      <w:r>
        <w:rPr>
          <w:sz w:val="21"/>
          <w:u w:val="single"/>
        </w:rPr>
        <w:t xml:space="preserve"> </w:t>
      </w:r>
      <w:r>
        <w:rPr>
          <w:sz w:val="22"/>
          <w:u w:val="single"/>
        </w:rPr>
        <w:t>东莞市沙田镇工程建设中心</w:t>
      </w:r>
      <w:r>
        <w:rPr>
          <w:sz w:val="21"/>
          <w:u w:val="single"/>
        </w:rPr>
        <w:t xml:space="preserve">  </w:t>
      </w:r>
    </w:p>
    <w:p>
      <w:pPr>
        <w:ind w:firstLine="420"/>
        <w:jc w:val="both"/>
      </w:pPr>
      <w:r>
        <w:rPr>
          <w:sz w:val="21"/>
        </w:rPr>
        <w:t>乙方：</w:t>
      </w:r>
      <w:r>
        <w:rPr>
          <w:sz w:val="21"/>
          <w:u w:val="single"/>
        </w:rPr>
        <w:t xml:space="preserve">              </w:t>
      </w:r>
      <w:r>
        <w:rPr>
          <w:sz w:val="21"/>
          <w:u w:val="single"/>
        </w:rPr>
        <w:t xml:space="preserve">  </w:t>
      </w:r>
      <w:r>
        <w:rPr>
          <w:sz w:val="21"/>
          <w:u w:val="single"/>
        </w:rPr>
        <w:t xml:space="preserve">           </w:t>
      </w:r>
      <w:r>
        <w:rPr>
          <w:b/>
          <w:sz w:val="21"/>
          <w:u w:val="single"/>
        </w:rPr>
        <w:t xml:space="preserve"> </w:t>
      </w:r>
    </w:p>
    <w:p>
      <w:pPr>
        <w:numPr>
          <w:ilvl w:val="0"/>
          <w:numId w:val="2"/>
        </w:numPr>
        <w:jc w:val="both"/>
      </w:pPr>
    </w:p>
    <w:p>
      <w:pPr>
        <w:numPr>
          <w:ilvl w:val="1"/>
          <w:numId w:val="2"/>
        </w:numPr>
        <w:jc w:val="both"/>
      </w:pPr>
      <w:r>
        <w:rPr>
          <w:sz w:val="21"/>
        </w:rPr>
        <w:t>用语定义</w:t>
      </w:r>
    </w:p>
    <w:p>
      <w:pPr>
        <w:numPr>
          <w:ilvl w:val="2"/>
          <w:numId w:val="2"/>
        </w:numPr>
        <w:jc w:val="both"/>
      </w:pPr>
      <w:r>
        <w:rPr>
          <w:sz w:val="21"/>
        </w:rPr>
        <w:t>政府部门：指中国国务院及其下属的部、委、署、行，中国的任何立法、司法或军事当局，或具有中央政府行政管理功能的其它行政实体；本项目所在区域的任何地方立法、行政、司法部门。</w:t>
      </w:r>
    </w:p>
    <w:p>
      <w:pPr>
        <w:numPr>
          <w:ilvl w:val="2"/>
          <w:numId w:val="2"/>
        </w:numPr>
        <w:jc w:val="both"/>
      </w:pPr>
      <w:r>
        <w:rPr>
          <w:sz w:val="21"/>
        </w:rPr>
        <w:t>行业规范：指有关法律法规及政府部门依法认可的对污水管网</w:t>
      </w:r>
      <w:r>
        <w:rPr>
          <w:sz w:val="21"/>
        </w:rPr>
        <w:t>运维</w:t>
      </w:r>
      <w:r>
        <w:rPr>
          <w:sz w:val="21"/>
        </w:rPr>
        <w:t>管理颁布的相关规定、规范性文件及标准等，包括但不限于《城镇排水管渠与泵站运行、维护及安全技术规程》（</w:t>
      </w:r>
      <w:r>
        <w:rPr>
          <w:sz w:val="21"/>
        </w:rPr>
        <w:t>CJJ68-2016</w:t>
      </w:r>
      <w:r>
        <w:rPr>
          <w:sz w:val="21"/>
        </w:rPr>
        <w:t>）、《城镇排水管道维护安全技术规程》（</w:t>
      </w:r>
      <w:r>
        <w:rPr>
          <w:sz w:val="21"/>
        </w:rPr>
        <w:t>CJJ6-2009</w:t>
      </w:r>
      <w:r>
        <w:rPr>
          <w:sz w:val="21"/>
        </w:rPr>
        <w:t>）、《给排水管道工程施工及验收规范》（</w:t>
      </w:r>
      <w:r>
        <w:rPr>
          <w:sz w:val="21"/>
        </w:rPr>
        <w:t>GB50268-2008</w:t>
      </w:r>
      <w:r>
        <w:rPr>
          <w:sz w:val="21"/>
        </w:rPr>
        <w:t>）、《给排水构筑物工程施工及验收规范》（</w:t>
      </w:r>
      <w:r>
        <w:rPr>
          <w:sz w:val="21"/>
        </w:rPr>
        <w:t>GB50141-2008</w:t>
      </w:r>
      <w:r>
        <w:rPr>
          <w:sz w:val="21"/>
        </w:rPr>
        <w:t>）。</w:t>
      </w:r>
    </w:p>
    <w:p>
      <w:pPr>
        <w:numPr>
          <w:ilvl w:val="2"/>
          <w:numId w:val="2"/>
        </w:numPr>
        <w:jc w:val="both"/>
      </w:pPr>
      <w:r>
        <w:rPr>
          <w:sz w:val="21"/>
        </w:rPr>
        <w:t>管网维护：主要包括日常巡查、管道清疏、截污口清理、检查井安全防护等工作。</w:t>
      </w:r>
    </w:p>
    <w:p>
      <w:pPr>
        <w:numPr>
          <w:ilvl w:val="2"/>
          <w:numId w:val="2"/>
        </w:numPr>
        <w:jc w:val="both"/>
      </w:pPr>
      <w:r>
        <w:rPr>
          <w:sz w:val="21"/>
        </w:rPr>
        <w:t>服务费：指甲方根据本协议向乙方支付的服务费用。</w:t>
      </w:r>
    </w:p>
    <w:p>
      <w:pPr>
        <w:ind w:firstLine="420"/>
        <w:jc w:val="both"/>
      </w:pPr>
    </w:p>
    <w:p>
      <w:pPr>
        <w:ind w:firstLine="420"/>
        <w:jc w:val="both"/>
      </w:pPr>
      <w:r>
        <w:rPr>
          <w:sz w:val="21"/>
        </w:rPr>
        <w:t>第二条解释</w:t>
      </w:r>
    </w:p>
    <w:p>
      <w:pPr>
        <w:numPr>
          <w:ilvl w:val="0"/>
          <w:numId w:val="1"/>
        </w:numPr>
        <w:jc w:val="both"/>
      </w:pPr>
    </w:p>
    <w:p>
      <w:pPr>
        <w:numPr>
          <w:ilvl w:val="1"/>
          <w:numId w:val="1"/>
        </w:numPr>
        <w:jc w:val="both"/>
      </w:pPr>
      <w:r>
        <w:rPr>
          <w:sz w:val="21"/>
        </w:rPr>
        <w:t>甲、乙双方根据中华人民共和国法律法规，本着公平、公正、合理的原则，为改善东莞市的水环境状况，统一签订本协议（包括日后可能进行的修改和补充）。</w:t>
      </w:r>
    </w:p>
    <w:p>
      <w:pPr>
        <w:numPr>
          <w:ilvl w:val="1"/>
          <w:numId w:val="1"/>
        </w:numPr>
        <w:jc w:val="both"/>
      </w:pPr>
      <w:r>
        <w:rPr>
          <w:sz w:val="21"/>
        </w:rPr>
        <w:t>本协议条款中的标题不应视为协议的当然解释，本协议的各个组成部分具有同样的法律效力和同等的重要性。</w:t>
      </w:r>
    </w:p>
    <w:p>
      <w:pPr>
        <w:numPr>
          <w:ilvl w:val="1"/>
          <w:numId w:val="1"/>
        </w:numPr>
        <w:jc w:val="both"/>
      </w:pPr>
      <w:r>
        <w:rPr>
          <w:sz w:val="21"/>
        </w:rPr>
        <w:t>本协议条款中，无论何处叙及由法定代表人或委托代理人发出和颁布任何通知、同意、批准、证明或决定，除另有说明外，均指书面通知、同意、批准、证明或决定，收件方应在回执上签署姓名和收到日期。</w:t>
      </w:r>
    </w:p>
    <w:p>
      <w:pPr>
        <w:jc w:val="center"/>
      </w:pPr>
      <w:r>
        <w:rPr>
          <w:b/>
          <w:sz w:val="21"/>
        </w:rPr>
        <w:t>第二章</w:t>
      </w:r>
      <w:r>
        <w:rPr>
          <w:b/>
          <w:sz w:val="21"/>
        </w:rPr>
        <w:t>项目的范围、质量及期限</w:t>
      </w:r>
    </w:p>
    <w:p>
      <w:pPr>
        <w:ind w:firstLine="620"/>
        <w:jc w:val="both"/>
      </w:pPr>
      <w:r>
        <w:rPr>
          <w:sz w:val="21"/>
        </w:rPr>
        <w:t>第三条</w:t>
      </w:r>
      <w:r>
        <w:rPr>
          <w:sz w:val="21"/>
        </w:rPr>
        <w:t>项目名称：</w:t>
      </w:r>
      <w:r>
        <w:rPr>
          <w:sz w:val="21"/>
          <w:u w:val="single"/>
        </w:rPr>
        <w:t xml:space="preserve"> </w:t>
      </w:r>
      <w:r>
        <w:rPr>
          <w:sz w:val="22"/>
          <w:u w:val="single"/>
        </w:rPr>
        <w:t>东莞市</w:t>
      </w:r>
      <w:r>
        <w:rPr>
          <w:sz w:val="22"/>
          <w:u w:val="single"/>
        </w:rPr>
        <w:t>沙田镇存量管网委托运维管理</w:t>
      </w:r>
      <w:r>
        <w:rPr>
          <w:sz w:val="21"/>
          <w:u w:val="single"/>
        </w:rPr>
        <w:t xml:space="preserve"> </w:t>
      </w:r>
    </w:p>
    <w:p>
      <w:pPr>
        <w:ind w:firstLine="620"/>
        <w:jc w:val="both"/>
      </w:pPr>
      <w:r>
        <w:rPr>
          <w:sz w:val="21"/>
        </w:rPr>
        <w:t>第四条</w:t>
      </w:r>
      <w:r>
        <w:rPr>
          <w:sz w:val="21"/>
        </w:rPr>
        <w:t>项目地点：东莞市</w:t>
      </w:r>
      <w:r>
        <w:rPr>
          <w:sz w:val="21"/>
          <w:u w:val="single"/>
        </w:rPr>
        <w:t>【</w:t>
      </w:r>
      <w:r>
        <w:rPr>
          <w:sz w:val="21"/>
          <w:u w:val="single"/>
        </w:rPr>
        <w:t>沙田</w:t>
      </w:r>
      <w:r>
        <w:rPr>
          <w:sz w:val="21"/>
          <w:u w:val="single"/>
        </w:rPr>
        <w:t>】</w:t>
      </w:r>
      <w:r>
        <w:rPr>
          <w:sz w:val="21"/>
        </w:rPr>
        <w:t>镇街（园区）。</w:t>
      </w:r>
    </w:p>
    <w:p>
      <w:pPr>
        <w:ind w:firstLine="620"/>
        <w:jc w:val="both"/>
      </w:pPr>
      <w:r>
        <w:rPr>
          <w:sz w:val="21"/>
        </w:rPr>
        <w:t>第五条</w:t>
      </w:r>
      <w:r>
        <w:rPr>
          <w:sz w:val="21"/>
        </w:rPr>
        <w:t>服务范围：</w:t>
      </w:r>
      <w:r>
        <w:rPr>
          <w:sz w:val="21"/>
          <w:u w:val="single"/>
        </w:rPr>
        <w:t>委托污水管网管养单位</w:t>
      </w:r>
      <w:r>
        <w:rPr>
          <w:sz w:val="21"/>
          <w:u w:val="single"/>
        </w:rPr>
        <w:t>对沙田镇现状没有落实运维的</w:t>
      </w:r>
      <w:r>
        <w:rPr>
          <w:sz w:val="21"/>
          <w:u w:val="single"/>
        </w:rPr>
        <w:t>176.673</w:t>
      </w:r>
      <w:r>
        <w:rPr>
          <w:sz w:val="21"/>
          <w:u w:val="single"/>
        </w:rPr>
        <w:t>公里存量管网及</w:t>
      </w:r>
      <w:r>
        <w:rPr>
          <w:sz w:val="21"/>
          <w:u w:val="single"/>
        </w:rPr>
        <w:t>4</w:t>
      </w:r>
      <w:r>
        <w:rPr>
          <w:sz w:val="21"/>
          <w:u w:val="single"/>
        </w:rPr>
        <w:t>座一体化泵站进行运维管理</w:t>
      </w:r>
      <w:r>
        <w:rPr>
          <w:sz w:val="21"/>
        </w:rPr>
        <w:t>。</w:t>
      </w:r>
      <w:r>
        <w:rPr>
          <w:sz w:val="21"/>
        </w:rPr>
        <w:t>具体以实际委托运维的</w:t>
      </w:r>
      <w:r>
        <w:rPr>
          <w:sz w:val="21"/>
        </w:rPr>
        <w:t>存量设施</w:t>
      </w:r>
      <w:r>
        <w:rPr>
          <w:sz w:val="21"/>
        </w:rPr>
        <w:t>为准</w:t>
      </w:r>
      <w:r>
        <w:rPr>
          <w:sz w:val="21"/>
        </w:rPr>
        <w:t>。</w:t>
      </w:r>
    </w:p>
    <w:p>
      <w:pPr>
        <w:ind w:firstLine="620"/>
        <w:jc w:val="both"/>
      </w:pPr>
      <w:r>
        <w:rPr>
          <w:sz w:val="21"/>
        </w:rPr>
        <w:t>第六条</w:t>
      </w:r>
      <w:r>
        <w:rPr>
          <w:sz w:val="21"/>
        </w:rPr>
        <w:t>服务质量：满足法律法规、行业规范及本服务协议的要求。</w:t>
      </w:r>
    </w:p>
    <w:p>
      <w:pPr>
        <w:ind w:firstLine="630"/>
        <w:jc w:val="both"/>
      </w:pPr>
      <w:r>
        <w:rPr>
          <w:sz w:val="21"/>
        </w:rPr>
        <w:t>第七条</w:t>
      </w:r>
      <w:r>
        <w:rPr>
          <w:sz w:val="21"/>
        </w:rPr>
        <w:t>服务期限：</w:t>
      </w:r>
      <w:r>
        <w:rPr>
          <w:sz w:val="21"/>
        </w:rPr>
        <w:t>（</w:t>
      </w:r>
      <w:r>
        <w:rPr>
          <w:sz w:val="21"/>
        </w:rPr>
        <w:t>暂）定三年</w:t>
      </w:r>
      <w:r>
        <w:rPr>
          <w:sz w:val="21"/>
        </w:rPr>
        <w:t>，即从</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日至</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日止。合同签订后，各段管道服务期限自甲乙双方签订</w:t>
      </w:r>
      <w:r>
        <w:rPr>
          <w:sz w:val="21"/>
        </w:rPr>
        <w:t>运维</w:t>
      </w:r>
      <w:r>
        <w:rPr>
          <w:sz w:val="21"/>
        </w:rPr>
        <w:t>确认表之日起计算，至</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日结束。服务期限内，由甲方将符合接收条件的管网委托给乙方维护，并由双方签署《委托</w:t>
      </w:r>
      <w:r>
        <w:rPr>
          <w:sz w:val="21"/>
        </w:rPr>
        <w:t>运维</w:t>
      </w:r>
      <w:r>
        <w:rPr>
          <w:sz w:val="21"/>
        </w:rPr>
        <w:t>确认表》。自签署《委托</w:t>
      </w:r>
      <w:r>
        <w:rPr>
          <w:sz w:val="21"/>
        </w:rPr>
        <w:t>运维</w:t>
      </w:r>
      <w:r>
        <w:rPr>
          <w:sz w:val="21"/>
        </w:rPr>
        <w:t>确认表》之日起，相应项目正式委托乙方进行维护，甲乙双方应当严格履行本合同约定义务。服务期间如市政府或市行业主管部门出台全市污水管网</w:t>
      </w:r>
      <w:r>
        <w:rPr>
          <w:sz w:val="21"/>
        </w:rPr>
        <w:t>“</w:t>
      </w:r>
      <w:r>
        <w:rPr>
          <w:sz w:val="21"/>
        </w:rPr>
        <w:t>一张网</w:t>
      </w:r>
      <w:r>
        <w:rPr>
          <w:sz w:val="21"/>
        </w:rPr>
        <w:t>”</w:t>
      </w:r>
      <w:r>
        <w:rPr>
          <w:sz w:val="21"/>
        </w:rPr>
        <w:t>相关</w:t>
      </w:r>
      <w:r>
        <w:rPr>
          <w:sz w:val="21"/>
        </w:rPr>
        <w:t>政策，</w:t>
      </w:r>
      <w:r>
        <w:rPr>
          <w:sz w:val="21"/>
        </w:rPr>
        <w:t>则</w:t>
      </w:r>
      <w:r>
        <w:rPr>
          <w:sz w:val="21"/>
        </w:rPr>
        <w:t>服务委托自行终止，统一按新政策执行。</w:t>
      </w:r>
    </w:p>
    <w:p>
      <w:pPr>
        <w:ind w:firstLine="420"/>
        <w:jc w:val="both"/>
      </w:pPr>
      <w:r>
        <w:rPr>
          <w:sz w:val="21"/>
        </w:rPr>
        <w:t>第八条</w:t>
      </w:r>
      <w:r>
        <w:rPr>
          <w:sz w:val="21"/>
        </w:rPr>
        <w:t>服务内容</w:t>
      </w:r>
    </w:p>
    <w:p>
      <w:pPr>
        <w:ind w:firstLine="420"/>
        <w:jc w:val="both"/>
      </w:pPr>
      <w:r>
        <w:rPr>
          <w:sz w:val="21"/>
        </w:rPr>
        <w:t>维护服务内容主要包括：运行巡查、暴雨期突击检查、管道清疏、截污口清理、检修或更换井盖、井框、井环等、缺失井盖补装、安装及更换防坠安全网、检查井安全防护、垃圾淤泥外运、管道功能性及结构性检查、应急维护</w:t>
      </w:r>
      <w:r>
        <w:rPr>
          <w:sz w:val="21"/>
        </w:rPr>
        <w:t>、</w:t>
      </w:r>
      <w:r>
        <w:rPr>
          <w:sz w:val="21"/>
        </w:rPr>
        <w:t>泵站设施维护</w:t>
      </w:r>
      <w:r>
        <w:rPr>
          <w:sz w:val="21"/>
        </w:rPr>
        <w:t>等维护方面工作。</w:t>
      </w:r>
    </w:p>
    <w:p>
      <w:pPr>
        <w:ind w:firstLine="420"/>
        <w:jc w:val="both"/>
      </w:pPr>
      <w:r>
        <w:rPr>
          <w:sz w:val="21"/>
        </w:rPr>
        <w:t>本协议服务内容不包含污水管道及配套设施的维修工程，以及新建、改扩建等工作。</w:t>
      </w:r>
    </w:p>
    <w:p>
      <w:pPr>
        <w:jc w:val="center"/>
      </w:pPr>
      <w:r>
        <w:rPr>
          <w:b/>
          <w:sz w:val="21"/>
        </w:rPr>
        <w:t>第三章</w:t>
      </w:r>
      <w:r>
        <w:rPr>
          <w:b/>
          <w:sz w:val="21"/>
        </w:rPr>
        <w:t>双方权利和义务</w:t>
      </w:r>
    </w:p>
    <w:p>
      <w:pPr>
        <w:ind w:firstLine="420"/>
        <w:jc w:val="both"/>
      </w:pPr>
      <w:r>
        <w:rPr>
          <w:sz w:val="21"/>
        </w:rPr>
        <w:t>第九条</w:t>
      </w:r>
      <w:r>
        <w:rPr>
          <w:sz w:val="21"/>
        </w:rPr>
        <w:t>甲方权利和义务</w:t>
      </w:r>
    </w:p>
    <w:p>
      <w:pPr>
        <w:jc w:val="both"/>
      </w:pPr>
      <w:r>
        <w:rPr>
          <w:sz w:val="21"/>
        </w:rPr>
        <w:t>9.1</w:t>
      </w:r>
      <w:r>
        <w:rPr>
          <w:sz w:val="21"/>
        </w:rPr>
        <w:t>甲方应确保拟委托</w:t>
      </w:r>
      <w:r>
        <w:rPr>
          <w:sz w:val="21"/>
        </w:rPr>
        <w:t>运维</w:t>
      </w:r>
      <w:r>
        <w:rPr>
          <w:sz w:val="21"/>
        </w:rPr>
        <w:t>的管网符合《东莞市存量污水管网委托运维工作方案》（东环〔</w:t>
      </w:r>
      <w:r>
        <w:rPr>
          <w:sz w:val="21"/>
        </w:rPr>
        <w:t>2022</w:t>
      </w:r>
      <w:r>
        <w:rPr>
          <w:sz w:val="21"/>
        </w:rPr>
        <w:t>〕</w:t>
      </w:r>
      <w:r>
        <w:rPr>
          <w:sz w:val="21"/>
        </w:rPr>
        <w:t>18</w:t>
      </w:r>
      <w:r>
        <w:rPr>
          <w:sz w:val="21"/>
        </w:rPr>
        <w:t>号）的委托</w:t>
      </w:r>
      <w:r>
        <w:rPr>
          <w:sz w:val="21"/>
        </w:rPr>
        <w:t>运维</w:t>
      </w:r>
      <w:r>
        <w:rPr>
          <w:sz w:val="21"/>
        </w:rPr>
        <w:t>条件，委托</w:t>
      </w:r>
      <w:r>
        <w:rPr>
          <w:sz w:val="21"/>
        </w:rPr>
        <w:t>运维</w:t>
      </w:r>
      <w:r>
        <w:rPr>
          <w:sz w:val="21"/>
        </w:rPr>
        <w:t>前问题整改工作由甲方或委托乙方负责，所产生的费用由甲方承担。</w:t>
      </w:r>
    </w:p>
    <w:p>
      <w:pPr>
        <w:ind w:firstLine="420"/>
        <w:jc w:val="both"/>
      </w:pPr>
      <w:r>
        <w:rPr>
          <w:sz w:val="21"/>
        </w:rPr>
        <w:t>9.2</w:t>
      </w:r>
      <w:r>
        <w:rPr>
          <w:sz w:val="21"/>
        </w:rPr>
        <w:t>甲方应及时审核乙方提交的维护工作方案。</w:t>
      </w:r>
    </w:p>
    <w:p>
      <w:pPr>
        <w:ind w:firstLine="420"/>
        <w:jc w:val="both"/>
      </w:pPr>
      <w:r>
        <w:rPr>
          <w:sz w:val="21"/>
        </w:rPr>
        <w:t>9.3</w:t>
      </w:r>
      <w:r>
        <w:rPr>
          <w:sz w:val="21"/>
        </w:rPr>
        <w:t>甲方应审查乙方维护、报告、档案等资料性文件。</w:t>
      </w:r>
    </w:p>
    <w:p>
      <w:pPr>
        <w:ind w:firstLine="420"/>
        <w:jc w:val="both"/>
      </w:pPr>
      <w:r>
        <w:rPr>
          <w:sz w:val="21"/>
        </w:rPr>
        <w:t>9.4</w:t>
      </w:r>
      <w:r>
        <w:rPr>
          <w:sz w:val="21"/>
        </w:rPr>
        <w:t>甲方有监督、指导乙方进行应急抢险工作、及时纠正问题的权利。</w:t>
      </w:r>
    </w:p>
    <w:p>
      <w:pPr>
        <w:ind w:firstLine="420"/>
        <w:jc w:val="both"/>
      </w:pPr>
      <w:r>
        <w:rPr>
          <w:sz w:val="21"/>
        </w:rPr>
        <w:t>9.5</w:t>
      </w:r>
      <w:r>
        <w:rPr>
          <w:sz w:val="21"/>
        </w:rPr>
        <w:t>甲方有权监督、检查乙方的维护</w:t>
      </w:r>
      <w:r>
        <w:rPr>
          <w:sz w:val="21"/>
        </w:rPr>
        <w:t>运维</w:t>
      </w:r>
      <w:r>
        <w:rPr>
          <w:sz w:val="21"/>
        </w:rPr>
        <w:t>管理工作实施过程。对于其他进入存量管网范围内作业的单位，乙方应及做到时发现并做好安全交底及监督工作并同步告知甲方，如因乙方巡查不到位，未落实安全交底及监督工作导致相关问题发生的，其责任由乙方承担。</w:t>
      </w:r>
    </w:p>
    <w:p>
      <w:pPr>
        <w:ind w:firstLine="420"/>
        <w:jc w:val="both"/>
      </w:pPr>
      <w:r>
        <w:rPr>
          <w:sz w:val="21"/>
        </w:rPr>
        <w:t>9.6</w:t>
      </w:r>
      <w:r>
        <w:rPr>
          <w:sz w:val="21"/>
        </w:rPr>
        <w:t>甲方应协助乙方办理有关政府部门要求的各种与本项目有关的审批手续，并协助提供清疏车辆和设备进出道路等必要的维护条件。</w:t>
      </w:r>
    </w:p>
    <w:p>
      <w:pPr>
        <w:ind w:firstLine="420"/>
        <w:jc w:val="both"/>
      </w:pPr>
      <w:r>
        <w:rPr>
          <w:sz w:val="21"/>
        </w:rPr>
        <w:t>9.7</w:t>
      </w:r>
      <w:r>
        <w:rPr>
          <w:sz w:val="21"/>
        </w:rPr>
        <w:t>根据相关规定及工作流程，甲方应及时审核乙方的维护服务费，并按时足额支付相关费用。</w:t>
      </w:r>
    </w:p>
    <w:p>
      <w:pPr>
        <w:ind w:firstLine="420"/>
        <w:jc w:val="both"/>
      </w:pPr>
      <w:r>
        <w:rPr>
          <w:sz w:val="21"/>
        </w:rPr>
        <w:t>9.8</w:t>
      </w:r>
      <w:r>
        <w:rPr>
          <w:sz w:val="21"/>
        </w:rPr>
        <w:t>为保证管网畅通和预防环境污染，甲方应及时审查乙方提出的污水管网的维修工作需求，对可能影响管网正常功能的问题及时组织维修。如因甲方未履行管网相关维修工作导致相关问题发生的，其责任由甲方承担。</w:t>
      </w:r>
    </w:p>
    <w:p>
      <w:pPr>
        <w:ind w:firstLine="420"/>
        <w:jc w:val="both"/>
      </w:pPr>
      <w:r>
        <w:rPr>
          <w:sz w:val="21"/>
        </w:rPr>
        <w:t>9.9</w:t>
      </w:r>
      <w:r>
        <w:rPr>
          <w:sz w:val="21"/>
        </w:rPr>
        <w:t>为保证公众利益，根据法律法规及东莞市政策规定，甲方享有的其它权利或权力。</w:t>
      </w:r>
    </w:p>
    <w:p>
      <w:pPr>
        <w:ind w:firstLine="420"/>
        <w:jc w:val="both"/>
      </w:pPr>
      <w:r>
        <w:rPr>
          <w:sz w:val="21"/>
        </w:rPr>
        <w:t>第十条</w:t>
      </w:r>
      <w:r>
        <w:rPr>
          <w:sz w:val="21"/>
        </w:rPr>
        <w:t>乙方权利和义务</w:t>
      </w:r>
    </w:p>
    <w:p>
      <w:pPr>
        <w:ind w:firstLine="420"/>
        <w:jc w:val="both"/>
      </w:pPr>
      <w:r>
        <w:rPr>
          <w:sz w:val="21"/>
        </w:rPr>
        <w:t>10.1</w:t>
      </w:r>
      <w:r>
        <w:rPr>
          <w:sz w:val="21"/>
        </w:rPr>
        <w:t>在国家法律和政策范围内享有完全自主经营的权利，可以根据</w:t>
      </w:r>
      <w:r>
        <w:rPr>
          <w:sz w:val="21"/>
        </w:rPr>
        <w:t>运维</w:t>
      </w:r>
      <w:r>
        <w:rPr>
          <w:sz w:val="21"/>
        </w:rPr>
        <w:t>管理需要建立自主的经营管理体系，合理行使生产经营管理权。乙方有权委托第三方单位完成本项目有限空间作业、管道清疏和管道检测等专业技术服务，第三方单位完成本项目有限空间作业、管道清疏和管道检测等专业技术服务的，均视为乙方完成本合同约定的服务内容。</w:t>
      </w:r>
    </w:p>
    <w:p>
      <w:pPr>
        <w:ind w:firstLine="420"/>
        <w:jc w:val="both"/>
      </w:pPr>
      <w:r>
        <w:rPr>
          <w:sz w:val="21"/>
        </w:rPr>
        <w:t>10.2</w:t>
      </w:r>
      <w:r>
        <w:rPr>
          <w:sz w:val="21"/>
        </w:rPr>
        <w:t>乙方有权按时足额收取本协议规定所应得的维护服务费。</w:t>
      </w:r>
    </w:p>
    <w:p>
      <w:pPr>
        <w:ind w:firstLine="420"/>
        <w:jc w:val="both"/>
      </w:pPr>
      <w:r>
        <w:rPr>
          <w:sz w:val="21"/>
        </w:rPr>
        <w:t>10.3</w:t>
      </w:r>
      <w:r>
        <w:rPr>
          <w:sz w:val="21"/>
        </w:rPr>
        <w:t>根据行业规范，乙方应制定污水管网维护管理工作方案，报甲方备案。</w:t>
      </w:r>
    </w:p>
    <w:p>
      <w:pPr>
        <w:ind w:firstLine="420"/>
        <w:jc w:val="both"/>
      </w:pPr>
      <w:r>
        <w:rPr>
          <w:sz w:val="21"/>
        </w:rPr>
        <w:t>10.4</w:t>
      </w:r>
      <w:r>
        <w:rPr>
          <w:sz w:val="21"/>
        </w:rPr>
        <w:t>乙方应制定污水管网维护管理制度，做好污水管网维护记录、报告、档案等资料性文件的管理工作。</w:t>
      </w:r>
    </w:p>
    <w:p>
      <w:pPr>
        <w:ind w:firstLine="420"/>
        <w:jc w:val="both"/>
      </w:pPr>
      <w:r>
        <w:rPr>
          <w:sz w:val="21"/>
        </w:rPr>
        <w:t>10.5</w:t>
      </w:r>
      <w:r>
        <w:rPr>
          <w:sz w:val="21"/>
        </w:rPr>
        <w:t>乙方发现污水管网出现老化、裂缝、变形、腐蚀、脱节、坍塌、渗漏、破损、错接、漏接、混接等问题，应报告甲方并提供缺陷报告或问题佐证材料，由甲方组织开展相关的维修工作。</w:t>
      </w:r>
    </w:p>
    <w:p>
      <w:pPr>
        <w:ind w:firstLine="420"/>
        <w:jc w:val="both"/>
      </w:pPr>
      <w:r>
        <w:rPr>
          <w:sz w:val="21"/>
        </w:rPr>
        <w:t>10.6</w:t>
      </w:r>
      <w:r>
        <w:rPr>
          <w:sz w:val="21"/>
        </w:rPr>
        <w:t>乙方应积极配合做好甲方应急抢险的工作安排。</w:t>
      </w:r>
    </w:p>
    <w:p>
      <w:pPr>
        <w:ind w:firstLine="420"/>
        <w:jc w:val="both"/>
      </w:pPr>
      <w:r>
        <w:rPr>
          <w:sz w:val="21"/>
        </w:rPr>
        <w:t>10.7</w:t>
      </w:r>
      <w:r>
        <w:rPr>
          <w:sz w:val="21"/>
        </w:rPr>
        <w:t>乙方应积极接受甲方监督、指导，及时纠正甲方提出的问题，积极配合甲方或政府部门运维绩效考核、迎检等相关工作。</w:t>
      </w:r>
    </w:p>
    <w:p>
      <w:pPr>
        <w:ind w:firstLine="420"/>
        <w:jc w:val="both"/>
      </w:pPr>
      <w:r>
        <w:rPr>
          <w:sz w:val="21"/>
        </w:rPr>
        <w:t>10.8</w:t>
      </w:r>
      <w:r>
        <w:rPr>
          <w:sz w:val="21"/>
        </w:rPr>
        <w:t>乙方应遵守有关安全生产管理规定，严格按相关安全标准组织维护和应急抢险工作，采取必要的安全防护措施，消除事故隐患。</w:t>
      </w:r>
    </w:p>
    <w:p>
      <w:pPr>
        <w:ind w:firstLine="420"/>
        <w:jc w:val="both"/>
      </w:pPr>
      <w:r>
        <w:rPr>
          <w:sz w:val="21"/>
        </w:rPr>
        <w:t>10.9</w:t>
      </w:r>
      <w:r>
        <w:rPr>
          <w:sz w:val="21"/>
        </w:rPr>
        <w:t>乙方严格依照法律规定为员工（包含但不限于乙方聘请、雇佣的人员）购买工伤保险或人身意外保险，承担用工风险。</w:t>
      </w:r>
    </w:p>
    <w:p>
      <w:pPr>
        <w:ind w:firstLine="420"/>
        <w:jc w:val="both"/>
      </w:pPr>
      <w:r>
        <w:rPr>
          <w:sz w:val="21"/>
        </w:rPr>
        <w:t>10.10</w:t>
      </w:r>
      <w:r>
        <w:rPr>
          <w:sz w:val="21"/>
        </w:rPr>
        <w:t>在维护过程中涉及的更换的废旧设备、零部件等，乙方有权自行处理。在服务协议期满后，乙方应配合甲方做好本项目的交接工作。</w:t>
      </w:r>
    </w:p>
    <w:p>
      <w:pPr>
        <w:jc w:val="center"/>
      </w:pPr>
      <w:r>
        <w:rPr>
          <w:b/>
          <w:sz w:val="21"/>
        </w:rPr>
        <w:t>第四章</w:t>
      </w:r>
      <w:r>
        <w:rPr>
          <w:b/>
          <w:sz w:val="21"/>
        </w:rPr>
        <w:t>服务费用</w:t>
      </w:r>
    </w:p>
    <w:p>
      <w:pPr>
        <w:ind w:firstLine="420"/>
        <w:jc w:val="both"/>
      </w:pPr>
      <w:r>
        <w:rPr>
          <w:sz w:val="21"/>
        </w:rPr>
        <w:t>第十一条</w:t>
      </w:r>
      <w:r>
        <w:rPr>
          <w:sz w:val="21"/>
        </w:rPr>
        <w:t>服务计费标准</w:t>
      </w:r>
    </w:p>
    <w:p>
      <w:pPr>
        <w:ind w:firstLine="420"/>
        <w:jc w:val="both"/>
      </w:pPr>
      <w:r>
        <w:rPr>
          <w:sz w:val="21"/>
        </w:rPr>
        <w:t>本项目</w:t>
      </w:r>
      <w:r>
        <w:rPr>
          <w:sz w:val="21"/>
        </w:rPr>
        <w:t>合同（暂）定总价为</w:t>
      </w:r>
      <w:r>
        <w:rPr>
          <w:sz w:val="21"/>
          <w:u w:val="single"/>
        </w:rPr>
        <w:t xml:space="preserve">   </w:t>
      </w:r>
      <w:r>
        <w:rPr>
          <w:sz w:val="21"/>
        </w:rPr>
        <w:t>元，中标优惠率为：</w:t>
      </w:r>
      <w:r>
        <w:rPr>
          <w:sz w:val="21"/>
          <w:u w:val="single"/>
        </w:rPr>
        <w:t xml:space="preserve">   </w:t>
      </w:r>
      <w:r>
        <w:rPr>
          <w:sz w:val="21"/>
          <w:u w:val="single"/>
        </w:rPr>
        <w:t>%</w:t>
      </w:r>
      <w:r>
        <w:rPr>
          <w:sz w:val="21"/>
          <w:u w:val="single"/>
        </w:rPr>
        <w:t>，</w:t>
      </w:r>
      <w:r>
        <w:rPr>
          <w:sz w:val="21"/>
        </w:rPr>
        <w:t>各服务类别的服务费单价限价：</w:t>
      </w:r>
      <w:r>
        <w:rPr>
          <w:sz w:val="21"/>
        </w:rPr>
        <w:t>1</w:t>
      </w:r>
      <w:r>
        <w:rPr>
          <w:sz w:val="21"/>
        </w:rPr>
        <w:t>）</w:t>
      </w:r>
      <w:r>
        <w:rPr>
          <w:sz w:val="21"/>
        </w:rPr>
        <w:t>DN</w:t>
      </w:r>
      <w:r>
        <w:rPr>
          <w:sz w:val="21"/>
        </w:rPr>
        <w:t>＜</w:t>
      </w:r>
      <w:r>
        <w:rPr>
          <w:sz w:val="21"/>
        </w:rPr>
        <w:t>600 mm</w:t>
      </w:r>
      <w:r>
        <w:rPr>
          <w:sz w:val="21"/>
        </w:rPr>
        <w:t>管道维护的服务费单价最高限价为</w:t>
      </w:r>
      <w:r>
        <w:rPr>
          <w:sz w:val="21"/>
        </w:rPr>
        <w:t>20.00</w:t>
      </w:r>
      <w:r>
        <w:rPr>
          <w:sz w:val="21"/>
        </w:rPr>
        <w:t>元</w:t>
      </w:r>
      <w:r>
        <w:rPr>
          <w:sz w:val="21"/>
        </w:rPr>
        <w:t>/</w:t>
      </w:r>
      <w:r>
        <w:rPr>
          <w:sz w:val="21"/>
        </w:rPr>
        <w:t>米</w:t>
      </w:r>
      <w:r>
        <w:rPr>
          <w:sz w:val="21"/>
        </w:rPr>
        <w:t>/</w:t>
      </w:r>
      <w:r>
        <w:rPr>
          <w:sz w:val="21"/>
        </w:rPr>
        <w:t>年；</w:t>
      </w:r>
      <w:r>
        <w:rPr>
          <w:sz w:val="21"/>
        </w:rPr>
        <w:t>2</w:t>
      </w:r>
      <w:r>
        <w:rPr>
          <w:sz w:val="21"/>
        </w:rPr>
        <w:t>）</w:t>
      </w:r>
      <w:r>
        <w:rPr>
          <w:sz w:val="21"/>
        </w:rPr>
        <w:t>DN</w:t>
      </w:r>
      <w:r>
        <w:rPr>
          <w:sz w:val="21"/>
        </w:rPr>
        <w:t>≥</w:t>
      </w:r>
      <w:r>
        <w:rPr>
          <w:sz w:val="21"/>
        </w:rPr>
        <w:t>600mm</w:t>
      </w:r>
      <w:r>
        <w:rPr>
          <w:sz w:val="21"/>
        </w:rPr>
        <w:t>管道维护的服务费单价最高限价为</w:t>
      </w:r>
      <w:r>
        <w:rPr>
          <w:sz w:val="21"/>
        </w:rPr>
        <w:t>25.00</w:t>
      </w:r>
      <w:r>
        <w:rPr>
          <w:sz w:val="21"/>
        </w:rPr>
        <w:t>元</w:t>
      </w:r>
      <w:r>
        <w:rPr>
          <w:sz w:val="21"/>
        </w:rPr>
        <w:t>/</w:t>
      </w:r>
      <w:r>
        <w:rPr>
          <w:sz w:val="21"/>
        </w:rPr>
        <w:t>米</w:t>
      </w:r>
      <w:r>
        <w:rPr>
          <w:sz w:val="21"/>
        </w:rPr>
        <w:t>/</w:t>
      </w:r>
      <w:r>
        <w:rPr>
          <w:sz w:val="21"/>
        </w:rPr>
        <w:t>年；</w:t>
      </w:r>
      <w:r>
        <w:rPr>
          <w:sz w:val="21"/>
        </w:rPr>
        <w:t>3</w:t>
      </w:r>
      <w:r>
        <w:rPr>
          <w:sz w:val="21"/>
        </w:rPr>
        <w:t>）一体化泵站维护的服务费单价最高限价为</w:t>
      </w:r>
      <w:r>
        <w:rPr>
          <w:sz w:val="21"/>
        </w:rPr>
        <w:t>308,800.00</w:t>
      </w:r>
      <w:r>
        <w:rPr>
          <w:sz w:val="21"/>
        </w:rPr>
        <w:t>元</w:t>
      </w:r>
      <w:r>
        <w:rPr>
          <w:sz w:val="21"/>
        </w:rPr>
        <w:t>/</w:t>
      </w:r>
      <w:r>
        <w:rPr>
          <w:sz w:val="21"/>
        </w:rPr>
        <w:t>座</w:t>
      </w:r>
      <w:r>
        <w:rPr>
          <w:sz w:val="21"/>
        </w:rPr>
        <w:t>/</w:t>
      </w:r>
      <w:r>
        <w:rPr>
          <w:sz w:val="21"/>
        </w:rPr>
        <w:t>年</w:t>
      </w:r>
      <w:r>
        <w:rPr>
          <w:sz w:val="21"/>
        </w:rPr>
        <w:t>。实际单价</w:t>
      </w:r>
      <w:r>
        <w:rPr>
          <w:sz w:val="21"/>
        </w:rPr>
        <w:t>=</w:t>
      </w:r>
      <w:r>
        <w:rPr>
          <w:sz w:val="21"/>
        </w:rPr>
        <w:t>单价最高限价</w:t>
      </w:r>
      <w:r>
        <w:rPr>
          <w:sz w:val="21"/>
        </w:rPr>
        <w:t>*</w:t>
      </w:r>
      <w:r>
        <w:rPr>
          <w:sz w:val="21"/>
        </w:rPr>
        <w:t>（</w:t>
      </w:r>
      <w:r>
        <w:rPr>
          <w:sz w:val="21"/>
        </w:rPr>
        <w:t>1-</w:t>
      </w:r>
      <w:r>
        <w:rPr>
          <w:sz w:val="21"/>
        </w:rPr>
        <w:t>中标优惠率），实际服务费</w:t>
      </w:r>
      <w:r>
        <w:rPr>
          <w:sz w:val="21"/>
        </w:rPr>
        <w:t>=</w:t>
      </w:r>
      <w:r>
        <w:rPr>
          <w:sz w:val="21"/>
        </w:rPr>
        <w:t>实际单价</w:t>
      </w:r>
      <w:r>
        <w:rPr>
          <w:sz w:val="21"/>
        </w:rPr>
        <w:t>*</w:t>
      </w:r>
      <w:r>
        <w:rPr>
          <w:sz w:val="21"/>
        </w:rPr>
        <w:t>双方确认工程量</w:t>
      </w:r>
      <w:r>
        <w:rPr>
          <w:sz w:val="21"/>
        </w:rPr>
        <w:t>*</w:t>
      </w:r>
      <w:r>
        <w:rPr>
          <w:sz w:val="21"/>
        </w:rPr>
        <w:t>考核支付比例。</w:t>
      </w:r>
    </w:p>
    <w:p>
      <w:pPr>
        <w:ind w:firstLine="420"/>
        <w:jc w:val="both"/>
      </w:pPr>
      <w:r>
        <w:rPr>
          <w:sz w:val="21"/>
        </w:rPr>
        <w:t>上述服务单价只适用于存量污水管网维护服务项目。上述</w:t>
      </w:r>
      <w:r>
        <w:rPr>
          <w:sz w:val="21"/>
        </w:rPr>
        <w:t>维护服务费用不含污泥处理处置费</w:t>
      </w:r>
      <w:r>
        <w:rPr>
          <w:sz w:val="21"/>
        </w:rPr>
        <w:t>和一体化泵站电费</w:t>
      </w:r>
      <w:r>
        <w:rPr>
          <w:sz w:val="21"/>
        </w:rPr>
        <w:t>。</w:t>
      </w:r>
      <w:r>
        <w:rPr>
          <w:sz w:val="21"/>
        </w:rPr>
        <w:t>（支付周期不满一个季度的，按相应支付周期内实际运维天数以年费用进行折算）。</w:t>
      </w:r>
    </w:p>
    <w:p>
      <w:pPr>
        <w:ind w:firstLine="420"/>
        <w:jc w:val="both"/>
      </w:pPr>
      <w:r>
        <w:rPr>
          <w:sz w:val="21"/>
        </w:rPr>
        <w:t>依法计得并根据本服务协议约定确定的销项税额由甲方承担。根据《中华人民共和国增值税暂行条例》（国务院令第</w:t>
      </w:r>
      <w:r>
        <w:rPr>
          <w:sz w:val="21"/>
        </w:rPr>
        <w:t>691</w:t>
      </w:r>
      <w:r>
        <w:rPr>
          <w:sz w:val="21"/>
        </w:rPr>
        <w:t>号修订版）及当前税务部门的相关规定，</w:t>
      </w:r>
      <w:r>
        <w:rPr>
          <w:sz w:val="21"/>
        </w:rPr>
        <w:t>运维</w:t>
      </w:r>
      <w:r>
        <w:rPr>
          <w:sz w:val="21"/>
        </w:rPr>
        <w:t>服务的增值税税率（暂）定为</w:t>
      </w:r>
      <w:r>
        <w:rPr>
          <w:sz w:val="21"/>
        </w:rPr>
        <w:t>6%</w:t>
      </w:r>
      <w:r>
        <w:rPr>
          <w:sz w:val="21"/>
        </w:rPr>
        <w:t>。国家税收政策变动导致税率调整，应依法调整本项目税额。</w:t>
      </w:r>
    </w:p>
    <w:p>
      <w:pPr>
        <w:ind w:firstLine="420"/>
        <w:jc w:val="both"/>
      </w:pPr>
      <w:r>
        <w:rPr>
          <w:sz w:val="21"/>
        </w:rPr>
        <w:t>第十二条</w:t>
      </w:r>
      <w:r>
        <w:rPr>
          <w:sz w:val="21"/>
        </w:rPr>
        <w:t>运维服务绩效考核</w:t>
      </w:r>
    </w:p>
    <w:p>
      <w:pPr>
        <w:ind w:firstLine="420"/>
        <w:jc w:val="both"/>
      </w:pPr>
      <w:r>
        <w:rPr>
          <w:sz w:val="21"/>
        </w:rPr>
        <w:t>12.1</w:t>
      </w:r>
      <w:r>
        <w:rPr>
          <w:sz w:val="21"/>
        </w:rPr>
        <w:t>管网运维服务绩效考核按照《东莞市公共污水管网</w:t>
      </w:r>
      <w:r>
        <w:rPr>
          <w:sz w:val="21"/>
        </w:rPr>
        <w:t>运维</w:t>
      </w:r>
      <w:r>
        <w:rPr>
          <w:sz w:val="21"/>
        </w:rPr>
        <w:t>绩效考核方案（试行）》执行。</w:t>
      </w:r>
    </w:p>
    <w:p>
      <w:pPr>
        <w:ind w:firstLine="420"/>
        <w:jc w:val="both"/>
      </w:pPr>
      <w:r>
        <w:rPr>
          <w:sz w:val="21"/>
        </w:rPr>
        <w:t>12.2</w:t>
      </w:r>
      <w:r>
        <w:rPr>
          <w:sz w:val="21"/>
        </w:rPr>
        <w:t>维护服务费按季度支付，与运维考核评分挂钩（考核评分表详见附件），季度考核评分</w:t>
      </w:r>
      <w:r>
        <w:rPr>
          <w:sz w:val="21"/>
        </w:rPr>
        <w:t>90</w:t>
      </w:r>
      <w:r>
        <w:rPr>
          <w:sz w:val="21"/>
        </w:rPr>
        <w:t>分及以上的，本期维护费用按</w:t>
      </w:r>
      <w:r>
        <w:rPr>
          <w:sz w:val="21"/>
        </w:rPr>
        <w:t>100%</w:t>
      </w:r>
      <w:r>
        <w:rPr>
          <w:sz w:val="21"/>
        </w:rPr>
        <w:t>比例支付；介于</w:t>
      </w:r>
      <w:r>
        <w:rPr>
          <w:sz w:val="21"/>
        </w:rPr>
        <w:t>80</w:t>
      </w:r>
      <w:r>
        <w:rPr>
          <w:sz w:val="21"/>
        </w:rPr>
        <w:t>分（含</w:t>
      </w:r>
      <w:r>
        <w:rPr>
          <w:sz w:val="21"/>
        </w:rPr>
        <w:t>80</w:t>
      </w:r>
      <w:r>
        <w:rPr>
          <w:sz w:val="21"/>
        </w:rPr>
        <w:t>分）至</w:t>
      </w:r>
      <w:r>
        <w:rPr>
          <w:sz w:val="21"/>
        </w:rPr>
        <w:t>90</w:t>
      </w:r>
      <w:r>
        <w:rPr>
          <w:sz w:val="21"/>
        </w:rPr>
        <w:t>分的，本期维护费用按</w:t>
      </w:r>
      <w:r>
        <w:rPr>
          <w:sz w:val="21"/>
        </w:rPr>
        <w:t>95%</w:t>
      </w:r>
      <w:r>
        <w:rPr>
          <w:sz w:val="21"/>
        </w:rPr>
        <w:t>比例支付；介于</w:t>
      </w:r>
      <w:r>
        <w:rPr>
          <w:sz w:val="21"/>
        </w:rPr>
        <w:t>70</w:t>
      </w:r>
      <w:r>
        <w:rPr>
          <w:sz w:val="21"/>
        </w:rPr>
        <w:t>分（含</w:t>
      </w:r>
      <w:r>
        <w:rPr>
          <w:sz w:val="21"/>
        </w:rPr>
        <w:t>70</w:t>
      </w:r>
      <w:r>
        <w:rPr>
          <w:sz w:val="21"/>
        </w:rPr>
        <w:t>分）至</w:t>
      </w:r>
      <w:r>
        <w:rPr>
          <w:sz w:val="21"/>
        </w:rPr>
        <w:t>80</w:t>
      </w:r>
      <w:r>
        <w:rPr>
          <w:sz w:val="21"/>
        </w:rPr>
        <w:t>分的，本期维护费用按</w:t>
      </w:r>
      <w:r>
        <w:rPr>
          <w:sz w:val="21"/>
        </w:rPr>
        <w:t>90%</w:t>
      </w:r>
      <w:r>
        <w:rPr>
          <w:sz w:val="21"/>
        </w:rPr>
        <w:t>比例支付；介于</w:t>
      </w:r>
      <w:r>
        <w:rPr>
          <w:sz w:val="21"/>
        </w:rPr>
        <w:t>60</w:t>
      </w:r>
      <w:r>
        <w:rPr>
          <w:sz w:val="21"/>
        </w:rPr>
        <w:t>分（含</w:t>
      </w:r>
      <w:r>
        <w:rPr>
          <w:sz w:val="21"/>
        </w:rPr>
        <w:t>70</w:t>
      </w:r>
      <w:r>
        <w:rPr>
          <w:sz w:val="21"/>
        </w:rPr>
        <w:t>分）至</w:t>
      </w:r>
      <w:r>
        <w:rPr>
          <w:sz w:val="21"/>
        </w:rPr>
        <w:t>70</w:t>
      </w:r>
      <w:r>
        <w:rPr>
          <w:sz w:val="21"/>
        </w:rPr>
        <w:t>分的，本期维护费用按</w:t>
      </w:r>
      <w:r>
        <w:rPr>
          <w:sz w:val="21"/>
        </w:rPr>
        <w:t>85%</w:t>
      </w:r>
      <w:r>
        <w:rPr>
          <w:sz w:val="21"/>
        </w:rPr>
        <w:t>比例支付；低于</w:t>
      </w:r>
      <w:r>
        <w:rPr>
          <w:sz w:val="21"/>
        </w:rPr>
        <w:t>60</w:t>
      </w:r>
      <w:r>
        <w:rPr>
          <w:sz w:val="21"/>
        </w:rPr>
        <w:t>分的，乙方限期完成整改（原则上不超过</w:t>
      </w:r>
      <w:r>
        <w:rPr>
          <w:sz w:val="21"/>
        </w:rPr>
        <w:t>1</w:t>
      </w:r>
      <w:r>
        <w:rPr>
          <w:sz w:val="21"/>
        </w:rPr>
        <w:t>个月，由甲乙双方共同确定整改时限），甲方根据整改后的情况再次考核，确定考核评分并进行服务费支付，其中仍低于</w:t>
      </w:r>
      <w:r>
        <w:rPr>
          <w:sz w:val="21"/>
        </w:rPr>
        <w:t>60</w:t>
      </w:r>
      <w:r>
        <w:rPr>
          <w:sz w:val="21"/>
        </w:rPr>
        <w:t>分的，本期维护费用按（得分</w:t>
      </w:r>
      <w:r>
        <w:rPr>
          <w:sz w:val="21"/>
        </w:rPr>
        <w:t>/100</w:t>
      </w:r>
      <w:r>
        <w:rPr>
          <w:sz w:val="21"/>
        </w:rPr>
        <w:t>）</w:t>
      </w:r>
      <w:r>
        <w:rPr>
          <w:sz w:val="21"/>
        </w:rPr>
        <w:t>×100%</w:t>
      </w:r>
      <w:r>
        <w:rPr>
          <w:sz w:val="21"/>
        </w:rPr>
        <w:t>比例支付。</w:t>
      </w:r>
    </w:p>
    <w:p>
      <w:pPr>
        <w:ind w:firstLine="420"/>
        <w:jc w:val="both"/>
      </w:pPr>
      <w:r>
        <w:rPr>
          <w:sz w:val="21"/>
        </w:rPr>
        <w:t>第十三条</w:t>
      </w:r>
      <w:r>
        <w:rPr>
          <w:sz w:val="21"/>
        </w:rPr>
        <w:t>服务费支付</w:t>
      </w:r>
    </w:p>
    <w:p>
      <w:pPr>
        <w:ind w:firstLine="420"/>
        <w:jc w:val="both"/>
      </w:pPr>
      <w:r>
        <w:rPr>
          <w:sz w:val="21"/>
        </w:rPr>
        <w:t>13.1</w:t>
      </w:r>
      <w:r>
        <w:rPr>
          <w:sz w:val="21"/>
        </w:rPr>
        <w:t>运维服务费</w:t>
      </w:r>
      <w:r>
        <w:rPr>
          <w:sz w:val="21"/>
        </w:rPr>
        <w:t>每季度第一个月内支付上季度运维费用，按实际维护数量与绩效考核系数计算服务费。乙方提交相关请款资料及请款报告后，甲方在</w:t>
      </w:r>
      <w:r>
        <w:rPr>
          <w:sz w:val="21"/>
          <w:u w:val="single"/>
        </w:rPr>
        <w:t>20</w:t>
      </w:r>
      <w:r>
        <w:rPr>
          <w:sz w:val="21"/>
        </w:rPr>
        <w:t>个工作日内向乙方支付服务费。</w:t>
      </w:r>
    </w:p>
    <w:p>
      <w:pPr>
        <w:ind w:firstLine="420"/>
        <w:jc w:val="both"/>
      </w:pPr>
      <w:r>
        <w:rPr>
          <w:sz w:val="21"/>
        </w:rPr>
        <w:t>13.2</w:t>
      </w:r>
      <w:r>
        <w:rPr>
          <w:sz w:val="21"/>
        </w:rPr>
        <w:t>甲方在每次支付服务费前，乙方应提供合法有效的增值税普通发票。</w:t>
      </w:r>
    </w:p>
    <w:p>
      <w:pPr>
        <w:ind w:firstLine="420"/>
        <w:jc w:val="both"/>
      </w:pPr>
      <w:r>
        <w:rPr>
          <w:sz w:val="21"/>
        </w:rPr>
        <w:t>第十四条</w:t>
      </w:r>
      <w:r>
        <w:rPr>
          <w:sz w:val="21"/>
        </w:rPr>
        <w:t xml:space="preserve"> </w:t>
      </w:r>
      <w:r>
        <w:rPr>
          <w:sz w:val="21"/>
        </w:rPr>
        <w:t>乙方收款账号信息</w:t>
      </w:r>
    </w:p>
    <w:p>
      <w:pPr>
        <w:ind w:firstLine="420"/>
        <w:jc w:val="both"/>
      </w:pPr>
      <w:r>
        <w:rPr>
          <w:sz w:val="21"/>
        </w:rPr>
        <w:t>账户名称：</w:t>
      </w:r>
    </w:p>
    <w:p>
      <w:pPr>
        <w:ind w:firstLine="420"/>
        <w:jc w:val="both"/>
      </w:pPr>
      <w:r>
        <w:rPr>
          <w:sz w:val="21"/>
        </w:rPr>
        <w:t>账</w:t>
      </w:r>
      <w:r>
        <w:rPr>
          <w:sz w:val="21"/>
        </w:rPr>
        <w:t xml:space="preserve">   </w:t>
      </w:r>
      <w:r>
        <w:rPr>
          <w:sz w:val="21"/>
        </w:rPr>
        <w:t>号：</w:t>
      </w:r>
    </w:p>
    <w:p>
      <w:pPr>
        <w:ind w:firstLine="420"/>
        <w:jc w:val="both"/>
      </w:pPr>
      <w:r>
        <w:rPr>
          <w:sz w:val="21"/>
        </w:rPr>
        <w:t>开户行：</w:t>
      </w:r>
    </w:p>
    <w:p>
      <w:pPr>
        <w:jc w:val="center"/>
      </w:pPr>
      <w:r>
        <w:rPr>
          <w:b/>
          <w:sz w:val="21"/>
        </w:rPr>
        <w:t>第五章</w:t>
      </w:r>
      <w:r>
        <w:rPr>
          <w:b/>
          <w:sz w:val="21"/>
        </w:rPr>
        <w:t>违约责任</w:t>
      </w:r>
    </w:p>
    <w:p>
      <w:pPr>
        <w:ind w:firstLine="420"/>
        <w:jc w:val="both"/>
      </w:pPr>
      <w:r>
        <w:rPr>
          <w:sz w:val="21"/>
        </w:rPr>
        <w:t>第十五条</w:t>
      </w:r>
      <w:r>
        <w:rPr>
          <w:sz w:val="21"/>
        </w:rPr>
        <w:t>《东莞市公共污水管网</w:t>
      </w:r>
      <w:r>
        <w:rPr>
          <w:sz w:val="21"/>
        </w:rPr>
        <w:t>运维</w:t>
      </w:r>
      <w:r>
        <w:rPr>
          <w:sz w:val="21"/>
        </w:rPr>
        <w:t>绩效考核评分表》是合同的有效组成部分，乙方违反相关约定，未能达到约定的服务目标，甲方有权要求乙方限期整改，并按该评分标准的规定扣罚当季度的维护服务费用。</w:t>
      </w:r>
    </w:p>
    <w:p>
      <w:pPr>
        <w:ind w:firstLine="420"/>
        <w:jc w:val="both"/>
      </w:pPr>
      <w:r>
        <w:rPr>
          <w:sz w:val="21"/>
        </w:rPr>
        <w:t>第十六条</w:t>
      </w:r>
      <w:r>
        <w:rPr>
          <w:sz w:val="21"/>
        </w:rPr>
        <w:t>乙方必须积极响应并接受市、镇街相关主管部门及其他上级部门的监督检查或接受广大市民监督，若受到批评或投诉，经调查认定情况属实的，甲方有权要求乙方予以整改。视情节轻重予以通报；造成恶劣影响的，上报行政主管部门处理。</w:t>
      </w:r>
    </w:p>
    <w:p>
      <w:pPr>
        <w:ind w:firstLine="420"/>
        <w:jc w:val="both"/>
      </w:pPr>
      <w:r>
        <w:rPr>
          <w:sz w:val="21"/>
        </w:rPr>
        <w:t>第十七条</w:t>
      </w:r>
      <w:r>
        <w:rPr>
          <w:sz w:val="21"/>
        </w:rPr>
        <w:t>乙方无故拒不履行协议义务或怠于履行协议义务</w:t>
      </w:r>
      <w:r>
        <w:rPr>
          <w:sz w:val="21"/>
        </w:rPr>
        <w:t>,</w:t>
      </w:r>
      <w:r>
        <w:rPr>
          <w:sz w:val="21"/>
        </w:rPr>
        <w:t>甲方有权提出限期改正。若无故连续停工累计达</w:t>
      </w:r>
      <w:r>
        <w:rPr>
          <w:sz w:val="21"/>
        </w:rPr>
        <w:t>7</w:t>
      </w:r>
      <w:r>
        <w:rPr>
          <w:sz w:val="21"/>
        </w:rPr>
        <w:t>日，甲方有权单方面解除协议，上报行政主管部门处理。</w:t>
      </w:r>
    </w:p>
    <w:p>
      <w:pPr>
        <w:ind w:firstLine="420"/>
        <w:jc w:val="both"/>
      </w:pPr>
      <w:r>
        <w:rPr>
          <w:sz w:val="21"/>
        </w:rPr>
        <w:t>第十八条</w:t>
      </w:r>
      <w:r>
        <w:rPr>
          <w:sz w:val="21"/>
        </w:rPr>
        <w:t>任何一方发生本协议项下违约事件时，主张违约的一方应书面通知违约方予以改正。收到违约通知的一方应就对方违约通知予以回复，确认是否违约并说明理由。双方应就违约事实认定及补救措施充分协商，尽可能减少违约损失。</w:t>
      </w:r>
    </w:p>
    <w:p>
      <w:pPr>
        <w:ind w:firstLine="420"/>
        <w:jc w:val="both"/>
      </w:pPr>
      <w:r>
        <w:rPr>
          <w:sz w:val="21"/>
        </w:rPr>
        <w:t xml:space="preserve"> </w:t>
      </w:r>
    </w:p>
    <w:p>
      <w:pPr>
        <w:jc w:val="center"/>
      </w:pPr>
      <w:r>
        <w:rPr>
          <w:b/>
          <w:sz w:val="21"/>
        </w:rPr>
        <w:t>第六章</w:t>
      </w:r>
      <w:r>
        <w:rPr>
          <w:b/>
          <w:sz w:val="21"/>
        </w:rPr>
        <w:t>不可抗力</w:t>
      </w:r>
    </w:p>
    <w:p>
      <w:pPr>
        <w:ind w:firstLine="420"/>
        <w:jc w:val="both"/>
      </w:pPr>
      <w:r>
        <w:rPr>
          <w:sz w:val="21"/>
        </w:rPr>
        <w:t>第十九条</w:t>
      </w:r>
      <w:r>
        <w:rPr>
          <w:sz w:val="21"/>
        </w:rPr>
        <w:t>在本协议所指的</w:t>
      </w:r>
      <w:r>
        <w:rPr>
          <w:sz w:val="21"/>
        </w:rPr>
        <w:t>“</w:t>
      </w:r>
      <w:r>
        <w:rPr>
          <w:sz w:val="21"/>
        </w:rPr>
        <w:t>不可抗力</w:t>
      </w:r>
      <w:r>
        <w:rPr>
          <w:sz w:val="21"/>
        </w:rPr>
        <w:t>”</w:t>
      </w:r>
      <w:r>
        <w:rPr>
          <w:sz w:val="21"/>
        </w:rPr>
        <w:t>为协议签署后发生的、本协议签署时不能预见的、其发生与后果是无法避免或克服的、妨碍任何一方全部或部分履约的所有事件。上述事件包括地震、台风、水灾、火灾、战争、流行病等。</w:t>
      </w:r>
    </w:p>
    <w:p>
      <w:pPr>
        <w:ind w:firstLine="420"/>
        <w:jc w:val="both"/>
      </w:pPr>
      <w:r>
        <w:rPr>
          <w:sz w:val="21"/>
        </w:rPr>
        <w:t>第二十条</w:t>
      </w:r>
      <w:r>
        <w:rPr>
          <w:sz w:val="21"/>
        </w:rPr>
        <w:t>如果发生不可抗力事件，影响一方履行其在本协议项下的义务，将不视为违约。因不可抗力事件导致的风险，由双方共同承担。但发生不可抗力事件时，各方应互相配合，并且应尽一切合理努力将不可抗力的影响减少到最低限度。</w:t>
      </w:r>
    </w:p>
    <w:p>
      <w:pPr>
        <w:ind w:firstLine="420"/>
        <w:jc w:val="both"/>
      </w:pPr>
      <w:r>
        <w:rPr>
          <w:sz w:val="21"/>
        </w:rPr>
        <w:t>第二十一条</w:t>
      </w:r>
      <w:r>
        <w:rPr>
          <w:sz w:val="21"/>
        </w:rPr>
        <w:t>本协议执行期间，如遇不可抗力，致使协议无法履行时，双方应按有关法律规定及时协商处理。</w:t>
      </w:r>
    </w:p>
    <w:p>
      <w:pPr>
        <w:jc w:val="center"/>
      </w:pPr>
      <w:r>
        <w:rPr>
          <w:b/>
          <w:sz w:val="21"/>
        </w:rPr>
        <w:t>第七章</w:t>
      </w:r>
      <w:r>
        <w:rPr>
          <w:b/>
          <w:sz w:val="21"/>
        </w:rPr>
        <w:t>其它约定</w:t>
      </w:r>
    </w:p>
    <w:p>
      <w:pPr>
        <w:ind w:firstLine="420"/>
        <w:jc w:val="both"/>
      </w:pPr>
      <w:r>
        <w:rPr>
          <w:sz w:val="21"/>
        </w:rPr>
        <w:t>第二十二条</w:t>
      </w:r>
      <w:r>
        <w:rPr>
          <w:sz w:val="21"/>
        </w:rPr>
        <w:t>在协议期内，因国家建设需要征用或者甲方因管理需要调整乙方服务范围时，乙方予以配合。如因甲方原因，需取消本项目或对本项目服务内容以及服务期限进行调整的，甲方应当相应补偿。</w:t>
      </w:r>
    </w:p>
    <w:p>
      <w:pPr>
        <w:jc w:val="center"/>
      </w:pPr>
      <w:r>
        <w:rPr>
          <w:b/>
          <w:sz w:val="21"/>
        </w:rPr>
        <w:t>第八章</w:t>
      </w:r>
      <w:r>
        <w:rPr>
          <w:b/>
          <w:sz w:val="21"/>
        </w:rPr>
        <w:t>争议或纠纷处理</w:t>
      </w:r>
    </w:p>
    <w:p>
      <w:pPr>
        <w:ind w:firstLine="420"/>
        <w:jc w:val="both"/>
      </w:pPr>
      <w:r>
        <w:rPr>
          <w:sz w:val="21"/>
        </w:rPr>
        <w:t>第二十三条</w:t>
      </w:r>
      <w:r>
        <w:rPr>
          <w:sz w:val="21"/>
        </w:rPr>
        <w:t>双方在履行协议时发生争议，首先本着友好态度协商解决，若经协商仍不能解决，任何一方有权向项目所在地有管辖权的人民法院起诉。守约方可要求违约方补偿守约方的全部经济损失（包括应承担守约方实现债权的费用，如律师费、保全保险费、差旅费、鉴定费、评估费等）。</w:t>
      </w:r>
    </w:p>
    <w:p>
      <w:pPr>
        <w:jc w:val="center"/>
      </w:pPr>
      <w:r>
        <w:rPr>
          <w:b/>
          <w:sz w:val="21"/>
        </w:rPr>
        <w:t>第九章</w:t>
      </w:r>
      <w:r>
        <w:rPr>
          <w:b/>
          <w:sz w:val="21"/>
        </w:rPr>
        <w:t>附则</w:t>
      </w:r>
    </w:p>
    <w:p>
      <w:pPr>
        <w:ind w:firstLine="420"/>
        <w:jc w:val="both"/>
      </w:pPr>
      <w:r>
        <w:rPr>
          <w:sz w:val="21"/>
        </w:rPr>
        <w:t>第二十四条</w:t>
      </w:r>
      <w:r>
        <w:rPr>
          <w:sz w:val="21"/>
        </w:rPr>
        <w:t>双方可对本协议的条款进行补充，以书面形式签订补充协议，补充协议与本协议同具法律效力。本协议与补充协议之间的内容应认为是互为补充和解释的，但补充协议与本协议内容有冲突的，以时间在后的协议文件为准。</w:t>
      </w:r>
    </w:p>
    <w:p>
      <w:pPr>
        <w:ind w:firstLine="420"/>
        <w:jc w:val="both"/>
      </w:pPr>
      <w:r>
        <w:rPr>
          <w:sz w:val="21"/>
        </w:rPr>
        <w:t>第二十五条</w:t>
      </w:r>
      <w:r>
        <w:rPr>
          <w:sz w:val="21"/>
        </w:rPr>
        <w:t>本协议之所有附件为协议的有效组成部分，与本协议及补充协议同具法律效力，本协议及补充协议与附件之间的内容应认为是互为补充和解释的，但如有模棱两可或互相矛盾之处，以本协议及补充协议为准。</w:t>
      </w:r>
    </w:p>
    <w:p>
      <w:pPr>
        <w:ind w:firstLine="420"/>
        <w:jc w:val="both"/>
      </w:pPr>
      <w:r>
        <w:rPr>
          <w:sz w:val="21"/>
        </w:rPr>
        <w:t>第二十六条</w:t>
      </w:r>
      <w:r>
        <w:rPr>
          <w:sz w:val="21"/>
        </w:rPr>
        <w:t>本协议一式</w:t>
      </w:r>
      <w:r>
        <w:rPr>
          <w:sz w:val="21"/>
          <w:u w:val="single"/>
        </w:rPr>
        <w:t>捌</w:t>
      </w:r>
      <w:r>
        <w:rPr>
          <w:sz w:val="21"/>
        </w:rPr>
        <w:t>份，甲方执</w:t>
      </w:r>
      <w:r>
        <w:rPr>
          <w:sz w:val="21"/>
          <w:u w:val="single"/>
        </w:rPr>
        <w:t>肆</w:t>
      </w:r>
      <w:r>
        <w:rPr>
          <w:sz w:val="21"/>
        </w:rPr>
        <w:t>份，乙方执</w:t>
      </w:r>
      <w:r>
        <w:rPr>
          <w:sz w:val="21"/>
          <w:u w:val="single"/>
        </w:rPr>
        <w:t>肆</w:t>
      </w:r>
      <w:r>
        <w:rPr>
          <w:sz w:val="21"/>
        </w:rPr>
        <w:t>份。以上具有同等法律效力，自甲乙双方法定代表人</w:t>
      </w:r>
      <w:r>
        <w:rPr>
          <w:sz w:val="21"/>
        </w:rPr>
        <w:t>/</w:t>
      </w:r>
      <w:r>
        <w:rPr>
          <w:sz w:val="21"/>
        </w:rPr>
        <w:t>负责人签字并加盖公章之日起生效，本协议项下全部权利义务履行完毕之日终止。</w:t>
      </w:r>
    </w:p>
    <w:p>
      <w:pPr>
        <w:ind w:firstLine="420"/>
        <w:jc w:val="both"/>
      </w:pPr>
    </w:p>
    <w:p>
      <w:pPr>
        <w:ind w:firstLine="420"/>
        <w:jc w:val="both"/>
      </w:pPr>
      <w:r>
        <w:rPr>
          <w:sz w:val="21"/>
        </w:rPr>
        <w:t>附件</w:t>
      </w:r>
      <w:r>
        <w:rPr>
          <w:sz w:val="21"/>
        </w:rPr>
        <w:t>:1.</w:t>
      </w:r>
      <w:r>
        <w:rPr>
          <w:sz w:val="21"/>
        </w:rPr>
        <w:t>东莞市公共污水管网</w:t>
      </w:r>
      <w:r>
        <w:rPr>
          <w:sz w:val="21"/>
        </w:rPr>
        <w:t>运维</w:t>
      </w:r>
      <w:r>
        <w:rPr>
          <w:sz w:val="21"/>
        </w:rPr>
        <w:t>绩效考核评分表</w:t>
      </w:r>
    </w:p>
    <w:p>
      <w:pPr>
        <w:ind w:firstLine="420"/>
        <w:jc w:val="both"/>
      </w:pPr>
      <w:r>
        <w:rPr>
          <w:sz w:val="21"/>
        </w:rPr>
        <w:t xml:space="preserve">    2.</w:t>
      </w:r>
      <w:r>
        <w:rPr>
          <w:sz w:val="21"/>
        </w:rPr>
        <w:t>委托</w:t>
      </w:r>
      <w:r>
        <w:rPr>
          <w:sz w:val="21"/>
        </w:rPr>
        <w:t>运维</w:t>
      </w:r>
      <w:r>
        <w:rPr>
          <w:sz w:val="21"/>
        </w:rPr>
        <w:t>确认表</w:t>
      </w:r>
    </w:p>
    <w:p>
      <w:pPr>
        <w:ind w:firstLine="420"/>
        <w:jc w:val="both"/>
      </w:pPr>
      <w:r>
        <w:rPr>
          <w:sz w:val="21"/>
        </w:rPr>
        <w:t xml:space="preserve"> </w:t>
      </w:r>
      <w:r>
        <w:rPr>
          <w:sz w:val="21"/>
        </w:rPr>
        <w:t>（以下无正文，为签署栏）</w:t>
      </w:r>
    </w:p>
    <w:tbl>
      <w:tblPr>
        <w:tblW w:w="0" w:type="auto"/>
        <w:tblBorders>
          <w:top w:val="none" w:color="000000" w:sz="4"/>
          <w:left w:val="none" w:color="000000" w:sz="4"/>
          <w:bottom w:val="none" w:color="000000" w:sz="4"/>
          <w:right w:val="none" w:color="000000" w:sz="4"/>
          <w:insideH w:val="none"/>
          <w:insideV w:val="none"/>
        </w:tblBorders>
      </w:tblPr>
      <w:tblGrid>
        <w:gridCol w:w="3950"/>
        <w:gridCol w:w="406"/>
        <w:gridCol w:w="3950"/>
      </w:tblGrid>
      <w:tr>
        <w:tc>
          <w:tcPr>
            <w:tcW w:type="dxa" w:w="3950"/>
            <w:tcBorders>
              <w:top w:val="single" w:color="000000" w:sz="4"/>
              <w:left w:val="single" w:color="000000" w:sz="4"/>
              <w:bottom w:val="single" w:color="000000" w:sz="4"/>
              <w:right w:val="single" w:color="000000" w:sz="4"/>
            </w:tcBorders>
            <w:vAlign w:val="bottom"/>
          </w:tcPr>
          <w:p>
            <w:pPr>
              <w:jc w:val="both"/>
            </w:pPr>
            <w:r>
              <w:rPr>
                <w:sz w:val="21"/>
              </w:rPr>
              <w:t>甲方（盖章）：</w:t>
            </w:r>
          </w:p>
          <w:p>
            <w:pPr>
              <w:jc w:val="both"/>
            </w:pPr>
            <w:r>
              <w:rPr>
                <w:sz w:val="21"/>
              </w:rPr>
              <w:t xml:space="preserve"> </w:t>
            </w:r>
          </w:p>
          <w:p>
            <w:pPr>
              <w:jc w:val="both"/>
            </w:pPr>
          </w:p>
          <w:p>
            <w:pPr>
              <w:jc w:val="both"/>
            </w:pPr>
            <w:r>
              <w:rPr>
                <w:sz w:val="21"/>
              </w:rPr>
              <w:t>法定代表人（签章）：</w:t>
            </w:r>
          </w:p>
        </w:tc>
        <w:tc>
          <w:tcPr>
            <w:tcW w:type="dxa" w:w="406"/>
            <w:tcBorders>
              <w:top w:val="single" w:color="000000" w:sz="4"/>
              <w:left w:val="single" w:color="000000" w:sz="4"/>
              <w:bottom w:val="single" w:color="000000" w:sz="4"/>
              <w:right w:val="single" w:color="000000" w:sz="4"/>
            </w:tcBorders>
            <w:vAlign w:val="bottom"/>
          </w:tcPr>
          <w:p>
            <w:pPr>
              <w:jc w:val="both"/>
            </w:pPr>
          </w:p>
        </w:tc>
        <w:tc>
          <w:tcPr>
            <w:tcW w:type="dxa" w:w="3950"/>
            <w:tcBorders>
              <w:top w:val="single" w:color="000000" w:sz="4"/>
              <w:left w:val="single" w:color="000000" w:sz="4"/>
              <w:bottom w:val="single" w:color="000000" w:sz="4"/>
              <w:right w:val="single" w:color="000000" w:sz="4"/>
            </w:tcBorders>
            <w:vAlign w:val="top"/>
          </w:tcPr>
          <w:p>
            <w:pPr>
              <w:jc w:val="both"/>
            </w:pPr>
            <w:r>
              <w:rPr>
                <w:sz w:val="21"/>
              </w:rPr>
              <w:t>乙方（盖章）</w:t>
            </w:r>
          </w:p>
          <w:p>
            <w:pPr>
              <w:jc w:val="both"/>
            </w:pPr>
          </w:p>
          <w:p>
            <w:pPr>
              <w:jc w:val="both"/>
            </w:pPr>
          </w:p>
          <w:p>
            <w:pPr>
              <w:jc w:val="both"/>
            </w:pPr>
            <w:r>
              <w:rPr>
                <w:sz w:val="21"/>
              </w:rPr>
              <w:t>法定代表人（签章）：</w:t>
            </w:r>
          </w:p>
        </w:tc>
      </w:tr>
      <w:tr>
        <w:tc>
          <w:tcPr>
            <w:tcW w:type="dxa" w:w="3950"/>
            <w:tcBorders>
              <w:top w:val="none" w:color="000000" w:sz="4"/>
              <w:left w:val="single" w:color="000000" w:sz="4"/>
              <w:bottom w:val="single" w:color="000000" w:sz="4"/>
              <w:right w:val="single" w:color="000000" w:sz="4"/>
            </w:tcBorders>
            <w:vAlign w:val="bottom"/>
          </w:tcPr>
          <w:p>
            <w:pPr>
              <w:jc w:val="both"/>
            </w:pPr>
            <w:r>
              <w:rPr>
                <w:sz w:val="21"/>
              </w:rPr>
              <w:t>负责人（签字）：</w:t>
            </w:r>
          </w:p>
        </w:tc>
        <w:tc>
          <w:tcPr>
            <w:tcW w:type="dxa" w:w="406"/>
            <w:tcBorders>
              <w:top w:val="none" w:color="000000" w:sz="4"/>
              <w:left w:val="single" w:color="000000" w:sz="4"/>
              <w:bottom w:val="single" w:color="000000" w:sz="4"/>
              <w:right w:val="single" w:color="000000" w:sz="4"/>
            </w:tcBorders>
            <w:vAlign w:val="bottom"/>
          </w:tcPr>
          <w:p>
            <w:pPr>
              <w:jc w:val="both"/>
            </w:pPr>
          </w:p>
        </w:tc>
        <w:tc>
          <w:tcPr>
            <w:tcW w:type="dxa" w:w="3950"/>
            <w:tcBorders>
              <w:top w:val="none" w:color="000000" w:sz="4"/>
              <w:left w:val="single" w:color="000000" w:sz="4"/>
              <w:bottom w:val="single" w:color="000000" w:sz="4"/>
              <w:right w:val="single" w:color="000000" w:sz="4"/>
            </w:tcBorders>
            <w:vAlign w:val="top"/>
          </w:tcPr>
          <w:p>
            <w:pPr>
              <w:jc w:val="both"/>
            </w:pPr>
            <w:r>
              <w:rPr>
                <w:sz w:val="21"/>
              </w:rPr>
              <w:t>负责人（签字）：</w:t>
            </w:r>
          </w:p>
        </w:tc>
      </w:tr>
      <w:tr>
        <w:tc>
          <w:tcPr>
            <w:tcW w:type="dxa" w:w="3950"/>
            <w:tcBorders>
              <w:top w:val="none" w:color="000000" w:sz="4"/>
              <w:left w:val="single" w:color="000000" w:sz="4"/>
              <w:bottom w:val="single" w:color="000000" w:sz="4"/>
              <w:right w:val="single" w:color="000000" w:sz="4"/>
            </w:tcBorders>
            <w:vAlign w:val="bottom"/>
          </w:tcPr>
          <w:p>
            <w:pPr>
              <w:jc w:val="both"/>
            </w:pPr>
            <w:r>
              <w:rPr>
                <w:sz w:val="21"/>
              </w:rPr>
              <w:t>日期：</w:t>
            </w:r>
          </w:p>
        </w:tc>
        <w:tc>
          <w:tcPr>
            <w:tcW w:type="dxa" w:w="406"/>
            <w:tcBorders>
              <w:top w:val="none" w:color="000000" w:sz="4"/>
              <w:left w:val="single" w:color="000000" w:sz="4"/>
              <w:bottom w:val="single" w:color="000000" w:sz="4"/>
              <w:right w:val="single" w:color="000000" w:sz="4"/>
            </w:tcBorders>
            <w:vAlign w:val="bottom"/>
          </w:tcPr>
          <w:p>
            <w:pPr>
              <w:jc w:val="both"/>
            </w:pPr>
          </w:p>
        </w:tc>
        <w:tc>
          <w:tcPr>
            <w:tcW w:type="dxa" w:w="3950"/>
            <w:tcBorders>
              <w:top w:val="none" w:color="000000" w:sz="4"/>
              <w:left w:val="single" w:color="000000" w:sz="4"/>
              <w:bottom w:val="single" w:color="000000" w:sz="4"/>
              <w:right w:val="single" w:color="000000" w:sz="4"/>
            </w:tcBorders>
            <w:vAlign w:val="top"/>
          </w:tcPr>
          <w:p>
            <w:pPr>
              <w:jc w:val="both"/>
            </w:pPr>
            <w:r>
              <w:rPr>
                <w:sz w:val="21"/>
              </w:rPr>
              <w:t>日期：</w:t>
            </w:r>
          </w:p>
        </w:tc>
      </w:tr>
      <w:tr>
        <w:tc>
          <w:tcPr>
            <w:tcW w:type="dxa" w:w="3950"/>
            <w:tcBorders>
              <w:top w:val="none" w:color="000000" w:sz="4"/>
              <w:left w:val="single" w:color="000000" w:sz="4"/>
              <w:bottom w:val="single" w:color="000000" w:sz="4"/>
              <w:right w:val="single" w:color="000000" w:sz="4"/>
            </w:tcBorders>
            <w:vAlign w:val="bottom"/>
          </w:tcPr>
          <w:p>
            <w:pPr>
              <w:jc w:val="both"/>
            </w:pPr>
            <w:r>
              <w:rPr>
                <w:sz w:val="21"/>
              </w:rPr>
              <w:t>地址：</w:t>
            </w:r>
          </w:p>
        </w:tc>
        <w:tc>
          <w:tcPr>
            <w:tcW w:type="dxa" w:w="406"/>
            <w:tcBorders>
              <w:top w:val="none" w:color="000000" w:sz="4"/>
              <w:left w:val="single" w:color="000000" w:sz="4"/>
              <w:bottom w:val="single" w:color="000000" w:sz="4"/>
              <w:right w:val="single" w:color="000000" w:sz="4"/>
            </w:tcBorders>
            <w:vAlign w:val="bottom"/>
          </w:tcPr>
          <w:p>
            <w:pPr>
              <w:jc w:val="both"/>
            </w:pPr>
          </w:p>
        </w:tc>
        <w:tc>
          <w:tcPr>
            <w:tcW w:type="dxa" w:w="3950"/>
            <w:tcBorders>
              <w:top w:val="none" w:color="000000" w:sz="4"/>
              <w:left w:val="single" w:color="000000" w:sz="4"/>
              <w:bottom w:val="single" w:color="000000" w:sz="4"/>
              <w:right w:val="single" w:color="000000" w:sz="4"/>
            </w:tcBorders>
            <w:vAlign w:val="top"/>
          </w:tcPr>
          <w:p>
            <w:pPr>
              <w:jc w:val="both"/>
            </w:pPr>
            <w:r>
              <w:rPr>
                <w:sz w:val="21"/>
              </w:rPr>
              <w:t>地址：</w:t>
            </w:r>
          </w:p>
        </w:tc>
      </w:tr>
      <w:tr>
        <w:tc>
          <w:tcPr>
            <w:tcW w:type="dxa" w:w="3950"/>
            <w:tcBorders>
              <w:top w:val="none" w:color="000000" w:sz="4"/>
              <w:left w:val="single" w:color="000000" w:sz="4"/>
              <w:bottom w:val="single" w:color="000000" w:sz="4"/>
              <w:right w:val="single" w:color="000000" w:sz="4"/>
            </w:tcBorders>
            <w:vAlign w:val="bottom"/>
          </w:tcPr>
          <w:p>
            <w:pPr>
              <w:jc w:val="both"/>
            </w:pPr>
            <w:r>
              <w:rPr>
                <w:sz w:val="21"/>
              </w:rPr>
              <w:t>开户名称：</w:t>
            </w:r>
          </w:p>
        </w:tc>
        <w:tc>
          <w:tcPr>
            <w:tcW w:type="dxa" w:w="406"/>
            <w:tcBorders>
              <w:top w:val="none" w:color="000000" w:sz="4"/>
              <w:left w:val="single" w:color="000000" w:sz="4"/>
              <w:bottom w:val="single" w:color="000000" w:sz="4"/>
              <w:right w:val="single" w:color="000000" w:sz="4"/>
            </w:tcBorders>
            <w:vAlign w:val="bottom"/>
          </w:tcPr>
          <w:p>
            <w:pPr>
              <w:jc w:val="both"/>
            </w:pPr>
          </w:p>
        </w:tc>
        <w:tc>
          <w:tcPr>
            <w:tcW w:type="dxa" w:w="3950"/>
            <w:tcBorders>
              <w:top w:val="none" w:color="000000" w:sz="4"/>
              <w:left w:val="single" w:color="000000" w:sz="4"/>
              <w:bottom w:val="single" w:color="000000" w:sz="4"/>
              <w:right w:val="single" w:color="000000" w:sz="4"/>
            </w:tcBorders>
            <w:vAlign w:val="top"/>
          </w:tcPr>
          <w:p>
            <w:pPr>
              <w:jc w:val="both"/>
            </w:pPr>
            <w:r>
              <w:rPr>
                <w:sz w:val="21"/>
              </w:rPr>
              <w:t>开户名称：</w:t>
            </w:r>
          </w:p>
        </w:tc>
      </w:tr>
      <w:tr>
        <w:tc>
          <w:tcPr>
            <w:tcW w:type="dxa" w:w="3950"/>
            <w:tcBorders>
              <w:top w:val="none" w:color="000000" w:sz="4"/>
              <w:left w:val="single" w:color="000000" w:sz="4"/>
              <w:bottom w:val="single" w:color="000000" w:sz="4"/>
              <w:right w:val="single" w:color="000000" w:sz="4"/>
            </w:tcBorders>
            <w:vAlign w:val="bottom"/>
          </w:tcPr>
          <w:p>
            <w:pPr>
              <w:jc w:val="both"/>
            </w:pPr>
            <w:r>
              <w:rPr>
                <w:sz w:val="21"/>
              </w:rPr>
              <w:t>开户银行：</w:t>
            </w:r>
          </w:p>
        </w:tc>
        <w:tc>
          <w:tcPr>
            <w:tcW w:type="dxa" w:w="406"/>
            <w:tcBorders>
              <w:top w:val="none" w:color="000000" w:sz="4"/>
              <w:left w:val="single" w:color="000000" w:sz="4"/>
              <w:bottom w:val="single" w:color="000000" w:sz="4"/>
              <w:right w:val="single" w:color="000000" w:sz="4"/>
            </w:tcBorders>
            <w:vAlign w:val="bottom"/>
          </w:tcPr>
          <w:p>
            <w:pPr>
              <w:jc w:val="both"/>
            </w:pPr>
          </w:p>
        </w:tc>
        <w:tc>
          <w:tcPr>
            <w:tcW w:type="dxa" w:w="3950"/>
            <w:tcBorders>
              <w:top w:val="none" w:color="000000" w:sz="4"/>
              <w:left w:val="single" w:color="000000" w:sz="4"/>
              <w:bottom w:val="single" w:color="000000" w:sz="4"/>
              <w:right w:val="single" w:color="000000" w:sz="4"/>
            </w:tcBorders>
            <w:vAlign w:val="bottom"/>
          </w:tcPr>
          <w:p>
            <w:pPr>
              <w:jc w:val="both"/>
            </w:pPr>
            <w:r>
              <w:rPr>
                <w:sz w:val="21"/>
              </w:rPr>
              <w:t>开户银行：</w:t>
            </w:r>
          </w:p>
        </w:tc>
      </w:tr>
      <w:tr>
        <w:tc>
          <w:tcPr>
            <w:tcW w:type="dxa" w:w="3950"/>
            <w:tcBorders>
              <w:top w:val="none" w:color="000000" w:sz="4"/>
              <w:left w:val="single" w:color="000000" w:sz="4"/>
              <w:bottom w:val="single" w:color="000000" w:sz="4"/>
              <w:right w:val="single" w:color="000000" w:sz="4"/>
            </w:tcBorders>
            <w:vAlign w:val="bottom"/>
          </w:tcPr>
          <w:p>
            <w:pPr>
              <w:jc w:val="both"/>
            </w:pPr>
            <w:r>
              <w:rPr>
                <w:sz w:val="21"/>
              </w:rPr>
              <w:t>账号：</w:t>
            </w:r>
          </w:p>
        </w:tc>
        <w:tc>
          <w:tcPr>
            <w:tcW w:type="dxa" w:w="406"/>
            <w:tcBorders>
              <w:top w:val="none" w:color="000000" w:sz="4"/>
              <w:left w:val="single" w:color="000000" w:sz="4"/>
              <w:bottom w:val="single" w:color="000000" w:sz="4"/>
              <w:right w:val="single" w:color="000000" w:sz="4"/>
            </w:tcBorders>
            <w:vAlign w:val="bottom"/>
          </w:tcPr>
          <w:p>
            <w:pPr>
              <w:jc w:val="both"/>
            </w:pPr>
          </w:p>
        </w:tc>
        <w:tc>
          <w:tcPr>
            <w:tcW w:type="dxa" w:w="3950"/>
            <w:tcBorders>
              <w:top w:val="none" w:color="000000" w:sz="4"/>
              <w:left w:val="single" w:color="000000" w:sz="4"/>
              <w:bottom w:val="single" w:color="000000" w:sz="4"/>
              <w:right w:val="single" w:color="000000" w:sz="4"/>
            </w:tcBorders>
            <w:vAlign w:val="top"/>
          </w:tcPr>
          <w:p>
            <w:pPr>
              <w:jc w:val="both"/>
            </w:pPr>
            <w:r>
              <w:rPr>
                <w:sz w:val="21"/>
              </w:rPr>
              <w:t>账号：</w:t>
            </w:r>
          </w:p>
        </w:tc>
      </w:tr>
    </w:tbl>
    <w:p>
      <w:pPr>
        <w:jc w:val="both"/>
      </w:pPr>
    </w:p>
    <w:p>
      <w:pPr>
        <w:jc w:val="both"/>
      </w:pPr>
      <w:r>
        <w:rPr>
          <w:b/>
          <w:sz w:val="21"/>
        </w:rPr>
        <w:t>此仅为合同书样本，成交供应商需根据实际情况和甲方签订相应的合同！</w:t>
      </w:r>
    </w:p>
    <w:p>
      <w:pPr>
        <w:jc w:val="both"/>
      </w:pPr>
    </w:p>
    <w:p/>
    <w:p>
      <w:pPr>
        <w:ind w:firstLine="480"/>
      </w:pPr>
    </w:p>
    <w:p>
      <w:r>
        <w:rPr/>
        <w:t xml:space="preserve"> </w:t>
      </w:r>
    </w:p>
    <w:p/>
    <w:p>
      <w:pPr>
        <w:jc w:val="center"/>
      </w:pPr>
      <w:r>
        <w:rPr>
          <w:b/>
          <w:sz w:val="36"/>
        </w:rPr>
        <w:t>第六章 投标文件格式与要求</w:t>
      </w:r>
    </w:p>
    <w:p>
      <w:pPr>
        <w:ind w:firstLine="480"/>
      </w:pPr>
      <w:r>
        <w:rPr/>
        <w:t>投标人应提交证明其有资格参加投标和中标后有能力履行合同的相关文件，并作为其投标文件的一部分，所有文件必须真实可靠、不得伪造，否则将按相关规定予以处罚。</w:t>
      </w:r>
    </w:p>
    <w:p>
      <w:pPr>
        <w:ind w:firstLine="480"/>
      </w:pPr>
      <w:r>
        <w:rPr/>
        <w:t>1.法人或者其他组织的营业执照等证明文件，自然人的身份证明：</w:t>
      </w:r>
    </w:p>
    <w:p>
      <w:pPr>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rPr/>
        <w:t>2.财务状况报告，依法缴纳税收和社会保障资金的相关材料（详见资格性审查表要求）</w:t>
      </w:r>
    </w:p>
    <w:p>
      <w:pPr>
        <w:ind w:firstLine="480"/>
      </w:pPr>
      <w:r>
        <w:rPr/>
        <w:t>3.具有履行合同所必须的设备和专业技术能力的声明。</w:t>
      </w:r>
    </w:p>
    <w:p>
      <w:pPr>
        <w:ind w:firstLine="480"/>
      </w:pPr>
      <w:r>
        <w:rPr/>
        <w:t>4.投标人参加政府采购前三年内在经营活动中没有重大违法记录书面声明函。</w:t>
      </w:r>
    </w:p>
    <w:p>
      <w:pPr>
        <w:ind w:firstLine="480"/>
      </w:pPr>
      <w:r>
        <w:rPr/>
        <w:t>5.信用记录查询</w:t>
      </w:r>
    </w:p>
    <w:p>
      <w:pPr>
        <w:ind w:firstLine="480"/>
      </w:pPr>
      <w:r>
        <w:rPr/>
        <w:t>（1）查询渠道：通过“信用中国”网站(www.creditchina.gov.cn)和“中国政府采购网”（www.ccgp.gov.cn）进行查询；</w:t>
      </w:r>
    </w:p>
    <w:p>
      <w:pPr>
        <w:ind w:firstLine="480"/>
      </w:pPr>
      <w:r>
        <w:rPr/>
        <w:t>（2）查询截止时点：提交投标文件截止日当天；</w:t>
      </w:r>
    </w:p>
    <w:p>
      <w:pPr>
        <w:ind w:firstLine="480"/>
      </w:pPr>
      <w:r>
        <w:rPr/>
        <w:t>（3）查询记录：对列入失信被执行人、重大税收违法案件当事人名单、政府采购严重违法失信行为记录名单、信用报告进行查询；</w:t>
      </w:r>
    </w:p>
    <w:p>
      <w:pPr>
        <w:ind w:firstLine="480"/>
      </w:pPr>
      <w:r>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pPr>
      <w:r>
        <w:rPr/>
        <w:t>6. 按照招标文件要求，投标人应当提交的资格、资信证明文件。</w:t>
      </w:r>
    </w:p>
    <w:p>
      <w:pPr>
        <w:ind w:firstLine="480"/>
      </w:pPr>
    </w:p>
    <w:p>
      <w:r>
        <w:rPr/>
        <w:t xml:space="preserve"> </w:t>
      </w:r>
      <w:r>
        <w:br/>
      </w:r>
    </w:p>
    <w:p/>
    <w:p>
      <w:pPr>
        <w:jc w:val="center"/>
      </w:pPr>
      <w:r>
        <w:rPr>
          <w:b/>
          <w:sz w:val="48"/>
        </w:rPr>
        <w:t>投标文件封面</w:t>
      </w:r>
    </w:p>
    <w:p/>
    <w:p>
      <w:pPr>
        <w:jc w:val="center"/>
      </w:pPr>
      <w:r>
        <w:rPr>
          <w:b/>
          <w:sz w:val="48"/>
        </w:rPr>
        <w:t>（项目名称）</w:t>
      </w:r>
    </w:p>
    <w:p>
      <w:pPr>
        <w:jc w:val="center"/>
      </w:pPr>
      <w:r>
        <w:rPr>
          <w:b/>
          <w:sz w:val="48"/>
        </w:rPr>
        <w:t>投标文件封面</w:t>
      </w:r>
    </w:p>
    <w:p>
      <w:pPr>
        <w:jc w:val="center"/>
      </w:pPr>
      <w:r>
        <w:rPr>
          <w:b/>
          <w:sz w:val="48"/>
        </w:rPr>
        <w:t>（正本/副本）</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441900030-2023-00005</w:t>
      </w:r>
    </w:p>
    <w:p>
      <w:pPr>
        <w:jc w:val="center"/>
      </w:pPr>
      <w:r>
        <w:rPr>
          <w:b/>
          <w:sz w:val="24"/>
        </w:rPr>
        <w:t>采购项目编号：</w:t>
      </w:r>
      <w:r>
        <w:rPr>
          <w:b/>
          <w:sz w:val="24"/>
        </w:rPr>
        <w:t>441900030-2023-00005</w:t>
      </w:r>
    </w:p>
    <w:p>
      <w:pPr>
        <w:jc w:val="center"/>
      </w:pPr>
      <w:r>
        <w:rPr>
          <w:b/>
          <w:sz w:val="24"/>
        </w:rPr>
        <w:t>所投采购包：第 包</w:t>
      </w:r>
    </w:p>
    <w:p/>
    <w:p>
      <w:pPr>
        <w:jc w:val="center"/>
      </w:pPr>
      <w:r>
        <w:rPr>
          <w:b/>
          <w:sz w:val="24"/>
        </w:rPr>
        <w:t>（投标人名称）</w:t>
      </w:r>
    </w:p>
    <w:p>
      <w:pPr>
        <w:jc w:val="center"/>
      </w:pPr>
      <w:r>
        <w:rPr>
          <w:b/>
          <w:sz w:val="24"/>
        </w:rPr>
        <w:t>年 月 日</w:t>
      </w:r>
    </w:p>
    <w:p>
      <w:pPr>
        <w:ind w:firstLine="480"/>
      </w:pPr>
    </w:p>
    <w:p>
      <w:r>
        <w:rPr/>
        <w:t xml:space="preserve"> </w:t>
      </w:r>
    </w:p>
    <w:p/>
    <w:p>
      <w:pPr>
        <w:jc w:val="center"/>
      </w:pPr>
      <w:r>
        <w:rPr>
          <w:b/>
          <w:sz w:val="24"/>
        </w:rPr>
        <w:t>投标文件目录</w:t>
      </w:r>
    </w:p>
    <w:p>
      <w:pPr>
        <w:ind w:firstLine="480"/>
      </w:pPr>
      <w:r>
        <w:rPr/>
        <w:t>一、投标函</w:t>
      </w:r>
    </w:p>
    <w:p>
      <w:pPr>
        <w:ind w:firstLine="480"/>
      </w:pPr>
      <w:r>
        <w:rPr/>
        <w:t>二、开标一览表</w:t>
      </w:r>
    </w:p>
    <w:p>
      <w:pPr>
        <w:ind w:firstLine="480"/>
      </w:pPr>
      <w:r>
        <w:rPr/>
        <w:t>三、分项报价表</w:t>
      </w:r>
    </w:p>
    <w:p>
      <w:pPr>
        <w:ind w:firstLine="480"/>
      </w:pPr>
      <w:r>
        <w:rPr/>
        <w:t>四、政策适用性说明</w:t>
      </w:r>
    </w:p>
    <w:p>
      <w:pPr>
        <w:ind w:firstLine="480"/>
      </w:pPr>
      <w:r>
        <w:rPr/>
        <w:t>五、法定代表人证明书</w:t>
      </w:r>
    </w:p>
    <w:p>
      <w:pPr>
        <w:ind w:firstLine="480"/>
      </w:pPr>
      <w:r>
        <w:rPr/>
        <w:t>六、法定代表人授权书</w:t>
      </w:r>
    </w:p>
    <w:p>
      <w:pPr>
        <w:ind w:firstLine="480"/>
      </w:pPr>
      <w:r>
        <w:rPr/>
        <w:t>七、投标保证金</w:t>
      </w:r>
    </w:p>
    <w:p>
      <w:pPr>
        <w:ind w:firstLine="480"/>
      </w:pPr>
      <w:r>
        <w:rPr/>
        <w:t>八、提供具有独立承担民事责任的能力的证明材料</w:t>
      </w:r>
    </w:p>
    <w:p>
      <w:pPr>
        <w:ind w:firstLine="480"/>
      </w:pPr>
      <w:r>
        <w:rPr/>
        <w:t>九、资格性审查要求的其他资质证明文件</w:t>
      </w:r>
    </w:p>
    <w:p>
      <w:pPr>
        <w:ind w:firstLine="480"/>
      </w:pPr>
      <w:r>
        <w:rPr/>
        <w:t>十、承诺函</w:t>
      </w:r>
    </w:p>
    <w:p>
      <w:pPr>
        <w:ind w:firstLine="480"/>
      </w:pPr>
      <w:r>
        <w:rPr/>
        <w:t>十一、中小企业声明函</w:t>
      </w:r>
    </w:p>
    <w:p>
      <w:pPr>
        <w:ind w:firstLine="480"/>
      </w:pPr>
      <w:r>
        <w:rPr/>
        <w:t>十二、监狱企业</w:t>
      </w:r>
    </w:p>
    <w:p>
      <w:pPr>
        <w:ind w:firstLine="480"/>
      </w:pPr>
      <w:r>
        <w:rPr/>
        <w:t>十三、残疾人福利性单位声明函</w:t>
      </w:r>
    </w:p>
    <w:p>
      <w:pPr>
        <w:ind w:firstLine="480"/>
      </w:pPr>
      <w:r>
        <w:rPr/>
        <w:t>十四、联合体共同投标协议书</w:t>
      </w:r>
    </w:p>
    <w:p>
      <w:pPr>
        <w:ind w:firstLine="480"/>
      </w:pPr>
      <w:r>
        <w:rPr/>
        <w:t>十五、投标人业绩情况表</w:t>
      </w:r>
    </w:p>
    <w:p>
      <w:pPr>
        <w:ind w:firstLine="480"/>
      </w:pPr>
      <w:r>
        <w:rPr/>
        <w:t>十六、技术和服务要求响应表</w:t>
      </w:r>
    </w:p>
    <w:p>
      <w:pPr>
        <w:ind w:firstLine="480"/>
      </w:pPr>
      <w:r>
        <w:rPr/>
        <w:t>十七、商务条件响应表</w:t>
      </w:r>
    </w:p>
    <w:p>
      <w:pPr>
        <w:ind w:firstLine="480"/>
      </w:pPr>
      <w:r>
        <w:rPr/>
        <w:t>十八、履约进度计划表</w:t>
      </w:r>
    </w:p>
    <w:p>
      <w:pPr>
        <w:ind w:firstLine="480"/>
      </w:pPr>
      <w:r>
        <w:rPr/>
        <w:t>十九、各类证明材料</w:t>
      </w:r>
    </w:p>
    <w:p>
      <w:pPr>
        <w:ind w:firstLine="480"/>
      </w:pPr>
      <w:r>
        <w:rPr/>
        <w:t>二十、采购代理服务费支付承诺书</w:t>
      </w:r>
    </w:p>
    <w:p>
      <w:pPr>
        <w:ind w:firstLine="480"/>
      </w:pPr>
      <w:r>
        <w:rPr/>
        <w:t>二十一、需要采购人提供的附加条件</w:t>
      </w:r>
    </w:p>
    <w:p>
      <w:pPr>
        <w:ind w:firstLine="480"/>
      </w:pPr>
      <w:r>
        <w:rPr/>
        <w:t>二十二、询问函、质疑函、投诉书格式</w:t>
      </w:r>
    </w:p>
    <w:p>
      <w:pPr>
        <w:ind w:firstLine="480"/>
      </w:pPr>
      <w:r>
        <w:rPr/>
        <w:t>二十三、项目实施方案、质量保证及售后服务承诺等</w:t>
      </w:r>
    </w:p>
    <w:p>
      <w:pPr>
        <w:ind w:firstLine="480"/>
      </w:pPr>
      <w:r>
        <w:rPr/>
        <w:t>二十四、附件</w:t>
      </w:r>
    </w:p>
    <w:p>
      <w:pPr>
        <w:ind w:firstLine="480"/>
      </w:pPr>
    </w:p>
    <w:p>
      <w:r>
        <w:rPr/>
        <w:t xml:space="preserve"> </w:t>
      </w:r>
    </w:p>
    <w:p/>
    <w:p>
      <w:r>
        <w:rPr>
          <w:b/>
          <w:sz w:val="28"/>
        </w:rPr>
        <w:t>格式一：</w:t>
      </w:r>
    </w:p>
    <w:p>
      <w:r>
        <w:rPr>
          <w:b/>
          <w:sz w:val="24"/>
        </w:rPr>
        <w:t>投标函</w:t>
      </w:r>
    </w:p>
    <w:p>
      <w:pPr>
        <w:ind w:firstLine="480"/>
      </w:pPr>
      <w:r>
        <w:rPr/>
        <w:t>致：</w:t>
      </w:r>
      <w:r>
        <w:rPr>
          <w:u w:val="single"/>
        </w:rPr>
        <w:t>广东中启工程项目管理有限公司</w:t>
      </w:r>
    </w:p>
    <w:p>
      <w:pPr>
        <w:ind w:firstLine="480"/>
      </w:pPr>
      <w:r>
        <w:rPr/>
        <w:t>你方组织的</w:t>
      </w:r>
      <w:r>
        <w:rPr>
          <w:u w:val="single"/>
        </w:rPr>
        <w:t>“</w:t>
      </w:r>
      <w:r>
        <w:rPr>
          <w:u w:val="single"/>
        </w:rPr>
        <w:t>沙田镇存量管网委托运维管理</w:t>
      </w:r>
      <w:r>
        <w:rPr>
          <w:u w:val="single"/>
        </w:rPr>
        <w:t>”</w:t>
      </w:r>
      <w:r>
        <w:rPr/>
        <w:t>项目的招标[采购项目编号为：</w:t>
      </w:r>
      <w:r>
        <w:rPr>
          <w:u w:val="single"/>
        </w:rPr>
        <w:t>441900030-2023-00005</w:t>
      </w:r>
      <w:r>
        <w:rPr/>
        <w:t>]，我方愿参与投标。</w:t>
      </w:r>
    </w:p>
    <w:p>
      <w:pPr>
        <w:ind w:firstLine="480"/>
      </w:pPr>
      <w:r>
        <w:rPr/>
        <w:t>我方确认收到贵方提供的</w:t>
      </w:r>
      <w:r>
        <w:rPr>
          <w:u w:val="single"/>
        </w:rPr>
        <w:t>“</w:t>
      </w:r>
      <w:r>
        <w:rPr>
          <w:u w:val="single"/>
        </w:rPr>
        <w:t>沙田镇存量管网委托运维管理</w:t>
      </w:r>
      <w:r>
        <w:rPr>
          <w:u w:val="single"/>
        </w:rPr>
        <w:t>”</w:t>
      </w:r>
      <w:r>
        <w:rPr/>
        <w:t>项目的招标文件的全部内容。</w:t>
      </w:r>
    </w:p>
    <w:p>
      <w:pPr>
        <w:ind w:firstLine="480"/>
      </w:pPr>
      <w:r>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pPr>
      <w:r>
        <w:rPr>
          <w:u w:val="single"/>
        </w:rPr>
        <w:t>(投标人名称)</w:t>
      </w:r>
      <w:r>
        <w:rPr/>
        <w:t>作为投标人正式授权</w:t>
      </w:r>
      <w:r>
        <w:rPr>
          <w:u w:val="single"/>
        </w:rPr>
        <w:t>(授权代表全名,职务)</w:t>
      </w:r>
      <w:r>
        <w:rPr/>
        <w:t>代表我方全权处理有关本投标的一切事宜。</w:t>
      </w:r>
    </w:p>
    <w:p>
      <w:pPr>
        <w:ind w:firstLine="480"/>
      </w:pPr>
      <w:r>
        <w:rPr/>
        <w:t>我方已完全明白招标文件的所有条款要求，并申明如下：</w:t>
      </w:r>
    </w:p>
    <w:p>
      <w:pPr>
        <w:ind w:firstLine="480"/>
      </w:pPr>
      <w:r>
        <w:rPr/>
        <w:t>（一）按招标文件提供的全部货物与相关服务的投标总价详见《开标一览表》。</w:t>
      </w:r>
    </w:p>
    <w:p>
      <w:pPr>
        <w:ind w:firstLine="480"/>
      </w:pPr>
      <w:r>
        <w:rPr/>
        <w:t>（二）本投标文件的有效期为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pPr>
      <w:r>
        <w:rPr/>
        <w:t>（三）我方明白并同意，在规定的开标日之后，投标有效期之内撤回投标或中标后不按规定与采购人签订合同或不提交履约保证金, 则贵方将不予退还投标保证金。</w:t>
      </w:r>
    </w:p>
    <w:p>
      <w:pPr>
        <w:ind w:firstLine="480"/>
      </w:pPr>
      <w:r>
        <w:rPr/>
        <w:t>（四）我方愿意向贵方提供任何与本项报价有关的数据、情况和技术资料。若贵方需要，我方愿意提供我方作出的一切承诺的证明材料。</w:t>
      </w:r>
    </w:p>
    <w:p>
      <w:pPr>
        <w:ind w:firstLine="480"/>
      </w:pPr>
      <w:r>
        <w:rPr/>
        <w:t>（五）我方理解贵方不一定接受最低投标价或任何贵方可能收到的投标。</w:t>
      </w:r>
    </w:p>
    <w:p>
      <w:pPr>
        <w:ind w:firstLine="480"/>
      </w:pPr>
      <w:r>
        <w:rPr/>
        <w:t>（六）我方如果中标，将保证履行招标文件及其澄清、修改文件（如果有）中的全部责任和义务，按质、按量、按期完成《采购需求》及《合同书》中的全部任务。</w:t>
      </w:r>
    </w:p>
    <w:p>
      <w:pPr>
        <w:ind w:firstLine="480"/>
      </w:pPr>
      <w:r>
        <w:rPr/>
        <w:t>（七）我方作为法律、财务和运作上独立于采购人、采购代理机构的投标人，在此保证所提交的所有文件和全部说明是真实的和正确的。</w:t>
      </w:r>
    </w:p>
    <w:p>
      <w:pPr>
        <w:ind w:firstLine="480"/>
      </w:pPr>
      <w:r>
        <w:rPr/>
        <w:t>（八）我方投标报价已包含应向知识产权所有权人支付的所有相关税费，并保证采购人在中国使用我方提供的货物时，如有第三方提出侵犯其知识产权主张的，责任由我方承担。</w:t>
      </w:r>
    </w:p>
    <w:p>
      <w:pPr>
        <w:ind w:firstLine="480"/>
      </w:pPr>
      <w:r>
        <w:rPr/>
        <w:t>（九）我方接受采购人委托向贵方支付代理服务费，项目总报价已包含代理服务费，如果被确定为中标供应商，承诺向贵方足额支付。（若采购人支付代理服务费，则此条不适用）</w:t>
      </w:r>
    </w:p>
    <w:p>
      <w:pPr>
        <w:ind w:firstLine="480"/>
      </w:pPr>
      <w:r>
        <w:rPr/>
        <w:t>（十）我方与其他投标人不存在单位负责人为同一人或者存在直接控股、管理关系。</w:t>
      </w:r>
    </w:p>
    <w:p>
      <w:pPr>
        <w:ind w:firstLine="480"/>
      </w:pPr>
      <w:r>
        <w:rPr/>
        <w:t>（十一）我方承诺未为本项目提供整体设计、规范编制或者项目管理、监理、检测等服务。</w:t>
      </w:r>
    </w:p>
    <w:p>
      <w:pPr>
        <w:ind w:firstLine="480"/>
      </w:pPr>
      <w:r>
        <w:rPr/>
        <w:t>（十二）我方未被列入法院失信被执行人名单中。</w:t>
      </w:r>
    </w:p>
    <w:p>
      <w:pPr>
        <w:ind w:firstLine="480"/>
      </w:pPr>
      <w:r>
        <w:rPr/>
        <w:t>（十三）我方具备《中华人民共和国政府采购法》第二十二条规定的条件，承诺如下：</w:t>
      </w:r>
    </w:p>
    <w:p>
      <w:pPr>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rPr/>
        <w:t>（2）我方符合法律、行政法规规定的其他条件。</w:t>
      </w:r>
    </w:p>
    <w:p>
      <w:pPr>
        <w:ind w:firstLine="480"/>
      </w:pPr>
      <w:r>
        <w:rPr/>
        <w:t>以上内容如有虚假或与事实不符的，评标委员会可将我方做无效投标处理，我方愿意承担相应的法律责任。</w:t>
      </w:r>
    </w:p>
    <w:p>
      <w:pPr>
        <w:ind w:firstLine="480"/>
      </w:pPr>
      <w:r>
        <w:rPr/>
        <w:t>（十四）我方对在本函及投标文件中所作的所有承诺承担法律责任。</w:t>
      </w:r>
    </w:p>
    <w:p>
      <w:pPr>
        <w:ind w:firstLine="480"/>
      </w:pPr>
      <w:r>
        <w:rPr/>
        <w:t>（十五）所有与本招标有关的函件请发往下列地址：</w:t>
      </w:r>
    </w:p>
    <w:p>
      <w:pPr>
        <w:ind w:firstLine="480"/>
      </w:pPr>
      <w:r>
        <w:rPr/>
        <w:t>地 址：__________________邮政编码：__________________</w:t>
      </w:r>
    </w:p>
    <w:p>
      <w:pPr>
        <w:ind w:firstLine="480"/>
      </w:pPr>
      <w:r>
        <w:rPr/>
        <w:t>电 话：__________________</w:t>
      </w:r>
    </w:p>
    <w:p>
      <w:pPr>
        <w:ind w:firstLine="480"/>
      </w:pPr>
      <w:r>
        <w:rPr/>
        <w:t>传 真：__________________电子邮箱：__________________</w:t>
      </w:r>
    </w:p>
    <w:p>
      <w:pPr>
        <w:ind w:firstLine="480"/>
      </w:pPr>
      <w:r>
        <w:rPr/>
        <w:t>代表姓名：__________________职 务：__________________</w:t>
      </w:r>
    </w:p>
    <w:p>
      <w:pPr>
        <w:ind w:firstLine="480"/>
      </w:pPr>
    </w:p>
    <w:p>
      <w:pPr>
        <w:ind w:firstLine="480"/>
      </w:pPr>
    </w:p>
    <w:p>
      <w:pPr>
        <w:ind w:firstLine="480"/>
      </w:pPr>
    </w:p>
    <w:p>
      <w:pPr>
        <w:ind w:firstLine="480"/>
      </w:pPr>
    </w:p>
    <w:p>
      <w:r>
        <w:rPr/>
        <w:t>投标人法定代表人（或法定代表人授权代表）签字或盖章：__________________</w:t>
      </w:r>
    </w:p>
    <w:p>
      <w:r>
        <w:rPr/>
        <w:t>投标人名称（盖章）：__________________</w:t>
      </w:r>
    </w:p>
    <w:p>
      <w:r>
        <w:rPr/>
        <w:t>日期： 年 月 日</w:t>
      </w:r>
    </w:p>
    <w:p>
      <w:pPr>
        <w:ind w:firstLine="480"/>
      </w:pPr>
    </w:p>
    <w:p>
      <w:r>
        <w:rPr/>
        <w:t xml:space="preserve"> </w:t>
      </w:r>
    </w:p>
    <w:p/>
    <w:p>
      <w:r>
        <w:rPr>
          <w:b/>
          <w:sz w:val="28"/>
        </w:rPr>
        <w:t>格式二：</w:t>
      </w:r>
    </w:p>
    <w:p>
      <w:pPr>
        <w:jc w:val="center"/>
      </w:pPr>
      <w:r>
        <w:rPr>
          <w:b/>
          <w:sz w:val="24"/>
        </w:rPr>
        <w:t>开标一览表</w:t>
      </w:r>
    </w:p>
    <w:p>
      <w:pPr>
        <w:ind w:firstLine="480"/>
      </w:pPr>
      <w:r>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r>
              <w:rPr/>
              <w:t>序号</w:t>
            </w:r>
          </w:p>
        </w:tc>
        <w:tc>
          <w:tcPr>
            <w:tcW w:type="dxa" w:w="1661"/>
          </w:tcPr>
          <w:p>
            <w:r>
              <w:rPr/>
              <w:t>采购项目名称/采购包名称</w:t>
            </w:r>
          </w:p>
        </w:tc>
        <w:tc>
          <w:tcPr>
            <w:tcW w:type="dxa" w:w="1661"/>
          </w:tcPr>
          <w:p>
            <w:r>
              <w:rPr/>
              <w:t>投标报价（元/%）</w:t>
            </w:r>
          </w:p>
        </w:tc>
        <w:tc>
          <w:tcPr>
            <w:tcW w:type="dxa" w:w="1661"/>
          </w:tcPr>
          <w:p>
            <w:r>
              <w:rPr/>
              <w:t>交货或服务期</w:t>
            </w:r>
          </w:p>
        </w:tc>
        <w:tc>
          <w:tcPr>
            <w:tcW w:type="dxa" w:w="1661"/>
          </w:tcPr>
          <w:p>
            <w:r>
              <w:rPr/>
              <w:t>交货或服务地点</w:t>
            </w:r>
          </w:p>
        </w:tc>
      </w:tr>
      <w:tr>
        <w:tc>
          <w:tcPr>
            <w:tcW w:type="dxa" w:w="1661"/>
          </w:tcPr>
          <w:p>
            <w:r>
              <w:rPr/>
              <w:t>1</w:t>
            </w:r>
          </w:p>
        </w:tc>
        <w:tc>
          <w:tcPr>
            <w:tcW w:type="dxa" w:w="1661"/>
          </w:tcPr>
          <w:p/>
        </w:tc>
        <w:tc>
          <w:tcPr>
            <w:tcW w:type="dxa" w:w="1661"/>
          </w:tcPr>
          <w:p/>
        </w:tc>
        <w:tc>
          <w:tcPr>
            <w:tcW w:type="dxa" w:w="1661"/>
          </w:tcPr>
          <w:p/>
        </w:tc>
        <w:tc>
          <w:tcPr>
            <w:tcW w:type="dxa" w:w="1661"/>
          </w:tcPr>
          <w:p/>
        </w:tc>
      </w:tr>
    </w:tbl>
    <w:p>
      <w:r>
        <w:rPr/>
        <w:t>投标人签章：__________________</w:t>
      </w:r>
    </w:p>
    <w:p>
      <w:r>
        <w:rPr/>
        <w:t>日期： 年 月 日</w:t>
      </w:r>
    </w:p>
    <w:p>
      <w:pPr>
        <w:ind w:firstLine="480"/>
      </w:pPr>
    </w:p>
    <w:p>
      <w:r>
        <w:rPr/>
        <w:t xml:space="preserve"> </w:t>
      </w:r>
    </w:p>
    <w:p/>
    <w:p>
      <w:r>
        <w:rPr>
          <w:b/>
          <w:sz w:val="28"/>
        </w:rPr>
        <w:t>格式三：</w:t>
      </w:r>
    </w:p>
    <w:p>
      <w:pPr>
        <w:jc w:val="center"/>
      </w:pPr>
      <w:r>
        <w:rPr>
          <w:b/>
          <w:sz w:val="24"/>
        </w:rPr>
        <w:t>分项报价表</w:t>
      </w:r>
    </w:p>
    <w:p>
      <w:pPr>
        <w:ind w:firstLine="480"/>
      </w:pPr>
      <w:r>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p>
      <w:pPr>
        <w:ind w:firstLine="480"/>
      </w:pPr>
      <w:r>
        <w:rPr/>
        <w:t>采购包：</w:t>
      </w:r>
    </w:p>
    <w:p>
      <w:r>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货物名称</w:t>
            </w:r>
          </w:p>
        </w:tc>
        <w:tc>
          <w:tcPr>
            <w:tcW w:type="dxa" w:w="831"/>
          </w:tcPr>
          <w:p>
            <w:r>
              <w:rPr/>
              <w:t>规格型号</w:t>
            </w:r>
          </w:p>
        </w:tc>
        <w:tc>
          <w:tcPr>
            <w:tcW w:type="dxa" w:w="831"/>
          </w:tcPr>
          <w:p>
            <w:r>
              <w:rPr/>
              <w:t>品牌</w:t>
            </w:r>
          </w:p>
        </w:tc>
        <w:tc>
          <w:tcPr>
            <w:tcW w:type="dxa" w:w="831"/>
          </w:tcPr>
          <w:p>
            <w:r>
              <w:rPr/>
              <w:t>产地</w:t>
            </w:r>
          </w:p>
        </w:tc>
        <w:tc>
          <w:tcPr>
            <w:tcW w:type="dxa" w:w="831"/>
          </w:tcPr>
          <w:p>
            <w:r>
              <w:rPr/>
              <w:t>制造商名称</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服务名称</w:t>
            </w:r>
          </w:p>
        </w:tc>
        <w:tc>
          <w:tcPr>
            <w:tcW w:type="dxa" w:w="831"/>
          </w:tcPr>
          <w:p>
            <w:r>
              <w:rPr/>
              <w:t>服务范围</w:t>
            </w:r>
          </w:p>
        </w:tc>
        <w:tc>
          <w:tcPr>
            <w:tcW w:type="dxa" w:w="831"/>
          </w:tcPr>
          <w:p>
            <w:r>
              <w:rPr/>
              <w:t>服务要求</w:t>
            </w:r>
          </w:p>
        </w:tc>
        <w:tc>
          <w:tcPr>
            <w:tcW w:type="dxa" w:w="831"/>
          </w:tcPr>
          <w:p>
            <w:r>
              <w:rPr/>
              <w:t>服务期限</w:t>
            </w:r>
          </w:p>
        </w:tc>
        <w:tc>
          <w:tcPr>
            <w:tcW w:type="dxa" w:w="831"/>
          </w:tcPr>
          <w:p>
            <w:r>
              <w:rPr/>
              <w:t>服务标准</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rPr/>
        <w:t>投标人签章：__________________</w:t>
      </w:r>
    </w:p>
    <w:p>
      <w:r>
        <w:rPr/>
        <w:t>日期： 年 月 日</w:t>
      </w:r>
    </w:p>
    <w:p>
      <w:pPr>
        <w:ind w:firstLine="480"/>
      </w:pPr>
    </w:p>
    <w:p>
      <w:r>
        <w:rPr/>
        <w:t xml:space="preserve"> </w:t>
      </w:r>
    </w:p>
    <w:p/>
    <w:p>
      <w:r>
        <w:rPr>
          <w:b/>
          <w:sz w:val="28"/>
        </w:rPr>
        <w:t>格式四：</w:t>
      </w:r>
    </w:p>
    <w:p>
      <w:pPr>
        <w:jc w:val="center"/>
      </w:pPr>
      <w:r>
        <w:rPr>
          <w:b/>
          <w:sz w:val="24"/>
        </w:rPr>
        <w:t>政策适用性说明</w:t>
      </w:r>
    </w:p>
    <w:p>
      <w:pPr>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r>
              <w:rPr/>
              <w:t>序号</w:t>
            </w:r>
          </w:p>
        </w:tc>
        <w:tc>
          <w:tcPr>
            <w:tcW w:type="dxa" w:w="1038"/>
          </w:tcPr>
          <w:p>
            <w:r>
              <w:rPr/>
              <w:t>主要产品/技术名称（规格型号、注册商标）</w:t>
            </w:r>
          </w:p>
        </w:tc>
        <w:tc>
          <w:tcPr>
            <w:tcW w:type="dxa" w:w="1038"/>
          </w:tcPr>
          <w:p>
            <w:r>
              <w:rPr/>
              <w:t>制造商(开发商)</w:t>
            </w:r>
          </w:p>
        </w:tc>
        <w:tc>
          <w:tcPr>
            <w:tcW w:type="dxa" w:w="1038"/>
          </w:tcPr>
          <w:p>
            <w:r>
              <w:rPr/>
              <w:t>制造商企业类型</w:t>
            </w:r>
          </w:p>
        </w:tc>
        <w:tc>
          <w:tcPr>
            <w:tcW w:type="dxa" w:w="1038"/>
          </w:tcPr>
          <w:p>
            <w:r>
              <w:rPr/>
              <w:t>节能产品</w:t>
            </w:r>
          </w:p>
        </w:tc>
        <w:tc>
          <w:tcPr>
            <w:tcW w:type="dxa" w:w="1038"/>
          </w:tcPr>
          <w:p>
            <w:r>
              <w:rPr/>
              <w:t>环境标志产品</w:t>
            </w:r>
          </w:p>
        </w:tc>
        <w:tc>
          <w:tcPr>
            <w:tcW w:type="dxa" w:w="1038"/>
          </w:tcPr>
          <w:p>
            <w:r>
              <w:rPr/>
              <w:t>认证证书编号</w:t>
            </w:r>
          </w:p>
        </w:tc>
        <w:tc>
          <w:tcPr>
            <w:tcW w:type="dxa" w:w="1038"/>
          </w:tcPr>
          <w:p>
            <w:r>
              <w:rPr/>
              <w:t>该产品报价在总报价中占比（%）</w:t>
            </w:r>
          </w:p>
        </w:tc>
      </w:tr>
      <w:tr>
        <w:tc>
          <w:tcPr>
            <w:tcW w:type="dxa" w:w="1038"/>
          </w:tcPr>
          <w:p>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ind w:firstLine="480"/>
      </w:pPr>
      <w:r>
        <w:rPr/>
        <w:t>注：1.制造商为小型或微型企业时才需要填“制造商企业类型”栏,填写内容为“小型”或“微型”；</w:t>
      </w:r>
    </w:p>
    <w:p>
      <w:pPr>
        <w:ind w:firstLine="480"/>
      </w:pPr>
      <w:r>
        <w:rPr/>
        <w:t>2.“节能产品、环境标志产品”须填写认证证书编号，并在对应“节能产品”、“环境标志产品”栏中勾选，同时提供有效期内的证书复印件（加盖投标人公章）</w:t>
      </w:r>
    </w:p>
    <w:p>
      <w:r>
        <w:rPr/>
        <w:t xml:space="preserve"> 投标人名称（盖章）：__________________</w:t>
      </w:r>
    </w:p>
    <w:p>
      <w:r>
        <w:rPr/>
        <w:t>日期： 年 月 日</w:t>
      </w:r>
    </w:p>
    <w:p>
      <w:pPr>
        <w:ind w:firstLine="480"/>
      </w:pPr>
    </w:p>
    <w:p>
      <w:r>
        <w:rPr/>
        <w:t xml:space="preserve"> </w:t>
      </w:r>
    </w:p>
    <w:p/>
    <w:p>
      <w:r>
        <w:rPr>
          <w:b/>
          <w:sz w:val="28"/>
        </w:rPr>
        <w:t>格式五：</w:t>
      </w:r>
    </w:p>
    <w:p>
      <w:pPr>
        <w:ind w:firstLine="480"/>
      </w:pPr>
      <w:r>
        <w:rPr/>
        <w:t>（投标人可使用下述格式，也可使用广东省工商行政管理局统一印制的法定代表人证明书格式）</w:t>
      </w:r>
    </w:p>
    <w:p>
      <w:pPr>
        <w:jc w:val="center"/>
      </w:pPr>
      <w:r>
        <w:rPr>
          <w:b/>
          <w:sz w:val="24"/>
        </w:rPr>
        <w:t>法定代表人证明书</w:t>
      </w:r>
    </w:p>
    <w:p>
      <w:pPr>
        <w:ind w:firstLine="480"/>
      </w:pPr>
      <w:r>
        <w:rPr/>
        <w:t>_____________现任我单位_____________职务，为法定代表人，特此证明。</w:t>
      </w:r>
    </w:p>
    <w:p>
      <w:pPr>
        <w:ind w:firstLine="480"/>
      </w:pPr>
      <w:r>
        <w:rPr/>
        <w:t>有效期限：__________________</w:t>
      </w:r>
    </w:p>
    <w:p>
      <w:pPr>
        <w:ind w:firstLine="480"/>
      </w:pPr>
      <w:r>
        <w:rPr/>
        <w:t>附：代表人性别：_____年龄：_________ 身份证号码：__________________</w:t>
      </w:r>
    </w:p>
    <w:p>
      <w:pPr>
        <w:ind w:firstLine="480"/>
      </w:pPr>
      <w:r>
        <w:rPr/>
        <w:t>注册号码：____________________企业类型：____________________________</w:t>
      </w:r>
    </w:p>
    <w:p>
      <w:pPr>
        <w:ind w:firstLine="480"/>
      </w:pPr>
      <w:r>
        <w:rPr/>
        <w:t>经营范围：__________________________</w:t>
      </w:r>
    </w:p>
    <w:p>
      <w:pPr>
        <w:ind w:firstLine="480"/>
      </w:pPr>
    </w:p>
    <w:p>
      <w:pPr>
        <w:ind w:firstLine="480"/>
      </w:pPr>
    </w:p>
    <w:p>
      <w:r>
        <w:rPr/>
        <w:t xml:space="preserve"> 投标人名称（盖章）：__________________</w:t>
      </w:r>
    </w:p>
    <w:p>
      <w:r>
        <w:rPr/>
        <w:t xml:space="preserve"> 地址：__________________</w:t>
      </w:r>
    </w:p>
    <w:p>
      <w:r>
        <w:rPr/>
        <w:t xml:space="preserve"> 法定代表人（签字或盖章）：__________________</w:t>
      </w:r>
    </w:p>
    <w:p>
      <w:r>
        <w:rPr/>
        <w:t xml:space="preserve"> 职务：__________________</w:t>
      </w:r>
    </w:p>
    <w:p>
      <w:r>
        <w:rPr/>
        <w:t>日期： 年 月 日</w:t>
      </w:r>
    </w:p>
    <w:p>
      <w:pPr>
        <w:ind w:firstLine="480"/>
      </w:pPr>
    </w:p>
    <w:p>
      <w:r>
        <w:rPr/>
        <w:t xml:space="preserve"> </w:t>
      </w:r>
    </w:p>
    <w:p/>
    <w:p>
      <w:r>
        <w:rPr>
          <w:b/>
          <w:sz w:val="28"/>
        </w:rPr>
        <w:t>格式六：</w:t>
      </w:r>
    </w:p>
    <w:p>
      <w:pPr>
        <w:jc w:val="center"/>
      </w:pPr>
      <w:r>
        <w:rPr>
          <w:b/>
          <w:sz w:val="24"/>
        </w:rPr>
        <w:t>法定代表人授权书格式</w:t>
      </w:r>
    </w:p>
    <w:p>
      <w:pPr>
        <w:ind w:firstLine="480"/>
      </w:pPr>
      <w:r>
        <w:rPr/>
        <w:t>（对于银行、保险、电信、邮政、铁路等行业以及获得总公司投标授权的分公司，可以提供投标分支机构负责人授权书）</w:t>
      </w:r>
    </w:p>
    <w:p>
      <w:pPr>
        <w:jc w:val="center"/>
      </w:pPr>
      <w:r>
        <w:rPr>
          <w:b/>
          <w:sz w:val="24"/>
        </w:rPr>
        <w:t>法定代表人授权书</w:t>
      </w:r>
    </w:p>
    <w:p>
      <w:pPr>
        <w:ind w:firstLine="480"/>
      </w:pPr>
      <w:r>
        <w:rPr/>
        <w:t>致：</w:t>
      </w:r>
      <w:r>
        <w:rPr/>
        <w:t>广东中启工程项目管理有限公司</w:t>
      </w:r>
    </w:p>
    <w:p>
      <w:pPr>
        <w:ind w:firstLine="480"/>
      </w:pPr>
      <w:r>
        <w:rPr/>
        <w:t>本授权书声明：________是注册于</w:t>
      </w:r>
      <w:r>
        <w:rPr>
          <w:u w:val="single"/>
        </w:rPr>
        <w:t>（国家或地区）</w:t>
      </w:r>
      <w:r>
        <w:rPr/>
        <w:t>的</w:t>
      </w:r>
      <w:r>
        <w:rPr>
          <w:u w:val="single"/>
        </w:rPr>
        <w:t>（投标人名称）</w:t>
      </w:r>
      <w:r>
        <w:rPr/>
        <w:t>的法定代表人，现任________职务，有效证件号码：________________。现授权</w:t>
      </w:r>
      <w:r>
        <w:rPr>
          <w:u w:val="single"/>
        </w:rPr>
        <w:t>（姓名、职务）</w:t>
      </w:r>
      <w:r>
        <w:rPr/>
        <w:t>作为我公司的全权代理人，就“</w:t>
      </w:r>
      <w:r>
        <w:rPr/>
        <w:t>沙田镇存量管网委托运维管理</w:t>
      </w:r>
      <w:r>
        <w:rPr/>
        <w:t>”项目采购[采购项目编号为</w:t>
      </w:r>
      <w:r>
        <w:rPr/>
        <w:t>441900030-2023-00005</w:t>
      </w:r>
      <w:r>
        <w:rPr/>
        <w:t>]的投标和合同执行，以我方的名义处理一切与之有关的事宜。</w:t>
      </w:r>
    </w:p>
    <w:p>
      <w:pPr>
        <w:ind w:firstLine="480"/>
      </w:pPr>
      <w:r>
        <w:rPr/>
        <w:t>本授权书于________年________月________日签字生效，特此声明。</w:t>
      </w:r>
    </w:p>
    <w:p>
      <w:r>
        <w:rPr/>
        <w:t xml:space="preserve"> 投标人（盖章）：__________________</w:t>
      </w:r>
    </w:p>
    <w:p>
      <w:r>
        <w:rPr/>
        <w:t xml:space="preserve"> 地址：__________________</w:t>
      </w:r>
    </w:p>
    <w:p>
      <w:r>
        <w:rPr/>
        <w:t xml:space="preserve"> 法定代表人（签字或盖章）：__________________</w:t>
      </w:r>
    </w:p>
    <w:p>
      <w:r>
        <w:rPr/>
        <w:t xml:space="preserve"> 职务：__________________</w:t>
      </w:r>
    </w:p>
    <w:p>
      <w:r>
        <w:rPr/>
        <w:t xml:space="preserve"> 被授权人（签字或盖章）：__________________</w:t>
      </w:r>
    </w:p>
    <w:p>
      <w:r>
        <w:rPr/>
        <w:t xml:space="preserve"> 职务：__________________</w:t>
      </w:r>
    </w:p>
    <w:p>
      <w:r>
        <w:rPr/>
        <w:t>日期： 年 月 日</w:t>
      </w:r>
    </w:p>
    <w:p>
      <w:pPr>
        <w:ind w:firstLine="480"/>
      </w:pPr>
    </w:p>
    <w:p>
      <w:r>
        <w:rPr/>
        <w:t xml:space="preserve"> </w:t>
      </w:r>
    </w:p>
    <w:p/>
    <w:p>
      <w:r>
        <w:rPr>
          <w:b/>
          <w:sz w:val="28"/>
        </w:rPr>
        <w:t>格式七：</w:t>
      </w:r>
    </w:p>
    <w:p>
      <w:pPr>
        <w:jc w:val="center"/>
      </w:pPr>
      <w:r>
        <w:rPr>
          <w:b/>
          <w:sz w:val="24"/>
        </w:rPr>
        <w:t>投标保证金</w:t>
      </w:r>
    </w:p>
    <w:p>
      <w:pPr>
        <w:ind w:firstLine="480"/>
      </w:pPr>
      <w:r>
        <w:rPr/>
        <w:t>采购文件要求递交投标保证金的，投标人应在此提供保证金的凭证的复印件。</w:t>
      </w:r>
    </w:p>
    <w:p>
      <w:pPr>
        <w:ind w:firstLine="480"/>
      </w:pPr>
    </w:p>
    <w:p>
      <w:r>
        <w:rPr/>
        <w:t xml:space="preserve"> </w:t>
      </w:r>
    </w:p>
    <w:p/>
    <w:p>
      <w:r>
        <w:rPr>
          <w:b/>
          <w:sz w:val="28"/>
        </w:rPr>
        <w:t>格式八：</w:t>
      </w:r>
    </w:p>
    <w:p>
      <w:pPr>
        <w:jc w:val="center"/>
      </w:pPr>
      <w:r>
        <w:rPr>
          <w:b/>
          <w:sz w:val="24"/>
        </w:rPr>
        <w:t>提供具有独立承担民事责任的能力的证明材料</w:t>
      </w:r>
    </w:p>
    <w:p>
      <w:pPr>
        <w:ind w:firstLine="480"/>
      </w:pPr>
    </w:p>
    <w:p>
      <w:r>
        <w:rPr/>
        <w:t xml:space="preserve"> </w:t>
      </w:r>
    </w:p>
    <w:p/>
    <w:p>
      <w:r>
        <w:rPr>
          <w:b/>
          <w:sz w:val="28"/>
        </w:rPr>
        <w:t>格式九：</w:t>
      </w:r>
    </w:p>
    <w:p>
      <w:pPr>
        <w:jc w:val="center"/>
      </w:pPr>
      <w:r>
        <w:rPr>
          <w:b/>
          <w:sz w:val="24"/>
        </w:rPr>
        <w:t>资格性审查要求的其他资质证明文件</w:t>
      </w:r>
    </w:p>
    <w:p>
      <w:pPr>
        <w:ind w:firstLine="480"/>
      </w:pPr>
      <w:r>
        <w:rPr/>
        <w:t>详见资格性条款要求</w:t>
      </w:r>
    </w:p>
    <w:p>
      <w:pPr>
        <w:ind w:firstLine="480"/>
      </w:pPr>
      <w:r>
        <w:rPr/>
        <w:t>设备和专业技术能力情况表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8304"/>
            <w:gridSpan w:val="4"/>
          </w:tcPr>
          <w:p>
            <w:r>
              <w:rPr/>
              <w:t>我单位为本项目实施提供以下设备和专业技术人员：</w:t>
            </w:r>
          </w:p>
        </w:tc>
      </w:tr>
      <w:tr>
        <w:tc>
          <w:tcPr>
            <w:tcW w:type="dxa" w:w="2076"/>
          </w:tcPr>
          <w:p>
            <w:r>
              <w:rPr/>
              <w:t>序号</w:t>
            </w:r>
          </w:p>
        </w:tc>
        <w:tc>
          <w:tcPr>
            <w:tcW w:type="dxa" w:w="2076"/>
          </w:tcPr>
          <w:p>
            <w:r>
              <w:rPr/>
              <w:t>设备名称和专业技术人员</w:t>
            </w:r>
          </w:p>
        </w:tc>
        <w:tc>
          <w:tcPr>
            <w:tcW w:type="dxa" w:w="2076"/>
          </w:tcPr>
          <w:p>
            <w:r>
              <w:rPr/>
              <w:t>数量及单位</w:t>
            </w:r>
          </w:p>
        </w:tc>
        <w:tc>
          <w:tcPr>
            <w:tcW w:type="dxa" w:w="2076"/>
          </w:tcPr>
          <w:p>
            <w:r>
              <w:rPr/>
              <w:t>备注</w:t>
            </w:r>
          </w:p>
        </w:tc>
      </w:tr>
      <w:tr>
        <w:tc>
          <w:tcPr>
            <w:tcW w:type="dxa" w:w="2076"/>
          </w:tcPr>
          <w:p>
            <w:r>
              <w:rPr/>
              <w:t>1</w:t>
            </w:r>
          </w:p>
        </w:tc>
        <w:tc>
          <w:tcPr>
            <w:tcW w:type="dxa" w:w="2076"/>
          </w:tcPr>
          <w:p/>
        </w:tc>
        <w:tc>
          <w:tcPr>
            <w:tcW w:type="dxa" w:w="2076"/>
          </w:tcPr>
          <w:p/>
        </w:tc>
        <w:tc>
          <w:tcPr>
            <w:tcW w:type="dxa" w:w="2076"/>
          </w:tcPr>
          <w:p/>
        </w:tc>
      </w:tr>
      <w:tr>
        <w:tc>
          <w:tcPr>
            <w:tcW w:type="dxa" w:w="2076"/>
          </w:tcPr>
          <w:p>
            <w:r>
              <w:rPr/>
              <w:t>2</w:t>
            </w:r>
          </w:p>
        </w:tc>
        <w:tc>
          <w:tcPr>
            <w:tcW w:type="dxa" w:w="2076"/>
          </w:tcPr>
          <w:p/>
        </w:tc>
        <w:tc>
          <w:tcPr>
            <w:tcW w:type="dxa" w:w="2076"/>
          </w:tcPr>
          <w:p/>
        </w:tc>
        <w:tc>
          <w:tcPr>
            <w:tcW w:type="dxa" w:w="2076"/>
          </w:tcPr>
          <w:p/>
        </w:tc>
      </w:tr>
      <w:tr>
        <w:tc>
          <w:tcPr>
            <w:tcW w:type="dxa" w:w="2076"/>
          </w:tcPr>
          <w:p>
            <w:r>
              <w:rPr/>
              <w:t>3</w:t>
            </w:r>
          </w:p>
        </w:tc>
        <w:tc>
          <w:tcPr>
            <w:tcW w:type="dxa" w:w="2076"/>
          </w:tcPr>
          <w:p/>
        </w:tc>
        <w:tc>
          <w:tcPr>
            <w:tcW w:type="dxa" w:w="2076"/>
          </w:tcPr>
          <w:p/>
        </w:tc>
        <w:tc>
          <w:tcPr>
            <w:tcW w:type="dxa" w:w="2076"/>
          </w:tcPr>
          <w:p/>
        </w:tc>
      </w:tr>
      <w:tr>
        <w:tc>
          <w:tcPr>
            <w:tcW w:type="dxa" w:w="2076"/>
          </w:tcPr>
          <w:p>
            <w:r>
              <w:rPr/>
              <w:t>…</w:t>
            </w:r>
          </w:p>
        </w:tc>
        <w:tc>
          <w:tcPr>
            <w:tcW w:type="dxa" w:w="2076"/>
          </w:tcPr>
          <w:p/>
        </w:tc>
        <w:tc>
          <w:tcPr>
            <w:tcW w:type="dxa" w:w="2076"/>
          </w:tcPr>
          <w:p/>
        </w:tc>
        <w:tc>
          <w:tcPr>
            <w:tcW w:type="dxa" w:w="2076"/>
          </w:tcPr>
          <w:p/>
        </w:tc>
      </w:tr>
    </w:tbl>
    <w:p>
      <w:pPr>
        <w:ind w:firstLine="480"/>
      </w:pPr>
    </w:p>
    <w:p>
      <w:r>
        <w:rPr/>
        <w:t xml:space="preserve"> </w:t>
      </w:r>
    </w:p>
    <w:p/>
    <w:p>
      <w:r>
        <w:rPr>
          <w:b/>
          <w:sz w:val="28"/>
        </w:rPr>
        <w:t>格式十：</w:t>
      </w:r>
    </w:p>
    <w:p>
      <w:pPr>
        <w:ind w:firstLine="480"/>
      </w:pPr>
      <w:r>
        <w:rPr/>
        <w:t>（对于采购需求写明“提供承诺”的条款，供应商可参照以下格式提供承诺）</w:t>
      </w:r>
    </w:p>
    <w:p>
      <w:pPr>
        <w:jc w:val="center"/>
      </w:pPr>
      <w:r>
        <w:rPr>
          <w:b/>
          <w:sz w:val="24"/>
        </w:rPr>
        <w:t>承诺函</w:t>
      </w:r>
    </w:p>
    <w:p>
      <w:pPr>
        <w:ind w:firstLine="480"/>
      </w:pPr>
      <w:r>
        <w:rPr/>
        <w:t>致：</w:t>
      </w:r>
      <w:r>
        <w:rPr/>
        <w:t>东莞市沙田镇工程建设中心</w:t>
      </w:r>
      <w:r>
        <w:br/>
      </w:r>
    </w:p>
    <w:p>
      <w:pPr>
        <w:ind w:firstLine="480"/>
      </w:pPr>
      <w:r>
        <w:rPr/>
        <w:t>对于__________________项目（项目编号：__________________），我方郑重承诺如下：</w:t>
      </w:r>
    </w:p>
    <w:p>
      <w:pPr>
        <w:ind w:firstLine="480"/>
      </w:pPr>
      <w:r>
        <w:rPr/>
        <w:t>如中标/成交，我方承诺严格落实采购文件以下条款：(建议逐条复制采购文件相关条款原文)</w:t>
      </w:r>
    </w:p>
    <w:p>
      <w:pPr>
        <w:ind w:firstLine="480"/>
      </w:pPr>
      <w:r>
        <w:rPr/>
        <w:t>（一）星号条款</w:t>
      </w:r>
    </w:p>
    <w:p>
      <w:pPr>
        <w:ind w:firstLine="480"/>
      </w:pPr>
      <w:r>
        <w:rPr/>
        <w:t>1.</w:t>
      </w:r>
    </w:p>
    <w:p>
      <w:pPr>
        <w:ind w:firstLine="480"/>
      </w:pPr>
      <w:r>
        <w:rPr/>
        <w:t>2.</w:t>
      </w:r>
    </w:p>
    <w:p>
      <w:pPr>
        <w:ind w:firstLine="480"/>
      </w:pPr>
      <w:r>
        <w:rPr/>
        <w:t>3.</w:t>
      </w:r>
    </w:p>
    <w:p>
      <w:pPr>
        <w:ind w:firstLine="480"/>
      </w:pPr>
      <w:r>
        <w:rPr/>
        <w:t>.........</w:t>
      </w:r>
    </w:p>
    <w:p>
      <w:pPr>
        <w:ind w:firstLine="480"/>
      </w:pPr>
      <w:r>
        <w:rPr/>
        <w:t>（二）三角号条款</w:t>
      </w:r>
    </w:p>
    <w:p>
      <w:pPr>
        <w:ind w:firstLine="480"/>
      </w:pPr>
      <w:r>
        <w:rPr/>
        <w:t>1.</w:t>
      </w:r>
    </w:p>
    <w:p>
      <w:pPr>
        <w:ind w:firstLine="480"/>
      </w:pPr>
      <w:r>
        <w:rPr/>
        <w:t>2.</w:t>
      </w:r>
    </w:p>
    <w:p>
      <w:pPr>
        <w:ind w:firstLine="480"/>
      </w:pPr>
      <w:r>
        <w:rPr/>
        <w:t>3.</w:t>
      </w:r>
    </w:p>
    <w:p>
      <w:pPr>
        <w:ind w:firstLine="480"/>
      </w:pPr>
      <w:r>
        <w:rPr/>
        <w:t>.........</w:t>
      </w:r>
    </w:p>
    <w:p>
      <w:pPr>
        <w:ind w:firstLine="480"/>
      </w:pPr>
      <w:r>
        <w:rPr/>
        <w:t>（三）非星号、非三角号条款</w:t>
      </w:r>
    </w:p>
    <w:p>
      <w:pPr>
        <w:ind w:firstLine="480"/>
      </w:pPr>
      <w:r>
        <w:rPr/>
        <w:t>1.</w:t>
      </w:r>
    </w:p>
    <w:p>
      <w:pPr>
        <w:ind w:firstLine="480"/>
      </w:pPr>
      <w:r>
        <w:rPr/>
        <w:t>2.</w:t>
      </w:r>
    </w:p>
    <w:p>
      <w:pPr>
        <w:ind w:firstLine="480"/>
      </w:pPr>
      <w:r>
        <w:rPr/>
        <w:t>3.</w:t>
      </w:r>
    </w:p>
    <w:p>
      <w:pPr>
        <w:ind w:firstLine="480"/>
      </w:pPr>
      <w:r>
        <w:rPr/>
        <w:t>.........</w:t>
      </w:r>
      <w:r>
        <w:br/>
      </w:r>
    </w:p>
    <w:p>
      <w:pPr>
        <w:ind w:firstLine="480"/>
      </w:pPr>
      <w:r>
        <w:rPr/>
        <w:t>特此承诺。</w:t>
      </w:r>
    </w:p>
    <w:p>
      <w:r>
        <w:rPr/>
        <w:t xml:space="preserve"> 供应商名称（盖章）：__________________</w:t>
      </w:r>
    </w:p>
    <w:p>
      <w:r>
        <w:rPr/>
        <w:t>日期： 年 月 日</w:t>
      </w:r>
    </w:p>
    <w:p>
      <w:pPr>
        <w:ind w:firstLine="480"/>
      </w:pPr>
    </w:p>
    <w:p>
      <w:r>
        <w:rPr/>
        <w:t xml:space="preserve"> </w:t>
      </w:r>
    </w:p>
    <w:p/>
    <w:p>
      <w:r>
        <w:rPr>
          <w:b/>
          <w:sz w:val="28"/>
        </w:rPr>
        <w:t>格式十一：</w:t>
      </w:r>
    </w:p>
    <w:p>
      <w:pPr>
        <w:ind w:firstLine="480"/>
      </w:pPr>
      <w:r>
        <w:rPr/>
        <w:t>（以下格式文件由供应商根据需要选用）</w:t>
      </w:r>
    </w:p>
    <w:p>
      <w:pPr>
        <w:ind w:firstLine="480"/>
      </w:pPr>
      <w:r>
        <w:rPr/>
        <w:t>中小企业声明函（所投产品制造商为中小企业时提交本函，所属行业应符合采购文件中明确的本项目所属行业）</w:t>
      </w:r>
    </w:p>
    <w:p>
      <w:pPr>
        <w:jc w:val="center"/>
      </w:pPr>
      <w:r>
        <w:rPr>
          <w:b/>
          <w:sz w:val="24"/>
        </w:rPr>
        <w:t>中小企业声明函（货物）</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p>
    <w:p>
      <w:pPr>
        <w:ind w:firstLine="480"/>
      </w:pPr>
    </w:p>
    <w:p>
      <w:pPr>
        <w:ind w:firstLine="480"/>
      </w:pPr>
      <w:r>
        <w:rPr/>
        <w:t>1：从业人员、营业收入、资产总额填报上一年度数据，无上一年度数据的新成立企业可不填报</w:t>
      </w:r>
    </w:p>
    <w:p>
      <w:pPr>
        <w:ind w:firstLine="480"/>
      </w:pPr>
      <w:r>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pPr>
    </w:p>
    <w:p>
      <w:r>
        <w:rPr/>
        <w:t xml:space="preserve"> </w:t>
      </w:r>
    </w:p>
    <w:p/>
    <w:p>
      <w:pPr>
        <w:ind w:firstLine="480"/>
      </w:pPr>
      <w:r>
        <w:rPr/>
        <w:t>中小企业声明函（承建本项目工程为中小企业或者承接本项目服务为中小企业时提交本函，所属行业应符合采购文件中明确的本项目所属行业）</w:t>
      </w:r>
    </w:p>
    <w:p>
      <w:pPr>
        <w:jc w:val="center"/>
      </w:pPr>
      <w:r>
        <w:rPr>
          <w:b/>
          <w:sz w:val="24"/>
        </w:rPr>
        <w:t>中小企业声明函（工程、服务）</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r>
        <w:rPr/>
        <w:t>1：从业人员、营业收入、资产总额填报上一年度数据，无上一年度数据的新成立企业可不填报。</w:t>
      </w:r>
    </w:p>
    <w:p>
      <w:pPr>
        <w:ind w:firstLine="480"/>
      </w:pPr>
      <w:r>
        <w:rPr/>
        <w:t>2：投标人应当自行核实是否属于小微企业，并认真填写声明函，若有虚假将追究其责任。</w:t>
      </w:r>
    </w:p>
    <w:p>
      <w:pPr>
        <w:ind w:firstLine="480"/>
      </w:pPr>
    </w:p>
    <w:p>
      <w:r>
        <w:rPr/>
        <w:t xml:space="preserve"> </w:t>
      </w:r>
    </w:p>
    <w:p/>
    <w:p>
      <w:r>
        <w:rPr>
          <w:b/>
          <w:sz w:val="28"/>
        </w:rPr>
        <w:t>格式十二：</w:t>
      </w:r>
    </w:p>
    <w:p>
      <w:pPr>
        <w:ind w:firstLine="480"/>
      </w:pPr>
      <w:r>
        <w:rPr/>
        <w:t>（以下格式文件由供应商根据需要选用）</w:t>
      </w:r>
    </w:p>
    <w:p>
      <w:pPr>
        <w:jc w:val="center"/>
      </w:pPr>
      <w:r>
        <w:rPr>
          <w:b/>
          <w:sz w:val="24"/>
        </w:rPr>
        <w:t>监狱企业</w:t>
      </w:r>
    </w:p>
    <w:p>
      <w:pPr>
        <w:ind w:firstLine="480"/>
      </w:pPr>
      <w:r>
        <w:rPr/>
        <w:t>提供由监狱管理局、戒毒管理局（含新疆生产建设兵团）出具的属于监狱企业的证明文件。</w:t>
      </w:r>
    </w:p>
    <w:p>
      <w:pPr>
        <w:ind w:firstLine="480"/>
      </w:pPr>
    </w:p>
    <w:p>
      <w:r>
        <w:rPr/>
        <w:t xml:space="preserve"> </w:t>
      </w:r>
    </w:p>
    <w:p/>
    <w:p>
      <w:r>
        <w:rPr>
          <w:b/>
          <w:sz w:val="28"/>
        </w:rPr>
        <w:t>格式十三：</w:t>
      </w:r>
    </w:p>
    <w:p>
      <w:pPr>
        <w:ind w:firstLine="480"/>
      </w:pPr>
      <w:r>
        <w:rPr/>
        <w:t>（以下格式文件由供应商根据需要选用）</w:t>
      </w:r>
    </w:p>
    <w:p>
      <w:pPr>
        <w:jc w:val="center"/>
      </w:pPr>
      <w:r>
        <w:rPr>
          <w:b/>
          <w:sz w:val="24"/>
        </w:rPr>
        <w:t>残疾人福利性单位声明函</w:t>
      </w:r>
    </w:p>
    <w:p>
      <w:pPr>
        <w:ind w:firstLine="480"/>
      </w:pPr>
      <w:r>
        <w:rPr/>
        <w:t>本单位郑重声明，根据《财政部 民政部 中国残疾人联合会关于促进残疾人就业政府采购政策的通知》（财库〔2017〕</w:t>
        <w:tab/>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rPr/>
        <w:t>本单位对上述声明的真实性负责。如有虚假，将依法承担相应责任。</w:t>
      </w:r>
    </w:p>
    <w:p>
      <w:r>
        <w:rPr/>
        <w:t xml:space="preserve"> 单位名称（盖章）：__________________</w:t>
      </w:r>
    </w:p>
    <w:p>
      <w:r>
        <w:rPr/>
        <w:t>日期： 年 月 日</w:t>
      </w:r>
    </w:p>
    <w:p>
      <w:pPr>
        <w:ind w:firstLine="480"/>
      </w:pPr>
      <w:r>
        <w:rPr/>
        <w:t>注：本函未填写或未勾选视作未做声明。</w:t>
      </w:r>
    </w:p>
    <w:p>
      <w:pPr>
        <w:ind w:firstLine="480"/>
      </w:pPr>
    </w:p>
    <w:p>
      <w:r>
        <w:rPr/>
        <w:t xml:space="preserve"> </w:t>
      </w:r>
    </w:p>
    <w:p/>
    <w:p>
      <w:r>
        <w:rPr>
          <w:b/>
          <w:sz w:val="28"/>
        </w:rPr>
        <w:t>格式十四：</w:t>
      </w:r>
    </w:p>
    <w:p>
      <w:pPr>
        <w:ind w:firstLine="480"/>
      </w:pPr>
      <w:r>
        <w:rPr/>
        <w:t>（以下格式文件由供应商根据需要选用）</w:t>
      </w:r>
    </w:p>
    <w:p>
      <w:pPr>
        <w:jc w:val="center"/>
      </w:pPr>
      <w:r>
        <w:rPr>
          <w:b/>
          <w:sz w:val="24"/>
        </w:rPr>
        <w:t>联合体共同投标协议书</w:t>
      </w:r>
    </w:p>
    <w:p>
      <w:pPr>
        <w:ind w:firstLine="480"/>
      </w:pPr>
      <w:r>
        <w:rP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ind w:firstLine="480"/>
      </w:pPr>
      <w:r>
        <w:rPr/>
        <w:t>一、联合体各方关系</w:t>
      </w:r>
    </w:p>
    <w:p>
      <w:pPr>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共同组成一个联合体，以一个投标人的身份共同参加本项目的响应。（甲公司全称）、（乙公司全称）、（……公司全称）作为联合体成员，若中标，联合体各方共同与签订政府采购合同。</w:t>
      </w:r>
    </w:p>
    <w:p>
      <w:pPr>
        <w:ind w:firstLine="480"/>
      </w:pPr>
      <w:r>
        <w:rPr/>
        <w:t>二、联合体内部有关事项约定如下：</w:t>
      </w:r>
    </w:p>
    <w:p>
      <w:pPr>
        <w:ind w:firstLine="480"/>
      </w:pPr>
      <w:r>
        <w:rPr/>
        <w:t>1.（甲公司全称）作为联合体的牵头单位，代表联合体双方负责投标和合同实施阶段的主办、协调工作。</w:t>
      </w:r>
    </w:p>
    <w:p>
      <w:pPr>
        <w:ind w:firstLine="480"/>
      </w:pPr>
      <w:r>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pPr>
      <w:r>
        <w:rPr/>
        <w:t>3.如果本联合体中标，</w:t>
      </w:r>
      <w:r>
        <w:rPr>
          <w:u w:val="single"/>
        </w:rPr>
        <w:t>（甲公司全称）</w:t>
      </w:r>
      <w:r>
        <w:rPr/>
        <w:t>负责本项目___________部分，</w:t>
      </w:r>
      <w:r>
        <w:rPr>
          <w:u w:val="single"/>
        </w:rPr>
        <w:t>（乙公司全称）</w:t>
      </w:r>
      <w:r>
        <w:rPr/>
        <w:t>负责本项目___________部分。</w:t>
      </w:r>
    </w:p>
    <w:p>
      <w:pPr>
        <w:ind w:firstLine="480"/>
      </w:pPr>
      <w:r>
        <w:rPr/>
        <w:t>4.如中标，联合体各方共同与（采购人）签订合同书，并就中标项目向采购人负责有连带的和各自的法律责任；</w:t>
      </w:r>
    </w:p>
    <w:p>
      <w:pPr>
        <w:ind w:firstLine="480"/>
      </w:pPr>
      <w:r>
        <w:rPr/>
        <w:t>5.联合体成员（公司全称）为（请填写：小型、微型）企业，将承担合同总金额_____%的工作内容（联合体成员中有小型、微型企业时适用）。</w:t>
      </w:r>
    </w:p>
    <w:p>
      <w:pPr>
        <w:ind w:firstLine="480"/>
      </w:pPr>
      <w:r>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pPr>
      <w:r>
        <w:rPr/>
        <w:t>四、联合体如因违约过失责任而导致采购人经济损失或被索赔时，本联合体任何一方均同意无条件优先清偿采购人的一切债务和经济赔偿。</w:t>
      </w:r>
    </w:p>
    <w:p>
      <w:pPr>
        <w:ind w:firstLine="480"/>
      </w:pPr>
      <w:r>
        <w:rPr/>
        <w:t>五、本协议在自签署之日起生效，有效期内有效，如获中标资格，合同有效期延续至合同履行完毕之日。</w:t>
      </w:r>
    </w:p>
    <w:p>
      <w:pPr>
        <w:ind w:firstLine="480"/>
      </w:pPr>
      <w:r>
        <w:rPr/>
        <w:t>六、本协议书正本一式_____份，随投标文件装订_____份，送采购人_____份，联合体成员各一份；副本一式_____份，联合体成员各执_____份。</w:t>
      </w:r>
    </w:p>
    <w:p>
      <w:r>
        <w:rPr/>
        <w:t>甲公司全称：____（盖章）________，乙公司全称：____（盖章）________，……公司全称：____（盖章）________，</w:t>
      </w:r>
    </w:p>
    <w:p>
      <w:r>
        <w:rPr/>
        <w:t>____年____月 ____日，____年____月____日，____年____月____日</w:t>
      </w:r>
    </w:p>
    <w:p>
      <w:pPr>
        <w:ind w:firstLine="480"/>
      </w:pPr>
      <w:r>
        <w:rPr/>
        <w:t>注：1．联合响应时需签本协议，联合体各方成员应在本协议上共同盖章确认。</w:t>
      </w:r>
    </w:p>
    <w:p>
      <w:pPr>
        <w:ind w:firstLine="480"/>
      </w:pPr>
      <w:r>
        <w:rPr/>
        <w:t>2．本协议内容不得擅自修改。此协议将作为签订合同的附件之一。</w:t>
      </w:r>
    </w:p>
    <w:p>
      <w:pPr>
        <w:ind w:firstLine="480"/>
      </w:pPr>
    </w:p>
    <w:p>
      <w:r>
        <w:rPr/>
        <w:t xml:space="preserve"> </w:t>
      </w:r>
    </w:p>
    <w:p/>
    <w:p>
      <w:r>
        <w:rPr>
          <w:b/>
          <w:sz w:val="28"/>
        </w:rPr>
        <w:t>格式十五：</w:t>
      </w:r>
    </w:p>
    <w:p>
      <w:pPr>
        <w:ind w:firstLine="480"/>
      </w:pPr>
      <w:r>
        <w:rPr/>
        <w:t>（以下格式文件由供应商根据需要选用）</w:t>
      </w:r>
    </w:p>
    <w:p>
      <w:pPr>
        <w:jc w:val="center"/>
      </w:pPr>
      <w:r>
        <w:rPr>
          <w:b/>
          <w:sz w:val="24"/>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r>
              <w:rPr/>
              <w:t>序号</w:t>
            </w:r>
          </w:p>
        </w:tc>
        <w:tc>
          <w:tcPr>
            <w:tcW w:type="dxa" w:w="1384"/>
          </w:tcPr>
          <w:p>
            <w:r>
              <w:rPr/>
              <w:t>客户名称</w:t>
            </w:r>
          </w:p>
        </w:tc>
        <w:tc>
          <w:tcPr>
            <w:tcW w:type="dxa" w:w="1384"/>
          </w:tcPr>
          <w:p>
            <w:r>
              <w:rPr/>
              <w:t>项目名称及合同金额（万元）</w:t>
            </w:r>
          </w:p>
        </w:tc>
        <w:tc>
          <w:tcPr>
            <w:tcW w:type="dxa" w:w="1384"/>
          </w:tcPr>
          <w:p>
            <w:r>
              <w:rPr/>
              <w:t>签订合同时间</w:t>
            </w:r>
          </w:p>
        </w:tc>
        <w:tc>
          <w:tcPr>
            <w:tcW w:type="dxa" w:w="1384"/>
          </w:tcPr>
          <w:p>
            <w:r>
              <w:rPr/>
              <w:t>竣工验收报告时间</w:t>
            </w:r>
          </w:p>
        </w:tc>
        <w:tc>
          <w:tcPr>
            <w:tcW w:type="dxa" w:w="1384"/>
          </w:tcPr>
          <w:p>
            <w:r>
              <w:rPr/>
              <w:t>联系人及电话</w:t>
            </w:r>
          </w:p>
        </w:tc>
      </w:tr>
      <w:tr>
        <w:tc>
          <w:tcPr>
            <w:tcW w:type="dxa" w:w="1384"/>
          </w:tcPr>
          <w:p>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w:t>
            </w:r>
          </w:p>
        </w:tc>
        <w:tc>
          <w:tcPr>
            <w:tcW w:type="dxa" w:w="1384"/>
          </w:tcPr>
          <w:p/>
        </w:tc>
        <w:tc>
          <w:tcPr>
            <w:tcW w:type="dxa" w:w="1384"/>
          </w:tcPr>
          <w:p/>
        </w:tc>
        <w:tc>
          <w:tcPr>
            <w:tcW w:type="dxa" w:w="1384"/>
          </w:tcPr>
          <w:p/>
        </w:tc>
        <w:tc>
          <w:tcPr>
            <w:tcW w:type="dxa" w:w="1384"/>
          </w:tcPr>
          <w:p/>
        </w:tc>
        <w:tc>
          <w:tcPr>
            <w:tcW w:type="dxa" w:w="1384"/>
          </w:tcPr>
          <w:p/>
        </w:tc>
      </w:tr>
    </w:tbl>
    <w:p>
      <w:pPr>
        <w:ind w:firstLine="480"/>
      </w:pPr>
      <w:r>
        <w:rPr/>
        <w:t>根据上述业绩情况，按招标文件要求附销售或服务合同复印件及评审标准要求的证明材料。</w:t>
      </w:r>
    </w:p>
    <w:p>
      <w:pPr>
        <w:ind w:firstLine="480"/>
      </w:pPr>
    </w:p>
    <w:p>
      <w:r>
        <w:rPr/>
        <w:t xml:space="preserve"> </w:t>
      </w:r>
    </w:p>
    <w:p/>
    <w:p>
      <w:r>
        <w:rPr>
          <w:b/>
          <w:sz w:val="28"/>
        </w:rPr>
        <w:t>格式十六：</w:t>
      </w:r>
    </w:p>
    <w:p>
      <w:pPr>
        <w:jc w:val="center"/>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r>
              <w:rPr/>
              <w:t>序号</w:t>
            </w:r>
          </w:p>
        </w:tc>
        <w:tc>
          <w:tcPr>
            <w:tcW w:type="dxa" w:w="923"/>
          </w:tcPr>
          <w:p>
            <w:r>
              <w:rPr/>
              <w:t>标的名称</w:t>
            </w:r>
          </w:p>
        </w:tc>
        <w:tc>
          <w:tcPr>
            <w:tcW w:type="dxa" w:w="923"/>
          </w:tcPr>
          <w:p>
            <w:r>
              <w:rPr/>
              <w:t>参数性质</w:t>
            </w:r>
          </w:p>
        </w:tc>
        <w:tc>
          <w:tcPr>
            <w:tcW w:type="dxa" w:w="923"/>
          </w:tcPr>
          <w:p>
            <w:r>
              <w:rPr/>
              <w:t>采购文件规定的技术和服务要求</w:t>
            </w:r>
          </w:p>
        </w:tc>
        <w:tc>
          <w:tcPr>
            <w:tcW w:type="dxa" w:w="923"/>
          </w:tcPr>
          <w:p>
            <w:r>
              <w:rPr/>
              <w:t>投标文件响应的具体内容</w:t>
            </w:r>
          </w:p>
        </w:tc>
        <w:tc>
          <w:tcPr>
            <w:tcW w:type="dxa" w:w="923"/>
          </w:tcPr>
          <w:p>
            <w:r>
              <w:rPr/>
              <w:t>型号</w:t>
            </w:r>
          </w:p>
        </w:tc>
        <w:tc>
          <w:tcPr>
            <w:tcW w:type="dxa" w:w="923"/>
          </w:tcPr>
          <w:p>
            <w:r>
              <w:rPr/>
              <w:t>是否偏离</w:t>
            </w:r>
          </w:p>
        </w:tc>
        <w:tc>
          <w:tcPr>
            <w:tcW w:type="dxa" w:w="923"/>
          </w:tcPr>
          <w:p>
            <w:r>
              <w:rPr/>
              <w:t>证明文件所在位置</w:t>
            </w:r>
          </w:p>
        </w:tc>
        <w:tc>
          <w:tcPr>
            <w:tcW w:type="dxa" w:w="923"/>
          </w:tcPr>
          <w:p>
            <w:r>
              <w:rPr/>
              <w:t>备注</w:t>
            </w:r>
          </w:p>
        </w:tc>
      </w:tr>
      <w:tr>
        <w:tc>
          <w:tcPr>
            <w:tcW w:type="dxa" w:w="923"/>
          </w:tcPr>
          <w:p>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ind w:firstLine="480"/>
      </w:pPr>
      <w:r>
        <w:rPr/>
        <w:t>说明：</w:t>
      </w:r>
    </w:p>
    <w:p>
      <w:pPr>
        <w:ind w:firstLine="480"/>
      </w:pPr>
      <w:r>
        <w:rPr/>
        <w:t>1.“采购文件规定的技术和服务要求”项下填写的内容应与招标文件中采购需求的</w:t>
        <w:tab/>
        <w:tab/>
        <w:tab/>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2.</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3. “是否偏离”项下应按下列规定填写：优于的，填写“正偏离”；符合的，填写“无偏离”；低于的，填写“负偏离”。</w:t>
      </w:r>
    </w:p>
    <w:p>
      <w:pPr>
        <w:ind w:firstLine="480"/>
      </w:pPr>
      <w:r>
        <w:rPr/>
        <w:t>4.“备注”处可填写偏离情况的说明。</w:t>
      </w:r>
    </w:p>
    <w:p>
      <w:pPr>
        <w:ind w:firstLine="480"/>
      </w:pPr>
    </w:p>
    <w:p>
      <w:r>
        <w:rPr/>
        <w:t xml:space="preserve"> </w:t>
      </w:r>
    </w:p>
    <w:p/>
    <w:p>
      <w:r>
        <w:rPr>
          <w:b/>
          <w:sz w:val="28"/>
        </w:rPr>
        <w:t>格式十七：</w:t>
      </w:r>
    </w:p>
    <w:p>
      <w:pPr>
        <w:jc w:val="center"/>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r>
              <w:rPr/>
              <w:t>序号</w:t>
            </w:r>
          </w:p>
        </w:tc>
        <w:tc>
          <w:tcPr>
            <w:tcW w:type="dxa" w:w="1187"/>
          </w:tcPr>
          <w:p>
            <w:r>
              <w:rPr/>
              <w:t>参数性质</w:t>
            </w:r>
          </w:p>
        </w:tc>
        <w:tc>
          <w:tcPr>
            <w:tcW w:type="dxa" w:w="1187"/>
          </w:tcPr>
          <w:p>
            <w:r>
              <w:rPr/>
              <w:t>采购文件规定的商务条件</w:t>
            </w:r>
          </w:p>
        </w:tc>
        <w:tc>
          <w:tcPr>
            <w:tcW w:type="dxa" w:w="1187"/>
          </w:tcPr>
          <w:p>
            <w:r>
              <w:rPr/>
              <w:t>投标文件响应的具体内容</w:t>
            </w:r>
          </w:p>
        </w:tc>
        <w:tc>
          <w:tcPr>
            <w:tcW w:type="dxa" w:w="1187"/>
          </w:tcPr>
          <w:p>
            <w:r>
              <w:rPr/>
              <w:t>是否偏离</w:t>
            </w:r>
          </w:p>
        </w:tc>
        <w:tc>
          <w:tcPr>
            <w:tcW w:type="dxa" w:w="1187"/>
          </w:tcPr>
          <w:p>
            <w:r>
              <w:rPr/>
              <w:t>证明文件所在位置</w:t>
            </w:r>
          </w:p>
        </w:tc>
        <w:tc>
          <w:tcPr>
            <w:tcW w:type="dxa" w:w="1187"/>
          </w:tcPr>
          <w:p>
            <w:r>
              <w:rPr/>
              <w:t>备注</w:t>
            </w:r>
          </w:p>
        </w:tc>
      </w:tr>
      <w:tr>
        <w:tc>
          <w:tcPr>
            <w:tcW w:type="dxa" w:w="1187"/>
          </w:tcPr>
          <w:p>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ind w:firstLine="480"/>
      </w:pPr>
      <w:r>
        <w:rPr/>
        <w:t>说明：</w:t>
      </w:r>
    </w:p>
    <w:p>
      <w:pPr>
        <w:ind w:firstLine="480"/>
      </w:pPr>
      <w:r>
        <w:rPr/>
        <w:t>1. “采购文件规定的商务条件”项下填写的内容应与招标文件中采购需求的 “商务要求”的内容保持一致。</w:t>
      </w:r>
    </w:p>
    <w:p>
      <w:pPr>
        <w:ind w:firstLine="480"/>
      </w:pPr>
      <w:r>
        <w:rPr/>
        <w:t>2.</w:t>
        <w:tab/>
        <w:tab/>
        <w:tab/>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3.</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4. “是否偏离”项下应按下列规定填写：优于的，填写“正偏离”；符合的，填写“无偏离”；低于的，填写“负偏离”。</w:t>
      </w:r>
    </w:p>
    <w:p>
      <w:pPr>
        <w:ind w:firstLine="480"/>
      </w:pPr>
      <w:r>
        <w:rPr/>
        <w:t>5.“备注”处可填写偏离情况的说明。</w:t>
      </w:r>
    </w:p>
    <w:p>
      <w:pPr>
        <w:ind w:firstLine="480"/>
      </w:pPr>
    </w:p>
    <w:p>
      <w:r>
        <w:rPr/>
        <w:t xml:space="preserve"> </w:t>
      </w:r>
    </w:p>
    <w:p/>
    <w:p>
      <w:r>
        <w:rPr>
          <w:b/>
          <w:sz w:val="28"/>
        </w:rPr>
        <w:t>格式十八：</w:t>
      </w:r>
    </w:p>
    <w:p>
      <w:pPr>
        <w:ind w:firstLine="480"/>
      </w:pPr>
      <w:r>
        <w:rPr/>
        <w:t>（以下格式文件由供应商根据需要选用）</w:t>
      </w:r>
    </w:p>
    <w:p>
      <w:pPr>
        <w:jc w:val="center"/>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r>
              <w:rPr/>
              <w:t>序号</w:t>
            </w:r>
          </w:p>
        </w:tc>
        <w:tc>
          <w:tcPr>
            <w:tcW w:type="dxa" w:w="2076"/>
          </w:tcPr>
          <w:p>
            <w:r>
              <w:rPr/>
              <w:t>拟定时间安排</w:t>
            </w:r>
          </w:p>
        </w:tc>
        <w:tc>
          <w:tcPr>
            <w:tcW w:type="dxa" w:w="2076"/>
          </w:tcPr>
          <w:p>
            <w:r>
              <w:rPr/>
              <w:t>计划完成的工作内容</w:t>
            </w:r>
          </w:p>
        </w:tc>
        <w:tc>
          <w:tcPr>
            <w:tcW w:type="dxa" w:w="2076"/>
          </w:tcPr>
          <w:p>
            <w:r>
              <w:rPr/>
              <w:t>实施方建议或要求</w:t>
            </w:r>
          </w:p>
        </w:tc>
      </w:tr>
      <w:tr>
        <w:tc>
          <w:tcPr>
            <w:tcW w:type="dxa" w:w="2076"/>
          </w:tcPr>
          <w:p>
            <w:r>
              <w:rPr/>
              <w:t>1</w:t>
            </w:r>
          </w:p>
        </w:tc>
        <w:tc>
          <w:tcPr>
            <w:tcW w:type="dxa" w:w="2076"/>
          </w:tcPr>
          <w:p>
            <w:r>
              <w:rPr/>
              <w:t>拟定___年___月___日</w:t>
            </w:r>
          </w:p>
        </w:tc>
        <w:tc>
          <w:tcPr>
            <w:tcW w:type="dxa" w:w="2076"/>
          </w:tcPr>
          <w:p>
            <w:r>
              <w:rPr/>
              <w:t>签订合同并生效</w:t>
            </w:r>
          </w:p>
        </w:tc>
        <w:tc>
          <w:tcPr>
            <w:tcW w:type="dxa" w:w="2076"/>
          </w:tcPr>
          <w:p/>
        </w:tc>
      </w:tr>
      <w:tr>
        <w:tc>
          <w:tcPr>
            <w:tcW w:type="dxa" w:w="2076"/>
          </w:tcPr>
          <w:p>
            <w:r>
              <w:rPr/>
              <w:t>2</w:t>
            </w:r>
          </w:p>
        </w:tc>
        <w:tc>
          <w:tcPr>
            <w:tcW w:type="dxa" w:w="2076"/>
          </w:tcPr>
          <w:p>
            <w:r>
              <w:rPr/>
              <w:t>___月___日—___月___日</w:t>
            </w:r>
          </w:p>
        </w:tc>
        <w:tc>
          <w:tcPr>
            <w:tcW w:type="dxa" w:w="2076"/>
          </w:tcPr>
          <w:p/>
        </w:tc>
        <w:tc>
          <w:tcPr>
            <w:tcW w:type="dxa" w:w="2076"/>
          </w:tcPr>
          <w:p/>
        </w:tc>
      </w:tr>
      <w:tr>
        <w:tc>
          <w:tcPr>
            <w:tcW w:type="dxa" w:w="2076"/>
          </w:tcPr>
          <w:p>
            <w:r>
              <w:rPr/>
              <w:t>3</w:t>
            </w:r>
          </w:p>
        </w:tc>
        <w:tc>
          <w:tcPr>
            <w:tcW w:type="dxa" w:w="2076"/>
          </w:tcPr>
          <w:p>
            <w:r>
              <w:rPr/>
              <w:t>___月___日—___月___日</w:t>
            </w:r>
          </w:p>
        </w:tc>
        <w:tc>
          <w:tcPr>
            <w:tcW w:type="dxa" w:w="2076"/>
          </w:tcPr>
          <w:p/>
        </w:tc>
        <w:tc>
          <w:tcPr>
            <w:tcW w:type="dxa" w:w="2076"/>
          </w:tcPr>
          <w:p/>
        </w:tc>
      </w:tr>
      <w:tr>
        <w:tc>
          <w:tcPr>
            <w:tcW w:type="dxa" w:w="2076"/>
          </w:tcPr>
          <w:p>
            <w:r>
              <w:rPr/>
              <w:t>4</w:t>
            </w:r>
          </w:p>
        </w:tc>
        <w:tc>
          <w:tcPr>
            <w:tcW w:type="dxa" w:w="2076"/>
          </w:tcPr>
          <w:p>
            <w:r>
              <w:rPr/>
              <w:t>___月___日—___月___日</w:t>
            </w:r>
          </w:p>
        </w:tc>
        <w:tc>
          <w:tcPr>
            <w:tcW w:type="dxa" w:w="2076"/>
          </w:tcPr>
          <w:p>
            <w:r>
              <w:rPr/>
              <w:t>质保期</w:t>
            </w:r>
          </w:p>
        </w:tc>
        <w:tc>
          <w:tcPr>
            <w:tcW w:type="dxa" w:w="2076"/>
          </w:tcPr>
          <w:p/>
        </w:tc>
      </w:tr>
    </w:tbl>
    <w:p>
      <w:pPr>
        <w:ind w:firstLine="480"/>
      </w:pPr>
    </w:p>
    <w:p>
      <w:r>
        <w:rPr/>
        <w:t xml:space="preserve"> </w:t>
      </w:r>
    </w:p>
    <w:p/>
    <w:p>
      <w:r>
        <w:rPr>
          <w:b/>
          <w:sz w:val="28"/>
        </w:rPr>
        <w:t>格式十九：</w:t>
      </w:r>
    </w:p>
    <w:p>
      <w:pPr>
        <w:ind w:firstLine="480"/>
      </w:pPr>
      <w:r>
        <w:rPr/>
        <w:t>（以下格式文件由供应商根据需要选用）</w:t>
      </w:r>
    </w:p>
    <w:p>
      <w:pPr>
        <w:jc w:val="center"/>
      </w:pPr>
      <w:r>
        <w:rPr>
          <w:b/>
          <w:sz w:val="24"/>
        </w:rPr>
        <w:t>各类证明材料</w:t>
      </w:r>
    </w:p>
    <w:p>
      <w:pPr>
        <w:ind w:firstLine="480"/>
      </w:pPr>
      <w:r>
        <w:rPr/>
        <w:t>1.招标文件要求提供的其他资料。</w:t>
      </w:r>
    </w:p>
    <w:p>
      <w:pPr>
        <w:ind w:firstLine="480"/>
      </w:pPr>
      <w:r>
        <w:rPr/>
        <w:t>2.投标人认为需提供的其他资料。</w:t>
      </w:r>
    </w:p>
    <w:p>
      <w:pPr>
        <w:ind w:firstLine="480"/>
      </w:pPr>
    </w:p>
    <w:p>
      <w:r>
        <w:rPr/>
        <w:t xml:space="preserve"> </w:t>
      </w:r>
    </w:p>
    <w:p/>
    <w:p>
      <w:r>
        <w:rPr>
          <w:b/>
          <w:sz w:val="28"/>
        </w:rPr>
        <w:t>格式二十：</w:t>
      </w:r>
    </w:p>
    <w:p>
      <w:pPr>
        <w:jc w:val="center"/>
      </w:pPr>
      <w:r>
        <w:rPr>
          <w:b/>
          <w:sz w:val="24"/>
        </w:rPr>
        <w:t>采购代理服务费支付承诺书</w:t>
      </w:r>
    </w:p>
    <w:p>
      <w:pPr>
        <w:ind w:firstLine="480"/>
      </w:pPr>
      <w:r>
        <w:rPr/>
        <w:t>致：</w:t>
      </w:r>
      <w:r>
        <w:rPr/>
        <w:t>广东中启工程项目管理有限公司</w:t>
      </w:r>
    </w:p>
    <w:p>
      <w:pPr>
        <w:ind w:firstLine="480"/>
      </w:pPr>
      <w:r>
        <w:rPr/>
        <w:t>如果我方在贵采购代理机构组织的</w:t>
      </w:r>
      <w:r>
        <w:rPr/>
        <w:t>沙田镇存量管网委托运维管理</w:t>
      </w:r>
      <w:r>
        <w:rPr/>
        <w:t>招标中获中标（采购项目编号：</w:t>
      </w:r>
      <w:r>
        <w:rPr/>
        <w:t>441900030-2023-00005</w:t>
      </w:r>
      <w:r>
        <w:rPr/>
        <w:t>），我方保证在收取《中标通知书》时，按招标文件对代理服务费支付方式的约定，承担本项目代理服务费。</w:t>
      </w:r>
    </w:p>
    <w:p>
      <w:pPr>
        <w:ind w:firstLine="480"/>
      </w:pPr>
      <w:r>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广东中启工程项目管理有限公司</w:t>
      </w:r>
      <w:r>
        <w:rPr/>
        <w:t>的要求办理支付手续。</w:t>
      </w:r>
    </w:p>
    <w:p>
      <w:pPr>
        <w:ind w:firstLine="480"/>
      </w:pPr>
      <w:r>
        <w:rPr/>
        <w:t>特此承诺！</w:t>
      </w:r>
    </w:p>
    <w:p>
      <w:pPr>
        <w:ind w:firstLine="480"/>
      </w:pPr>
    </w:p>
    <w:p>
      <w:r>
        <w:rPr/>
        <w:t>投标人法定名称（公章）；_____________________</w:t>
      </w:r>
    </w:p>
    <w:p>
      <w:r>
        <w:rPr/>
        <w:t>投标人法定地址：_____________________</w:t>
      </w:r>
    </w:p>
    <w:p>
      <w:r>
        <w:rPr/>
        <w:t>投标人授权代表（签字或盖章）：_____________________</w:t>
      </w:r>
    </w:p>
    <w:p>
      <w:r>
        <w:rPr/>
        <w:t>电 话：_____________________</w:t>
      </w:r>
    </w:p>
    <w:p>
      <w:r>
        <w:rPr/>
        <w:t>传 真：_____________________</w:t>
      </w:r>
    </w:p>
    <w:p>
      <w:r>
        <w:rPr/>
        <w:t>承诺日期：_____________________</w:t>
      </w:r>
    </w:p>
    <w:p>
      <w:pPr>
        <w:ind w:firstLine="480"/>
      </w:pPr>
    </w:p>
    <w:p>
      <w:r>
        <w:rPr/>
        <w:t xml:space="preserve"> </w:t>
      </w:r>
    </w:p>
    <w:p/>
    <w:p>
      <w:r>
        <w:rPr>
          <w:b/>
          <w:sz w:val="28"/>
        </w:rPr>
        <w:t>格式二十一：</w:t>
      </w:r>
    </w:p>
    <w:p>
      <w:pPr>
        <w:ind w:firstLine="480"/>
      </w:pPr>
      <w:r>
        <w:rPr/>
        <w:t>（以下格式文件由供应商根据需要选用）</w:t>
      </w:r>
    </w:p>
    <w:p>
      <w:pPr>
        <w:jc w:val="center"/>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序号</w:t>
            </w:r>
          </w:p>
        </w:tc>
        <w:tc>
          <w:tcPr>
            <w:tcW w:type="dxa" w:w="4153"/>
          </w:tcPr>
          <w:p>
            <w:r>
              <w:rPr/>
              <w:t>投标人需要采购人提供的附加条件</w:t>
            </w:r>
          </w:p>
        </w:tc>
      </w:tr>
      <w:tr>
        <w:tc>
          <w:tcPr>
            <w:tcW w:type="dxa" w:w="4153"/>
          </w:tcPr>
          <w:p>
            <w:r>
              <w:rPr/>
              <w:t>1</w:t>
            </w:r>
          </w:p>
        </w:tc>
        <w:tc>
          <w:tcPr>
            <w:tcW w:type="dxa" w:w="4153"/>
          </w:tcPr>
          <w:p/>
        </w:tc>
      </w:tr>
      <w:tr>
        <w:tc>
          <w:tcPr>
            <w:tcW w:type="dxa" w:w="4153"/>
          </w:tcPr>
          <w:p>
            <w:r>
              <w:rPr/>
              <w:t>2</w:t>
            </w:r>
          </w:p>
        </w:tc>
        <w:tc>
          <w:tcPr>
            <w:tcW w:type="dxa" w:w="4153"/>
          </w:tcPr>
          <w:p/>
        </w:tc>
      </w:tr>
      <w:tr>
        <w:tc>
          <w:tcPr>
            <w:tcW w:type="dxa" w:w="4153"/>
          </w:tcPr>
          <w:p>
            <w:r>
              <w:rPr/>
              <w:t>3</w:t>
            </w:r>
          </w:p>
        </w:tc>
        <w:tc>
          <w:tcPr>
            <w:tcW w:type="dxa" w:w="4153"/>
          </w:tcPr>
          <w:p/>
        </w:tc>
      </w:tr>
    </w:tbl>
    <w:p>
      <w:pPr>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ind w:firstLine="480"/>
      </w:pPr>
    </w:p>
    <w:p>
      <w:r>
        <w:rPr/>
        <w:t xml:space="preserve"> </w:t>
      </w:r>
    </w:p>
    <w:p/>
    <w:p>
      <w:r>
        <w:rPr>
          <w:b/>
          <w:sz w:val="28"/>
        </w:rPr>
        <w:t>格式二十二：</w:t>
      </w:r>
    </w:p>
    <w:p>
      <w:pPr>
        <w:ind w:firstLine="480"/>
      </w:pPr>
      <w:r>
        <w:rPr/>
        <w:t>（以下格式文件由供应商根据需要选用）</w:t>
      </w:r>
    </w:p>
    <w:p>
      <w:pPr>
        <w:jc w:val="center"/>
      </w:pPr>
      <w:r>
        <w:rPr>
          <w:b/>
          <w:sz w:val="24"/>
        </w:rPr>
        <w:t>询问函、质疑函、投诉书格式</w:t>
      </w:r>
    </w:p>
    <w:p>
      <w:pPr>
        <w:ind w:firstLine="480"/>
      </w:pPr>
      <w:r>
        <w:rPr/>
        <w:t>说明：本部分格式为投标人提交询问函、质疑函、投诉函时使用，不属于投标文件格式的组成部分。</w:t>
      </w:r>
    </w:p>
    <w:p>
      <w:pPr>
        <w:jc w:val="center"/>
      </w:pPr>
      <w:r>
        <w:rPr>
          <w:b/>
          <w:sz w:val="24"/>
        </w:rPr>
        <w:t>询问函</w:t>
      </w:r>
    </w:p>
    <w:p>
      <w:pPr>
        <w:ind w:firstLine="480"/>
      </w:pPr>
      <w:r>
        <w:rPr/>
        <w:t>广东中启工程项目管理有限公司</w:t>
      </w:r>
    </w:p>
    <w:p>
      <w:pPr>
        <w:ind w:firstLine="480"/>
      </w:pPr>
      <w:r>
        <w:rPr/>
        <w:t>我单位已登记并准备参与“</w:t>
      </w:r>
      <w:r>
        <w:rPr/>
        <w:t>沙田镇存量管网委托运维管理</w:t>
      </w:r>
      <w:r>
        <w:rPr/>
        <w:t>”项目（采购项目编号：</w:t>
      </w:r>
      <w:r>
        <w:rPr/>
        <w:t>441900030-2023-00005</w:t>
      </w:r>
      <w:r>
        <w:rPr/>
        <w:t>）的投标活动，现有以下几个内容（或条款）存在疑问（或无法理解），特提出询问。</w:t>
      </w:r>
    </w:p>
    <w:p>
      <w:pPr>
        <w:ind w:firstLine="480"/>
      </w:pPr>
      <w:r>
        <w:rPr/>
        <w:t>一、_____________________（事项一）</w:t>
      </w:r>
    </w:p>
    <w:p>
      <w:pPr>
        <w:ind w:firstLine="480"/>
      </w:pPr>
      <w:r>
        <w:rPr/>
        <w:t>（1）____________________（问题或条款内容）</w:t>
      </w:r>
    </w:p>
    <w:p>
      <w:pPr>
        <w:ind w:firstLine="480"/>
      </w:pPr>
      <w:r>
        <w:rPr/>
        <w:t>（2）____________________（说明疑问或无法理解原因）</w:t>
      </w:r>
    </w:p>
    <w:p>
      <w:pPr>
        <w:ind w:firstLine="480"/>
      </w:pPr>
      <w:r>
        <w:rPr/>
        <w:t>（3）____________________（建议）</w:t>
      </w:r>
    </w:p>
    <w:p>
      <w:pPr>
        <w:ind w:firstLine="480"/>
      </w:pPr>
      <w:r>
        <w:rPr/>
        <w:t>二、_____________________（事项二）</w:t>
      </w:r>
    </w:p>
    <w:p>
      <w:pPr>
        <w:ind w:firstLine="480"/>
      </w:pPr>
      <w:r>
        <w:rPr/>
        <w:t>...</w:t>
      </w:r>
    </w:p>
    <w:p>
      <w:pPr>
        <w:ind w:firstLine="480"/>
      </w:pPr>
      <w:r>
        <w:rPr/>
        <w:t>随附相关证明材料如下：（目录）</w:t>
      </w:r>
    </w:p>
    <w:p>
      <w:r>
        <w:rPr/>
        <w:t>询问人（公章）：_____________________</w:t>
      </w:r>
    </w:p>
    <w:p>
      <w:r>
        <w:rPr/>
        <w:t>法定代表人或授权代表（签字或盖章）：_____________________</w:t>
      </w:r>
    </w:p>
    <w:p>
      <w:r>
        <w:rPr/>
        <w:t>地址/邮编：_____________________</w:t>
      </w:r>
    </w:p>
    <w:p>
      <w:r>
        <w:rPr/>
        <w:t>电话/传真：_____________________</w:t>
      </w:r>
    </w:p>
    <w:p>
      <w:r>
        <w:rPr/>
        <w:t>日期： 年 月 日</w:t>
      </w:r>
    </w:p>
    <w:p>
      <w:pPr>
        <w:ind w:firstLine="480"/>
      </w:pPr>
    </w:p>
    <w:p>
      <w:r>
        <w:rPr/>
        <w:t xml:space="preserve"> </w:t>
      </w:r>
    </w:p>
    <w:p/>
    <w:p>
      <w:pPr>
        <w:jc w:val="center"/>
      </w:pPr>
      <w:r>
        <w:rPr>
          <w:b/>
          <w:sz w:val="24"/>
        </w:rPr>
        <w:t>质疑函</w:t>
      </w:r>
    </w:p>
    <w:p>
      <w:pPr>
        <w:ind w:firstLine="480"/>
      </w:pPr>
      <w:r>
        <w:rPr/>
        <w:t>一、质疑供应商基本信息</w:t>
      </w:r>
    </w:p>
    <w:p>
      <w:pPr>
        <w:ind w:firstLine="480"/>
      </w:pPr>
      <w:r>
        <w:rPr/>
        <w:t>质疑供应商：</w:t>
      </w:r>
    </w:p>
    <w:p>
      <w:pPr>
        <w:ind w:firstLine="480"/>
      </w:pPr>
      <w:r>
        <w:rPr/>
        <w:t>地址：_____________________邮编：_____________________</w:t>
      </w:r>
    </w:p>
    <w:p>
      <w:pPr>
        <w:ind w:firstLine="480"/>
      </w:pPr>
      <w:r>
        <w:rPr/>
        <w:t>联系：_____________________联系电话：_____________________</w:t>
      </w:r>
    </w:p>
    <w:p>
      <w:pPr>
        <w:ind w:firstLine="480"/>
      </w:pPr>
      <w:r>
        <w:rPr/>
        <w:t>授权代表：_____________________</w:t>
      </w:r>
    </w:p>
    <w:p>
      <w:pPr>
        <w:ind w:firstLine="480"/>
      </w:pPr>
      <w:r>
        <w:rPr/>
        <w:t>联系电话：_____________________</w:t>
      </w:r>
    </w:p>
    <w:p>
      <w:pPr>
        <w:ind w:firstLine="480"/>
      </w:pPr>
      <w:r>
        <w:rPr/>
        <w:t>地址：_____________________邮编：_____________________</w:t>
      </w:r>
    </w:p>
    <w:p>
      <w:pPr>
        <w:ind w:firstLine="480"/>
      </w:pPr>
      <w:r>
        <w:rPr/>
        <w:t>二、质疑项目基本情况</w:t>
      </w:r>
    </w:p>
    <w:p>
      <w:pPr>
        <w:ind w:firstLine="480"/>
      </w:pPr>
      <w:r>
        <w:rPr/>
        <w:t>质疑项目的名称：_____________________</w:t>
      </w:r>
    </w:p>
    <w:p>
      <w:pPr>
        <w:ind w:firstLine="480"/>
      </w:pPr>
      <w:r>
        <w:rPr/>
        <w:t>质疑项目的编号：_____________________ 包号：_____________________</w:t>
      </w:r>
    </w:p>
    <w:p>
      <w:pPr>
        <w:ind w:firstLine="480"/>
      </w:pPr>
      <w:r>
        <w:rPr/>
        <w:t>采购人名称：_____________________</w:t>
      </w:r>
    </w:p>
    <w:p>
      <w:pPr>
        <w:ind w:firstLine="480"/>
      </w:pPr>
      <w:r>
        <w:rPr/>
        <w:t>采购文件获取日期：_____________________</w:t>
      </w:r>
    </w:p>
    <w:p>
      <w:pPr>
        <w:ind w:firstLine="480"/>
      </w:pPr>
      <w:r>
        <w:rPr/>
        <w:t>三、质疑事项具体内容</w:t>
      </w:r>
    </w:p>
    <w:p>
      <w:pPr>
        <w:ind w:firstLine="480"/>
      </w:pPr>
      <w:r>
        <w:rPr/>
        <w:t>质疑事项1：_____________________</w:t>
      </w:r>
    </w:p>
    <w:p>
      <w:pPr>
        <w:ind w:firstLine="480"/>
      </w:pPr>
      <w:r>
        <w:rPr/>
        <w:t>事实依据：_____________________</w:t>
      </w:r>
    </w:p>
    <w:p>
      <w:pPr>
        <w:ind w:firstLine="480"/>
      </w:pPr>
      <w:r>
        <w:rPr/>
        <w:t>法律依据：_____________________</w:t>
      </w:r>
    </w:p>
    <w:p>
      <w:pPr>
        <w:ind w:firstLine="480"/>
      </w:pPr>
      <w:r>
        <w:rPr/>
        <w:t>质疑事项2：_____________________</w:t>
      </w:r>
    </w:p>
    <w:p>
      <w:pPr>
        <w:ind w:firstLine="480"/>
      </w:pPr>
      <w:r>
        <w:rPr/>
        <w:t>……</w:t>
      </w:r>
    </w:p>
    <w:p>
      <w:pPr>
        <w:ind w:firstLine="480"/>
      </w:pPr>
      <w:r>
        <w:rPr/>
        <w:t>四、与质疑事项相关的质疑请求</w:t>
      </w:r>
    </w:p>
    <w:p>
      <w:pPr>
        <w:ind w:firstLine="480"/>
      </w:pPr>
      <w:r>
        <w:rPr/>
        <w:t>请求：__________________________________________</w:t>
      </w:r>
    </w:p>
    <w:p>
      <w:r>
        <w:rPr/>
        <w:t xml:space="preserve"> 签字(签章)：_____________________ 公章：_____________________</w:t>
      </w:r>
    </w:p>
    <w:p>
      <w:r>
        <w:rPr/>
        <w:t>日期： 年 月 日</w:t>
      </w:r>
    </w:p>
    <w:p>
      <w:pPr>
        <w:ind w:firstLine="480"/>
      </w:pPr>
      <w:r>
        <w:rPr/>
        <w:t>质疑函制作说明：</w:t>
      </w:r>
    </w:p>
    <w:p>
      <w:pPr>
        <w:ind w:firstLine="480"/>
      </w:pPr>
      <w:r>
        <w:rPr/>
        <w:t>1.供应商提出质疑时，应提交质疑函和必要的证明材料。</w:t>
      </w:r>
    </w:p>
    <w:p>
      <w:pPr>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rPr/>
        <w:t>3.质疑供应商若对项目的某一分包进行质疑，质疑函中应列明具体采购包号。</w:t>
      </w:r>
    </w:p>
    <w:p>
      <w:pPr>
        <w:ind w:firstLine="480"/>
      </w:pPr>
      <w:r>
        <w:rPr/>
        <w:t>4.质疑函的质疑事项应具体、明确，并有必要的事实依据和法律依据。</w:t>
      </w:r>
    </w:p>
    <w:p>
      <w:pPr>
        <w:ind w:firstLine="480"/>
      </w:pPr>
      <w:r>
        <w:rPr/>
        <w:t>5.质疑函的质疑请求应与质疑事项相关。</w:t>
      </w:r>
    </w:p>
    <w:p>
      <w:pPr>
        <w:ind w:firstLine="480"/>
      </w:pPr>
      <w:r>
        <w:rPr/>
        <w:t>6.质疑供应商为自然人的，质疑函应由本人签字；质疑供应商为法人或者其他组织的，质疑函应由法定代表人、主要负责人，或者其授权代表签字或者盖章，并加盖公章。</w:t>
      </w:r>
    </w:p>
    <w:p>
      <w:pPr>
        <w:ind w:firstLine="480"/>
      </w:pPr>
    </w:p>
    <w:p>
      <w:r>
        <w:rPr/>
        <w:t xml:space="preserve"> </w:t>
      </w:r>
    </w:p>
    <w:p/>
    <w:p>
      <w:pPr>
        <w:jc w:val="center"/>
      </w:pPr>
      <w:r>
        <w:rPr>
          <w:b/>
          <w:sz w:val="24"/>
        </w:rPr>
        <w:t>投诉书</w:t>
      </w:r>
    </w:p>
    <w:p>
      <w:pPr>
        <w:ind w:firstLine="480"/>
      </w:pPr>
      <w:r>
        <w:rPr/>
        <w:t>一、投诉相关主体基本情况</w:t>
      </w:r>
    </w:p>
    <w:p>
      <w:pPr>
        <w:ind w:firstLine="480"/>
      </w:pPr>
      <w:r>
        <w:rPr/>
        <w:t>投诉人：____________________</w:t>
      </w:r>
    </w:p>
    <w:p>
      <w:pPr>
        <w:ind w:firstLine="480"/>
      </w:pPr>
      <w:r>
        <w:rPr/>
        <w:t>地 址：____________________邮编：____________________</w:t>
      </w:r>
    </w:p>
    <w:p>
      <w:pPr>
        <w:ind w:firstLine="480"/>
      </w:pPr>
      <w:r>
        <w:rPr/>
        <w:t>法定代表人/主要负责人：____________________</w:t>
      </w:r>
    </w:p>
    <w:p>
      <w:pPr>
        <w:ind w:firstLine="480"/>
      </w:pPr>
      <w:r>
        <w:rPr/>
        <w:t>联系电话：____________________</w:t>
      </w:r>
    </w:p>
    <w:p>
      <w:pPr>
        <w:ind w:firstLine="480"/>
      </w:pPr>
      <w:r>
        <w:rPr/>
        <w:t>授权代表：____________________联系电话：____________________</w:t>
      </w:r>
    </w:p>
    <w:p>
      <w:pPr>
        <w:ind w:firstLine="480"/>
      </w:pPr>
      <w:r>
        <w:rPr/>
        <w:t>地 址：____________________邮编：____________________</w:t>
      </w:r>
    </w:p>
    <w:p>
      <w:pPr>
        <w:ind w:firstLine="480"/>
      </w:pPr>
      <w:r>
        <w:rPr/>
        <w:t>被投诉人1：____________________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被投诉人2：____________________</w:t>
      </w:r>
    </w:p>
    <w:p>
      <w:pPr>
        <w:ind w:firstLine="480"/>
      </w:pPr>
      <w:r>
        <w:rPr/>
        <w:t>……</w:t>
      </w:r>
    </w:p>
    <w:p>
      <w:pPr>
        <w:ind w:firstLine="480"/>
      </w:pPr>
      <w:r>
        <w:rPr/>
        <w:t>相关供应商：_____________________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二、投诉项目基本情况</w:t>
      </w:r>
    </w:p>
    <w:p>
      <w:pPr>
        <w:ind w:firstLine="480"/>
      </w:pPr>
      <w:r>
        <w:rPr/>
        <w:t>采购项目名称：____________________</w:t>
      </w:r>
    </w:p>
    <w:p>
      <w:pPr>
        <w:ind w:firstLine="480"/>
      </w:pPr>
      <w:r>
        <w:rPr/>
        <w:t>采购项目编号： ____________________包号：____________________</w:t>
      </w:r>
    </w:p>
    <w:p>
      <w:pPr>
        <w:ind w:firstLine="480"/>
      </w:pPr>
      <w:r>
        <w:rPr/>
        <w:t>采购人名称：____________________</w:t>
      </w:r>
    </w:p>
    <w:p>
      <w:pPr>
        <w:ind w:firstLine="480"/>
      </w:pPr>
      <w:r>
        <w:rPr/>
        <w:t>代理机构名称：____________________</w:t>
      </w:r>
    </w:p>
    <w:p>
      <w:pPr>
        <w:ind w:firstLine="480"/>
      </w:pPr>
      <w:r>
        <w:rPr/>
        <w:t>采购文件公告:</w:t>
      </w:r>
      <w:r>
        <w:rPr>
          <w:u w:val="single"/>
        </w:rPr>
        <w:t>是/否</w:t>
      </w:r>
      <w:r>
        <w:rPr/>
        <w:t>公告期限：_____________________</w:t>
      </w:r>
    </w:p>
    <w:p>
      <w:pPr>
        <w:ind w:firstLine="480"/>
      </w:pPr>
      <w:r>
        <w:rPr/>
        <w:t>采购结果公告:</w:t>
      </w:r>
      <w:r>
        <w:rPr>
          <w:u w:val="single"/>
        </w:rPr>
        <w:t>是/否</w:t>
      </w:r>
      <w:r>
        <w:rPr/>
        <w:t>公告期限：_____________________</w:t>
      </w:r>
    </w:p>
    <w:p>
      <w:pPr>
        <w:ind w:firstLine="480"/>
      </w:pPr>
      <w:r>
        <w:rPr/>
        <w:t>三、质疑基本情况</w:t>
      </w:r>
    </w:p>
    <w:p>
      <w:pPr>
        <w:ind w:firstLine="480"/>
      </w:pPr>
      <w:r>
        <w:rPr/>
        <w:t>投诉人于 ____年____月____日,向提出质疑，质疑事项为：_____________________</w:t>
      </w:r>
    </w:p>
    <w:p>
      <w:pPr>
        <w:ind w:firstLine="480"/>
      </w:pPr>
      <w:r>
        <w:rPr>
          <w:u w:val="single"/>
        </w:rPr>
        <w:t>采购人/代理机构</w:t>
      </w:r>
      <w:r>
        <w:rPr/>
        <w:t>于____年____月____日,就质疑事项作出了答复/没有在法定期限内作出答复。</w:t>
      </w:r>
    </w:p>
    <w:p>
      <w:pPr>
        <w:ind w:firstLine="480"/>
      </w:pPr>
      <w:r>
        <w:rPr/>
        <w:t>四、投诉事项具体内容</w:t>
      </w:r>
    </w:p>
    <w:p>
      <w:pPr>
        <w:ind w:firstLine="480"/>
      </w:pPr>
      <w:r>
        <w:rPr/>
        <w:t>投诉事项 1：_____________________</w:t>
      </w:r>
    </w:p>
    <w:p>
      <w:pPr>
        <w:ind w:firstLine="480"/>
      </w:pPr>
      <w:r>
        <w:rPr/>
        <w:t>事实依据：_____________________</w:t>
      </w:r>
    </w:p>
    <w:p>
      <w:pPr>
        <w:ind w:firstLine="480"/>
      </w:pPr>
      <w:r>
        <w:rPr/>
        <w:t>法律依据：_____________________</w:t>
      </w:r>
    </w:p>
    <w:p>
      <w:pPr>
        <w:ind w:firstLine="480"/>
      </w:pPr>
      <w:r>
        <w:rPr/>
        <w:t>投诉事项2：_____________________</w:t>
      </w:r>
    </w:p>
    <w:p>
      <w:pPr>
        <w:ind w:firstLine="480"/>
      </w:pPr>
      <w:r>
        <w:rPr/>
        <w:t>……</w:t>
      </w:r>
    </w:p>
    <w:p>
      <w:pPr>
        <w:ind w:firstLine="480"/>
      </w:pPr>
      <w:r>
        <w:rPr/>
        <w:t>五、与投诉事项相关的投诉请求</w:t>
      </w:r>
    </w:p>
    <w:p>
      <w:pPr>
        <w:ind w:firstLine="480"/>
      </w:pPr>
      <w:r>
        <w:rPr/>
        <w:t>请求：________________________</w:t>
      </w:r>
    </w:p>
    <w:p>
      <w:pPr>
        <w:ind w:firstLine="480"/>
      </w:pPr>
    </w:p>
    <w:p>
      <w:r>
        <w:rPr/>
        <w:t xml:space="preserve"> 签字(签章)： ________公章________</w:t>
      </w:r>
    </w:p>
    <w:p>
      <w:r>
        <w:rPr/>
        <w:t>日期：____年____月____日</w:t>
      </w:r>
    </w:p>
    <w:p>
      <w:pPr>
        <w:ind w:firstLine="480"/>
      </w:pPr>
    </w:p>
    <w:p>
      <w:pPr>
        <w:ind w:firstLine="480"/>
      </w:pPr>
      <w:r>
        <w:rPr/>
        <w:t>投诉书制作说明：</w:t>
      </w:r>
    </w:p>
    <w:p>
      <w:pPr>
        <w:ind w:firstLine="480"/>
      </w:pPr>
      <w:r>
        <w:rPr/>
        <w:t>1.投诉人提起投诉时，应当提交投诉书和必要的证明材料，并按照被投诉人和与投诉事项有关的供应商数量提供投诉书副本。</w:t>
      </w:r>
    </w:p>
    <w:p>
      <w:pPr>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rPr/>
        <w:t>3.投诉人若对项目的某一分包进行投诉，投诉书应列明具体分包号。</w:t>
      </w:r>
    </w:p>
    <w:p>
      <w:pPr>
        <w:ind w:firstLine="480"/>
      </w:pPr>
      <w:r>
        <w:rPr/>
        <w:t>4.投诉书应简要列明质疑事项，质疑函、质疑答复等作为附件材料提供。</w:t>
      </w:r>
    </w:p>
    <w:p>
      <w:pPr>
        <w:ind w:firstLine="480"/>
      </w:pPr>
      <w:r>
        <w:rPr/>
        <w:t>5.投诉书的投诉事项应具体、明确，并有必要的事实依据和法律依据。</w:t>
      </w:r>
    </w:p>
    <w:p>
      <w:pPr>
        <w:ind w:firstLine="480"/>
      </w:pPr>
      <w:r>
        <w:rPr/>
        <w:t>6.投诉书的投诉请求应与投诉事项相关。</w:t>
      </w:r>
    </w:p>
    <w:p>
      <w:pPr>
        <w:ind w:firstLine="480"/>
      </w:pPr>
      <w:r>
        <w:rPr/>
        <w:t>7.投诉人为自然人的，投诉书应当由本人签字；投诉人为法人或者其他组织的，投诉书应当由法定代表人、主要负责人，或者其授权代表签字或者盖章，并加盖公章。</w:t>
      </w:r>
    </w:p>
    <w:p>
      <w:pPr>
        <w:ind w:firstLine="480"/>
      </w:pPr>
    </w:p>
    <w:p>
      <w:r>
        <w:rPr/>
        <w:t xml:space="preserve"> </w:t>
      </w:r>
    </w:p>
    <w:p/>
    <w:p>
      <w:r>
        <w:rPr>
          <w:b/>
          <w:sz w:val="28"/>
        </w:rPr>
        <w:t>格式二十三：</w:t>
      </w:r>
    </w:p>
    <w:p>
      <w:pPr>
        <w:ind w:firstLine="480"/>
      </w:pPr>
      <w:r>
        <w:rPr/>
        <w:t>（以下格式文件由供应商根据需要选用）</w:t>
      </w:r>
    </w:p>
    <w:p>
      <w:pPr>
        <w:ind w:firstLine="480"/>
      </w:pPr>
      <w:r>
        <w:rPr/>
        <w:t>项目实施方案、质量保证及售后服务承诺等内容和格式自拟。</w:t>
      </w:r>
    </w:p>
    <w:p>
      <w:pPr>
        <w:ind w:firstLine="480"/>
      </w:pPr>
    </w:p>
    <w:p>
      <w:r>
        <w:rPr/>
        <w:t xml:space="preserve"> </w:t>
      </w:r>
    </w:p>
    <w:p/>
    <w:p>
      <w:r>
        <w:rPr>
          <w:b/>
          <w:sz w:val="28"/>
        </w:rPr>
        <w:t>格式二十四：</w:t>
      </w:r>
    </w:p>
    <w:p>
      <w:pPr>
        <w:ind w:firstLine="480"/>
      </w:pPr>
      <w:r>
        <w:rPr/>
        <w:t>附件（以下格式文件由供应商根据需要选用）</w:t>
      </w:r>
    </w:p>
    <w:p>
      <w:pPr>
        <w:jc w:val="center"/>
      </w:pPr>
      <w:r>
        <w:rPr>
          <w:b/>
          <w:sz w:val="24"/>
        </w:rPr>
        <w:t>政府采购投标（响应）担保函</w:t>
      </w:r>
    </w:p>
    <w:p>
      <w:r>
        <w:rPr/>
        <w:t>编号：【 】号</w:t>
      </w:r>
    </w:p>
    <w:p>
      <w:pPr>
        <w:ind w:firstLine="480"/>
      </w:pPr>
      <w:r>
        <w:rPr/>
        <w:t>（采购人）：</w:t>
      </w:r>
    </w:p>
    <w:p>
      <w:pPr>
        <w:ind w:firstLine="480"/>
      </w:pPr>
      <w:r>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pPr>
      <w:r>
        <w:rPr/>
        <w:t>一、保险责任的情形及保证金额</w:t>
      </w:r>
    </w:p>
    <w:p>
      <w:pPr>
        <w:ind w:firstLine="480"/>
      </w:pPr>
      <w:r>
        <w:rPr/>
        <w:t>（一）在投标（响应）人出现下列情形之一时，我方承担保险责任：</w:t>
      </w:r>
    </w:p>
    <w:p>
      <w:pPr>
        <w:ind w:firstLine="480"/>
      </w:pPr>
      <w:r>
        <w:rPr/>
        <w:t>1.中标（成交）后投标（响应）人无正当理由不与采购人签订《政府采购合同》；</w:t>
      </w:r>
    </w:p>
    <w:p>
      <w:pPr>
        <w:ind w:firstLine="480"/>
      </w:pPr>
      <w:r>
        <w:rPr/>
        <w:t>2.采购文件规定的投标（响应）人应当缴纳保证金的其他情形。</w:t>
      </w:r>
    </w:p>
    <w:p>
      <w:pPr>
        <w:ind w:firstLine="480"/>
      </w:pPr>
      <w:r>
        <w:rPr/>
        <w:t>（二）我方承担保险责任的最高金额为人民币__________元（大写）即本项目的投标（响应）保证金金额。</w:t>
      </w:r>
    </w:p>
    <w:p>
      <w:pPr>
        <w:ind w:firstLine="480"/>
      </w:pPr>
      <w:r>
        <w:rPr/>
        <w:t>二、保证的方式及保证期间</w:t>
      </w:r>
    </w:p>
    <w:p>
      <w:pPr>
        <w:ind w:firstLine="480"/>
      </w:pPr>
      <w:r>
        <w:rPr/>
        <w:t>我方保证的方式为：连带责任保证。</w:t>
      </w:r>
    </w:p>
    <w:p>
      <w:pPr>
        <w:ind w:firstLine="480"/>
      </w:pPr>
      <w:r>
        <w:rPr/>
        <w:t>我方的保证期间为：本保险凭证自__年__月__日起生效，有效期至开标日后的90天内。</w:t>
      </w:r>
    </w:p>
    <w:p>
      <w:pPr>
        <w:ind w:firstLine="480"/>
      </w:pPr>
      <w:r>
        <w:rPr/>
        <w:t>三、承担保证责任的程序</w:t>
      </w:r>
    </w:p>
    <w:p>
      <w:pPr>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rPr/>
        <w:t>2.我方在收到索赔通知及相关证明材料后，在15个工作日内进行审查，符合应承担保证责任情形的，我方按照你方的要求代投标（响应）人向你方支付相应的索赔款项。</w:t>
      </w:r>
    </w:p>
    <w:p>
      <w:pPr>
        <w:ind w:firstLine="480"/>
      </w:pPr>
      <w:r>
        <w:rPr/>
        <w:t>四、保证责任的终止</w:t>
      </w:r>
    </w:p>
    <w:p>
      <w:pPr>
        <w:ind w:firstLine="480"/>
      </w:pPr>
      <w:r>
        <w:rPr/>
        <w:t>1.保证期间届满，你方未向我方书面主张保证责任的，自保证期间届满次日起，我方保证责任自动终止。</w:t>
      </w:r>
    </w:p>
    <w:p>
      <w:pPr>
        <w:ind w:firstLine="480"/>
      </w:pPr>
      <w:r>
        <w:rPr/>
        <w:t>2.我方按照本保函向你方履行了保证责任后，自我方向你方支付款项（支付款项从我方账户划出）之日起，保证责任终止。</w:t>
      </w:r>
    </w:p>
    <w:p>
      <w:pPr>
        <w:ind w:firstLine="480"/>
      </w:pPr>
      <w:r>
        <w:rPr/>
        <w:t>3.按照法律法规的规定或出现我方保证责任终止的其它情形的，我方在本保函项下的保证责任终止。</w:t>
      </w:r>
    </w:p>
    <w:p>
      <w:pPr>
        <w:ind w:firstLine="480"/>
      </w:pPr>
      <w:r>
        <w:rPr/>
        <w:t>五、免责条款</w:t>
      </w:r>
    </w:p>
    <w:p>
      <w:pPr>
        <w:ind w:firstLine="480"/>
      </w:pPr>
      <w:r>
        <w:rPr/>
        <w:t>1.依照法律规定或你方与投标（响应）人的另行约定，全部或者部分免除投标（响应）人投标（响应）保证金义务时，我方亦免除相应的保证责任。</w:t>
      </w:r>
    </w:p>
    <w:p>
      <w:pPr>
        <w:ind w:firstLine="480"/>
      </w:pPr>
      <w:r>
        <w:rPr/>
        <w:t>2.因你方原因致使投标（响应）人发生本保函第一条第（一）款约定情形的，我方不承担保证责任。</w:t>
      </w:r>
    </w:p>
    <w:p>
      <w:pPr>
        <w:ind w:firstLine="480"/>
      </w:pPr>
      <w:r>
        <w:rPr/>
        <w:t>3.因不可抗力造成投标（响应）人发生本保函第一条约定情形的，我方不承担保证责任。</w:t>
      </w:r>
    </w:p>
    <w:p>
      <w:pPr>
        <w:ind w:firstLine="480"/>
      </w:pPr>
      <w:r>
        <w:rPr/>
        <w:t>4.你方或其他有权机关对采购文件进行任何澄清或修改，加重我方保证责任的，我方对加重部分不承担保证责任，但该澄清或修改经我方事先书面同意的除外。</w:t>
      </w:r>
    </w:p>
    <w:p>
      <w:pPr>
        <w:ind w:firstLine="480"/>
      </w:pPr>
      <w:r>
        <w:rPr/>
        <w:t>六、争议的解决</w:t>
      </w:r>
    </w:p>
    <w:p>
      <w:pPr>
        <w:ind w:firstLine="480"/>
      </w:pPr>
      <w:r>
        <w:rPr/>
        <w:t>因本保函发生的纠纷，由你我双方协商解决，协商不成的，通过诉讼程序解决，诉讼管辖地法院为 法院。</w:t>
      </w:r>
    </w:p>
    <w:p>
      <w:pPr>
        <w:ind w:firstLine="480"/>
      </w:pPr>
      <w:r>
        <w:rPr/>
        <w:t>七、保函的生效</w:t>
      </w:r>
    </w:p>
    <w:p>
      <w:pPr>
        <w:ind w:firstLine="480"/>
      </w:pPr>
      <w:r>
        <w:rPr/>
        <w:t>本保函自我方加盖公章之日起生效。</w:t>
      </w:r>
    </w:p>
    <w:p>
      <w:pPr>
        <w:ind w:firstLine="480"/>
      </w:pPr>
    </w:p>
    <w:p>
      <w:r>
        <w:rPr/>
        <w:t>保证人：_______（公章）_______</w:t>
      </w:r>
    </w:p>
    <w:p>
      <w:r>
        <w:rPr/>
        <w:t>联系人：____________________</w:t>
      </w:r>
    </w:p>
    <w:p>
      <w:r>
        <w:rPr/>
        <w:t>联系电话：____________________</w:t>
      </w:r>
    </w:p>
    <w:p>
      <w:r>
        <w:rPr/>
        <w:t>___年___月___日</w:t>
      </w:r>
    </w:p>
    <w:p>
      <w:pPr>
        <w:rPr>
          <w:rFonts w:hint="eastAsia"/>
          <w:lang w:val="en-US" w:eastAsia="zh-Hans"/>
        </w:rPr>
      </w:pPr>
      <w:r>
        <w:rPr/>
      </w: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lvl>
    <w:lvl w:ilvl="1">
      <w:start w:val="1"/>
      <w:numFmt w:val="bullet"/>
      <w:lvlText w:val="⚫"/>
      <w:lvlJc w:val="left"/>
      <w:pPr>
        <w:ind w:left="360"/>
      </w:pPr>
    </w:lvl>
  </w:abstractNum>
  <w:abstractNum w:abstractNumId="1">
    <w:multiLevelType w:val="hybridMultilevel"/>
    <w:lvl w:ilvl="0">
      <w:start w:val="1"/>
      <w:numFmt w:val="bullet"/>
      <w:lvlText w:val="⚫"/>
      <w:lvlJc w:val="left"/>
      <w:pPr>
        <w:ind w:left="0"/>
      </w:pPr>
    </w:lvl>
    <w:lvl w:ilvl="1">
      <w:start w:val="1"/>
      <w:numFmt w:val="bullet"/>
      <w:lvlText w:val="⚫"/>
      <w:lvlJc w:val="left"/>
      <w:pPr>
        <w:ind w:left="360"/>
      </w:pPr>
    </w:lvl>
    <w:lvl w:ilvl="2">
      <w:start w:val="1"/>
      <w:numFmt w:val="bullet"/>
      <w:lvlText w:val="⚫"/>
      <w:lvlJc w:val="left"/>
      <w:pPr>
        <w:ind w:left="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 Id="rId6"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