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"/>
        <w:tblW w:w="8364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850"/>
        <w:gridCol w:w="1418"/>
        <w:gridCol w:w="1843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80" w:lineRule="exact"/>
              <w:rPr>
                <w:rFonts w:ascii="Times New Roman" w:hAnsi="Times New Roman" w:eastAsia="黑体" w:cs="Times New Roman"/>
                <w:color w:val="auto"/>
                <w:sz w:val="31"/>
                <w:szCs w:val="31"/>
              </w:rPr>
            </w:pPr>
            <w:bookmarkStart w:id="0" w:name="RANGE!A1:G14"/>
            <w:r>
              <w:rPr>
                <w:rFonts w:hint="eastAsia" w:ascii="Times New Roman" w:hAnsi="Times New Roman" w:eastAsia="黑体" w:cs="Times New Roman"/>
                <w:color w:val="auto"/>
                <w:sz w:val="31"/>
                <w:szCs w:val="31"/>
              </w:rPr>
              <w:t>附件</w:t>
            </w:r>
            <w:r>
              <w:rPr>
                <w:rFonts w:ascii="Times New Roman" w:hAnsi="Times New Roman" w:eastAsia="黑体" w:cs="Times New Roman"/>
                <w:color w:val="auto"/>
                <w:sz w:val="31"/>
                <w:szCs w:val="31"/>
              </w:rPr>
              <w:t>2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40"/>
                <w:szCs w:val="40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40"/>
                <w:szCs w:val="40"/>
                <w:highlight w:val="none"/>
              </w:rPr>
              <w:t>东莞市</w:t>
            </w:r>
            <w:bookmarkEnd w:id="0"/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40"/>
                <w:szCs w:val="40"/>
                <w:highlight w:val="none"/>
              </w:rPr>
              <w:t>“民生大莞家”项目帮扶意向书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</w:rPr>
              <w:t>认领单位或个人名称</w:t>
            </w: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</w:rPr>
              <w:t>认领单位法定代表人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</w:rPr>
              <w:t>（个人认领无须填写）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</w:rPr>
              <w:t>联系人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</w:rPr>
              <w:t>认领项目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　</w:t>
            </w:r>
            <w:bookmarkStart w:id="1" w:name="_GoBack"/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</w:rPr>
              <w:t>认领途径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</w:rPr>
              <w:t>民事赠与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 慈善捐赠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sym w:font="Wingdings 2" w:char="0052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</w:rPr>
              <w:t>拟帮扶方式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1.资金资助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6"/>
                <w:szCs w:val="36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</w:rPr>
              <w:t>（金额：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                           ）                             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2.物资捐赠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6"/>
                <w:szCs w:val="36"/>
              </w:rPr>
              <w:sym w:font="Wingdings 2" w:char="00A3"/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3.志愿服务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6"/>
                <w:szCs w:val="36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</w:rPr>
              <w:t>（人数及服务内容：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                 ）             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4.项目共建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6"/>
                <w:szCs w:val="36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</w:rPr>
              <w:t>（共建内容：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</w:rPr>
              <w:t>）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5.工程承包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6"/>
                <w:szCs w:val="36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</w:rPr>
              <w:t>（施工资质：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                       ）                        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6.场地共享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6"/>
                <w:szCs w:val="36"/>
              </w:rPr>
              <w:t>□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 xml:space="preserve">（场地地址：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</w:rPr>
              <w:t>）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 xml:space="preserve">7.其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</w:rPr>
              <w:t>他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6"/>
                <w:szCs w:val="36"/>
              </w:rPr>
              <w:t>□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</w:rPr>
              <w:t>（请在合适选项的□内打“√”，同一个项目可采取以上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1个或多个方式进行帮扶，帮扶内容可另附页说明）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lang w:eastAsia="zh-CN"/>
              </w:rPr>
              <w:t>东莞市石排慈善会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ind w:right="105"/>
              <w:jc w:val="righ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</w:rPr>
              <w:t>（此栏仅限于选择慈善捐赠途径的填写，民事赠与的无须填写）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8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</w:rPr>
              <w:t>《意向书》填写完成后，通过原下载途径上传至“民生大莞家”信息管理系统，上传时另附以下资料：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1.企业提供有效期内的统一社会信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用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代码及营业执照复印件。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2.社会组织提供有效期内的社会组织法人登记证书复印件。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3.公民个人提供个人身份证复印件。</w:t>
            </w:r>
          </w:p>
        </w:tc>
      </w:tr>
    </w:tbl>
    <w:p/>
    <w:sectPr>
      <w:pgSz w:w="11906" w:h="16838"/>
      <w:pgMar w:top="2098" w:right="1474" w:bottom="1984" w:left="1588" w:header="851" w:footer="901" w:gutter="0"/>
      <w:pgBorders w:display="first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titlePg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48D27F0"/>
    <w:rsid w:val="048D27F0"/>
    <w:rsid w:val="468A3F1C"/>
    <w:rsid w:val="56BD2A10"/>
    <w:rsid w:val="78423CD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2022-11-29T01:53:00Z</dcterms:created>
  <dc:creator>姗姗姗</dc:creator>
  <cp:lastModifiedBy>Administrator</cp:lastModifiedBy>
  <dcterms:modified xsi:type="dcterms:W3CDTF">2022-11-29T09:39:01Z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