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168E" w14:textId="77777777" w:rsidR="00357782" w:rsidRPr="005B4B37" w:rsidRDefault="00357782">
      <w:pPr>
        <w:widowControl/>
        <w:spacing w:line="240" w:lineRule="auto"/>
        <w:ind w:firstLineChars="0" w:firstLine="0"/>
        <w:jc w:val="center"/>
        <w:rPr>
          <w:rFonts w:ascii="Times New Roman" w:hAnsi="Times New Roman"/>
          <w:b/>
          <w:sz w:val="52"/>
          <w:szCs w:val="36"/>
        </w:rPr>
      </w:pPr>
    </w:p>
    <w:p w14:paraId="28824305" w14:textId="77777777" w:rsidR="00357782" w:rsidRPr="005B4B37" w:rsidRDefault="00357782">
      <w:pPr>
        <w:widowControl/>
        <w:spacing w:line="240" w:lineRule="auto"/>
        <w:ind w:firstLineChars="0" w:firstLine="0"/>
        <w:jc w:val="center"/>
        <w:rPr>
          <w:rFonts w:ascii="Times New Roman" w:hAnsi="Times New Roman"/>
          <w:b/>
          <w:sz w:val="52"/>
          <w:szCs w:val="36"/>
        </w:rPr>
      </w:pPr>
    </w:p>
    <w:p w14:paraId="2851CCD7" w14:textId="77777777" w:rsidR="00357782" w:rsidRPr="005B4B37" w:rsidRDefault="00357782">
      <w:pPr>
        <w:widowControl/>
        <w:spacing w:line="240" w:lineRule="auto"/>
        <w:ind w:firstLineChars="0" w:firstLine="0"/>
        <w:jc w:val="center"/>
        <w:rPr>
          <w:rFonts w:ascii="Times New Roman" w:hAnsi="Times New Roman"/>
          <w:b/>
          <w:sz w:val="52"/>
          <w:szCs w:val="36"/>
        </w:rPr>
      </w:pPr>
    </w:p>
    <w:p w14:paraId="652C2C85" w14:textId="77777777" w:rsidR="00357782" w:rsidRPr="005B4B37" w:rsidRDefault="00357782">
      <w:pPr>
        <w:widowControl/>
        <w:spacing w:line="240" w:lineRule="auto"/>
        <w:ind w:firstLineChars="0" w:firstLine="0"/>
        <w:jc w:val="center"/>
        <w:rPr>
          <w:rFonts w:ascii="Times New Roman" w:hAnsi="Times New Roman"/>
          <w:b/>
          <w:sz w:val="52"/>
          <w:szCs w:val="36"/>
        </w:rPr>
      </w:pPr>
    </w:p>
    <w:p w14:paraId="6AB4D10A" w14:textId="77777777" w:rsidR="00357782" w:rsidRPr="005B4B37" w:rsidRDefault="00DE4FC7">
      <w:pPr>
        <w:widowControl/>
        <w:spacing w:line="240" w:lineRule="auto"/>
        <w:ind w:firstLineChars="0" w:firstLine="0"/>
        <w:jc w:val="center"/>
        <w:rPr>
          <w:rFonts w:ascii="Times New Roman" w:hAnsi="Times New Roman"/>
          <w:b/>
          <w:sz w:val="52"/>
          <w:szCs w:val="36"/>
        </w:rPr>
      </w:pPr>
      <w:r w:rsidRPr="005B4B37">
        <w:rPr>
          <w:rFonts w:ascii="Times New Roman" w:hAnsi="Times New Roman"/>
          <w:b/>
          <w:sz w:val="52"/>
          <w:szCs w:val="36"/>
        </w:rPr>
        <w:t>东莞市交通发展白皮书</w:t>
      </w:r>
    </w:p>
    <w:p w14:paraId="35C46DF6" w14:textId="531601C3" w:rsidR="00357782" w:rsidRPr="0091446A" w:rsidRDefault="00357782" w:rsidP="00BA4BEF">
      <w:pPr>
        <w:ind w:firstLineChars="0" w:firstLine="0"/>
        <w:jc w:val="center"/>
        <w:rPr>
          <w:rFonts w:ascii="Times New Roman" w:hAnsi="Times New Roman"/>
        </w:rPr>
      </w:pPr>
    </w:p>
    <w:p w14:paraId="4BBB3D79" w14:textId="77777777" w:rsidR="00357782" w:rsidRPr="00A31624" w:rsidRDefault="00357782">
      <w:pPr>
        <w:ind w:firstLineChars="0" w:firstLine="0"/>
        <w:rPr>
          <w:rFonts w:ascii="Times New Roman" w:hAnsi="Times New Roman"/>
        </w:rPr>
      </w:pPr>
    </w:p>
    <w:p w14:paraId="69323341" w14:textId="77777777" w:rsidR="00357782" w:rsidRPr="005B4B37" w:rsidRDefault="00357782">
      <w:pPr>
        <w:ind w:firstLineChars="0" w:firstLine="0"/>
        <w:rPr>
          <w:rFonts w:ascii="Times New Roman" w:hAnsi="Times New Roman"/>
        </w:rPr>
      </w:pPr>
    </w:p>
    <w:p w14:paraId="45E53ED2" w14:textId="77777777" w:rsidR="00357782" w:rsidRPr="005B4B37" w:rsidRDefault="00357782">
      <w:pPr>
        <w:ind w:firstLineChars="0" w:firstLine="0"/>
        <w:rPr>
          <w:rFonts w:ascii="Times New Roman" w:hAnsi="Times New Roman"/>
        </w:rPr>
      </w:pPr>
    </w:p>
    <w:p w14:paraId="06A7E1F3" w14:textId="77777777" w:rsidR="00357782" w:rsidRPr="005B4B37" w:rsidRDefault="00357782">
      <w:pPr>
        <w:ind w:firstLineChars="0" w:firstLine="0"/>
        <w:rPr>
          <w:rFonts w:ascii="Times New Roman" w:hAnsi="Times New Roman"/>
        </w:rPr>
      </w:pPr>
    </w:p>
    <w:p w14:paraId="7193CAB7" w14:textId="77777777" w:rsidR="00357782" w:rsidRPr="005B4B37" w:rsidRDefault="00357782">
      <w:pPr>
        <w:ind w:firstLineChars="0" w:firstLine="0"/>
        <w:rPr>
          <w:rFonts w:ascii="Times New Roman" w:hAnsi="Times New Roman"/>
        </w:rPr>
      </w:pPr>
    </w:p>
    <w:p w14:paraId="4DD4CB76" w14:textId="77777777" w:rsidR="00357782" w:rsidRPr="005B4B37" w:rsidRDefault="00357782">
      <w:pPr>
        <w:ind w:firstLineChars="0" w:firstLine="0"/>
        <w:rPr>
          <w:rFonts w:ascii="Times New Roman" w:hAnsi="Times New Roman"/>
        </w:rPr>
      </w:pPr>
      <w:bookmarkStart w:id="0" w:name="_GoBack"/>
      <w:bookmarkEnd w:id="0"/>
    </w:p>
    <w:p w14:paraId="778E46CE" w14:textId="77777777" w:rsidR="00357782" w:rsidRPr="005B4B37" w:rsidRDefault="00357782">
      <w:pPr>
        <w:ind w:firstLineChars="0" w:firstLine="0"/>
        <w:rPr>
          <w:rFonts w:ascii="Times New Roman" w:hAnsi="Times New Roman"/>
        </w:rPr>
      </w:pPr>
    </w:p>
    <w:p w14:paraId="283F3DFB" w14:textId="77777777" w:rsidR="00357782" w:rsidRPr="005B4B37" w:rsidRDefault="00357782">
      <w:pPr>
        <w:ind w:firstLineChars="0" w:firstLine="0"/>
        <w:rPr>
          <w:rFonts w:ascii="Times New Roman" w:hAnsi="Times New Roman"/>
        </w:rPr>
      </w:pPr>
    </w:p>
    <w:p w14:paraId="1D398474" w14:textId="77777777" w:rsidR="00357782" w:rsidRPr="005B4B37" w:rsidRDefault="00357782">
      <w:pPr>
        <w:ind w:firstLineChars="0" w:firstLine="0"/>
        <w:rPr>
          <w:rFonts w:ascii="Times New Roman" w:hAnsi="Times New Roman"/>
        </w:rPr>
      </w:pPr>
    </w:p>
    <w:p w14:paraId="429B0772" w14:textId="77777777" w:rsidR="00357782" w:rsidRPr="005B4B37" w:rsidRDefault="00357782">
      <w:pPr>
        <w:ind w:firstLineChars="0" w:firstLine="0"/>
        <w:rPr>
          <w:rFonts w:ascii="Times New Roman" w:hAnsi="Times New Roman"/>
        </w:rPr>
      </w:pPr>
    </w:p>
    <w:p w14:paraId="384CC5CF" w14:textId="1A6593F7" w:rsidR="00357782" w:rsidRPr="005B4B37" w:rsidRDefault="00DE4FC7" w:rsidP="00A31624">
      <w:pPr>
        <w:ind w:firstLineChars="0" w:firstLine="0"/>
        <w:jc w:val="center"/>
        <w:rPr>
          <w:rFonts w:asciiTheme="minorEastAsia" w:hAnsiTheme="minorEastAsia" w:cstheme="minorBidi"/>
          <w:b/>
          <w:bCs/>
          <w:sz w:val="32"/>
          <w:szCs w:val="32"/>
        </w:rPr>
      </w:pPr>
      <w:r w:rsidRPr="005B4B37">
        <w:rPr>
          <w:rFonts w:asciiTheme="minorEastAsia" w:hAnsiTheme="minorEastAsia" w:cstheme="minorBidi"/>
          <w:b/>
          <w:bCs/>
          <w:sz w:val="32"/>
          <w:szCs w:val="32"/>
        </w:rPr>
        <w:t>东莞市</w:t>
      </w:r>
      <w:r w:rsidR="00A31624">
        <w:rPr>
          <w:rFonts w:asciiTheme="minorEastAsia" w:hAnsiTheme="minorEastAsia" w:cstheme="minorBidi" w:hint="eastAsia"/>
          <w:b/>
          <w:bCs/>
          <w:sz w:val="32"/>
          <w:szCs w:val="32"/>
        </w:rPr>
        <w:t>人民政府</w:t>
      </w:r>
    </w:p>
    <w:p w14:paraId="744D54FC" w14:textId="7435DFD3" w:rsidR="00357782" w:rsidRPr="005B4B37" w:rsidRDefault="00DE4FC7">
      <w:pPr>
        <w:ind w:firstLineChars="0" w:firstLine="0"/>
        <w:jc w:val="center"/>
        <w:rPr>
          <w:rFonts w:asciiTheme="minorEastAsia" w:hAnsiTheme="minorEastAsia" w:cstheme="minorBidi"/>
          <w:b/>
          <w:bCs/>
          <w:sz w:val="32"/>
          <w:szCs w:val="32"/>
        </w:rPr>
      </w:pPr>
      <w:r w:rsidRPr="005B4B37">
        <w:rPr>
          <w:rFonts w:asciiTheme="minorEastAsia" w:hAnsiTheme="minorEastAsia" w:cstheme="minorBidi"/>
          <w:b/>
          <w:bCs/>
          <w:sz w:val="32"/>
          <w:szCs w:val="32"/>
        </w:rPr>
        <w:t>20</w:t>
      </w:r>
      <w:r w:rsidR="000B4D3B">
        <w:rPr>
          <w:rFonts w:asciiTheme="minorEastAsia" w:hAnsiTheme="minorEastAsia" w:cstheme="minorBidi" w:hint="eastAsia"/>
          <w:b/>
          <w:bCs/>
          <w:sz w:val="32"/>
          <w:szCs w:val="32"/>
        </w:rPr>
        <w:t>20</w:t>
      </w:r>
      <w:r w:rsidRPr="005B4B37">
        <w:rPr>
          <w:rFonts w:asciiTheme="minorEastAsia" w:hAnsiTheme="minorEastAsia" w:cstheme="minorBidi"/>
          <w:b/>
          <w:bCs/>
          <w:sz w:val="32"/>
          <w:szCs w:val="32"/>
        </w:rPr>
        <w:t>.</w:t>
      </w:r>
      <w:r w:rsidR="000B4D3B">
        <w:rPr>
          <w:rFonts w:asciiTheme="minorEastAsia" w:hAnsiTheme="minorEastAsia" w:cstheme="minorBidi" w:hint="eastAsia"/>
          <w:b/>
          <w:bCs/>
          <w:sz w:val="32"/>
          <w:szCs w:val="32"/>
        </w:rPr>
        <w:t>0</w:t>
      </w:r>
      <w:r w:rsidR="0091446A">
        <w:rPr>
          <w:rFonts w:asciiTheme="minorEastAsia" w:hAnsiTheme="minorEastAsia" w:cstheme="minorBidi"/>
          <w:b/>
          <w:bCs/>
          <w:sz w:val="32"/>
          <w:szCs w:val="32"/>
        </w:rPr>
        <w:t>2</w:t>
      </w:r>
    </w:p>
    <w:p w14:paraId="55C24FFE" w14:textId="77777777" w:rsidR="00357782" w:rsidRPr="005B4B37" w:rsidRDefault="00357782">
      <w:pPr>
        <w:ind w:firstLineChars="0" w:firstLine="0"/>
        <w:jc w:val="center"/>
        <w:rPr>
          <w:rFonts w:asciiTheme="minorEastAsia" w:hAnsiTheme="minorEastAsia" w:cstheme="minorBidi"/>
          <w:b/>
          <w:bCs/>
          <w:sz w:val="32"/>
          <w:szCs w:val="32"/>
        </w:rPr>
      </w:pPr>
    </w:p>
    <w:p w14:paraId="1A839446" w14:textId="77777777" w:rsidR="00357782" w:rsidRPr="005B4B37" w:rsidRDefault="00357782">
      <w:pPr>
        <w:ind w:firstLineChars="0" w:firstLine="0"/>
        <w:jc w:val="center"/>
        <w:rPr>
          <w:rFonts w:asciiTheme="minorEastAsia" w:hAnsiTheme="minorEastAsia" w:cstheme="minorBidi"/>
          <w:b/>
          <w:bCs/>
          <w:sz w:val="32"/>
          <w:szCs w:val="32"/>
        </w:rPr>
      </w:pPr>
    </w:p>
    <w:p w14:paraId="44DC0278" w14:textId="77777777" w:rsidR="00357782" w:rsidRPr="005B4B37" w:rsidRDefault="00357782">
      <w:pPr>
        <w:ind w:firstLineChars="0" w:firstLine="0"/>
        <w:jc w:val="center"/>
        <w:rPr>
          <w:rFonts w:asciiTheme="minorEastAsia" w:hAnsiTheme="minorEastAsia" w:cstheme="minorBidi"/>
          <w:b/>
          <w:bCs/>
          <w:sz w:val="32"/>
          <w:szCs w:val="32"/>
        </w:rPr>
      </w:pPr>
    </w:p>
    <w:p w14:paraId="4757828C" w14:textId="77777777" w:rsidR="00357782" w:rsidRPr="005B4B37" w:rsidRDefault="00357782">
      <w:pPr>
        <w:ind w:firstLineChars="0" w:firstLine="0"/>
        <w:jc w:val="center"/>
        <w:rPr>
          <w:rFonts w:asciiTheme="minorEastAsia" w:hAnsiTheme="minorEastAsia" w:cstheme="minorBidi"/>
          <w:b/>
          <w:bCs/>
          <w:sz w:val="32"/>
          <w:szCs w:val="32"/>
        </w:rPr>
        <w:sectPr w:rsidR="00357782" w:rsidRPr="005B4B3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bookmarkStart w:id="1" w:name="_Toc11349204" w:displacedByCustomXml="next"/>
    <w:bookmarkStart w:id="2" w:name="_Toc12367152" w:displacedByCustomXml="next"/>
    <w:bookmarkStart w:id="3" w:name="_Toc11349123" w:displacedByCustomXml="next"/>
    <w:sdt>
      <w:sdtPr>
        <w:rPr>
          <w:b w:val="0"/>
          <w:bCs w:val="0"/>
          <w:szCs w:val="21"/>
          <w:lang w:val="zh-CN"/>
        </w:rPr>
        <w:id w:val="-1415783576"/>
        <w:docPartObj>
          <w:docPartGallery w:val="Table of Contents"/>
          <w:docPartUnique/>
        </w:docPartObj>
      </w:sdtPr>
      <w:sdtEndPr/>
      <w:sdtContent>
        <w:p w14:paraId="0337FD3F" w14:textId="77777777" w:rsidR="00357782" w:rsidRPr="00E82597" w:rsidRDefault="00DE4FC7">
          <w:pPr>
            <w:pStyle w:val="TOC1"/>
            <w:rPr>
              <w:sz w:val="36"/>
              <w:lang w:val="zh-CN"/>
            </w:rPr>
          </w:pPr>
          <w:r w:rsidRPr="005B4B37">
            <w:rPr>
              <w:sz w:val="36"/>
              <w:lang w:val="zh-CN"/>
            </w:rPr>
            <w:t>目  录</w:t>
          </w:r>
        </w:p>
        <w:p w14:paraId="2DA942A5" w14:textId="4937268B" w:rsidR="00FB0C0B" w:rsidRDefault="00357782">
          <w:pPr>
            <w:pStyle w:val="TOC1"/>
            <w:rPr>
              <w:rFonts w:asciiTheme="minorHAnsi" w:hAnsiTheme="minorHAnsi" w:cstheme="minorBidi"/>
              <w:b w:val="0"/>
              <w:bCs w:val="0"/>
              <w:noProof/>
              <w:sz w:val="21"/>
              <w:szCs w:val="22"/>
            </w:rPr>
          </w:pPr>
          <w:r w:rsidRPr="00E82597">
            <w:rPr>
              <w:rFonts w:asciiTheme="majorHAnsi" w:eastAsiaTheme="majorEastAsia" w:hAnsiTheme="majorHAnsi" w:cstheme="majorBidi"/>
              <w:kern w:val="0"/>
              <w:sz w:val="32"/>
              <w:szCs w:val="32"/>
            </w:rPr>
            <w:fldChar w:fldCharType="begin"/>
          </w:r>
          <w:r w:rsidR="00DE4FC7" w:rsidRPr="00750436">
            <w:instrText xml:space="preserve"> TOC \o "1-2" \h \z \u </w:instrText>
          </w:r>
          <w:r w:rsidRPr="00E82597">
            <w:rPr>
              <w:rFonts w:asciiTheme="majorHAnsi" w:eastAsiaTheme="majorEastAsia" w:hAnsiTheme="majorHAnsi" w:cstheme="majorBidi"/>
              <w:kern w:val="0"/>
              <w:sz w:val="32"/>
              <w:szCs w:val="32"/>
            </w:rPr>
            <w:fldChar w:fldCharType="separate"/>
          </w:r>
          <w:hyperlink w:anchor="_Toc28935286" w:history="1">
            <w:r w:rsidR="00FB0C0B" w:rsidRPr="00906AEB">
              <w:rPr>
                <w:rStyle w:val="af8"/>
                <w:rFonts w:ascii="Times New Roman" w:hAnsi="Times New Roman"/>
                <w:noProof/>
              </w:rPr>
              <w:t>前</w:t>
            </w:r>
            <w:r w:rsidR="00FB0C0B" w:rsidRPr="00906AEB">
              <w:rPr>
                <w:rStyle w:val="af8"/>
                <w:rFonts w:ascii="Times New Roman" w:hAnsi="Times New Roman"/>
                <w:noProof/>
              </w:rPr>
              <w:t xml:space="preserve">  </w:t>
            </w:r>
            <w:r w:rsidR="00FB0C0B" w:rsidRPr="00906AEB">
              <w:rPr>
                <w:rStyle w:val="af8"/>
                <w:rFonts w:ascii="Times New Roman" w:hAnsi="Times New Roman"/>
                <w:noProof/>
              </w:rPr>
              <w:t>言</w:t>
            </w:r>
            <w:r w:rsidR="00FB0C0B">
              <w:rPr>
                <w:noProof/>
                <w:webHidden/>
              </w:rPr>
              <w:tab/>
            </w:r>
            <w:r w:rsidR="00FB0C0B" w:rsidRPr="00FB0C0B">
              <w:rPr>
                <w:noProof/>
              </w:rPr>
              <w:tab/>
            </w:r>
            <w:r w:rsidR="00FB0C0B">
              <w:rPr>
                <w:noProof/>
                <w:webHidden/>
              </w:rPr>
              <w:fldChar w:fldCharType="begin"/>
            </w:r>
            <w:r w:rsidR="00FB0C0B">
              <w:rPr>
                <w:noProof/>
                <w:webHidden/>
              </w:rPr>
              <w:instrText xml:space="preserve"> PAGEREF _Toc28935286 \h </w:instrText>
            </w:r>
            <w:r w:rsidR="00FB0C0B">
              <w:rPr>
                <w:noProof/>
                <w:webHidden/>
              </w:rPr>
            </w:r>
            <w:r w:rsidR="00FB0C0B">
              <w:rPr>
                <w:noProof/>
                <w:webHidden/>
              </w:rPr>
              <w:fldChar w:fldCharType="separate"/>
            </w:r>
            <w:r w:rsidR="00FB0C0B">
              <w:rPr>
                <w:noProof/>
                <w:webHidden/>
              </w:rPr>
              <w:t>1</w:t>
            </w:r>
            <w:r w:rsidR="00FB0C0B">
              <w:rPr>
                <w:noProof/>
                <w:webHidden/>
              </w:rPr>
              <w:fldChar w:fldCharType="end"/>
            </w:r>
          </w:hyperlink>
        </w:p>
        <w:p w14:paraId="516E9187" w14:textId="77AD43EB" w:rsidR="00FB0C0B" w:rsidRDefault="0055723B">
          <w:pPr>
            <w:pStyle w:val="TOC1"/>
            <w:rPr>
              <w:rFonts w:asciiTheme="minorHAnsi" w:hAnsiTheme="minorHAnsi" w:cstheme="minorBidi"/>
              <w:b w:val="0"/>
              <w:bCs w:val="0"/>
              <w:noProof/>
              <w:sz w:val="21"/>
              <w:szCs w:val="22"/>
            </w:rPr>
          </w:pPr>
          <w:hyperlink w:anchor="_Toc28935287" w:history="1">
            <w:r w:rsidR="00FB0C0B" w:rsidRPr="00906AEB">
              <w:rPr>
                <w:rStyle w:val="af8"/>
                <w:rFonts w:ascii="Times New Roman" w:hAnsi="Times New Roman"/>
                <w:noProof/>
              </w:rPr>
              <w:t>综述</w:t>
            </w:r>
            <w:r w:rsidR="00FB0C0B" w:rsidRPr="00906AEB">
              <w:rPr>
                <w:rStyle w:val="af8"/>
                <w:rFonts w:eastAsia="宋体"/>
                <w:noProof/>
              </w:rPr>
              <w:t xml:space="preserve">  </w:t>
            </w:r>
            <w:r w:rsidR="00FB0C0B" w:rsidRPr="00906AEB">
              <w:rPr>
                <w:rStyle w:val="af8"/>
                <w:rFonts w:ascii="Times New Roman" w:hAnsi="Times New Roman"/>
                <w:noProof/>
              </w:rPr>
              <w:t>发展背景与未来愿景</w:t>
            </w:r>
          </w:hyperlink>
        </w:p>
        <w:p w14:paraId="19D1BCDD" w14:textId="42AB27AB" w:rsidR="00FB0C0B" w:rsidRDefault="0055723B">
          <w:pPr>
            <w:pStyle w:val="TOC1"/>
            <w:rPr>
              <w:rFonts w:asciiTheme="minorHAnsi" w:hAnsiTheme="minorHAnsi" w:cstheme="minorBidi"/>
              <w:b w:val="0"/>
              <w:bCs w:val="0"/>
              <w:noProof/>
              <w:sz w:val="21"/>
              <w:szCs w:val="22"/>
            </w:rPr>
          </w:pPr>
          <w:hyperlink w:anchor="_Toc28935288" w:history="1">
            <w:r w:rsidR="00FB0C0B" w:rsidRPr="00906AEB">
              <w:rPr>
                <w:rStyle w:val="af8"/>
                <w:rFonts w:ascii="Times New Roman" w:hAnsi="Times New Roman"/>
                <w:noProof/>
              </w:rPr>
              <w:t>第一章</w:t>
            </w:r>
            <w:r w:rsidR="00FB0C0B">
              <w:rPr>
                <w:rFonts w:asciiTheme="minorHAnsi" w:hAnsiTheme="minorHAnsi" w:cstheme="minorBidi"/>
                <w:b w:val="0"/>
                <w:bCs w:val="0"/>
                <w:noProof/>
                <w:sz w:val="21"/>
                <w:szCs w:val="22"/>
              </w:rPr>
              <w:tab/>
            </w:r>
            <w:r w:rsidR="00FB0C0B" w:rsidRPr="00906AEB">
              <w:rPr>
                <w:rStyle w:val="af8"/>
                <w:rFonts w:ascii="Times New Roman" w:hAnsi="Times New Roman"/>
                <w:noProof/>
              </w:rPr>
              <w:t>背景</w:t>
            </w:r>
            <w:r w:rsidR="00FB0C0B">
              <w:rPr>
                <w:noProof/>
                <w:webHidden/>
              </w:rPr>
              <w:tab/>
            </w:r>
            <w:r w:rsidR="00FB0C0B">
              <w:rPr>
                <w:noProof/>
                <w:webHidden/>
              </w:rPr>
              <w:fldChar w:fldCharType="begin"/>
            </w:r>
            <w:r w:rsidR="00FB0C0B">
              <w:rPr>
                <w:noProof/>
                <w:webHidden/>
              </w:rPr>
              <w:instrText xml:space="preserve"> PAGEREF _Toc28935288 \h </w:instrText>
            </w:r>
            <w:r w:rsidR="00FB0C0B">
              <w:rPr>
                <w:noProof/>
                <w:webHidden/>
              </w:rPr>
            </w:r>
            <w:r w:rsidR="00FB0C0B">
              <w:rPr>
                <w:noProof/>
                <w:webHidden/>
              </w:rPr>
              <w:fldChar w:fldCharType="separate"/>
            </w:r>
            <w:r w:rsidR="00FB0C0B">
              <w:rPr>
                <w:noProof/>
                <w:webHidden/>
              </w:rPr>
              <w:t>4</w:t>
            </w:r>
            <w:r w:rsidR="00FB0C0B">
              <w:rPr>
                <w:noProof/>
                <w:webHidden/>
              </w:rPr>
              <w:fldChar w:fldCharType="end"/>
            </w:r>
          </w:hyperlink>
        </w:p>
        <w:p w14:paraId="1E473571" w14:textId="652816B5" w:rsidR="00FB0C0B" w:rsidRDefault="0055723B">
          <w:pPr>
            <w:pStyle w:val="TOC2"/>
            <w:tabs>
              <w:tab w:val="right" w:leader="dot" w:pos="8296"/>
            </w:tabs>
            <w:ind w:firstLine="560"/>
            <w:rPr>
              <w:rFonts w:asciiTheme="minorHAnsi" w:hAnsiTheme="minorHAnsi" w:cstheme="minorBidi"/>
              <w:noProof/>
              <w:sz w:val="21"/>
              <w:szCs w:val="22"/>
            </w:rPr>
          </w:pPr>
          <w:hyperlink w:anchor="_Toc28935289" w:history="1">
            <w:r w:rsidR="00FB0C0B" w:rsidRPr="00906AEB">
              <w:rPr>
                <w:rStyle w:val="af8"/>
                <w:noProof/>
              </w:rPr>
              <w:t>第一节 成就与问题</w:t>
            </w:r>
            <w:r w:rsidR="00FB0C0B">
              <w:rPr>
                <w:noProof/>
                <w:webHidden/>
              </w:rPr>
              <w:tab/>
            </w:r>
            <w:r w:rsidR="00FB0C0B">
              <w:rPr>
                <w:noProof/>
                <w:webHidden/>
              </w:rPr>
              <w:fldChar w:fldCharType="begin"/>
            </w:r>
            <w:r w:rsidR="00FB0C0B">
              <w:rPr>
                <w:noProof/>
                <w:webHidden/>
              </w:rPr>
              <w:instrText xml:space="preserve"> PAGEREF _Toc28935289 \h </w:instrText>
            </w:r>
            <w:r w:rsidR="00FB0C0B">
              <w:rPr>
                <w:noProof/>
                <w:webHidden/>
              </w:rPr>
            </w:r>
            <w:r w:rsidR="00FB0C0B">
              <w:rPr>
                <w:noProof/>
                <w:webHidden/>
              </w:rPr>
              <w:fldChar w:fldCharType="separate"/>
            </w:r>
            <w:r w:rsidR="00FB0C0B">
              <w:rPr>
                <w:noProof/>
                <w:webHidden/>
              </w:rPr>
              <w:t>4</w:t>
            </w:r>
            <w:r w:rsidR="00FB0C0B">
              <w:rPr>
                <w:noProof/>
                <w:webHidden/>
              </w:rPr>
              <w:fldChar w:fldCharType="end"/>
            </w:r>
          </w:hyperlink>
        </w:p>
        <w:p w14:paraId="2CD9EAA5" w14:textId="1339CC48" w:rsidR="00FB0C0B" w:rsidRDefault="0055723B">
          <w:pPr>
            <w:pStyle w:val="TOC2"/>
            <w:tabs>
              <w:tab w:val="right" w:leader="dot" w:pos="8296"/>
            </w:tabs>
            <w:ind w:firstLine="560"/>
            <w:rPr>
              <w:rFonts w:asciiTheme="minorHAnsi" w:hAnsiTheme="minorHAnsi" w:cstheme="minorBidi"/>
              <w:noProof/>
              <w:sz w:val="21"/>
              <w:szCs w:val="22"/>
            </w:rPr>
          </w:pPr>
          <w:hyperlink w:anchor="_Toc28935290" w:history="1">
            <w:r w:rsidR="00FB0C0B" w:rsidRPr="00906AEB">
              <w:rPr>
                <w:rStyle w:val="af8"/>
                <w:noProof/>
              </w:rPr>
              <w:t>第二节 机遇与挑战</w:t>
            </w:r>
            <w:r w:rsidR="00FB0C0B">
              <w:rPr>
                <w:noProof/>
                <w:webHidden/>
              </w:rPr>
              <w:tab/>
            </w:r>
            <w:r w:rsidR="00FB0C0B">
              <w:rPr>
                <w:noProof/>
                <w:webHidden/>
              </w:rPr>
              <w:fldChar w:fldCharType="begin"/>
            </w:r>
            <w:r w:rsidR="00FB0C0B">
              <w:rPr>
                <w:noProof/>
                <w:webHidden/>
              </w:rPr>
              <w:instrText xml:space="preserve"> PAGEREF _Toc28935290 \h </w:instrText>
            </w:r>
            <w:r w:rsidR="00FB0C0B">
              <w:rPr>
                <w:noProof/>
                <w:webHidden/>
              </w:rPr>
            </w:r>
            <w:r w:rsidR="00FB0C0B">
              <w:rPr>
                <w:noProof/>
                <w:webHidden/>
              </w:rPr>
              <w:fldChar w:fldCharType="separate"/>
            </w:r>
            <w:r w:rsidR="00FB0C0B">
              <w:rPr>
                <w:noProof/>
                <w:webHidden/>
              </w:rPr>
              <w:t>6</w:t>
            </w:r>
            <w:r w:rsidR="00FB0C0B">
              <w:rPr>
                <w:noProof/>
                <w:webHidden/>
              </w:rPr>
              <w:fldChar w:fldCharType="end"/>
            </w:r>
          </w:hyperlink>
        </w:p>
        <w:p w14:paraId="3F0B976E" w14:textId="6AA416D2" w:rsidR="00FB0C0B" w:rsidRDefault="0055723B">
          <w:pPr>
            <w:pStyle w:val="TOC1"/>
            <w:rPr>
              <w:rFonts w:asciiTheme="minorHAnsi" w:hAnsiTheme="minorHAnsi" w:cstheme="minorBidi"/>
              <w:b w:val="0"/>
              <w:bCs w:val="0"/>
              <w:noProof/>
              <w:sz w:val="21"/>
              <w:szCs w:val="22"/>
            </w:rPr>
          </w:pPr>
          <w:hyperlink w:anchor="_Toc28935291" w:history="1">
            <w:r w:rsidR="00FB0C0B" w:rsidRPr="00906AEB">
              <w:rPr>
                <w:rStyle w:val="af8"/>
                <w:noProof/>
              </w:rPr>
              <w:t>第二章</w:t>
            </w:r>
            <w:r w:rsidR="00FB0C0B">
              <w:rPr>
                <w:rFonts w:asciiTheme="minorHAnsi" w:hAnsiTheme="minorHAnsi" w:cstheme="minorBidi"/>
                <w:b w:val="0"/>
                <w:bCs w:val="0"/>
                <w:noProof/>
                <w:sz w:val="21"/>
                <w:szCs w:val="22"/>
              </w:rPr>
              <w:tab/>
            </w:r>
            <w:r w:rsidR="00FB0C0B" w:rsidRPr="00906AEB">
              <w:rPr>
                <w:rStyle w:val="af8"/>
                <w:noProof/>
              </w:rPr>
              <w:t>目标与策略</w:t>
            </w:r>
            <w:r w:rsidR="00FB0C0B">
              <w:rPr>
                <w:noProof/>
                <w:webHidden/>
              </w:rPr>
              <w:tab/>
            </w:r>
            <w:r w:rsidR="00FB0C0B">
              <w:rPr>
                <w:noProof/>
                <w:webHidden/>
              </w:rPr>
              <w:fldChar w:fldCharType="begin"/>
            </w:r>
            <w:r w:rsidR="00FB0C0B">
              <w:rPr>
                <w:noProof/>
                <w:webHidden/>
              </w:rPr>
              <w:instrText xml:space="preserve"> PAGEREF _Toc28935291 \h </w:instrText>
            </w:r>
            <w:r w:rsidR="00FB0C0B">
              <w:rPr>
                <w:noProof/>
                <w:webHidden/>
              </w:rPr>
            </w:r>
            <w:r w:rsidR="00FB0C0B">
              <w:rPr>
                <w:noProof/>
                <w:webHidden/>
              </w:rPr>
              <w:fldChar w:fldCharType="separate"/>
            </w:r>
            <w:r w:rsidR="00FB0C0B">
              <w:rPr>
                <w:noProof/>
                <w:webHidden/>
              </w:rPr>
              <w:t>9</w:t>
            </w:r>
            <w:r w:rsidR="00FB0C0B">
              <w:rPr>
                <w:noProof/>
                <w:webHidden/>
              </w:rPr>
              <w:fldChar w:fldCharType="end"/>
            </w:r>
          </w:hyperlink>
        </w:p>
        <w:p w14:paraId="3ABD287C" w14:textId="71E8E15E" w:rsidR="00FB0C0B" w:rsidRDefault="0055723B">
          <w:pPr>
            <w:pStyle w:val="TOC2"/>
            <w:tabs>
              <w:tab w:val="right" w:leader="dot" w:pos="8296"/>
            </w:tabs>
            <w:ind w:firstLine="560"/>
            <w:rPr>
              <w:rFonts w:asciiTheme="minorHAnsi" w:hAnsiTheme="minorHAnsi" w:cstheme="minorBidi"/>
              <w:noProof/>
              <w:sz w:val="21"/>
              <w:szCs w:val="22"/>
            </w:rPr>
          </w:pPr>
          <w:hyperlink w:anchor="_Toc28935292" w:history="1">
            <w:r w:rsidR="00FB0C0B" w:rsidRPr="00906AEB">
              <w:rPr>
                <w:rStyle w:val="af8"/>
                <w:noProof/>
              </w:rPr>
              <w:t>第一节 发展目标</w:t>
            </w:r>
            <w:r w:rsidR="00FB0C0B">
              <w:rPr>
                <w:noProof/>
                <w:webHidden/>
              </w:rPr>
              <w:tab/>
            </w:r>
            <w:r w:rsidR="00FB0C0B">
              <w:rPr>
                <w:noProof/>
                <w:webHidden/>
              </w:rPr>
              <w:fldChar w:fldCharType="begin"/>
            </w:r>
            <w:r w:rsidR="00FB0C0B">
              <w:rPr>
                <w:noProof/>
                <w:webHidden/>
              </w:rPr>
              <w:instrText xml:space="preserve"> PAGEREF _Toc28935292 \h </w:instrText>
            </w:r>
            <w:r w:rsidR="00FB0C0B">
              <w:rPr>
                <w:noProof/>
                <w:webHidden/>
              </w:rPr>
            </w:r>
            <w:r w:rsidR="00FB0C0B">
              <w:rPr>
                <w:noProof/>
                <w:webHidden/>
              </w:rPr>
              <w:fldChar w:fldCharType="separate"/>
            </w:r>
            <w:r w:rsidR="00FB0C0B">
              <w:rPr>
                <w:noProof/>
                <w:webHidden/>
              </w:rPr>
              <w:t>9</w:t>
            </w:r>
            <w:r w:rsidR="00FB0C0B">
              <w:rPr>
                <w:noProof/>
                <w:webHidden/>
              </w:rPr>
              <w:fldChar w:fldCharType="end"/>
            </w:r>
          </w:hyperlink>
        </w:p>
        <w:p w14:paraId="05C6E881" w14:textId="52F53F2C" w:rsidR="00FB0C0B" w:rsidRDefault="0055723B">
          <w:pPr>
            <w:pStyle w:val="TOC2"/>
            <w:tabs>
              <w:tab w:val="right" w:leader="dot" w:pos="8296"/>
            </w:tabs>
            <w:ind w:firstLine="560"/>
            <w:rPr>
              <w:rFonts w:asciiTheme="minorHAnsi" w:hAnsiTheme="minorHAnsi" w:cstheme="minorBidi"/>
              <w:noProof/>
              <w:sz w:val="21"/>
              <w:szCs w:val="22"/>
            </w:rPr>
          </w:pPr>
          <w:hyperlink w:anchor="_Toc28935293" w:history="1">
            <w:r w:rsidR="00FB0C0B" w:rsidRPr="00906AEB">
              <w:rPr>
                <w:rStyle w:val="af8"/>
                <w:noProof/>
              </w:rPr>
              <w:t>第二节 发展策略</w:t>
            </w:r>
            <w:r w:rsidR="00FB0C0B">
              <w:rPr>
                <w:noProof/>
                <w:webHidden/>
              </w:rPr>
              <w:tab/>
            </w:r>
            <w:r w:rsidR="00FB0C0B">
              <w:rPr>
                <w:noProof/>
                <w:webHidden/>
              </w:rPr>
              <w:fldChar w:fldCharType="begin"/>
            </w:r>
            <w:r w:rsidR="00FB0C0B">
              <w:rPr>
                <w:noProof/>
                <w:webHidden/>
              </w:rPr>
              <w:instrText xml:space="preserve"> PAGEREF _Toc28935293 \h </w:instrText>
            </w:r>
            <w:r w:rsidR="00FB0C0B">
              <w:rPr>
                <w:noProof/>
                <w:webHidden/>
              </w:rPr>
            </w:r>
            <w:r w:rsidR="00FB0C0B">
              <w:rPr>
                <w:noProof/>
                <w:webHidden/>
              </w:rPr>
              <w:fldChar w:fldCharType="separate"/>
            </w:r>
            <w:r w:rsidR="00FB0C0B">
              <w:rPr>
                <w:noProof/>
                <w:webHidden/>
              </w:rPr>
              <w:t>10</w:t>
            </w:r>
            <w:r w:rsidR="00FB0C0B">
              <w:rPr>
                <w:noProof/>
                <w:webHidden/>
              </w:rPr>
              <w:fldChar w:fldCharType="end"/>
            </w:r>
          </w:hyperlink>
        </w:p>
        <w:p w14:paraId="3AD24CF8" w14:textId="3CDB0BF4" w:rsidR="00FB0C0B" w:rsidRDefault="0055723B">
          <w:pPr>
            <w:pStyle w:val="TOC1"/>
            <w:rPr>
              <w:rFonts w:asciiTheme="minorHAnsi" w:hAnsiTheme="minorHAnsi" w:cstheme="minorBidi"/>
              <w:b w:val="0"/>
              <w:bCs w:val="0"/>
              <w:noProof/>
              <w:sz w:val="21"/>
              <w:szCs w:val="22"/>
            </w:rPr>
          </w:pPr>
          <w:hyperlink w:anchor="_Toc28935294" w:history="1">
            <w:r w:rsidR="00FB0C0B" w:rsidRPr="00906AEB">
              <w:rPr>
                <w:rStyle w:val="af8"/>
                <w:rFonts w:ascii="Times New Roman" w:hAnsi="Times New Roman"/>
                <w:noProof/>
              </w:rPr>
              <w:t>发展策略一</w:t>
            </w:r>
            <w:r w:rsidR="00FB0C0B" w:rsidRPr="00906AEB">
              <w:rPr>
                <w:rStyle w:val="af8"/>
                <w:rFonts w:eastAsia="宋体"/>
                <w:noProof/>
              </w:rPr>
              <w:t xml:space="preserve">  </w:t>
            </w:r>
            <w:r w:rsidR="00FB0C0B" w:rsidRPr="00906AEB">
              <w:rPr>
                <w:rStyle w:val="af8"/>
                <w:rFonts w:ascii="Times New Roman" w:hAnsi="Times New Roman"/>
                <w:noProof/>
              </w:rPr>
              <w:t>提升枢纽能级，融入湾区发展</w:t>
            </w:r>
          </w:hyperlink>
        </w:p>
        <w:p w14:paraId="30DF9119" w14:textId="5DFE4696" w:rsidR="00FB0C0B" w:rsidRDefault="0055723B">
          <w:pPr>
            <w:pStyle w:val="TOC1"/>
            <w:rPr>
              <w:rFonts w:asciiTheme="minorHAnsi" w:hAnsiTheme="minorHAnsi" w:cstheme="minorBidi"/>
              <w:b w:val="0"/>
              <w:bCs w:val="0"/>
              <w:noProof/>
              <w:sz w:val="21"/>
              <w:szCs w:val="22"/>
            </w:rPr>
          </w:pPr>
          <w:hyperlink w:anchor="_Toc28935295" w:history="1">
            <w:r w:rsidR="00FB0C0B" w:rsidRPr="00906AEB">
              <w:rPr>
                <w:rStyle w:val="af8"/>
                <w:noProof/>
              </w:rPr>
              <w:t>第三章</w:t>
            </w:r>
            <w:r w:rsidR="00FB0C0B">
              <w:rPr>
                <w:rFonts w:asciiTheme="minorHAnsi" w:hAnsiTheme="minorHAnsi" w:cstheme="minorBidi"/>
                <w:b w:val="0"/>
                <w:bCs w:val="0"/>
                <w:noProof/>
                <w:sz w:val="21"/>
                <w:szCs w:val="22"/>
              </w:rPr>
              <w:tab/>
            </w:r>
            <w:r w:rsidR="00FB0C0B" w:rsidRPr="00906AEB">
              <w:rPr>
                <w:rStyle w:val="af8"/>
                <w:noProof/>
              </w:rPr>
              <w:t>交通枢纽</w:t>
            </w:r>
            <w:r w:rsidR="00FB0C0B">
              <w:rPr>
                <w:noProof/>
                <w:webHidden/>
              </w:rPr>
              <w:tab/>
            </w:r>
            <w:r w:rsidR="00FB0C0B">
              <w:rPr>
                <w:noProof/>
                <w:webHidden/>
              </w:rPr>
              <w:fldChar w:fldCharType="begin"/>
            </w:r>
            <w:r w:rsidR="00FB0C0B">
              <w:rPr>
                <w:noProof/>
                <w:webHidden/>
              </w:rPr>
              <w:instrText xml:space="preserve"> PAGEREF _Toc28935295 \h </w:instrText>
            </w:r>
            <w:r w:rsidR="00FB0C0B">
              <w:rPr>
                <w:noProof/>
                <w:webHidden/>
              </w:rPr>
            </w:r>
            <w:r w:rsidR="00FB0C0B">
              <w:rPr>
                <w:noProof/>
                <w:webHidden/>
              </w:rPr>
              <w:fldChar w:fldCharType="separate"/>
            </w:r>
            <w:r w:rsidR="00FB0C0B">
              <w:rPr>
                <w:noProof/>
                <w:webHidden/>
              </w:rPr>
              <w:t>13</w:t>
            </w:r>
            <w:r w:rsidR="00FB0C0B">
              <w:rPr>
                <w:noProof/>
                <w:webHidden/>
              </w:rPr>
              <w:fldChar w:fldCharType="end"/>
            </w:r>
          </w:hyperlink>
        </w:p>
        <w:p w14:paraId="0BCE3F1B" w14:textId="3BD79061"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296"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_Toc28935296 \h </w:instrText>
            </w:r>
            <w:r w:rsidR="00FB0C0B">
              <w:rPr>
                <w:noProof/>
                <w:webHidden/>
              </w:rPr>
            </w:r>
            <w:r w:rsidR="00FB0C0B">
              <w:rPr>
                <w:noProof/>
                <w:webHidden/>
              </w:rPr>
              <w:fldChar w:fldCharType="separate"/>
            </w:r>
            <w:r w:rsidR="00FB0C0B">
              <w:rPr>
                <w:noProof/>
                <w:webHidden/>
              </w:rPr>
              <w:t>13</w:t>
            </w:r>
            <w:r w:rsidR="00FB0C0B">
              <w:rPr>
                <w:noProof/>
                <w:webHidden/>
              </w:rPr>
              <w:fldChar w:fldCharType="end"/>
            </w:r>
          </w:hyperlink>
        </w:p>
        <w:p w14:paraId="0257AC2E" w14:textId="7D17B26B"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297"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提升区域铁路枢纽功能</w:t>
            </w:r>
            <w:r w:rsidR="00FB0C0B">
              <w:rPr>
                <w:noProof/>
                <w:webHidden/>
              </w:rPr>
              <w:tab/>
            </w:r>
            <w:r w:rsidR="00FB0C0B">
              <w:rPr>
                <w:noProof/>
                <w:webHidden/>
              </w:rPr>
              <w:fldChar w:fldCharType="begin"/>
            </w:r>
            <w:r w:rsidR="00FB0C0B">
              <w:rPr>
                <w:noProof/>
                <w:webHidden/>
              </w:rPr>
              <w:instrText xml:space="preserve"> PAGEREF _Toc28935297 \h </w:instrText>
            </w:r>
            <w:r w:rsidR="00FB0C0B">
              <w:rPr>
                <w:noProof/>
                <w:webHidden/>
              </w:rPr>
            </w:r>
            <w:r w:rsidR="00FB0C0B">
              <w:rPr>
                <w:noProof/>
                <w:webHidden/>
              </w:rPr>
              <w:fldChar w:fldCharType="separate"/>
            </w:r>
            <w:r w:rsidR="00FB0C0B">
              <w:rPr>
                <w:noProof/>
                <w:webHidden/>
              </w:rPr>
              <w:t>13</w:t>
            </w:r>
            <w:r w:rsidR="00FB0C0B">
              <w:rPr>
                <w:noProof/>
                <w:webHidden/>
              </w:rPr>
              <w:fldChar w:fldCharType="end"/>
            </w:r>
          </w:hyperlink>
        </w:p>
        <w:p w14:paraId="78750B1E" w14:textId="10F10441"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298"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推进区域道路交通一体化</w:t>
            </w:r>
            <w:r w:rsidR="00FB0C0B">
              <w:rPr>
                <w:noProof/>
                <w:webHidden/>
              </w:rPr>
              <w:tab/>
            </w:r>
            <w:r w:rsidR="00FB0C0B">
              <w:rPr>
                <w:noProof/>
                <w:webHidden/>
              </w:rPr>
              <w:fldChar w:fldCharType="begin"/>
            </w:r>
            <w:r w:rsidR="00FB0C0B">
              <w:rPr>
                <w:noProof/>
                <w:webHidden/>
              </w:rPr>
              <w:instrText xml:space="preserve"> PAGEREF _Toc28935298 \h </w:instrText>
            </w:r>
            <w:r w:rsidR="00FB0C0B">
              <w:rPr>
                <w:noProof/>
                <w:webHidden/>
              </w:rPr>
            </w:r>
            <w:r w:rsidR="00FB0C0B">
              <w:rPr>
                <w:noProof/>
                <w:webHidden/>
              </w:rPr>
              <w:fldChar w:fldCharType="separate"/>
            </w:r>
            <w:r w:rsidR="00FB0C0B">
              <w:rPr>
                <w:noProof/>
                <w:webHidden/>
              </w:rPr>
              <w:t>14</w:t>
            </w:r>
            <w:r w:rsidR="00FB0C0B">
              <w:rPr>
                <w:noProof/>
                <w:webHidden/>
              </w:rPr>
              <w:fldChar w:fldCharType="end"/>
            </w:r>
          </w:hyperlink>
        </w:p>
        <w:p w14:paraId="3D3876C3" w14:textId="7DE8665C"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299"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完善航空、水上客运服务</w:t>
            </w:r>
            <w:r w:rsidR="00FB0C0B">
              <w:rPr>
                <w:noProof/>
                <w:webHidden/>
              </w:rPr>
              <w:tab/>
            </w:r>
            <w:r w:rsidR="00FB0C0B">
              <w:rPr>
                <w:noProof/>
                <w:webHidden/>
              </w:rPr>
              <w:fldChar w:fldCharType="begin"/>
            </w:r>
            <w:r w:rsidR="00FB0C0B">
              <w:rPr>
                <w:noProof/>
                <w:webHidden/>
              </w:rPr>
              <w:instrText xml:space="preserve"> PAGEREF _Toc28935299 \h </w:instrText>
            </w:r>
            <w:r w:rsidR="00FB0C0B">
              <w:rPr>
                <w:noProof/>
                <w:webHidden/>
              </w:rPr>
            </w:r>
            <w:r w:rsidR="00FB0C0B">
              <w:rPr>
                <w:noProof/>
                <w:webHidden/>
              </w:rPr>
              <w:fldChar w:fldCharType="separate"/>
            </w:r>
            <w:r w:rsidR="00FB0C0B">
              <w:rPr>
                <w:noProof/>
                <w:webHidden/>
              </w:rPr>
              <w:t>14</w:t>
            </w:r>
            <w:r w:rsidR="00FB0C0B">
              <w:rPr>
                <w:noProof/>
                <w:webHidden/>
              </w:rPr>
              <w:fldChar w:fldCharType="end"/>
            </w:r>
          </w:hyperlink>
        </w:p>
        <w:p w14:paraId="3A30E0CB" w14:textId="5BF9932D" w:rsidR="00FB0C0B" w:rsidRDefault="0055723B">
          <w:pPr>
            <w:pStyle w:val="TOC1"/>
            <w:rPr>
              <w:rFonts w:asciiTheme="minorHAnsi" w:hAnsiTheme="minorHAnsi" w:cstheme="minorBidi"/>
              <w:b w:val="0"/>
              <w:bCs w:val="0"/>
              <w:noProof/>
              <w:sz w:val="21"/>
              <w:szCs w:val="22"/>
            </w:rPr>
          </w:pPr>
          <w:hyperlink w:anchor="_Toc28935300" w:history="1">
            <w:r w:rsidR="00FB0C0B" w:rsidRPr="00906AEB">
              <w:rPr>
                <w:rStyle w:val="af8"/>
                <w:noProof/>
              </w:rPr>
              <w:t>第四章</w:t>
            </w:r>
            <w:r w:rsidR="00FB0C0B">
              <w:rPr>
                <w:rFonts w:asciiTheme="minorHAnsi" w:hAnsiTheme="minorHAnsi" w:cstheme="minorBidi"/>
                <w:b w:val="0"/>
                <w:bCs w:val="0"/>
                <w:noProof/>
                <w:sz w:val="21"/>
                <w:szCs w:val="22"/>
              </w:rPr>
              <w:tab/>
            </w:r>
            <w:r w:rsidR="00FB0C0B" w:rsidRPr="00906AEB">
              <w:rPr>
                <w:rStyle w:val="af8"/>
                <w:noProof/>
              </w:rPr>
              <w:t>货物运输</w:t>
            </w:r>
            <w:r w:rsidR="00FB0C0B">
              <w:rPr>
                <w:noProof/>
                <w:webHidden/>
              </w:rPr>
              <w:tab/>
            </w:r>
            <w:r w:rsidR="00FB0C0B">
              <w:rPr>
                <w:noProof/>
                <w:webHidden/>
              </w:rPr>
              <w:fldChar w:fldCharType="begin"/>
            </w:r>
            <w:r w:rsidR="00FB0C0B">
              <w:rPr>
                <w:noProof/>
                <w:webHidden/>
              </w:rPr>
              <w:instrText xml:space="preserve"> PAGEREF _Toc28935300 \h </w:instrText>
            </w:r>
            <w:r w:rsidR="00FB0C0B">
              <w:rPr>
                <w:noProof/>
                <w:webHidden/>
              </w:rPr>
            </w:r>
            <w:r w:rsidR="00FB0C0B">
              <w:rPr>
                <w:noProof/>
                <w:webHidden/>
              </w:rPr>
              <w:fldChar w:fldCharType="separate"/>
            </w:r>
            <w:r w:rsidR="00FB0C0B">
              <w:rPr>
                <w:noProof/>
                <w:webHidden/>
              </w:rPr>
              <w:t>16</w:t>
            </w:r>
            <w:r w:rsidR="00FB0C0B">
              <w:rPr>
                <w:noProof/>
                <w:webHidden/>
              </w:rPr>
              <w:fldChar w:fldCharType="end"/>
            </w:r>
          </w:hyperlink>
        </w:p>
        <w:p w14:paraId="002CB04E" w14:textId="29149374"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1"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_Toc28935301 \h </w:instrText>
            </w:r>
            <w:r w:rsidR="00FB0C0B">
              <w:rPr>
                <w:noProof/>
                <w:webHidden/>
              </w:rPr>
            </w:r>
            <w:r w:rsidR="00FB0C0B">
              <w:rPr>
                <w:noProof/>
                <w:webHidden/>
              </w:rPr>
              <w:fldChar w:fldCharType="separate"/>
            </w:r>
            <w:r w:rsidR="00FB0C0B">
              <w:rPr>
                <w:noProof/>
                <w:webHidden/>
              </w:rPr>
              <w:t>16</w:t>
            </w:r>
            <w:r w:rsidR="00FB0C0B">
              <w:rPr>
                <w:noProof/>
                <w:webHidden/>
              </w:rPr>
              <w:fldChar w:fldCharType="end"/>
            </w:r>
          </w:hyperlink>
        </w:p>
        <w:p w14:paraId="4D744AAC" w14:textId="6C8E1416"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2"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推进物流节点扩能增效</w:t>
            </w:r>
            <w:r w:rsidR="00FB0C0B">
              <w:rPr>
                <w:noProof/>
                <w:webHidden/>
              </w:rPr>
              <w:tab/>
            </w:r>
            <w:r w:rsidR="00FB0C0B">
              <w:rPr>
                <w:noProof/>
                <w:webHidden/>
              </w:rPr>
              <w:fldChar w:fldCharType="begin"/>
            </w:r>
            <w:r w:rsidR="00FB0C0B">
              <w:rPr>
                <w:noProof/>
                <w:webHidden/>
              </w:rPr>
              <w:instrText xml:space="preserve"> PAGEREF _Toc28935302 \h </w:instrText>
            </w:r>
            <w:r w:rsidR="00FB0C0B">
              <w:rPr>
                <w:noProof/>
                <w:webHidden/>
              </w:rPr>
            </w:r>
            <w:r w:rsidR="00FB0C0B">
              <w:rPr>
                <w:noProof/>
                <w:webHidden/>
              </w:rPr>
              <w:fldChar w:fldCharType="separate"/>
            </w:r>
            <w:r w:rsidR="00FB0C0B">
              <w:rPr>
                <w:noProof/>
                <w:webHidden/>
              </w:rPr>
              <w:t>16</w:t>
            </w:r>
            <w:r w:rsidR="00FB0C0B">
              <w:rPr>
                <w:noProof/>
                <w:webHidden/>
              </w:rPr>
              <w:fldChar w:fldCharType="end"/>
            </w:r>
          </w:hyperlink>
        </w:p>
        <w:p w14:paraId="01617405" w14:textId="27D36956"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3"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健全货物运输及产业体系</w:t>
            </w:r>
            <w:r w:rsidR="00FB0C0B">
              <w:rPr>
                <w:noProof/>
                <w:webHidden/>
              </w:rPr>
              <w:tab/>
            </w:r>
            <w:r w:rsidR="00FB0C0B">
              <w:rPr>
                <w:noProof/>
                <w:webHidden/>
              </w:rPr>
              <w:fldChar w:fldCharType="begin"/>
            </w:r>
            <w:r w:rsidR="00FB0C0B">
              <w:rPr>
                <w:noProof/>
                <w:webHidden/>
              </w:rPr>
              <w:instrText xml:space="preserve"> PAGEREF _Toc28935303 \h </w:instrText>
            </w:r>
            <w:r w:rsidR="00FB0C0B">
              <w:rPr>
                <w:noProof/>
                <w:webHidden/>
              </w:rPr>
            </w:r>
            <w:r w:rsidR="00FB0C0B">
              <w:rPr>
                <w:noProof/>
                <w:webHidden/>
              </w:rPr>
              <w:fldChar w:fldCharType="separate"/>
            </w:r>
            <w:r w:rsidR="00FB0C0B">
              <w:rPr>
                <w:noProof/>
                <w:webHidden/>
              </w:rPr>
              <w:t>16</w:t>
            </w:r>
            <w:r w:rsidR="00FB0C0B">
              <w:rPr>
                <w:noProof/>
                <w:webHidden/>
              </w:rPr>
              <w:fldChar w:fldCharType="end"/>
            </w:r>
          </w:hyperlink>
        </w:p>
        <w:p w14:paraId="12AC82EA" w14:textId="01762330"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4"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完善货运通道及交通组织</w:t>
            </w:r>
            <w:r w:rsidR="00FB0C0B">
              <w:rPr>
                <w:noProof/>
                <w:webHidden/>
              </w:rPr>
              <w:tab/>
            </w:r>
            <w:r w:rsidR="00FB0C0B">
              <w:rPr>
                <w:noProof/>
                <w:webHidden/>
              </w:rPr>
              <w:fldChar w:fldCharType="begin"/>
            </w:r>
            <w:r w:rsidR="00FB0C0B">
              <w:rPr>
                <w:noProof/>
                <w:webHidden/>
              </w:rPr>
              <w:instrText xml:space="preserve"> PAGEREF _Toc28935304 \h </w:instrText>
            </w:r>
            <w:r w:rsidR="00FB0C0B">
              <w:rPr>
                <w:noProof/>
                <w:webHidden/>
              </w:rPr>
            </w:r>
            <w:r w:rsidR="00FB0C0B">
              <w:rPr>
                <w:noProof/>
                <w:webHidden/>
              </w:rPr>
              <w:fldChar w:fldCharType="separate"/>
            </w:r>
            <w:r w:rsidR="00FB0C0B">
              <w:rPr>
                <w:noProof/>
                <w:webHidden/>
              </w:rPr>
              <w:t>17</w:t>
            </w:r>
            <w:r w:rsidR="00FB0C0B">
              <w:rPr>
                <w:noProof/>
                <w:webHidden/>
              </w:rPr>
              <w:fldChar w:fldCharType="end"/>
            </w:r>
          </w:hyperlink>
        </w:p>
        <w:p w14:paraId="7F270D18" w14:textId="50FFC03D" w:rsidR="00FB0C0B" w:rsidRDefault="0055723B">
          <w:pPr>
            <w:pStyle w:val="TOC1"/>
            <w:rPr>
              <w:rFonts w:asciiTheme="minorHAnsi" w:hAnsiTheme="minorHAnsi" w:cstheme="minorBidi"/>
              <w:b w:val="0"/>
              <w:bCs w:val="0"/>
              <w:noProof/>
              <w:sz w:val="21"/>
              <w:szCs w:val="22"/>
            </w:rPr>
          </w:pPr>
          <w:hyperlink w:anchor="_Toc28935305" w:history="1">
            <w:r w:rsidR="00FB0C0B" w:rsidRPr="00906AEB">
              <w:rPr>
                <w:rStyle w:val="af8"/>
                <w:rFonts w:ascii="Times New Roman" w:hAnsi="Times New Roman"/>
                <w:noProof/>
              </w:rPr>
              <w:t>发展策略二</w:t>
            </w:r>
            <w:r w:rsidR="00FB0C0B" w:rsidRPr="00906AEB">
              <w:rPr>
                <w:rStyle w:val="af8"/>
                <w:rFonts w:eastAsia="宋体"/>
                <w:noProof/>
              </w:rPr>
              <w:t xml:space="preserve">  </w:t>
            </w:r>
            <w:r w:rsidR="00FB0C0B" w:rsidRPr="00906AEB">
              <w:rPr>
                <w:rStyle w:val="af8"/>
                <w:rFonts w:ascii="Times New Roman" w:hAnsi="Times New Roman"/>
                <w:noProof/>
              </w:rPr>
              <w:t>完善交通体系，优化资源配置</w:t>
            </w:r>
          </w:hyperlink>
        </w:p>
        <w:p w14:paraId="182E3F01" w14:textId="75B7983C" w:rsidR="00FB0C0B" w:rsidRDefault="0055723B">
          <w:pPr>
            <w:pStyle w:val="TOC1"/>
            <w:rPr>
              <w:rFonts w:asciiTheme="minorHAnsi" w:hAnsiTheme="minorHAnsi" w:cstheme="minorBidi"/>
              <w:b w:val="0"/>
              <w:bCs w:val="0"/>
              <w:noProof/>
              <w:sz w:val="21"/>
              <w:szCs w:val="22"/>
            </w:rPr>
          </w:pPr>
          <w:hyperlink w:anchor="_Toc28935306" w:history="1">
            <w:r w:rsidR="00FB0C0B" w:rsidRPr="00906AEB">
              <w:rPr>
                <w:rStyle w:val="af8"/>
                <w:rFonts w:ascii="Times New Roman" w:hAnsi="Times New Roman"/>
                <w:noProof/>
              </w:rPr>
              <w:t>第五章</w:t>
            </w:r>
            <w:r w:rsidR="00FB0C0B">
              <w:rPr>
                <w:rFonts w:asciiTheme="minorHAnsi" w:hAnsiTheme="minorHAnsi" w:cstheme="minorBidi"/>
                <w:b w:val="0"/>
                <w:bCs w:val="0"/>
                <w:noProof/>
                <w:sz w:val="21"/>
                <w:szCs w:val="22"/>
              </w:rPr>
              <w:tab/>
            </w:r>
            <w:r w:rsidR="00FB0C0B" w:rsidRPr="00906AEB">
              <w:rPr>
                <w:rStyle w:val="af8"/>
                <w:rFonts w:ascii="Times New Roman" w:hAnsi="Times New Roman"/>
                <w:noProof/>
              </w:rPr>
              <w:t>交通与城市</w:t>
            </w:r>
            <w:r w:rsidR="00FB0C0B">
              <w:rPr>
                <w:noProof/>
                <w:webHidden/>
              </w:rPr>
              <w:tab/>
            </w:r>
            <w:r w:rsidR="00FB0C0B">
              <w:rPr>
                <w:noProof/>
                <w:webHidden/>
              </w:rPr>
              <w:fldChar w:fldCharType="begin"/>
            </w:r>
            <w:r w:rsidR="00FB0C0B">
              <w:rPr>
                <w:noProof/>
                <w:webHidden/>
              </w:rPr>
              <w:instrText xml:space="preserve"> PAGEREF _Toc28935306 \h </w:instrText>
            </w:r>
            <w:r w:rsidR="00FB0C0B">
              <w:rPr>
                <w:noProof/>
                <w:webHidden/>
              </w:rPr>
            </w:r>
            <w:r w:rsidR="00FB0C0B">
              <w:rPr>
                <w:noProof/>
                <w:webHidden/>
              </w:rPr>
              <w:fldChar w:fldCharType="separate"/>
            </w:r>
            <w:r w:rsidR="00FB0C0B">
              <w:rPr>
                <w:noProof/>
                <w:webHidden/>
              </w:rPr>
              <w:t>19</w:t>
            </w:r>
            <w:r w:rsidR="00FB0C0B">
              <w:rPr>
                <w:noProof/>
                <w:webHidden/>
              </w:rPr>
              <w:fldChar w:fldCharType="end"/>
            </w:r>
          </w:hyperlink>
        </w:p>
        <w:p w14:paraId="4133CD2C" w14:textId="7E6ACBD8"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7"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_Toc28935307 \h </w:instrText>
            </w:r>
            <w:r w:rsidR="00FB0C0B">
              <w:rPr>
                <w:noProof/>
                <w:webHidden/>
              </w:rPr>
            </w:r>
            <w:r w:rsidR="00FB0C0B">
              <w:rPr>
                <w:noProof/>
                <w:webHidden/>
              </w:rPr>
              <w:fldChar w:fldCharType="separate"/>
            </w:r>
            <w:r w:rsidR="00FB0C0B">
              <w:rPr>
                <w:noProof/>
                <w:webHidden/>
              </w:rPr>
              <w:t>19</w:t>
            </w:r>
            <w:r w:rsidR="00FB0C0B">
              <w:rPr>
                <w:noProof/>
                <w:webHidden/>
              </w:rPr>
              <w:fldChar w:fldCharType="end"/>
            </w:r>
          </w:hyperlink>
        </w:p>
        <w:p w14:paraId="7B52F995" w14:textId="05AB92AE"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8"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加强交通规划与国土空间规划的协调</w:t>
            </w:r>
            <w:r w:rsidR="00FB0C0B">
              <w:rPr>
                <w:noProof/>
                <w:webHidden/>
              </w:rPr>
              <w:tab/>
            </w:r>
            <w:r w:rsidR="00FB0C0B">
              <w:rPr>
                <w:noProof/>
                <w:webHidden/>
              </w:rPr>
              <w:fldChar w:fldCharType="begin"/>
            </w:r>
            <w:r w:rsidR="00FB0C0B">
              <w:rPr>
                <w:noProof/>
                <w:webHidden/>
              </w:rPr>
              <w:instrText xml:space="preserve"> PAGEREF _Toc28935308 \h </w:instrText>
            </w:r>
            <w:r w:rsidR="00FB0C0B">
              <w:rPr>
                <w:noProof/>
                <w:webHidden/>
              </w:rPr>
            </w:r>
            <w:r w:rsidR="00FB0C0B">
              <w:rPr>
                <w:noProof/>
                <w:webHidden/>
              </w:rPr>
              <w:fldChar w:fldCharType="separate"/>
            </w:r>
            <w:r w:rsidR="00FB0C0B">
              <w:rPr>
                <w:noProof/>
                <w:webHidden/>
              </w:rPr>
              <w:t>19</w:t>
            </w:r>
            <w:r w:rsidR="00FB0C0B">
              <w:rPr>
                <w:noProof/>
                <w:webHidden/>
              </w:rPr>
              <w:fldChar w:fldCharType="end"/>
            </w:r>
          </w:hyperlink>
        </w:p>
        <w:p w14:paraId="393DB8D9" w14:textId="59658EFC"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09"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优化城市布局与结构</w:t>
            </w:r>
            <w:r w:rsidR="00FB0C0B">
              <w:rPr>
                <w:noProof/>
                <w:webHidden/>
              </w:rPr>
              <w:tab/>
            </w:r>
            <w:r w:rsidR="00FB0C0B">
              <w:rPr>
                <w:noProof/>
                <w:webHidden/>
              </w:rPr>
              <w:fldChar w:fldCharType="begin"/>
            </w:r>
            <w:r w:rsidR="00FB0C0B">
              <w:rPr>
                <w:noProof/>
                <w:webHidden/>
              </w:rPr>
              <w:instrText xml:space="preserve"> PAGEREF _Toc28935309 \h </w:instrText>
            </w:r>
            <w:r w:rsidR="00FB0C0B">
              <w:rPr>
                <w:noProof/>
                <w:webHidden/>
              </w:rPr>
            </w:r>
            <w:r w:rsidR="00FB0C0B">
              <w:rPr>
                <w:noProof/>
                <w:webHidden/>
              </w:rPr>
              <w:fldChar w:fldCharType="separate"/>
            </w:r>
            <w:r w:rsidR="00FB0C0B">
              <w:rPr>
                <w:noProof/>
                <w:webHidden/>
              </w:rPr>
              <w:t>19</w:t>
            </w:r>
            <w:r w:rsidR="00FB0C0B">
              <w:rPr>
                <w:noProof/>
                <w:webHidden/>
              </w:rPr>
              <w:fldChar w:fldCharType="end"/>
            </w:r>
          </w:hyperlink>
        </w:p>
        <w:p w14:paraId="0FE93015" w14:textId="24453033"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0"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强化综合交通体系对城市发展引导支撑</w:t>
            </w:r>
            <w:r w:rsidR="00FB0C0B">
              <w:rPr>
                <w:noProof/>
                <w:webHidden/>
              </w:rPr>
              <w:tab/>
            </w:r>
            <w:r w:rsidR="00FB0C0B">
              <w:rPr>
                <w:noProof/>
                <w:webHidden/>
              </w:rPr>
              <w:fldChar w:fldCharType="begin"/>
            </w:r>
            <w:r w:rsidR="00FB0C0B">
              <w:rPr>
                <w:noProof/>
                <w:webHidden/>
              </w:rPr>
              <w:instrText xml:space="preserve"> PAGEREF _Toc28935310 \h </w:instrText>
            </w:r>
            <w:r w:rsidR="00FB0C0B">
              <w:rPr>
                <w:noProof/>
                <w:webHidden/>
              </w:rPr>
            </w:r>
            <w:r w:rsidR="00FB0C0B">
              <w:rPr>
                <w:noProof/>
                <w:webHidden/>
              </w:rPr>
              <w:fldChar w:fldCharType="separate"/>
            </w:r>
            <w:r w:rsidR="00FB0C0B">
              <w:rPr>
                <w:noProof/>
                <w:webHidden/>
              </w:rPr>
              <w:t>20</w:t>
            </w:r>
            <w:r w:rsidR="00FB0C0B">
              <w:rPr>
                <w:noProof/>
                <w:webHidden/>
              </w:rPr>
              <w:fldChar w:fldCharType="end"/>
            </w:r>
          </w:hyperlink>
        </w:p>
        <w:p w14:paraId="7FE64189" w14:textId="3D9F1BAC" w:rsidR="00FB0C0B" w:rsidRDefault="0055723B">
          <w:pPr>
            <w:pStyle w:val="TOC1"/>
            <w:rPr>
              <w:rFonts w:asciiTheme="minorHAnsi" w:hAnsiTheme="minorHAnsi" w:cstheme="minorBidi"/>
              <w:b w:val="0"/>
              <w:bCs w:val="0"/>
              <w:noProof/>
              <w:sz w:val="21"/>
              <w:szCs w:val="22"/>
            </w:rPr>
          </w:pPr>
          <w:hyperlink w:anchor="_Toc28935311" w:history="1">
            <w:r w:rsidR="00FB0C0B" w:rsidRPr="00906AEB">
              <w:rPr>
                <w:rStyle w:val="af8"/>
                <w:noProof/>
              </w:rPr>
              <w:t>第六章</w:t>
            </w:r>
            <w:r w:rsidR="00FB0C0B">
              <w:rPr>
                <w:rFonts w:asciiTheme="minorHAnsi" w:hAnsiTheme="minorHAnsi" w:cstheme="minorBidi"/>
                <w:b w:val="0"/>
                <w:bCs w:val="0"/>
                <w:noProof/>
                <w:sz w:val="21"/>
                <w:szCs w:val="22"/>
              </w:rPr>
              <w:tab/>
            </w:r>
            <w:r w:rsidR="00FB0C0B" w:rsidRPr="00906AEB">
              <w:rPr>
                <w:rStyle w:val="af8"/>
                <w:noProof/>
              </w:rPr>
              <w:t>道路设施与运行</w:t>
            </w:r>
            <w:r w:rsidR="00FB0C0B">
              <w:rPr>
                <w:noProof/>
                <w:webHidden/>
              </w:rPr>
              <w:tab/>
            </w:r>
            <w:r w:rsidR="00FB0C0B">
              <w:rPr>
                <w:noProof/>
                <w:webHidden/>
              </w:rPr>
              <w:fldChar w:fldCharType="begin"/>
            </w:r>
            <w:r w:rsidR="00FB0C0B">
              <w:rPr>
                <w:noProof/>
                <w:webHidden/>
              </w:rPr>
              <w:instrText xml:space="preserve"> PAGEREF _Toc28935311 \h </w:instrText>
            </w:r>
            <w:r w:rsidR="00FB0C0B">
              <w:rPr>
                <w:noProof/>
                <w:webHidden/>
              </w:rPr>
            </w:r>
            <w:r w:rsidR="00FB0C0B">
              <w:rPr>
                <w:noProof/>
                <w:webHidden/>
              </w:rPr>
              <w:fldChar w:fldCharType="separate"/>
            </w:r>
            <w:r w:rsidR="00FB0C0B">
              <w:rPr>
                <w:noProof/>
                <w:webHidden/>
              </w:rPr>
              <w:t>22</w:t>
            </w:r>
            <w:r w:rsidR="00FB0C0B">
              <w:rPr>
                <w:noProof/>
                <w:webHidden/>
              </w:rPr>
              <w:fldChar w:fldCharType="end"/>
            </w:r>
          </w:hyperlink>
        </w:p>
        <w:p w14:paraId="3F6D0F8B" w14:textId="084CF3B1"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2"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_Toc28935312 \h </w:instrText>
            </w:r>
            <w:r w:rsidR="00FB0C0B">
              <w:rPr>
                <w:noProof/>
                <w:webHidden/>
              </w:rPr>
            </w:r>
            <w:r w:rsidR="00FB0C0B">
              <w:rPr>
                <w:noProof/>
                <w:webHidden/>
              </w:rPr>
              <w:fldChar w:fldCharType="separate"/>
            </w:r>
            <w:r w:rsidR="00FB0C0B">
              <w:rPr>
                <w:noProof/>
                <w:webHidden/>
              </w:rPr>
              <w:t>22</w:t>
            </w:r>
            <w:r w:rsidR="00FB0C0B">
              <w:rPr>
                <w:noProof/>
                <w:webHidden/>
              </w:rPr>
              <w:fldChar w:fldCharType="end"/>
            </w:r>
          </w:hyperlink>
        </w:p>
        <w:p w14:paraId="55FA1B31" w14:textId="0D3AB807"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3"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强化交通需求管理</w:t>
            </w:r>
            <w:r w:rsidR="00FB0C0B">
              <w:rPr>
                <w:noProof/>
                <w:webHidden/>
              </w:rPr>
              <w:tab/>
            </w:r>
            <w:r w:rsidR="00FB0C0B">
              <w:rPr>
                <w:noProof/>
                <w:webHidden/>
              </w:rPr>
              <w:fldChar w:fldCharType="begin"/>
            </w:r>
            <w:r w:rsidR="00FB0C0B">
              <w:rPr>
                <w:noProof/>
                <w:webHidden/>
              </w:rPr>
              <w:instrText xml:space="preserve"> PAGEREF _Toc28935313 \h </w:instrText>
            </w:r>
            <w:r w:rsidR="00FB0C0B">
              <w:rPr>
                <w:noProof/>
                <w:webHidden/>
              </w:rPr>
            </w:r>
            <w:r w:rsidR="00FB0C0B">
              <w:rPr>
                <w:noProof/>
                <w:webHidden/>
              </w:rPr>
              <w:fldChar w:fldCharType="separate"/>
            </w:r>
            <w:r w:rsidR="00FB0C0B">
              <w:rPr>
                <w:noProof/>
                <w:webHidden/>
              </w:rPr>
              <w:t>22</w:t>
            </w:r>
            <w:r w:rsidR="00FB0C0B">
              <w:rPr>
                <w:noProof/>
                <w:webHidden/>
              </w:rPr>
              <w:fldChar w:fldCharType="end"/>
            </w:r>
          </w:hyperlink>
        </w:p>
        <w:p w14:paraId="76F1FC84" w14:textId="17EC5C42"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4"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推进道路精准供给</w:t>
            </w:r>
            <w:r w:rsidR="00FB0C0B">
              <w:rPr>
                <w:noProof/>
                <w:webHidden/>
              </w:rPr>
              <w:tab/>
            </w:r>
            <w:r w:rsidR="00FB0C0B">
              <w:rPr>
                <w:noProof/>
                <w:webHidden/>
              </w:rPr>
              <w:fldChar w:fldCharType="begin"/>
            </w:r>
            <w:r w:rsidR="00FB0C0B">
              <w:rPr>
                <w:noProof/>
                <w:webHidden/>
              </w:rPr>
              <w:instrText xml:space="preserve"> PAGEREF _Toc28935314 \h </w:instrText>
            </w:r>
            <w:r w:rsidR="00FB0C0B">
              <w:rPr>
                <w:noProof/>
                <w:webHidden/>
              </w:rPr>
            </w:r>
            <w:r w:rsidR="00FB0C0B">
              <w:rPr>
                <w:noProof/>
                <w:webHidden/>
              </w:rPr>
              <w:fldChar w:fldCharType="separate"/>
            </w:r>
            <w:r w:rsidR="00FB0C0B">
              <w:rPr>
                <w:noProof/>
                <w:webHidden/>
              </w:rPr>
              <w:t>22</w:t>
            </w:r>
            <w:r w:rsidR="00FB0C0B">
              <w:rPr>
                <w:noProof/>
                <w:webHidden/>
              </w:rPr>
              <w:fldChar w:fldCharType="end"/>
            </w:r>
          </w:hyperlink>
        </w:p>
        <w:p w14:paraId="3C714C5D" w14:textId="7660F4C8"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5"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深化道路交通治理</w:t>
            </w:r>
            <w:r w:rsidR="00FB0C0B">
              <w:rPr>
                <w:noProof/>
                <w:webHidden/>
              </w:rPr>
              <w:tab/>
            </w:r>
            <w:r w:rsidR="00FB0C0B">
              <w:rPr>
                <w:noProof/>
                <w:webHidden/>
              </w:rPr>
              <w:fldChar w:fldCharType="begin"/>
            </w:r>
            <w:r w:rsidR="00FB0C0B">
              <w:rPr>
                <w:noProof/>
                <w:webHidden/>
              </w:rPr>
              <w:instrText xml:space="preserve"> PAGEREF _Toc28935315 \h </w:instrText>
            </w:r>
            <w:r w:rsidR="00FB0C0B">
              <w:rPr>
                <w:noProof/>
                <w:webHidden/>
              </w:rPr>
            </w:r>
            <w:r w:rsidR="00FB0C0B">
              <w:rPr>
                <w:noProof/>
                <w:webHidden/>
              </w:rPr>
              <w:fldChar w:fldCharType="separate"/>
            </w:r>
            <w:r w:rsidR="00FB0C0B">
              <w:rPr>
                <w:noProof/>
                <w:webHidden/>
              </w:rPr>
              <w:t>23</w:t>
            </w:r>
            <w:r w:rsidR="00FB0C0B">
              <w:rPr>
                <w:noProof/>
                <w:webHidden/>
              </w:rPr>
              <w:fldChar w:fldCharType="end"/>
            </w:r>
          </w:hyperlink>
        </w:p>
        <w:p w14:paraId="618B61BA" w14:textId="1BB51262" w:rsidR="00FB0C0B" w:rsidRDefault="0055723B">
          <w:pPr>
            <w:pStyle w:val="TOC1"/>
            <w:rPr>
              <w:rFonts w:asciiTheme="minorHAnsi" w:hAnsiTheme="minorHAnsi" w:cstheme="minorBidi"/>
              <w:b w:val="0"/>
              <w:bCs w:val="0"/>
              <w:noProof/>
              <w:sz w:val="21"/>
              <w:szCs w:val="22"/>
            </w:rPr>
          </w:pPr>
          <w:hyperlink w:anchor="_Toc28935316" w:history="1">
            <w:r w:rsidR="00FB0C0B" w:rsidRPr="00906AEB">
              <w:rPr>
                <w:rStyle w:val="af8"/>
                <w:rFonts w:ascii="Times New Roman" w:hAnsi="Times New Roman"/>
                <w:noProof/>
              </w:rPr>
              <w:t>第七章</w:t>
            </w:r>
            <w:r w:rsidR="00FB0C0B">
              <w:rPr>
                <w:rFonts w:asciiTheme="minorHAnsi" w:hAnsiTheme="minorHAnsi" w:cstheme="minorBidi"/>
                <w:b w:val="0"/>
                <w:bCs w:val="0"/>
                <w:noProof/>
                <w:sz w:val="21"/>
                <w:szCs w:val="22"/>
              </w:rPr>
              <w:tab/>
            </w:r>
            <w:r w:rsidR="00FB0C0B" w:rsidRPr="00906AEB">
              <w:rPr>
                <w:rStyle w:val="af8"/>
                <w:rFonts w:ascii="Times New Roman" w:hAnsi="Times New Roman"/>
                <w:noProof/>
              </w:rPr>
              <w:t>停车体系</w:t>
            </w:r>
            <w:r w:rsidR="00FB0C0B">
              <w:rPr>
                <w:noProof/>
                <w:webHidden/>
              </w:rPr>
              <w:tab/>
            </w:r>
            <w:r w:rsidR="00FB0C0B">
              <w:rPr>
                <w:noProof/>
                <w:webHidden/>
              </w:rPr>
              <w:fldChar w:fldCharType="begin"/>
            </w:r>
            <w:r w:rsidR="00FB0C0B">
              <w:rPr>
                <w:noProof/>
                <w:webHidden/>
              </w:rPr>
              <w:instrText xml:space="preserve"> PAGEREF _Toc28935316 \h </w:instrText>
            </w:r>
            <w:r w:rsidR="00FB0C0B">
              <w:rPr>
                <w:noProof/>
                <w:webHidden/>
              </w:rPr>
            </w:r>
            <w:r w:rsidR="00FB0C0B">
              <w:rPr>
                <w:noProof/>
                <w:webHidden/>
              </w:rPr>
              <w:fldChar w:fldCharType="separate"/>
            </w:r>
            <w:r w:rsidR="00FB0C0B">
              <w:rPr>
                <w:noProof/>
                <w:webHidden/>
              </w:rPr>
              <w:t>25</w:t>
            </w:r>
            <w:r w:rsidR="00FB0C0B">
              <w:rPr>
                <w:noProof/>
                <w:webHidden/>
              </w:rPr>
              <w:fldChar w:fldCharType="end"/>
            </w:r>
          </w:hyperlink>
        </w:p>
        <w:p w14:paraId="3B310386" w14:textId="012A358D"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7"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_Toc28935317 \h </w:instrText>
            </w:r>
            <w:r w:rsidR="00FB0C0B">
              <w:rPr>
                <w:noProof/>
                <w:webHidden/>
              </w:rPr>
            </w:r>
            <w:r w:rsidR="00FB0C0B">
              <w:rPr>
                <w:noProof/>
                <w:webHidden/>
              </w:rPr>
              <w:fldChar w:fldCharType="separate"/>
            </w:r>
            <w:r w:rsidR="00FB0C0B">
              <w:rPr>
                <w:noProof/>
                <w:webHidden/>
              </w:rPr>
              <w:t>25</w:t>
            </w:r>
            <w:r w:rsidR="00FB0C0B">
              <w:rPr>
                <w:noProof/>
                <w:webHidden/>
              </w:rPr>
              <w:fldChar w:fldCharType="end"/>
            </w:r>
          </w:hyperlink>
        </w:p>
        <w:p w14:paraId="6260F52F" w14:textId="3C4D26BF"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8"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停车泊位差异化精准供给</w:t>
            </w:r>
            <w:r w:rsidR="00FB0C0B">
              <w:rPr>
                <w:noProof/>
                <w:webHidden/>
              </w:rPr>
              <w:tab/>
            </w:r>
            <w:r w:rsidR="00FB0C0B">
              <w:rPr>
                <w:noProof/>
                <w:webHidden/>
              </w:rPr>
              <w:fldChar w:fldCharType="begin"/>
            </w:r>
            <w:r w:rsidR="00FB0C0B">
              <w:rPr>
                <w:noProof/>
                <w:webHidden/>
              </w:rPr>
              <w:instrText xml:space="preserve"> PAGEREF _Toc28935318 \h </w:instrText>
            </w:r>
            <w:r w:rsidR="00FB0C0B">
              <w:rPr>
                <w:noProof/>
                <w:webHidden/>
              </w:rPr>
            </w:r>
            <w:r w:rsidR="00FB0C0B">
              <w:rPr>
                <w:noProof/>
                <w:webHidden/>
              </w:rPr>
              <w:fldChar w:fldCharType="separate"/>
            </w:r>
            <w:r w:rsidR="00FB0C0B">
              <w:rPr>
                <w:noProof/>
                <w:webHidden/>
              </w:rPr>
              <w:t>25</w:t>
            </w:r>
            <w:r w:rsidR="00FB0C0B">
              <w:rPr>
                <w:noProof/>
                <w:webHidden/>
              </w:rPr>
              <w:fldChar w:fldCharType="end"/>
            </w:r>
          </w:hyperlink>
        </w:p>
        <w:p w14:paraId="3CAAED2F" w14:textId="2A07FBDC"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19"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强化机动车停放收费管理</w:t>
            </w:r>
            <w:r w:rsidR="00FB0C0B">
              <w:rPr>
                <w:noProof/>
                <w:webHidden/>
              </w:rPr>
              <w:tab/>
            </w:r>
            <w:r w:rsidR="00FB0C0B">
              <w:rPr>
                <w:noProof/>
                <w:webHidden/>
              </w:rPr>
              <w:fldChar w:fldCharType="begin"/>
            </w:r>
            <w:r w:rsidR="00FB0C0B">
              <w:rPr>
                <w:noProof/>
                <w:webHidden/>
              </w:rPr>
              <w:instrText xml:space="preserve"> PAGEREF _Toc28935319 \h </w:instrText>
            </w:r>
            <w:r w:rsidR="00FB0C0B">
              <w:rPr>
                <w:noProof/>
                <w:webHidden/>
              </w:rPr>
            </w:r>
            <w:r w:rsidR="00FB0C0B">
              <w:rPr>
                <w:noProof/>
                <w:webHidden/>
              </w:rPr>
              <w:fldChar w:fldCharType="separate"/>
            </w:r>
            <w:r w:rsidR="00FB0C0B">
              <w:rPr>
                <w:noProof/>
                <w:webHidden/>
              </w:rPr>
              <w:t>26</w:t>
            </w:r>
            <w:r w:rsidR="00FB0C0B">
              <w:rPr>
                <w:noProof/>
                <w:webHidden/>
              </w:rPr>
              <w:fldChar w:fldCharType="end"/>
            </w:r>
          </w:hyperlink>
        </w:p>
        <w:p w14:paraId="0459E724" w14:textId="110B15B4"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0"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强化路内路外一体化停车管理</w:t>
            </w:r>
            <w:r w:rsidR="00FB0C0B">
              <w:rPr>
                <w:noProof/>
                <w:webHidden/>
              </w:rPr>
              <w:tab/>
            </w:r>
            <w:r w:rsidR="00FB0C0B">
              <w:rPr>
                <w:noProof/>
                <w:webHidden/>
              </w:rPr>
              <w:fldChar w:fldCharType="begin"/>
            </w:r>
            <w:r w:rsidR="00FB0C0B">
              <w:rPr>
                <w:noProof/>
                <w:webHidden/>
              </w:rPr>
              <w:instrText xml:space="preserve"> PAGEREF _Toc28935320 \h </w:instrText>
            </w:r>
            <w:r w:rsidR="00FB0C0B">
              <w:rPr>
                <w:noProof/>
                <w:webHidden/>
              </w:rPr>
            </w:r>
            <w:r w:rsidR="00FB0C0B">
              <w:rPr>
                <w:noProof/>
                <w:webHidden/>
              </w:rPr>
              <w:fldChar w:fldCharType="separate"/>
            </w:r>
            <w:r w:rsidR="00FB0C0B">
              <w:rPr>
                <w:noProof/>
                <w:webHidden/>
              </w:rPr>
              <w:t>26</w:t>
            </w:r>
            <w:r w:rsidR="00FB0C0B">
              <w:rPr>
                <w:noProof/>
                <w:webHidden/>
              </w:rPr>
              <w:fldChar w:fldCharType="end"/>
            </w:r>
          </w:hyperlink>
        </w:p>
        <w:p w14:paraId="0804F300" w14:textId="2E5D76E3" w:rsidR="00FB0C0B" w:rsidRDefault="0055723B">
          <w:pPr>
            <w:pStyle w:val="TOC1"/>
            <w:rPr>
              <w:rFonts w:asciiTheme="minorHAnsi" w:hAnsiTheme="minorHAnsi" w:cstheme="minorBidi"/>
              <w:b w:val="0"/>
              <w:bCs w:val="0"/>
              <w:noProof/>
              <w:sz w:val="21"/>
              <w:szCs w:val="22"/>
            </w:rPr>
          </w:pPr>
          <w:hyperlink w:anchor="_Toc28935321" w:history="1">
            <w:r w:rsidR="00FB0C0B" w:rsidRPr="00906AEB">
              <w:rPr>
                <w:rStyle w:val="af8"/>
                <w:rFonts w:ascii="Times New Roman" w:hAnsi="Times New Roman"/>
                <w:noProof/>
              </w:rPr>
              <w:t>发展策略三</w:t>
            </w:r>
            <w:r w:rsidR="00FB0C0B" w:rsidRPr="00906AEB">
              <w:rPr>
                <w:rStyle w:val="af8"/>
                <w:rFonts w:eastAsia="宋体"/>
                <w:noProof/>
              </w:rPr>
              <w:t xml:space="preserve">  </w:t>
            </w:r>
            <w:r w:rsidR="00FB0C0B" w:rsidRPr="00906AEB">
              <w:rPr>
                <w:rStyle w:val="af8"/>
                <w:rFonts w:ascii="Times New Roman" w:hAnsi="Times New Roman"/>
                <w:noProof/>
              </w:rPr>
              <w:t>落实公交优先，稳步提升服务</w:t>
            </w:r>
          </w:hyperlink>
        </w:p>
        <w:p w14:paraId="40EAECD7" w14:textId="4CDFB67B" w:rsidR="00FB0C0B" w:rsidRDefault="0055723B">
          <w:pPr>
            <w:pStyle w:val="TOC1"/>
            <w:rPr>
              <w:rFonts w:asciiTheme="minorHAnsi" w:hAnsiTheme="minorHAnsi" w:cstheme="minorBidi"/>
              <w:b w:val="0"/>
              <w:bCs w:val="0"/>
              <w:noProof/>
              <w:sz w:val="21"/>
              <w:szCs w:val="22"/>
            </w:rPr>
          </w:pPr>
          <w:hyperlink w:anchor="_Toc28935322" w:history="1">
            <w:r w:rsidR="00FB0C0B" w:rsidRPr="00906AEB">
              <w:rPr>
                <w:rStyle w:val="af8"/>
                <w:rFonts w:ascii="Times New Roman" w:hAnsi="Times New Roman"/>
                <w:noProof/>
              </w:rPr>
              <w:t>第八章</w:t>
            </w:r>
            <w:r w:rsidR="00FB0C0B">
              <w:rPr>
                <w:rFonts w:asciiTheme="minorHAnsi" w:hAnsiTheme="minorHAnsi" w:cstheme="minorBidi"/>
                <w:b w:val="0"/>
                <w:bCs w:val="0"/>
                <w:noProof/>
                <w:sz w:val="21"/>
                <w:szCs w:val="22"/>
              </w:rPr>
              <w:tab/>
            </w:r>
            <w:r w:rsidR="00FB0C0B" w:rsidRPr="00906AEB">
              <w:rPr>
                <w:rStyle w:val="af8"/>
                <w:rFonts w:ascii="Times New Roman" w:hAnsi="Times New Roman"/>
                <w:noProof/>
              </w:rPr>
              <w:t>常规公交与出租汽车</w:t>
            </w:r>
            <w:r w:rsidR="00FB0C0B">
              <w:rPr>
                <w:noProof/>
                <w:webHidden/>
              </w:rPr>
              <w:tab/>
            </w:r>
            <w:r w:rsidR="00FB0C0B">
              <w:rPr>
                <w:noProof/>
                <w:webHidden/>
              </w:rPr>
              <w:fldChar w:fldCharType="begin"/>
            </w:r>
            <w:r w:rsidR="00FB0C0B">
              <w:rPr>
                <w:noProof/>
                <w:webHidden/>
              </w:rPr>
              <w:instrText xml:space="preserve"> PAGEREF _Toc28935322 \h </w:instrText>
            </w:r>
            <w:r w:rsidR="00FB0C0B">
              <w:rPr>
                <w:noProof/>
                <w:webHidden/>
              </w:rPr>
            </w:r>
            <w:r w:rsidR="00FB0C0B">
              <w:rPr>
                <w:noProof/>
                <w:webHidden/>
              </w:rPr>
              <w:fldChar w:fldCharType="separate"/>
            </w:r>
            <w:r w:rsidR="00FB0C0B">
              <w:rPr>
                <w:noProof/>
                <w:webHidden/>
              </w:rPr>
              <w:t>29</w:t>
            </w:r>
            <w:r w:rsidR="00FB0C0B">
              <w:rPr>
                <w:noProof/>
                <w:webHidden/>
              </w:rPr>
              <w:fldChar w:fldCharType="end"/>
            </w:r>
          </w:hyperlink>
        </w:p>
        <w:p w14:paraId="0F8CC388" w14:textId="7332623E"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3"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_Toc28935323 \h </w:instrText>
            </w:r>
            <w:r w:rsidR="00FB0C0B">
              <w:rPr>
                <w:noProof/>
                <w:webHidden/>
              </w:rPr>
            </w:r>
            <w:r w:rsidR="00FB0C0B">
              <w:rPr>
                <w:noProof/>
                <w:webHidden/>
              </w:rPr>
              <w:fldChar w:fldCharType="separate"/>
            </w:r>
            <w:r w:rsidR="00FB0C0B">
              <w:rPr>
                <w:noProof/>
                <w:webHidden/>
              </w:rPr>
              <w:t>29</w:t>
            </w:r>
            <w:r w:rsidR="00FB0C0B">
              <w:rPr>
                <w:noProof/>
                <w:webHidden/>
              </w:rPr>
              <w:fldChar w:fldCharType="end"/>
            </w:r>
          </w:hyperlink>
        </w:p>
        <w:p w14:paraId="26360090" w14:textId="4BA0C7C2"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4"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完善常规公交顶层设计</w:t>
            </w:r>
            <w:r w:rsidR="00FB0C0B">
              <w:rPr>
                <w:noProof/>
                <w:webHidden/>
              </w:rPr>
              <w:tab/>
            </w:r>
            <w:r w:rsidR="00FB0C0B">
              <w:rPr>
                <w:noProof/>
                <w:webHidden/>
              </w:rPr>
              <w:fldChar w:fldCharType="begin"/>
            </w:r>
            <w:r w:rsidR="00FB0C0B">
              <w:rPr>
                <w:noProof/>
                <w:webHidden/>
              </w:rPr>
              <w:instrText xml:space="preserve"> PAGEREF _Toc28935324 \h </w:instrText>
            </w:r>
            <w:r w:rsidR="00FB0C0B">
              <w:rPr>
                <w:noProof/>
                <w:webHidden/>
              </w:rPr>
            </w:r>
            <w:r w:rsidR="00FB0C0B">
              <w:rPr>
                <w:noProof/>
                <w:webHidden/>
              </w:rPr>
              <w:fldChar w:fldCharType="separate"/>
            </w:r>
            <w:r w:rsidR="00FB0C0B">
              <w:rPr>
                <w:noProof/>
                <w:webHidden/>
              </w:rPr>
              <w:t>29</w:t>
            </w:r>
            <w:r w:rsidR="00FB0C0B">
              <w:rPr>
                <w:noProof/>
                <w:webHidden/>
              </w:rPr>
              <w:fldChar w:fldCharType="end"/>
            </w:r>
          </w:hyperlink>
        </w:p>
        <w:p w14:paraId="00C06B15" w14:textId="322A5BC3"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5"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优化常规公交线网结构</w:t>
            </w:r>
            <w:r w:rsidR="00FB0C0B">
              <w:rPr>
                <w:noProof/>
                <w:webHidden/>
              </w:rPr>
              <w:tab/>
            </w:r>
            <w:r w:rsidR="00FB0C0B">
              <w:rPr>
                <w:noProof/>
                <w:webHidden/>
              </w:rPr>
              <w:fldChar w:fldCharType="begin"/>
            </w:r>
            <w:r w:rsidR="00FB0C0B">
              <w:rPr>
                <w:noProof/>
                <w:webHidden/>
              </w:rPr>
              <w:instrText xml:space="preserve"> PAGEREF _Toc28935325 \h </w:instrText>
            </w:r>
            <w:r w:rsidR="00FB0C0B">
              <w:rPr>
                <w:noProof/>
                <w:webHidden/>
              </w:rPr>
            </w:r>
            <w:r w:rsidR="00FB0C0B">
              <w:rPr>
                <w:noProof/>
                <w:webHidden/>
              </w:rPr>
              <w:fldChar w:fldCharType="separate"/>
            </w:r>
            <w:r w:rsidR="00FB0C0B">
              <w:rPr>
                <w:noProof/>
                <w:webHidden/>
              </w:rPr>
              <w:t>29</w:t>
            </w:r>
            <w:r w:rsidR="00FB0C0B">
              <w:rPr>
                <w:noProof/>
                <w:webHidden/>
              </w:rPr>
              <w:fldChar w:fldCharType="end"/>
            </w:r>
          </w:hyperlink>
        </w:p>
        <w:p w14:paraId="70D8C524" w14:textId="3E3E6DCB"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6"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落实常规公交服务配套保障</w:t>
            </w:r>
            <w:r w:rsidR="00FB0C0B">
              <w:rPr>
                <w:noProof/>
                <w:webHidden/>
              </w:rPr>
              <w:tab/>
            </w:r>
            <w:r w:rsidR="00FB0C0B">
              <w:rPr>
                <w:noProof/>
                <w:webHidden/>
              </w:rPr>
              <w:fldChar w:fldCharType="begin"/>
            </w:r>
            <w:r w:rsidR="00FB0C0B">
              <w:rPr>
                <w:noProof/>
                <w:webHidden/>
              </w:rPr>
              <w:instrText xml:space="preserve"> PAGEREF _Toc28935326 \h </w:instrText>
            </w:r>
            <w:r w:rsidR="00FB0C0B">
              <w:rPr>
                <w:noProof/>
                <w:webHidden/>
              </w:rPr>
            </w:r>
            <w:r w:rsidR="00FB0C0B">
              <w:rPr>
                <w:noProof/>
                <w:webHidden/>
              </w:rPr>
              <w:fldChar w:fldCharType="separate"/>
            </w:r>
            <w:r w:rsidR="00FB0C0B">
              <w:rPr>
                <w:noProof/>
                <w:webHidden/>
              </w:rPr>
              <w:t>30</w:t>
            </w:r>
            <w:r w:rsidR="00FB0C0B">
              <w:rPr>
                <w:noProof/>
                <w:webHidden/>
              </w:rPr>
              <w:fldChar w:fldCharType="end"/>
            </w:r>
          </w:hyperlink>
        </w:p>
        <w:p w14:paraId="470FDEFB" w14:textId="1ABA41A6"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7" w:history="1">
            <w:r w:rsidR="00FB0C0B" w:rsidRPr="00906AEB">
              <w:rPr>
                <w:rStyle w:val="af8"/>
                <w:noProof/>
              </w:rPr>
              <w:t>第五节</w:t>
            </w:r>
            <w:r w:rsidR="00FB0C0B">
              <w:rPr>
                <w:rFonts w:asciiTheme="minorHAnsi" w:hAnsiTheme="minorHAnsi" w:cstheme="minorBidi"/>
                <w:noProof/>
                <w:sz w:val="21"/>
                <w:szCs w:val="22"/>
              </w:rPr>
              <w:tab/>
            </w:r>
            <w:r w:rsidR="00FB0C0B" w:rsidRPr="00906AEB">
              <w:rPr>
                <w:rStyle w:val="af8"/>
                <w:noProof/>
              </w:rPr>
              <w:t>引导出租汽车行业健康发展</w:t>
            </w:r>
            <w:r w:rsidR="00FB0C0B">
              <w:rPr>
                <w:noProof/>
                <w:webHidden/>
              </w:rPr>
              <w:tab/>
            </w:r>
            <w:r w:rsidR="00FB0C0B">
              <w:rPr>
                <w:noProof/>
                <w:webHidden/>
              </w:rPr>
              <w:fldChar w:fldCharType="begin"/>
            </w:r>
            <w:r w:rsidR="00FB0C0B">
              <w:rPr>
                <w:noProof/>
                <w:webHidden/>
              </w:rPr>
              <w:instrText xml:space="preserve"> PAGEREF _Toc28935327 \h </w:instrText>
            </w:r>
            <w:r w:rsidR="00FB0C0B">
              <w:rPr>
                <w:noProof/>
                <w:webHidden/>
              </w:rPr>
            </w:r>
            <w:r w:rsidR="00FB0C0B">
              <w:rPr>
                <w:noProof/>
                <w:webHidden/>
              </w:rPr>
              <w:fldChar w:fldCharType="separate"/>
            </w:r>
            <w:r w:rsidR="00FB0C0B">
              <w:rPr>
                <w:noProof/>
                <w:webHidden/>
              </w:rPr>
              <w:t>31</w:t>
            </w:r>
            <w:r w:rsidR="00FB0C0B">
              <w:rPr>
                <w:noProof/>
                <w:webHidden/>
              </w:rPr>
              <w:fldChar w:fldCharType="end"/>
            </w:r>
          </w:hyperlink>
        </w:p>
        <w:p w14:paraId="46EA0D96" w14:textId="3A4F4669" w:rsidR="00FB0C0B" w:rsidRDefault="0055723B">
          <w:pPr>
            <w:pStyle w:val="TOC1"/>
            <w:rPr>
              <w:rFonts w:asciiTheme="minorHAnsi" w:hAnsiTheme="minorHAnsi" w:cstheme="minorBidi"/>
              <w:b w:val="0"/>
              <w:bCs w:val="0"/>
              <w:noProof/>
              <w:sz w:val="21"/>
              <w:szCs w:val="22"/>
            </w:rPr>
          </w:pPr>
          <w:hyperlink w:anchor="_Toc28935328" w:history="1">
            <w:r w:rsidR="00FB0C0B" w:rsidRPr="00906AEB">
              <w:rPr>
                <w:rStyle w:val="af8"/>
                <w:noProof/>
              </w:rPr>
              <w:t>第九章</w:t>
            </w:r>
            <w:r w:rsidR="00FB0C0B">
              <w:rPr>
                <w:rFonts w:asciiTheme="minorHAnsi" w:hAnsiTheme="minorHAnsi" w:cstheme="minorBidi"/>
                <w:b w:val="0"/>
                <w:bCs w:val="0"/>
                <w:noProof/>
                <w:sz w:val="21"/>
                <w:szCs w:val="22"/>
              </w:rPr>
              <w:tab/>
            </w:r>
            <w:r w:rsidR="00FB0C0B" w:rsidRPr="00906AEB">
              <w:rPr>
                <w:rStyle w:val="af8"/>
                <w:noProof/>
              </w:rPr>
              <w:t>城市轨道</w:t>
            </w:r>
            <w:r w:rsidR="00FB0C0B">
              <w:rPr>
                <w:noProof/>
                <w:webHidden/>
              </w:rPr>
              <w:tab/>
            </w:r>
            <w:r w:rsidR="00FB0C0B">
              <w:rPr>
                <w:noProof/>
                <w:webHidden/>
              </w:rPr>
              <w:fldChar w:fldCharType="begin"/>
            </w:r>
            <w:r w:rsidR="00FB0C0B">
              <w:rPr>
                <w:noProof/>
                <w:webHidden/>
              </w:rPr>
              <w:instrText xml:space="preserve"> PAGEREF _Toc28935328 \h </w:instrText>
            </w:r>
            <w:r w:rsidR="00FB0C0B">
              <w:rPr>
                <w:noProof/>
                <w:webHidden/>
              </w:rPr>
            </w:r>
            <w:r w:rsidR="00FB0C0B">
              <w:rPr>
                <w:noProof/>
                <w:webHidden/>
              </w:rPr>
              <w:fldChar w:fldCharType="separate"/>
            </w:r>
            <w:r w:rsidR="00FB0C0B">
              <w:rPr>
                <w:noProof/>
                <w:webHidden/>
              </w:rPr>
              <w:t>32</w:t>
            </w:r>
            <w:r w:rsidR="00FB0C0B">
              <w:rPr>
                <w:noProof/>
                <w:webHidden/>
              </w:rPr>
              <w:fldChar w:fldCharType="end"/>
            </w:r>
          </w:hyperlink>
        </w:p>
        <w:p w14:paraId="1C181B7F" w14:textId="18F34844"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29"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_Toc28935329 \h </w:instrText>
            </w:r>
            <w:r w:rsidR="00FB0C0B">
              <w:rPr>
                <w:noProof/>
                <w:webHidden/>
              </w:rPr>
            </w:r>
            <w:r w:rsidR="00FB0C0B">
              <w:rPr>
                <w:noProof/>
                <w:webHidden/>
              </w:rPr>
              <w:fldChar w:fldCharType="separate"/>
            </w:r>
            <w:r w:rsidR="00FB0C0B">
              <w:rPr>
                <w:noProof/>
                <w:webHidden/>
              </w:rPr>
              <w:t>32</w:t>
            </w:r>
            <w:r w:rsidR="00FB0C0B">
              <w:rPr>
                <w:noProof/>
                <w:webHidden/>
              </w:rPr>
              <w:fldChar w:fldCharType="end"/>
            </w:r>
          </w:hyperlink>
        </w:p>
        <w:p w14:paraId="63E38F1B" w14:textId="60BB9743"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0"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加快轨道交通有序建设</w:t>
            </w:r>
            <w:r w:rsidR="00FB0C0B">
              <w:rPr>
                <w:noProof/>
                <w:webHidden/>
              </w:rPr>
              <w:tab/>
            </w:r>
            <w:r w:rsidR="00FB0C0B">
              <w:rPr>
                <w:noProof/>
                <w:webHidden/>
              </w:rPr>
              <w:fldChar w:fldCharType="begin"/>
            </w:r>
            <w:r w:rsidR="00FB0C0B">
              <w:rPr>
                <w:noProof/>
                <w:webHidden/>
              </w:rPr>
              <w:instrText xml:space="preserve"> PAGEREF _Toc28935330 \h </w:instrText>
            </w:r>
            <w:r w:rsidR="00FB0C0B">
              <w:rPr>
                <w:noProof/>
                <w:webHidden/>
              </w:rPr>
            </w:r>
            <w:r w:rsidR="00FB0C0B">
              <w:rPr>
                <w:noProof/>
                <w:webHidden/>
              </w:rPr>
              <w:fldChar w:fldCharType="separate"/>
            </w:r>
            <w:r w:rsidR="00FB0C0B">
              <w:rPr>
                <w:noProof/>
                <w:webHidden/>
              </w:rPr>
              <w:t>32</w:t>
            </w:r>
            <w:r w:rsidR="00FB0C0B">
              <w:rPr>
                <w:noProof/>
                <w:webHidden/>
              </w:rPr>
              <w:fldChar w:fldCharType="end"/>
            </w:r>
          </w:hyperlink>
        </w:p>
        <w:p w14:paraId="2BF5F2F3" w14:textId="67E60229"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1"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完善轨道交通服务</w:t>
            </w:r>
            <w:r w:rsidR="00FB0C0B">
              <w:rPr>
                <w:noProof/>
                <w:webHidden/>
              </w:rPr>
              <w:tab/>
            </w:r>
            <w:r w:rsidR="00FB0C0B">
              <w:rPr>
                <w:noProof/>
                <w:webHidden/>
              </w:rPr>
              <w:fldChar w:fldCharType="begin"/>
            </w:r>
            <w:r w:rsidR="00FB0C0B">
              <w:rPr>
                <w:noProof/>
                <w:webHidden/>
              </w:rPr>
              <w:instrText xml:space="preserve"> PAGEREF _Toc28935331 \h </w:instrText>
            </w:r>
            <w:r w:rsidR="00FB0C0B">
              <w:rPr>
                <w:noProof/>
                <w:webHidden/>
              </w:rPr>
            </w:r>
            <w:r w:rsidR="00FB0C0B">
              <w:rPr>
                <w:noProof/>
                <w:webHidden/>
              </w:rPr>
              <w:fldChar w:fldCharType="separate"/>
            </w:r>
            <w:r w:rsidR="00FB0C0B">
              <w:rPr>
                <w:noProof/>
                <w:webHidden/>
              </w:rPr>
              <w:t>32</w:t>
            </w:r>
            <w:r w:rsidR="00FB0C0B">
              <w:rPr>
                <w:noProof/>
                <w:webHidden/>
              </w:rPr>
              <w:fldChar w:fldCharType="end"/>
            </w:r>
          </w:hyperlink>
        </w:p>
        <w:p w14:paraId="15761C96" w14:textId="3EB30AB6"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2"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强化轨道建设资金可持续发展</w:t>
            </w:r>
            <w:r w:rsidR="00FB0C0B">
              <w:rPr>
                <w:noProof/>
                <w:webHidden/>
              </w:rPr>
              <w:tab/>
            </w:r>
            <w:r w:rsidR="00FB0C0B">
              <w:rPr>
                <w:noProof/>
                <w:webHidden/>
              </w:rPr>
              <w:fldChar w:fldCharType="begin"/>
            </w:r>
            <w:r w:rsidR="00FB0C0B">
              <w:rPr>
                <w:noProof/>
                <w:webHidden/>
              </w:rPr>
              <w:instrText xml:space="preserve"> PAGEREF _Toc28935332 \h </w:instrText>
            </w:r>
            <w:r w:rsidR="00FB0C0B">
              <w:rPr>
                <w:noProof/>
                <w:webHidden/>
              </w:rPr>
            </w:r>
            <w:r w:rsidR="00FB0C0B">
              <w:rPr>
                <w:noProof/>
                <w:webHidden/>
              </w:rPr>
              <w:fldChar w:fldCharType="separate"/>
            </w:r>
            <w:r w:rsidR="00FB0C0B">
              <w:rPr>
                <w:noProof/>
                <w:webHidden/>
              </w:rPr>
              <w:t>33</w:t>
            </w:r>
            <w:r w:rsidR="00FB0C0B">
              <w:rPr>
                <w:noProof/>
                <w:webHidden/>
              </w:rPr>
              <w:fldChar w:fldCharType="end"/>
            </w:r>
          </w:hyperlink>
        </w:p>
        <w:p w14:paraId="6F3364D4" w14:textId="5FA3AA85" w:rsidR="00FB0C0B" w:rsidRDefault="0055723B">
          <w:pPr>
            <w:pStyle w:val="TOC1"/>
            <w:rPr>
              <w:rFonts w:asciiTheme="minorHAnsi" w:hAnsiTheme="minorHAnsi" w:cstheme="minorBidi"/>
              <w:b w:val="0"/>
              <w:bCs w:val="0"/>
              <w:noProof/>
              <w:sz w:val="21"/>
              <w:szCs w:val="22"/>
            </w:rPr>
          </w:pPr>
          <w:hyperlink w:anchor="_Toc28935333" w:history="1">
            <w:r w:rsidR="00FB0C0B" w:rsidRPr="00906AEB">
              <w:rPr>
                <w:rStyle w:val="af8"/>
                <w:noProof/>
              </w:rPr>
              <w:t>发展策略四</w:t>
            </w:r>
            <w:r w:rsidR="00FB0C0B" w:rsidRPr="00906AEB">
              <w:rPr>
                <w:rStyle w:val="af8"/>
                <w:rFonts w:eastAsia="宋体"/>
                <w:noProof/>
              </w:rPr>
              <w:t xml:space="preserve">  </w:t>
            </w:r>
            <w:r w:rsidR="00FB0C0B" w:rsidRPr="00906AEB">
              <w:rPr>
                <w:rStyle w:val="af8"/>
                <w:noProof/>
              </w:rPr>
              <w:t>构筑品质慢行，智慧引领发展</w:t>
            </w:r>
          </w:hyperlink>
        </w:p>
        <w:p w14:paraId="21B01E04" w14:textId="7105AB8A" w:rsidR="00FB0C0B" w:rsidRDefault="0055723B">
          <w:pPr>
            <w:pStyle w:val="TOC1"/>
            <w:rPr>
              <w:rFonts w:asciiTheme="minorHAnsi" w:hAnsiTheme="minorHAnsi" w:cstheme="minorBidi"/>
              <w:b w:val="0"/>
              <w:bCs w:val="0"/>
              <w:noProof/>
              <w:sz w:val="21"/>
              <w:szCs w:val="22"/>
            </w:rPr>
          </w:pPr>
          <w:hyperlink w:anchor="_Toc28935334" w:history="1">
            <w:r w:rsidR="00FB0C0B" w:rsidRPr="00906AEB">
              <w:rPr>
                <w:rStyle w:val="af8"/>
                <w:noProof/>
              </w:rPr>
              <w:t>第十章</w:t>
            </w:r>
            <w:r w:rsidR="00FB0C0B">
              <w:rPr>
                <w:rFonts w:asciiTheme="minorHAnsi" w:hAnsiTheme="minorHAnsi" w:cstheme="minorBidi"/>
                <w:b w:val="0"/>
                <w:bCs w:val="0"/>
                <w:noProof/>
                <w:sz w:val="21"/>
                <w:szCs w:val="22"/>
              </w:rPr>
              <w:tab/>
            </w:r>
            <w:r w:rsidR="00FB0C0B" w:rsidRPr="00906AEB">
              <w:rPr>
                <w:rStyle w:val="af8"/>
                <w:noProof/>
              </w:rPr>
              <w:t>慢行交通</w:t>
            </w:r>
            <w:r w:rsidR="00FB0C0B">
              <w:rPr>
                <w:noProof/>
                <w:webHidden/>
              </w:rPr>
              <w:tab/>
            </w:r>
            <w:r w:rsidR="00FB0C0B">
              <w:rPr>
                <w:noProof/>
                <w:webHidden/>
              </w:rPr>
              <w:fldChar w:fldCharType="begin"/>
            </w:r>
            <w:r w:rsidR="00FB0C0B">
              <w:rPr>
                <w:noProof/>
                <w:webHidden/>
              </w:rPr>
              <w:instrText xml:space="preserve"> PAGEREF _Toc28935334 \h </w:instrText>
            </w:r>
            <w:r w:rsidR="00FB0C0B">
              <w:rPr>
                <w:noProof/>
                <w:webHidden/>
              </w:rPr>
            </w:r>
            <w:r w:rsidR="00FB0C0B">
              <w:rPr>
                <w:noProof/>
                <w:webHidden/>
              </w:rPr>
              <w:fldChar w:fldCharType="separate"/>
            </w:r>
            <w:r w:rsidR="00FB0C0B">
              <w:rPr>
                <w:noProof/>
                <w:webHidden/>
              </w:rPr>
              <w:t>35</w:t>
            </w:r>
            <w:r w:rsidR="00FB0C0B">
              <w:rPr>
                <w:noProof/>
                <w:webHidden/>
              </w:rPr>
              <w:fldChar w:fldCharType="end"/>
            </w:r>
          </w:hyperlink>
        </w:p>
        <w:p w14:paraId="7C7C42CF" w14:textId="33ABD539"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5"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_Toc28935335 \h </w:instrText>
            </w:r>
            <w:r w:rsidR="00FB0C0B">
              <w:rPr>
                <w:noProof/>
                <w:webHidden/>
              </w:rPr>
            </w:r>
            <w:r w:rsidR="00FB0C0B">
              <w:rPr>
                <w:noProof/>
                <w:webHidden/>
              </w:rPr>
              <w:fldChar w:fldCharType="separate"/>
            </w:r>
            <w:r w:rsidR="00FB0C0B">
              <w:rPr>
                <w:noProof/>
                <w:webHidden/>
              </w:rPr>
              <w:t>35</w:t>
            </w:r>
            <w:r w:rsidR="00FB0C0B">
              <w:rPr>
                <w:noProof/>
                <w:webHidden/>
              </w:rPr>
              <w:fldChar w:fldCharType="end"/>
            </w:r>
          </w:hyperlink>
        </w:p>
        <w:p w14:paraId="461C0AB7" w14:textId="47464741"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6"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强化慢行网络连通</w:t>
            </w:r>
            <w:r w:rsidR="00FB0C0B">
              <w:rPr>
                <w:noProof/>
                <w:webHidden/>
              </w:rPr>
              <w:tab/>
            </w:r>
            <w:r w:rsidR="00FB0C0B">
              <w:rPr>
                <w:noProof/>
                <w:webHidden/>
              </w:rPr>
              <w:fldChar w:fldCharType="begin"/>
            </w:r>
            <w:r w:rsidR="00FB0C0B">
              <w:rPr>
                <w:noProof/>
                <w:webHidden/>
              </w:rPr>
              <w:instrText xml:space="preserve"> PAGEREF _Toc28935336 \h </w:instrText>
            </w:r>
            <w:r w:rsidR="00FB0C0B">
              <w:rPr>
                <w:noProof/>
                <w:webHidden/>
              </w:rPr>
            </w:r>
            <w:r w:rsidR="00FB0C0B">
              <w:rPr>
                <w:noProof/>
                <w:webHidden/>
              </w:rPr>
              <w:fldChar w:fldCharType="separate"/>
            </w:r>
            <w:r w:rsidR="00FB0C0B">
              <w:rPr>
                <w:noProof/>
                <w:webHidden/>
              </w:rPr>
              <w:t>35</w:t>
            </w:r>
            <w:r w:rsidR="00FB0C0B">
              <w:rPr>
                <w:noProof/>
                <w:webHidden/>
              </w:rPr>
              <w:fldChar w:fldCharType="end"/>
            </w:r>
          </w:hyperlink>
        </w:p>
        <w:p w14:paraId="3CD3F0B6" w14:textId="6380479C"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7"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构建安全友好的慢行环境</w:t>
            </w:r>
            <w:r w:rsidR="00FB0C0B">
              <w:rPr>
                <w:noProof/>
                <w:webHidden/>
              </w:rPr>
              <w:tab/>
            </w:r>
            <w:r w:rsidR="00FB0C0B">
              <w:rPr>
                <w:noProof/>
                <w:webHidden/>
              </w:rPr>
              <w:fldChar w:fldCharType="begin"/>
            </w:r>
            <w:r w:rsidR="00FB0C0B">
              <w:rPr>
                <w:noProof/>
                <w:webHidden/>
              </w:rPr>
              <w:instrText xml:space="preserve"> PAGEREF _Toc28935337 \h </w:instrText>
            </w:r>
            <w:r w:rsidR="00FB0C0B">
              <w:rPr>
                <w:noProof/>
                <w:webHidden/>
              </w:rPr>
            </w:r>
            <w:r w:rsidR="00FB0C0B">
              <w:rPr>
                <w:noProof/>
                <w:webHidden/>
              </w:rPr>
              <w:fldChar w:fldCharType="separate"/>
            </w:r>
            <w:r w:rsidR="00FB0C0B">
              <w:rPr>
                <w:noProof/>
                <w:webHidden/>
              </w:rPr>
              <w:t>35</w:t>
            </w:r>
            <w:r w:rsidR="00FB0C0B">
              <w:rPr>
                <w:noProof/>
                <w:webHidden/>
              </w:rPr>
              <w:fldChar w:fldCharType="end"/>
            </w:r>
          </w:hyperlink>
        </w:p>
        <w:p w14:paraId="29C654FA" w14:textId="1CB436DF"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38"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强化慢行交通发展保障</w:t>
            </w:r>
            <w:r w:rsidR="00FB0C0B">
              <w:rPr>
                <w:noProof/>
                <w:webHidden/>
              </w:rPr>
              <w:tab/>
            </w:r>
            <w:r w:rsidR="00FB0C0B">
              <w:rPr>
                <w:noProof/>
                <w:webHidden/>
              </w:rPr>
              <w:fldChar w:fldCharType="begin"/>
            </w:r>
            <w:r w:rsidR="00FB0C0B">
              <w:rPr>
                <w:noProof/>
                <w:webHidden/>
              </w:rPr>
              <w:instrText xml:space="preserve"> PAGEREF _Toc28935338 \h </w:instrText>
            </w:r>
            <w:r w:rsidR="00FB0C0B">
              <w:rPr>
                <w:noProof/>
                <w:webHidden/>
              </w:rPr>
            </w:r>
            <w:r w:rsidR="00FB0C0B">
              <w:rPr>
                <w:noProof/>
                <w:webHidden/>
              </w:rPr>
              <w:fldChar w:fldCharType="separate"/>
            </w:r>
            <w:r w:rsidR="00FB0C0B">
              <w:rPr>
                <w:noProof/>
                <w:webHidden/>
              </w:rPr>
              <w:t>36</w:t>
            </w:r>
            <w:r w:rsidR="00FB0C0B">
              <w:rPr>
                <w:noProof/>
                <w:webHidden/>
              </w:rPr>
              <w:fldChar w:fldCharType="end"/>
            </w:r>
          </w:hyperlink>
        </w:p>
        <w:p w14:paraId="38B6D303" w14:textId="27DCFA82" w:rsidR="00FB0C0B" w:rsidRDefault="0055723B">
          <w:pPr>
            <w:pStyle w:val="TOC1"/>
            <w:rPr>
              <w:rFonts w:asciiTheme="minorHAnsi" w:hAnsiTheme="minorHAnsi" w:cstheme="minorBidi"/>
              <w:b w:val="0"/>
              <w:bCs w:val="0"/>
              <w:noProof/>
              <w:sz w:val="21"/>
              <w:szCs w:val="22"/>
            </w:rPr>
          </w:pPr>
          <w:hyperlink w:anchor="_Toc28935339" w:history="1">
            <w:r w:rsidR="00FB0C0B" w:rsidRPr="00906AEB">
              <w:rPr>
                <w:rStyle w:val="af8"/>
                <w:noProof/>
              </w:rPr>
              <w:t>第十一章</w:t>
            </w:r>
            <w:r w:rsidR="00FB0C0B">
              <w:rPr>
                <w:rFonts w:asciiTheme="minorHAnsi" w:hAnsiTheme="minorHAnsi" w:cstheme="minorBidi"/>
                <w:b w:val="0"/>
                <w:bCs w:val="0"/>
                <w:noProof/>
                <w:sz w:val="21"/>
                <w:szCs w:val="22"/>
              </w:rPr>
              <w:tab/>
            </w:r>
            <w:r w:rsidR="000E1E7F">
              <w:rPr>
                <w:rFonts w:asciiTheme="minorHAnsi" w:hAnsiTheme="minorHAnsi" w:cstheme="minorBidi" w:hint="eastAsia"/>
                <w:b w:val="0"/>
                <w:bCs w:val="0"/>
                <w:noProof/>
                <w:sz w:val="21"/>
                <w:szCs w:val="22"/>
              </w:rPr>
              <w:t xml:space="preserve"> </w:t>
            </w:r>
            <w:r w:rsidR="00FB0C0B" w:rsidRPr="00906AEB">
              <w:rPr>
                <w:rStyle w:val="af8"/>
                <w:noProof/>
              </w:rPr>
              <w:t>智慧交通</w:t>
            </w:r>
            <w:r w:rsidR="00FB0C0B">
              <w:rPr>
                <w:noProof/>
                <w:webHidden/>
              </w:rPr>
              <w:tab/>
            </w:r>
            <w:r w:rsidR="00FB0C0B">
              <w:rPr>
                <w:noProof/>
                <w:webHidden/>
              </w:rPr>
              <w:fldChar w:fldCharType="begin"/>
            </w:r>
            <w:r w:rsidR="00FB0C0B">
              <w:rPr>
                <w:noProof/>
                <w:webHidden/>
              </w:rPr>
              <w:instrText xml:space="preserve"> PAGEREF _Toc28935339 \h </w:instrText>
            </w:r>
            <w:r w:rsidR="00FB0C0B">
              <w:rPr>
                <w:noProof/>
                <w:webHidden/>
              </w:rPr>
            </w:r>
            <w:r w:rsidR="00FB0C0B">
              <w:rPr>
                <w:noProof/>
                <w:webHidden/>
              </w:rPr>
              <w:fldChar w:fldCharType="separate"/>
            </w:r>
            <w:r w:rsidR="00FB0C0B">
              <w:rPr>
                <w:noProof/>
                <w:webHidden/>
              </w:rPr>
              <w:t>37</w:t>
            </w:r>
            <w:r w:rsidR="00FB0C0B">
              <w:rPr>
                <w:noProof/>
                <w:webHidden/>
              </w:rPr>
              <w:fldChar w:fldCharType="end"/>
            </w:r>
          </w:hyperlink>
        </w:p>
        <w:p w14:paraId="58C9EBE9" w14:textId="34AFE8F7"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0"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_Toc28935340 \h </w:instrText>
            </w:r>
            <w:r w:rsidR="00FB0C0B">
              <w:rPr>
                <w:noProof/>
                <w:webHidden/>
              </w:rPr>
            </w:r>
            <w:r w:rsidR="00FB0C0B">
              <w:rPr>
                <w:noProof/>
                <w:webHidden/>
              </w:rPr>
              <w:fldChar w:fldCharType="separate"/>
            </w:r>
            <w:r w:rsidR="00FB0C0B">
              <w:rPr>
                <w:noProof/>
                <w:webHidden/>
              </w:rPr>
              <w:t>37</w:t>
            </w:r>
            <w:r w:rsidR="00FB0C0B">
              <w:rPr>
                <w:noProof/>
                <w:webHidden/>
              </w:rPr>
              <w:fldChar w:fldCharType="end"/>
            </w:r>
          </w:hyperlink>
        </w:p>
        <w:p w14:paraId="556C30F8" w14:textId="290742BF"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1"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推动数据采集管理及共享</w:t>
            </w:r>
            <w:r w:rsidR="00FB0C0B">
              <w:rPr>
                <w:noProof/>
                <w:webHidden/>
              </w:rPr>
              <w:tab/>
            </w:r>
            <w:r w:rsidR="00FB0C0B">
              <w:rPr>
                <w:noProof/>
                <w:webHidden/>
              </w:rPr>
              <w:fldChar w:fldCharType="begin"/>
            </w:r>
            <w:r w:rsidR="00FB0C0B">
              <w:rPr>
                <w:noProof/>
                <w:webHidden/>
              </w:rPr>
              <w:instrText xml:space="preserve"> PAGEREF _Toc28935341 \h </w:instrText>
            </w:r>
            <w:r w:rsidR="00FB0C0B">
              <w:rPr>
                <w:noProof/>
                <w:webHidden/>
              </w:rPr>
            </w:r>
            <w:r w:rsidR="00FB0C0B">
              <w:rPr>
                <w:noProof/>
                <w:webHidden/>
              </w:rPr>
              <w:fldChar w:fldCharType="separate"/>
            </w:r>
            <w:r w:rsidR="00FB0C0B">
              <w:rPr>
                <w:noProof/>
                <w:webHidden/>
              </w:rPr>
              <w:t>37</w:t>
            </w:r>
            <w:r w:rsidR="00FB0C0B">
              <w:rPr>
                <w:noProof/>
                <w:webHidden/>
              </w:rPr>
              <w:fldChar w:fldCharType="end"/>
            </w:r>
          </w:hyperlink>
        </w:p>
        <w:p w14:paraId="329F8671" w14:textId="0A592348"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2"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推动智慧交通顶层融合</w:t>
            </w:r>
            <w:r w:rsidR="00FB0C0B">
              <w:rPr>
                <w:noProof/>
                <w:webHidden/>
              </w:rPr>
              <w:tab/>
            </w:r>
            <w:r w:rsidR="00FB0C0B">
              <w:rPr>
                <w:noProof/>
                <w:webHidden/>
              </w:rPr>
              <w:fldChar w:fldCharType="begin"/>
            </w:r>
            <w:r w:rsidR="00FB0C0B">
              <w:rPr>
                <w:noProof/>
                <w:webHidden/>
              </w:rPr>
              <w:instrText xml:space="preserve"> PAGEREF _Toc28935342 \h </w:instrText>
            </w:r>
            <w:r w:rsidR="00FB0C0B">
              <w:rPr>
                <w:noProof/>
                <w:webHidden/>
              </w:rPr>
            </w:r>
            <w:r w:rsidR="00FB0C0B">
              <w:rPr>
                <w:noProof/>
                <w:webHidden/>
              </w:rPr>
              <w:fldChar w:fldCharType="separate"/>
            </w:r>
            <w:r w:rsidR="00FB0C0B">
              <w:rPr>
                <w:noProof/>
                <w:webHidden/>
              </w:rPr>
              <w:t>37</w:t>
            </w:r>
            <w:r w:rsidR="00FB0C0B">
              <w:rPr>
                <w:noProof/>
                <w:webHidden/>
              </w:rPr>
              <w:fldChar w:fldCharType="end"/>
            </w:r>
          </w:hyperlink>
        </w:p>
        <w:p w14:paraId="2CF5698E" w14:textId="525E75BA"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3"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加快智慧交通业务深化</w:t>
            </w:r>
            <w:r w:rsidR="00FB0C0B">
              <w:rPr>
                <w:noProof/>
                <w:webHidden/>
              </w:rPr>
              <w:tab/>
            </w:r>
            <w:r w:rsidR="00FB0C0B">
              <w:rPr>
                <w:noProof/>
                <w:webHidden/>
              </w:rPr>
              <w:fldChar w:fldCharType="begin"/>
            </w:r>
            <w:r w:rsidR="00FB0C0B">
              <w:rPr>
                <w:noProof/>
                <w:webHidden/>
              </w:rPr>
              <w:instrText xml:space="preserve"> PAGEREF _Toc28935343 \h </w:instrText>
            </w:r>
            <w:r w:rsidR="00FB0C0B">
              <w:rPr>
                <w:noProof/>
                <w:webHidden/>
              </w:rPr>
            </w:r>
            <w:r w:rsidR="00FB0C0B">
              <w:rPr>
                <w:noProof/>
                <w:webHidden/>
              </w:rPr>
              <w:fldChar w:fldCharType="separate"/>
            </w:r>
            <w:r w:rsidR="00FB0C0B">
              <w:rPr>
                <w:noProof/>
                <w:webHidden/>
              </w:rPr>
              <w:t>38</w:t>
            </w:r>
            <w:r w:rsidR="00FB0C0B">
              <w:rPr>
                <w:noProof/>
                <w:webHidden/>
              </w:rPr>
              <w:fldChar w:fldCharType="end"/>
            </w:r>
          </w:hyperlink>
        </w:p>
        <w:p w14:paraId="5DDF3185" w14:textId="2C5DD779"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4" w:history="1">
            <w:r w:rsidR="00FB0C0B" w:rsidRPr="00906AEB">
              <w:rPr>
                <w:rStyle w:val="af8"/>
                <w:noProof/>
              </w:rPr>
              <w:t>第五节</w:t>
            </w:r>
            <w:r w:rsidR="00FB0C0B">
              <w:rPr>
                <w:rFonts w:asciiTheme="minorHAnsi" w:hAnsiTheme="minorHAnsi" w:cstheme="minorBidi"/>
                <w:noProof/>
                <w:sz w:val="21"/>
                <w:szCs w:val="22"/>
              </w:rPr>
              <w:tab/>
            </w:r>
            <w:r w:rsidR="00FB0C0B" w:rsidRPr="00906AEB">
              <w:rPr>
                <w:rStyle w:val="af8"/>
                <w:noProof/>
              </w:rPr>
              <w:t>推进智慧交通示范建设</w:t>
            </w:r>
            <w:r w:rsidR="00FB0C0B">
              <w:rPr>
                <w:noProof/>
                <w:webHidden/>
              </w:rPr>
              <w:tab/>
            </w:r>
            <w:r w:rsidR="00FB0C0B">
              <w:rPr>
                <w:noProof/>
                <w:webHidden/>
              </w:rPr>
              <w:fldChar w:fldCharType="begin"/>
            </w:r>
            <w:r w:rsidR="00FB0C0B">
              <w:rPr>
                <w:noProof/>
                <w:webHidden/>
              </w:rPr>
              <w:instrText xml:space="preserve"> PAGEREF _Toc28935344 \h </w:instrText>
            </w:r>
            <w:r w:rsidR="00FB0C0B">
              <w:rPr>
                <w:noProof/>
                <w:webHidden/>
              </w:rPr>
            </w:r>
            <w:r w:rsidR="00FB0C0B">
              <w:rPr>
                <w:noProof/>
                <w:webHidden/>
              </w:rPr>
              <w:fldChar w:fldCharType="separate"/>
            </w:r>
            <w:r w:rsidR="00FB0C0B">
              <w:rPr>
                <w:noProof/>
                <w:webHidden/>
              </w:rPr>
              <w:t>39</w:t>
            </w:r>
            <w:r w:rsidR="00FB0C0B">
              <w:rPr>
                <w:noProof/>
                <w:webHidden/>
              </w:rPr>
              <w:fldChar w:fldCharType="end"/>
            </w:r>
          </w:hyperlink>
        </w:p>
        <w:p w14:paraId="567B995A" w14:textId="3E7B2688" w:rsidR="00FB0C0B" w:rsidRDefault="0055723B">
          <w:pPr>
            <w:pStyle w:val="TOC1"/>
            <w:rPr>
              <w:rFonts w:asciiTheme="minorHAnsi" w:hAnsiTheme="minorHAnsi" w:cstheme="minorBidi"/>
              <w:b w:val="0"/>
              <w:bCs w:val="0"/>
              <w:noProof/>
              <w:sz w:val="21"/>
              <w:szCs w:val="22"/>
            </w:rPr>
          </w:pPr>
          <w:hyperlink w:anchor="_Toc28935345" w:history="1">
            <w:r w:rsidR="00FB0C0B" w:rsidRPr="00906AEB">
              <w:rPr>
                <w:rStyle w:val="af8"/>
                <w:noProof/>
              </w:rPr>
              <w:t>第十二章</w:t>
            </w:r>
            <w:r w:rsidR="00FB0C0B">
              <w:rPr>
                <w:rFonts w:asciiTheme="minorHAnsi" w:hAnsiTheme="minorHAnsi" w:cstheme="minorBidi"/>
                <w:b w:val="0"/>
                <w:bCs w:val="0"/>
                <w:noProof/>
                <w:sz w:val="21"/>
                <w:szCs w:val="22"/>
              </w:rPr>
              <w:tab/>
            </w:r>
            <w:r w:rsidR="000E1E7F">
              <w:rPr>
                <w:rFonts w:asciiTheme="minorHAnsi" w:hAnsiTheme="minorHAnsi" w:cstheme="minorBidi" w:hint="eastAsia"/>
                <w:b w:val="0"/>
                <w:bCs w:val="0"/>
                <w:noProof/>
                <w:sz w:val="21"/>
                <w:szCs w:val="22"/>
              </w:rPr>
              <w:t xml:space="preserve"> </w:t>
            </w:r>
            <w:r w:rsidR="00FB0C0B" w:rsidRPr="00906AEB">
              <w:rPr>
                <w:rStyle w:val="af8"/>
                <w:noProof/>
              </w:rPr>
              <w:t>交通安全与文明</w:t>
            </w:r>
            <w:r w:rsidR="00FB0C0B">
              <w:rPr>
                <w:noProof/>
                <w:webHidden/>
              </w:rPr>
              <w:tab/>
            </w:r>
            <w:r w:rsidR="00FB0C0B">
              <w:rPr>
                <w:noProof/>
                <w:webHidden/>
              </w:rPr>
              <w:fldChar w:fldCharType="begin"/>
            </w:r>
            <w:r w:rsidR="00FB0C0B">
              <w:rPr>
                <w:noProof/>
                <w:webHidden/>
              </w:rPr>
              <w:instrText xml:space="preserve"> PAGEREF _Toc28935345 \h </w:instrText>
            </w:r>
            <w:r w:rsidR="00FB0C0B">
              <w:rPr>
                <w:noProof/>
                <w:webHidden/>
              </w:rPr>
            </w:r>
            <w:r w:rsidR="00FB0C0B">
              <w:rPr>
                <w:noProof/>
                <w:webHidden/>
              </w:rPr>
              <w:fldChar w:fldCharType="separate"/>
            </w:r>
            <w:r w:rsidR="00FB0C0B">
              <w:rPr>
                <w:noProof/>
                <w:webHidden/>
              </w:rPr>
              <w:t>40</w:t>
            </w:r>
            <w:r w:rsidR="00FB0C0B">
              <w:rPr>
                <w:noProof/>
                <w:webHidden/>
              </w:rPr>
              <w:fldChar w:fldCharType="end"/>
            </w:r>
          </w:hyperlink>
        </w:p>
        <w:p w14:paraId="5EB6E9F6" w14:textId="1E480712"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6"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_Toc28935346 \h </w:instrText>
            </w:r>
            <w:r w:rsidR="00FB0C0B">
              <w:rPr>
                <w:noProof/>
                <w:webHidden/>
              </w:rPr>
            </w:r>
            <w:r w:rsidR="00FB0C0B">
              <w:rPr>
                <w:noProof/>
                <w:webHidden/>
              </w:rPr>
              <w:fldChar w:fldCharType="separate"/>
            </w:r>
            <w:r w:rsidR="00FB0C0B">
              <w:rPr>
                <w:noProof/>
                <w:webHidden/>
              </w:rPr>
              <w:t>40</w:t>
            </w:r>
            <w:r w:rsidR="00FB0C0B">
              <w:rPr>
                <w:noProof/>
                <w:webHidden/>
              </w:rPr>
              <w:fldChar w:fldCharType="end"/>
            </w:r>
          </w:hyperlink>
        </w:p>
        <w:p w14:paraId="2A3A5B29" w14:textId="435651BC"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7"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强化交通运行秩序整治</w:t>
            </w:r>
            <w:r w:rsidR="00FB0C0B">
              <w:rPr>
                <w:noProof/>
                <w:webHidden/>
              </w:rPr>
              <w:tab/>
            </w:r>
            <w:r w:rsidR="00FB0C0B">
              <w:rPr>
                <w:noProof/>
                <w:webHidden/>
              </w:rPr>
              <w:fldChar w:fldCharType="begin"/>
            </w:r>
            <w:r w:rsidR="00FB0C0B">
              <w:rPr>
                <w:noProof/>
                <w:webHidden/>
              </w:rPr>
              <w:instrText xml:space="preserve"> PAGEREF _Toc28935347 \h </w:instrText>
            </w:r>
            <w:r w:rsidR="00FB0C0B">
              <w:rPr>
                <w:noProof/>
                <w:webHidden/>
              </w:rPr>
            </w:r>
            <w:r w:rsidR="00FB0C0B">
              <w:rPr>
                <w:noProof/>
                <w:webHidden/>
              </w:rPr>
              <w:fldChar w:fldCharType="separate"/>
            </w:r>
            <w:r w:rsidR="00FB0C0B">
              <w:rPr>
                <w:noProof/>
                <w:webHidden/>
              </w:rPr>
              <w:t>40</w:t>
            </w:r>
            <w:r w:rsidR="00FB0C0B">
              <w:rPr>
                <w:noProof/>
                <w:webHidden/>
              </w:rPr>
              <w:fldChar w:fldCharType="end"/>
            </w:r>
          </w:hyperlink>
        </w:p>
        <w:p w14:paraId="1BC7F0BD" w14:textId="00D572B5"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8"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积极引导市民安全、文明出行</w:t>
            </w:r>
            <w:r w:rsidR="00FB0C0B">
              <w:rPr>
                <w:noProof/>
                <w:webHidden/>
              </w:rPr>
              <w:tab/>
            </w:r>
            <w:r w:rsidR="00FB0C0B">
              <w:rPr>
                <w:noProof/>
                <w:webHidden/>
              </w:rPr>
              <w:fldChar w:fldCharType="begin"/>
            </w:r>
            <w:r w:rsidR="00FB0C0B">
              <w:rPr>
                <w:noProof/>
                <w:webHidden/>
              </w:rPr>
              <w:instrText xml:space="preserve"> PAGEREF _Toc28935348 \h </w:instrText>
            </w:r>
            <w:r w:rsidR="00FB0C0B">
              <w:rPr>
                <w:noProof/>
                <w:webHidden/>
              </w:rPr>
            </w:r>
            <w:r w:rsidR="00FB0C0B">
              <w:rPr>
                <w:noProof/>
                <w:webHidden/>
              </w:rPr>
              <w:fldChar w:fldCharType="separate"/>
            </w:r>
            <w:r w:rsidR="00FB0C0B">
              <w:rPr>
                <w:noProof/>
                <w:webHidden/>
              </w:rPr>
              <w:t>40</w:t>
            </w:r>
            <w:r w:rsidR="00FB0C0B">
              <w:rPr>
                <w:noProof/>
                <w:webHidden/>
              </w:rPr>
              <w:fldChar w:fldCharType="end"/>
            </w:r>
          </w:hyperlink>
        </w:p>
        <w:p w14:paraId="606B4904" w14:textId="254165B1"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49"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推进交通行业文化建设</w:t>
            </w:r>
            <w:r w:rsidR="00FB0C0B">
              <w:rPr>
                <w:noProof/>
                <w:webHidden/>
              </w:rPr>
              <w:tab/>
            </w:r>
            <w:r w:rsidR="00FB0C0B">
              <w:rPr>
                <w:noProof/>
                <w:webHidden/>
              </w:rPr>
              <w:fldChar w:fldCharType="begin"/>
            </w:r>
            <w:r w:rsidR="00FB0C0B">
              <w:rPr>
                <w:noProof/>
                <w:webHidden/>
              </w:rPr>
              <w:instrText xml:space="preserve"> PAGEREF _Toc28935349 \h </w:instrText>
            </w:r>
            <w:r w:rsidR="00FB0C0B">
              <w:rPr>
                <w:noProof/>
                <w:webHidden/>
              </w:rPr>
            </w:r>
            <w:r w:rsidR="00FB0C0B">
              <w:rPr>
                <w:noProof/>
                <w:webHidden/>
              </w:rPr>
              <w:fldChar w:fldCharType="separate"/>
            </w:r>
            <w:r w:rsidR="00FB0C0B">
              <w:rPr>
                <w:noProof/>
                <w:webHidden/>
              </w:rPr>
              <w:t>41</w:t>
            </w:r>
            <w:r w:rsidR="00FB0C0B">
              <w:rPr>
                <w:noProof/>
                <w:webHidden/>
              </w:rPr>
              <w:fldChar w:fldCharType="end"/>
            </w:r>
          </w:hyperlink>
        </w:p>
        <w:p w14:paraId="0EDD0DCD" w14:textId="38853441" w:rsidR="00FB0C0B" w:rsidRDefault="0055723B">
          <w:pPr>
            <w:pStyle w:val="TOC1"/>
            <w:rPr>
              <w:rFonts w:asciiTheme="minorHAnsi" w:hAnsiTheme="minorHAnsi" w:cstheme="minorBidi"/>
              <w:b w:val="0"/>
              <w:bCs w:val="0"/>
              <w:noProof/>
              <w:sz w:val="21"/>
              <w:szCs w:val="22"/>
            </w:rPr>
          </w:pPr>
          <w:hyperlink w:anchor="_Toc28935350" w:history="1">
            <w:r w:rsidR="00FB0C0B" w:rsidRPr="00906AEB">
              <w:rPr>
                <w:rStyle w:val="af8"/>
                <w:noProof/>
              </w:rPr>
              <w:t>第十三章</w:t>
            </w:r>
            <w:r w:rsidR="00FB0C0B">
              <w:rPr>
                <w:rFonts w:asciiTheme="minorHAnsi" w:hAnsiTheme="minorHAnsi" w:cstheme="minorBidi"/>
                <w:b w:val="0"/>
                <w:bCs w:val="0"/>
                <w:noProof/>
                <w:sz w:val="21"/>
                <w:szCs w:val="22"/>
              </w:rPr>
              <w:tab/>
            </w:r>
            <w:r w:rsidR="000E1E7F">
              <w:rPr>
                <w:rFonts w:asciiTheme="minorHAnsi" w:hAnsiTheme="minorHAnsi" w:cstheme="minorBidi" w:hint="eastAsia"/>
                <w:b w:val="0"/>
                <w:bCs w:val="0"/>
                <w:noProof/>
                <w:sz w:val="21"/>
                <w:szCs w:val="22"/>
              </w:rPr>
              <w:t xml:space="preserve"> </w:t>
            </w:r>
            <w:r w:rsidR="00FB0C0B" w:rsidRPr="00906AEB">
              <w:rPr>
                <w:rStyle w:val="af8"/>
                <w:noProof/>
              </w:rPr>
              <w:t>综合保障</w:t>
            </w:r>
            <w:r w:rsidR="00FB0C0B">
              <w:rPr>
                <w:noProof/>
                <w:webHidden/>
              </w:rPr>
              <w:tab/>
            </w:r>
            <w:r w:rsidR="00FB0C0B">
              <w:rPr>
                <w:noProof/>
                <w:webHidden/>
              </w:rPr>
              <w:fldChar w:fldCharType="begin"/>
            </w:r>
            <w:r w:rsidR="00FB0C0B">
              <w:rPr>
                <w:noProof/>
                <w:webHidden/>
              </w:rPr>
              <w:instrText xml:space="preserve"> PAGEREF _Toc28935350 \h </w:instrText>
            </w:r>
            <w:r w:rsidR="00FB0C0B">
              <w:rPr>
                <w:noProof/>
                <w:webHidden/>
              </w:rPr>
            </w:r>
            <w:r w:rsidR="00FB0C0B">
              <w:rPr>
                <w:noProof/>
                <w:webHidden/>
              </w:rPr>
              <w:fldChar w:fldCharType="separate"/>
            </w:r>
            <w:r w:rsidR="00FB0C0B">
              <w:rPr>
                <w:noProof/>
                <w:webHidden/>
              </w:rPr>
              <w:t>42</w:t>
            </w:r>
            <w:r w:rsidR="00FB0C0B">
              <w:rPr>
                <w:noProof/>
                <w:webHidden/>
              </w:rPr>
              <w:fldChar w:fldCharType="end"/>
            </w:r>
          </w:hyperlink>
        </w:p>
        <w:p w14:paraId="516721CD" w14:textId="4C9AB5D2"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51" w:history="1">
            <w:r w:rsidR="00FB0C0B" w:rsidRPr="00906AEB">
              <w:rPr>
                <w:rStyle w:val="af8"/>
                <w:noProof/>
              </w:rPr>
              <w:t>第一节</w:t>
            </w:r>
            <w:r w:rsidR="00FB0C0B">
              <w:rPr>
                <w:rFonts w:asciiTheme="minorHAnsi" w:hAnsiTheme="minorHAnsi" w:cstheme="minorBidi"/>
                <w:noProof/>
                <w:sz w:val="21"/>
                <w:szCs w:val="22"/>
              </w:rPr>
              <w:tab/>
            </w:r>
            <w:r w:rsidR="00FB0C0B" w:rsidRPr="00906AEB">
              <w:rPr>
                <w:rStyle w:val="af8"/>
                <w:noProof/>
              </w:rPr>
              <w:t>总体思路</w:t>
            </w:r>
            <w:r w:rsidR="00FB0C0B">
              <w:rPr>
                <w:noProof/>
                <w:webHidden/>
              </w:rPr>
              <w:tab/>
            </w:r>
            <w:r w:rsidR="00FB0C0B">
              <w:rPr>
                <w:noProof/>
                <w:webHidden/>
              </w:rPr>
              <w:fldChar w:fldCharType="begin"/>
            </w:r>
            <w:r w:rsidR="00FB0C0B">
              <w:rPr>
                <w:noProof/>
                <w:webHidden/>
              </w:rPr>
              <w:instrText xml:space="preserve"> PAGEREF _Toc28935351 \h </w:instrText>
            </w:r>
            <w:r w:rsidR="00FB0C0B">
              <w:rPr>
                <w:noProof/>
                <w:webHidden/>
              </w:rPr>
            </w:r>
            <w:r w:rsidR="00FB0C0B">
              <w:rPr>
                <w:noProof/>
                <w:webHidden/>
              </w:rPr>
              <w:fldChar w:fldCharType="separate"/>
            </w:r>
            <w:r w:rsidR="00FB0C0B">
              <w:rPr>
                <w:noProof/>
                <w:webHidden/>
              </w:rPr>
              <w:t>42</w:t>
            </w:r>
            <w:r w:rsidR="00FB0C0B">
              <w:rPr>
                <w:noProof/>
                <w:webHidden/>
              </w:rPr>
              <w:fldChar w:fldCharType="end"/>
            </w:r>
          </w:hyperlink>
        </w:p>
        <w:p w14:paraId="7C889561" w14:textId="71152505"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52" w:history="1">
            <w:r w:rsidR="00FB0C0B" w:rsidRPr="00906AEB">
              <w:rPr>
                <w:rStyle w:val="af8"/>
                <w:noProof/>
              </w:rPr>
              <w:t>第二节</w:t>
            </w:r>
            <w:r w:rsidR="00FB0C0B">
              <w:rPr>
                <w:rFonts w:asciiTheme="minorHAnsi" w:hAnsiTheme="minorHAnsi" w:cstheme="minorBidi"/>
                <w:noProof/>
                <w:sz w:val="21"/>
                <w:szCs w:val="22"/>
              </w:rPr>
              <w:tab/>
            </w:r>
            <w:r w:rsidR="00FB0C0B" w:rsidRPr="00906AEB">
              <w:rPr>
                <w:rStyle w:val="af8"/>
                <w:noProof/>
              </w:rPr>
              <w:t>强化交通法制保障</w:t>
            </w:r>
            <w:r w:rsidR="00FB0C0B">
              <w:rPr>
                <w:noProof/>
                <w:webHidden/>
              </w:rPr>
              <w:tab/>
            </w:r>
            <w:r w:rsidR="00FB0C0B">
              <w:rPr>
                <w:noProof/>
                <w:webHidden/>
              </w:rPr>
              <w:fldChar w:fldCharType="begin"/>
            </w:r>
            <w:r w:rsidR="00FB0C0B">
              <w:rPr>
                <w:noProof/>
                <w:webHidden/>
              </w:rPr>
              <w:instrText xml:space="preserve"> PAGEREF _Toc28935352 \h </w:instrText>
            </w:r>
            <w:r w:rsidR="00FB0C0B">
              <w:rPr>
                <w:noProof/>
                <w:webHidden/>
              </w:rPr>
            </w:r>
            <w:r w:rsidR="00FB0C0B">
              <w:rPr>
                <w:noProof/>
                <w:webHidden/>
              </w:rPr>
              <w:fldChar w:fldCharType="separate"/>
            </w:r>
            <w:r w:rsidR="00FB0C0B">
              <w:rPr>
                <w:noProof/>
                <w:webHidden/>
              </w:rPr>
              <w:t>42</w:t>
            </w:r>
            <w:r w:rsidR="00FB0C0B">
              <w:rPr>
                <w:noProof/>
                <w:webHidden/>
              </w:rPr>
              <w:fldChar w:fldCharType="end"/>
            </w:r>
          </w:hyperlink>
        </w:p>
        <w:p w14:paraId="1ED79743" w14:textId="1158DE93"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53" w:history="1">
            <w:r w:rsidR="00FB0C0B" w:rsidRPr="00906AEB">
              <w:rPr>
                <w:rStyle w:val="af8"/>
                <w:noProof/>
              </w:rPr>
              <w:t>第三节</w:t>
            </w:r>
            <w:r w:rsidR="00FB0C0B">
              <w:rPr>
                <w:rFonts w:asciiTheme="minorHAnsi" w:hAnsiTheme="minorHAnsi" w:cstheme="minorBidi"/>
                <w:noProof/>
                <w:sz w:val="21"/>
                <w:szCs w:val="22"/>
              </w:rPr>
              <w:tab/>
            </w:r>
            <w:r w:rsidR="00FB0C0B" w:rsidRPr="00906AEB">
              <w:rPr>
                <w:rStyle w:val="af8"/>
                <w:noProof/>
              </w:rPr>
              <w:t>推进体制机制改革创新</w:t>
            </w:r>
            <w:r w:rsidR="00FB0C0B">
              <w:rPr>
                <w:noProof/>
                <w:webHidden/>
              </w:rPr>
              <w:tab/>
            </w:r>
            <w:r w:rsidR="00FB0C0B">
              <w:rPr>
                <w:noProof/>
                <w:webHidden/>
              </w:rPr>
              <w:fldChar w:fldCharType="begin"/>
            </w:r>
            <w:r w:rsidR="00FB0C0B">
              <w:rPr>
                <w:noProof/>
                <w:webHidden/>
              </w:rPr>
              <w:instrText xml:space="preserve"> PAGEREF _Toc28935353 \h </w:instrText>
            </w:r>
            <w:r w:rsidR="00FB0C0B">
              <w:rPr>
                <w:noProof/>
                <w:webHidden/>
              </w:rPr>
            </w:r>
            <w:r w:rsidR="00FB0C0B">
              <w:rPr>
                <w:noProof/>
                <w:webHidden/>
              </w:rPr>
              <w:fldChar w:fldCharType="separate"/>
            </w:r>
            <w:r w:rsidR="00FB0C0B">
              <w:rPr>
                <w:noProof/>
                <w:webHidden/>
              </w:rPr>
              <w:t>42</w:t>
            </w:r>
            <w:r w:rsidR="00FB0C0B">
              <w:rPr>
                <w:noProof/>
                <w:webHidden/>
              </w:rPr>
              <w:fldChar w:fldCharType="end"/>
            </w:r>
          </w:hyperlink>
        </w:p>
        <w:p w14:paraId="4FD2A3E8" w14:textId="1147539E"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54" w:history="1">
            <w:r w:rsidR="00FB0C0B" w:rsidRPr="00906AEB">
              <w:rPr>
                <w:rStyle w:val="af8"/>
                <w:noProof/>
              </w:rPr>
              <w:t>第四节</w:t>
            </w:r>
            <w:r w:rsidR="00FB0C0B">
              <w:rPr>
                <w:rFonts w:asciiTheme="minorHAnsi" w:hAnsiTheme="minorHAnsi" w:cstheme="minorBidi"/>
                <w:noProof/>
                <w:sz w:val="21"/>
                <w:szCs w:val="22"/>
              </w:rPr>
              <w:tab/>
            </w:r>
            <w:r w:rsidR="00FB0C0B" w:rsidRPr="00906AEB">
              <w:rPr>
                <w:rStyle w:val="af8"/>
                <w:noProof/>
              </w:rPr>
              <w:t>强化交通发展政策保障</w:t>
            </w:r>
            <w:r w:rsidR="00FB0C0B">
              <w:rPr>
                <w:noProof/>
                <w:webHidden/>
              </w:rPr>
              <w:tab/>
            </w:r>
            <w:r w:rsidR="00FB0C0B">
              <w:rPr>
                <w:noProof/>
                <w:webHidden/>
              </w:rPr>
              <w:fldChar w:fldCharType="begin"/>
            </w:r>
            <w:r w:rsidR="00FB0C0B">
              <w:rPr>
                <w:noProof/>
                <w:webHidden/>
              </w:rPr>
              <w:instrText xml:space="preserve"> PAGEREF _Toc28935354 \h </w:instrText>
            </w:r>
            <w:r w:rsidR="00FB0C0B">
              <w:rPr>
                <w:noProof/>
                <w:webHidden/>
              </w:rPr>
            </w:r>
            <w:r w:rsidR="00FB0C0B">
              <w:rPr>
                <w:noProof/>
                <w:webHidden/>
              </w:rPr>
              <w:fldChar w:fldCharType="separate"/>
            </w:r>
            <w:r w:rsidR="00FB0C0B">
              <w:rPr>
                <w:noProof/>
                <w:webHidden/>
              </w:rPr>
              <w:t>43</w:t>
            </w:r>
            <w:r w:rsidR="00FB0C0B">
              <w:rPr>
                <w:noProof/>
                <w:webHidden/>
              </w:rPr>
              <w:fldChar w:fldCharType="end"/>
            </w:r>
          </w:hyperlink>
        </w:p>
        <w:p w14:paraId="5EE6C875" w14:textId="5860B212" w:rsidR="00FB0C0B" w:rsidRDefault="0055723B">
          <w:pPr>
            <w:pStyle w:val="TOC2"/>
            <w:tabs>
              <w:tab w:val="left" w:pos="1680"/>
              <w:tab w:val="right" w:leader="dot" w:pos="8296"/>
            </w:tabs>
            <w:ind w:firstLine="560"/>
            <w:rPr>
              <w:rFonts w:asciiTheme="minorHAnsi" w:hAnsiTheme="minorHAnsi" w:cstheme="minorBidi"/>
              <w:noProof/>
              <w:sz w:val="21"/>
              <w:szCs w:val="22"/>
            </w:rPr>
          </w:pPr>
          <w:hyperlink w:anchor="_Toc28935355" w:history="1">
            <w:r w:rsidR="00FB0C0B" w:rsidRPr="00906AEB">
              <w:rPr>
                <w:rStyle w:val="af8"/>
                <w:noProof/>
              </w:rPr>
              <w:t>第五节</w:t>
            </w:r>
            <w:r w:rsidR="00FB0C0B">
              <w:rPr>
                <w:rFonts w:asciiTheme="minorHAnsi" w:hAnsiTheme="minorHAnsi" w:cstheme="minorBidi"/>
                <w:noProof/>
                <w:sz w:val="21"/>
                <w:szCs w:val="22"/>
              </w:rPr>
              <w:tab/>
            </w:r>
            <w:r w:rsidR="00FB0C0B" w:rsidRPr="00906AEB">
              <w:rPr>
                <w:rStyle w:val="af8"/>
                <w:noProof/>
              </w:rPr>
              <w:t>壮大产业规模效益与人才培育</w:t>
            </w:r>
            <w:r w:rsidR="00FB0C0B">
              <w:rPr>
                <w:noProof/>
                <w:webHidden/>
              </w:rPr>
              <w:tab/>
            </w:r>
            <w:r w:rsidR="00FB0C0B">
              <w:rPr>
                <w:noProof/>
                <w:webHidden/>
              </w:rPr>
              <w:fldChar w:fldCharType="begin"/>
            </w:r>
            <w:r w:rsidR="00FB0C0B">
              <w:rPr>
                <w:noProof/>
                <w:webHidden/>
              </w:rPr>
              <w:instrText xml:space="preserve"> PAGEREF _Toc28935355 \h </w:instrText>
            </w:r>
            <w:r w:rsidR="00FB0C0B">
              <w:rPr>
                <w:noProof/>
                <w:webHidden/>
              </w:rPr>
            </w:r>
            <w:r w:rsidR="00FB0C0B">
              <w:rPr>
                <w:noProof/>
                <w:webHidden/>
              </w:rPr>
              <w:fldChar w:fldCharType="separate"/>
            </w:r>
            <w:r w:rsidR="00FB0C0B">
              <w:rPr>
                <w:noProof/>
                <w:webHidden/>
              </w:rPr>
              <w:t>43</w:t>
            </w:r>
            <w:r w:rsidR="00FB0C0B">
              <w:rPr>
                <w:noProof/>
                <w:webHidden/>
              </w:rPr>
              <w:fldChar w:fldCharType="end"/>
            </w:r>
          </w:hyperlink>
        </w:p>
        <w:p w14:paraId="4876E3C1" w14:textId="711AD6A4" w:rsidR="00357782" w:rsidRPr="005B4B37" w:rsidRDefault="00357782">
          <w:pPr>
            <w:ind w:firstLineChars="0" w:firstLine="0"/>
          </w:pPr>
          <w:r w:rsidRPr="00E82597">
            <w:fldChar w:fldCharType="end"/>
          </w:r>
        </w:p>
      </w:sdtContent>
    </w:sdt>
    <w:p w14:paraId="140C2F65" w14:textId="77777777" w:rsidR="00357782" w:rsidRPr="00750436" w:rsidRDefault="00357782">
      <w:pPr>
        <w:pStyle w:val="1"/>
        <w:numPr>
          <w:ilvl w:val="0"/>
          <w:numId w:val="0"/>
        </w:numPr>
        <w:rPr>
          <w:rFonts w:ascii="Times New Roman" w:hAnsi="Times New Roman"/>
        </w:rPr>
        <w:sectPr w:rsidR="00357782" w:rsidRPr="00750436">
          <w:headerReference w:type="default" r:id="rId16"/>
          <w:footerReference w:type="default" r:id="rId17"/>
          <w:pgSz w:w="11906" w:h="16838"/>
          <w:pgMar w:top="1440" w:right="1800" w:bottom="1440" w:left="1800" w:header="851" w:footer="992" w:gutter="0"/>
          <w:pgNumType w:fmt="upperRoman" w:start="1"/>
          <w:cols w:space="425"/>
          <w:docGrid w:type="lines" w:linePitch="312"/>
        </w:sectPr>
      </w:pPr>
      <w:bookmarkStart w:id="4" w:name="_Toc23882271"/>
    </w:p>
    <w:p w14:paraId="3282E5B9" w14:textId="77777777" w:rsidR="00357782" w:rsidRPr="00750436" w:rsidRDefault="00DE4FC7">
      <w:pPr>
        <w:pStyle w:val="1"/>
        <w:numPr>
          <w:ilvl w:val="0"/>
          <w:numId w:val="0"/>
        </w:numPr>
        <w:rPr>
          <w:rFonts w:ascii="Times New Roman" w:hAnsi="Times New Roman"/>
        </w:rPr>
      </w:pPr>
      <w:bookmarkStart w:id="5" w:name="_Toc25746112"/>
      <w:bookmarkStart w:id="6" w:name="_Toc26513839"/>
      <w:bookmarkStart w:id="7" w:name="_Toc27379477"/>
      <w:bookmarkStart w:id="8" w:name="_Toc26514000"/>
      <w:bookmarkStart w:id="9" w:name="_Toc28935286"/>
      <w:bookmarkEnd w:id="3"/>
      <w:bookmarkEnd w:id="2"/>
      <w:bookmarkEnd w:id="1"/>
      <w:bookmarkEnd w:id="4"/>
      <w:r w:rsidRPr="00750436">
        <w:rPr>
          <w:rFonts w:ascii="Times New Roman" w:hAnsi="Times New Roman" w:hint="eastAsia"/>
        </w:rPr>
        <w:lastRenderedPageBreak/>
        <w:t>前</w:t>
      </w:r>
      <w:r w:rsidRPr="00750436">
        <w:rPr>
          <w:rFonts w:ascii="Times New Roman" w:hAnsi="Times New Roman"/>
        </w:rPr>
        <w:t xml:space="preserve">  </w:t>
      </w:r>
      <w:r w:rsidRPr="00750436">
        <w:rPr>
          <w:rFonts w:ascii="Times New Roman" w:hAnsi="Times New Roman" w:hint="eastAsia"/>
        </w:rPr>
        <w:t>言</w:t>
      </w:r>
      <w:bookmarkEnd w:id="5"/>
      <w:bookmarkEnd w:id="6"/>
      <w:bookmarkEnd w:id="7"/>
      <w:bookmarkEnd w:id="8"/>
      <w:bookmarkEnd w:id="9"/>
    </w:p>
    <w:p w14:paraId="62B3AE3D" w14:textId="15731B3D" w:rsidR="00357782" w:rsidRPr="00750436" w:rsidRDefault="001522D1">
      <w:pPr>
        <w:spacing w:before="156"/>
      </w:pPr>
      <w:r w:rsidRPr="00750436">
        <w:t>东莞市</w:t>
      </w:r>
      <w:r w:rsidR="00DE4FC7" w:rsidRPr="00750436">
        <w:t>地处广东省中南部、珠江口</w:t>
      </w:r>
      <w:r w:rsidRPr="00750436">
        <w:rPr>
          <w:rFonts w:hint="eastAsia"/>
        </w:rPr>
        <w:t>东</w:t>
      </w:r>
      <w:r w:rsidR="00DE4FC7" w:rsidRPr="00750436">
        <w:t>岸，是广东省重要的交通枢纽和外贸</w:t>
      </w:r>
      <w:r w:rsidR="00C0059A" w:rsidRPr="00750436">
        <w:rPr>
          <w:rFonts w:hint="eastAsia"/>
        </w:rPr>
        <w:t>城市</w:t>
      </w:r>
      <w:r w:rsidR="003744D2">
        <w:t>。</w:t>
      </w:r>
      <w:r w:rsidR="00DE4FC7" w:rsidRPr="00750436">
        <w:t>改革开放以来，东莞人民以“敢为天下先”的胆识和“交通先行、超前发展”的眼光，投入到“建设大交通，促进大发展”的洪流当中，已基本形成以高快速路为龙头、国省道为骨架、主干道路通镇街的较便捷完善道路交通网络，初步实现全市“一小时生活圈”。同时，通过推进穗</w:t>
      </w:r>
      <w:proofErr w:type="gramStart"/>
      <w:r w:rsidR="00DE4FC7" w:rsidRPr="00750436">
        <w:t>莞</w:t>
      </w:r>
      <w:proofErr w:type="gramEnd"/>
      <w:r w:rsidR="00DE4FC7" w:rsidRPr="00750436">
        <w:t>港口合作，加快广东铁路国际物流基地发展，形成向外以港口水运和铁路为主、向内依靠公路及铁路的货运交通模式。</w:t>
      </w:r>
    </w:p>
    <w:p w14:paraId="223057AB" w14:textId="00D64C06" w:rsidR="00357782" w:rsidRPr="00750436" w:rsidRDefault="00DE4FC7">
      <w:pPr>
        <w:spacing w:before="156"/>
      </w:pPr>
      <w:r w:rsidRPr="00750436">
        <w:t>当前，东莞面临建设粤港澳大湾区、支持深圳建设中国特色社会主义先行示范区、</w:t>
      </w:r>
      <w:r w:rsidR="00B3170A">
        <w:rPr>
          <w:rFonts w:hint="eastAsia"/>
        </w:rPr>
        <w:t>建设广东省制造业供给侧结构性改革创新实验区</w:t>
      </w:r>
      <w:r w:rsidR="00B3170A" w:rsidRPr="00750436">
        <w:t xml:space="preserve"> </w:t>
      </w:r>
      <w:r w:rsidRPr="00750436">
        <w:t>“三区”叠加的重大历史机遇。东莞位于</w:t>
      </w:r>
      <w:r w:rsidR="00A31624">
        <w:rPr>
          <w:rFonts w:hint="eastAsia"/>
        </w:rPr>
        <w:t>粤港澳</w:t>
      </w:r>
      <w:r w:rsidRPr="00750436">
        <w:t>大湾区几何核心位置，</w:t>
      </w:r>
      <w:proofErr w:type="gramStart"/>
      <w:r w:rsidRPr="00750436">
        <w:t>外联内畅的</w:t>
      </w:r>
      <w:proofErr w:type="gramEnd"/>
      <w:r w:rsidRPr="00750436">
        <w:t>大交通格局，能有效促进各类要素在</w:t>
      </w:r>
      <w:r w:rsidR="00A31624">
        <w:rPr>
          <w:rFonts w:hint="eastAsia"/>
        </w:rPr>
        <w:t>粤港澳</w:t>
      </w:r>
      <w:r w:rsidRPr="00750436">
        <w:t>大湾区内部便捷流动和优化配置，推动跨区域产业链合作，实现与</w:t>
      </w:r>
      <w:r w:rsidR="00A31624">
        <w:rPr>
          <w:rFonts w:hint="eastAsia"/>
        </w:rPr>
        <w:t>粤港澳</w:t>
      </w:r>
      <w:r w:rsidRPr="00750436">
        <w:t>大湾区主要城市共同发展。然而，东莞正处于机动化发展中期向后期过渡阶段，交通需求增长渐渐达到环境承载能力极限，交通拥堵问题逐步凸显，拥堵情况呈常态化、加剧态势。</w:t>
      </w:r>
      <w:r w:rsidR="00A31624">
        <w:rPr>
          <w:rFonts w:hint="eastAsia"/>
        </w:rPr>
        <w:t>交通</w:t>
      </w:r>
      <w:r w:rsidRPr="00750436">
        <w:t>路网结构不完善，轨道规划建设滞后，公交服务水平</w:t>
      </w:r>
      <w:r w:rsidR="00C0059A" w:rsidRPr="00750436">
        <w:rPr>
          <w:rFonts w:hint="eastAsia"/>
        </w:rPr>
        <w:t>有待提升</w:t>
      </w:r>
      <w:r w:rsidRPr="00750436">
        <w:t>，汽车保有量爆发式增长，停车发展滞后，慢行系统缺失，交通发展痛点突出表现在路、车、人之间的矛盾。</w:t>
      </w:r>
    </w:p>
    <w:p w14:paraId="339FF81D" w14:textId="0A4A9D5E" w:rsidR="00357782" w:rsidRPr="00750436" w:rsidRDefault="00C0059A">
      <w:pPr>
        <w:spacing w:before="156"/>
      </w:pPr>
      <w:r w:rsidRPr="00750436">
        <w:t>2019</w:t>
      </w:r>
      <w:r w:rsidRPr="00750436">
        <w:rPr>
          <w:rFonts w:hint="eastAsia"/>
        </w:rPr>
        <w:t>年</w:t>
      </w:r>
      <w:r w:rsidR="003744D2">
        <w:rPr>
          <w:rFonts w:hint="eastAsia"/>
        </w:rPr>
        <w:t>9月，</w:t>
      </w:r>
      <w:r w:rsidR="00DE4FC7" w:rsidRPr="00750436">
        <w:t>中共中央、国务院印发了《交通强国建设纲要》，明确提出从2021年到本世纪中叶分两个阶段，建成人民满意、保障</w:t>
      </w:r>
      <w:r w:rsidR="00DE4FC7" w:rsidRPr="00750436">
        <w:lastRenderedPageBreak/>
        <w:t>有力、世界前列的交通强国。结合全省 “</w:t>
      </w:r>
      <w:proofErr w:type="gramStart"/>
      <w:r w:rsidR="00DE4FC7" w:rsidRPr="00750436">
        <w:t>一</w:t>
      </w:r>
      <w:proofErr w:type="gramEnd"/>
      <w:r w:rsidR="00DE4FC7" w:rsidRPr="00750436">
        <w:t>核一带一区”发展新格局，围绕打造“湾区都市、品质东莞”战略部署，对</w:t>
      </w:r>
      <w:proofErr w:type="gramStart"/>
      <w:r w:rsidR="00DE4FC7" w:rsidRPr="00750436">
        <w:t>标交通</w:t>
      </w:r>
      <w:proofErr w:type="gramEnd"/>
      <w:r w:rsidR="00DE4FC7" w:rsidRPr="00750436">
        <w:t>强国城市范例和公交都市的定位要求，聚焦当前东莞综合交通体系中的短板和痛点，市委、市政府决定启动第一轮《东莞市交通发展白皮书》(以下简称《白皮书》)编制工作，以习近平新时代中国特色社会主义思想为指导，全面贯彻党的十九大精神，深入贯彻落</w:t>
      </w:r>
      <w:proofErr w:type="gramStart"/>
      <w:r w:rsidR="00DE4FC7" w:rsidRPr="00750436">
        <w:t>实习近</w:t>
      </w:r>
      <w:proofErr w:type="gramEnd"/>
      <w:r w:rsidR="00DE4FC7" w:rsidRPr="00750436">
        <w:t>平总书记对广东重要讲话和重要批示指示精神，着眼于东莞长远发展，进一步强化交通的先导性和基础性功能，明确了未来10年交通发展的目标、战略和行动，统筹考虑立体化综合交通的发展和布局，进一步完善交通发展战略，促进海、陆、空、铁、邮、管等六路协同发展，建成适应“湾区都市、品质东莞”价值追求的现代化综合交通体系。</w:t>
      </w:r>
    </w:p>
    <w:p w14:paraId="1AFE44D5" w14:textId="77777777" w:rsidR="00357782" w:rsidRPr="00750436" w:rsidRDefault="00DE4FC7">
      <w:pPr>
        <w:spacing w:before="156"/>
      </w:pPr>
      <w:r w:rsidRPr="00750436">
        <w:t>《白皮书》为东莞综合交通发展理清思路、指明方向、统一认识，是东莞综合交通发展科学决策、有序建设、精细管理和可持续发展的指导性文件。</w:t>
      </w:r>
    </w:p>
    <w:p w14:paraId="27A3601E" w14:textId="77777777" w:rsidR="00357782" w:rsidRPr="00750436" w:rsidRDefault="00357782">
      <w:pPr>
        <w:spacing w:before="156"/>
        <w:rPr>
          <w:rFonts w:ascii="Times New Roman" w:hAnsi="Times New Roman"/>
        </w:rPr>
      </w:pPr>
    </w:p>
    <w:p w14:paraId="41AB3657" w14:textId="77777777" w:rsidR="00357782" w:rsidRPr="00750436" w:rsidRDefault="00357782"/>
    <w:p w14:paraId="60508078" w14:textId="77777777" w:rsidR="00357782" w:rsidRPr="00750436" w:rsidRDefault="00357782"/>
    <w:p w14:paraId="0B5D65C5" w14:textId="77777777" w:rsidR="00357782" w:rsidRPr="00750436" w:rsidRDefault="00357782"/>
    <w:p w14:paraId="1915F8CE" w14:textId="77777777" w:rsidR="00357782" w:rsidRPr="00750436" w:rsidRDefault="00357782"/>
    <w:p w14:paraId="7AF6C030" w14:textId="77777777" w:rsidR="00357782" w:rsidRPr="00750436" w:rsidRDefault="00357782"/>
    <w:p w14:paraId="6737EAF8" w14:textId="77777777" w:rsidR="00357782" w:rsidRPr="00750436" w:rsidRDefault="00357782"/>
    <w:p w14:paraId="673E1DE8" w14:textId="77777777" w:rsidR="00357782" w:rsidRPr="00750436" w:rsidRDefault="00357782"/>
    <w:p w14:paraId="550E4A1C" w14:textId="77777777" w:rsidR="00357782" w:rsidRPr="00750436" w:rsidRDefault="00357782"/>
    <w:p w14:paraId="203E058A" w14:textId="77777777" w:rsidR="00357782" w:rsidRPr="00750436" w:rsidRDefault="00357782"/>
    <w:p w14:paraId="06675228" w14:textId="77777777" w:rsidR="00357782" w:rsidRPr="00750436" w:rsidRDefault="00357782"/>
    <w:p w14:paraId="44C785E6" w14:textId="73187808" w:rsidR="00357782" w:rsidRDefault="00357782"/>
    <w:p w14:paraId="0CC1CC03" w14:textId="77777777" w:rsidR="00626F44" w:rsidRPr="00750436" w:rsidRDefault="00626F44"/>
    <w:p w14:paraId="35689954" w14:textId="77777777" w:rsidR="00357782" w:rsidRPr="00750436" w:rsidRDefault="00357782"/>
    <w:p w14:paraId="08CEFE04" w14:textId="77777777" w:rsidR="00357782" w:rsidRPr="00750436" w:rsidRDefault="00357782"/>
    <w:p w14:paraId="07F39268" w14:textId="77777777" w:rsidR="00357782" w:rsidRPr="00750436" w:rsidRDefault="00DE4FC7">
      <w:pPr>
        <w:pStyle w:val="1"/>
        <w:numPr>
          <w:ilvl w:val="0"/>
          <w:numId w:val="0"/>
        </w:numPr>
        <w:rPr>
          <w:rFonts w:ascii="Times New Roman" w:hAnsi="Times New Roman"/>
        </w:rPr>
      </w:pPr>
      <w:bookmarkStart w:id="10" w:name="_Toc25942058"/>
      <w:bookmarkStart w:id="11" w:name="_Toc28935287"/>
      <w:r w:rsidRPr="00750436">
        <w:rPr>
          <w:rFonts w:ascii="Times New Roman" w:hAnsi="Times New Roman" w:hint="eastAsia"/>
        </w:rPr>
        <w:t>综述</w:t>
      </w:r>
      <w:r w:rsidRPr="00750436">
        <w:rPr>
          <w:rFonts w:eastAsia="宋体"/>
        </w:rPr>
        <w:t xml:space="preserve">  </w:t>
      </w:r>
      <w:r w:rsidRPr="00750436">
        <w:rPr>
          <w:rFonts w:ascii="Times New Roman" w:hAnsi="Times New Roman" w:hint="eastAsia"/>
        </w:rPr>
        <w:t>发展背景与未来愿景</w:t>
      </w:r>
      <w:bookmarkEnd w:id="10"/>
      <w:bookmarkEnd w:id="11"/>
    </w:p>
    <w:p w14:paraId="2644670A" w14:textId="77777777" w:rsidR="00357782" w:rsidRPr="00750436" w:rsidRDefault="00DE4FC7">
      <w:r w:rsidRPr="00750436">
        <w:br w:type="page"/>
      </w:r>
    </w:p>
    <w:p w14:paraId="2931BA82" w14:textId="77777777" w:rsidR="00357782" w:rsidRPr="00750436" w:rsidRDefault="00DE4FC7">
      <w:pPr>
        <w:pStyle w:val="1"/>
        <w:rPr>
          <w:rFonts w:ascii="Times New Roman" w:hAnsi="Times New Roman"/>
        </w:rPr>
      </w:pPr>
      <w:bookmarkStart w:id="12" w:name="_Toc28935288"/>
      <w:r w:rsidRPr="00750436">
        <w:rPr>
          <w:rFonts w:ascii="Times New Roman" w:hAnsi="Times New Roman" w:hint="eastAsia"/>
        </w:rPr>
        <w:lastRenderedPageBreak/>
        <w:t>背景</w:t>
      </w:r>
      <w:bookmarkEnd w:id="12"/>
    </w:p>
    <w:p w14:paraId="73CCD8D4" w14:textId="77777777" w:rsidR="00357782" w:rsidRPr="00750436" w:rsidRDefault="00DE4FC7">
      <w:r w:rsidRPr="00750436">
        <w:t>进入</w:t>
      </w:r>
      <w:r w:rsidRPr="00750436">
        <w:rPr>
          <w:rFonts w:hint="eastAsia"/>
        </w:rPr>
        <w:t>“</w:t>
      </w:r>
      <w:r w:rsidRPr="00750436">
        <w:t>十三五</w:t>
      </w:r>
      <w:r w:rsidRPr="00750436">
        <w:rPr>
          <w:rFonts w:hint="eastAsia"/>
        </w:rPr>
        <w:t>”</w:t>
      </w:r>
      <w:r w:rsidRPr="00750436">
        <w:t>以来，东莞抓住粤港澳大湾区</w:t>
      </w:r>
      <w:r w:rsidRPr="00750436">
        <w:rPr>
          <w:rFonts w:hint="eastAsia"/>
        </w:rPr>
        <w:t>建设</w:t>
      </w:r>
      <w:r w:rsidRPr="00750436">
        <w:t>的重大契机，</w:t>
      </w:r>
      <w:r w:rsidRPr="00750436">
        <w:rPr>
          <w:rFonts w:hint="eastAsia"/>
        </w:rPr>
        <w:t>加强完善综合交通体系，</w:t>
      </w:r>
      <w:r w:rsidRPr="00750436">
        <w:t>初步建成一体化交通框架。展望未来，交通发展面临新的机遇和挑战。</w:t>
      </w:r>
    </w:p>
    <w:p w14:paraId="14A7216C" w14:textId="77777777" w:rsidR="00357782" w:rsidRPr="00750436" w:rsidRDefault="00DE4FC7" w:rsidP="00CC31AB">
      <w:pPr>
        <w:pStyle w:val="a0"/>
        <w:spacing w:before="156" w:after="156"/>
      </w:pPr>
      <w:bookmarkStart w:id="13" w:name="_Toc28935289"/>
      <w:r w:rsidRPr="00750436">
        <w:rPr>
          <w:rFonts w:hint="eastAsia"/>
        </w:rPr>
        <w:t>第一节</w:t>
      </w:r>
      <w:r w:rsidRPr="00750436">
        <w:t xml:space="preserve"> </w:t>
      </w:r>
      <w:r w:rsidRPr="00750436">
        <w:rPr>
          <w:rFonts w:hint="eastAsia"/>
        </w:rPr>
        <w:t>成就与问题</w:t>
      </w:r>
      <w:bookmarkEnd w:id="13"/>
    </w:p>
    <w:p w14:paraId="6AB9EEFE" w14:textId="5FE5DE03" w:rsidR="00357782" w:rsidRPr="00C932A9" w:rsidRDefault="00DE4FC7" w:rsidP="00131F79">
      <w:pPr>
        <w:pStyle w:val="3"/>
      </w:pPr>
      <w:r w:rsidRPr="00C932A9">
        <w:rPr>
          <w:rFonts w:hint="eastAsia"/>
        </w:rPr>
        <w:t>大交通体制初步构建，交通管理集中统一。整合交通领域政策、规划、建设、管理、服务等各方面职责，基本形成“</w:t>
      </w:r>
      <w:r w:rsidRPr="00C932A9">
        <w:t>1+2+33”</w:t>
      </w:r>
      <w:r w:rsidR="00FA44AC">
        <w:rPr>
          <w:rStyle w:val="afa"/>
        </w:rPr>
        <w:footnoteReference w:id="1"/>
      </w:r>
      <w:r w:rsidRPr="00C932A9">
        <w:rPr>
          <w:rFonts w:hint="eastAsia"/>
        </w:rPr>
        <w:t>大交通管理新格局。为适应城市轨道交通发展需要，设立了市轨道交通局，负责全市城市轨道规划、建设、运营管理及轨道站点</w:t>
      </w:r>
      <w:r w:rsidRPr="00176683">
        <w:rPr>
          <w:rFonts w:ascii="宋体" w:hAnsi="宋体"/>
        </w:rPr>
        <w:t>TOD</w:t>
      </w:r>
      <w:r w:rsidR="00FA44AC">
        <w:rPr>
          <w:rStyle w:val="afa"/>
        </w:rPr>
        <w:footnoteReference w:id="2"/>
      </w:r>
      <w:r w:rsidRPr="00C932A9">
        <w:t>综合开发规划工作</w:t>
      </w:r>
      <w:r w:rsidRPr="00C932A9">
        <w:rPr>
          <w:rFonts w:hint="eastAsia"/>
        </w:rPr>
        <w:t>。东莞交通管理体制由分散走向集中，</w:t>
      </w:r>
      <w:r w:rsidR="00A31624">
        <w:rPr>
          <w:rFonts w:hint="eastAsia"/>
        </w:rPr>
        <w:t>基本</w:t>
      </w:r>
      <w:r w:rsidRPr="00C932A9">
        <w:rPr>
          <w:rFonts w:hint="eastAsia"/>
        </w:rPr>
        <w:t>解决了体制性障碍，实现了交通管理的集中统一。</w:t>
      </w:r>
    </w:p>
    <w:p w14:paraId="7A128067" w14:textId="57CF26A5" w:rsidR="00382A52" w:rsidRPr="008E50B3" w:rsidRDefault="00382A52" w:rsidP="00131F79">
      <w:pPr>
        <w:pStyle w:val="3"/>
      </w:pPr>
      <w:r w:rsidRPr="00FE608E">
        <w:t>轨道</w:t>
      </w:r>
      <w:r w:rsidRPr="00FE608E">
        <w:rPr>
          <w:rFonts w:hint="eastAsia"/>
        </w:rPr>
        <w:t>网络加快形成，</w:t>
      </w:r>
      <w:r w:rsidR="004D4A29" w:rsidRPr="00FE608E">
        <w:rPr>
          <w:rFonts w:hint="eastAsia"/>
        </w:rPr>
        <w:t>提升区域枢纽地位</w:t>
      </w:r>
      <w:r w:rsidR="004D4A29" w:rsidRPr="00FE608E">
        <w:t>。</w:t>
      </w:r>
      <w:r w:rsidRPr="00FE608E">
        <w:t>广深港高速铁路、广深铁路和京九铁路等</w:t>
      </w:r>
      <w:r w:rsidRPr="00FE608E">
        <w:t>3</w:t>
      </w:r>
      <w:r w:rsidRPr="00FE608E">
        <w:t>条铁路大动脉贯穿东莞，</w:t>
      </w:r>
      <w:r w:rsidRPr="00FE608E">
        <w:rPr>
          <w:rFonts w:hint="eastAsia"/>
        </w:rPr>
        <w:t>建成总</w:t>
      </w:r>
      <w:r w:rsidRPr="00FE608E">
        <w:t>里程</w:t>
      </w:r>
      <w:r w:rsidRPr="003B12A9">
        <w:t>108</w:t>
      </w:r>
      <w:r w:rsidRPr="00B46E3C">
        <w:t>公里，</w:t>
      </w:r>
      <w:r w:rsidRPr="00A46C0C">
        <w:t>2018</w:t>
      </w:r>
      <w:r w:rsidRPr="00A46C0C">
        <w:t>年</w:t>
      </w:r>
      <w:r w:rsidRPr="00A46C0C">
        <w:rPr>
          <w:rFonts w:hint="eastAsia"/>
        </w:rPr>
        <w:t>全市</w:t>
      </w:r>
      <w:r w:rsidRPr="00A46C0C">
        <w:t>铁路旅客发送量约</w:t>
      </w:r>
      <w:r w:rsidRPr="00A46C0C">
        <w:t>2417</w:t>
      </w:r>
      <w:r w:rsidRPr="00A46C0C">
        <w:t>万人次。</w:t>
      </w:r>
      <w:proofErr w:type="gramStart"/>
      <w:r w:rsidRPr="00A46C0C">
        <w:t>莞</w:t>
      </w:r>
      <w:proofErr w:type="gramEnd"/>
      <w:r w:rsidRPr="00A46C0C">
        <w:t>惠城际</w:t>
      </w:r>
      <w:r w:rsidRPr="00A46C0C">
        <w:rPr>
          <w:rFonts w:hint="eastAsia"/>
        </w:rPr>
        <w:t>运营总里程</w:t>
      </w:r>
      <w:r w:rsidRPr="00A46C0C">
        <w:t>103</w:t>
      </w:r>
      <w:r w:rsidRPr="00A46C0C">
        <w:t>公里，其中东莞段</w:t>
      </w:r>
      <w:r w:rsidRPr="00A46C0C">
        <w:t>67.7</w:t>
      </w:r>
      <w:r w:rsidRPr="00A46C0C">
        <w:t>公里。穗深城际铁路正线</w:t>
      </w:r>
      <w:r w:rsidRPr="00A46C0C">
        <w:rPr>
          <w:rFonts w:hint="eastAsia"/>
        </w:rPr>
        <w:t>总里程</w:t>
      </w:r>
      <w:r w:rsidRPr="00A46C0C">
        <w:t>74.0</w:t>
      </w:r>
      <w:r w:rsidRPr="00A46C0C">
        <w:t>公里</w:t>
      </w:r>
      <w:r w:rsidRPr="00E82597">
        <w:t>。</w:t>
      </w:r>
      <w:r w:rsidRPr="002D5293">
        <w:rPr>
          <w:rFonts w:hint="eastAsia"/>
        </w:rPr>
        <w:t>城市</w:t>
      </w:r>
      <w:r w:rsidRPr="008E50B3">
        <w:t>轨道</w:t>
      </w:r>
      <w:r w:rsidRPr="008E50B3">
        <w:t>2</w:t>
      </w:r>
      <w:r w:rsidRPr="00FE608E">
        <w:t>号线</w:t>
      </w:r>
      <w:r w:rsidRPr="00FE608E">
        <w:rPr>
          <w:rFonts w:hint="eastAsia"/>
        </w:rPr>
        <w:t>运营总里程</w:t>
      </w:r>
      <w:r w:rsidRPr="00FE608E">
        <w:t>37.8</w:t>
      </w:r>
      <w:r w:rsidRPr="00FE608E">
        <w:t>公里，</w:t>
      </w:r>
      <w:r w:rsidRPr="00FE608E">
        <w:t>2019</w:t>
      </w:r>
      <w:r w:rsidRPr="00FE608E">
        <w:t>年日均客流增长至</w:t>
      </w:r>
      <w:r w:rsidRPr="00FE608E">
        <w:t>15.8</w:t>
      </w:r>
      <w:r w:rsidRPr="00FE608E">
        <w:t>万。</w:t>
      </w:r>
      <w:r w:rsidRPr="00FE608E">
        <w:rPr>
          <w:rFonts w:hint="eastAsia"/>
        </w:rPr>
        <w:t>建成高铁枢纽一座、</w:t>
      </w:r>
      <w:proofErr w:type="gramStart"/>
      <w:r w:rsidRPr="00FE608E">
        <w:rPr>
          <w:rFonts w:hint="eastAsia"/>
        </w:rPr>
        <w:t>普铁枢纽</w:t>
      </w:r>
      <w:proofErr w:type="gramEnd"/>
      <w:r w:rsidRPr="00FE608E">
        <w:rPr>
          <w:rFonts w:hint="eastAsia"/>
        </w:rPr>
        <w:t>三座、城际枢纽多座。东莞</w:t>
      </w:r>
      <w:r w:rsidRPr="005B4B37">
        <w:rPr>
          <w:rFonts w:hint="eastAsia"/>
        </w:rPr>
        <w:t>正式步入</w:t>
      </w:r>
      <w:r w:rsidRPr="005B4B37">
        <w:t>轨道时代，</w:t>
      </w:r>
      <w:r w:rsidRPr="002D5293">
        <w:rPr>
          <w:rFonts w:hint="eastAsia"/>
        </w:rPr>
        <w:t>交通枢纽地位显著增强，区域辐射力持续提升。</w:t>
      </w:r>
    </w:p>
    <w:p w14:paraId="32D4F278" w14:textId="56B5D2DC" w:rsidR="00357782" w:rsidRPr="00FE608E" w:rsidRDefault="00DE4FC7" w:rsidP="00131F79">
      <w:pPr>
        <w:pStyle w:val="3"/>
      </w:pPr>
      <w:r w:rsidRPr="00FE608E">
        <w:t>干线路网</w:t>
      </w:r>
      <w:r w:rsidRPr="00FE608E">
        <w:rPr>
          <w:rFonts w:hint="eastAsia"/>
        </w:rPr>
        <w:t>优化升级，打造快捷交通网络</w:t>
      </w:r>
      <w:r w:rsidRPr="00FE608E">
        <w:t>。</w:t>
      </w:r>
      <w:r w:rsidRPr="00FE608E">
        <w:rPr>
          <w:rFonts w:hint="eastAsia"/>
        </w:rPr>
        <w:t>环</w:t>
      </w:r>
      <w:proofErr w:type="gramStart"/>
      <w:r w:rsidRPr="00FE608E">
        <w:rPr>
          <w:rFonts w:hint="eastAsia"/>
        </w:rPr>
        <w:t>莞</w:t>
      </w:r>
      <w:proofErr w:type="gramEnd"/>
      <w:r w:rsidRPr="00FE608E">
        <w:rPr>
          <w:rFonts w:hint="eastAsia"/>
        </w:rPr>
        <w:t>快速二期、</w:t>
      </w:r>
      <w:r w:rsidRPr="00FE608E">
        <w:rPr>
          <w:rFonts w:hint="eastAsia"/>
        </w:rPr>
        <w:lastRenderedPageBreak/>
        <w:t>从</w:t>
      </w:r>
      <w:proofErr w:type="gramStart"/>
      <w:r w:rsidRPr="00FE608E">
        <w:rPr>
          <w:rFonts w:hint="eastAsia"/>
        </w:rPr>
        <w:t>莞</w:t>
      </w:r>
      <w:proofErr w:type="gramEnd"/>
      <w:r w:rsidRPr="00FE608E">
        <w:rPr>
          <w:rFonts w:hint="eastAsia"/>
        </w:rPr>
        <w:t>高速、南沙大桥（虎门二桥项目）、</w:t>
      </w:r>
      <w:proofErr w:type="gramStart"/>
      <w:r w:rsidRPr="00FE608E">
        <w:rPr>
          <w:rFonts w:hint="eastAsia"/>
        </w:rPr>
        <w:t>莞</w:t>
      </w:r>
      <w:proofErr w:type="gramEnd"/>
      <w:r w:rsidRPr="00FE608E">
        <w:rPr>
          <w:rFonts w:hint="eastAsia"/>
        </w:rPr>
        <w:t>番高速一期工程建成通车，完善了高快速路网结构。</w:t>
      </w:r>
      <w:r w:rsidRPr="00E82597">
        <w:t>2019</w:t>
      </w:r>
      <w:r w:rsidRPr="00E82597">
        <w:t>年</w:t>
      </w:r>
      <w:r w:rsidR="00967D3C" w:rsidRPr="00967D3C">
        <w:rPr>
          <w:rFonts w:hint="eastAsia"/>
        </w:rPr>
        <w:t>全市道路通车里程</w:t>
      </w:r>
      <w:r w:rsidR="00967D3C" w:rsidRPr="00967D3C">
        <w:t>6401.37</w:t>
      </w:r>
      <w:r w:rsidR="00967D3C" w:rsidRPr="00967D3C">
        <w:t>公里，其中公路</w:t>
      </w:r>
      <w:r w:rsidR="00967D3C" w:rsidRPr="00967D3C">
        <w:t>5233.46</w:t>
      </w:r>
      <w:r w:rsidR="00967D3C" w:rsidRPr="00967D3C">
        <w:t>公里，城市道路</w:t>
      </w:r>
      <w:r w:rsidR="00967D3C" w:rsidRPr="00967D3C">
        <w:t>1167.91</w:t>
      </w:r>
      <w:r w:rsidR="00967D3C" w:rsidRPr="00967D3C">
        <w:t>公里，道路密度约</w:t>
      </w:r>
      <w:r w:rsidR="00967D3C" w:rsidRPr="00967D3C">
        <w:t>259.69</w:t>
      </w:r>
      <w:r w:rsidR="00967D3C" w:rsidRPr="00967D3C">
        <w:t>公里</w:t>
      </w:r>
      <w:r w:rsidR="00967D3C" w:rsidRPr="00967D3C">
        <w:t>/</w:t>
      </w:r>
      <w:proofErr w:type="gramStart"/>
      <w:r w:rsidR="00967D3C" w:rsidRPr="00967D3C">
        <w:t>百平方公里</w:t>
      </w:r>
      <w:proofErr w:type="gramEnd"/>
      <w:r w:rsidRPr="002D5293">
        <w:t>。</w:t>
      </w:r>
      <w:r w:rsidRPr="008E50B3">
        <w:rPr>
          <w:rFonts w:hint="eastAsia"/>
        </w:rPr>
        <w:t>建制村公路通达率</w:t>
      </w:r>
      <w:r w:rsidRPr="008E50B3">
        <w:t>100%</w:t>
      </w:r>
      <w:r w:rsidRPr="00FE608E">
        <w:t>、</w:t>
      </w:r>
      <w:r w:rsidRPr="00FE608E">
        <w:t>200</w:t>
      </w:r>
      <w:r w:rsidRPr="00FE608E">
        <w:t>户以上自然村通硬化路率</w:t>
      </w:r>
      <w:r w:rsidRPr="00FE608E">
        <w:t>100%</w:t>
      </w:r>
      <w:r w:rsidRPr="00FE608E">
        <w:t>、建制村通公交率</w:t>
      </w:r>
      <w:r w:rsidRPr="00FE608E">
        <w:t>100%</w:t>
      </w:r>
      <w:r w:rsidRPr="00FE608E">
        <w:t>，基本形成以县道为骨架、乡道为支线、村道为脉络的农村公路网络。实施道路养护提质工程，加大日常检查和养护力度，提升道路通行品质和安全系数。</w:t>
      </w:r>
    </w:p>
    <w:p w14:paraId="2E66B398" w14:textId="5FF75CE1" w:rsidR="00357782" w:rsidRPr="00750436" w:rsidRDefault="00DE4FC7" w:rsidP="00131F79">
      <w:pPr>
        <w:pStyle w:val="3"/>
      </w:pPr>
      <w:r w:rsidRPr="00A46C0C">
        <w:t>公交改革</w:t>
      </w:r>
      <w:r w:rsidRPr="00A46C0C">
        <w:rPr>
          <w:rFonts w:hint="eastAsia"/>
        </w:rPr>
        <w:t>持续推进，提高服务供给水平</w:t>
      </w:r>
      <w:r w:rsidRPr="00A46C0C">
        <w:t>。</w:t>
      </w:r>
      <w:r w:rsidRPr="00A46C0C">
        <w:t>2013</w:t>
      </w:r>
      <w:r w:rsidRPr="003651FC">
        <w:t>年</w:t>
      </w:r>
      <w:r w:rsidRPr="003651FC">
        <w:rPr>
          <w:rFonts w:hint="eastAsia"/>
        </w:rPr>
        <w:t>东莞</w:t>
      </w:r>
      <w:r w:rsidRPr="003651FC">
        <w:t>启动公交体制改革，</w:t>
      </w:r>
      <w:r w:rsidRPr="005D39FB">
        <w:rPr>
          <w:rFonts w:hint="eastAsia"/>
        </w:rPr>
        <w:t>推进</w:t>
      </w:r>
      <w:r w:rsidRPr="005D39FB">
        <w:t>全市公交</w:t>
      </w:r>
      <w:r w:rsidRPr="005D39FB">
        <w:rPr>
          <w:rFonts w:hint="eastAsia"/>
        </w:rPr>
        <w:t>资源</w:t>
      </w:r>
      <w:r w:rsidRPr="005D39FB">
        <w:t>整合，</w:t>
      </w:r>
      <w:r w:rsidRPr="005D39FB">
        <w:rPr>
          <w:rFonts w:hint="eastAsia"/>
        </w:rPr>
        <w:t>逐步形成城区片区、水乡</w:t>
      </w:r>
      <w:r w:rsidR="00D417EA" w:rsidRPr="005D39FB">
        <w:rPr>
          <w:rFonts w:hint="eastAsia"/>
        </w:rPr>
        <w:t>功能区</w:t>
      </w:r>
      <w:r w:rsidRPr="005D39FB">
        <w:rPr>
          <w:rFonts w:hint="eastAsia"/>
        </w:rPr>
        <w:t>、滨海湾片区、松山</w:t>
      </w:r>
      <w:proofErr w:type="gramStart"/>
      <w:r w:rsidRPr="005D39FB">
        <w:rPr>
          <w:rFonts w:hint="eastAsia"/>
        </w:rPr>
        <w:t>湖</w:t>
      </w:r>
      <w:r w:rsidR="00D417EA" w:rsidRPr="005D39FB">
        <w:rPr>
          <w:rFonts w:hint="eastAsia"/>
        </w:rPr>
        <w:t>功能</w:t>
      </w:r>
      <w:proofErr w:type="gramEnd"/>
      <w:r w:rsidR="00D417EA" w:rsidRPr="005D39FB">
        <w:rPr>
          <w:rFonts w:hint="eastAsia"/>
        </w:rPr>
        <w:t>区</w:t>
      </w:r>
      <w:r w:rsidRPr="005D39FB">
        <w:rPr>
          <w:rFonts w:hint="eastAsia"/>
        </w:rPr>
        <w:t>、东部片区五大公交专营区</w:t>
      </w:r>
      <w:r w:rsidRPr="005D39FB">
        <w:t>。</w:t>
      </w:r>
      <w:r w:rsidRPr="005D39FB">
        <w:t>2018</w:t>
      </w:r>
      <w:r w:rsidRPr="005D75BF">
        <w:t>年营运公共汽</w:t>
      </w:r>
      <w:r w:rsidRPr="005D75BF">
        <w:rPr>
          <w:rFonts w:hint="eastAsia"/>
        </w:rPr>
        <w:t>（电）</w:t>
      </w:r>
      <w:r w:rsidRPr="005D75BF">
        <w:t>车</w:t>
      </w:r>
      <w:r w:rsidRPr="00750436">
        <w:rPr>
          <w:rFonts w:hint="eastAsia"/>
        </w:rPr>
        <w:t>约</w:t>
      </w:r>
      <w:r w:rsidRPr="00750436">
        <w:t>5830</w:t>
      </w:r>
      <w:r w:rsidRPr="00750436">
        <w:t>辆，公交线路</w:t>
      </w:r>
      <w:r w:rsidRPr="00750436">
        <w:t>454</w:t>
      </w:r>
      <w:r w:rsidRPr="00750436">
        <w:t>条，</w:t>
      </w:r>
      <w:r w:rsidRPr="00750436">
        <w:rPr>
          <w:rFonts w:hint="eastAsia"/>
        </w:rPr>
        <w:t>年</w:t>
      </w:r>
      <w:r w:rsidRPr="00750436">
        <w:t>客运量</w:t>
      </w:r>
      <w:r w:rsidRPr="00750436">
        <w:rPr>
          <w:rFonts w:hint="eastAsia"/>
        </w:rPr>
        <w:t>约</w:t>
      </w:r>
      <w:r w:rsidRPr="00750436">
        <w:t>3.2</w:t>
      </w:r>
      <w:r w:rsidRPr="00750436">
        <w:t>亿人次</w:t>
      </w:r>
      <w:r w:rsidRPr="00750436">
        <w:rPr>
          <w:rFonts w:hint="eastAsia"/>
        </w:rPr>
        <w:t>。通过</w:t>
      </w:r>
      <w:r w:rsidR="00D417EA" w:rsidRPr="00750436">
        <w:rPr>
          <w:rFonts w:hint="eastAsia"/>
        </w:rPr>
        <w:t>公交补贴</w:t>
      </w:r>
      <w:r w:rsidRPr="00750436">
        <w:rPr>
          <w:rFonts w:hint="eastAsia"/>
        </w:rPr>
        <w:t>、</w:t>
      </w:r>
      <w:proofErr w:type="gramStart"/>
      <w:r w:rsidRPr="00750436">
        <w:rPr>
          <w:rFonts w:hint="eastAsia"/>
        </w:rPr>
        <w:t>莞</w:t>
      </w:r>
      <w:proofErr w:type="gramEnd"/>
      <w:r w:rsidRPr="00750436">
        <w:rPr>
          <w:rFonts w:hint="eastAsia"/>
        </w:rPr>
        <w:t>长路公交专用道试点、学生公交专线、微巴、公交票价改革、</w:t>
      </w:r>
      <w:proofErr w:type="gramStart"/>
      <w:r w:rsidRPr="00750436">
        <w:rPr>
          <w:rFonts w:hint="eastAsia"/>
        </w:rPr>
        <w:t>公交车纯电动</w:t>
      </w:r>
      <w:proofErr w:type="gramEnd"/>
      <w:r w:rsidRPr="00750436">
        <w:rPr>
          <w:rFonts w:hint="eastAsia"/>
        </w:rPr>
        <w:t>化更新等举措，</w:t>
      </w:r>
      <w:r w:rsidRPr="00750436">
        <w:t>提供了</w:t>
      </w:r>
      <w:r w:rsidRPr="00750436">
        <w:rPr>
          <w:rFonts w:hint="eastAsia"/>
        </w:rPr>
        <w:t>有基本保障、多样化</w:t>
      </w:r>
      <w:r w:rsidRPr="00750436">
        <w:t>的公交出行服务。</w:t>
      </w:r>
    </w:p>
    <w:p w14:paraId="3504AB6E" w14:textId="77777777" w:rsidR="00357782" w:rsidRPr="00750436" w:rsidRDefault="00DE4FC7" w:rsidP="00131F79">
      <w:pPr>
        <w:pStyle w:val="3"/>
      </w:pPr>
      <w:r w:rsidRPr="00750436">
        <w:rPr>
          <w:rFonts w:hint="eastAsia"/>
        </w:rPr>
        <w:t>交通供给</w:t>
      </w:r>
      <w:r w:rsidR="00D96524" w:rsidRPr="00750436">
        <w:rPr>
          <w:rFonts w:hint="eastAsia"/>
        </w:rPr>
        <w:t>方式</w:t>
      </w:r>
      <w:r w:rsidRPr="00750436">
        <w:rPr>
          <w:rFonts w:hint="eastAsia"/>
        </w:rPr>
        <w:t>多元，提升出行服务品质</w:t>
      </w:r>
      <w:r w:rsidRPr="00750436">
        <w:t>。</w:t>
      </w:r>
      <w:r w:rsidRPr="00750436">
        <w:t>2019</w:t>
      </w:r>
      <w:r w:rsidRPr="00750436">
        <w:t>年全市网络预约出租汽车约</w:t>
      </w:r>
      <w:r w:rsidRPr="00750436">
        <w:t>6.3</w:t>
      </w:r>
      <w:r w:rsidRPr="00750436">
        <w:t>万辆，日均客运量约</w:t>
      </w:r>
      <w:r w:rsidRPr="00750436">
        <w:t>85</w:t>
      </w:r>
      <w:r w:rsidRPr="00750436">
        <w:t>万人次；巡游出租汽车约</w:t>
      </w:r>
      <w:r w:rsidRPr="00750436">
        <w:t>0.34</w:t>
      </w:r>
      <w:r w:rsidRPr="00750436">
        <w:t>万辆，日均客运量约</w:t>
      </w:r>
      <w:r w:rsidRPr="00750436">
        <w:t>22</w:t>
      </w:r>
      <w:r w:rsidRPr="00750436">
        <w:t>万人次；共享单车约</w:t>
      </w:r>
      <w:r w:rsidRPr="00750436">
        <w:t>42</w:t>
      </w:r>
      <w:r w:rsidRPr="00750436">
        <w:t>万辆</w:t>
      </w:r>
      <w:r w:rsidR="00D96524" w:rsidRPr="00750436">
        <w:rPr>
          <w:rFonts w:hint="eastAsia"/>
        </w:rPr>
        <w:t>。</w:t>
      </w:r>
      <w:r w:rsidRPr="00750436">
        <w:t>出台《东莞市网络预约出租汽车经营服务管理实施细则（暂行）》</w:t>
      </w:r>
      <w:r w:rsidRPr="00750436">
        <w:rPr>
          <w:rFonts w:hint="eastAsia"/>
        </w:rPr>
        <w:t>、《促进互联网租赁自行车规范发展的指导意见（试行）》，实现网络预约出租汽车、</w:t>
      </w:r>
      <w:r w:rsidRPr="00750436">
        <w:t>共享单车理性化、</w:t>
      </w:r>
      <w:r w:rsidRPr="00750436">
        <w:rPr>
          <w:rFonts w:hint="eastAsia"/>
        </w:rPr>
        <w:t>规范化</w:t>
      </w:r>
      <w:r w:rsidRPr="00750436">
        <w:t>、安全化发展。</w:t>
      </w:r>
    </w:p>
    <w:p w14:paraId="0F31734E" w14:textId="0F8DEE02" w:rsidR="00357782" w:rsidRPr="00750436" w:rsidRDefault="00DE4FC7" w:rsidP="00131F79">
      <w:pPr>
        <w:pStyle w:val="3"/>
      </w:pPr>
      <w:r w:rsidRPr="00750436">
        <w:t>港口航运</w:t>
      </w:r>
      <w:r w:rsidRPr="00750436">
        <w:rPr>
          <w:rFonts w:hint="eastAsia"/>
        </w:rPr>
        <w:t>能力增强，</w:t>
      </w:r>
      <w:r w:rsidR="00A31624">
        <w:rPr>
          <w:rFonts w:hint="eastAsia"/>
        </w:rPr>
        <w:t>提升</w:t>
      </w:r>
      <w:r w:rsidRPr="00750436">
        <w:rPr>
          <w:rFonts w:hint="eastAsia"/>
        </w:rPr>
        <w:t>水上交通</w:t>
      </w:r>
      <w:r w:rsidR="00A31624">
        <w:rPr>
          <w:rFonts w:hint="eastAsia"/>
        </w:rPr>
        <w:t>效率</w:t>
      </w:r>
      <w:r w:rsidRPr="00750436">
        <w:t>。加快港口建设，优化升级港口航道的和集疏运体系，港航</w:t>
      </w:r>
      <w:r w:rsidRPr="00750436">
        <w:rPr>
          <w:rFonts w:hint="eastAsia"/>
        </w:rPr>
        <w:t>运输能力日益提升</w:t>
      </w:r>
      <w:r w:rsidR="00D96524" w:rsidRPr="00750436">
        <w:rPr>
          <w:rFonts w:hint="eastAsia"/>
        </w:rPr>
        <w:t>，</w:t>
      </w:r>
      <w:r w:rsidR="00D96524" w:rsidRPr="00750436">
        <w:t>2013</w:t>
      </w:r>
      <w:r w:rsidR="00D96524" w:rsidRPr="00750436">
        <w:rPr>
          <w:rFonts w:hint="eastAsia"/>
        </w:rPr>
        <w:t>年</w:t>
      </w:r>
      <w:r w:rsidR="00D96524" w:rsidRPr="00750436">
        <w:lastRenderedPageBreak/>
        <w:t>成为广东省第四个跨入亿吨大港行列。</w:t>
      </w:r>
      <w:r w:rsidRPr="00750436">
        <w:t>2018</w:t>
      </w:r>
      <w:r w:rsidRPr="00750436">
        <w:rPr>
          <w:rFonts w:hint="eastAsia"/>
        </w:rPr>
        <w:t>年</w:t>
      </w:r>
      <w:r w:rsidRPr="00750436">
        <w:t>东莞港</w:t>
      </w:r>
      <w:r w:rsidR="00D96524" w:rsidRPr="00750436">
        <w:rPr>
          <w:rFonts w:hint="eastAsia"/>
        </w:rPr>
        <w:t>吞吐量</w:t>
      </w:r>
      <w:r w:rsidRPr="00750436">
        <w:t>1.6</w:t>
      </w:r>
      <w:r w:rsidRPr="00750436">
        <w:t>亿吨</w:t>
      </w:r>
      <w:r w:rsidRPr="00750436">
        <w:rPr>
          <w:rFonts w:hint="eastAsia"/>
        </w:rPr>
        <w:t>，集装箱吞吐量</w:t>
      </w:r>
      <w:r w:rsidRPr="00750436">
        <w:t>355.9</w:t>
      </w:r>
      <w:r w:rsidRPr="00750436">
        <w:t>万</w:t>
      </w:r>
      <w:r w:rsidR="00696ED7">
        <w:rPr>
          <w:rFonts w:hint="eastAsia"/>
        </w:rPr>
        <w:t>标箱</w:t>
      </w:r>
      <w:r w:rsidR="00D96524" w:rsidRPr="00750436">
        <w:rPr>
          <w:rFonts w:hint="eastAsia"/>
        </w:rPr>
        <w:t>。</w:t>
      </w:r>
    </w:p>
    <w:p w14:paraId="772130BA" w14:textId="77777777" w:rsidR="00357782" w:rsidRPr="00750436" w:rsidRDefault="00DE4FC7" w:rsidP="00131F79">
      <w:pPr>
        <w:pStyle w:val="3"/>
      </w:pPr>
      <w:r w:rsidRPr="00750436">
        <w:rPr>
          <w:rFonts w:hint="eastAsia"/>
        </w:rPr>
        <w:t>综合治理成效初显，破解交通拥堵难题。标本兼治，完成</w:t>
      </w:r>
      <w:r w:rsidRPr="00750436">
        <w:t>3</w:t>
      </w:r>
      <w:r w:rsidRPr="00750436">
        <w:rPr>
          <w:rFonts w:hint="eastAsia"/>
        </w:rPr>
        <w:t>批共</w:t>
      </w:r>
      <w:r w:rsidRPr="00750436">
        <w:t>68</w:t>
      </w:r>
      <w:r w:rsidRPr="00750436">
        <w:rPr>
          <w:rFonts w:hint="eastAsia"/>
        </w:rPr>
        <w:t>个交通拥堵节点治理。实行“</w:t>
      </w:r>
      <w:r w:rsidR="00D96524" w:rsidRPr="00750436">
        <w:rPr>
          <w:rFonts w:hint="eastAsia"/>
        </w:rPr>
        <w:t>一区</w:t>
      </w:r>
      <w:proofErr w:type="gramStart"/>
      <w:r w:rsidR="00D96524" w:rsidRPr="00750436">
        <w:rPr>
          <w:rFonts w:hint="eastAsia"/>
        </w:rPr>
        <w:t>一</w:t>
      </w:r>
      <w:proofErr w:type="gramEnd"/>
      <w:r w:rsidR="00D96524" w:rsidRPr="00750436">
        <w:rPr>
          <w:rFonts w:hint="eastAsia"/>
        </w:rPr>
        <w:t>策”，开展市试点学校学生接送工作并形成常态化工作机制，在东莞大道—鸿福路口、</w:t>
      </w:r>
      <w:r w:rsidR="00D96524" w:rsidRPr="00750436">
        <w:t>市人民医院</w:t>
      </w:r>
      <w:r w:rsidR="00D96524" w:rsidRPr="00750436">
        <w:rPr>
          <w:rFonts w:hint="eastAsia"/>
        </w:rPr>
        <w:t>等片区开展综合治理，逐步缓解片区</w:t>
      </w:r>
      <w:r w:rsidRPr="00750436">
        <w:rPr>
          <w:rFonts w:hint="eastAsia"/>
        </w:rPr>
        <w:t>交通拥堵问题。破解停车难题，出台了停车规划建设管理系列政策，重构东莞停车管理体系和政策。</w:t>
      </w:r>
    </w:p>
    <w:p w14:paraId="4F575504" w14:textId="77777777" w:rsidR="00357782" w:rsidRPr="00750436" w:rsidRDefault="00DE4FC7" w:rsidP="00131F79">
      <w:pPr>
        <w:pStyle w:val="3"/>
      </w:pPr>
      <w:r w:rsidRPr="00750436">
        <w:rPr>
          <w:rFonts w:hint="eastAsia"/>
        </w:rPr>
        <w:t>疏堵保</w:t>
      </w:r>
      <w:proofErr w:type="gramStart"/>
      <w:r w:rsidRPr="00750436">
        <w:rPr>
          <w:rFonts w:hint="eastAsia"/>
        </w:rPr>
        <w:t>畅效果</w:t>
      </w:r>
      <w:proofErr w:type="gramEnd"/>
      <w:r w:rsidRPr="00750436">
        <w:rPr>
          <w:rFonts w:hint="eastAsia"/>
        </w:rPr>
        <w:t>明显，推进文明交通出行。</w:t>
      </w:r>
      <w:r w:rsidRPr="00750436">
        <w:t>着力推进市区货车</w:t>
      </w:r>
      <w:r w:rsidRPr="00750436">
        <w:rPr>
          <w:rFonts w:hint="eastAsia"/>
        </w:rPr>
        <w:t>及</w:t>
      </w:r>
      <w:r w:rsidRPr="00750436">
        <w:t>黄标车限行等举措，</w:t>
      </w:r>
      <w:r w:rsidRPr="00750436">
        <w:rPr>
          <w:rFonts w:hint="eastAsia"/>
        </w:rPr>
        <w:t>有效降低车辆</w:t>
      </w:r>
      <w:r w:rsidRPr="00750436">
        <w:t>尾气排放污染。</w:t>
      </w:r>
      <w:r w:rsidRPr="00750436">
        <w:rPr>
          <w:rFonts w:hint="eastAsia"/>
        </w:rPr>
        <w:t>升级</w:t>
      </w:r>
      <w:r w:rsidRPr="00750436">
        <w:t>交通管理控制系统，基本实现主要交叉口</w:t>
      </w:r>
      <w:r w:rsidRPr="00750436">
        <w:rPr>
          <w:rFonts w:hint="eastAsia"/>
        </w:rPr>
        <w:t>信号</w:t>
      </w:r>
      <w:r w:rsidRPr="00750436">
        <w:t>灯控管理</w:t>
      </w:r>
      <w:r w:rsidRPr="00750436">
        <w:rPr>
          <w:rFonts w:hint="eastAsia"/>
        </w:rPr>
        <w:t>；</w:t>
      </w:r>
      <w:r w:rsidRPr="00750436">
        <w:t>建成公安交警支队公安交通指挥系统</w:t>
      </w:r>
      <w:r w:rsidRPr="00750436">
        <w:rPr>
          <w:rFonts w:hint="eastAsia"/>
        </w:rPr>
        <w:t>，实现多方位智能化管控</w:t>
      </w:r>
      <w:r w:rsidRPr="00750436">
        <w:t>；</w:t>
      </w:r>
      <w:r w:rsidRPr="00750436">
        <w:rPr>
          <w:rFonts w:hint="eastAsia"/>
        </w:rPr>
        <w:t>建立快处快赔工作机制，推广交通事故</w:t>
      </w:r>
      <w:r w:rsidRPr="00750436">
        <w:t>E</w:t>
      </w:r>
      <w:r w:rsidRPr="00750436">
        <w:t>处理、警保联动机制</w:t>
      </w:r>
      <w:r w:rsidRPr="00750436">
        <w:rPr>
          <w:rFonts w:hint="eastAsia"/>
        </w:rPr>
        <w:t>，</w:t>
      </w:r>
      <w:r w:rsidRPr="00750436">
        <w:t>交通综合管理效率</w:t>
      </w:r>
      <w:r w:rsidRPr="00750436">
        <w:rPr>
          <w:rFonts w:hint="eastAsia"/>
        </w:rPr>
        <w:t>大幅</w:t>
      </w:r>
      <w:r w:rsidRPr="00750436">
        <w:t>提高</w:t>
      </w:r>
      <w:r w:rsidRPr="00750436">
        <w:rPr>
          <w:rFonts w:hint="eastAsia"/>
        </w:rPr>
        <w:t>。开展市直管城市道路治超专项行动，有效打击了超限超载行为。</w:t>
      </w:r>
    </w:p>
    <w:p w14:paraId="6465679F" w14:textId="0B606D51" w:rsidR="00357782" w:rsidRPr="00750436" w:rsidRDefault="00B46092" w:rsidP="00131F79">
      <w:pPr>
        <w:pStyle w:val="3"/>
      </w:pPr>
      <w:r w:rsidRPr="00750436">
        <w:rPr>
          <w:rFonts w:hint="eastAsia"/>
        </w:rPr>
        <w:t>东莞</w:t>
      </w:r>
      <w:r w:rsidR="00DE4FC7" w:rsidRPr="00750436">
        <w:rPr>
          <w:rFonts w:hint="eastAsia"/>
        </w:rPr>
        <w:t>城市空间结构不断优化，在生态、土地资源等对交通发展的约束条件下，现有的交通体系急需</w:t>
      </w:r>
      <w:r w:rsidR="00DE4FC7" w:rsidRPr="00750436">
        <w:t>调整</w:t>
      </w:r>
      <w:r w:rsidR="00DE4FC7" w:rsidRPr="00750436">
        <w:rPr>
          <w:rFonts w:hint="eastAsia"/>
        </w:rPr>
        <w:t>以支撑城市的高质量发展，特别是：</w:t>
      </w:r>
      <w:r w:rsidR="00512E88" w:rsidRPr="00750436">
        <w:rPr>
          <w:rFonts w:hint="eastAsia"/>
        </w:rPr>
        <w:t>提升对外交通辐射能力与服务水平</w:t>
      </w:r>
      <w:r w:rsidR="00054A55" w:rsidRPr="00750436">
        <w:rPr>
          <w:rFonts w:hint="eastAsia"/>
        </w:rPr>
        <w:t>巩固提升东莞区位优势</w:t>
      </w:r>
      <w:r w:rsidR="00512E88" w:rsidRPr="00750436">
        <w:rPr>
          <w:rFonts w:hint="eastAsia"/>
        </w:rPr>
        <w:t>；</w:t>
      </w:r>
      <w:r w:rsidR="00B21281" w:rsidRPr="00750436">
        <w:rPr>
          <w:rFonts w:hint="eastAsia"/>
        </w:rPr>
        <w:t>合理</w:t>
      </w:r>
      <w:r w:rsidR="00B21281" w:rsidRPr="00750436">
        <w:t>利用城市资源缓解交通发展与</w:t>
      </w:r>
      <w:r w:rsidR="00B21281" w:rsidRPr="00750436">
        <w:rPr>
          <w:rFonts w:hint="eastAsia"/>
        </w:rPr>
        <w:t>增量</w:t>
      </w:r>
      <w:r w:rsidR="00B21281" w:rsidRPr="00750436">
        <w:t>土地资源</w:t>
      </w:r>
      <w:r w:rsidR="00B21281" w:rsidRPr="00750436">
        <w:rPr>
          <w:rFonts w:hint="eastAsia"/>
        </w:rPr>
        <w:t>枯竭</w:t>
      </w:r>
      <w:r w:rsidR="00B21281" w:rsidRPr="00750436">
        <w:t>的矛盾</w:t>
      </w:r>
      <w:r w:rsidR="00054A55" w:rsidRPr="00750436">
        <w:rPr>
          <w:rFonts w:hint="eastAsia"/>
        </w:rPr>
        <w:t>；构建</w:t>
      </w:r>
      <w:r w:rsidR="00054A55" w:rsidRPr="00750436">
        <w:t>更健全的公交体系</w:t>
      </w:r>
      <w:r w:rsidR="00054A55" w:rsidRPr="00750436">
        <w:rPr>
          <w:rFonts w:hint="eastAsia"/>
        </w:rPr>
        <w:t>引导城市交通可持续发展</w:t>
      </w:r>
      <w:r w:rsidR="00054A55" w:rsidRPr="00750436">
        <w:t>；</w:t>
      </w:r>
      <w:r w:rsidR="00054A55" w:rsidRPr="00750436">
        <w:rPr>
          <w:rFonts w:hint="eastAsia"/>
        </w:rPr>
        <w:t>加强</w:t>
      </w:r>
      <w:r w:rsidR="00961D2D" w:rsidRPr="00750436">
        <w:rPr>
          <w:rFonts w:hint="eastAsia"/>
        </w:rPr>
        <w:t>交通</w:t>
      </w:r>
      <w:r w:rsidR="00054A55" w:rsidRPr="00750436">
        <w:rPr>
          <w:rFonts w:hint="eastAsia"/>
        </w:rPr>
        <w:t>品质化</w:t>
      </w:r>
      <w:r w:rsidR="00054A55" w:rsidRPr="00750436">
        <w:t>、</w:t>
      </w:r>
      <w:r w:rsidR="00054A55" w:rsidRPr="00750436">
        <w:rPr>
          <w:rFonts w:hint="eastAsia"/>
        </w:rPr>
        <w:t>精细化建设支撑</w:t>
      </w:r>
      <w:r w:rsidR="00054A55" w:rsidRPr="00750436">
        <w:t>城市</w:t>
      </w:r>
      <w:r w:rsidR="00961D2D" w:rsidRPr="00750436">
        <w:rPr>
          <w:rFonts w:hint="eastAsia"/>
        </w:rPr>
        <w:t>高</w:t>
      </w:r>
      <w:r w:rsidR="00421CA2" w:rsidRPr="00750436">
        <w:rPr>
          <w:rFonts w:hint="eastAsia"/>
        </w:rPr>
        <w:t>质量</w:t>
      </w:r>
      <w:r w:rsidR="00961D2D" w:rsidRPr="00750436">
        <w:rPr>
          <w:rFonts w:hint="eastAsia"/>
        </w:rPr>
        <w:t>发展</w:t>
      </w:r>
      <w:r w:rsidR="0075493A" w:rsidRPr="00750436">
        <w:rPr>
          <w:rFonts w:hint="eastAsia"/>
        </w:rPr>
        <w:t>。</w:t>
      </w:r>
    </w:p>
    <w:p w14:paraId="2145318E" w14:textId="7AB4D382" w:rsidR="00357782" w:rsidRPr="00750436" w:rsidRDefault="00DE4FC7" w:rsidP="00CC31AB">
      <w:pPr>
        <w:pStyle w:val="a0"/>
        <w:spacing w:before="156" w:after="156"/>
      </w:pPr>
      <w:bookmarkStart w:id="14" w:name="_Toc28935290"/>
      <w:r w:rsidRPr="005B4B37">
        <w:rPr>
          <w:rFonts w:hint="eastAsia"/>
        </w:rPr>
        <w:t>第二节</w:t>
      </w:r>
      <w:r w:rsidRPr="00F83757">
        <w:rPr>
          <w:rFonts w:hint="eastAsia"/>
        </w:rPr>
        <w:t xml:space="preserve"> </w:t>
      </w:r>
      <w:r w:rsidRPr="00750436">
        <w:rPr>
          <w:rFonts w:hint="eastAsia"/>
        </w:rPr>
        <w:t>机遇与挑战</w:t>
      </w:r>
      <w:bookmarkEnd w:id="14"/>
    </w:p>
    <w:p w14:paraId="768AD28C" w14:textId="52F0844A" w:rsidR="00357782" w:rsidRPr="00750436" w:rsidRDefault="00DE4FC7" w:rsidP="00131F79">
      <w:pPr>
        <w:pStyle w:val="3"/>
      </w:pPr>
      <w:r w:rsidRPr="002D5293">
        <w:rPr>
          <w:rFonts w:hint="eastAsia"/>
        </w:rPr>
        <w:t>粤港澳大湾区建设进入实质推动阶段。粤港澳大湾区包</w:t>
      </w:r>
      <w:r w:rsidRPr="002D5293">
        <w:rPr>
          <w:rFonts w:hint="eastAsia"/>
        </w:rPr>
        <w:lastRenderedPageBreak/>
        <w:t>括香港澳门和广东</w:t>
      </w:r>
      <w:r w:rsidRPr="008E50B3">
        <w:t>9</w:t>
      </w:r>
      <w:r w:rsidRPr="000D5900">
        <w:t>个市，总面积</w:t>
      </w:r>
      <w:r w:rsidRPr="00FE608E">
        <w:t>5.6</w:t>
      </w:r>
      <w:r w:rsidRPr="00FE608E">
        <w:t>万平方公里，总人口超过</w:t>
      </w:r>
      <w:r w:rsidRPr="00FE608E">
        <w:t>7000</w:t>
      </w:r>
      <w:r w:rsidRPr="00A46C0C">
        <w:t>万人，推进人员、物资等要素在大湾区市场内的高效流通是关键，基础设施特别是交通基础设施的互联互通成为重要前提。</w:t>
      </w:r>
      <w:r w:rsidR="00087A8E" w:rsidRPr="00A46C0C">
        <w:rPr>
          <w:rFonts w:hint="eastAsia"/>
        </w:rPr>
        <w:t>东莞</w:t>
      </w:r>
      <w:r w:rsidR="00A31624">
        <w:rPr>
          <w:rFonts w:hint="eastAsia"/>
        </w:rPr>
        <w:t>比邻广州、深圳、惠州等市</w:t>
      </w:r>
      <w:r w:rsidR="00087A8E" w:rsidRPr="00A46C0C">
        <w:rPr>
          <w:rFonts w:hint="eastAsia"/>
        </w:rPr>
        <w:t>，具有先天的地缘优势，要紧紧抓住</w:t>
      </w:r>
      <w:r w:rsidRPr="00A46C0C">
        <w:rPr>
          <w:rFonts w:hint="eastAsia"/>
        </w:rPr>
        <w:t>难得的</w:t>
      </w:r>
      <w:r w:rsidR="00087A8E" w:rsidRPr="00A46C0C">
        <w:rPr>
          <w:rFonts w:hint="eastAsia"/>
        </w:rPr>
        <w:t>发展</w:t>
      </w:r>
      <w:r w:rsidRPr="00A46C0C">
        <w:rPr>
          <w:rFonts w:hint="eastAsia"/>
        </w:rPr>
        <w:t>机遇，构建与大湾区主要城市“</w:t>
      </w:r>
      <w:r w:rsidRPr="003651FC">
        <w:t>1</w:t>
      </w:r>
      <w:r w:rsidRPr="005D39FB">
        <w:t>小时交通圈</w:t>
      </w:r>
      <w:r w:rsidRPr="005D75BF">
        <w:t>”</w:t>
      </w:r>
      <w:r w:rsidRPr="005D75BF">
        <w:t>高效便捷的</w:t>
      </w:r>
      <w:r w:rsidRPr="00750436">
        <w:rPr>
          <w:rFonts w:hint="eastAsia"/>
        </w:rPr>
        <w:t>综合</w:t>
      </w:r>
      <w:r w:rsidRPr="00750436">
        <w:t>交通体系，拓展东莞外联空间、消除区域边界障碍，推动</w:t>
      </w:r>
      <w:r w:rsidRPr="00750436">
        <w:rPr>
          <w:rFonts w:hint="eastAsia"/>
        </w:rPr>
        <w:t>东莞</w:t>
      </w:r>
      <w:r w:rsidRPr="00750436">
        <w:t>在地域空间、经济产业、城市建设、社会发展等与大湾区城市群高度融入，提高东莞在珠三角交通枢纽地位</w:t>
      </w:r>
      <w:r w:rsidRPr="00750436">
        <w:rPr>
          <w:rFonts w:hint="eastAsia"/>
        </w:rPr>
        <w:t>。</w:t>
      </w:r>
    </w:p>
    <w:p w14:paraId="46BC4D61" w14:textId="7B0DFF62" w:rsidR="00357782" w:rsidRPr="00750436" w:rsidRDefault="00DE4FC7" w:rsidP="00131F79">
      <w:pPr>
        <w:pStyle w:val="3"/>
      </w:pPr>
      <w:r w:rsidRPr="00750436">
        <w:rPr>
          <w:rFonts w:hint="eastAsia"/>
        </w:rPr>
        <w:t>深圳建设中国特色社会主义先行示范区引领改革开放新浪潮。在粤港澳大湾区的背景下，深圳</w:t>
      </w:r>
      <w:r w:rsidR="00C0059A" w:rsidRPr="00750436">
        <w:rPr>
          <w:rFonts w:hint="eastAsia"/>
        </w:rPr>
        <w:t>建设</w:t>
      </w:r>
      <w:r w:rsidRPr="00750436">
        <w:rPr>
          <w:rFonts w:hint="eastAsia"/>
        </w:rPr>
        <w:t>先行示范区，将使深圳迸发更强的活力和辐射力。东莞作为深圳外环城市，</w:t>
      </w:r>
      <w:r w:rsidRPr="00750436">
        <w:t>7</w:t>
      </w:r>
      <w:r w:rsidRPr="00750436">
        <w:rPr>
          <w:rFonts w:hint="eastAsia"/>
        </w:rPr>
        <w:t>镇</w:t>
      </w:r>
      <w:r w:rsidRPr="00750436">
        <w:t>1</w:t>
      </w:r>
      <w:r w:rsidRPr="00750436">
        <w:rPr>
          <w:rFonts w:hint="eastAsia"/>
        </w:rPr>
        <w:t>区与深圳接壤，拥有大湾区中毗邻深圳独一无二的区位优势，要牢牢抓住这个重大历史机遇，进一步推进两市基础设施，尤其是交通基础设施互联互通衔接，以交通一体化促进两市经济、社会发展同城化，以基础设施的互联互通实现教育、医疗、文化等资源共享，实现共同发展。</w:t>
      </w:r>
    </w:p>
    <w:p w14:paraId="40F15A47" w14:textId="630B4F0E" w:rsidR="00357782" w:rsidRPr="00750436" w:rsidRDefault="00C0059A" w:rsidP="00131F79">
      <w:pPr>
        <w:pStyle w:val="3"/>
      </w:pPr>
      <w:r w:rsidRPr="00750436">
        <w:rPr>
          <w:rFonts w:hint="eastAsia"/>
        </w:rPr>
        <w:t>建设</w:t>
      </w:r>
      <w:r w:rsidR="00DE4FC7" w:rsidRPr="00750436">
        <w:rPr>
          <w:rFonts w:hint="eastAsia"/>
        </w:rPr>
        <w:t>广东省制造业供给侧结构性改革创新实验区带来新的发展动力。建设实验区是东莞突破发展瓶颈制约的迫切需要和</w:t>
      </w:r>
      <w:r w:rsidR="00087A8E" w:rsidRPr="00750436">
        <w:rPr>
          <w:rFonts w:hint="eastAsia"/>
        </w:rPr>
        <w:t>改革开放再出发的重大战役，为打造“新时代广东改革品牌”，</w:t>
      </w:r>
      <w:r w:rsidR="00DE4FC7" w:rsidRPr="00750436">
        <w:rPr>
          <w:rFonts w:hint="eastAsia"/>
        </w:rPr>
        <w:t>要</w:t>
      </w:r>
      <w:r w:rsidR="00DE4FC7" w:rsidRPr="00750436">
        <w:t>优化综合交通运输组织和</w:t>
      </w:r>
      <w:r w:rsidR="00DE4FC7" w:rsidRPr="00750436">
        <w:rPr>
          <w:rFonts w:hint="eastAsia"/>
        </w:rPr>
        <w:t>重大</w:t>
      </w:r>
      <w:r w:rsidR="00DE4FC7" w:rsidRPr="00750436">
        <w:t>设施布局，健全交通规划建设管理体系，</w:t>
      </w:r>
      <w:r w:rsidR="00DE4FC7" w:rsidRPr="00750436">
        <w:rPr>
          <w:rFonts w:hint="eastAsia"/>
        </w:rPr>
        <w:t>为拓展发展空间、推动产业转型升级、提高经济发展质量提供坚实保障</w:t>
      </w:r>
      <w:r w:rsidR="00DE4FC7" w:rsidRPr="00750436">
        <w:t>。</w:t>
      </w:r>
    </w:p>
    <w:p w14:paraId="0621400C" w14:textId="77777777" w:rsidR="00357782" w:rsidRPr="00750436" w:rsidRDefault="00DE4FC7" w:rsidP="00131F79">
      <w:pPr>
        <w:pStyle w:val="3"/>
      </w:pPr>
      <w:r w:rsidRPr="00750436">
        <w:rPr>
          <w:rFonts w:hint="eastAsia"/>
        </w:rPr>
        <w:t>城市发展</w:t>
      </w:r>
      <w:r w:rsidRPr="00750436">
        <w:t>总体规模仍有一定潜力</w:t>
      </w:r>
      <w:r w:rsidRPr="00750436">
        <w:rPr>
          <w:rFonts w:hint="eastAsia"/>
        </w:rPr>
        <w:t>，</w:t>
      </w:r>
      <w:r w:rsidRPr="00750436">
        <w:t>户籍人口、服务</w:t>
      </w:r>
      <w:r w:rsidRPr="00750436">
        <w:lastRenderedPageBreak/>
        <w:t>业人口比重逐步</w:t>
      </w:r>
      <w:r w:rsidRPr="00750436">
        <w:rPr>
          <w:rFonts w:hint="eastAsia"/>
        </w:rPr>
        <w:t>增加。通勤需求</w:t>
      </w:r>
      <w:r w:rsidRPr="00750436">
        <w:t>常态化</w:t>
      </w:r>
      <w:r w:rsidRPr="00750436">
        <w:rPr>
          <w:rFonts w:hint="eastAsia"/>
        </w:rPr>
        <w:t>特征日益显现，</w:t>
      </w:r>
      <w:r w:rsidRPr="00750436">
        <w:t>片区间交往</w:t>
      </w:r>
      <w:r w:rsidRPr="00750436">
        <w:rPr>
          <w:rFonts w:hint="eastAsia"/>
        </w:rPr>
        <w:t>日趋频繁</w:t>
      </w:r>
      <w:r w:rsidRPr="00750436">
        <w:t>，</w:t>
      </w:r>
      <w:r w:rsidRPr="00750436">
        <w:rPr>
          <w:rFonts w:hint="eastAsia"/>
        </w:rPr>
        <w:t>尤其是</w:t>
      </w:r>
      <w:r w:rsidRPr="00750436">
        <w:t>中心城区交通需求</w:t>
      </w:r>
      <w:r w:rsidRPr="00750436">
        <w:rPr>
          <w:rFonts w:hint="eastAsia"/>
        </w:rPr>
        <w:t>将进一步增长</w:t>
      </w:r>
      <w:r w:rsidRPr="00750436">
        <w:t>，交通拥堵风险</w:t>
      </w:r>
      <w:r w:rsidRPr="00750436">
        <w:rPr>
          <w:rFonts w:hint="eastAsia"/>
        </w:rPr>
        <w:t>持续增加</w:t>
      </w:r>
      <w:r w:rsidRPr="00750436">
        <w:t>。</w:t>
      </w:r>
      <w:r w:rsidRPr="00750436">
        <w:rPr>
          <w:rFonts w:hint="eastAsia"/>
        </w:rPr>
        <w:t>要</w:t>
      </w:r>
      <w:r w:rsidRPr="00750436">
        <w:t>优化交通结构，</w:t>
      </w:r>
      <w:r w:rsidRPr="00750436">
        <w:rPr>
          <w:rFonts w:hint="eastAsia"/>
        </w:rPr>
        <w:t>提升公共交通服务水平，</w:t>
      </w:r>
      <w:r w:rsidRPr="00750436">
        <w:t>改善出行条件</w:t>
      </w:r>
      <w:r w:rsidRPr="00750436">
        <w:rPr>
          <w:rFonts w:hint="eastAsia"/>
        </w:rPr>
        <w:t>，促进城市交通可持续发展</w:t>
      </w:r>
      <w:r w:rsidRPr="00750436">
        <w:t>。</w:t>
      </w:r>
      <w:r w:rsidRPr="00750436">
        <w:t xml:space="preserve"> </w:t>
      </w:r>
      <w:r w:rsidRPr="00750436">
        <w:br w:type="page"/>
      </w:r>
    </w:p>
    <w:p w14:paraId="44A2AF33" w14:textId="110ABD1D" w:rsidR="00357782" w:rsidRPr="005B4B37" w:rsidRDefault="00DE4FC7">
      <w:pPr>
        <w:pStyle w:val="1"/>
      </w:pPr>
      <w:bookmarkStart w:id="15" w:name="_Toc12367157"/>
      <w:bookmarkStart w:id="16" w:name="_Toc28935291"/>
      <w:r w:rsidRPr="005B4B37">
        <w:rPr>
          <w:rFonts w:hint="eastAsia"/>
        </w:rPr>
        <w:lastRenderedPageBreak/>
        <w:t>目标与策略</w:t>
      </w:r>
      <w:bookmarkEnd w:id="15"/>
      <w:bookmarkEnd w:id="16"/>
    </w:p>
    <w:p w14:paraId="30282320" w14:textId="77777777" w:rsidR="00357782" w:rsidRPr="00750436" w:rsidRDefault="00DE4FC7" w:rsidP="00CC31AB">
      <w:pPr>
        <w:pStyle w:val="a0"/>
        <w:spacing w:before="156" w:after="156"/>
      </w:pPr>
      <w:bookmarkStart w:id="17" w:name="_Toc28935292"/>
      <w:r w:rsidRPr="00750436">
        <w:rPr>
          <w:rFonts w:hint="eastAsia"/>
        </w:rPr>
        <w:t>第一节</w:t>
      </w:r>
      <w:r w:rsidRPr="00750436">
        <w:t xml:space="preserve"> </w:t>
      </w:r>
      <w:r w:rsidRPr="00750436">
        <w:rPr>
          <w:rFonts w:hint="eastAsia"/>
        </w:rPr>
        <w:t>发展目标</w:t>
      </w:r>
      <w:bookmarkEnd w:id="17"/>
    </w:p>
    <w:p w14:paraId="0ED8562C" w14:textId="35901E32" w:rsidR="00357782" w:rsidRPr="005D39FB" w:rsidRDefault="00731C35" w:rsidP="00131F79">
      <w:pPr>
        <w:pStyle w:val="3"/>
      </w:pPr>
      <w:r w:rsidRPr="002D5293">
        <w:rPr>
          <w:rFonts w:hint="eastAsia"/>
        </w:rPr>
        <w:t>总体发展</w:t>
      </w:r>
      <w:r w:rsidRPr="008E50B3">
        <w:t>目标为：</w:t>
      </w:r>
      <w:r w:rsidR="00DE4FC7" w:rsidRPr="000D5900">
        <w:rPr>
          <w:rFonts w:hint="eastAsia"/>
        </w:rPr>
        <w:t>到</w:t>
      </w:r>
      <w:r w:rsidR="00DE4FC7" w:rsidRPr="00FE608E">
        <w:t>2030</w:t>
      </w:r>
      <w:r w:rsidR="00DE4FC7" w:rsidRPr="00FE608E">
        <w:rPr>
          <w:rFonts w:hint="eastAsia"/>
        </w:rPr>
        <w:t>年</w:t>
      </w:r>
      <w:r w:rsidR="00DE4FC7" w:rsidRPr="00FE608E">
        <w:t>，</w:t>
      </w:r>
      <w:r w:rsidR="00DE4FC7" w:rsidRPr="00FE608E">
        <w:rPr>
          <w:rFonts w:hint="eastAsia"/>
        </w:rPr>
        <w:t>建成</w:t>
      </w:r>
      <w:r w:rsidRPr="00FE608E">
        <w:rPr>
          <w:rFonts w:hint="eastAsia"/>
        </w:rPr>
        <w:t>现代化综合交通体系，</w:t>
      </w:r>
      <w:r w:rsidRPr="00A46C0C">
        <w:t>打造粤港澳大湾区品质交通城市</w:t>
      </w:r>
      <w:r w:rsidR="00DE4FC7" w:rsidRPr="007A7644">
        <w:t>。</w:t>
      </w:r>
    </w:p>
    <w:p w14:paraId="1C6E9DC5" w14:textId="77777777" w:rsidR="00357782" w:rsidRPr="00750436" w:rsidRDefault="00DE4FC7" w:rsidP="00131F79">
      <w:pPr>
        <w:pStyle w:val="3"/>
        <w:rPr>
          <w:rStyle w:val="fontstyle01"/>
          <w:rFonts w:ascii="华文宋体" w:hAnsi="华文宋体" w:hint="default"/>
          <w:color w:val="auto"/>
          <w:sz w:val="28"/>
          <w:szCs w:val="32"/>
        </w:rPr>
      </w:pPr>
      <w:r w:rsidRPr="005B4B37">
        <w:rPr>
          <w:rStyle w:val="fontstyle01"/>
          <w:rFonts w:ascii="华文宋体" w:hAnsi="华文宋体" w:hint="default"/>
          <w:color w:val="auto"/>
          <w:sz w:val="28"/>
          <w:szCs w:val="32"/>
        </w:rPr>
        <w:t>以交</w:t>
      </w:r>
      <w:r w:rsidR="004F41D0" w:rsidRPr="005B4B37">
        <w:rPr>
          <w:rStyle w:val="fontstyle01"/>
          <w:rFonts w:ascii="华文宋体" w:hAnsi="华文宋体" w:hint="default"/>
          <w:color w:val="auto"/>
          <w:sz w:val="28"/>
          <w:szCs w:val="32"/>
        </w:rPr>
        <w:t>通总体发展目标为指引，东莞</w:t>
      </w:r>
      <w:r w:rsidR="004F41D0" w:rsidRPr="00F83757">
        <w:rPr>
          <w:rStyle w:val="fontstyle01"/>
          <w:rFonts w:ascii="华文宋体" w:hAnsi="华文宋体" w:hint="default"/>
          <w:color w:val="auto"/>
          <w:sz w:val="28"/>
          <w:szCs w:val="32"/>
        </w:rPr>
        <w:t>将努力实现开放、高效、绿色、智慧、安全</w:t>
      </w:r>
      <w:r w:rsidRPr="00F83757">
        <w:rPr>
          <w:rStyle w:val="fontstyle01"/>
          <w:rFonts w:ascii="华文宋体" w:hAnsi="华文宋体" w:hint="default"/>
          <w:color w:val="auto"/>
          <w:sz w:val="28"/>
          <w:szCs w:val="32"/>
        </w:rPr>
        <w:t>五项交通发展目标：</w:t>
      </w:r>
    </w:p>
    <w:p w14:paraId="5AA7427E" w14:textId="2445A558" w:rsidR="00357782" w:rsidRPr="00750436" w:rsidRDefault="00DE4FC7">
      <w:pPr>
        <w:rPr>
          <w:rFonts w:ascii="Times New Roman" w:hAnsi="Times New Roman"/>
        </w:rPr>
      </w:pPr>
      <w:r w:rsidRPr="00750436">
        <w:rPr>
          <w:rFonts w:hint="eastAsia"/>
        </w:rPr>
        <w:t>（一）开放</w:t>
      </w:r>
      <w:r w:rsidRPr="00750436">
        <w:t>：</w:t>
      </w:r>
      <w:r w:rsidRPr="005B4B37">
        <w:rPr>
          <w:rFonts w:hint="eastAsia"/>
        </w:rPr>
        <w:t>市</w:t>
      </w:r>
      <w:r w:rsidR="009C1978" w:rsidRPr="00F83757">
        <w:rPr>
          <w:rFonts w:hint="eastAsia"/>
        </w:rPr>
        <w:t>核心区</w:t>
      </w:r>
      <w:r w:rsidRPr="00F83757">
        <w:rPr>
          <w:rFonts w:hint="eastAsia"/>
        </w:rPr>
        <w:t>通过快速轨道到达湾区核心城市中心区不超过</w:t>
      </w:r>
      <w:r w:rsidRPr="00750436">
        <w:t>60</w:t>
      </w:r>
      <w:r w:rsidRPr="00750436">
        <w:rPr>
          <w:rFonts w:hint="eastAsia"/>
        </w:rPr>
        <w:t>分钟</w:t>
      </w:r>
      <w:r w:rsidRPr="00750436">
        <w:t>。</w:t>
      </w:r>
      <w:r w:rsidRPr="00750436">
        <w:rPr>
          <w:rFonts w:hint="eastAsia"/>
        </w:rPr>
        <w:t>港口货物吞吐量和集装箱吞吐量达</w:t>
      </w:r>
      <w:r w:rsidRPr="00750436">
        <w:t>2.5亿吨和900万标箱</w:t>
      </w:r>
      <w:r w:rsidRPr="00750436">
        <w:rPr>
          <w:rFonts w:hint="eastAsia"/>
        </w:rPr>
        <w:t>。对外</w:t>
      </w:r>
      <w:r w:rsidRPr="00750436">
        <w:t>交通辐射能力加强，</w:t>
      </w:r>
      <w:r w:rsidRPr="00750436">
        <w:rPr>
          <w:rFonts w:hint="eastAsia"/>
        </w:rPr>
        <w:t>交通枢纽地位得到提升</w:t>
      </w:r>
      <w:r w:rsidRPr="00750436">
        <w:t>。</w:t>
      </w:r>
    </w:p>
    <w:p w14:paraId="5DAEB0E4" w14:textId="77777777" w:rsidR="00357782" w:rsidRPr="00750436" w:rsidRDefault="00DE4FC7">
      <w:r w:rsidRPr="00750436">
        <w:rPr>
          <w:rFonts w:ascii="Times New Roman" w:hAnsi="Times New Roman" w:hint="eastAsia"/>
        </w:rPr>
        <w:t>（二）高效：中心城区内部</w:t>
      </w:r>
      <w:r w:rsidRPr="00750436">
        <w:rPr>
          <w:rFonts w:ascii="Times New Roman" w:hAnsi="Times New Roman"/>
        </w:rPr>
        <w:t>85%</w:t>
      </w:r>
      <w:r w:rsidRPr="00750436">
        <w:rPr>
          <w:rFonts w:ascii="Times New Roman" w:hAnsi="Times New Roman" w:hint="eastAsia"/>
        </w:rPr>
        <w:t>的</w:t>
      </w:r>
      <w:proofErr w:type="gramStart"/>
      <w:r w:rsidRPr="00750436">
        <w:rPr>
          <w:rFonts w:ascii="Times New Roman" w:hAnsi="Times New Roman" w:hint="eastAsia"/>
        </w:rPr>
        <w:t>全方式</w:t>
      </w:r>
      <w:proofErr w:type="gramEnd"/>
      <w:r w:rsidRPr="00750436">
        <w:rPr>
          <w:rFonts w:ascii="Times New Roman" w:hAnsi="Times New Roman" w:hint="eastAsia"/>
        </w:rPr>
        <w:t>通勤</w:t>
      </w:r>
      <w:proofErr w:type="gramStart"/>
      <w:r w:rsidRPr="00750436">
        <w:rPr>
          <w:rFonts w:ascii="Times New Roman" w:hAnsi="Times New Roman" w:hint="eastAsia"/>
        </w:rPr>
        <w:t>时耗不超过</w:t>
      </w:r>
      <w:proofErr w:type="gramEnd"/>
      <w:r w:rsidRPr="00750436">
        <w:rPr>
          <w:rFonts w:ascii="Times New Roman" w:hAnsi="Times New Roman"/>
        </w:rPr>
        <w:t>30</w:t>
      </w:r>
      <w:r w:rsidRPr="00750436">
        <w:rPr>
          <w:rFonts w:ascii="Times New Roman" w:hAnsi="Times New Roman" w:hint="eastAsia"/>
        </w:rPr>
        <w:t>分钟、机动化通勤</w:t>
      </w:r>
      <w:proofErr w:type="gramStart"/>
      <w:r w:rsidRPr="00750436">
        <w:rPr>
          <w:rFonts w:ascii="Times New Roman" w:hAnsi="Times New Roman" w:hint="eastAsia"/>
        </w:rPr>
        <w:t>时耗不超过</w:t>
      </w:r>
      <w:proofErr w:type="gramEnd"/>
      <w:r w:rsidRPr="00750436">
        <w:rPr>
          <w:rFonts w:ascii="Times New Roman" w:hAnsi="Times New Roman"/>
        </w:rPr>
        <w:t>45</w:t>
      </w:r>
      <w:r w:rsidRPr="00750436">
        <w:rPr>
          <w:rFonts w:ascii="Times New Roman" w:hAnsi="Times New Roman" w:hint="eastAsia"/>
        </w:rPr>
        <w:t>分钟。中心城区和组团核心区高峰期平均行程车速</w:t>
      </w:r>
      <w:r w:rsidRPr="00750436">
        <w:rPr>
          <w:rFonts w:ascii="Times New Roman" w:hAnsi="Times New Roman"/>
        </w:rPr>
        <w:t>25</w:t>
      </w:r>
      <w:r w:rsidRPr="00750436">
        <w:rPr>
          <w:rFonts w:ascii="Times New Roman" w:hAnsi="Times New Roman" w:hint="eastAsia"/>
        </w:rPr>
        <w:t>公里</w:t>
      </w:r>
      <w:r w:rsidRPr="00750436">
        <w:rPr>
          <w:rFonts w:ascii="Times New Roman" w:hAnsi="Times New Roman"/>
        </w:rPr>
        <w:t>/</w:t>
      </w:r>
      <w:r w:rsidRPr="00750436">
        <w:rPr>
          <w:rFonts w:ascii="Times New Roman" w:hAnsi="Times New Roman" w:hint="eastAsia"/>
        </w:rPr>
        <w:t>小时以上，其它区域</w:t>
      </w:r>
      <w:r w:rsidRPr="00E82597">
        <w:rPr>
          <w:rFonts w:ascii="华文宋体" w:eastAsia="宋体" w:hAnsi="华文宋体" w:hint="eastAsia"/>
          <w:bCs/>
          <w:szCs w:val="32"/>
        </w:rPr>
        <w:t>不低于</w:t>
      </w:r>
      <w:r w:rsidRPr="005B4B37">
        <w:rPr>
          <w:rFonts w:ascii="Times New Roman" w:hAnsi="Times New Roman"/>
        </w:rPr>
        <w:t>30</w:t>
      </w:r>
      <w:r w:rsidRPr="005B4B37">
        <w:rPr>
          <w:rFonts w:ascii="Times New Roman" w:hAnsi="Times New Roman"/>
        </w:rPr>
        <w:t>公里</w:t>
      </w:r>
      <w:r w:rsidRPr="005B4B37">
        <w:rPr>
          <w:rFonts w:ascii="Times New Roman" w:hAnsi="Times New Roman"/>
        </w:rPr>
        <w:t>/</w:t>
      </w:r>
      <w:r w:rsidRPr="00F83757">
        <w:rPr>
          <w:rFonts w:ascii="Times New Roman" w:hAnsi="Times New Roman"/>
        </w:rPr>
        <w:t>小时。</w:t>
      </w:r>
      <w:r w:rsidRPr="00F83757">
        <w:rPr>
          <w:rFonts w:ascii="Times New Roman" w:hAnsi="Times New Roman" w:hint="eastAsia"/>
        </w:rPr>
        <w:t>轨道交通站</w:t>
      </w:r>
      <w:r w:rsidRPr="00750436">
        <w:rPr>
          <w:rFonts w:ascii="Times New Roman" w:hAnsi="Times New Roman"/>
        </w:rPr>
        <w:t>800m</w:t>
      </w:r>
      <w:r w:rsidRPr="00750436">
        <w:rPr>
          <w:rFonts w:ascii="Times New Roman" w:hAnsi="Times New Roman" w:hint="eastAsia"/>
        </w:rPr>
        <w:t>半径覆盖人口岗位不低于</w:t>
      </w:r>
      <w:r w:rsidRPr="00750436">
        <w:rPr>
          <w:rFonts w:ascii="Times New Roman" w:hAnsi="Times New Roman"/>
        </w:rPr>
        <w:t>5</w:t>
      </w:r>
      <w:r w:rsidRPr="00750436">
        <w:rPr>
          <w:rFonts w:ascii="Times New Roman" w:hAnsi="Times New Roman" w:hint="eastAsia"/>
        </w:rPr>
        <w:t>万，公交站点</w:t>
      </w:r>
      <w:r w:rsidRPr="00750436">
        <w:rPr>
          <w:rFonts w:ascii="Times New Roman" w:hAnsi="Times New Roman"/>
        </w:rPr>
        <w:t>500m</w:t>
      </w:r>
      <w:r w:rsidRPr="00750436">
        <w:rPr>
          <w:rFonts w:ascii="Times New Roman" w:hAnsi="Times New Roman" w:hint="eastAsia"/>
        </w:rPr>
        <w:t>覆盖率不低于</w:t>
      </w:r>
      <w:r w:rsidRPr="00750436">
        <w:rPr>
          <w:rFonts w:ascii="Times New Roman" w:hAnsi="Times New Roman"/>
        </w:rPr>
        <w:t>95%</w:t>
      </w:r>
      <w:r w:rsidRPr="00750436">
        <w:rPr>
          <w:rFonts w:ascii="Times New Roman" w:hAnsi="Times New Roman" w:hint="eastAsia"/>
        </w:rPr>
        <w:t>。全市轨道交通准点率</w:t>
      </w:r>
      <w:r w:rsidRPr="00750436">
        <w:rPr>
          <w:rFonts w:ascii="Times New Roman" w:hAnsi="Times New Roman"/>
        </w:rPr>
        <w:t>99.5%</w:t>
      </w:r>
      <w:r w:rsidRPr="00750436">
        <w:rPr>
          <w:rFonts w:ascii="Times New Roman" w:hAnsi="Times New Roman" w:hint="eastAsia"/>
        </w:rPr>
        <w:t>以上，常规公交准点率</w:t>
      </w:r>
      <w:r w:rsidRPr="00750436">
        <w:rPr>
          <w:rFonts w:ascii="Times New Roman" w:hAnsi="Times New Roman"/>
        </w:rPr>
        <w:t>90%</w:t>
      </w:r>
      <w:r w:rsidRPr="00750436">
        <w:rPr>
          <w:rFonts w:ascii="Times New Roman" w:hAnsi="Times New Roman" w:hint="eastAsia"/>
        </w:rPr>
        <w:t>以上。高峰期道路公交平均运行速度</w:t>
      </w:r>
      <w:r w:rsidRPr="00750436">
        <w:rPr>
          <w:rFonts w:ascii="Times New Roman" w:hAnsi="Times New Roman"/>
        </w:rPr>
        <w:t>25km/h</w:t>
      </w:r>
      <w:r w:rsidRPr="00750436">
        <w:rPr>
          <w:rFonts w:ascii="Times New Roman" w:hAnsi="Times New Roman" w:hint="eastAsia"/>
        </w:rPr>
        <w:t>以上。</w:t>
      </w:r>
    </w:p>
    <w:p w14:paraId="11C501DC" w14:textId="77777777" w:rsidR="00357782" w:rsidRPr="00750436" w:rsidRDefault="00DE4FC7">
      <w:r w:rsidRPr="00750436">
        <w:rPr>
          <w:rFonts w:hint="eastAsia"/>
        </w:rPr>
        <w:t>（三）绿色</w:t>
      </w:r>
      <w:r w:rsidRPr="00750436">
        <w:t>：</w:t>
      </w:r>
      <w:r w:rsidRPr="00750436">
        <w:rPr>
          <w:rFonts w:hint="eastAsia"/>
        </w:rPr>
        <w:t>全市全日绿色出行分担率达</w:t>
      </w:r>
      <w:r w:rsidRPr="00750436">
        <w:t>70%，</w:t>
      </w:r>
      <w:r w:rsidRPr="00750436">
        <w:rPr>
          <w:rFonts w:hint="eastAsia"/>
        </w:rPr>
        <w:t>中心城区全日公交机动化分担率</w:t>
      </w:r>
      <w:r w:rsidRPr="00750436">
        <w:t>40%以上，其中轨道和中运量分担40％以上。高峰小时公交机动化分担率达50%以上。</w:t>
      </w:r>
      <w:r w:rsidRPr="00750436">
        <w:rPr>
          <w:rFonts w:hint="eastAsia"/>
        </w:rPr>
        <w:t>全市常规公交纯电动化率达到</w:t>
      </w:r>
      <w:r w:rsidRPr="00750436">
        <w:t>100%，</w:t>
      </w:r>
      <w:r w:rsidRPr="00750436">
        <w:rPr>
          <w:rFonts w:hint="eastAsia"/>
        </w:rPr>
        <w:t>全市出租汽车新能源化率达到</w:t>
      </w:r>
      <w:r w:rsidRPr="00750436">
        <w:t>100%</w:t>
      </w:r>
      <w:r w:rsidRPr="00750436">
        <w:rPr>
          <w:rFonts w:hint="eastAsia"/>
        </w:rPr>
        <w:t>。</w:t>
      </w:r>
    </w:p>
    <w:p w14:paraId="4DE4FF08" w14:textId="77777777" w:rsidR="00357782" w:rsidRPr="00750436" w:rsidRDefault="00DE4FC7">
      <w:r w:rsidRPr="00750436">
        <w:rPr>
          <w:rFonts w:hint="eastAsia"/>
        </w:rPr>
        <w:t>（四）智慧</w:t>
      </w:r>
      <w:r w:rsidRPr="00750436">
        <w:t>：</w:t>
      </w:r>
      <w:r w:rsidRPr="00750436">
        <w:rPr>
          <w:rFonts w:hint="eastAsia"/>
        </w:rPr>
        <w:t>全面</w:t>
      </w:r>
      <w:proofErr w:type="gramStart"/>
      <w:r w:rsidRPr="00750436">
        <w:rPr>
          <w:rFonts w:hint="eastAsia"/>
        </w:rPr>
        <w:t>构建全</w:t>
      </w:r>
      <w:proofErr w:type="gramEnd"/>
      <w:r w:rsidRPr="00750436">
        <w:rPr>
          <w:rFonts w:hint="eastAsia"/>
        </w:rPr>
        <w:t>要素、全方式、全周期的东莞智慧交通体系，着力</w:t>
      </w:r>
      <w:r w:rsidRPr="00750436">
        <w:t>提升交通出行信息</w:t>
      </w:r>
      <w:r w:rsidR="004F41D0" w:rsidRPr="00750436">
        <w:rPr>
          <w:rFonts w:hint="eastAsia"/>
        </w:rPr>
        <w:t>化</w:t>
      </w:r>
      <w:r w:rsidRPr="00750436">
        <w:t>服务水平、</w:t>
      </w:r>
      <w:r w:rsidRPr="00750436">
        <w:rPr>
          <w:rFonts w:hint="eastAsia"/>
        </w:rPr>
        <w:t>城市交通管理水平、交通</w:t>
      </w:r>
      <w:r w:rsidRPr="00750436">
        <w:t>规划建设决策水平、交通基础设施</w:t>
      </w:r>
      <w:r w:rsidRPr="00750436">
        <w:rPr>
          <w:rFonts w:hint="eastAsia"/>
        </w:rPr>
        <w:t>监测</w:t>
      </w:r>
      <w:r w:rsidRPr="00750436">
        <w:t>水平，</w:t>
      </w:r>
      <w:r w:rsidRPr="00750436">
        <w:rPr>
          <w:rFonts w:hint="eastAsia"/>
        </w:rPr>
        <w:t>建成高度城镇化的城市</w:t>
      </w:r>
      <w:r w:rsidRPr="00750436">
        <w:rPr>
          <w:rFonts w:hint="eastAsia"/>
        </w:rPr>
        <w:lastRenderedPageBreak/>
        <w:t>交通智慧大融合新标杆。</w:t>
      </w:r>
    </w:p>
    <w:p w14:paraId="6518B2E4" w14:textId="01B3E069" w:rsidR="00357782" w:rsidRPr="00E82597" w:rsidRDefault="004F41D0">
      <w:r w:rsidRPr="00750436">
        <w:rPr>
          <w:rFonts w:hint="eastAsia"/>
        </w:rPr>
        <w:t>（五）安全</w:t>
      </w:r>
      <w:r w:rsidR="00DE4FC7" w:rsidRPr="00750436">
        <w:t>：2030年全年道路交通事故万车死亡率较2019年下降</w:t>
      </w:r>
      <w:r w:rsidR="00E925FB" w:rsidRPr="00750436">
        <w:t>25</w:t>
      </w:r>
      <w:r w:rsidR="00DE4FC7" w:rsidRPr="00750436">
        <w:t>%</w:t>
      </w:r>
      <w:r w:rsidR="00DE4FC7" w:rsidRPr="005B4B37">
        <w:t>，重大交通工程建设安全有序。</w:t>
      </w:r>
      <w:r w:rsidR="00DE4FC7" w:rsidRPr="005B4B37">
        <w:rPr>
          <w:rFonts w:hint="eastAsia"/>
        </w:rPr>
        <w:t>市民出行安全意识、法治意识</w:t>
      </w:r>
      <w:r w:rsidRPr="005B4B37">
        <w:rPr>
          <w:rFonts w:hint="eastAsia"/>
        </w:rPr>
        <w:t>、文明意识</w:t>
      </w:r>
      <w:r w:rsidR="00DE4FC7" w:rsidRPr="005B4B37">
        <w:rPr>
          <w:rFonts w:hint="eastAsia"/>
        </w:rPr>
        <w:t>显著增强，</w:t>
      </w:r>
      <w:r w:rsidR="0074410A" w:rsidRPr="00E82597">
        <w:rPr>
          <w:rFonts w:hint="eastAsia"/>
        </w:rPr>
        <w:t>道路运行秩序</w:t>
      </w:r>
      <w:r w:rsidR="0074410A" w:rsidRPr="00E82597">
        <w:t>得到明显改善</w:t>
      </w:r>
      <w:r w:rsidR="00DE4FC7" w:rsidRPr="00E82597">
        <w:t>。</w:t>
      </w:r>
    </w:p>
    <w:p w14:paraId="7F93BEA0" w14:textId="77777777" w:rsidR="00357782" w:rsidRPr="008E50B3" w:rsidRDefault="00DE4FC7" w:rsidP="00131F79">
      <w:pPr>
        <w:pStyle w:val="3"/>
      </w:pPr>
      <w:r w:rsidRPr="002D5293">
        <w:rPr>
          <w:rFonts w:hint="eastAsia"/>
        </w:rPr>
        <w:t>在努力实现目标的过程中，推动东莞交通发展的五个转变，即：由以车为本向以人为本转变，由追求速度规模向更加注重质量效益转变，由各种交通方式相对独立发展向更加注重一体化融合发展转变，由依靠传统要素驱动向更加注重创新驱动转变，由被动有序向主动有序转变</w:t>
      </w:r>
      <w:r w:rsidRPr="008E50B3">
        <w:t>。</w:t>
      </w:r>
    </w:p>
    <w:p w14:paraId="6204EC3F" w14:textId="1837D345" w:rsidR="00357782" w:rsidRPr="005B4B37" w:rsidRDefault="00DE4FC7" w:rsidP="00CC31AB">
      <w:pPr>
        <w:pStyle w:val="a0"/>
        <w:spacing w:before="156" w:after="156"/>
      </w:pPr>
      <w:bookmarkStart w:id="18" w:name="_Toc28935293"/>
      <w:r w:rsidRPr="005B4B37">
        <w:t>第二</w:t>
      </w:r>
      <w:r w:rsidRPr="005B4B37">
        <w:rPr>
          <w:rFonts w:hint="eastAsia"/>
        </w:rPr>
        <w:t>节</w:t>
      </w:r>
      <w:r w:rsidRPr="005B4B37">
        <w:rPr>
          <w:rFonts w:hint="eastAsia"/>
        </w:rPr>
        <w:t xml:space="preserve"> </w:t>
      </w:r>
      <w:r w:rsidRPr="005B4B37">
        <w:rPr>
          <w:rFonts w:hint="eastAsia"/>
        </w:rPr>
        <w:t>发展策略</w:t>
      </w:r>
      <w:bookmarkEnd w:id="18"/>
    </w:p>
    <w:p w14:paraId="71E80AEB" w14:textId="77777777" w:rsidR="00357782" w:rsidRPr="00FE608E" w:rsidRDefault="00DE4FC7" w:rsidP="00131F79">
      <w:pPr>
        <w:pStyle w:val="3"/>
      </w:pPr>
      <w:r w:rsidRPr="002D5293">
        <w:rPr>
          <w:rFonts w:hint="eastAsia"/>
        </w:rPr>
        <w:t>为实现</w:t>
      </w:r>
      <w:r w:rsidRPr="008E50B3">
        <w:t>上述发展</w:t>
      </w:r>
      <w:r w:rsidRPr="008E50B3">
        <w:rPr>
          <w:rFonts w:hint="eastAsia"/>
        </w:rPr>
        <w:t>目标</w:t>
      </w:r>
      <w:r w:rsidRPr="008E50B3">
        <w:t>，</w:t>
      </w:r>
      <w:r w:rsidRPr="008E50B3">
        <w:rPr>
          <w:rFonts w:hint="eastAsia"/>
        </w:rPr>
        <w:t>基于城市交通发展</w:t>
      </w:r>
      <w:r w:rsidRPr="000D5900">
        <w:t>阶段</w:t>
      </w:r>
      <w:r w:rsidRPr="00FE608E">
        <w:rPr>
          <w:rFonts w:hint="eastAsia"/>
        </w:rPr>
        <w:t>及特征，</w:t>
      </w:r>
      <w:r w:rsidRPr="00FE608E">
        <w:t>《白皮书》提出</w:t>
      </w:r>
      <w:r w:rsidRPr="00FE608E">
        <w:rPr>
          <w:rFonts w:hint="eastAsia"/>
        </w:rPr>
        <w:t>四</w:t>
      </w:r>
      <w:r w:rsidRPr="00FE608E">
        <w:t>大策略：</w:t>
      </w:r>
    </w:p>
    <w:p w14:paraId="6DF7D7FF" w14:textId="1E5119BD" w:rsidR="00357782" w:rsidRPr="00750436" w:rsidRDefault="00DE4FC7">
      <w:r w:rsidRPr="005B4B37">
        <w:rPr>
          <w:rFonts w:hint="eastAsia"/>
        </w:rPr>
        <w:t>（一）</w:t>
      </w:r>
      <w:r w:rsidR="00A71454" w:rsidRPr="005B4B37">
        <w:rPr>
          <w:rFonts w:hint="eastAsia"/>
        </w:rPr>
        <w:t>提升</w:t>
      </w:r>
      <w:r w:rsidRPr="005B4B37">
        <w:rPr>
          <w:rFonts w:hint="eastAsia"/>
        </w:rPr>
        <w:t>枢纽</w:t>
      </w:r>
      <w:r w:rsidR="0074410A" w:rsidRPr="005B4B37">
        <w:rPr>
          <w:rFonts w:hint="eastAsia"/>
        </w:rPr>
        <w:t>能级</w:t>
      </w:r>
      <w:r w:rsidRPr="00F83757">
        <w:rPr>
          <w:rFonts w:hint="eastAsia"/>
        </w:rPr>
        <w:t>，融入湾区发展。积极对接区域中心城市，提升铁路枢纽</w:t>
      </w:r>
      <w:r w:rsidRPr="00750436">
        <w:t>、港口</w:t>
      </w:r>
      <w:r w:rsidRPr="00750436">
        <w:rPr>
          <w:rFonts w:hint="eastAsia"/>
        </w:rPr>
        <w:t>设施带动作用</w:t>
      </w:r>
      <w:r w:rsidRPr="00750436">
        <w:t>，</w:t>
      </w:r>
      <w:proofErr w:type="gramStart"/>
      <w:r w:rsidRPr="00750436">
        <w:rPr>
          <w:rFonts w:hint="eastAsia"/>
        </w:rPr>
        <w:t>完善内</w:t>
      </w:r>
      <w:proofErr w:type="gramEnd"/>
      <w:r w:rsidRPr="00750436">
        <w:rPr>
          <w:rFonts w:hint="eastAsia"/>
        </w:rPr>
        <w:t>外客</w:t>
      </w:r>
      <w:r w:rsidRPr="00750436">
        <w:t>、货</w:t>
      </w:r>
      <w:r w:rsidRPr="00750436">
        <w:rPr>
          <w:rFonts w:hint="eastAsia"/>
        </w:rPr>
        <w:t>运</w:t>
      </w:r>
      <w:r w:rsidRPr="00750436">
        <w:t>交通体系</w:t>
      </w:r>
      <w:r w:rsidRPr="00750436">
        <w:rPr>
          <w:rFonts w:hint="eastAsia"/>
        </w:rPr>
        <w:t>的衔接与整合，提升</w:t>
      </w:r>
      <w:r w:rsidR="005B7C17" w:rsidRPr="00750436">
        <w:rPr>
          <w:rFonts w:hint="eastAsia"/>
        </w:rPr>
        <w:t>交通枢纽功能</w:t>
      </w:r>
      <w:r w:rsidRPr="00750436">
        <w:rPr>
          <w:rFonts w:hint="eastAsia"/>
        </w:rPr>
        <w:t>和对外交通服务能力，为融入湾区发展提供交通支撑。</w:t>
      </w:r>
    </w:p>
    <w:p w14:paraId="582650F0" w14:textId="7A4ACC64" w:rsidR="00357782" w:rsidRPr="00750436" w:rsidRDefault="00D54710">
      <w:pPr>
        <w:rPr>
          <w:rFonts w:ascii="Times New Roman" w:hAnsi="Times New Roman"/>
        </w:rPr>
      </w:pPr>
      <w:r>
        <w:rPr>
          <w:rFonts w:ascii="Times New Roman" w:hAnsi="Times New Roman" w:hint="eastAsia"/>
        </w:rPr>
        <w:t>（二）完善交通体系，优化</w:t>
      </w:r>
      <w:r w:rsidR="00DE4FC7" w:rsidRPr="00750436">
        <w:rPr>
          <w:rFonts w:ascii="Times New Roman" w:hAnsi="Times New Roman" w:hint="eastAsia"/>
        </w:rPr>
        <w:t>资源</w:t>
      </w:r>
      <w:r>
        <w:rPr>
          <w:rFonts w:ascii="Times New Roman" w:hAnsi="Times New Roman" w:hint="eastAsia"/>
        </w:rPr>
        <w:t>配置</w:t>
      </w:r>
      <w:r w:rsidR="00DE4FC7" w:rsidRPr="00750436">
        <w:rPr>
          <w:rFonts w:ascii="Times New Roman" w:hAnsi="Times New Roman" w:hint="eastAsia"/>
        </w:rPr>
        <w:t>。本着合理高效地利用交通资源的原则，推动交通系统自身一体化整合，促进与大湾区协同发展。深度融合交通与城市空间，优化交通结构，完善道路设施供给，缓解道路拥堵，改善静态交通。</w:t>
      </w:r>
    </w:p>
    <w:p w14:paraId="50FBF867" w14:textId="61F93D01" w:rsidR="00357782" w:rsidRPr="00750436" w:rsidRDefault="00DE4FC7">
      <w:pPr>
        <w:rPr>
          <w:rFonts w:ascii="Times New Roman" w:hAnsi="Times New Roman"/>
        </w:rPr>
      </w:pPr>
      <w:r w:rsidRPr="00750436">
        <w:rPr>
          <w:rFonts w:ascii="Times New Roman" w:hAnsi="Times New Roman" w:hint="eastAsia"/>
        </w:rPr>
        <w:t>（三）落实公交优先，稳步提升服务。对标公交都市，加大轨道和常规公交建设力度，优化公交资源配置，促进步行、自行车交通与</w:t>
      </w:r>
      <w:r w:rsidRPr="00750436">
        <w:rPr>
          <w:rFonts w:ascii="Times New Roman" w:hAnsi="Times New Roman" w:hint="eastAsia"/>
        </w:rPr>
        <w:lastRenderedPageBreak/>
        <w:t>公交的有序衔接，</w:t>
      </w:r>
      <w:r w:rsidR="00BD491B">
        <w:rPr>
          <w:rFonts w:ascii="Times New Roman" w:hAnsi="Times New Roman" w:hint="eastAsia"/>
        </w:rPr>
        <w:t>满足市民</w:t>
      </w:r>
      <w:r w:rsidRPr="00750436">
        <w:rPr>
          <w:rFonts w:ascii="Times New Roman" w:hAnsi="Times New Roman" w:hint="eastAsia"/>
        </w:rPr>
        <w:t>公交出行需求，积极提升公共交通可达性、可靠性和舒适度。</w:t>
      </w:r>
    </w:p>
    <w:p w14:paraId="6D7572DD" w14:textId="75BD16F1" w:rsidR="00357782" w:rsidRPr="005B4B37" w:rsidRDefault="00DE4FC7">
      <w:pPr>
        <w:rPr>
          <w:rFonts w:ascii="Times New Roman" w:hAnsi="Times New Roman"/>
        </w:rPr>
      </w:pPr>
      <w:r w:rsidRPr="00E82597">
        <w:rPr>
          <w:rFonts w:ascii="Times New Roman" w:hAnsi="Times New Roman" w:hint="eastAsia"/>
        </w:rPr>
        <w:t>（四）构筑品质</w:t>
      </w:r>
      <w:r w:rsidR="003F414A">
        <w:rPr>
          <w:rFonts w:ascii="Times New Roman" w:hAnsi="Times New Roman" w:hint="eastAsia"/>
        </w:rPr>
        <w:t>慢行</w:t>
      </w:r>
      <w:r w:rsidRPr="00E82597">
        <w:rPr>
          <w:rFonts w:ascii="Times New Roman" w:hAnsi="Times New Roman" w:hint="eastAsia"/>
        </w:rPr>
        <w:t>，智慧引领发展。构建</w:t>
      </w:r>
      <w:r w:rsidR="00164368">
        <w:rPr>
          <w:rFonts w:ascii="Times New Roman" w:hAnsi="Times New Roman" w:hint="eastAsia"/>
        </w:rPr>
        <w:t>安全</w:t>
      </w:r>
      <w:r w:rsidR="009E040F">
        <w:rPr>
          <w:rFonts w:ascii="Times New Roman" w:hAnsi="Times New Roman" w:hint="eastAsia"/>
        </w:rPr>
        <w:t>宜人</w:t>
      </w:r>
      <w:r w:rsidR="003F414A">
        <w:rPr>
          <w:rFonts w:ascii="Times New Roman" w:hAnsi="Times New Roman" w:hint="eastAsia"/>
        </w:rPr>
        <w:t>的</w:t>
      </w:r>
      <w:r w:rsidRPr="00E82597">
        <w:rPr>
          <w:rFonts w:ascii="Times New Roman" w:hAnsi="Times New Roman" w:hint="eastAsia"/>
        </w:rPr>
        <w:t>慢行出行环境，提升城市魅力、重塑街道活力；提升交通规划建设管理智慧化水平；通过法治、宣传教育，引导市民文明出行，共创安全文明家园。</w:t>
      </w:r>
      <w:r w:rsidRPr="005B4B37">
        <w:rPr>
          <w:rFonts w:ascii="Times New Roman" w:hAnsi="Times New Roman"/>
        </w:rPr>
        <w:br w:type="page"/>
      </w:r>
    </w:p>
    <w:p w14:paraId="4DC47442" w14:textId="77777777" w:rsidR="00357782" w:rsidRPr="00750436" w:rsidRDefault="00357782">
      <w:bookmarkStart w:id="19" w:name="_Toc25782033"/>
      <w:bookmarkStart w:id="20" w:name="_Toc25746308"/>
      <w:bookmarkStart w:id="21" w:name="_Toc25746119"/>
      <w:bookmarkStart w:id="22" w:name="_Toc12367175"/>
      <w:bookmarkEnd w:id="19"/>
      <w:bookmarkEnd w:id="20"/>
      <w:bookmarkEnd w:id="21"/>
    </w:p>
    <w:p w14:paraId="04ACD814" w14:textId="77777777" w:rsidR="00357782" w:rsidRPr="00750436" w:rsidRDefault="00357782"/>
    <w:p w14:paraId="75EA3168" w14:textId="77777777" w:rsidR="00357782" w:rsidRPr="00750436" w:rsidRDefault="00357782"/>
    <w:p w14:paraId="34766130" w14:textId="77777777" w:rsidR="00357782" w:rsidRPr="00750436" w:rsidRDefault="00357782"/>
    <w:p w14:paraId="3C7B3266" w14:textId="77777777" w:rsidR="00357782" w:rsidRPr="00750436" w:rsidRDefault="00357782"/>
    <w:p w14:paraId="5D49433A" w14:textId="77777777" w:rsidR="00357782" w:rsidRPr="00750436" w:rsidRDefault="00357782"/>
    <w:p w14:paraId="5EA4EF8B" w14:textId="77777777" w:rsidR="00357782" w:rsidRPr="00750436" w:rsidRDefault="00357782"/>
    <w:p w14:paraId="7886A1C7" w14:textId="77777777" w:rsidR="00357782" w:rsidRPr="00750436" w:rsidRDefault="00357782"/>
    <w:p w14:paraId="5FF939EA" w14:textId="4E81EF19" w:rsidR="00357782" w:rsidRPr="00750436" w:rsidRDefault="00DE4FC7">
      <w:pPr>
        <w:pStyle w:val="1"/>
        <w:numPr>
          <w:ilvl w:val="0"/>
          <w:numId w:val="0"/>
        </w:numPr>
        <w:rPr>
          <w:rFonts w:ascii="Times New Roman" w:hAnsi="Times New Roman"/>
        </w:rPr>
      </w:pPr>
      <w:bookmarkStart w:id="23" w:name="_Toc28935294"/>
      <w:r w:rsidRPr="00750436">
        <w:rPr>
          <w:rFonts w:ascii="Times New Roman" w:hAnsi="Times New Roman" w:hint="eastAsia"/>
        </w:rPr>
        <w:t>发展策略</w:t>
      </w:r>
      <w:proofErr w:type="gramStart"/>
      <w:r w:rsidRPr="00750436">
        <w:rPr>
          <w:rFonts w:ascii="Times New Roman" w:hAnsi="Times New Roman" w:hint="eastAsia"/>
        </w:rPr>
        <w:t>一</w:t>
      </w:r>
      <w:proofErr w:type="gramEnd"/>
      <w:r w:rsidRPr="00750436">
        <w:rPr>
          <w:rFonts w:eastAsia="宋体"/>
        </w:rPr>
        <w:t xml:space="preserve">  </w:t>
      </w:r>
      <w:r w:rsidR="003744D2">
        <w:rPr>
          <w:rFonts w:ascii="Times New Roman" w:hAnsi="Times New Roman" w:hint="eastAsia"/>
        </w:rPr>
        <w:t>提升枢纽能级</w:t>
      </w:r>
      <w:r w:rsidRPr="00750436">
        <w:rPr>
          <w:rFonts w:ascii="Times New Roman" w:hAnsi="Times New Roman" w:hint="eastAsia"/>
        </w:rPr>
        <w:t>，融入湾区发展</w:t>
      </w:r>
      <w:bookmarkEnd w:id="23"/>
    </w:p>
    <w:p w14:paraId="772FB220" w14:textId="77777777" w:rsidR="00357782" w:rsidRPr="00750436" w:rsidRDefault="00DE4FC7">
      <w:r w:rsidRPr="00750436">
        <w:br w:type="page"/>
      </w:r>
    </w:p>
    <w:p w14:paraId="7BD179F2" w14:textId="77777777" w:rsidR="00357782" w:rsidRPr="00750436" w:rsidRDefault="00AC1859">
      <w:pPr>
        <w:pStyle w:val="1"/>
      </w:pPr>
      <w:bookmarkStart w:id="24" w:name="_Toc28935295"/>
      <w:bookmarkEnd w:id="22"/>
      <w:r w:rsidRPr="00750436">
        <w:rPr>
          <w:rFonts w:hint="eastAsia"/>
        </w:rPr>
        <w:lastRenderedPageBreak/>
        <w:t>交通</w:t>
      </w:r>
      <w:r w:rsidR="00DE4FC7" w:rsidRPr="00750436">
        <w:t>枢纽</w:t>
      </w:r>
      <w:bookmarkEnd w:id="24"/>
    </w:p>
    <w:p w14:paraId="2E4030BA" w14:textId="77777777" w:rsidR="00357782" w:rsidRPr="00750436" w:rsidRDefault="00DE4FC7" w:rsidP="00CC31AB">
      <w:pPr>
        <w:pStyle w:val="a0"/>
        <w:numPr>
          <w:ilvl w:val="0"/>
          <w:numId w:val="4"/>
        </w:numPr>
        <w:spacing w:before="156" w:after="156"/>
      </w:pPr>
      <w:bookmarkStart w:id="25" w:name="_Toc24660553"/>
      <w:bookmarkStart w:id="26" w:name="_Toc24640756"/>
      <w:bookmarkStart w:id="27" w:name="_Toc24660552"/>
      <w:bookmarkStart w:id="28" w:name="_Toc24640754"/>
      <w:bookmarkStart w:id="29" w:name="_Toc24640755"/>
      <w:bookmarkStart w:id="30" w:name="_Toc24660551"/>
      <w:bookmarkStart w:id="31" w:name="_Toc24660550"/>
      <w:bookmarkStart w:id="32" w:name="_Toc24640753"/>
      <w:bookmarkStart w:id="33" w:name="_Toc24660549"/>
      <w:bookmarkStart w:id="34" w:name="_Toc24640752"/>
      <w:bookmarkStart w:id="35" w:name="_Toc24660548"/>
      <w:bookmarkStart w:id="36" w:name="_Toc24640750"/>
      <w:bookmarkStart w:id="37" w:name="_Toc24640751"/>
      <w:bookmarkStart w:id="38" w:name="_Toc24660547"/>
      <w:bookmarkStart w:id="39" w:name="_Toc28935296"/>
      <w:bookmarkStart w:id="40" w:name="_Toc12367176"/>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750436">
        <w:rPr>
          <w:rFonts w:hint="eastAsia"/>
        </w:rPr>
        <w:t>总体思路</w:t>
      </w:r>
      <w:bookmarkEnd w:id="39"/>
    </w:p>
    <w:p w14:paraId="6F9A1421" w14:textId="4D847D5E" w:rsidR="00357782" w:rsidRPr="00FE608E" w:rsidRDefault="00DE4FC7" w:rsidP="00131F79">
      <w:pPr>
        <w:pStyle w:val="3"/>
      </w:pPr>
      <w:r w:rsidRPr="002D5293">
        <w:rPr>
          <w:rFonts w:hint="eastAsia"/>
        </w:rPr>
        <w:t>进一步挖潜东莞在大湾区的区位优势，共建共享区域重大交通基础设施，协同湾区打造具有国际竞争力的综合交通枢纽，实现</w:t>
      </w:r>
      <w:r w:rsidR="001D5CE2" w:rsidRPr="008E50B3">
        <w:rPr>
          <w:rFonts w:hint="eastAsia"/>
        </w:rPr>
        <w:t>东莞</w:t>
      </w:r>
      <w:r w:rsidRPr="000D5900">
        <w:rPr>
          <w:rFonts w:hint="eastAsia"/>
        </w:rPr>
        <w:t>与全球、全国以及湾区核心城市、重点地区的高效连通。</w:t>
      </w:r>
    </w:p>
    <w:p w14:paraId="0503178D" w14:textId="700FE23F" w:rsidR="00357782" w:rsidRPr="005D39FB" w:rsidRDefault="00DE4FC7" w:rsidP="00131F79">
      <w:pPr>
        <w:pStyle w:val="3"/>
      </w:pPr>
      <w:r w:rsidRPr="00A46C0C">
        <w:t>坚持对外交通设施建设与服务功能同步提升，加强内外交通的衔接整合，</w:t>
      </w:r>
      <w:r w:rsidRPr="00A46C0C">
        <w:rPr>
          <w:rFonts w:hint="eastAsia"/>
        </w:rPr>
        <w:t>协同</w:t>
      </w:r>
      <w:r w:rsidRPr="003651FC">
        <w:t>推进区域交通一体化发展。</w:t>
      </w:r>
    </w:p>
    <w:p w14:paraId="62AB1C84" w14:textId="44CAF8B5" w:rsidR="00357782" w:rsidRPr="005B4B37" w:rsidRDefault="00DE4FC7" w:rsidP="00CC31AB">
      <w:pPr>
        <w:pStyle w:val="a0"/>
        <w:numPr>
          <w:ilvl w:val="0"/>
          <w:numId w:val="4"/>
        </w:numPr>
        <w:spacing w:before="156" w:after="156"/>
      </w:pPr>
      <w:bookmarkStart w:id="41" w:name="_Toc24660555"/>
      <w:bookmarkStart w:id="42" w:name="_Toc24640758"/>
      <w:bookmarkStart w:id="43" w:name="_Toc28935297"/>
      <w:bookmarkEnd w:id="41"/>
      <w:bookmarkEnd w:id="42"/>
      <w:r w:rsidRPr="005B4B37">
        <w:rPr>
          <w:rFonts w:hint="eastAsia"/>
        </w:rPr>
        <w:t>提升区域铁路枢纽</w:t>
      </w:r>
      <w:bookmarkEnd w:id="40"/>
      <w:r w:rsidRPr="005B4B37">
        <w:rPr>
          <w:rFonts w:hint="eastAsia"/>
        </w:rPr>
        <w:t>功能</w:t>
      </w:r>
      <w:bookmarkEnd w:id="43"/>
    </w:p>
    <w:p w14:paraId="5971D8CE" w14:textId="77777777" w:rsidR="00357782" w:rsidRPr="00A46C0C" w:rsidRDefault="00DE4FC7" w:rsidP="00131F79">
      <w:pPr>
        <w:pStyle w:val="3"/>
      </w:pPr>
      <w:r w:rsidRPr="002D5293">
        <w:rPr>
          <w:rFonts w:hint="eastAsia"/>
        </w:rPr>
        <w:t>积极建设东莞地区铁路枢纽，建成深</w:t>
      </w:r>
      <w:proofErr w:type="gramStart"/>
      <w:r w:rsidRPr="002D5293">
        <w:rPr>
          <w:rFonts w:hint="eastAsia"/>
        </w:rPr>
        <w:t>莞</w:t>
      </w:r>
      <w:proofErr w:type="gramEnd"/>
      <w:r w:rsidRPr="002D5293">
        <w:rPr>
          <w:rFonts w:hint="eastAsia"/>
        </w:rPr>
        <w:t>一</w:t>
      </w:r>
      <w:r w:rsidR="004F41D0" w:rsidRPr="008E50B3">
        <w:rPr>
          <w:rFonts w:hint="eastAsia"/>
        </w:rPr>
        <w:t>体化国家综合交通枢纽。构建主次分明、契合组团型城市空间结构的“二</w:t>
      </w:r>
      <w:r w:rsidRPr="008E50B3">
        <w:rPr>
          <w:rFonts w:hint="eastAsia"/>
        </w:rPr>
        <w:t>主六</w:t>
      </w:r>
      <w:r w:rsidRPr="000D5900">
        <w:t>辅</w:t>
      </w:r>
      <w:r w:rsidRPr="00FE608E">
        <w:t>”</w:t>
      </w:r>
      <w:r w:rsidR="004F41D0" w:rsidRPr="00FE608E">
        <w:rPr>
          <w:rFonts w:hint="eastAsia"/>
        </w:rPr>
        <w:t>综合交通</w:t>
      </w:r>
      <w:r w:rsidRPr="00FE608E">
        <w:t>枢纽</w:t>
      </w:r>
      <w:r w:rsidR="004F41D0" w:rsidRPr="00A46C0C">
        <w:rPr>
          <w:rStyle w:val="afa"/>
        </w:rPr>
        <w:footnoteReference w:id="3"/>
      </w:r>
      <w:r w:rsidRPr="00A46C0C">
        <w:t>布局</w:t>
      </w:r>
      <w:r w:rsidRPr="00A46C0C">
        <w:rPr>
          <w:rFonts w:hint="eastAsia"/>
        </w:rPr>
        <w:t>，促进东莞由铁路通道型向枢纽型转变。优先建设具有始发功能、靠近中心城区的高铁枢纽。</w:t>
      </w:r>
    </w:p>
    <w:p w14:paraId="7F974367" w14:textId="77777777" w:rsidR="00357782" w:rsidRPr="00750436" w:rsidRDefault="00DE4FC7" w:rsidP="00131F79">
      <w:pPr>
        <w:pStyle w:val="3"/>
      </w:pPr>
      <w:r w:rsidRPr="005D39FB">
        <w:rPr>
          <w:rFonts w:hint="eastAsia"/>
        </w:rPr>
        <w:t>积极</w:t>
      </w:r>
      <w:r w:rsidRPr="005D39FB">
        <w:t>融入国家铁路网</w:t>
      </w:r>
      <w:r w:rsidRPr="005D75BF">
        <w:rPr>
          <w:rFonts w:hint="eastAsia"/>
        </w:rPr>
        <w:t>。协同广深港谋划广深第二高铁、</w:t>
      </w:r>
      <w:r w:rsidRPr="005D75BF">
        <w:t>广深磁浮高速</w:t>
      </w:r>
      <w:r w:rsidRPr="00750436">
        <w:rPr>
          <w:rFonts w:hint="eastAsia"/>
        </w:rPr>
        <w:t>等</w:t>
      </w:r>
      <w:r w:rsidRPr="00750436">
        <w:t>战略性大通道，</w:t>
      </w:r>
      <w:r w:rsidRPr="00750436">
        <w:rPr>
          <w:rFonts w:hint="eastAsia"/>
        </w:rPr>
        <w:t>加快赣深、深茂高铁建设，</w:t>
      </w:r>
      <w:r w:rsidRPr="00750436">
        <w:t>拓展</w:t>
      </w:r>
      <w:r w:rsidRPr="00750436">
        <w:rPr>
          <w:rFonts w:hint="eastAsia"/>
        </w:rPr>
        <w:t>高速</w:t>
      </w:r>
      <w:r w:rsidRPr="00750436">
        <w:t>铁路网络</w:t>
      </w:r>
      <w:r w:rsidRPr="00750436">
        <w:rPr>
          <w:rFonts w:hint="eastAsia"/>
        </w:rPr>
        <w:t>。</w:t>
      </w:r>
    </w:p>
    <w:p w14:paraId="6901CE30" w14:textId="77777777" w:rsidR="00357782" w:rsidRPr="00750436" w:rsidRDefault="00DE4FC7" w:rsidP="00131F79">
      <w:pPr>
        <w:pStyle w:val="3"/>
      </w:pPr>
      <w:r w:rsidRPr="00750436">
        <w:rPr>
          <w:rFonts w:hint="eastAsia"/>
        </w:rPr>
        <w:t>协同推进</w:t>
      </w:r>
      <w:r w:rsidRPr="00750436">
        <w:t>粤港澳</w:t>
      </w:r>
      <w:r w:rsidRPr="00750436">
        <w:rPr>
          <w:rFonts w:hint="eastAsia"/>
        </w:rPr>
        <w:t>大湾区</w:t>
      </w:r>
      <w:r w:rsidRPr="00750436">
        <w:t>城际轨道</w:t>
      </w:r>
      <w:r w:rsidRPr="00750436">
        <w:rPr>
          <w:rFonts w:hint="eastAsia"/>
        </w:rPr>
        <w:t>规划建设</w:t>
      </w:r>
      <w:r w:rsidRPr="00750436">
        <w:t>。</w:t>
      </w:r>
      <w:r w:rsidRPr="00750436">
        <w:rPr>
          <w:rFonts w:hint="eastAsia"/>
        </w:rPr>
        <w:t>推进佛</w:t>
      </w:r>
      <w:proofErr w:type="gramStart"/>
      <w:r w:rsidRPr="00750436">
        <w:rPr>
          <w:rFonts w:hint="eastAsia"/>
        </w:rPr>
        <w:t>莞</w:t>
      </w:r>
      <w:proofErr w:type="gramEnd"/>
      <w:r w:rsidRPr="00750436">
        <w:rPr>
          <w:rFonts w:hint="eastAsia"/>
        </w:rPr>
        <w:t>城际、中南虎城际、</w:t>
      </w:r>
      <w:r w:rsidRPr="00750436">
        <w:t>深惠城际</w:t>
      </w:r>
      <w:r w:rsidRPr="00750436">
        <w:rPr>
          <w:rFonts w:hint="eastAsia"/>
        </w:rPr>
        <w:t>规划建设，强化东莞中心区与大湾区中心、空港、区域重大枢纽的快速联系。探索城际铁路捷运化运营模式，促进区域一体化发展。</w:t>
      </w:r>
    </w:p>
    <w:p w14:paraId="054FE660" w14:textId="747B4C35" w:rsidR="00357782" w:rsidRPr="00750436" w:rsidRDefault="00DE4FC7" w:rsidP="00131F79">
      <w:pPr>
        <w:pStyle w:val="3"/>
      </w:pPr>
      <w:r w:rsidRPr="00750436">
        <w:rPr>
          <w:rFonts w:hint="eastAsia"/>
        </w:rPr>
        <w:lastRenderedPageBreak/>
        <w:t>完善铁路及</w:t>
      </w:r>
      <w:r w:rsidRPr="00750436">
        <w:t>城际</w:t>
      </w:r>
      <w:r w:rsidRPr="00750436">
        <w:rPr>
          <w:rFonts w:hint="eastAsia"/>
        </w:rPr>
        <w:t>枢纽</w:t>
      </w:r>
      <w:r w:rsidR="009A78F5" w:rsidRPr="00750436">
        <w:rPr>
          <w:rFonts w:hint="eastAsia"/>
        </w:rPr>
        <w:t>建设</w:t>
      </w:r>
      <w:r w:rsidRPr="00750436">
        <w:rPr>
          <w:rFonts w:hint="eastAsia"/>
        </w:rPr>
        <w:t>。以东莞南站</w:t>
      </w:r>
      <w:r w:rsidRPr="00750436">
        <w:t>等大型铁路</w:t>
      </w:r>
      <w:r w:rsidRPr="00750436">
        <w:rPr>
          <w:rFonts w:hint="eastAsia"/>
        </w:rPr>
        <w:t>及</w:t>
      </w:r>
      <w:r w:rsidRPr="00750436">
        <w:t>城际枢纽建设</w:t>
      </w:r>
      <w:r w:rsidRPr="00750436">
        <w:rPr>
          <w:rFonts w:hint="eastAsia"/>
        </w:rPr>
        <w:t>为</w:t>
      </w:r>
      <w:r w:rsidRPr="00750436">
        <w:t>契机，</w:t>
      </w:r>
      <w:r w:rsidRPr="00750436">
        <w:rPr>
          <w:rFonts w:hint="eastAsia"/>
        </w:rPr>
        <w:t>强化铁路</w:t>
      </w:r>
      <w:r w:rsidRPr="00750436">
        <w:t>、城际、城市轨道</w:t>
      </w:r>
      <w:r w:rsidRPr="00750436">
        <w:rPr>
          <w:rFonts w:hint="eastAsia"/>
        </w:rPr>
        <w:t>、</w:t>
      </w:r>
      <w:r w:rsidRPr="00750436">
        <w:t>常规交通、慢行的</w:t>
      </w:r>
      <w:r w:rsidRPr="00750436">
        <w:rPr>
          <w:rFonts w:hint="eastAsia"/>
        </w:rPr>
        <w:t>衔接，提升枢纽快速集散能力。</w:t>
      </w:r>
      <w:r w:rsidR="009A78F5" w:rsidRPr="00750436">
        <w:rPr>
          <w:rFonts w:hint="eastAsia"/>
        </w:rPr>
        <w:t>探索</w:t>
      </w:r>
      <w:proofErr w:type="gramStart"/>
      <w:r w:rsidR="009A78F5" w:rsidRPr="00750436">
        <w:t>枢纽</w:t>
      </w:r>
      <w:r w:rsidR="005A0898">
        <w:rPr>
          <w:rFonts w:hint="eastAsia"/>
        </w:rPr>
        <w:t>站城</w:t>
      </w:r>
      <w:r w:rsidR="009A78F5" w:rsidRPr="00750436">
        <w:t>一体化</w:t>
      </w:r>
      <w:proofErr w:type="gramEnd"/>
      <w:r w:rsidR="009A78F5" w:rsidRPr="00750436">
        <w:t>开发，打造城市增长极。</w:t>
      </w:r>
      <w:r w:rsidRPr="00750436">
        <w:rPr>
          <w:rFonts w:hint="eastAsia"/>
        </w:rPr>
        <w:t>探索高铁—</w:t>
      </w:r>
      <w:proofErr w:type="gramStart"/>
      <w:r w:rsidRPr="00750436">
        <w:rPr>
          <w:rFonts w:hint="eastAsia"/>
        </w:rPr>
        <w:t>城轨—</w:t>
      </w:r>
      <w:proofErr w:type="gramEnd"/>
      <w:r w:rsidRPr="00750436">
        <w:rPr>
          <w:rFonts w:hint="eastAsia"/>
        </w:rPr>
        <w:t>地铁安检互认，有效提高换乘效率</w:t>
      </w:r>
      <w:r w:rsidR="00AC1859" w:rsidRPr="00750436">
        <w:rPr>
          <w:rFonts w:hint="eastAsia"/>
        </w:rPr>
        <w:t>。</w:t>
      </w:r>
    </w:p>
    <w:p w14:paraId="6545A9AB" w14:textId="77777777" w:rsidR="00357782" w:rsidRPr="005B4B37" w:rsidRDefault="00DE4FC7" w:rsidP="00CC31AB">
      <w:pPr>
        <w:pStyle w:val="a0"/>
        <w:numPr>
          <w:ilvl w:val="0"/>
          <w:numId w:val="4"/>
        </w:numPr>
        <w:spacing w:before="156" w:after="156"/>
      </w:pPr>
      <w:bookmarkStart w:id="44" w:name="_Toc24660563"/>
      <w:bookmarkStart w:id="45" w:name="_Toc24640766"/>
      <w:bookmarkStart w:id="46" w:name="_Toc24660562"/>
      <w:bookmarkStart w:id="47" w:name="_Toc24640765"/>
      <w:bookmarkStart w:id="48" w:name="_Toc24660561"/>
      <w:bookmarkStart w:id="49" w:name="_Toc24640764"/>
      <w:bookmarkStart w:id="50" w:name="_Toc24660559"/>
      <w:bookmarkStart w:id="51" w:name="_Toc24640762"/>
      <w:bookmarkStart w:id="52" w:name="_Toc28935298"/>
      <w:bookmarkStart w:id="53" w:name="_Toc12367177"/>
      <w:bookmarkEnd w:id="44"/>
      <w:bookmarkEnd w:id="45"/>
      <w:bookmarkEnd w:id="46"/>
      <w:bookmarkEnd w:id="47"/>
      <w:bookmarkEnd w:id="48"/>
      <w:bookmarkEnd w:id="49"/>
      <w:bookmarkEnd w:id="50"/>
      <w:bookmarkEnd w:id="51"/>
      <w:r w:rsidRPr="005B4B37">
        <w:rPr>
          <w:rFonts w:hint="eastAsia"/>
        </w:rPr>
        <w:t>推进区域道路交通一体化</w:t>
      </w:r>
      <w:bookmarkEnd w:id="52"/>
    </w:p>
    <w:p w14:paraId="3C8AF930" w14:textId="5103AAAA" w:rsidR="00357782" w:rsidRPr="00750436" w:rsidRDefault="00DE4FC7" w:rsidP="00131F79">
      <w:pPr>
        <w:pStyle w:val="3"/>
      </w:pPr>
      <w:r w:rsidRPr="002D5293">
        <w:rPr>
          <w:rFonts w:hint="eastAsia"/>
        </w:rPr>
        <w:t>完善公路网络功能</w:t>
      </w:r>
      <w:r w:rsidRPr="008E50B3">
        <w:t>布局</w:t>
      </w:r>
      <w:r w:rsidRPr="008E50B3">
        <w:rPr>
          <w:rFonts w:hint="eastAsia"/>
        </w:rPr>
        <w:t>。</w:t>
      </w:r>
      <w:r w:rsidRPr="00FE608E">
        <w:rPr>
          <w:rFonts w:hint="eastAsia"/>
        </w:rPr>
        <w:t>加快推进</w:t>
      </w:r>
      <w:proofErr w:type="gramStart"/>
      <w:r w:rsidRPr="00FE608E">
        <w:rPr>
          <w:rFonts w:hint="eastAsia"/>
        </w:rPr>
        <w:t>莞</w:t>
      </w:r>
      <w:proofErr w:type="gramEnd"/>
      <w:r w:rsidRPr="00FE608E">
        <w:rPr>
          <w:rFonts w:hint="eastAsia"/>
        </w:rPr>
        <w:t>深高速、常虎高速改扩建</w:t>
      </w:r>
      <w:r w:rsidR="003B14DE" w:rsidRPr="00FE608E">
        <w:rPr>
          <w:rFonts w:hint="eastAsia"/>
        </w:rPr>
        <w:t>、</w:t>
      </w:r>
      <w:r w:rsidR="00CC31AB" w:rsidRPr="00FE608E">
        <w:t>松山湖</w:t>
      </w:r>
      <w:r w:rsidRPr="00A46C0C">
        <w:t>科学城至光明科学城通道东莞段</w:t>
      </w:r>
      <w:r w:rsidR="003B14DE" w:rsidRPr="00A46C0C">
        <w:rPr>
          <w:rFonts w:hint="eastAsia"/>
        </w:rPr>
        <w:t>、</w:t>
      </w:r>
      <w:r w:rsidR="003B14DE" w:rsidRPr="00A46C0C">
        <w:t>X886</w:t>
      </w:r>
      <w:r w:rsidR="003B14DE" w:rsidRPr="00A46C0C">
        <w:t>清溪九乡</w:t>
      </w:r>
      <w:r w:rsidR="003B14DE" w:rsidRPr="00A46C0C">
        <w:t>—</w:t>
      </w:r>
      <w:r w:rsidR="003B14DE" w:rsidRPr="003651FC">
        <w:t>东风</w:t>
      </w:r>
      <w:proofErr w:type="gramStart"/>
      <w:r w:rsidR="003B14DE" w:rsidRPr="003651FC">
        <w:t>坳</w:t>
      </w:r>
      <w:proofErr w:type="gramEnd"/>
      <w:r w:rsidR="003B14DE" w:rsidRPr="005D39FB">
        <w:rPr>
          <w:rFonts w:hint="eastAsia"/>
        </w:rPr>
        <w:t>等</w:t>
      </w:r>
      <w:r w:rsidR="00300711" w:rsidRPr="005D39FB">
        <w:rPr>
          <w:rFonts w:hint="eastAsia"/>
        </w:rPr>
        <w:t>对外通道建设</w:t>
      </w:r>
      <w:r w:rsidRPr="005D75BF">
        <w:t>工程</w:t>
      </w:r>
      <w:r w:rsidRPr="005D75BF">
        <w:rPr>
          <w:rFonts w:hint="eastAsia"/>
        </w:rPr>
        <w:t>。研究在北部新增东西向通道。强化重大设施通道的空间预留与控制。</w:t>
      </w:r>
    </w:p>
    <w:p w14:paraId="3A8667C7" w14:textId="77777777" w:rsidR="00357782" w:rsidRPr="00750436" w:rsidRDefault="00DE4FC7" w:rsidP="00131F79">
      <w:pPr>
        <w:pStyle w:val="3"/>
      </w:pPr>
      <w:r w:rsidRPr="00750436">
        <w:t>强化高速公路、国省道等</w:t>
      </w:r>
      <w:r w:rsidR="00AC1859" w:rsidRPr="00750436">
        <w:rPr>
          <w:rFonts w:hint="eastAsia"/>
        </w:rPr>
        <w:t>主干公路</w:t>
      </w:r>
      <w:r w:rsidR="00AC1859" w:rsidRPr="00750436">
        <w:t>与</w:t>
      </w:r>
      <w:r w:rsidRPr="00750436">
        <w:rPr>
          <w:rFonts w:hint="eastAsia"/>
        </w:rPr>
        <w:t>城市道路</w:t>
      </w:r>
      <w:r w:rsidRPr="00750436">
        <w:t>的衔接整合，形成</w:t>
      </w:r>
      <w:r w:rsidRPr="00750436">
        <w:rPr>
          <w:rFonts w:hint="eastAsia"/>
        </w:rPr>
        <w:t>畅达</w:t>
      </w:r>
      <w:r w:rsidRPr="00750436">
        <w:t>高效</w:t>
      </w:r>
      <w:r w:rsidRPr="00750436">
        <w:rPr>
          <w:rFonts w:hint="eastAsia"/>
        </w:rPr>
        <w:t>的道路</w:t>
      </w:r>
      <w:r w:rsidRPr="00750436">
        <w:t>网络。</w:t>
      </w:r>
    </w:p>
    <w:p w14:paraId="5147FFC1" w14:textId="77777777" w:rsidR="00357782" w:rsidRPr="00750436" w:rsidRDefault="00DE4FC7" w:rsidP="00131F79">
      <w:pPr>
        <w:pStyle w:val="3"/>
      </w:pPr>
      <w:r w:rsidRPr="00750436">
        <w:rPr>
          <w:rFonts w:hint="eastAsia"/>
        </w:rPr>
        <w:t>提升区域公路枢纽功能。巩固提升深</w:t>
      </w:r>
      <w:proofErr w:type="gramStart"/>
      <w:r w:rsidRPr="00750436">
        <w:rPr>
          <w:rFonts w:hint="eastAsia"/>
        </w:rPr>
        <w:t>莞</w:t>
      </w:r>
      <w:proofErr w:type="gramEnd"/>
      <w:r w:rsidRPr="00750436">
        <w:rPr>
          <w:rFonts w:hint="eastAsia"/>
        </w:rPr>
        <w:t>组合国家公路运输枢纽功能和定位，依托铁路、机场、城际站等区域设施，发展复合型交通枢纽。探索东莞与毗邻地区的跨市客运班线公交化运营模式。</w:t>
      </w:r>
    </w:p>
    <w:p w14:paraId="522B6D5F" w14:textId="77777777" w:rsidR="00357782" w:rsidRPr="00750436" w:rsidRDefault="00DE4FC7" w:rsidP="00CC31AB">
      <w:pPr>
        <w:pStyle w:val="a0"/>
        <w:numPr>
          <w:ilvl w:val="0"/>
          <w:numId w:val="4"/>
        </w:numPr>
        <w:spacing w:before="156" w:after="156"/>
      </w:pPr>
      <w:bookmarkStart w:id="54" w:name="_Toc28935299"/>
      <w:r w:rsidRPr="005B4B37">
        <w:rPr>
          <w:rFonts w:hint="eastAsia"/>
        </w:rPr>
        <w:t>完善航空</w:t>
      </w:r>
      <w:r w:rsidRPr="005B4B37">
        <w:t>、</w:t>
      </w:r>
      <w:r w:rsidRPr="00750436">
        <w:rPr>
          <w:rFonts w:hint="eastAsia"/>
        </w:rPr>
        <w:t>水上客运服务</w:t>
      </w:r>
      <w:bookmarkEnd w:id="54"/>
    </w:p>
    <w:p w14:paraId="670FC2AE" w14:textId="77777777" w:rsidR="00357782" w:rsidRPr="005D75BF" w:rsidRDefault="00DE4FC7" w:rsidP="00131F79">
      <w:pPr>
        <w:pStyle w:val="3"/>
      </w:pPr>
      <w:r w:rsidRPr="002D5293">
        <w:rPr>
          <w:rFonts w:hint="eastAsia"/>
        </w:rPr>
        <w:t>共享区域</w:t>
      </w:r>
      <w:r w:rsidRPr="008E50B3">
        <w:t>空港</w:t>
      </w:r>
      <w:r w:rsidRPr="008E50B3">
        <w:rPr>
          <w:rFonts w:hint="eastAsia"/>
        </w:rPr>
        <w:t>枢纽，完善航空出行服务体系。加快轨道</w:t>
      </w:r>
      <w:r w:rsidRPr="008E50B3">
        <w:t>2</w:t>
      </w:r>
      <w:r w:rsidRPr="000D5900">
        <w:t>号线南延建设</w:t>
      </w:r>
      <w:r w:rsidRPr="00FE608E">
        <w:rPr>
          <w:rFonts w:hint="eastAsia"/>
        </w:rPr>
        <w:t>，完善区域及对外道路网络，建立</w:t>
      </w:r>
      <w:r w:rsidRPr="00FE608E">
        <w:t>与广州、深圳、香港、惠州</w:t>
      </w:r>
      <w:r w:rsidRPr="00A46C0C">
        <w:rPr>
          <w:rFonts w:hint="eastAsia"/>
        </w:rPr>
        <w:t>等</w:t>
      </w:r>
      <w:r w:rsidRPr="00A46C0C">
        <w:t>大湾区</w:t>
      </w:r>
      <w:r w:rsidRPr="00A46C0C">
        <w:rPr>
          <w:rFonts w:hint="eastAsia"/>
        </w:rPr>
        <w:t>干线</w:t>
      </w:r>
      <w:r w:rsidRPr="003651FC">
        <w:t>机场的</w:t>
      </w:r>
      <w:r w:rsidRPr="005D39FB">
        <w:rPr>
          <w:rFonts w:hint="eastAsia"/>
        </w:rPr>
        <w:t>快速交通</w:t>
      </w:r>
      <w:r w:rsidRPr="005D39FB">
        <w:t>联系。</w:t>
      </w:r>
      <w:r w:rsidRPr="005D39FB">
        <w:rPr>
          <w:rFonts w:hint="eastAsia"/>
        </w:rPr>
        <w:t>在高快速路出入口和高铁、城际</w:t>
      </w:r>
      <w:r w:rsidRPr="005D75BF">
        <w:rPr>
          <w:rFonts w:hint="eastAsia"/>
        </w:rPr>
        <w:t>轨道、城市轨道交通站点增设城市候机楼设施，提高异地候机服务水平。</w:t>
      </w:r>
    </w:p>
    <w:p w14:paraId="62AC8000" w14:textId="77777777" w:rsidR="00357782" w:rsidRPr="00750436" w:rsidRDefault="00DE4FC7" w:rsidP="00131F79">
      <w:pPr>
        <w:pStyle w:val="3"/>
      </w:pPr>
      <w:r w:rsidRPr="00750436">
        <w:rPr>
          <w:rFonts w:hint="eastAsia"/>
        </w:rPr>
        <w:lastRenderedPageBreak/>
        <w:t>深化通用航空发展研究。综合考虑工业、农业、林业、建筑业的作业飞行以及医疗卫生、公安消防、抢险救灾以及交通出行等方面的通用航空需求，加快通用航空的规划和建设</w:t>
      </w:r>
      <w:r w:rsidRPr="00750436">
        <w:t>。</w:t>
      </w:r>
    </w:p>
    <w:p w14:paraId="0EB76455" w14:textId="77777777" w:rsidR="00357782" w:rsidRPr="00750436" w:rsidRDefault="00DE4FC7" w:rsidP="00131F79">
      <w:pPr>
        <w:pStyle w:val="3"/>
      </w:pPr>
      <w:r w:rsidRPr="00750436">
        <w:rPr>
          <w:rFonts w:hint="eastAsia"/>
        </w:rPr>
        <w:t>创新发展</w:t>
      </w:r>
      <w:r w:rsidRPr="00750436">
        <w:t>水上客运服务。</w:t>
      </w:r>
      <w:r w:rsidRPr="00750436">
        <w:rPr>
          <w:rFonts w:hint="eastAsia"/>
        </w:rPr>
        <w:t>加快推动港澳客运码头建设，连接香港、澳门、深圳、广州等城市核心区及区域重要交通枢纽。依托东江支流串联滨海湾、水乡新城等片区，打造市内水上巴士航线。加强水上客运基础设施规划建设，强化水上公共客运与其他公共交通方式的衔接。</w:t>
      </w:r>
    </w:p>
    <w:bookmarkEnd w:id="53"/>
    <w:p w14:paraId="2C90CCAC" w14:textId="77777777" w:rsidR="00357782" w:rsidRPr="005B4B37" w:rsidRDefault="00DE4FC7">
      <w:pPr>
        <w:rPr>
          <w:rFonts w:ascii="Times New Roman" w:hAnsi="Times New Roman"/>
        </w:rPr>
      </w:pPr>
      <w:r w:rsidRPr="005B4B37">
        <w:rPr>
          <w:rFonts w:ascii="Times New Roman" w:hAnsi="Times New Roman"/>
        </w:rPr>
        <w:br w:type="page"/>
      </w:r>
    </w:p>
    <w:p w14:paraId="4A08BA60" w14:textId="77777777" w:rsidR="00357782" w:rsidRPr="00750436" w:rsidRDefault="00DE4FC7">
      <w:pPr>
        <w:pStyle w:val="1"/>
      </w:pPr>
      <w:bookmarkStart w:id="55" w:name="_Toc28935300"/>
      <w:r w:rsidRPr="00750436">
        <w:rPr>
          <w:rFonts w:hint="eastAsia"/>
        </w:rPr>
        <w:lastRenderedPageBreak/>
        <w:t>货物运输</w:t>
      </w:r>
      <w:bookmarkEnd w:id="55"/>
    </w:p>
    <w:p w14:paraId="4BE2D130" w14:textId="77777777" w:rsidR="00357782" w:rsidRPr="00750436" w:rsidRDefault="00DE4FC7" w:rsidP="00CC31AB">
      <w:pPr>
        <w:pStyle w:val="a0"/>
        <w:numPr>
          <w:ilvl w:val="0"/>
          <w:numId w:val="5"/>
        </w:numPr>
        <w:spacing w:before="156" w:after="156"/>
      </w:pPr>
      <w:bookmarkStart w:id="56" w:name="_Toc28935301"/>
      <w:r w:rsidRPr="00750436">
        <w:rPr>
          <w:rFonts w:hint="eastAsia"/>
        </w:rPr>
        <w:t>总体思路</w:t>
      </w:r>
      <w:bookmarkEnd w:id="56"/>
    </w:p>
    <w:p w14:paraId="577FEFE2" w14:textId="77777777" w:rsidR="00357782" w:rsidRPr="00A46C0C" w:rsidRDefault="00DE4FC7" w:rsidP="00131F79">
      <w:pPr>
        <w:pStyle w:val="3"/>
      </w:pPr>
      <w:r w:rsidRPr="002D5293">
        <w:t>引导形成集约化、标准化</w:t>
      </w:r>
      <w:r w:rsidRPr="008E50B3">
        <w:t>的货运发展模式，</w:t>
      </w:r>
      <w:r w:rsidRPr="008E50B3">
        <w:rPr>
          <w:rFonts w:hint="eastAsia"/>
        </w:rPr>
        <w:t>打造面向世界的区域性</w:t>
      </w:r>
      <w:r w:rsidRPr="000D5900">
        <w:t>物流</w:t>
      </w:r>
      <w:r w:rsidRPr="00FE608E">
        <w:rPr>
          <w:rFonts w:hint="eastAsia"/>
        </w:rPr>
        <w:t>中心、面向全国的区域性货运组织中心，支撑</w:t>
      </w:r>
      <w:r w:rsidRPr="00FE608E">
        <w:t>建设</w:t>
      </w:r>
      <w:r w:rsidRPr="00A46C0C">
        <w:rPr>
          <w:rFonts w:hint="eastAsia"/>
        </w:rPr>
        <w:t>国际制造名城。</w:t>
      </w:r>
    </w:p>
    <w:p w14:paraId="62229BF3" w14:textId="77777777" w:rsidR="00357782" w:rsidRPr="005D39FB" w:rsidRDefault="00DE4FC7" w:rsidP="00131F79">
      <w:pPr>
        <w:pStyle w:val="3"/>
      </w:pPr>
      <w:r w:rsidRPr="00A46C0C">
        <w:t>坚持货运系统与城市客运系统</w:t>
      </w:r>
      <w:r w:rsidRPr="003651FC">
        <w:rPr>
          <w:rFonts w:hint="eastAsia"/>
        </w:rPr>
        <w:t>相</w:t>
      </w:r>
      <w:r w:rsidRPr="005D39FB">
        <w:t>协调，完善货运系统基础设施布局，优化运输组织方式。</w:t>
      </w:r>
    </w:p>
    <w:p w14:paraId="64C593DD" w14:textId="1DA9EF16" w:rsidR="00357782" w:rsidRPr="005B4B37" w:rsidRDefault="00DE4FC7" w:rsidP="00CC31AB">
      <w:pPr>
        <w:pStyle w:val="a0"/>
        <w:numPr>
          <w:ilvl w:val="0"/>
          <w:numId w:val="5"/>
        </w:numPr>
        <w:spacing w:before="156" w:after="156"/>
      </w:pPr>
      <w:bookmarkStart w:id="57" w:name="_Toc24660574"/>
      <w:bookmarkStart w:id="58" w:name="_Toc24640777"/>
      <w:bookmarkStart w:id="59" w:name="_Toc24660573"/>
      <w:bookmarkStart w:id="60" w:name="_Toc24640775"/>
      <w:bookmarkStart w:id="61" w:name="_Toc24640776"/>
      <w:bookmarkStart w:id="62" w:name="_Toc24660572"/>
      <w:bookmarkStart w:id="63" w:name="_Toc24660571"/>
      <w:bookmarkStart w:id="64" w:name="_Toc24640774"/>
      <w:bookmarkStart w:id="65" w:name="_Toc24660570"/>
      <w:bookmarkStart w:id="66" w:name="_Toc24640773"/>
      <w:bookmarkStart w:id="67" w:name="_Toc24660569"/>
      <w:bookmarkStart w:id="68" w:name="_Toc24640772"/>
      <w:bookmarkStart w:id="69" w:name="_Toc24660568"/>
      <w:bookmarkStart w:id="70" w:name="_Toc24640771"/>
      <w:bookmarkStart w:id="71" w:name="_Toc24574385"/>
      <w:bookmarkStart w:id="72" w:name="_Toc28935302"/>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5B4B37">
        <w:rPr>
          <w:rFonts w:hint="eastAsia"/>
        </w:rPr>
        <w:t>推进物流节点</w:t>
      </w:r>
      <w:bookmarkEnd w:id="71"/>
      <w:r w:rsidRPr="005B4B37">
        <w:rPr>
          <w:rFonts w:hint="eastAsia"/>
        </w:rPr>
        <w:t>扩能增效</w:t>
      </w:r>
      <w:bookmarkEnd w:id="72"/>
    </w:p>
    <w:p w14:paraId="0AC67648" w14:textId="2E4864C4" w:rsidR="00357782" w:rsidRPr="00750436" w:rsidRDefault="00DE4FC7" w:rsidP="00131F79">
      <w:pPr>
        <w:pStyle w:val="3"/>
        <w:rPr>
          <w:rFonts w:ascii="Times New Roman" w:hAnsi="Times New Roman"/>
        </w:rPr>
      </w:pPr>
      <w:r w:rsidRPr="002D5293">
        <w:rPr>
          <w:rFonts w:hint="eastAsia"/>
        </w:rPr>
        <w:t>依托东莞港、广东</w:t>
      </w:r>
      <w:r w:rsidRPr="008E50B3">
        <w:t>(</w:t>
      </w:r>
      <w:r w:rsidRPr="008E50B3">
        <w:t>石龙</w:t>
      </w:r>
      <w:r w:rsidRPr="000D5900">
        <w:t>)</w:t>
      </w:r>
      <w:r w:rsidRPr="00FE608E">
        <w:t>铁路国际物流基地</w:t>
      </w:r>
      <w:r w:rsidRPr="00FE608E">
        <w:rPr>
          <w:rFonts w:hint="eastAsia"/>
        </w:rPr>
        <w:t>，打造开放型经济新的增长</w:t>
      </w:r>
      <w:proofErr w:type="gramStart"/>
      <w:r w:rsidRPr="00FE608E">
        <w:rPr>
          <w:rFonts w:hint="eastAsia"/>
        </w:rPr>
        <w:t>极</w:t>
      </w:r>
      <w:proofErr w:type="gramEnd"/>
      <w:r w:rsidRPr="00FE608E">
        <w:rPr>
          <w:rFonts w:hint="eastAsia"/>
        </w:rPr>
        <w:t>和对接世界水陆空铁的大通道</w:t>
      </w:r>
      <w:r w:rsidRPr="00A46C0C">
        <w:rPr>
          <w:rFonts w:eastAsiaTheme="minorEastAsia"/>
          <w:szCs w:val="21"/>
        </w:rPr>
        <w:t>。</w:t>
      </w:r>
      <w:r w:rsidRPr="00A46C0C">
        <w:rPr>
          <w:rFonts w:hint="eastAsia"/>
        </w:rPr>
        <w:t>建设沙田港区西大坦作业区</w:t>
      </w:r>
      <w:r w:rsidRPr="00A46C0C">
        <w:t>1-3</w:t>
      </w:r>
      <w:r w:rsidRPr="003651FC">
        <w:t>号泊位</w:t>
      </w:r>
      <w:r w:rsidR="00526D5C" w:rsidRPr="005D39FB">
        <w:rPr>
          <w:rFonts w:hint="eastAsia"/>
        </w:rPr>
        <w:t>等</w:t>
      </w:r>
      <w:r w:rsidR="00696ED7">
        <w:rPr>
          <w:rFonts w:hint="eastAsia"/>
        </w:rPr>
        <w:t>设施</w:t>
      </w:r>
      <w:r w:rsidRPr="005D75BF">
        <w:t>，</w:t>
      </w:r>
      <w:r w:rsidRPr="00750436">
        <w:rPr>
          <w:rFonts w:hint="eastAsia"/>
        </w:rPr>
        <w:t>推动</w:t>
      </w:r>
      <w:r w:rsidRPr="00750436">
        <w:t>中外运石龙码头改扩建工程，引进香港</w:t>
      </w:r>
      <w:r w:rsidRPr="00750436">
        <w:t>-</w:t>
      </w:r>
      <w:r w:rsidRPr="00750436">
        <w:t>东莞国际空港中心</w:t>
      </w:r>
      <w:r w:rsidRPr="00750436">
        <w:rPr>
          <w:rFonts w:hint="eastAsia"/>
        </w:rPr>
        <w:t>，加快融入湾区大枢纽、大物流体系</w:t>
      </w:r>
      <w:r w:rsidRPr="00750436">
        <w:rPr>
          <w:rFonts w:ascii="Times New Roman" w:hAnsi="Times New Roman" w:hint="eastAsia"/>
        </w:rPr>
        <w:t>。</w:t>
      </w:r>
      <w:r w:rsidRPr="00750436">
        <w:rPr>
          <w:rFonts w:hint="eastAsia"/>
        </w:rPr>
        <w:t>加快</w:t>
      </w:r>
      <w:r w:rsidRPr="00750436">
        <w:rPr>
          <w:rFonts w:ascii="Times New Roman" w:hAnsi="Times New Roman" w:hint="eastAsia"/>
        </w:rPr>
        <w:t>内低外高、分层推进的航道网建设，持续开展航道整治提升工作。健全利用中欧国际货运班列运输邮（快）件机制。</w:t>
      </w:r>
    </w:p>
    <w:p w14:paraId="7AB45855" w14:textId="77777777" w:rsidR="00357782" w:rsidRPr="00750436" w:rsidRDefault="00DE4FC7" w:rsidP="00131F79">
      <w:pPr>
        <w:pStyle w:val="3"/>
      </w:pPr>
      <w:r w:rsidRPr="00750436">
        <w:t>强化</w:t>
      </w:r>
      <w:r w:rsidRPr="00750436">
        <w:rPr>
          <w:rFonts w:hint="eastAsia"/>
        </w:rPr>
        <w:t>铁路物流体系</w:t>
      </w:r>
      <w:r w:rsidRPr="00750436">
        <w:t>建设</w:t>
      </w:r>
      <w:r w:rsidRPr="00750436">
        <w:rPr>
          <w:rFonts w:hint="eastAsia"/>
        </w:rPr>
        <w:t>。提升</w:t>
      </w:r>
      <w:r w:rsidRPr="00750436">
        <w:t>樟木头站、常平站</w:t>
      </w:r>
      <w:r w:rsidRPr="00750436">
        <w:rPr>
          <w:rFonts w:hint="eastAsia"/>
        </w:rPr>
        <w:t>等</w:t>
      </w:r>
      <w:r w:rsidRPr="00750436">
        <w:t>铁路枢纽</w:t>
      </w:r>
      <w:r w:rsidRPr="00750436">
        <w:rPr>
          <w:rFonts w:hint="eastAsia"/>
        </w:rPr>
        <w:t>功能，完善</w:t>
      </w:r>
      <w:r w:rsidRPr="00750436">
        <w:t>交通接驳</w:t>
      </w:r>
      <w:r w:rsidRPr="00750436">
        <w:rPr>
          <w:rFonts w:hint="eastAsia"/>
        </w:rPr>
        <w:t>体系</w:t>
      </w:r>
      <w:r w:rsidRPr="00750436">
        <w:t>，</w:t>
      </w:r>
      <w:r w:rsidRPr="00750436">
        <w:rPr>
          <w:rFonts w:ascii="Times New Roman" w:hAnsi="Times New Roman" w:hint="eastAsia"/>
        </w:rPr>
        <w:t>优化运输结构，推动大宗货物及中长距离货物运输向铁路转移</w:t>
      </w:r>
      <w:r w:rsidRPr="00750436">
        <w:t>。</w:t>
      </w:r>
    </w:p>
    <w:p w14:paraId="73ADAD36" w14:textId="77777777" w:rsidR="00357782" w:rsidRPr="00750436" w:rsidRDefault="00DE4FC7" w:rsidP="00131F79">
      <w:pPr>
        <w:pStyle w:val="3"/>
      </w:pPr>
      <w:r w:rsidRPr="00750436">
        <w:rPr>
          <w:rFonts w:hint="eastAsia"/>
        </w:rPr>
        <w:t>完善公路</w:t>
      </w:r>
      <w:r w:rsidRPr="00750436">
        <w:t>货运枢纽体系。</w:t>
      </w:r>
      <w:r w:rsidRPr="00750436">
        <w:rPr>
          <w:rFonts w:ascii="Times New Roman" w:hAnsi="Times New Roman" w:hint="eastAsia"/>
        </w:rPr>
        <w:t>立足产业</w:t>
      </w:r>
      <w:proofErr w:type="gramStart"/>
      <w:r w:rsidRPr="00750436">
        <w:rPr>
          <w:rFonts w:ascii="Times New Roman" w:hAnsi="Times New Roman" w:hint="eastAsia"/>
        </w:rPr>
        <w:t>园规</w:t>
      </w:r>
      <w:proofErr w:type="gramEnd"/>
      <w:r w:rsidRPr="00750436">
        <w:rPr>
          <w:rFonts w:ascii="Times New Roman" w:hAnsi="Times New Roman" w:hint="eastAsia"/>
        </w:rPr>
        <w:t>划布局及</w:t>
      </w:r>
      <w:r w:rsidRPr="00750436">
        <w:rPr>
          <w:rFonts w:hint="eastAsia"/>
        </w:rPr>
        <w:t>公路网络，</w:t>
      </w:r>
      <w:r w:rsidR="00E2209E" w:rsidRPr="00750436">
        <w:rPr>
          <w:rFonts w:hint="eastAsia"/>
        </w:rPr>
        <w:t>完善东莞邮政国际邮件互换机制</w:t>
      </w:r>
      <w:r w:rsidRPr="00750436">
        <w:rPr>
          <w:rFonts w:hint="eastAsia"/>
        </w:rPr>
        <w:t>，提高邮件、快件通关和配送服务效率。加强</w:t>
      </w:r>
      <w:r w:rsidRPr="00750436">
        <w:t>信息化建设，</w:t>
      </w:r>
      <w:r w:rsidRPr="00750436">
        <w:rPr>
          <w:rFonts w:hint="eastAsia"/>
        </w:rPr>
        <w:t>提升</w:t>
      </w:r>
      <w:r w:rsidRPr="00750436">
        <w:t>公路枢纽管理水平。</w:t>
      </w:r>
    </w:p>
    <w:p w14:paraId="68DAE607" w14:textId="77777777" w:rsidR="00357782" w:rsidRPr="00750436" w:rsidRDefault="00DE4FC7" w:rsidP="00CC31AB">
      <w:pPr>
        <w:pStyle w:val="a0"/>
        <w:numPr>
          <w:ilvl w:val="0"/>
          <w:numId w:val="5"/>
        </w:numPr>
        <w:spacing w:before="156" w:after="156"/>
      </w:pPr>
      <w:bookmarkStart w:id="73" w:name="_Toc24574387"/>
      <w:bookmarkStart w:id="74" w:name="_Toc28935303"/>
      <w:bookmarkStart w:id="75" w:name="_Toc24574386"/>
      <w:r w:rsidRPr="005B4B37">
        <w:rPr>
          <w:rFonts w:hint="eastAsia"/>
        </w:rPr>
        <w:t>健全货物运输</w:t>
      </w:r>
      <w:bookmarkEnd w:id="73"/>
      <w:r w:rsidRPr="005B4B37">
        <w:rPr>
          <w:rFonts w:hint="eastAsia"/>
        </w:rPr>
        <w:t>及</w:t>
      </w:r>
      <w:r w:rsidRPr="005B4B37">
        <w:t>产业体系</w:t>
      </w:r>
      <w:bookmarkEnd w:id="74"/>
    </w:p>
    <w:p w14:paraId="30B78CA9" w14:textId="2A4E6C9A" w:rsidR="00357782" w:rsidRPr="00FE608E" w:rsidRDefault="00DE4FC7" w:rsidP="00131F79">
      <w:pPr>
        <w:pStyle w:val="3"/>
      </w:pPr>
      <w:r w:rsidRPr="002D5293">
        <w:rPr>
          <w:rFonts w:hint="eastAsia"/>
        </w:rPr>
        <w:lastRenderedPageBreak/>
        <w:t>鼓励货运站场升级改造。支持东莞港建设</w:t>
      </w:r>
      <w:r w:rsidR="00526D5C" w:rsidRPr="008E50B3">
        <w:rPr>
          <w:rFonts w:hint="eastAsia"/>
        </w:rPr>
        <w:t>“国际陆港”</w:t>
      </w:r>
      <w:r w:rsidRPr="000D5900">
        <w:rPr>
          <w:rFonts w:hint="eastAsia"/>
        </w:rPr>
        <w:t>，将港口服务延伸至企业门口。加强具有电子商务功能和服务电子商务发展的货运站场及中转、分拨、配送等设</w:t>
      </w:r>
      <w:r w:rsidRPr="00FE608E">
        <w:rPr>
          <w:rFonts w:hint="eastAsia"/>
        </w:rPr>
        <w:t>施建设，完善快递配送功能。</w:t>
      </w:r>
    </w:p>
    <w:p w14:paraId="0C9BFB60" w14:textId="77777777" w:rsidR="00357782" w:rsidRPr="00750436" w:rsidRDefault="00DE4FC7" w:rsidP="00131F79">
      <w:pPr>
        <w:pStyle w:val="3"/>
      </w:pPr>
      <w:r w:rsidRPr="00A46C0C">
        <w:rPr>
          <w:rFonts w:hint="eastAsia"/>
        </w:rPr>
        <w:t>创新物流货物运输模式</w:t>
      </w:r>
      <w:r w:rsidRPr="003651FC">
        <w:t>。</w:t>
      </w:r>
      <w:r w:rsidRPr="005D39FB">
        <w:rPr>
          <w:rFonts w:hint="eastAsia"/>
        </w:rPr>
        <w:t>利用东莞港、铁路枢纽资源优势，促进铁水、公铁等</w:t>
      </w:r>
      <w:r w:rsidRPr="005D39FB">
        <w:t>多式联运</w:t>
      </w:r>
      <w:r w:rsidRPr="005D39FB">
        <w:rPr>
          <w:rFonts w:hint="eastAsia"/>
        </w:rPr>
        <w:t>发展，推广</w:t>
      </w:r>
      <w:proofErr w:type="gramStart"/>
      <w:r w:rsidRPr="005D39FB">
        <w:rPr>
          <w:rFonts w:hint="eastAsia"/>
        </w:rPr>
        <w:t>跨方式</w:t>
      </w:r>
      <w:proofErr w:type="gramEnd"/>
      <w:r w:rsidRPr="005D39FB">
        <w:rPr>
          <w:rFonts w:hint="eastAsia"/>
        </w:rPr>
        <w:t>快速换装转运标准化设施设备，形成统一的多式联运标准和规则。加快</w:t>
      </w:r>
      <w:r w:rsidRPr="005D39FB">
        <w:t>培育一批规模化</w:t>
      </w:r>
      <w:r w:rsidRPr="005D75BF">
        <w:rPr>
          <w:rFonts w:hint="eastAsia"/>
        </w:rPr>
        <w:t>、</w:t>
      </w:r>
      <w:r w:rsidRPr="005D75BF">
        <w:t>品牌化、网络化</w:t>
      </w:r>
      <w:r w:rsidRPr="00750436">
        <w:rPr>
          <w:rFonts w:hint="eastAsia"/>
        </w:rPr>
        <w:t>运作</w:t>
      </w:r>
      <w:r w:rsidRPr="00750436">
        <w:t>的道路货运企业</w:t>
      </w:r>
      <w:r w:rsidRPr="00750436">
        <w:rPr>
          <w:rFonts w:hint="eastAsia"/>
        </w:rPr>
        <w:t>，鼓励发展集约化配送模式</w:t>
      </w:r>
      <w:r w:rsidRPr="00750436">
        <w:t>。</w:t>
      </w:r>
    </w:p>
    <w:p w14:paraId="57074C65" w14:textId="77777777" w:rsidR="00357782" w:rsidRPr="00750436" w:rsidRDefault="00DE4FC7" w:rsidP="00131F79">
      <w:pPr>
        <w:pStyle w:val="3"/>
      </w:pPr>
      <w:r w:rsidRPr="00750436">
        <w:rPr>
          <w:rFonts w:ascii="Times New Roman" w:hAnsi="Times New Roman" w:hint="eastAsia"/>
        </w:rPr>
        <w:t>建立城镇绿色货运配送体系。</w:t>
      </w:r>
      <w:r w:rsidRPr="00750436">
        <w:rPr>
          <w:rFonts w:hint="eastAsia"/>
        </w:rPr>
        <w:t>形成</w:t>
      </w:r>
      <w:r w:rsidRPr="00750436">
        <w:t>物流园区、城市共同配送中心（邮件、快件分拨中心）及末端配送网点三级配送节点</w:t>
      </w:r>
      <w:r w:rsidRPr="00750436">
        <w:rPr>
          <w:rFonts w:hint="eastAsia"/>
        </w:rPr>
        <w:t>体系，提高配送运行效率</w:t>
      </w:r>
      <w:r w:rsidRPr="00750436">
        <w:rPr>
          <w:rFonts w:ascii="Times New Roman" w:hAnsi="Times New Roman" w:hint="eastAsia"/>
        </w:rPr>
        <w:t>。</w:t>
      </w:r>
    </w:p>
    <w:p w14:paraId="4E0A9336" w14:textId="730ACBC1" w:rsidR="00357782" w:rsidRPr="005B4B37" w:rsidRDefault="00DE4FC7" w:rsidP="00CC31AB">
      <w:pPr>
        <w:pStyle w:val="a0"/>
        <w:numPr>
          <w:ilvl w:val="0"/>
          <w:numId w:val="5"/>
        </w:numPr>
        <w:spacing w:before="156" w:after="156"/>
      </w:pPr>
      <w:bookmarkStart w:id="76" w:name="_Toc28935304"/>
      <w:r w:rsidRPr="005B4B37">
        <w:rPr>
          <w:rFonts w:hint="eastAsia"/>
        </w:rPr>
        <w:t>完善货运通道及交通组织</w:t>
      </w:r>
      <w:bookmarkEnd w:id="75"/>
      <w:bookmarkEnd w:id="76"/>
    </w:p>
    <w:p w14:paraId="06BE5444" w14:textId="7F48949C" w:rsidR="00357782" w:rsidRPr="005D39FB" w:rsidRDefault="00DE4FC7" w:rsidP="00131F79">
      <w:pPr>
        <w:pStyle w:val="3"/>
      </w:pPr>
      <w:r w:rsidRPr="002D5293">
        <w:t>完善货运干线路网建设。</w:t>
      </w:r>
      <w:r w:rsidRPr="008E50B3">
        <w:rPr>
          <w:rFonts w:hint="eastAsia"/>
        </w:rPr>
        <w:t>加快建设东莞港及主要物流园区与湾区城市高效直连的货运快速走廊，尽快建成</w:t>
      </w:r>
      <w:r w:rsidRPr="002D5293">
        <w:rPr>
          <w:rFonts w:hint="eastAsia"/>
        </w:rPr>
        <w:t>快速疏港通道，鼓励建设东莞港“湾区快线”</w:t>
      </w:r>
      <w:r w:rsidR="00D417EA" w:rsidRPr="008E50B3">
        <w:rPr>
          <w:rFonts w:hint="eastAsia"/>
        </w:rPr>
        <w:t>水陆运输通道</w:t>
      </w:r>
      <w:r w:rsidRPr="000D5900">
        <w:rPr>
          <w:rFonts w:hint="eastAsia"/>
        </w:rPr>
        <w:t>。</w:t>
      </w:r>
      <w:r w:rsidRPr="00FE608E">
        <w:t>推动东部快速西沿线、环</w:t>
      </w:r>
      <w:proofErr w:type="gramStart"/>
      <w:r w:rsidRPr="00FE608E">
        <w:t>莞</w:t>
      </w:r>
      <w:proofErr w:type="gramEnd"/>
      <w:r w:rsidRPr="00FE608E">
        <w:rPr>
          <w:rFonts w:hint="eastAsia"/>
        </w:rPr>
        <w:t>快速</w:t>
      </w:r>
      <w:r w:rsidRPr="00A46C0C">
        <w:t>三期</w:t>
      </w:r>
      <w:r w:rsidRPr="00A46C0C">
        <w:rPr>
          <w:rFonts w:hint="eastAsia"/>
        </w:rPr>
        <w:t>、中部</w:t>
      </w:r>
      <w:r w:rsidRPr="00A46C0C">
        <w:t>东西通道</w:t>
      </w:r>
      <w:r w:rsidRPr="003651FC">
        <w:rPr>
          <w:rFonts w:hint="eastAsia"/>
        </w:rPr>
        <w:t>、水乡新城片区</w:t>
      </w:r>
      <w:r w:rsidRPr="005D39FB">
        <w:t>货运通道等</w:t>
      </w:r>
      <w:r w:rsidRPr="005D39FB">
        <w:rPr>
          <w:rFonts w:hint="eastAsia"/>
        </w:rPr>
        <w:t>工程，减少大型货车对各片区核心区的干扰。</w:t>
      </w:r>
    </w:p>
    <w:p w14:paraId="4EB3596B" w14:textId="77777777" w:rsidR="00357782" w:rsidRPr="00750436" w:rsidRDefault="00DE4FC7" w:rsidP="00131F79">
      <w:pPr>
        <w:pStyle w:val="3"/>
      </w:pPr>
      <w:r w:rsidRPr="005D39FB">
        <w:rPr>
          <w:rFonts w:hint="eastAsia"/>
        </w:rPr>
        <w:t>优化货运组织管理</w:t>
      </w:r>
      <w:r w:rsidRPr="005D39FB">
        <w:t>。</w:t>
      </w:r>
      <w:r w:rsidRPr="005D75BF">
        <w:rPr>
          <w:rFonts w:hint="eastAsia"/>
        </w:rPr>
        <w:t>进一步完善虎门、沙田、常平等地区物流快递配送道路网络，研究高速物流快递收费减免等鼓励政策。持续优化重点片区货运疏堵结合的管理政策。</w:t>
      </w:r>
      <w:r w:rsidRPr="005D75BF">
        <w:br w:type="page"/>
      </w:r>
    </w:p>
    <w:p w14:paraId="517A37DC" w14:textId="77777777" w:rsidR="00357782" w:rsidRPr="005B4B37" w:rsidRDefault="00357782">
      <w:bookmarkStart w:id="77" w:name="_Toc25782044"/>
      <w:bookmarkStart w:id="78" w:name="_Toc25746319"/>
      <w:bookmarkStart w:id="79" w:name="_Toc25746130"/>
      <w:bookmarkStart w:id="80" w:name="_Toc12367161"/>
      <w:bookmarkEnd w:id="77"/>
      <w:bookmarkEnd w:id="78"/>
      <w:bookmarkEnd w:id="79"/>
    </w:p>
    <w:p w14:paraId="58BDD287" w14:textId="77777777" w:rsidR="00357782" w:rsidRPr="00750436" w:rsidRDefault="00357782"/>
    <w:p w14:paraId="05427C8F" w14:textId="77777777" w:rsidR="00357782" w:rsidRPr="00750436" w:rsidRDefault="00357782"/>
    <w:p w14:paraId="62B1228F" w14:textId="77777777" w:rsidR="00357782" w:rsidRPr="00750436" w:rsidRDefault="00357782"/>
    <w:p w14:paraId="4087B306" w14:textId="77777777" w:rsidR="00357782" w:rsidRPr="00750436" w:rsidRDefault="00357782"/>
    <w:p w14:paraId="30EBB650" w14:textId="77777777" w:rsidR="00357782" w:rsidRPr="00750436" w:rsidRDefault="00357782"/>
    <w:p w14:paraId="5DBDD954" w14:textId="77777777" w:rsidR="00357782" w:rsidRPr="00750436" w:rsidRDefault="00357782"/>
    <w:p w14:paraId="5747432E" w14:textId="77777777" w:rsidR="00357782" w:rsidRPr="00750436" w:rsidRDefault="00357782"/>
    <w:p w14:paraId="63E9297B" w14:textId="3C93A6D1" w:rsidR="00357782" w:rsidRPr="00750436" w:rsidRDefault="00DE4FC7">
      <w:pPr>
        <w:pStyle w:val="1"/>
        <w:numPr>
          <w:ilvl w:val="0"/>
          <w:numId w:val="0"/>
        </w:numPr>
        <w:rPr>
          <w:rFonts w:ascii="Times New Roman" w:hAnsi="Times New Roman"/>
        </w:rPr>
      </w:pPr>
      <w:bookmarkStart w:id="81" w:name="_Toc25942065"/>
      <w:bookmarkStart w:id="82" w:name="_Toc28935305"/>
      <w:r w:rsidRPr="00750436">
        <w:rPr>
          <w:rFonts w:ascii="Times New Roman" w:hAnsi="Times New Roman" w:hint="eastAsia"/>
        </w:rPr>
        <w:t>发展策略二</w:t>
      </w:r>
      <w:r w:rsidRPr="00750436">
        <w:rPr>
          <w:rFonts w:eastAsia="宋体"/>
        </w:rPr>
        <w:t xml:space="preserve">  </w:t>
      </w:r>
      <w:bookmarkEnd w:id="81"/>
      <w:r w:rsidR="00D54710">
        <w:rPr>
          <w:rFonts w:ascii="Times New Roman" w:hAnsi="Times New Roman" w:hint="eastAsia"/>
        </w:rPr>
        <w:t>完善交通体系，优化</w:t>
      </w:r>
      <w:r w:rsidRPr="00750436">
        <w:rPr>
          <w:rFonts w:ascii="Times New Roman" w:hAnsi="Times New Roman" w:hint="eastAsia"/>
        </w:rPr>
        <w:t>资源</w:t>
      </w:r>
      <w:r w:rsidR="00D54710">
        <w:rPr>
          <w:rFonts w:ascii="Times New Roman" w:hAnsi="Times New Roman" w:hint="eastAsia"/>
        </w:rPr>
        <w:t>配置</w:t>
      </w:r>
      <w:bookmarkEnd w:id="82"/>
    </w:p>
    <w:p w14:paraId="02E9317F" w14:textId="77777777" w:rsidR="00357782" w:rsidRPr="00750436" w:rsidRDefault="00DE4FC7">
      <w:r w:rsidRPr="00750436">
        <w:br w:type="page"/>
      </w:r>
    </w:p>
    <w:p w14:paraId="471C987F" w14:textId="16D68473" w:rsidR="00357782" w:rsidRPr="00750436" w:rsidRDefault="00DE4FC7">
      <w:pPr>
        <w:pStyle w:val="1"/>
        <w:rPr>
          <w:rFonts w:ascii="Times New Roman" w:hAnsi="Times New Roman"/>
        </w:rPr>
      </w:pPr>
      <w:bookmarkStart w:id="83" w:name="_Toc28935306"/>
      <w:bookmarkEnd w:id="80"/>
      <w:r w:rsidRPr="00750436">
        <w:rPr>
          <w:rFonts w:ascii="Times New Roman" w:hAnsi="Times New Roman" w:hint="eastAsia"/>
        </w:rPr>
        <w:lastRenderedPageBreak/>
        <w:t>交通与城市</w:t>
      </w:r>
      <w:bookmarkEnd w:id="83"/>
    </w:p>
    <w:p w14:paraId="2F13254B" w14:textId="77777777" w:rsidR="00357782" w:rsidRPr="00750436" w:rsidRDefault="00DE4FC7" w:rsidP="00CC31AB">
      <w:pPr>
        <w:pStyle w:val="a0"/>
        <w:numPr>
          <w:ilvl w:val="0"/>
          <w:numId w:val="6"/>
        </w:numPr>
        <w:spacing w:before="156" w:after="156"/>
      </w:pPr>
      <w:bookmarkStart w:id="84" w:name="_Toc28935307"/>
      <w:r w:rsidRPr="00750436">
        <w:rPr>
          <w:rFonts w:hint="eastAsia"/>
        </w:rPr>
        <w:t>总体思路</w:t>
      </w:r>
      <w:bookmarkEnd w:id="84"/>
    </w:p>
    <w:p w14:paraId="0C8A80F8" w14:textId="77777777" w:rsidR="00357782" w:rsidRPr="003651FC" w:rsidRDefault="00DE4FC7" w:rsidP="00131F79">
      <w:pPr>
        <w:pStyle w:val="3"/>
      </w:pPr>
      <w:proofErr w:type="gramStart"/>
      <w:r w:rsidRPr="002D5293">
        <w:rPr>
          <w:rFonts w:hint="eastAsia"/>
        </w:rPr>
        <w:t>践行</w:t>
      </w:r>
      <w:proofErr w:type="gramEnd"/>
      <w:r w:rsidR="00E2209E" w:rsidRPr="008E50B3">
        <w:t>以公共交通为导向的</w:t>
      </w:r>
      <w:r w:rsidRPr="008E50B3">
        <w:t>开发</w:t>
      </w:r>
      <w:r w:rsidRPr="000D5900">
        <w:rPr>
          <w:rFonts w:hint="eastAsia"/>
        </w:rPr>
        <w:t>理念</w:t>
      </w:r>
      <w:r w:rsidRPr="00FE608E">
        <w:t>，</w:t>
      </w:r>
      <w:r w:rsidRPr="00FE608E">
        <w:rPr>
          <w:rFonts w:hint="eastAsia"/>
        </w:rPr>
        <w:t>打造与</w:t>
      </w:r>
      <w:r w:rsidRPr="00A46C0C">
        <w:t>城市空间布局相协调的</w:t>
      </w:r>
      <w:proofErr w:type="gramStart"/>
      <w:r w:rsidRPr="00A46C0C">
        <w:t>新型交通</w:t>
      </w:r>
      <w:proofErr w:type="gramEnd"/>
      <w:r w:rsidRPr="00A46C0C">
        <w:t>运输体系</w:t>
      </w:r>
      <w:r w:rsidRPr="00A46C0C">
        <w:rPr>
          <w:rFonts w:hint="eastAsia"/>
        </w:rPr>
        <w:t>，</w:t>
      </w:r>
      <w:r w:rsidRPr="00A46C0C">
        <w:t>引</w:t>
      </w:r>
      <w:r w:rsidRPr="00A46C0C">
        <w:rPr>
          <w:rFonts w:eastAsiaTheme="minorEastAsia"/>
          <w:szCs w:val="21"/>
        </w:rPr>
        <w:t>导和支撑城市</w:t>
      </w:r>
      <w:r w:rsidRPr="003651FC">
        <w:rPr>
          <w:rFonts w:eastAsiaTheme="minorEastAsia" w:hint="eastAsia"/>
          <w:szCs w:val="21"/>
        </w:rPr>
        <w:t>分区组团发展</w:t>
      </w:r>
      <w:r w:rsidRPr="003651FC">
        <w:t>。</w:t>
      </w:r>
    </w:p>
    <w:p w14:paraId="2E815B7C" w14:textId="786EF2F1" w:rsidR="00756A0B" w:rsidRPr="00750436" w:rsidRDefault="00756A0B" w:rsidP="00756A0B">
      <w:pPr>
        <w:pStyle w:val="a0"/>
        <w:numPr>
          <w:ilvl w:val="0"/>
          <w:numId w:val="6"/>
        </w:numPr>
        <w:spacing w:before="156" w:after="156"/>
      </w:pPr>
      <w:bookmarkStart w:id="85" w:name="_Toc24640784"/>
      <w:bookmarkStart w:id="86" w:name="_Toc24640785"/>
      <w:bookmarkStart w:id="87" w:name="_Toc24660581"/>
      <w:bookmarkStart w:id="88" w:name="_Toc24660583"/>
      <w:bookmarkStart w:id="89" w:name="_Toc24660582"/>
      <w:bookmarkStart w:id="90" w:name="_Toc24640786"/>
      <w:bookmarkStart w:id="91" w:name="_Toc28935308"/>
      <w:bookmarkEnd w:id="85"/>
      <w:bookmarkEnd w:id="86"/>
      <w:bookmarkEnd w:id="87"/>
      <w:bookmarkEnd w:id="88"/>
      <w:bookmarkEnd w:id="89"/>
      <w:bookmarkEnd w:id="90"/>
      <w:r w:rsidRPr="005B4B37">
        <w:t>加强交通规划与</w:t>
      </w:r>
      <w:r w:rsidRPr="005B4B37">
        <w:rPr>
          <w:rFonts w:hint="eastAsia"/>
        </w:rPr>
        <w:t>国土空间</w:t>
      </w:r>
      <w:r w:rsidRPr="005B4B37">
        <w:t>规划的协调</w:t>
      </w:r>
      <w:bookmarkEnd w:id="91"/>
    </w:p>
    <w:p w14:paraId="339F70D9" w14:textId="77777777" w:rsidR="00756A0B" w:rsidRPr="00E82597" w:rsidRDefault="00756A0B" w:rsidP="00131F79">
      <w:pPr>
        <w:pStyle w:val="3"/>
      </w:pPr>
      <w:r w:rsidRPr="00E82597">
        <w:rPr>
          <w:rFonts w:hint="eastAsia"/>
        </w:rPr>
        <w:t>建立宏观</w:t>
      </w:r>
      <w:r w:rsidRPr="00E82597">
        <w:t>、中观、微观多层次互动、高效耦合的交通与土地利用协调机制。</w:t>
      </w:r>
    </w:p>
    <w:p w14:paraId="06B915A5" w14:textId="77777777" w:rsidR="00756A0B" w:rsidRPr="00750436" w:rsidRDefault="00756A0B" w:rsidP="00756A0B">
      <w:r w:rsidRPr="005B4B37">
        <w:rPr>
          <w:rFonts w:hint="eastAsia"/>
        </w:rPr>
        <w:t>（一）</w:t>
      </w:r>
      <w:r w:rsidRPr="005B4B37">
        <w:t>建立</w:t>
      </w:r>
      <w:r w:rsidRPr="005B4B37">
        <w:rPr>
          <w:rFonts w:hint="eastAsia"/>
        </w:rPr>
        <w:t>健全</w:t>
      </w:r>
      <w:r w:rsidRPr="00750436">
        <w:t>交通规划编制体系</w:t>
      </w:r>
      <w:r w:rsidRPr="00750436">
        <w:rPr>
          <w:rFonts w:hint="eastAsia"/>
        </w:rPr>
        <w:t>。</w:t>
      </w:r>
      <w:r w:rsidRPr="00750436">
        <w:t>对应国土空间规划编制体系</w:t>
      </w:r>
      <w:r w:rsidRPr="00750436">
        <w:rPr>
          <w:rFonts w:hint="eastAsia"/>
        </w:rPr>
        <w:t>，完善</w:t>
      </w:r>
      <w:r w:rsidRPr="00750436">
        <w:t>综合交通体系规划、交通</w:t>
      </w:r>
      <w:r w:rsidRPr="00750436">
        <w:rPr>
          <w:rFonts w:hint="eastAsia"/>
        </w:rPr>
        <w:t>政策研究</w:t>
      </w:r>
      <w:r w:rsidRPr="00750436">
        <w:t>、分区综合交通规划</w:t>
      </w:r>
      <w:r w:rsidRPr="00750436">
        <w:rPr>
          <w:rFonts w:hint="eastAsia"/>
        </w:rPr>
        <w:t>及</w:t>
      </w:r>
      <w:r w:rsidRPr="00750436">
        <w:t>交通综合改善规划、中长期交通专项规划、重大交通设施（重要干道、轨道、枢纽等）详细规划、重要片区交通详细规划</w:t>
      </w:r>
      <w:r w:rsidRPr="00750436">
        <w:rPr>
          <w:rFonts w:hint="eastAsia"/>
        </w:rPr>
        <w:t>等各层次交通规划，充分协调综合交通系统与城市空间布局及土地利用</w:t>
      </w:r>
      <w:r w:rsidRPr="00750436">
        <w:t>。</w:t>
      </w:r>
    </w:p>
    <w:p w14:paraId="05800222" w14:textId="77777777" w:rsidR="00756A0B" w:rsidRPr="005B4B37" w:rsidRDefault="00756A0B" w:rsidP="00756A0B">
      <w:r w:rsidRPr="00750436">
        <w:rPr>
          <w:rFonts w:hint="eastAsia"/>
        </w:rPr>
        <w:t>（二）制定区域交通发展战略并开展重大交通基础设施规划，融入国家</w:t>
      </w:r>
      <w:r w:rsidRPr="00750436">
        <w:t>、</w:t>
      </w:r>
      <w:r w:rsidRPr="00750436">
        <w:rPr>
          <w:rFonts w:hint="eastAsia"/>
        </w:rPr>
        <w:t>区域空间协同发展战略和规划布局中，</w:t>
      </w:r>
      <w:r w:rsidRPr="00E82597">
        <w:rPr>
          <w:rFonts w:hint="eastAsia"/>
        </w:rPr>
        <w:t>主动对接粤港澳大湾区香港、深圳、广州、惠州等重点城市，</w:t>
      </w:r>
      <w:r w:rsidRPr="005B4B37">
        <w:rPr>
          <w:rFonts w:hint="eastAsia"/>
        </w:rPr>
        <w:t>谋划区域枢纽能级提升。</w:t>
      </w:r>
    </w:p>
    <w:p w14:paraId="1ADE85C1" w14:textId="77777777" w:rsidR="00756A0B" w:rsidRPr="00750436" w:rsidRDefault="00756A0B" w:rsidP="00756A0B">
      <w:r w:rsidRPr="00750436">
        <w:rPr>
          <w:rFonts w:hint="eastAsia"/>
        </w:rPr>
        <w:t>（三）建立健全轨道交通规划编制体系。有序开展轨道交通</w:t>
      </w:r>
      <w:r w:rsidRPr="00750436">
        <w:t>网络规划、近期建设规划、轨道及枢纽详细规划（TOD规划）、工程设计阶段交通设计</w:t>
      </w:r>
      <w:r w:rsidRPr="00750436">
        <w:rPr>
          <w:rFonts w:hint="eastAsia"/>
        </w:rPr>
        <w:t>。</w:t>
      </w:r>
    </w:p>
    <w:p w14:paraId="18C96E9C" w14:textId="65BE07D1" w:rsidR="00756A0B" w:rsidRPr="003F414A" w:rsidRDefault="00756A0B" w:rsidP="00131F79">
      <w:pPr>
        <w:pStyle w:val="3"/>
      </w:pPr>
      <w:r w:rsidRPr="002D5293">
        <w:rPr>
          <w:rFonts w:hint="eastAsia"/>
        </w:rPr>
        <w:t>完善交通影响评价制度。建立项目规划建设阶段的交通影响评价制度，健全土地与交通后评价机制。</w:t>
      </w:r>
    </w:p>
    <w:p w14:paraId="388271F3" w14:textId="65DB52DD" w:rsidR="00357782" w:rsidRPr="005B4B37" w:rsidRDefault="00DE4FC7" w:rsidP="00CC31AB">
      <w:pPr>
        <w:pStyle w:val="a0"/>
        <w:numPr>
          <w:ilvl w:val="0"/>
          <w:numId w:val="6"/>
        </w:numPr>
        <w:spacing w:before="156" w:after="156"/>
      </w:pPr>
      <w:bookmarkStart w:id="92" w:name="_Toc28935309"/>
      <w:r w:rsidRPr="005B4B37">
        <w:t>优化城市</w:t>
      </w:r>
      <w:r w:rsidRPr="005B4B37">
        <w:rPr>
          <w:rFonts w:hint="eastAsia"/>
        </w:rPr>
        <w:t>布局与结构</w:t>
      </w:r>
      <w:bookmarkEnd w:id="92"/>
    </w:p>
    <w:p w14:paraId="7F5A5888" w14:textId="77777777" w:rsidR="00357782" w:rsidRPr="003651FC" w:rsidRDefault="00DE4FC7" w:rsidP="00131F79">
      <w:pPr>
        <w:pStyle w:val="3"/>
      </w:pPr>
      <w:r w:rsidRPr="002D5293">
        <w:lastRenderedPageBreak/>
        <w:t>优化人口布局</w:t>
      </w:r>
      <w:r w:rsidRPr="002D5293">
        <w:rPr>
          <w:rFonts w:hint="eastAsia"/>
        </w:rPr>
        <w:t>与结构</w:t>
      </w:r>
      <w:r w:rsidRPr="008E50B3">
        <w:t>。</w:t>
      </w:r>
      <w:r w:rsidRPr="008E50B3">
        <w:rPr>
          <w:rFonts w:hint="eastAsia"/>
        </w:rPr>
        <w:t>改善</w:t>
      </w:r>
      <w:r w:rsidRPr="00FE608E">
        <w:t>交通结构、</w:t>
      </w:r>
      <w:r w:rsidRPr="00FE608E">
        <w:rPr>
          <w:rFonts w:hint="eastAsia"/>
        </w:rPr>
        <w:t>基于</w:t>
      </w:r>
      <w:r w:rsidRPr="00E82597">
        <w:rPr>
          <w:rFonts w:ascii="宋体" w:eastAsiaTheme="minorEastAsia" w:hAnsi="宋体"/>
          <w:szCs w:val="21"/>
        </w:rPr>
        <w:t>TOD</w:t>
      </w:r>
      <w:r w:rsidRPr="00A46C0C">
        <w:rPr>
          <w:rFonts w:hint="eastAsia"/>
        </w:rPr>
        <w:t>规划设计原则，合理规划利用土地，促进人口和就业岗位合理分布，引导人口向城市中心和大中运量公交走廊适度聚集</w:t>
      </w:r>
      <w:r w:rsidRPr="00A46C0C">
        <w:t>，</w:t>
      </w:r>
      <w:r w:rsidRPr="00A46C0C">
        <w:rPr>
          <w:rFonts w:hint="eastAsia"/>
        </w:rPr>
        <w:t>统筹人口、资源与环境协调发展。关注市民交通出行需求，通过优质的服务，吸引和留住优质创新人才。</w:t>
      </w:r>
    </w:p>
    <w:p w14:paraId="480350C4" w14:textId="77777777" w:rsidR="00357782" w:rsidRPr="00750436" w:rsidRDefault="00DE4FC7" w:rsidP="00131F79">
      <w:pPr>
        <w:pStyle w:val="3"/>
      </w:pPr>
      <w:r w:rsidRPr="005D39FB">
        <w:rPr>
          <w:rFonts w:hint="eastAsia"/>
        </w:rPr>
        <w:t>高效利用土地</w:t>
      </w:r>
      <w:r w:rsidRPr="005D75BF">
        <w:t>资源。</w:t>
      </w:r>
      <w:r w:rsidRPr="005D75BF">
        <w:rPr>
          <w:rFonts w:hint="eastAsia"/>
        </w:rPr>
        <w:t>按照“保住底线、锁定总量、用好增量、挖掘存量、优化结构、空间‘扩容’”的原则，围绕轨道交通建立用地密度分区管理机制，改善</w:t>
      </w:r>
      <w:r w:rsidRPr="00750436">
        <w:t>交通环境和</w:t>
      </w:r>
      <w:r w:rsidRPr="00750436">
        <w:rPr>
          <w:rFonts w:hint="eastAsia"/>
        </w:rPr>
        <w:t>优化城市空间资源配置，提升土地资源利用效益。</w:t>
      </w:r>
    </w:p>
    <w:p w14:paraId="423E56AE" w14:textId="03F46FE7" w:rsidR="00357782" w:rsidRPr="00E82597" w:rsidRDefault="00DE4FC7" w:rsidP="00131F79">
      <w:pPr>
        <w:pStyle w:val="3"/>
      </w:pPr>
      <w:r w:rsidRPr="00750436">
        <w:t>优化城市功能和产业布局。</w:t>
      </w:r>
      <w:r w:rsidRPr="00E82597">
        <w:rPr>
          <w:rFonts w:hint="eastAsia"/>
        </w:rPr>
        <w:t>通过优化</w:t>
      </w:r>
      <w:r w:rsidRPr="00E82597">
        <w:t>交通结构</w:t>
      </w:r>
      <w:r w:rsidR="00E2209E" w:rsidRPr="00E82597">
        <w:rPr>
          <w:rFonts w:hint="eastAsia"/>
        </w:rPr>
        <w:t>，</w:t>
      </w:r>
      <w:r w:rsidRPr="00E82597">
        <w:rPr>
          <w:rFonts w:hint="eastAsia"/>
        </w:rPr>
        <w:t>推进重大产业项目、重大基础设施、优质社会资源向松山湖高新区、滨海湾新区、东莞国际商务区、水乡新城、东莞港、银</w:t>
      </w:r>
      <w:proofErr w:type="gramStart"/>
      <w:r w:rsidRPr="00E82597">
        <w:rPr>
          <w:rFonts w:hint="eastAsia"/>
        </w:rPr>
        <w:t>瓶合作</w:t>
      </w:r>
      <w:proofErr w:type="gramEnd"/>
      <w:r w:rsidRPr="00E82597">
        <w:rPr>
          <w:rFonts w:hint="eastAsia"/>
        </w:rPr>
        <w:t>创新区、松山湖科学城</w:t>
      </w:r>
      <w:r w:rsidR="00172DBC" w:rsidRPr="00E82597">
        <w:rPr>
          <w:rFonts w:hint="eastAsia"/>
        </w:rPr>
        <w:t>等重点功能区倾斜</w:t>
      </w:r>
      <w:r w:rsidRPr="00E82597">
        <w:rPr>
          <w:rFonts w:hint="eastAsia"/>
        </w:rPr>
        <w:t>。</w:t>
      </w:r>
    </w:p>
    <w:p w14:paraId="6C902521" w14:textId="7DAB88D5" w:rsidR="00357782" w:rsidRPr="005B4B37" w:rsidRDefault="00DE4FC7" w:rsidP="00CC31AB">
      <w:pPr>
        <w:pStyle w:val="a0"/>
        <w:numPr>
          <w:ilvl w:val="0"/>
          <w:numId w:val="6"/>
        </w:numPr>
        <w:spacing w:before="156" w:after="156"/>
      </w:pPr>
      <w:bookmarkStart w:id="93" w:name="_Toc28935310"/>
      <w:r w:rsidRPr="005B4B37">
        <w:t>强化</w:t>
      </w:r>
      <w:r w:rsidRPr="005B4B37">
        <w:rPr>
          <w:rFonts w:hint="eastAsia"/>
        </w:rPr>
        <w:t>综合</w:t>
      </w:r>
      <w:r w:rsidRPr="005B4B37">
        <w:t>交通</w:t>
      </w:r>
      <w:r w:rsidRPr="005B4B37">
        <w:rPr>
          <w:rFonts w:hint="eastAsia"/>
        </w:rPr>
        <w:t>体系</w:t>
      </w:r>
      <w:r w:rsidRPr="005B4B37">
        <w:t>对</w:t>
      </w:r>
      <w:r w:rsidRPr="005B4B37">
        <w:rPr>
          <w:rFonts w:hint="eastAsia"/>
        </w:rPr>
        <w:t>城市发展</w:t>
      </w:r>
      <w:r w:rsidRPr="005B4B37">
        <w:t>引导支撑</w:t>
      </w:r>
      <w:bookmarkEnd w:id="93"/>
    </w:p>
    <w:p w14:paraId="70ED4D9C" w14:textId="77777777" w:rsidR="00357782" w:rsidRPr="00A46C0C" w:rsidRDefault="00DE4FC7" w:rsidP="00131F79">
      <w:pPr>
        <w:pStyle w:val="3"/>
      </w:pPr>
      <w:r w:rsidRPr="002D5293">
        <w:t>积极打造</w:t>
      </w:r>
      <w:r w:rsidRPr="008E50B3">
        <w:rPr>
          <w:rFonts w:hint="eastAsia"/>
        </w:rPr>
        <w:t>粤港澳大湾区</w:t>
      </w:r>
      <w:r w:rsidRPr="008E50B3">
        <w:t>重要节点城市。</w:t>
      </w:r>
      <w:r w:rsidRPr="00FE608E">
        <w:rPr>
          <w:rFonts w:hint="eastAsia"/>
        </w:rPr>
        <w:t>通过区域交通设施协同建设，深化拓展与港澳台合作，主动对接广州南沙、深圳前海</w:t>
      </w:r>
      <w:r w:rsidRPr="00FE608E">
        <w:t>-</w:t>
      </w:r>
      <w:r w:rsidRPr="00A46C0C">
        <w:t>蛇口、珠海横琴自由贸易试验区</w:t>
      </w:r>
      <w:r w:rsidRPr="00A46C0C">
        <w:rPr>
          <w:rFonts w:hint="eastAsia"/>
        </w:rPr>
        <w:t>，积极参与推动广深科技走廊的高品质建设</w:t>
      </w:r>
      <w:r w:rsidRPr="00A46C0C">
        <w:t>。</w:t>
      </w:r>
    </w:p>
    <w:p w14:paraId="5AC745CB" w14:textId="05A54A8E" w:rsidR="00357782" w:rsidRPr="00750436" w:rsidRDefault="00DE4FC7" w:rsidP="00131F79">
      <w:pPr>
        <w:pStyle w:val="3"/>
      </w:pPr>
      <w:r w:rsidRPr="00A46C0C">
        <w:rPr>
          <w:rFonts w:hint="eastAsia"/>
        </w:rPr>
        <w:t>支撑城市“三心六片”</w:t>
      </w:r>
      <w:r w:rsidR="00756A0B" w:rsidRPr="00A46C0C">
        <w:rPr>
          <w:rStyle w:val="afa"/>
        </w:rPr>
        <w:footnoteReference w:id="4"/>
      </w:r>
      <w:r w:rsidRPr="003651FC">
        <w:rPr>
          <w:rFonts w:hint="eastAsia"/>
        </w:rPr>
        <w:t>发展</w:t>
      </w:r>
      <w:r w:rsidRPr="003651FC">
        <w:t>布局结构。建设市域</w:t>
      </w:r>
      <w:r w:rsidRPr="005D39FB">
        <w:rPr>
          <w:rFonts w:hint="eastAsia"/>
        </w:rPr>
        <w:t>轨道</w:t>
      </w:r>
      <w:r w:rsidRPr="005D75BF">
        <w:t>快线、高快速路，</w:t>
      </w:r>
      <w:r w:rsidRPr="005D75BF">
        <w:rPr>
          <w:rFonts w:hint="eastAsia"/>
        </w:rPr>
        <w:t>构建</w:t>
      </w:r>
      <w:r w:rsidR="00756A0B" w:rsidRPr="00750436">
        <w:rPr>
          <w:rFonts w:hint="eastAsia"/>
        </w:rPr>
        <w:t>“三心”</w:t>
      </w:r>
      <w:r w:rsidRPr="00750436">
        <w:rPr>
          <w:rFonts w:hint="eastAsia"/>
        </w:rPr>
        <w:t>多层次便捷的城市交通联系，</w:t>
      </w:r>
      <w:r w:rsidRPr="00750436">
        <w:t>强化</w:t>
      </w:r>
      <w:r w:rsidRPr="00750436">
        <w:lastRenderedPageBreak/>
        <w:t>政治</w:t>
      </w:r>
      <w:r w:rsidRPr="00750436">
        <w:rPr>
          <w:rFonts w:hint="eastAsia"/>
        </w:rPr>
        <w:t>文化中心、经济金融中心、科技创新中心互动。完善</w:t>
      </w:r>
      <w:r w:rsidR="005F4C85" w:rsidRPr="00750436">
        <w:rPr>
          <w:rFonts w:hint="eastAsia"/>
        </w:rPr>
        <w:t>“六片”</w:t>
      </w:r>
      <w:r w:rsidRPr="00750436">
        <w:rPr>
          <w:rFonts w:hint="eastAsia"/>
        </w:rPr>
        <w:t>立体互联</w:t>
      </w:r>
      <w:r w:rsidRPr="00750436">
        <w:t>交通</w:t>
      </w:r>
      <w:r w:rsidRPr="00750436">
        <w:rPr>
          <w:rFonts w:hint="eastAsia"/>
        </w:rPr>
        <w:t>网络</w:t>
      </w:r>
      <w:r w:rsidRPr="00750436">
        <w:t>建设</w:t>
      </w:r>
      <w:r w:rsidRPr="00750436">
        <w:rPr>
          <w:rFonts w:hint="eastAsia"/>
        </w:rPr>
        <w:t>。</w:t>
      </w:r>
    </w:p>
    <w:p w14:paraId="07B265B2" w14:textId="7D1CA500" w:rsidR="00357782" w:rsidRPr="003651FC" w:rsidRDefault="00DE4FC7" w:rsidP="00131F79">
      <w:pPr>
        <w:pStyle w:val="3"/>
      </w:pPr>
      <w:r w:rsidRPr="00750436">
        <w:rPr>
          <w:rFonts w:hint="eastAsia"/>
        </w:rPr>
        <w:t>优化</w:t>
      </w:r>
      <w:r w:rsidRPr="00750436">
        <w:t>中心城区交通体系。构筑兼顾通勤和休闲的中心城区高品质交通网络架构，加强城市中心节点吸引力。强化中心城区新老中心、片区中心之间的有效联系，构筑大城区通勤圈。</w:t>
      </w:r>
    </w:p>
    <w:p w14:paraId="61F42525" w14:textId="77777777" w:rsidR="00357782" w:rsidRPr="005B4B37" w:rsidRDefault="00DE4FC7">
      <w:pPr>
        <w:rPr>
          <w:rFonts w:ascii="Times New Roman" w:hAnsi="Times New Roman"/>
        </w:rPr>
      </w:pPr>
      <w:r w:rsidRPr="005B4B37">
        <w:br w:type="page"/>
      </w:r>
      <w:bookmarkStart w:id="94" w:name="_Toc12367165"/>
    </w:p>
    <w:p w14:paraId="6E41E138" w14:textId="77777777" w:rsidR="00357782" w:rsidRPr="005B4B37" w:rsidRDefault="00DE4FC7">
      <w:pPr>
        <w:pStyle w:val="1"/>
      </w:pPr>
      <w:bookmarkStart w:id="95" w:name="_Toc28935311"/>
      <w:r w:rsidRPr="005B4B37">
        <w:rPr>
          <w:rFonts w:hint="eastAsia"/>
        </w:rPr>
        <w:lastRenderedPageBreak/>
        <w:t>道路设施与运行</w:t>
      </w:r>
      <w:bookmarkEnd w:id="95"/>
    </w:p>
    <w:p w14:paraId="706A06F2" w14:textId="77777777" w:rsidR="00357782" w:rsidRPr="00750436" w:rsidRDefault="00DE4FC7" w:rsidP="00CC31AB">
      <w:pPr>
        <w:pStyle w:val="a0"/>
        <w:numPr>
          <w:ilvl w:val="0"/>
          <w:numId w:val="7"/>
        </w:numPr>
        <w:spacing w:before="156" w:after="156"/>
      </w:pPr>
      <w:bookmarkStart w:id="96" w:name="_Toc28935312"/>
      <w:r w:rsidRPr="00750436">
        <w:rPr>
          <w:rFonts w:hint="eastAsia"/>
        </w:rPr>
        <w:t>总体思路</w:t>
      </w:r>
      <w:bookmarkEnd w:id="96"/>
    </w:p>
    <w:p w14:paraId="2E995771" w14:textId="77777777" w:rsidR="00357782" w:rsidRPr="00FE608E" w:rsidRDefault="00F12EB6" w:rsidP="00131F79">
      <w:pPr>
        <w:pStyle w:val="3"/>
      </w:pPr>
      <w:r w:rsidRPr="002D5293">
        <w:rPr>
          <w:rFonts w:hint="eastAsia"/>
        </w:rPr>
        <w:t>通过交通需求管理</w:t>
      </w:r>
      <w:r w:rsidR="00DE4FC7" w:rsidRPr="008E50B3">
        <w:t>，引导小汽车合理使用，</w:t>
      </w:r>
      <w:r w:rsidR="00DE4FC7" w:rsidRPr="008E50B3">
        <w:rPr>
          <w:rFonts w:hint="eastAsia"/>
        </w:rPr>
        <w:t>同时聚焦道路网络结构，挖掘道路资源，制定</w:t>
      </w:r>
      <w:r w:rsidR="00DE4FC7" w:rsidRPr="00FE608E">
        <w:rPr>
          <w:rFonts w:hint="eastAsia"/>
        </w:rPr>
        <w:t>可持续、经济、高效、安全的道路交通发展路径。</w:t>
      </w:r>
    </w:p>
    <w:p w14:paraId="4BBC68AF" w14:textId="77777777" w:rsidR="00357782" w:rsidRPr="005B4B37" w:rsidRDefault="00F12EB6" w:rsidP="00CC31AB">
      <w:pPr>
        <w:pStyle w:val="a0"/>
        <w:numPr>
          <w:ilvl w:val="0"/>
          <w:numId w:val="7"/>
        </w:numPr>
        <w:spacing w:before="156" w:after="156"/>
      </w:pPr>
      <w:bookmarkStart w:id="97" w:name="_Toc26705505"/>
      <w:bookmarkStart w:id="98" w:name="_Toc28935313"/>
      <w:bookmarkEnd w:id="97"/>
      <w:r w:rsidRPr="005B4B37">
        <w:rPr>
          <w:rFonts w:hint="eastAsia"/>
        </w:rPr>
        <w:t>强化交通需求管理</w:t>
      </w:r>
      <w:bookmarkEnd w:id="98"/>
    </w:p>
    <w:p w14:paraId="1608EB3A" w14:textId="77777777" w:rsidR="00357782" w:rsidRPr="00750436" w:rsidRDefault="00DE4FC7" w:rsidP="00131F79">
      <w:pPr>
        <w:pStyle w:val="3"/>
        <w:rPr>
          <w:strike/>
        </w:rPr>
      </w:pPr>
      <w:r w:rsidRPr="002D5293">
        <w:rPr>
          <w:rFonts w:hint="eastAsia"/>
        </w:rPr>
        <w:t>深化</w:t>
      </w:r>
      <w:r w:rsidRPr="008E50B3">
        <w:t>交通需求</w:t>
      </w:r>
      <w:r w:rsidRPr="008E50B3">
        <w:rPr>
          <w:rFonts w:hint="eastAsia"/>
        </w:rPr>
        <w:t>管理</w:t>
      </w:r>
      <w:r w:rsidRPr="00FE608E">
        <w:t>政策研究</w:t>
      </w:r>
      <w:r w:rsidRPr="00FE608E">
        <w:rPr>
          <w:rFonts w:hint="eastAsia"/>
        </w:rPr>
        <w:t>，科学调控</w:t>
      </w:r>
      <w:r w:rsidRPr="00FE608E">
        <w:t>出行需求。</w:t>
      </w:r>
      <w:r w:rsidRPr="00B46E3C">
        <w:rPr>
          <w:rFonts w:hint="eastAsia"/>
        </w:rPr>
        <w:t>推动公交优先发展，提升</w:t>
      </w:r>
      <w:r w:rsidRPr="00B46E3C">
        <w:t>服务水平，</w:t>
      </w:r>
      <w:r w:rsidRPr="00A46C0C">
        <w:rPr>
          <w:rFonts w:hint="eastAsia"/>
        </w:rPr>
        <w:t>提供有竞争力的公交出行选择。通过强化密度分区停放管理机制和深化宣传教育，合理调控小汽车出行需求规模。加强道路</w:t>
      </w:r>
      <w:r w:rsidRPr="00A46C0C">
        <w:t>交通</w:t>
      </w:r>
      <w:r w:rsidRPr="00A46C0C">
        <w:rPr>
          <w:rFonts w:hint="eastAsia"/>
        </w:rPr>
        <w:t>需求</w:t>
      </w:r>
      <w:r w:rsidRPr="00A46C0C">
        <w:t>管理研究</w:t>
      </w:r>
      <w:r w:rsidRPr="003651FC">
        <w:rPr>
          <w:rFonts w:hint="eastAsia"/>
        </w:rPr>
        <w:t>，</w:t>
      </w:r>
      <w:r w:rsidRPr="003651FC">
        <w:t>储备</w:t>
      </w:r>
      <w:r w:rsidRPr="005D39FB">
        <w:rPr>
          <w:rFonts w:hint="eastAsia"/>
        </w:rPr>
        <w:t>未来</w:t>
      </w:r>
      <w:r w:rsidRPr="005D75BF">
        <w:t>应对策略</w:t>
      </w:r>
      <w:r w:rsidRPr="005D75BF">
        <w:rPr>
          <w:rFonts w:hint="eastAsia"/>
        </w:rPr>
        <w:t>。</w:t>
      </w:r>
    </w:p>
    <w:p w14:paraId="6F34C7E4" w14:textId="77777777" w:rsidR="00357782" w:rsidRPr="00A46C0C" w:rsidRDefault="00DE4FC7" w:rsidP="00131F79">
      <w:pPr>
        <w:pStyle w:val="3"/>
      </w:pPr>
      <w:r w:rsidRPr="00750436">
        <w:t>明确以停车收费引导小汽车使用为</w:t>
      </w:r>
      <w:r w:rsidRPr="00750436">
        <w:rPr>
          <w:rFonts w:hint="eastAsia"/>
        </w:rPr>
        <w:t>近期交通</w:t>
      </w:r>
      <w:r w:rsidRPr="00750436">
        <w:t>需求管理的核心政策。</w:t>
      </w:r>
      <w:r w:rsidRPr="00750436">
        <w:rPr>
          <w:rFonts w:hint="eastAsia"/>
        </w:rPr>
        <w:t>坚持“用者自付”理念，强化停车泊位的商品性质，优化停车收费标准，使机动车使用者承担合理的用车成本，实现</w:t>
      </w:r>
      <w:r w:rsidRPr="005B4B37">
        <w:rPr>
          <w:rFonts w:hint="eastAsia"/>
        </w:rPr>
        <w:t>交通</w:t>
      </w:r>
      <w:r w:rsidRPr="002D5293">
        <w:rPr>
          <w:rFonts w:hint="eastAsia"/>
        </w:rPr>
        <w:t>公平。实施</w:t>
      </w:r>
      <w:r w:rsidRPr="008E50B3">
        <w:t>“</w:t>
      </w:r>
      <w:r w:rsidRPr="008E50B3">
        <w:rPr>
          <w:rFonts w:hint="eastAsia"/>
        </w:rPr>
        <w:t>分区分类分时</w:t>
      </w:r>
      <w:r w:rsidRPr="00FE608E">
        <w:t>”</w:t>
      </w:r>
      <w:r w:rsidRPr="00FE608E">
        <w:rPr>
          <w:rFonts w:hint="eastAsia"/>
        </w:rPr>
        <w:t>差别化停车收费管理</w:t>
      </w:r>
      <w:r w:rsidRPr="00FE608E">
        <w:t>，发挥经济杠杆</w:t>
      </w:r>
      <w:r w:rsidRPr="00B46E3C">
        <w:rPr>
          <w:rFonts w:hint="eastAsia"/>
        </w:rPr>
        <w:t>调控作用，“以静制动”引导小汽车合理使用</w:t>
      </w:r>
      <w:r w:rsidRPr="00A46C0C">
        <w:t>。</w:t>
      </w:r>
    </w:p>
    <w:p w14:paraId="56E55C07" w14:textId="4EF2F1E0" w:rsidR="00357782" w:rsidRPr="00F83757" w:rsidRDefault="00BA7D75" w:rsidP="00CC31AB">
      <w:pPr>
        <w:pStyle w:val="a0"/>
        <w:numPr>
          <w:ilvl w:val="0"/>
          <w:numId w:val="7"/>
        </w:numPr>
        <w:spacing w:before="156" w:after="156"/>
      </w:pPr>
      <w:bookmarkStart w:id="99" w:name="_Toc28935314"/>
      <w:r w:rsidRPr="005B4B37">
        <w:rPr>
          <w:rFonts w:hint="eastAsia"/>
        </w:rPr>
        <w:t>推进道路精准</w:t>
      </w:r>
      <w:r w:rsidR="007F764C" w:rsidRPr="005B4B37">
        <w:rPr>
          <w:rFonts w:hint="eastAsia"/>
        </w:rPr>
        <w:t>供给</w:t>
      </w:r>
      <w:bookmarkEnd w:id="99"/>
    </w:p>
    <w:p w14:paraId="38086F74" w14:textId="77777777" w:rsidR="00357782" w:rsidRPr="008E50B3" w:rsidRDefault="00DE4FC7" w:rsidP="00131F79">
      <w:pPr>
        <w:pStyle w:val="3"/>
      </w:pPr>
      <w:r w:rsidRPr="002D5293">
        <w:rPr>
          <w:rFonts w:hint="eastAsia"/>
        </w:rPr>
        <w:t>优化道路资源分配。按照行人、自行车、公交使用者路权优先的原则，重新划分路权。结合公交出行走廊，适度发展公交专用道。强化慢行空间管理和建设。研究</w:t>
      </w:r>
      <w:r w:rsidR="00F12EB6" w:rsidRPr="008E50B3">
        <w:rPr>
          <w:rFonts w:hint="eastAsia"/>
        </w:rPr>
        <w:t>设置</w:t>
      </w:r>
      <w:r w:rsidRPr="008E50B3">
        <w:t>HOV</w:t>
      </w:r>
      <w:r w:rsidRPr="00FE608E">
        <w:t>车道</w:t>
      </w:r>
      <w:r w:rsidRPr="00FE608E">
        <w:t>(</w:t>
      </w:r>
      <w:r w:rsidRPr="00FE608E">
        <w:rPr>
          <w:rFonts w:ascii="Times New Roman" w:hAnsi="Times New Roman" w:hint="eastAsia"/>
        </w:rPr>
        <w:t>多乘员车道</w:t>
      </w:r>
      <w:r w:rsidR="00F12EB6" w:rsidRPr="00B46E3C">
        <w:rPr>
          <w:rFonts w:asciiTheme="minorEastAsia" w:eastAsiaTheme="minorEastAsia" w:hAnsiTheme="minorEastAsia"/>
        </w:rPr>
        <w:t>)</w:t>
      </w:r>
      <w:r w:rsidRPr="00B46E3C">
        <w:t>，</w:t>
      </w:r>
      <w:r w:rsidR="00F12EB6" w:rsidRPr="005B4B37">
        <w:rPr>
          <w:rFonts w:hint="eastAsia"/>
        </w:rPr>
        <w:t>推动</w:t>
      </w:r>
      <w:r w:rsidRPr="002D5293">
        <w:t>试点建设。</w:t>
      </w:r>
    </w:p>
    <w:p w14:paraId="36A89919" w14:textId="594597B6" w:rsidR="00357782" w:rsidRPr="008E50B3" w:rsidRDefault="00DE4FC7" w:rsidP="00131F79">
      <w:pPr>
        <w:pStyle w:val="3"/>
        <w:rPr>
          <w:rFonts w:ascii="Times New Roman" w:hAnsi="Times New Roman"/>
        </w:rPr>
      </w:pPr>
      <w:r w:rsidRPr="008E50B3">
        <w:t>完善城市</w:t>
      </w:r>
      <w:r w:rsidR="00207875" w:rsidRPr="00FE608E">
        <w:rPr>
          <w:rFonts w:hint="eastAsia"/>
        </w:rPr>
        <w:t>干线路网</w:t>
      </w:r>
      <w:r w:rsidRPr="00FE608E">
        <w:rPr>
          <w:rFonts w:hint="eastAsia"/>
        </w:rPr>
        <w:t>。</w:t>
      </w:r>
      <w:proofErr w:type="gramStart"/>
      <w:r w:rsidR="00EE7845" w:rsidRPr="00FE608E">
        <w:rPr>
          <w:rFonts w:hint="eastAsia"/>
        </w:rPr>
        <w:t>推进</w:t>
      </w:r>
      <w:r w:rsidRPr="00FE608E">
        <w:t>国</w:t>
      </w:r>
      <w:proofErr w:type="gramEnd"/>
      <w:r w:rsidRPr="00FE608E">
        <w:t>省道快速化</w:t>
      </w:r>
      <w:r w:rsidRPr="00FE608E">
        <w:rPr>
          <w:rFonts w:hint="eastAsia"/>
        </w:rPr>
        <w:t>、</w:t>
      </w:r>
      <w:r w:rsidRPr="00FE608E">
        <w:t>市政化改</w:t>
      </w:r>
      <w:r w:rsidRPr="00FE608E">
        <w:lastRenderedPageBreak/>
        <w:t>造</w:t>
      </w:r>
      <w:r w:rsidRPr="00FE608E">
        <w:rPr>
          <w:rFonts w:hint="eastAsia"/>
        </w:rPr>
        <w:t>，</w:t>
      </w:r>
      <w:r w:rsidR="00EE7845" w:rsidRPr="00E82597">
        <w:rPr>
          <w:rFonts w:hint="eastAsia"/>
        </w:rPr>
        <w:t>完善快速路</w:t>
      </w:r>
      <w:r w:rsidR="00EE7845" w:rsidRPr="00E82597">
        <w:t>网络，</w:t>
      </w:r>
      <w:r w:rsidR="00EE7845" w:rsidRPr="00E82597">
        <w:rPr>
          <w:rFonts w:hint="eastAsia"/>
        </w:rPr>
        <w:t>加快</w:t>
      </w:r>
      <w:r w:rsidR="00795314" w:rsidRPr="00FD71E2">
        <w:t>建设</w:t>
      </w:r>
      <w:r w:rsidR="00EE7845" w:rsidRPr="00E82597">
        <w:rPr>
          <w:rFonts w:hint="eastAsia"/>
        </w:rPr>
        <w:t>环</w:t>
      </w:r>
      <w:proofErr w:type="gramStart"/>
      <w:r w:rsidR="00EE7845" w:rsidRPr="00E82597">
        <w:rPr>
          <w:rFonts w:hint="eastAsia"/>
        </w:rPr>
        <w:t>莞</w:t>
      </w:r>
      <w:proofErr w:type="gramEnd"/>
      <w:r w:rsidR="00EE7845" w:rsidRPr="00E82597">
        <w:rPr>
          <w:rFonts w:hint="eastAsia"/>
        </w:rPr>
        <w:t>快速三期</w:t>
      </w:r>
      <w:r w:rsidR="001445C9" w:rsidRPr="00E82597">
        <w:rPr>
          <w:rFonts w:hint="eastAsia"/>
        </w:rPr>
        <w:t>、桑茶快速路及东延线</w:t>
      </w:r>
      <w:r w:rsidR="00EE7845" w:rsidRPr="00E82597">
        <w:rPr>
          <w:rFonts w:hint="eastAsia"/>
        </w:rPr>
        <w:t>等</w:t>
      </w:r>
      <w:r w:rsidR="00795314">
        <w:rPr>
          <w:rFonts w:hint="eastAsia"/>
        </w:rPr>
        <w:t>工程</w:t>
      </w:r>
      <w:r w:rsidR="00EE7845" w:rsidRPr="00E82597">
        <w:t>，</w:t>
      </w:r>
      <w:r w:rsidRPr="002D5293">
        <w:rPr>
          <w:rFonts w:hint="eastAsia"/>
        </w:rPr>
        <w:t>挖掘路网</w:t>
      </w:r>
      <w:r w:rsidRPr="008E50B3">
        <w:t>节点效率</w:t>
      </w:r>
      <w:r w:rsidRPr="008E50B3">
        <w:rPr>
          <w:rFonts w:hint="eastAsia"/>
        </w:rPr>
        <w:t>，推动易拥堵高速出入口</w:t>
      </w:r>
      <w:r w:rsidRPr="005B4B37">
        <w:rPr>
          <w:rFonts w:hint="eastAsia"/>
        </w:rPr>
        <w:t>优化</w:t>
      </w:r>
      <w:r w:rsidRPr="002D5293">
        <w:rPr>
          <w:rFonts w:hint="eastAsia"/>
        </w:rPr>
        <w:t>改造工程</w:t>
      </w:r>
      <w:r w:rsidRPr="008E50B3">
        <w:t>。</w:t>
      </w:r>
    </w:p>
    <w:p w14:paraId="7D061365" w14:textId="77777777" w:rsidR="00357782" w:rsidRPr="00FE608E" w:rsidRDefault="00DE4FC7" w:rsidP="00131F79">
      <w:pPr>
        <w:pStyle w:val="3"/>
      </w:pPr>
      <w:r w:rsidRPr="00FE608E">
        <w:t>强化路网末端系统连通性</w:t>
      </w:r>
      <w:r w:rsidRPr="00FE608E">
        <w:rPr>
          <w:rFonts w:hint="eastAsia"/>
        </w:rPr>
        <w:t>。强化组团统筹协调机制，有序推进镇街断头路打通工程。结合城市次、支路网建设密度要求，在控制性规划及城市更新规划编制阶段落实次、支路建设指标及</w:t>
      </w:r>
      <w:r w:rsidRPr="00FE608E">
        <w:t>用地保障</w:t>
      </w:r>
      <w:r w:rsidRPr="00FE608E">
        <w:rPr>
          <w:rFonts w:hint="eastAsia"/>
        </w:rPr>
        <w:t>。深入推进</w:t>
      </w:r>
      <w:r w:rsidRPr="00FE608E">
        <w:t>农村公路提档改造。</w:t>
      </w:r>
    </w:p>
    <w:p w14:paraId="6D22F62F" w14:textId="77777777" w:rsidR="00357782" w:rsidRPr="005B4B37" w:rsidRDefault="00DE4FC7" w:rsidP="00CC31AB">
      <w:pPr>
        <w:pStyle w:val="a0"/>
        <w:numPr>
          <w:ilvl w:val="0"/>
          <w:numId w:val="7"/>
        </w:numPr>
        <w:spacing w:before="156" w:after="156"/>
      </w:pPr>
      <w:bookmarkStart w:id="100" w:name="_Toc28935315"/>
      <w:r w:rsidRPr="005B4B37">
        <w:t>深化道路交通</w:t>
      </w:r>
      <w:r w:rsidRPr="005B4B37">
        <w:rPr>
          <w:rFonts w:hint="eastAsia"/>
        </w:rPr>
        <w:t>治理</w:t>
      </w:r>
      <w:bookmarkEnd w:id="100"/>
    </w:p>
    <w:p w14:paraId="714B69E0" w14:textId="77777777" w:rsidR="00357782" w:rsidRPr="00FE608E" w:rsidRDefault="00DE4FC7" w:rsidP="00131F79">
      <w:pPr>
        <w:pStyle w:val="3"/>
      </w:pPr>
      <w:r w:rsidRPr="002D5293">
        <w:t>建立</w:t>
      </w:r>
      <w:r w:rsidRPr="008E50B3">
        <w:rPr>
          <w:rFonts w:hint="eastAsia"/>
        </w:rPr>
        <w:t>交通拥堵点</w:t>
      </w:r>
      <w:r w:rsidRPr="008E50B3">
        <w:t>治理常态化工作机制。建立道路交通堵点</w:t>
      </w:r>
      <w:r w:rsidRPr="00FE608E">
        <w:rPr>
          <w:rFonts w:hint="eastAsia"/>
        </w:rPr>
        <w:t>、</w:t>
      </w:r>
      <w:r w:rsidRPr="00FE608E">
        <w:t>乱点</w:t>
      </w:r>
      <w:r w:rsidRPr="00FE608E">
        <w:rPr>
          <w:rFonts w:hint="eastAsia"/>
        </w:rPr>
        <w:t>、安全隐患点</w:t>
      </w:r>
      <w:proofErr w:type="gramStart"/>
      <w:r w:rsidRPr="00FE608E">
        <w:t>基础台</w:t>
      </w:r>
      <w:proofErr w:type="gramEnd"/>
      <w:r w:rsidRPr="00FE608E">
        <w:t>账</w:t>
      </w:r>
      <w:r w:rsidR="00B912DB" w:rsidRPr="00FE608E">
        <w:rPr>
          <w:rFonts w:hint="eastAsia"/>
        </w:rPr>
        <w:t>，建立交通治理信息化动态评估机制</w:t>
      </w:r>
      <w:r w:rsidRPr="00FE608E">
        <w:rPr>
          <w:rFonts w:hint="eastAsia"/>
        </w:rPr>
        <w:t>，为精准治</w:t>
      </w:r>
      <w:proofErr w:type="gramStart"/>
      <w:r w:rsidRPr="00FE608E">
        <w:rPr>
          <w:rFonts w:hint="eastAsia"/>
        </w:rPr>
        <w:t>堵提供</w:t>
      </w:r>
      <w:proofErr w:type="gramEnd"/>
      <w:r w:rsidRPr="00FE608E">
        <w:rPr>
          <w:rFonts w:hint="eastAsia"/>
        </w:rPr>
        <w:t>定量化分析工具。</w:t>
      </w:r>
    </w:p>
    <w:p w14:paraId="75299981" w14:textId="77777777" w:rsidR="00357782" w:rsidRPr="00750436" w:rsidRDefault="00DE4FC7" w:rsidP="00131F79">
      <w:pPr>
        <w:pStyle w:val="3"/>
      </w:pPr>
      <w:r w:rsidRPr="00A46C0C">
        <w:t>持续推进</w:t>
      </w:r>
      <w:r w:rsidRPr="003651FC">
        <w:rPr>
          <w:rFonts w:hint="eastAsia"/>
        </w:rPr>
        <w:t>道路</w:t>
      </w:r>
      <w:r w:rsidRPr="005D39FB">
        <w:t>交通</w:t>
      </w:r>
      <w:r w:rsidRPr="005D75BF">
        <w:rPr>
          <w:rFonts w:hint="eastAsia"/>
        </w:rPr>
        <w:t>精细化</w:t>
      </w:r>
      <w:r w:rsidRPr="005D75BF">
        <w:t>治理。</w:t>
      </w:r>
      <w:r w:rsidRPr="00750436">
        <w:rPr>
          <w:rFonts w:hint="eastAsia"/>
        </w:rPr>
        <w:t>坚持“点、线、面”结合，采取针对性、差异化措施治理交通拥堵。试点、复制、推广借道左转、</w:t>
      </w:r>
      <w:r w:rsidRPr="00750436">
        <w:t>单向交通、可变车道、潮汐车道等交通组织方式</w:t>
      </w:r>
      <w:r w:rsidRPr="00750436">
        <w:rPr>
          <w:rFonts w:hint="eastAsia"/>
        </w:rPr>
        <w:t>，</w:t>
      </w:r>
      <w:r w:rsidRPr="00750436">
        <w:t>持续</w:t>
      </w:r>
      <w:r w:rsidRPr="00750436">
        <w:rPr>
          <w:rFonts w:hint="eastAsia"/>
        </w:rPr>
        <w:t>升级</w:t>
      </w:r>
      <w:r w:rsidRPr="00750436">
        <w:t>信号</w:t>
      </w:r>
      <w:r w:rsidRPr="00750436">
        <w:rPr>
          <w:rFonts w:hint="eastAsia"/>
        </w:rPr>
        <w:t>控制系统</w:t>
      </w:r>
      <w:r w:rsidRPr="00750436">
        <w:t>。</w:t>
      </w:r>
      <w:r w:rsidRPr="00750436">
        <w:rPr>
          <w:rFonts w:hint="eastAsia"/>
        </w:rPr>
        <w:t>加密</w:t>
      </w:r>
      <w:r w:rsidRPr="00750436">
        <w:t>、升级改造</w:t>
      </w:r>
      <w:r w:rsidRPr="00750436">
        <w:rPr>
          <w:rFonts w:hint="eastAsia"/>
        </w:rPr>
        <w:t>道路电子警察等违法监测设施，研究</w:t>
      </w:r>
      <w:r w:rsidR="00B912DB" w:rsidRPr="00750436">
        <w:rPr>
          <w:rFonts w:hint="eastAsia"/>
        </w:rPr>
        <w:t>布设</w:t>
      </w:r>
      <w:r w:rsidRPr="00750436">
        <w:rPr>
          <w:rFonts w:hint="eastAsia"/>
        </w:rPr>
        <w:t>移动公交电子警察，提升现有非现场执法资源共享水平。</w:t>
      </w:r>
    </w:p>
    <w:p w14:paraId="57F2CFB1" w14:textId="41933846" w:rsidR="00357782" w:rsidRPr="00FE608E" w:rsidRDefault="00DE4FC7" w:rsidP="00131F79">
      <w:pPr>
        <w:pStyle w:val="3"/>
      </w:pPr>
      <w:r w:rsidRPr="00750436">
        <w:t>强化道路设施的检测与养护管理</w:t>
      </w:r>
      <w:r w:rsidRPr="002D5293">
        <w:rPr>
          <w:rFonts w:hint="eastAsia"/>
        </w:rPr>
        <w:t>。</w:t>
      </w:r>
      <w:r w:rsidRPr="008E50B3">
        <w:rPr>
          <w:rFonts w:hint="eastAsia"/>
        </w:rPr>
        <w:t>利用智能化、信息化手段识别路面塌陷、破损等道路病害，及时检测道路设施状况，为交通管理和养护提供科学决策依据</w:t>
      </w:r>
      <w:r w:rsidR="0046470D" w:rsidRPr="00FE608E">
        <w:rPr>
          <w:rFonts w:hint="eastAsia"/>
        </w:rPr>
        <w:t>。</w:t>
      </w:r>
      <w:r w:rsidR="008842F8" w:rsidRPr="008842F8">
        <w:rPr>
          <w:rFonts w:hint="eastAsia"/>
        </w:rPr>
        <w:t>制定道路养护</w:t>
      </w:r>
      <w:r w:rsidR="007E0DB8">
        <w:rPr>
          <w:rFonts w:hint="eastAsia"/>
        </w:rPr>
        <w:t>管理</w:t>
      </w:r>
      <w:r w:rsidR="008842F8" w:rsidRPr="008842F8">
        <w:rPr>
          <w:rFonts w:hint="eastAsia"/>
        </w:rPr>
        <w:t>指引</w:t>
      </w:r>
      <w:r w:rsidR="00355762">
        <w:rPr>
          <w:rFonts w:hint="eastAsia"/>
        </w:rPr>
        <w:t>，</w:t>
      </w:r>
      <w:r w:rsidR="007E0DB8" w:rsidRPr="007E0DB8">
        <w:rPr>
          <w:rFonts w:hint="eastAsia"/>
        </w:rPr>
        <w:t>加强日常养护和精细化管理力度</w:t>
      </w:r>
      <w:r w:rsidR="007E0DB8">
        <w:rPr>
          <w:rFonts w:hint="eastAsia"/>
        </w:rPr>
        <w:t>，提升</w:t>
      </w:r>
      <w:r w:rsidR="007E0DB8" w:rsidRPr="007E0DB8">
        <w:rPr>
          <w:rFonts w:hint="eastAsia"/>
        </w:rPr>
        <w:t>全市道路路况质量</w:t>
      </w:r>
      <w:r w:rsidRPr="008E50B3">
        <w:rPr>
          <w:rFonts w:hint="eastAsia"/>
        </w:rPr>
        <w:t>。</w:t>
      </w:r>
      <w:bookmarkStart w:id="101" w:name="_Toc24640811"/>
      <w:bookmarkStart w:id="102" w:name="_Toc24640814"/>
      <w:bookmarkStart w:id="103" w:name="_Toc24640813"/>
      <w:bookmarkStart w:id="104" w:name="_Toc24640809"/>
      <w:bookmarkStart w:id="105" w:name="_Toc24640808"/>
      <w:bookmarkStart w:id="106" w:name="_Toc24640807"/>
      <w:bookmarkStart w:id="107" w:name="_Toc24640806"/>
      <w:bookmarkStart w:id="108" w:name="_Toc24640805"/>
      <w:bookmarkStart w:id="109" w:name="_Toc24640804"/>
      <w:bookmarkStart w:id="110" w:name="_Toc24640801"/>
      <w:bookmarkStart w:id="111" w:name="_Toc24640803"/>
      <w:bookmarkStart w:id="112" w:name="_Toc24640802"/>
      <w:bookmarkStart w:id="113" w:name="_Toc24640791"/>
      <w:bookmarkEnd w:id="94"/>
      <w:bookmarkEnd w:id="101"/>
      <w:bookmarkEnd w:id="102"/>
      <w:bookmarkEnd w:id="103"/>
      <w:bookmarkEnd w:id="104"/>
      <w:bookmarkEnd w:id="105"/>
      <w:bookmarkEnd w:id="106"/>
      <w:bookmarkEnd w:id="107"/>
      <w:bookmarkEnd w:id="108"/>
      <w:bookmarkEnd w:id="109"/>
      <w:bookmarkEnd w:id="110"/>
      <w:bookmarkEnd w:id="111"/>
      <w:bookmarkEnd w:id="112"/>
      <w:bookmarkEnd w:id="113"/>
    </w:p>
    <w:p w14:paraId="113D2795" w14:textId="0463CB52" w:rsidR="00091BEF" w:rsidRDefault="00DE4FC7" w:rsidP="00D44C27">
      <w:pPr>
        <w:pStyle w:val="3"/>
      </w:pPr>
      <w:r w:rsidRPr="00A46C0C">
        <w:rPr>
          <w:rFonts w:hint="eastAsia"/>
        </w:rPr>
        <w:t>着力推动城市</w:t>
      </w:r>
      <w:r w:rsidR="00A31D23" w:rsidRPr="003651FC">
        <w:rPr>
          <w:rFonts w:hint="eastAsia"/>
        </w:rPr>
        <w:t>道路</w:t>
      </w:r>
      <w:r w:rsidRPr="005D39FB">
        <w:t>品质</w:t>
      </w:r>
      <w:r w:rsidRPr="005D75BF">
        <w:rPr>
          <w:rFonts w:hint="eastAsia"/>
        </w:rPr>
        <w:t>提升。鼓励运用</w:t>
      </w:r>
      <w:r w:rsidRPr="005D75BF">
        <w:t>四新技术</w:t>
      </w:r>
      <w:r w:rsidRPr="00750436">
        <w:rPr>
          <w:rStyle w:val="afa"/>
        </w:rPr>
        <w:footnoteReference w:id="5"/>
      </w:r>
      <w:r w:rsidRPr="00750436">
        <w:rPr>
          <w:rFonts w:hint="eastAsia"/>
        </w:rPr>
        <w:t>，</w:t>
      </w:r>
      <w:r w:rsidRPr="00750436">
        <w:lastRenderedPageBreak/>
        <w:t>从绿色交通、智慧道路、</w:t>
      </w:r>
      <w:r w:rsidRPr="00750436">
        <w:rPr>
          <w:rFonts w:hint="eastAsia"/>
        </w:rPr>
        <w:t>场所景观</w:t>
      </w:r>
      <w:r w:rsidRPr="00750436">
        <w:t>、设施品质等</w:t>
      </w:r>
      <w:r w:rsidRPr="00750436">
        <w:rPr>
          <w:rFonts w:hint="eastAsia"/>
        </w:rPr>
        <w:t>方面全面</w:t>
      </w:r>
      <w:r w:rsidR="00A34CDC" w:rsidRPr="00750436">
        <w:rPr>
          <w:rFonts w:hint="eastAsia"/>
        </w:rPr>
        <w:t>升级、</w:t>
      </w:r>
      <w:r w:rsidR="00A34CDC" w:rsidRPr="00750436">
        <w:t>改造</w:t>
      </w:r>
      <w:r w:rsidR="00A31D23" w:rsidRPr="00750436">
        <w:rPr>
          <w:rFonts w:hint="eastAsia"/>
        </w:rPr>
        <w:t>城市干道</w:t>
      </w:r>
      <w:r w:rsidRPr="00750436">
        <w:t>，</w:t>
      </w:r>
      <w:r w:rsidR="00A34CDC" w:rsidRPr="00750436">
        <w:rPr>
          <w:rFonts w:hint="eastAsia"/>
        </w:rPr>
        <w:t>提升</w:t>
      </w:r>
      <w:r w:rsidR="00A34CDC" w:rsidRPr="00750436">
        <w:t>城市形象</w:t>
      </w:r>
      <w:r w:rsidR="00A31D23" w:rsidRPr="00750436">
        <w:rPr>
          <w:rFonts w:hint="eastAsia"/>
        </w:rPr>
        <w:t>。</w:t>
      </w:r>
      <w:r w:rsidR="00870F86" w:rsidRPr="00750436">
        <w:rPr>
          <w:rFonts w:hint="eastAsia"/>
        </w:rPr>
        <w:t>打造街道全要素</w:t>
      </w:r>
      <w:r w:rsidR="00870F86" w:rsidRPr="00750436">
        <w:t>，一体化设计街道空间，</w:t>
      </w:r>
      <w:r w:rsidRPr="00750436">
        <w:rPr>
          <w:rFonts w:hint="eastAsia"/>
        </w:rPr>
        <w:t>增强</w:t>
      </w:r>
      <w:r w:rsidRPr="00750436">
        <w:t>街区活力，</w:t>
      </w:r>
      <w:r w:rsidR="00870F86" w:rsidRPr="00750436">
        <w:rPr>
          <w:rFonts w:hint="eastAsia"/>
        </w:rPr>
        <w:t>提高</w:t>
      </w:r>
      <w:r w:rsidRPr="00750436">
        <w:t>居民出行</w:t>
      </w:r>
      <w:r w:rsidRPr="00750436">
        <w:rPr>
          <w:rFonts w:hint="eastAsia"/>
        </w:rPr>
        <w:t>幸福感</w:t>
      </w:r>
      <w:r w:rsidRPr="00750436">
        <w:t>。</w:t>
      </w:r>
      <w:r w:rsidR="00091BEF">
        <w:br w:type="page"/>
      </w:r>
    </w:p>
    <w:p w14:paraId="72243872" w14:textId="28ADD4D4" w:rsidR="00357782" w:rsidRPr="005B4B37" w:rsidRDefault="00DE4FC7">
      <w:pPr>
        <w:pStyle w:val="1"/>
        <w:rPr>
          <w:rFonts w:ascii="Times New Roman" w:hAnsi="Times New Roman"/>
        </w:rPr>
      </w:pPr>
      <w:bookmarkStart w:id="114" w:name="_Toc28935316"/>
      <w:r w:rsidRPr="005B4B37">
        <w:rPr>
          <w:rFonts w:ascii="Times New Roman" w:hAnsi="Times New Roman"/>
        </w:rPr>
        <w:lastRenderedPageBreak/>
        <w:t>停车</w:t>
      </w:r>
      <w:r w:rsidRPr="005B4B37">
        <w:rPr>
          <w:rFonts w:ascii="Times New Roman" w:hAnsi="Times New Roman" w:hint="eastAsia"/>
        </w:rPr>
        <w:t>体系</w:t>
      </w:r>
      <w:bookmarkEnd w:id="114"/>
    </w:p>
    <w:p w14:paraId="72966BE4" w14:textId="77777777" w:rsidR="00357782" w:rsidRPr="00750436" w:rsidRDefault="00DE4FC7" w:rsidP="00CC31AB">
      <w:pPr>
        <w:pStyle w:val="a0"/>
        <w:numPr>
          <w:ilvl w:val="0"/>
          <w:numId w:val="8"/>
        </w:numPr>
        <w:spacing w:before="156" w:after="156"/>
      </w:pPr>
      <w:bookmarkStart w:id="115" w:name="_Toc28935317"/>
      <w:bookmarkStart w:id="116" w:name="_Toc12367170"/>
      <w:r w:rsidRPr="00750436">
        <w:rPr>
          <w:rFonts w:hint="eastAsia"/>
        </w:rPr>
        <w:t>总体思路</w:t>
      </w:r>
      <w:bookmarkEnd w:id="115"/>
    </w:p>
    <w:p w14:paraId="0FB5FB0C" w14:textId="0BD5839C" w:rsidR="00357782" w:rsidRPr="00A46C0C" w:rsidRDefault="00DE4FC7" w:rsidP="00131F79">
      <w:pPr>
        <w:pStyle w:val="3"/>
      </w:pPr>
      <w:r w:rsidRPr="002D5293">
        <w:rPr>
          <w:rFonts w:hint="eastAsia"/>
        </w:rPr>
        <w:t>坚持停车供给、收费和管理的一体化发展，</w:t>
      </w:r>
      <w:r w:rsidR="00B912DB" w:rsidRPr="008E50B3">
        <w:rPr>
          <w:rFonts w:hint="eastAsia"/>
        </w:rPr>
        <w:t>坚持</w:t>
      </w:r>
      <w:r w:rsidRPr="008E50B3">
        <w:rPr>
          <w:rFonts w:hint="eastAsia"/>
        </w:rPr>
        <w:t>远近结合、标本兼治。</w:t>
      </w:r>
      <w:r w:rsidR="00B912DB" w:rsidRPr="00FE608E">
        <w:rPr>
          <w:rFonts w:hint="eastAsia"/>
        </w:rPr>
        <w:t>建立</w:t>
      </w:r>
      <w:r w:rsidR="00B912DB" w:rsidRPr="00FE608E">
        <w:t>可持续</w:t>
      </w:r>
      <w:r w:rsidR="00B912DB" w:rsidRPr="00FE608E">
        <w:rPr>
          <w:rFonts w:hint="eastAsia"/>
        </w:rPr>
        <w:t>的</w:t>
      </w:r>
      <w:r w:rsidRPr="00FE608E">
        <w:rPr>
          <w:rFonts w:hint="eastAsia"/>
        </w:rPr>
        <w:t>停车</w:t>
      </w:r>
      <w:r w:rsidR="00B912DB" w:rsidRPr="00FE608E">
        <w:rPr>
          <w:rFonts w:hint="eastAsia"/>
        </w:rPr>
        <w:t>发展</w:t>
      </w:r>
      <w:r w:rsidR="00A31624">
        <w:rPr>
          <w:rFonts w:hint="eastAsia"/>
        </w:rPr>
        <w:t>政策</w:t>
      </w:r>
      <w:r w:rsidR="00B912DB" w:rsidRPr="00FE608E">
        <w:rPr>
          <w:rFonts w:hint="eastAsia"/>
        </w:rPr>
        <w:t>体系</w:t>
      </w:r>
      <w:r w:rsidRPr="00B46E3C">
        <w:t>，</w:t>
      </w:r>
      <w:r w:rsidR="00B912DB" w:rsidRPr="00B46E3C">
        <w:rPr>
          <w:rFonts w:hint="eastAsia"/>
        </w:rPr>
        <w:t>规范停车管理</w:t>
      </w:r>
      <w:r w:rsidRPr="00A46C0C">
        <w:t>。</w:t>
      </w:r>
    </w:p>
    <w:p w14:paraId="536CC084" w14:textId="5F916257" w:rsidR="00357782" w:rsidRPr="005B4B37" w:rsidRDefault="00DE4FC7" w:rsidP="00CC31AB">
      <w:pPr>
        <w:pStyle w:val="a0"/>
        <w:numPr>
          <w:ilvl w:val="0"/>
          <w:numId w:val="8"/>
        </w:numPr>
        <w:spacing w:before="156" w:after="156"/>
      </w:pPr>
      <w:bookmarkStart w:id="117" w:name="_Toc24660604"/>
      <w:bookmarkStart w:id="118" w:name="_Toc24660605"/>
      <w:bookmarkStart w:id="119" w:name="_Toc24640829"/>
      <w:bookmarkStart w:id="120" w:name="_Toc24640828"/>
      <w:bookmarkStart w:id="121" w:name="_Toc24660603"/>
      <w:bookmarkStart w:id="122" w:name="_Toc24640827"/>
      <w:bookmarkStart w:id="123" w:name="_Toc24660602"/>
      <w:bookmarkStart w:id="124" w:name="_Toc24640826"/>
      <w:bookmarkStart w:id="125" w:name="_Toc24660601"/>
      <w:bookmarkStart w:id="126" w:name="_Toc24640825"/>
      <w:bookmarkStart w:id="127" w:name="_Toc28935318"/>
      <w:bookmarkEnd w:id="116"/>
      <w:bookmarkEnd w:id="117"/>
      <w:bookmarkEnd w:id="118"/>
      <w:bookmarkEnd w:id="119"/>
      <w:bookmarkEnd w:id="120"/>
      <w:bookmarkEnd w:id="121"/>
      <w:bookmarkEnd w:id="122"/>
      <w:bookmarkEnd w:id="123"/>
      <w:bookmarkEnd w:id="124"/>
      <w:bookmarkEnd w:id="125"/>
      <w:bookmarkEnd w:id="126"/>
      <w:r w:rsidRPr="005B4B37">
        <w:t>停车泊位差异化精准供给</w:t>
      </w:r>
      <w:bookmarkEnd w:id="127"/>
    </w:p>
    <w:p w14:paraId="0E227AE6" w14:textId="77777777" w:rsidR="00357782" w:rsidRPr="003651FC" w:rsidRDefault="00DE4FC7" w:rsidP="00131F79">
      <w:pPr>
        <w:pStyle w:val="3"/>
      </w:pPr>
      <w:r w:rsidRPr="002D5293">
        <w:rPr>
          <w:rFonts w:hint="eastAsia"/>
        </w:rPr>
        <w:t>进一步优化以</w:t>
      </w:r>
      <w:r w:rsidRPr="008E50B3">
        <w:t>配建停车</w:t>
      </w:r>
      <w:r w:rsidRPr="008E50B3">
        <w:rPr>
          <w:rFonts w:hint="eastAsia"/>
        </w:rPr>
        <w:t>位</w:t>
      </w:r>
      <w:r w:rsidRPr="00FE608E">
        <w:t>为主、</w:t>
      </w:r>
      <w:r w:rsidRPr="00FE608E">
        <w:rPr>
          <w:rFonts w:hint="eastAsia"/>
        </w:rPr>
        <w:t>路外</w:t>
      </w:r>
      <w:r w:rsidRPr="00FE608E">
        <w:t>公共停车</w:t>
      </w:r>
      <w:r w:rsidRPr="00FE608E">
        <w:rPr>
          <w:rFonts w:hint="eastAsia"/>
        </w:rPr>
        <w:t>位</w:t>
      </w:r>
      <w:r w:rsidRPr="00FE608E">
        <w:t>为辅、路内停车</w:t>
      </w:r>
      <w:r w:rsidRPr="00B46E3C">
        <w:rPr>
          <w:rFonts w:hint="eastAsia"/>
        </w:rPr>
        <w:t>位</w:t>
      </w:r>
      <w:r w:rsidRPr="00B46E3C">
        <w:t>为补充</w:t>
      </w:r>
      <w:r w:rsidRPr="00A46C0C">
        <w:rPr>
          <w:rFonts w:hint="eastAsia"/>
        </w:rPr>
        <w:t>的停车供给结构，形成布局合理、</w:t>
      </w:r>
      <w:r w:rsidRPr="00A46C0C">
        <w:t>规模适度、运行高效、与</w:t>
      </w:r>
      <w:r w:rsidRPr="00A46C0C">
        <w:rPr>
          <w:rFonts w:hint="eastAsia"/>
        </w:rPr>
        <w:t>道路容量相协调的停车供给体系</w:t>
      </w:r>
      <w:r w:rsidRPr="00A46C0C">
        <w:t>。</w:t>
      </w:r>
      <w:r w:rsidRPr="003651FC">
        <w:rPr>
          <w:rFonts w:hint="eastAsia"/>
        </w:rPr>
        <w:t>加快推进公共充电设施配套建设。</w:t>
      </w:r>
    </w:p>
    <w:p w14:paraId="5BD16F18" w14:textId="5427D19A" w:rsidR="00357782" w:rsidRPr="00750436" w:rsidRDefault="00DE4FC7" w:rsidP="00131F79">
      <w:pPr>
        <w:pStyle w:val="3"/>
      </w:pPr>
      <w:r w:rsidRPr="005D39FB">
        <w:rPr>
          <w:rFonts w:hint="eastAsia"/>
        </w:rPr>
        <w:t>坚持差别化停车供给</w:t>
      </w:r>
      <w:r w:rsidRPr="005D75BF">
        <w:t>。</w:t>
      </w:r>
      <w:r w:rsidRPr="005D75BF">
        <w:rPr>
          <w:rFonts w:hint="eastAsia"/>
        </w:rPr>
        <w:t>适度保障住宅小区、医院等基本停车需求，调控办公</w:t>
      </w:r>
      <w:r w:rsidR="00D417EA" w:rsidRPr="00750436">
        <w:rPr>
          <w:rFonts w:hint="eastAsia"/>
        </w:rPr>
        <w:t>、</w:t>
      </w:r>
      <w:r w:rsidR="00E21059">
        <w:rPr>
          <w:rFonts w:hint="eastAsia"/>
        </w:rPr>
        <w:t>娱乐</w:t>
      </w:r>
      <w:r w:rsidRPr="00750436">
        <w:rPr>
          <w:rFonts w:hint="eastAsia"/>
        </w:rPr>
        <w:t>等出行停车需求</w:t>
      </w:r>
      <w:r w:rsidRPr="00750436">
        <w:t>。</w:t>
      </w:r>
      <w:r w:rsidRPr="00750436">
        <w:rPr>
          <w:rFonts w:hint="eastAsia"/>
        </w:rPr>
        <w:t>综合考虑</w:t>
      </w:r>
      <w:r w:rsidRPr="00750436">
        <w:t>土地利用、公交可达性、路网承载力等</w:t>
      </w:r>
      <w:r w:rsidRPr="00750436">
        <w:rPr>
          <w:rFonts w:hint="eastAsia"/>
        </w:rPr>
        <w:t>因素</w:t>
      </w:r>
      <w:r w:rsidRPr="00750436">
        <w:t>，</w:t>
      </w:r>
      <w:r w:rsidRPr="00750436">
        <w:rPr>
          <w:rFonts w:hint="eastAsia"/>
        </w:rPr>
        <w:t>在</w:t>
      </w:r>
      <w:r w:rsidRPr="00750436">
        <w:t>交通拥堵区域合理供给停车位。</w:t>
      </w:r>
      <w:r w:rsidRPr="00750436">
        <w:rPr>
          <w:rFonts w:hint="eastAsia"/>
        </w:rPr>
        <w:t>制定差别化的</w:t>
      </w:r>
      <w:r w:rsidRPr="00750436">
        <w:t>停车配建标准</w:t>
      </w:r>
      <w:r w:rsidRPr="00750436">
        <w:rPr>
          <w:rFonts w:hint="eastAsia"/>
        </w:rPr>
        <w:t>，</w:t>
      </w:r>
      <w:r w:rsidRPr="00750436">
        <w:t>完善建设工程配建停车设施设计审查及竣工验收机制</w:t>
      </w:r>
      <w:r w:rsidRPr="00750436">
        <w:rPr>
          <w:rFonts w:hint="eastAsia"/>
        </w:rPr>
        <w:t>。</w:t>
      </w:r>
    </w:p>
    <w:p w14:paraId="0C9FC5A3" w14:textId="415132C2" w:rsidR="00357782" w:rsidRPr="00750436" w:rsidRDefault="00DE4FC7" w:rsidP="00131F79">
      <w:pPr>
        <w:pStyle w:val="3"/>
      </w:pPr>
      <w:proofErr w:type="gramStart"/>
      <w:r w:rsidRPr="00750436">
        <w:rPr>
          <w:rFonts w:hint="eastAsia"/>
        </w:rPr>
        <w:t>推进路</w:t>
      </w:r>
      <w:proofErr w:type="gramEnd"/>
      <w:r w:rsidRPr="00750436">
        <w:rPr>
          <w:rFonts w:hint="eastAsia"/>
        </w:rPr>
        <w:t>外</w:t>
      </w:r>
      <w:r w:rsidRPr="00750436">
        <w:t>公共停车场建设。</w:t>
      </w:r>
      <w:r w:rsidRPr="00750436">
        <w:rPr>
          <w:rFonts w:hint="eastAsia"/>
        </w:rPr>
        <w:t>合理挖潜利用高快速路桥下、工业厂房等存量空间建设路外公共停车场，因地制宜建设立体停车设施</w:t>
      </w:r>
      <w:r w:rsidRPr="00750436">
        <w:t>，</w:t>
      </w:r>
      <w:r w:rsidRPr="00750436">
        <w:rPr>
          <w:rFonts w:hint="eastAsia"/>
        </w:rPr>
        <w:t>重点缓解医院、</w:t>
      </w:r>
      <w:r w:rsidRPr="00750436">
        <w:t>公园、机关</w:t>
      </w:r>
      <w:r w:rsidRPr="00750436">
        <w:rPr>
          <w:rFonts w:hint="eastAsia"/>
        </w:rPr>
        <w:t>等公共设施以及居住区停车难问题。</w:t>
      </w:r>
      <w:proofErr w:type="gramStart"/>
      <w:r w:rsidRPr="00750436">
        <w:rPr>
          <w:rFonts w:hint="eastAsia"/>
        </w:rPr>
        <w:t>强化路</w:t>
      </w:r>
      <w:proofErr w:type="gramEnd"/>
      <w:r w:rsidRPr="00750436">
        <w:rPr>
          <w:rFonts w:hint="eastAsia"/>
        </w:rPr>
        <w:t>外</w:t>
      </w:r>
      <w:r w:rsidRPr="00750436">
        <w:t>公共停车场建设</w:t>
      </w:r>
      <w:r w:rsidRPr="00750436">
        <w:rPr>
          <w:rFonts w:hint="eastAsia"/>
        </w:rPr>
        <w:t>用地</w:t>
      </w:r>
      <w:r w:rsidRPr="00750436">
        <w:t>、资金</w:t>
      </w:r>
      <w:r w:rsidRPr="00750436">
        <w:rPr>
          <w:rFonts w:hint="eastAsia"/>
        </w:rPr>
        <w:t>保障，</w:t>
      </w:r>
      <w:r w:rsidRPr="00750436">
        <w:t>优化审批</w:t>
      </w:r>
      <w:r w:rsidRPr="00750436">
        <w:rPr>
          <w:rFonts w:hint="eastAsia"/>
        </w:rPr>
        <w:t>流程</w:t>
      </w:r>
      <w:r w:rsidRPr="00750436">
        <w:t>。</w:t>
      </w:r>
      <w:r w:rsidRPr="00750436">
        <w:rPr>
          <w:rFonts w:hint="eastAsia"/>
        </w:rPr>
        <w:t>结合</w:t>
      </w:r>
      <w:r w:rsidRPr="00750436">
        <w:t>轨道站</w:t>
      </w:r>
      <w:proofErr w:type="gramStart"/>
      <w:r w:rsidRPr="00750436">
        <w:t>点</w:t>
      </w:r>
      <w:r w:rsidRPr="00750436">
        <w:rPr>
          <w:rFonts w:hint="eastAsia"/>
        </w:rPr>
        <w:t>合理</w:t>
      </w:r>
      <w:proofErr w:type="gramEnd"/>
      <w:r w:rsidRPr="00750436">
        <w:t>规划建设</w:t>
      </w:r>
      <w:r w:rsidRPr="00750436">
        <w:rPr>
          <w:rFonts w:hint="eastAsia"/>
        </w:rPr>
        <w:t>停车</w:t>
      </w:r>
      <w:r w:rsidRPr="00750436">
        <w:t>换乘（</w:t>
      </w:r>
      <w:r w:rsidRPr="00750436">
        <w:t>P+R</w:t>
      </w:r>
      <w:r w:rsidRPr="00750436">
        <w:rPr>
          <w:rFonts w:hint="eastAsia"/>
        </w:rPr>
        <w:t>）</w:t>
      </w:r>
      <w:r w:rsidRPr="00750436">
        <w:t>设施。</w:t>
      </w:r>
    </w:p>
    <w:p w14:paraId="686DB07D" w14:textId="77777777" w:rsidR="00357782" w:rsidRPr="00750436" w:rsidRDefault="00DE4FC7" w:rsidP="00131F79">
      <w:pPr>
        <w:pStyle w:val="3"/>
      </w:pPr>
      <w:r w:rsidRPr="00750436">
        <w:t>规范路内停车</w:t>
      </w:r>
      <w:r w:rsidRPr="00750436">
        <w:rPr>
          <w:rFonts w:hint="eastAsia"/>
        </w:rPr>
        <w:t>位</w:t>
      </w:r>
      <w:r w:rsidRPr="00750436">
        <w:t>设置。编制</w:t>
      </w:r>
      <w:r w:rsidRPr="00750436">
        <w:rPr>
          <w:rFonts w:hint="eastAsia"/>
        </w:rPr>
        <w:t>路内</w:t>
      </w:r>
      <w:r w:rsidRPr="00750436">
        <w:t>停车</w:t>
      </w:r>
      <w:r w:rsidRPr="00750436">
        <w:rPr>
          <w:rFonts w:hint="eastAsia"/>
        </w:rPr>
        <w:t>位</w:t>
      </w:r>
      <w:r w:rsidR="00BA7D75" w:rsidRPr="00750436">
        <w:rPr>
          <w:rFonts w:hint="eastAsia"/>
        </w:rPr>
        <w:t>设置</w:t>
      </w:r>
      <w:r w:rsidRPr="00750436">
        <w:rPr>
          <w:rFonts w:hint="eastAsia"/>
        </w:rPr>
        <w:t>指引</w:t>
      </w:r>
      <w:r w:rsidRPr="00750436">
        <w:t>，</w:t>
      </w:r>
      <w:r w:rsidRPr="00750436">
        <w:rPr>
          <w:rFonts w:hint="eastAsia"/>
        </w:rPr>
        <w:t>合理、</w:t>
      </w:r>
      <w:r w:rsidRPr="00750436">
        <w:t>灵活设置</w:t>
      </w:r>
      <w:r w:rsidRPr="00750436">
        <w:rPr>
          <w:rFonts w:hint="eastAsia"/>
        </w:rPr>
        <w:t>路内停车位</w:t>
      </w:r>
      <w:r w:rsidRPr="00750436">
        <w:t>，</w:t>
      </w:r>
      <w:r w:rsidRPr="00750436">
        <w:rPr>
          <w:rFonts w:hint="eastAsia"/>
        </w:rPr>
        <w:t>缓解局部停车矛盾</w:t>
      </w:r>
      <w:r w:rsidRPr="00750436">
        <w:t>，</w:t>
      </w:r>
      <w:r w:rsidRPr="00750436">
        <w:rPr>
          <w:rFonts w:hint="eastAsia"/>
        </w:rPr>
        <w:t>避免</w:t>
      </w:r>
      <w:r w:rsidRPr="00750436">
        <w:t>影响道路运行。</w:t>
      </w:r>
    </w:p>
    <w:p w14:paraId="5318A70A" w14:textId="09F9A908" w:rsidR="00357782" w:rsidRPr="005B4B37" w:rsidRDefault="006A3132" w:rsidP="00CC31AB">
      <w:pPr>
        <w:pStyle w:val="a0"/>
        <w:numPr>
          <w:ilvl w:val="0"/>
          <w:numId w:val="8"/>
        </w:numPr>
        <w:spacing w:before="156" w:after="156"/>
      </w:pPr>
      <w:bookmarkStart w:id="128" w:name="_Toc26705512"/>
      <w:bookmarkStart w:id="129" w:name="_Toc28935319"/>
      <w:bookmarkEnd w:id="128"/>
      <w:r w:rsidRPr="005B4B37">
        <w:rPr>
          <w:rFonts w:hint="eastAsia"/>
        </w:rPr>
        <w:lastRenderedPageBreak/>
        <w:t>强化机动车停放收费管理</w:t>
      </w:r>
      <w:bookmarkEnd w:id="129"/>
    </w:p>
    <w:p w14:paraId="73CD1F98" w14:textId="77777777" w:rsidR="00357782" w:rsidRPr="003651FC" w:rsidRDefault="00DE4FC7" w:rsidP="00131F79">
      <w:pPr>
        <w:pStyle w:val="3"/>
      </w:pPr>
      <w:r w:rsidRPr="002D5293">
        <w:rPr>
          <w:rFonts w:hint="eastAsia"/>
        </w:rPr>
        <w:t>持续优化</w:t>
      </w:r>
      <w:r w:rsidRPr="008E50B3">
        <w:t>各类停车</w:t>
      </w:r>
      <w:r w:rsidRPr="008E50B3">
        <w:rPr>
          <w:rFonts w:hint="eastAsia"/>
        </w:rPr>
        <w:t>位</w:t>
      </w:r>
      <w:r w:rsidRPr="00FE608E">
        <w:t>定价</w:t>
      </w:r>
      <w:r w:rsidRPr="00FE608E">
        <w:rPr>
          <w:rFonts w:hint="eastAsia"/>
        </w:rPr>
        <w:t>方式。根据不同</w:t>
      </w:r>
      <w:r w:rsidRPr="00FE608E">
        <w:t>停车位类别</w:t>
      </w:r>
      <w:r w:rsidRPr="00FE608E">
        <w:rPr>
          <w:rFonts w:hint="eastAsia"/>
        </w:rPr>
        <w:t>，</w:t>
      </w:r>
      <w:r w:rsidRPr="00B46E3C">
        <w:t>实行政府定价、政府指导价</w:t>
      </w:r>
      <w:r w:rsidRPr="00A46C0C">
        <w:rPr>
          <w:rFonts w:hint="eastAsia"/>
        </w:rPr>
        <w:t>或</w:t>
      </w:r>
      <w:r w:rsidRPr="00A46C0C">
        <w:t>市场调节价</w:t>
      </w:r>
      <w:r w:rsidRPr="00A46C0C">
        <w:rPr>
          <w:rFonts w:hint="eastAsia"/>
        </w:rPr>
        <w:t>收费管理</w:t>
      </w:r>
      <w:r w:rsidRPr="003651FC">
        <w:t>。</w:t>
      </w:r>
    </w:p>
    <w:p w14:paraId="1F41F8D1" w14:textId="77777777" w:rsidR="00357782" w:rsidRPr="00750436" w:rsidRDefault="00DE4FC7" w:rsidP="00131F79">
      <w:pPr>
        <w:pStyle w:val="3"/>
      </w:pPr>
      <w:r w:rsidRPr="005D39FB">
        <w:rPr>
          <w:rFonts w:hint="eastAsia"/>
        </w:rPr>
        <w:t>完善</w:t>
      </w:r>
      <w:r w:rsidRPr="005D75BF">
        <w:t>停车收费标准。</w:t>
      </w:r>
      <w:r w:rsidRPr="005D75BF">
        <w:rPr>
          <w:rFonts w:hint="eastAsia"/>
        </w:rPr>
        <w:t>对纳入政府定价（指导价）管理的停车设施，根据“区域</w:t>
      </w:r>
      <w:r w:rsidRPr="00750436">
        <w:t>、时段、路内外</w:t>
      </w:r>
      <w:r w:rsidRPr="00750436">
        <w:rPr>
          <w:rFonts w:hint="eastAsia"/>
        </w:rPr>
        <w:t>”等</w:t>
      </w:r>
      <w:r w:rsidRPr="00750436">
        <w:t>不同类型，深化差别化停车收费</w:t>
      </w:r>
      <w:r w:rsidRPr="00750436">
        <w:rPr>
          <w:rFonts w:hint="eastAsia"/>
        </w:rPr>
        <w:t>管理</w:t>
      </w:r>
      <w:r w:rsidRPr="00750436">
        <w:rPr>
          <w:rFonts w:ascii="宋体" w:eastAsiaTheme="minorEastAsia" w:hAnsi="宋体" w:hint="eastAsia"/>
          <w:szCs w:val="21"/>
        </w:rPr>
        <w:t>，</w:t>
      </w:r>
      <w:r w:rsidRPr="00750436">
        <w:rPr>
          <w:rFonts w:hint="eastAsia"/>
        </w:rPr>
        <w:t>适时</w:t>
      </w:r>
      <w:r w:rsidRPr="00750436">
        <w:t>进行评估和调整</w:t>
      </w:r>
      <w:r w:rsidRPr="00750436">
        <w:rPr>
          <w:rFonts w:hint="eastAsia"/>
        </w:rPr>
        <w:t>，提高停车设施周转率和使用率。</w:t>
      </w:r>
    </w:p>
    <w:p w14:paraId="40F3214C" w14:textId="77777777" w:rsidR="00357782" w:rsidRPr="00750436" w:rsidRDefault="00DE4FC7" w:rsidP="00131F79">
      <w:pPr>
        <w:pStyle w:val="3"/>
      </w:pPr>
      <w:r w:rsidRPr="00750436">
        <w:rPr>
          <w:rFonts w:hint="eastAsia"/>
        </w:rPr>
        <w:t>路内停车收费</w:t>
      </w:r>
      <w:r w:rsidRPr="00750436">
        <w:t>财政收支两条线管理。通过收支分离，强化对停车收费的监督，</w:t>
      </w:r>
      <w:r w:rsidRPr="00750436">
        <w:rPr>
          <w:rFonts w:hint="eastAsia"/>
        </w:rPr>
        <w:t>同时</w:t>
      </w:r>
      <w:r w:rsidRPr="00750436">
        <w:t>利用停车收费</w:t>
      </w:r>
      <w:r w:rsidRPr="00750436">
        <w:rPr>
          <w:rFonts w:hint="eastAsia"/>
        </w:rPr>
        <w:t>反哺</w:t>
      </w:r>
      <w:r w:rsidR="00CC31AB" w:rsidRPr="00750436">
        <w:rPr>
          <w:rFonts w:hint="eastAsia"/>
        </w:rPr>
        <w:t>公共交通</w:t>
      </w:r>
      <w:r w:rsidRPr="00750436">
        <w:t>发展。</w:t>
      </w:r>
    </w:p>
    <w:p w14:paraId="4A51435D" w14:textId="438D662A" w:rsidR="00357782" w:rsidRPr="005B4B37" w:rsidRDefault="00DE4FC7" w:rsidP="00CC31AB">
      <w:pPr>
        <w:pStyle w:val="a0"/>
        <w:numPr>
          <w:ilvl w:val="0"/>
          <w:numId w:val="8"/>
        </w:numPr>
        <w:spacing w:before="156" w:after="156"/>
      </w:pPr>
      <w:bookmarkStart w:id="130" w:name="_Toc28935320"/>
      <w:r w:rsidRPr="005B4B37">
        <w:t>强化路内路外一体化停车管理</w:t>
      </w:r>
      <w:bookmarkEnd w:id="130"/>
    </w:p>
    <w:p w14:paraId="2A923010" w14:textId="77777777" w:rsidR="00357782" w:rsidRPr="005D75BF" w:rsidRDefault="00DE4FC7" w:rsidP="00131F79">
      <w:pPr>
        <w:pStyle w:val="3"/>
      </w:pPr>
      <w:r w:rsidRPr="002D5293">
        <w:rPr>
          <w:rFonts w:hint="eastAsia"/>
        </w:rPr>
        <w:t>强化</w:t>
      </w:r>
      <w:r w:rsidRPr="008E50B3">
        <w:t>停车发展行业管理</w:t>
      </w:r>
      <w:r w:rsidRPr="008E50B3">
        <w:rPr>
          <w:rFonts w:hint="eastAsia"/>
        </w:rPr>
        <w:t>。</w:t>
      </w:r>
      <w:r w:rsidR="00BA7D75" w:rsidRPr="00FE608E">
        <w:rPr>
          <w:rFonts w:hint="eastAsia"/>
        </w:rPr>
        <w:t>出台停车管理办法，</w:t>
      </w:r>
      <w:r w:rsidRPr="00FE608E">
        <w:rPr>
          <w:rFonts w:hint="eastAsia"/>
        </w:rPr>
        <w:t>界定</w:t>
      </w:r>
      <w:r w:rsidRPr="00FE608E">
        <w:t>部门</w:t>
      </w:r>
      <w:r w:rsidRPr="00FE608E">
        <w:rPr>
          <w:rFonts w:hint="eastAsia"/>
        </w:rPr>
        <w:t>在</w:t>
      </w:r>
      <w:r w:rsidRPr="00B46E3C">
        <w:t>停车设施规划、建设、</w:t>
      </w:r>
      <w:r w:rsidRPr="00B46E3C">
        <w:rPr>
          <w:rFonts w:hint="eastAsia"/>
        </w:rPr>
        <w:t>运营管理各环节</w:t>
      </w:r>
      <w:r w:rsidRPr="00A46C0C">
        <w:t>职责分工，</w:t>
      </w:r>
      <w:r w:rsidRPr="00A46C0C">
        <w:rPr>
          <w:rFonts w:hint="eastAsia"/>
        </w:rPr>
        <w:t>进一步</w:t>
      </w:r>
      <w:r w:rsidRPr="00A46C0C">
        <w:t>明确道路红线外</w:t>
      </w:r>
      <w:r w:rsidRPr="003651FC">
        <w:rPr>
          <w:rFonts w:hint="eastAsia"/>
        </w:rPr>
        <w:t>机动车</w:t>
      </w:r>
      <w:r w:rsidRPr="003651FC">
        <w:t>违</w:t>
      </w:r>
      <w:proofErr w:type="gramStart"/>
      <w:r w:rsidRPr="003651FC">
        <w:t>停执法</w:t>
      </w:r>
      <w:proofErr w:type="gramEnd"/>
      <w:r w:rsidRPr="003651FC">
        <w:t>管理</w:t>
      </w:r>
      <w:r w:rsidRPr="005D39FB">
        <w:rPr>
          <w:rFonts w:hint="eastAsia"/>
        </w:rPr>
        <w:t>主体</w:t>
      </w:r>
      <w:r w:rsidRPr="005D75BF">
        <w:t>。</w:t>
      </w:r>
    </w:p>
    <w:p w14:paraId="454A9128" w14:textId="77777777" w:rsidR="00357782" w:rsidRPr="00750436" w:rsidRDefault="00DE4FC7" w:rsidP="00131F79">
      <w:pPr>
        <w:pStyle w:val="3"/>
      </w:pPr>
      <w:r w:rsidRPr="00750436">
        <w:rPr>
          <w:rFonts w:hint="eastAsia"/>
        </w:rPr>
        <w:t>加强停车秩序</w:t>
      </w:r>
      <w:r w:rsidRPr="00750436">
        <w:t>整治。</w:t>
      </w:r>
      <w:r w:rsidRPr="00750436">
        <w:rPr>
          <w:rFonts w:hint="eastAsia"/>
        </w:rPr>
        <w:t>建立停车秩序联合执法机制，提升停车秩序管理效率及惩罚力度</w:t>
      </w:r>
      <w:r w:rsidRPr="00750436">
        <w:t>，</w:t>
      </w:r>
      <w:r w:rsidRPr="00750436">
        <w:rPr>
          <w:rFonts w:hint="eastAsia"/>
        </w:rPr>
        <w:t>持续开展路内、路侧停车秩序综合整治。研究建筑退让红线区停车管理办法，逐步开展建筑退让红线区停车专项治理。</w:t>
      </w:r>
    </w:p>
    <w:p w14:paraId="58AF7FF9" w14:textId="77777777" w:rsidR="00357782" w:rsidRPr="00750436" w:rsidRDefault="00DE4FC7" w:rsidP="00131F79">
      <w:pPr>
        <w:pStyle w:val="3"/>
      </w:pPr>
      <w:r w:rsidRPr="00750436">
        <w:rPr>
          <w:rFonts w:hint="eastAsia"/>
        </w:rPr>
        <w:t>实施</w:t>
      </w:r>
      <w:r w:rsidRPr="00750436">
        <w:t>泊位共享</w:t>
      </w:r>
      <w:r w:rsidRPr="00750436">
        <w:rPr>
          <w:rFonts w:hint="eastAsia"/>
        </w:rPr>
        <w:t>，盘活存量停车资源</w:t>
      </w:r>
      <w:r w:rsidRPr="00750436">
        <w:t>。</w:t>
      </w:r>
      <w:r w:rsidRPr="00750436">
        <w:rPr>
          <w:rFonts w:hint="eastAsia"/>
        </w:rPr>
        <w:t>探索建立市镇中心区停车资源有序开放、共享利用协调机制，鼓励单位和个人开展停车位错时共享。</w:t>
      </w:r>
    </w:p>
    <w:p w14:paraId="5FCD687E" w14:textId="77777777" w:rsidR="00357782" w:rsidRPr="00750436" w:rsidRDefault="00DE4FC7" w:rsidP="00131F79">
      <w:pPr>
        <w:pStyle w:val="3"/>
      </w:pPr>
      <w:r w:rsidRPr="00750436">
        <w:t>加强</w:t>
      </w:r>
      <w:r w:rsidRPr="00750436">
        <w:rPr>
          <w:rFonts w:hint="eastAsia"/>
        </w:rPr>
        <w:t>对</w:t>
      </w:r>
      <w:r w:rsidRPr="00750436">
        <w:t>停车泊位</w:t>
      </w:r>
      <w:r w:rsidRPr="00750436">
        <w:rPr>
          <w:rFonts w:hint="eastAsia"/>
        </w:rPr>
        <w:t>经营、使用的</w:t>
      </w:r>
      <w:r w:rsidRPr="00750436">
        <w:t>监管。</w:t>
      </w:r>
      <w:r w:rsidRPr="00750436">
        <w:rPr>
          <w:rFonts w:hint="eastAsia"/>
        </w:rPr>
        <w:t>定期开展停车</w:t>
      </w:r>
      <w:r w:rsidRPr="00750436">
        <w:rPr>
          <w:rFonts w:hint="eastAsia"/>
        </w:rPr>
        <w:lastRenderedPageBreak/>
        <w:t>泊位信息普查行动，加强对</w:t>
      </w:r>
      <w:r w:rsidRPr="00750436">
        <w:t>各类</w:t>
      </w:r>
      <w:r w:rsidRPr="00750436">
        <w:rPr>
          <w:rFonts w:hint="eastAsia"/>
        </w:rPr>
        <w:t>收费</w:t>
      </w:r>
      <w:r w:rsidRPr="00750436">
        <w:t>停车泊位</w:t>
      </w:r>
      <w:r w:rsidRPr="00750436">
        <w:rPr>
          <w:rFonts w:hint="eastAsia"/>
        </w:rPr>
        <w:t>的运营监管。</w:t>
      </w:r>
      <w:r w:rsidRPr="00750436">
        <w:t>强化对小区</w:t>
      </w:r>
      <w:r w:rsidRPr="00750436">
        <w:rPr>
          <w:rFonts w:hint="eastAsia"/>
        </w:rPr>
        <w:t>内部</w:t>
      </w:r>
      <w:r w:rsidRPr="00750436">
        <w:t>消防绿色通道违法停车的清退工作</w:t>
      </w:r>
      <w:r w:rsidRPr="00750436">
        <w:rPr>
          <w:rFonts w:hint="eastAsia"/>
        </w:rPr>
        <w:t>。</w:t>
      </w:r>
      <w:r w:rsidRPr="00750436">
        <w:br w:type="page"/>
      </w:r>
    </w:p>
    <w:p w14:paraId="662E9F55" w14:textId="77777777" w:rsidR="00357782" w:rsidRPr="005B4B37" w:rsidRDefault="00357782">
      <w:bookmarkStart w:id="131" w:name="_Toc25782060"/>
      <w:bookmarkStart w:id="132" w:name="_Toc25746146"/>
      <w:bookmarkStart w:id="133" w:name="_Toc25746335"/>
      <w:bookmarkEnd w:id="131"/>
      <w:bookmarkEnd w:id="132"/>
      <w:bookmarkEnd w:id="133"/>
    </w:p>
    <w:p w14:paraId="25A37FDC" w14:textId="77777777" w:rsidR="00357782" w:rsidRPr="005B4B37" w:rsidRDefault="00357782"/>
    <w:p w14:paraId="0C6CD7B1" w14:textId="77777777" w:rsidR="00357782" w:rsidRPr="00750436" w:rsidRDefault="00357782"/>
    <w:p w14:paraId="469B60B1" w14:textId="77777777" w:rsidR="00357782" w:rsidRPr="00750436" w:rsidRDefault="00357782"/>
    <w:p w14:paraId="51D93367" w14:textId="77777777" w:rsidR="00357782" w:rsidRPr="00750436" w:rsidRDefault="00357782"/>
    <w:p w14:paraId="1495CCBD" w14:textId="77777777" w:rsidR="00357782" w:rsidRPr="00750436" w:rsidRDefault="00357782"/>
    <w:p w14:paraId="51DC2BBA" w14:textId="77777777" w:rsidR="00357782" w:rsidRPr="00750436" w:rsidRDefault="00357782"/>
    <w:p w14:paraId="068659D6" w14:textId="77777777" w:rsidR="00357782" w:rsidRPr="00750436" w:rsidRDefault="00357782"/>
    <w:p w14:paraId="6B31235B" w14:textId="77777777" w:rsidR="00357782" w:rsidRPr="00750436" w:rsidRDefault="00DE4FC7">
      <w:pPr>
        <w:pStyle w:val="1"/>
        <w:numPr>
          <w:ilvl w:val="0"/>
          <w:numId w:val="0"/>
        </w:numPr>
        <w:rPr>
          <w:rFonts w:ascii="Times New Roman" w:hAnsi="Times New Roman"/>
        </w:rPr>
      </w:pPr>
      <w:bookmarkStart w:id="134" w:name="_Toc25942092"/>
      <w:bookmarkStart w:id="135" w:name="_Toc28935321"/>
      <w:r w:rsidRPr="00750436">
        <w:rPr>
          <w:rFonts w:ascii="Times New Roman" w:hAnsi="Times New Roman" w:hint="eastAsia"/>
        </w:rPr>
        <w:t>发展策略三</w:t>
      </w:r>
      <w:r w:rsidRPr="00750436">
        <w:rPr>
          <w:rFonts w:eastAsia="宋体"/>
        </w:rPr>
        <w:t xml:space="preserve">  </w:t>
      </w:r>
      <w:r w:rsidRPr="00750436">
        <w:rPr>
          <w:rFonts w:ascii="Times New Roman" w:hAnsi="Times New Roman" w:hint="eastAsia"/>
        </w:rPr>
        <w:t>落实公交优先，稳步提升服务</w:t>
      </w:r>
      <w:bookmarkEnd w:id="134"/>
      <w:bookmarkEnd w:id="135"/>
    </w:p>
    <w:p w14:paraId="5726583D" w14:textId="77777777" w:rsidR="00357782" w:rsidRPr="00750436" w:rsidRDefault="00DE4FC7">
      <w:r w:rsidRPr="00750436">
        <w:br w:type="page"/>
      </w:r>
    </w:p>
    <w:p w14:paraId="7513F180" w14:textId="77777777" w:rsidR="00357782" w:rsidRPr="00750436" w:rsidRDefault="00DE4FC7">
      <w:pPr>
        <w:pStyle w:val="1"/>
        <w:rPr>
          <w:rFonts w:ascii="Times New Roman" w:hAnsi="Times New Roman"/>
        </w:rPr>
      </w:pPr>
      <w:bookmarkStart w:id="136" w:name="_Toc28935322"/>
      <w:r w:rsidRPr="00750436">
        <w:rPr>
          <w:rFonts w:ascii="Times New Roman" w:hAnsi="Times New Roman" w:hint="eastAsia"/>
        </w:rPr>
        <w:lastRenderedPageBreak/>
        <w:t>常规公交与出租汽车</w:t>
      </w:r>
      <w:bookmarkEnd w:id="136"/>
    </w:p>
    <w:p w14:paraId="1924B76F" w14:textId="77777777" w:rsidR="00357782" w:rsidRPr="00750436" w:rsidRDefault="00DE4FC7" w:rsidP="00CC31AB">
      <w:pPr>
        <w:pStyle w:val="a0"/>
        <w:numPr>
          <w:ilvl w:val="0"/>
          <w:numId w:val="9"/>
        </w:numPr>
        <w:spacing w:before="156" w:after="156"/>
      </w:pPr>
      <w:bookmarkStart w:id="137" w:name="_Toc28935323"/>
      <w:r w:rsidRPr="00750436">
        <w:rPr>
          <w:rFonts w:hint="eastAsia"/>
        </w:rPr>
        <w:t>总体思路</w:t>
      </w:r>
      <w:bookmarkEnd w:id="137"/>
    </w:p>
    <w:p w14:paraId="309DE196" w14:textId="0117F48A" w:rsidR="00357782" w:rsidRPr="00A46C0C" w:rsidRDefault="00DE4FC7" w:rsidP="00131F79">
      <w:pPr>
        <w:pStyle w:val="3"/>
      </w:pPr>
      <w:r w:rsidRPr="002D5293">
        <w:rPr>
          <w:rFonts w:hint="eastAsia"/>
        </w:rPr>
        <w:t>优化公共交通</w:t>
      </w:r>
      <w:r w:rsidRPr="008E50B3">
        <w:t>体系，形成以轨道为骨干、</w:t>
      </w:r>
      <w:r w:rsidRPr="00FE608E">
        <w:rPr>
          <w:rFonts w:hint="eastAsia"/>
        </w:rPr>
        <w:t>“</w:t>
      </w:r>
      <w:r w:rsidRPr="00FE608E">
        <w:t>中</w:t>
      </w:r>
      <w:r w:rsidR="00D417EA" w:rsidRPr="00FE608E">
        <w:rPr>
          <w:rFonts w:hint="eastAsia"/>
        </w:rPr>
        <w:t>小</w:t>
      </w:r>
      <w:r w:rsidRPr="00FE608E">
        <w:t>运量</w:t>
      </w:r>
      <w:r w:rsidR="00D417EA" w:rsidRPr="00B46E3C">
        <w:rPr>
          <w:rFonts w:hint="eastAsia"/>
        </w:rPr>
        <w:t>与</w:t>
      </w:r>
      <w:r w:rsidRPr="00B46E3C">
        <w:t>多层次常规公交</w:t>
      </w:r>
      <w:r w:rsidRPr="00B46E3C">
        <w:rPr>
          <w:rFonts w:hint="eastAsia"/>
        </w:rPr>
        <w:t>”</w:t>
      </w:r>
      <w:r w:rsidRPr="00B46E3C">
        <w:t>为主体、</w:t>
      </w:r>
      <w:r w:rsidRPr="00A46C0C">
        <w:rPr>
          <w:rFonts w:hint="eastAsia"/>
        </w:rPr>
        <w:t>出租汽车等为补充、</w:t>
      </w:r>
      <w:r w:rsidRPr="00A46C0C">
        <w:t>客运枢纽为衔接的一体化公共交通。</w:t>
      </w:r>
    </w:p>
    <w:p w14:paraId="33E3FD2D" w14:textId="77777777" w:rsidR="00357782" w:rsidRPr="005D75BF" w:rsidRDefault="00DE4FC7" w:rsidP="00131F79">
      <w:pPr>
        <w:pStyle w:val="3"/>
      </w:pPr>
      <w:r w:rsidRPr="00A46C0C">
        <w:t>以市民需求为导向</w:t>
      </w:r>
      <w:r w:rsidRPr="003651FC">
        <w:rPr>
          <w:rFonts w:hint="eastAsia"/>
        </w:rPr>
        <w:t>，全方位提升公交服务水平，从“顶层设计、线网优化、配套保障”等方面落实常规公交优先政策，提供对小汽车具备竞争力的公交服务，</w:t>
      </w:r>
      <w:r w:rsidRPr="005D39FB">
        <w:t>引导市民选择公交出行</w:t>
      </w:r>
      <w:r w:rsidRPr="005D75BF">
        <w:rPr>
          <w:rFonts w:hint="eastAsia"/>
        </w:rPr>
        <w:t>。</w:t>
      </w:r>
    </w:p>
    <w:p w14:paraId="4C747E57" w14:textId="5B11E19E" w:rsidR="00357782" w:rsidRPr="005B4B37" w:rsidRDefault="00DE4FC7" w:rsidP="00CC31AB">
      <w:pPr>
        <w:pStyle w:val="a0"/>
        <w:numPr>
          <w:ilvl w:val="0"/>
          <w:numId w:val="9"/>
        </w:numPr>
        <w:spacing w:before="156" w:after="156"/>
      </w:pPr>
      <w:bookmarkStart w:id="138" w:name="_Toc28935324"/>
      <w:r w:rsidRPr="005B4B37">
        <w:t>完善常规公交</w:t>
      </w:r>
      <w:r w:rsidRPr="005B4B37">
        <w:rPr>
          <w:rFonts w:hint="eastAsia"/>
        </w:rPr>
        <w:t>顶层设计</w:t>
      </w:r>
      <w:bookmarkEnd w:id="138"/>
    </w:p>
    <w:p w14:paraId="2C1FA506" w14:textId="4196BC2F" w:rsidR="00357782" w:rsidRPr="00B46E3C" w:rsidRDefault="00DE4FC7" w:rsidP="00131F79">
      <w:pPr>
        <w:pStyle w:val="3"/>
      </w:pPr>
      <w:r w:rsidRPr="002D5293">
        <w:rPr>
          <w:rFonts w:hint="eastAsia"/>
        </w:rPr>
        <w:t>持续推动常规公交行业整合和区域专营化。逐步推广实施市场化竞争模式，</w:t>
      </w:r>
      <w:r w:rsidR="00B720A9" w:rsidRPr="008E50B3">
        <w:rPr>
          <w:rFonts w:hint="eastAsia"/>
        </w:rPr>
        <w:t>增强市场开放性</w:t>
      </w:r>
      <w:r w:rsidR="00B720A9" w:rsidRPr="008E50B3">
        <w:t>，</w:t>
      </w:r>
      <w:r w:rsidRPr="00FE608E">
        <w:rPr>
          <w:rFonts w:hint="eastAsia"/>
        </w:rPr>
        <w:t>以合约法规形式完善公交运营补贴和效益考核制度，</w:t>
      </w:r>
      <w:r w:rsidR="00B720A9" w:rsidRPr="00FE608E">
        <w:rPr>
          <w:rFonts w:hint="eastAsia"/>
        </w:rPr>
        <w:t>激励</w:t>
      </w:r>
      <w:r w:rsidR="00B720A9" w:rsidRPr="00FE608E">
        <w:t>企业主动作为</w:t>
      </w:r>
      <w:r w:rsidRPr="00FE608E">
        <w:rPr>
          <w:rFonts w:hint="eastAsia"/>
        </w:rPr>
        <w:t>。</w:t>
      </w:r>
    </w:p>
    <w:p w14:paraId="550AB3B7" w14:textId="701912FA" w:rsidR="00357782" w:rsidRPr="005B4B37" w:rsidRDefault="00DE4FC7" w:rsidP="00CC31AB">
      <w:pPr>
        <w:pStyle w:val="a0"/>
        <w:numPr>
          <w:ilvl w:val="0"/>
          <w:numId w:val="9"/>
        </w:numPr>
        <w:spacing w:before="156" w:after="156"/>
      </w:pPr>
      <w:bookmarkStart w:id="139" w:name="_Toc28935325"/>
      <w:r w:rsidRPr="005B4B37">
        <w:rPr>
          <w:rFonts w:hint="eastAsia"/>
        </w:rPr>
        <w:t>优化</w:t>
      </w:r>
      <w:r w:rsidRPr="005B4B37">
        <w:t>常规</w:t>
      </w:r>
      <w:r w:rsidRPr="005B4B37">
        <w:rPr>
          <w:rFonts w:hint="eastAsia"/>
        </w:rPr>
        <w:t>公交线网结构</w:t>
      </w:r>
      <w:bookmarkEnd w:id="139"/>
    </w:p>
    <w:p w14:paraId="169D59D6" w14:textId="77777777" w:rsidR="00357782" w:rsidRPr="008E50B3" w:rsidRDefault="00DE4FC7" w:rsidP="00131F79">
      <w:pPr>
        <w:pStyle w:val="3"/>
      </w:pPr>
      <w:r w:rsidRPr="002D5293">
        <w:rPr>
          <w:rFonts w:hint="eastAsia"/>
        </w:rPr>
        <w:t>优化常规公交线网体系，</w:t>
      </w:r>
      <w:r w:rsidRPr="008E50B3">
        <w:t>推进</w:t>
      </w:r>
      <w:r w:rsidRPr="00E82597">
        <w:rPr>
          <w:rFonts w:hint="eastAsia"/>
        </w:rPr>
        <w:t>“</w:t>
      </w:r>
      <w:r w:rsidRPr="00E82597">
        <w:t>快干支微</w:t>
      </w:r>
      <w:r w:rsidRPr="00E82597">
        <w:rPr>
          <w:rFonts w:hint="eastAsia"/>
        </w:rPr>
        <w:t>”</w:t>
      </w:r>
      <w:r w:rsidRPr="002D5293">
        <w:t>四层次一体化公交线网建设。</w:t>
      </w:r>
    </w:p>
    <w:p w14:paraId="7388DFFF" w14:textId="7860A0D3" w:rsidR="00357782" w:rsidRPr="00750436" w:rsidRDefault="00DE4FC7" w:rsidP="005E4267">
      <w:r w:rsidRPr="005B4B37">
        <w:rPr>
          <w:rFonts w:hint="eastAsia"/>
        </w:rPr>
        <w:t>（一）</w:t>
      </w:r>
      <w:r w:rsidR="00CC330A" w:rsidRPr="005B4B37">
        <w:rPr>
          <w:rFonts w:hint="eastAsia"/>
        </w:rPr>
        <w:t>完善</w:t>
      </w:r>
      <w:r w:rsidRPr="005B4B37">
        <w:rPr>
          <w:rFonts w:hint="eastAsia"/>
        </w:rPr>
        <w:t>联系中心城区</w:t>
      </w:r>
      <w:r w:rsidRPr="00F83757">
        <w:t>与外围组团及</w:t>
      </w:r>
      <w:r w:rsidRPr="00750436">
        <w:rPr>
          <w:rFonts w:hint="eastAsia"/>
        </w:rPr>
        <w:t>各组团间</w:t>
      </w:r>
      <w:r w:rsidRPr="00750436">
        <w:t>的</w:t>
      </w:r>
      <w:r w:rsidRPr="00750436">
        <w:rPr>
          <w:rFonts w:hint="eastAsia"/>
        </w:rPr>
        <w:t>公交快线网络</w:t>
      </w:r>
      <w:r w:rsidRPr="00750436">
        <w:t>，</w:t>
      </w:r>
      <w:r w:rsidR="005E4267" w:rsidRPr="00750436">
        <w:rPr>
          <w:rFonts w:hint="eastAsia"/>
        </w:rPr>
        <w:t>提升</w:t>
      </w:r>
      <w:r w:rsidRPr="00750436">
        <w:t>快速的中长距离</w:t>
      </w:r>
      <w:r w:rsidR="005E4267" w:rsidRPr="00750436">
        <w:rPr>
          <w:rFonts w:hint="eastAsia"/>
        </w:rPr>
        <w:t>公交</w:t>
      </w:r>
      <w:r w:rsidRPr="00750436">
        <w:rPr>
          <w:rFonts w:hint="eastAsia"/>
        </w:rPr>
        <w:t>服务</w:t>
      </w:r>
      <w:r w:rsidR="005E4267" w:rsidRPr="00750436">
        <w:rPr>
          <w:rFonts w:hint="eastAsia"/>
        </w:rPr>
        <w:t>水平</w:t>
      </w:r>
      <w:r w:rsidRPr="00750436">
        <w:rPr>
          <w:rFonts w:hint="eastAsia"/>
          <w:bCs/>
        </w:rPr>
        <w:t>。</w:t>
      </w:r>
      <w:r w:rsidRPr="00750436">
        <w:rPr>
          <w:rFonts w:hint="eastAsia"/>
        </w:rPr>
        <w:t>在集中的客运</w:t>
      </w:r>
      <w:r w:rsidRPr="00750436">
        <w:t>走廊</w:t>
      </w:r>
      <w:r w:rsidRPr="00750436">
        <w:rPr>
          <w:rFonts w:hint="eastAsia"/>
        </w:rPr>
        <w:t>上加密公交</w:t>
      </w:r>
      <w:r w:rsidRPr="00750436">
        <w:t>线路</w:t>
      </w:r>
      <w:r w:rsidRPr="00750436">
        <w:rPr>
          <w:rFonts w:hint="eastAsia"/>
        </w:rPr>
        <w:t>及</w:t>
      </w:r>
      <w:r w:rsidRPr="00750436">
        <w:t>发车频率</w:t>
      </w:r>
      <w:r w:rsidR="005E4267" w:rsidRPr="00750436">
        <w:rPr>
          <w:rFonts w:hint="eastAsia"/>
        </w:rPr>
        <w:t>，</w:t>
      </w:r>
      <w:r w:rsidRPr="00750436">
        <w:t>设置公交专用道、</w:t>
      </w:r>
      <w:r w:rsidR="00CC330A" w:rsidRPr="00750436">
        <w:rPr>
          <w:rFonts w:hint="eastAsia"/>
        </w:rPr>
        <w:t>实施</w:t>
      </w:r>
      <w:r w:rsidRPr="00750436">
        <w:t>交叉口</w:t>
      </w:r>
      <w:r w:rsidRPr="00750436">
        <w:rPr>
          <w:rFonts w:hint="eastAsia"/>
        </w:rPr>
        <w:t>信号</w:t>
      </w:r>
      <w:r w:rsidRPr="00750436">
        <w:t>优先等措施</w:t>
      </w:r>
      <w:r w:rsidR="005E4267" w:rsidRPr="00750436">
        <w:rPr>
          <w:rFonts w:hint="eastAsia"/>
        </w:rPr>
        <w:t>，</w:t>
      </w:r>
      <w:r w:rsidR="005E4267" w:rsidRPr="00750436">
        <w:t>提供</w:t>
      </w:r>
      <w:r w:rsidR="005E4267" w:rsidRPr="00750436">
        <w:rPr>
          <w:rFonts w:hint="eastAsia"/>
        </w:rPr>
        <w:t>可靠</w:t>
      </w:r>
      <w:r w:rsidR="005E4267" w:rsidRPr="00750436">
        <w:t>、</w:t>
      </w:r>
      <w:r w:rsidR="005E4267" w:rsidRPr="00750436">
        <w:rPr>
          <w:rFonts w:hint="eastAsia"/>
        </w:rPr>
        <w:t>便捷</w:t>
      </w:r>
      <w:r w:rsidR="005E4267" w:rsidRPr="00750436">
        <w:t>的</w:t>
      </w:r>
      <w:r w:rsidR="005E4267" w:rsidRPr="00750436">
        <w:rPr>
          <w:rFonts w:hint="eastAsia"/>
        </w:rPr>
        <w:t>干线</w:t>
      </w:r>
      <w:r w:rsidR="005E4267" w:rsidRPr="00750436">
        <w:t>公交服务</w:t>
      </w:r>
      <w:r w:rsidRPr="00750436">
        <w:t>。</w:t>
      </w:r>
    </w:p>
    <w:p w14:paraId="3708EB57" w14:textId="69DBA399" w:rsidR="00357782" w:rsidRPr="00E82597" w:rsidRDefault="00DE4FC7" w:rsidP="00756A0B">
      <w:pPr>
        <w:rPr>
          <w:rFonts w:eastAsia="宋体"/>
          <w:bCs/>
          <w:szCs w:val="32"/>
        </w:rPr>
      </w:pPr>
      <w:r w:rsidRPr="00750436">
        <w:rPr>
          <w:rFonts w:hint="eastAsia"/>
        </w:rPr>
        <w:t>（</w:t>
      </w:r>
      <w:r w:rsidR="00696ED7">
        <w:rPr>
          <w:rFonts w:hint="eastAsia"/>
        </w:rPr>
        <w:t>二</w:t>
      </w:r>
      <w:r w:rsidRPr="00750436">
        <w:rPr>
          <w:rFonts w:hint="eastAsia"/>
        </w:rPr>
        <w:t>）完善</w:t>
      </w:r>
      <w:r w:rsidRPr="00750436">
        <w:rPr>
          <w:bCs/>
        </w:rPr>
        <w:t>连通</w:t>
      </w:r>
      <w:r w:rsidRPr="00750436">
        <w:t>客流</w:t>
      </w:r>
      <w:r w:rsidRPr="00750436">
        <w:rPr>
          <w:rFonts w:hint="eastAsia"/>
          <w:bCs/>
        </w:rPr>
        <w:t>集散点与城市边缘地区的支线</w:t>
      </w:r>
      <w:r w:rsidRPr="00750436">
        <w:rPr>
          <w:bCs/>
        </w:rPr>
        <w:t>服务</w:t>
      </w:r>
      <w:r w:rsidRPr="00750436">
        <w:rPr>
          <w:rFonts w:hint="eastAsia"/>
          <w:bCs/>
        </w:rPr>
        <w:t>，加密社区</w:t>
      </w:r>
      <w:proofErr w:type="gramStart"/>
      <w:r w:rsidRPr="00750436">
        <w:rPr>
          <w:rFonts w:hint="eastAsia"/>
          <w:bCs/>
        </w:rPr>
        <w:t>级区域</w:t>
      </w:r>
      <w:proofErr w:type="gramEnd"/>
      <w:r w:rsidRPr="00750436">
        <w:rPr>
          <w:rFonts w:hint="eastAsia"/>
          <w:bCs/>
        </w:rPr>
        <w:t>的线网覆盖，实现社区全覆盖服务。围绕</w:t>
      </w:r>
      <w:r w:rsidRPr="00750436">
        <w:rPr>
          <w:bCs/>
        </w:rPr>
        <w:t>轨道线、</w:t>
      </w:r>
      <w:r w:rsidRPr="00750436">
        <w:rPr>
          <w:rFonts w:hint="eastAsia"/>
          <w:bCs/>
        </w:rPr>
        <w:t>公交</w:t>
      </w:r>
      <w:r w:rsidRPr="00750436">
        <w:rPr>
          <w:bCs/>
        </w:rPr>
        <w:t>快线</w:t>
      </w:r>
      <w:r w:rsidRPr="00750436">
        <w:rPr>
          <w:rFonts w:hint="eastAsia"/>
          <w:bCs/>
        </w:rPr>
        <w:t>、</w:t>
      </w:r>
      <w:r w:rsidRPr="00750436">
        <w:rPr>
          <w:rFonts w:hint="eastAsia"/>
          <w:bCs/>
        </w:rPr>
        <w:lastRenderedPageBreak/>
        <w:t>干线主要</w:t>
      </w:r>
      <w:r w:rsidRPr="00750436">
        <w:rPr>
          <w:bCs/>
        </w:rPr>
        <w:t>站点设置</w:t>
      </w:r>
      <w:r w:rsidRPr="00750436">
        <w:rPr>
          <w:rFonts w:hint="eastAsia"/>
          <w:bCs/>
        </w:rPr>
        <w:t>接驳微巴</w:t>
      </w:r>
      <w:r w:rsidRPr="00750436">
        <w:rPr>
          <w:bCs/>
        </w:rPr>
        <w:t>，</w:t>
      </w:r>
      <w:r w:rsidRPr="00750436">
        <w:rPr>
          <w:rFonts w:hint="eastAsia"/>
          <w:bCs/>
        </w:rPr>
        <w:t>连接市民生活场地</w:t>
      </w:r>
      <w:r w:rsidRPr="00750436">
        <w:rPr>
          <w:bCs/>
        </w:rPr>
        <w:t>，</w:t>
      </w:r>
      <w:r w:rsidRPr="00750436">
        <w:rPr>
          <w:rFonts w:hint="eastAsia"/>
          <w:bCs/>
        </w:rPr>
        <w:t>服务公交出行</w:t>
      </w:r>
      <w:r w:rsidRPr="00750436">
        <w:rPr>
          <w:bCs/>
        </w:rPr>
        <w:t>“</w:t>
      </w:r>
      <w:r w:rsidRPr="00750436">
        <w:rPr>
          <w:rFonts w:hint="eastAsia"/>
          <w:bCs/>
        </w:rPr>
        <w:t>最后一公里</w:t>
      </w:r>
      <w:r w:rsidRPr="00750436">
        <w:rPr>
          <w:bCs/>
        </w:rPr>
        <w:t>”</w:t>
      </w:r>
      <w:r w:rsidRPr="00750436">
        <w:rPr>
          <w:rFonts w:hint="eastAsia"/>
          <w:bCs/>
        </w:rPr>
        <w:t>。</w:t>
      </w:r>
    </w:p>
    <w:p w14:paraId="6C39472A" w14:textId="77777777" w:rsidR="00357782" w:rsidRPr="00FE608E" w:rsidRDefault="00DE4FC7" w:rsidP="00131F79">
      <w:pPr>
        <w:pStyle w:val="3"/>
      </w:pPr>
      <w:r w:rsidRPr="002D5293">
        <w:rPr>
          <w:rFonts w:hint="eastAsia"/>
        </w:rPr>
        <w:t>重点</w:t>
      </w:r>
      <w:r w:rsidRPr="008E50B3">
        <w:t>提升</w:t>
      </w:r>
      <w:r w:rsidRPr="008E50B3">
        <w:rPr>
          <w:rFonts w:hint="eastAsia"/>
        </w:rPr>
        <w:t>城市</w:t>
      </w:r>
      <w:r w:rsidRPr="00FE608E">
        <w:t>中心区</w:t>
      </w:r>
      <w:r w:rsidRPr="00FE608E">
        <w:rPr>
          <w:rFonts w:hint="eastAsia"/>
        </w:rPr>
        <w:t>干线</w:t>
      </w:r>
      <w:r w:rsidRPr="00FE608E">
        <w:t>公交线网覆盖水平。</w:t>
      </w:r>
      <w:r w:rsidRPr="00FE608E">
        <w:rPr>
          <w:rFonts w:hint="eastAsia"/>
        </w:rPr>
        <w:t>围绕城市中心区主要办公区、商圈和轨道站，优化公交覆盖和服务频率，示范引领公交发展。</w:t>
      </w:r>
    </w:p>
    <w:p w14:paraId="6C6BF8F0" w14:textId="77777777" w:rsidR="00357782" w:rsidRPr="003651FC" w:rsidRDefault="00DE4FC7" w:rsidP="00131F79">
      <w:pPr>
        <w:pStyle w:val="3"/>
      </w:pPr>
      <w:r w:rsidRPr="00A46C0C">
        <w:rPr>
          <w:rFonts w:hint="eastAsia"/>
        </w:rPr>
        <w:t>强化常规公交与轨道接驳。整合常规公交、轨道交通服务体系，优化换乘服务，提升公交出行便捷性，提高公交服务的可达性。</w:t>
      </w:r>
    </w:p>
    <w:p w14:paraId="0539F193" w14:textId="2488ABFE" w:rsidR="00357782" w:rsidRPr="00750436" w:rsidRDefault="00DE4FC7" w:rsidP="00131F79">
      <w:pPr>
        <w:pStyle w:val="3"/>
      </w:pPr>
      <w:r w:rsidRPr="005D39FB">
        <w:t>创新</w:t>
      </w:r>
      <w:r w:rsidRPr="005D75BF">
        <w:rPr>
          <w:rFonts w:hint="eastAsia"/>
        </w:rPr>
        <w:t>公交</w:t>
      </w:r>
      <w:r w:rsidRPr="005D75BF">
        <w:t>供给和服务模式</w:t>
      </w:r>
      <w:r w:rsidRPr="005D75BF">
        <w:rPr>
          <w:rFonts w:hint="eastAsia"/>
        </w:rPr>
        <w:t>。</w:t>
      </w:r>
      <w:r w:rsidR="0046470D" w:rsidRPr="005D75BF">
        <w:rPr>
          <w:rFonts w:hint="eastAsia"/>
        </w:rPr>
        <w:t>探索发展新型</w:t>
      </w:r>
      <w:r w:rsidR="0046470D" w:rsidRPr="00750436">
        <w:t>公交</w:t>
      </w:r>
      <w:r w:rsidR="0046470D" w:rsidRPr="00750436">
        <w:rPr>
          <w:rFonts w:hint="eastAsia"/>
        </w:rPr>
        <w:t>，</w:t>
      </w:r>
      <w:r w:rsidRPr="00750436">
        <w:rPr>
          <w:rFonts w:hint="eastAsia"/>
        </w:rPr>
        <w:t>开展假日旅游专线等特色线路，</w:t>
      </w:r>
      <w:proofErr w:type="gramStart"/>
      <w:r w:rsidR="0046470D" w:rsidRPr="00750436">
        <w:rPr>
          <w:rFonts w:hint="eastAsia"/>
        </w:rPr>
        <w:t>践行</w:t>
      </w:r>
      <w:proofErr w:type="spellStart"/>
      <w:proofErr w:type="gramEnd"/>
      <w:r w:rsidRPr="00750436">
        <w:t>MaaS</w:t>
      </w:r>
      <w:proofErr w:type="spellEnd"/>
      <w:r w:rsidRPr="00750436">
        <w:rPr>
          <w:rFonts w:hint="eastAsia"/>
        </w:rPr>
        <w:t>（出行即</w:t>
      </w:r>
      <w:r w:rsidRPr="00750436">
        <w:t>服务</w:t>
      </w:r>
      <w:r w:rsidRPr="00750436">
        <w:rPr>
          <w:rFonts w:hint="eastAsia"/>
        </w:rPr>
        <w:t>）</w:t>
      </w:r>
      <w:r w:rsidR="0046470D" w:rsidRPr="00750436">
        <w:rPr>
          <w:rFonts w:hint="eastAsia"/>
        </w:rPr>
        <w:t>理念</w:t>
      </w:r>
      <w:r w:rsidR="00E21059">
        <w:rPr>
          <w:rFonts w:hint="eastAsia"/>
        </w:rPr>
        <w:t>，</w:t>
      </w:r>
      <w:r w:rsidRPr="00750436">
        <w:t>提供</w:t>
      </w:r>
      <w:r w:rsidRPr="00750436">
        <w:rPr>
          <w:rFonts w:hint="eastAsia"/>
        </w:rPr>
        <w:t>市场化的创新班车</w:t>
      </w:r>
      <w:r w:rsidRPr="00750436">
        <w:t>服务</w:t>
      </w:r>
      <w:r w:rsidRPr="00750436">
        <w:rPr>
          <w:rFonts w:hint="eastAsia"/>
        </w:rPr>
        <w:t>。持续推广新技术新能源公交车辆。</w:t>
      </w:r>
    </w:p>
    <w:p w14:paraId="1AF5348D" w14:textId="47D5D497" w:rsidR="00357782" w:rsidRPr="00F83757" w:rsidRDefault="00DE4FC7" w:rsidP="00CC31AB">
      <w:pPr>
        <w:pStyle w:val="a0"/>
        <w:numPr>
          <w:ilvl w:val="0"/>
          <w:numId w:val="9"/>
        </w:numPr>
        <w:spacing w:before="156" w:after="156"/>
      </w:pPr>
      <w:bookmarkStart w:id="140" w:name="_Toc25098169"/>
      <w:bookmarkStart w:id="141" w:name="_Toc28935326"/>
      <w:bookmarkEnd w:id="140"/>
      <w:r w:rsidRPr="005B4B37">
        <w:rPr>
          <w:rFonts w:hint="eastAsia"/>
        </w:rPr>
        <w:t>落实</w:t>
      </w:r>
      <w:r w:rsidRPr="005B4B37">
        <w:t>常规</w:t>
      </w:r>
      <w:r w:rsidRPr="005B4B37">
        <w:rPr>
          <w:rFonts w:hint="eastAsia"/>
        </w:rPr>
        <w:t>公交服务配套保障</w:t>
      </w:r>
      <w:bookmarkEnd w:id="141"/>
    </w:p>
    <w:p w14:paraId="4BEDB5C7" w14:textId="77777777" w:rsidR="00357782" w:rsidRPr="005D39FB" w:rsidRDefault="00DE4FC7" w:rsidP="00131F79">
      <w:pPr>
        <w:pStyle w:val="3"/>
      </w:pPr>
      <w:r w:rsidRPr="002D5293">
        <w:rPr>
          <w:rFonts w:hint="eastAsia"/>
        </w:rPr>
        <w:t>完善公交枢纽建设。规划</w:t>
      </w:r>
      <w:r w:rsidRPr="008E50B3">
        <w:t>建设市级重大枢纽、轨道换乘枢纽、区域公交枢纽三级公交枢纽体系</w:t>
      </w:r>
      <w:r w:rsidRPr="008E50B3">
        <w:rPr>
          <w:rFonts w:hint="eastAsia"/>
        </w:rPr>
        <w:t>，</w:t>
      </w:r>
      <w:r w:rsidRPr="00FE608E">
        <w:t>重点</w:t>
      </w:r>
      <w:r w:rsidRPr="00FE608E">
        <w:rPr>
          <w:rFonts w:hint="eastAsia"/>
        </w:rPr>
        <w:t>推进</w:t>
      </w:r>
      <w:r w:rsidRPr="00FE608E">
        <w:t>中心</w:t>
      </w:r>
      <w:r w:rsidRPr="00FE608E">
        <w:rPr>
          <w:rFonts w:hint="eastAsia"/>
        </w:rPr>
        <w:t>城</w:t>
      </w:r>
      <w:r w:rsidRPr="00FE608E">
        <w:t>区内部公交枢纽</w:t>
      </w:r>
      <w:r w:rsidRPr="00B46E3C">
        <w:rPr>
          <w:rFonts w:hint="eastAsia"/>
        </w:rPr>
        <w:t>建设</w:t>
      </w:r>
      <w:r w:rsidRPr="00B46E3C">
        <w:t>。推动轨道配套场站同步建设，实现多模式公交系统无缝衔接。结合</w:t>
      </w:r>
      <w:r w:rsidRPr="00B46E3C">
        <w:rPr>
          <w:rFonts w:hint="eastAsia"/>
        </w:rPr>
        <w:t>城市更新</w:t>
      </w:r>
      <w:r w:rsidRPr="00B46E3C">
        <w:t>、新城建设，落实片区公交枢纽</w:t>
      </w:r>
      <w:r w:rsidRPr="00A46C0C">
        <w:rPr>
          <w:rFonts w:hint="eastAsia"/>
        </w:rPr>
        <w:t>建设</w:t>
      </w:r>
      <w:r w:rsidRPr="003651FC">
        <w:t>。</w:t>
      </w:r>
    </w:p>
    <w:p w14:paraId="796361BD" w14:textId="77777777" w:rsidR="00357782" w:rsidRPr="005D75BF" w:rsidRDefault="00D941D8" w:rsidP="00131F79">
      <w:pPr>
        <w:pStyle w:val="3"/>
      </w:pPr>
      <w:r w:rsidRPr="005D75BF">
        <w:rPr>
          <w:rFonts w:hint="eastAsia"/>
        </w:rPr>
        <w:t>创新公交场站建设模式。推动建立公交场站管理机构，</w:t>
      </w:r>
      <w:r w:rsidR="00DE4FC7" w:rsidRPr="005D75BF">
        <w:t>落实</w:t>
      </w:r>
      <w:r w:rsidR="00DE4FC7" w:rsidRPr="005D75BF">
        <w:rPr>
          <w:rFonts w:hint="eastAsia"/>
        </w:rPr>
        <w:t>轨道站配建公交场站与公交场站枢纽建设。建立公交场站综合开发、首末站配建开发为主的新型建设模式，保障场站设施建设，支撑公交服务提升。</w:t>
      </w:r>
    </w:p>
    <w:p w14:paraId="74A996AE" w14:textId="77777777" w:rsidR="00357782" w:rsidRPr="008E50B3" w:rsidRDefault="00DE4FC7" w:rsidP="00131F79">
      <w:pPr>
        <w:pStyle w:val="3"/>
      </w:pPr>
      <w:r w:rsidRPr="00750436">
        <w:rPr>
          <w:rFonts w:hint="eastAsia"/>
        </w:rPr>
        <w:t>完善公交停靠站设置。</w:t>
      </w:r>
      <w:r w:rsidRPr="005B4B37">
        <w:rPr>
          <w:rFonts w:ascii="宋体" w:eastAsiaTheme="minorEastAsia" w:hAnsi="宋体" w:hint="eastAsia"/>
          <w:szCs w:val="21"/>
        </w:rPr>
        <w:t>提升</w:t>
      </w:r>
      <w:r w:rsidRPr="002D5293">
        <w:rPr>
          <w:rFonts w:hint="eastAsia"/>
        </w:rPr>
        <w:t>公交停靠站建设标准，因地制宜设置港湾式、深港湾式停靠站，完善站亭、站台、站</w:t>
      </w:r>
      <w:r w:rsidRPr="008E50B3">
        <w:rPr>
          <w:rFonts w:hint="eastAsia"/>
        </w:rPr>
        <w:t>牌、站</w:t>
      </w:r>
      <w:r w:rsidRPr="008E50B3">
        <w:rPr>
          <w:rFonts w:hint="eastAsia"/>
        </w:rPr>
        <w:lastRenderedPageBreak/>
        <w:t>架等设施，推动停靠站人性化、智慧化改造。</w:t>
      </w:r>
    </w:p>
    <w:p w14:paraId="29067757" w14:textId="77777777" w:rsidR="00357782" w:rsidRPr="00FE608E" w:rsidRDefault="00DE4FC7" w:rsidP="00131F79">
      <w:pPr>
        <w:pStyle w:val="3"/>
      </w:pPr>
      <w:r w:rsidRPr="00FE608E">
        <w:rPr>
          <w:rFonts w:hint="eastAsia"/>
        </w:rPr>
        <w:t>深化公交票价、筹资措施改革。完善公共交通换乘</w:t>
      </w:r>
      <w:r w:rsidR="00D417EA" w:rsidRPr="00FE608E">
        <w:rPr>
          <w:rFonts w:hint="eastAsia"/>
        </w:rPr>
        <w:t>、</w:t>
      </w:r>
      <w:r w:rsidR="00D417EA" w:rsidRPr="00FE608E">
        <w:t>联乘等</w:t>
      </w:r>
      <w:r w:rsidRPr="00FE608E">
        <w:rPr>
          <w:rFonts w:hint="eastAsia"/>
        </w:rPr>
        <w:t>票价票制，合理分摊成本，提升公交竞争力。创新公交发展资金筹措方式，保障公交可持续发展。</w:t>
      </w:r>
    </w:p>
    <w:p w14:paraId="781D0E42" w14:textId="6A85033B" w:rsidR="00357782" w:rsidRPr="00750436" w:rsidRDefault="00DE4FC7" w:rsidP="00CC31AB">
      <w:pPr>
        <w:pStyle w:val="a0"/>
        <w:numPr>
          <w:ilvl w:val="0"/>
          <w:numId w:val="9"/>
        </w:numPr>
        <w:spacing w:before="156" w:after="156"/>
      </w:pPr>
      <w:bookmarkStart w:id="142" w:name="_Toc28935327"/>
      <w:r w:rsidRPr="005B4B37">
        <w:rPr>
          <w:rFonts w:hint="eastAsia"/>
        </w:rPr>
        <w:t>引导</w:t>
      </w:r>
      <w:r w:rsidRPr="005B4B37">
        <w:t>出租</w:t>
      </w:r>
      <w:r w:rsidRPr="00F83757">
        <w:rPr>
          <w:rFonts w:hint="eastAsia"/>
        </w:rPr>
        <w:t>汽</w:t>
      </w:r>
      <w:r w:rsidRPr="00750436">
        <w:rPr>
          <w:rFonts w:hint="eastAsia"/>
        </w:rPr>
        <w:t>车行业健康发展</w:t>
      </w:r>
      <w:bookmarkEnd w:id="142"/>
    </w:p>
    <w:p w14:paraId="0DB8E906" w14:textId="77777777" w:rsidR="00357782" w:rsidRPr="00A46C0C" w:rsidRDefault="00DE4FC7" w:rsidP="00131F79">
      <w:pPr>
        <w:pStyle w:val="3"/>
      </w:pPr>
      <w:r w:rsidRPr="002D5293">
        <w:rPr>
          <w:rFonts w:hint="eastAsia"/>
        </w:rPr>
        <w:t>优化巡游</w:t>
      </w:r>
      <w:r w:rsidRPr="008E50B3">
        <w:t>出租</w:t>
      </w:r>
      <w:r w:rsidRPr="008E50B3">
        <w:rPr>
          <w:rFonts w:hint="eastAsia"/>
        </w:rPr>
        <w:t>汽</w:t>
      </w:r>
      <w:r w:rsidRPr="00FE608E">
        <w:t>车</w:t>
      </w:r>
      <w:r w:rsidRPr="00FE608E">
        <w:rPr>
          <w:rFonts w:hint="eastAsia"/>
        </w:rPr>
        <w:t>运营</w:t>
      </w:r>
      <w:r w:rsidRPr="00FE608E">
        <w:t>管理</w:t>
      </w:r>
      <w:r w:rsidRPr="00FE608E">
        <w:rPr>
          <w:rFonts w:hint="eastAsia"/>
        </w:rPr>
        <w:t>方式</w:t>
      </w:r>
      <w:r w:rsidRPr="00FE608E">
        <w:t>。</w:t>
      </w:r>
      <w:r w:rsidRPr="00B46E3C">
        <w:rPr>
          <w:rFonts w:hint="eastAsia"/>
        </w:rPr>
        <w:t>鼓励巡游</w:t>
      </w:r>
      <w:r w:rsidRPr="00B46E3C">
        <w:t>出租</w:t>
      </w:r>
      <w:r w:rsidRPr="00B46E3C">
        <w:rPr>
          <w:rFonts w:hint="eastAsia"/>
        </w:rPr>
        <w:t>汽车通过互联网等电召服务方式提供运营服务，建设巡游</w:t>
      </w:r>
      <w:r w:rsidRPr="00B46E3C">
        <w:t>出租</w:t>
      </w:r>
      <w:r w:rsidRPr="00A46C0C">
        <w:rPr>
          <w:rFonts w:hint="eastAsia"/>
        </w:rPr>
        <w:t>汽</w:t>
      </w:r>
      <w:r w:rsidRPr="00A46C0C">
        <w:t>车</w:t>
      </w:r>
      <w:r w:rsidRPr="00A46C0C">
        <w:rPr>
          <w:rFonts w:hint="eastAsia"/>
        </w:rPr>
        <w:t>行业智慧化管理系统，搭建智能终端并有序推广，减少空驶里程。</w:t>
      </w:r>
    </w:p>
    <w:p w14:paraId="09D04627" w14:textId="77777777" w:rsidR="00357782" w:rsidRPr="008E50B3" w:rsidRDefault="00DE4FC7" w:rsidP="00131F79">
      <w:pPr>
        <w:pStyle w:val="3"/>
      </w:pPr>
      <w:r w:rsidRPr="00A46C0C">
        <w:rPr>
          <w:rFonts w:hint="eastAsia"/>
        </w:rPr>
        <w:t>合理</w:t>
      </w:r>
      <w:r w:rsidRPr="003651FC">
        <w:t>布局</w:t>
      </w:r>
      <w:r w:rsidRPr="005D39FB">
        <w:rPr>
          <w:rFonts w:hint="eastAsia"/>
        </w:rPr>
        <w:t>出租汽车停靠站。在大型商业中心、办公中心、交通枢纽、轨道</w:t>
      </w:r>
      <w:r w:rsidRPr="005D75BF">
        <w:rPr>
          <w:rFonts w:ascii="宋体" w:eastAsiaTheme="minorEastAsia" w:hAnsi="宋体" w:hint="eastAsia"/>
          <w:szCs w:val="21"/>
        </w:rPr>
        <w:t>站点</w:t>
      </w:r>
      <w:r w:rsidRPr="005B4B37">
        <w:rPr>
          <w:rFonts w:ascii="宋体" w:eastAsiaTheme="minorEastAsia" w:hAnsi="宋体" w:hint="eastAsia"/>
          <w:szCs w:val="21"/>
        </w:rPr>
        <w:t>等</w:t>
      </w:r>
      <w:r w:rsidRPr="005B4B37">
        <w:rPr>
          <w:rFonts w:ascii="宋体" w:eastAsiaTheme="minorEastAsia" w:hAnsi="宋体"/>
          <w:szCs w:val="21"/>
        </w:rPr>
        <w:t>客流密集地段</w:t>
      </w:r>
      <w:r w:rsidRPr="002D5293">
        <w:rPr>
          <w:rFonts w:hint="eastAsia"/>
        </w:rPr>
        <w:t>建立出租汽车候客点。</w:t>
      </w:r>
    </w:p>
    <w:p w14:paraId="637123D8" w14:textId="614C0B8A" w:rsidR="00091BEF" w:rsidRDefault="00DE4FC7" w:rsidP="009538E3">
      <w:pPr>
        <w:pStyle w:val="3"/>
      </w:pPr>
      <w:r w:rsidRPr="008E50B3">
        <w:rPr>
          <w:rFonts w:hint="eastAsia"/>
        </w:rPr>
        <w:t>优化</w:t>
      </w:r>
      <w:r w:rsidRPr="00FE608E">
        <w:t>出租汽车</w:t>
      </w:r>
      <w:r w:rsidRPr="00FE608E">
        <w:rPr>
          <w:rFonts w:hint="eastAsia"/>
        </w:rPr>
        <w:t>行业</w:t>
      </w:r>
      <w:r w:rsidRPr="00FE608E">
        <w:t>市场环境。</w:t>
      </w:r>
      <w:r w:rsidRPr="00FE608E">
        <w:rPr>
          <w:rFonts w:hint="eastAsia"/>
        </w:rPr>
        <w:t>加大</w:t>
      </w:r>
      <w:r w:rsidRPr="00FE608E">
        <w:t>对</w:t>
      </w:r>
      <w:r w:rsidR="00CC31AB" w:rsidRPr="00B46E3C">
        <w:t>非法营运</w:t>
      </w:r>
      <w:r w:rsidR="00CC31AB" w:rsidRPr="00B46E3C">
        <w:rPr>
          <w:rFonts w:hint="eastAsia"/>
        </w:rPr>
        <w:t>车辆</w:t>
      </w:r>
      <w:r w:rsidRPr="00B46E3C">
        <w:t>的打击力度</w:t>
      </w:r>
      <w:r w:rsidRPr="00A46C0C">
        <w:rPr>
          <w:rFonts w:hint="eastAsia"/>
        </w:rPr>
        <w:t>，持续完善对网络预约出租汽车行业发展的规范化管理。加速新技术新能源出租汽车推广应用。</w:t>
      </w:r>
      <w:r w:rsidR="00091BEF">
        <w:br w:type="page"/>
      </w:r>
    </w:p>
    <w:p w14:paraId="06790929" w14:textId="2D966FB6" w:rsidR="00357782" w:rsidRPr="005B4B37" w:rsidRDefault="00DE4FC7">
      <w:pPr>
        <w:pStyle w:val="1"/>
      </w:pPr>
      <w:bookmarkStart w:id="143" w:name="_Toc28935328"/>
      <w:r w:rsidRPr="005B4B37">
        <w:rPr>
          <w:rFonts w:hint="eastAsia"/>
        </w:rPr>
        <w:lastRenderedPageBreak/>
        <w:t>城市轨道</w:t>
      </w:r>
      <w:bookmarkEnd w:id="143"/>
    </w:p>
    <w:p w14:paraId="6C612EC0" w14:textId="77777777" w:rsidR="00357782" w:rsidRPr="00750436" w:rsidRDefault="00DE4FC7" w:rsidP="00CC31AB">
      <w:pPr>
        <w:pStyle w:val="a0"/>
        <w:numPr>
          <w:ilvl w:val="0"/>
          <w:numId w:val="10"/>
        </w:numPr>
        <w:spacing w:before="156" w:after="156"/>
      </w:pPr>
      <w:bookmarkStart w:id="144" w:name="_Toc28935329"/>
      <w:r w:rsidRPr="00750436">
        <w:rPr>
          <w:rFonts w:hint="eastAsia"/>
        </w:rPr>
        <w:t>总体思路</w:t>
      </w:r>
      <w:bookmarkEnd w:id="144"/>
    </w:p>
    <w:p w14:paraId="674B792E" w14:textId="77777777" w:rsidR="00357782" w:rsidRPr="008E50B3" w:rsidRDefault="00DE4FC7" w:rsidP="00131F79">
      <w:pPr>
        <w:pStyle w:val="3"/>
      </w:pPr>
      <w:r w:rsidRPr="002D5293">
        <w:rPr>
          <w:rFonts w:hint="eastAsia"/>
        </w:rPr>
        <w:t>坚持轨道交通引导城市发展，强化轨道交通在城市客运体系中的骨架作用，确立轨道交通在中心城区和城市发展轴线上客运出行的主体地位，提升公共交通体系综合竞争力与整体运输效率。</w:t>
      </w:r>
    </w:p>
    <w:p w14:paraId="5574B63F" w14:textId="77777777" w:rsidR="00357782" w:rsidRPr="00B46E3C" w:rsidRDefault="00DE4FC7" w:rsidP="00131F79">
      <w:pPr>
        <w:pStyle w:val="3"/>
      </w:pPr>
      <w:proofErr w:type="gramStart"/>
      <w:r w:rsidRPr="008E50B3">
        <w:rPr>
          <w:rFonts w:hint="eastAsia"/>
        </w:rPr>
        <w:t>践行</w:t>
      </w:r>
      <w:proofErr w:type="gramEnd"/>
      <w:r w:rsidRPr="008E50B3">
        <w:rPr>
          <w:rFonts w:hint="eastAsia"/>
        </w:rPr>
        <w:t>“建轨道就是</w:t>
      </w:r>
      <w:r w:rsidRPr="00FE608E">
        <w:t>建城市</w:t>
      </w:r>
      <w:r w:rsidRPr="00FE608E">
        <w:rPr>
          <w:rFonts w:hint="eastAsia"/>
        </w:rPr>
        <w:t>”的</w:t>
      </w:r>
      <w:r w:rsidRPr="00FE608E">
        <w:t>理念</w:t>
      </w:r>
      <w:r w:rsidRPr="00FE608E">
        <w:rPr>
          <w:rFonts w:hint="eastAsia"/>
        </w:rPr>
        <w:t>，优先提升轨道对中心城区、松山湖</w:t>
      </w:r>
      <w:r w:rsidR="00BA7D75" w:rsidRPr="00FE608E">
        <w:rPr>
          <w:rFonts w:hint="eastAsia"/>
        </w:rPr>
        <w:t>高新区</w:t>
      </w:r>
      <w:r w:rsidRPr="00B46E3C">
        <w:rPr>
          <w:rFonts w:hint="eastAsia"/>
        </w:rPr>
        <w:t>、滨海湾新区等城市重点片区通勤服务水平。</w:t>
      </w:r>
    </w:p>
    <w:p w14:paraId="7980753C" w14:textId="77777777" w:rsidR="00357782" w:rsidRPr="003651FC" w:rsidRDefault="00DE4FC7" w:rsidP="00131F79">
      <w:pPr>
        <w:pStyle w:val="3"/>
      </w:pPr>
      <w:r w:rsidRPr="00A46C0C">
        <w:rPr>
          <w:rFonts w:hint="eastAsia"/>
        </w:rPr>
        <w:t>结合国家轨道建设政策、各片区经济发展特征和市民出行需求，创新新型中小运量轨道交通的发展模式。</w:t>
      </w:r>
    </w:p>
    <w:p w14:paraId="501E83A5" w14:textId="05C8F287" w:rsidR="00357782" w:rsidRPr="005B4B37" w:rsidRDefault="00DE4FC7" w:rsidP="00CC31AB">
      <w:pPr>
        <w:pStyle w:val="a0"/>
        <w:numPr>
          <w:ilvl w:val="0"/>
          <w:numId w:val="10"/>
        </w:numPr>
        <w:spacing w:before="156" w:after="156"/>
      </w:pPr>
      <w:bookmarkStart w:id="145" w:name="_Toc28935330"/>
      <w:r w:rsidRPr="005B4B37">
        <w:t>加快轨道交通有序建设</w:t>
      </w:r>
      <w:bookmarkEnd w:id="145"/>
    </w:p>
    <w:p w14:paraId="3DAD2CBB" w14:textId="77777777" w:rsidR="00357782" w:rsidRPr="00A46C0C" w:rsidRDefault="00DE4FC7" w:rsidP="00131F79">
      <w:pPr>
        <w:pStyle w:val="3"/>
      </w:pPr>
      <w:r w:rsidRPr="002D5293">
        <w:rPr>
          <w:rFonts w:hint="eastAsia"/>
        </w:rPr>
        <w:t>适时</w:t>
      </w:r>
      <w:r w:rsidRPr="008E50B3">
        <w:t>启动</w:t>
      </w:r>
      <w:r w:rsidRPr="008E50B3">
        <w:rPr>
          <w:rFonts w:hint="eastAsia"/>
        </w:rPr>
        <w:t>中心城区</w:t>
      </w:r>
      <w:proofErr w:type="gramStart"/>
      <w:r w:rsidRPr="00FE608E">
        <w:t>通勤线</w:t>
      </w:r>
      <w:proofErr w:type="gramEnd"/>
      <w:r w:rsidRPr="00FE608E">
        <w:t>建设。</w:t>
      </w:r>
      <w:r w:rsidRPr="00FE608E">
        <w:rPr>
          <w:rFonts w:hint="eastAsia"/>
        </w:rPr>
        <w:t>结合中心城区强心提质战略，加快中心城区通勤轨道建设，促进中心城区</w:t>
      </w:r>
      <w:r w:rsidRPr="00FE608E">
        <w:t>“</w:t>
      </w:r>
      <w:r w:rsidRPr="00FE608E">
        <w:rPr>
          <w:rFonts w:hint="eastAsia"/>
        </w:rPr>
        <w:t>聚心</w:t>
      </w:r>
      <w:r w:rsidRPr="00FE608E">
        <w:t>”</w:t>
      </w:r>
      <w:r w:rsidRPr="00B46E3C">
        <w:rPr>
          <w:rFonts w:hint="eastAsia"/>
        </w:rPr>
        <w:t>和</w:t>
      </w:r>
      <w:r w:rsidRPr="00B46E3C">
        <w:t>“</w:t>
      </w:r>
      <w:r w:rsidRPr="00A46C0C">
        <w:rPr>
          <w:rFonts w:hint="eastAsia"/>
        </w:rPr>
        <w:t>强</w:t>
      </w:r>
      <w:r w:rsidRPr="00A46C0C">
        <w:t>轴</w:t>
      </w:r>
      <w:r w:rsidRPr="00A46C0C">
        <w:t>”</w:t>
      </w:r>
      <w:r w:rsidRPr="00A46C0C">
        <w:rPr>
          <w:rFonts w:hint="eastAsia"/>
        </w:rPr>
        <w:t>开发</w:t>
      </w:r>
      <w:r w:rsidRPr="00A46C0C">
        <w:t>。</w:t>
      </w:r>
    </w:p>
    <w:p w14:paraId="3799C8F7" w14:textId="77777777" w:rsidR="00357782" w:rsidRPr="00750436" w:rsidRDefault="00DE4FC7" w:rsidP="00131F79">
      <w:pPr>
        <w:pStyle w:val="3"/>
      </w:pPr>
      <w:r w:rsidRPr="00A46C0C">
        <w:rPr>
          <w:rFonts w:hint="eastAsia"/>
        </w:rPr>
        <w:t>加快市域快线建设。推动市域轨道</w:t>
      </w:r>
      <w:r w:rsidRPr="003651FC">
        <w:t>1</w:t>
      </w:r>
      <w:r w:rsidRPr="003651FC">
        <w:t>号线、</w:t>
      </w:r>
      <w:r w:rsidRPr="005D39FB">
        <w:t>2</w:t>
      </w:r>
      <w:r w:rsidRPr="005D75BF">
        <w:t>号线三期的建设，</w:t>
      </w:r>
      <w:r w:rsidRPr="005D75BF">
        <w:rPr>
          <w:rFonts w:hint="eastAsia"/>
        </w:rPr>
        <w:t>支撑和引导</w:t>
      </w:r>
      <w:r w:rsidRPr="005D75BF">
        <w:t>中心城区、松山湖</w:t>
      </w:r>
      <w:r w:rsidR="00BA7D75" w:rsidRPr="005D75BF">
        <w:rPr>
          <w:rFonts w:hint="eastAsia"/>
        </w:rPr>
        <w:t>高新区</w:t>
      </w:r>
      <w:r w:rsidRPr="00750436">
        <w:rPr>
          <w:rFonts w:hint="eastAsia"/>
        </w:rPr>
        <w:t>、</w:t>
      </w:r>
      <w:r w:rsidRPr="00750436">
        <w:t>滨海湾新区</w:t>
      </w:r>
      <w:r w:rsidRPr="00750436">
        <w:rPr>
          <w:rFonts w:hint="eastAsia"/>
        </w:rPr>
        <w:t>三心联动发展</w:t>
      </w:r>
      <w:r w:rsidRPr="00750436">
        <w:t>。</w:t>
      </w:r>
      <w:r w:rsidRPr="00750436">
        <w:rPr>
          <w:rFonts w:hint="eastAsia"/>
        </w:rPr>
        <w:t>推进</w:t>
      </w:r>
      <w:r w:rsidRPr="00750436">
        <w:t>与</w:t>
      </w:r>
      <w:r w:rsidRPr="00750436">
        <w:rPr>
          <w:rFonts w:hint="eastAsia"/>
        </w:rPr>
        <w:t>广深城市</w:t>
      </w:r>
      <w:r w:rsidRPr="00750436">
        <w:t>轨道</w:t>
      </w:r>
      <w:r w:rsidRPr="00750436">
        <w:rPr>
          <w:rFonts w:hint="eastAsia"/>
        </w:rPr>
        <w:t>互联互通建设</w:t>
      </w:r>
      <w:r w:rsidRPr="00750436">
        <w:t>。</w:t>
      </w:r>
    </w:p>
    <w:p w14:paraId="21BF8D11" w14:textId="77777777" w:rsidR="00357782" w:rsidRPr="00750436" w:rsidRDefault="00DE4FC7" w:rsidP="00131F79">
      <w:pPr>
        <w:pStyle w:val="3"/>
      </w:pPr>
      <w:r w:rsidRPr="00750436">
        <w:rPr>
          <w:rFonts w:hint="eastAsia"/>
        </w:rPr>
        <w:t>创新推进有轨电车等中小</w:t>
      </w:r>
      <w:proofErr w:type="gramStart"/>
      <w:r w:rsidRPr="00750436">
        <w:rPr>
          <w:rFonts w:hint="eastAsia"/>
        </w:rPr>
        <w:t>运量新型</w:t>
      </w:r>
      <w:proofErr w:type="gramEnd"/>
      <w:r w:rsidRPr="00750436">
        <w:rPr>
          <w:rFonts w:hint="eastAsia"/>
        </w:rPr>
        <w:t>轨道交通建设。积极发展现代有轨电车、胶轮有轨电车等新型轨道系统，促进公共交通竞争力提升。</w:t>
      </w:r>
    </w:p>
    <w:p w14:paraId="4C9376C7" w14:textId="20C5DC78" w:rsidR="00357782" w:rsidRPr="00750436" w:rsidRDefault="00DE4FC7" w:rsidP="00CC31AB">
      <w:pPr>
        <w:pStyle w:val="a0"/>
        <w:numPr>
          <w:ilvl w:val="0"/>
          <w:numId w:val="10"/>
        </w:numPr>
        <w:spacing w:before="156" w:after="156"/>
      </w:pPr>
      <w:bookmarkStart w:id="146" w:name="_Toc28935331"/>
      <w:r w:rsidRPr="005B4B37">
        <w:t>完善轨道</w:t>
      </w:r>
      <w:r w:rsidRPr="005B4B37">
        <w:rPr>
          <w:rFonts w:hint="eastAsia"/>
        </w:rPr>
        <w:t>交通</w:t>
      </w:r>
      <w:r w:rsidRPr="00750436">
        <w:rPr>
          <w:rFonts w:hint="eastAsia"/>
        </w:rPr>
        <w:t>服务</w:t>
      </w:r>
      <w:bookmarkEnd w:id="146"/>
    </w:p>
    <w:p w14:paraId="50409393" w14:textId="765862F7" w:rsidR="00357782" w:rsidRPr="00B46E3C" w:rsidRDefault="00B720A9" w:rsidP="00131F79">
      <w:pPr>
        <w:pStyle w:val="3"/>
      </w:pPr>
      <w:r w:rsidRPr="008E50B3">
        <w:rPr>
          <w:rFonts w:hint="eastAsia"/>
        </w:rPr>
        <w:lastRenderedPageBreak/>
        <w:t>完善轨道交通</w:t>
      </w:r>
      <w:r w:rsidRPr="00FE608E">
        <w:t>接驳设施</w:t>
      </w:r>
      <w:r w:rsidR="00DE4FC7" w:rsidRPr="00FE608E">
        <w:t>。</w:t>
      </w:r>
      <w:r w:rsidR="00DE4FC7" w:rsidRPr="00FE608E">
        <w:rPr>
          <w:rFonts w:hint="eastAsia"/>
        </w:rPr>
        <w:t>高效衔接城际轨道与城市轨道系统，加强大型轨</w:t>
      </w:r>
      <w:r w:rsidR="00DE4FC7" w:rsidRPr="00B46E3C">
        <w:rPr>
          <w:rFonts w:hint="eastAsia"/>
        </w:rPr>
        <w:t>道站点与常规公交、出租汽车、慢行交通及周边停车设施的衔接整合，建设综合客运枢纽。系统完善轨道站点接驳配套设施，扩大轨道交通服务范围。</w:t>
      </w:r>
    </w:p>
    <w:p w14:paraId="30195416" w14:textId="25A87919" w:rsidR="00B720A9" w:rsidRPr="00750436" w:rsidRDefault="004F295A" w:rsidP="00131F79">
      <w:pPr>
        <w:pStyle w:val="3"/>
      </w:pPr>
      <w:r w:rsidRPr="00A46C0C">
        <w:rPr>
          <w:rFonts w:hint="eastAsia"/>
        </w:rPr>
        <w:t>提升</w:t>
      </w:r>
      <w:r w:rsidRPr="003651FC">
        <w:t>轨道</w:t>
      </w:r>
      <w:r w:rsidRPr="005D39FB">
        <w:rPr>
          <w:rFonts w:hint="eastAsia"/>
        </w:rPr>
        <w:t>出行</w:t>
      </w:r>
      <w:r w:rsidRPr="005D75BF">
        <w:t>体验。</w:t>
      </w:r>
      <w:r w:rsidRPr="005D75BF">
        <w:rPr>
          <w:rFonts w:hint="eastAsia"/>
        </w:rPr>
        <w:t>逐步提高列车发车频率、</w:t>
      </w:r>
      <w:r w:rsidRPr="005D75BF">
        <w:t>到站准点率</w:t>
      </w:r>
      <w:r w:rsidRPr="005D75BF">
        <w:rPr>
          <w:rFonts w:hint="eastAsia"/>
        </w:rPr>
        <w:t>等</w:t>
      </w:r>
      <w:r w:rsidRPr="00750436">
        <w:t>，</w:t>
      </w:r>
      <w:r w:rsidR="00E21059">
        <w:rPr>
          <w:rFonts w:hint="eastAsia"/>
        </w:rPr>
        <w:t>提升轨道服务质量，</w:t>
      </w:r>
      <w:r w:rsidRPr="00750436">
        <w:t>完善便民设施。</w:t>
      </w:r>
    </w:p>
    <w:p w14:paraId="586A3BBA" w14:textId="0CBCFD13" w:rsidR="00357782" w:rsidRPr="00750436" w:rsidRDefault="00A31624" w:rsidP="00CC31AB">
      <w:pPr>
        <w:pStyle w:val="a0"/>
        <w:numPr>
          <w:ilvl w:val="0"/>
          <w:numId w:val="10"/>
        </w:numPr>
        <w:spacing w:before="156" w:after="156"/>
      </w:pPr>
      <w:bookmarkStart w:id="147" w:name="_Toc28935332"/>
      <w:r>
        <w:rPr>
          <w:rFonts w:hint="eastAsia"/>
        </w:rPr>
        <w:t>创新轨道交通投融资机制</w:t>
      </w:r>
      <w:bookmarkEnd w:id="147"/>
    </w:p>
    <w:p w14:paraId="7E8239CA" w14:textId="77777777" w:rsidR="00357782" w:rsidRPr="005D75BF" w:rsidRDefault="00DE4FC7" w:rsidP="00131F79">
      <w:pPr>
        <w:pStyle w:val="3"/>
      </w:pPr>
      <w:r w:rsidRPr="002D5293">
        <w:rPr>
          <w:rFonts w:hint="eastAsia"/>
        </w:rPr>
        <w:t>创新轨道</w:t>
      </w:r>
      <w:r w:rsidRPr="008E50B3">
        <w:t>交通</w:t>
      </w:r>
      <w:r w:rsidRPr="008E50B3">
        <w:rPr>
          <w:rFonts w:hint="eastAsia"/>
        </w:rPr>
        <w:t>建设</w:t>
      </w:r>
      <w:r w:rsidRPr="00FE608E">
        <w:t>运营</w:t>
      </w:r>
      <w:r w:rsidRPr="00FE608E">
        <w:rPr>
          <w:rFonts w:hint="eastAsia"/>
        </w:rPr>
        <w:t>体制</w:t>
      </w:r>
      <w:r w:rsidRPr="00FE608E">
        <w:t>机制，</w:t>
      </w:r>
      <w:r w:rsidRPr="00B46E3C">
        <w:rPr>
          <w:rFonts w:hint="eastAsia"/>
        </w:rPr>
        <w:t>加快</w:t>
      </w:r>
      <w:r w:rsidRPr="00E82597">
        <w:rPr>
          <w:rFonts w:ascii="宋体" w:eastAsiaTheme="minorEastAsia" w:hAnsi="宋体"/>
          <w:szCs w:val="21"/>
        </w:rPr>
        <w:t>TOD</w:t>
      </w:r>
      <w:r w:rsidRPr="00A46C0C">
        <w:rPr>
          <w:rFonts w:hint="eastAsia"/>
        </w:rPr>
        <w:t>综合开发建设</w:t>
      </w:r>
      <w:r w:rsidRPr="00A46C0C">
        <w:t>，</w:t>
      </w:r>
      <w:r w:rsidRPr="00A46C0C">
        <w:rPr>
          <w:rFonts w:hint="eastAsia"/>
        </w:rPr>
        <w:t>充分</w:t>
      </w:r>
      <w:r w:rsidRPr="00A46C0C">
        <w:t>利用轨道站场优势、</w:t>
      </w:r>
      <w:r w:rsidRPr="00A46C0C">
        <w:rPr>
          <w:rFonts w:hint="eastAsia"/>
        </w:rPr>
        <w:t>筹集轨道</w:t>
      </w:r>
      <w:r w:rsidRPr="00A46C0C">
        <w:t>建设资金，</w:t>
      </w:r>
      <w:r w:rsidRPr="003651FC">
        <w:rPr>
          <w:rFonts w:hint="eastAsia"/>
        </w:rPr>
        <w:t>实现</w:t>
      </w:r>
      <w:r w:rsidRPr="005D39FB">
        <w:t>轨道交通事业</w:t>
      </w:r>
      <w:r w:rsidRPr="005D75BF">
        <w:rPr>
          <w:rFonts w:hint="eastAsia"/>
        </w:rPr>
        <w:t>长远可持续</w:t>
      </w:r>
      <w:r w:rsidRPr="005D75BF">
        <w:t>发展</w:t>
      </w:r>
      <w:r w:rsidRPr="005D75BF">
        <w:rPr>
          <w:rFonts w:hint="eastAsia"/>
        </w:rPr>
        <w:t>。</w:t>
      </w:r>
    </w:p>
    <w:p w14:paraId="64EFF7D0" w14:textId="77777777" w:rsidR="00357782" w:rsidRPr="00750436" w:rsidRDefault="00DE4FC7">
      <w:r w:rsidRPr="005B4B37">
        <w:rPr>
          <w:rFonts w:hint="eastAsia"/>
        </w:rPr>
        <w:t>（一）</w:t>
      </w:r>
      <w:r w:rsidRPr="005B4B37">
        <w:t>科学运用多元化融资手段，</w:t>
      </w:r>
      <w:r w:rsidRPr="00F83757">
        <w:rPr>
          <w:rFonts w:hint="eastAsia"/>
        </w:rPr>
        <w:t>充分</w:t>
      </w:r>
      <w:r w:rsidRPr="00750436">
        <w:t>利用常规融资</w:t>
      </w:r>
      <w:r w:rsidRPr="00750436">
        <w:rPr>
          <w:rFonts w:hint="eastAsia"/>
        </w:rPr>
        <w:t>方式</w:t>
      </w:r>
      <w:r w:rsidRPr="00750436">
        <w:t>，探索</w:t>
      </w:r>
      <w:r w:rsidRPr="00750436">
        <w:rPr>
          <w:rFonts w:hint="eastAsia"/>
        </w:rPr>
        <w:t>股权投资</w:t>
      </w:r>
      <w:r w:rsidRPr="00750436">
        <w:t>基金、政府</w:t>
      </w:r>
      <w:r w:rsidRPr="00750436">
        <w:rPr>
          <w:rFonts w:hint="eastAsia"/>
        </w:rPr>
        <w:t>债券等新型</w:t>
      </w:r>
      <w:r w:rsidRPr="00750436">
        <w:t>方式</w:t>
      </w:r>
      <w:r w:rsidRPr="00750436">
        <w:rPr>
          <w:rFonts w:hint="eastAsia"/>
        </w:rPr>
        <w:t>，有效推行</w:t>
      </w:r>
      <w:r w:rsidRPr="00750436">
        <w:t>PPP融资模式（含特许经营</w:t>
      </w:r>
      <w:r w:rsidRPr="00750436">
        <w:rPr>
          <w:rFonts w:hint="eastAsia"/>
        </w:rPr>
        <w:t>），</w:t>
      </w:r>
      <w:r w:rsidRPr="00750436">
        <w:t>引入社会资本</w:t>
      </w:r>
      <w:r w:rsidRPr="00750436">
        <w:rPr>
          <w:rFonts w:hint="eastAsia"/>
        </w:rPr>
        <w:t>参与轨道交通建设</w:t>
      </w:r>
      <w:r w:rsidRPr="00750436">
        <w:t>。</w:t>
      </w:r>
    </w:p>
    <w:p w14:paraId="6502C319" w14:textId="77777777" w:rsidR="00357782" w:rsidRPr="00750436" w:rsidRDefault="00DE4FC7">
      <w:r w:rsidRPr="00750436">
        <w:rPr>
          <w:rFonts w:hint="eastAsia"/>
        </w:rPr>
        <w:t>（二）</w:t>
      </w:r>
      <w:r w:rsidRPr="00750436">
        <w:t>建立TOD综合开发“</w:t>
      </w:r>
      <w:r w:rsidRPr="00750436">
        <w:rPr>
          <w:rFonts w:hint="eastAsia"/>
        </w:rPr>
        <w:t>多层实施</w:t>
      </w:r>
      <w:r w:rsidRPr="00750436">
        <w:t>、利益平衡、社会</w:t>
      </w:r>
      <w:r w:rsidRPr="00750436">
        <w:rPr>
          <w:rFonts w:hint="eastAsia"/>
        </w:rPr>
        <w:t>共赢</w:t>
      </w:r>
      <w:r w:rsidRPr="00750436">
        <w:t>”</w:t>
      </w:r>
      <w:r w:rsidRPr="00750436">
        <w:rPr>
          <w:rFonts w:hint="eastAsia"/>
        </w:rPr>
        <w:t>机制</w:t>
      </w:r>
      <w:r w:rsidRPr="00750436">
        <w:t>，</w:t>
      </w:r>
      <w:r w:rsidRPr="00750436">
        <w:rPr>
          <w:rFonts w:hint="eastAsia"/>
        </w:rPr>
        <w:t>推动“轨道</w:t>
      </w:r>
      <w:r w:rsidRPr="00750436">
        <w:t>+物业</w:t>
      </w:r>
      <w:r w:rsidRPr="00750436">
        <w:rPr>
          <w:rFonts w:hint="eastAsia"/>
        </w:rPr>
        <w:t>”“轨道</w:t>
      </w:r>
      <w:r w:rsidRPr="00750436">
        <w:t>+社区</w:t>
      </w:r>
      <w:r w:rsidRPr="00750436">
        <w:rPr>
          <w:rFonts w:hint="eastAsia"/>
        </w:rPr>
        <w:t>”示范项目建设，探索</w:t>
      </w:r>
      <w:r w:rsidRPr="00750436">
        <w:t>轨道交通</w:t>
      </w:r>
      <w:r w:rsidRPr="00750436">
        <w:rPr>
          <w:rFonts w:hint="eastAsia"/>
        </w:rPr>
        <w:t>土地</w:t>
      </w:r>
      <w:r w:rsidRPr="00750436">
        <w:t>效益内部化路径。</w:t>
      </w:r>
    </w:p>
    <w:p w14:paraId="36037C6F" w14:textId="77777777" w:rsidR="00357782" w:rsidRPr="00750436" w:rsidRDefault="00DE4FC7">
      <w:r w:rsidRPr="00750436">
        <w:rPr>
          <w:rFonts w:hint="eastAsia"/>
        </w:rPr>
        <w:t>（三）</w:t>
      </w:r>
      <w:r w:rsidRPr="00750436">
        <w:t>借鉴国内外先进轨道交通企业“</w:t>
      </w:r>
      <w:r w:rsidRPr="00750436">
        <w:rPr>
          <w:rFonts w:hint="eastAsia"/>
        </w:rPr>
        <w:t>一体化</w:t>
      </w:r>
      <w:r w:rsidRPr="00750436">
        <w:t>、专业化”</w:t>
      </w:r>
      <w:r w:rsidRPr="00750436">
        <w:rPr>
          <w:rFonts w:hint="eastAsia"/>
        </w:rPr>
        <w:t>管理</w:t>
      </w:r>
      <w:r w:rsidRPr="00750436">
        <w:t>经验，坚持</w:t>
      </w:r>
      <w:r w:rsidRPr="00750436">
        <w:rPr>
          <w:rFonts w:hint="eastAsia"/>
        </w:rPr>
        <w:t>“</w:t>
      </w:r>
      <w:r w:rsidRPr="00750436">
        <w:t>兼顾效益、经济节约</w:t>
      </w:r>
      <w:r w:rsidRPr="00750436">
        <w:rPr>
          <w:rFonts w:hint="eastAsia"/>
        </w:rPr>
        <w:t>”</w:t>
      </w:r>
      <w:r w:rsidRPr="00750436">
        <w:t>的</w:t>
      </w:r>
      <w:r w:rsidRPr="00750436">
        <w:rPr>
          <w:rFonts w:hint="eastAsia"/>
        </w:rPr>
        <w:t>运营原则</w:t>
      </w:r>
      <w:r w:rsidRPr="00750436">
        <w:t>，</w:t>
      </w:r>
      <w:r w:rsidRPr="00750436">
        <w:rPr>
          <w:rFonts w:hint="eastAsia"/>
        </w:rPr>
        <w:t>精细化</w:t>
      </w:r>
      <w:r w:rsidRPr="00750436">
        <w:t>管理</w:t>
      </w:r>
      <w:r w:rsidRPr="00750436">
        <w:rPr>
          <w:rFonts w:hint="eastAsia"/>
        </w:rPr>
        <w:t>运营轨道交通，</w:t>
      </w:r>
      <w:r w:rsidRPr="00750436">
        <w:t>进一步开源节流、降本增效，打造社会</w:t>
      </w:r>
      <w:proofErr w:type="gramStart"/>
      <w:r w:rsidRPr="00750436">
        <w:t>经济</w:t>
      </w:r>
      <w:r w:rsidRPr="00750436">
        <w:rPr>
          <w:rFonts w:hint="eastAsia"/>
        </w:rPr>
        <w:t>双</w:t>
      </w:r>
      <w:proofErr w:type="gramEnd"/>
      <w:r w:rsidRPr="00750436">
        <w:t>效益</w:t>
      </w:r>
      <w:r w:rsidRPr="00750436">
        <w:rPr>
          <w:rFonts w:hint="eastAsia"/>
        </w:rPr>
        <w:t>运营模式</w:t>
      </w:r>
      <w:r w:rsidRPr="00750436">
        <w:t>。</w:t>
      </w:r>
    </w:p>
    <w:p w14:paraId="552BBCE9" w14:textId="2ACB433B" w:rsidR="00357782" w:rsidRPr="00750436" w:rsidRDefault="00DE4FC7" w:rsidP="00EF475B">
      <w:pPr>
        <w:rPr>
          <w:rFonts w:ascii="Times New Roman" w:hAnsi="Times New Roman"/>
        </w:rPr>
      </w:pPr>
      <w:r w:rsidRPr="00750436">
        <w:rPr>
          <w:rFonts w:hint="eastAsia"/>
        </w:rPr>
        <w:t>（四）进一步</w:t>
      </w:r>
      <w:r w:rsidRPr="00750436">
        <w:t>理顺和完善轨道交通建设开发系列</w:t>
      </w:r>
      <w:r w:rsidRPr="00750436">
        <w:rPr>
          <w:rFonts w:hint="eastAsia"/>
        </w:rPr>
        <w:t>政策</w:t>
      </w:r>
      <w:r w:rsidRPr="00750436">
        <w:t>文件，提升相关部门工作执行意识，加强协作，形成合力，</w:t>
      </w:r>
      <w:r w:rsidRPr="00750436">
        <w:rPr>
          <w:rFonts w:hint="eastAsia"/>
        </w:rPr>
        <w:t>持续</w:t>
      </w:r>
      <w:r w:rsidRPr="00750436">
        <w:t>跟踪、定期评估</w:t>
      </w:r>
      <w:r w:rsidRPr="00750436">
        <w:rPr>
          <w:rFonts w:hint="eastAsia"/>
        </w:rPr>
        <w:t>，</w:t>
      </w:r>
      <w:r w:rsidRPr="00750436">
        <w:t>确保落实成效。</w:t>
      </w:r>
      <w:r w:rsidRPr="00750436">
        <w:rPr>
          <w:rFonts w:ascii="Times New Roman" w:hAnsi="Times New Roman"/>
        </w:rPr>
        <w:br w:type="page"/>
      </w:r>
    </w:p>
    <w:p w14:paraId="09FB1D13" w14:textId="77777777" w:rsidR="00357782" w:rsidRPr="00750436" w:rsidRDefault="00357782">
      <w:bookmarkStart w:id="148" w:name="_Toc25782072"/>
      <w:bookmarkStart w:id="149" w:name="_Toc25746158"/>
      <w:bookmarkStart w:id="150" w:name="_Toc25746347"/>
      <w:bookmarkStart w:id="151" w:name="_Toc24569034"/>
      <w:bookmarkEnd w:id="148"/>
      <w:bookmarkEnd w:id="149"/>
      <w:bookmarkEnd w:id="150"/>
    </w:p>
    <w:p w14:paraId="019720FF" w14:textId="77777777" w:rsidR="00357782" w:rsidRPr="00750436" w:rsidRDefault="00357782"/>
    <w:p w14:paraId="1DD987DE" w14:textId="77777777" w:rsidR="00357782" w:rsidRPr="00750436" w:rsidRDefault="00357782"/>
    <w:p w14:paraId="3D3E1017" w14:textId="77777777" w:rsidR="00357782" w:rsidRPr="00750436" w:rsidRDefault="00357782"/>
    <w:p w14:paraId="10FC096E" w14:textId="77777777" w:rsidR="00357782" w:rsidRPr="00750436" w:rsidRDefault="00357782"/>
    <w:p w14:paraId="30026C45" w14:textId="77777777" w:rsidR="00357782" w:rsidRPr="00750436" w:rsidRDefault="00357782"/>
    <w:p w14:paraId="68006C74" w14:textId="77777777" w:rsidR="00357782" w:rsidRPr="00750436" w:rsidRDefault="00357782"/>
    <w:p w14:paraId="734D92BA" w14:textId="77777777" w:rsidR="00357782" w:rsidRPr="00750436" w:rsidRDefault="00357782"/>
    <w:p w14:paraId="0202DBB1" w14:textId="44D8C954" w:rsidR="00357782" w:rsidRPr="00750436" w:rsidRDefault="00DE4FC7">
      <w:pPr>
        <w:pStyle w:val="1"/>
        <w:numPr>
          <w:ilvl w:val="0"/>
          <w:numId w:val="0"/>
        </w:numPr>
      </w:pPr>
      <w:bookmarkStart w:id="152" w:name="_Toc25942104"/>
      <w:bookmarkStart w:id="153" w:name="_Toc28935333"/>
      <w:r w:rsidRPr="00750436">
        <w:rPr>
          <w:rFonts w:hint="eastAsia"/>
        </w:rPr>
        <w:t>发展策略四</w:t>
      </w:r>
      <w:r w:rsidRPr="00750436">
        <w:rPr>
          <w:rFonts w:eastAsia="宋体"/>
        </w:rPr>
        <w:t xml:space="preserve">  </w:t>
      </w:r>
      <w:r w:rsidR="00F35AD0">
        <w:rPr>
          <w:rFonts w:hint="eastAsia"/>
        </w:rPr>
        <w:t>构筑品质慢</w:t>
      </w:r>
      <w:r w:rsidRPr="00750436">
        <w:rPr>
          <w:rFonts w:hint="eastAsia"/>
        </w:rPr>
        <w:t>行，智慧引领发展</w:t>
      </w:r>
      <w:bookmarkEnd w:id="152"/>
      <w:bookmarkEnd w:id="153"/>
    </w:p>
    <w:p w14:paraId="42B2BAFD" w14:textId="77777777" w:rsidR="00357782" w:rsidRPr="00750436" w:rsidRDefault="00DE4FC7">
      <w:pPr>
        <w:pStyle w:val="afb"/>
        <w:numPr>
          <w:ilvl w:val="0"/>
          <w:numId w:val="11"/>
        </w:numPr>
        <w:ind w:firstLineChars="0"/>
      </w:pPr>
      <w:r w:rsidRPr="00750436">
        <w:br w:type="page"/>
      </w:r>
    </w:p>
    <w:p w14:paraId="5DBC63C3" w14:textId="77777777" w:rsidR="00357782" w:rsidRPr="00750436" w:rsidRDefault="00DE4FC7">
      <w:pPr>
        <w:pStyle w:val="1"/>
      </w:pPr>
      <w:bookmarkStart w:id="154" w:name="_Toc28935334"/>
      <w:r w:rsidRPr="00750436">
        <w:rPr>
          <w:rFonts w:hint="eastAsia"/>
        </w:rPr>
        <w:lastRenderedPageBreak/>
        <w:t>慢行</w:t>
      </w:r>
      <w:bookmarkEnd w:id="151"/>
      <w:r w:rsidRPr="00750436">
        <w:rPr>
          <w:rFonts w:hint="eastAsia"/>
        </w:rPr>
        <w:t>交通</w:t>
      </w:r>
      <w:bookmarkEnd w:id="154"/>
    </w:p>
    <w:p w14:paraId="1F4C173E" w14:textId="77777777" w:rsidR="00357782" w:rsidRPr="00750436" w:rsidRDefault="00DE4FC7" w:rsidP="00CC31AB">
      <w:pPr>
        <w:pStyle w:val="a0"/>
        <w:numPr>
          <w:ilvl w:val="0"/>
          <w:numId w:val="12"/>
        </w:numPr>
        <w:spacing w:before="156" w:after="156"/>
      </w:pPr>
      <w:bookmarkStart w:id="155" w:name="_Toc28935335"/>
      <w:r w:rsidRPr="00750436">
        <w:rPr>
          <w:rFonts w:hint="eastAsia"/>
        </w:rPr>
        <w:t>总体思路</w:t>
      </w:r>
      <w:bookmarkEnd w:id="155"/>
    </w:p>
    <w:p w14:paraId="4524727A" w14:textId="77777777" w:rsidR="00357782" w:rsidRPr="00B46E3C" w:rsidRDefault="00DE4FC7" w:rsidP="00131F79">
      <w:pPr>
        <w:pStyle w:val="3"/>
      </w:pPr>
      <w:proofErr w:type="gramStart"/>
      <w:r w:rsidRPr="002D5293">
        <w:t>践行</w:t>
      </w:r>
      <w:proofErr w:type="gramEnd"/>
      <w:r w:rsidRPr="008E50B3">
        <w:rPr>
          <w:rFonts w:hint="eastAsia"/>
        </w:rPr>
        <w:t>以人民为中心</w:t>
      </w:r>
      <w:r w:rsidRPr="008E50B3">
        <w:t>发展</w:t>
      </w:r>
      <w:r w:rsidRPr="00FE608E">
        <w:rPr>
          <w:rFonts w:hint="eastAsia"/>
        </w:rPr>
        <w:t>思想</w:t>
      </w:r>
      <w:r w:rsidRPr="00FE608E">
        <w:t>，不断提升城市环境</w:t>
      </w:r>
      <w:r w:rsidRPr="00FE608E">
        <w:rPr>
          <w:rFonts w:hint="eastAsia"/>
        </w:rPr>
        <w:t>品质</w:t>
      </w:r>
      <w:r w:rsidRPr="00B46E3C">
        <w:t>，打造魅力慢行体系，建设活力宜居、健康生态的现代化城市。</w:t>
      </w:r>
    </w:p>
    <w:p w14:paraId="22487AB4" w14:textId="6D563DC8" w:rsidR="00357782" w:rsidRPr="00750436" w:rsidRDefault="00DE4FC7" w:rsidP="00131F79">
      <w:pPr>
        <w:pStyle w:val="3"/>
      </w:pPr>
      <w:r w:rsidRPr="00A46C0C">
        <w:t>按照</w:t>
      </w:r>
      <w:r w:rsidRPr="003651FC">
        <w:rPr>
          <w:rFonts w:hint="eastAsia"/>
        </w:rPr>
        <w:t>“</w:t>
      </w:r>
      <w:r w:rsidRPr="005D39FB">
        <w:t>连续成网，便捷接驳，空间复合，特色彰显</w:t>
      </w:r>
      <w:r w:rsidRPr="005D75BF">
        <w:rPr>
          <w:rFonts w:hint="eastAsia"/>
        </w:rPr>
        <w:t>”</w:t>
      </w:r>
      <w:r w:rsidRPr="005D75BF">
        <w:t>的原则，</w:t>
      </w:r>
      <w:r w:rsidRPr="005D75BF">
        <w:rPr>
          <w:rFonts w:hint="eastAsia"/>
        </w:rPr>
        <w:t>强化</w:t>
      </w:r>
      <w:r w:rsidRPr="005D75BF">
        <w:t>慢行</w:t>
      </w:r>
      <w:r w:rsidRPr="00750436">
        <w:rPr>
          <w:rFonts w:hint="eastAsia"/>
        </w:rPr>
        <w:t>设施完善</w:t>
      </w:r>
      <w:r w:rsidRPr="00750436">
        <w:t>，</w:t>
      </w:r>
      <w:r w:rsidRPr="00750436">
        <w:rPr>
          <w:rFonts w:hint="eastAsia"/>
        </w:rPr>
        <w:t>优先</w:t>
      </w:r>
      <w:r w:rsidRPr="00750436">
        <w:t>保障慢行交通基本路权</w:t>
      </w:r>
      <w:r w:rsidRPr="00750436">
        <w:rPr>
          <w:rFonts w:hint="eastAsia"/>
        </w:rPr>
        <w:t>；</w:t>
      </w:r>
      <w:r w:rsidRPr="00750436">
        <w:t>延伸慢行接驳网和慢行休闲网</w:t>
      </w:r>
      <w:r w:rsidRPr="00750436">
        <w:rPr>
          <w:rFonts w:hint="eastAsia"/>
        </w:rPr>
        <w:t>，接驳</w:t>
      </w:r>
      <w:r w:rsidRPr="00750436">
        <w:t>公共交通服务</w:t>
      </w:r>
      <w:r w:rsidRPr="00750436">
        <w:rPr>
          <w:rFonts w:hint="eastAsia"/>
        </w:rPr>
        <w:t>，</w:t>
      </w:r>
      <w:r w:rsidRPr="00750436">
        <w:t>连接休闲景点、娱乐商圈</w:t>
      </w:r>
      <w:r w:rsidRPr="00750436">
        <w:rPr>
          <w:rFonts w:hint="eastAsia"/>
        </w:rPr>
        <w:t>；</w:t>
      </w:r>
      <w:r w:rsidRPr="00750436">
        <w:t>充分融合城市功能与景观绿化</w:t>
      </w:r>
      <w:r w:rsidRPr="00750436">
        <w:rPr>
          <w:rFonts w:hint="eastAsia"/>
        </w:rPr>
        <w:t>，</w:t>
      </w:r>
      <w:r w:rsidRPr="00750436">
        <w:t>塑造</w:t>
      </w:r>
      <w:r w:rsidR="00E13078">
        <w:rPr>
          <w:rFonts w:hint="eastAsia"/>
        </w:rPr>
        <w:t>宜人</w:t>
      </w:r>
      <w:r w:rsidR="00696ED7">
        <w:rPr>
          <w:rFonts w:hint="eastAsia"/>
        </w:rPr>
        <w:t>的</w:t>
      </w:r>
      <w:r w:rsidRPr="00750436">
        <w:t>慢行空间。</w:t>
      </w:r>
    </w:p>
    <w:p w14:paraId="519810B3" w14:textId="7DFCA6E7" w:rsidR="00357782" w:rsidRPr="005B4B37" w:rsidRDefault="00DE4FC7" w:rsidP="00CC31AB">
      <w:pPr>
        <w:pStyle w:val="a0"/>
        <w:numPr>
          <w:ilvl w:val="0"/>
          <w:numId w:val="12"/>
        </w:numPr>
        <w:spacing w:before="156" w:after="156"/>
      </w:pPr>
      <w:bookmarkStart w:id="156" w:name="_Toc24569035"/>
      <w:bookmarkStart w:id="157" w:name="_Toc28935336"/>
      <w:r w:rsidRPr="005B4B37">
        <w:t>强化慢行网络连通</w:t>
      </w:r>
      <w:bookmarkEnd w:id="156"/>
      <w:bookmarkEnd w:id="157"/>
    </w:p>
    <w:p w14:paraId="51C57D8A" w14:textId="7DA3E869" w:rsidR="00357782" w:rsidRPr="00750436" w:rsidRDefault="00DE4FC7" w:rsidP="00131F79">
      <w:pPr>
        <w:pStyle w:val="3"/>
      </w:pPr>
      <w:r w:rsidRPr="002D5293">
        <w:t>完善</w:t>
      </w:r>
      <w:r w:rsidRPr="008E50B3">
        <w:rPr>
          <w:rFonts w:hint="eastAsia"/>
        </w:rPr>
        <w:t>步行、</w:t>
      </w:r>
      <w:r w:rsidRPr="008E50B3">
        <w:t>自行车</w:t>
      </w:r>
      <w:r w:rsidRPr="00FE608E">
        <w:rPr>
          <w:rFonts w:hint="eastAsia"/>
        </w:rPr>
        <w:t>网络建设</w:t>
      </w:r>
      <w:r w:rsidRPr="00FE608E">
        <w:t>。</w:t>
      </w:r>
      <w:r w:rsidRPr="00FE608E">
        <w:rPr>
          <w:rFonts w:hint="eastAsia"/>
        </w:rPr>
        <w:t>提高</w:t>
      </w:r>
      <w:r w:rsidRPr="00B46E3C">
        <w:t>全市慢行网络连通性，</w:t>
      </w:r>
      <w:r w:rsidRPr="00B46E3C">
        <w:rPr>
          <w:rFonts w:hint="eastAsia"/>
        </w:rPr>
        <w:t>完善人行天桥、人行地下通道、</w:t>
      </w:r>
      <w:r w:rsidRPr="00A46C0C">
        <w:t>信号交叉口人行过街</w:t>
      </w:r>
      <w:r w:rsidRPr="00A46C0C">
        <w:rPr>
          <w:rFonts w:hint="eastAsia"/>
        </w:rPr>
        <w:t>设施</w:t>
      </w:r>
      <w:r w:rsidR="00441842" w:rsidRPr="00A46C0C">
        <w:rPr>
          <w:rFonts w:hint="eastAsia"/>
        </w:rPr>
        <w:t>等</w:t>
      </w:r>
      <w:r w:rsidRPr="00A46C0C">
        <w:rPr>
          <w:rFonts w:hint="eastAsia"/>
        </w:rPr>
        <w:t>，优先保障轨道周边、</w:t>
      </w:r>
      <w:r w:rsidRPr="00A46C0C">
        <w:t>学校周边</w:t>
      </w:r>
      <w:r w:rsidRPr="00A46C0C">
        <w:rPr>
          <w:rFonts w:hint="eastAsia"/>
        </w:rPr>
        <w:t>、医</w:t>
      </w:r>
      <w:r w:rsidRPr="003651FC">
        <w:rPr>
          <w:rFonts w:hint="eastAsia"/>
        </w:rPr>
        <w:t>院、中心城区商业圈等</w:t>
      </w:r>
      <w:r w:rsidRPr="005D39FB">
        <w:t>人流密集地点</w:t>
      </w:r>
      <w:r w:rsidRPr="005D75BF">
        <w:rPr>
          <w:rFonts w:hint="eastAsia"/>
        </w:rPr>
        <w:t>慢行网络连续畅达。强化慢行示范工程建设，重点围绕</w:t>
      </w:r>
      <w:proofErr w:type="gramStart"/>
      <w:r w:rsidRPr="005D75BF">
        <w:rPr>
          <w:rFonts w:hint="eastAsia"/>
        </w:rPr>
        <w:t>两轴三节点</w:t>
      </w:r>
      <w:proofErr w:type="gramEnd"/>
      <w:r w:rsidRPr="005D75BF">
        <w:rPr>
          <w:rStyle w:val="afa"/>
        </w:rPr>
        <w:footnoteReference w:id="6"/>
      </w:r>
      <w:r w:rsidRPr="005D75BF">
        <w:rPr>
          <w:rFonts w:hint="eastAsia"/>
        </w:rPr>
        <w:t>、</w:t>
      </w:r>
      <w:proofErr w:type="gramStart"/>
      <w:r w:rsidRPr="005D75BF">
        <w:rPr>
          <w:rFonts w:hint="eastAsia"/>
        </w:rPr>
        <w:t>三江六岸</w:t>
      </w:r>
      <w:proofErr w:type="gramEnd"/>
      <w:r w:rsidRPr="005D75BF">
        <w:rPr>
          <w:rStyle w:val="afa"/>
        </w:rPr>
        <w:footnoteReference w:id="7"/>
      </w:r>
      <w:r w:rsidRPr="00750436">
        <w:rPr>
          <w:rFonts w:hint="eastAsia"/>
        </w:rPr>
        <w:t>打造高品质示范工程</w:t>
      </w:r>
      <w:r w:rsidRPr="00750436">
        <w:t>。</w:t>
      </w:r>
    </w:p>
    <w:p w14:paraId="206E0129" w14:textId="77777777" w:rsidR="00357782" w:rsidRPr="00750436" w:rsidRDefault="00DE4FC7" w:rsidP="00131F79">
      <w:pPr>
        <w:pStyle w:val="3"/>
      </w:pPr>
      <w:r w:rsidRPr="00750436">
        <w:t>促进绿道网、通勤慢行网、公交</w:t>
      </w:r>
      <w:proofErr w:type="gramStart"/>
      <w:r w:rsidRPr="00750436">
        <w:t>网多网融合</w:t>
      </w:r>
      <w:proofErr w:type="gramEnd"/>
      <w:r w:rsidRPr="00750436">
        <w:t>。强化慢行网络间的连接互动、慢行交通系统与公交系统的一体化发展。</w:t>
      </w:r>
    </w:p>
    <w:p w14:paraId="372F3632" w14:textId="7C727E2B" w:rsidR="00357782" w:rsidRPr="005B4B37" w:rsidRDefault="00DE4FC7" w:rsidP="00CC31AB">
      <w:pPr>
        <w:pStyle w:val="a0"/>
        <w:numPr>
          <w:ilvl w:val="0"/>
          <w:numId w:val="12"/>
        </w:numPr>
        <w:spacing w:before="156" w:after="156"/>
      </w:pPr>
      <w:bookmarkStart w:id="158" w:name="_Toc24569036"/>
      <w:bookmarkStart w:id="159" w:name="_Toc28935337"/>
      <w:r w:rsidRPr="005B4B37">
        <w:rPr>
          <w:rFonts w:hint="eastAsia"/>
        </w:rPr>
        <w:t>构建安全友好的慢行环境</w:t>
      </w:r>
      <w:bookmarkEnd w:id="158"/>
      <w:bookmarkEnd w:id="159"/>
    </w:p>
    <w:p w14:paraId="293EEDC3" w14:textId="77777777" w:rsidR="00357782" w:rsidRPr="00B46E3C" w:rsidRDefault="00DE4FC7" w:rsidP="00131F79">
      <w:pPr>
        <w:pStyle w:val="3"/>
      </w:pPr>
      <w:r w:rsidRPr="002D5293">
        <w:t>完善步行配套设施建设。在大型公共设施、重要交</w:t>
      </w:r>
      <w:r w:rsidRPr="002D5293">
        <w:lastRenderedPageBreak/>
        <w:t>通枢纽、核心商圈</w:t>
      </w:r>
      <w:r w:rsidRPr="008E50B3">
        <w:rPr>
          <w:rFonts w:hint="eastAsia"/>
        </w:rPr>
        <w:t>等</w:t>
      </w:r>
      <w:r w:rsidRPr="008E50B3">
        <w:t>市民聚集的活动场所，持续完善人行道</w:t>
      </w:r>
      <w:r w:rsidRPr="00FE608E">
        <w:rPr>
          <w:rFonts w:hint="eastAsia"/>
        </w:rPr>
        <w:t>设施</w:t>
      </w:r>
      <w:r w:rsidRPr="00FE608E">
        <w:t>，建设风雨连廊，结合地下步行街利用，提升步行舒适性和抗干扰性，保障全天候出行体验。</w:t>
      </w:r>
    </w:p>
    <w:p w14:paraId="6E342442" w14:textId="02E24501" w:rsidR="00357782" w:rsidRPr="00750436" w:rsidRDefault="00DE4FC7" w:rsidP="00091BEF">
      <w:pPr>
        <w:pStyle w:val="3"/>
      </w:pPr>
      <w:r w:rsidRPr="00B46E3C">
        <w:rPr>
          <w:rFonts w:hint="eastAsia"/>
        </w:rPr>
        <w:t>提升</w:t>
      </w:r>
      <w:r w:rsidRPr="00A46C0C">
        <w:t>自行车骑行体验感。推行精细化设计，完善交叉口及路段机动车出入口无障碍设施改造。优化</w:t>
      </w:r>
      <w:r w:rsidRPr="00A46C0C">
        <w:rPr>
          <w:rFonts w:hint="eastAsia"/>
        </w:rPr>
        <w:t>慢行</w:t>
      </w:r>
      <w:r w:rsidRPr="00A46C0C">
        <w:t>通道上市政设施的布局</w:t>
      </w:r>
      <w:r w:rsidRPr="003651FC">
        <w:rPr>
          <w:rFonts w:hint="eastAsia"/>
        </w:rPr>
        <w:t>。</w:t>
      </w:r>
      <w:r w:rsidRPr="005D39FB">
        <w:t>通过</w:t>
      </w:r>
      <w:r w:rsidRPr="005D75BF">
        <w:rPr>
          <w:rFonts w:hint="eastAsia"/>
        </w:rPr>
        <w:t>“</w:t>
      </w:r>
      <w:r w:rsidRPr="005D75BF">
        <w:t>铺装</w:t>
      </w:r>
      <w:r w:rsidRPr="005D75BF">
        <w:t>+</w:t>
      </w:r>
      <w:r w:rsidRPr="005D75BF">
        <w:t>隔离</w:t>
      </w:r>
      <w:r w:rsidRPr="00750436">
        <w:rPr>
          <w:rFonts w:hint="eastAsia"/>
        </w:rPr>
        <w:t>”</w:t>
      </w:r>
      <w:r w:rsidRPr="00750436">
        <w:t>等工程手段，优化骑行空间。</w:t>
      </w:r>
    </w:p>
    <w:p w14:paraId="615FF0AF" w14:textId="3D7DF4BB" w:rsidR="00357782" w:rsidRPr="00750436" w:rsidRDefault="00DE4FC7" w:rsidP="00091BEF">
      <w:pPr>
        <w:pStyle w:val="3"/>
      </w:pPr>
      <w:r w:rsidRPr="00750436">
        <w:t>打造安宁共享街区。在历史文化风貌区、居住集中区、大型商圈等特定区域，采用特殊铺装，突出慢行路权，强化城市设计，强调人与空间互动，打造共享活力街区。</w:t>
      </w:r>
    </w:p>
    <w:p w14:paraId="38A15B64" w14:textId="0520C6D6" w:rsidR="00357782" w:rsidRPr="00750436" w:rsidRDefault="00DE4FC7" w:rsidP="00CC31AB">
      <w:pPr>
        <w:pStyle w:val="a0"/>
        <w:numPr>
          <w:ilvl w:val="0"/>
          <w:numId w:val="12"/>
        </w:numPr>
        <w:spacing w:before="156" w:after="156"/>
      </w:pPr>
      <w:bookmarkStart w:id="160" w:name="_Toc24569037"/>
      <w:bookmarkStart w:id="161" w:name="_Toc28935338"/>
      <w:r w:rsidRPr="005B4B37">
        <w:rPr>
          <w:rFonts w:hint="eastAsia"/>
        </w:rPr>
        <w:t>强化</w:t>
      </w:r>
      <w:r w:rsidRPr="005B4B37">
        <w:t>慢行交通</w:t>
      </w:r>
      <w:r w:rsidRPr="00750436">
        <w:rPr>
          <w:rFonts w:hint="eastAsia"/>
        </w:rPr>
        <w:t>发展保障</w:t>
      </w:r>
      <w:bookmarkEnd w:id="160"/>
      <w:bookmarkEnd w:id="161"/>
    </w:p>
    <w:p w14:paraId="213BE1CC" w14:textId="155D925E" w:rsidR="00357782" w:rsidRPr="00FE608E" w:rsidRDefault="003C730B" w:rsidP="003C730B">
      <w:r>
        <w:rPr>
          <w:rFonts w:hint="eastAsia"/>
        </w:rPr>
        <w:t>第</w:t>
      </w:r>
      <w:r>
        <w:t>一百</w:t>
      </w:r>
      <w:r>
        <w:rPr>
          <w:rFonts w:hint="eastAsia"/>
        </w:rPr>
        <w:t>零</w:t>
      </w:r>
      <w:r w:rsidR="00091BEF">
        <w:rPr>
          <w:rFonts w:hint="eastAsia"/>
        </w:rPr>
        <w:t>一</w:t>
      </w:r>
      <w:r>
        <w:rPr>
          <w:rFonts w:hint="eastAsia"/>
        </w:rPr>
        <w:t>条</w:t>
      </w:r>
      <w:r w:rsidR="00D03C51">
        <w:rPr>
          <w:rFonts w:hint="eastAsia"/>
        </w:rPr>
        <w:t xml:space="preserve"> </w:t>
      </w:r>
      <w:r w:rsidR="00DE4FC7" w:rsidRPr="002D5293">
        <w:t>强化慢行空间</w:t>
      </w:r>
      <w:r w:rsidR="00DE4FC7" w:rsidRPr="008E50B3">
        <w:rPr>
          <w:rFonts w:hint="eastAsia"/>
        </w:rPr>
        <w:t>管理</w:t>
      </w:r>
      <w:r w:rsidR="00DE4FC7" w:rsidRPr="008E50B3">
        <w:t>。</w:t>
      </w:r>
      <w:r w:rsidR="00DE4FC7" w:rsidRPr="00FE608E">
        <w:rPr>
          <w:rFonts w:hint="eastAsia"/>
        </w:rPr>
        <w:t>明确慢行空间违</w:t>
      </w:r>
      <w:proofErr w:type="gramStart"/>
      <w:r w:rsidR="00DE4FC7" w:rsidRPr="00FE608E">
        <w:rPr>
          <w:rFonts w:hint="eastAsia"/>
        </w:rPr>
        <w:t>停执法</w:t>
      </w:r>
      <w:proofErr w:type="gramEnd"/>
      <w:r w:rsidR="00DE4FC7" w:rsidRPr="00FE608E">
        <w:rPr>
          <w:rFonts w:hint="eastAsia"/>
        </w:rPr>
        <w:t>责任主体，常态</w:t>
      </w:r>
      <w:proofErr w:type="gramStart"/>
      <w:r w:rsidR="00DE4FC7" w:rsidRPr="00FE608E">
        <w:rPr>
          <w:rFonts w:hint="eastAsia"/>
        </w:rPr>
        <w:t>化开展</w:t>
      </w:r>
      <w:proofErr w:type="gramEnd"/>
      <w:r w:rsidR="00DE4FC7" w:rsidRPr="00FE608E">
        <w:rPr>
          <w:rFonts w:hint="eastAsia"/>
        </w:rPr>
        <w:t>市镇中心区人行和非机动车路权保障综合整治行动。</w:t>
      </w:r>
    </w:p>
    <w:p w14:paraId="11521A1E" w14:textId="3B3601EA" w:rsidR="00357782" w:rsidRPr="003651FC" w:rsidRDefault="003C730B" w:rsidP="003C730B">
      <w:r>
        <w:rPr>
          <w:rFonts w:hint="eastAsia"/>
        </w:rPr>
        <w:t>第</w:t>
      </w:r>
      <w:r>
        <w:t>一百</w:t>
      </w:r>
      <w:r>
        <w:rPr>
          <w:rFonts w:hint="eastAsia"/>
        </w:rPr>
        <w:t>零</w:t>
      </w:r>
      <w:r w:rsidR="00091BEF">
        <w:rPr>
          <w:rFonts w:hint="eastAsia"/>
        </w:rPr>
        <w:t>二</w:t>
      </w:r>
      <w:r>
        <w:rPr>
          <w:rFonts w:hint="eastAsia"/>
        </w:rPr>
        <w:t>条</w:t>
      </w:r>
      <w:r w:rsidR="00D03C51">
        <w:rPr>
          <w:rFonts w:hint="eastAsia"/>
        </w:rPr>
        <w:t xml:space="preserve"> </w:t>
      </w:r>
      <w:r w:rsidR="00DE4FC7" w:rsidRPr="00A46C0C">
        <w:rPr>
          <w:rFonts w:hint="eastAsia"/>
        </w:rPr>
        <w:t>创新慢行设施建设模式。探索慢行交通系统全周期建设统筹管理、统一标准的建设模式，保障先进的城市空间规划设计理念可落地，切实提升慢行系统品质。</w:t>
      </w:r>
    </w:p>
    <w:p w14:paraId="15C09D8F" w14:textId="2FE8CA5F" w:rsidR="00357782" w:rsidRPr="00750436" w:rsidRDefault="003C730B" w:rsidP="003C730B">
      <w:r>
        <w:rPr>
          <w:rFonts w:hint="eastAsia"/>
        </w:rPr>
        <w:t>第</w:t>
      </w:r>
      <w:r>
        <w:t>一百</w:t>
      </w:r>
      <w:r>
        <w:rPr>
          <w:rFonts w:hint="eastAsia"/>
        </w:rPr>
        <w:t>零</w:t>
      </w:r>
      <w:r w:rsidR="00091BEF">
        <w:rPr>
          <w:rFonts w:hint="eastAsia"/>
        </w:rPr>
        <w:t>三</w:t>
      </w:r>
      <w:r>
        <w:rPr>
          <w:rFonts w:hint="eastAsia"/>
        </w:rPr>
        <w:t>条</w:t>
      </w:r>
      <w:r w:rsidR="00D03C51">
        <w:rPr>
          <w:rFonts w:hint="eastAsia"/>
        </w:rPr>
        <w:t xml:space="preserve"> </w:t>
      </w:r>
      <w:r w:rsidR="00DE4FC7" w:rsidRPr="005D39FB">
        <w:t>引导共享单车</w:t>
      </w:r>
      <w:r w:rsidR="00DE4FC7" w:rsidRPr="005D75BF">
        <w:rPr>
          <w:rFonts w:hint="eastAsia"/>
        </w:rPr>
        <w:t>有序</w:t>
      </w:r>
      <w:r w:rsidR="00DE4FC7" w:rsidRPr="005D75BF">
        <w:t>发展。</w:t>
      </w:r>
      <w:r w:rsidR="00DE4FC7" w:rsidRPr="005D75BF">
        <w:rPr>
          <w:rFonts w:hint="eastAsia"/>
        </w:rPr>
        <w:t>遵循“政府鼓励、引导、规范，企业依法市场化运作和规范经营，市场权责对等、有序发展”的原则，持续优化管理</w:t>
      </w:r>
      <w:r w:rsidR="007511D5" w:rsidRPr="005D75BF">
        <w:rPr>
          <w:rFonts w:hint="eastAsia"/>
        </w:rPr>
        <w:t>。</w:t>
      </w:r>
      <w:r w:rsidR="00DE4FC7" w:rsidRPr="005D75BF">
        <w:rPr>
          <w:rFonts w:hint="eastAsia"/>
        </w:rPr>
        <w:t>鼓励“公共交通</w:t>
      </w:r>
      <w:r w:rsidR="00DE4FC7" w:rsidRPr="00750436">
        <w:t>+</w:t>
      </w:r>
      <w:r w:rsidR="00DE4FC7" w:rsidRPr="00750436">
        <w:rPr>
          <w:rFonts w:hint="eastAsia"/>
        </w:rPr>
        <w:t>共享单车”出行。</w:t>
      </w:r>
    </w:p>
    <w:p w14:paraId="19693451" w14:textId="29BC2AC4" w:rsidR="00357782" w:rsidRPr="00750436" w:rsidRDefault="003C730B" w:rsidP="003C730B">
      <w:r w:rsidRPr="003C730B">
        <w:rPr>
          <w:rFonts w:hint="eastAsia"/>
        </w:rPr>
        <w:t>第一百零</w:t>
      </w:r>
      <w:r w:rsidR="00091BEF">
        <w:rPr>
          <w:rFonts w:hint="eastAsia"/>
        </w:rPr>
        <w:t>四</w:t>
      </w:r>
      <w:r w:rsidRPr="003C730B">
        <w:rPr>
          <w:rFonts w:hint="eastAsia"/>
        </w:rPr>
        <w:t>条</w:t>
      </w:r>
      <w:r w:rsidR="00D03C51">
        <w:rPr>
          <w:rFonts w:hint="eastAsia"/>
        </w:rPr>
        <w:t xml:space="preserve"> </w:t>
      </w:r>
      <w:r w:rsidR="00DE4FC7" w:rsidRPr="00750436">
        <w:rPr>
          <w:rFonts w:hint="eastAsia"/>
        </w:rPr>
        <w:t>规范</w:t>
      </w:r>
      <w:r w:rsidR="00DE4FC7" w:rsidRPr="00750436">
        <w:t>电动自行车管理。</w:t>
      </w:r>
      <w:r w:rsidR="00DE4FC7" w:rsidRPr="00750436">
        <w:rPr>
          <w:rFonts w:hint="eastAsia"/>
        </w:rPr>
        <w:t>开展电动自行车行业管理政策研究，加强对生产</w:t>
      </w:r>
      <w:r w:rsidR="00DE4FC7" w:rsidRPr="00750436">
        <w:t>、销售、</w:t>
      </w:r>
      <w:r w:rsidR="00DE4FC7" w:rsidRPr="00750436">
        <w:rPr>
          <w:rFonts w:hint="eastAsia"/>
        </w:rPr>
        <w:t>使用全链条监管。</w:t>
      </w:r>
      <w:r w:rsidR="00DE4FC7" w:rsidRPr="00750436">
        <w:br w:type="page"/>
      </w:r>
    </w:p>
    <w:p w14:paraId="7408D832" w14:textId="5D66070C" w:rsidR="00357782" w:rsidRPr="005B4B37" w:rsidRDefault="00DE4FC7">
      <w:pPr>
        <w:pStyle w:val="1"/>
      </w:pPr>
      <w:bookmarkStart w:id="162" w:name="_Toc24569038"/>
      <w:bookmarkStart w:id="163" w:name="_Toc28935339"/>
      <w:r w:rsidRPr="005B4B37">
        <w:rPr>
          <w:rFonts w:hint="eastAsia"/>
        </w:rPr>
        <w:lastRenderedPageBreak/>
        <w:t>智慧交通</w:t>
      </w:r>
      <w:bookmarkEnd w:id="162"/>
      <w:bookmarkEnd w:id="163"/>
    </w:p>
    <w:p w14:paraId="125AEF07" w14:textId="77777777" w:rsidR="00357782" w:rsidRPr="00750436" w:rsidRDefault="00DE4FC7" w:rsidP="00CC31AB">
      <w:pPr>
        <w:pStyle w:val="a0"/>
        <w:numPr>
          <w:ilvl w:val="0"/>
          <w:numId w:val="13"/>
        </w:numPr>
        <w:spacing w:before="156" w:after="156"/>
      </w:pPr>
      <w:bookmarkStart w:id="164" w:name="_Toc28935340"/>
      <w:r w:rsidRPr="00750436">
        <w:rPr>
          <w:rFonts w:hint="eastAsia"/>
        </w:rPr>
        <w:t>总体思路</w:t>
      </w:r>
      <w:bookmarkEnd w:id="164"/>
    </w:p>
    <w:p w14:paraId="45909292" w14:textId="41893E77" w:rsidR="00357782" w:rsidRPr="005D75BF" w:rsidRDefault="003C730B" w:rsidP="003C730B">
      <w:r>
        <w:rPr>
          <w:rFonts w:hint="eastAsia"/>
        </w:rPr>
        <w:t>第</w:t>
      </w:r>
      <w:r>
        <w:t>一百</w:t>
      </w:r>
      <w:r>
        <w:rPr>
          <w:rFonts w:hint="eastAsia"/>
        </w:rPr>
        <w:t>零</w:t>
      </w:r>
      <w:r w:rsidR="00091BEF">
        <w:rPr>
          <w:rFonts w:hint="eastAsia"/>
        </w:rPr>
        <w:t>五</w:t>
      </w:r>
      <w:r>
        <w:rPr>
          <w:rFonts w:hint="eastAsia"/>
        </w:rPr>
        <w:t>条</w:t>
      </w:r>
      <w:r w:rsidR="00D03C51">
        <w:rPr>
          <w:rFonts w:hint="eastAsia"/>
        </w:rPr>
        <w:t xml:space="preserve"> </w:t>
      </w:r>
      <w:r w:rsidR="00DE4FC7" w:rsidRPr="002D5293">
        <w:rPr>
          <w:rFonts w:hint="eastAsia"/>
        </w:rPr>
        <w:t>积极落实</w:t>
      </w:r>
      <w:r w:rsidR="00DE4FC7" w:rsidRPr="008E50B3">
        <w:rPr>
          <w:rFonts w:hint="eastAsia"/>
        </w:rPr>
        <w:t>“数字政府”建设部署，注重大数据、人工智能、</w:t>
      </w:r>
      <w:r w:rsidR="00DE4FC7" w:rsidRPr="00FE608E">
        <w:t>区块链</w:t>
      </w:r>
      <w:r w:rsidR="00DE4FC7" w:rsidRPr="00FE608E">
        <w:rPr>
          <w:rFonts w:hint="eastAsia"/>
        </w:rPr>
        <w:t>等新一代技术的发展</w:t>
      </w:r>
      <w:r w:rsidR="00DE4FC7" w:rsidRPr="00B46E3C">
        <w:t>和应用</w:t>
      </w:r>
      <w:r w:rsidR="00DE4FC7" w:rsidRPr="00B46E3C">
        <w:rPr>
          <w:rFonts w:hint="eastAsia"/>
        </w:rPr>
        <w:t>，构建融合监测</w:t>
      </w:r>
      <w:r w:rsidR="00DE4FC7" w:rsidRPr="00B46E3C">
        <w:t>、决策、</w:t>
      </w:r>
      <w:r w:rsidR="00DE4FC7" w:rsidRPr="00B46E3C">
        <w:rPr>
          <w:rFonts w:hint="eastAsia"/>
        </w:rPr>
        <w:t>指挥</w:t>
      </w:r>
      <w:r w:rsidR="00DE4FC7" w:rsidRPr="00B46E3C">
        <w:t>、服务的智慧交通</w:t>
      </w:r>
      <w:r w:rsidR="00DE4FC7" w:rsidRPr="00B46E3C">
        <w:rPr>
          <w:rFonts w:hint="eastAsia"/>
        </w:rPr>
        <w:t>体系</w:t>
      </w:r>
      <w:r w:rsidR="00DE4FC7" w:rsidRPr="00A46C0C">
        <w:t>，实现交通服务</w:t>
      </w:r>
      <w:r w:rsidR="00DE4FC7" w:rsidRPr="00A46C0C">
        <w:rPr>
          <w:rFonts w:hint="eastAsia"/>
        </w:rPr>
        <w:t>人性化、交通</w:t>
      </w:r>
      <w:r w:rsidR="00DE4FC7" w:rsidRPr="00A46C0C">
        <w:t>管理精准</w:t>
      </w:r>
      <w:r w:rsidR="00DE4FC7" w:rsidRPr="00A46C0C">
        <w:rPr>
          <w:rFonts w:hint="eastAsia"/>
        </w:rPr>
        <w:t>化</w:t>
      </w:r>
      <w:r w:rsidR="00DE4FC7" w:rsidRPr="00A46C0C">
        <w:t>、交通决策科学</w:t>
      </w:r>
      <w:r w:rsidR="00DE4FC7" w:rsidRPr="003651FC">
        <w:rPr>
          <w:rFonts w:hint="eastAsia"/>
        </w:rPr>
        <w:t>化，</w:t>
      </w:r>
      <w:r w:rsidR="00DE4FC7" w:rsidRPr="005D39FB">
        <w:t>强化实施应用，积极示范建设</w:t>
      </w:r>
      <w:r w:rsidR="00DE4FC7" w:rsidRPr="005D75BF">
        <w:rPr>
          <w:rFonts w:hint="eastAsia"/>
        </w:rPr>
        <w:t>。</w:t>
      </w:r>
    </w:p>
    <w:p w14:paraId="5653B943" w14:textId="1B92FCB3" w:rsidR="00357782" w:rsidRPr="00750436" w:rsidRDefault="00DE4FC7" w:rsidP="00CC31AB">
      <w:pPr>
        <w:pStyle w:val="a0"/>
        <w:numPr>
          <w:ilvl w:val="0"/>
          <w:numId w:val="13"/>
        </w:numPr>
        <w:spacing w:before="156" w:after="156"/>
      </w:pPr>
      <w:bookmarkStart w:id="165" w:name="_Toc25098185"/>
      <w:bookmarkStart w:id="166" w:name="_Toc25098186"/>
      <w:bookmarkStart w:id="167" w:name="_Toc25098188"/>
      <w:bookmarkStart w:id="168" w:name="_Toc25098189"/>
      <w:bookmarkStart w:id="169" w:name="_Toc25098190"/>
      <w:bookmarkStart w:id="170" w:name="_Toc28935341"/>
      <w:bookmarkEnd w:id="165"/>
      <w:bookmarkEnd w:id="166"/>
      <w:bookmarkEnd w:id="167"/>
      <w:bookmarkEnd w:id="168"/>
      <w:bookmarkEnd w:id="169"/>
      <w:r w:rsidRPr="005B4B37">
        <w:rPr>
          <w:rFonts w:hint="eastAsia"/>
        </w:rPr>
        <w:t>推动</w:t>
      </w:r>
      <w:r w:rsidRPr="005B4B37">
        <w:t>数据采集</w:t>
      </w:r>
      <w:r w:rsidRPr="00750436">
        <w:rPr>
          <w:rFonts w:hint="eastAsia"/>
        </w:rPr>
        <w:t>管理及共享</w:t>
      </w:r>
      <w:bookmarkEnd w:id="170"/>
    </w:p>
    <w:p w14:paraId="64F73174" w14:textId="0E7DDFE7" w:rsidR="00357782" w:rsidRPr="00750436" w:rsidRDefault="003C730B" w:rsidP="003C730B">
      <w:r>
        <w:rPr>
          <w:rFonts w:hint="eastAsia"/>
        </w:rPr>
        <w:t>第</w:t>
      </w:r>
      <w:r>
        <w:t>一百</w:t>
      </w:r>
      <w:r>
        <w:rPr>
          <w:rFonts w:hint="eastAsia"/>
        </w:rPr>
        <w:t>零</w:t>
      </w:r>
      <w:r w:rsidR="00091BEF">
        <w:rPr>
          <w:rFonts w:hint="eastAsia"/>
        </w:rPr>
        <w:t>六</w:t>
      </w:r>
      <w:r>
        <w:rPr>
          <w:rFonts w:hint="eastAsia"/>
        </w:rPr>
        <w:t>条</w:t>
      </w:r>
      <w:r w:rsidR="00D03C51">
        <w:rPr>
          <w:rFonts w:hint="eastAsia"/>
        </w:rPr>
        <w:t xml:space="preserve"> </w:t>
      </w:r>
      <w:proofErr w:type="gramStart"/>
      <w:r w:rsidR="00DE4FC7" w:rsidRPr="00750436">
        <w:t>构建全市</w:t>
      </w:r>
      <w:proofErr w:type="gramEnd"/>
      <w:r w:rsidR="00DE4FC7" w:rsidRPr="00750436">
        <w:t>综合交通数据采集体系</w:t>
      </w:r>
      <w:r w:rsidR="00DE4FC7" w:rsidRPr="00750436">
        <w:rPr>
          <w:rFonts w:hint="eastAsia"/>
        </w:rPr>
        <w:t>。</w:t>
      </w:r>
      <w:proofErr w:type="gramStart"/>
      <w:r w:rsidR="00DE4FC7" w:rsidRPr="00750436">
        <w:rPr>
          <w:rFonts w:hint="eastAsia"/>
        </w:rPr>
        <w:t>整合市</w:t>
      </w:r>
      <w:proofErr w:type="gramEnd"/>
      <w:r w:rsidR="00DE4FC7" w:rsidRPr="00750436">
        <w:rPr>
          <w:rFonts w:hint="eastAsia"/>
        </w:rPr>
        <w:t>土地利用</w:t>
      </w:r>
      <w:r w:rsidR="00DE4FC7" w:rsidRPr="00750436">
        <w:t>、交通基建</w:t>
      </w:r>
      <w:r w:rsidR="00DE4FC7" w:rsidRPr="00750436">
        <w:rPr>
          <w:rFonts w:hint="eastAsia"/>
        </w:rPr>
        <w:t>、交通管理等多源数据，建立</w:t>
      </w:r>
      <w:r w:rsidR="00DE4FC7" w:rsidRPr="00750436">
        <w:t>综合交通</w:t>
      </w:r>
      <w:r w:rsidR="00DE4FC7" w:rsidRPr="00750436">
        <w:rPr>
          <w:rFonts w:hint="eastAsia"/>
        </w:rPr>
        <w:t>静</w:t>
      </w:r>
      <w:r w:rsidR="00DE4FC7" w:rsidRPr="00750436">
        <w:t>、动态数据资源库。</w:t>
      </w:r>
      <w:r w:rsidR="00DE4FC7" w:rsidRPr="00750436">
        <w:rPr>
          <w:rFonts w:hint="eastAsia"/>
        </w:rPr>
        <w:t>通过共享接入</w:t>
      </w:r>
      <w:r w:rsidR="00DE4FC7" w:rsidRPr="00750436">
        <w:t>、</w:t>
      </w:r>
      <w:r w:rsidR="00DE4FC7" w:rsidRPr="00750436">
        <w:rPr>
          <w:rFonts w:hint="eastAsia"/>
        </w:rPr>
        <w:t>主动采集</w:t>
      </w:r>
      <w:r w:rsidR="00DE4FC7" w:rsidRPr="00750436">
        <w:t>、配建采集等方式</w:t>
      </w:r>
      <w:r w:rsidR="00DE4FC7" w:rsidRPr="00750436">
        <w:rPr>
          <w:rFonts w:hint="eastAsia"/>
        </w:rPr>
        <w:t>，统筹</w:t>
      </w:r>
      <w:r w:rsidR="00DE4FC7" w:rsidRPr="00750436">
        <w:t>设备类型</w:t>
      </w:r>
      <w:r w:rsidR="00DE4FC7" w:rsidRPr="00750436">
        <w:rPr>
          <w:rFonts w:hint="eastAsia"/>
        </w:rPr>
        <w:t>，</w:t>
      </w:r>
      <w:r w:rsidR="00DE4FC7" w:rsidRPr="00750436">
        <w:t>统一数据采集标准，实现交通行业数据共享与融合应用。</w:t>
      </w:r>
    </w:p>
    <w:p w14:paraId="7A31217A" w14:textId="3298438B" w:rsidR="00357782" w:rsidRPr="005D75BF" w:rsidRDefault="003C730B" w:rsidP="003C730B">
      <w:r>
        <w:rPr>
          <w:rFonts w:hint="eastAsia"/>
        </w:rPr>
        <w:t>第</w:t>
      </w:r>
      <w:r>
        <w:t>一百</w:t>
      </w:r>
      <w:r>
        <w:rPr>
          <w:rFonts w:hint="eastAsia"/>
        </w:rPr>
        <w:t>零</w:t>
      </w:r>
      <w:r w:rsidR="00091BEF">
        <w:rPr>
          <w:rFonts w:hint="eastAsia"/>
        </w:rPr>
        <w:t>七</w:t>
      </w:r>
      <w:r>
        <w:rPr>
          <w:rFonts w:hint="eastAsia"/>
        </w:rPr>
        <w:t>条</w:t>
      </w:r>
      <w:r w:rsidR="00D03C51">
        <w:rPr>
          <w:rFonts w:hint="eastAsia"/>
        </w:rPr>
        <w:t xml:space="preserve"> </w:t>
      </w:r>
      <w:r w:rsidR="00DE4FC7" w:rsidRPr="002D5293">
        <w:t>建立交通数据共享规则</w:t>
      </w:r>
      <w:r w:rsidR="00DE4FC7" w:rsidRPr="008E50B3">
        <w:rPr>
          <w:rFonts w:hint="eastAsia"/>
        </w:rPr>
        <w:t>，</w:t>
      </w:r>
      <w:r w:rsidR="00DE4FC7" w:rsidRPr="008E50B3">
        <w:t>适当扩大交通数据开放范围</w:t>
      </w:r>
      <w:r w:rsidR="00DE4FC7" w:rsidRPr="00FE608E">
        <w:rPr>
          <w:rFonts w:hint="eastAsia"/>
        </w:rPr>
        <w:t>。明确</w:t>
      </w:r>
      <w:r w:rsidR="00DE4FC7" w:rsidRPr="00FE608E">
        <w:t>政府、企业</w:t>
      </w:r>
      <w:r w:rsidR="00DE4FC7" w:rsidRPr="00B46E3C">
        <w:rPr>
          <w:rFonts w:hint="eastAsia"/>
        </w:rPr>
        <w:t>数据共享</w:t>
      </w:r>
      <w:r w:rsidR="00DE4FC7" w:rsidRPr="00B46E3C">
        <w:t>的</w:t>
      </w:r>
      <w:r w:rsidR="00DE4FC7" w:rsidRPr="00B46E3C">
        <w:rPr>
          <w:rFonts w:hint="eastAsia"/>
        </w:rPr>
        <w:t>职责、权利与</w:t>
      </w:r>
      <w:r w:rsidR="00DE4FC7" w:rsidRPr="00B46E3C">
        <w:t>义务，</w:t>
      </w:r>
      <w:r w:rsidR="00DE4FC7" w:rsidRPr="00B46E3C">
        <w:rPr>
          <w:rFonts w:hint="eastAsia"/>
        </w:rPr>
        <w:t>分级分类制定信息</w:t>
      </w:r>
      <w:r w:rsidR="00DE4FC7" w:rsidRPr="00B46E3C">
        <w:t>资源共享规则</w:t>
      </w:r>
      <w:r w:rsidR="00DE4FC7" w:rsidRPr="00A46C0C">
        <w:rPr>
          <w:rFonts w:hint="eastAsia"/>
        </w:rPr>
        <w:t>。适当扩大对</w:t>
      </w:r>
      <w:r w:rsidR="00DE4FC7" w:rsidRPr="00A46C0C">
        <w:t>市民</w:t>
      </w:r>
      <w:r w:rsidR="00DE4FC7" w:rsidRPr="00A46C0C">
        <w:rPr>
          <w:rFonts w:hint="eastAsia"/>
        </w:rPr>
        <w:t>、</w:t>
      </w:r>
      <w:r w:rsidR="00DE4FC7" w:rsidRPr="00A46C0C">
        <w:t>科研单位、企业</w:t>
      </w:r>
      <w:r w:rsidR="00DE4FC7" w:rsidRPr="00A46C0C">
        <w:rPr>
          <w:rFonts w:hint="eastAsia"/>
        </w:rPr>
        <w:t>等主体</w:t>
      </w:r>
      <w:r w:rsidR="00DE4FC7" w:rsidRPr="003651FC">
        <w:t>的</w:t>
      </w:r>
      <w:r w:rsidR="00DE4FC7" w:rsidRPr="005D39FB">
        <w:rPr>
          <w:rFonts w:hint="eastAsia"/>
        </w:rPr>
        <w:t>共享范围</w:t>
      </w:r>
      <w:r w:rsidR="00DE4FC7" w:rsidRPr="005D75BF">
        <w:t>，</w:t>
      </w:r>
      <w:r w:rsidR="00DE4FC7" w:rsidRPr="005D75BF">
        <w:rPr>
          <w:rFonts w:hint="eastAsia"/>
        </w:rPr>
        <w:t>改善出行信息服务，提升交通大数据效用，</w:t>
      </w:r>
      <w:r w:rsidR="00DE4FC7" w:rsidRPr="00E82597">
        <w:rPr>
          <w:rFonts w:hint="eastAsia"/>
        </w:rPr>
        <w:t>支撑城市交通治理。</w:t>
      </w:r>
    </w:p>
    <w:p w14:paraId="49DE4C91" w14:textId="7AB012E1" w:rsidR="00357782" w:rsidRPr="005B4B37" w:rsidRDefault="00DE4FC7" w:rsidP="00CC31AB">
      <w:pPr>
        <w:pStyle w:val="a0"/>
        <w:numPr>
          <w:ilvl w:val="0"/>
          <w:numId w:val="13"/>
        </w:numPr>
        <w:spacing w:before="156" w:after="156"/>
      </w:pPr>
      <w:bookmarkStart w:id="171" w:name="_Toc26705536"/>
      <w:bookmarkStart w:id="172" w:name="_Toc28935342"/>
      <w:bookmarkEnd w:id="171"/>
      <w:r w:rsidRPr="005B4B37">
        <w:rPr>
          <w:rFonts w:hint="eastAsia"/>
        </w:rPr>
        <w:t>推动智慧交通顶层融合</w:t>
      </w:r>
      <w:bookmarkEnd w:id="172"/>
    </w:p>
    <w:p w14:paraId="702C2B44" w14:textId="762FFA67" w:rsidR="00357782" w:rsidRPr="005D75BF" w:rsidRDefault="003C730B" w:rsidP="003C730B">
      <w:bookmarkStart w:id="173" w:name="_Toc17119426"/>
      <w:bookmarkStart w:id="174" w:name="_Toc23954578"/>
      <w:bookmarkStart w:id="175" w:name="_Toc17118168"/>
      <w:r>
        <w:rPr>
          <w:rFonts w:hint="eastAsia"/>
        </w:rPr>
        <w:t>第</w:t>
      </w:r>
      <w:r>
        <w:t>一百</w:t>
      </w:r>
      <w:r w:rsidR="00091BEF">
        <w:rPr>
          <w:rFonts w:hint="eastAsia"/>
        </w:rPr>
        <w:t>零八</w:t>
      </w:r>
      <w:r>
        <w:rPr>
          <w:rFonts w:hint="eastAsia"/>
        </w:rPr>
        <w:t>条</w:t>
      </w:r>
      <w:r w:rsidR="00D03C51">
        <w:rPr>
          <w:rFonts w:hint="eastAsia"/>
        </w:rPr>
        <w:t xml:space="preserve"> </w:t>
      </w:r>
      <w:r w:rsidR="00DE4FC7" w:rsidRPr="002D5293">
        <w:rPr>
          <w:rFonts w:hint="eastAsia"/>
        </w:rPr>
        <w:t>融合监测</w:t>
      </w:r>
      <w:bookmarkEnd w:id="173"/>
      <w:bookmarkEnd w:id="174"/>
      <w:bookmarkEnd w:id="175"/>
      <w:r w:rsidR="00DE4FC7" w:rsidRPr="00E82597">
        <w:rPr>
          <w:rFonts w:hint="eastAsia"/>
        </w:rPr>
        <w:t>。</w:t>
      </w:r>
      <w:r w:rsidR="00DE4FC7" w:rsidRPr="008E50B3">
        <w:t>升级综合交通一体化监测</w:t>
      </w:r>
      <w:r w:rsidR="00DE4FC7" w:rsidRPr="00E82597">
        <w:rPr>
          <w:rFonts w:hint="eastAsia"/>
        </w:rPr>
        <w:t>设施设备，</w:t>
      </w:r>
      <w:r w:rsidR="00DE4FC7" w:rsidRPr="00FE608E">
        <w:rPr>
          <w:rFonts w:hint="eastAsia"/>
        </w:rPr>
        <w:t>建设综合交通运行一张图，</w:t>
      </w:r>
      <w:r w:rsidR="00DE4FC7" w:rsidRPr="00B46E3C">
        <w:rPr>
          <w:rFonts w:hint="eastAsia"/>
        </w:rPr>
        <w:t>增强</w:t>
      </w:r>
      <w:r w:rsidR="00DE4FC7" w:rsidRPr="00B46E3C">
        <w:t>交通运行透明度，</w:t>
      </w:r>
      <w:r w:rsidR="00DE4FC7" w:rsidRPr="00A46C0C">
        <w:rPr>
          <w:rFonts w:hint="eastAsia"/>
        </w:rPr>
        <w:t>完善</w:t>
      </w:r>
      <w:r w:rsidR="00DE4FC7" w:rsidRPr="003651FC">
        <w:t>交通应急协同指挥</w:t>
      </w:r>
      <w:r w:rsidR="00DE4FC7" w:rsidRPr="005D39FB">
        <w:rPr>
          <w:rFonts w:hint="eastAsia"/>
        </w:rPr>
        <w:t>机制，</w:t>
      </w:r>
      <w:r w:rsidR="00DE4FC7" w:rsidRPr="00E82597">
        <w:rPr>
          <w:rFonts w:hint="eastAsia"/>
        </w:rPr>
        <w:t>实现一体监测、一点即视、一键掌控、全域预警。</w:t>
      </w:r>
    </w:p>
    <w:p w14:paraId="6984D2AD" w14:textId="66D1E94E" w:rsidR="00357782" w:rsidRPr="00750436" w:rsidRDefault="003C730B" w:rsidP="003C730B">
      <w:r>
        <w:rPr>
          <w:rFonts w:hint="eastAsia"/>
        </w:rPr>
        <w:t>第</w:t>
      </w:r>
      <w:r>
        <w:t>一百</w:t>
      </w:r>
      <w:r w:rsidR="00091BEF">
        <w:rPr>
          <w:rFonts w:hint="eastAsia"/>
        </w:rPr>
        <w:t>零九</w:t>
      </w:r>
      <w:r>
        <w:rPr>
          <w:rFonts w:hint="eastAsia"/>
        </w:rPr>
        <w:t>条</w:t>
      </w:r>
      <w:r w:rsidR="00D03C51">
        <w:rPr>
          <w:rFonts w:hint="eastAsia"/>
        </w:rPr>
        <w:t xml:space="preserve"> </w:t>
      </w:r>
      <w:r w:rsidR="00DE4FC7" w:rsidRPr="005D75BF">
        <w:rPr>
          <w:rFonts w:hint="eastAsia"/>
        </w:rPr>
        <w:t>融合决策。基于综合交通数据资源，深化</w:t>
      </w:r>
      <w:r w:rsidR="00DE4FC7" w:rsidRPr="005D75BF">
        <w:t>交通数据挖掘分析，</w:t>
      </w:r>
      <w:r w:rsidR="00DE4FC7" w:rsidRPr="00750436">
        <w:rPr>
          <w:rFonts w:hint="eastAsia"/>
        </w:rPr>
        <w:t>完善</w:t>
      </w:r>
      <w:r w:rsidR="00DE4FC7" w:rsidRPr="00750436">
        <w:t>宏观模型，逐步建立中</w:t>
      </w:r>
      <w:r w:rsidR="00DE4FC7" w:rsidRPr="00750436">
        <w:rPr>
          <w:rFonts w:hint="eastAsia"/>
        </w:rPr>
        <w:t>观</w:t>
      </w:r>
      <w:r w:rsidR="00DE4FC7" w:rsidRPr="00750436">
        <w:t>模型</w:t>
      </w:r>
      <w:r w:rsidR="00DE4FC7" w:rsidRPr="00750436">
        <w:rPr>
          <w:rFonts w:hint="eastAsia"/>
        </w:rPr>
        <w:t>及</w:t>
      </w:r>
      <w:r w:rsidR="00DE4FC7" w:rsidRPr="00750436">
        <w:t>微观在线仿真平台</w:t>
      </w:r>
      <w:r w:rsidR="00DE4FC7" w:rsidRPr="00750436">
        <w:rPr>
          <w:rFonts w:hint="eastAsia"/>
        </w:rPr>
        <w:t>，</w:t>
      </w:r>
      <w:r w:rsidR="00DE4FC7" w:rsidRPr="00750436">
        <w:rPr>
          <w:rFonts w:hint="eastAsia"/>
        </w:rPr>
        <w:lastRenderedPageBreak/>
        <w:t>支撑宏观交通战略政策</w:t>
      </w:r>
      <w:r w:rsidR="00DE4FC7" w:rsidRPr="00750436">
        <w:t>、规划</w:t>
      </w:r>
      <w:r w:rsidR="00DE4FC7" w:rsidRPr="00750436">
        <w:rPr>
          <w:rFonts w:hint="eastAsia"/>
        </w:rPr>
        <w:t>建设决策</w:t>
      </w:r>
      <w:r w:rsidR="00DE4FC7" w:rsidRPr="00750436">
        <w:t>，</w:t>
      </w:r>
      <w:r w:rsidR="00DE4FC7" w:rsidRPr="00750436">
        <w:rPr>
          <w:rFonts w:ascii="Times New Roman" w:hAnsi="Times New Roman" w:hint="eastAsia"/>
        </w:rPr>
        <w:t>支撑交通信号调控、主动交通诱导及综合交协同管控的应急推演</w:t>
      </w:r>
      <w:r w:rsidR="00DE4FC7" w:rsidRPr="00750436">
        <w:rPr>
          <w:rFonts w:hint="eastAsia"/>
        </w:rPr>
        <w:t>。</w:t>
      </w:r>
    </w:p>
    <w:p w14:paraId="2793242B" w14:textId="1DF03E63" w:rsidR="00357782" w:rsidRPr="00750436" w:rsidRDefault="003C730B" w:rsidP="003C730B">
      <w:bookmarkStart w:id="176" w:name="_Toc17118170"/>
      <w:bookmarkStart w:id="177" w:name="_Toc17119428"/>
      <w:bookmarkStart w:id="178" w:name="_Toc23954580"/>
      <w:r>
        <w:rPr>
          <w:rFonts w:hint="eastAsia"/>
        </w:rPr>
        <w:t>第</w:t>
      </w:r>
      <w:r>
        <w:t>一百</w:t>
      </w:r>
      <w:r>
        <w:rPr>
          <w:rFonts w:hint="eastAsia"/>
        </w:rPr>
        <w:t>一十条</w:t>
      </w:r>
      <w:r w:rsidR="00D03C51">
        <w:rPr>
          <w:rFonts w:hint="eastAsia"/>
        </w:rPr>
        <w:t xml:space="preserve"> </w:t>
      </w:r>
      <w:r w:rsidR="00DE4FC7" w:rsidRPr="00750436">
        <w:rPr>
          <w:rFonts w:hint="eastAsia"/>
        </w:rPr>
        <w:t>融合指挥</w:t>
      </w:r>
      <w:bookmarkEnd w:id="176"/>
      <w:bookmarkEnd w:id="177"/>
      <w:bookmarkEnd w:id="178"/>
      <w:r w:rsidR="00DE4FC7" w:rsidRPr="00750436">
        <w:rPr>
          <w:rFonts w:hint="eastAsia"/>
        </w:rPr>
        <w:t>。从交通管理</w:t>
      </w:r>
      <w:r w:rsidR="00DE4FC7" w:rsidRPr="00750436">
        <w:t>部门</w:t>
      </w:r>
      <w:r w:rsidR="00DE4FC7" w:rsidRPr="00750436">
        <w:rPr>
          <w:rFonts w:hint="eastAsia"/>
        </w:rPr>
        <w:t>指挥调度业务需求出发，建立多级</w:t>
      </w:r>
      <w:r w:rsidR="00DE4FC7" w:rsidRPr="00750436">
        <w:t>指挥平台体系，融合全市综合交通指挥及执法处置需求，打通综合交通指挥业务数据链，</w:t>
      </w:r>
      <w:r w:rsidR="00DE4FC7" w:rsidRPr="00750436">
        <w:rPr>
          <w:rFonts w:hint="eastAsia"/>
        </w:rPr>
        <w:t>实现跨部门跨行业常态化协同及应急状态联动的高效指挥。</w:t>
      </w:r>
    </w:p>
    <w:p w14:paraId="52DF5FFC" w14:textId="2FA6C803" w:rsidR="00357782" w:rsidRPr="00750436" w:rsidRDefault="003C730B" w:rsidP="003C730B">
      <w:r>
        <w:rPr>
          <w:rFonts w:hint="eastAsia"/>
        </w:rPr>
        <w:t>第</w:t>
      </w:r>
      <w:r>
        <w:t>一百</w:t>
      </w:r>
      <w:r>
        <w:rPr>
          <w:rFonts w:hint="eastAsia"/>
        </w:rPr>
        <w:t>一十</w:t>
      </w:r>
      <w:r w:rsidR="00091BEF">
        <w:rPr>
          <w:rFonts w:hint="eastAsia"/>
        </w:rPr>
        <w:t>一</w:t>
      </w:r>
      <w:r>
        <w:rPr>
          <w:rFonts w:hint="eastAsia"/>
        </w:rPr>
        <w:t>条</w:t>
      </w:r>
      <w:r w:rsidR="00D03C51">
        <w:rPr>
          <w:rFonts w:hint="eastAsia"/>
        </w:rPr>
        <w:t xml:space="preserve"> </w:t>
      </w:r>
      <w:r w:rsidR="00DE4FC7" w:rsidRPr="00750436">
        <w:rPr>
          <w:rFonts w:hint="eastAsia"/>
        </w:rPr>
        <w:t>融合</w:t>
      </w:r>
      <w:r w:rsidR="00DE4FC7" w:rsidRPr="00750436">
        <w:t>服务</w:t>
      </w:r>
      <w:r w:rsidR="00DE4FC7" w:rsidRPr="00750436">
        <w:rPr>
          <w:rFonts w:hint="eastAsia"/>
        </w:rPr>
        <w:t>。聚合各交通部</w:t>
      </w:r>
      <w:proofErr w:type="gramStart"/>
      <w:r w:rsidR="00DE4FC7" w:rsidRPr="00750436">
        <w:rPr>
          <w:rFonts w:hint="eastAsia"/>
        </w:rPr>
        <w:t>门运输</w:t>
      </w:r>
      <w:proofErr w:type="gramEnd"/>
      <w:r w:rsidR="00DE4FC7" w:rsidRPr="00750436">
        <w:rPr>
          <w:rFonts w:hint="eastAsia"/>
        </w:rPr>
        <w:t>业务系统及移动业务</w:t>
      </w:r>
      <w:r w:rsidR="00DE4FC7" w:rsidRPr="00750436">
        <w:t>APP</w:t>
      </w:r>
      <w:r w:rsidR="00DE4FC7" w:rsidRPr="00750436">
        <w:rPr>
          <w:rFonts w:hint="eastAsia"/>
        </w:rPr>
        <w:t>，</w:t>
      </w:r>
      <w:r w:rsidR="00DE4FC7" w:rsidRPr="00750436">
        <w:t>提供一站式政务服务。</w:t>
      </w:r>
      <w:r w:rsidR="00DE4FC7" w:rsidRPr="00750436">
        <w:rPr>
          <w:rFonts w:hint="eastAsia"/>
        </w:rPr>
        <w:t>建立综合行政审批业务系统，打造“审批</w:t>
      </w:r>
      <w:r w:rsidR="00DE4FC7" w:rsidRPr="00750436">
        <w:t>-执法-征信”信息闭环。</w:t>
      </w:r>
      <w:r w:rsidR="00DE4FC7" w:rsidRPr="00750436">
        <w:rPr>
          <w:rFonts w:hint="eastAsia"/>
        </w:rPr>
        <w:t>升级现有信息共享终端，提供“一站式”出行信息服务。</w:t>
      </w:r>
    </w:p>
    <w:p w14:paraId="5E7222A2" w14:textId="013807CD" w:rsidR="00357782" w:rsidRPr="00750436" w:rsidRDefault="00DE4FC7" w:rsidP="00CC31AB">
      <w:pPr>
        <w:pStyle w:val="a0"/>
        <w:numPr>
          <w:ilvl w:val="0"/>
          <w:numId w:val="13"/>
        </w:numPr>
        <w:spacing w:before="156" w:after="156"/>
      </w:pPr>
      <w:bookmarkStart w:id="179" w:name="_Toc28935343"/>
      <w:r w:rsidRPr="005B4B37">
        <w:rPr>
          <w:rFonts w:hint="eastAsia"/>
        </w:rPr>
        <w:t>加快智慧交通</w:t>
      </w:r>
      <w:r w:rsidRPr="005B4B37">
        <w:t>业务深化</w:t>
      </w:r>
      <w:bookmarkEnd w:id="179"/>
    </w:p>
    <w:p w14:paraId="5BA783C1" w14:textId="2A10B558" w:rsidR="00357782" w:rsidRPr="008E50B3" w:rsidRDefault="003C730B" w:rsidP="003C730B">
      <w:r>
        <w:rPr>
          <w:rFonts w:hint="eastAsia"/>
        </w:rPr>
        <w:t>第</w:t>
      </w:r>
      <w:r>
        <w:t>一百</w:t>
      </w:r>
      <w:r>
        <w:rPr>
          <w:rFonts w:hint="eastAsia"/>
        </w:rPr>
        <w:t>一十</w:t>
      </w:r>
      <w:r w:rsidR="00091BEF">
        <w:rPr>
          <w:rFonts w:hint="eastAsia"/>
        </w:rPr>
        <w:t>二</w:t>
      </w:r>
      <w:r>
        <w:rPr>
          <w:rFonts w:hint="eastAsia"/>
        </w:rPr>
        <w:t>条</w:t>
      </w:r>
      <w:r w:rsidR="00D03C51">
        <w:rPr>
          <w:rFonts w:hint="eastAsia"/>
        </w:rPr>
        <w:t xml:space="preserve"> </w:t>
      </w:r>
      <w:r w:rsidR="00DE4FC7" w:rsidRPr="002D5293">
        <w:rPr>
          <w:rFonts w:hint="eastAsia"/>
        </w:rPr>
        <w:t>升级智慧公交监管平台。整合现有公交行业数据信息，升级监管平台，重点提升运行监测、决策分析、行业监管、信息服务功能，有效改善公交服务质量，提升对市民吸引力。</w:t>
      </w:r>
    </w:p>
    <w:p w14:paraId="44767A53" w14:textId="367192FF" w:rsidR="00357782" w:rsidRPr="003651FC" w:rsidRDefault="003C730B" w:rsidP="003C730B">
      <w:bookmarkStart w:id="180" w:name="_Toc17118175"/>
      <w:bookmarkStart w:id="181" w:name="_Toc23954585"/>
      <w:bookmarkStart w:id="182" w:name="_Toc17119433"/>
      <w:r>
        <w:rPr>
          <w:rFonts w:hint="eastAsia"/>
        </w:rPr>
        <w:t>第</w:t>
      </w:r>
      <w:r>
        <w:t>一百</w:t>
      </w:r>
      <w:r>
        <w:rPr>
          <w:rFonts w:hint="eastAsia"/>
        </w:rPr>
        <w:t>一十</w:t>
      </w:r>
      <w:r w:rsidR="00091BEF">
        <w:rPr>
          <w:rFonts w:hint="eastAsia"/>
        </w:rPr>
        <w:t>三</w:t>
      </w:r>
      <w:r>
        <w:rPr>
          <w:rFonts w:hint="eastAsia"/>
        </w:rPr>
        <w:t>条</w:t>
      </w:r>
      <w:r w:rsidR="00D03C51">
        <w:rPr>
          <w:rFonts w:hint="eastAsia"/>
        </w:rPr>
        <w:t xml:space="preserve"> </w:t>
      </w:r>
      <w:r w:rsidR="00DE4FC7" w:rsidRPr="008E50B3">
        <w:rPr>
          <w:rFonts w:hint="eastAsia"/>
        </w:rPr>
        <w:t>建设智慧</w:t>
      </w:r>
      <w:bookmarkEnd w:id="180"/>
      <w:bookmarkEnd w:id="181"/>
      <w:bookmarkEnd w:id="182"/>
      <w:r w:rsidR="00DE4FC7" w:rsidRPr="008E50B3">
        <w:rPr>
          <w:rFonts w:hint="eastAsia"/>
        </w:rPr>
        <w:t>道路管理平台。制定</w:t>
      </w:r>
      <w:r w:rsidR="00DE4FC7" w:rsidRPr="00FE608E">
        <w:t>智慧</w:t>
      </w:r>
      <w:r w:rsidR="00DE4FC7" w:rsidRPr="00FE608E">
        <w:rPr>
          <w:rFonts w:hint="eastAsia"/>
        </w:rPr>
        <w:t>道路</w:t>
      </w:r>
      <w:r w:rsidR="00DE4FC7" w:rsidRPr="00B46E3C">
        <w:t>建设标准，</w:t>
      </w:r>
      <w:r w:rsidR="00DE4FC7" w:rsidRPr="00B46E3C">
        <w:rPr>
          <w:rFonts w:hint="eastAsia"/>
        </w:rPr>
        <w:t>升级完善前端信号机、</w:t>
      </w:r>
      <w:r w:rsidR="00DE4FC7" w:rsidRPr="00B46E3C">
        <w:t>AI</w:t>
      </w:r>
      <w:r w:rsidR="00DE4FC7" w:rsidRPr="00B46E3C">
        <w:rPr>
          <w:rFonts w:hint="eastAsia"/>
        </w:rPr>
        <w:t>视频监控等前端设备，实现全市</w:t>
      </w:r>
      <w:proofErr w:type="gramStart"/>
      <w:r w:rsidR="00DE4FC7" w:rsidRPr="00B46E3C">
        <w:rPr>
          <w:rFonts w:hint="eastAsia"/>
        </w:rPr>
        <w:t>域交通信控设备</w:t>
      </w:r>
      <w:proofErr w:type="gramEnd"/>
      <w:r w:rsidR="00DE4FC7" w:rsidRPr="00B46E3C">
        <w:rPr>
          <w:rFonts w:hint="eastAsia"/>
        </w:rPr>
        <w:t>的统一联网可调，创新数据驱动城市交通拥堵主动治理新模式，</w:t>
      </w:r>
      <w:r w:rsidR="00DE4FC7" w:rsidRPr="00A46C0C">
        <w:rPr>
          <w:rFonts w:hint="eastAsia"/>
        </w:rPr>
        <w:t>提升秩序管理与交通安全主动防控分析能力。</w:t>
      </w:r>
    </w:p>
    <w:p w14:paraId="103F9B9F" w14:textId="1535A0B0" w:rsidR="00357782" w:rsidRPr="005D75BF" w:rsidRDefault="003C730B" w:rsidP="003C730B">
      <w:bookmarkStart w:id="183" w:name="_Hlk16526743"/>
      <w:r>
        <w:rPr>
          <w:rFonts w:hint="eastAsia"/>
        </w:rPr>
        <w:t>第</w:t>
      </w:r>
      <w:r>
        <w:t>一百</w:t>
      </w:r>
      <w:r>
        <w:rPr>
          <w:rFonts w:hint="eastAsia"/>
        </w:rPr>
        <w:t>一十</w:t>
      </w:r>
      <w:r w:rsidR="00091BEF">
        <w:rPr>
          <w:rFonts w:hint="eastAsia"/>
        </w:rPr>
        <w:t>四</w:t>
      </w:r>
      <w:r>
        <w:rPr>
          <w:rFonts w:hint="eastAsia"/>
        </w:rPr>
        <w:t>条</w:t>
      </w:r>
      <w:r w:rsidR="00D03C51">
        <w:rPr>
          <w:rFonts w:hint="eastAsia"/>
        </w:rPr>
        <w:t xml:space="preserve"> </w:t>
      </w:r>
      <w:r w:rsidR="00DE4FC7" w:rsidRPr="005D39FB">
        <w:rPr>
          <w:rFonts w:hint="eastAsia"/>
        </w:rPr>
        <w:t>建设智慧停车平台。</w:t>
      </w:r>
      <w:bookmarkEnd w:id="183"/>
      <w:r w:rsidR="00DE4FC7" w:rsidRPr="005D39FB">
        <w:rPr>
          <w:rFonts w:hint="eastAsia"/>
        </w:rPr>
        <w:t>面向停车信息服务需求与资源监管，全要素整合停车信息资源，逐步完善诱导系统，提供智慧停车信息服务；深化停车数据挖掘，支撑停车违停监管及政策制定。</w:t>
      </w:r>
    </w:p>
    <w:p w14:paraId="7341D197" w14:textId="657119F7" w:rsidR="00357782" w:rsidRPr="00750436" w:rsidRDefault="00DE4FC7" w:rsidP="00CC31AB">
      <w:pPr>
        <w:pStyle w:val="a0"/>
        <w:numPr>
          <w:ilvl w:val="0"/>
          <w:numId w:val="13"/>
        </w:numPr>
        <w:spacing w:before="156" w:after="156"/>
      </w:pPr>
      <w:bookmarkStart w:id="184" w:name="_Toc24660633"/>
      <w:bookmarkStart w:id="185" w:name="_Toc24660634"/>
      <w:bookmarkStart w:id="186" w:name="_Toc24660635"/>
      <w:bookmarkStart w:id="187" w:name="_Toc24660636"/>
      <w:bookmarkStart w:id="188" w:name="_Toc24660637"/>
      <w:bookmarkStart w:id="189" w:name="_Toc24660638"/>
      <w:bookmarkStart w:id="190" w:name="_Toc24660639"/>
      <w:bookmarkStart w:id="191" w:name="_Toc24660640"/>
      <w:bookmarkStart w:id="192" w:name="_Toc24660641"/>
      <w:bookmarkStart w:id="193" w:name="_Toc24660642"/>
      <w:bookmarkStart w:id="194" w:name="_Toc24660643"/>
      <w:bookmarkStart w:id="195" w:name="_Toc24569041"/>
      <w:bookmarkStart w:id="196" w:name="_Toc28935344"/>
      <w:bookmarkEnd w:id="184"/>
      <w:bookmarkEnd w:id="185"/>
      <w:bookmarkEnd w:id="186"/>
      <w:bookmarkEnd w:id="187"/>
      <w:bookmarkEnd w:id="188"/>
      <w:bookmarkEnd w:id="189"/>
      <w:bookmarkEnd w:id="190"/>
      <w:bookmarkEnd w:id="191"/>
      <w:bookmarkEnd w:id="192"/>
      <w:bookmarkEnd w:id="193"/>
      <w:bookmarkEnd w:id="194"/>
      <w:r w:rsidRPr="005B4B37">
        <w:lastRenderedPageBreak/>
        <w:t>推进</w:t>
      </w:r>
      <w:r w:rsidRPr="005B4B37">
        <w:rPr>
          <w:rFonts w:hint="eastAsia"/>
        </w:rPr>
        <w:t>智慧交通示范</w:t>
      </w:r>
      <w:r w:rsidRPr="00750436">
        <w:rPr>
          <w:rFonts w:hint="eastAsia"/>
        </w:rPr>
        <w:t>建设</w:t>
      </w:r>
      <w:bookmarkEnd w:id="195"/>
      <w:bookmarkEnd w:id="196"/>
    </w:p>
    <w:p w14:paraId="3F127BDA" w14:textId="645DEF8A" w:rsidR="00357782" w:rsidRPr="008E50B3" w:rsidRDefault="003C730B" w:rsidP="003C730B">
      <w:r>
        <w:rPr>
          <w:rFonts w:hint="eastAsia"/>
        </w:rPr>
        <w:t>第</w:t>
      </w:r>
      <w:r>
        <w:t>一百</w:t>
      </w:r>
      <w:r>
        <w:rPr>
          <w:rFonts w:hint="eastAsia"/>
        </w:rPr>
        <w:t>一十</w:t>
      </w:r>
      <w:r w:rsidR="00091BEF">
        <w:rPr>
          <w:rFonts w:hint="eastAsia"/>
        </w:rPr>
        <w:t>五</w:t>
      </w:r>
      <w:r>
        <w:rPr>
          <w:rFonts w:hint="eastAsia"/>
        </w:rPr>
        <w:t>条</w:t>
      </w:r>
      <w:r w:rsidR="00D03C51">
        <w:rPr>
          <w:rFonts w:hint="eastAsia"/>
        </w:rPr>
        <w:t xml:space="preserve"> </w:t>
      </w:r>
      <w:r w:rsidR="00DE4FC7" w:rsidRPr="002D5293">
        <w:rPr>
          <w:rFonts w:hint="eastAsia"/>
        </w:rPr>
        <w:t>打造智慧示范</w:t>
      </w:r>
      <w:bookmarkStart w:id="197" w:name="_Toc23954598"/>
      <w:r w:rsidR="00DE4FC7" w:rsidRPr="002D5293">
        <w:rPr>
          <w:rFonts w:hint="eastAsia"/>
        </w:rPr>
        <w:t>道路。依托智慧交通充分挖掘设施潜存的承载能力，为市民提供可靠、可控、有序的出行保障，为全市各街镇开展智慧交通品质提升树立标杆。</w:t>
      </w:r>
    </w:p>
    <w:p w14:paraId="29A1A639" w14:textId="6A753EEB" w:rsidR="00357782" w:rsidRPr="005D75BF" w:rsidRDefault="003C730B" w:rsidP="003C730B">
      <w:r>
        <w:rPr>
          <w:rFonts w:hint="eastAsia"/>
        </w:rPr>
        <w:t>第</w:t>
      </w:r>
      <w:r>
        <w:t>一百</w:t>
      </w:r>
      <w:r>
        <w:rPr>
          <w:rFonts w:hint="eastAsia"/>
        </w:rPr>
        <w:t>一十</w:t>
      </w:r>
      <w:r w:rsidR="00091BEF">
        <w:rPr>
          <w:rFonts w:hint="eastAsia"/>
        </w:rPr>
        <w:t>六</w:t>
      </w:r>
      <w:r>
        <w:rPr>
          <w:rFonts w:hint="eastAsia"/>
        </w:rPr>
        <w:t>条</w:t>
      </w:r>
      <w:r w:rsidR="00D03C51">
        <w:rPr>
          <w:rFonts w:hint="eastAsia"/>
        </w:rPr>
        <w:t xml:space="preserve"> </w:t>
      </w:r>
      <w:r w:rsidR="00DE4FC7" w:rsidRPr="008E50B3">
        <w:rPr>
          <w:rFonts w:hint="eastAsia"/>
        </w:rPr>
        <w:t>打造便捷出行示范</w:t>
      </w:r>
      <w:bookmarkStart w:id="198" w:name="_Toc23954599"/>
      <w:bookmarkEnd w:id="197"/>
      <w:r w:rsidR="00DE4FC7" w:rsidRPr="008E50B3">
        <w:rPr>
          <w:rFonts w:hint="eastAsia"/>
        </w:rPr>
        <w:t>区。</w:t>
      </w:r>
      <w:r w:rsidR="001D5CE2" w:rsidRPr="00FE608E">
        <w:rPr>
          <w:rFonts w:hint="eastAsia"/>
        </w:rPr>
        <w:t>面向未来交通出行场景，构建“高效、协调、绿色”的未来交通体系，</w:t>
      </w:r>
      <w:r w:rsidR="00DE4FC7" w:rsidRPr="00FE608E">
        <w:rPr>
          <w:rFonts w:hint="eastAsia"/>
        </w:rPr>
        <w:t>探索</w:t>
      </w:r>
      <w:proofErr w:type="spellStart"/>
      <w:r w:rsidR="00B46E3C" w:rsidRPr="00FE608E">
        <w:t>MaaS</w:t>
      </w:r>
      <w:proofErr w:type="spellEnd"/>
      <w:r w:rsidR="00DE4FC7" w:rsidRPr="00FE608E">
        <w:rPr>
          <w:rFonts w:hint="eastAsia"/>
        </w:rPr>
        <w:t>（</w:t>
      </w:r>
      <w:r w:rsidR="00B46E3C" w:rsidRPr="00FE608E">
        <w:rPr>
          <w:rFonts w:hint="eastAsia"/>
        </w:rPr>
        <w:t>出行即服务</w:t>
      </w:r>
      <w:r w:rsidR="00DE4FC7" w:rsidRPr="00B46E3C">
        <w:rPr>
          <w:rFonts w:hint="eastAsia"/>
        </w:rPr>
        <w:t>）</w:t>
      </w:r>
      <w:r w:rsidR="0098476B">
        <w:rPr>
          <w:rFonts w:hint="eastAsia"/>
        </w:rPr>
        <w:t>模式</w:t>
      </w:r>
      <w:r w:rsidR="00DE4FC7" w:rsidRPr="00B46E3C">
        <w:rPr>
          <w:rFonts w:hint="eastAsia"/>
        </w:rPr>
        <w:t>，</w:t>
      </w:r>
      <w:bookmarkEnd w:id="198"/>
      <w:r w:rsidR="00DE4FC7" w:rsidRPr="005D75BF">
        <w:rPr>
          <w:rFonts w:hint="eastAsia"/>
        </w:rPr>
        <w:t>树立大湾区智慧交通新标杆。</w:t>
      </w:r>
    </w:p>
    <w:p w14:paraId="3972989F" w14:textId="77777777" w:rsidR="00357782" w:rsidRPr="005B4B37" w:rsidRDefault="00DE4FC7">
      <w:r w:rsidRPr="005B4B37">
        <w:br w:type="page"/>
      </w:r>
    </w:p>
    <w:p w14:paraId="7C55E346" w14:textId="77777777" w:rsidR="00357782" w:rsidRPr="00750436" w:rsidRDefault="0074189D">
      <w:pPr>
        <w:pStyle w:val="1"/>
      </w:pPr>
      <w:bookmarkStart w:id="199" w:name="_Toc24569042"/>
      <w:bookmarkStart w:id="200" w:name="_Toc28935345"/>
      <w:r w:rsidRPr="005B4B37">
        <w:rPr>
          <w:rFonts w:hint="eastAsia"/>
        </w:rPr>
        <w:lastRenderedPageBreak/>
        <w:t>交通</w:t>
      </w:r>
      <w:r w:rsidR="00DE4FC7" w:rsidRPr="00750436">
        <w:rPr>
          <w:rFonts w:hint="eastAsia"/>
        </w:rPr>
        <w:t>安全</w:t>
      </w:r>
      <w:r w:rsidRPr="00750436">
        <w:rPr>
          <w:rFonts w:hint="eastAsia"/>
        </w:rPr>
        <w:t>与</w:t>
      </w:r>
      <w:r w:rsidR="00DE4FC7" w:rsidRPr="00750436">
        <w:rPr>
          <w:rFonts w:hint="eastAsia"/>
        </w:rPr>
        <w:t>文明</w:t>
      </w:r>
      <w:bookmarkEnd w:id="199"/>
      <w:bookmarkEnd w:id="200"/>
    </w:p>
    <w:p w14:paraId="05FCFAA1" w14:textId="77777777" w:rsidR="00357782" w:rsidRPr="00750436" w:rsidRDefault="00DE4FC7" w:rsidP="00CC31AB">
      <w:pPr>
        <w:pStyle w:val="a0"/>
        <w:numPr>
          <w:ilvl w:val="0"/>
          <w:numId w:val="14"/>
        </w:numPr>
        <w:spacing w:before="156" w:after="156"/>
      </w:pPr>
      <w:bookmarkStart w:id="201" w:name="_Toc28935346"/>
      <w:r w:rsidRPr="00750436">
        <w:rPr>
          <w:rFonts w:hint="eastAsia"/>
        </w:rPr>
        <w:t>总体思路</w:t>
      </w:r>
      <w:bookmarkEnd w:id="201"/>
    </w:p>
    <w:p w14:paraId="5527B240" w14:textId="070702B9" w:rsidR="00357782" w:rsidRPr="00FE608E" w:rsidRDefault="003C730B" w:rsidP="003C730B">
      <w:r>
        <w:rPr>
          <w:rFonts w:hint="eastAsia"/>
        </w:rPr>
        <w:t>第</w:t>
      </w:r>
      <w:r>
        <w:t>一百</w:t>
      </w:r>
      <w:r>
        <w:rPr>
          <w:rFonts w:hint="eastAsia"/>
        </w:rPr>
        <w:t>一十</w:t>
      </w:r>
      <w:r w:rsidR="00091BEF">
        <w:rPr>
          <w:rFonts w:hint="eastAsia"/>
        </w:rPr>
        <w:t>七</w:t>
      </w:r>
      <w:r>
        <w:rPr>
          <w:rFonts w:hint="eastAsia"/>
        </w:rPr>
        <w:t>条</w:t>
      </w:r>
      <w:r w:rsidR="00D03C51">
        <w:rPr>
          <w:rFonts w:hint="eastAsia"/>
        </w:rPr>
        <w:t xml:space="preserve"> </w:t>
      </w:r>
      <w:r w:rsidR="00DE4FC7" w:rsidRPr="002D5293">
        <w:rPr>
          <w:rFonts w:hint="eastAsia"/>
        </w:rPr>
        <w:t>坚持教育引导与严格执法并重，增强交通安全、文明出行意识</w:t>
      </w:r>
      <w:r w:rsidR="00DE4FC7" w:rsidRPr="005B4B37">
        <w:rPr>
          <w:rFonts w:hint="eastAsia"/>
        </w:rPr>
        <w:t>和</w:t>
      </w:r>
      <w:r w:rsidR="00DE4FC7" w:rsidRPr="005B4B37">
        <w:t>减少交通事故</w:t>
      </w:r>
      <w:r w:rsidR="00DE4FC7" w:rsidRPr="002D5293">
        <w:rPr>
          <w:rFonts w:hint="eastAsia"/>
        </w:rPr>
        <w:t>，营造</w:t>
      </w:r>
      <w:r w:rsidR="00DE4FC7" w:rsidRPr="005B4B37">
        <w:rPr>
          <w:rFonts w:hint="eastAsia"/>
        </w:rPr>
        <w:t>安全</w:t>
      </w:r>
      <w:r w:rsidR="00DE4FC7" w:rsidRPr="002D5293">
        <w:rPr>
          <w:rFonts w:hint="eastAsia"/>
        </w:rPr>
        <w:t>、有序、和谐的交通环境，</w:t>
      </w:r>
      <w:r w:rsidR="00DE4FC7" w:rsidRPr="008E50B3">
        <w:t>提高城市文明程度</w:t>
      </w:r>
      <w:r w:rsidR="00DE4FC7" w:rsidRPr="008E50B3">
        <w:rPr>
          <w:rFonts w:hint="eastAsia"/>
        </w:rPr>
        <w:t>。</w:t>
      </w:r>
    </w:p>
    <w:p w14:paraId="6EEE3131" w14:textId="310410C7" w:rsidR="00357782" w:rsidRPr="00750436" w:rsidRDefault="00DE4FC7" w:rsidP="00CC31AB">
      <w:pPr>
        <w:pStyle w:val="a0"/>
        <w:numPr>
          <w:ilvl w:val="0"/>
          <w:numId w:val="14"/>
        </w:numPr>
        <w:spacing w:before="156" w:after="156"/>
      </w:pPr>
      <w:bookmarkStart w:id="202" w:name="_Toc24569043"/>
      <w:bookmarkStart w:id="203" w:name="_Toc28935347"/>
      <w:r w:rsidRPr="005B4B37">
        <w:rPr>
          <w:rFonts w:hint="eastAsia"/>
        </w:rPr>
        <w:t>强化</w:t>
      </w:r>
      <w:r w:rsidRPr="005B4B37">
        <w:t>交通</w:t>
      </w:r>
      <w:r w:rsidRPr="00750436">
        <w:rPr>
          <w:rFonts w:hint="eastAsia"/>
        </w:rPr>
        <w:t>运行秩序整治</w:t>
      </w:r>
      <w:bookmarkEnd w:id="202"/>
      <w:bookmarkEnd w:id="203"/>
    </w:p>
    <w:p w14:paraId="24B207D8" w14:textId="431D702D" w:rsidR="005D75BF" w:rsidRDefault="00D03C51" w:rsidP="000E02D4">
      <w:r>
        <w:rPr>
          <w:rFonts w:hint="eastAsia"/>
        </w:rPr>
        <w:t>第</w:t>
      </w:r>
      <w:r>
        <w:t>一百</w:t>
      </w:r>
      <w:r w:rsidR="00091BEF">
        <w:rPr>
          <w:rFonts w:hint="eastAsia"/>
        </w:rPr>
        <w:t>一十八</w:t>
      </w:r>
      <w:r>
        <w:rPr>
          <w:rFonts w:hint="eastAsia"/>
        </w:rPr>
        <w:t xml:space="preserve">条 </w:t>
      </w:r>
      <w:r w:rsidR="005D75BF">
        <w:rPr>
          <w:rFonts w:hint="eastAsia"/>
        </w:rPr>
        <w:t>健全</w:t>
      </w:r>
      <w:r w:rsidR="005D75BF">
        <w:t>道路交通安全管理体制</w:t>
      </w:r>
      <w:r w:rsidR="005D75BF">
        <w:rPr>
          <w:rFonts w:hint="eastAsia"/>
        </w:rPr>
        <w:t>机制</w:t>
      </w:r>
      <w:r w:rsidR="005D75BF">
        <w:t>。</w:t>
      </w:r>
      <w:r w:rsidR="005D75BF">
        <w:rPr>
          <w:rFonts w:hint="eastAsia"/>
        </w:rPr>
        <w:t>完善</w:t>
      </w:r>
      <w:r w:rsidR="005D75BF">
        <w:t>交通安全责任制和</w:t>
      </w:r>
      <w:r w:rsidR="005D75BF">
        <w:rPr>
          <w:rFonts w:hint="eastAsia"/>
        </w:rPr>
        <w:t>交通安全</w:t>
      </w:r>
      <w:r w:rsidR="005D75BF">
        <w:t>管理工作机制，建立道路交通安全评价审查制度。</w:t>
      </w:r>
      <w:r w:rsidR="005D75BF">
        <w:rPr>
          <w:rFonts w:hint="eastAsia"/>
        </w:rPr>
        <w:t>建立</w:t>
      </w:r>
      <w:r w:rsidR="005D75BF">
        <w:t>交通事故监测</w:t>
      </w:r>
      <w:r w:rsidR="005D75BF">
        <w:rPr>
          <w:rFonts w:hint="eastAsia"/>
        </w:rPr>
        <w:t>与</w:t>
      </w:r>
      <w:r w:rsidR="005D75BF">
        <w:t>紧急事故</w:t>
      </w:r>
      <w:r w:rsidR="005D75BF">
        <w:rPr>
          <w:rFonts w:hint="eastAsia"/>
        </w:rPr>
        <w:t>快速</w:t>
      </w:r>
      <w:r w:rsidR="005D75BF">
        <w:t>救援机制。</w:t>
      </w:r>
      <w:r w:rsidR="005D75BF" w:rsidRPr="00B231E4">
        <w:rPr>
          <w:rFonts w:hint="eastAsia"/>
        </w:rPr>
        <w:t>加大</w:t>
      </w:r>
      <w:r w:rsidR="005D75BF" w:rsidRPr="00852C1C">
        <w:rPr>
          <w:rFonts w:hint="eastAsia"/>
        </w:rPr>
        <w:t>电子警察、违停球</w:t>
      </w:r>
      <w:r w:rsidR="005D75BF">
        <w:rPr>
          <w:rFonts w:hint="eastAsia"/>
        </w:rPr>
        <w:t>等</w:t>
      </w:r>
      <w:r w:rsidR="005D75BF" w:rsidRPr="00B231E4">
        <w:rPr>
          <w:rFonts w:hint="eastAsia"/>
        </w:rPr>
        <w:t>电子执法设备密度</w:t>
      </w:r>
      <w:r w:rsidR="005D75BF">
        <w:rPr>
          <w:rFonts w:hint="eastAsia"/>
        </w:rPr>
        <w:t>，</w:t>
      </w:r>
      <w:r w:rsidR="005D75BF" w:rsidRPr="00852C1C">
        <w:rPr>
          <w:rFonts w:hint="eastAsia"/>
        </w:rPr>
        <w:t>提高道路安全、有序管理水平。</w:t>
      </w:r>
    </w:p>
    <w:p w14:paraId="20B6C296" w14:textId="567B3786" w:rsidR="005D75BF" w:rsidRDefault="00D03C51" w:rsidP="000E02D4">
      <w:r>
        <w:rPr>
          <w:rFonts w:hint="eastAsia"/>
        </w:rPr>
        <w:t>第</w:t>
      </w:r>
      <w:r>
        <w:t>一百</w:t>
      </w:r>
      <w:r w:rsidR="00091BEF">
        <w:rPr>
          <w:rFonts w:hint="eastAsia"/>
        </w:rPr>
        <w:t>一十九</w:t>
      </w:r>
      <w:r>
        <w:rPr>
          <w:rFonts w:hint="eastAsia"/>
        </w:rPr>
        <w:t xml:space="preserve">条 </w:t>
      </w:r>
      <w:r w:rsidR="005D75BF" w:rsidRPr="00B231E4">
        <w:rPr>
          <w:rFonts w:hint="eastAsia"/>
        </w:rPr>
        <w:t>持续</w:t>
      </w:r>
      <w:r w:rsidR="005D75BF" w:rsidRPr="00B231E4">
        <w:t>开展</w:t>
      </w:r>
      <w:r w:rsidR="005D75BF" w:rsidRPr="00B231E4">
        <w:rPr>
          <w:rFonts w:hint="eastAsia"/>
        </w:rPr>
        <w:t>机动车违法行驶整治</w:t>
      </w:r>
      <w:r w:rsidR="005D75BF" w:rsidRPr="00B231E4">
        <w:t>。</w:t>
      </w:r>
      <w:r w:rsidR="005D75BF" w:rsidRPr="00B231E4">
        <w:rPr>
          <w:rFonts w:hint="eastAsia"/>
        </w:rPr>
        <w:t>严肃查处酒后驾驶、超速行驶、</w:t>
      </w:r>
      <w:r w:rsidR="0098476B">
        <w:rPr>
          <w:rFonts w:hint="eastAsia"/>
        </w:rPr>
        <w:t>超载</w:t>
      </w:r>
      <w:r w:rsidR="0098476B">
        <w:t>、</w:t>
      </w:r>
      <w:r w:rsidR="005D75BF" w:rsidRPr="00B231E4">
        <w:rPr>
          <w:rFonts w:hint="eastAsia"/>
        </w:rPr>
        <w:t>闯红灯等危险</w:t>
      </w:r>
      <w:r w:rsidR="005D75BF" w:rsidRPr="00B231E4">
        <w:t>驾驶行为，</w:t>
      </w:r>
      <w:r w:rsidR="005D75BF" w:rsidRPr="00B231E4">
        <w:rPr>
          <w:rFonts w:hint="eastAsia"/>
        </w:rPr>
        <w:t>严厉打击</w:t>
      </w:r>
      <w:r w:rsidR="005D75BF" w:rsidRPr="00B231E4">
        <w:t>交通肇事逃逸行为</w:t>
      </w:r>
      <w:r w:rsidR="005D75BF" w:rsidRPr="00B231E4">
        <w:rPr>
          <w:rFonts w:hint="eastAsia"/>
        </w:rPr>
        <w:t>。综合治理泥头车、</w:t>
      </w:r>
      <w:r w:rsidR="005D75BF" w:rsidRPr="00B231E4">
        <w:t>“</w:t>
      </w:r>
      <w:r w:rsidR="005D75BF" w:rsidRPr="00B231E4">
        <w:rPr>
          <w:rFonts w:hint="eastAsia"/>
        </w:rPr>
        <w:t>两客</w:t>
      </w:r>
      <w:proofErr w:type="gramStart"/>
      <w:r w:rsidR="005D75BF" w:rsidRPr="00B231E4">
        <w:rPr>
          <w:rFonts w:hint="eastAsia"/>
        </w:rPr>
        <w:t>一</w:t>
      </w:r>
      <w:proofErr w:type="gramEnd"/>
      <w:r w:rsidR="005D75BF" w:rsidRPr="00B231E4">
        <w:rPr>
          <w:rFonts w:hint="eastAsia"/>
        </w:rPr>
        <w:t>危</w:t>
      </w:r>
      <w:r w:rsidR="005D75BF" w:rsidRPr="00B231E4">
        <w:t>”</w:t>
      </w:r>
      <w:r w:rsidR="005D75BF" w:rsidRPr="00B231E4">
        <w:rPr>
          <w:rFonts w:hint="eastAsia"/>
        </w:rPr>
        <w:t>、货车等重点车辆乱象。定期开展校车交通安全隐患集中排查整治行动。</w:t>
      </w:r>
    </w:p>
    <w:p w14:paraId="3AE606BD" w14:textId="500DF50F" w:rsidR="00357782" w:rsidRPr="008E50B3" w:rsidRDefault="00D03C51" w:rsidP="000E02D4">
      <w:r>
        <w:rPr>
          <w:rFonts w:hint="eastAsia"/>
        </w:rPr>
        <w:t>第</w:t>
      </w:r>
      <w:r>
        <w:t>一百</w:t>
      </w:r>
      <w:r>
        <w:rPr>
          <w:rFonts w:hint="eastAsia"/>
        </w:rPr>
        <w:t xml:space="preserve">二十条 </w:t>
      </w:r>
      <w:r w:rsidR="00DE4FC7" w:rsidRPr="00A46C0C">
        <w:rPr>
          <w:rFonts w:hint="eastAsia"/>
        </w:rPr>
        <w:t>开展</w:t>
      </w:r>
      <w:r w:rsidR="00DE4FC7" w:rsidRPr="00A46C0C">
        <w:t>非机动车、行人通行秩序整治。</w:t>
      </w:r>
      <w:r w:rsidR="00EC7AA9">
        <w:rPr>
          <w:rFonts w:hint="eastAsia"/>
        </w:rPr>
        <w:t>加强</w:t>
      </w:r>
      <w:r w:rsidR="00DE4FC7" w:rsidRPr="00FE608E">
        <w:rPr>
          <w:rFonts w:hint="eastAsia"/>
        </w:rPr>
        <w:t>查处</w:t>
      </w:r>
      <w:r w:rsidR="00DE4FC7" w:rsidRPr="005B4B37">
        <w:rPr>
          <w:rFonts w:hint="eastAsia"/>
        </w:rPr>
        <w:t>和纠正</w:t>
      </w:r>
      <w:r w:rsidR="00DE4FC7" w:rsidRPr="002D5293">
        <w:rPr>
          <w:rFonts w:hint="eastAsia"/>
        </w:rPr>
        <w:t>行人及非机动车占用机动车道、路口遇停止信号未等候通行等违法行为。</w:t>
      </w:r>
    </w:p>
    <w:p w14:paraId="1D7556E7" w14:textId="1FBECA77" w:rsidR="00357782" w:rsidRPr="008E50B3" w:rsidRDefault="00D03C51" w:rsidP="000E02D4">
      <w:r>
        <w:rPr>
          <w:rFonts w:hint="eastAsia"/>
        </w:rPr>
        <w:t>第</w:t>
      </w:r>
      <w:r>
        <w:t>一百</w:t>
      </w:r>
      <w:r>
        <w:rPr>
          <w:rFonts w:hint="eastAsia"/>
        </w:rPr>
        <w:t>二十</w:t>
      </w:r>
      <w:r w:rsidR="00091BEF">
        <w:rPr>
          <w:rFonts w:hint="eastAsia"/>
        </w:rPr>
        <w:t>一</w:t>
      </w:r>
      <w:r>
        <w:rPr>
          <w:rFonts w:hint="eastAsia"/>
        </w:rPr>
        <w:t xml:space="preserve">条 </w:t>
      </w:r>
      <w:r w:rsidR="00DE4FC7" w:rsidRPr="005D75BF">
        <w:rPr>
          <w:rFonts w:hint="eastAsia"/>
        </w:rPr>
        <w:t>规范道路</w:t>
      </w:r>
      <w:r w:rsidR="00DE4FC7" w:rsidRPr="005D75BF">
        <w:t>施工作业</w:t>
      </w:r>
      <w:r w:rsidR="00DE4FC7" w:rsidRPr="005D75BF">
        <w:rPr>
          <w:rFonts w:hint="eastAsia"/>
        </w:rPr>
        <w:t>管理</w:t>
      </w:r>
      <w:r w:rsidR="00DE4FC7" w:rsidRPr="005D75BF">
        <w:t>。</w:t>
      </w:r>
      <w:r w:rsidR="00DE4FC7" w:rsidRPr="005D75BF">
        <w:rPr>
          <w:rFonts w:hint="eastAsia"/>
        </w:rPr>
        <w:t>加强对占道</w:t>
      </w:r>
      <w:r w:rsidR="00DE4FC7" w:rsidRPr="005D75BF">
        <w:t>施工、绿化管养</w:t>
      </w:r>
      <w:r w:rsidR="00DE4FC7" w:rsidRPr="005D75BF">
        <w:rPr>
          <w:rFonts w:hint="eastAsia"/>
        </w:rPr>
        <w:t>等作业的规范化管理，</w:t>
      </w:r>
      <w:r w:rsidR="00DE4FC7" w:rsidRPr="005B4B37">
        <w:rPr>
          <w:rFonts w:hint="eastAsia"/>
        </w:rPr>
        <w:t>消除</w:t>
      </w:r>
      <w:r w:rsidR="00DE4FC7" w:rsidRPr="005B4B37">
        <w:t>施工成本外在化</w:t>
      </w:r>
      <w:r w:rsidR="00DE4FC7" w:rsidRPr="00750436">
        <w:rPr>
          <w:rFonts w:hint="eastAsia"/>
        </w:rPr>
        <w:t>弊病</w:t>
      </w:r>
      <w:r w:rsidR="00DE4FC7" w:rsidRPr="00750436">
        <w:t>，</w:t>
      </w:r>
      <w:r w:rsidR="00DE4FC7" w:rsidRPr="002D5293">
        <w:rPr>
          <w:rFonts w:hint="eastAsia"/>
        </w:rPr>
        <w:t>减少对交通的干扰。</w:t>
      </w:r>
    </w:p>
    <w:p w14:paraId="3993A26D" w14:textId="7A018E8E" w:rsidR="00357782" w:rsidRPr="00750436" w:rsidRDefault="00DE4FC7" w:rsidP="00CC31AB">
      <w:pPr>
        <w:pStyle w:val="a0"/>
        <w:numPr>
          <w:ilvl w:val="0"/>
          <w:numId w:val="14"/>
        </w:numPr>
        <w:spacing w:before="156" w:after="156"/>
      </w:pPr>
      <w:bookmarkStart w:id="204" w:name="_Toc24660648"/>
      <w:bookmarkStart w:id="205" w:name="_Toc24660649"/>
      <w:bookmarkStart w:id="206" w:name="_Toc24569044"/>
      <w:bookmarkStart w:id="207" w:name="_Toc28935348"/>
      <w:bookmarkEnd w:id="204"/>
      <w:bookmarkEnd w:id="205"/>
      <w:r w:rsidRPr="005B4B37">
        <w:rPr>
          <w:rFonts w:hint="eastAsia"/>
        </w:rPr>
        <w:t>积极引导市民</w:t>
      </w:r>
      <w:bookmarkEnd w:id="206"/>
      <w:r w:rsidRPr="005B4B37">
        <w:rPr>
          <w:rFonts w:hint="eastAsia"/>
        </w:rPr>
        <w:t>安全</w:t>
      </w:r>
      <w:r w:rsidRPr="005B4B37">
        <w:t>、</w:t>
      </w:r>
      <w:r w:rsidRPr="00750436">
        <w:rPr>
          <w:rFonts w:hint="eastAsia"/>
        </w:rPr>
        <w:t>文明出行</w:t>
      </w:r>
      <w:bookmarkEnd w:id="207"/>
    </w:p>
    <w:p w14:paraId="6FCB0683" w14:textId="7C86061A" w:rsidR="00357782" w:rsidRPr="00FE608E" w:rsidRDefault="00D03C51" w:rsidP="000E02D4">
      <w:r>
        <w:rPr>
          <w:rFonts w:hint="eastAsia"/>
        </w:rPr>
        <w:lastRenderedPageBreak/>
        <w:t>第</w:t>
      </w:r>
      <w:r>
        <w:t>一百</w:t>
      </w:r>
      <w:r>
        <w:rPr>
          <w:rFonts w:hint="eastAsia"/>
        </w:rPr>
        <w:t>二十</w:t>
      </w:r>
      <w:r w:rsidR="00091BEF">
        <w:rPr>
          <w:rFonts w:hint="eastAsia"/>
        </w:rPr>
        <w:t>二</w:t>
      </w:r>
      <w:r>
        <w:rPr>
          <w:rFonts w:hint="eastAsia"/>
        </w:rPr>
        <w:t xml:space="preserve">条 </w:t>
      </w:r>
      <w:r w:rsidR="00DE4FC7" w:rsidRPr="002D5293">
        <w:rPr>
          <w:rFonts w:hint="eastAsia"/>
        </w:rPr>
        <w:t>开展宣传教育活动。充分利用广播、电视等主流媒体、微信、微博、移动客户端等新媒体以及各类社会宣传途径，持续开展机动车“文明出行”、</w:t>
      </w:r>
      <w:r w:rsidR="00DE4FC7" w:rsidRPr="008E50B3">
        <w:t>“</w:t>
      </w:r>
      <w:r w:rsidR="00DE4FC7" w:rsidRPr="008E50B3">
        <w:rPr>
          <w:rFonts w:hint="eastAsia"/>
        </w:rPr>
        <w:t>礼让行人</w:t>
      </w:r>
      <w:r w:rsidR="00DE4FC7" w:rsidRPr="00FE608E">
        <w:t>”</w:t>
      </w:r>
      <w:r w:rsidR="00DE4FC7" w:rsidRPr="00FE608E">
        <w:rPr>
          <w:rFonts w:hint="eastAsia"/>
        </w:rPr>
        <w:t>宣传报道，建立文明出行志愿劝导队伍</w:t>
      </w:r>
      <w:r w:rsidR="009E4555">
        <w:rPr>
          <w:rFonts w:hint="eastAsia"/>
        </w:rPr>
        <w:t>对不文明</w:t>
      </w:r>
      <w:r w:rsidR="009E4555">
        <w:t>交通行为</w:t>
      </w:r>
      <w:r w:rsidR="00DE4FC7" w:rsidRPr="00FE608E">
        <w:rPr>
          <w:rFonts w:hint="eastAsia"/>
        </w:rPr>
        <w:t>开展劝导和宣传工作。</w:t>
      </w:r>
    </w:p>
    <w:p w14:paraId="5AC5C467" w14:textId="23825DF8" w:rsidR="00357782" w:rsidRPr="005D75BF" w:rsidRDefault="00D03C51" w:rsidP="000E02D4">
      <w:r>
        <w:rPr>
          <w:rFonts w:hint="eastAsia"/>
        </w:rPr>
        <w:t>第</w:t>
      </w:r>
      <w:r>
        <w:t>一百</w:t>
      </w:r>
      <w:r>
        <w:rPr>
          <w:rFonts w:hint="eastAsia"/>
        </w:rPr>
        <w:t>二十</w:t>
      </w:r>
      <w:r w:rsidR="00091BEF">
        <w:rPr>
          <w:rFonts w:hint="eastAsia"/>
        </w:rPr>
        <w:t>三</w:t>
      </w:r>
      <w:r>
        <w:rPr>
          <w:rFonts w:hint="eastAsia"/>
        </w:rPr>
        <w:t xml:space="preserve">条 </w:t>
      </w:r>
      <w:r w:rsidR="00DE4FC7" w:rsidRPr="00FE608E">
        <w:rPr>
          <w:rFonts w:hint="eastAsia"/>
        </w:rPr>
        <w:t>完善交通</w:t>
      </w:r>
      <w:r w:rsidR="0074189D" w:rsidRPr="00B46E3C">
        <w:rPr>
          <w:rFonts w:hint="eastAsia"/>
        </w:rPr>
        <w:t>安全管理</w:t>
      </w:r>
      <w:r w:rsidR="00DE4FC7" w:rsidRPr="00B46E3C">
        <w:rPr>
          <w:rFonts w:hint="eastAsia"/>
        </w:rPr>
        <w:t>设施建设。完善道路标志标线等设施，规范</w:t>
      </w:r>
      <w:r w:rsidR="00DE4FC7" w:rsidRPr="00B46E3C">
        <w:t>机动车驾驶</w:t>
      </w:r>
      <w:r w:rsidR="00DE4FC7" w:rsidRPr="00A46C0C">
        <w:rPr>
          <w:rFonts w:hint="eastAsia"/>
        </w:rPr>
        <w:t>。完善行人</w:t>
      </w:r>
      <w:r w:rsidR="00DE4FC7" w:rsidRPr="00A46C0C">
        <w:t>过街</w:t>
      </w:r>
      <w:r w:rsidR="00DE4FC7" w:rsidRPr="00A46C0C">
        <w:rPr>
          <w:rFonts w:hint="eastAsia"/>
        </w:rPr>
        <w:t>设施</w:t>
      </w:r>
      <w:r w:rsidR="0074189D" w:rsidRPr="00A46C0C">
        <w:rPr>
          <w:rFonts w:hint="eastAsia"/>
        </w:rPr>
        <w:t>建设</w:t>
      </w:r>
      <w:r w:rsidR="00DE4FC7" w:rsidRPr="003651FC">
        <w:rPr>
          <w:rFonts w:hint="eastAsia"/>
        </w:rPr>
        <w:t>，</w:t>
      </w:r>
      <w:r w:rsidR="00DE4FC7" w:rsidRPr="005D39FB">
        <w:t>科学调整信号灯配时</w:t>
      </w:r>
      <w:r w:rsidR="00DE4FC7" w:rsidRPr="005D75BF">
        <w:rPr>
          <w:rFonts w:hint="eastAsia"/>
        </w:rPr>
        <w:t>，</w:t>
      </w:r>
      <w:r w:rsidR="0074189D" w:rsidRPr="005D75BF">
        <w:rPr>
          <w:rFonts w:hint="eastAsia"/>
        </w:rPr>
        <w:t>实施</w:t>
      </w:r>
      <w:r w:rsidR="00DE4FC7" w:rsidRPr="005D75BF">
        <w:t>缩小</w:t>
      </w:r>
      <w:r w:rsidR="0074189D" w:rsidRPr="005D75BF">
        <w:rPr>
          <w:rFonts w:hint="eastAsia"/>
        </w:rPr>
        <w:t>交通口</w:t>
      </w:r>
      <w:r w:rsidR="00DE4FC7" w:rsidRPr="005D75BF">
        <w:t>转弯半径等</w:t>
      </w:r>
      <w:proofErr w:type="gramStart"/>
      <w:r w:rsidR="00DE4FC7" w:rsidRPr="005D75BF">
        <w:t>微创新</w:t>
      </w:r>
      <w:proofErr w:type="gramEnd"/>
      <w:r w:rsidR="00DE4FC7" w:rsidRPr="005D75BF">
        <w:t>技术</w:t>
      </w:r>
      <w:r w:rsidR="00DE4FC7" w:rsidRPr="005D75BF">
        <w:rPr>
          <w:rFonts w:hint="eastAsia"/>
        </w:rPr>
        <w:t>，营造安全、有序的出行环境</w:t>
      </w:r>
      <w:r w:rsidR="00DE4FC7" w:rsidRPr="005D75BF">
        <w:t>。</w:t>
      </w:r>
    </w:p>
    <w:p w14:paraId="700C8426" w14:textId="04BDC45E" w:rsidR="00357782" w:rsidRPr="005B4B37" w:rsidRDefault="00DE4FC7" w:rsidP="00CC31AB">
      <w:pPr>
        <w:pStyle w:val="a0"/>
        <w:numPr>
          <w:ilvl w:val="0"/>
          <w:numId w:val="14"/>
        </w:numPr>
        <w:spacing w:before="156" w:after="156"/>
      </w:pPr>
      <w:bookmarkStart w:id="208" w:name="_Toc24660651"/>
      <w:bookmarkStart w:id="209" w:name="_Toc24569045"/>
      <w:bookmarkStart w:id="210" w:name="_Toc28935349"/>
      <w:bookmarkEnd w:id="208"/>
      <w:r w:rsidRPr="005B4B37">
        <w:rPr>
          <w:rFonts w:hint="eastAsia"/>
        </w:rPr>
        <w:t>推进交通行业文化建设</w:t>
      </w:r>
      <w:bookmarkEnd w:id="209"/>
      <w:bookmarkEnd w:id="210"/>
    </w:p>
    <w:p w14:paraId="2B3692C1" w14:textId="38789092" w:rsidR="00357782" w:rsidRPr="00A46C0C" w:rsidRDefault="00D03C51" w:rsidP="000E02D4">
      <w:r>
        <w:rPr>
          <w:rFonts w:hint="eastAsia"/>
        </w:rPr>
        <w:t>第</w:t>
      </w:r>
      <w:r>
        <w:t>一百</w:t>
      </w:r>
      <w:r>
        <w:rPr>
          <w:rFonts w:hint="eastAsia"/>
        </w:rPr>
        <w:t>二十</w:t>
      </w:r>
      <w:r w:rsidR="00091BEF">
        <w:rPr>
          <w:rFonts w:hint="eastAsia"/>
        </w:rPr>
        <w:t>四</w:t>
      </w:r>
      <w:r>
        <w:rPr>
          <w:rFonts w:hint="eastAsia"/>
        </w:rPr>
        <w:t xml:space="preserve">条 </w:t>
      </w:r>
      <w:r w:rsidR="00DE4FC7" w:rsidRPr="002D5293">
        <w:rPr>
          <w:rFonts w:hint="eastAsia"/>
        </w:rPr>
        <w:t>规范交通行业从业人员行为准则。重点完善公共汽（电）车、</w:t>
      </w:r>
      <w:r w:rsidR="00DE4FC7" w:rsidRPr="008E50B3">
        <w:t>出租汽车、</w:t>
      </w:r>
      <w:r w:rsidR="00DE4FC7" w:rsidRPr="008E50B3">
        <w:rPr>
          <w:rFonts w:hint="eastAsia"/>
        </w:rPr>
        <w:t>长途客车</w:t>
      </w:r>
      <w:r w:rsidR="00DE4FC7" w:rsidRPr="00FE608E">
        <w:t>等</w:t>
      </w:r>
      <w:r w:rsidR="00DE4FC7" w:rsidRPr="00FE608E">
        <w:rPr>
          <w:rFonts w:hint="eastAsia"/>
        </w:rPr>
        <w:t>行业企业经营及从业人员的服务质量考核，定期</w:t>
      </w:r>
      <w:r w:rsidR="00DE4FC7" w:rsidRPr="00B46E3C">
        <w:t>开展交通行业</w:t>
      </w:r>
      <w:r w:rsidR="00DE4FC7" w:rsidRPr="00B46E3C">
        <w:rPr>
          <w:rFonts w:hint="eastAsia"/>
        </w:rPr>
        <w:t>文明</w:t>
      </w:r>
      <w:r w:rsidR="00DE4FC7" w:rsidRPr="00B46E3C">
        <w:t>建设活动</w:t>
      </w:r>
      <w:r w:rsidR="00DE4FC7" w:rsidRPr="00A46C0C">
        <w:rPr>
          <w:rFonts w:hint="eastAsia"/>
        </w:rPr>
        <w:t>。</w:t>
      </w:r>
    </w:p>
    <w:p w14:paraId="67A8ADC8" w14:textId="64B22A51" w:rsidR="00357782" w:rsidRPr="005D75BF" w:rsidRDefault="00D03C51" w:rsidP="000E02D4">
      <w:r>
        <w:rPr>
          <w:rFonts w:hint="eastAsia"/>
        </w:rPr>
        <w:t>第</w:t>
      </w:r>
      <w:r>
        <w:t>一百</w:t>
      </w:r>
      <w:r>
        <w:rPr>
          <w:rFonts w:hint="eastAsia"/>
        </w:rPr>
        <w:t>二十</w:t>
      </w:r>
      <w:r w:rsidR="00091BEF">
        <w:rPr>
          <w:rFonts w:hint="eastAsia"/>
        </w:rPr>
        <w:t>五</w:t>
      </w:r>
      <w:r>
        <w:rPr>
          <w:rFonts w:hint="eastAsia"/>
        </w:rPr>
        <w:t xml:space="preserve">条 </w:t>
      </w:r>
      <w:r w:rsidR="00DE4FC7" w:rsidRPr="005D39FB">
        <w:rPr>
          <w:rFonts w:hint="eastAsia"/>
        </w:rPr>
        <w:t>规范交通行业管理人员行为准则。完善执法程序，规范自由裁量权，做到严格规范公正文明执法。</w:t>
      </w:r>
    </w:p>
    <w:p w14:paraId="4D1FD049" w14:textId="77777777" w:rsidR="00357782" w:rsidRPr="005D75BF" w:rsidRDefault="00DE4FC7" w:rsidP="00131F79">
      <w:pPr>
        <w:pStyle w:val="3"/>
        <w:numPr>
          <w:ilvl w:val="0"/>
          <w:numId w:val="0"/>
        </w:numPr>
        <w:ind w:left="560"/>
      </w:pPr>
      <w:bookmarkStart w:id="211" w:name="_Toc24569046"/>
      <w:r w:rsidRPr="005D75BF">
        <w:br w:type="page"/>
      </w:r>
    </w:p>
    <w:p w14:paraId="5886594F" w14:textId="4DE6C933" w:rsidR="00357782" w:rsidRPr="005B4B37" w:rsidRDefault="00DE4FC7">
      <w:pPr>
        <w:pStyle w:val="1"/>
      </w:pPr>
      <w:bookmarkStart w:id="212" w:name="_Toc28935350"/>
      <w:r w:rsidRPr="005B4B37">
        <w:rPr>
          <w:rFonts w:hint="eastAsia"/>
        </w:rPr>
        <w:lastRenderedPageBreak/>
        <w:t>综合保障</w:t>
      </w:r>
      <w:bookmarkEnd w:id="211"/>
      <w:bookmarkEnd w:id="212"/>
    </w:p>
    <w:p w14:paraId="351D0EE8" w14:textId="77777777" w:rsidR="00357782" w:rsidRPr="00750436" w:rsidRDefault="00DE4FC7" w:rsidP="00CC31AB">
      <w:pPr>
        <w:pStyle w:val="a0"/>
        <w:numPr>
          <w:ilvl w:val="0"/>
          <w:numId w:val="15"/>
        </w:numPr>
        <w:spacing w:before="156" w:after="156"/>
      </w:pPr>
      <w:bookmarkStart w:id="213" w:name="_Toc28935351"/>
      <w:r w:rsidRPr="00750436">
        <w:rPr>
          <w:rFonts w:hint="eastAsia"/>
        </w:rPr>
        <w:t>总体思路</w:t>
      </w:r>
      <w:bookmarkEnd w:id="213"/>
    </w:p>
    <w:p w14:paraId="36D1A0A4" w14:textId="1B6C5989" w:rsidR="00357782" w:rsidRPr="008E50B3" w:rsidRDefault="00D03C51" w:rsidP="000E02D4">
      <w:r>
        <w:rPr>
          <w:rFonts w:hint="eastAsia"/>
        </w:rPr>
        <w:t>第</w:t>
      </w:r>
      <w:r>
        <w:t>一百</w:t>
      </w:r>
      <w:r>
        <w:rPr>
          <w:rFonts w:hint="eastAsia"/>
        </w:rPr>
        <w:t>二十</w:t>
      </w:r>
      <w:r w:rsidR="00091BEF">
        <w:rPr>
          <w:rFonts w:hint="eastAsia"/>
        </w:rPr>
        <w:t>六</w:t>
      </w:r>
      <w:r>
        <w:rPr>
          <w:rFonts w:hint="eastAsia"/>
        </w:rPr>
        <w:t xml:space="preserve">条 </w:t>
      </w:r>
      <w:r w:rsidR="00DE4FC7" w:rsidRPr="002D5293">
        <w:rPr>
          <w:rFonts w:hint="eastAsia"/>
        </w:rPr>
        <w:t>强化政策</w:t>
      </w:r>
      <w:r w:rsidR="00DE4FC7" w:rsidRPr="008E50B3">
        <w:t>与管理引导，充分发挥政府、市场、社会的组合优势，健全交通法制、体制、机制综合保障体系，逐步形成全社会共同参与推进一体化交通建设的新局面。</w:t>
      </w:r>
    </w:p>
    <w:p w14:paraId="230C7C8F" w14:textId="77777777" w:rsidR="00357782" w:rsidRPr="00750436" w:rsidRDefault="00DE4FC7" w:rsidP="00CC31AB">
      <w:pPr>
        <w:pStyle w:val="a0"/>
        <w:numPr>
          <w:ilvl w:val="0"/>
          <w:numId w:val="15"/>
        </w:numPr>
        <w:spacing w:before="156" w:after="156"/>
      </w:pPr>
      <w:bookmarkStart w:id="214" w:name="_Toc28935352"/>
      <w:bookmarkStart w:id="215" w:name="_Toc24569047"/>
      <w:r w:rsidRPr="005B4B37">
        <w:rPr>
          <w:rFonts w:hint="eastAsia"/>
        </w:rPr>
        <w:t>强化交通法制</w:t>
      </w:r>
      <w:r w:rsidRPr="005B4B37">
        <w:t>保障</w:t>
      </w:r>
      <w:bookmarkEnd w:id="214"/>
    </w:p>
    <w:p w14:paraId="311350A4" w14:textId="54FBCCAA" w:rsidR="00357782" w:rsidRPr="008E50B3" w:rsidRDefault="00D03C51" w:rsidP="000E02D4">
      <w:r>
        <w:rPr>
          <w:rFonts w:hint="eastAsia"/>
        </w:rPr>
        <w:t>第</w:t>
      </w:r>
      <w:r>
        <w:t>一百</w:t>
      </w:r>
      <w:r>
        <w:rPr>
          <w:rFonts w:hint="eastAsia"/>
        </w:rPr>
        <w:t>二十</w:t>
      </w:r>
      <w:r w:rsidR="00091BEF">
        <w:rPr>
          <w:rFonts w:hint="eastAsia"/>
        </w:rPr>
        <w:t>七</w:t>
      </w:r>
      <w:r>
        <w:rPr>
          <w:rFonts w:hint="eastAsia"/>
        </w:rPr>
        <w:t xml:space="preserve">条 </w:t>
      </w:r>
      <w:r w:rsidR="00DE4FC7" w:rsidRPr="002D5293">
        <w:t>完善交通法规体系。</w:t>
      </w:r>
      <w:r w:rsidR="00DE4FC7" w:rsidRPr="008E50B3">
        <w:rPr>
          <w:rFonts w:hint="eastAsia"/>
        </w:rPr>
        <w:t>创新交通综合管理方式方法，加快推动轨道交通运营管理、机动车停放管理、电动自行车管理、局部区域机动车限行等领域地方立法工作。</w:t>
      </w:r>
    </w:p>
    <w:p w14:paraId="4D09837C" w14:textId="0F9F5E32" w:rsidR="00357782" w:rsidRPr="00FE608E" w:rsidRDefault="00D03C51" w:rsidP="000E02D4">
      <w:r>
        <w:rPr>
          <w:rFonts w:hint="eastAsia"/>
        </w:rPr>
        <w:t>第</w:t>
      </w:r>
      <w:r>
        <w:t>一百</w:t>
      </w:r>
      <w:r w:rsidR="00091BEF">
        <w:rPr>
          <w:rFonts w:hint="eastAsia"/>
        </w:rPr>
        <w:t>二十八</w:t>
      </w:r>
      <w:r>
        <w:rPr>
          <w:rFonts w:hint="eastAsia"/>
        </w:rPr>
        <w:t xml:space="preserve">条 </w:t>
      </w:r>
      <w:r w:rsidR="00DE4FC7" w:rsidRPr="00FE608E">
        <w:rPr>
          <w:rFonts w:hint="eastAsia"/>
        </w:rPr>
        <w:t>完善公众参与机制。发挥市</w:t>
      </w:r>
      <w:proofErr w:type="gramStart"/>
      <w:r w:rsidR="00DE4FC7" w:rsidRPr="00FE608E">
        <w:rPr>
          <w:rFonts w:hint="eastAsia"/>
        </w:rPr>
        <w:t>人大专项</w:t>
      </w:r>
      <w:proofErr w:type="gramEnd"/>
      <w:r w:rsidR="00DE4FC7" w:rsidRPr="00FE608E">
        <w:rPr>
          <w:rFonts w:hint="eastAsia"/>
        </w:rPr>
        <w:t>调研、市政协重点提案等作用，建立重大交通决策风险评估和公众参与机制，广泛听取市民群众意见，凝聚社会最大共识，提高重大交通决策的社会认可度和权威性。</w:t>
      </w:r>
    </w:p>
    <w:p w14:paraId="01061912" w14:textId="1AFB3532" w:rsidR="00357782" w:rsidRPr="005B4B37" w:rsidRDefault="00DE4FC7" w:rsidP="00CC31AB">
      <w:pPr>
        <w:pStyle w:val="a0"/>
        <w:numPr>
          <w:ilvl w:val="0"/>
          <w:numId w:val="15"/>
        </w:numPr>
        <w:spacing w:before="156" w:after="156"/>
      </w:pPr>
      <w:bookmarkStart w:id="216" w:name="_Toc25098204"/>
      <w:bookmarkStart w:id="217" w:name="_Toc25098203"/>
      <w:bookmarkStart w:id="218" w:name="_Toc24660656"/>
      <w:bookmarkStart w:id="219" w:name="_Toc28935353"/>
      <w:bookmarkEnd w:id="215"/>
      <w:bookmarkEnd w:id="216"/>
      <w:bookmarkEnd w:id="217"/>
      <w:bookmarkEnd w:id="218"/>
      <w:r w:rsidRPr="005B4B37">
        <w:rPr>
          <w:rFonts w:hint="eastAsia"/>
        </w:rPr>
        <w:t>推进体制机制改革创新</w:t>
      </w:r>
      <w:bookmarkEnd w:id="219"/>
    </w:p>
    <w:p w14:paraId="61FC8607" w14:textId="6EC94A06" w:rsidR="00357782" w:rsidRPr="00FE608E" w:rsidRDefault="00D03C51" w:rsidP="000E02D4">
      <w:r>
        <w:rPr>
          <w:rFonts w:hint="eastAsia"/>
        </w:rPr>
        <w:t>第</w:t>
      </w:r>
      <w:r>
        <w:t>一百</w:t>
      </w:r>
      <w:r w:rsidR="00091BEF">
        <w:rPr>
          <w:rFonts w:hint="eastAsia"/>
        </w:rPr>
        <w:t>二十九</w:t>
      </w:r>
      <w:r>
        <w:rPr>
          <w:rFonts w:hint="eastAsia"/>
        </w:rPr>
        <w:t xml:space="preserve">条 </w:t>
      </w:r>
      <w:r w:rsidR="00DE4FC7" w:rsidRPr="002D5293">
        <w:rPr>
          <w:rFonts w:hint="eastAsia"/>
        </w:rPr>
        <w:t>深化大交通管理体制改革。强化大交通理念，整合横向职能，加强对全市综合交通发展的统筹协调。健全市镇两级综合交通纵向</w:t>
      </w:r>
      <w:r w:rsidR="00DE4FC7" w:rsidRPr="008E50B3">
        <w:t>管理体制和</w:t>
      </w:r>
      <w:r w:rsidR="00DE4FC7" w:rsidRPr="008E50B3">
        <w:rPr>
          <w:rFonts w:hint="eastAsia"/>
        </w:rPr>
        <w:t>联合执法机制。健全交通运输行政执法与刑事司法衔接机制，完善案件的</w:t>
      </w:r>
      <w:r w:rsidR="00DE4FC7" w:rsidRPr="00FE608E">
        <w:rPr>
          <w:rFonts w:hint="eastAsia"/>
        </w:rPr>
        <w:t>移送标准和程序。</w:t>
      </w:r>
    </w:p>
    <w:p w14:paraId="2FAEA71E" w14:textId="3B29B760" w:rsidR="00357782" w:rsidRPr="00750436" w:rsidRDefault="00D03C51" w:rsidP="000E02D4">
      <w:r>
        <w:rPr>
          <w:rFonts w:hint="eastAsia"/>
        </w:rPr>
        <w:t>第</w:t>
      </w:r>
      <w:r>
        <w:t>一百</w:t>
      </w:r>
      <w:r>
        <w:rPr>
          <w:rFonts w:hint="eastAsia"/>
        </w:rPr>
        <w:t xml:space="preserve">三十条 </w:t>
      </w:r>
      <w:r w:rsidR="00DE4FC7" w:rsidRPr="00A46C0C">
        <w:rPr>
          <w:rFonts w:hint="eastAsia"/>
        </w:rPr>
        <w:t>加强政府与行业机构的合作交流，通过</w:t>
      </w:r>
      <w:r w:rsidR="00DE4FC7" w:rsidRPr="005D39FB">
        <w:t>购买服务等方式</w:t>
      </w:r>
      <w:r w:rsidR="00DE4FC7" w:rsidRPr="005D75BF">
        <w:rPr>
          <w:rFonts w:hint="eastAsia"/>
        </w:rPr>
        <w:t>充分</w:t>
      </w:r>
      <w:r w:rsidR="00DE4FC7" w:rsidRPr="005D75BF">
        <w:t>发挥行业协会、</w:t>
      </w:r>
      <w:r w:rsidR="00DE4FC7" w:rsidRPr="005D75BF">
        <w:rPr>
          <w:rFonts w:hint="eastAsia"/>
        </w:rPr>
        <w:t>学会</w:t>
      </w:r>
      <w:r w:rsidR="00DE4FC7" w:rsidRPr="005D75BF">
        <w:t>等社会</w:t>
      </w:r>
      <w:r w:rsidR="00DE4FC7" w:rsidRPr="00750436">
        <w:rPr>
          <w:rFonts w:hint="eastAsia"/>
        </w:rPr>
        <w:t>组织在</w:t>
      </w:r>
      <w:r w:rsidR="00DE4FC7" w:rsidRPr="00750436">
        <w:t>行业管理中的作用</w:t>
      </w:r>
      <w:r w:rsidR="00DE4FC7" w:rsidRPr="00750436">
        <w:rPr>
          <w:rFonts w:hint="eastAsia"/>
        </w:rPr>
        <w:t>。</w:t>
      </w:r>
    </w:p>
    <w:p w14:paraId="5A4DF068" w14:textId="1F2CE9EA" w:rsidR="00357782" w:rsidRPr="00750436" w:rsidRDefault="00DE4FC7" w:rsidP="00CC31AB">
      <w:pPr>
        <w:pStyle w:val="a0"/>
        <w:numPr>
          <w:ilvl w:val="0"/>
          <w:numId w:val="15"/>
        </w:numPr>
        <w:spacing w:before="156" w:after="156"/>
      </w:pPr>
      <w:bookmarkStart w:id="220" w:name="_Toc25098206"/>
      <w:bookmarkStart w:id="221" w:name="_Toc24660658"/>
      <w:bookmarkStart w:id="222" w:name="_Toc24660659"/>
      <w:bookmarkStart w:id="223" w:name="_Toc24569049"/>
      <w:bookmarkStart w:id="224" w:name="_Toc28935354"/>
      <w:bookmarkEnd w:id="220"/>
      <w:bookmarkEnd w:id="221"/>
      <w:bookmarkEnd w:id="222"/>
      <w:r w:rsidRPr="005B4B37">
        <w:rPr>
          <w:rFonts w:hint="eastAsia"/>
        </w:rPr>
        <w:lastRenderedPageBreak/>
        <w:t>强化</w:t>
      </w:r>
      <w:r w:rsidRPr="005B4B37">
        <w:t>交通</w:t>
      </w:r>
      <w:bookmarkEnd w:id="223"/>
      <w:r w:rsidRPr="00750436">
        <w:rPr>
          <w:rFonts w:hint="eastAsia"/>
        </w:rPr>
        <w:t>发展政策保障</w:t>
      </w:r>
      <w:bookmarkEnd w:id="224"/>
    </w:p>
    <w:p w14:paraId="7B0C9CB2" w14:textId="454156A3" w:rsidR="00357782" w:rsidRPr="00A46C0C" w:rsidRDefault="00D03C51" w:rsidP="000E02D4">
      <w:r>
        <w:rPr>
          <w:rFonts w:hint="eastAsia"/>
        </w:rPr>
        <w:t>第</w:t>
      </w:r>
      <w:r>
        <w:t>一百</w:t>
      </w:r>
      <w:r>
        <w:rPr>
          <w:rFonts w:hint="eastAsia"/>
        </w:rPr>
        <w:t>三十</w:t>
      </w:r>
      <w:r w:rsidR="00091BEF">
        <w:rPr>
          <w:rFonts w:hint="eastAsia"/>
        </w:rPr>
        <w:t>一</w:t>
      </w:r>
      <w:r>
        <w:rPr>
          <w:rFonts w:hint="eastAsia"/>
        </w:rPr>
        <w:t xml:space="preserve">条 </w:t>
      </w:r>
      <w:r w:rsidR="00DE4FC7" w:rsidRPr="002D5293">
        <w:rPr>
          <w:rFonts w:hint="eastAsia"/>
        </w:rPr>
        <w:t>深化交通设施建设空间供给政策改革。强化交通体系“硬落地”，将交通</w:t>
      </w:r>
      <w:r w:rsidR="00DE4FC7" w:rsidRPr="008E50B3">
        <w:t>建设项目</w:t>
      </w:r>
      <w:r w:rsidR="00DE4FC7" w:rsidRPr="008E50B3">
        <w:rPr>
          <w:rFonts w:hint="eastAsia"/>
        </w:rPr>
        <w:t>用地</w:t>
      </w:r>
      <w:r w:rsidR="00DE4FC7" w:rsidRPr="00FE608E">
        <w:t>优先</w:t>
      </w:r>
      <w:r w:rsidR="00DE4FC7" w:rsidRPr="00FE608E">
        <w:rPr>
          <w:rFonts w:hint="eastAsia"/>
        </w:rPr>
        <w:t>纳入地块控</w:t>
      </w:r>
      <w:proofErr w:type="gramStart"/>
      <w:r w:rsidR="00DE4FC7" w:rsidRPr="00FE608E">
        <w:rPr>
          <w:rFonts w:hint="eastAsia"/>
        </w:rPr>
        <w:t>规</w:t>
      </w:r>
      <w:proofErr w:type="gramEnd"/>
      <w:r w:rsidR="00DE4FC7" w:rsidRPr="00FE608E">
        <w:rPr>
          <w:rFonts w:hint="eastAsia"/>
        </w:rPr>
        <w:t>；</w:t>
      </w:r>
      <w:r w:rsidR="00DE4FC7" w:rsidRPr="00B46E3C">
        <w:t>适当提高</w:t>
      </w:r>
      <w:r w:rsidR="00DE4FC7" w:rsidRPr="00B46E3C">
        <w:rPr>
          <w:rFonts w:hint="eastAsia"/>
        </w:rPr>
        <w:t>交通</w:t>
      </w:r>
      <w:r w:rsidR="00DE4FC7" w:rsidRPr="00B46E3C">
        <w:t>重点建设项目土地和房屋征收正向激励</w:t>
      </w:r>
      <w:r w:rsidR="00DE4FC7" w:rsidRPr="00A46C0C">
        <w:rPr>
          <w:rFonts w:hint="eastAsia"/>
        </w:rPr>
        <w:t>；探索综合交通枢纽建设分层设权、分层供地模式，提高综合交通枢纽建设开发整体效益。</w:t>
      </w:r>
    </w:p>
    <w:p w14:paraId="2DE44D7B" w14:textId="49B15BF1" w:rsidR="00357782" w:rsidRPr="00750436" w:rsidRDefault="00D03C51" w:rsidP="000E02D4">
      <w:r>
        <w:rPr>
          <w:rFonts w:hint="eastAsia"/>
        </w:rPr>
        <w:t>第</w:t>
      </w:r>
      <w:r>
        <w:t>一百</w:t>
      </w:r>
      <w:r>
        <w:rPr>
          <w:rFonts w:hint="eastAsia"/>
        </w:rPr>
        <w:t>三十</w:t>
      </w:r>
      <w:r w:rsidR="00091BEF">
        <w:rPr>
          <w:rFonts w:hint="eastAsia"/>
        </w:rPr>
        <w:t>二</w:t>
      </w:r>
      <w:r>
        <w:rPr>
          <w:rFonts w:hint="eastAsia"/>
        </w:rPr>
        <w:t xml:space="preserve">条 </w:t>
      </w:r>
      <w:r w:rsidR="00DE4FC7" w:rsidRPr="005D39FB">
        <w:rPr>
          <w:rFonts w:hint="eastAsia"/>
        </w:rPr>
        <w:t>深化交通建设公共财政保障机制改革。建立项目库储备制度，</w:t>
      </w:r>
      <w:r w:rsidR="00DE4FC7" w:rsidRPr="005D75BF">
        <w:t>保障有限资金向交通重点发展方向倾斜</w:t>
      </w:r>
      <w:r w:rsidR="00DE4FC7" w:rsidRPr="005D75BF">
        <w:rPr>
          <w:rFonts w:hint="eastAsia"/>
        </w:rPr>
        <w:t>；</w:t>
      </w:r>
      <w:r w:rsidR="005B7C17" w:rsidRPr="005D75BF">
        <w:rPr>
          <w:rFonts w:hint="eastAsia"/>
        </w:rPr>
        <w:t>支持市镇两级财政在交通管理非</w:t>
      </w:r>
      <w:proofErr w:type="gramStart"/>
      <w:r w:rsidR="005B7C17" w:rsidRPr="005D75BF">
        <w:rPr>
          <w:rFonts w:hint="eastAsia"/>
        </w:rPr>
        <w:t>税收入等计</w:t>
      </w:r>
      <w:r w:rsidR="005B7C17" w:rsidRPr="00750436">
        <w:rPr>
          <w:rFonts w:hint="eastAsia"/>
        </w:rPr>
        <w:t>提</w:t>
      </w:r>
      <w:proofErr w:type="gramEnd"/>
      <w:r w:rsidR="005B7C17" w:rsidRPr="00750436">
        <w:rPr>
          <w:rFonts w:hint="eastAsia"/>
        </w:rPr>
        <w:t>一定比例保障交通建设项目</w:t>
      </w:r>
      <w:r w:rsidR="00DE4FC7" w:rsidRPr="00750436">
        <w:rPr>
          <w:rFonts w:hint="eastAsia"/>
        </w:rPr>
        <w:t>；创新财政贷款贴息、以奖代补、先建后补等方式支持交通重点建设项目。</w:t>
      </w:r>
    </w:p>
    <w:p w14:paraId="2A7D220E" w14:textId="753AD6C0" w:rsidR="00357782" w:rsidRPr="00750436" w:rsidRDefault="00D03C51" w:rsidP="000E02D4">
      <w:r>
        <w:rPr>
          <w:rFonts w:hint="eastAsia"/>
        </w:rPr>
        <w:t>第</w:t>
      </w:r>
      <w:r>
        <w:t>一百</w:t>
      </w:r>
      <w:r>
        <w:rPr>
          <w:rFonts w:hint="eastAsia"/>
        </w:rPr>
        <w:t>三十</w:t>
      </w:r>
      <w:r w:rsidR="00091BEF">
        <w:rPr>
          <w:rFonts w:hint="eastAsia"/>
        </w:rPr>
        <w:t>三</w:t>
      </w:r>
      <w:r>
        <w:rPr>
          <w:rFonts w:hint="eastAsia"/>
        </w:rPr>
        <w:t xml:space="preserve">条 </w:t>
      </w:r>
      <w:r w:rsidR="00DE4FC7" w:rsidRPr="00750436">
        <w:rPr>
          <w:rFonts w:hint="eastAsia"/>
        </w:rPr>
        <w:t>深化交通发展建设投融资政策改革。扩宽</w:t>
      </w:r>
      <w:r w:rsidR="00DE4FC7" w:rsidRPr="00750436">
        <w:t>多元化</w:t>
      </w:r>
      <w:r w:rsidR="00DE4FC7" w:rsidRPr="00750436">
        <w:rPr>
          <w:rFonts w:hint="eastAsia"/>
        </w:rPr>
        <w:t>融资渠道，</w:t>
      </w:r>
      <w:r w:rsidR="00DE4FC7" w:rsidRPr="00750436">
        <w:t>完善并推广</w:t>
      </w:r>
      <w:r w:rsidR="00DE4FC7" w:rsidRPr="00750436">
        <w:rPr>
          <w:rFonts w:hint="eastAsia"/>
        </w:rPr>
        <w:t>交通</w:t>
      </w:r>
      <w:r w:rsidR="00DE4FC7" w:rsidRPr="00750436">
        <w:t>重点建设项目“BOT+EPC+股权合作”等新型投融资模式</w:t>
      </w:r>
      <w:r w:rsidR="00DE4FC7" w:rsidRPr="00750436">
        <w:rPr>
          <w:rFonts w:hint="eastAsia"/>
        </w:rPr>
        <w:t>；</w:t>
      </w:r>
      <w:r w:rsidR="00DE4FC7" w:rsidRPr="00750436">
        <w:t>着力挖掘</w:t>
      </w:r>
      <w:r w:rsidR="00DE4FC7" w:rsidRPr="00750436">
        <w:rPr>
          <w:rFonts w:hint="eastAsia"/>
        </w:rPr>
        <w:t>交通</w:t>
      </w:r>
      <w:r w:rsidR="00DE4FC7" w:rsidRPr="00750436">
        <w:t>建设项目预期收益权和其他可用经营性资源的投资价值</w:t>
      </w:r>
      <w:r w:rsidR="00DE4FC7" w:rsidRPr="00750436">
        <w:rPr>
          <w:rFonts w:hint="eastAsia"/>
        </w:rPr>
        <w:t>；</w:t>
      </w:r>
      <w:r w:rsidR="00DE4FC7" w:rsidRPr="00750436">
        <w:t>支持国有企业</w:t>
      </w:r>
      <w:r w:rsidR="00DE4FC7" w:rsidRPr="00750436">
        <w:rPr>
          <w:rFonts w:hint="eastAsia"/>
        </w:rPr>
        <w:t>用好公司债券、企业债券等融资工具；积极探索特许经营、股权合作、委托经营等多种方式。</w:t>
      </w:r>
      <w:r w:rsidR="00DE4FC7" w:rsidRPr="005B4B37">
        <w:rPr>
          <w:rFonts w:hint="eastAsia"/>
        </w:rPr>
        <w:t>强调以</w:t>
      </w:r>
      <w:r w:rsidR="00DE4FC7" w:rsidRPr="005B4B37">
        <w:t>成本效益分析</w:t>
      </w:r>
      <w:r w:rsidR="00DE4FC7" w:rsidRPr="00750436">
        <w:rPr>
          <w:rFonts w:hint="eastAsia"/>
        </w:rPr>
        <w:t>结果</w:t>
      </w:r>
      <w:r w:rsidR="00DE4FC7" w:rsidRPr="00750436">
        <w:t>为交通基建投资</w:t>
      </w:r>
      <w:r w:rsidR="00DE4FC7" w:rsidRPr="00750436">
        <w:rPr>
          <w:rFonts w:hint="eastAsia"/>
        </w:rPr>
        <w:t>决策</w:t>
      </w:r>
      <w:r w:rsidR="00DE4FC7" w:rsidRPr="00750436">
        <w:t>依据</w:t>
      </w:r>
      <w:r w:rsidR="00DE4FC7" w:rsidRPr="00750436">
        <w:rPr>
          <w:rFonts w:hint="eastAsia"/>
        </w:rPr>
        <w:t>，</w:t>
      </w:r>
      <w:r w:rsidR="00DE4FC7" w:rsidRPr="00750436">
        <w:t>减少盲目决策。</w:t>
      </w:r>
    </w:p>
    <w:p w14:paraId="1D9039AC" w14:textId="5216B606" w:rsidR="00357782" w:rsidRPr="00750436" w:rsidRDefault="00D03C51" w:rsidP="000E02D4">
      <w:r>
        <w:rPr>
          <w:rFonts w:hint="eastAsia"/>
        </w:rPr>
        <w:t>第</w:t>
      </w:r>
      <w:r>
        <w:t>一百</w:t>
      </w:r>
      <w:r>
        <w:rPr>
          <w:rFonts w:hint="eastAsia"/>
        </w:rPr>
        <w:t>三十</w:t>
      </w:r>
      <w:r w:rsidR="00091BEF">
        <w:rPr>
          <w:rFonts w:hint="eastAsia"/>
        </w:rPr>
        <w:t>四</w:t>
      </w:r>
      <w:r>
        <w:rPr>
          <w:rFonts w:hint="eastAsia"/>
        </w:rPr>
        <w:t xml:space="preserve">条 </w:t>
      </w:r>
      <w:r w:rsidR="00DE4FC7" w:rsidRPr="002D5293">
        <w:rPr>
          <w:rFonts w:hint="eastAsia"/>
        </w:rPr>
        <w:t>深化交通建设项目审批流程改革。探索交通建设</w:t>
      </w:r>
      <w:r w:rsidR="00DE4FC7" w:rsidRPr="008E50B3">
        <w:t>项目</w:t>
      </w:r>
      <w:r w:rsidR="00DE4FC7" w:rsidRPr="008E50B3">
        <w:rPr>
          <w:rFonts w:hint="eastAsia"/>
        </w:rPr>
        <w:t>实行“绿色</w:t>
      </w:r>
      <w:r w:rsidR="00DE4FC7" w:rsidRPr="00FE608E">
        <w:t>通道</w:t>
      </w:r>
      <w:r w:rsidR="00DE4FC7" w:rsidRPr="00FE608E">
        <w:rPr>
          <w:rFonts w:hint="eastAsia"/>
        </w:rPr>
        <w:t>”审</w:t>
      </w:r>
      <w:r w:rsidR="00DE4FC7" w:rsidRPr="00B46E3C">
        <w:rPr>
          <w:rFonts w:hint="eastAsia"/>
        </w:rPr>
        <w:t>批管理，加快推进项目前期工作；落实项目勘察设计、</w:t>
      </w:r>
      <w:r w:rsidR="00DE4FC7" w:rsidRPr="00B46E3C">
        <w:t>规划报建、征地拆迁、工程建设</w:t>
      </w:r>
      <w:r w:rsidR="00DE4FC7" w:rsidRPr="00A46C0C">
        <w:rPr>
          <w:rFonts w:hint="eastAsia"/>
        </w:rPr>
        <w:t>全程跟踪服务；优化涉及施工临时用地</w:t>
      </w:r>
      <w:r w:rsidR="00DE4FC7" w:rsidRPr="005D39FB">
        <w:t>、工程变更、</w:t>
      </w:r>
      <w:r w:rsidR="00DE4FC7" w:rsidRPr="005D75BF">
        <w:rPr>
          <w:rFonts w:hint="eastAsia"/>
        </w:rPr>
        <w:t>弃土</w:t>
      </w:r>
      <w:r w:rsidR="00DE4FC7" w:rsidRPr="005D75BF">
        <w:t>处置</w:t>
      </w:r>
      <w:r w:rsidR="00DE4FC7" w:rsidRPr="005D75BF">
        <w:rPr>
          <w:rFonts w:hint="eastAsia"/>
        </w:rPr>
        <w:t>等工程的管理</w:t>
      </w:r>
      <w:r w:rsidR="00DE4FC7" w:rsidRPr="00750436">
        <w:t>流程</w:t>
      </w:r>
      <w:r w:rsidR="00DE4FC7" w:rsidRPr="00750436">
        <w:rPr>
          <w:rFonts w:hint="eastAsia"/>
        </w:rPr>
        <w:t>，保障项目顺利推进。</w:t>
      </w:r>
    </w:p>
    <w:p w14:paraId="41013302" w14:textId="061C621B" w:rsidR="00357782" w:rsidRPr="00750436" w:rsidRDefault="00DE4FC7" w:rsidP="00CC31AB">
      <w:pPr>
        <w:pStyle w:val="a0"/>
        <w:numPr>
          <w:ilvl w:val="0"/>
          <w:numId w:val="15"/>
        </w:numPr>
        <w:spacing w:before="156" w:after="156"/>
      </w:pPr>
      <w:bookmarkStart w:id="225" w:name="_Toc25098208"/>
      <w:bookmarkStart w:id="226" w:name="_Toc28935355"/>
      <w:bookmarkEnd w:id="225"/>
      <w:r w:rsidRPr="005B4B37">
        <w:rPr>
          <w:rFonts w:hint="eastAsia"/>
        </w:rPr>
        <w:t>壮大产业规模效益</w:t>
      </w:r>
      <w:r w:rsidRPr="005B4B37">
        <w:t>与人才培育</w:t>
      </w:r>
      <w:bookmarkEnd w:id="226"/>
    </w:p>
    <w:p w14:paraId="660E9E0E" w14:textId="7DECDE65" w:rsidR="00357782" w:rsidRPr="005D75BF" w:rsidRDefault="00D03C51" w:rsidP="000E02D4">
      <w:r>
        <w:rPr>
          <w:rFonts w:hint="eastAsia"/>
        </w:rPr>
        <w:lastRenderedPageBreak/>
        <w:t>第</w:t>
      </w:r>
      <w:r>
        <w:t>一百</w:t>
      </w:r>
      <w:r>
        <w:rPr>
          <w:rFonts w:hint="eastAsia"/>
        </w:rPr>
        <w:t>三十</w:t>
      </w:r>
      <w:r w:rsidR="00091BEF">
        <w:rPr>
          <w:rFonts w:hint="eastAsia"/>
        </w:rPr>
        <w:t>五</w:t>
      </w:r>
      <w:r>
        <w:rPr>
          <w:rFonts w:hint="eastAsia"/>
        </w:rPr>
        <w:t xml:space="preserve">条 </w:t>
      </w:r>
      <w:r w:rsidR="00DE4FC7" w:rsidRPr="002D5293">
        <w:rPr>
          <w:rFonts w:hint="eastAsia"/>
        </w:rPr>
        <w:t>持续推动</w:t>
      </w:r>
      <w:r w:rsidR="00DE4FC7" w:rsidRPr="008E50B3">
        <w:t>交通</w:t>
      </w:r>
      <w:r w:rsidR="00DE4FC7" w:rsidRPr="008E50B3">
        <w:rPr>
          <w:rFonts w:hint="eastAsia"/>
        </w:rPr>
        <w:t>产业发展</w:t>
      </w:r>
      <w:r w:rsidR="00DE4FC7" w:rsidRPr="00FE608E">
        <w:t>。</w:t>
      </w:r>
      <w:r w:rsidR="00DE4FC7" w:rsidRPr="00FE608E">
        <w:rPr>
          <w:rFonts w:hint="eastAsia"/>
        </w:rPr>
        <w:t>支持新一代互联网、大数据、</w:t>
      </w:r>
      <w:proofErr w:type="gramStart"/>
      <w:r w:rsidR="00DE4FC7" w:rsidRPr="00FE608E">
        <w:rPr>
          <w:rFonts w:hint="eastAsia"/>
        </w:rPr>
        <w:t>云计算</w:t>
      </w:r>
      <w:proofErr w:type="gramEnd"/>
      <w:r w:rsidR="00DE4FC7" w:rsidRPr="00FE608E">
        <w:rPr>
          <w:rFonts w:hint="eastAsia"/>
        </w:rPr>
        <w:t>等技术在交通运输领域的应用，支持交通基础设施建设、交通装备制造、专业化高端化现代物流、交通行业新</w:t>
      </w:r>
      <w:proofErr w:type="gramStart"/>
      <w:r w:rsidR="00DE4FC7" w:rsidRPr="00FE608E">
        <w:rPr>
          <w:rFonts w:hint="eastAsia"/>
        </w:rPr>
        <w:t>业态</w:t>
      </w:r>
      <w:r w:rsidR="00DE4FC7" w:rsidRPr="00A46C0C">
        <w:t>新模式</w:t>
      </w:r>
      <w:proofErr w:type="gramEnd"/>
      <w:r w:rsidR="00DE4FC7" w:rsidRPr="00A46C0C">
        <w:t>、文化旅游</w:t>
      </w:r>
      <w:r w:rsidR="00DE4FC7" w:rsidRPr="005D39FB">
        <w:rPr>
          <w:rFonts w:hint="eastAsia"/>
        </w:rPr>
        <w:t>等</w:t>
      </w:r>
      <w:r w:rsidR="00DE4FC7" w:rsidRPr="005D75BF">
        <w:t>产业发展壮大</w:t>
      </w:r>
      <w:r w:rsidR="00DE4FC7" w:rsidRPr="005D75BF">
        <w:rPr>
          <w:rFonts w:hint="eastAsia"/>
        </w:rPr>
        <w:t>。</w:t>
      </w:r>
    </w:p>
    <w:p w14:paraId="59D2601E" w14:textId="032E411D" w:rsidR="00357782" w:rsidRPr="00750436" w:rsidRDefault="00D03C51" w:rsidP="000E02D4">
      <w:r>
        <w:rPr>
          <w:rFonts w:hint="eastAsia"/>
        </w:rPr>
        <w:t>第</w:t>
      </w:r>
      <w:r>
        <w:t>一百</w:t>
      </w:r>
      <w:r>
        <w:rPr>
          <w:rFonts w:hint="eastAsia"/>
        </w:rPr>
        <w:t>三十</w:t>
      </w:r>
      <w:r w:rsidR="00091BEF">
        <w:rPr>
          <w:rFonts w:hint="eastAsia"/>
        </w:rPr>
        <w:t>六</w:t>
      </w:r>
      <w:r>
        <w:rPr>
          <w:rFonts w:hint="eastAsia"/>
        </w:rPr>
        <w:t xml:space="preserve">条 </w:t>
      </w:r>
      <w:r w:rsidR="00DE4FC7" w:rsidRPr="00750436">
        <w:t>持续加强交通规划人才队伍建设</w:t>
      </w:r>
      <w:r w:rsidR="00DE4FC7" w:rsidRPr="00750436">
        <w:rPr>
          <w:rFonts w:hint="eastAsia"/>
        </w:rPr>
        <w:t>。围绕智慧交通、轨道</w:t>
      </w:r>
      <w:r w:rsidR="00DE4FC7" w:rsidRPr="00750436">
        <w:t>交通、</w:t>
      </w:r>
      <w:r w:rsidR="00DE4FC7" w:rsidRPr="00750436">
        <w:rPr>
          <w:rFonts w:hint="eastAsia"/>
        </w:rPr>
        <w:t>绿色循环低碳</w:t>
      </w:r>
      <w:r w:rsidR="00DE4FC7" w:rsidRPr="00750436">
        <w:t>等</w:t>
      </w:r>
      <w:r w:rsidR="00DE4FC7" w:rsidRPr="00750436">
        <w:rPr>
          <w:rFonts w:hint="eastAsia"/>
        </w:rPr>
        <w:t>重点</w:t>
      </w:r>
      <w:r w:rsidR="00DE4FC7" w:rsidRPr="00750436">
        <w:t>行业领域</w:t>
      </w:r>
      <w:r w:rsidR="00DE4FC7" w:rsidRPr="00750436">
        <w:rPr>
          <w:rFonts w:hint="eastAsia"/>
        </w:rPr>
        <w:t>吸引大量具</w:t>
      </w:r>
      <w:r w:rsidR="00E13078">
        <w:rPr>
          <w:rFonts w:hint="eastAsia"/>
        </w:rPr>
        <w:t>有</w:t>
      </w:r>
      <w:r w:rsidR="00DE4FC7" w:rsidRPr="00750436">
        <w:rPr>
          <w:rFonts w:hint="eastAsia"/>
        </w:rPr>
        <w:t>专业知识、具</w:t>
      </w:r>
      <w:r w:rsidR="00E13078">
        <w:rPr>
          <w:rFonts w:hint="eastAsia"/>
        </w:rPr>
        <w:t>有</w:t>
      </w:r>
      <w:r w:rsidR="00DE4FC7" w:rsidRPr="00750436">
        <w:rPr>
          <w:rFonts w:hint="eastAsia"/>
        </w:rPr>
        <w:t>前瞻性、具</w:t>
      </w:r>
      <w:r w:rsidR="00E13078">
        <w:rPr>
          <w:rFonts w:hint="eastAsia"/>
        </w:rPr>
        <w:t>有</w:t>
      </w:r>
      <w:r w:rsidR="00DE4FC7" w:rsidRPr="00750436">
        <w:rPr>
          <w:rFonts w:hint="eastAsia"/>
        </w:rPr>
        <w:t>开拓进取精神人员投身到交通规划建设队伍中来，</w:t>
      </w:r>
      <w:r w:rsidR="00DE4FC7" w:rsidRPr="005B4B37">
        <w:t>共谋东莞市</w:t>
      </w:r>
      <w:r w:rsidR="00DE4FC7" w:rsidRPr="005B4B37">
        <w:rPr>
          <w:rFonts w:hint="eastAsia"/>
        </w:rPr>
        <w:t>未来</w:t>
      </w:r>
      <w:r w:rsidR="00DE4FC7" w:rsidRPr="00750436">
        <w:t>交通发展</w:t>
      </w:r>
      <w:r w:rsidR="00DE4FC7" w:rsidRPr="00750436">
        <w:rPr>
          <w:rFonts w:hint="eastAsia"/>
        </w:rPr>
        <w:t>。</w:t>
      </w:r>
      <w:bookmarkStart w:id="227" w:name="_Toc8759210"/>
      <w:bookmarkStart w:id="228" w:name="_Toc8759325"/>
      <w:bookmarkStart w:id="229" w:name="_Toc8763191"/>
      <w:bookmarkStart w:id="230" w:name="_Toc8763307"/>
      <w:bookmarkEnd w:id="227"/>
      <w:bookmarkEnd w:id="228"/>
      <w:bookmarkEnd w:id="229"/>
      <w:bookmarkEnd w:id="230"/>
    </w:p>
    <w:sectPr w:rsidR="00357782" w:rsidRPr="00750436" w:rsidSect="00357782">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51">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gDgZfSVlJYsADIAp34HaJiY" wne:acdName="acd1" wne:fciIndexBasedOn="0065"/>
    <wne:acd wne:argValue="AgAHaJiYIAAzACwAY2uHZQj/Jl4Wf/dTCf8=" wne:acdName="acd2" wne:fciIndexBasedOn="0065"/>
    <wne:acd wne:argValue="AgAHaJiYIAA0ACwA7nYHaJ9TGVJMiKhS"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FD50" w14:textId="77777777" w:rsidR="0055723B" w:rsidRDefault="0055723B" w:rsidP="00357782">
      <w:pPr>
        <w:spacing w:line="240" w:lineRule="auto"/>
      </w:pPr>
      <w:r>
        <w:separator/>
      </w:r>
    </w:p>
  </w:endnote>
  <w:endnote w:type="continuationSeparator" w:id="0">
    <w:p w14:paraId="5E0EB68A" w14:textId="77777777" w:rsidR="0055723B" w:rsidRDefault="0055723B" w:rsidP="00357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B2E7" w14:textId="77777777" w:rsidR="00A31624" w:rsidRDefault="00A3162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82B8" w14:textId="77777777" w:rsidR="00A31624" w:rsidRDefault="00A31624">
    <w:pPr>
      <w:pStyle w:val="aa"/>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2C0B" w14:textId="77777777" w:rsidR="00A31624" w:rsidRDefault="00A31624">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96779630"/>
      <w:docPartObj>
        <w:docPartGallery w:val="AutoText"/>
      </w:docPartObj>
    </w:sdtPr>
    <w:sdtEndPr>
      <w:rPr>
        <w:sz w:val="21"/>
      </w:rPr>
    </w:sdtEndPr>
    <w:sdtContent>
      <w:p w14:paraId="51A1EB3D" w14:textId="22B7D463" w:rsidR="00A31624" w:rsidRDefault="00A31624">
        <w:pPr>
          <w:ind w:firstLineChars="0" w:firstLine="0"/>
          <w:jc w:val="center"/>
        </w:pPr>
        <w:r>
          <w:rPr>
            <w:sz w:val="21"/>
          </w:rPr>
          <w:fldChar w:fldCharType="begin"/>
        </w:r>
        <w:r>
          <w:rPr>
            <w:sz w:val="21"/>
          </w:rPr>
          <w:instrText>PAGE   \* MERGEFORMAT</w:instrText>
        </w:r>
        <w:r>
          <w:rPr>
            <w:sz w:val="21"/>
          </w:rPr>
          <w:fldChar w:fldCharType="separate"/>
        </w:r>
        <w:r w:rsidR="0091446A" w:rsidRPr="0091446A">
          <w:rPr>
            <w:noProof/>
            <w:sz w:val="21"/>
            <w:szCs w:val="18"/>
            <w:lang w:val="zh-CN"/>
          </w:rPr>
          <w:t>16</w:t>
        </w:r>
        <w:r>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FECE" w14:textId="77777777" w:rsidR="0055723B" w:rsidRDefault="0055723B" w:rsidP="00357782">
      <w:pPr>
        <w:spacing w:line="240" w:lineRule="auto"/>
      </w:pPr>
      <w:r>
        <w:separator/>
      </w:r>
    </w:p>
  </w:footnote>
  <w:footnote w:type="continuationSeparator" w:id="0">
    <w:p w14:paraId="0DC86D22" w14:textId="77777777" w:rsidR="0055723B" w:rsidRDefault="0055723B" w:rsidP="00357782">
      <w:pPr>
        <w:spacing w:line="240" w:lineRule="auto"/>
      </w:pPr>
      <w:r>
        <w:continuationSeparator/>
      </w:r>
    </w:p>
  </w:footnote>
  <w:footnote w:id="1">
    <w:p w14:paraId="1831A703" w14:textId="19196391" w:rsidR="00A31624" w:rsidRPr="00FA44AC" w:rsidRDefault="00A31624">
      <w:pPr>
        <w:pStyle w:val="ae"/>
        <w:ind w:firstLine="360"/>
      </w:pPr>
      <w:r w:rsidRPr="00FA44AC">
        <w:rPr>
          <w:rStyle w:val="afa"/>
          <w:vertAlign w:val="baseline"/>
        </w:rPr>
        <w:footnoteRef/>
      </w:r>
      <w:r w:rsidRPr="00FA44AC">
        <w:t xml:space="preserve"> </w:t>
      </w:r>
      <w:r w:rsidRPr="00FA44AC">
        <w:rPr>
          <w:rFonts w:hint="eastAsia"/>
        </w:rPr>
        <w:t>“</w:t>
      </w:r>
      <w:r w:rsidRPr="00FA44AC">
        <w:t>1+2+33”</w:t>
      </w:r>
      <w:r w:rsidRPr="00FA44AC">
        <w:rPr>
          <w:rFonts w:hint="eastAsia"/>
        </w:rPr>
        <w:t>：“1”即建立了跨部门的综合交通运输联席会议机制，“2”即新整合的市交通运输局和市公安局交警支队，“33”即33个镇街（园区）。</w:t>
      </w:r>
    </w:p>
  </w:footnote>
  <w:footnote w:id="2">
    <w:p w14:paraId="1C3BF731" w14:textId="7D0D1B0D" w:rsidR="00A31624" w:rsidRPr="00FA44AC" w:rsidRDefault="00A31624">
      <w:pPr>
        <w:pStyle w:val="ae"/>
        <w:ind w:firstLine="360"/>
      </w:pPr>
      <w:r w:rsidRPr="00FA44AC">
        <w:rPr>
          <w:rStyle w:val="afa"/>
          <w:vertAlign w:val="baseline"/>
        </w:rPr>
        <w:footnoteRef/>
      </w:r>
      <w:r w:rsidRPr="00FA44AC">
        <w:t xml:space="preserve"> </w:t>
      </w:r>
      <w:r w:rsidRPr="00FA44AC">
        <w:rPr>
          <w:rFonts w:hint="eastAsia"/>
        </w:rPr>
        <w:t>以公共交通为导向的发展模式（</w:t>
      </w:r>
      <w:r w:rsidRPr="00FA44AC">
        <w:t>transit-oriented development）</w:t>
      </w:r>
      <w:r w:rsidRPr="00FA44AC">
        <w:rPr>
          <w:rFonts w:hint="eastAsia"/>
        </w:rPr>
        <w:t>。</w:t>
      </w:r>
    </w:p>
  </w:footnote>
  <w:footnote w:id="3">
    <w:p w14:paraId="592CB865" w14:textId="77777777" w:rsidR="00A31624" w:rsidRDefault="00A31624" w:rsidP="004F41D0">
      <w:pPr>
        <w:pStyle w:val="ae"/>
        <w:ind w:firstLine="360"/>
      </w:pPr>
      <w:r>
        <w:rPr>
          <w:rStyle w:val="afa"/>
          <w:vertAlign w:val="baseline"/>
        </w:rPr>
        <w:footnoteRef/>
      </w:r>
      <w:r>
        <w:rPr>
          <w:rFonts w:hint="eastAsia"/>
        </w:rPr>
        <w:t>“二主六</w:t>
      </w:r>
      <w:r>
        <w:t>辅”</w:t>
      </w:r>
      <w:r>
        <w:rPr>
          <w:rFonts w:hint="eastAsia"/>
        </w:rPr>
        <w:t>综合交通</w:t>
      </w:r>
      <w:r>
        <w:t>枢纽</w:t>
      </w:r>
      <w:r>
        <w:rPr>
          <w:rFonts w:hint="eastAsia"/>
        </w:rPr>
        <w:t>：</w:t>
      </w:r>
      <w:r>
        <w:t>两主</w:t>
      </w:r>
      <w:r>
        <w:rPr>
          <w:rFonts w:hint="eastAsia"/>
        </w:rPr>
        <w:t>即中心区</w:t>
      </w:r>
      <w:r>
        <w:t>始发高铁站</w:t>
      </w:r>
      <w:r>
        <w:rPr>
          <w:rFonts w:hint="eastAsia"/>
        </w:rPr>
        <w:t>、东莞东站；六</w:t>
      </w:r>
      <w:r>
        <w:t>辅即</w:t>
      </w:r>
      <w:r>
        <w:rPr>
          <w:rFonts w:hint="eastAsia"/>
        </w:rPr>
        <w:t>虎门高铁站、东莞站、东莞西站、东莞南站、滨海湾站、</w:t>
      </w:r>
      <w:r>
        <w:t>松山湖站</w:t>
      </w:r>
      <w:r>
        <w:rPr>
          <w:rFonts w:hint="eastAsia"/>
        </w:rPr>
        <w:t>。</w:t>
      </w:r>
    </w:p>
  </w:footnote>
  <w:footnote w:id="4">
    <w:p w14:paraId="630722C7" w14:textId="275B4014" w:rsidR="00A31624" w:rsidRPr="005B4B37" w:rsidRDefault="00A31624">
      <w:pPr>
        <w:pStyle w:val="ae"/>
        <w:ind w:firstLine="360"/>
      </w:pPr>
      <w:r w:rsidRPr="00E82597">
        <w:rPr>
          <w:rStyle w:val="afa"/>
          <w:vertAlign w:val="baseline"/>
        </w:rPr>
        <w:footnoteRef/>
      </w:r>
      <w:r w:rsidRPr="005B4B37">
        <w:t xml:space="preserve"> </w:t>
      </w:r>
      <w:r>
        <w:t>“</w:t>
      </w:r>
      <w:r>
        <w:rPr>
          <w:rFonts w:hint="eastAsia"/>
        </w:rPr>
        <w:t>三心六片”</w:t>
      </w:r>
      <w:r>
        <w:t>：</w:t>
      </w:r>
      <w:r>
        <w:rPr>
          <w:rFonts w:hint="eastAsia"/>
        </w:rPr>
        <w:t>“三心”即</w:t>
      </w:r>
      <w:r w:rsidRPr="00756A0B">
        <w:rPr>
          <w:rFonts w:hint="eastAsia"/>
        </w:rPr>
        <w:t>中心城区</w:t>
      </w:r>
      <w:r>
        <w:rPr>
          <w:rFonts w:hint="eastAsia"/>
        </w:rPr>
        <w:t>、</w:t>
      </w:r>
      <w:r w:rsidRPr="00756A0B">
        <w:rPr>
          <w:rFonts w:hint="eastAsia"/>
        </w:rPr>
        <w:t>松山湖高新区</w:t>
      </w:r>
      <w:r>
        <w:rPr>
          <w:rFonts w:hint="eastAsia"/>
        </w:rPr>
        <w:t>、</w:t>
      </w:r>
      <w:r w:rsidRPr="00756A0B">
        <w:rPr>
          <w:rFonts w:hint="eastAsia"/>
        </w:rPr>
        <w:t>滨海湾新区</w:t>
      </w:r>
      <w:r>
        <w:rPr>
          <w:rFonts w:hint="eastAsia"/>
        </w:rPr>
        <w:t>；</w:t>
      </w:r>
      <w:r>
        <w:t>“</w:t>
      </w:r>
      <w:r>
        <w:rPr>
          <w:rFonts w:hint="eastAsia"/>
        </w:rPr>
        <w:t>六片</w:t>
      </w:r>
      <w:r>
        <w:t>”</w:t>
      </w:r>
      <w:r>
        <w:rPr>
          <w:rFonts w:hint="eastAsia"/>
        </w:rPr>
        <w:t>即</w:t>
      </w:r>
      <w:r w:rsidRPr="00756A0B">
        <w:rPr>
          <w:rFonts w:hint="eastAsia"/>
        </w:rPr>
        <w:t>城区</w:t>
      </w:r>
      <w:r>
        <w:rPr>
          <w:rFonts w:hint="eastAsia"/>
        </w:rPr>
        <w:t>片区</w:t>
      </w:r>
      <w:r w:rsidRPr="00756A0B">
        <w:rPr>
          <w:rFonts w:hint="eastAsia"/>
        </w:rPr>
        <w:t>、松山湖</w:t>
      </w:r>
      <w:r>
        <w:rPr>
          <w:rFonts w:hint="eastAsia"/>
        </w:rPr>
        <w:t>片区</w:t>
      </w:r>
      <w:r w:rsidRPr="00756A0B">
        <w:rPr>
          <w:rFonts w:hint="eastAsia"/>
        </w:rPr>
        <w:t>、滨海湾</w:t>
      </w:r>
      <w:r>
        <w:rPr>
          <w:rFonts w:hint="eastAsia"/>
        </w:rPr>
        <w:t>片区</w:t>
      </w:r>
      <w:r w:rsidRPr="00756A0B">
        <w:rPr>
          <w:rFonts w:hint="eastAsia"/>
        </w:rPr>
        <w:t>、水乡新城</w:t>
      </w:r>
      <w:r>
        <w:rPr>
          <w:rFonts w:hint="eastAsia"/>
        </w:rPr>
        <w:t>片区</w:t>
      </w:r>
      <w:r w:rsidRPr="00756A0B">
        <w:rPr>
          <w:rFonts w:hint="eastAsia"/>
        </w:rPr>
        <w:t>、东部产业园</w:t>
      </w:r>
      <w:r>
        <w:rPr>
          <w:rFonts w:hint="eastAsia"/>
        </w:rPr>
        <w:t>片区、东南临深</w:t>
      </w:r>
      <w:r w:rsidRPr="00756A0B">
        <w:rPr>
          <w:rFonts w:hint="eastAsia"/>
        </w:rPr>
        <w:t>片区</w:t>
      </w:r>
    </w:p>
  </w:footnote>
  <w:footnote w:id="5">
    <w:p w14:paraId="23AAF367" w14:textId="77777777" w:rsidR="00A31624" w:rsidRDefault="00A31624">
      <w:pPr>
        <w:pStyle w:val="ae"/>
        <w:ind w:firstLine="360"/>
      </w:pPr>
      <w:r>
        <w:rPr>
          <w:rStyle w:val="afa"/>
          <w:vertAlign w:val="baseline"/>
        </w:rPr>
        <w:footnoteRef/>
      </w:r>
      <w:r>
        <w:t xml:space="preserve"> </w:t>
      </w:r>
      <w:r>
        <w:rPr>
          <w:rFonts w:hint="eastAsia"/>
        </w:rPr>
        <w:t>四新技术</w:t>
      </w:r>
      <w:r>
        <w:t>：</w:t>
      </w:r>
      <w:r>
        <w:rPr>
          <w:rFonts w:hint="eastAsia"/>
        </w:rPr>
        <w:t>在行业内采用新技术、新工艺、新材料、新设备的技术。</w:t>
      </w:r>
    </w:p>
  </w:footnote>
  <w:footnote w:id="6">
    <w:p w14:paraId="704881CB" w14:textId="77777777" w:rsidR="00A31624" w:rsidRDefault="00A31624">
      <w:pPr>
        <w:pStyle w:val="ae"/>
        <w:ind w:firstLine="360"/>
        <w:jc w:val="both"/>
      </w:pPr>
      <w:r>
        <w:rPr>
          <w:rStyle w:val="afa"/>
          <w:vertAlign w:val="baseline"/>
        </w:rPr>
        <w:footnoteRef/>
      </w:r>
      <w:r>
        <w:t xml:space="preserve"> </w:t>
      </w:r>
      <w:r>
        <w:rPr>
          <w:rFonts w:hint="eastAsia"/>
        </w:rPr>
        <w:t>两轴三节点：</w:t>
      </w:r>
      <w:r>
        <w:t>“两轴”指东莞大道-东城中路（东纵路至四环路段）、鸿福路（莞太路至莞长路段），“三节点”指轨道2号线东城站、旗峰公园站和鸿福路站的周边地区</w:t>
      </w:r>
      <w:r>
        <w:rPr>
          <w:rFonts w:hint="eastAsia"/>
        </w:rPr>
        <w:t>。</w:t>
      </w:r>
    </w:p>
  </w:footnote>
  <w:footnote w:id="7">
    <w:p w14:paraId="28A83E9C" w14:textId="77777777" w:rsidR="00A31624" w:rsidRDefault="00A31624">
      <w:pPr>
        <w:pStyle w:val="ae"/>
        <w:ind w:firstLine="360"/>
        <w:jc w:val="both"/>
      </w:pPr>
      <w:r>
        <w:rPr>
          <w:rStyle w:val="afa"/>
          <w:vertAlign w:val="baseline"/>
        </w:rPr>
        <w:footnoteRef/>
      </w:r>
      <w:r>
        <w:rPr>
          <w:rFonts w:hint="eastAsia"/>
        </w:rPr>
        <w:t>三江六岸：</w:t>
      </w:r>
      <w:r>
        <w:t>指以东江南支流、汾溪河、东莞水道三条水系为依托的主城区城市滨水空间，主要涉及万江、莞城、东城、高埗、石碣五个镇街，东至广深铁路、西至环城西路、北至东南支流、南至东莞水道</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E494" w14:textId="77777777" w:rsidR="00A31624" w:rsidRDefault="00A31624">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EBE8" w14:textId="77777777" w:rsidR="00A31624" w:rsidRDefault="00A31624">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9D96" w14:textId="77777777" w:rsidR="00A31624" w:rsidRDefault="00A31624">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584F" w14:textId="77777777" w:rsidR="00A31624" w:rsidRDefault="00A31624">
    <w:pPr>
      <w:spacing w:line="240" w:lineRule="auto"/>
      <w:ind w:firstLineChars="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4FB"/>
    <w:multiLevelType w:val="multilevel"/>
    <w:tmpl w:val="045134FB"/>
    <w:lvl w:ilvl="0">
      <w:start w:val="1"/>
      <w:numFmt w:val="japaneseCounting"/>
      <w:lvlText w:val="第%1节"/>
      <w:lvlJc w:val="left"/>
      <w:pPr>
        <w:ind w:left="990" w:hanging="99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A6261E"/>
    <w:multiLevelType w:val="multilevel"/>
    <w:tmpl w:val="0EA6261E"/>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937E13"/>
    <w:multiLevelType w:val="multilevel"/>
    <w:tmpl w:val="10937E13"/>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D348E3"/>
    <w:multiLevelType w:val="multilevel"/>
    <w:tmpl w:val="13D348E3"/>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C30A67"/>
    <w:multiLevelType w:val="multilevel"/>
    <w:tmpl w:val="24C30A67"/>
    <w:lvl w:ilvl="0">
      <w:start w:val="1"/>
      <w:numFmt w:val="chineseCountingThousand"/>
      <w:pStyle w:val="1"/>
      <w:lvlText w:val="第%1章"/>
      <w:lvlJc w:val="left"/>
      <w:pPr>
        <w:ind w:left="1991" w:hanging="432"/>
      </w:pPr>
      <w:rPr>
        <w:rFonts w:hint="eastAsia"/>
      </w:rPr>
    </w:lvl>
    <w:lvl w:ilvl="1">
      <w:start w:val="1"/>
      <w:numFmt w:val="chineseCountingThousand"/>
      <w:lvlText w:val="%2"/>
      <w:lvlJc w:val="left"/>
      <w:pPr>
        <w:ind w:left="576" w:hanging="576"/>
      </w:pPr>
      <w:rPr>
        <w:rFonts w:hint="eastAsia"/>
      </w:rPr>
    </w:lvl>
    <w:lvl w:ilvl="2">
      <w:start w:val="1"/>
      <w:numFmt w:val="decimal"/>
      <w:isLgl/>
      <w:lvlText w:val="%1.%3 "/>
      <w:lvlJc w:val="left"/>
      <w:pPr>
        <w:ind w:left="400" w:hanging="400"/>
      </w:pPr>
      <w:rPr>
        <w:rFonts w:hint="eastAsia"/>
        <w:b w:val="0"/>
        <w:color w:val="auto"/>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287F4A61"/>
    <w:multiLevelType w:val="multilevel"/>
    <w:tmpl w:val="287F4A61"/>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4E32AF"/>
    <w:multiLevelType w:val="multilevel"/>
    <w:tmpl w:val="2A4E32AF"/>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F663E2"/>
    <w:multiLevelType w:val="multilevel"/>
    <w:tmpl w:val="2AF663E2"/>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05762E"/>
    <w:multiLevelType w:val="multilevel"/>
    <w:tmpl w:val="2C05762E"/>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5F2B46"/>
    <w:multiLevelType w:val="multilevel"/>
    <w:tmpl w:val="325F2B46"/>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DB2661"/>
    <w:multiLevelType w:val="multilevel"/>
    <w:tmpl w:val="36DB2661"/>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C776F5D"/>
    <w:multiLevelType w:val="multilevel"/>
    <w:tmpl w:val="3C776F5D"/>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623D71"/>
    <w:multiLevelType w:val="multilevel"/>
    <w:tmpl w:val="DB804C0E"/>
    <w:lvl w:ilvl="0">
      <w:start w:val="1"/>
      <w:numFmt w:val="chineseCountingThousand"/>
      <w:pStyle w:val="3"/>
      <w:lvlText w:val="第%1条"/>
      <w:lvlJc w:val="left"/>
      <w:pPr>
        <w:ind w:left="1979" w:hanging="420"/>
      </w:pPr>
      <w:rPr>
        <w:rFonts w:cs="Times New Roman"/>
        <w:b w:val="0"/>
        <w:i w:val="0"/>
        <w:iCs w:val="0"/>
        <w:caps w:val="0"/>
        <w:smallCaps w:val="0"/>
        <w:strike w:val="0"/>
        <w:dstrike w:val="0"/>
        <w:noProof w:val="0"/>
        <w:vanish w:val="0"/>
        <w:color w:val="000000"/>
        <w:spacing w:val="0"/>
        <w:position w:val="0"/>
        <w:u w:val="none"/>
        <w:effect w:val="none"/>
        <w:vertAlign w:val="baseline"/>
        <w:em w:val="none"/>
        <w:lang w:bidi="zh-CN"/>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90" w:hanging="420"/>
      </w:pPr>
      <w:rPr>
        <w:rFonts w:hint="eastAsia"/>
      </w:rPr>
    </w:lvl>
    <w:lvl w:ilvl="2">
      <w:start w:val="1"/>
      <w:numFmt w:val="lowerRoman"/>
      <w:lvlText w:val="%3."/>
      <w:lvlJc w:val="right"/>
      <w:pPr>
        <w:ind w:left="1810" w:hanging="420"/>
      </w:pPr>
      <w:rPr>
        <w:rFonts w:hint="eastAsia"/>
      </w:rPr>
    </w:lvl>
    <w:lvl w:ilvl="3">
      <w:start w:val="1"/>
      <w:numFmt w:val="decimal"/>
      <w:lvlText w:val="%4."/>
      <w:lvlJc w:val="left"/>
      <w:pPr>
        <w:ind w:left="2230" w:hanging="420"/>
      </w:pPr>
      <w:rPr>
        <w:rFonts w:hint="eastAsia"/>
      </w:rPr>
    </w:lvl>
    <w:lvl w:ilvl="4">
      <w:start w:val="1"/>
      <w:numFmt w:val="lowerLetter"/>
      <w:lvlText w:val="%5)"/>
      <w:lvlJc w:val="left"/>
      <w:pPr>
        <w:ind w:left="2650" w:hanging="420"/>
      </w:pPr>
      <w:rPr>
        <w:rFonts w:hint="eastAsia"/>
      </w:rPr>
    </w:lvl>
    <w:lvl w:ilvl="5">
      <w:start w:val="1"/>
      <w:numFmt w:val="lowerRoman"/>
      <w:lvlText w:val="%6."/>
      <w:lvlJc w:val="right"/>
      <w:pPr>
        <w:ind w:left="3070" w:hanging="420"/>
      </w:pPr>
      <w:rPr>
        <w:rFonts w:hint="eastAsia"/>
      </w:rPr>
    </w:lvl>
    <w:lvl w:ilvl="6">
      <w:start w:val="1"/>
      <w:numFmt w:val="decimal"/>
      <w:lvlText w:val="%7."/>
      <w:lvlJc w:val="left"/>
      <w:pPr>
        <w:ind w:left="3490" w:hanging="420"/>
      </w:pPr>
      <w:rPr>
        <w:rFonts w:hint="eastAsia"/>
      </w:rPr>
    </w:lvl>
    <w:lvl w:ilvl="7">
      <w:start w:val="1"/>
      <w:numFmt w:val="lowerLetter"/>
      <w:lvlText w:val="%8)"/>
      <w:lvlJc w:val="left"/>
      <w:pPr>
        <w:ind w:left="3910" w:hanging="420"/>
      </w:pPr>
      <w:rPr>
        <w:rFonts w:hint="eastAsia"/>
      </w:rPr>
    </w:lvl>
    <w:lvl w:ilvl="8">
      <w:start w:val="1"/>
      <w:numFmt w:val="lowerRoman"/>
      <w:lvlText w:val="%9."/>
      <w:lvlJc w:val="right"/>
      <w:pPr>
        <w:ind w:left="4330" w:hanging="420"/>
      </w:pPr>
      <w:rPr>
        <w:rFonts w:hint="eastAsia"/>
      </w:rPr>
    </w:lvl>
  </w:abstractNum>
  <w:abstractNum w:abstractNumId="13" w15:restartNumberingAfterBreak="0">
    <w:nsid w:val="5FA575FA"/>
    <w:multiLevelType w:val="multilevel"/>
    <w:tmpl w:val="5FA575FA"/>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0A1E73"/>
    <w:multiLevelType w:val="multilevel"/>
    <w:tmpl w:val="016A79BC"/>
    <w:lvl w:ilvl="0">
      <w:start w:val="1"/>
      <w:numFmt w:val="chineseCountingThousand"/>
      <w:lvlText w:val="第一百零%1条"/>
      <w:lvlJc w:val="left"/>
      <w:pPr>
        <w:ind w:left="1979" w:hanging="420"/>
      </w:pPr>
      <w:rPr>
        <w:rFonts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90" w:hanging="420"/>
      </w:pPr>
      <w:rPr>
        <w:rFonts w:hint="eastAsia"/>
      </w:rPr>
    </w:lvl>
    <w:lvl w:ilvl="2">
      <w:start w:val="1"/>
      <w:numFmt w:val="lowerRoman"/>
      <w:lvlText w:val="%3."/>
      <w:lvlJc w:val="right"/>
      <w:pPr>
        <w:ind w:left="1810" w:hanging="420"/>
      </w:pPr>
      <w:rPr>
        <w:rFonts w:hint="eastAsia"/>
      </w:rPr>
    </w:lvl>
    <w:lvl w:ilvl="3">
      <w:start w:val="1"/>
      <w:numFmt w:val="decimal"/>
      <w:lvlText w:val="%4."/>
      <w:lvlJc w:val="left"/>
      <w:pPr>
        <w:ind w:left="2230" w:hanging="420"/>
      </w:pPr>
      <w:rPr>
        <w:rFonts w:hint="eastAsia"/>
      </w:rPr>
    </w:lvl>
    <w:lvl w:ilvl="4">
      <w:start w:val="1"/>
      <w:numFmt w:val="lowerLetter"/>
      <w:lvlText w:val="%5)"/>
      <w:lvlJc w:val="left"/>
      <w:pPr>
        <w:ind w:left="2650" w:hanging="420"/>
      </w:pPr>
      <w:rPr>
        <w:rFonts w:hint="eastAsia"/>
      </w:rPr>
    </w:lvl>
    <w:lvl w:ilvl="5">
      <w:start w:val="1"/>
      <w:numFmt w:val="lowerRoman"/>
      <w:lvlText w:val="%6."/>
      <w:lvlJc w:val="right"/>
      <w:pPr>
        <w:ind w:left="3070" w:hanging="420"/>
      </w:pPr>
      <w:rPr>
        <w:rFonts w:hint="eastAsia"/>
      </w:rPr>
    </w:lvl>
    <w:lvl w:ilvl="6">
      <w:start w:val="1"/>
      <w:numFmt w:val="decimal"/>
      <w:lvlText w:val="%7."/>
      <w:lvlJc w:val="left"/>
      <w:pPr>
        <w:ind w:left="3490" w:hanging="420"/>
      </w:pPr>
      <w:rPr>
        <w:rFonts w:hint="eastAsia"/>
      </w:rPr>
    </w:lvl>
    <w:lvl w:ilvl="7">
      <w:start w:val="1"/>
      <w:numFmt w:val="lowerLetter"/>
      <w:lvlText w:val="%8)"/>
      <w:lvlJc w:val="left"/>
      <w:pPr>
        <w:ind w:left="3910" w:hanging="420"/>
      </w:pPr>
      <w:rPr>
        <w:rFonts w:hint="eastAsia"/>
      </w:rPr>
    </w:lvl>
    <w:lvl w:ilvl="8">
      <w:start w:val="1"/>
      <w:numFmt w:val="lowerRoman"/>
      <w:lvlText w:val="%9."/>
      <w:lvlJc w:val="right"/>
      <w:pPr>
        <w:ind w:left="4330" w:hanging="420"/>
      </w:pPr>
      <w:rPr>
        <w:rFonts w:hint="eastAsia"/>
      </w:rPr>
    </w:lvl>
  </w:abstractNum>
  <w:abstractNum w:abstractNumId="15" w15:restartNumberingAfterBreak="0">
    <w:nsid w:val="68D16950"/>
    <w:multiLevelType w:val="multilevel"/>
    <w:tmpl w:val="AB52E2E8"/>
    <w:lvl w:ilvl="0">
      <w:start w:val="1"/>
      <w:numFmt w:val="chineseCountingThousand"/>
      <w:lvlText w:val="第%1条"/>
      <w:lvlJc w:val="left"/>
      <w:pPr>
        <w:ind w:left="1979" w:hanging="420"/>
      </w:pPr>
      <w:rPr>
        <w:rFonts w:cs="Times New Roman" w:hint="eastAsia"/>
        <w:b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90" w:hanging="420"/>
      </w:pPr>
      <w:rPr>
        <w:rFonts w:hint="eastAsia"/>
      </w:rPr>
    </w:lvl>
    <w:lvl w:ilvl="2">
      <w:start w:val="1"/>
      <w:numFmt w:val="lowerRoman"/>
      <w:lvlText w:val="%3."/>
      <w:lvlJc w:val="right"/>
      <w:pPr>
        <w:ind w:left="1810" w:hanging="420"/>
      </w:pPr>
      <w:rPr>
        <w:rFonts w:hint="eastAsia"/>
      </w:rPr>
    </w:lvl>
    <w:lvl w:ilvl="3">
      <w:start w:val="1"/>
      <w:numFmt w:val="decimal"/>
      <w:lvlText w:val="%4."/>
      <w:lvlJc w:val="left"/>
      <w:pPr>
        <w:ind w:left="2230" w:hanging="420"/>
      </w:pPr>
      <w:rPr>
        <w:rFonts w:hint="eastAsia"/>
      </w:rPr>
    </w:lvl>
    <w:lvl w:ilvl="4">
      <w:start w:val="1"/>
      <w:numFmt w:val="lowerLetter"/>
      <w:lvlText w:val="%5)"/>
      <w:lvlJc w:val="left"/>
      <w:pPr>
        <w:ind w:left="2650" w:hanging="420"/>
      </w:pPr>
      <w:rPr>
        <w:rFonts w:hint="eastAsia"/>
      </w:rPr>
    </w:lvl>
    <w:lvl w:ilvl="5">
      <w:start w:val="1"/>
      <w:numFmt w:val="lowerRoman"/>
      <w:lvlText w:val="%6."/>
      <w:lvlJc w:val="right"/>
      <w:pPr>
        <w:ind w:left="3070" w:hanging="420"/>
      </w:pPr>
      <w:rPr>
        <w:rFonts w:hint="eastAsia"/>
      </w:rPr>
    </w:lvl>
    <w:lvl w:ilvl="6">
      <w:start w:val="1"/>
      <w:numFmt w:val="decimal"/>
      <w:lvlText w:val="%7."/>
      <w:lvlJc w:val="left"/>
      <w:pPr>
        <w:ind w:left="3490" w:hanging="420"/>
      </w:pPr>
      <w:rPr>
        <w:rFonts w:hint="eastAsia"/>
      </w:rPr>
    </w:lvl>
    <w:lvl w:ilvl="7">
      <w:start w:val="1"/>
      <w:numFmt w:val="lowerLetter"/>
      <w:lvlText w:val="%8)"/>
      <w:lvlJc w:val="left"/>
      <w:pPr>
        <w:ind w:left="3910" w:hanging="420"/>
      </w:pPr>
      <w:rPr>
        <w:rFonts w:hint="eastAsia"/>
      </w:rPr>
    </w:lvl>
    <w:lvl w:ilvl="8">
      <w:start w:val="1"/>
      <w:numFmt w:val="lowerRoman"/>
      <w:lvlText w:val="%9."/>
      <w:lvlJc w:val="right"/>
      <w:pPr>
        <w:ind w:left="4330" w:hanging="420"/>
      </w:pPr>
      <w:rPr>
        <w:rFonts w:hint="eastAsia"/>
      </w:rPr>
    </w:lvl>
  </w:abstractNum>
  <w:abstractNum w:abstractNumId="16" w15:restartNumberingAfterBreak="0">
    <w:nsid w:val="6EC1436B"/>
    <w:multiLevelType w:val="multilevel"/>
    <w:tmpl w:val="6EC1436B"/>
    <w:lvl w:ilvl="0">
      <w:start w:val="1"/>
      <w:numFmt w:val="japaneseCounting"/>
      <w:lvlText w:val="第%1节"/>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4E43FD"/>
    <w:multiLevelType w:val="multilevel"/>
    <w:tmpl w:val="ED22CD22"/>
    <w:lvl w:ilvl="0">
      <w:start w:val="1"/>
      <w:numFmt w:val="chineseCountingThousand"/>
      <w:lvlText w:val="第%1条"/>
      <w:lvlJc w:val="left"/>
      <w:pPr>
        <w:ind w:left="1979" w:hanging="42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90" w:hanging="420"/>
      </w:pPr>
      <w:rPr>
        <w:rFonts w:hint="eastAsia"/>
      </w:rPr>
    </w:lvl>
    <w:lvl w:ilvl="2">
      <w:start w:val="1"/>
      <w:numFmt w:val="lowerRoman"/>
      <w:lvlText w:val="%3."/>
      <w:lvlJc w:val="right"/>
      <w:pPr>
        <w:ind w:left="1810" w:hanging="420"/>
      </w:pPr>
      <w:rPr>
        <w:rFonts w:hint="eastAsia"/>
      </w:rPr>
    </w:lvl>
    <w:lvl w:ilvl="3">
      <w:start w:val="1"/>
      <w:numFmt w:val="decimal"/>
      <w:lvlText w:val="%4."/>
      <w:lvlJc w:val="left"/>
      <w:pPr>
        <w:ind w:left="2230" w:hanging="420"/>
      </w:pPr>
      <w:rPr>
        <w:rFonts w:hint="eastAsia"/>
      </w:rPr>
    </w:lvl>
    <w:lvl w:ilvl="4">
      <w:start w:val="1"/>
      <w:numFmt w:val="lowerLetter"/>
      <w:lvlText w:val="%5)"/>
      <w:lvlJc w:val="left"/>
      <w:pPr>
        <w:ind w:left="2650" w:hanging="420"/>
      </w:pPr>
      <w:rPr>
        <w:rFonts w:hint="eastAsia"/>
      </w:rPr>
    </w:lvl>
    <w:lvl w:ilvl="5">
      <w:start w:val="1"/>
      <w:numFmt w:val="lowerRoman"/>
      <w:lvlText w:val="%6."/>
      <w:lvlJc w:val="right"/>
      <w:pPr>
        <w:ind w:left="3070" w:hanging="420"/>
      </w:pPr>
      <w:rPr>
        <w:rFonts w:hint="eastAsia"/>
      </w:rPr>
    </w:lvl>
    <w:lvl w:ilvl="6">
      <w:start w:val="1"/>
      <w:numFmt w:val="decimal"/>
      <w:lvlText w:val="%7."/>
      <w:lvlJc w:val="left"/>
      <w:pPr>
        <w:ind w:left="3490" w:hanging="420"/>
      </w:pPr>
      <w:rPr>
        <w:rFonts w:hint="eastAsia"/>
      </w:rPr>
    </w:lvl>
    <w:lvl w:ilvl="7">
      <w:start w:val="1"/>
      <w:numFmt w:val="lowerLetter"/>
      <w:lvlText w:val="%8)"/>
      <w:lvlJc w:val="left"/>
      <w:pPr>
        <w:ind w:left="3910" w:hanging="420"/>
      </w:pPr>
      <w:rPr>
        <w:rFonts w:hint="eastAsia"/>
      </w:rPr>
    </w:lvl>
    <w:lvl w:ilvl="8">
      <w:start w:val="1"/>
      <w:numFmt w:val="lowerRoman"/>
      <w:lvlText w:val="%9."/>
      <w:lvlJc w:val="right"/>
      <w:pPr>
        <w:ind w:left="4330" w:hanging="420"/>
      </w:pPr>
      <w:rPr>
        <w:rFonts w:hint="eastAsia"/>
      </w:rPr>
    </w:lvl>
  </w:abstractNum>
  <w:num w:numId="1">
    <w:abstractNumId w:val="4"/>
  </w:num>
  <w:num w:numId="2">
    <w:abstractNumId w:val="10"/>
  </w:num>
  <w:num w:numId="3">
    <w:abstractNumId w:val="12"/>
  </w:num>
  <w:num w:numId="4">
    <w:abstractNumId w:val="3"/>
  </w:num>
  <w:num w:numId="5">
    <w:abstractNumId w:val="16"/>
  </w:num>
  <w:num w:numId="6">
    <w:abstractNumId w:val="6"/>
  </w:num>
  <w:num w:numId="7">
    <w:abstractNumId w:val="2"/>
  </w:num>
  <w:num w:numId="8">
    <w:abstractNumId w:val="8"/>
  </w:num>
  <w:num w:numId="9">
    <w:abstractNumId w:val="13"/>
  </w:num>
  <w:num w:numId="10">
    <w:abstractNumId w:val="5"/>
  </w:num>
  <w:num w:numId="11">
    <w:abstractNumId w:val="9"/>
  </w:num>
  <w:num w:numId="12">
    <w:abstractNumId w:val="7"/>
  </w:num>
  <w:num w:numId="13">
    <w:abstractNumId w:val="0"/>
  </w:num>
  <w:num w:numId="14">
    <w:abstractNumId w:val="11"/>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17"/>
    <w:lvlOverride w:ilvl="0">
      <w:lvl w:ilvl="0">
        <w:start w:val="1"/>
        <w:numFmt w:val="chineseCountingThousand"/>
        <w:lvlText w:val="第一百%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20">
    <w:abstractNumId w:val="17"/>
    <w:lvlOverride w:ilvl="0">
      <w:lvl w:ilvl="0">
        <w:start w:val="1"/>
        <w:numFmt w:val="chineseCountingThousand"/>
        <w:lvlText w:val="第一百%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21">
    <w:abstractNumId w:val="17"/>
    <w:lvlOverride w:ilvl="0">
      <w:lvl w:ilvl="0">
        <w:start w:val="1"/>
        <w:numFmt w:val="chineseCountingThousand"/>
        <w:lvlText w:val="第一百%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22">
    <w:abstractNumId w:val="17"/>
    <w:lvlOverride w:ilvl="0">
      <w:lvl w:ilvl="0">
        <w:start w:val="1"/>
        <w:numFmt w:val="chineseCountingThousand"/>
        <w:lvlText w:val="第一百一%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lvlOverride w:ilvl="0">
      <w:lvl w:ilvl="0">
        <w:start w:val="1"/>
        <w:numFmt w:val="chineseCountingThousand"/>
        <w:lvlText w:val="第一百%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32">
    <w:abstractNumId w:val="17"/>
  </w:num>
  <w:num w:numId="33">
    <w:abstractNumId w:val="17"/>
  </w:num>
  <w:num w:numId="34">
    <w:abstractNumId w:val="17"/>
  </w:num>
  <w:num w:numId="35">
    <w:abstractNumId w:val="17"/>
    <w:lvlOverride w:ilvl="0">
      <w:lvl w:ilvl="0">
        <w:start w:val="1"/>
        <w:numFmt w:val="chineseCountingThousand"/>
        <w:lvlText w:val="第一百一%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36">
    <w:abstractNumId w:val="17"/>
  </w:num>
  <w:num w:numId="37">
    <w:abstractNumId w:val="15"/>
  </w:num>
  <w:num w:numId="38">
    <w:abstractNumId w:val="15"/>
    <w:lvlOverride w:ilvl="0">
      <w:lvl w:ilvl="0">
        <w:start w:val="20"/>
        <w:numFmt w:val="chineseCountingThousand"/>
        <w:lvlText w:val="第一百%1条"/>
        <w:lvlJc w:val="left"/>
        <w:pPr>
          <w:ind w:left="1979" w:hanging="420"/>
        </w:pPr>
        <w:rPr>
          <w:rFonts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390" w:hanging="420"/>
        </w:pPr>
        <w:rPr>
          <w:rFonts w:hint="eastAsia"/>
        </w:rPr>
      </w:lvl>
    </w:lvlOverride>
    <w:lvlOverride w:ilvl="2">
      <w:lvl w:ilvl="2">
        <w:start w:val="1"/>
        <w:numFmt w:val="lowerRoman"/>
        <w:lvlText w:val="%3."/>
        <w:lvlJc w:val="right"/>
        <w:pPr>
          <w:ind w:left="1810" w:hanging="420"/>
        </w:pPr>
        <w:rPr>
          <w:rFonts w:hint="eastAsia"/>
        </w:rPr>
      </w:lvl>
    </w:lvlOverride>
    <w:lvlOverride w:ilvl="3">
      <w:lvl w:ilvl="3">
        <w:start w:val="1"/>
        <w:numFmt w:val="decimal"/>
        <w:lvlText w:val="%4."/>
        <w:lvlJc w:val="left"/>
        <w:pPr>
          <w:ind w:left="2230" w:hanging="420"/>
        </w:pPr>
        <w:rPr>
          <w:rFonts w:hint="eastAsia"/>
        </w:rPr>
      </w:lvl>
    </w:lvlOverride>
    <w:lvlOverride w:ilvl="4">
      <w:lvl w:ilvl="4">
        <w:start w:val="1"/>
        <w:numFmt w:val="lowerLetter"/>
        <w:lvlText w:val="%5)"/>
        <w:lvlJc w:val="left"/>
        <w:pPr>
          <w:ind w:left="2650" w:hanging="420"/>
        </w:pPr>
        <w:rPr>
          <w:rFonts w:hint="eastAsia"/>
        </w:rPr>
      </w:lvl>
    </w:lvlOverride>
    <w:lvlOverride w:ilvl="5">
      <w:lvl w:ilvl="5">
        <w:start w:val="1"/>
        <w:numFmt w:val="lowerRoman"/>
        <w:lvlText w:val="%6."/>
        <w:lvlJc w:val="right"/>
        <w:pPr>
          <w:ind w:left="3070" w:hanging="420"/>
        </w:pPr>
        <w:rPr>
          <w:rFonts w:hint="eastAsia"/>
        </w:rPr>
      </w:lvl>
    </w:lvlOverride>
    <w:lvlOverride w:ilvl="6">
      <w:lvl w:ilvl="6">
        <w:start w:val="1"/>
        <w:numFmt w:val="decimal"/>
        <w:lvlText w:val="%7."/>
        <w:lvlJc w:val="left"/>
        <w:pPr>
          <w:ind w:left="3490" w:hanging="420"/>
        </w:pPr>
        <w:rPr>
          <w:rFonts w:hint="eastAsia"/>
        </w:rPr>
      </w:lvl>
    </w:lvlOverride>
    <w:lvlOverride w:ilvl="7">
      <w:lvl w:ilvl="7">
        <w:start w:val="1"/>
        <w:numFmt w:val="lowerLetter"/>
        <w:lvlText w:val="%8)"/>
        <w:lvlJc w:val="left"/>
        <w:pPr>
          <w:ind w:left="3910" w:hanging="420"/>
        </w:pPr>
        <w:rPr>
          <w:rFonts w:hint="eastAsia"/>
        </w:rPr>
      </w:lvl>
    </w:lvlOverride>
    <w:lvlOverride w:ilvl="8">
      <w:lvl w:ilvl="8">
        <w:start w:val="1"/>
        <w:numFmt w:val="lowerRoman"/>
        <w:lvlText w:val="%9."/>
        <w:lvlJc w:val="right"/>
        <w:pPr>
          <w:ind w:left="4330" w:hanging="420"/>
        </w:pPr>
        <w:rPr>
          <w:rFonts w:hint="eastAsia"/>
        </w:rPr>
      </w:lvl>
    </w:lvlOverride>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B9"/>
    <w:rsid w:val="000008B2"/>
    <w:rsid w:val="00001596"/>
    <w:rsid w:val="000038FD"/>
    <w:rsid w:val="00003D62"/>
    <w:rsid w:val="0000459C"/>
    <w:rsid w:val="000103C5"/>
    <w:rsid w:val="00010518"/>
    <w:rsid w:val="00010D25"/>
    <w:rsid w:val="00011E66"/>
    <w:rsid w:val="0001251A"/>
    <w:rsid w:val="00013022"/>
    <w:rsid w:val="000136A0"/>
    <w:rsid w:val="00013EF6"/>
    <w:rsid w:val="00015419"/>
    <w:rsid w:val="000159CF"/>
    <w:rsid w:val="00015FAE"/>
    <w:rsid w:val="0001687E"/>
    <w:rsid w:val="00017A87"/>
    <w:rsid w:val="00017DFA"/>
    <w:rsid w:val="000229AF"/>
    <w:rsid w:val="00026957"/>
    <w:rsid w:val="00026DF1"/>
    <w:rsid w:val="0002763F"/>
    <w:rsid w:val="00030C5B"/>
    <w:rsid w:val="0003164F"/>
    <w:rsid w:val="00031821"/>
    <w:rsid w:val="0003227A"/>
    <w:rsid w:val="00032F56"/>
    <w:rsid w:val="00032F5F"/>
    <w:rsid w:val="00033699"/>
    <w:rsid w:val="00034811"/>
    <w:rsid w:val="00034FBD"/>
    <w:rsid w:val="00034FD6"/>
    <w:rsid w:val="00036895"/>
    <w:rsid w:val="00036CCF"/>
    <w:rsid w:val="00037B4C"/>
    <w:rsid w:val="000416F3"/>
    <w:rsid w:val="00041712"/>
    <w:rsid w:val="00041F38"/>
    <w:rsid w:val="000422A4"/>
    <w:rsid w:val="000422FC"/>
    <w:rsid w:val="00042793"/>
    <w:rsid w:val="0004581D"/>
    <w:rsid w:val="00045C66"/>
    <w:rsid w:val="0004642B"/>
    <w:rsid w:val="00047332"/>
    <w:rsid w:val="0004782F"/>
    <w:rsid w:val="00047B59"/>
    <w:rsid w:val="00050122"/>
    <w:rsid w:val="00050E94"/>
    <w:rsid w:val="00051A3F"/>
    <w:rsid w:val="00051EDA"/>
    <w:rsid w:val="0005489F"/>
    <w:rsid w:val="00054A55"/>
    <w:rsid w:val="00057910"/>
    <w:rsid w:val="0006007B"/>
    <w:rsid w:val="00060894"/>
    <w:rsid w:val="0006114D"/>
    <w:rsid w:val="0006135E"/>
    <w:rsid w:val="000618B3"/>
    <w:rsid w:val="00061C7D"/>
    <w:rsid w:val="0006211F"/>
    <w:rsid w:val="0006271E"/>
    <w:rsid w:val="000630E6"/>
    <w:rsid w:val="00063380"/>
    <w:rsid w:val="000642C4"/>
    <w:rsid w:val="000647E2"/>
    <w:rsid w:val="00064CB0"/>
    <w:rsid w:val="00065616"/>
    <w:rsid w:val="00066084"/>
    <w:rsid w:val="0006672C"/>
    <w:rsid w:val="0006736D"/>
    <w:rsid w:val="000700B7"/>
    <w:rsid w:val="000706D9"/>
    <w:rsid w:val="0007151E"/>
    <w:rsid w:val="000734B2"/>
    <w:rsid w:val="0007411E"/>
    <w:rsid w:val="00074466"/>
    <w:rsid w:val="00074D74"/>
    <w:rsid w:val="000767A7"/>
    <w:rsid w:val="00082010"/>
    <w:rsid w:val="0008279D"/>
    <w:rsid w:val="0008328B"/>
    <w:rsid w:val="0008376B"/>
    <w:rsid w:val="00083FB9"/>
    <w:rsid w:val="00084231"/>
    <w:rsid w:val="0008698E"/>
    <w:rsid w:val="00086F65"/>
    <w:rsid w:val="00087A8E"/>
    <w:rsid w:val="00091BEF"/>
    <w:rsid w:val="00093CC6"/>
    <w:rsid w:val="000949E1"/>
    <w:rsid w:val="00095330"/>
    <w:rsid w:val="0009632D"/>
    <w:rsid w:val="00096A41"/>
    <w:rsid w:val="000973A1"/>
    <w:rsid w:val="00097E5F"/>
    <w:rsid w:val="000A01D5"/>
    <w:rsid w:val="000A09C9"/>
    <w:rsid w:val="000A2508"/>
    <w:rsid w:val="000A5BAE"/>
    <w:rsid w:val="000A7CAD"/>
    <w:rsid w:val="000B075A"/>
    <w:rsid w:val="000B152C"/>
    <w:rsid w:val="000B29D3"/>
    <w:rsid w:val="000B4659"/>
    <w:rsid w:val="000B4D3B"/>
    <w:rsid w:val="000B7A64"/>
    <w:rsid w:val="000C0AF6"/>
    <w:rsid w:val="000C0DDF"/>
    <w:rsid w:val="000C10B4"/>
    <w:rsid w:val="000C1524"/>
    <w:rsid w:val="000C1A67"/>
    <w:rsid w:val="000C2642"/>
    <w:rsid w:val="000C2785"/>
    <w:rsid w:val="000C42C3"/>
    <w:rsid w:val="000C596B"/>
    <w:rsid w:val="000C5B23"/>
    <w:rsid w:val="000C6BD0"/>
    <w:rsid w:val="000C766B"/>
    <w:rsid w:val="000D1B00"/>
    <w:rsid w:val="000D3395"/>
    <w:rsid w:val="000D4157"/>
    <w:rsid w:val="000D5900"/>
    <w:rsid w:val="000D6F20"/>
    <w:rsid w:val="000D771B"/>
    <w:rsid w:val="000D7C78"/>
    <w:rsid w:val="000E0045"/>
    <w:rsid w:val="000E02D4"/>
    <w:rsid w:val="000E0FBC"/>
    <w:rsid w:val="000E184D"/>
    <w:rsid w:val="000E1E7F"/>
    <w:rsid w:val="000E1E89"/>
    <w:rsid w:val="000E25F4"/>
    <w:rsid w:val="000E3350"/>
    <w:rsid w:val="000E3F05"/>
    <w:rsid w:val="000E46FE"/>
    <w:rsid w:val="000E7632"/>
    <w:rsid w:val="000E7DC6"/>
    <w:rsid w:val="000F0EDD"/>
    <w:rsid w:val="000F12FE"/>
    <w:rsid w:val="000F2382"/>
    <w:rsid w:val="000F3C7B"/>
    <w:rsid w:val="000F4312"/>
    <w:rsid w:val="000F4A80"/>
    <w:rsid w:val="000F4F36"/>
    <w:rsid w:val="000F6A61"/>
    <w:rsid w:val="000F6B38"/>
    <w:rsid w:val="000F75FC"/>
    <w:rsid w:val="00100423"/>
    <w:rsid w:val="00100770"/>
    <w:rsid w:val="00101027"/>
    <w:rsid w:val="0010144A"/>
    <w:rsid w:val="001016A1"/>
    <w:rsid w:val="00101967"/>
    <w:rsid w:val="00101A67"/>
    <w:rsid w:val="00103B29"/>
    <w:rsid w:val="001054A5"/>
    <w:rsid w:val="00105D9F"/>
    <w:rsid w:val="00106039"/>
    <w:rsid w:val="00107536"/>
    <w:rsid w:val="001077FC"/>
    <w:rsid w:val="00110215"/>
    <w:rsid w:val="0011059A"/>
    <w:rsid w:val="001136A4"/>
    <w:rsid w:val="00114230"/>
    <w:rsid w:val="00114DCA"/>
    <w:rsid w:val="001162E9"/>
    <w:rsid w:val="00122E15"/>
    <w:rsid w:val="00124120"/>
    <w:rsid w:val="0012478C"/>
    <w:rsid w:val="00125146"/>
    <w:rsid w:val="00126882"/>
    <w:rsid w:val="00130550"/>
    <w:rsid w:val="00131F79"/>
    <w:rsid w:val="00133241"/>
    <w:rsid w:val="00135D01"/>
    <w:rsid w:val="0013640E"/>
    <w:rsid w:val="0013772B"/>
    <w:rsid w:val="00140A62"/>
    <w:rsid w:val="00141589"/>
    <w:rsid w:val="001417A0"/>
    <w:rsid w:val="00142AB4"/>
    <w:rsid w:val="00143783"/>
    <w:rsid w:val="001445C9"/>
    <w:rsid w:val="00144D31"/>
    <w:rsid w:val="001457B0"/>
    <w:rsid w:val="00145D70"/>
    <w:rsid w:val="001506CB"/>
    <w:rsid w:val="00152047"/>
    <w:rsid w:val="001522D1"/>
    <w:rsid w:val="001544DB"/>
    <w:rsid w:val="00154756"/>
    <w:rsid w:val="00155588"/>
    <w:rsid w:val="00155D09"/>
    <w:rsid w:val="001600B4"/>
    <w:rsid w:val="001603CD"/>
    <w:rsid w:val="001604EE"/>
    <w:rsid w:val="00162826"/>
    <w:rsid w:val="00162EE8"/>
    <w:rsid w:val="001634D6"/>
    <w:rsid w:val="00163951"/>
    <w:rsid w:val="00163FEA"/>
    <w:rsid w:val="00164368"/>
    <w:rsid w:val="0016501D"/>
    <w:rsid w:val="00165538"/>
    <w:rsid w:val="001677BC"/>
    <w:rsid w:val="00170DDC"/>
    <w:rsid w:val="001714B4"/>
    <w:rsid w:val="00171791"/>
    <w:rsid w:val="00171B88"/>
    <w:rsid w:val="001721B6"/>
    <w:rsid w:val="00172DBC"/>
    <w:rsid w:val="001738D4"/>
    <w:rsid w:val="00173D5B"/>
    <w:rsid w:val="0017449A"/>
    <w:rsid w:val="001745F6"/>
    <w:rsid w:val="00176683"/>
    <w:rsid w:val="00177597"/>
    <w:rsid w:val="00177C8E"/>
    <w:rsid w:val="001804D8"/>
    <w:rsid w:val="0018050D"/>
    <w:rsid w:val="001808CB"/>
    <w:rsid w:val="00181092"/>
    <w:rsid w:val="0018261D"/>
    <w:rsid w:val="001839BB"/>
    <w:rsid w:val="00184039"/>
    <w:rsid w:val="00184658"/>
    <w:rsid w:val="00184694"/>
    <w:rsid w:val="001865DE"/>
    <w:rsid w:val="00187616"/>
    <w:rsid w:val="00190A00"/>
    <w:rsid w:val="001933D9"/>
    <w:rsid w:val="00193B4C"/>
    <w:rsid w:val="00193F06"/>
    <w:rsid w:val="00194BCE"/>
    <w:rsid w:val="001959FC"/>
    <w:rsid w:val="00195F1E"/>
    <w:rsid w:val="00196383"/>
    <w:rsid w:val="00196697"/>
    <w:rsid w:val="0019715A"/>
    <w:rsid w:val="001A0285"/>
    <w:rsid w:val="001A07B0"/>
    <w:rsid w:val="001A186D"/>
    <w:rsid w:val="001A3F56"/>
    <w:rsid w:val="001A43CC"/>
    <w:rsid w:val="001A44DE"/>
    <w:rsid w:val="001A62A0"/>
    <w:rsid w:val="001A66F4"/>
    <w:rsid w:val="001A6918"/>
    <w:rsid w:val="001A6F11"/>
    <w:rsid w:val="001A715E"/>
    <w:rsid w:val="001B172B"/>
    <w:rsid w:val="001B1E2C"/>
    <w:rsid w:val="001B24D6"/>
    <w:rsid w:val="001B2B63"/>
    <w:rsid w:val="001B2CEB"/>
    <w:rsid w:val="001B59F4"/>
    <w:rsid w:val="001B5B09"/>
    <w:rsid w:val="001B615A"/>
    <w:rsid w:val="001B7063"/>
    <w:rsid w:val="001C0C05"/>
    <w:rsid w:val="001C1AA5"/>
    <w:rsid w:val="001C3407"/>
    <w:rsid w:val="001C4606"/>
    <w:rsid w:val="001C5658"/>
    <w:rsid w:val="001C5D41"/>
    <w:rsid w:val="001C695A"/>
    <w:rsid w:val="001C6BB4"/>
    <w:rsid w:val="001C6E18"/>
    <w:rsid w:val="001D19E9"/>
    <w:rsid w:val="001D1D68"/>
    <w:rsid w:val="001D2A27"/>
    <w:rsid w:val="001D2D75"/>
    <w:rsid w:val="001D3BFA"/>
    <w:rsid w:val="001D4A8E"/>
    <w:rsid w:val="001D5CE2"/>
    <w:rsid w:val="001D607F"/>
    <w:rsid w:val="001D63B1"/>
    <w:rsid w:val="001D6ADB"/>
    <w:rsid w:val="001D7300"/>
    <w:rsid w:val="001D74F1"/>
    <w:rsid w:val="001D7E78"/>
    <w:rsid w:val="001E0BE3"/>
    <w:rsid w:val="001E1631"/>
    <w:rsid w:val="001E1B89"/>
    <w:rsid w:val="001E1C5E"/>
    <w:rsid w:val="001E37B8"/>
    <w:rsid w:val="001E4B2A"/>
    <w:rsid w:val="001E4E2C"/>
    <w:rsid w:val="001F00FF"/>
    <w:rsid w:val="001F1592"/>
    <w:rsid w:val="001F2108"/>
    <w:rsid w:val="001F372C"/>
    <w:rsid w:val="001F3797"/>
    <w:rsid w:val="001F4136"/>
    <w:rsid w:val="001F4267"/>
    <w:rsid w:val="001F4D63"/>
    <w:rsid w:val="001F4F21"/>
    <w:rsid w:val="001F61AE"/>
    <w:rsid w:val="001F7947"/>
    <w:rsid w:val="001F7D97"/>
    <w:rsid w:val="001F7EB1"/>
    <w:rsid w:val="002009AB"/>
    <w:rsid w:val="00200ADB"/>
    <w:rsid w:val="00202843"/>
    <w:rsid w:val="00202BC4"/>
    <w:rsid w:val="00203DA2"/>
    <w:rsid w:val="00203EEE"/>
    <w:rsid w:val="00204D66"/>
    <w:rsid w:val="002053AD"/>
    <w:rsid w:val="00207875"/>
    <w:rsid w:val="00207B49"/>
    <w:rsid w:val="00210B7E"/>
    <w:rsid w:val="00211366"/>
    <w:rsid w:val="002117B6"/>
    <w:rsid w:val="00211818"/>
    <w:rsid w:val="00212251"/>
    <w:rsid w:val="002132B1"/>
    <w:rsid w:val="002153D1"/>
    <w:rsid w:val="00215416"/>
    <w:rsid w:val="00216A3C"/>
    <w:rsid w:val="00217B7A"/>
    <w:rsid w:val="0022077B"/>
    <w:rsid w:val="002215C7"/>
    <w:rsid w:val="00222400"/>
    <w:rsid w:val="00224098"/>
    <w:rsid w:val="00225B55"/>
    <w:rsid w:val="002268F1"/>
    <w:rsid w:val="00226E80"/>
    <w:rsid w:val="002302AB"/>
    <w:rsid w:val="00230573"/>
    <w:rsid w:val="00233099"/>
    <w:rsid w:val="00236080"/>
    <w:rsid w:val="00237148"/>
    <w:rsid w:val="00240083"/>
    <w:rsid w:val="0024143B"/>
    <w:rsid w:val="00242DB2"/>
    <w:rsid w:val="00242E18"/>
    <w:rsid w:val="002433BA"/>
    <w:rsid w:val="00243B97"/>
    <w:rsid w:val="002448B9"/>
    <w:rsid w:val="002501EB"/>
    <w:rsid w:val="00251EA3"/>
    <w:rsid w:val="002523B6"/>
    <w:rsid w:val="002524A5"/>
    <w:rsid w:val="00253670"/>
    <w:rsid w:val="00253E03"/>
    <w:rsid w:val="0025408D"/>
    <w:rsid w:val="00254D70"/>
    <w:rsid w:val="00255296"/>
    <w:rsid w:val="00255BB9"/>
    <w:rsid w:val="00256A65"/>
    <w:rsid w:val="00256FE3"/>
    <w:rsid w:val="00257C2B"/>
    <w:rsid w:val="0026062D"/>
    <w:rsid w:val="002608AA"/>
    <w:rsid w:val="002614EE"/>
    <w:rsid w:val="0026198C"/>
    <w:rsid w:val="00263F97"/>
    <w:rsid w:val="00264337"/>
    <w:rsid w:val="0026518F"/>
    <w:rsid w:val="002678C3"/>
    <w:rsid w:val="00270244"/>
    <w:rsid w:val="00270D65"/>
    <w:rsid w:val="002758D3"/>
    <w:rsid w:val="0027700A"/>
    <w:rsid w:val="00280AC3"/>
    <w:rsid w:val="002840CB"/>
    <w:rsid w:val="00285496"/>
    <w:rsid w:val="00285B69"/>
    <w:rsid w:val="002860DF"/>
    <w:rsid w:val="00286773"/>
    <w:rsid w:val="00286BC8"/>
    <w:rsid w:val="00286DC0"/>
    <w:rsid w:val="002870BB"/>
    <w:rsid w:val="00290DB4"/>
    <w:rsid w:val="0029295B"/>
    <w:rsid w:val="002946BD"/>
    <w:rsid w:val="0029514E"/>
    <w:rsid w:val="00296641"/>
    <w:rsid w:val="0029687E"/>
    <w:rsid w:val="002968E2"/>
    <w:rsid w:val="002968EA"/>
    <w:rsid w:val="00296AB8"/>
    <w:rsid w:val="002A0237"/>
    <w:rsid w:val="002A06F5"/>
    <w:rsid w:val="002A1F0E"/>
    <w:rsid w:val="002A3E56"/>
    <w:rsid w:val="002A426B"/>
    <w:rsid w:val="002A474A"/>
    <w:rsid w:val="002A4F0F"/>
    <w:rsid w:val="002A5C9C"/>
    <w:rsid w:val="002B14A0"/>
    <w:rsid w:val="002B1821"/>
    <w:rsid w:val="002B23E1"/>
    <w:rsid w:val="002B291F"/>
    <w:rsid w:val="002B2C1F"/>
    <w:rsid w:val="002B3051"/>
    <w:rsid w:val="002B30EC"/>
    <w:rsid w:val="002B32B1"/>
    <w:rsid w:val="002B32BE"/>
    <w:rsid w:val="002B34FC"/>
    <w:rsid w:val="002B4B26"/>
    <w:rsid w:val="002B4FBA"/>
    <w:rsid w:val="002B51CB"/>
    <w:rsid w:val="002B56A8"/>
    <w:rsid w:val="002B62FE"/>
    <w:rsid w:val="002B6DF3"/>
    <w:rsid w:val="002B765C"/>
    <w:rsid w:val="002B7974"/>
    <w:rsid w:val="002C05CE"/>
    <w:rsid w:val="002C0714"/>
    <w:rsid w:val="002C1332"/>
    <w:rsid w:val="002C1B36"/>
    <w:rsid w:val="002C2B1B"/>
    <w:rsid w:val="002C305C"/>
    <w:rsid w:val="002C4066"/>
    <w:rsid w:val="002C4583"/>
    <w:rsid w:val="002C5136"/>
    <w:rsid w:val="002D1859"/>
    <w:rsid w:val="002D1B45"/>
    <w:rsid w:val="002D4D2A"/>
    <w:rsid w:val="002D5039"/>
    <w:rsid w:val="002D5293"/>
    <w:rsid w:val="002D61CF"/>
    <w:rsid w:val="002D6ABF"/>
    <w:rsid w:val="002D7192"/>
    <w:rsid w:val="002D76C3"/>
    <w:rsid w:val="002E0E86"/>
    <w:rsid w:val="002E1EA5"/>
    <w:rsid w:val="002E56A1"/>
    <w:rsid w:val="002E6B72"/>
    <w:rsid w:val="002F01FB"/>
    <w:rsid w:val="002F0D9A"/>
    <w:rsid w:val="002F0E96"/>
    <w:rsid w:val="002F1133"/>
    <w:rsid w:val="002F1A71"/>
    <w:rsid w:val="002F29E1"/>
    <w:rsid w:val="002F38B9"/>
    <w:rsid w:val="002F38C3"/>
    <w:rsid w:val="002F4033"/>
    <w:rsid w:val="002F4283"/>
    <w:rsid w:val="002F45E6"/>
    <w:rsid w:val="002F4C5B"/>
    <w:rsid w:val="00300711"/>
    <w:rsid w:val="00300895"/>
    <w:rsid w:val="00304075"/>
    <w:rsid w:val="00307ECC"/>
    <w:rsid w:val="0031027B"/>
    <w:rsid w:val="0031156C"/>
    <w:rsid w:val="00311706"/>
    <w:rsid w:val="00314420"/>
    <w:rsid w:val="00314917"/>
    <w:rsid w:val="00316020"/>
    <w:rsid w:val="003165D0"/>
    <w:rsid w:val="0031669D"/>
    <w:rsid w:val="00316B0B"/>
    <w:rsid w:val="00317E83"/>
    <w:rsid w:val="00320906"/>
    <w:rsid w:val="00321A88"/>
    <w:rsid w:val="00321C72"/>
    <w:rsid w:val="00323D74"/>
    <w:rsid w:val="003242FB"/>
    <w:rsid w:val="0032453F"/>
    <w:rsid w:val="00324D37"/>
    <w:rsid w:val="00325629"/>
    <w:rsid w:val="00325DAF"/>
    <w:rsid w:val="003269A1"/>
    <w:rsid w:val="00331A14"/>
    <w:rsid w:val="0033292C"/>
    <w:rsid w:val="003335C0"/>
    <w:rsid w:val="0033429E"/>
    <w:rsid w:val="00336B38"/>
    <w:rsid w:val="00336C0F"/>
    <w:rsid w:val="00336DA2"/>
    <w:rsid w:val="0033730E"/>
    <w:rsid w:val="003414A9"/>
    <w:rsid w:val="00343B54"/>
    <w:rsid w:val="00343D12"/>
    <w:rsid w:val="00345A08"/>
    <w:rsid w:val="00345E96"/>
    <w:rsid w:val="0035017B"/>
    <w:rsid w:val="003506A0"/>
    <w:rsid w:val="00350944"/>
    <w:rsid w:val="003513D8"/>
    <w:rsid w:val="0035171A"/>
    <w:rsid w:val="0035318D"/>
    <w:rsid w:val="00354A14"/>
    <w:rsid w:val="00354DDE"/>
    <w:rsid w:val="0035560C"/>
    <w:rsid w:val="00355762"/>
    <w:rsid w:val="0035588C"/>
    <w:rsid w:val="00355B47"/>
    <w:rsid w:val="00357147"/>
    <w:rsid w:val="003575CE"/>
    <w:rsid w:val="00357782"/>
    <w:rsid w:val="00362188"/>
    <w:rsid w:val="00363795"/>
    <w:rsid w:val="003651FC"/>
    <w:rsid w:val="00367925"/>
    <w:rsid w:val="00367E09"/>
    <w:rsid w:val="003708AE"/>
    <w:rsid w:val="00372DE3"/>
    <w:rsid w:val="003744D2"/>
    <w:rsid w:val="003746B1"/>
    <w:rsid w:val="00375701"/>
    <w:rsid w:val="0037652F"/>
    <w:rsid w:val="0038002E"/>
    <w:rsid w:val="00380831"/>
    <w:rsid w:val="003825A5"/>
    <w:rsid w:val="00382A52"/>
    <w:rsid w:val="00383CB1"/>
    <w:rsid w:val="003848FD"/>
    <w:rsid w:val="0038494B"/>
    <w:rsid w:val="00385234"/>
    <w:rsid w:val="003867A3"/>
    <w:rsid w:val="00387325"/>
    <w:rsid w:val="00387436"/>
    <w:rsid w:val="003916F2"/>
    <w:rsid w:val="00391933"/>
    <w:rsid w:val="0039206C"/>
    <w:rsid w:val="00392C7C"/>
    <w:rsid w:val="00393B80"/>
    <w:rsid w:val="00393F43"/>
    <w:rsid w:val="00395527"/>
    <w:rsid w:val="003967CC"/>
    <w:rsid w:val="003977A2"/>
    <w:rsid w:val="003979DA"/>
    <w:rsid w:val="003A10A9"/>
    <w:rsid w:val="003A1450"/>
    <w:rsid w:val="003A1BA5"/>
    <w:rsid w:val="003A1D87"/>
    <w:rsid w:val="003A20C5"/>
    <w:rsid w:val="003A2972"/>
    <w:rsid w:val="003A2A6D"/>
    <w:rsid w:val="003A2B19"/>
    <w:rsid w:val="003A347A"/>
    <w:rsid w:val="003A3761"/>
    <w:rsid w:val="003A3A83"/>
    <w:rsid w:val="003A523F"/>
    <w:rsid w:val="003A5B0D"/>
    <w:rsid w:val="003A6170"/>
    <w:rsid w:val="003B0FAE"/>
    <w:rsid w:val="003B12A9"/>
    <w:rsid w:val="003B14DE"/>
    <w:rsid w:val="003B360D"/>
    <w:rsid w:val="003B4069"/>
    <w:rsid w:val="003B4365"/>
    <w:rsid w:val="003B43F4"/>
    <w:rsid w:val="003B511F"/>
    <w:rsid w:val="003B5AA1"/>
    <w:rsid w:val="003B5BC9"/>
    <w:rsid w:val="003B63B5"/>
    <w:rsid w:val="003B63F7"/>
    <w:rsid w:val="003B705A"/>
    <w:rsid w:val="003C0AAE"/>
    <w:rsid w:val="003C0AEF"/>
    <w:rsid w:val="003C1285"/>
    <w:rsid w:val="003C1DD9"/>
    <w:rsid w:val="003C3428"/>
    <w:rsid w:val="003C36CA"/>
    <w:rsid w:val="003C3A02"/>
    <w:rsid w:val="003C3EA0"/>
    <w:rsid w:val="003C41FD"/>
    <w:rsid w:val="003C4351"/>
    <w:rsid w:val="003C4416"/>
    <w:rsid w:val="003C45A6"/>
    <w:rsid w:val="003C4AF5"/>
    <w:rsid w:val="003C53CA"/>
    <w:rsid w:val="003C5ABF"/>
    <w:rsid w:val="003C5AD6"/>
    <w:rsid w:val="003C730B"/>
    <w:rsid w:val="003D0A1C"/>
    <w:rsid w:val="003D0CB9"/>
    <w:rsid w:val="003D1546"/>
    <w:rsid w:val="003D1E5F"/>
    <w:rsid w:val="003D6505"/>
    <w:rsid w:val="003E1542"/>
    <w:rsid w:val="003E196E"/>
    <w:rsid w:val="003E2F94"/>
    <w:rsid w:val="003E3AC5"/>
    <w:rsid w:val="003E634A"/>
    <w:rsid w:val="003E6491"/>
    <w:rsid w:val="003E7A0E"/>
    <w:rsid w:val="003F1398"/>
    <w:rsid w:val="003F1EDC"/>
    <w:rsid w:val="003F3B1F"/>
    <w:rsid w:val="003F414A"/>
    <w:rsid w:val="003F6711"/>
    <w:rsid w:val="003F6840"/>
    <w:rsid w:val="00400110"/>
    <w:rsid w:val="0040051E"/>
    <w:rsid w:val="00400CF1"/>
    <w:rsid w:val="00401314"/>
    <w:rsid w:val="00401BAA"/>
    <w:rsid w:val="00402171"/>
    <w:rsid w:val="0040522F"/>
    <w:rsid w:val="00405429"/>
    <w:rsid w:val="00405996"/>
    <w:rsid w:val="00406543"/>
    <w:rsid w:val="00410717"/>
    <w:rsid w:val="00410B8F"/>
    <w:rsid w:val="00412E45"/>
    <w:rsid w:val="0041374C"/>
    <w:rsid w:val="00415E2D"/>
    <w:rsid w:val="00416E64"/>
    <w:rsid w:val="00417AC9"/>
    <w:rsid w:val="00417D7C"/>
    <w:rsid w:val="00421428"/>
    <w:rsid w:val="00421CA2"/>
    <w:rsid w:val="0042347B"/>
    <w:rsid w:val="00423A42"/>
    <w:rsid w:val="004240B5"/>
    <w:rsid w:val="0042646A"/>
    <w:rsid w:val="00426562"/>
    <w:rsid w:val="00427E32"/>
    <w:rsid w:val="00430430"/>
    <w:rsid w:val="00430B37"/>
    <w:rsid w:val="00430BFC"/>
    <w:rsid w:val="00430C2C"/>
    <w:rsid w:val="00431757"/>
    <w:rsid w:val="004337B6"/>
    <w:rsid w:val="00433CC2"/>
    <w:rsid w:val="00435EB9"/>
    <w:rsid w:val="00436570"/>
    <w:rsid w:val="00437209"/>
    <w:rsid w:val="00440062"/>
    <w:rsid w:val="00440177"/>
    <w:rsid w:val="00441667"/>
    <w:rsid w:val="00441842"/>
    <w:rsid w:val="004448BD"/>
    <w:rsid w:val="0044503C"/>
    <w:rsid w:val="00445043"/>
    <w:rsid w:val="00445391"/>
    <w:rsid w:val="004453B0"/>
    <w:rsid w:val="00446070"/>
    <w:rsid w:val="00446173"/>
    <w:rsid w:val="00446CF0"/>
    <w:rsid w:val="00446DBE"/>
    <w:rsid w:val="00447185"/>
    <w:rsid w:val="00451A99"/>
    <w:rsid w:val="00451B3D"/>
    <w:rsid w:val="00451EC7"/>
    <w:rsid w:val="004522DA"/>
    <w:rsid w:val="004562B7"/>
    <w:rsid w:val="0045784B"/>
    <w:rsid w:val="00460D92"/>
    <w:rsid w:val="00462C9F"/>
    <w:rsid w:val="00462F59"/>
    <w:rsid w:val="004632FE"/>
    <w:rsid w:val="004634F5"/>
    <w:rsid w:val="00463C60"/>
    <w:rsid w:val="00464293"/>
    <w:rsid w:val="0046470D"/>
    <w:rsid w:val="00467199"/>
    <w:rsid w:val="0046719D"/>
    <w:rsid w:val="00467D0D"/>
    <w:rsid w:val="00470F1B"/>
    <w:rsid w:val="004713AB"/>
    <w:rsid w:val="00471BAD"/>
    <w:rsid w:val="0047529F"/>
    <w:rsid w:val="004801C9"/>
    <w:rsid w:val="00483544"/>
    <w:rsid w:val="00485185"/>
    <w:rsid w:val="00486DD7"/>
    <w:rsid w:val="00486DDA"/>
    <w:rsid w:val="00487546"/>
    <w:rsid w:val="0049028D"/>
    <w:rsid w:val="0049209E"/>
    <w:rsid w:val="004928C4"/>
    <w:rsid w:val="00493EF5"/>
    <w:rsid w:val="004959BB"/>
    <w:rsid w:val="004961DE"/>
    <w:rsid w:val="00496B3E"/>
    <w:rsid w:val="00497631"/>
    <w:rsid w:val="004977DC"/>
    <w:rsid w:val="004A1271"/>
    <w:rsid w:val="004A299A"/>
    <w:rsid w:val="004A3D13"/>
    <w:rsid w:val="004A5118"/>
    <w:rsid w:val="004A5A5C"/>
    <w:rsid w:val="004B0B56"/>
    <w:rsid w:val="004B22F9"/>
    <w:rsid w:val="004B2E0C"/>
    <w:rsid w:val="004B3001"/>
    <w:rsid w:val="004B3088"/>
    <w:rsid w:val="004B3186"/>
    <w:rsid w:val="004B39DE"/>
    <w:rsid w:val="004B3D97"/>
    <w:rsid w:val="004B50CF"/>
    <w:rsid w:val="004B5E56"/>
    <w:rsid w:val="004B5F11"/>
    <w:rsid w:val="004B6A81"/>
    <w:rsid w:val="004C02BA"/>
    <w:rsid w:val="004C0FB4"/>
    <w:rsid w:val="004C0FC3"/>
    <w:rsid w:val="004C1345"/>
    <w:rsid w:val="004C1349"/>
    <w:rsid w:val="004C1634"/>
    <w:rsid w:val="004C23F9"/>
    <w:rsid w:val="004C2BBB"/>
    <w:rsid w:val="004C32D9"/>
    <w:rsid w:val="004C372B"/>
    <w:rsid w:val="004C4107"/>
    <w:rsid w:val="004C4136"/>
    <w:rsid w:val="004C48EA"/>
    <w:rsid w:val="004C4B0B"/>
    <w:rsid w:val="004C4FF7"/>
    <w:rsid w:val="004C50FC"/>
    <w:rsid w:val="004C53B1"/>
    <w:rsid w:val="004C58FB"/>
    <w:rsid w:val="004C5B1D"/>
    <w:rsid w:val="004C6A16"/>
    <w:rsid w:val="004D2226"/>
    <w:rsid w:val="004D2578"/>
    <w:rsid w:val="004D2708"/>
    <w:rsid w:val="004D2779"/>
    <w:rsid w:val="004D44C4"/>
    <w:rsid w:val="004D4501"/>
    <w:rsid w:val="004D4A29"/>
    <w:rsid w:val="004D4DC8"/>
    <w:rsid w:val="004D7EA0"/>
    <w:rsid w:val="004E0B50"/>
    <w:rsid w:val="004E13BD"/>
    <w:rsid w:val="004E1531"/>
    <w:rsid w:val="004E1F7C"/>
    <w:rsid w:val="004E23EE"/>
    <w:rsid w:val="004E4292"/>
    <w:rsid w:val="004E43E8"/>
    <w:rsid w:val="004E4880"/>
    <w:rsid w:val="004E48EB"/>
    <w:rsid w:val="004E5307"/>
    <w:rsid w:val="004E557A"/>
    <w:rsid w:val="004E663D"/>
    <w:rsid w:val="004E666D"/>
    <w:rsid w:val="004F1076"/>
    <w:rsid w:val="004F23F2"/>
    <w:rsid w:val="004F295A"/>
    <w:rsid w:val="004F29F4"/>
    <w:rsid w:val="004F2BF9"/>
    <w:rsid w:val="004F41D0"/>
    <w:rsid w:val="004F4BAC"/>
    <w:rsid w:val="004F4E4B"/>
    <w:rsid w:val="004F5692"/>
    <w:rsid w:val="004F5A52"/>
    <w:rsid w:val="004F5FE4"/>
    <w:rsid w:val="004F64AB"/>
    <w:rsid w:val="004F65F4"/>
    <w:rsid w:val="005006AE"/>
    <w:rsid w:val="00500FA2"/>
    <w:rsid w:val="0050102A"/>
    <w:rsid w:val="00501394"/>
    <w:rsid w:val="00503717"/>
    <w:rsid w:val="005045E7"/>
    <w:rsid w:val="00505A12"/>
    <w:rsid w:val="00505F66"/>
    <w:rsid w:val="00510A1C"/>
    <w:rsid w:val="00512286"/>
    <w:rsid w:val="00512E88"/>
    <w:rsid w:val="00513553"/>
    <w:rsid w:val="00514177"/>
    <w:rsid w:val="0051491F"/>
    <w:rsid w:val="00515279"/>
    <w:rsid w:val="00516C23"/>
    <w:rsid w:val="00520EA4"/>
    <w:rsid w:val="00521B76"/>
    <w:rsid w:val="00522C13"/>
    <w:rsid w:val="00523FED"/>
    <w:rsid w:val="005245EF"/>
    <w:rsid w:val="005247B4"/>
    <w:rsid w:val="00526D5C"/>
    <w:rsid w:val="00533260"/>
    <w:rsid w:val="00533D3F"/>
    <w:rsid w:val="00534848"/>
    <w:rsid w:val="00535143"/>
    <w:rsid w:val="00535947"/>
    <w:rsid w:val="00535CC0"/>
    <w:rsid w:val="005369EC"/>
    <w:rsid w:val="0053737C"/>
    <w:rsid w:val="0054089E"/>
    <w:rsid w:val="00540F9E"/>
    <w:rsid w:val="0054221D"/>
    <w:rsid w:val="005443D5"/>
    <w:rsid w:val="00544F60"/>
    <w:rsid w:val="00547A18"/>
    <w:rsid w:val="00551A2C"/>
    <w:rsid w:val="005520F0"/>
    <w:rsid w:val="0055282B"/>
    <w:rsid w:val="00552BCB"/>
    <w:rsid w:val="005533C7"/>
    <w:rsid w:val="00554860"/>
    <w:rsid w:val="005555C1"/>
    <w:rsid w:val="0055571A"/>
    <w:rsid w:val="005568A6"/>
    <w:rsid w:val="0055723B"/>
    <w:rsid w:val="0056097A"/>
    <w:rsid w:val="00560C15"/>
    <w:rsid w:val="00561030"/>
    <w:rsid w:val="005614A0"/>
    <w:rsid w:val="00562986"/>
    <w:rsid w:val="00563CE4"/>
    <w:rsid w:val="00564898"/>
    <w:rsid w:val="00564FFE"/>
    <w:rsid w:val="00565732"/>
    <w:rsid w:val="005658D9"/>
    <w:rsid w:val="00566050"/>
    <w:rsid w:val="00567214"/>
    <w:rsid w:val="00567C7A"/>
    <w:rsid w:val="0057067A"/>
    <w:rsid w:val="00570EF0"/>
    <w:rsid w:val="00573711"/>
    <w:rsid w:val="00573A12"/>
    <w:rsid w:val="00573C82"/>
    <w:rsid w:val="00576430"/>
    <w:rsid w:val="00576985"/>
    <w:rsid w:val="00577048"/>
    <w:rsid w:val="00581DF0"/>
    <w:rsid w:val="00582F54"/>
    <w:rsid w:val="00585086"/>
    <w:rsid w:val="00586AB4"/>
    <w:rsid w:val="005905F5"/>
    <w:rsid w:val="00590F7C"/>
    <w:rsid w:val="00593AAF"/>
    <w:rsid w:val="00594CDA"/>
    <w:rsid w:val="00594FC9"/>
    <w:rsid w:val="005964AB"/>
    <w:rsid w:val="005966BC"/>
    <w:rsid w:val="00597856"/>
    <w:rsid w:val="00597F86"/>
    <w:rsid w:val="005A0898"/>
    <w:rsid w:val="005A0F0B"/>
    <w:rsid w:val="005A2467"/>
    <w:rsid w:val="005A2773"/>
    <w:rsid w:val="005A45C3"/>
    <w:rsid w:val="005A4C8E"/>
    <w:rsid w:val="005A618E"/>
    <w:rsid w:val="005A6562"/>
    <w:rsid w:val="005A6CBF"/>
    <w:rsid w:val="005A7328"/>
    <w:rsid w:val="005A7340"/>
    <w:rsid w:val="005A739C"/>
    <w:rsid w:val="005A7543"/>
    <w:rsid w:val="005B08E4"/>
    <w:rsid w:val="005B0F33"/>
    <w:rsid w:val="005B1274"/>
    <w:rsid w:val="005B146E"/>
    <w:rsid w:val="005B20D5"/>
    <w:rsid w:val="005B3582"/>
    <w:rsid w:val="005B4B37"/>
    <w:rsid w:val="005B4E84"/>
    <w:rsid w:val="005B66E4"/>
    <w:rsid w:val="005B6BB5"/>
    <w:rsid w:val="005B6CB7"/>
    <w:rsid w:val="005B7658"/>
    <w:rsid w:val="005B7C17"/>
    <w:rsid w:val="005B7DD1"/>
    <w:rsid w:val="005C0258"/>
    <w:rsid w:val="005C0568"/>
    <w:rsid w:val="005C18C2"/>
    <w:rsid w:val="005C39E1"/>
    <w:rsid w:val="005C4F7B"/>
    <w:rsid w:val="005C583F"/>
    <w:rsid w:val="005C6C95"/>
    <w:rsid w:val="005C7C1A"/>
    <w:rsid w:val="005D0EC2"/>
    <w:rsid w:val="005D220E"/>
    <w:rsid w:val="005D2731"/>
    <w:rsid w:val="005D37A3"/>
    <w:rsid w:val="005D3885"/>
    <w:rsid w:val="005D3928"/>
    <w:rsid w:val="005D39FB"/>
    <w:rsid w:val="005D4F2B"/>
    <w:rsid w:val="005D57B0"/>
    <w:rsid w:val="005D61D7"/>
    <w:rsid w:val="005D7238"/>
    <w:rsid w:val="005D75BF"/>
    <w:rsid w:val="005E25F3"/>
    <w:rsid w:val="005E2B70"/>
    <w:rsid w:val="005E2DC7"/>
    <w:rsid w:val="005E3B98"/>
    <w:rsid w:val="005E4267"/>
    <w:rsid w:val="005E4898"/>
    <w:rsid w:val="005E5152"/>
    <w:rsid w:val="005E51DD"/>
    <w:rsid w:val="005F1916"/>
    <w:rsid w:val="005F1C6C"/>
    <w:rsid w:val="005F1E40"/>
    <w:rsid w:val="005F20AB"/>
    <w:rsid w:val="005F3A35"/>
    <w:rsid w:val="005F3C3B"/>
    <w:rsid w:val="005F4C85"/>
    <w:rsid w:val="005F4EA1"/>
    <w:rsid w:val="005F4F22"/>
    <w:rsid w:val="005F5D06"/>
    <w:rsid w:val="005F74B2"/>
    <w:rsid w:val="005F7A71"/>
    <w:rsid w:val="005F7D8E"/>
    <w:rsid w:val="00600084"/>
    <w:rsid w:val="00600A73"/>
    <w:rsid w:val="00602101"/>
    <w:rsid w:val="00603316"/>
    <w:rsid w:val="00603D4A"/>
    <w:rsid w:val="006042BD"/>
    <w:rsid w:val="00605D01"/>
    <w:rsid w:val="00606E15"/>
    <w:rsid w:val="00606F38"/>
    <w:rsid w:val="0060784B"/>
    <w:rsid w:val="00607CDD"/>
    <w:rsid w:val="00607E3F"/>
    <w:rsid w:val="00615455"/>
    <w:rsid w:val="006159DB"/>
    <w:rsid w:val="00616C1A"/>
    <w:rsid w:val="006213D8"/>
    <w:rsid w:val="00621D7C"/>
    <w:rsid w:val="006221CB"/>
    <w:rsid w:val="006234C1"/>
    <w:rsid w:val="00626F44"/>
    <w:rsid w:val="0062798F"/>
    <w:rsid w:val="00630E82"/>
    <w:rsid w:val="0063178D"/>
    <w:rsid w:val="006317B3"/>
    <w:rsid w:val="00631951"/>
    <w:rsid w:val="0063272B"/>
    <w:rsid w:val="0063532D"/>
    <w:rsid w:val="006353B4"/>
    <w:rsid w:val="00636005"/>
    <w:rsid w:val="006372F6"/>
    <w:rsid w:val="006374E0"/>
    <w:rsid w:val="006405D3"/>
    <w:rsid w:val="00641029"/>
    <w:rsid w:val="00641873"/>
    <w:rsid w:val="00641AAF"/>
    <w:rsid w:val="00642C35"/>
    <w:rsid w:val="00643574"/>
    <w:rsid w:val="00644EE7"/>
    <w:rsid w:val="006458ED"/>
    <w:rsid w:val="006460FB"/>
    <w:rsid w:val="00647193"/>
    <w:rsid w:val="00647C5C"/>
    <w:rsid w:val="006503DA"/>
    <w:rsid w:val="006509B4"/>
    <w:rsid w:val="00650D2A"/>
    <w:rsid w:val="00652235"/>
    <w:rsid w:val="006523C7"/>
    <w:rsid w:val="0065241B"/>
    <w:rsid w:val="00652909"/>
    <w:rsid w:val="00652FBC"/>
    <w:rsid w:val="00653CED"/>
    <w:rsid w:val="0065569E"/>
    <w:rsid w:val="00655F25"/>
    <w:rsid w:val="00657670"/>
    <w:rsid w:val="0066027D"/>
    <w:rsid w:val="00660E5B"/>
    <w:rsid w:val="0066202B"/>
    <w:rsid w:val="00662DD9"/>
    <w:rsid w:val="00663219"/>
    <w:rsid w:val="00663320"/>
    <w:rsid w:val="00663B79"/>
    <w:rsid w:val="00663DC0"/>
    <w:rsid w:val="0066503A"/>
    <w:rsid w:val="00665DFE"/>
    <w:rsid w:val="006664B2"/>
    <w:rsid w:val="00666573"/>
    <w:rsid w:val="00666EC8"/>
    <w:rsid w:val="00667215"/>
    <w:rsid w:val="00667574"/>
    <w:rsid w:val="006676E2"/>
    <w:rsid w:val="0067059A"/>
    <w:rsid w:val="00670BDD"/>
    <w:rsid w:val="00671708"/>
    <w:rsid w:val="00671977"/>
    <w:rsid w:val="00671FB5"/>
    <w:rsid w:val="006724A2"/>
    <w:rsid w:val="00672DA4"/>
    <w:rsid w:val="00673B96"/>
    <w:rsid w:val="006756AF"/>
    <w:rsid w:val="006774D6"/>
    <w:rsid w:val="006774ED"/>
    <w:rsid w:val="00680E2D"/>
    <w:rsid w:val="00680EF8"/>
    <w:rsid w:val="00680F47"/>
    <w:rsid w:val="006813AC"/>
    <w:rsid w:val="0068253B"/>
    <w:rsid w:val="006828AE"/>
    <w:rsid w:val="00684D86"/>
    <w:rsid w:val="00686075"/>
    <w:rsid w:val="006861A5"/>
    <w:rsid w:val="006875E6"/>
    <w:rsid w:val="0069076E"/>
    <w:rsid w:val="00690F3F"/>
    <w:rsid w:val="00691F96"/>
    <w:rsid w:val="0069553E"/>
    <w:rsid w:val="006957AD"/>
    <w:rsid w:val="00696C95"/>
    <w:rsid w:val="00696CC1"/>
    <w:rsid w:val="00696ED7"/>
    <w:rsid w:val="006971CE"/>
    <w:rsid w:val="0069742D"/>
    <w:rsid w:val="0069751D"/>
    <w:rsid w:val="006A0452"/>
    <w:rsid w:val="006A195E"/>
    <w:rsid w:val="006A2415"/>
    <w:rsid w:val="006A3132"/>
    <w:rsid w:val="006A31E0"/>
    <w:rsid w:val="006A419D"/>
    <w:rsid w:val="006A4861"/>
    <w:rsid w:val="006A4F04"/>
    <w:rsid w:val="006A4F97"/>
    <w:rsid w:val="006A63A2"/>
    <w:rsid w:val="006A7681"/>
    <w:rsid w:val="006A794A"/>
    <w:rsid w:val="006A7AE4"/>
    <w:rsid w:val="006B0001"/>
    <w:rsid w:val="006B1170"/>
    <w:rsid w:val="006B23FE"/>
    <w:rsid w:val="006B4360"/>
    <w:rsid w:val="006B4989"/>
    <w:rsid w:val="006B53CF"/>
    <w:rsid w:val="006B7243"/>
    <w:rsid w:val="006B7772"/>
    <w:rsid w:val="006C0835"/>
    <w:rsid w:val="006C182F"/>
    <w:rsid w:val="006C287D"/>
    <w:rsid w:val="006C5803"/>
    <w:rsid w:val="006C5AEF"/>
    <w:rsid w:val="006C5BDE"/>
    <w:rsid w:val="006C5EA3"/>
    <w:rsid w:val="006C733A"/>
    <w:rsid w:val="006C7438"/>
    <w:rsid w:val="006C7925"/>
    <w:rsid w:val="006C7BDA"/>
    <w:rsid w:val="006D0963"/>
    <w:rsid w:val="006D1151"/>
    <w:rsid w:val="006D154F"/>
    <w:rsid w:val="006D226E"/>
    <w:rsid w:val="006D3267"/>
    <w:rsid w:val="006D4B25"/>
    <w:rsid w:val="006D4C4B"/>
    <w:rsid w:val="006D50E8"/>
    <w:rsid w:val="006D5989"/>
    <w:rsid w:val="006D6C8C"/>
    <w:rsid w:val="006D7801"/>
    <w:rsid w:val="006E183D"/>
    <w:rsid w:val="006E1FEB"/>
    <w:rsid w:val="006E2099"/>
    <w:rsid w:val="006E30EE"/>
    <w:rsid w:val="006E4048"/>
    <w:rsid w:val="006E40F7"/>
    <w:rsid w:val="006E4522"/>
    <w:rsid w:val="006E4C8F"/>
    <w:rsid w:val="006E5224"/>
    <w:rsid w:val="006E57CF"/>
    <w:rsid w:val="006E5F11"/>
    <w:rsid w:val="006E7024"/>
    <w:rsid w:val="006E7219"/>
    <w:rsid w:val="006F0081"/>
    <w:rsid w:val="006F0B8B"/>
    <w:rsid w:val="006F10E4"/>
    <w:rsid w:val="006F22C2"/>
    <w:rsid w:val="006F23FF"/>
    <w:rsid w:val="006F3168"/>
    <w:rsid w:val="006F4AFB"/>
    <w:rsid w:val="006F5226"/>
    <w:rsid w:val="006F524B"/>
    <w:rsid w:val="006F7202"/>
    <w:rsid w:val="006F7364"/>
    <w:rsid w:val="007005B9"/>
    <w:rsid w:val="00700D06"/>
    <w:rsid w:val="00702D5B"/>
    <w:rsid w:val="0070437D"/>
    <w:rsid w:val="00705465"/>
    <w:rsid w:val="00705508"/>
    <w:rsid w:val="0070712E"/>
    <w:rsid w:val="007071E4"/>
    <w:rsid w:val="007103FA"/>
    <w:rsid w:val="00710869"/>
    <w:rsid w:val="007115CF"/>
    <w:rsid w:val="00711EA1"/>
    <w:rsid w:val="007133A0"/>
    <w:rsid w:val="0071365F"/>
    <w:rsid w:val="007136B3"/>
    <w:rsid w:val="00715D44"/>
    <w:rsid w:val="00715F70"/>
    <w:rsid w:val="00717618"/>
    <w:rsid w:val="00721561"/>
    <w:rsid w:val="007215A0"/>
    <w:rsid w:val="0072176D"/>
    <w:rsid w:val="00721A58"/>
    <w:rsid w:val="00722B4A"/>
    <w:rsid w:val="007233F6"/>
    <w:rsid w:val="00723DAD"/>
    <w:rsid w:val="00725256"/>
    <w:rsid w:val="00725A00"/>
    <w:rsid w:val="007263A2"/>
    <w:rsid w:val="007265C4"/>
    <w:rsid w:val="007271A1"/>
    <w:rsid w:val="00731227"/>
    <w:rsid w:val="0073124E"/>
    <w:rsid w:val="00731C35"/>
    <w:rsid w:val="0073309B"/>
    <w:rsid w:val="00733FBF"/>
    <w:rsid w:val="0073567B"/>
    <w:rsid w:val="0073622C"/>
    <w:rsid w:val="00736650"/>
    <w:rsid w:val="00736D8F"/>
    <w:rsid w:val="00737076"/>
    <w:rsid w:val="00737502"/>
    <w:rsid w:val="00737787"/>
    <w:rsid w:val="0074002D"/>
    <w:rsid w:val="00740184"/>
    <w:rsid w:val="00740AA7"/>
    <w:rsid w:val="007413E6"/>
    <w:rsid w:val="0074189D"/>
    <w:rsid w:val="00741E05"/>
    <w:rsid w:val="00741E94"/>
    <w:rsid w:val="007424A1"/>
    <w:rsid w:val="00742C28"/>
    <w:rsid w:val="00743274"/>
    <w:rsid w:val="00743584"/>
    <w:rsid w:val="00743A78"/>
    <w:rsid w:val="0074410A"/>
    <w:rsid w:val="0074423D"/>
    <w:rsid w:val="00745D4E"/>
    <w:rsid w:val="007475FC"/>
    <w:rsid w:val="00750233"/>
    <w:rsid w:val="00750436"/>
    <w:rsid w:val="00750CEF"/>
    <w:rsid w:val="007511D5"/>
    <w:rsid w:val="007529E1"/>
    <w:rsid w:val="007532E8"/>
    <w:rsid w:val="0075493A"/>
    <w:rsid w:val="00755AC8"/>
    <w:rsid w:val="00755F29"/>
    <w:rsid w:val="00756A0B"/>
    <w:rsid w:val="007574CB"/>
    <w:rsid w:val="00757946"/>
    <w:rsid w:val="007579F4"/>
    <w:rsid w:val="00757B91"/>
    <w:rsid w:val="00760C2C"/>
    <w:rsid w:val="00762A2F"/>
    <w:rsid w:val="007635D4"/>
    <w:rsid w:val="00770FFF"/>
    <w:rsid w:val="0077192A"/>
    <w:rsid w:val="00772B36"/>
    <w:rsid w:val="00773322"/>
    <w:rsid w:val="007739EC"/>
    <w:rsid w:val="0077531D"/>
    <w:rsid w:val="00775F73"/>
    <w:rsid w:val="00775FF3"/>
    <w:rsid w:val="00776486"/>
    <w:rsid w:val="0077714A"/>
    <w:rsid w:val="0078224D"/>
    <w:rsid w:val="007832E0"/>
    <w:rsid w:val="0078372F"/>
    <w:rsid w:val="007843B4"/>
    <w:rsid w:val="0078478D"/>
    <w:rsid w:val="00786D1B"/>
    <w:rsid w:val="00790536"/>
    <w:rsid w:val="00790EE0"/>
    <w:rsid w:val="0079274B"/>
    <w:rsid w:val="00792F70"/>
    <w:rsid w:val="00794BAF"/>
    <w:rsid w:val="00795314"/>
    <w:rsid w:val="00795364"/>
    <w:rsid w:val="007954B9"/>
    <w:rsid w:val="00795D20"/>
    <w:rsid w:val="00796248"/>
    <w:rsid w:val="0079707B"/>
    <w:rsid w:val="007A0E9C"/>
    <w:rsid w:val="007A1545"/>
    <w:rsid w:val="007A198B"/>
    <w:rsid w:val="007A3C33"/>
    <w:rsid w:val="007A4E71"/>
    <w:rsid w:val="007A533E"/>
    <w:rsid w:val="007A605F"/>
    <w:rsid w:val="007A7644"/>
    <w:rsid w:val="007A79E3"/>
    <w:rsid w:val="007B1A73"/>
    <w:rsid w:val="007B254C"/>
    <w:rsid w:val="007B3E55"/>
    <w:rsid w:val="007B48DE"/>
    <w:rsid w:val="007B513B"/>
    <w:rsid w:val="007B52B1"/>
    <w:rsid w:val="007B5A92"/>
    <w:rsid w:val="007B6273"/>
    <w:rsid w:val="007C0281"/>
    <w:rsid w:val="007C05D2"/>
    <w:rsid w:val="007C0B66"/>
    <w:rsid w:val="007C0F5E"/>
    <w:rsid w:val="007C1597"/>
    <w:rsid w:val="007C2B4B"/>
    <w:rsid w:val="007C5134"/>
    <w:rsid w:val="007C537C"/>
    <w:rsid w:val="007D0583"/>
    <w:rsid w:val="007D0C12"/>
    <w:rsid w:val="007D0C30"/>
    <w:rsid w:val="007D166A"/>
    <w:rsid w:val="007D27A0"/>
    <w:rsid w:val="007D3030"/>
    <w:rsid w:val="007D37D3"/>
    <w:rsid w:val="007D4D88"/>
    <w:rsid w:val="007D5573"/>
    <w:rsid w:val="007D68EC"/>
    <w:rsid w:val="007D72E3"/>
    <w:rsid w:val="007D7490"/>
    <w:rsid w:val="007D7A8E"/>
    <w:rsid w:val="007E0DB8"/>
    <w:rsid w:val="007E2455"/>
    <w:rsid w:val="007E39AC"/>
    <w:rsid w:val="007F0692"/>
    <w:rsid w:val="007F0E19"/>
    <w:rsid w:val="007F14F4"/>
    <w:rsid w:val="007F1E45"/>
    <w:rsid w:val="007F2433"/>
    <w:rsid w:val="007F26EF"/>
    <w:rsid w:val="007F2867"/>
    <w:rsid w:val="007F36D0"/>
    <w:rsid w:val="007F497C"/>
    <w:rsid w:val="007F4FBD"/>
    <w:rsid w:val="007F5621"/>
    <w:rsid w:val="007F651C"/>
    <w:rsid w:val="007F6E79"/>
    <w:rsid w:val="007F733A"/>
    <w:rsid w:val="007F7405"/>
    <w:rsid w:val="007F7517"/>
    <w:rsid w:val="007F764C"/>
    <w:rsid w:val="007F7A0A"/>
    <w:rsid w:val="007F7C3A"/>
    <w:rsid w:val="008000AB"/>
    <w:rsid w:val="00800FF0"/>
    <w:rsid w:val="0080192C"/>
    <w:rsid w:val="00802083"/>
    <w:rsid w:val="008034B5"/>
    <w:rsid w:val="0080376F"/>
    <w:rsid w:val="0080425C"/>
    <w:rsid w:val="008050BD"/>
    <w:rsid w:val="00805CE9"/>
    <w:rsid w:val="0080609F"/>
    <w:rsid w:val="00806BDE"/>
    <w:rsid w:val="00807A57"/>
    <w:rsid w:val="008114A9"/>
    <w:rsid w:val="00811E27"/>
    <w:rsid w:val="00813998"/>
    <w:rsid w:val="00813F63"/>
    <w:rsid w:val="008141EB"/>
    <w:rsid w:val="008149B4"/>
    <w:rsid w:val="008162AF"/>
    <w:rsid w:val="0081642B"/>
    <w:rsid w:val="0082001E"/>
    <w:rsid w:val="00820593"/>
    <w:rsid w:val="00820E5D"/>
    <w:rsid w:val="00821FB7"/>
    <w:rsid w:val="00823228"/>
    <w:rsid w:val="00826C37"/>
    <w:rsid w:val="008271A7"/>
    <w:rsid w:val="00830694"/>
    <w:rsid w:val="00830786"/>
    <w:rsid w:val="008327AA"/>
    <w:rsid w:val="008332FB"/>
    <w:rsid w:val="008335DF"/>
    <w:rsid w:val="008351C4"/>
    <w:rsid w:val="00837CDF"/>
    <w:rsid w:val="00837FA8"/>
    <w:rsid w:val="008427FF"/>
    <w:rsid w:val="00843CCB"/>
    <w:rsid w:val="00844574"/>
    <w:rsid w:val="00845458"/>
    <w:rsid w:val="008466FE"/>
    <w:rsid w:val="0084690B"/>
    <w:rsid w:val="00846CF0"/>
    <w:rsid w:val="00846D15"/>
    <w:rsid w:val="008471E8"/>
    <w:rsid w:val="00850535"/>
    <w:rsid w:val="00850800"/>
    <w:rsid w:val="00850C4C"/>
    <w:rsid w:val="00851DED"/>
    <w:rsid w:val="00852622"/>
    <w:rsid w:val="00852C1C"/>
    <w:rsid w:val="00852FCF"/>
    <w:rsid w:val="008554D1"/>
    <w:rsid w:val="008564B0"/>
    <w:rsid w:val="008568B9"/>
    <w:rsid w:val="00856BCD"/>
    <w:rsid w:val="00860B30"/>
    <w:rsid w:val="00861233"/>
    <w:rsid w:val="00862FEC"/>
    <w:rsid w:val="008637DC"/>
    <w:rsid w:val="00863CF4"/>
    <w:rsid w:val="00864ABD"/>
    <w:rsid w:val="00865057"/>
    <w:rsid w:val="008650B7"/>
    <w:rsid w:val="00865DC5"/>
    <w:rsid w:val="00865F9E"/>
    <w:rsid w:val="00866D7B"/>
    <w:rsid w:val="00867312"/>
    <w:rsid w:val="00867C3D"/>
    <w:rsid w:val="00870763"/>
    <w:rsid w:val="00870A02"/>
    <w:rsid w:val="00870F86"/>
    <w:rsid w:val="00872262"/>
    <w:rsid w:val="008727CE"/>
    <w:rsid w:val="008727FB"/>
    <w:rsid w:val="00873375"/>
    <w:rsid w:val="008733F5"/>
    <w:rsid w:val="00873B11"/>
    <w:rsid w:val="008740C2"/>
    <w:rsid w:val="0087426A"/>
    <w:rsid w:val="00874C7D"/>
    <w:rsid w:val="008753C5"/>
    <w:rsid w:val="00876481"/>
    <w:rsid w:val="00877513"/>
    <w:rsid w:val="008776BC"/>
    <w:rsid w:val="00880AA2"/>
    <w:rsid w:val="00881FAD"/>
    <w:rsid w:val="0088293C"/>
    <w:rsid w:val="00882DCA"/>
    <w:rsid w:val="008842F8"/>
    <w:rsid w:val="00885209"/>
    <w:rsid w:val="0088544C"/>
    <w:rsid w:val="00885457"/>
    <w:rsid w:val="008859B8"/>
    <w:rsid w:val="00886FF8"/>
    <w:rsid w:val="0088718B"/>
    <w:rsid w:val="00887838"/>
    <w:rsid w:val="008878C3"/>
    <w:rsid w:val="00887CC9"/>
    <w:rsid w:val="00890455"/>
    <w:rsid w:val="00892F64"/>
    <w:rsid w:val="00893560"/>
    <w:rsid w:val="00893B94"/>
    <w:rsid w:val="00893FD7"/>
    <w:rsid w:val="0089457D"/>
    <w:rsid w:val="008946A5"/>
    <w:rsid w:val="00895D2F"/>
    <w:rsid w:val="00897829"/>
    <w:rsid w:val="008A0C85"/>
    <w:rsid w:val="008A1D35"/>
    <w:rsid w:val="008A1E99"/>
    <w:rsid w:val="008A2F03"/>
    <w:rsid w:val="008A3B27"/>
    <w:rsid w:val="008A3D7C"/>
    <w:rsid w:val="008A4BD7"/>
    <w:rsid w:val="008A60D2"/>
    <w:rsid w:val="008A6F10"/>
    <w:rsid w:val="008A7D89"/>
    <w:rsid w:val="008A7E7A"/>
    <w:rsid w:val="008B0915"/>
    <w:rsid w:val="008B0952"/>
    <w:rsid w:val="008B1851"/>
    <w:rsid w:val="008B1CC5"/>
    <w:rsid w:val="008B4157"/>
    <w:rsid w:val="008B5037"/>
    <w:rsid w:val="008B67B7"/>
    <w:rsid w:val="008C6A1B"/>
    <w:rsid w:val="008D0C5A"/>
    <w:rsid w:val="008D1B73"/>
    <w:rsid w:val="008D3D59"/>
    <w:rsid w:val="008D5978"/>
    <w:rsid w:val="008D5ABE"/>
    <w:rsid w:val="008D5F7C"/>
    <w:rsid w:val="008D657B"/>
    <w:rsid w:val="008D77EA"/>
    <w:rsid w:val="008D782E"/>
    <w:rsid w:val="008E2DBA"/>
    <w:rsid w:val="008E379F"/>
    <w:rsid w:val="008E3881"/>
    <w:rsid w:val="008E3BBE"/>
    <w:rsid w:val="008E413C"/>
    <w:rsid w:val="008E481A"/>
    <w:rsid w:val="008E50B3"/>
    <w:rsid w:val="008E5411"/>
    <w:rsid w:val="008E5A7D"/>
    <w:rsid w:val="008E64ED"/>
    <w:rsid w:val="008E6A32"/>
    <w:rsid w:val="008E6EA1"/>
    <w:rsid w:val="008E7430"/>
    <w:rsid w:val="008E7618"/>
    <w:rsid w:val="008E7675"/>
    <w:rsid w:val="008F0211"/>
    <w:rsid w:val="008F0D83"/>
    <w:rsid w:val="008F12B5"/>
    <w:rsid w:val="008F18B2"/>
    <w:rsid w:val="008F1D5E"/>
    <w:rsid w:val="008F323E"/>
    <w:rsid w:val="008F3633"/>
    <w:rsid w:val="008F3B9C"/>
    <w:rsid w:val="008F4520"/>
    <w:rsid w:val="008F57B7"/>
    <w:rsid w:val="008F7073"/>
    <w:rsid w:val="00902393"/>
    <w:rsid w:val="00903D6C"/>
    <w:rsid w:val="009040D2"/>
    <w:rsid w:val="009061F9"/>
    <w:rsid w:val="00910970"/>
    <w:rsid w:val="0091111E"/>
    <w:rsid w:val="00912104"/>
    <w:rsid w:val="009123DA"/>
    <w:rsid w:val="009125B0"/>
    <w:rsid w:val="00912B19"/>
    <w:rsid w:val="00913131"/>
    <w:rsid w:val="00913309"/>
    <w:rsid w:val="0091446A"/>
    <w:rsid w:val="00915059"/>
    <w:rsid w:val="0091574E"/>
    <w:rsid w:val="009160E8"/>
    <w:rsid w:val="00923106"/>
    <w:rsid w:val="009242C7"/>
    <w:rsid w:val="009250A3"/>
    <w:rsid w:val="00925CED"/>
    <w:rsid w:val="00925DA5"/>
    <w:rsid w:val="00926AF9"/>
    <w:rsid w:val="00926D6D"/>
    <w:rsid w:val="00927B6E"/>
    <w:rsid w:val="00927E92"/>
    <w:rsid w:val="009311CB"/>
    <w:rsid w:val="00931C8C"/>
    <w:rsid w:val="009325AE"/>
    <w:rsid w:val="00934FED"/>
    <w:rsid w:val="009354F4"/>
    <w:rsid w:val="00936DA6"/>
    <w:rsid w:val="00937ACC"/>
    <w:rsid w:val="00937B96"/>
    <w:rsid w:val="00937C11"/>
    <w:rsid w:val="00937F23"/>
    <w:rsid w:val="009401FB"/>
    <w:rsid w:val="00942497"/>
    <w:rsid w:val="009456FE"/>
    <w:rsid w:val="009465D0"/>
    <w:rsid w:val="00947A01"/>
    <w:rsid w:val="00947D9C"/>
    <w:rsid w:val="00950855"/>
    <w:rsid w:val="009508F7"/>
    <w:rsid w:val="00951448"/>
    <w:rsid w:val="0095374D"/>
    <w:rsid w:val="009554E2"/>
    <w:rsid w:val="00960F19"/>
    <w:rsid w:val="00961949"/>
    <w:rsid w:val="00961D2D"/>
    <w:rsid w:val="00961EFB"/>
    <w:rsid w:val="00963325"/>
    <w:rsid w:val="00964F72"/>
    <w:rsid w:val="00966B2C"/>
    <w:rsid w:val="00966F0B"/>
    <w:rsid w:val="00967D3C"/>
    <w:rsid w:val="009716AE"/>
    <w:rsid w:val="009723E3"/>
    <w:rsid w:val="00972D57"/>
    <w:rsid w:val="00972E6F"/>
    <w:rsid w:val="0097367F"/>
    <w:rsid w:val="009758F9"/>
    <w:rsid w:val="00976462"/>
    <w:rsid w:val="00977664"/>
    <w:rsid w:val="009801DD"/>
    <w:rsid w:val="00980365"/>
    <w:rsid w:val="00981971"/>
    <w:rsid w:val="0098476B"/>
    <w:rsid w:val="00984CB5"/>
    <w:rsid w:val="00984CD7"/>
    <w:rsid w:val="009864BB"/>
    <w:rsid w:val="0098732F"/>
    <w:rsid w:val="00987B2F"/>
    <w:rsid w:val="00987FE2"/>
    <w:rsid w:val="009904E0"/>
    <w:rsid w:val="00990D6D"/>
    <w:rsid w:val="0099108F"/>
    <w:rsid w:val="0099150C"/>
    <w:rsid w:val="009915F7"/>
    <w:rsid w:val="00991EC6"/>
    <w:rsid w:val="00992323"/>
    <w:rsid w:val="00992464"/>
    <w:rsid w:val="00992DC0"/>
    <w:rsid w:val="00992DC5"/>
    <w:rsid w:val="00994FE7"/>
    <w:rsid w:val="00995487"/>
    <w:rsid w:val="00996798"/>
    <w:rsid w:val="009A10FE"/>
    <w:rsid w:val="009A2E47"/>
    <w:rsid w:val="009A4398"/>
    <w:rsid w:val="009A4B2B"/>
    <w:rsid w:val="009A4DEB"/>
    <w:rsid w:val="009A4E16"/>
    <w:rsid w:val="009A4FF4"/>
    <w:rsid w:val="009A51B6"/>
    <w:rsid w:val="009A69A3"/>
    <w:rsid w:val="009A78F5"/>
    <w:rsid w:val="009B25FB"/>
    <w:rsid w:val="009B46D5"/>
    <w:rsid w:val="009B4B53"/>
    <w:rsid w:val="009B4CE7"/>
    <w:rsid w:val="009B575D"/>
    <w:rsid w:val="009B690E"/>
    <w:rsid w:val="009B723C"/>
    <w:rsid w:val="009B78A0"/>
    <w:rsid w:val="009B797D"/>
    <w:rsid w:val="009C12BB"/>
    <w:rsid w:val="009C1978"/>
    <w:rsid w:val="009C1A84"/>
    <w:rsid w:val="009C1BA9"/>
    <w:rsid w:val="009C45DF"/>
    <w:rsid w:val="009C4AA1"/>
    <w:rsid w:val="009C6888"/>
    <w:rsid w:val="009C6AF3"/>
    <w:rsid w:val="009C72CD"/>
    <w:rsid w:val="009C7658"/>
    <w:rsid w:val="009D17A3"/>
    <w:rsid w:val="009D1A46"/>
    <w:rsid w:val="009D2736"/>
    <w:rsid w:val="009D33CA"/>
    <w:rsid w:val="009D3889"/>
    <w:rsid w:val="009D4379"/>
    <w:rsid w:val="009D44F9"/>
    <w:rsid w:val="009D4B5F"/>
    <w:rsid w:val="009D5412"/>
    <w:rsid w:val="009D58FA"/>
    <w:rsid w:val="009D5C15"/>
    <w:rsid w:val="009D7754"/>
    <w:rsid w:val="009D7F0A"/>
    <w:rsid w:val="009E040F"/>
    <w:rsid w:val="009E0470"/>
    <w:rsid w:val="009E278E"/>
    <w:rsid w:val="009E2CCE"/>
    <w:rsid w:val="009E376E"/>
    <w:rsid w:val="009E3D6D"/>
    <w:rsid w:val="009E4555"/>
    <w:rsid w:val="009E48EA"/>
    <w:rsid w:val="009E4ABE"/>
    <w:rsid w:val="009E4C50"/>
    <w:rsid w:val="009E559A"/>
    <w:rsid w:val="009E5E9A"/>
    <w:rsid w:val="009E7684"/>
    <w:rsid w:val="009F0385"/>
    <w:rsid w:val="009F1DE6"/>
    <w:rsid w:val="009F248B"/>
    <w:rsid w:val="009F501E"/>
    <w:rsid w:val="009F6090"/>
    <w:rsid w:val="009F74C6"/>
    <w:rsid w:val="009F7710"/>
    <w:rsid w:val="009F7D50"/>
    <w:rsid w:val="00A00E25"/>
    <w:rsid w:val="00A01EE9"/>
    <w:rsid w:val="00A02E24"/>
    <w:rsid w:val="00A034EC"/>
    <w:rsid w:val="00A03D6D"/>
    <w:rsid w:val="00A04D39"/>
    <w:rsid w:val="00A05233"/>
    <w:rsid w:val="00A05A54"/>
    <w:rsid w:val="00A06153"/>
    <w:rsid w:val="00A118EF"/>
    <w:rsid w:val="00A11D18"/>
    <w:rsid w:val="00A128C8"/>
    <w:rsid w:val="00A13645"/>
    <w:rsid w:val="00A14943"/>
    <w:rsid w:val="00A150CE"/>
    <w:rsid w:val="00A15A8E"/>
    <w:rsid w:val="00A17BEC"/>
    <w:rsid w:val="00A20D63"/>
    <w:rsid w:val="00A20F3F"/>
    <w:rsid w:val="00A2344B"/>
    <w:rsid w:val="00A242AB"/>
    <w:rsid w:val="00A24855"/>
    <w:rsid w:val="00A24AF2"/>
    <w:rsid w:val="00A25214"/>
    <w:rsid w:val="00A260FB"/>
    <w:rsid w:val="00A26E30"/>
    <w:rsid w:val="00A2718C"/>
    <w:rsid w:val="00A27594"/>
    <w:rsid w:val="00A30F52"/>
    <w:rsid w:val="00A31624"/>
    <w:rsid w:val="00A31BBB"/>
    <w:rsid w:val="00A31D23"/>
    <w:rsid w:val="00A33201"/>
    <w:rsid w:val="00A338A8"/>
    <w:rsid w:val="00A34200"/>
    <w:rsid w:val="00A34CDC"/>
    <w:rsid w:val="00A34D0B"/>
    <w:rsid w:val="00A3598B"/>
    <w:rsid w:val="00A35A79"/>
    <w:rsid w:val="00A36061"/>
    <w:rsid w:val="00A3622B"/>
    <w:rsid w:val="00A37CD3"/>
    <w:rsid w:val="00A406E1"/>
    <w:rsid w:val="00A40BB4"/>
    <w:rsid w:val="00A42D85"/>
    <w:rsid w:val="00A42EF8"/>
    <w:rsid w:val="00A43340"/>
    <w:rsid w:val="00A4500E"/>
    <w:rsid w:val="00A4670A"/>
    <w:rsid w:val="00A46C0C"/>
    <w:rsid w:val="00A47582"/>
    <w:rsid w:val="00A479BF"/>
    <w:rsid w:val="00A47D50"/>
    <w:rsid w:val="00A525D6"/>
    <w:rsid w:val="00A52D23"/>
    <w:rsid w:val="00A53DA4"/>
    <w:rsid w:val="00A54035"/>
    <w:rsid w:val="00A54692"/>
    <w:rsid w:val="00A552CA"/>
    <w:rsid w:val="00A55769"/>
    <w:rsid w:val="00A569B2"/>
    <w:rsid w:val="00A56CFE"/>
    <w:rsid w:val="00A572E9"/>
    <w:rsid w:val="00A60144"/>
    <w:rsid w:val="00A621A7"/>
    <w:rsid w:val="00A63353"/>
    <w:rsid w:val="00A63E8E"/>
    <w:rsid w:val="00A63EDD"/>
    <w:rsid w:val="00A6484A"/>
    <w:rsid w:val="00A659CA"/>
    <w:rsid w:val="00A668F3"/>
    <w:rsid w:val="00A70C0D"/>
    <w:rsid w:val="00A70D05"/>
    <w:rsid w:val="00A71454"/>
    <w:rsid w:val="00A7184C"/>
    <w:rsid w:val="00A721D2"/>
    <w:rsid w:val="00A725C7"/>
    <w:rsid w:val="00A72BDA"/>
    <w:rsid w:val="00A73315"/>
    <w:rsid w:val="00A73608"/>
    <w:rsid w:val="00A73838"/>
    <w:rsid w:val="00A757AC"/>
    <w:rsid w:val="00A758E3"/>
    <w:rsid w:val="00A76437"/>
    <w:rsid w:val="00A76772"/>
    <w:rsid w:val="00A76B86"/>
    <w:rsid w:val="00A76CBB"/>
    <w:rsid w:val="00A80349"/>
    <w:rsid w:val="00A806F7"/>
    <w:rsid w:val="00A8110A"/>
    <w:rsid w:val="00A81515"/>
    <w:rsid w:val="00A81B4F"/>
    <w:rsid w:val="00A822B6"/>
    <w:rsid w:val="00A82E2D"/>
    <w:rsid w:val="00A82F6D"/>
    <w:rsid w:val="00A83FF3"/>
    <w:rsid w:val="00A8418A"/>
    <w:rsid w:val="00A85130"/>
    <w:rsid w:val="00A855FC"/>
    <w:rsid w:val="00A86E23"/>
    <w:rsid w:val="00A86F62"/>
    <w:rsid w:val="00A87F8F"/>
    <w:rsid w:val="00A90560"/>
    <w:rsid w:val="00A9068E"/>
    <w:rsid w:val="00A924AB"/>
    <w:rsid w:val="00A92D1C"/>
    <w:rsid w:val="00A93016"/>
    <w:rsid w:val="00A93615"/>
    <w:rsid w:val="00A94224"/>
    <w:rsid w:val="00A94289"/>
    <w:rsid w:val="00A94A5D"/>
    <w:rsid w:val="00A97157"/>
    <w:rsid w:val="00A976A8"/>
    <w:rsid w:val="00A976AB"/>
    <w:rsid w:val="00A97931"/>
    <w:rsid w:val="00AA065A"/>
    <w:rsid w:val="00AA0AE3"/>
    <w:rsid w:val="00AA359E"/>
    <w:rsid w:val="00AA3839"/>
    <w:rsid w:val="00AA4AEC"/>
    <w:rsid w:val="00AA7416"/>
    <w:rsid w:val="00AB0A4A"/>
    <w:rsid w:val="00AB0DAB"/>
    <w:rsid w:val="00AB0FB9"/>
    <w:rsid w:val="00AB12A2"/>
    <w:rsid w:val="00AB18C3"/>
    <w:rsid w:val="00AB1C09"/>
    <w:rsid w:val="00AB1E02"/>
    <w:rsid w:val="00AB27FA"/>
    <w:rsid w:val="00AB322F"/>
    <w:rsid w:val="00AB3272"/>
    <w:rsid w:val="00AB3A93"/>
    <w:rsid w:val="00AB3CE5"/>
    <w:rsid w:val="00AB3F51"/>
    <w:rsid w:val="00AB3F9F"/>
    <w:rsid w:val="00AB42FA"/>
    <w:rsid w:val="00AB4991"/>
    <w:rsid w:val="00AB4C3D"/>
    <w:rsid w:val="00AB5536"/>
    <w:rsid w:val="00AB6834"/>
    <w:rsid w:val="00AB68D4"/>
    <w:rsid w:val="00AB7256"/>
    <w:rsid w:val="00AC0456"/>
    <w:rsid w:val="00AC0F0C"/>
    <w:rsid w:val="00AC1859"/>
    <w:rsid w:val="00AC20D6"/>
    <w:rsid w:val="00AC3093"/>
    <w:rsid w:val="00AD0BD6"/>
    <w:rsid w:val="00AD189A"/>
    <w:rsid w:val="00AD3701"/>
    <w:rsid w:val="00AD4499"/>
    <w:rsid w:val="00AD4AB0"/>
    <w:rsid w:val="00AD5698"/>
    <w:rsid w:val="00AD62BF"/>
    <w:rsid w:val="00AD703D"/>
    <w:rsid w:val="00AE4C49"/>
    <w:rsid w:val="00AE58CF"/>
    <w:rsid w:val="00AE5C7F"/>
    <w:rsid w:val="00AF0187"/>
    <w:rsid w:val="00AF045D"/>
    <w:rsid w:val="00AF290A"/>
    <w:rsid w:val="00AF2E11"/>
    <w:rsid w:val="00AF4C3D"/>
    <w:rsid w:val="00AF5EF0"/>
    <w:rsid w:val="00AF6235"/>
    <w:rsid w:val="00AF6D7D"/>
    <w:rsid w:val="00AF71E2"/>
    <w:rsid w:val="00AF7F8B"/>
    <w:rsid w:val="00B0071E"/>
    <w:rsid w:val="00B00903"/>
    <w:rsid w:val="00B010F5"/>
    <w:rsid w:val="00B014EA"/>
    <w:rsid w:val="00B025BC"/>
    <w:rsid w:val="00B034DF"/>
    <w:rsid w:val="00B0566D"/>
    <w:rsid w:val="00B059A5"/>
    <w:rsid w:val="00B061C2"/>
    <w:rsid w:val="00B06860"/>
    <w:rsid w:val="00B1013C"/>
    <w:rsid w:val="00B11237"/>
    <w:rsid w:val="00B119FB"/>
    <w:rsid w:val="00B11B35"/>
    <w:rsid w:val="00B1223F"/>
    <w:rsid w:val="00B12891"/>
    <w:rsid w:val="00B13831"/>
    <w:rsid w:val="00B15464"/>
    <w:rsid w:val="00B17800"/>
    <w:rsid w:val="00B17CF0"/>
    <w:rsid w:val="00B2027C"/>
    <w:rsid w:val="00B21281"/>
    <w:rsid w:val="00B22162"/>
    <w:rsid w:val="00B2255E"/>
    <w:rsid w:val="00B2393C"/>
    <w:rsid w:val="00B25418"/>
    <w:rsid w:val="00B26292"/>
    <w:rsid w:val="00B262D9"/>
    <w:rsid w:val="00B30EEC"/>
    <w:rsid w:val="00B3170A"/>
    <w:rsid w:val="00B31DD8"/>
    <w:rsid w:val="00B31DF2"/>
    <w:rsid w:val="00B32D42"/>
    <w:rsid w:val="00B37060"/>
    <w:rsid w:val="00B378B7"/>
    <w:rsid w:val="00B408EA"/>
    <w:rsid w:val="00B42647"/>
    <w:rsid w:val="00B42CCF"/>
    <w:rsid w:val="00B434A0"/>
    <w:rsid w:val="00B44164"/>
    <w:rsid w:val="00B449E5"/>
    <w:rsid w:val="00B45E6E"/>
    <w:rsid w:val="00B46092"/>
    <w:rsid w:val="00B46D5F"/>
    <w:rsid w:val="00B46E3C"/>
    <w:rsid w:val="00B46E9B"/>
    <w:rsid w:val="00B473E3"/>
    <w:rsid w:val="00B478E3"/>
    <w:rsid w:val="00B47DC2"/>
    <w:rsid w:val="00B535E8"/>
    <w:rsid w:val="00B53961"/>
    <w:rsid w:val="00B54D29"/>
    <w:rsid w:val="00B57BB7"/>
    <w:rsid w:val="00B57D91"/>
    <w:rsid w:val="00B6019A"/>
    <w:rsid w:val="00B60803"/>
    <w:rsid w:val="00B60C9C"/>
    <w:rsid w:val="00B611FA"/>
    <w:rsid w:val="00B6186E"/>
    <w:rsid w:val="00B6236A"/>
    <w:rsid w:val="00B63E7B"/>
    <w:rsid w:val="00B64B90"/>
    <w:rsid w:val="00B64D2B"/>
    <w:rsid w:val="00B64E51"/>
    <w:rsid w:val="00B652C2"/>
    <w:rsid w:val="00B65D76"/>
    <w:rsid w:val="00B67048"/>
    <w:rsid w:val="00B67562"/>
    <w:rsid w:val="00B67727"/>
    <w:rsid w:val="00B67CD1"/>
    <w:rsid w:val="00B7039D"/>
    <w:rsid w:val="00B71C07"/>
    <w:rsid w:val="00B71F78"/>
    <w:rsid w:val="00B720A9"/>
    <w:rsid w:val="00B72896"/>
    <w:rsid w:val="00B72B88"/>
    <w:rsid w:val="00B74AC3"/>
    <w:rsid w:val="00B74FD6"/>
    <w:rsid w:val="00B755EB"/>
    <w:rsid w:val="00B75E56"/>
    <w:rsid w:val="00B75F7A"/>
    <w:rsid w:val="00B76088"/>
    <w:rsid w:val="00B763C9"/>
    <w:rsid w:val="00B80CD3"/>
    <w:rsid w:val="00B81383"/>
    <w:rsid w:val="00B819F9"/>
    <w:rsid w:val="00B85A46"/>
    <w:rsid w:val="00B87896"/>
    <w:rsid w:val="00B8792C"/>
    <w:rsid w:val="00B903F0"/>
    <w:rsid w:val="00B912DB"/>
    <w:rsid w:val="00B922CA"/>
    <w:rsid w:val="00B931BC"/>
    <w:rsid w:val="00B93626"/>
    <w:rsid w:val="00B93BF2"/>
    <w:rsid w:val="00B952D7"/>
    <w:rsid w:val="00B958C6"/>
    <w:rsid w:val="00B9679E"/>
    <w:rsid w:val="00BA1E14"/>
    <w:rsid w:val="00BA2983"/>
    <w:rsid w:val="00BA2A0A"/>
    <w:rsid w:val="00BA35D0"/>
    <w:rsid w:val="00BA4BEF"/>
    <w:rsid w:val="00BA6751"/>
    <w:rsid w:val="00BA6A3A"/>
    <w:rsid w:val="00BA6E74"/>
    <w:rsid w:val="00BA7754"/>
    <w:rsid w:val="00BA7D75"/>
    <w:rsid w:val="00BA7EB9"/>
    <w:rsid w:val="00BB0E36"/>
    <w:rsid w:val="00BB12E3"/>
    <w:rsid w:val="00BB1572"/>
    <w:rsid w:val="00BB2920"/>
    <w:rsid w:val="00BB6FBC"/>
    <w:rsid w:val="00BB7C5F"/>
    <w:rsid w:val="00BC003C"/>
    <w:rsid w:val="00BC19A3"/>
    <w:rsid w:val="00BC1A4E"/>
    <w:rsid w:val="00BC1D24"/>
    <w:rsid w:val="00BC392A"/>
    <w:rsid w:val="00BC4EDA"/>
    <w:rsid w:val="00BC5F04"/>
    <w:rsid w:val="00BC6084"/>
    <w:rsid w:val="00BC7CB5"/>
    <w:rsid w:val="00BD0A44"/>
    <w:rsid w:val="00BD1CCE"/>
    <w:rsid w:val="00BD2312"/>
    <w:rsid w:val="00BD2E17"/>
    <w:rsid w:val="00BD3493"/>
    <w:rsid w:val="00BD42D6"/>
    <w:rsid w:val="00BD43FA"/>
    <w:rsid w:val="00BD46A4"/>
    <w:rsid w:val="00BD491B"/>
    <w:rsid w:val="00BD6860"/>
    <w:rsid w:val="00BD6C54"/>
    <w:rsid w:val="00BD6F60"/>
    <w:rsid w:val="00BD74FB"/>
    <w:rsid w:val="00BD77EB"/>
    <w:rsid w:val="00BD7A3E"/>
    <w:rsid w:val="00BD7C8A"/>
    <w:rsid w:val="00BE005F"/>
    <w:rsid w:val="00BE03D4"/>
    <w:rsid w:val="00BE1B4D"/>
    <w:rsid w:val="00BE1D9C"/>
    <w:rsid w:val="00BE26BF"/>
    <w:rsid w:val="00BE2B20"/>
    <w:rsid w:val="00BE2E5C"/>
    <w:rsid w:val="00BE3974"/>
    <w:rsid w:val="00BE4D6D"/>
    <w:rsid w:val="00BE5322"/>
    <w:rsid w:val="00BE547B"/>
    <w:rsid w:val="00BE5AFA"/>
    <w:rsid w:val="00BE6221"/>
    <w:rsid w:val="00BE65B7"/>
    <w:rsid w:val="00BE6867"/>
    <w:rsid w:val="00BE6D7C"/>
    <w:rsid w:val="00BE777B"/>
    <w:rsid w:val="00BF1021"/>
    <w:rsid w:val="00BF1E52"/>
    <w:rsid w:val="00BF1EBE"/>
    <w:rsid w:val="00BF1F92"/>
    <w:rsid w:val="00BF282F"/>
    <w:rsid w:val="00BF3C0D"/>
    <w:rsid w:val="00BF4C09"/>
    <w:rsid w:val="00BF7FA6"/>
    <w:rsid w:val="00C0059A"/>
    <w:rsid w:val="00C01721"/>
    <w:rsid w:val="00C0206D"/>
    <w:rsid w:val="00C02090"/>
    <w:rsid w:val="00C02CAA"/>
    <w:rsid w:val="00C0321E"/>
    <w:rsid w:val="00C0372F"/>
    <w:rsid w:val="00C038BB"/>
    <w:rsid w:val="00C03DFD"/>
    <w:rsid w:val="00C0438B"/>
    <w:rsid w:val="00C046ED"/>
    <w:rsid w:val="00C07A50"/>
    <w:rsid w:val="00C10519"/>
    <w:rsid w:val="00C10A6B"/>
    <w:rsid w:val="00C112A4"/>
    <w:rsid w:val="00C1276C"/>
    <w:rsid w:val="00C12E46"/>
    <w:rsid w:val="00C132D2"/>
    <w:rsid w:val="00C133FD"/>
    <w:rsid w:val="00C13938"/>
    <w:rsid w:val="00C146E6"/>
    <w:rsid w:val="00C148BB"/>
    <w:rsid w:val="00C15665"/>
    <w:rsid w:val="00C171CF"/>
    <w:rsid w:val="00C2076C"/>
    <w:rsid w:val="00C211B1"/>
    <w:rsid w:val="00C211E7"/>
    <w:rsid w:val="00C22EA7"/>
    <w:rsid w:val="00C23106"/>
    <w:rsid w:val="00C255FA"/>
    <w:rsid w:val="00C26CBA"/>
    <w:rsid w:val="00C26D1A"/>
    <w:rsid w:val="00C27C24"/>
    <w:rsid w:val="00C30BDB"/>
    <w:rsid w:val="00C31FFF"/>
    <w:rsid w:val="00C32559"/>
    <w:rsid w:val="00C325FC"/>
    <w:rsid w:val="00C33F73"/>
    <w:rsid w:val="00C343E2"/>
    <w:rsid w:val="00C35C40"/>
    <w:rsid w:val="00C363D9"/>
    <w:rsid w:val="00C3712C"/>
    <w:rsid w:val="00C41931"/>
    <w:rsid w:val="00C42275"/>
    <w:rsid w:val="00C4377A"/>
    <w:rsid w:val="00C437F0"/>
    <w:rsid w:val="00C44FC2"/>
    <w:rsid w:val="00C45F5D"/>
    <w:rsid w:val="00C47952"/>
    <w:rsid w:val="00C507E9"/>
    <w:rsid w:val="00C5166D"/>
    <w:rsid w:val="00C5223A"/>
    <w:rsid w:val="00C5496B"/>
    <w:rsid w:val="00C54F47"/>
    <w:rsid w:val="00C55094"/>
    <w:rsid w:val="00C55323"/>
    <w:rsid w:val="00C55F91"/>
    <w:rsid w:val="00C56B07"/>
    <w:rsid w:val="00C57CBB"/>
    <w:rsid w:val="00C57EF0"/>
    <w:rsid w:val="00C62020"/>
    <w:rsid w:val="00C627E9"/>
    <w:rsid w:val="00C65E81"/>
    <w:rsid w:val="00C67632"/>
    <w:rsid w:val="00C700F5"/>
    <w:rsid w:val="00C70D19"/>
    <w:rsid w:val="00C70D4A"/>
    <w:rsid w:val="00C71308"/>
    <w:rsid w:val="00C721BD"/>
    <w:rsid w:val="00C738A3"/>
    <w:rsid w:val="00C75D3D"/>
    <w:rsid w:val="00C764E1"/>
    <w:rsid w:val="00C76AC5"/>
    <w:rsid w:val="00C77CF8"/>
    <w:rsid w:val="00C8060A"/>
    <w:rsid w:val="00C8086A"/>
    <w:rsid w:val="00C81B02"/>
    <w:rsid w:val="00C82328"/>
    <w:rsid w:val="00C8426E"/>
    <w:rsid w:val="00C85173"/>
    <w:rsid w:val="00C87545"/>
    <w:rsid w:val="00C87E19"/>
    <w:rsid w:val="00C907D5"/>
    <w:rsid w:val="00C90832"/>
    <w:rsid w:val="00C9099A"/>
    <w:rsid w:val="00C90EE5"/>
    <w:rsid w:val="00C90F71"/>
    <w:rsid w:val="00C9265B"/>
    <w:rsid w:val="00C92BE5"/>
    <w:rsid w:val="00C932A9"/>
    <w:rsid w:val="00C95B1D"/>
    <w:rsid w:val="00C97421"/>
    <w:rsid w:val="00C9774B"/>
    <w:rsid w:val="00CA02AE"/>
    <w:rsid w:val="00CA09CE"/>
    <w:rsid w:val="00CA0D17"/>
    <w:rsid w:val="00CA11CE"/>
    <w:rsid w:val="00CA21A6"/>
    <w:rsid w:val="00CA2AAC"/>
    <w:rsid w:val="00CA2B5F"/>
    <w:rsid w:val="00CA435F"/>
    <w:rsid w:val="00CA499D"/>
    <w:rsid w:val="00CA7B1E"/>
    <w:rsid w:val="00CB1647"/>
    <w:rsid w:val="00CB2D4E"/>
    <w:rsid w:val="00CB3015"/>
    <w:rsid w:val="00CB7EA8"/>
    <w:rsid w:val="00CC293B"/>
    <w:rsid w:val="00CC2C8D"/>
    <w:rsid w:val="00CC31AB"/>
    <w:rsid w:val="00CC330A"/>
    <w:rsid w:val="00CC3914"/>
    <w:rsid w:val="00CC4A81"/>
    <w:rsid w:val="00CC5307"/>
    <w:rsid w:val="00CC58BE"/>
    <w:rsid w:val="00CC7407"/>
    <w:rsid w:val="00CC7BD4"/>
    <w:rsid w:val="00CD008C"/>
    <w:rsid w:val="00CD1119"/>
    <w:rsid w:val="00CD1960"/>
    <w:rsid w:val="00CD1F80"/>
    <w:rsid w:val="00CD238A"/>
    <w:rsid w:val="00CD2A33"/>
    <w:rsid w:val="00CD43DD"/>
    <w:rsid w:val="00CD4F99"/>
    <w:rsid w:val="00CD5820"/>
    <w:rsid w:val="00CE05B8"/>
    <w:rsid w:val="00CE1861"/>
    <w:rsid w:val="00CE28DD"/>
    <w:rsid w:val="00CE2A26"/>
    <w:rsid w:val="00CE3E7B"/>
    <w:rsid w:val="00CE4382"/>
    <w:rsid w:val="00CE4C2E"/>
    <w:rsid w:val="00CE588A"/>
    <w:rsid w:val="00CE6A20"/>
    <w:rsid w:val="00CE75DA"/>
    <w:rsid w:val="00CE7D67"/>
    <w:rsid w:val="00CE7FB2"/>
    <w:rsid w:val="00CF0AE5"/>
    <w:rsid w:val="00CF0C00"/>
    <w:rsid w:val="00CF3417"/>
    <w:rsid w:val="00CF3503"/>
    <w:rsid w:val="00CF4DB4"/>
    <w:rsid w:val="00CF4DB6"/>
    <w:rsid w:val="00CF6D14"/>
    <w:rsid w:val="00CF7677"/>
    <w:rsid w:val="00CF7966"/>
    <w:rsid w:val="00CF7E49"/>
    <w:rsid w:val="00D017CF"/>
    <w:rsid w:val="00D039EC"/>
    <w:rsid w:val="00D03C51"/>
    <w:rsid w:val="00D03D3E"/>
    <w:rsid w:val="00D03D4B"/>
    <w:rsid w:val="00D04A12"/>
    <w:rsid w:val="00D054AD"/>
    <w:rsid w:val="00D05879"/>
    <w:rsid w:val="00D06643"/>
    <w:rsid w:val="00D076C0"/>
    <w:rsid w:val="00D07F2F"/>
    <w:rsid w:val="00D101B1"/>
    <w:rsid w:val="00D10255"/>
    <w:rsid w:val="00D10778"/>
    <w:rsid w:val="00D123CF"/>
    <w:rsid w:val="00D12641"/>
    <w:rsid w:val="00D12FA6"/>
    <w:rsid w:val="00D14A50"/>
    <w:rsid w:val="00D165F8"/>
    <w:rsid w:val="00D2092E"/>
    <w:rsid w:val="00D20E69"/>
    <w:rsid w:val="00D21FDB"/>
    <w:rsid w:val="00D223E7"/>
    <w:rsid w:val="00D2335D"/>
    <w:rsid w:val="00D24384"/>
    <w:rsid w:val="00D255CD"/>
    <w:rsid w:val="00D2598D"/>
    <w:rsid w:val="00D265B8"/>
    <w:rsid w:val="00D26F00"/>
    <w:rsid w:val="00D3177F"/>
    <w:rsid w:val="00D323FC"/>
    <w:rsid w:val="00D33246"/>
    <w:rsid w:val="00D336E7"/>
    <w:rsid w:val="00D34736"/>
    <w:rsid w:val="00D3480A"/>
    <w:rsid w:val="00D3588B"/>
    <w:rsid w:val="00D35FBA"/>
    <w:rsid w:val="00D3621C"/>
    <w:rsid w:val="00D367D7"/>
    <w:rsid w:val="00D36FD3"/>
    <w:rsid w:val="00D373C2"/>
    <w:rsid w:val="00D402D4"/>
    <w:rsid w:val="00D4099A"/>
    <w:rsid w:val="00D40A08"/>
    <w:rsid w:val="00D41477"/>
    <w:rsid w:val="00D417EA"/>
    <w:rsid w:val="00D41EDC"/>
    <w:rsid w:val="00D42312"/>
    <w:rsid w:val="00D42FF5"/>
    <w:rsid w:val="00D43146"/>
    <w:rsid w:val="00D4359F"/>
    <w:rsid w:val="00D43A3B"/>
    <w:rsid w:val="00D43D46"/>
    <w:rsid w:val="00D43F0E"/>
    <w:rsid w:val="00D44110"/>
    <w:rsid w:val="00D44708"/>
    <w:rsid w:val="00D4513F"/>
    <w:rsid w:val="00D465F6"/>
    <w:rsid w:val="00D47A6C"/>
    <w:rsid w:val="00D50227"/>
    <w:rsid w:val="00D505BD"/>
    <w:rsid w:val="00D50610"/>
    <w:rsid w:val="00D50B0A"/>
    <w:rsid w:val="00D51137"/>
    <w:rsid w:val="00D531F9"/>
    <w:rsid w:val="00D54710"/>
    <w:rsid w:val="00D54983"/>
    <w:rsid w:val="00D558F9"/>
    <w:rsid w:val="00D567E6"/>
    <w:rsid w:val="00D57232"/>
    <w:rsid w:val="00D578D1"/>
    <w:rsid w:val="00D604E3"/>
    <w:rsid w:val="00D61432"/>
    <w:rsid w:val="00D63383"/>
    <w:rsid w:val="00D636E1"/>
    <w:rsid w:val="00D641D3"/>
    <w:rsid w:val="00D64539"/>
    <w:rsid w:val="00D65D10"/>
    <w:rsid w:val="00D65D93"/>
    <w:rsid w:val="00D66D51"/>
    <w:rsid w:val="00D71DFC"/>
    <w:rsid w:val="00D72164"/>
    <w:rsid w:val="00D72B76"/>
    <w:rsid w:val="00D73E8D"/>
    <w:rsid w:val="00D74177"/>
    <w:rsid w:val="00D741FC"/>
    <w:rsid w:val="00D746E3"/>
    <w:rsid w:val="00D74848"/>
    <w:rsid w:val="00D74A33"/>
    <w:rsid w:val="00D75A92"/>
    <w:rsid w:val="00D77755"/>
    <w:rsid w:val="00D80047"/>
    <w:rsid w:val="00D80C26"/>
    <w:rsid w:val="00D82572"/>
    <w:rsid w:val="00D84436"/>
    <w:rsid w:val="00D84472"/>
    <w:rsid w:val="00D84C27"/>
    <w:rsid w:val="00D85239"/>
    <w:rsid w:val="00D855C2"/>
    <w:rsid w:val="00D87050"/>
    <w:rsid w:val="00D87A25"/>
    <w:rsid w:val="00D87B71"/>
    <w:rsid w:val="00D9032D"/>
    <w:rsid w:val="00D93810"/>
    <w:rsid w:val="00D93A08"/>
    <w:rsid w:val="00D93BFF"/>
    <w:rsid w:val="00D9418D"/>
    <w:rsid w:val="00D941D8"/>
    <w:rsid w:val="00D94561"/>
    <w:rsid w:val="00D96524"/>
    <w:rsid w:val="00D97E07"/>
    <w:rsid w:val="00DA0CCE"/>
    <w:rsid w:val="00DA0D7C"/>
    <w:rsid w:val="00DA23C5"/>
    <w:rsid w:val="00DA2DAC"/>
    <w:rsid w:val="00DA39CF"/>
    <w:rsid w:val="00DA54DF"/>
    <w:rsid w:val="00DA59AF"/>
    <w:rsid w:val="00DA5AAE"/>
    <w:rsid w:val="00DA6A30"/>
    <w:rsid w:val="00DB1DBB"/>
    <w:rsid w:val="00DB233E"/>
    <w:rsid w:val="00DB25B8"/>
    <w:rsid w:val="00DB344A"/>
    <w:rsid w:val="00DB430F"/>
    <w:rsid w:val="00DB4B86"/>
    <w:rsid w:val="00DB6AAA"/>
    <w:rsid w:val="00DC133B"/>
    <w:rsid w:val="00DC1E47"/>
    <w:rsid w:val="00DC1FF8"/>
    <w:rsid w:val="00DC36EA"/>
    <w:rsid w:val="00DC42BC"/>
    <w:rsid w:val="00DC7F03"/>
    <w:rsid w:val="00DD220C"/>
    <w:rsid w:val="00DD2581"/>
    <w:rsid w:val="00DD26E6"/>
    <w:rsid w:val="00DD3367"/>
    <w:rsid w:val="00DD3A70"/>
    <w:rsid w:val="00DD51F2"/>
    <w:rsid w:val="00DD5F21"/>
    <w:rsid w:val="00DD7DFB"/>
    <w:rsid w:val="00DD7E5B"/>
    <w:rsid w:val="00DD7FD7"/>
    <w:rsid w:val="00DE2005"/>
    <w:rsid w:val="00DE4FC7"/>
    <w:rsid w:val="00DE6ABC"/>
    <w:rsid w:val="00DE7D92"/>
    <w:rsid w:val="00DF0127"/>
    <w:rsid w:val="00DF0910"/>
    <w:rsid w:val="00DF0D00"/>
    <w:rsid w:val="00DF1AC9"/>
    <w:rsid w:val="00DF1BAE"/>
    <w:rsid w:val="00DF355F"/>
    <w:rsid w:val="00DF3567"/>
    <w:rsid w:val="00DF3A98"/>
    <w:rsid w:val="00DF472D"/>
    <w:rsid w:val="00DF5478"/>
    <w:rsid w:val="00DF5EA0"/>
    <w:rsid w:val="00DF62B3"/>
    <w:rsid w:val="00E00A4C"/>
    <w:rsid w:val="00E039CA"/>
    <w:rsid w:val="00E0418E"/>
    <w:rsid w:val="00E049CC"/>
    <w:rsid w:val="00E04DCA"/>
    <w:rsid w:val="00E05185"/>
    <w:rsid w:val="00E05960"/>
    <w:rsid w:val="00E05DB4"/>
    <w:rsid w:val="00E065F0"/>
    <w:rsid w:val="00E07C47"/>
    <w:rsid w:val="00E10273"/>
    <w:rsid w:val="00E1060A"/>
    <w:rsid w:val="00E11552"/>
    <w:rsid w:val="00E12E6B"/>
    <w:rsid w:val="00E13078"/>
    <w:rsid w:val="00E13131"/>
    <w:rsid w:val="00E133E5"/>
    <w:rsid w:val="00E15632"/>
    <w:rsid w:val="00E176A6"/>
    <w:rsid w:val="00E2023C"/>
    <w:rsid w:val="00E20423"/>
    <w:rsid w:val="00E20781"/>
    <w:rsid w:val="00E21059"/>
    <w:rsid w:val="00E2209C"/>
    <w:rsid w:val="00E2209E"/>
    <w:rsid w:val="00E229DC"/>
    <w:rsid w:val="00E230D1"/>
    <w:rsid w:val="00E232C2"/>
    <w:rsid w:val="00E249BD"/>
    <w:rsid w:val="00E24F8F"/>
    <w:rsid w:val="00E26153"/>
    <w:rsid w:val="00E26398"/>
    <w:rsid w:val="00E27F52"/>
    <w:rsid w:val="00E306C7"/>
    <w:rsid w:val="00E3209C"/>
    <w:rsid w:val="00E325C9"/>
    <w:rsid w:val="00E32B8B"/>
    <w:rsid w:val="00E32D94"/>
    <w:rsid w:val="00E334EF"/>
    <w:rsid w:val="00E34D5C"/>
    <w:rsid w:val="00E34DFB"/>
    <w:rsid w:val="00E41236"/>
    <w:rsid w:val="00E42510"/>
    <w:rsid w:val="00E42C23"/>
    <w:rsid w:val="00E42D3A"/>
    <w:rsid w:val="00E42EBF"/>
    <w:rsid w:val="00E42FE7"/>
    <w:rsid w:val="00E4562F"/>
    <w:rsid w:val="00E458A5"/>
    <w:rsid w:val="00E45A55"/>
    <w:rsid w:val="00E45B4F"/>
    <w:rsid w:val="00E4610B"/>
    <w:rsid w:val="00E46BED"/>
    <w:rsid w:val="00E46DA9"/>
    <w:rsid w:val="00E472C6"/>
    <w:rsid w:val="00E53B6C"/>
    <w:rsid w:val="00E53C9E"/>
    <w:rsid w:val="00E543EB"/>
    <w:rsid w:val="00E554E9"/>
    <w:rsid w:val="00E60908"/>
    <w:rsid w:val="00E61473"/>
    <w:rsid w:val="00E61689"/>
    <w:rsid w:val="00E61887"/>
    <w:rsid w:val="00E6315D"/>
    <w:rsid w:val="00E63B95"/>
    <w:rsid w:val="00E6409E"/>
    <w:rsid w:val="00E64401"/>
    <w:rsid w:val="00E65B4B"/>
    <w:rsid w:val="00E66202"/>
    <w:rsid w:val="00E66F32"/>
    <w:rsid w:val="00E66F71"/>
    <w:rsid w:val="00E679BF"/>
    <w:rsid w:val="00E702C8"/>
    <w:rsid w:val="00E702F1"/>
    <w:rsid w:val="00E7195B"/>
    <w:rsid w:val="00E719FC"/>
    <w:rsid w:val="00E72AB7"/>
    <w:rsid w:val="00E7355B"/>
    <w:rsid w:val="00E73B56"/>
    <w:rsid w:val="00E73FB5"/>
    <w:rsid w:val="00E74C68"/>
    <w:rsid w:val="00E750F1"/>
    <w:rsid w:val="00E7546A"/>
    <w:rsid w:val="00E75F32"/>
    <w:rsid w:val="00E769DE"/>
    <w:rsid w:val="00E777F3"/>
    <w:rsid w:val="00E779AB"/>
    <w:rsid w:val="00E77F8A"/>
    <w:rsid w:val="00E80238"/>
    <w:rsid w:val="00E80454"/>
    <w:rsid w:val="00E80603"/>
    <w:rsid w:val="00E82597"/>
    <w:rsid w:val="00E843C0"/>
    <w:rsid w:val="00E84C13"/>
    <w:rsid w:val="00E84D4E"/>
    <w:rsid w:val="00E859B2"/>
    <w:rsid w:val="00E87437"/>
    <w:rsid w:val="00E877E1"/>
    <w:rsid w:val="00E90E23"/>
    <w:rsid w:val="00E91950"/>
    <w:rsid w:val="00E925D6"/>
    <w:rsid w:val="00E925FB"/>
    <w:rsid w:val="00E92797"/>
    <w:rsid w:val="00E9461B"/>
    <w:rsid w:val="00E94DD9"/>
    <w:rsid w:val="00E9562F"/>
    <w:rsid w:val="00E95E9F"/>
    <w:rsid w:val="00E97A7E"/>
    <w:rsid w:val="00EA0841"/>
    <w:rsid w:val="00EA2F32"/>
    <w:rsid w:val="00EA4497"/>
    <w:rsid w:val="00EA50FB"/>
    <w:rsid w:val="00EB0F4B"/>
    <w:rsid w:val="00EB23B3"/>
    <w:rsid w:val="00EB3717"/>
    <w:rsid w:val="00EB3AB1"/>
    <w:rsid w:val="00EB49FA"/>
    <w:rsid w:val="00EB49FF"/>
    <w:rsid w:val="00EB551A"/>
    <w:rsid w:val="00EB55E3"/>
    <w:rsid w:val="00EB676E"/>
    <w:rsid w:val="00EC15EB"/>
    <w:rsid w:val="00EC1FFC"/>
    <w:rsid w:val="00EC21A8"/>
    <w:rsid w:val="00EC279F"/>
    <w:rsid w:val="00EC347C"/>
    <w:rsid w:val="00EC3A71"/>
    <w:rsid w:val="00EC47CD"/>
    <w:rsid w:val="00EC485B"/>
    <w:rsid w:val="00EC4F62"/>
    <w:rsid w:val="00EC5D4B"/>
    <w:rsid w:val="00EC61B9"/>
    <w:rsid w:val="00EC6281"/>
    <w:rsid w:val="00EC6B4B"/>
    <w:rsid w:val="00EC6B64"/>
    <w:rsid w:val="00EC6CAF"/>
    <w:rsid w:val="00EC7985"/>
    <w:rsid w:val="00EC7AA9"/>
    <w:rsid w:val="00ED30FE"/>
    <w:rsid w:val="00ED56A1"/>
    <w:rsid w:val="00ED5936"/>
    <w:rsid w:val="00ED5ECD"/>
    <w:rsid w:val="00ED6758"/>
    <w:rsid w:val="00ED7E24"/>
    <w:rsid w:val="00EE12D6"/>
    <w:rsid w:val="00EE174E"/>
    <w:rsid w:val="00EE1BAE"/>
    <w:rsid w:val="00EE26BC"/>
    <w:rsid w:val="00EE3CA0"/>
    <w:rsid w:val="00EE438B"/>
    <w:rsid w:val="00EE5D60"/>
    <w:rsid w:val="00EE60C8"/>
    <w:rsid w:val="00EE647D"/>
    <w:rsid w:val="00EE6AB0"/>
    <w:rsid w:val="00EE6F29"/>
    <w:rsid w:val="00EE70B1"/>
    <w:rsid w:val="00EE7592"/>
    <w:rsid w:val="00EE7845"/>
    <w:rsid w:val="00EE7888"/>
    <w:rsid w:val="00EF002A"/>
    <w:rsid w:val="00EF375B"/>
    <w:rsid w:val="00EF40DF"/>
    <w:rsid w:val="00EF4159"/>
    <w:rsid w:val="00EF475B"/>
    <w:rsid w:val="00EF7518"/>
    <w:rsid w:val="00EF7521"/>
    <w:rsid w:val="00EF793B"/>
    <w:rsid w:val="00EF7D7C"/>
    <w:rsid w:val="00EF7F06"/>
    <w:rsid w:val="00F00F65"/>
    <w:rsid w:val="00F0171D"/>
    <w:rsid w:val="00F05E13"/>
    <w:rsid w:val="00F075F1"/>
    <w:rsid w:val="00F07B27"/>
    <w:rsid w:val="00F10CD5"/>
    <w:rsid w:val="00F11411"/>
    <w:rsid w:val="00F1169E"/>
    <w:rsid w:val="00F11C96"/>
    <w:rsid w:val="00F11EDE"/>
    <w:rsid w:val="00F11F2E"/>
    <w:rsid w:val="00F11F43"/>
    <w:rsid w:val="00F12EB6"/>
    <w:rsid w:val="00F13ECD"/>
    <w:rsid w:val="00F14C17"/>
    <w:rsid w:val="00F16448"/>
    <w:rsid w:val="00F1649B"/>
    <w:rsid w:val="00F16E94"/>
    <w:rsid w:val="00F20335"/>
    <w:rsid w:val="00F210FD"/>
    <w:rsid w:val="00F221B3"/>
    <w:rsid w:val="00F23338"/>
    <w:rsid w:val="00F245DF"/>
    <w:rsid w:val="00F24FA8"/>
    <w:rsid w:val="00F25654"/>
    <w:rsid w:val="00F257E1"/>
    <w:rsid w:val="00F27CA4"/>
    <w:rsid w:val="00F30393"/>
    <w:rsid w:val="00F31A69"/>
    <w:rsid w:val="00F31BF3"/>
    <w:rsid w:val="00F32543"/>
    <w:rsid w:val="00F34EC0"/>
    <w:rsid w:val="00F352E9"/>
    <w:rsid w:val="00F35AD0"/>
    <w:rsid w:val="00F360A5"/>
    <w:rsid w:val="00F3657C"/>
    <w:rsid w:val="00F367A4"/>
    <w:rsid w:val="00F37615"/>
    <w:rsid w:val="00F43B71"/>
    <w:rsid w:val="00F44945"/>
    <w:rsid w:val="00F46AEE"/>
    <w:rsid w:val="00F475AC"/>
    <w:rsid w:val="00F47838"/>
    <w:rsid w:val="00F5115C"/>
    <w:rsid w:val="00F51828"/>
    <w:rsid w:val="00F52278"/>
    <w:rsid w:val="00F5365C"/>
    <w:rsid w:val="00F53764"/>
    <w:rsid w:val="00F54C23"/>
    <w:rsid w:val="00F550A0"/>
    <w:rsid w:val="00F55321"/>
    <w:rsid w:val="00F55DBC"/>
    <w:rsid w:val="00F56E0D"/>
    <w:rsid w:val="00F6152F"/>
    <w:rsid w:val="00F6246C"/>
    <w:rsid w:val="00F6418C"/>
    <w:rsid w:val="00F64E4D"/>
    <w:rsid w:val="00F662BE"/>
    <w:rsid w:val="00F678F8"/>
    <w:rsid w:val="00F67BEC"/>
    <w:rsid w:val="00F70324"/>
    <w:rsid w:val="00F7141D"/>
    <w:rsid w:val="00F71496"/>
    <w:rsid w:val="00F718ED"/>
    <w:rsid w:val="00F72E76"/>
    <w:rsid w:val="00F731AC"/>
    <w:rsid w:val="00F73885"/>
    <w:rsid w:val="00F74631"/>
    <w:rsid w:val="00F768EC"/>
    <w:rsid w:val="00F76AED"/>
    <w:rsid w:val="00F77674"/>
    <w:rsid w:val="00F77CB6"/>
    <w:rsid w:val="00F802C1"/>
    <w:rsid w:val="00F80B15"/>
    <w:rsid w:val="00F8130E"/>
    <w:rsid w:val="00F81836"/>
    <w:rsid w:val="00F83757"/>
    <w:rsid w:val="00F841CE"/>
    <w:rsid w:val="00F86086"/>
    <w:rsid w:val="00F87158"/>
    <w:rsid w:val="00F87228"/>
    <w:rsid w:val="00F87C3A"/>
    <w:rsid w:val="00F87D55"/>
    <w:rsid w:val="00F91308"/>
    <w:rsid w:val="00F915CC"/>
    <w:rsid w:val="00F91ED9"/>
    <w:rsid w:val="00F936DB"/>
    <w:rsid w:val="00F9375A"/>
    <w:rsid w:val="00F94476"/>
    <w:rsid w:val="00F94E75"/>
    <w:rsid w:val="00F9548F"/>
    <w:rsid w:val="00F97C52"/>
    <w:rsid w:val="00FA1799"/>
    <w:rsid w:val="00FA1C22"/>
    <w:rsid w:val="00FA2173"/>
    <w:rsid w:val="00FA22A5"/>
    <w:rsid w:val="00FA3F91"/>
    <w:rsid w:val="00FA44AC"/>
    <w:rsid w:val="00FA481D"/>
    <w:rsid w:val="00FA5322"/>
    <w:rsid w:val="00FA5655"/>
    <w:rsid w:val="00FA75A2"/>
    <w:rsid w:val="00FB0C0B"/>
    <w:rsid w:val="00FB1198"/>
    <w:rsid w:val="00FB2962"/>
    <w:rsid w:val="00FB36C8"/>
    <w:rsid w:val="00FB4023"/>
    <w:rsid w:val="00FB45DF"/>
    <w:rsid w:val="00FB504C"/>
    <w:rsid w:val="00FB57E2"/>
    <w:rsid w:val="00FB60A7"/>
    <w:rsid w:val="00FB627E"/>
    <w:rsid w:val="00FB66D7"/>
    <w:rsid w:val="00FB6DBD"/>
    <w:rsid w:val="00FB705D"/>
    <w:rsid w:val="00FB79DF"/>
    <w:rsid w:val="00FC4FAC"/>
    <w:rsid w:val="00FC59B5"/>
    <w:rsid w:val="00FC629A"/>
    <w:rsid w:val="00FC62BA"/>
    <w:rsid w:val="00FC679F"/>
    <w:rsid w:val="00FC7F22"/>
    <w:rsid w:val="00FD11A9"/>
    <w:rsid w:val="00FD2DDD"/>
    <w:rsid w:val="00FD610E"/>
    <w:rsid w:val="00FD7AE8"/>
    <w:rsid w:val="00FE0736"/>
    <w:rsid w:val="00FE1311"/>
    <w:rsid w:val="00FE1555"/>
    <w:rsid w:val="00FE1CC4"/>
    <w:rsid w:val="00FE26E6"/>
    <w:rsid w:val="00FE2DF3"/>
    <w:rsid w:val="00FE458E"/>
    <w:rsid w:val="00FE47C8"/>
    <w:rsid w:val="00FE608E"/>
    <w:rsid w:val="00FE6DB8"/>
    <w:rsid w:val="00FE6F7B"/>
    <w:rsid w:val="00FE7B83"/>
    <w:rsid w:val="00FE7C7C"/>
    <w:rsid w:val="00FF1487"/>
    <w:rsid w:val="00FF152F"/>
    <w:rsid w:val="00FF1CC3"/>
    <w:rsid w:val="00FF3D1B"/>
    <w:rsid w:val="00FF4890"/>
    <w:rsid w:val="00FF6647"/>
    <w:rsid w:val="00FF6A98"/>
    <w:rsid w:val="7C06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0AE41"/>
  <w15:docId w15:val="{C36AF171-1C53-4DA3-A237-7BB02C0F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9" w:unhideWhenUsed="1" w:qFormat="1"/>
    <w:lsdException w:name="heading 3" w:uiPriority="3"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782"/>
    <w:pPr>
      <w:widowControl w:val="0"/>
      <w:spacing w:line="360" w:lineRule="auto"/>
      <w:ind w:firstLineChars="200" w:firstLine="560"/>
      <w:jc w:val="both"/>
    </w:pPr>
    <w:rPr>
      <w:rFonts w:ascii="宋体" w:hAnsi="宋体" w:cs="Times New Roman"/>
      <w:kern w:val="2"/>
      <w:sz w:val="28"/>
      <w:szCs w:val="21"/>
    </w:rPr>
  </w:style>
  <w:style w:type="paragraph" w:styleId="1">
    <w:name w:val="heading 1"/>
    <w:basedOn w:val="a"/>
    <w:next w:val="a"/>
    <w:link w:val="10"/>
    <w:uiPriority w:val="2"/>
    <w:qFormat/>
    <w:rsid w:val="00357782"/>
    <w:pPr>
      <w:keepNext/>
      <w:keepLines/>
      <w:numPr>
        <w:numId w:val="1"/>
      </w:numPr>
      <w:ind w:left="0" w:firstLineChars="0" w:firstLine="0"/>
      <w:jc w:val="center"/>
      <w:outlineLvl w:val="0"/>
    </w:pPr>
    <w:rPr>
      <w:rFonts w:eastAsiaTheme="majorEastAsia"/>
      <w:b/>
      <w:bCs/>
      <w:kern w:val="44"/>
      <w:sz w:val="36"/>
      <w:szCs w:val="44"/>
    </w:rPr>
  </w:style>
  <w:style w:type="paragraph" w:styleId="2">
    <w:name w:val="heading 2"/>
    <w:basedOn w:val="a"/>
    <w:next w:val="a"/>
    <w:link w:val="20"/>
    <w:uiPriority w:val="9"/>
    <w:unhideWhenUsed/>
    <w:qFormat/>
    <w:rsid w:val="00357782"/>
    <w:pPr>
      <w:keepNext/>
      <w:keepLines/>
      <w:numPr>
        <w:numId w:val="2"/>
      </w:numPr>
      <w:ind w:left="0" w:firstLine="200"/>
      <w:outlineLvl w:val="1"/>
    </w:pPr>
    <w:rPr>
      <w:rFonts w:asciiTheme="majorHAnsi" w:eastAsiaTheme="majorEastAsia" w:hAnsiTheme="majorHAnsi" w:cstheme="majorBidi"/>
      <w:b/>
      <w:bCs/>
      <w:szCs w:val="32"/>
    </w:rPr>
  </w:style>
  <w:style w:type="paragraph" w:styleId="3">
    <w:name w:val="heading 3"/>
    <w:basedOn w:val="a"/>
    <w:next w:val="a"/>
    <w:link w:val="30"/>
    <w:uiPriority w:val="3"/>
    <w:unhideWhenUsed/>
    <w:qFormat/>
    <w:rsid w:val="00131F79"/>
    <w:pPr>
      <w:numPr>
        <w:numId w:val="3"/>
      </w:numPr>
      <w:ind w:left="0" w:firstLineChars="0" w:firstLine="561"/>
      <w:outlineLvl w:val="2"/>
    </w:pPr>
    <w:rPr>
      <w:rFonts w:ascii="华文宋体" w:eastAsia="宋体" w:hAnsi="华文宋体"/>
      <w:bCs/>
      <w:szCs w:val="32"/>
    </w:rPr>
  </w:style>
  <w:style w:type="paragraph" w:styleId="4">
    <w:name w:val="heading 4"/>
    <w:basedOn w:val="a0"/>
    <w:next w:val="a"/>
    <w:link w:val="40"/>
    <w:uiPriority w:val="9"/>
    <w:unhideWhenUsed/>
    <w:qFormat/>
    <w:rsid w:val="00357782"/>
    <w:pPr>
      <w:keepNext/>
      <w:keepLines/>
      <w:jc w:val="left"/>
      <w:outlineLvl w:val="3"/>
    </w:pPr>
    <w:rPr>
      <w:rFonts w:asciiTheme="majorHAnsi" w:hAnsiTheme="majorHAnsi" w:cstheme="majorBidi"/>
      <w:bCs/>
      <w:szCs w:val="28"/>
    </w:rPr>
  </w:style>
  <w:style w:type="paragraph" w:styleId="5">
    <w:name w:val="heading 5"/>
    <w:basedOn w:val="a"/>
    <w:next w:val="a"/>
    <w:link w:val="50"/>
    <w:uiPriority w:val="9"/>
    <w:semiHidden/>
    <w:unhideWhenUsed/>
    <w:qFormat/>
    <w:rsid w:val="00357782"/>
    <w:pPr>
      <w:keepNext/>
      <w:keepLines/>
      <w:numPr>
        <w:ilvl w:val="4"/>
        <w:numId w:val="1"/>
      </w:numPr>
      <w:spacing w:before="280" w:after="290" w:line="376" w:lineRule="auto"/>
      <w:ind w:firstLineChars="0" w:firstLine="0"/>
      <w:outlineLvl w:val="4"/>
    </w:pPr>
    <w:rPr>
      <w:b/>
      <w:bCs/>
      <w:szCs w:val="28"/>
    </w:rPr>
  </w:style>
  <w:style w:type="paragraph" w:styleId="6">
    <w:name w:val="heading 6"/>
    <w:basedOn w:val="a"/>
    <w:next w:val="a"/>
    <w:link w:val="60"/>
    <w:uiPriority w:val="9"/>
    <w:semiHidden/>
    <w:unhideWhenUsed/>
    <w:qFormat/>
    <w:rsid w:val="00357782"/>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57782"/>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semiHidden/>
    <w:unhideWhenUsed/>
    <w:qFormat/>
    <w:rsid w:val="00357782"/>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357782"/>
    <w:pPr>
      <w:keepNext/>
      <w:keepLines/>
      <w:numPr>
        <w:ilvl w:val="8"/>
        <w:numId w:val="1"/>
      </w:numPr>
      <w:spacing w:before="240" w:after="64" w:line="320" w:lineRule="auto"/>
      <w:ind w:firstLineChars="0" w:firstLine="0"/>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next w:val="a"/>
    <w:uiPriority w:val="1"/>
    <w:qFormat/>
    <w:rsid w:val="00357782"/>
    <w:pPr>
      <w:widowControl w:val="0"/>
      <w:spacing w:beforeLines="50" w:afterLines="50" w:line="360" w:lineRule="auto"/>
      <w:jc w:val="both"/>
      <w:outlineLvl w:val="1"/>
    </w:pPr>
    <w:rPr>
      <w:rFonts w:ascii="Times New Roman" w:eastAsiaTheme="majorEastAsia" w:hAnsi="Times New Roman" w:cs="Times New Roman"/>
      <w:b/>
      <w:kern w:val="2"/>
      <w:sz w:val="28"/>
      <w:szCs w:val="21"/>
    </w:rPr>
  </w:style>
  <w:style w:type="paragraph" w:styleId="TOC7">
    <w:name w:val="toc 7"/>
    <w:basedOn w:val="a"/>
    <w:next w:val="a"/>
    <w:uiPriority w:val="39"/>
    <w:unhideWhenUsed/>
    <w:qFormat/>
    <w:rsid w:val="00357782"/>
    <w:pPr>
      <w:spacing w:line="240" w:lineRule="auto"/>
      <w:ind w:leftChars="1200" w:left="2520" w:firstLineChars="0" w:firstLine="0"/>
    </w:pPr>
    <w:rPr>
      <w:szCs w:val="22"/>
    </w:rPr>
  </w:style>
  <w:style w:type="paragraph" w:styleId="a4">
    <w:name w:val="annotation text"/>
    <w:basedOn w:val="a"/>
    <w:link w:val="a5"/>
    <w:uiPriority w:val="99"/>
    <w:semiHidden/>
    <w:unhideWhenUsed/>
    <w:qFormat/>
    <w:rsid w:val="00357782"/>
    <w:pPr>
      <w:jc w:val="left"/>
    </w:pPr>
  </w:style>
  <w:style w:type="paragraph" w:styleId="TOC5">
    <w:name w:val="toc 5"/>
    <w:basedOn w:val="a"/>
    <w:next w:val="a"/>
    <w:uiPriority w:val="39"/>
    <w:unhideWhenUsed/>
    <w:qFormat/>
    <w:rsid w:val="00357782"/>
    <w:pPr>
      <w:spacing w:line="240" w:lineRule="auto"/>
      <w:ind w:leftChars="800" w:left="1680" w:firstLineChars="0" w:firstLine="0"/>
    </w:pPr>
    <w:rPr>
      <w:szCs w:val="22"/>
    </w:rPr>
  </w:style>
  <w:style w:type="paragraph" w:styleId="TOC3">
    <w:name w:val="toc 3"/>
    <w:basedOn w:val="a"/>
    <w:next w:val="a"/>
    <w:uiPriority w:val="39"/>
    <w:unhideWhenUsed/>
    <w:qFormat/>
    <w:rsid w:val="00357782"/>
    <w:pPr>
      <w:ind w:leftChars="400" w:left="840"/>
    </w:pPr>
  </w:style>
  <w:style w:type="paragraph" w:styleId="TOC8">
    <w:name w:val="toc 8"/>
    <w:basedOn w:val="a"/>
    <w:next w:val="a"/>
    <w:uiPriority w:val="39"/>
    <w:unhideWhenUsed/>
    <w:qFormat/>
    <w:rsid w:val="00357782"/>
    <w:pPr>
      <w:spacing w:line="240" w:lineRule="auto"/>
      <w:ind w:leftChars="1400" w:left="2940" w:firstLineChars="0" w:firstLine="0"/>
    </w:pPr>
    <w:rPr>
      <w:szCs w:val="22"/>
    </w:rPr>
  </w:style>
  <w:style w:type="paragraph" w:styleId="a6">
    <w:name w:val="endnote text"/>
    <w:basedOn w:val="a"/>
    <w:link w:val="a7"/>
    <w:uiPriority w:val="99"/>
    <w:unhideWhenUsed/>
    <w:rsid w:val="00357782"/>
    <w:pPr>
      <w:snapToGrid w:val="0"/>
      <w:jc w:val="left"/>
    </w:pPr>
  </w:style>
  <w:style w:type="paragraph" w:styleId="a8">
    <w:name w:val="Balloon Text"/>
    <w:basedOn w:val="a"/>
    <w:link w:val="a9"/>
    <w:uiPriority w:val="99"/>
    <w:semiHidden/>
    <w:unhideWhenUsed/>
    <w:qFormat/>
    <w:rsid w:val="00357782"/>
    <w:pPr>
      <w:spacing w:line="240" w:lineRule="auto"/>
    </w:pPr>
    <w:rPr>
      <w:sz w:val="18"/>
      <w:szCs w:val="18"/>
    </w:rPr>
  </w:style>
  <w:style w:type="paragraph" w:styleId="aa">
    <w:name w:val="footer"/>
    <w:basedOn w:val="a"/>
    <w:link w:val="ab"/>
    <w:uiPriority w:val="99"/>
    <w:unhideWhenUsed/>
    <w:qFormat/>
    <w:rsid w:val="00357782"/>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rsid w:val="00357782"/>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rsid w:val="00357782"/>
    <w:pPr>
      <w:tabs>
        <w:tab w:val="left" w:pos="1134"/>
        <w:tab w:val="right" w:leader="dot" w:pos="8296"/>
      </w:tabs>
      <w:ind w:firstLineChars="0" w:firstLine="0"/>
      <w:jc w:val="center"/>
    </w:pPr>
    <w:rPr>
      <w:b/>
      <w:bCs/>
      <w:szCs w:val="20"/>
    </w:rPr>
  </w:style>
  <w:style w:type="paragraph" w:styleId="TOC4">
    <w:name w:val="toc 4"/>
    <w:basedOn w:val="a"/>
    <w:next w:val="a"/>
    <w:uiPriority w:val="39"/>
    <w:unhideWhenUsed/>
    <w:qFormat/>
    <w:rsid w:val="00357782"/>
    <w:pPr>
      <w:spacing w:line="240" w:lineRule="auto"/>
      <w:ind w:leftChars="600" w:left="1260" w:firstLineChars="0" w:firstLine="0"/>
    </w:pPr>
    <w:rPr>
      <w:szCs w:val="22"/>
    </w:rPr>
  </w:style>
  <w:style w:type="paragraph" w:styleId="ae">
    <w:name w:val="footnote text"/>
    <w:basedOn w:val="a"/>
    <w:link w:val="af"/>
    <w:uiPriority w:val="99"/>
    <w:unhideWhenUsed/>
    <w:rsid w:val="00357782"/>
    <w:pPr>
      <w:snapToGrid w:val="0"/>
      <w:jc w:val="left"/>
    </w:pPr>
    <w:rPr>
      <w:sz w:val="18"/>
      <w:szCs w:val="18"/>
    </w:rPr>
  </w:style>
  <w:style w:type="paragraph" w:styleId="TOC6">
    <w:name w:val="toc 6"/>
    <w:basedOn w:val="a"/>
    <w:next w:val="a"/>
    <w:uiPriority w:val="39"/>
    <w:unhideWhenUsed/>
    <w:qFormat/>
    <w:rsid w:val="00357782"/>
    <w:pPr>
      <w:spacing w:line="240" w:lineRule="auto"/>
      <w:ind w:leftChars="1000" w:left="2100" w:firstLineChars="0" w:firstLine="0"/>
    </w:pPr>
    <w:rPr>
      <w:szCs w:val="22"/>
    </w:rPr>
  </w:style>
  <w:style w:type="paragraph" w:styleId="TOC2">
    <w:name w:val="toc 2"/>
    <w:basedOn w:val="a"/>
    <w:next w:val="a"/>
    <w:uiPriority w:val="39"/>
    <w:unhideWhenUsed/>
    <w:qFormat/>
    <w:rsid w:val="00357782"/>
    <w:pPr>
      <w:ind w:firstLine="200"/>
    </w:pPr>
  </w:style>
  <w:style w:type="paragraph" w:styleId="TOC9">
    <w:name w:val="toc 9"/>
    <w:basedOn w:val="a"/>
    <w:next w:val="a"/>
    <w:uiPriority w:val="39"/>
    <w:unhideWhenUsed/>
    <w:qFormat/>
    <w:rsid w:val="00357782"/>
    <w:pPr>
      <w:spacing w:line="240" w:lineRule="auto"/>
      <w:ind w:leftChars="1600" w:left="3360" w:firstLineChars="0" w:firstLine="0"/>
    </w:pPr>
    <w:rPr>
      <w:szCs w:val="22"/>
    </w:rPr>
  </w:style>
  <w:style w:type="paragraph" w:styleId="af0">
    <w:name w:val="Normal (Web)"/>
    <w:basedOn w:val="a"/>
    <w:uiPriority w:val="99"/>
    <w:unhideWhenUsed/>
    <w:qFormat/>
    <w:rsid w:val="00357782"/>
    <w:pPr>
      <w:widowControl/>
      <w:spacing w:before="100" w:beforeAutospacing="1" w:after="100" w:afterAutospacing="1" w:line="240" w:lineRule="auto"/>
      <w:ind w:firstLineChars="0" w:firstLine="0"/>
      <w:jc w:val="left"/>
    </w:pPr>
    <w:rPr>
      <w:rFonts w:eastAsia="宋体" w:cs="宋体"/>
      <w:kern w:val="0"/>
      <w:sz w:val="24"/>
      <w:szCs w:val="24"/>
    </w:rPr>
  </w:style>
  <w:style w:type="paragraph" w:styleId="af1">
    <w:name w:val="Title"/>
    <w:basedOn w:val="a"/>
    <w:next w:val="a"/>
    <w:link w:val="af2"/>
    <w:uiPriority w:val="10"/>
    <w:qFormat/>
    <w:rsid w:val="00357782"/>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4"/>
    <w:next w:val="a4"/>
    <w:link w:val="af4"/>
    <w:uiPriority w:val="99"/>
    <w:semiHidden/>
    <w:unhideWhenUsed/>
    <w:qFormat/>
    <w:rsid w:val="00357782"/>
    <w:rPr>
      <w:b/>
      <w:bCs/>
    </w:rPr>
  </w:style>
  <w:style w:type="character" w:styleId="af5">
    <w:name w:val="Strong"/>
    <w:basedOn w:val="a1"/>
    <w:uiPriority w:val="22"/>
    <w:qFormat/>
    <w:rsid w:val="00357782"/>
    <w:rPr>
      <w:b/>
      <w:bCs/>
    </w:rPr>
  </w:style>
  <w:style w:type="character" w:styleId="af6">
    <w:name w:val="endnote reference"/>
    <w:basedOn w:val="a1"/>
    <w:uiPriority w:val="99"/>
    <w:unhideWhenUsed/>
    <w:rsid w:val="00357782"/>
    <w:rPr>
      <w:vertAlign w:val="superscript"/>
    </w:rPr>
  </w:style>
  <w:style w:type="character" w:styleId="af7">
    <w:name w:val="Emphasis"/>
    <w:basedOn w:val="a1"/>
    <w:uiPriority w:val="20"/>
    <w:qFormat/>
    <w:rsid w:val="00357782"/>
    <w:rPr>
      <w:i/>
      <w:iCs/>
    </w:rPr>
  </w:style>
  <w:style w:type="character" w:styleId="af8">
    <w:name w:val="Hyperlink"/>
    <w:basedOn w:val="a1"/>
    <w:uiPriority w:val="99"/>
    <w:unhideWhenUsed/>
    <w:qFormat/>
    <w:rsid w:val="00357782"/>
    <w:rPr>
      <w:color w:val="0563C1" w:themeColor="hyperlink"/>
      <w:u w:val="single"/>
    </w:rPr>
  </w:style>
  <w:style w:type="character" w:styleId="af9">
    <w:name w:val="annotation reference"/>
    <w:basedOn w:val="a1"/>
    <w:unhideWhenUsed/>
    <w:qFormat/>
    <w:rsid w:val="00357782"/>
    <w:rPr>
      <w:sz w:val="21"/>
      <w:szCs w:val="21"/>
    </w:rPr>
  </w:style>
  <w:style w:type="character" w:styleId="afa">
    <w:name w:val="footnote reference"/>
    <w:basedOn w:val="a1"/>
    <w:uiPriority w:val="99"/>
    <w:unhideWhenUsed/>
    <w:rsid w:val="00357782"/>
    <w:rPr>
      <w:vertAlign w:val="superscript"/>
    </w:rPr>
  </w:style>
  <w:style w:type="character" w:customStyle="1" w:styleId="10">
    <w:name w:val="标题 1 字符"/>
    <w:basedOn w:val="a1"/>
    <w:link w:val="1"/>
    <w:uiPriority w:val="2"/>
    <w:qFormat/>
    <w:rsid w:val="00357782"/>
    <w:rPr>
      <w:rFonts w:ascii="宋体" w:eastAsiaTheme="majorEastAsia" w:hAnsi="宋体" w:cs="Times New Roman"/>
      <w:b/>
      <w:bCs/>
      <w:kern w:val="44"/>
      <w:sz w:val="36"/>
      <w:szCs w:val="44"/>
    </w:rPr>
  </w:style>
  <w:style w:type="character" w:customStyle="1" w:styleId="20">
    <w:name w:val="标题 2 字符"/>
    <w:basedOn w:val="a1"/>
    <w:link w:val="2"/>
    <w:uiPriority w:val="9"/>
    <w:qFormat/>
    <w:rsid w:val="00357782"/>
    <w:rPr>
      <w:rFonts w:asciiTheme="majorHAnsi" w:eastAsiaTheme="majorEastAsia" w:hAnsiTheme="majorHAnsi" w:cstheme="majorBidi"/>
      <w:b/>
      <w:bCs/>
      <w:sz w:val="28"/>
      <w:szCs w:val="32"/>
    </w:rPr>
  </w:style>
  <w:style w:type="character" w:customStyle="1" w:styleId="30">
    <w:name w:val="标题 3 字符"/>
    <w:basedOn w:val="a1"/>
    <w:link w:val="3"/>
    <w:uiPriority w:val="3"/>
    <w:qFormat/>
    <w:rsid w:val="00131F79"/>
    <w:rPr>
      <w:rFonts w:ascii="华文宋体" w:eastAsia="宋体" w:hAnsi="华文宋体" w:cs="Times New Roman"/>
      <w:bCs/>
      <w:kern w:val="2"/>
      <w:sz w:val="28"/>
      <w:szCs w:val="32"/>
    </w:rPr>
  </w:style>
  <w:style w:type="character" w:customStyle="1" w:styleId="a5">
    <w:name w:val="批注文字 字符"/>
    <w:basedOn w:val="a1"/>
    <w:link w:val="a4"/>
    <w:uiPriority w:val="99"/>
    <w:semiHidden/>
    <w:qFormat/>
    <w:rsid w:val="00357782"/>
  </w:style>
  <w:style w:type="character" w:customStyle="1" w:styleId="af4">
    <w:name w:val="批注主题 字符"/>
    <w:basedOn w:val="a5"/>
    <w:link w:val="af3"/>
    <w:uiPriority w:val="99"/>
    <w:semiHidden/>
    <w:qFormat/>
    <w:rsid w:val="00357782"/>
    <w:rPr>
      <w:b/>
      <w:bCs/>
    </w:rPr>
  </w:style>
  <w:style w:type="character" w:customStyle="1" w:styleId="a9">
    <w:name w:val="批注框文本 字符"/>
    <w:basedOn w:val="a1"/>
    <w:link w:val="a8"/>
    <w:uiPriority w:val="99"/>
    <w:semiHidden/>
    <w:qFormat/>
    <w:rsid w:val="00357782"/>
    <w:rPr>
      <w:sz w:val="18"/>
      <w:szCs w:val="18"/>
    </w:rPr>
  </w:style>
  <w:style w:type="character" w:customStyle="1" w:styleId="ad">
    <w:name w:val="页眉 字符"/>
    <w:basedOn w:val="a1"/>
    <w:link w:val="ac"/>
    <w:uiPriority w:val="99"/>
    <w:qFormat/>
    <w:rsid w:val="00357782"/>
    <w:rPr>
      <w:sz w:val="18"/>
      <w:szCs w:val="18"/>
    </w:rPr>
  </w:style>
  <w:style w:type="character" w:customStyle="1" w:styleId="ab">
    <w:name w:val="页脚 字符"/>
    <w:basedOn w:val="a1"/>
    <w:link w:val="aa"/>
    <w:uiPriority w:val="99"/>
    <w:qFormat/>
    <w:rsid w:val="00357782"/>
    <w:rPr>
      <w:sz w:val="18"/>
      <w:szCs w:val="18"/>
    </w:rPr>
  </w:style>
  <w:style w:type="character" w:customStyle="1" w:styleId="40">
    <w:name w:val="标题 4 字符"/>
    <w:basedOn w:val="a1"/>
    <w:link w:val="4"/>
    <w:uiPriority w:val="9"/>
    <w:qFormat/>
    <w:rsid w:val="00357782"/>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qFormat/>
    <w:rsid w:val="00357782"/>
    <w:rPr>
      <w:rFonts w:ascii="Times New Roman" w:hAnsi="Times New Roman"/>
      <w:b/>
      <w:bCs/>
      <w:sz w:val="28"/>
      <w:szCs w:val="28"/>
    </w:rPr>
  </w:style>
  <w:style w:type="character" w:customStyle="1" w:styleId="60">
    <w:name w:val="标题 6 字符"/>
    <w:basedOn w:val="a1"/>
    <w:link w:val="6"/>
    <w:uiPriority w:val="9"/>
    <w:semiHidden/>
    <w:qFormat/>
    <w:rsid w:val="00357782"/>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qFormat/>
    <w:rsid w:val="00357782"/>
    <w:rPr>
      <w:rFonts w:ascii="Times New Roman" w:hAnsi="Times New Roman"/>
      <w:b/>
      <w:bCs/>
      <w:sz w:val="24"/>
      <w:szCs w:val="24"/>
    </w:rPr>
  </w:style>
  <w:style w:type="character" w:customStyle="1" w:styleId="80">
    <w:name w:val="标题 8 字符"/>
    <w:basedOn w:val="a1"/>
    <w:link w:val="8"/>
    <w:uiPriority w:val="9"/>
    <w:semiHidden/>
    <w:qFormat/>
    <w:rsid w:val="00357782"/>
    <w:rPr>
      <w:rFonts w:asciiTheme="majorHAnsi" w:eastAsiaTheme="majorEastAsia" w:hAnsiTheme="majorHAnsi" w:cstheme="majorBidi"/>
      <w:sz w:val="24"/>
      <w:szCs w:val="24"/>
    </w:rPr>
  </w:style>
  <w:style w:type="character" w:customStyle="1" w:styleId="90">
    <w:name w:val="标题 9 字符"/>
    <w:basedOn w:val="a1"/>
    <w:link w:val="9"/>
    <w:uiPriority w:val="9"/>
    <w:semiHidden/>
    <w:qFormat/>
    <w:rsid w:val="00357782"/>
    <w:rPr>
      <w:rFonts w:asciiTheme="majorHAnsi" w:eastAsiaTheme="majorEastAsia" w:hAnsiTheme="majorHAnsi" w:cstheme="majorBidi"/>
      <w:sz w:val="28"/>
    </w:rPr>
  </w:style>
  <w:style w:type="paragraph" w:styleId="afb">
    <w:name w:val="List Paragraph"/>
    <w:basedOn w:val="a"/>
    <w:uiPriority w:val="34"/>
    <w:qFormat/>
    <w:rsid w:val="00357782"/>
    <w:pPr>
      <w:ind w:firstLine="420"/>
    </w:pPr>
  </w:style>
  <w:style w:type="character" w:customStyle="1" w:styleId="af2">
    <w:name w:val="标题 字符"/>
    <w:basedOn w:val="a1"/>
    <w:link w:val="af1"/>
    <w:uiPriority w:val="10"/>
    <w:qFormat/>
    <w:rsid w:val="00357782"/>
    <w:rPr>
      <w:rFonts w:asciiTheme="majorHAnsi" w:eastAsia="宋体" w:hAnsiTheme="majorHAnsi" w:cstheme="majorBidi"/>
      <w:b/>
      <w:bCs/>
      <w:sz w:val="32"/>
      <w:szCs w:val="32"/>
    </w:rPr>
  </w:style>
  <w:style w:type="paragraph" w:customStyle="1" w:styleId="TOC10">
    <w:name w:val="TOC 标题1"/>
    <w:basedOn w:val="1"/>
    <w:next w:val="a"/>
    <w:uiPriority w:val="39"/>
    <w:unhideWhenUsed/>
    <w:qFormat/>
    <w:rsid w:val="00357782"/>
    <w:pPr>
      <w:widowControl/>
      <w:numPr>
        <w:numId w:val="0"/>
      </w:numPr>
      <w:spacing w:before="240" w:line="259" w:lineRule="auto"/>
      <w:jc w:val="left"/>
      <w:outlineLvl w:val="9"/>
    </w:pPr>
    <w:rPr>
      <w:rFonts w:asciiTheme="majorHAnsi" w:hAnsiTheme="majorHAnsi" w:cstheme="majorBidi"/>
      <w:b w:val="0"/>
      <w:bCs w:val="0"/>
      <w:color w:val="2E74B5" w:themeColor="accent1" w:themeShade="BF"/>
      <w:kern w:val="0"/>
      <w:sz w:val="32"/>
      <w:szCs w:val="32"/>
    </w:rPr>
  </w:style>
  <w:style w:type="character" w:customStyle="1" w:styleId="fontstyle01">
    <w:name w:val="fontstyle01"/>
    <w:basedOn w:val="a1"/>
    <w:rsid w:val="00357782"/>
    <w:rPr>
      <w:rFonts w:ascii="宋体" w:eastAsia="宋体" w:hAnsi="宋体" w:hint="eastAsia"/>
      <w:color w:val="1D1D1D"/>
      <w:sz w:val="22"/>
      <w:szCs w:val="22"/>
    </w:rPr>
  </w:style>
  <w:style w:type="character" w:customStyle="1" w:styleId="a7">
    <w:name w:val="尾注文本 字符"/>
    <w:basedOn w:val="a1"/>
    <w:link w:val="a6"/>
    <w:uiPriority w:val="99"/>
    <w:rsid w:val="00357782"/>
    <w:rPr>
      <w:rFonts w:ascii="宋体" w:hAnsi="宋体" w:cs="Times New Roman"/>
      <w:sz w:val="28"/>
    </w:rPr>
  </w:style>
  <w:style w:type="paragraph" w:customStyle="1" w:styleId="11">
    <w:name w:val="修订1"/>
    <w:hidden/>
    <w:uiPriority w:val="99"/>
    <w:semiHidden/>
    <w:rsid w:val="00357782"/>
    <w:rPr>
      <w:rFonts w:ascii="宋体" w:hAnsi="宋体" w:cs="Times New Roman"/>
      <w:kern w:val="2"/>
      <w:sz w:val="28"/>
      <w:szCs w:val="21"/>
    </w:rPr>
  </w:style>
  <w:style w:type="paragraph" w:customStyle="1" w:styleId="afc">
    <w:name w:val="文章正文"/>
    <w:basedOn w:val="a"/>
    <w:rsid w:val="00357782"/>
    <w:pPr>
      <w:spacing w:before="120"/>
      <w:ind w:firstLineChars="0" w:firstLine="510"/>
      <w:contextualSpacing/>
    </w:pPr>
    <w:rPr>
      <w:rFonts w:ascii="Times New Roman" w:eastAsia="宋体" w:hAnsi="Times New Roman"/>
      <w:kern w:val="0"/>
      <w:szCs w:val="28"/>
    </w:rPr>
  </w:style>
  <w:style w:type="character" w:customStyle="1" w:styleId="af">
    <w:name w:val="脚注文本 字符"/>
    <w:basedOn w:val="a1"/>
    <w:link w:val="ae"/>
    <w:uiPriority w:val="99"/>
    <w:rsid w:val="00357782"/>
    <w:rPr>
      <w:rFonts w:ascii="宋体" w:hAnsi="宋体" w:cs="Times New Roman"/>
      <w:sz w:val="18"/>
      <w:szCs w:val="18"/>
    </w:rPr>
  </w:style>
  <w:style w:type="paragraph" w:styleId="afd">
    <w:name w:val="Document Map"/>
    <w:basedOn w:val="a"/>
    <w:link w:val="afe"/>
    <w:uiPriority w:val="99"/>
    <w:semiHidden/>
    <w:unhideWhenUsed/>
    <w:rsid w:val="00CC31AB"/>
    <w:rPr>
      <w:rFonts w:eastAsia="宋体"/>
      <w:sz w:val="18"/>
      <w:szCs w:val="18"/>
    </w:rPr>
  </w:style>
  <w:style w:type="character" w:customStyle="1" w:styleId="afe">
    <w:name w:val="文档结构图 字符"/>
    <w:basedOn w:val="a1"/>
    <w:link w:val="afd"/>
    <w:uiPriority w:val="99"/>
    <w:semiHidden/>
    <w:rsid w:val="00CC31AB"/>
    <w:rPr>
      <w:rFonts w:ascii="宋体" w:eastAsia="宋体" w:hAnsi="宋体" w:cs="Times New Roman"/>
      <w:kern w:val="2"/>
      <w:sz w:val="18"/>
      <w:szCs w:val="18"/>
    </w:rPr>
  </w:style>
  <w:style w:type="paragraph" w:customStyle="1" w:styleId="aff">
    <w:name w:val="条"/>
    <w:basedOn w:val="3"/>
    <w:link w:val="aff0"/>
    <w:qFormat/>
    <w:rsid w:val="00325DAF"/>
  </w:style>
  <w:style w:type="character" w:customStyle="1" w:styleId="aff0">
    <w:name w:val="条 字符"/>
    <w:basedOn w:val="30"/>
    <w:link w:val="aff"/>
    <w:rsid w:val="00325DAF"/>
    <w:rPr>
      <w:rFonts w:ascii="华文宋体" w:eastAsia="宋体" w:hAnsi="华文宋体" w:cs="Times New Roman"/>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573">
      <w:bodyDiv w:val="1"/>
      <w:marLeft w:val="0"/>
      <w:marRight w:val="0"/>
      <w:marTop w:val="0"/>
      <w:marBottom w:val="0"/>
      <w:divBdr>
        <w:top w:val="none" w:sz="0" w:space="0" w:color="auto"/>
        <w:left w:val="none" w:sz="0" w:space="0" w:color="auto"/>
        <w:bottom w:val="none" w:sz="0" w:space="0" w:color="auto"/>
        <w:right w:val="none" w:sz="0" w:space="0" w:color="auto"/>
      </w:divBdr>
    </w:div>
    <w:div w:id="1089274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19445-75B4-459C-AC68-7E4C8466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3225</Words>
  <Characters>18383</Characters>
  <Application>Microsoft Office Word</Application>
  <DocSecurity>0</DocSecurity>
  <Lines>153</Lines>
  <Paragraphs>43</Paragraphs>
  <ScaleCrop>false</ScaleCrop>
  <Company>微软中国</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雅婷</dc:creator>
  <cp:lastModifiedBy>廖文玮</cp:lastModifiedBy>
  <cp:revision>6</cp:revision>
  <cp:lastPrinted>2019-12-18T05:41:00Z</cp:lastPrinted>
  <dcterms:created xsi:type="dcterms:W3CDTF">2020-01-10T07:07:00Z</dcterms:created>
  <dcterms:modified xsi:type="dcterms:W3CDTF">2020-03-11T08:28:00Z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-949503290</vt:i4>
  </property>
</Properties>
</file>