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C4E" w:rsidRPr="0036246B" w:rsidRDefault="00180C4E" w:rsidP="0072094F">
      <w:pPr>
        <w:widowControl/>
        <w:spacing w:before="100" w:beforeAutospacing="1" w:after="100" w:afterAutospacing="1" w:line="603" w:lineRule="atLeast"/>
        <w:jc w:val="center"/>
        <w:outlineLvl w:val="1"/>
        <w:rPr>
          <w:rFonts w:ascii="宋体" w:eastAsia="宋体" w:hAnsi="宋体" w:cs="宋体"/>
          <w:b/>
          <w:bCs/>
          <w:color w:val="000000" w:themeColor="text1"/>
          <w:kern w:val="36"/>
          <w:sz w:val="40"/>
          <w:szCs w:val="40"/>
        </w:rPr>
      </w:pPr>
      <w:r w:rsidRPr="0036246B">
        <w:rPr>
          <w:rFonts w:ascii="宋体" w:eastAsia="宋体" w:hAnsi="宋体" w:cs="宋体"/>
          <w:b/>
          <w:bCs/>
          <w:color w:val="000000" w:themeColor="text1"/>
          <w:kern w:val="36"/>
          <w:sz w:val="40"/>
          <w:szCs w:val="40"/>
        </w:rPr>
        <w:t>支持新型冠状病毒感染肺炎疫情防控 有关增值税、消费税优惠政策即问即答（</w:t>
      </w:r>
      <w:bookmarkStart w:id="0" w:name="_GoBack"/>
      <w:bookmarkEnd w:id="0"/>
      <w:r w:rsidRPr="0036246B">
        <w:rPr>
          <w:rFonts w:ascii="宋体" w:eastAsia="宋体" w:hAnsi="宋体" w:cs="宋体"/>
          <w:b/>
          <w:bCs/>
          <w:color w:val="000000" w:themeColor="text1"/>
          <w:kern w:val="36"/>
          <w:sz w:val="40"/>
          <w:szCs w:val="40"/>
        </w:rPr>
        <w:t>第一期）</w:t>
      </w:r>
    </w:p>
    <w:p w:rsidR="00180C4E" w:rsidRPr="0036246B" w:rsidRDefault="00180C4E" w:rsidP="0072094F">
      <w:pPr>
        <w:widowControl/>
        <w:jc w:val="right"/>
        <w:rPr>
          <w:rFonts w:ascii="宋体" w:eastAsia="宋体" w:hAnsi="宋体" w:cs="宋体"/>
          <w:color w:val="000000" w:themeColor="text1"/>
          <w:kern w:val="0"/>
          <w:sz w:val="23"/>
          <w:szCs w:val="23"/>
        </w:rPr>
      </w:pPr>
      <w:r w:rsidRPr="0036246B">
        <w:rPr>
          <w:rFonts w:ascii="宋体" w:eastAsia="宋体" w:hAnsi="宋体" w:cs="宋体"/>
          <w:color w:val="000000" w:themeColor="text1"/>
          <w:kern w:val="0"/>
          <w:sz w:val="23"/>
          <w:szCs w:val="23"/>
        </w:rPr>
        <w:t>发布时间：2020-02-10</w:t>
      </w:r>
    </w:p>
    <w:p w:rsidR="00180C4E" w:rsidRPr="0036246B" w:rsidRDefault="00180C4E" w:rsidP="00180C4E">
      <w:pPr>
        <w:widowControl/>
        <w:spacing w:line="268" w:lineRule="atLeast"/>
        <w:jc w:val="right"/>
        <w:rPr>
          <w:rFonts w:ascii="宋体" w:eastAsia="宋体" w:hAnsi="宋体" w:cs="宋体"/>
          <w:vanish/>
          <w:color w:val="000000" w:themeColor="text1"/>
          <w:kern w:val="0"/>
          <w:sz w:val="22"/>
        </w:rPr>
      </w:pPr>
      <w:r w:rsidRPr="0036246B">
        <w:rPr>
          <w:rFonts w:ascii="宋体" w:eastAsia="宋体" w:hAnsi="宋体" w:cs="宋体"/>
          <w:b/>
          <w:bCs/>
          <w:vanish/>
          <w:color w:val="000000" w:themeColor="text1"/>
          <w:kern w:val="0"/>
          <w:sz w:val="22"/>
        </w:rPr>
        <w:t xml:space="preserve">分享到: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t>一、我公司是2019年成立的医用口罩生产企业，目前纳税信用M级。春节期间我公司响应政府号召提前开工生产，已被</w:t>
      </w:r>
      <w:proofErr w:type="gramStart"/>
      <w:r w:rsidRPr="0036246B">
        <w:rPr>
          <w:rFonts w:ascii="宋体" w:eastAsia="宋体" w:hAnsi="宋体" w:cs="宋体"/>
          <w:b/>
          <w:bCs/>
          <w:color w:val="000000" w:themeColor="text1"/>
          <w:kern w:val="0"/>
          <w:sz w:val="27"/>
        </w:rPr>
        <w:t>国家发改委</w:t>
      </w:r>
      <w:proofErr w:type="gramEnd"/>
      <w:r w:rsidRPr="0036246B">
        <w:rPr>
          <w:rFonts w:ascii="宋体" w:eastAsia="宋体" w:hAnsi="宋体" w:cs="宋体"/>
          <w:b/>
          <w:bCs/>
          <w:color w:val="000000" w:themeColor="text1"/>
          <w:kern w:val="0"/>
          <w:sz w:val="27"/>
        </w:rPr>
        <w:t>确定为疫情防控重点保障物资生产企业。请问我公司能享受疫情防控重点保障物资生产企业留抵退税政策吗?这项政策对纳税信用级别有没有要求?</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答：《财政部 税务总局关于支持新型冠状病毒感染的肺炎疫情防控有关税收政策的公告》(财政部 税务总局公告2020年第8号，以下称8号公告)第二条规定，疫情防控重点保障物资生产企业可以按月向主管税务机关申请全额退还增值税增量留抵税额。该项政策自2020年1月1日起实施，截止日期视疫情情况另行公告。疫情防控重点保障物资生产企业名单，由省级及以上发展改革部门、工业和信息化部门确定，对企业的纳税信用级别未做要求。因此，如果你公司已被国家和省级发展改革、工业信息化部门确定为疫情防控重点保障物资生产企业，可以按照8号公告的规定，自2020年2月及以后纳税申报期向主管税务机关提交留抵退税申请，税务机关将按规定为您办理增值税留抵退税业务。</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lastRenderedPageBreak/>
        <w:t>二、《财政部 税务总局关于支持新型冠状病毒感染的肺炎疫情防控有关税收政策的公告》(财政部 税务总局公告2020年第8号)第二条规定，“疫情防控重点保障物资生产企业名单，由省级及以上发展改革部门、工业和信息化部门确定”。请问，我单位需要同时列入以上两个部门确定的疫情防控重点保障物资生产企业名单才能享受增量留抵退税政策吗?</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答：不需要。列入国家发展改革</w:t>
      </w:r>
      <w:proofErr w:type="gramStart"/>
      <w:r w:rsidRPr="0036246B">
        <w:rPr>
          <w:rFonts w:ascii="宋体" w:eastAsia="宋体" w:hAnsi="宋体" w:cs="宋体"/>
          <w:color w:val="000000" w:themeColor="text1"/>
          <w:kern w:val="0"/>
          <w:sz w:val="27"/>
          <w:szCs w:val="27"/>
        </w:rPr>
        <w:t>委或者</w:t>
      </w:r>
      <w:proofErr w:type="gramEnd"/>
      <w:r w:rsidRPr="0036246B">
        <w:rPr>
          <w:rFonts w:ascii="宋体" w:eastAsia="宋体" w:hAnsi="宋体" w:cs="宋体"/>
          <w:color w:val="000000" w:themeColor="text1"/>
          <w:kern w:val="0"/>
          <w:sz w:val="27"/>
          <w:szCs w:val="27"/>
        </w:rPr>
        <w:t>工业和信息化部确定的疫情防控重点保障物资生产企业名单，以及列入省级发展改革部门或者省级工业和信息化部门确定的疫情防控重点保障物资生产企业名单的，都可以按照《财政部 税务总局关于支持新型冠状病毒感染的肺炎疫情防控有关税收政策的公告》(财政部 税务总局公告2020年第8号)第二条规定，享受疫情防控重点保障物资生产企业增值税增量留抵退税政策。</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t>三、我公司是一家新型冠状病毒检测试剂盒生产企业，已被工业和信息化部确定为疫情防控重点保障物资生产企业。2019年我们办理留抵退税时，需要计算进项构成比例确定退税额。请问，享受疫情防控重点保障物资生产企业留抵退税政策的时候，也需要计算进项构成比例吗?</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答：不需要。按照《财政部 税务总局关于支持新型冠状病毒感染的肺炎疫情防控有关税收政策的公告》(财政部 税务总局公告2020年</w:t>
      </w:r>
      <w:r w:rsidRPr="0036246B">
        <w:rPr>
          <w:rFonts w:ascii="宋体" w:eastAsia="宋体" w:hAnsi="宋体" w:cs="宋体"/>
          <w:color w:val="000000" w:themeColor="text1"/>
          <w:kern w:val="0"/>
          <w:sz w:val="27"/>
          <w:szCs w:val="27"/>
        </w:rPr>
        <w:lastRenderedPageBreak/>
        <w:t>第8号)第二条规定办理增量留抵退税的疫情防控重点保障物资生产企业，可全额退还其2020年1月1日以后形成的增值税增量留抵税额，不需要计算进项构成比例。这一政策实施的期限是自2020年1月1日起，截止日期视疫情情况另行公告。</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t>四、我公司是医用防护服、隔离服的原材料生产企业，从1月份开始一直在全速生产，目前已被</w:t>
      </w:r>
      <w:proofErr w:type="gramStart"/>
      <w:r w:rsidRPr="0036246B">
        <w:rPr>
          <w:rFonts w:ascii="宋体" w:eastAsia="宋体" w:hAnsi="宋体" w:cs="宋体"/>
          <w:b/>
          <w:bCs/>
          <w:color w:val="000000" w:themeColor="text1"/>
          <w:kern w:val="0"/>
          <w:sz w:val="27"/>
        </w:rPr>
        <w:t>省工信厅确定</w:t>
      </w:r>
      <w:proofErr w:type="gramEnd"/>
      <w:r w:rsidRPr="0036246B">
        <w:rPr>
          <w:rFonts w:ascii="宋体" w:eastAsia="宋体" w:hAnsi="宋体" w:cs="宋体"/>
          <w:b/>
          <w:bCs/>
          <w:color w:val="000000" w:themeColor="text1"/>
          <w:kern w:val="0"/>
          <w:sz w:val="27"/>
        </w:rPr>
        <w:t>为疫情防控重点保障物资生产企业。我公司2019年4月份以后享受过增值税即征即退政策，按照之前的规定不能申请增值税留抵退税。请问，我公司可以享受这次新出台的疫情防控重点保障物资生产企业增值税留抵退税政策吗?</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答：可以享受。按照《财政部 税务总局关于支持新型冠状病毒感染的肺炎疫情防控有关税收政策的公告》(财政部 税务总局公告2020年第8号，以下简称8号公告)第二条的规定，省级及以上发展改革部门、工业和信息化部门确定的疫情防控重点保障物资生产企业，可以按月向主管税务机关申请全额退还增值税增量留抵税额，不受《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税务总局公告2019年第84号)关于留抵退税条件的限制。因此，你公司可以在8号公告的执行期限内享受疫情防控重点保障物资生产企业增值税增量留抵退税政策。</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lastRenderedPageBreak/>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t>五、我单位是一家地方铁路运输企业，近期多次组织铁路运力，为部分地区大批量运送医用口罩、医用护目镜、医用防护服、隔离服、消毒机等重点医疗防控物资。请问，我公司取得的这些运输收入能否免征增值税?</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答：《财政部 税务总局关于支持新型冠状病毒感染的肺炎疫情防控有关税收政策的公告》(财政部 税务总局公告2020年第8号，以下简称8号公告)第三条规定，对纳税人运输疫情防控重点保障物资取得的收入，免征增值税。疫情防控重点保障物资的具体范围，由国家发展改革委、工业和信息化部确定。因此，你单位运送的货物，如果属于国家发展改革委、工业和信息化部确定的疫情防控重点保障物资，则相应取得的铁路运输服务收入，可按照8号公告规定享受免征增值税优惠。</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t>六、我公司是一家网络平台道路货运经营企业，通过互联网平台从事无车承运业务。疫情发生以来，我公司在全国范围内紧急调配运力，优先保障消杀用品等急需防护物资运输，分批将医用酒精、84消毒液、医用洗手液等发往湖北等地。请问，我公司能否享受运输疫情防控重点保障物资免征增值税政策?</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答：《销售服务、无形资产、不动产注释》(财税〔2016〕36号印发)规定，无运输工具承运业务，按照交通运输服务缴纳增值税。无运</w:t>
      </w:r>
      <w:r w:rsidRPr="0036246B">
        <w:rPr>
          <w:rFonts w:ascii="宋体" w:eastAsia="宋体" w:hAnsi="宋体" w:cs="宋体"/>
          <w:color w:val="000000" w:themeColor="text1"/>
          <w:kern w:val="0"/>
          <w:sz w:val="27"/>
          <w:szCs w:val="27"/>
        </w:rPr>
        <w:lastRenderedPageBreak/>
        <w:t>输工具承运业务，是指经营者以承运人身份与托运人签订运输服务合同，收取运费并承担承运人责任，然后委托实际承运人完成运输服务的经营活动。</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你公司提供的无运输工具承运业务，如果承运的货物属于国家发展改革委、工业和信息化部确定的疫情防控重点保障物资，则相应取得的货物运输服务收入，可按照《财政部 税务总局关于支持新型冠状病毒感染的肺炎疫情防控有关税收政策的公告》(财政部 税务总局公告2020年第8号)第三条的规定享受免征增值税优惠。</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t>七、我公司是一家航空运输企业，为应对疫情防控，我公司</w:t>
      </w:r>
      <w:proofErr w:type="gramStart"/>
      <w:r w:rsidRPr="0036246B">
        <w:rPr>
          <w:rFonts w:ascii="宋体" w:eastAsia="宋体" w:hAnsi="宋体" w:cs="宋体"/>
          <w:b/>
          <w:bCs/>
          <w:color w:val="000000" w:themeColor="text1"/>
          <w:kern w:val="0"/>
          <w:sz w:val="27"/>
        </w:rPr>
        <w:t>近期执飞的</w:t>
      </w:r>
      <w:proofErr w:type="gramEnd"/>
      <w:r w:rsidRPr="0036246B">
        <w:rPr>
          <w:rFonts w:ascii="宋体" w:eastAsia="宋体" w:hAnsi="宋体" w:cs="宋体"/>
          <w:b/>
          <w:bCs/>
          <w:color w:val="000000" w:themeColor="text1"/>
          <w:kern w:val="0"/>
          <w:sz w:val="27"/>
        </w:rPr>
        <w:t>航班，除提供旅客运输外，</w:t>
      </w:r>
      <w:proofErr w:type="gramStart"/>
      <w:r w:rsidRPr="0036246B">
        <w:rPr>
          <w:rFonts w:ascii="宋体" w:eastAsia="宋体" w:hAnsi="宋体" w:cs="宋体"/>
          <w:b/>
          <w:bCs/>
          <w:color w:val="000000" w:themeColor="text1"/>
          <w:kern w:val="0"/>
          <w:sz w:val="27"/>
        </w:rPr>
        <w:t>飞机腹舱一部分</w:t>
      </w:r>
      <w:proofErr w:type="gramEnd"/>
      <w:r w:rsidRPr="0036246B">
        <w:rPr>
          <w:rFonts w:ascii="宋体" w:eastAsia="宋体" w:hAnsi="宋体" w:cs="宋体"/>
          <w:b/>
          <w:bCs/>
          <w:color w:val="000000" w:themeColor="text1"/>
          <w:kern w:val="0"/>
          <w:sz w:val="27"/>
        </w:rPr>
        <w:t>舱位用来运输医疗药品、新型冠状病毒检测试剂盒、红外测温仪、智能监测检测系统等防疫物资。请问，我公司上述业务可否享受运输疫情防控重点保障物资免征增值税政策?</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你公司运输的医疗药品、新型冠状病毒检测试剂盒、红外测温仪、智能监测检测系统等物资，如果属于国家发展改革委、工业和信息化部确定的疫情防控重点保障物资，那么就此取得的运输服务收入可按照《关于支持新型冠状病毒感染的肺炎疫情防控有关税收政策的公告》(财政部 税务总局公告2020年第8号)第三条的规定，享受运输疫情防</w:t>
      </w:r>
      <w:r w:rsidRPr="0036246B">
        <w:rPr>
          <w:rFonts w:ascii="宋体" w:eastAsia="宋体" w:hAnsi="宋体" w:cs="宋体"/>
          <w:color w:val="000000" w:themeColor="text1"/>
          <w:kern w:val="0"/>
          <w:sz w:val="27"/>
          <w:szCs w:val="27"/>
        </w:rPr>
        <w:lastRenderedPageBreak/>
        <w:t>控重点保障物资免征增值税优惠。当然，顺便提醒的是，你公司提供的旅客运输等其他运输服务，应按现行规定计算缴纳增值税。</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t>八、我公司是</w:t>
      </w:r>
      <w:proofErr w:type="gramStart"/>
      <w:r w:rsidRPr="0036246B">
        <w:rPr>
          <w:rFonts w:ascii="宋体" w:eastAsia="宋体" w:hAnsi="宋体" w:cs="宋体"/>
          <w:b/>
          <w:bCs/>
          <w:color w:val="000000" w:themeColor="text1"/>
          <w:kern w:val="0"/>
          <w:sz w:val="27"/>
        </w:rPr>
        <w:t>一家网约车</w:t>
      </w:r>
      <w:proofErr w:type="gramEnd"/>
      <w:r w:rsidRPr="0036246B">
        <w:rPr>
          <w:rFonts w:ascii="宋体" w:eastAsia="宋体" w:hAnsi="宋体" w:cs="宋体"/>
          <w:b/>
          <w:bCs/>
          <w:color w:val="000000" w:themeColor="text1"/>
          <w:kern w:val="0"/>
          <w:sz w:val="27"/>
        </w:rPr>
        <w:t>公司，通过组织自营车辆和其他车辆提供客运服务。请问，我公司是否可以享受公共交通运输服务免征增值税政策?</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答：可以享受。《财政部 税务总局关于支持新型冠状病毒感染的肺炎疫情防控有关税收政策的公告》(财政部 税务总局公告2020年第8号，以下简称8号公告)第五条规定，对纳税人提供公共交通运输服务取得的收入，免征增值税。公共交通运输服务的具体范围，按照《营业税改征增值税试点有关事项的规定》(财税〔2016〕36号印发)执行。</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公共交通运输服务，</w:t>
      </w:r>
      <w:proofErr w:type="gramStart"/>
      <w:r w:rsidRPr="0036246B">
        <w:rPr>
          <w:rFonts w:ascii="宋体" w:eastAsia="宋体" w:hAnsi="宋体" w:cs="宋体"/>
          <w:color w:val="000000" w:themeColor="text1"/>
          <w:kern w:val="0"/>
          <w:sz w:val="27"/>
          <w:szCs w:val="27"/>
        </w:rPr>
        <w:t>包括轮客渡</w:t>
      </w:r>
      <w:proofErr w:type="gramEnd"/>
      <w:r w:rsidRPr="0036246B">
        <w:rPr>
          <w:rFonts w:ascii="宋体" w:eastAsia="宋体" w:hAnsi="宋体" w:cs="宋体"/>
          <w:color w:val="000000" w:themeColor="text1"/>
          <w:kern w:val="0"/>
          <w:sz w:val="27"/>
          <w:szCs w:val="27"/>
        </w:rPr>
        <w:t>、公交客运、地铁、城市轻轨、出租车、长途客运、班车。依托互联网服务平台、使用符合条件的车辆和驾驶员提供的网络预约出租汽车服务，属于上述公共交通运输服务的范围。因此，你公司提供网络预约出租车服务取得的收入，可以按照8号公告的有关规定享受免征增值税优惠。</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lastRenderedPageBreak/>
        <w:t>九、我公司是一家公交公司，除提供公交客运服务外，还为客户单位提供上下班的班车服务。请问，我公司运营公交车收入和班车收入都能享受新出台的公共交通运输服务免征增值税政策吗?</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答：可以享受。《关于支持新型冠状病毒感染的肺炎疫情防控有关税收政策的公告》(财政部 税务总局公告2020年第8号)第五条规定，对纳税人提供公共交通运输服务取得的收入，免征增值税。公共交通运输服务的具体范围，按照《营业税改征增值税试点有关事项的规定》(财税〔2016〕36号印发)执行。公共交通运输服务，</w:t>
      </w:r>
      <w:proofErr w:type="gramStart"/>
      <w:r w:rsidRPr="0036246B">
        <w:rPr>
          <w:rFonts w:ascii="宋体" w:eastAsia="宋体" w:hAnsi="宋体" w:cs="宋体"/>
          <w:color w:val="000000" w:themeColor="text1"/>
          <w:kern w:val="0"/>
          <w:sz w:val="27"/>
          <w:szCs w:val="27"/>
        </w:rPr>
        <w:t>包括轮客渡</w:t>
      </w:r>
      <w:proofErr w:type="gramEnd"/>
      <w:r w:rsidRPr="0036246B">
        <w:rPr>
          <w:rFonts w:ascii="宋体" w:eastAsia="宋体" w:hAnsi="宋体" w:cs="宋体"/>
          <w:color w:val="000000" w:themeColor="text1"/>
          <w:kern w:val="0"/>
          <w:sz w:val="27"/>
          <w:szCs w:val="27"/>
        </w:rPr>
        <w:t>、公交客运、地铁、城市轻轨、出租车、长途客运、班车。其中，班车，是指按固定路线、固定时间运营并在固定站点停靠的运送旅客的陆路运输服务。</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公交客运、班车属于公共交通运输服务的范围。你公司提供公交客运、班车服务取得的收入，均可以按规定享受上述免征增值税优惠。</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t>十、我公司是一家服务企业，关注到近期国家出台了对生活服务收入免征增值税的优惠政策。请问生活服务具体包括哪些呢?</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规定执行。生活服务，是指为满足城乡居民日常生活需求提供</w:t>
      </w:r>
      <w:r w:rsidRPr="0036246B">
        <w:rPr>
          <w:rFonts w:ascii="宋体" w:eastAsia="宋体" w:hAnsi="宋体" w:cs="宋体"/>
          <w:color w:val="000000" w:themeColor="text1"/>
          <w:kern w:val="0"/>
          <w:sz w:val="27"/>
          <w:szCs w:val="27"/>
        </w:rPr>
        <w:lastRenderedPageBreak/>
        <w:t>的各类服务活动，包括文化体育服务、教育医疗服务、旅游娱乐服务、餐饮住宿服务、居民日常服务和其他生活服务。你公司可对照上述增值税税目注释享受相关免税政策。</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t>十一、我是一家快捷酒店的负责人，春节期间我们酒店按照市政府的安排，专门接待疫区滞留我市的旅客。请问我们酒店按照政府安排对滞留旅客提供的住宿服务，能享受免征增值税优惠吗?</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答：可以享受。《财政部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规定执行。住宿服务属于生活服务范围，你酒店为疫区滞留旅客提供的住宿服务，可以按照规定享受上述免征增值税优惠。</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t>十二、我单位是武汉市的一家餐饮企业，疫情发生后，我们为社区医务人员和方舱医院免费提供餐食，此外，还以优惠价格为百姓提供“爱心餐”服务。请问我们的相关业务需要交增值税吗?</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答：《财政部 税务总局关于支持新型冠状病毒感染的肺炎疫情防控有关税收政策的公告》(财政部 税务总局公告2020年第8号)第五条</w:t>
      </w:r>
      <w:r w:rsidRPr="0036246B">
        <w:rPr>
          <w:rFonts w:ascii="宋体" w:eastAsia="宋体" w:hAnsi="宋体" w:cs="宋体"/>
          <w:color w:val="000000" w:themeColor="text1"/>
          <w:kern w:val="0"/>
          <w:sz w:val="27"/>
          <w:szCs w:val="27"/>
        </w:rPr>
        <w:lastRenderedPageBreak/>
        <w:t>规定，对纳税人提供生活服务取得的收入，免征增值税。生活服务的具体范围，按照《销售服务、无形资产、不动产注释》(财税〔2016〕36号印发)执行。</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餐饮服务属于生活服务的范围。因此，你公司向百姓提供的餐饮服务，可按规定享受上述免征增值税优惠。此外，你公司在疫情期间向医务人员和方舱医院免费提供餐食，属于无偿提供餐饮服务用于公益事业或者以社会公众为对象，无需视同销售缴纳增值税。</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t>十三、我公司是一家幼儿培训教育机构，在全国各地有几十家实体店。此次新冠疫情严重冲击了我们的线下业务，目前只能依靠线上培训业务维持经营。请问在当前应对疫情的背景下，针对我们这样的企业，国家</w:t>
      </w:r>
      <w:r w:rsidRPr="0036246B">
        <w:rPr>
          <w:rFonts w:ascii="宋体" w:eastAsia="宋体" w:hAnsi="宋体" w:cs="宋体"/>
          <w:color w:val="000000" w:themeColor="text1"/>
          <w:kern w:val="0"/>
          <w:sz w:val="27"/>
          <w:szCs w:val="27"/>
        </w:rPr>
        <w:t>新出台了什么税收优惠政策吗?</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执行。培训等非学历教育服务属于生活服务的范围。因此，你公司提供非学历教育服务取得的收入，可以按规定享受上述免征增值税优惠。</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lastRenderedPageBreak/>
        <w:t>十四、我单位是一家快递公司，关注到财税部门发布的《关于支持新型冠状病毒感染的肺炎疫情防控有关税收政策的公告》(财政部 税务总局公告2020年第8号)规定，为居民提供必需生活物资</w:t>
      </w:r>
      <w:proofErr w:type="gramStart"/>
      <w:r w:rsidRPr="0036246B">
        <w:rPr>
          <w:rFonts w:ascii="宋体" w:eastAsia="宋体" w:hAnsi="宋体" w:cs="宋体"/>
          <w:b/>
          <w:bCs/>
          <w:color w:val="000000" w:themeColor="text1"/>
          <w:kern w:val="0"/>
          <w:sz w:val="27"/>
        </w:rPr>
        <w:t>快递收派服务</w:t>
      </w:r>
      <w:proofErr w:type="gramEnd"/>
      <w:r w:rsidRPr="0036246B">
        <w:rPr>
          <w:rFonts w:ascii="宋体" w:eastAsia="宋体" w:hAnsi="宋体" w:cs="宋体"/>
          <w:b/>
          <w:bCs/>
          <w:color w:val="000000" w:themeColor="text1"/>
          <w:kern w:val="0"/>
          <w:sz w:val="27"/>
        </w:rPr>
        <w:t>取得的收入可以免征增值税，请问能够享受免税的</w:t>
      </w:r>
      <w:proofErr w:type="gramStart"/>
      <w:r w:rsidRPr="0036246B">
        <w:rPr>
          <w:rFonts w:ascii="宋体" w:eastAsia="宋体" w:hAnsi="宋体" w:cs="宋体"/>
          <w:b/>
          <w:bCs/>
          <w:color w:val="000000" w:themeColor="text1"/>
          <w:kern w:val="0"/>
          <w:sz w:val="27"/>
        </w:rPr>
        <w:t>快递收派服务</w:t>
      </w:r>
      <w:proofErr w:type="gramEnd"/>
      <w:r w:rsidRPr="0036246B">
        <w:rPr>
          <w:rFonts w:ascii="宋体" w:eastAsia="宋体" w:hAnsi="宋体" w:cs="宋体"/>
          <w:b/>
          <w:bCs/>
          <w:color w:val="000000" w:themeColor="text1"/>
          <w:kern w:val="0"/>
          <w:sz w:val="27"/>
        </w:rPr>
        <w:t>具体包括哪些业务呢?</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答：《财政部 税务总局关于支持新型冠状病毒感染的肺炎疫情防控有关税收政策的公告》(财政部 税务总局公告2020年第8号)第五条规定，对纳税人为居民提供必需生活物资</w:t>
      </w:r>
      <w:proofErr w:type="gramStart"/>
      <w:r w:rsidRPr="0036246B">
        <w:rPr>
          <w:rFonts w:ascii="宋体" w:eastAsia="宋体" w:hAnsi="宋体" w:cs="宋体"/>
          <w:color w:val="000000" w:themeColor="text1"/>
          <w:kern w:val="0"/>
          <w:sz w:val="27"/>
          <w:szCs w:val="27"/>
        </w:rPr>
        <w:t>快递收派服务</w:t>
      </w:r>
      <w:proofErr w:type="gramEnd"/>
      <w:r w:rsidRPr="0036246B">
        <w:rPr>
          <w:rFonts w:ascii="宋体" w:eastAsia="宋体" w:hAnsi="宋体" w:cs="宋体"/>
          <w:color w:val="000000" w:themeColor="text1"/>
          <w:kern w:val="0"/>
          <w:sz w:val="27"/>
          <w:szCs w:val="27"/>
        </w:rPr>
        <w:t>取得的收入，免征增值税。</w:t>
      </w:r>
      <w:proofErr w:type="gramStart"/>
      <w:r w:rsidRPr="0036246B">
        <w:rPr>
          <w:rFonts w:ascii="宋体" w:eastAsia="宋体" w:hAnsi="宋体" w:cs="宋体"/>
          <w:color w:val="000000" w:themeColor="text1"/>
          <w:kern w:val="0"/>
          <w:sz w:val="27"/>
          <w:szCs w:val="27"/>
        </w:rPr>
        <w:t>快递收派服务</w:t>
      </w:r>
      <w:proofErr w:type="gramEnd"/>
      <w:r w:rsidRPr="0036246B">
        <w:rPr>
          <w:rFonts w:ascii="宋体" w:eastAsia="宋体" w:hAnsi="宋体" w:cs="宋体"/>
          <w:color w:val="000000" w:themeColor="text1"/>
          <w:kern w:val="0"/>
          <w:sz w:val="27"/>
          <w:szCs w:val="27"/>
        </w:rPr>
        <w:t>的具体范围，按照《销售服务、无形资产、不动产注释》(财税〔2016〕36号印发)规定执行。</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为居民提供必需生活物资</w:t>
      </w:r>
      <w:proofErr w:type="gramStart"/>
      <w:r w:rsidRPr="0036246B">
        <w:rPr>
          <w:rFonts w:ascii="宋体" w:eastAsia="宋体" w:hAnsi="宋体" w:cs="宋体"/>
          <w:color w:val="000000" w:themeColor="text1"/>
          <w:kern w:val="0"/>
          <w:sz w:val="27"/>
          <w:szCs w:val="27"/>
        </w:rPr>
        <w:t>快递收派</w:t>
      </w:r>
      <w:proofErr w:type="gramEnd"/>
      <w:r w:rsidRPr="0036246B">
        <w:rPr>
          <w:rFonts w:ascii="宋体" w:eastAsia="宋体" w:hAnsi="宋体" w:cs="宋体"/>
          <w:color w:val="000000" w:themeColor="text1"/>
          <w:kern w:val="0"/>
          <w:sz w:val="27"/>
          <w:szCs w:val="27"/>
        </w:rPr>
        <w:t>服务，是指为居民个人快递货物提供</w:t>
      </w:r>
      <w:proofErr w:type="gramStart"/>
      <w:r w:rsidRPr="0036246B">
        <w:rPr>
          <w:rFonts w:ascii="宋体" w:eastAsia="宋体" w:hAnsi="宋体" w:cs="宋体"/>
          <w:color w:val="000000" w:themeColor="text1"/>
          <w:kern w:val="0"/>
          <w:sz w:val="27"/>
          <w:szCs w:val="27"/>
        </w:rPr>
        <w:t>的收派服务</w:t>
      </w:r>
      <w:proofErr w:type="gramEnd"/>
      <w:r w:rsidRPr="0036246B">
        <w:rPr>
          <w:rFonts w:ascii="宋体" w:eastAsia="宋体" w:hAnsi="宋体" w:cs="宋体"/>
          <w:color w:val="000000" w:themeColor="text1"/>
          <w:kern w:val="0"/>
          <w:sz w:val="27"/>
          <w:szCs w:val="27"/>
        </w:rPr>
        <w:t>。</w:t>
      </w:r>
      <w:proofErr w:type="gramStart"/>
      <w:r w:rsidRPr="0036246B">
        <w:rPr>
          <w:rFonts w:ascii="宋体" w:eastAsia="宋体" w:hAnsi="宋体" w:cs="宋体"/>
          <w:color w:val="000000" w:themeColor="text1"/>
          <w:kern w:val="0"/>
          <w:sz w:val="27"/>
          <w:szCs w:val="27"/>
        </w:rPr>
        <w:t>收派服务</w:t>
      </w:r>
      <w:proofErr w:type="gramEnd"/>
      <w:r w:rsidRPr="0036246B">
        <w:rPr>
          <w:rFonts w:ascii="宋体" w:eastAsia="宋体" w:hAnsi="宋体" w:cs="宋体"/>
          <w:color w:val="000000" w:themeColor="text1"/>
          <w:kern w:val="0"/>
          <w:sz w:val="27"/>
          <w:szCs w:val="27"/>
        </w:rPr>
        <w:t>，是指接受寄件人委托，在承诺的时限内完成函件和包裹的收件、分拣、派送服务的业务活动。其中，收件服务，是指从寄件人收取函件和包裹，并运送到服务提供方同城的集散中心的业务活动。分拣服务，是指服务提供方在其集散中心对函件和包裹进行归类、分发的业务活动。派送服务，是指服务提供方从其集散中心将函件和包裹送达同城的收件人的业务活动。</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t>十五、我单位是一家快递公司，关注到财税部门发布《关于支持新型冠状病毒感染的肺炎疫情防控有关税收政策的公告》(财政部 税务总</w:t>
      </w:r>
      <w:r w:rsidRPr="0036246B">
        <w:rPr>
          <w:rFonts w:ascii="宋体" w:eastAsia="宋体" w:hAnsi="宋体" w:cs="宋体"/>
          <w:b/>
          <w:bCs/>
          <w:color w:val="000000" w:themeColor="text1"/>
          <w:kern w:val="0"/>
          <w:sz w:val="27"/>
        </w:rPr>
        <w:lastRenderedPageBreak/>
        <w:t>局公告2020年第8号)明确，为居民提供必需生活物资</w:t>
      </w:r>
      <w:proofErr w:type="gramStart"/>
      <w:r w:rsidRPr="0036246B">
        <w:rPr>
          <w:rFonts w:ascii="宋体" w:eastAsia="宋体" w:hAnsi="宋体" w:cs="宋体"/>
          <w:b/>
          <w:bCs/>
          <w:color w:val="000000" w:themeColor="text1"/>
          <w:kern w:val="0"/>
          <w:sz w:val="27"/>
        </w:rPr>
        <w:t>快递收派服务</w:t>
      </w:r>
      <w:proofErr w:type="gramEnd"/>
      <w:r w:rsidRPr="0036246B">
        <w:rPr>
          <w:rFonts w:ascii="宋体" w:eastAsia="宋体" w:hAnsi="宋体" w:cs="宋体"/>
          <w:b/>
          <w:bCs/>
          <w:color w:val="000000" w:themeColor="text1"/>
          <w:kern w:val="0"/>
          <w:sz w:val="27"/>
        </w:rPr>
        <w:t>取得的收入可以免征增值税，请问享受免税的快递收入具体包括哪些呢?</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答：《财政部 税务总局关于支持新型冠状病毒感染的肺炎疫情防控有关税收政策的公告》(财政部 税务总局公告2020年第8号，以下简称8号公告)第五条规定，对纳税人为居民提供必需生活物资</w:t>
      </w:r>
      <w:proofErr w:type="gramStart"/>
      <w:r w:rsidRPr="0036246B">
        <w:rPr>
          <w:rFonts w:ascii="宋体" w:eastAsia="宋体" w:hAnsi="宋体" w:cs="宋体"/>
          <w:color w:val="000000" w:themeColor="text1"/>
          <w:kern w:val="0"/>
          <w:sz w:val="27"/>
          <w:szCs w:val="27"/>
        </w:rPr>
        <w:t>快递收派服务</w:t>
      </w:r>
      <w:proofErr w:type="gramEnd"/>
      <w:r w:rsidRPr="0036246B">
        <w:rPr>
          <w:rFonts w:ascii="宋体" w:eastAsia="宋体" w:hAnsi="宋体" w:cs="宋体"/>
          <w:color w:val="000000" w:themeColor="text1"/>
          <w:kern w:val="0"/>
          <w:sz w:val="27"/>
          <w:szCs w:val="27"/>
        </w:rPr>
        <w:t>取得的收入，免征增值税。为居民提供必需生活物资</w:t>
      </w:r>
      <w:proofErr w:type="gramStart"/>
      <w:r w:rsidRPr="0036246B">
        <w:rPr>
          <w:rFonts w:ascii="宋体" w:eastAsia="宋体" w:hAnsi="宋体" w:cs="宋体"/>
          <w:color w:val="000000" w:themeColor="text1"/>
          <w:kern w:val="0"/>
          <w:sz w:val="27"/>
          <w:szCs w:val="27"/>
        </w:rPr>
        <w:t>快递收派服务</w:t>
      </w:r>
      <w:proofErr w:type="gramEnd"/>
      <w:r w:rsidRPr="0036246B">
        <w:rPr>
          <w:rFonts w:ascii="宋体" w:eastAsia="宋体" w:hAnsi="宋体" w:cs="宋体"/>
          <w:color w:val="000000" w:themeColor="text1"/>
          <w:kern w:val="0"/>
          <w:sz w:val="27"/>
          <w:szCs w:val="27"/>
        </w:rPr>
        <w:t>取得的收入，是指为居民个人快递货物提供的</w:t>
      </w:r>
      <w:proofErr w:type="gramStart"/>
      <w:r w:rsidRPr="0036246B">
        <w:rPr>
          <w:rFonts w:ascii="宋体" w:eastAsia="宋体" w:hAnsi="宋体" w:cs="宋体"/>
          <w:color w:val="000000" w:themeColor="text1"/>
          <w:kern w:val="0"/>
          <w:sz w:val="27"/>
          <w:szCs w:val="27"/>
        </w:rPr>
        <w:t>收派服务</w:t>
      </w:r>
      <w:proofErr w:type="gramEnd"/>
      <w:r w:rsidRPr="0036246B">
        <w:rPr>
          <w:rFonts w:ascii="宋体" w:eastAsia="宋体" w:hAnsi="宋体" w:cs="宋体"/>
          <w:color w:val="000000" w:themeColor="text1"/>
          <w:kern w:val="0"/>
          <w:sz w:val="27"/>
          <w:szCs w:val="27"/>
        </w:rPr>
        <w:t>取得的收入。因此，你公司取得的上述</w:t>
      </w:r>
      <w:proofErr w:type="gramStart"/>
      <w:r w:rsidRPr="0036246B">
        <w:rPr>
          <w:rFonts w:ascii="宋体" w:eastAsia="宋体" w:hAnsi="宋体" w:cs="宋体"/>
          <w:color w:val="000000" w:themeColor="text1"/>
          <w:kern w:val="0"/>
          <w:sz w:val="27"/>
          <w:szCs w:val="27"/>
        </w:rPr>
        <w:t>收派服务</w:t>
      </w:r>
      <w:proofErr w:type="gramEnd"/>
      <w:r w:rsidRPr="0036246B">
        <w:rPr>
          <w:rFonts w:ascii="宋体" w:eastAsia="宋体" w:hAnsi="宋体" w:cs="宋体"/>
          <w:color w:val="000000" w:themeColor="text1"/>
          <w:kern w:val="0"/>
          <w:sz w:val="27"/>
          <w:szCs w:val="27"/>
        </w:rPr>
        <w:t>收入，可以按照8号公告的有关规定享受免征增值税优惠。</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t>十六、为抗击新冠肺炎疫情，我公司购买了一批口罩、防护服等医用物资，通过红十字会无偿捐赠，请问该业务可以享受免征增值税优惠吗?</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答：可以享受。《财政部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红十字会属于“公益性社会组织”，</w:t>
      </w:r>
      <w:r w:rsidRPr="0036246B">
        <w:rPr>
          <w:rFonts w:ascii="宋体" w:eastAsia="宋体" w:hAnsi="宋体" w:cs="宋体"/>
          <w:color w:val="000000" w:themeColor="text1"/>
          <w:kern w:val="0"/>
          <w:sz w:val="27"/>
          <w:szCs w:val="27"/>
        </w:rPr>
        <w:lastRenderedPageBreak/>
        <w:t>你公司通过红十字会等公益性社会组织无偿捐赠医用物资，用于新冠肺炎防治的，可以按规定享受上述免征增值税优惠。</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t>十七、我公司未通过公益组织或政府部门，直接向武汉协和医院捐赠了一批医用器材，用于治疗新冠肺炎，请问该业务可以享受免征增值税优惠吗?</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答：可以享受。《财政部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你公司直接向武汉协和医院捐赠医用器材，用于治疗新冠肺炎，可按规定享受上述免征增值税优惠。</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t>十八、我公司通过武汉市人民政府相关部门向武汉市民捐赠了一批方便食品，以抗击新冠肺炎疫情，请问该业务可以享受免征增值税优惠吗?</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答：可以享受。《财政部 税务总局关于支持新型冠状病毒感染的肺炎疫情防控有关捐赠税收政策的公告》(财政部 税务总局公告2020</w:t>
      </w:r>
      <w:r w:rsidRPr="0036246B">
        <w:rPr>
          <w:rFonts w:ascii="宋体" w:eastAsia="宋体" w:hAnsi="宋体" w:cs="宋体"/>
          <w:color w:val="000000" w:themeColor="text1"/>
          <w:kern w:val="0"/>
          <w:sz w:val="27"/>
          <w:szCs w:val="27"/>
        </w:rPr>
        <w:lastRenderedPageBreak/>
        <w:t>年第9号，以下简称9号公告)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9号公告第三条规定中的“货物”不仅限于医疗防护物资。你公司通过武汉市人民政府，向武汉市民捐赠方便食品，抗击新冠肺炎疫情，可按规定享受上述免征增值税优惠。</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t>十九、我公司是一家汽车生产企业，为支援新冠肺炎疫情防控，近日向武汉市几家疫情防治定点医院捐赠了一批中轻型商用客车和小汽车用于防疫，可以享受免征增值税和消费税优惠吗?</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答：可以享受。根据《财政部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因此，你公司向武汉市疫情防治定点医院捐赠了中轻型商用客车和小汽车用于防疫，可按规定享受上述免税优惠。</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 </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b/>
          <w:bCs/>
          <w:color w:val="000000" w:themeColor="text1"/>
          <w:kern w:val="0"/>
          <w:sz w:val="27"/>
        </w:rPr>
        <w:lastRenderedPageBreak/>
        <w:t>二十、我集团是一家综合性集团公司，下属各公司分别经营石油化工、房地产开发、建筑施工、商贸、物流等。为支援新冠肺炎疫情防控工作，近日集团公司拟向市慈善总会捐赠一批汽油，用于防疫车辆使用，可以享受免征增值税和消费税优惠吗?</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答：可以享受。根据《财政部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w:t>
      </w:r>
    </w:p>
    <w:p w:rsidR="00180C4E" w:rsidRPr="0036246B" w:rsidRDefault="00180C4E" w:rsidP="00180C4E">
      <w:pPr>
        <w:widowControl/>
        <w:spacing w:before="100" w:beforeAutospacing="1" w:after="100" w:afterAutospacing="1" w:line="435" w:lineRule="atLeast"/>
        <w:ind w:firstLine="480"/>
        <w:jc w:val="left"/>
        <w:rPr>
          <w:rFonts w:ascii="宋体" w:eastAsia="宋体" w:hAnsi="宋体" w:cs="宋体"/>
          <w:color w:val="000000" w:themeColor="text1"/>
          <w:kern w:val="0"/>
          <w:sz w:val="27"/>
          <w:szCs w:val="27"/>
        </w:rPr>
      </w:pPr>
      <w:r w:rsidRPr="0036246B">
        <w:rPr>
          <w:rFonts w:ascii="宋体" w:eastAsia="宋体" w:hAnsi="宋体" w:cs="宋体"/>
          <w:color w:val="000000" w:themeColor="text1"/>
          <w:kern w:val="0"/>
          <w:sz w:val="27"/>
          <w:szCs w:val="27"/>
        </w:rPr>
        <w:t>汽油属于消费税征税范围，在生产、进口环节征收，为充分享受税收优惠政策，建议通过集团公司下属生产汽油的石油化工企业直接向市慈善总会捐赠汽油。</w:t>
      </w:r>
    </w:p>
    <w:p w:rsidR="00DB71F5" w:rsidRPr="0036246B" w:rsidRDefault="00DB71F5">
      <w:pPr>
        <w:rPr>
          <w:color w:val="000000" w:themeColor="text1"/>
        </w:rPr>
      </w:pPr>
    </w:p>
    <w:sectPr w:rsidR="00DB71F5" w:rsidRPr="0036246B" w:rsidSect="00DB71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01C" w:rsidRDefault="003C101C" w:rsidP="00180C4E">
      <w:r>
        <w:separator/>
      </w:r>
    </w:p>
  </w:endnote>
  <w:endnote w:type="continuationSeparator" w:id="0">
    <w:p w:rsidR="003C101C" w:rsidRDefault="003C101C" w:rsidP="0018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01C" w:rsidRDefault="003C101C" w:rsidP="00180C4E">
      <w:r>
        <w:separator/>
      </w:r>
    </w:p>
  </w:footnote>
  <w:footnote w:type="continuationSeparator" w:id="0">
    <w:p w:rsidR="003C101C" w:rsidRDefault="003C101C" w:rsidP="00180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0C4E"/>
    <w:rsid w:val="00180C4E"/>
    <w:rsid w:val="0036246B"/>
    <w:rsid w:val="003C101C"/>
    <w:rsid w:val="00542A7A"/>
    <w:rsid w:val="0072094F"/>
    <w:rsid w:val="00BF4771"/>
    <w:rsid w:val="00DB7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1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0C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0C4E"/>
    <w:rPr>
      <w:sz w:val="18"/>
      <w:szCs w:val="18"/>
    </w:rPr>
  </w:style>
  <w:style w:type="paragraph" w:styleId="a4">
    <w:name w:val="footer"/>
    <w:basedOn w:val="a"/>
    <w:link w:val="Char0"/>
    <w:uiPriority w:val="99"/>
    <w:unhideWhenUsed/>
    <w:rsid w:val="00180C4E"/>
    <w:pPr>
      <w:tabs>
        <w:tab w:val="center" w:pos="4153"/>
        <w:tab w:val="right" w:pos="8306"/>
      </w:tabs>
      <w:snapToGrid w:val="0"/>
      <w:jc w:val="left"/>
    </w:pPr>
    <w:rPr>
      <w:sz w:val="18"/>
      <w:szCs w:val="18"/>
    </w:rPr>
  </w:style>
  <w:style w:type="character" w:customStyle="1" w:styleId="Char0">
    <w:name w:val="页脚 Char"/>
    <w:basedOn w:val="a0"/>
    <w:link w:val="a4"/>
    <w:uiPriority w:val="99"/>
    <w:rsid w:val="00180C4E"/>
    <w:rPr>
      <w:sz w:val="18"/>
      <w:szCs w:val="18"/>
    </w:rPr>
  </w:style>
  <w:style w:type="character" w:styleId="a5">
    <w:name w:val="Strong"/>
    <w:basedOn w:val="a0"/>
    <w:uiPriority w:val="22"/>
    <w:qFormat/>
    <w:rsid w:val="00180C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69706">
      <w:bodyDiv w:val="1"/>
      <w:marLeft w:val="0"/>
      <w:marRight w:val="0"/>
      <w:marTop w:val="0"/>
      <w:marBottom w:val="0"/>
      <w:divBdr>
        <w:top w:val="none" w:sz="0" w:space="0" w:color="auto"/>
        <w:left w:val="none" w:sz="0" w:space="0" w:color="auto"/>
        <w:bottom w:val="none" w:sz="0" w:space="0" w:color="auto"/>
        <w:right w:val="none" w:sz="0" w:space="0" w:color="auto"/>
      </w:divBdr>
      <w:divsChild>
        <w:div w:id="1450781793">
          <w:marLeft w:val="0"/>
          <w:marRight w:val="0"/>
          <w:marTop w:val="0"/>
          <w:marBottom w:val="0"/>
          <w:divBdr>
            <w:top w:val="none" w:sz="0" w:space="0" w:color="auto"/>
            <w:left w:val="none" w:sz="0" w:space="0" w:color="auto"/>
            <w:bottom w:val="none" w:sz="0" w:space="0" w:color="auto"/>
            <w:right w:val="none" w:sz="0" w:space="0" w:color="auto"/>
          </w:divBdr>
          <w:divsChild>
            <w:div w:id="2011103911">
              <w:marLeft w:val="0"/>
              <w:marRight w:val="0"/>
              <w:marTop w:val="0"/>
              <w:marBottom w:val="0"/>
              <w:divBdr>
                <w:top w:val="none" w:sz="0" w:space="0" w:color="auto"/>
                <w:left w:val="none" w:sz="0" w:space="0" w:color="auto"/>
                <w:bottom w:val="none" w:sz="0" w:space="0" w:color="auto"/>
                <w:right w:val="none" w:sz="0" w:space="0" w:color="auto"/>
              </w:divBdr>
              <w:divsChild>
                <w:div w:id="14892293">
                  <w:marLeft w:val="0"/>
                  <w:marRight w:val="0"/>
                  <w:marTop w:val="0"/>
                  <w:marBottom w:val="0"/>
                  <w:divBdr>
                    <w:top w:val="none" w:sz="0" w:space="0" w:color="auto"/>
                    <w:left w:val="none" w:sz="0" w:space="0" w:color="auto"/>
                    <w:bottom w:val="none" w:sz="0" w:space="0" w:color="auto"/>
                    <w:right w:val="none" w:sz="0" w:space="0" w:color="auto"/>
                  </w:divBdr>
                  <w:divsChild>
                    <w:div w:id="758332173">
                      <w:marLeft w:val="0"/>
                      <w:marRight w:val="0"/>
                      <w:marTop w:val="0"/>
                      <w:marBottom w:val="0"/>
                      <w:divBdr>
                        <w:top w:val="none" w:sz="0" w:space="0" w:color="auto"/>
                        <w:left w:val="none" w:sz="0" w:space="0" w:color="auto"/>
                        <w:bottom w:val="none" w:sz="0" w:space="0" w:color="auto"/>
                        <w:right w:val="none" w:sz="0" w:space="0" w:color="auto"/>
                      </w:divBdr>
                      <w:divsChild>
                        <w:div w:id="1609510834">
                          <w:marLeft w:val="0"/>
                          <w:marRight w:val="0"/>
                          <w:marTop w:val="0"/>
                          <w:marBottom w:val="0"/>
                          <w:divBdr>
                            <w:top w:val="none" w:sz="0" w:space="0" w:color="auto"/>
                            <w:left w:val="none" w:sz="0" w:space="0" w:color="auto"/>
                            <w:bottom w:val="single" w:sz="6" w:space="13" w:color="EEEEEE"/>
                            <w:right w:val="none" w:sz="0" w:space="0" w:color="auto"/>
                          </w:divBdr>
                          <w:divsChild>
                            <w:div w:id="1130441723">
                              <w:marLeft w:val="0"/>
                              <w:marRight w:val="0"/>
                              <w:marTop w:val="0"/>
                              <w:marBottom w:val="0"/>
                              <w:divBdr>
                                <w:top w:val="none" w:sz="0" w:space="0" w:color="auto"/>
                                <w:left w:val="none" w:sz="0" w:space="0" w:color="auto"/>
                                <w:bottom w:val="none" w:sz="0" w:space="0" w:color="auto"/>
                                <w:right w:val="none" w:sz="0" w:space="0" w:color="auto"/>
                              </w:divBdr>
                              <w:divsChild>
                                <w:div w:id="246427700">
                                  <w:marLeft w:val="0"/>
                                  <w:marRight w:val="469"/>
                                  <w:marTop w:val="100"/>
                                  <w:marBottom w:val="0"/>
                                  <w:divBdr>
                                    <w:top w:val="none" w:sz="0" w:space="0" w:color="auto"/>
                                    <w:left w:val="none" w:sz="0" w:space="0" w:color="auto"/>
                                    <w:bottom w:val="none" w:sz="0" w:space="0" w:color="auto"/>
                                    <w:right w:val="none" w:sz="0" w:space="0" w:color="auto"/>
                                  </w:divBdr>
                                </w:div>
                              </w:divsChild>
                            </w:div>
                          </w:divsChild>
                        </w:div>
                        <w:div w:id="12194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HLK</dc:creator>
  <cp:keywords/>
  <dc:description/>
  <cp:lastModifiedBy>蔡焕春</cp:lastModifiedBy>
  <cp:revision>6</cp:revision>
  <dcterms:created xsi:type="dcterms:W3CDTF">2020-02-12T04:32:00Z</dcterms:created>
  <dcterms:modified xsi:type="dcterms:W3CDTF">2020-02-19T11:22:00Z</dcterms:modified>
</cp:coreProperties>
</file>