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FB" w:rsidRPr="006014FB" w:rsidRDefault="006014FB" w:rsidP="006014FB">
      <w:pPr>
        <w:jc w:val="left"/>
        <w:rPr>
          <w:rFonts w:ascii="黑体" w:eastAsia="黑体" w:hAnsi="黑体"/>
          <w:sz w:val="32"/>
          <w:szCs w:val="32"/>
        </w:rPr>
      </w:pPr>
      <w:r w:rsidRPr="006014FB">
        <w:rPr>
          <w:rFonts w:ascii="黑体" w:eastAsia="黑体" w:hAnsi="黑体" w:hint="eastAsia"/>
          <w:sz w:val="32"/>
          <w:szCs w:val="32"/>
        </w:rPr>
        <w:t>附件</w:t>
      </w:r>
      <w:r w:rsidR="00F25D99">
        <w:rPr>
          <w:rFonts w:ascii="黑体" w:eastAsia="黑体" w:hAnsi="黑体" w:hint="eastAsia"/>
          <w:sz w:val="32"/>
          <w:szCs w:val="32"/>
        </w:rPr>
        <w:t>1</w:t>
      </w:r>
      <w:bookmarkStart w:id="0" w:name="_GoBack"/>
      <w:bookmarkEnd w:id="0"/>
    </w:p>
    <w:p w:rsidR="0066608E" w:rsidRPr="006014FB" w:rsidRDefault="009E4547" w:rsidP="006014FB">
      <w:pPr>
        <w:jc w:val="center"/>
        <w:rPr>
          <w:rFonts w:ascii="方正小标宋_GBK" w:eastAsia="方正小标宋_GBK"/>
          <w:sz w:val="44"/>
          <w:szCs w:val="44"/>
        </w:rPr>
      </w:pPr>
      <w:r w:rsidRPr="006014FB">
        <w:rPr>
          <w:rFonts w:ascii="方正小标宋_GBK" w:eastAsia="方正小标宋_GBK" w:hint="eastAsia"/>
          <w:sz w:val="44"/>
          <w:szCs w:val="44"/>
        </w:rPr>
        <w:t>广东海事局2020年度海员外派机构资质年审自查表</w:t>
      </w:r>
    </w:p>
    <w:p w:rsidR="0066608E" w:rsidRDefault="009E4547">
      <w:pPr>
        <w:rPr>
          <w:b/>
          <w:szCs w:val="21"/>
        </w:rPr>
      </w:pPr>
      <w:r>
        <w:rPr>
          <w:rFonts w:hint="eastAsia"/>
          <w:b/>
          <w:szCs w:val="21"/>
        </w:rPr>
        <w:t>申报机构：</w:t>
      </w:r>
      <w:r>
        <w:rPr>
          <w:rFonts w:hint="eastAsia"/>
          <w:b/>
          <w:szCs w:val="21"/>
        </w:rPr>
        <w:t xml:space="preserve">                                                             </w:t>
      </w:r>
      <w:r>
        <w:rPr>
          <w:rFonts w:hint="eastAsia"/>
          <w:b/>
          <w:szCs w:val="21"/>
        </w:rPr>
        <w:t>申报时间：</w:t>
      </w:r>
    </w:p>
    <w:tbl>
      <w:tblPr>
        <w:tblStyle w:val="a5"/>
        <w:tblW w:w="14505" w:type="dxa"/>
        <w:jc w:val="center"/>
        <w:tblLook w:val="04A0" w:firstRow="1" w:lastRow="0" w:firstColumn="1" w:lastColumn="0" w:noHBand="0" w:noVBand="1"/>
      </w:tblPr>
      <w:tblGrid>
        <w:gridCol w:w="530"/>
        <w:gridCol w:w="1592"/>
        <w:gridCol w:w="1607"/>
        <w:gridCol w:w="3984"/>
        <w:gridCol w:w="2292"/>
        <w:gridCol w:w="2282"/>
        <w:gridCol w:w="2218"/>
      </w:tblGrid>
      <w:tr w:rsidR="0066608E">
        <w:trPr>
          <w:jc w:val="center"/>
        </w:trPr>
        <w:tc>
          <w:tcPr>
            <w:tcW w:w="530" w:type="dxa"/>
            <w:vMerge w:val="restart"/>
            <w:vAlign w:val="center"/>
          </w:tcPr>
          <w:p w:rsidR="0066608E" w:rsidRDefault="009E4547">
            <w:pPr>
              <w:spacing w:line="240" w:lineRule="exact"/>
              <w:jc w:val="center"/>
              <w:rPr>
                <w:b/>
                <w:szCs w:val="21"/>
              </w:rPr>
            </w:pPr>
            <w:r>
              <w:rPr>
                <w:rFonts w:hint="eastAsia"/>
                <w:b/>
                <w:szCs w:val="21"/>
              </w:rPr>
              <w:t>序号</w:t>
            </w:r>
          </w:p>
        </w:tc>
        <w:tc>
          <w:tcPr>
            <w:tcW w:w="1592" w:type="dxa"/>
            <w:vMerge w:val="restart"/>
            <w:vAlign w:val="center"/>
          </w:tcPr>
          <w:p w:rsidR="0066608E" w:rsidRDefault="009E4547">
            <w:pPr>
              <w:spacing w:line="240" w:lineRule="exact"/>
              <w:jc w:val="center"/>
              <w:rPr>
                <w:b/>
                <w:szCs w:val="21"/>
              </w:rPr>
            </w:pPr>
            <w:r>
              <w:rPr>
                <w:rFonts w:hint="eastAsia"/>
                <w:b/>
                <w:szCs w:val="21"/>
              </w:rPr>
              <w:t>年审</w:t>
            </w:r>
            <w:r>
              <w:rPr>
                <w:b/>
                <w:szCs w:val="21"/>
              </w:rPr>
              <w:t>条件</w:t>
            </w:r>
          </w:p>
        </w:tc>
        <w:tc>
          <w:tcPr>
            <w:tcW w:w="5591" w:type="dxa"/>
            <w:gridSpan w:val="2"/>
            <w:vMerge w:val="restart"/>
            <w:vAlign w:val="center"/>
          </w:tcPr>
          <w:p w:rsidR="0066608E" w:rsidRDefault="009E4547">
            <w:pPr>
              <w:spacing w:line="240" w:lineRule="exact"/>
              <w:jc w:val="center"/>
              <w:rPr>
                <w:b/>
                <w:szCs w:val="21"/>
              </w:rPr>
            </w:pPr>
            <w:r>
              <w:rPr>
                <w:rFonts w:hint="eastAsia"/>
                <w:b/>
                <w:szCs w:val="21"/>
              </w:rPr>
              <w:t>审核</w:t>
            </w:r>
            <w:r>
              <w:rPr>
                <w:b/>
                <w:szCs w:val="21"/>
              </w:rPr>
              <w:t>要点</w:t>
            </w:r>
          </w:p>
        </w:tc>
        <w:tc>
          <w:tcPr>
            <w:tcW w:w="4574" w:type="dxa"/>
            <w:gridSpan w:val="2"/>
            <w:vAlign w:val="center"/>
          </w:tcPr>
          <w:p w:rsidR="0066608E" w:rsidRDefault="009E4547">
            <w:pPr>
              <w:spacing w:line="240" w:lineRule="exact"/>
              <w:jc w:val="center"/>
              <w:rPr>
                <w:b/>
                <w:szCs w:val="21"/>
              </w:rPr>
            </w:pPr>
            <w:r>
              <w:rPr>
                <w:rFonts w:hint="eastAsia"/>
                <w:b/>
                <w:szCs w:val="21"/>
              </w:rPr>
              <w:t>自查</w:t>
            </w:r>
            <w:r>
              <w:rPr>
                <w:b/>
                <w:szCs w:val="21"/>
              </w:rPr>
              <w:t>情况</w:t>
            </w:r>
          </w:p>
        </w:tc>
        <w:tc>
          <w:tcPr>
            <w:tcW w:w="2218" w:type="dxa"/>
            <w:vMerge w:val="restart"/>
            <w:vAlign w:val="center"/>
          </w:tcPr>
          <w:p w:rsidR="0066608E" w:rsidRDefault="009E4547">
            <w:pPr>
              <w:spacing w:line="240" w:lineRule="exact"/>
              <w:jc w:val="center"/>
              <w:rPr>
                <w:b/>
                <w:szCs w:val="21"/>
              </w:rPr>
            </w:pPr>
            <w:r>
              <w:rPr>
                <w:rFonts w:hint="eastAsia"/>
                <w:b/>
                <w:szCs w:val="21"/>
              </w:rPr>
              <w:t>需要提供的证书</w:t>
            </w:r>
          </w:p>
          <w:p w:rsidR="0066608E" w:rsidRDefault="009E4547">
            <w:pPr>
              <w:spacing w:line="240" w:lineRule="exact"/>
              <w:jc w:val="center"/>
              <w:rPr>
                <w:b/>
                <w:szCs w:val="21"/>
              </w:rPr>
            </w:pPr>
            <w:r>
              <w:rPr>
                <w:rFonts w:hint="eastAsia"/>
                <w:b/>
                <w:szCs w:val="21"/>
              </w:rPr>
              <w:t>或证明文件</w:t>
            </w:r>
          </w:p>
        </w:tc>
      </w:tr>
      <w:tr w:rsidR="0066608E">
        <w:trPr>
          <w:jc w:val="center"/>
        </w:trPr>
        <w:tc>
          <w:tcPr>
            <w:tcW w:w="530" w:type="dxa"/>
            <w:vMerge/>
            <w:vAlign w:val="center"/>
          </w:tcPr>
          <w:p w:rsidR="0066608E" w:rsidRDefault="0066608E">
            <w:pPr>
              <w:spacing w:line="240" w:lineRule="exact"/>
              <w:rPr>
                <w:szCs w:val="21"/>
              </w:rPr>
            </w:pPr>
          </w:p>
        </w:tc>
        <w:tc>
          <w:tcPr>
            <w:tcW w:w="1592" w:type="dxa"/>
            <w:vMerge/>
            <w:vAlign w:val="center"/>
          </w:tcPr>
          <w:p w:rsidR="0066608E" w:rsidRDefault="0066608E">
            <w:pPr>
              <w:spacing w:line="240" w:lineRule="exact"/>
              <w:rPr>
                <w:szCs w:val="21"/>
              </w:rPr>
            </w:pPr>
          </w:p>
        </w:tc>
        <w:tc>
          <w:tcPr>
            <w:tcW w:w="5591" w:type="dxa"/>
            <w:gridSpan w:val="2"/>
            <w:vMerge/>
            <w:vAlign w:val="center"/>
          </w:tcPr>
          <w:p w:rsidR="0066608E" w:rsidRDefault="0066608E">
            <w:pPr>
              <w:spacing w:line="240" w:lineRule="exact"/>
              <w:rPr>
                <w:szCs w:val="21"/>
              </w:rPr>
            </w:pPr>
          </w:p>
        </w:tc>
        <w:tc>
          <w:tcPr>
            <w:tcW w:w="2292" w:type="dxa"/>
            <w:vAlign w:val="center"/>
          </w:tcPr>
          <w:p w:rsidR="0066608E" w:rsidRDefault="009E4547">
            <w:pPr>
              <w:spacing w:line="240" w:lineRule="exact"/>
              <w:jc w:val="center"/>
              <w:rPr>
                <w:b/>
                <w:szCs w:val="21"/>
              </w:rPr>
            </w:pPr>
            <w:r>
              <w:rPr>
                <w:rFonts w:hint="eastAsia"/>
                <w:b/>
                <w:szCs w:val="21"/>
              </w:rPr>
              <w:t>符</w:t>
            </w:r>
            <w:r>
              <w:rPr>
                <w:b/>
                <w:szCs w:val="21"/>
              </w:rPr>
              <w:t>合情况描述</w:t>
            </w:r>
          </w:p>
        </w:tc>
        <w:tc>
          <w:tcPr>
            <w:tcW w:w="2282" w:type="dxa"/>
            <w:vAlign w:val="center"/>
          </w:tcPr>
          <w:p w:rsidR="0066608E" w:rsidRDefault="009E4547">
            <w:pPr>
              <w:spacing w:line="240" w:lineRule="exact"/>
              <w:jc w:val="center"/>
              <w:rPr>
                <w:b/>
                <w:szCs w:val="21"/>
              </w:rPr>
            </w:pPr>
            <w:r>
              <w:rPr>
                <w:rFonts w:hint="eastAsia"/>
                <w:b/>
                <w:szCs w:val="21"/>
              </w:rPr>
              <w:t>不符</w:t>
            </w:r>
            <w:r>
              <w:rPr>
                <w:b/>
                <w:szCs w:val="21"/>
              </w:rPr>
              <w:t>合</w:t>
            </w:r>
          </w:p>
          <w:p w:rsidR="0066608E" w:rsidRDefault="009E4547">
            <w:pPr>
              <w:spacing w:line="240" w:lineRule="exact"/>
              <w:jc w:val="center"/>
              <w:rPr>
                <w:b/>
                <w:szCs w:val="21"/>
              </w:rPr>
            </w:pPr>
            <w:r>
              <w:rPr>
                <w:b/>
                <w:szCs w:val="21"/>
              </w:rPr>
              <w:t>情况描述</w:t>
            </w:r>
          </w:p>
        </w:tc>
        <w:tc>
          <w:tcPr>
            <w:tcW w:w="2218" w:type="dxa"/>
            <w:vMerge/>
            <w:vAlign w:val="center"/>
          </w:tcPr>
          <w:p w:rsidR="0066608E" w:rsidRDefault="0066608E">
            <w:pPr>
              <w:spacing w:line="240" w:lineRule="exact"/>
              <w:rPr>
                <w:szCs w:val="21"/>
              </w:rPr>
            </w:pPr>
          </w:p>
        </w:tc>
      </w:tr>
      <w:tr w:rsidR="0066608E">
        <w:trPr>
          <w:trHeight w:val="90"/>
          <w:jc w:val="center"/>
        </w:trPr>
        <w:tc>
          <w:tcPr>
            <w:tcW w:w="530" w:type="dxa"/>
            <w:vMerge w:val="restart"/>
            <w:vAlign w:val="center"/>
          </w:tcPr>
          <w:p w:rsidR="0066608E" w:rsidRDefault="009E4547">
            <w:pPr>
              <w:spacing w:line="240" w:lineRule="exact"/>
              <w:rPr>
                <w:rFonts w:ascii="宋体" w:hAnsi="宋体"/>
                <w:szCs w:val="21"/>
              </w:rPr>
            </w:pPr>
            <w:r>
              <w:rPr>
                <w:rFonts w:ascii="宋体" w:hAnsi="宋体" w:hint="eastAsia"/>
                <w:szCs w:val="21"/>
              </w:rPr>
              <w:t>1</w:t>
            </w:r>
          </w:p>
        </w:tc>
        <w:tc>
          <w:tcPr>
            <w:tcW w:w="1592" w:type="dxa"/>
            <w:vMerge w:val="restart"/>
            <w:vAlign w:val="center"/>
          </w:tcPr>
          <w:p w:rsidR="0066608E" w:rsidRDefault="009E4547">
            <w:pPr>
              <w:spacing w:line="240" w:lineRule="exact"/>
              <w:rPr>
                <w:rFonts w:ascii="宋体" w:hAnsi="宋体"/>
                <w:szCs w:val="21"/>
              </w:rPr>
            </w:pPr>
            <w:r>
              <w:rPr>
                <w:rFonts w:ascii="宋体" w:hAnsi="宋体" w:hint="eastAsia"/>
                <w:szCs w:val="21"/>
              </w:rPr>
              <w:t>在中华人民共和国境内依法设立的法人</w:t>
            </w: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申请主体应为中华人民共和国境内依法注册登记的独立法人。境外企业、机构及外国驻华代表机构不得作为申请主体。</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t>示例：中国境内合法登记企业</w:t>
            </w:r>
          </w:p>
          <w:p w:rsidR="0066608E" w:rsidRDefault="009E4547">
            <w:pPr>
              <w:spacing w:line="240" w:lineRule="exact"/>
              <w:rPr>
                <w:rFonts w:ascii="宋体" w:hAnsi="宋体"/>
                <w:szCs w:val="21"/>
              </w:rPr>
            </w:pPr>
            <w:r>
              <w:rPr>
                <w:rFonts w:ascii="宋体" w:hAnsi="宋体" w:hint="eastAsia"/>
                <w:szCs w:val="21"/>
              </w:rPr>
              <w:t>法人：张三</w:t>
            </w: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企业法人营业执照或事业单位法人证书、组织机构代码证</w:t>
            </w: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申请主体为外商投资职业介绍机构或者中外合资人才中介机构的，还应当持有有效的外商投资企业批准证书和外商投资企业营业执照。</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t>示例：</w:t>
            </w:r>
            <w:proofErr w:type="gramStart"/>
            <w:r>
              <w:rPr>
                <w:rFonts w:ascii="宋体" w:hAnsi="宋体" w:hint="eastAsia"/>
                <w:szCs w:val="21"/>
              </w:rPr>
              <w:t>非外资</w:t>
            </w:r>
            <w:proofErr w:type="gramEnd"/>
            <w:r>
              <w:rPr>
                <w:rFonts w:ascii="宋体" w:hAnsi="宋体" w:hint="eastAsia"/>
                <w:szCs w:val="21"/>
              </w:rPr>
              <w:t>或中外合资机构</w:t>
            </w:r>
          </w:p>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jc w:val="center"/>
        </w:trPr>
        <w:tc>
          <w:tcPr>
            <w:tcW w:w="530" w:type="dxa"/>
            <w:vMerge w:val="restart"/>
            <w:vAlign w:val="center"/>
          </w:tcPr>
          <w:p w:rsidR="0066608E" w:rsidRDefault="009E4547">
            <w:pPr>
              <w:spacing w:line="240" w:lineRule="exact"/>
              <w:rPr>
                <w:rFonts w:ascii="宋体" w:hAnsi="宋体"/>
                <w:szCs w:val="21"/>
              </w:rPr>
            </w:pPr>
            <w:r>
              <w:rPr>
                <w:rFonts w:ascii="宋体" w:hAnsi="宋体" w:hint="eastAsia"/>
                <w:szCs w:val="21"/>
              </w:rPr>
              <w:t>2</w:t>
            </w:r>
          </w:p>
        </w:tc>
        <w:tc>
          <w:tcPr>
            <w:tcW w:w="1592" w:type="dxa"/>
            <w:vMerge w:val="restart"/>
            <w:vAlign w:val="center"/>
          </w:tcPr>
          <w:p w:rsidR="0066608E" w:rsidRDefault="009E4547">
            <w:pPr>
              <w:spacing w:line="240" w:lineRule="exact"/>
              <w:rPr>
                <w:rFonts w:ascii="宋体" w:hAnsi="宋体"/>
                <w:szCs w:val="21"/>
              </w:rPr>
            </w:pPr>
            <w:r>
              <w:rPr>
                <w:rFonts w:ascii="宋体" w:hAnsi="宋体" w:hint="eastAsia"/>
                <w:szCs w:val="21"/>
              </w:rPr>
              <w:t>有与外派规模相适应的固定办公场所</w:t>
            </w:r>
          </w:p>
        </w:tc>
        <w:tc>
          <w:tcPr>
            <w:tcW w:w="1607" w:type="dxa"/>
            <w:vMerge w:val="restart"/>
            <w:vAlign w:val="center"/>
          </w:tcPr>
          <w:p w:rsidR="0066608E" w:rsidRDefault="009E4547">
            <w:pPr>
              <w:spacing w:line="240" w:lineRule="exact"/>
              <w:rPr>
                <w:rFonts w:ascii="宋体" w:hAnsi="宋体"/>
                <w:szCs w:val="21"/>
              </w:rPr>
            </w:pPr>
            <w:r>
              <w:rPr>
                <w:rFonts w:ascii="宋体" w:hAnsi="宋体" w:hint="eastAsia"/>
                <w:szCs w:val="21"/>
              </w:rPr>
              <w:t>办公场所应是固定场所，可为自有、租赁或其他（划拨、调拨等）</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自有(应经房产登记)</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经房产登记材料</w:t>
            </w:r>
          </w:p>
          <w:p w:rsidR="0066608E" w:rsidRDefault="009E4547">
            <w:pPr>
              <w:spacing w:line="240" w:lineRule="exact"/>
              <w:rPr>
                <w:rFonts w:ascii="宋体" w:hAnsi="宋体"/>
                <w:szCs w:val="21"/>
              </w:rPr>
            </w:pPr>
            <w:r>
              <w:rPr>
                <w:rFonts w:ascii="宋体" w:hAnsi="宋体" w:hint="eastAsia"/>
                <w:szCs w:val="21"/>
              </w:rPr>
              <w:t>（如不动产权证）</w:t>
            </w: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租赁(房产租赁协议的有效期应不低于机构所申请的《海员外派机构资质证书》有效期)</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t>示例：租赁</w:t>
            </w: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房产租赁协议、房屋租赁登记备案证明</w:t>
            </w: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划拨或调拨的（仅限申请机构系国有、国有控股或事业单位的）</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房产所有人以书面形式做出房产划拨或调拨决定。</w:t>
            </w: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办公场所与工商注册住所是否一致</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t>示例：符合一致</w:t>
            </w: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不一致的提交书面说明。</w:t>
            </w: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restart"/>
            <w:vAlign w:val="center"/>
          </w:tcPr>
          <w:p w:rsidR="0066608E" w:rsidRDefault="009E4547">
            <w:pPr>
              <w:spacing w:line="240" w:lineRule="exact"/>
              <w:rPr>
                <w:rFonts w:ascii="宋体" w:hAnsi="宋体"/>
                <w:szCs w:val="21"/>
              </w:rPr>
            </w:pPr>
            <w:r>
              <w:rPr>
                <w:rFonts w:ascii="宋体" w:hAnsi="宋体" w:hint="eastAsia"/>
                <w:szCs w:val="21"/>
              </w:rPr>
              <w:t>办公场所的面积和基本功能应与外派规模相适应</w:t>
            </w:r>
          </w:p>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办公场所面积应满足机构所有工作人员的办公需要，海员外派规模不高于1000人次/年的，不应低于200平方米；高于1000人次/年的，不应低于300平方米。</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t>示例：</w:t>
            </w:r>
          </w:p>
          <w:p w:rsidR="0066608E" w:rsidRDefault="009E4547">
            <w:pPr>
              <w:spacing w:line="240" w:lineRule="exact"/>
              <w:rPr>
                <w:rFonts w:ascii="宋体" w:hAnsi="宋体"/>
                <w:szCs w:val="21"/>
              </w:rPr>
            </w:pPr>
            <w:r>
              <w:rPr>
                <w:rFonts w:ascii="宋体" w:hAnsi="宋体" w:hint="eastAsia"/>
                <w:szCs w:val="21"/>
              </w:rPr>
              <w:t>年派遣人次：**</w:t>
            </w:r>
            <w:proofErr w:type="gramStart"/>
            <w:r>
              <w:rPr>
                <w:rFonts w:ascii="宋体" w:hAnsi="宋体" w:hint="eastAsia"/>
                <w:szCs w:val="21"/>
              </w:rPr>
              <w:t>人次/</w:t>
            </w:r>
            <w:proofErr w:type="gramEnd"/>
            <w:r>
              <w:rPr>
                <w:rFonts w:ascii="宋体" w:hAnsi="宋体" w:hint="eastAsia"/>
                <w:szCs w:val="21"/>
              </w:rPr>
              <w:t>年</w:t>
            </w:r>
          </w:p>
          <w:p w:rsidR="0066608E" w:rsidRDefault="009E4547">
            <w:pPr>
              <w:spacing w:line="240" w:lineRule="exact"/>
              <w:rPr>
                <w:rFonts w:ascii="宋体" w:hAnsi="宋体"/>
                <w:szCs w:val="21"/>
              </w:rPr>
            </w:pPr>
            <w:r>
              <w:rPr>
                <w:rFonts w:ascii="宋体" w:hAnsi="宋体" w:hint="eastAsia"/>
                <w:szCs w:val="21"/>
              </w:rPr>
              <w:t>总办公面积：**平方米</w:t>
            </w: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2019年派遣船员名单（含姓名、身份证、职务、任职船舶、上下船时间）</w:t>
            </w: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办公场所面积是指用于从事海员外派活动的实际办公面积，不包括仓库、住宅、空地等与从事海员外派活动无关的场所面积，且仅计算同一地址下的办公面积</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t>示例：符合要求</w:t>
            </w:r>
          </w:p>
        </w:tc>
        <w:tc>
          <w:tcPr>
            <w:tcW w:w="2282" w:type="dxa"/>
            <w:vAlign w:val="center"/>
          </w:tcPr>
          <w:p w:rsidR="0066608E" w:rsidRDefault="0066608E">
            <w:pPr>
              <w:spacing w:line="240" w:lineRule="exact"/>
              <w:rPr>
                <w:rFonts w:ascii="宋体" w:hAnsi="宋体"/>
                <w:szCs w:val="21"/>
              </w:rPr>
            </w:pPr>
          </w:p>
        </w:tc>
        <w:tc>
          <w:tcPr>
            <w:tcW w:w="2218" w:type="dxa"/>
            <w:vMerge w:val="restart"/>
            <w:vAlign w:val="center"/>
          </w:tcPr>
          <w:p w:rsidR="0066608E" w:rsidRDefault="009E4547">
            <w:pPr>
              <w:spacing w:line="240" w:lineRule="exact"/>
              <w:rPr>
                <w:rFonts w:ascii="宋体" w:hAnsi="宋体"/>
                <w:szCs w:val="21"/>
              </w:rPr>
            </w:pPr>
            <w:r>
              <w:rPr>
                <w:rFonts w:ascii="宋体" w:hAnsi="宋体" w:hint="eastAsia"/>
                <w:szCs w:val="21"/>
              </w:rPr>
              <w:t>办公场所照片及办公设备清单</w:t>
            </w:r>
          </w:p>
          <w:p w:rsidR="0066608E" w:rsidRDefault="0066608E">
            <w:pPr>
              <w:spacing w:line="240" w:lineRule="exact"/>
              <w:rPr>
                <w:rFonts w:ascii="宋体" w:hAnsi="宋体"/>
                <w:szCs w:val="21"/>
              </w:rPr>
            </w:pP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配备必需的办公设备（包括桌椅、电话、传真、打印机、网络等对外联络设备），满足机构所有工作人员办公需求。</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具有用于至少20人同时开展外派海员任职前培训和岗位技能训练的独立空间。</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具有存放海员外派活动相关文书、书籍、档案等资料的场地及设施。</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jc w:val="center"/>
        </w:trPr>
        <w:tc>
          <w:tcPr>
            <w:tcW w:w="530" w:type="dxa"/>
            <w:vMerge w:val="restart"/>
            <w:vAlign w:val="center"/>
          </w:tcPr>
          <w:p w:rsidR="0066608E" w:rsidRDefault="009E4547">
            <w:pPr>
              <w:spacing w:line="240" w:lineRule="exact"/>
              <w:rPr>
                <w:rFonts w:ascii="宋体" w:hAnsi="宋体"/>
                <w:szCs w:val="21"/>
              </w:rPr>
            </w:pPr>
            <w:r>
              <w:rPr>
                <w:rFonts w:ascii="宋体" w:hAnsi="宋体" w:hint="eastAsia"/>
                <w:szCs w:val="21"/>
              </w:rPr>
              <w:t>3</w:t>
            </w:r>
          </w:p>
        </w:tc>
        <w:tc>
          <w:tcPr>
            <w:tcW w:w="1592" w:type="dxa"/>
            <w:vMerge w:val="restart"/>
            <w:vAlign w:val="center"/>
          </w:tcPr>
          <w:p w:rsidR="0066608E" w:rsidRDefault="009E4547">
            <w:pPr>
              <w:spacing w:line="240" w:lineRule="exact"/>
              <w:rPr>
                <w:rFonts w:ascii="宋体" w:hAnsi="宋体"/>
                <w:szCs w:val="21"/>
              </w:rPr>
            </w:pPr>
            <w:r>
              <w:rPr>
                <w:rFonts w:ascii="宋体" w:hAnsi="宋体" w:hint="eastAsia"/>
                <w:szCs w:val="21"/>
              </w:rPr>
              <w:t>有至少2名具有国际航行海船管理级船员任职资历的专职管理人员和至少3名具有两年以上海员外派相关从业经历的管理人员；</w:t>
            </w:r>
          </w:p>
        </w:tc>
        <w:tc>
          <w:tcPr>
            <w:tcW w:w="1607" w:type="dxa"/>
            <w:vMerge w:val="restart"/>
            <w:vAlign w:val="center"/>
          </w:tcPr>
          <w:p w:rsidR="0066608E" w:rsidRDefault="009E4547">
            <w:pPr>
              <w:spacing w:line="240" w:lineRule="exact"/>
              <w:rPr>
                <w:rFonts w:ascii="宋体" w:hAnsi="宋体"/>
                <w:szCs w:val="21"/>
              </w:rPr>
            </w:pPr>
            <w:r>
              <w:rPr>
                <w:rFonts w:ascii="宋体" w:hAnsi="宋体" w:hint="eastAsia"/>
                <w:szCs w:val="21"/>
              </w:rPr>
              <w:t>具有国际航行海船管理级船员任职资历的专职管理人员</w:t>
            </w:r>
          </w:p>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国际航行海船管理级船员是指国际航行海船船长、大副、轮机长、大管轮。</w:t>
            </w:r>
          </w:p>
        </w:tc>
        <w:tc>
          <w:tcPr>
            <w:tcW w:w="2292" w:type="dxa"/>
            <w:vMerge w:val="restart"/>
            <w:vAlign w:val="center"/>
          </w:tcPr>
          <w:p w:rsidR="0066608E" w:rsidRDefault="009E4547">
            <w:pPr>
              <w:spacing w:line="240" w:lineRule="exact"/>
              <w:rPr>
                <w:rFonts w:ascii="宋体" w:hAnsi="宋体"/>
                <w:szCs w:val="21"/>
              </w:rPr>
            </w:pPr>
            <w:r>
              <w:rPr>
                <w:rFonts w:ascii="宋体" w:hAnsi="宋体" w:hint="eastAsia"/>
                <w:szCs w:val="21"/>
              </w:rPr>
              <w:t>示例：专职管理人员名单与中国海事综合服务平台公司人员信息一致</w:t>
            </w:r>
          </w:p>
        </w:tc>
        <w:tc>
          <w:tcPr>
            <w:tcW w:w="2282" w:type="dxa"/>
            <w:vMerge w:val="restart"/>
            <w:vAlign w:val="center"/>
          </w:tcPr>
          <w:p w:rsidR="0066608E" w:rsidRDefault="0066608E">
            <w:pPr>
              <w:spacing w:line="240" w:lineRule="exact"/>
              <w:rPr>
                <w:rFonts w:ascii="宋体" w:hAnsi="宋体"/>
                <w:szCs w:val="21"/>
              </w:rPr>
            </w:pPr>
          </w:p>
        </w:tc>
        <w:tc>
          <w:tcPr>
            <w:tcW w:w="2218" w:type="dxa"/>
            <w:vMerge w:val="restart"/>
            <w:vAlign w:val="center"/>
          </w:tcPr>
          <w:p w:rsidR="0066608E" w:rsidRDefault="009E4547">
            <w:pPr>
              <w:spacing w:line="240" w:lineRule="exact"/>
              <w:rPr>
                <w:rFonts w:ascii="宋体" w:hAnsi="宋体"/>
                <w:szCs w:val="21"/>
              </w:rPr>
            </w:pPr>
            <w:r>
              <w:rPr>
                <w:rFonts w:ascii="宋体" w:hAnsi="宋体" w:hint="eastAsia"/>
                <w:szCs w:val="21"/>
              </w:rPr>
              <w:t>专职管理人员名单、船员适任证书、服务</w:t>
            </w:r>
            <w:proofErr w:type="gramStart"/>
            <w:r>
              <w:rPr>
                <w:rFonts w:ascii="宋体" w:hAnsi="宋体" w:hint="eastAsia"/>
                <w:szCs w:val="21"/>
              </w:rPr>
              <w:t>簿</w:t>
            </w:r>
            <w:proofErr w:type="gramEnd"/>
            <w:r>
              <w:rPr>
                <w:rFonts w:ascii="宋体" w:hAnsi="宋体" w:hint="eastAsia"/>
                <w:szCs w:val="21"/>
              </w:rPr>
              <w:t>复印件</w:t>
            </w:r>
          </w:p>
          <w:p w:rsidR="0066608E" w:rsidRDefault="0066608E">
            <w:pPr>
              <w:spacing w:line="240" w:lineRule="exact"/>
              <w:rPr>
                <w:rFonts w:ascii="宋体" w:hAnsi="宋体"/>
                <w:szCs w:val="21"/>
              </w:rPr>
            </w:pP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船员任职资历是指持有相应中华人民共和国海船船员适任证书并实际任职不少于6个月。</w:t>
            </w:r>
          </w:p>
        </w:tc>
        <w:tc>
          <w:tcPr>
            <w:tcW w:w="2292" w:type="dxa"/>
            <w:vMerge/>
            <w:vAlign w:val="center"/>
          </w:tcPr>
          <w:p w:rsidR="0066608E" w:rsidRDefault="0066608E">
            <w:pPr>
              <w:spacing w:line="240" w:lineRule="exact"/>
              <w:rPr>
                <w:rFonts w:ascii="宋体" w:hAnsi="宋体"/>
                <w:szCs w:val="21"/>
              </w:rPr>
            </w:pPr>
          </w:p>
        </w:tc>
        <w:tc>
          <w:tcPr>
            <w:tcW w:w="2282" w:type="dxa"/>
            <w:vMerge/>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专职管理人员中具有甲板部任职资历和轮机部任职资历至少各1人。</w:t>
            </w:r>
          </w:p>
        </w:tc>
        <w:tc>
          <w:tcPr>
            <w:tcW w:w="2292" w:type="dxa"/>
            <w:vMerge/>
            <w:vAlign w:val="center"/>
          </w:tcPr>
          <w:p w:rsidR="0066608E" w:rsidRDefault="0066608E">
            <w:pPr>
              <w:spacing w:line="240" w:lineRule="exact"/>
              <w:rPr>
                <w:rFonts w:ascii="宋体" w:hAnsi="宋体"/>
                <w:szCs w:val="21"/>
              </w:rPr>
            </w:pPr>
          </w:p>
        </w:tc>
        <w:tc>
          <w:tcPr>
            <w:tcW w:w="2282" w:type="dxa"/>
            <w:vMerge/>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专职管理人员应与机构签订2年以上劳动合同，并专职从事海员外派管理工作。</w:t>
            </w:r>
          </w:p>
        </w:tc>
        <w:tc>
          <w:tcPr>
            <w:tcW w:w="2292" w:type="dxa"/>
            <w:vMerge/>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劳动合同复印件</w:t>
            </w: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机构应当已经以本机构名义、在本机构注册所在地为专职管理人员按照国家有关规定参加工伤保险、医疗保险、养老保险、失业保险以及其他社会保险。</w:t>
            </w:r>
          </w:p>
        </w:tc>
        <w:tc>
          <w:tcPr>
            <w:tcW w:w="2292" w:type="dxa"/>
            <w:vMerge/>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缴</w:t>
            </w:r>
            <w:proofErr w:type="gramStart"/>
            <w:r>
              <w:rPr>
                <w:rFonts w:ascii="宋体" w:hAnsi="宋体" w:hint="eastAsia"/>
                <w:szCs w:val="21"/>
              </w:rPr>
              <w:t>交相关</w:t>
            </w:r>
            <w:proofErr w:type="gramEnd"/>
            <w:r>
              <w:rPr>
                <w:rFonts w:ascii="宋体" w:hAnsi="宋体" w:hint="eastAsia"/>
                <w:szCs w:val="21"/>
              </w:rPr>
              <w:t>社保凭证</w:t>
            </w: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restart"/>
            <w:vAlign w:val="center"/>
          </w:tcPr>
          <w:p w:rsidR="0066608E" w:rsidRDefault="009E4547">
            <w:pPr>
              <w:spacing w:line="240" w:lineRule="exact"/>
              <w:rPr>
                <w:rFonts w:ascii="宋体" w:hAnsi="宋体"/>
                <w:szCs w:val="21"/>
              </w:rPr>
            </w:pPr>
            <w:r>
              <w:rPr>
                <w:rFonts w:ascii="宋体" w:hAnsi="宋体" w:hint="eastAsia"/>
                <w:szCs w:val="21"/>
              </w:rPr>
              <w:t>具有两年以上海员外派相关从业经历的管理人员</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该从业经历包括:外派海员的从业经历；船员服务相关岗位（如：船员调配、</w:t>
            </w:r>
            <w:proofErr w:type="gramStart"/>
            <w:r>
              <w:rPr>
                <w:rFonts w:ascii="宋体" w:hAnsi="宋体" w:hint="eastAsia"/>
                <w:szCs w:val="21"/>
              </w:rPr>
              <w:t>证件申办</w:t>
            </w:r>
            <w:proofErr w:type="gramEnd"/>
            <w:r>
              <w:rPr>
                <w:rFonts w:ascii="宋体" w:hAnsi="宋体" w:hint="eastAsia"/>
                <w:szCs w:val="21"/>
              </w:rPr>
              <w:t>等）的从业经历。</w:t>
            </w:r>
          </w:p>
        </w:tc>
        <w:tc>
          <w:tcPr>
            <w:tcW w:w="2292" w:type="dxa"/>
            <w:vMerge w:val="restart"/>
            <w:vAlign w:val="center"/>
          </w:tcPr>
          <w:p w:rsidR="0066608E" w:rsidRDefault="009E4547">
            <w:pPr>
              <w:spacing w:line="240" w:lineRule="exact"/>
              <w:rPr>
                <w:rFonts w:ascii="宋体" w:hAnsi="宋体"/>
                <w:szCs w:val="21"/>
              </w:rPr>
            </w:pPr>
            <w:r>
              <w:rPr>
                <w:rFonts w:ascii="宋体" w:hAnsi="宋体" w:hint="eastAsia"/>
                <w:szCs w:val="21"/>
              </w:rPr>
              <w:t>示例：专职业务人员名单与中国海事综合服务平台公司人员信息一致</w:t>
            </w:r>
          </w:p>
          <w:p w:rsidR="0066608E" w:rsidRDefault="0066608E">
            <w:pPr>
              <w:spacing w:line="240" w:lineRule="exact"/>
              <w:rPr>
                <w:rFonts w:ascii="宋体" w:hAnsi="宋体"/>
                <w:szCs w:val="21"/>
              </w:rPr>
            </w:pPr>
          </w:p>
        </w:tc>
        <w:tc>
          <w:tcPr>
            <w:tcW w:w="2282" w:type="dxa"/>
            <w:vMerge w:val="restart"/>
            <w:vAlign w:val="center"/>
          </w:tcPr>
          <w:p w:rsidR="0066608E" w:rsidRDefault="0066608E">
            <w:pPr>
              <w:spacing w:line="240" w:lineRule="exact"/>
              <w:rPr>
                <w:rFonts w:ascii="宋体" w:hAnsi="宋体"/>
                <w:szCs w:val="21"/>
              </w:rPr>
            </w:pPr>
          </w:p>
        </w:tc>
        <w:tc>
          <w:tcPr>
            <w:tcW w:w="2218" w:type="dxa"/>
            <w:vMerge w:val="restart"/>
            <w:vAlign w:val="center"/>
          </w:tcPr>
          <w:p w:rsidR="0066608E" w:rsidRDefault="009E4547">
            <w:pPr>
              <w:spacing w:line="240" w:lineRule="exact"/>
              <w:rPr>
                <w:rFonts w:ascii="宋体" w:hAnsi="宋体"/>
                <w:szCs w:val="21"/>
              </w:rPr>
            </w:pPr>
            <w:r>
              <w:rPr>
                <w:rFonts w:ascii="宋体" w:hAnsi="宋体" w:hint="eastAsia"/>
                <w:szCs w:val="21"/>
              </w:rPr>
              <w:t>劳动合同复印件、</w:t>
            </w:r>
          </w:p>
          <w:p w:rsidR="0066608E" w:rsidRDefault="009E4547">
            <w:pPr>
              <w:spacing w:line="240" w:lineRule="exact"/>
              <w:rPr>
                <w:rFonts w:ascii="宋体" w:hAnsi="宋体"/>
                <w:szCs w:val="21"/>
              </w:rPr>
            </w:pPr>
            <w:r>
              <w:rPr>
                <w:rFonts w:ascii="宋体" w:hAnsi="宋体" w:hint="eastAsia"/>
                <w:szCs w:val="21"/>
              </w:rPr>
              <w:t>工作经历证明</w:t>
            </w:r>
          </w:p>
          <w:p w:rsidR="0066608E" w:rsidRDefault="0066608E">
            <w:pPr>
              <w:spacing w:line="240" w:lineRule="exact"/>
              <w:rPr>
                <w:rFonts w:ascii="宋体" w:hAnsi="宋体"/>
                <w:szCs w:val="21"/>
              </w:rPr>
            </w:pP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管理人员应与机构签订2年以上劳动合同，并专职从事海员外派管理工作。</w:t>
            </w:r>
          </w:p>
        </w:tc>
        <w:tc>
          <w:tcPr>
            <w:tcW w:w="2292" w:type="dxa"/>
            <w:vMerge/>
            <w:vAlign w:val="center"/>
          </w:tcPr>
          <w:p w:rsidR="0066608E" w:rsidRDefault="0066608E">
            <w:pPr>
              <w:spacing w:line="240" w:lineRule="exact"/>
              <w:rPr>
                <w:rFonts w:ascii="宋体" w:hAnsi="宋体"/>
                <w:szCs w:val="21"/>
              </w:rPr>
            </w:pPr>
          </w:p>
        </w:tc>
        <w:tc>
          <w:tcPr>
            <w:tcW w:w="2282" w:type="dxa"/>
            <w:vMerge/>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机构应当已经以本机构名义、在本机构注册所在地为上述管理人员按照国家有关规定参加工伤保险、医疗保险、养老保险、失业保险以及其他社会保险。</w:t>
            </w:r>
          </w:p>
        </w:tc>
        <w:tc>
          <w:tcPr>
            <w:tcW w:w="2292" w:type="dxa"/>
            <w:vMerge/>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缴</w:t>
            </w:r>
            <w:proofErr w:type="gramStart"/>
            <w:r>
              <w:rPr>
                <w:rFonts w:ascii="宋体" w:hAnsi="宋体" w:hint="eastAsia"/>
                <w:szCs w:val="21"/>
              </w:rPr>
              <w:t>交相关</w:t>
            </w:r>
            <w:proofErr w:type="gramEnd"/>
            <w:r>
              <w:rPr>
                <w:rFonts w:ascii="宋体" w:hAnsi="宋体" w:hint="eastAsia"/>
                <w:szCs w:val="21"/>
              </w:rPr>
              <w:t>社保凭证</w:t>
            </w:r>
          </w:p>
        </w:tc>
      </w:tr>
      <w:tr w:rsidR="0066608E">
        <w:trPr>
          <w:jc w:val="center"/>
        </w:trPr>
        <w:tc>
          <w:tcPr>
            <w:tcW w:w="530" w:type="dxa"/>
            <w:vMerge w:val="restart"/>
            <w:vAlign w:val="center"/>
          </w:tcPr>
          <w:p w:rsidR="0066608E" w:rsidRDefault="009E4547">
            <w:pPr>
              <w:spacing w:line="240" w:lineRule="exact"/>
              <w:rPr>
                <w:rFonts w:ascii="宋体" w:hAnsi="宋体"/>
                <w:szCs w:val="21"/>
              </w:rPr>
            </w:pPr>
            <w:r>
              <w:rPr>
                <w:rFonts w:ascii="宋体" w:hAnsi="宋体" w:hint="eastAsia"/>
                <w:szCs w:val="21"/>
              </w:rPr>
              <w:t>4</w:t>
            </w:r>
          </w:p>
        </w:tc>
        <w:tc>
          <w:tcPr>
            <w:tcW w:w="1592" w:type="dxa"/>
            <w:vMerge w:val="restart"/>
            <w:vAlign w:val="center"/>
          </w:tcPr>
          <w:p w:rsidR="0066608E" w:rsidRDefault="009E4547">
            <w:pPr>
              <w:spacing w:line="240" w:lineRule="exact"/>
              <w:rPr>
                <w:rFonts w:ascii="宋体" w:hAnsi="宋体"/>
                <w:szCs w:val="21"/>
              </w:rPr>
            </w:pPr>
            <w:r>
              <w:rPr>
                <w:rFonts w:ascii="宋体" w:hAnsi="宋体" w:hint="eastAsia"/>
                <w:szCs w:val="21"/>
              </w:rPr>
              <w:t>具有进行外派海员任职前培训和岗位技能训练及处理海员外派相关法</w:t>
            </w:r>
            <w:r>
              <w:rPr>
                <w:rFonts w:ascii="宋体" w:hAnsi="宋体" w:hint="eastAsia"/>
                <w:szCs w:val="21"/>
              </w:rPr>
              <w:lastRenderedPageBreak/>
              <w:t>律事务的能力</w:t>
            </w:r>
          </w:p>
        </w:tc>
        <w:tc>
          <w:tcPr>
            <w:tcW w:w="1607" w:type="dxa"/>
            <w:vMerge w:val="restart"/>
            <w:vAlign w:val="center"/>
          </w:tcPr>
          <w:p w:rsidR="0066608E" w:rsidRDefault="009E4547">
            <w:pPr>
              <w:spacing w:line="240" w:lineRule="exact"/>
              <w:rPr>
                <w:rFonts w:ascii="宋体" w:hAnsi="宋体"/>
                <w:szCs w:val="21"/>
              </w:rPr>
            </w:pPr>
            <w:r>
              <w:rPr>
                <w:rFonts w:ascii="宋体" w:hAnsi="宋体" w:hint="eastAsia"/>
                <w:szCs w:val="21"/>
              </w:rPr>
              <w:lastRenderedPageBreak/>
              <w:t>具有开展外派海员任职前培训和岗位技能训练的能力</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机构应当制定开展外派海员任职前培训和岗位技能训练的相关管理制度，明确培训和训练的开展方式（如：自行组织、委托培训、第三</w:t>
            </w:r>
            <w:proofErr w:type="gramStart"/>
            <w:r>
              <w:rPr>
                <w:rFonts w:ascii="宋体" w:hAnsi="宋体" w:hint="eastAsia"/>
                <w:szCs w:val="21"/>
              </w:rPr>
              <w:t>方培训</w:t>
            </w:r>
            <w:proofErr w:type="gramEnd"/>
            <w:r>
              <w:rPr>
                <w:rFonts w:ascii="宋体" w:hAnsi="宋体" w:hint="eastAsia"/>
                <w:szCs w:val="21"/>
              </w:rPr>
              <w:t>等）、适用对象、时间安排、主要课程类型、实施场地、教材准</w:t>
            </w:r>
            <w:r>
              <w:rPr>
                <w:rFonts w:ascii="宋体" w:hAnsi="宋体" w:hint="eastAsia"/>
                <w:szCs w:val="21"/>
              </w:rPr>
              <w:lastRenderedPageBreak/>
              <w:t>备、教师安排、教学计划以及相关运作流程等内容。相关制度应写入海员外派管理制度中。</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lastRenderedPageBreak/>
              <w:t>示例：自主培训或委托培训或第三方培训；已写入海员外派管理制度中的教育培训制度</w:t>
            </w: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2020年度培训计划、2019年度培训记录，及培训合作协议书</w:t>
            </w: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机构应当具有开展外派海员任职前培训和岗位技能训练所需的师资（自有或外聘），场地、设施设备。师资应具有与从事培训和技能训练科目相对应的资格和水平；场地、设施设备应与海员外派规模相适应；师资、场地、设施设备应可保证培训和训练的效果满足外派海员需要。</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培训场地、设施、设备清单</w:t>
            </w: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restart"/>
            <w:vAlign w:val="center"/>
          </w:tcPr>
          <w:p w:rsidR="0066608E" w:rsidRDefault="009E4547">
            <w:pPr>
              <w:spacing w:line="240" w:lineRule="exact"/>
              <w:rPr>
                <w:rFonts w:ascii="宋体" w:hAnsi="宋体"/>
                <w:szCs w:val="21"/>
              </w:rPr>
            </w:pPr>
            <w:r>
              <w:rPr>
                <w:rFonts w:ascii="宋体" w:hAnsi="宋体" w:hint="eastAsia"/>
                <w:szCs w:val="21"/>
              </w:rPr>
              <w:t>具有处理海员外派相关法律事务的能力</w:t>
            </w:r>
          </w:p>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机构应当制定处理海员外派相关法律事务的相关制度，明确机构处理海员外派相关法律事务的方式、主要法律事务的内容。相关制度应写入海员外派管理制度中。</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t>示例：已写入海员外派管理制度中的船员服务质量管理制度</w:t>
            </w: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法律事务的方式是指自有专业法律人员、与律师事务所签订海员外派法律事务协作协议、集团内部统一法律事务管理部门等方式。主要法律事务内容是指提供法律服务的主要内容，包括：船员劳动合同/上船协议/船舶配员服务协议的签订、船员权益保障/劳动劳务纠纷/保险索赔的处理/突发事件处理等) 针对各类事务的处理方式及流程。</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t>示例：自有专业法律人员/集团内部统一法律事务/与律师事务所签订海员外派法律事务协作协议</w:t>
            </w: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公司/集团内部出具的法律事务说明、法律顾问聘请协议</w:t>
            </w: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Merge/>
            <w:vAlign w:val="center"/>
          </w:tcPr>
          <w:p w:rsidR="0066608E" w:rsidRDefault="0066608E">
            <w:pPr>
              <w:spacing w:line="240" w:lineRule="exact"/>
              <w:rPr>
                <w:rFonts w:ascii="宋体" w:hAnsi="宋体"/>
                <w:szCs w:val="21"/>
              </w:rPr>
            </w:pP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机构应当明确处理海员外派相关法律事务的专业人员。（系自有专业法律人员的，应与机构签订2年以上劳动合同；系签订法律事务协作协议的，相关事务所应当持有有效的律师事务所执业许可证；协议的期限不得少于1年；系集团内部统一法律事务管理部门的，机构所属集团（总公司）应当予以书面确认，并与机构所属集团（总公司）签订2年以上劳动合同。）</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t>示例：姓名、部门、所持资格证书情况等/律师事务所名称、所在地、所持资质情况等</w:t>
            </w: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专业法律人员所持有的法律职业资格证书或律师执业证书、律师事务所执业许可证、劳动合同复印件、社保清单</w:t>
            </w:r>
          </w:p>
        </w:tc>
      </w:tr>
      <w:tr w:rsidR="0066608E">
        <w:trPr>
          <w:jc w:val="center"/>
        </w:trPr>
        <w:tc>
          <w:tcPr>
            <w:tcW w:w="530" w:type="dxa"/>
            <w:vMerge w:val="restart"/>
            <w:vAlign w:val="center"/>
          </w:tcPr>
          <w:p w:rsidR="0066608E" w:rsidRDefault="009E4547">
            <w:pPr>
              <w:spacing w:line="240" w:lineRule="exact"/>
              <w:rPr>
                <w:rFonts w:ascii="宋体" w:hAnsi="宋体"/>
                <w:szCs w:val="21"/>
              </w:rPr>
            </w:pPr>
            <w:r>
              <w:rPr>
                <w:rFonts w:ascii="宋体" w:hAnsi="宋体" w:hint="eastAsia"/>
                <w:szCs w:val="21"/>
              </w:rPr>
              <w:t>5</w:t>
            </w:r>
          </w:p>
        </w:tc>
        <w:tc>
          <w:tcPr>
            <w:tcW w:w="1592" w:type="dxa"/>
            <w:vMerge w:val="restart"/>
            <w:vAlign w:val="center"/>
          </w:tcPr>
          <w:p w:rsidR="0066608E" w:rsidRDefault="009E4547">
            <w:pPr>
              <w:spacing w:line="240" w:lineRule="exact"/>
              <w:rPr>
                <w:rFonts w:ascii="宋体" w:hAnsi="宋体"/>
                <w:szCs w:val="21"/>
              </w:rPr>
            </w:pPr>
            <w:r>
              <w:rPr>
                <w:rFonts w:ascii="宋体" w:hAnsi="宋体" w:hint="eastAsia"/>
                <w:szCs w:val="21"/>
              </w:rPr>
              <w:t>具有自有外派</w:t>
            </w:r>
            <w:r>
              <w:rPr>
                <w:rFonts w:ascii="宋体" w:hAnsi="宋体" w:hint="eastAsia"/>
                <w:szCs w:val="21"/>
              </w:rPr>
              <w:lastRenderedPageBreak/>
              <w:t>海员100人以上</w:t>
            </w: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lastRenderedPageBreak/>
              <w:t>自有外派海员应与机构按照《劳动合同法》的有关规定签订</w:t>
            </w:r>
            <w:r>
              <w:rPr>
                <w:rFonts w:ascii="宋体" w:hAnsi="宋体" w:hint="eastAsia"/>
                <w:szCs w:val="21"/>
              </w:rPr>
              <w:lastRenderedPageBreak/>
              <w:t>2年以上的劳动合同，合同应至少载明《劳动合同法》第十七条规定的事项。</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lastRenderedPageBreak/>
              <w:t>示例：自有外派海员</w:t>
            </w:r>
            <w:r>
              <w:rPr>
                <w:rFonts w:ascii="宋体" w:hAnsi="宋体" w:hint="eastAsia"/>
                <w:szCs w:val="21"/>
              </w:rPr>
              <w:lastRenderedPageBreak/>
              <w:t>101人</w:t>
            </w:r>
          </w:p>
        </w:tc>
        <w:tc>
          <w:tcPr>
            <w:tcW w:w="2282" w:type="dxa"/>
            <w:vAlign w:val="center"/>
          </w:tcPr>
          <w:p w:rsidR="0066608E" w:rsidRDefault="0066608E">
            <w:pPr>
              <w:spacing w:line="240" w:lineRule="exact"/>
              <w:rPr>
                <w:rFonts w:ascii="宋体" w:hAnsi="宋体"/>
                <w:szCs w:val="21"/>
              </w:rPr>
            </w:pPr>
          </w:p>
        </w:tc>
        <w:tc>
          <w:tcPr>
            <w:tcW w:w="2218" w:type="dxa"/>
            <w:vMerge w:val="restart"/>
            <w:vAlign w:val="center"/>
          </w:tcPr>
          <w:p w:rsidR="0066608E" w:rsidRDefault="009E4547">
            <w:pPr>
              <w:spacing w:line="240" w:lineRule="exact"/>
              <w:rPr>
                <w:rFonts w:ascii="宋体" w:hAnsi="宋体"/>
                <w:szCs w:val="21"/>
              </w:rPr>
            </w:pPr>
            <w:r>
              <w:rPr>
                <w:rFonts w:ascii="宋体" w:hAnsi="宋体" w:hint="eastAsia"/>
                <w:szCs w:val="21"/>
              </w:rPr>
              <w:t>自有外派海员名册（见</w:t>
            </w:r>
            <w:r>
              <w:rPr>
                <w:rFonts w:ascii="宋体" w:hAnsi="宋体" w:hint="eastAsia"/>
                <w:szCs w:val="21"/>
              </w:rPr>
              <w:lastRenderedPageBreak/>
              <w:t>附件2）</w:t>
            </w:r>
          </w:p>
        </w:tc>
      </w:tr>
      <w:tr w:rsidR="0066608E">
        <w:trPr>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自有外派海员应已注册为国际航线船舶的海船船员，并持有相应的船员服务簿。</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t>示例：具体说明其中管理级、操作级、支持</w:t>
            </w:r>
            <w:proofErr w:type="gramStart"/>
            <w:r>
              <w:rPr>
                <w:rFonts w:ascii="宋体" w:hAnsi="宋体" w:hint="eastAsia"/>
                <w:szCs w:val="21"/>
              </w:rPr>
              <w:t>级及其</w:t>
            </w:r>
            <w:proofErr w:type="gramEnd"/>
            <w:r>
              <w:rPr>
                <w:rFonts w:ascii="宋体" w:hAnsi="宋体" w:hint="eastAsia"/>
                <w:szCs w:val="21"/>
              </w:rPr>
              <w:t>他海员的人数</w:t>
            </w:r>
          </w:p>
        </w:tc>
        <w:tc>
          <w:tcPr>
            <w:tcW w:w="2282" w:type="dxa"/>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trHeight w:val="841"/>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机构应当已经以本机构名义、在本机构注册所在地主管部门、为自有外派海员按照国家和地方有关规定参加工伤保险、医疗保险、养老保险、失业保险以及其他社会保险。</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自有海员缴</w:t>
            </w:r>
            <w:proofErr w:type="gramStart"/>
            <w:r>
              <w:rPr>
                <w:rFonts w:ascii="宋体" w:hAnsi="宋体" w:hint="eastAsia"/>
                <w:szCs w:val="21"/>
              </w:rPr>
              <w:t>交相关</w:t>
            </w:r>
            <w:proofErr w:type="gramEnd"/>
            <w:r>
              <w:rPr>
                <w:rFonts w:ascii="宋体" w:hAnsi="宋体" w:hint="eastAsia"/>
                <w:szCs w:val="21"/>
              </w:rPr>
              <w:t>社保凭证（必要时提供公司</w:t>
            </w:r>
            <w:proofErr w:type="gramStart"/>
            <w:r>
              <w:rPr>
                <w:rFonts w:ascii="宋体" w:hAnsi="宋体" w:hint="eastAsia"/>
                <w:szCs w:val="21"/>
              </w:rPr>
              <w:t>缴交帐号</w:t>
            </w:r>
            <w:proofErr w:type="gramEnd"/>
            <w:r>
              <w:rPr>
                <w:rFonts w:ascii="宋体" w:hAnsi="宋体" w:hint="eastAsia"/>
                <w:szCs w:val="21"/>
              </w:rPr>
              <w:t>核查）</w:t>
            </w:r>
          </w:p>
        </w:tc>
      </w:tr>
      <w:tr w:rsidR="0066608E">
        <w:trPr>
          <w:trHeight w:val="529"/>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自有外派海员的信息资料，应当在机构的海员外派信息档案中可查询。</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自有外派海员名册需与系统名单一致</w:t>
            </w:r>
          </w:p>
        </w:tc>
      </w:tr>
      <w:tr w:rsidR="0066608E">
        <w:trPr>
          <w:trHeight w:val="565"/>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作为申请海员外派机构资质的100人以上的自有外派海员，不应包括退休船员和渔业船员。</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jc w:val="center"/>
        </w:trPr>
        <w:tc>
          <w:tcPr>
            <w:tcW w:w="530" w:type="dxa"/>
            <w:vMerge w:val="restart"/>
            <w:vAlign w:val="center"/>
          </w:tcPr>
          <w:p w:rsidR="0066608E" w:rsidRDefault="009E4547">
            <w:pPr>
              <w:spacing w:line="240" w:lineRule="exact"/>
              <w:rPr>
                <w:rFonts w:ascii="宋体" w:hAnsi="宋体"/>
                <w:szCs w:val="21"/>
              </w:rPr>
            </w:pPr>
            <w:r>
              <w:rPr>
                <w:rFonts w:ascii="宋体" w:hAnsi="宋体" w:hint="eastAsia"/>
                <w:szCs w:val="21"/>
              </w:rPr>
              <w:t>6</w:t>
            </w:r>
          </w:p>
        </w:tc>
        <w:tc>
          <w:tcPr>
            <w:tcW w:w="1592" w:type="dxa"/>
            <w:vMerge w:val="restart"/>
            <w:vAlign w:val="center"/>
          </w:tcPr>
          <w:p w:rsidR="0066608E" w:rsidRDefault="009E4547">
            <w:pPr>
              <w:spacing w:line="240" w:lineRule="exact"/>
              <w:rPr>
                <w:rFonts w:ascii="宋体" w:hAnsi="宋体"/>
                <w:szCs w:val="21"/>
              </w:rPr>
            </w:pPr>
            <w:r>
              <w:rPr>
                <w:rFonts w:ascii="宋体" w:hAnsi="宋体" w:hint="eastAsia"/>
                <w:szCs w:val="21"/>
              </w:rPr>
              <w:t>注册资本不低于600万元人民币，且为实缴货币资本</w:t>
            </w: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企业法人营业执照上注明的注册资本，不低于600万元人民币。经批准设立的外商投资或中外合资机构的注册资金，不低于申请当时的等值外汇。</w:t>
            </w:r>
          </w:p>
        </w:tc>
        <w:tc>
          <w:tcPr>
            <w:tcW w:w="2292" w:type="dxa"/>
            <w:vMerge w:val="restart"/>
            <w:vAlign w:val="center"/>
          </w:tcPr>
          <w:p w:rsidR="0066608E" w:rsidRDefault="009E4547">
            <w:pPr>
              <w:spacing w:line="240" w:lineRule="exact"/>
              <w:rPr>
                <w:rFonts w:ascii="宋体" w:hAnsi="宋体"/>
                <w:szCs w:val="21"/>
              </w:rPr>
            </w:pPr>
            <w:r>
              <w:rPr>
                <w:rFonts w:ascii="宋体" w:hAnsi="宋体" w:hint="eastAsia"/>
                <w:szCs w:val="21"/>
              </w:rPr>
              <w:t>示例：注册资本X万元</w:t>
            </w:r>
          </w:p>
        </w:tc>
        <w:tc>
          <w:tcPr>
            <w:tcW w:w="2282" w:type="dxa"/>
            <w:vMerge w:val="restart"/>
            <w:vAlign w:val="center"/>
          </w:tcPr>
          <w:p w:rsidR="0066608E" w:rsidRDefault="0066608E">
            <w:pPr>
              <w:spacing w:line="240" w:lineRule="exact"/>
              <w:rPr>
                <w:rFonts w:ascii="宋体" w:hAnsi="宋体"/>
                <w:szCs w:val="21"/>
              </w:rPr>
            </w:pPr>
          </w:p>
        </w:tc>
        <w:tc>
          <w:tcPr>
            <w:tcW w:w="2218" w:type="dxa"/>
            <w:vMerge w:val="restart"/>
            <w:vAlign w:val="center"/>
          </w:tcPr>
          <w:p w:rsidR="0066608E" w:rsidRDefault="009E4547">
            <w:pPr>
              <w:spacing w:line="240" w:lineRule="exact"/>
              <w:rPr>
                <w:rFonts w:ascii="宋体" w:hAnsi="宋体"/>
                <w:szCs w:val="21"/>
              </w:rPr>
            </w:pPr>
            <w:r>
              <w:rPr>
                <w:rFonts w:ascii="宋体" w:hAnsi="宋体" w:hint="eastAsia"/>
                <w:szCs w:val="21"/>
              </w:rPr>
              <w:t>营业执照或验资报告</w:t>
            </w:r>
          </w:p>
        </w:tc>
      </w:tr>
      <w:tr w:rsidR="0066608E">
        <w:trPr>
          <w:trHeight w:hRule="exact" w:val="546"/>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企业法人的注册资本，应当是实缴货币资本</w:t>
            </w:r>
          </w:p>
        </w:tc>
        <w:tc>
          <w:tcPr>
            <w:tcW w:w="2292" w:type="dxa"/>
            <w:vMerge/>
            <w:vAlign w:val="center"/>
          </w:tcPr>
          <w:p w:rsidR="0066608E" w:rsidRDefault="0066608E">
            <w:pPr>
              <w:spacing w:line="240" w:lineRule="exact"/>
              <w:rPr>
                <w:rFonts w:ascii="宋体" w:hAnsi="宋体"/>
                <w:szCs w:val="21"/>
              </w:rPr>
            </w:pPr>
          </w:p>
        </w:tc>
        <w:tc>
          <w:tcPr>
            <w:tcW w:w="2282" w:type="dxa"/>
            <w:vMerge/>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trHeight w:hRule="exact" w:val="475"/>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事业单位法人证书上注明的开办资金，不低于600万元人民币。</w:t>
            </w:r>
          </w:p>
        </w:tc>
        <w:tc>
          <w:tcPr>
            <w:tcW w:w="2292" w:type="dxa"/>
            <w:vMerge/>
            <w:vAlign w:val="center"/>
          </w:tcPr>
          <w:p w:rsidR="0066608E" w:rsidRDefault="0066608E">
            <w:pPr>
              <w:spacing w:line="240" w:lineRule="exact"/>
              <w:rPr>
                <w:rFonts w:ascii="宋体" w:hAnsi="宋体"/>
                <w:szCs w:val="21"/>
              </w:rPr>
            </w:pPr>
          </w:p>
        </w:tc>
        <w:tc>
          <w:tcPr>
            <w:tcW w:w="2282" w:type="dxa"/>
            <w:vMerge/>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trHeight w:val="410"/>
          <w:jc w:val="center"/>
        </w:trPr>
        <w:tc>
          <w:tcPr>
            <w:tcW w:w="530" w:type="dxa"/>
            <w:vMerge w:val="restart"/>
            <w:vAlign w:val="center"/>
          </w:tcPr>
          <w:p w:rsidR="0066608E" w:rsidRDefault="009E4547">
            <w:pPr>
              <w:spacing w:line="240" w:lineRule="exact"/>
              <w:rPr>
                <w:rFonts w:ascii="宋体" w:hAnsi="宋体"/>
                <w:szCs w:val="21"/>
              </w:rPr>
            </w:pPr>
            <w:r>
              <w:rPr>
                <w:rFonts w:ascii="宋体" w:hAnsi="宋体" w:hint="eastAsia"/>
                <w:szCs w:val="21"/>
              </w:rPr>
              <w:t>7</w:t>
            </w:r>
          </w:p>
        </w:tc>
        <w:tc>
          <w:tcPr>
            <w:tcW w:w="1592" w:type="dxa"/>
            <w:vMerge w:val="restart"/>
            <w:vAlign w:val="center"/>
          </w:tcPr>
          <w:p w:rsidR="0066608E" w:rsidRDefault="009E4547">
            <w:pPr>
              <w:spacing w:line="240" w:lineRule="exact"/>
              <w:rPr>
                <w:rFonts w:ascii="宋体" w:hAnsi="宋体"/>
                <w:szCs w:val="21"/>
              </w:rPr>
            </w:pPr>
            <w:r>
              <w:rPr>
                <w:rFonts w:ascii="宋体" w:hAnsi="宋体" w:hint="eastAsia"/>
                <w:szCs w:val="21"/>
              </w:rPr>
              <w:t>具有足额交纳100万元人民币海员外派备用金的能力</w:t>
            </w: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备用金的交纳总额，为100万元人民币。</w:t>
            </w:r>
          </w:p>
        </w:tc>
        <w:tc>
          <w:tcPr>
            <w:tcW w:w="2292" w:type="dxa"/>
            <w:vMerge w:val="restart"/>
            <w:vAlign w:val="center"/>
          </w:tcPr>
          <w:p w:rsidR="0066608E" w:rsidRDefault="0066608E">
            <w:pPr>
              <w:spacing w:line="240" w:lineRule="exact"/>
              <w:rPr>
                <w:rFonts w:ascii="宋体" w:hAnsi="宋体"/>
                <w:szCs w:val="21"/>
              </w:rPr>
            </w:pPr>
          </w:p>
        </w:tc>
        <w:tc>
          <w:tcPr>
            <w:tcW w:w="2282" w:type="dxa"/>
            <w:vMerge w:val="restart"/>
            <w:vAlign w:val="center"/>
          </w:tcPr>
          <w:p w:rsidR="0066608E" w:rsidRDefault="0066608E">
            <w:pPr>
              <w:spacing w:line="240" w:lineRule="exact"/>
              <w:rPr>
                <w:rFonts w:ascii="宋体" w:hAnsi="宋体"/>
                <w:szCs w:val="21"/>
              </w:rPr>
            </w:pPr>
          </w:p>
        </w:tc>
        <w:tc>
          <w:tcPr>
            <w:tcW w:w="2218" w:type="dxa"/>
            <w:vMerge w:val="restart"/>
            <w:vAlign w:val="center"/>
          </w:tcPr>
          <w:p w:rsidR="0066608E" w:rsidRDefault="009E4547">
            <w:pPr>
              <w:spacing w:line="240" w:lineRule="exact"/>
              <w:rPr>
                <w:rFonts w:ascii="宋体" w:hAnsi="宋体"/>
                <w:szCs w:val="21"/>
              </w:rPr>
            </w:pPr>
            <w:r>
              <w:rPr>
                <w:rFonts w:ascii="宋体" w:hAnsi="宋体" w:hint="eastAsia"/>
                <w:szCs w:val="21"/>
              </w:rPr>
              <w:t>1.船舶配员协议；</w:t>
            </w:r>
          </w:p>
          <w:p w:rsidR="0066608E" w:rsidRDefault="009E4547">
            <w:pPr>
              <w:spacing w:line="240" w:lineRule="exact"/>
              <w:rPr>
                <w:rFonts w:ascii="宋体" w:hAnsi="宋体"/>
                <w:szCs w:val="21"/>
              </w:rPr>
            </w:pPr>
            <w:r>
              <w:rPr>
                <w:rFonts w:ascii="宋体" w:hAnsi="宋体" w:hint="eastAsia"/>
                <w:szCs w:val="21"/>
              </w:rPr>
              <w:t>2.配员船舶名单；</w:t>
            </w:r>
          </w:p>
          <w:p w:rsidR="0066608E" w:rsidRDefault="009E4547">
            <w:pPr>
              <w:spacing w:line="240" w:lineRule="exact"/>
              <w:rPr>
                <w:rFonts w:ascii="宋体" w:hAnsi="宋体"/>
                <w:szCs w:val="21"/>
              </w:rPr>
            </w:pPr>
            <w:r>
              <w:rPr>
                <w:rFonts w:ascii="宋体" w:hAnsi="宋体" w:hint="eastAsia"/>
                <w:szCs w:val="21"/>
              </w:rPr>
              <w:t>3.船东为所属船舶提供的船员遣返财务担保和船东责任财务担保书或证明文件副本；</w:t>
            </w:r>
          </w:p>
          <w:p w:rsidR="0066608E" w:rsidRDefault="009E4547">
            <w:pPr>
              <w:spacing w:line="240" w:lineRule="exact"/>
              <w:rPr>
                <w:rFonts w:ascii="宋体" w:hAnsi="宋体"/>
                <w:szCs w:val="21"/>
              </w:rPr>
            </w:pPr>
            <w:r>
              <w:rPr>
                <w:rFonts w:ascii="宋体" w:hAnsi="宋体" w:hint="eastAsia"/>
                <w:szCs w:val="21"/>
              </w:rPr>
              <w:t>4.银行保函或缴存协议复印件（如有）。</w:t>
            </w:r>
          </w:p>
        </w:tc>
      </w:tr>
      <w:tr w:rsidR="0066608E">
        <w:trPr>
          <w:trHeight w:val="841"/>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机构应该在《海员外派机构申请表》中明确承诺“申请机构接受主管部门有关海员外派备用金的缴存、补交、退还及动用的管理规定，并按海事管理机构要求足额缴纳备用金”。</w:t>
            </w:r>
          </w:p>
        </w:tc>
        <w:tc>
          <w:tcPr>
            <w:tcW w:w="2292" w:type="dxa"/>
            <w:vMerge/>
            <w:vAlign w:val="center"/>
          </w:tcPr>
          <w:p w:rsidR="0066608E" w:rsidRDefault="0066608E">
            <w:pPr>
              <w:spacing w:line="240" w:lineRule="exact"/>
              <w:rPr>
                <w:rFonts w:ascii="宋体" w:hAnsi="宋体"/>
                <w:szCs w:val="21"/>
              </w:rPr>
            </w:pPr>
          </w:p>
        </w:tc>
        <w:tc>
          <w:tcPr>
            <w:tcW w:w="2282" w:type="dxa"/>
            <w:vMerge/>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trHeight w:val="615"/>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备用金实行专户存储，专款专用。其使用管理应当遵守国家关于对外劳务合作备用金管理及海事管理机构的有关要求。</w:t>
            </w:r>
          </w:p>
        </w:tc>
        <w:tc>
          <w:tcPr>
            <w:tcW w:w="2292" w:type="dxa"/>
            <w:vMerge/>
            <w:vAlign w:val="center"/>
          </w:tcPr>
          <w:p w:rsidR="0066608E" w:rsidRDefault="0066608E">
            <w:pPr>
              <w:spacing w:line="240" w:lineRule="exact"/>
              <w:rPr>
                <w:rFonts w:ascii="宋体" w:hAnsi="宋体"/>
                <w:szCs w:val="21"/>
              </w:rPr>
            </w:pPr>
          </w:p>
        </w:tc>
        <w:tc>
          <w:tcPr>
            <w:tcW w:w="2282" w:type="dxa"/>
            <w:vMerge/>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trHeight w:val="536"/>
          <w:jc w:val="center"/>
        </w:trPr>
        <w:tc>
          <w:tcPr>
            <w:tcW w:w="530" w:type="dxa"/>
            <w:vMerge w:val="restart"/>
            <w:vAlign w:val="center"/>
          </w:tcPr>
          <w:p w:rsidR="0066608E" w:rsidRDefault="009E4547">
            <w:pPr>
              <w:spacing w:line="240" w:lineRule="exact"/>
              <w:rPr>
                <w:rFonts w:ascii="宋体" w:hAnsi="宋体"/>
                <w:szCs w:val="21"/>
              </w:rPr>
            </w:pPr>
            <w:r>
              <w:rPr>
                <w:rFonts w:ascii="宋体" w:hAnsi="宋体" w:hint="eastAsia"/>
                <w:szCs w:val="21"/>
              </w:rPr>
              <w:t>8</w:t>
            </w:r>
          </w:p>
        </w:tc>
        <w:tc>
          <w:tcPr>
            <w:tcW w:w="1592" w:type="dxa"/>
            <w:vMerge w:val="restart"/>
            <w:vAlign w:val="center"/>
          </w:tcPr>
          <w:p w:rsidR="0066608E" w:rsidRDefault="009E4547">
            <w:pPr>
              <w:spacing w:line="240" w:lineRule="exact"/>
              <w:rPr>
                <w:rFonts w:ascii="宋体" w:hAnsi="宋体"/>
                <w:szCs w:val="21"/>
              </w:rPr>
            </w:pPr>
            <w:r>
              <w:rPr>
                <w:rFonts w:ascii="宋体" w:hAnsi="宋体" w:hint="eastAsia"/>
                <w:szCs w:val="21"/>
              </w:rPr>
              <w:t>机构及其法定代表人具有良好的商业信誉，最近3年内没</w:t>
            </w:r>
            <w:r>
              <w:rPr>
                <w:rFonts w:ascii="宋体" w:hAnsi="宋体" w:hint="eastAsia"/>
                <w:szCs w:val="21"/>
              </w:rPr>
              <w:lastRenderedPageBreak/>
              <w:t>有重大违约行为和重大违法记录。</w:t>
            </w: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lastRenderedPageBreak/>
              <w:t>机构及其法定代表人不存在损害外派海员权益并引发重大社会事件、劳务纠纷或突发事件的情况。</w:t>
            </w:r>
          </w:p>
        </w:tc>
        <w:tc>
          <w:tcPr>
            <w:tcW w:w="2292" w:type="dxa"/>
            <w:vMerge w:val="restart"/>
            <w:vAlign w:val="center"/>
          </w:tcPr>
          <w:p w:rsidR="0066608E" w:rsidRDefault="009E4547">
            <w:pPr>
              <w:spacing w:line="240" w:lineRule="exact"/>
              <w:rPr>
                <w:rFonts w:ascii="宋体" w:hAnsi="宋体"/>
                <w:szCs w:val="21"/>
              </w:rPr>
            </w:pPr>
            <w:r>
              <w:rPr>
                <w:rFonts w:ascii="宋体" w:hAnsi="宋体" w:hint="eastAsia"/>
                <w:szCs w:val="21"/>
              </w:rPr>
              <w:t>示例：符合要求</w:t>
            </w:r>
          </w:p>
        </w:tc>
        <w:tc>
          <w:tcPr>
            <w:tcW w:w="2282" w:type="dxa"/>
            <w:vMerge w:val="restart"/>
            <w:vAlign w:val="center"/>
          </w:tcPr>
          <w:p w:rsidR="0066608E" w:rsidRDefault="0066608E">
            <w:pPr>
              <w:spacing w:line="240" w:lineRule="exact"/>
              <w:rPr>
                <w:rFonts w:ascii="宋体" w:hAnsi="宋体"/>
                <w:szCs w:val="21"/>
              </w:rPr>
            </w:pPr>
          </w:p>
        </w:tc>
        <w:tc>
          <w:tcPr>
            <w:tcW w:w="2218" w:type="dxa"/>
            <w:vMerge w:val="restart"/>
            <w:vAlign w:val="center"/>
          </w:tcPr>
          <w:p w:rsidR="0066608E" w:rsidRDefault="009E4547">
            <w:pPr>
              <w:spacing w:line="240" w:lineRule="exact"/>
              <w:rPr>
                <w:rFonts w:ascii="宋体" w:hAnsi="宋体"/>
                <w:szCs w:val="21"/>
              </w:rPr>
            </w:pPr>
            <w:r>
              <w:rPr>
                <w:rFonts w:ascii="宋体" w:hAnsi="宋体" w:hint="eastAsia"/>
                <w:szCs w:val="21"/>
              </w:rPr>
              <w:t>最近3年的良好商业信誉书面声明</w:t>
            </w:r>
          </w:p>
        </w:tc>
      </w:tr>
      <w:tr w:rsidR="0066608E">
        <w:trPr>
          <w:trHeight w:val="558"/>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机构及其法定代表人配合/妥善处理突发事件不存在造成恶劣社会影响的情况。</w:t>
            </w:r>
          </w:p>
        </w:tc>
        <w:tc>
          <w:tcPr>
            <w:tcW w:w="2292" w:type="dxa"/>
            <w:vMerge/>
            <w:vAlign w:val="center"/>
          </w:tcPr>
          <w:p w:rsidR="0066608E" w:rsidRDefault="0066608E">
            <w:pPr>
              <w:spacing w:line="240" w:lineRule="exact"/>
              <w:rPr>
                <w:rFonts w:ascii="宋体" w:hAnsi="宋体"/>
                <w:szCs w:val="21"/>
              </w:rPr>
            </w:pPr>
          </w:p>
        </w:tc>
        <w:tc>
          <w:tcPr>
            <w:tcW w:w="2282" w:type="dxa"/>
            <w:vMerge/>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trHeight w:val="694"/>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机构及其法定代表人不存在非法从事海员外派造成恶劣社会影响的情况。</w:t>
            </w:r>
          </w:p>
        </w:tc>
        <w:tc>
          <w:tcPr>
            <w:tcW w:w="2292" w:type="dxa"/>
            <w:vMerge/>
            <w:vAlign w:val="center"/>
          </w:tcPr>
          <w:p w:rsidR="0066608E" w:rsidRDefault="0066608E">
            <w:pPr>
              <w:spacing w:line="240" w:lineRule="exact"/>
              <w:rPr>
                <w:rFonts w:ascii="宋体" w:hAnsi="宋体"/>
                <w:szCs w:val="21"/>
              </w:rPr>
            </w:pPr>
          </w:p>
        </w:tc>
        <w:tc>
          <w:tcPr>
            <w:tcW w:w="2282" w:type="dxa"/>
            <w:vMerge/>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trHeight w:val="420"/>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机构及其法定代表人未有违反国家船员管理、船员服务管理、船员证件管理、劳动和社会保障、对外劳务合作等有关规定以及中华人民共和国缔结或加入的国际公约等事件的发生。</w:t>
            </w:r>
          </w:p>
        </w:tc>
        <w:tc>
          <w:tcPr>
            <w:tcW w:w="2292" w:type="dxa"/>
            <w:vMerge/>
            <w:vAlign w:val="center"/>
          </w:tcPr>
          <w:p w:rsidR="0066608E" w:rsidRDefault="0066608E">
            <w:pPr>
              <w:spacing w:line="240" w:lineRule="exact"/>
              <w:rPr>
                <w:rFonts w:ascii="宋体" w:hAnsi="宋体"/>
                <w:szCs w:val="21"/>
              </w:rPr>
            </w:pPr>
          </w:p>
        </w:tc>
        <w:tc>
          <w:tcPr>
            <w:tcW w:w="2282" w:type="dxa"/>
            <w:vMerge/>
            <w:vAlign w:val="center"/>
          </w:tcPr>
          <w:p w:rsidR="0066608E" w:rsidRDefault="0066608E">
            <w:pPr>
              <w:spacing w:line="240" w:lineRule="exact"/>
              <w:rPr>
                <w:rFonts w:ascii="宋体" w:hAnsi="宋体"/>
                <w:szCs w:val="21"/>
              </w:rPr>
            </w:pPr>
          </w:p>
        </w:tc>
        <w:tc>
          <w:tcPr>
            <w:tcW w:w="2218" w:type="dxa"/>
            <w:vMerge/>
            <w:vAlign w:val="center"/>
          </w:tcPr>
          <w:p w:rsidR="0066608E" w:rsidRDefault="0066608E">
            <w:pPr>
              <w:spacing w:line="240" w:lineRule="exact"/>
              <w:rPr>
                <w:rFonts w:ascii="宋体" w:hAnsi="宋体"/>
                <w:szCs w:val="21"/>
              </w:rPr>
            </w:pPr>
          </w:p>
        </w:tc>
      </w:tr>
      <w:tr w:rsidR="0066608E">
        <w:trPr>
          <w:trHeight w:val="96"/>
          <w:jc w:val="center"/>
        </w:trPr>
        <w:tc>
          <w:tcPr>
            <w:tcW w:w="530" w:type="dxa"/>
            <w:vMerge w:val="restart"/>
            <w:vAlign w:val="center"/>
          </w:tcPr>
          <w:p w:rsidR="0066608E" w:rsidRDefault="009E4547">
            <w:pPr>
              <w:spacing w:line="240" w:lineRule="exact"/>
              <w:rPr>
                <w:rFonts w:ascii="宋体" w:hAnsi="宋体"/>
                <w:szCs w:val="21"/>
              </w:rPr>
            </w:pPr>
            <w:r>
              <w:rPr>
                <w:rFonts w:ascii="宋体" w:hAnsi="宋体" w:hint="eastAsia"/>
                <w:szCs w:val="21"/>
              </w:rPr>
              <w:t>9</w:t>
            </w:r>
          </w:p>
        </w:tc>
        <w:tc>
          <w:tcPr>
            <w:tcW w:w="1592" w:type="dxa"/>
            <w:vMerge w:val="restart"/>
            <w:vAlign w:val="center"/>
          </w:tcPr>
          <w:p w:rsidR="0066608E" w:rsidRDefault="009E4547">
            <w:pPr>
              <w:spacing w:line="240" w:lineRule="exact"/>
              <w:rPr>
                <w:rFonts w:ascii="宋体" w:hAnsi="宋体"/>
                <w:szCs w:val="21"/>
              </w:rPr>
            </w:pPr>
            <w:r>
              <w:rPr>
                <w:rFonts w:ascii="宋体" w:hAnsi="宋体" w:hint="eastAsia"/>
                <w:szCs w:val="21"/>
              </w:rPr>
              <w:t>建立船员服务质量管理制度</w:t>
            </w:r>
          </w:p>
        </w:tc>
        <w:tc>
          <w:tcPr>
            <w:tcW w:w="1607" w:type="dxa"/>
            <w:vAlign w:val="center"/>
          </w:tcPr>
          <w:p w:rsidR="0066608E" w:rsidRDefault="009E4547">
            <w:pPr>
              <w:spacing w:line="240" w:lineRule="exact"/>
              <w:rPr>
                <w:rFonts w:ascii="宋体" w:hAnsi="宋体"/>
                <w:szCs w:val="21"/>
              </w:rPr>
            </w:pPr>
            <w:r>
              <w:rPr>
                <w:rFonts w:ascii="宋体" w:hAnsi="宋体" w:hint="eastAsia"/>
                <w:szCs w:val="21"/>
              </w:rPr>
              <w:t>服务质量的宗旨</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应当明确海员外派的服务质量方针或目标，至少体现：诚信经营、规范运作、维护船员权益、遵循“谁派出，谁负责”的海员外派原则；及从事海员外派的服务、管理及发展方面的理念，并提供各相关方面的标准或目标。如：安全管理目标、优质服务目标、顾客满意目标、企业发展目标、船员发展目标等。</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t>示例：应填写海员外派相关管理制度的建立情况（包括制度名称、建立运行时间、有效运行情况等）。如经第三方认证的，还应说明认证机构及认证情况。</w:t>
            </w: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2587"/>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Align w:val="center"/>
          </w:tcPr>
          <w:p w:rsidR="0066608E" w:rsidRDefault="009E4547">
            <w:pPr>
              <w:spacing w:line="240" w:lineRule="exact"/>
              <w:rPr>
                <w:rFonts w:ascii="宋体" w:hAnsi="宋体"/>
                <w:szCs w:val="21"/>
              </w:rPr>
            </w:pPr>
            <w:r>
              <w:rPr>
                <w:rFonts w:ascii="宋体" w:hAnsi="宋体" w:hint="eastAsia"/>
                <w:szCs w:val="21"/>
              </w:rPr>
              <w:t>业务内容、工作程序及要求</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应当明确机构为开展海员外派而划分的业务内容，对其制定具体的工作程序（如：船舶配员服务协议的签订、船员招募、船员劳动关系确定、船员培训与训练、船员派遣、船员证件办理与管理、船员跟踪管理、突发事件处理、船员投诉及争议处理等。），并在程序中明确工作标准。工作程序包括“谁、何时、何地、为何、怎样、（做）何事”的要素，相关工作程序，可增加业务工作流程图作为说明。</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1033"/>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Align w:val="center"/>
          </w:tcPr>
          <w:p w:rsidR="0066608E" w:rsidRDefault="009E4547">
            <w:pPr>
              <w:spacing w:line="240" w:lineRule="exact"/>
              <w:rPr>
                <w:rFonts w:ascii="宋体" w:hAnsi="宋体"/>
                <w:szCs w:val="21"/>
              </w:rPr>
            </w:pPr>
            <w:r>
              <w:rPr>
                <w:rFonts w:ascii="宋体" w:hAnsi="宋体" w:hint="eastAsia"/>
                <w:szCs w:val="21"/>
              </w:rPr>
              <w:t>船员用工制度</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机构应当建立船员用工制度，船员用工制度至少包括用工类型、劳动合同和各类用工协议的签订和解除程序、各类用工文书的主要内容和文书范本及用工原则等内容。</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2537"/>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Align w:val="center"/>
          </w:tcPr>
          <w:p w:rsidR="0066608E" w:rsidRDefault="009E4547">
            <w:pPr>
              <w:spacing w:line="240" w:lineRule="exact"/>
              <w:rPr>
                <w:rFonts w:ascii="宋体" w:hAnsi="宋体"/>
                <w:szCs w:val="21"/>
              </w:rPr>
            </w:pPr>
            <w:r>
              <w:rPr>
                <w:rFonts w:ascii="宋体" w:hAnsi="宋体" w:hint="eastAsia"/>
                <w:szCs w:val="21"/>
              </w:rPr>
              <w:t>服务收费管理制度</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机构应当建立和运行服务收费管理制度，至少包括收费项目与标准、收费公布方式等内容，</w:t>
            </w:r>
            <w:proofErr w:type="gramStart"/>
            <w:r>
              <w:rPr>
                <w:rFonts w:ascii="宋体" w:hAnsi="宋体" w:hint="eastAsia"/>
                <w:szCs w:val="21"/>
              </w:rPr>
              <w:t>需体现</w:t>
            </w:r>
            <w:proofErr w:type="gramEnd"/>
            <w:r>
              <w:rPr>
                <w:rFonts w:ascii="宋体" w:hAnsi="宋体" w:hint="eastAsia"/>
                <w:szCs w:val="21"/>
              </w:rPr>
              <w:t>以下要求和原则（a.机构不得以任何形式向船员收取任何服务费用，包括在船员安置或聘用选择或其家属要求了解船员相关信息或提出建议时；b.但船员体检、护照或其他旅行证件及国家法律规定的其他收费项目除外, 属于按照国家规定应当由船员支付的费用，应当公示相关收费标准和收费依据；）。</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1833"/>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Align w:val="center"/>
          </w:tcPr>
          <w:p w:rsidR="0066608E" w:rsidRDefault="009E4547">
            <w:pPr>
              <w:spacing w:line="240" w:lineRule="exact"/>
              <w:rPr>
                <w:rFonts w:ascii="宋体" w:hAnsi="宋体"/>
                <w:szCs w:val="21"/>
              </w:rPr>
            </w:pPr>
            <w:r>
              <w:rPr>
                <w:rFonts w:ascii="宋体" w:hAnsi="宋体" w:hint="eastAsia"/>
                <w:szCs w:val="21"/>
              </w:rPr>
              <w:t>船员服务信息档案管理制度</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至少包括船员服务信息档案分类（按船员用工方式）、档案内容、档案保存和管理形式、档案的使用等内容，</w:t>
            </w:r>
            <w:proofErr w:type="gramStart"/>
            <w:r>
              <w:rPr>
                <w:rFonts w:ascii="宋体" w:hAnsi="宋体" w:hint="eastAsia"/>
                <w:szCs w:val="21"/>
              </w:rPr>
              <w:t>需体现</w:t>
            </w:r>
            <w:proofErr w:type="gramEnd"/>
            <w:r>
              <w:rPr>
                <w:rFonts w:ascii="宋体" w:hAnsi="宋体" w:hint="eastAsia"/>
                <w:szCs w:val="21"/>
              </w:rPr>
              <w:t>以下要求和原则（a.为所服务的每名外派海员建立信息档案；b.及时归档和随时可查；c.可以通过书面或信息管理软件等形式，提供查询或索引）。</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1421"/>
          <w:jc w:val="center"/>
        </w:trPr>
        <w:tc>
          <w:tcPr>
            <w:tcW w:w="530" w:type="dxa"/>
            <w:vMerge/>
            <w:vAlign w:val="center"/>
          </w:tcPr>
          <w:p w:rsidR="0066608E" w:rsidRDefault="0066608E">
            <w:pPr>
              <w:spacing w:line="240" w:lineRule="exact"/>
              <w:rPr>
                <w:rFonts w:ascii="宋体" w:hAnsi="宋体"/>
                <w:szCs w:val="21"/>
              </w:rPr>
            </w:pPr>
          </w:p>
        </w:tc>
        <w:tc>
          <w:tcPr>
            <w:tcW w:w="1592" w:type="dxa"/>
            <w:vMerge w:val="restart"/>
            <w:vAlign w:val="center"/>
          </w:tcPr>
          <w:p w:rsidR="0066608E" w:rsidRDefault="009E4547">
            <w:pPr>
              <w:spacing w:line="240" w:lineRule="exact"/>
              <w:rPr>
                <w:rFonts w:ascii="宋体" w:hAnsi="宋体"/>
                <w:szCs w:val="21"/>
              </w:rPr>
            </w:pPr>
            <w:r>
              <w:rPr>
                <w:rFonts w:ascii="宋体" w:hAnsi="宋体" w:hint="eastAsia"/>
                <w:szCs w:val="21"/>
              </w:rPr>
              <w:t>人员和资源保障制度</w:t>
            </w:r>
          </w:p>
        </w:tc>
        <w:tc>
          <w:tcPr>
            <w:tcW w:w="1607" w:type="dxa"/>
            <w:vAlign w:val="center"/>
          </w:tcPr>
          <w:p w:rsidR="0066608E" w:rsidRDefault="009E4547">
            <w:pPr>
              <w:spacing w:line="240" w:lineRule="exact"/>
              <w:rPr>
                <w:rFonts w:ascii="宋体" w:hAnsi="宋体"/>
                <w:szCs w:val="21"/>
              </w:rPr>
            </w:pPr>
            <w:r>
              <w:rPr>
                <w:rFonts w:ascii="宋体" w:hAnsi="宋体" w:hint="eastAsia"/>
                <w:szCs w:val="21"/>
              </w:rPr>
              <w:t>海员外派机构内设部门和岗位安排</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应当确定海员外派机构内部设置的部门和岗位总体架构，明确各部门、岗位的职责与关系，并</w:t>
            </w:r>
            <w:proofErr w:type="gramStart"/>
            <w:r>
              <w:rPr>
                <w:rFonts w:ascii="宋体" w:hAnsi="宋体" w:hint="eastAsia"/>
                <w:szCs w:val="21"/>
              </w:rPr>
              <w:t>可附图</w:t>
            </w:r>
            <w:proofErr w:type="gramEnd"/>
            <w:r>
              <w:rPr>
                <w:rFonts w:ascii="宋体" w:hAnsi="宋体" w:hint="eastAsia"/>
                <w:szCs w:val="21"/>
              </w:rPr>
              <w:t>说明。如设立分公司或派出机构的，应明确分公司与总部的关系、分工、传递、沟通等开展海员外派所必需的内容。</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t>示例：应填写海员外派相关管理制度的建立情况（包括制度名称、建立运行时间、有效运行情况等）。如经第三方认证的，还应说明认证机构及认证情况。</w:t>
            </w: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120"/>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Align w:val="center"/>
          </w:tcPr>
          <w:p w:rsidR="0066608E" w:rsidRDefault="009E4547">
            <w:pPr>
              <w:spacing w:line="240" w:lineRule="exact"/>
              <w:rPr>
                <w:rFonts w:ascii="宋体" w:hAnsi="宋体"/>
                <w:szCs w:val="21"/>
              </w:rPr>
            </w:pPr>
            <w:r>
              <w:rPr>
                <w:rFonts w:ascii="宋体" w:hAnsi="宋体" w:hint="eastAsia"/>
                <w:szCs w:val="21"/>
              </w:rPr>
              <w:t>开展海员外派业务所需设施、设备和资料的保障</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应当列明开展海员外派业务所需设施、设备和资料，明确办公设备保障制度。</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1165"/>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Align w:val="center"/>
          </w:tcPr>
          <w:p w:rsidR="0066608E" w:rsidRDefault="009E4547">
            <w:pPr>
              <w:spacing w:line="240" w:lineRule="exact"/>
              <w:rPr>
                <w:rFonts w:ascii="宋体" w:hAnsi="宋体"/>
                <w:szCs w:val="21"/>
              </w:rPr>
            </w:pPr>
            <w:r>
              <w:rPr>
                <w:rFonts w:ascii="宋体" w:hAnsi="宋体" w:hint="eastAsia"/>
                <w:szCs w:val="21"/>
              </w:rPr>
              <w:t>处理突发事件时的资金保障</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应当列明除已交纳的100万元人民币海员外派备用金之外，可用于处理突发事件的资金保障，明确资金保障管理规定，可随时动用备用金，留有动用记录，及时补齐备用金。</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9E4547">
            <w:pPr>
              <w:spacing w:line="240" w:lineRule="exact"/>
              <w:rPr>
                <w:rFonts w:ascii="宋体" w:hAnsi="宋体"/>
                <w:szCs w:val="21"/>
              </w:rPr>
            </w:pPr>
            <w:r>
              <w:rPr>
                <w:rFonts w:ascii="宋体" w:hAnsi="宋体" w:hint="eastAsia"/>
                <w:szCs w:val="21"/>
              </w:rPr>
              <w:t>1.财务担保书或证明文件副本（具体系指中国船东互保协会或国际</w:t>
            </w:r>
            <w:proofErr w:type="gramStart"/>
            <w:r>
              <w:rPr>
                <w:rFonts w:ascii="宋体" w:hAnsi="宋体" w:hint="eastAsia"/>
                <w:szCs w:val="21"/>
              </w:rPr>
              <w:t>保陪协会</w:t>
            </w:r>
            <w:proofErr w:type="gramEnd"/>
            <w:r>
              <w:rPr>
                <w:rFonts w:ascii="宋体" w:hAnsi="宋体" w:hint="eastAsia"/>
                <w:szCs w:val="21"/>
              </w:rPr>
              <w:t>集团成员以及合法商业保险、银</w:t>
            </w:r>
            <w:r>
              <w:rPr>
                <w:rFonts w:ascii="宋体" w:hAnsi="宋体" w:hint="eastAsia"/>
                <w:szCs w:val="21"/>
              </w:rPr>
              <w:lastRenderedPageBreak/>
              <w:t>行或其他金融机构出具的财务担保书或证明文件）；</w:t>
            </w:r>
          </w:p>
          <w:p w:rsidR="0066608E" w:rsidRDefault="009E4547">
            <w:pPr>
              <w:spacing w:line="240" w:lineRule="exact"/>
              <w:rPr>
                <w:rFonts w:ascii="宋体" w:hAnsi="宋体"/>
                <w:szCs w:val="21"/>
              </w:rPr>
            </w:pPr>
            <w:r>
              <w:rPr>
                <w:rFonts w:ascii="宋体" w:hAnsi="宋体" w:hint="eastAsia"/>
                <w:szCs w:val="21"/>
              </w:rPr>
              <w:t>2.银行保函或缴存协议复印件（如有）。</w:t>
            </w:r>
          </w:p>
        </w:tc>
      </w:tr>
      <w:tr w:rsidR="0066608E">
        <w:trPr>
          <w:trHeight w:val="80"/>
          <w:jc w:val="center"/>
        </w:trPr>
        <w:tc>
          <w:tcPr>
            <w:tcW w:w="530" w:type="dxa"/>
            <w:vMerge/>
            <w:vAlign w:val="center"/>
          </w:tcPr>
          <w:p w:rsidR="0066608E" w:rsidRDefault="0066608E">
            <w:pPr>
              <w:spacing w:line="240" w:lineRule="exact"/>
              <w:rPr>
                <w:rFonts w:ascii="宋体" w:hAnsi="宋体"/>
                <w:szCs w:val="21"/>
              </w:rPr>
            </w:pPr>
          </w:p>
        </w:tc>
        <w:tc>
          <w:tcPr>
            <w:tcW w:w="1592" w:type="dxa"/>
            <w:vMerge w:val="restart"/>
            <w:vAlign w:val="center"/>
          </w:tcPr>
          <w:p w:rsidR="0066608E" w:rsidRDefault="009E4547">
            <w:pPr>
              <w:spacing w:line="240" w:lineRule="exact"/>
              <w:rPr>
                <w:rFonts w:ascii="宋体" w:hAnsi="宋体"/>
                <w:szCs w:val="21"/>
              </w:rPr>
            </w:pPr>
            <w:r>
              <w:rPr>
                <w:rFonts w:ascii="宋体" w:hAnsi="宋体" w:hint="eastAsia"/>
                <w:szCs w:val="21"/>
              </w:rPr>
              <w:t>教育培训制度</w:t>
            </w:r>
          </w:p>
        </w:tc>
        <w:tc>
          <w:tcPr>
            <w:tcW w:w="1607" w:type="dxa"/>
            <w:vAlign w:val="center"/>
          </w:tcPr>
          <w:p w:rsidR="0066608E" w:rsidRDefault="009E4547">
            <w:pPr>
              <w:spacing w:line="240" w:lineRule="exact"/>
              <w:rPr>
                <w:rFonts w:ascii="宋体" w:hAnsi="宋体"/>
                <w:szCs w:val="21"/>
              </w:rPr>
            </w:pPr>
            <w:r>
              <w:rPr>
                <w:rFonts w:ascii="宋体" w:hAnsi="宋体" w:hint="eastAsia"/>
                <w:szCs w:val="21"/>
              </w:rPr>
              <w:t>管理人员培训制度</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应当着重培训管理人员对于海员外派服务与管理的意识，相关法律法规的知识更新，船员服务业务的熟练掌握及改进，船员和船东需求的研究和适应等。</w:t>
            </w:r>
          </w:p>
        </w:tc>
        <w:tc>
          <w:tcPr>
            <w:tcW w:w="2292" w:type="dxa"/>
            <w:vMerge w:val="restart"/>
            <w:vAlign w:val="center"/>
          </w:tcPr>
          <w:p w:rsidR="0066608E" w:rsidRDefault="009E4547">
            <w:pPr>
              <w:spacing w:line="240" w:lineRule="exact"/>
              <w:rPr>
                <w:rFonts w:ascii="宋体" w:hAnsi="宋体"/>
                <w:szCs w:val="21"/>
              </w:rPr>
            </w:pPr>
            <w:r>
              <w:rPr>
                <w:rFonts w:ascii="宋体" w:hAnsi="宋体" w:hint="eastAsia"/>
                <w:szCs w:val="21"/>
              </w:rPr>
              <w:t>示例：制定年度培训计划，可根据实际培训需要进行更改，并保留培训教材和培训记录。</w:t>
            </w: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795"/>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Align w:val="center"/>
          </w:tcPr>
          <w:p w:rsidR="0066608E" w:rsidRDefault="009E4547">
            <w:pPr>
              <w:spacing w:line="240" w:lineRule="exact"/>
              <w:rPr>
                <w:rFonts w:ascii="宋体" w:hAnsi="宋体"/>
                <w:szCs w:val="21"/>
              </w:rPr>
            </w:pPr>
            <w:r>
              <w:rPr>
                <w:rFonts w:ascii="宋体" w:hAnsi="宋体" w:hint="eastAsia"/>
                <w:szCs w:val="21"/>
              </w:rPr>
              <w:t>船员日常培训</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根据国际公约和国内法律法规的规定为船员开展培训，并为未在船的船员提供培训机会。</w:t>
            </w:r>
          </w:p>
        </w:tc>
        <w:tc>
          <w:tcPr>
            <w:tcW w:w="2292" w:type="dxa"/>
            <w:vMerge/>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1129"/>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Align w:val="center"/>
          </w:tcPr>
          <w:p w:rsidR="0066608E" w:rsidRDefault="009E4547">
            <w:pPr>
              <w:spacing w:line="240" w:lineRule="exact"/>
              <w:rPr>
                <w:rFonts w:ascii="宋体" w:hAnsi="宋体"/>
                <w:szCs w:val="21"/>
              </w:rPr>
            </w:pPr>
            <w:r>
              <w:rPr>
                <w:rFonts w:ascii="宋体" w:hAnsi="宋体" w:hint="eastAsia"/>
                <w:szCs w:val="21"/>
              </w:rPr>
              <w:t>船员任职前培训</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应当根据船员所服务的船舶和公司情况，对即将上船工作的船员进行必要的岗位技能训练，但不得违反国际公约和国内法律法规的规定；应保留原始记录，可供随时检查。</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699"/>
          <w:jc w:val="center"/>
        </w:trPr>
        <w:tc>
          <w:tcPr>
            <w:tcW w:w="530" w:type="dxa"/>
            <w:vMerge/>
            <w:vAlign w:val="center"/>
          </w:tcPr>
          <w:p w:rsidR="0066608E" w:rsidRDefault="0066608E">
            <w:pPr>
              <w:spacing w:line="240" w:lineRule="exact"/>
              <w:rPr>
                <w:rFonts w:ascii="宋体" w:hAnsi="宋体"/>
                <w:szCs w:val="21"/>
              </w:rPr>
            </w:pPr>
          </w:p>
        </w:tc>
        <w:tc>
          <w:tcPr>
            <w:tcW w:w="1592" w:type="dxa"/>
            <w:vMerge w:val="restart"/>
            <w:vAlign w:val="center"/>
          </w:tcPr>
          <w:p w:rsidR="0066608E" w:rsidRDefault="009E4547">
            <w:pPr>
              <w:spacing w:line="240" w:lineRule="exact"/>
              <w:rPr>
                <w:rFonts w:ascii="宋体" w:hAnsi="宋体"/>
                <w:szCs w:val="21"/>
              </w:rPr>
            </w:pPr>
            <w:r>
              <w:rPr>
                <w:rFonts w:ascii="宋体" w:hAnsi="宋体" w:hint="eastAsia"/>
                <w:szCs w:val="21"/>
              </w:rPr>
              <w:t>应急处理制度</w:t>
            </w: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应急事件的种类至少包括船员受伤、失踪、死亡、海盗劫持、证件遗失或被窃、境外滞留和拘禁等。</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t>示例：应填写海员外派相关管理制度的建立情况（包括制度名称、建立运行时间、有效运行情况等）。</w:t>
            </w: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696"/>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应急事件的报告应当明确各类应急事件报告的事项、内部报告流程和向海事管理机构报告的应急事件种类及报告事项和流程。</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562"/>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机构应当建立24小时畅通的应急联络通道，明确指定联系人和联系方式，建立船员及其家人的应急联系库。</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546"/>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5591" w:type="dxa"/>
            <w:gridSpan w:val="2"/>
            <w:vAlign w:val="center"/>
          </w:tcPr>
          <w:p w:rsidR="0066608E" w:rsidRDefault="009E4547">
            <w:pPr>
              <w:spacing w:line="240" w:lineRule="exact"/>
              <w:rPr>
                <w:rFonts w:ascii="宋体" w:hAnsi="宋体"/>
                <w:szCs w:val="21"/>
              </w:rPr>
            </w:pPr>
            <w:r>
              <w:rPr>
                <w:rFonts w:ascii="宋体" w:hAnsi="宋体" w:hint="eastAsia"/>
                <w:szCs w:val="21"/>
              </w:rPr>
              <w:t>机构应当编制各类应急事件的处理预案。</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240"/>
          <w:jc w:val="center"/>
        </w:trPr>
        <w:tc>
          <w:tcPr>
            <w:tcW w:w="530" w:type="dxa"/>
            <w:vMerge/>
            <w:vAlign w:val="center"/>
          </w:tcPr>
          <w:p w:rsidR="0066608E" w:rsidRDefault="0066608E">
            <w:pPr>
              <w:spacing w:line="240" w:lineRule="exact"/>
              <w:rPr>
                <w:rFonts w:ascii="宋体" w:hAnsi="宋体"/>
                <w:szCs w:val="21"/>
              </w:rPr>
            </w:pPr>
          </w:p>
        </w:tc>
        <w:tc>
          <w:tcPr>
            <w:tcW w:w="1592" w:type="dxa"/>
            <w:vMerge w:val="restart"/>
            <w:vAlign w:val="center"/>
          </w:tcPr>
          <w:p w:rsidR="0066608E" w:rsidRDefault="009E4547">
            <w:pPr>
              <w:spacing w:line="240" w:lineRule="exact"/>
              <w:rPr>
                <w:rFonts w:ascii="宋体" w:hAnsi="宋体"/>
                <w:szCs w:val="21"/>
              </w:rPr>
            </w:pPr>
            <w:r>
              <w:rPr>
                <w:rFonts w:ascii="宋体" w:hAnsi="宋体" w:hint="eastAsia"/>
                <w:szCs w:val="21"/>
              </w:rPr>
              <w:t>服务业务报告制度</w:t>
            </w:r>
          </w:p>
        </w:tc>
        <w:tc>
          <w:tcPr>
            <w:tcW w:w="1607" w:type="dxa"/>
            <w:vAlign w:val="center"/>
          </w:tcPr>
          <w:p w:rsidR="0066608E" w:rsidRDefault="009E4547">
            <w:pPr>
              <w:spacing w:line="240" w:lineRule="exact"/>
              <w:rPr>
                <w:rFonts w:ascii="宋体" w:hAnsi="宋体"/>
                <w:szCs w:val="21"/>
              </w:rPr>
            </w:pPr>
            <w:r>
              <w:rPr>
                <w:rFonts w:ascii="宋体" w:hAnsi="宋体" w:hint="eastAsia"/>
                <w:szCs w:val="21"/>
              </w:rPr>
              <w:t>海员外派机构资质条件变更的报告</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当企业法人营业执照或事业单位法人证书所记载的信息、固定办公场所、开展外派海员任职前培训和岗位技能训练，及处理海员外派相关法律事务方式、专职管理</w:t>
            </w:r>
            <w:r>
              <w:rPr>
                <w:rFonts w:ascii="宋体" w:hAnsi="宋体" w:hint="eastAsia"/>
                <w:szCs w:val="21"/>
              </w:rPr>
              <w:lastRenderedPageBreak/>
              <w:t>人员和专职业务人员、外派相关管理制度、外派海员数量、机构及其法定代表人的商业信誉等发生变化时。</w:t>
            </w:r>
          </w:p>
        </w:tc>
        <w:tc>
          <w:tcPr>
            <w:tcW w:w="2292" w:type="dxa"/>
            <w:vAlign w:val="center"/>
          </w:tcPr>
          <w:p w:rsidR="0066608E" w:rsidRDefault="009E4547">
            <w:pPr>
              <w:spacing w:line="240" w:lineRule="exact"/>
              <w:rPr>
                <w:rFonts w:ascii="宋体" w:hAnsi="宋体"/>
                <w:szCs w:val="21"/>
              </w:rPr>
            </w:pPr>
            <w:r>
              <w:rPr>
                <w:rFonts w:ascii="宋体" w:hAnsi="宋体" w:hint="eastAsia"/>
                <w:szCs w:val="21"/>
              </w:rPr>
              <w:lastRenderedPageBreak/>
              <w:t>示例：有变更情况的是否在系统作及时报备</w:t>
            </w: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r w:rsidR="0066608E">
        <w:trPr>
          <w:trHeight w:val="240"/>
          <w:jc w:val="center"/>
        </w:trPr>
        <w:tc>
          <w:tcPr>
            <w:tcW w:w="530" w:type="dxa"/>
            <w:vMerge/>
            <w:vAlign w:val="center"/>
          </w:tcPr>
          <w:p w:rsidR="0066608E" w:rsidRDefault="0066608E">
            <w:pPr>
              <w:spacing w:line="240" w:lineRule="exact"/>
              <w:rPr>
                <w:rFonts w:ascii="宋体" w:hAnsi="宋体"/>
                <w:szCs w:val="21"/>
              </w:rPr>
            </w:pPr>
          </w:p>
        </w:tc>
        <w:tc>
          <w:tcPr>
            <w:tcW w:w="1592" w:type="dxa"/>
            <w:vMerge/>
            <w:vAlign w:val="center"/>
          </w:tcPr>
          <w:p w:rsidR="0066608E" w:rsidRDefault="0066608E">
            <w:pPr>
              <w:spacing w:line="240" w:lineRule="exact"/>
              <w:rPr>
                <w:rFonts w:ascii="宋体" w:hAnsi="宋体"/>
                <w:szCs w:val="21"/>
              </w:rPr>
            </w:pPr>
          </w:p>
        </w:tc>
        <w:tc>
          <w:tcPr>
            <w:tcW w:w="1607" w:type="dxa"/>
            <w:vAlign w:val="center"/>
          </w:tcPr>
          <w:p w:rsidR="0066608E" w:rsidRDefault="009E4547">
            <w:pPr>
              <w:spacing w:line="240" w:lineRule="exact"/>
              <w:rPr>
                <w:rFonts w:ascii="宋体" w:hAnsi="宋体"/>
                <w:szCs w:val="21"/>
              </w:rPr>
            </w:pPr>
            <w:r>
              <w:rPr>
                <w:rFonts w:ascii="宋体" w:hAnsi="宋体" w:hint="eastAsia"/>
                <w:szCs w:val="21"/>
              </w:rPr>
              <w:t>船员服务信息及业务统计报告</w:t>
            </w:r>
          </w:p>
        </w:tc>
        <w:tc>
          <w:tcPr>
            <w:tcW w:w="3984" w:type="dxa"/>
            <w:vAlign w:val="center"/>
          </w:tcPr>
          <w:p w:rsidR="0066608E" w:rsidRDefault="009E4547">
            <w:pPr>
              <w:spacing w:line="240" w:lineRule="exact"/>
              <w:rPr>
                <w:rFonts w:ascii="宋体" w:hAnsi="宋体"/>
                <w:szCs w:val="21"/>
              </w:rPr>
            </w:pPr>
            <w:r>
              <w:rPr>
                <w:rFonts w:ascii="宋体" w:hAnsi="宋体" w:hint="eastAsia"/>
                <w:szCs w:val="21"/>
              </w:rPr>
              <w:t>应报告的服务信息包括自有外派海员名册、非自有外派海员名册及上述海员的档案信息，其他</w:t>
            </w:r>
            <w:proofErr w:type="gramStart"/>
            <w:r>
              <w:rPr>
                <w:rFonts w:ascii="宋体" w:hAnsi="宋体" w:hint="eastAsia"/>
                <w:szCs w:val="21"/>
              </w:rPr>
              <w:t>需报告</w:t>
            </w:r>
            <w:proofErr w:type="gramEnd"/>
            <w:r>
              <w:rPr>
                <w:rFonts w:ascii="宋体" w:hAnsi="宋体" w:hint="eastAsia"/>
                <w:szCs w:val="21"/>
              </w:rPr>
              <w:t>的信息和业务统计数据应按照海事管理部门的其他要求不断纳入报告制度。</w:t>
            </w:r>
          </w:p>
        </w:tc>
        <w:tc>
          <w:tcPr>
            <w:tcW w:w="2292" w:type="dxa"/>
            <w:vAlign w:val="center"/>
          </w:tcPr>
          <w:p w:rsidR="0066608E" w:rsidRDefault="0066608E">
            <w:pPr>
              <w:spacing w:line="240" w:lineRule="exact"/>
              <w:rPr>
                <w:rFonts w:ascii="宋体" w:hAnsi="宋体"/>
                <w:szCs w:val="21"/>
              </w:rPr>
            </w:pPr>
          </w:p>
        </w:tc>
        <w:tc>
          <w:tcPr>
            <w:tcW w:w="2282" w:type="dxa"/>
            <w:vAlign w:val="center"/>
          </w:tcPr>
          <w:p w:rsidR="0066608E" w:rsidRDefault="0066608E">
            <w:pPr>
              <w:spacing w:line="240" w:lineRule="exact"/>
              <w:rPr>
                <w:rFonts w:ascii="宋体" w:hAnsi="宋体"/>
                <w:szCs w:val="21"/>
              </w:rPr>
            </w:pPr>
          </w:p>
        </w:tc>
        <w:tc>
          <w:tcPr>
            <w:tcW w:w="2218" w:type="dxa"/>
            <w:vAlign w:val="center"/>
          </w:tcPr>
          <w:p w:rsidR="0066608E" w:rsidRDefault="0066608E">
            <w:pPr>
              <w:spacing w:line="240" w:lineRule="exact"/>
              <w:rPr>
                <w:rFonts w:ascii="宋体" w:hAnsi="宋体"/>
                <w:szCs w:val="21"/>
              </w:rPr>
            </w:pPr>
          </w:p>
        </w:tc>
      </w:tr>
    </w:tbl>
    <w:p w:rsidR="0066608E" w:rsidRDefault="0066608E">
      <w:pPr>
        <w:spacing w:line="240" w:lineRule="exact"/>
        <w:rPr>
          <w:rFonts w:ascii="宋体" w:hAnsi="宋体"/>
          <w:szCs w:val="21"/>
        </w:rPr>
      </w:pPr>
    </w:p>
    <w:sectPr w:rsidR="0066608E" w:rsidSect="006014FB">
      <w:footerReference w:type="default" r:id="rId7"/>
      <w:pgSz w:w="16838" w:h="11906" w:orient="landscape"/>
      <w:pgMar w:top="1644"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ED" w:rsidRDefault="003841ED">
      <w:r>
        <w:separator/>
      </w:r>
    </w:p>
  </w:endnote>
  <w:endnote w:type="continuationSeparator" w:id="0">
    <w:p w:rsidR="003841ED" w:rsidRDefault="0038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436551"/>
    </w:sdtPr>
    <w:sdtEndPr/>
    <w:sdtContent>
      <w:p w:rsidR="0066608E" w:rsidRDefault="009E4547">
        <w:pPr>
          <w:pStyle w:val="a3"/>
          <w:jc w:val="center"/>
        </w:pPr>
        <w:r>
          <w:fldChar w:fldCharType="begin"/>
        </w:r>
        <w:r>
          <w:instrText>PAGE   \* MERGEFORMAT</w:instrText>
        </w:r>
        <w:r>
          <w:fldChar w:fldCharType="separate"/>
        </w:r>
        <w:r w:rsidR="00F25D99" w:rsidRPr="00F25D99">
          <w:rPr>
            <w:noProof/>
            <w:lang w:val="zh-CN"/>
          </w:rPr>
          <w:t>2</w:t>
        </w:r>
        <w:r>
          <w:fldChar w:fldCharType="end"/>
        </w:r>
      </w:p>
    </w:sdtContent>
  </w:sdt>
  <w:p w:rsidR="0066608E" w:rsidRDefault="006660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ED" w:rsidRDefault="003841ED">
      <w:r>
        <w:separator/>
      </w:r>
    </w:p>
  </w:footnote>
  <w:footnote w:type="continuationSeparator" w:id="0">
    <w:p w:rsidR="003841ED" w:rsidRDefault="00384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54"/>
    <w:rsid w:val="0005520B"/>
    <w:rsid w:val="00126104"/>
    <w:rsid w:val="001C289E"/>
    <w:rsid w:val="00273FBD"/>
    <w:rsid w:val="002D5CB1"/>
    <w:rsid w:val="002F2B9E"/>
    <w:rsid w:val="00383385"/>
    <w:rsid w:val="003841ED"/>
    <w:rsid w:val="003C31F7"/>
    <w:rsid w:val="00400CC2"/>
    <w:rsid w:val="0041603C"/>
    <w:rsid w:val="00421488"/>
    <w:rsid w:val="00441695"/>
    <w:rsid w:val="004804D9"/>
    <w:rsid w:val="004A2FA2"/>
    <w:rsid w:val="005013D9"/>
    <w:rsid w:val="00535A91"/>
    <w:rsid w:val="005708F8"/>
    <w:rsid w:val="006014FB"/>
    <w:rsid w:val="006055E4"/>
    <w:rsid w:val="00616830"/>
    <w:rsid w:val="0066608E"/>
    <w:rsid w:val="00695E7E"/>
    <w:rsid w:val="00810120"/>
    <w:rsid w:val="008C15DA"/>
    <w:rsid w:val="009619A7"/>
    <w:rsid w:val="009E4547"/>
    <w:rsid w:val="00AD3A66"/>
    <w:rsid w:val="00B80427"/>
    <w:rsid w:val="00C26688"/>
    <w:rsid w:val="00CD25CD"/>
    <w:rsid w:val="00D5142F"/>
    <w:rsid w:val="00E52634"/>
    <w:rsid w:val="00E559F2"/>
    <w:rsid w:val="00EA1719"/>
    <w:rsid w:val="00EB5E60"/>
    <w:rsid w:val="00EC47BA"/>
    <w:rsid w:val="00ED32E9"/>
    <w:rsid w:val="00F25D99"/>
    <w:rsid w:val="00F718B5"/>
    <w:rsid w:val="00F83154"/>
    <w:rsid w:val="00FA36E9"/>
    <w:rsid w:val="00FA74F0"/>
    <w:rsid w:val="1E28597A"/>
    <w:rsid w:val="33221E7D"/>
    <w:rsid w:val="341C7881"/>
    <w:rsid w:val="3D381943"/>
    <w:rsid w:val="40294D43"/>
    <w:rsid w:val="41D93758"/>
    <w:rsid w:val="455868EB"/>
    <w:rsid w:val="458D357D"/>
    <w:rsid w:val="5A7A533B"/>
    <w:rsid w:val="5AB45216"/>
    <w:rsid w:val="66B24A06"/>
    <w:rsid w:val="6DF61259"/>
    <w:rsid w:val="7241272B"/>
    <w:rsid w:val="75994953"/>
    <w:rsid w:val="7E680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053BB-2A19-4EA2-9F53-3D3854EA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875</Words>
  <Characters>4988</Characters>
  <Application>Microsoft Office Word</Application>
  <DocSecurity>0</DocSecurity>
  <Lines>41</Lines>
  <Paragraphs>11</Paragraphs>
  <ScaleCrop>false</ScaleCrop>
  <Company>Microsoft</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方泽慧</cp:lastModifiedBy>
  <cp:revision>5</cp:revision>
  <dcterms:created xsi:type="dcterms:W3CDTF">2020-02-15T09:09:00Z</dcterms:created>
  <dcterms:modified xsi:type="dcterms:W3CDTF">2020-02-19T09:59:00Z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