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Calibri"/>
          <w:sz w:val="32"/>
          <w:szCs w:val="32"/>
        </w:rPr>
      </w:pPr>
      <w:bookmarkStart w:id="0" w:name="OLE_LINK1"/>
      <w:r>
        <w:rPr>
          <w:rFonts w:hint="eastAsia" w:ascii="黑体" w:hAnsi="黑体" w:eastAsia="黑体" w:cs="Calibri"/>
          <w:sz w:val="32"/>
          <w:szCs w:val="32"/>
        </w:rPr>
        <w:t>附件4</w:t>
      </w:r>
    </w:p>
    <w:p>
      <w:pPr>
        <w:jc w:val="center"/>
        <w:rPr>
          <w:rFonts w:ascii="华康简标题宋" w:hAnsi="黑体" w:eastAsia="华康简标题宋" w:cs="Calibri"/>
          <w:sz w:val="44"/>
          <w:szCs w:val="44"/>
        </w:rPr>
      </w:pPr>
    </w:p>
    <w:p>
      <w:pPr>
        <w:jc w:val="center"/>
        <w:rPr>
          <w:rFonts w:ascii="华康简标题宋" w:eastAsia="华康简标题宋"/>
          <w:sz w:val="44"/>
          <w:szCs w:val="44"/>
        </w:rPr>
      </w:pPr>
      <w:r>
        <w:rPr>
          <w:rFonts w:hint="eastAsia" w:ascii="华康简标题宋" w:hAnsi="黑体" w:eastAsia="华康简标题宋" w:cs="Calibri"/>
          <w:sz w:val="44"/>
          <w:szCs w:val="44"/>
        </w:rPr>
        <w:t>东莞市卫生和计划生育局</w:t>
      </w:r>
      <w:r>
        <w:rPr>
          <w:rFonts w:hint="eastAsia" w:ascii="华康简标题宋" w:hAnsi="黑体" w:eastAsia="华康简标题宋" w:cs="Calibri"/>
          <w:sz w:val="44"/>
          <w:szCs w:val="44"/>
          <w:lang w:eastAsia="zh-CN"/>
        </w:rPr>
        <w:t>编制东莞市社区卫生服务改革发展十周年宣传画册</w:t>
      </w:r>
      <w:r>
        <w:rPr>
          <w:rFonts w:hint="eastAsia" w:ascii="华康简标题宋" w:eastAsia="华康简标题宋"/>
          <w:sz w:val="44"/>
          <w:szCs w:val="44"/>
        </w:rPr>
        <w:t>采购项目报价</w:t>
      </w:r>
      <w:bookmarkEnd w:id="0"/>
      <w:r>
        <w:rPr>
          <w:rFonts w:hint="eastAsia" w:ascii="华康简标题宋" w:eastAsia="华康简标题宋"/>
          <w:sz w:val="44"/>
          <w:szCs w:val="44"/>
        </w:rPr>
        <w:t>表</w:t>
      </w:r>
    </w:p>
    <w:p>
      <w:pPr>
        <w:jc w:val="center"/>
        <w:rPr>
          <w:rFonts w:ascii="华康简标题宋" w:hAnsi="黑体" w:eastAsia="华康简标题宋"/>
          <w:sz w:val="44"/>
          <w:szCs w:val="44"/>
        </w:rPr>
      </w:pPr>
    </w:p>
    <w:p>
      <w:pPr>
        <w:spacing w:after="156" w:afterLines="50" w:line="300" w:lineRule="auto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                             货币单位：元人民币</w:t>
      </w:r>
    </w:p>
    <w:tbl>
      <w:tblPr>
        <w:tblStyle w:val="6"/>
        <w:tblW w:w="92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510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158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采购项目名称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  <w:t>编制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东莞市社区卫生服务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  <w:t>改革发展十周年宣传画册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采购项目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15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报价</w:t>
            </w:r>
          </w:p>
        </w:tc>
        <w:tc>
          <w:tcPr>
            <w:tcW w:w="5103" w:type="dxa"/>
            <w:vAlign w:val="center"/>
          </w:tcPr>
          <w:p>
            <w:pPr>
              <w:spacing w:line="480" w:lineRule="auto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 xml:space="preserve">小写：              </w:t>
            </w:r>
          </w:p>
          <w:p>
            <w:pPr>
              <w:spacing w:line="480" w:lineRule="auto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大写</w:t>
            </w:r>
            <w:r>
              <w:rPr>
                <w:rFonts w:hint="eastAsia" w:ascii="仿宋_GB2312"/>
                <w:sz w:val="32"/>
                <w:szCs w:val="32"/>
              </w:rPr>
              <w:t xml:space="preserve">：                  </w:t>
            </w:r>
          </w:p>
        </w:tc>
        <w:tc>
          <w:tcPr>
            <w:tcW w:w="198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</w:tbl>
    <w:p>
      <w:pPr>
        <w:spacing w:line="300" w:lineRule="auto"/>
        <w:rPr>
          <w:rFonts w:ascii="仿宋_GB2312"/>
          <w:sz w:val="32"/>
          <w:szCs w:val="32"/>
        </w:rPr>
      </w:pPr>
    </w:p>
    <w:p>
      <w:pPr>
        <w:spacing w:line="300" w:lineRule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报价</w:t>
      </w:r>
      <w:r>
        <w:rPr>
          <w:rFonts w:ascii="仿宋_GB2312"/>
          <w:sz w:val="32"/>
          <w:szCs w:val="32"/>
        </w:rPr>
        <w:t>人</w:t>
      </w:r>
      <w:r>
        <w:rPr>
          <w:rFonts w:hint="eastAsia" w:ascii="仿宋_GB2312"/>
          <w:sz w:val="32"/>
          <w:szCs w:val="32"/>
        </w:rPr>
        <w:t>（单位）</w:t>
      </w:r>
      <w:r>
        <w:rPr>
          <w:rFonts w:ascii="仿宋_GB2312"/>
          <w:sz w:val="32"/>
          <w:szCs w:val="32"/>
        </w:rPr>
        <w:t>名称：           （盖章）</w:t>
      </w:r>
    </w:p>
    <w:p>
      <w:pPr>
        <w:spacing w:line="300" w:lineRule="auto"/>
        <w:rPr>
          <w:rFonts w:ascii="仿宋_GB2312"/>
          <w:sz w:val="32"/>
          <w:szCs w:val="32"/>
        </w:rPr>
      </w:pPr>
    </w:p>
    <w:p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</w:t>
      </w:r>
      <w:r>
        <w:rPr>
          <w:rFonts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</w:rPr>
        <w:t>（单位）</w:t>
      </w:r>
      <w:r>
        <w:rPr>
          <w:rFonts w:ascii="仿宋_GB2312" w:eastAsia="仿宋_GB2312"/>
          <w:sz w:val="32"/>
          <w:szCs w:val="32"/>
        </w:rPr>
        <w:t>代表：             （签署）</w:t>
      </w:r>
    </w:p>
    <w:p>
      <w:pPr>
        <w:spacing w:line="300" w:lineRule="auto"/>
        <w:rPr>
          <w:rFonts w:ascii="仿宋_GB2312" w:eastAsia="仿宋_GB2312"/>
          <w:sz w:val="32"/>
          <w:szCs w:val="32"/>
        </w:rPr>
      </w:pPr>
    </w:p>
    <w:p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日  期：    年   月   日</w:t>
      </w:r>
    </w:p>
    <w:p>
      <w:pPr>
        <w:spacing w:line="300" w:lineRule="auto"/>
        <w:rPr>
          <w:rStyle w:val="8"/>
        </w:rPr>
      </w:pPr>
    </w:p>
    <w:p>
      <w:pPr>
        <w:spacing w:line="300" w:lineRule="auto"/>
        <w:rPr>
          <w:rStyle w:val="8"/>
          <w:b/>
        </w:rPr>
      </w:pPr>
    </w:p>
    <w:p>
      <w:pPr>
        <w:tabs>
          <w:tab w:val="left" w:pos="993"/>
        </w:tabs>
        <w:jc w:val="left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DD"/>
    <w:rsid w:val="0005472D"/>
    <w:rsid w:val="00171F55"/>
    <w:rsid w:val="00193D76"/>
    <w:rsid w:val="001D2E5D"/>
    <w:rsid w:val="002C0C5A"/>
    <w:rsid w:val="003639C5"/>
    <w:rsid w:val="003C7309"/>
    <w:rsid w:val="00442B8F"/>
    <w:rsid w:val="004E6CF4"/>
    <w:rsid w:val="005C509C"/>
    <w:rsid w:val="005F5D59"/>
    <w:rsid w:val="007A37BA"/>
    <w:rsid w:val="009B7075"/>
    <w:rsid w:val="009C698A"/>
    <w:rsid w:val="009E5CE7"/>
    <w:rsid w:val="00A217C0"/>
    <w:rsid w:val="00A457B9"/>
    <w:rsid w:val="00AC0754"/>
    <w:rsid w:val="00BF3851"/>
    <w:rsid w:val="00CA22DC"/>
    <w:rsid w:val="00D84C4A"/>
    <w:rsid w:val="00E12A75"/>
    <w:rsid w:val="00F24A14"/>
    <w:rsid w:val="00F476DD"/>
    <w:rsid w:val="00F80677"/>
    <w:rsid w:val="2D5E29E1"/>
    <w:rsid w:val="6E4E6E6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Arial" w:hAnsi="Arial" w:cstheme="minorBidi"/>
      <w:color w:val="000000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link w:val="2"/>
    <w:qFormat/>
    <w:uiPriority w:val="0"/>
    <w:rPr>
      <w:rFonts w:ascii="Arial" w:hAnsi="Arial" w:eastAsia="宋体"/>
      <w:color w:val="000000"/>
      <w:szCs w:val="24"/>
    </w:rPr>
  </w:style>
  <w:style w:type="character" w:customStyle="1" w:styleId="8">
    <w:name w:val="样式 楷体_GB2312 小四"/>
    <w:qFormat/>
    <w:uiPriority w:val="0"/>
    <w:rPr>
      <w:rFonts w:ascii="楷体_GB2312" w:hAnsi="楷体_GB2312" w:eastAsia="仿宋_GB2312"/>
      <w:sz w:val="24"/>
    </w:rPr>
  </w:style>
  <w:style w:type="character" w:customStyle="1" w:styleId="9">
    <w:name w:val="正文文本 Char1"/>
    <w:basedOn w:val="5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0">
    <w:name w:val="正文无缩进"/>
    <w:basedOn w:val="1"/>
    <w:qFormat/>
    <w:uiPriority w:val="0"/>
    <w:pPr>
      <w:spacing w:line="600" w:lineRule="exact"/>
    </w:pPr>
    <w:rPr>
      <w:rFonts w:ascii="仿宋_GB2312" w:hAnsi="宋体" w:eastAsia="仿宋_GB2312"/>
      <w:sz w:val="31"/>
      <w:szCs w:val="28"/>
    </w:rPr>
  </w:style>
  <w:style w:type="character" w:customStyle="1" w:styleId="11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2017-09-20T07:57:00Z</dcterms:created>
  <dc:creator>黄国胜</dc:creator>
  <cp:lastModifiedBy>Administrator</cp:lastModifiedBy>
  <dcterms:modified xsi:type="dcterms:W3CDTF">2018-05-15T08:04:09Z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